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C881E" w14:textId="34A1488A" w:rsidR="006E22C8" w:rsidRDefault="006E22C8">
      <w:pPr>
        <w:rPr>
          <w:rFonts w:ascii="Arial" w:hAnsi="Arial"/>
          <w:sz w:val="20"/>
        </w:rPr>
        <w:sectPr w:rsidR="006E22C8">
          <w:type w:val="continuous"/>
          <w:pgSz w:w="12240" w:h="14180"/>
          <w:pgMar w:top="1300" w:right="1420" w:bottom="280" w:left="1300" w:header="720" w:footer="720" w:gutter="0"/>
          <w:cols w:space="720"/>
        </w:sectPr>
      </w:pPr>
    </w:p>
    <w:p w14:paraId="225C881F" w14:textId="77777777" w:rsidR="006E22C8" w:rsidRDefault="00E409BD" w:rsidP="00360691">
      <w:pPr>
        <w:pStyle w:val="Heading1"/>
        <w:spacing w:before="84" w:line="360" w:lineRule="auto"/>
        <w:ind w:left="459" w:right="377" w:firstLine="0"/>
      </w:pPr>
      <w:r>
        <w:lastRenderedPageBreak/>
        <w:t>Nanotechnology based advanced therapeutic strategies for targeting interleukins in</w:t>
      </w:r>
      <w:r>
        <w:rPr>
          <w:spacing w:val="-57"/>
        </w:rPr>
        <w:t xml:space="preserve"> </w:t>
      </w:r>
      <w:r>
        <w:t>chronic</w:t>
      </w:r>
      <w:r>
        <w:rPr>
          <w:spacing w:val="-1"/>
        </w:rPr>
        <w:t xml:space="preserve"> </w:t>
      </w:r>
      <w:r>
        <w:t>respiratory diseases</w:t>
      </w:r>
    </w:p>
    <w:p w14:paraId="225C8820" w14:textId="77777777" w:rsidR="006E22C8" w:rsidRDefault="00E409BD">
      <w:pPr>
        <w:pStyle w:val="BodyText"/>
        <w:spacing w:line="360" w:lineRule="auto"/>
        <w:ind w:left="100" w:right="113" w:firstLine="0"/>
        <w:jc w:val="both"/>
      </w:pPr>
      <w:r>
        <w:t>Md</w:t>
      </w:r>
      <w:r>
        <w:rPr>
          <w:spacing w:val="1"/>
        </w:rPr>
        <w:t xml:space="preserve"> </w:t>
      </w:r>
      <w:proofErr w:type="spellStart"/>
      <w:r>
        <w:t>Sadique</w:t>
      </w:r>
      <w:proofErr w:type="spellEnd"/>
      <w:r>
        <w:rPr>
          <w:spacing w:val="1"/>
        </w:rPr>
        <w:t xml:space="preserve"> </w:t>
      </w:r>
      <w:r>
        <w:t>Hussain</w:t>
      </w:r>
      <w:r>
        <w:rPr>
          <w:vertAlign w:val="superscript"/>
        </w:rPr>
        <w:t>1</w:t>
      </w:r>
      <w:r>
        <w:t>,</w:t>
      </w:r>
      <w:r>
        <w:rPr>
          <w:spacing w:val="1"/>
        </w:rPr>
        <w:t xml:space="preserve"> </w:t>
      </w:r>
      <w:proofErr w:type="spellStart"/>
      <w:r>
        <w:t>Parvarish</w:t>
      </w:r>
      <w:proofErr w:type="spellEnd"/>
      <w:r>
        <w:rPr>
          <w:spacing w:val="1"/>
        </w:rPr>
        <w:t xml:space="preserve"> </w:t>
      </w:r>
      <w:r>
        <w:t>Sharma</w:t>
      </w:r>
      <w:r>
        <w:rPr>
          <w:vertAlign w:val="superscript"/>
        </w:rPr>
        <w:t>1</w:t>
      </w:r>
      <w:r>
        <w:t>,</w:t>
      </w:r>
      <w:r>
        <w:rPr>
          <w:spacing w:val="1"/>
        </w:rPr>
        <w:t xml:space="preserve"> </w:t>
      </w:r>
      <w:proofErr w:type="spellStart"/>
      <w:r>
        <w:t>Daljeet</w:t>
      </w:r>
      <w:proofErr w:type="spellEnd"/>
      <w:r>
        <w:rPr>
          <w:spacing w:val="1"/>
        </w:rPr>
        <w:t xml:space="preserve"> </w:t>
      </w:r>
      <w:r>
        <w:t>Singh</w:t>
      </w:r>
      <w:r>
        <w:rPr>
          <w:spacing w:val="1"/>
        </w:rPr>
        <w:t xml:space="preserve"> </w:t>
      </w:r>
      <w:r>
        <w:t>Dhanjal</w:t>
      </w:r>
      <w:r>
        <w:rPr>
          <w:vertAlign w:val="superscript"/>
        </w:rPr>
        <w:t>3</w:t>
      </w:r>
      <w:r>
        <w:t>,</w:t>
      </w:r>
      <w:r>
        <w:rPr>
          <w:spacing w:val="1"/>
        </w:rPr>
        <w:t xml:space="preserve"> </w:t>
      </w:r>
      <w:r>
        <w:t>Navneet</w:t>
      </w:r>
      <w:r>
        <w:rPr>
          <w:spacing w:val="60"/>
        </w:rPr>
        <w:t xml:space="preserve"> </w:t>
      </w:r>
      <w:r>
        <w:t>Khurana</w:t>
      </w:r>
      <w:r>
        <w:rPr>
          <w:vertAlign w:val="superscript"/>
        </w:rPr>
        <w:t>1</w:t>
      </w:r>
      <w:r>
        <w:t>,</w:t>
      </w:r>
      <w:r>
        <w:rPr>
          <w:spacing w:val="1"/>
        </w:rPr>
        <w:t xml:space="preserve"> </w:t>
      </w:r>
      <w:r>
        <w:t>Manish Vyas</w:t>
      </w:r>
      <w:r>
        <w:rPr>
          <w:vertAlign w:val="superscript"/>
        </w:rPr>
        <w:t>1</w:t>
      </w:r>
      <w:r>
        <w:t>, Neha Sharma</w:t>
      </w:r>
      <w:r>
        <w:rPr>
          <w:vertAlign w:val="superscript"/>
        </w:rPr>
        <w:t>1</w:t>
      </w:r>
      <w:r>
        <w:t xml:space="preserve">, </w:t>
      </w:r>
      <w:proofErr w:type="spellStart"/>
      <w:r>
        <w:t>Meenu</w:t>
      </w:r>
      <w:proofErr w:type="spellEnd"/>
      <w:r>
        <w:t xml:space="preserve"> Mehta</w:t>
      </w:r>
      <w:r>
        <w:rPr>
          <w:vertAlign w:val="superscript"/>
        </w:rPr>
        <w:t>1,2</w:t>
      </w:r>
      <w:r>
        <w:t>, Murtaza M Tambuwala</w:t>
      </w:r>
      <w:r>
        <w:rPr>
          <w:vertAlign w:val="superscript"/>
        </w:rPr>
        <w:t>4</w:t>
      </w:r>
      <w:r>
        <w:t>, Saurabh Satija*</w:t>
      </w:r>
      <w:r>
        <w:rPr>
          <w:vertAlign w:val="superscript"/>
        </w:rPr>
        <w:t>1,2</w:t>
      </w:r>
      <w:r>
        <w:t>,</w:t>
      </w:r>
      <w:r>
        <w:rPr>
          <w:spacing w:val="1"/>
        </w:rPr>
        <w:t xml:space="preserve"> </w:t>
      </w:r>
      <w:proofErr w:type="spellStart"/>
      <w:r>
        <w:t>Sukhwinder</w:t>
      </w:r>
      <w:proofErr w:type="spellEnd"/>
      <w:r>
        <w:rPr>
          <w:spacing w:val="-1"/>
        </w:rPr>
        <w:t xml:space="preserve"> </w:t>
      </w:r>
      <w:r>
        <w:t>Singh Sohal</w:t>
      </w:r>
      <w:r>
        <w:rPr>
          <w:vertAlign w:val="superscript"/>
        </w:rPr>
        <w:t>5</w:t>
      </w:r>
      <w:r>
        <w:t xml:space="preserve">, Brian G </w:t>
      </w:r>
      <w:proofErr w:type="spellStart"/>
      <w:r>
        <w:t>G</w:t>
      </w:r>
      <w:proofErr w:type="spellEnd"/>
      <w:r>
        <w:rPr>
          <w:spacing w:val="-1"/>
        </w:rPr>
        <w:t xml:space="preserve"> </w:t>
      </w:r>
      <w:r>
        <w:t>Oliver</w:t>
      </w:r>
      <w:r>
        <w:rPr>
          <w:vertAlign w:val="superscript"/>
        </w:rPr>
        <w:t>6,7</w:t>
      </w:r>
      <w:r>
        <w:t>, Hari S Sharma</w:t>
      </w:r>
      <w:r>
        <w:rPr>
          <w:vertAlign w:val="superscript"/>
        </w:rPr>
        <w:t>8</w:t>
      </w:r>
    </w:p>
    <w:p w14:paraId="225C8821" w14:textId="77777777" w:rsidR="006E22C8" w:rsidRDefault="006E22C8">
      <w:pPr>
        <w:pStyle w:val="BodyText"/>
        <w:spacing w:before="7"/>
        <w:ind w:left="0" w:firstLine="0"/>
        <w:rPr>
          <w:sz w:val="35"/>
        </w:rPr>
      </w:pPr>
    </w:p>
    <w:p w14:paraId="225C8822" w14:textId="77777777" w:rsidR="006E22C8" w:rsidRDefault="00E409BD">
      <w:pPr>
        <w:pStyle w:val="BodyText"/>
        <w:spacing w:before="1" w:line="360" w:lineRule="auto"/>
        <w:ind w:left="100" w:firstLine="0"/>
      </w:pPr>
      <w:r>
        <w:rPr>
          <w:vertAlign w:val="superscript"/>
        </w:rPr>
        <w:t>1</w:t>
      </w:r>
      <w:r>
        <w:t>School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Pharmaceutical</w:t>
      </w:r>
      <w:r>
        <w:rPr>
          <w:spacing w:val="16"/>
        </w:rPr>
        <w:t xml:space="preserve"> </w:t>
      </w:r>
      <w:r>
        <w:t>Sciences,</w:t>
      </w:r>
      <w:r>
        <w:rPr>
          <w:spacing w:val="18"/>
        </w:rPr>
        <w:t xml:space="preserve"> </w:t>
      </w:r>
      <w:r>
        <w:t>Lovely</w:t>
      </w:r>
      <w:r>
        <w:rPr>
          <w:spacing w:val="10"/>
        </w:rPr>
        <w:t xml:space="preserve"> </w:t>
      </w:r>
      <w:r>
        <w:t>Professional</w:t>
      </w:r>
      <w:r>
        <w:rPr>
          <w:spacing w:val="16"/>
        </w:rPr>
        <w:t xml:space="preserve"> </w:t>
      </w:r>
      <w:r>
        <w:t>University,</w:t>
      </w:r>
      <w:r>
        <w:rPr>
          <w:spacing w:val="17"/>
        </w:rPr>
        <w:t xml:space="preserve"> </w:t>
      </w:r>
      <w:r>
        <w:t>Phagwara-144411,</w:t>
      </w:r>
      <w:r>
        <w:rPr>
          <w:spacing w:val="-57"/>
        </w:rPr>
        <w:t xml:space="preserve"> </w:t>
      </w:r>
      <w:r>
        <w:t>Punjab, India</w:t>
      </w:r>
    </w:p>
    <w:p w14:paraId="225C8823" w14:textId="77777777" w:rsidR="006E22C8" w:rsidRDefault="00E409BD">
      <w:pPr>
        <w:pStyle w:val="BodyText"/>
        <w:spacing w:line="360" w:lineRule="auto"/>
        <w:ind w:left="100" w:firstLine="0"/>
      </w:pPr>
      <w:r>
        <w:rPr>
          <w:vertAlign w:val="superscript"/>
        </w:rPr>
        <w:t>2</w:t>
      </w:r>
      <w:r>
        <w:t>Discipline</w:t>
      </w:r>
      <w:r>
        <w:rPr>
          <w:spacing w:val="54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Pharmacy,</w:t>
      </w:r>
      <w:r>
        <w:rPr>
          <w:spacing w:val="57"/>
        </w:rPr>
        <w:t xml:space="preserve"> </w:t>
      </w:r>
      <w:r>
        <w:t>Graduate</w:t>
      </w:r>
      <w:r>
        <w:rPr>
          <w:spacing w:val="54"/>
        </w:rPr>
        <w:t xml:space="preserve"> </w:t>
      </w:r>
      <w:r>
        <w:t>School</w:t>
      </w:r>
      <w:r>
        <w:rPr>
          <w:spacing w:val="55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Health,</w:t>
      </w:r>
      <w:r>
        <w:rPr>
          <w:spacing w:val="54"/>
        </w:rPr>
        <w:t xml:space="preserve"> </w:t>
      </w:r>
      <w:r>
        <w:t>University</w:t>
      </w:r>
      <w:r>
        <w:rPr>
          <w:spacing w:val="50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Technology</w:t>
      </w:r>
      <w:r>
        <w:rPr>
          <w:spacing w:val="50"/>
        </w:rPr>
        <w:t xml:space="preserve"> </w:t>
      </w:r>
      <w:r>
        <w:t>Sydney,</w:t>
      </w:r>
      <w:r>
        <w:rPr>
          <w:spacing w:val="-57"/>
        </w:rPr>
        <w:t xml:space="preserve"> </w:t>
      </w:r>
      <w:r>
        <w:t>Ultimo</w:t>
      </w:r>
      <w:r>
        <w:rPr>
          <w:spacing w:val="-1"/>
        </w:rPr>
        <w:t xml:space="preserve"> </w:t>
      </w:r>
      <w:r>
        <w:t>NSW</w:t>
      </w:r>
      <w:r>
        <w:rPr>
          <w:spacing w:val="1"/>
        </w:rPr>
        <w:t xml:space="preserve"> </w:t>
      </w:r>
      <w:r>
        <w:t>2007, Australia</w:t>
      </w:r>
    </w:p>
    <w:p w14:paraId="225C8824" w14:textId="77777777" w:rsidR="006E22C8" w:rsidRDefault="00E409BD">
      <w:pPr>
        <w:pStyle w:val="BodyText"/>
        <w:spacing w:line="360" w:lineRule="auto"/>
        <w:ind w:left="100" w:firstLine="0"/>
      </w:pPr>
      <w:r>
        <w:rPr>
          <w:vertAlign w:val="superscript"/>
        </w:rPr>
        <w:t>3</w:t>
      </w:r>
      <w:r>
        <w:t>School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Bioengineering</w:t>
      </w:r>
      <w:r>
        <w:rPr>
          <w:spacing w:val="12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Biosciences,</w:t>
      </w:r>
      <w:r>
        <w:rPr>
          <w:spacing w:val="16"/>
        </w:rPr>
        <w:t xml:space="preserve"> </w:t>
      </w:r>
      <w:r>
        <w:t>Lovely</w:t>
      </w:r>
      <w:r>
        <w:rPr>
          <w:spacing w:val="9"/>
        </w:rPr>
        <w:t xml:space="preserve"> </w:t>
      </w:r>
      <w:r>
        <w:t>Professional</w:t>
      </w:r>
      <w:r>
        <w:rPr>
          <w:spacing w:val="14"/>
        </w:rPr>
        <w:t xml:space="preserve"> </w:t>
      </w:r>
      <w:r>
        <w:t>University,</w:t>
      </w:r>
      <w:r>
        <w:rPr>
          <w:spacing w:val="16"/>
        </w:rPr>
        <w:t xml:space="preserve"> </w:t>
      </w:r>
      <w:r>
        <w:t>Phagwara-</w:t>
      </w:r>
      <w:r>
        <w:rPr>
          <w:spacing w:val="-57"/>
        </w:rPr>
        <w:t xml:space="preserve"> </w:t>
      </w:r>
      <w:r>
        <w:t>144411,</w:t>
      </w:r>
      <w:r>
        <w:rPr>
          <w:spacing w:val="-1"/>
        </w:rPr>
        <w:t xml:space="preserve"> </w:t>
      </w:r>
      <w:r>
        <w:t>Punjab,</w:t>
      </w:r>
      <w:r>
        <w:rPr>
          <w:spacing w:val="1"/>
        </w:rPr>
        <w:t xml:space="preserve"> </w:t>
      </w:r>
      <w:r>
        <w:t>India</w:t>
      </w:r>
    </w:p>
    <w:p w14:paraId="225C8825" w14:textId="77777777" w:rsidR="006E22C8" w:rsidRDefault="00E409BD">
      <w:pPr>
        <w:pStyle w:val="BodyText"/>
        <w:spacing w:line="360" w:lineRule="auto"/>
        <w:ind w:left="100" w:right="598" w:firstLine="0"/>
      </w:pPr>
      <w:r>
        <w:rPr>
          <w:vertAlign w:val="superscript"/>
        </w:rPr>
        <w:t>4</w:t>
      </w:r>
      <w:r>
        <w:t>School of Pharmacy and Pharmaceutical Sciences, Ulster University, Coleraine, County</w:t>
      </w:r>
      <w:r>
        <w:rPr>
          <w:spacing w:val="-57"/>
        </w:rPr>
        <w:t xml:space="preserve"> </w:t>
      </w:r>
      <w:r>
        <w:t>Londonderry,</w:t>
      </w:r>
      <w:r>
        <w:rPr>
          <w:spacing w:val="1"/>
        </w:rPr>
        <w:t xml:space="preserve"> </w:t>
      </w:r>
      <w:r>
        <w:t>BT52 1SA,</w:t>
      </w:r>
      <w:r>
        <w:rPr>
          <w:spacing w:val="1"/>
        </w:rPr>
        <w:t xml:space="preserve"> </w:t>
      </w:r>
      <w:r>
        <w:t>Northern</w:t>
      </w:r>
      <w:r>
        <w:rPr>
          <w:spacing w:val="1"/>
        </w:rPr>
        <w:t xml:space="preserve"> </w:t>
      </w:r>
      <w:r>
        <w:t>Ireland, United Kingdom</w:t>
      </w:r>
    </w:p>
    <w:p w14:paraId="225C8826" w14:textId="00362F69" w:rsidR="006E22C8" w:rsidRDefault="00E409BD">
      <w:pPr>
        <w:pStyle w:val="BodyText"/>
        <w:spacing w:line="360" w:lineRule="auto"/>
        <w:ind w:left="100" w:right="122" w:firstLine="0"/>
        <w:jc w:val="both"/>
      </w:pPr>
      <w:r>
        <w:rPr>
          <w:vertAlign w:val="superscript"/>
        </w:rPr>
        <w:t>5</w:t>
      </w:r>
      <w:r>
        <w:t>Respiratory Translational Research Group, Department of Laboratory Medicine, School of</w:t>
      </w:r>
      <w:r>
        <w:rPr>
          <w:spacing w:val="1"/>
        </w:rPr>
        <w:t xml:space="preserve"> </w:t>
      </w:r>
      <w:r>
        <w:t>Health Sciences, College of Health and Medicine, University of Tasmania, Launceston, 7248,</w:t>
      </w:r>
      <w:r>
        <w:rPr>
          <w:spacing w:val="-57"/>
        </w:rPr>
        <w:t xml:space="preserve"> </w:t>
      </w:r>
      <w:r>
        <w:t>Australia</w:t>
      </w:r>
    </w:p>
    <w:p w14:paraId="225C8827" w14:textId="77777777" w:rsidR="006E22C8" w:rsidRDefault="00E409BD">
      <w:pPr>
        <w:pStyle w:val="BodyText"/>
        <w:spacing w:line="360" w:lineRule="auto"/>
        <w:ind w:left="100" w:firstLine="0"/>
      </w:pPr>
      <w:r>
        <w:rPr>
          <w:vertAlign w:val="superscript"/>
        </w:rPr>
        <w:t>6</w:t>
      </w:r>
      <w:r>
        <w:t>School of Life Sciences, University of Technology Sydney, Sydney, NSW 2007, Australia</w:t>
      </w:r>
      <w:r>
        <w:rPr>
          <w:spacing w:val="1"/>
        </w:rPr>
        <w:t xml:space="preserve"> </w:t>
      </w:r>
      <w:r>
        <w:rPr>
          <w:vertAlign w:val="superscript"/>
        </w:rPr>
        <w:t>7</w:t>
      </w:r>
      <w:r>
        <w:t>Woolcock</w:t>
      </w:r>
      <w:r>
        <w:rPr>
          <w:spacing w:val="13"/>
        </w:rPr>
        <w:t xml:space="preserve"> </w:t>
      </w:r>
      <w:r>
        <w:t>Institute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Medical</w:t>
      </w:r>
      <w:r>
        <w:rPr>
          <w:spacing w:val="11"/>
        </w:rPr>
        <w:t xml:space="preserve"> </w:t>
      </w:r>
      <w:r>
        <w:t>Research,</w:t>
      </w:r>
      <w:r>
        <w:rPr>
          <w:spacing w:val="10"/>
        </w:rPr>
        <w:t xml:space="preserve"> </w:t>
      </w:r>
      <w:r>
        <w:t>University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Sydney,</w:t>
      </w:r>
      <w:r>
        <w:rPr>
          <w:spacing w:val="12"/>
        </w:rPr>
        <w:t xml:space="preserve"> </w:t>
      </w:r>
      <w:r>
        <w:t>Sydney,</w:t>
      </w:r>
      <w:r>
        <w:rPr>
          <w:spacing w:val="10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South</w:t>
      </w:r>
      <w:r>
        <w:rPr>
          <w:spacing w:val="11"/>
        </w:rPr>
        <w:t xml:space="preserve"> </w:t>
      </w:r>
      <w:r>
        <w:t>Wales,</w:t>
      </w:r>
      <w:r>
        <w:rPr>
          <w:spacing w:val="-57"/>
        </w:rPr>
        <w:t xml:space="preserve"> </w:t>
      </w:r>
      <w:r>
        <w:t>Australia</w:t>
      </w:r>
    </w:p>
    <w:p w14:paraId="225C8828" w14:textId="77777777" w:rsidR="006E22C8" w:rsidRDefault="00E409BD">
      <w:pPr>
        <w:pStyle w:val="BodyText"/>
        <w:spacing w:before="1" w:line="360" w:lineRule="auto"/>
        <w:ind w:left="100" w:right="557" w:firstLine="0"/>
      </w:pPr>
      <w:r>
        <w:rPr>
          <w:vertAlign w:val="superscript"/>
        </w:rPr>
        <w:t>8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Pathology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Bioinformatics,</w:t>
      </w:r>
      <w:r>
        <w:rPr>
          <w:spacing w:val="-2"/>
        </w:rPr>
        <w:t xml:space="preserve"> </w:t>
      </w:r>
      <w:r>
        <w:t>Erasmus</w:t>
      </w:r>
      <w:r>
        <w:rPr>
          <w:spacing w:val="-1"/>
        </w:rPr>
        <w:t xml:space="preserve"> </w:t>
      </w:r>
      <w:r>
        <w:t>MC,</w:t>
      </w:r>
      <w:r>
        <w:rPr>
          <w:spacing w:val="-1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Medical</w:t>
      </w:r>
      <w:r>
        <w:rPr>
          <w:spacing w:val="-57"/>
        </w:rPr>
        <w:t xml:space="preserve"> </w:t>
      </w:r>
      <w:r>
        <w:t>Center,</w:t>
      </w:r>
      <w:r>
        <w:rPr>
          <w:spacing w:val="-1"/>
        </w:rPr>
        <w:t xml:space="preserve"> </w:t>
      </w:r>
      <w:r>
        <w:t xml:space="preserve">Dr. </w:t>
      </w:r>
      <w:proofErr w:type="spellStart"/>
      <w:r>
        <w:t>Molewaterplein</w:t>
      </w:r>
      <w:proofErr w:type="spellEnd"/>
      <w:r>
        <w:t xml:space="preserve"> 40, 3015</w:t>
      </w:r>
      <w:r>
        <w:rPr>
          <w:spacing w:val="-1"/>
        </w:rPr>
        <w:t xml:space="preserve"> </w:t>
      </w:r>
      <w:r>
        <w:t>GD</w:t>
      </w:r>
      <w:r>
        <w:rPr>
          <w:spacing w:val="-1"/>
        </w:rPr>
        <w:t xml:space="preserve"> </w:t>
      </w:r>
      <w:r>
        <w:t>Rotterdam, The</w:t>
      </w:r>
      <w:r>
        <w:rPr>
          <w:spacing w:val="-2"/>
        </w:rPr>
        <w:t xml:space="preserve"> </w:t>
      </w:r>
      <w:r>
        <w:t>Netherlands</w:t>
      </w:r>
    </w:p>
    <w:p w14:paraId="225C8829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2A" w14:textId="77777777" w:rsidR="006E22C8" w:rsidRDefault="006E22C8">
      <w:pPr>
        <w:pStyle w:val="BodyText"/>
        <w:spacing w:before="3"/>
        <w:ind w:left="0" w:firstLine="0"/>
      </w:pPr>
    </w:p>
    <w:p w14:paraId="225C882B" w14:textId="77777777" w:rsidR="006E22C8" w:rsidRDefault="00E409BD">
      <w:pPr>
        <w:pStyle w:val="Heading1"/>
        <w:spacing w:before="1"/>
        <w:ind w:left="100" w:firstLine="0"/>
        <w:jc w:val="left"/>
      </w:pPr>
      <w:r>
        <w:t>#Corresponding</w:t>
      </w:r>
      <w:r>
        <w:rPr>
          <w:spacing w:val="-3"/>
        </w:rPr>
        <w:t xml:space="preserve"> </w:t>
      </w:r>
      <w:r>
        <w:t>author(s):</w:t>
      </w:r>
    </w:p>
    <w:p w14:paraId="225C882C" w14:textId="77777777" w:rsidR="006E22C8" w:rsidRDefault="00E409BD">
      <w:pPr>
        <w:pStyle w:val="BodyText"/>
        <w:spacing w:before="132" w:line="360" w:lineRule="auto"/>
        <w:ind w:left="100" w:right="126" w:firstLine="0"/>
      </w:pPr>
      <w:r>
        <w:t>Dr</w:t>
      </w:r>
      <w:r>
        <w:rPr>
          <w:spacing w:val="9"/>
        </w:rPr>
        <w:t xml:space="preserve"> </w:t>
      </w:r>
      <w:r>
        <w:t>Saurabh</w:t>
      </w:r>
      <w:r>
        <w:rPr>
          <w:spacing w:val="10"/>
        </w:rPr>
        <w:t xml:space="preserve"> </w:t>
      </w:r>
      <w:r>
        <w:t>Satija,</w:t>
      </w:r>
      <w:r>
        <w:rPr>
          <w:spacing w:val="10"/>
        </w:rPr>
        <w:t xml:space="preserve"> </w:t>
      </w:r>
      <w:r>
        <w:t>School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Pharmaceutical</w:t>
      </w:r>
      <w:r>
        <w:rPr>
          <w:spacing w:val="13"/>
        </w:rPr>
        <w:t xml:space="preserve"> </w:t>
      </w:r>
      <w:r>
        <w:t>Sciences,</w:t>
      </w:r>
      <w:r>
        <w:rPr>
          <w:spacing w:val="13"/>
        </w:rPr>
        <w:t xml:space="preserve"> </w:t>
      </w:r>
      <w:r>
        <w:t>Lovely</w:t>
      </w:r>
      <w:r>
        <w:rPr>
          <w:spacing w:val="5"/>
        </w:rPr>
        <w:t xml:space="preserve"> </w:t>
      </w:r>
      <w:r>
        <w:t>Professional</w:t>
      </w:r>
      <w:r>
        <w:rPr>
          <w:spacing w:val="11"/>
        </w:rPr>
        <w:t xml:space="preserve"> </w:t>
      </w:r>
      <w:r>
        <w:t>University,</w:t>
      </w:r>
      <w:r>
        <w:rPr>
          <w:spacing w:val="-57"/>
        </w:rPr>
        <w:t xml:space="preserve"> </w:t>
      </w:r>
      <w:r>
        <w:t>Jalandhar-Delhi</w:t>
      </w:r>
      <w:r>
        <w:rPr>
          <w:spacing w:val="-1"/>
        </w:rPr>
        <w:t xml:space="preserve"> </w:t>
      </w:r>
      <w:r>
        <w:t>G.T.</w:t>
      </w:r>
      <w:r>
        <w:rPr>
          <w:spacing w:val="-1"/>
        </w:rPr>
        <w:t xml:space="preserve"> </w:t>
      </w:r>
      <w:r>
        <w:t>Road (NH-1),</w:t>
      </w:r>
      <w:r>
        <w:rPr>
          <w:spacing w:val="-1"/>
        </w:rPr>
        <w:t xml:space="preserve"> </w:t>
      </w:r>
      <w:r>
        <w:t>Phagwara-144411, Punjab,</w:t>
      </w:r>
      <w:r>
        <w:rPr>
          <w:spacing w:val="1"/>
        </w:rPr>
        <w:t xml:space="preserve"> </w:t>
      </w:r>
      <w:r>
        <w:t>India.</w:t>
      </w:r>
    </w:p>
    <w:p w14:paraId="225C882D" w14:textId="77777777" w:rsidR="006E22C8" w:rsidRDefault="006E22C8">
      <w:pPr>
        <w:spacing w:line="360" w:lineRule="auto"/>
        <w:sectPr w:rsidR="006E22C8">
          <w:headerReference w:type="default" r:id="rId7"/>
          <w:footerReference w:type="default" r:id="rId8"/>
          <w:pgSz w:w="11910" w:h="16840"/>
          <w:pgMar w:top="1340" w:right="1320" w:bottom="1560" w:left="1340" w:header="571" w:footer="1365" w:gutter="0"/>
          <w:pgNumType w:start="1"/>
          <w:cols w:space="720"/>
        </w:sectPr>
      </w:pPr>
    </w:p>
    <w:p w14:paraId="225C882E" w14:textId="77777777" w:rsidR="006E22C8" w:rsidRDefault="00E409BD">
      <w:pPr>
        <w:pStyle w:val="Heading1"/>
        <w:spacing w:before="84"/>
        <w:ind w:left="100" w:firstLine="0"/>
        <w:jc w:val="left"/>
      </w:pPr>
      <w:r>
        <w:lastRenderedPageBreak/>
        <w:t>Abstract</w:t>
      </w:r>
    </w:p>
    <w:p w14:paraId="431A99DF" w14:textId="17352F38" w:rsidR="00A73F19" w:rsidRDefault="00E409BD">
      <w:pPr>
        <w:pStyle w:val="BodyText"/>
        <w:spacing w:before="133" w:line="360" w:lineRule="auto"/>
        <w:ind w:left="100" w:right="114" w:firstLine="0"/>
        <w:jc w:val="both"/>
      </w:pPr>
      <w:r>
        <w:t>Both communicable and non-communicable chronic respiratory conditions have accorded for</w:t>
      </w:r>
      <w:r>
        <w:rPr>
          <w:spacing w:val="-57"/>
        </w:rPr>
        <w:t xml:space="preserve"> </w:t>
      </w:r>
      <w:r>
        <w:t>suffering of millions of people of all ages</w:t>
      </w:r>
      <w:r>
        <w:rPr>
          <w:spacing w:val="1"/>
        </w:rPr>
        <w:t xml:space="preserve"> </w:t>
      </w:r>
      <w:r>
        <w:t>and stated to be leading cause of death, morbidity,</w:t>
      </w:r>
      <w:r>
        <w:rPr>
          <w:spacing w:val="1"/>
        </w:rPr>
        <w:t xml:space="preserve"> </w:t>
      </w:r>
      <w:r>
        <w:t>economic and social pressures, and disability-adjusted life-years (DALYs) worldwide. These</w:t>
      </w:r>
      <w:r>
        <w:rPr>
          <w:spacing w:val="1"/>
        </w:rPr>
        <w:t xml:space="preserve"> </w:t>
      </w:r>
      <w:r>
        <w:t>illnesses impair patient’s health and negatively impacts families and society, particularly in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middle-income</w:t>
      </w:r>
      <w:r>
        <w:rPr>
          <w:spacing w:val="1"/>
        </w:rPr>
        <w:t xml:space="preserve"> </w:t>
      </w:r>
      <w:r>
        <w:t>countries.</w:t>
      </w:r>
      <w:r>
        <w:rPr>
          <w:spacing w:val="1"/>
        </w:rPr>
        <w:t xml:space="preserve"> </w:t>
      </w:r>
      <w:r>
        <w:t>Chronic</w:t>
      </w:r>
      <w:r>
        <w:rPr>
          <w:spacing w:val="1"/>
        </w:rPr>
        <w:t xml:space="preserve"> </w:t>
      </w:r>
      <w:r>
        <w:t>respiratory</w:t>
      </w:r>
      <w:r>
        <w:rPr>
          <w:spacing w:val="1"/>
        </w:rPr>
        <w:t xml:space="preserve"> </w:t>
      </w:r>
      <w:r>
        <w:t>diseases</w:t>
      </w:r>
      <w:r>
        <w:rPr>
          <w:spacing w:val="1"/>
        </w:rPr>
        <w:t xml:space="preserve"> </w:t>
      </w:r>
      <w:r>
        <w:t>(CRDs)</w:t>
      </w:r>
      <w:r>
        <w:rPr>
          <w:spacing w:val="1"/>
        </w:rPr>
        <w:t xml:space="preserve"> </w:t>
      </w:r>
      <w:r>
        <w:t>affect</w:t>
      </w:r>
      <w:r>
        <w:rPr>
          <w:spacing w:val="60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organs of respiratory system, involving airways, parenchyma, and pulmonary vasculature. As</w:t>
      </w:r>
      <w:r>
        <w:rPr>
          <w:spacing w:val="1"/>
        </w:rPr>
        <w:t xml:space="preserve"> </w:t>
      </w:r>
      <w:r>
        <w:t>the number of respiratory diseases are exponentially escalating but still the stakeholders are</w:t>
      </w:r>
      <w:r>
        <w:rPr>
          <w:spacing w:val="1"/>
        </w:rPr>
        <w:t xml:space="preserve"> </w:t>
      </w:r>
      <w:r>
        <w:t>not paying attention towards its serious complications. Currently, the treatment being used</w:t>
      </w:r>
      <w:r>
        <w:rPr>
          <w:spacing w:val="1"/>
        </w:rPr>
        <w:t xml:space="preserve"> </w:t>
      </w:r>
      <w:r>
        <w:t>primarily</w:t>
      </w:r>
      <w:r>
        <w:rPr>
          <w:spacing w:val="1"/>
        </w:rPr>
        <w:t xml:space="preserve"> </w:t>
      </w:r>
      <w:r>
        <w:t>focusses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alleviating</w:t>
      </w:r>
      <w:r>
        <w:rPr>
          <w:spacing w:val="1"/>
        </w:rPr>
        <w:t xml:space="preserve"> </w:t>
      </w:r>
      <w:r>
        <w:t>symptoms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illness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delivering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therapeutic</w:t>
      </w:r>
      <w:r>
        <w:rPr>
          <w:spacing w:val="13"/>
        </w:rPr>
        <w:t xml:space="preserve"> </w:t>
      </w:r>
      <w:r>
        <w:t>agent</w:t>
      </w:r>
      <w:r>
        <w:rPr>
          <w:spacing w:val="13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target</w:t>
      </w:r>
      <w:r>
        <w:rPr>
          <w:spacing w:val="13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optimal</w:t>
      </w:r>
      <w:r>
        <w:rPr>
          <w:spacing w:val="12"/>
        </w:rPr>
        <w:t xml:space="preserve"> </w:t>
      </w:r>
      <w:r>
        <w:t>care</w:t>
      </w:r>
      <w:r>
        <w:rPr>
          <w:spacing w:val="13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prevention.</w:t>
      </w:r>
      <w:r>
        <w:rPr>
          <w:spacing w:val="18"/>
        </w:rPr>
        <w:t xml:space="preserve"> </w:t>
      </w:r>
      <w:r>
        <w:t>Lately,</w:t>
      </w:r>
      <w:r>
        <w:rPr>
          <w:spacing w:val="14"/>
        </w:rPr>
        <w:t xml:space="preserve"> </w:t>
      </w:r>
      <w:r>
        <w:t>extensive</w:t>
      </w:r>
      <w:r>
        <w:rPr>
          <w:spacing w:val="12"/>
        </w:rPr>
        <w:t xml:space="preserve"> </w:t>
      </w:r>
      <w:r>
        <w:t>research</w:t>
      </w:r>
      <w:r>
        <w:rPr>
          <w:spacing w:val="-5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airways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systemic</w:t>
      </w:r>
      <w:r>
        <w:rPr>
          <w:spacing w:val="1"/>
        </w:rPr>
        <w:t xml:space="preserve"> </w:t>
      </w:r>
      <w:r>
        <w:t>inflammation,</w:t>
      </w:r>
      <w:r>
        <w:rPr>
          <w:spacing w:val="1"/>
        </w:rPr>
        <w:t xml:space="preserve"> </w:t>
      </w:r>
      <w:r>
        <w:t>oxidative</w:t>
      </w:r>
      <w:r>
        <w:rPr>
          <w:spacing w:val="1"/>
        </w:rPr>
        <w:t xml:space="preserve"> </w:t>
      </w:r>
      <w:r>
        <w:t>stress,</w:t>
      </w:r>
      <w:r>
        <w:rPr>
          <w:spacing w:val="1"/>
        </w:rPr>
        <w:t xml:space="preserve"> </w:t>
      </w:r>
      <w:r>
        <w:t>airway,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parenchymal rehabilitation. From which macrophages, neutrophils, and T cells, as well as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cells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fibroblasts,</w:t>
      </w:r>
      <w:r>
        <w:rPr>
          <w:spacing w:val="1"/>
        </w:rPr>
        <w:t xml:space="preserve"> </w:t>
      </w:r>
      <w:r>
        <w:t>epithelial,</w:t>
      </w:r>
      <w:r>
        <w:rPr>
          <w:spacing w:val="1"/>
        </w:rPr>
        <w:t xml:space="preserve"> </w:t>
      </w:r>
      <w:r>
        <w:t>endothelial,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smooth</w:t>
      </w:r>
      <w:r>
        <w:rPr>
          <w:spacing w:val="1"/>
        </w:rPr>
        <w:t xml:space="preserve"> </w:t>
      </w:r>
      <w:r>
        <w:t>muscle cells</w:t>
      </w:r>
      <w:r>
        <w:rPr>
          <w:spacing w:val="60"/>
        </w:rPr>
        <w:t xml:space="preserve"> </w:t>
      </w:r>
      <w:r>
        <w:t>have been</w:t>
      </w:r>
      <w:r>
        <w:rPr>
          <w:spacing w:val="-57"/>
        </w:rPr>
        <w:t xml:space="preserve"> </w:t>
      </w:r>
      <w:r>
        <w:t>found to be active participants that are involved in these chronic respiratory diseases. The</w:t>
      </w:r>
      <w:r>
        <w:rPr>
          <w:spacing w:val="1"/>
        </w:rPr>
        <w:t xml:space="preserve"> </w:t>
      </w:r>
      <w:r>
        <w:t>pathogenesis of all these chronic respiratory diseases gets</w:t>
      </w:r>
      <w:r>
        <w:rPr>
          <w:spacing w:val="60"/>
        </w:rPr>
        <w:t xml:space="preserve"> </w:t>
      </w:r>
      <w:r>
        <w:t>caused differently via mediators</w:t>
      </w:r>
      <w:r>
        <w:rPr>
          <w:spacing w:val="1"/>
        </w:rPr>
        <w:t xml:space="preserve"> </w:t>
      </w:r>
      <w:r>
        <w:t xml:space="preserve">and proteins, including cytokines, chemokines, growth factors and oxidants. </w:t>
      </w:r>
    </w:p>
    <w:p w14:paraId="5178828D" w14:textId="77777777" w:rsidR="00A73F19" w:rsidRDefault="00A73F19">
      <w:pPr>
        <w:pStyle w:val="BodyText"/>
        <w:spacing w:before="133" w:line="360" w:lineRule="auto"/>
        <w:ind w:left="100" w:right="114" w:firstLine="0"/>
        <w:jc w:val="both"/>
      </w:pPr>
    </w:p>
    <w:p w14:paraId="225C882F" w14:textId="6E8DD02F" w:rsidR="006E22C8" w:rsidRDefault="00E409BD">
      <w:pPr>
        <w:pStyle w:val="BodyText"/>
        <w:spacing w:before="133" w:line="360" w:lineRule="auto"/>
        <w:ind w:left="100" w:right="114" w:firstLine="0"/>
        <w:jc w:val="both"/>
      </w:pPr>
      <w:r>
        <w:t>Presently, the</w:t>
      </w:r>
      <w:r>
        <w:rPr>
          <w:spacing w:val="1"/>
        </w:rPr>
        <w:t xml:space="preserve"> </w:t>
      </w:r>
      <w:r>
        <w:t>target of prescription therapies is to reduce the</w:t>
      </w:r>
      <w:r>
        <w:rPr>
          <w:spacing w:val="60"/>
        </w:rPr>
        <w:t xml:space="preserve"> </w:t>
      </w:r>
      <w:r>
        <w:t>inflammation of airways and relieve the</w:t>
      </w:r>
      <w:r>
        <w:rPr>
          <w:spacing w:val="1"/>
        </w:rPr>
        <w:t xml:space="preserve"> </w:t>
      </w:r>
      <w:r>
        <w:t>airway contraction. In all studies, cytokines have been found to play an imperative role in</w:t>
      </w:r>
      <w:r>
        <w:rPr>
          <w:spacing w:val="1"/>
        </w:rPr>
        <w:t xml:space="preserve"> </w:t>
      </w:r>
      <w:r>
        <w:t>fostering</w:t>
      </w:r>
      <w:r>
        <w:rPr>
          <w:spacing w:val="1"/>
        </w:rPr>
        <w:t xml:space="preserve"> </w:t>
      </w:r>
      <w:r>
        <w:t>chronic</w:t>
      </w:r>
      <w:r>
        <w:rPr>
          <w:spacing w:val="1"/>
        </w:rPr>
        <w:t xml:space="preserve"> </w:t>
      </w:r>
      <w:r>
        <w:t>airway</w:t>
      </w:r>
      <w:r>
        <w:rPr>
          <w:spacing w:val="1"/>
        </w:rPr>
        <w:t xml:space="preserve"> </w:t>
      </w:r>
      <w:r>
        <w:t>inflammation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remodelling</w:t>
      </w:r>
      <w:proofErr w:type="spellEnd"/>
      <w:r>
        <w:t>.</w:t>
      </w:r>
      <w:r>
        <w:rPr>
          <w:spacing w:val="1"/>
        </w:rPr>
        <w:t xml:space="preserve"> </w:t>
      </w:r>
      <w:r>
        <w:t>Owing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limitations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conventional treatments, the current review aims to summarize the current knowledge about</w:t>
      </w:r>
      <w:r>
        <w:rPr>
          <w:spacing w:val="1"/>
        </w:rPr>
        <w:t xml:space="preserve"> </w:t>
      </w:r>
      <w:r>
        <w:t>the chronic respiratory disease and discuss further about the various conventional methods</w:t>
      </w:r>
      <w:r>
        <w:rPr>
          <w:spacing w:val="1"/>
        </w:rPr>
        <w:t xml:space="preserve"> </w:t>
      </w:r>
      <w:r>
        <w:t>that can be used for treating this ailment. Additionally, it also highlights and discusses about</w:t>
      </w:r>
      <w:r>
        <w:rPr>
          <w:spacing w:val="1"/>
        </w:rPr>
        <w:t xml:space="preserve"> </w:t>
      </w:r>
      <w:r>
        <w:t>the advanced drug delivery system that are being used for targeting the interleukins for the</w:t>
      </w:r>
      <w:r>
        <w:rPr>
          <w:spacing w:val="1"/>
        </w:rPr>
        <w:t xml:space="preserve"> </w:t>
      </w:r>
      <w:r>
        <w:t>treatment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CRDs.</w:t>
      </w:r>
    </w:p>
    <w:p w14:paraId="225C8830" w14:textId="77777777" w:rsidR="006E22C8" w:rsidRDefault="00E409BD">
      <w:pPr>
        <w:pStyle w:val="BodyText"/>
        <w:spacing w:before="2"/>
        <w:ind w:left="100" w:firstLine="0"/>
        <w:jc w:val="both"/>
      </w:pPr>
      <w:r>
        <w:rPr>
          <w:b/>
        </w:rPr>
        <w:t>Keywords:</w:t>
      </w:r>
      <w:r>
        <w:rPr>
          <w:b/>
          <w:spacing w:val="1"/>
        </w:rPr>
        <w:t xml:space="preserve"> </w:t>
      </w:r>
      <w:r>
        <w:t>Interleukins;</w:t>
      </w:r>
      <w:r>
        <w:rPr>
          <w:spacing w:val="-1"/>
        </w:rPr>
        <w:t xml:space="preserve"> </w:t>
      </w:r>
      <w:r>
        <w:t>chronic respiratory</w:t>
      </w:r>
      <w:r>
        <w:rPr>
          <w:spacing w:val="-6"/>
        </w:rPr>
        <w:t xml:space="preserve"> </w:t>
      </w:r>
      <w:r>
        <w:t>diseases; drug</w:t>
      </w:r>
      <w:r>
        <w:rPr>
          <w:spacing w:val="-4"/>
        </w:rPr>
        <w:t xml:space="preserve"> </w:t>
      </w:r>
      <w:r>
        <w:t>delivery</w:t>
      </w:r>
    </w:p>
    <w:p w14:paraId="225C8831" w14:textId="77777777" w:rsidR="006E22C8" w:rsidRDefault="006E22C8">
      <w:pPr>
        <w:jc w:val="both"/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32" w14:textId="77777777" w:rsidR="006E22C8" w:rsidRDefault="00E409BD">
      <w:pPr>
        <w:pStyle w:val="Heading1"/>
        <w:numPr>
          <w:ilvl w:val="0"/>
          <w:numId w:val="4"/>
        </w:numPr>
        <w:tabs>
          <w:tab w:val="left" w:pos="821"/>
        </w:tabs>
        <w:spacing w:before="84"/>
        <w:ind w:hanging="361"/>
        <w:jc w:val="both"/>
      </w:pPr>
      <w:r>
        <w:lastRenderedPageBreak/>
        <w:t>Introduction</w:t>
      </w:r>
    </w:p>
    <w:p w14:paraId="225C8833" w14:textId="7F6BFAF6" w:rsidR="006E22C8" w:rsidRDefault="00E409BD">
      <w:pPr>
        <w:pStyle w:val="BodyText"/>
        <w:spacing w:before="133" w:line="360" w:lineRule="auto"/>
        <w:ind w:left="100" w:right="113" w:firstLine="0"/>
        <w:jc w:val="both"/>
      </w:pPr>
      <w:r>
        <w:t>Globally, the health of the people is deteriorating and number of cases of people suffering for</w:t>
      </w:r>
      <w:r>
        <w:rPr>
          <w:spacing w:val="1"/>
        </w:rPr>
        <w:t xml:space="preserve"> </w:t>
      </w:r>
      <w:r>
        <w:t>CRDs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exponentially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[1].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 an increasing</w:t>
      </w:r>
      <w:r>
        <w:rPr>
          <w:spacing w:val="1"/>
        </w:rPr>
        <w:t xml:space="preserve"> </w:t>
      </w:r>
      <w:r>
        <w:t>prevalence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burden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chronic respiratory diseases (CRDs), which has affected the lives of over 1 billion people</w:t>
      </w:r>
      <w:r>
        <w:rPr>
          <w:spacing w:val="1"/>
        </w:rPr>
        <w:t xml:space="preserve"> </w:t>
      </w:r>
      <w:r>
        <w:t>globally and are a major cause of morbidity and mortality [2][3]. The high prevalence of</w:t>
      </w:r>
      <w:r>
        <w:rPr>
          <w:spacing w:val="1"/>
        </w:rPr>
        <w:t xml:space="preserve"> </w:t>
      </w:r>
      <w:r>
        <w:t>CRDs has led to the severe level worldwide [4]. In 2017, 3·9 million deaths were accounted</w:t>
      </w:r>
      <w:r>
        <w:rPr>
          <w:spacing w:val="1"/>
        </w:rPr>
        <w:t xml:space="preserve"> </w:t>
      </w:r>
      <w:r>
        <w:t>for CRDs (an upsurge of 18 percent since 1990) and accounted for 1470 DALYs per 100,000</w:t>
      </w:r>
      <w:r>
        <w:rPr>
          <w:spacing w:val="1"/>
        </w:rPr>
        <w:t xml:space="preserve"> </w:t>
      </w:r>
      <w:r>
        <w:t>persons (112·3 million total DALYs, a rise of 13·3 percent since 1990) [5]. CRDs have</w:t>
      </w:r>
      <w:r>
        <w:rPr>
          <w:spacing w:val="1"/>
        </w:rPr>
        <w:t xml:space="preserve"> </w:t>
      </w:r>
      <w:r>
        <w:t>become serious public health issue in all nations around the globe, especially in developing</w:t>
      </w:r>
      <w:r>
        <w:rPr>
          <w:spacing w:val="1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underprivileged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[6].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prevalence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CRDs is</w:t>
      </w:r>
      <w:r>
        <w:rPr>
          <w:spacing w:val="1"/>
        </w:rPr>
        <w:t xml:space="preserve"> </w:t>
      </w:r>
      <w:r>
        <w:t>rising</w:t>
      </w:r>
      <w:r>
        <w:rPr>
          <w:spacing w:val="1"/>
        </w:rPr>
        <w:t xml:space="preserve"> </w:t>
      </w:r>
      <w:r>
        <w:t>everywhere,</w:t>
      </w:r>
      <w:r>
        <w:rPr>
          <w:spacing w:val="1"/>
        </w:rPr>
        <w:t xml:space="preserve"> </w:t>
      </w:r>
      <w:r>
        <w:t>primarily affecting</w:t>
      </w:r>
      <w:r>
        <w:rPr>
          <w:spacing w:val="1"/>
        </w:rPr>
        <w:t xml:space="preserve"> </w:t>
      </w:r>
      <w:r>
        <w:t>elderly people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[7][8][9]. Acute</w:t>
      </w:r>
      <w:r>
        <w:rPr>
          <w:spacing w:val="1"/>
        </w:rPr>
        <w:t xml:space="preserve"> </w:t>
      </w:r>
      <w:r>
        <w:t>Respiratory</w:t>
      </w:r>
      <w:r>
        <w:rPr>
          <w:spacing w:val="1"/>
        </w:rPr>
        <w:t xml:space="preserve"> </w:t>
      </w:r>
      <w:r>
        <w:t>Distress</w:t>
      </w:r>
      <w:r>
        <w:rPr>
          <w:spacing w:val="1"/>
        </w:rPr>
        <w:t xml:space="preserve"> </w:t>
      </w:r>
      <w:r>
        <w:t>Syndrome</w:t>
      </w:r>
      <w:r>
        <w:rPr>
          <w:spacing w:val="1"/>
        </w:rPr>
        <w:t xml:space="preserve"> </w:t>
      </w:r>
      <w:r>
        <w:t>(ARDS),</w:t>
      </w:r>
      <w:r>
        <w:rPr>
          <w:spacing w:val="1"/>
        </w:rPr>
        <w:t xml:space="preserve"> </w:t>
      </w:r>
      <w:r>
        <w:t>Asthma,</w:t>
      </w:r>
      <w:r>
        <w:rPr>
          <w:spacing w:val="1"/>
        </w:rPr>
        <w:t xml:space="preserve"> </w:t>
      </w:r>
      <w:r>
        <w:t>chronic</w:t>
      </w:r>
      <w:r>
        <w:rPr>
          <w:spacing w:val="1"/>
        </w:rPr>
        <w:t xml:space="preserve"> </w:t>
      </w:r>
      <w:r>
        <w:t>obstructive</w:t>
      </w:r>
      <w:r>
        <w:rPr>
          <w:spacing w:val="1"/>
        </w:rPr>
        <w:t xml:space="preserve"> </w:t>
      </w:r>
      <w:r>
        <w:t>pulmonary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(COPD),</w:t>
      </w:r>
      <w:r>
        <w:rPr>
          <w:spacing w:val="1"/>
        </w:rPr>
        <w:t xml:space="preserve"> </w:t>
      </w:r>
      <w:r>
        <w:t>Pulmonary Fibrosis, etc., are the respiratory diseases that have affected more than 354 million</w:t>
      </w:r>
      <w:r>
        <w:rPr>
          <w:spacing w:val="-57"/>
        </w:rPr>
        <w:t xml:space="preserve"> </w:t>
      </w:r>
      <w:r>
        <w:t>global deaths from respiratory diseases [10]. COPD (3·9 percent of worldwide prevalence)</w:t>
      </w:r>
      <w:r>
        <w:rPr>
          <w:spacing w:val="1"/>
        </w:rPr>
        <w:t xml:space="preserve"> </w:t>
      </w:r>
      <w:r>
        <w:t>and asthma (3·6 percent) are the most common CRDs [5]. It could be expected that SARS-</w:t>
      </w:r>
      <w:r>
        <w:rPr>
          <w:spacing w:val="1"/>
        </w:rPr>
        <w:t xml:space="preserve"> </w:t>
      </w:r>
      <w:r>
        <w:t>CoV-2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serious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infections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CRDs,</w:t>
      </w:r>
      <w:r>
        <w:rPr>
          <w:spacing w:val="1"/>
        </w:rPr>
        <w:t xml:space="preserve"> </w:t>
      </w:r>
      <w:r>
        <w:t>especially</w:t>
      </w:r>
      <w:r>
        <w:rPr>
          <w:spacing w:val="-5"/>
        </w:rPr>
        <w:t xml:space="preserve"> </w:t>
      </w:r>
      <w:r>
        <w:t>in case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asthma and COPD [11–15].</w:t>
      </w:r>
    </w:p>
    <w:p w14:paraId="225C8834" w14:textId="77777777" w:rsidR="006E22C8" w:rsidRDefault="006E22C8">
      <w:pPr>
        <w:pStyle w:val="BodyText"/>
        <w:spacing w:before="2"/>
        <w:ind w:left="0" w:firstLine="0"/>
        <w:rPr>
          <w:sz w:val="36"/>
        </w:rPr>
      </w:pPr>
    </w:p>
    <w:p w14:paraId="225C8835" w14:textId="77777777" w:rsidR="006E22C8" w:rsidRDefault="00E409BD">
      <w:pPr>
        <w:pStyle w:val="BodyText"/>
        <w:spacing w:before="1" w:line="360" w:lineRule="auto"/>
        <w:ind w:left="100" w:right="113" w:firstLine="0"/>
        <w:jc w:val="both"/>
      </w:pPr>
      <w:r>
        <w:t>In the coordination of inflammation and immune responses cytokines play a key role [16].</w:t>
      </w:r>
      <w:r>
        <w:rPr>
          <w:spacing w:val="1"/>
        </w:rPr>
        <w:t xml:space="preserve"> </w:t>
      </w:r>
      <w:r>
        <w:t>Cytokines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secreted</w:t>
      </w:r>
      <w:r>
        <w:rPr>
          <w:spacing w:val="1"/>
        </w:rPr>
        <w:t xml:space="preserve"> </w:t>
      </w:r>
      <w:r>
        <w:t>regulatory</w:t>
      </w:r>
      <w:r>
        <w:rPr>
          <w:spacing w:val="1"/>
        </w:rPr>
        <w:t xml:space="preserve"> </w:t>
      </w:r>
      <w:r>
        <w:t>proteins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serve</w:t>
      </w:r>
      <w:r>
        <w:rPr>
          <w:spacing w:val="60"/>
        </w:rPr>
        <w:t xml:space="preserve"> </w:t>
      </w:r>
      <w:r>
        <w:t>essential</w:t>
      </w:r>
      <w:r>
        <w:rPr>
          <w:spacing w:val="60"/>
        </w:rPr>
        <w:t xml:space="preserve"> </w:t>
      </w:r>
      <w:r>
        <w:t>immunological</w:t>
      </w:r>
      <w:r>
        <w:rPr>
          <w:spacing w:val="1"/>
        </w:rPr>
        <w:t xml:space="preserve"> </w:t>
      </w:r>
      <w:r>
        <w:t>functions. Cytokines contribute and control multiple roles, including cell proliferation, cell</w:t>
      </w:r>
      <w:r>
        <w:rPr>
          <w:spacing w:val="1"/>
        </w:rPr>
        <w:t xml:space="preserve"> </w:t>
      </w:r>
      <w:r>
        <w:t>development, cell-cell communication and gene expression induction [17]. Each cytokine</w:t>
      </w:r>
      <w:r>
        <w:rPr>
          <w:spacing w:val="1"/>
        </w:rPr>
        <w:t xml:space="preserve"> </w:t>
      </w:r>
      <w:r>
        <w:t>works by attaching to those receptors on target cells; the mode of action can be autocrine,</w:t>
      </w:r>
      <w:r>
        <w:rPr>
          <w:spacing w:val="1"/>
        </w:rPr>
        <w:t xml:space="preserve"> </w:t>
      </w:r>
      <w:r>
        <w:t>paracrine and/or endocrine, according to the types of cells that produce one cytokine and/or</w:t>
      </w:r>
      <w:r>
        <w:rPr>
          <w:spacing w:val="1"/>
        </w:rPr>
        <w:t xml:space="preserve"> </w:t>
      </w:r>
      <w:r>
        <w:t>express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receptor</w:t>
      </w:r>
      <w:r>
        <w:rPr>
          <w:spacing w:val="1"/>
        </w:rPr>
        <w:t xml:space="preserve"> </w:t>
      </w:r>
      <w:r>
        <w:t>[18].</w:t>
      </w:r>
      <w:r>
        <w:rPr>
          <w:spacing w:val="1"/>
        </w:rPr>
        <w:t xml:space="preserve"> </w:t>
      </w:r>
      <w:r>
        <w:t>Cytokines</w:t>
      </w:r>
      <w:r>
        <w:rPr>
          <w:spacing w:val="1"/>
        </w:rPr>
        <w:t xml:space="preserve"> </w:t>
      </w:r>
      <w:r>
        <w:t>play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fostering</w:t>
      </w:r>
      <w:r>
        <w:rPr>
          <w:spacing w:val="1"/>
        </w:rPr>
        <w:t xml:space="preserve"> </w:t>
      </w:r>
      <w:r>
        <w:t>chronic</w:t>
      </w:r>
      <w:r>
        <w:rPr>
          <w:spacing w:val="1"/>
        </w:rPr>
        <w:t xml:space="preserve"> </w:t>
      </w:r>
      <w:r>
        <w:t>airway</w:t>
      </w:r>
      <w:r>
        <w:rPr>
          <w:spacing w:val="1"/>
        </w:rPr>
        <w:t xml:space="preserve"> </w:t>
      </w:r>
      <w:r>
        <w:t xml:space="preserve">inflammation and </w:t>
      </w:r>
      <w:proofErr w:type="spellStart"/>
      <w:r>
        <w:t>remodelling</w:t>
      </w:r>
      <w:proofErr w:type="spellEnd"/>
      <w:r>
        <w:t>, by influencing and encouraging cell-cell interactions [19].</w:t>
      </w:r>
      <w:r>
        <w:rPr>
          <w:spacing w:val="1"/>
        </w:rPr>
        <w:t xml:space="preserve"> </w:t>
      </w:r>
      <w:r>
        <w:t>Cytokine inhibitors are important in arranging and perpetuating chronic airway inflammation.</w:t>
      </w:r>
      <w:r>
        <w:rPr>
          <w:spacing w:val="-57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this,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involvement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interleukins</w:t>
      </w:r>
      <w:r>
        <w:rPr>
          <w:spacing w:val="1"/>
        </w:rPr>
        <w:t xml:space="preserve"> </w:t>
      </w:r>
      <w:r>
        <w:t>(ILs)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diseases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cellular</w:t>
      </w:r>
      <w:r>
        <w:rPr>
          <w:spacing w:val="1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makes it the potential for</w:t>
      </w:r>
      <w:r>
        <w:rPr>
          <w:spacing w:val="-1"/>
        </w:rPr>
        <w:t xml:space="preserve"> </w:t>
      </w:r>
      <w:r>
        <w:t>treating</w:t>
      </w:r>
      <w:r>
        <w:rPr>
          <w:spacing w:val="-3"/>
        </w:rPr>
        <w:t xml:space="preserve"> </w:t>
      </w:r>
      <w:r>
        <w:t>CRDs.</w:t>
      </w:r>
    </w:p>
    <w:p w14:paraId="225C8836" w14:textId="77777777" w:rsidR="006E22C8" w:rsidRDefault="006E22C8">
      <w:pPr>
        <w:pStyle w:val="BodyText"/>
        <w:ind w:left="0" w:firstLine="0"/>
        <w:rPr>
          <w:sz w:val="36"/>
        </w:rPr>
      </w:pPr>
    </w:p>
    <w:p w14:paraId="225C8837" w14:textId="77777777" w:rsidR="006E22C8" w:rsidRDefault="00E409BD">
      <w:pPr>
        <w:pStyle w:val="BodyText"/>
        <w:spacing w:before="1" w:line="360" w:lineRule="auto"/>
        <w:ind w:left="100" w:right="116" w:firstLine="0"/>
        <w:jc w:val="both"/>
      </w:pPr>
      <w:r>
        <w:t>The traditional treatment approach for treating CRDs available in market includes antibiotics,</w:t>
      </w:r>
      <w:r>
        <w:rPr>
          <w:spacing w:val="-57"/>
        </w:rPr>
        <w:t xml:space="preserve"> </w:t>
      </w:r>
      <w:r>
        <w:t>anti-inflammatory</w:t>
      </w:r>
      <w:r>
        <w:rPr>
          <w:spacing w:val="1"/>
        </w:rPr>
        <w:t xml:space="preserve"> </w:t>
      </w:r>
      <w:r>
        <w:t>medications,</w:t>
      </w:r>
      <w:r>
        <w:rPr>
          <w:spacing w:val="1"/>
        </w:rPr>
        <w:t xml:space="preserve"> </w:t>
      </w:r>
      <w:r>
        <w:t>corticosteroids,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leukotriene</w:t>
      </w:r>
      <w:r>
        <w:rPr>
          <w:spacing w:val="1"/>
        </w:rPr>
        <w:t xml:space="preserve"> </w:t>
      </w:r>
      <w:r>
        <w:t>pathway</w:t>
      </w:r>
      <w:r>
        <w:rPr>
          <w:spacing w:val="1"/>
        </w:rPr>
        <w:t xml:space="preserve"> </w:t>
      </w:r>
      <w:r>
        <w:t>inhibitors</w:t>
      </w:r>
      <w:r>
        <w:rPr>
          <w:spacing w:val="1"/>
        </w:rPr>
        <w:t xml:space="preserve"> </w:t>
      </w:r>
      <w:r>
        <w:t>(5-</w:t>
      </w:r>
      <w:r>
        <w:rPr>
          <w:spacing w:val="1"/>
        </w:rPr>
        <w:t xml:space="preserve"> </w:t>
      </w:r>
      <w:r>
        <w:t>lipoxygenase</w:t>
      </w:r>
      <w:r>
        <w:rPr>
          <w:spacing w:val="37"/>
        </w:rPr>
        <w:t xml:space="preserve"> </w:t>
      </w:r>
      <w:r>
        <w:t>inhibitors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antagonists</w:t>
      </w:r>
      <w:r>
        <w:rPr>
          <w:spacing w:val="39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leukotriene</w:t>
      </w:r>
      <w:r>
        <w:rPr>
          <w:spacing w:val="38"/>
        </w:rPr>
        <w:t xml:space="preserve"> </w:t>
      </w:r>
      <w:r>
        <w:t>receptors),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bronchodilators.</w:t>
      </w:r>
    </w:p>
    <w:p w14:paraId="225C8838" w14:textId="77777777" w:rsidR="006E22C8" w:rsidRDefault="006E22C8">
      <w:pPr>
        <w:spacing w:line="360" w:lineRule="auto"/>
        <w:jc w:val="both"/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39" w14:textId="412FBE54" w:rsidR="006E22C8" w:rsidRDefault="00E409BD">
      <w:pPr>
        <w:pStyle w:val="BodyText"/>
        <w:spacing w:before="80" w:line="360" w:lineRule="auto"/>
        <w:ind w:left="100" w:right="114" w:firstLine="0"/>
        <w:jc w:val="both"/>
      </w:pPr>
      <w:r>
        <w:lastRenderedPageBreak/>
        <w:t>These remedies are not fully effective in eliminating these CRDs, instead they are associated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induce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addiction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steroids.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complications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prompted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systematic</w:t>
      </w:r>
      <w:r>
        <w:rPr>
          <w:spacing w:val="1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targets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therapies</w:t>
      </w:r>
      <w:r>
        <w:rPr>
          <w:spacing w:val="60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treating these respiratory disorders. Owing to these limitations, the exploration of novel drugs</w:t>
      </w:r>
      <w:r>
        <w:rPr>
          <w:spacing w:val="-57"/>
        </w:rPr>
        <w:t xml:space="preserve"> </w:t>
      </w:r>
      <w:r>
        <w:t>has become the priority for pharmaceutical and academic scientists [20][21][22][23]. The</w:t>
      </w:r>
      <w:r>
        <w:rPr>
          <w:spacing w:val="1"/>
        </w:rPr>
        <w:t xml:space="preserve"> </w:t>
      </w:r>
      <w:r>
        <w:t>issues like adherence and tolerance against traditional drugs is an another issue that has</w:t>
      </w:r>
      <w:r>
        <w:rPr>
          <w:spacing w:val="1"/>
        </w:rPr>
        <w:t xml:space="preserve"> </w:t>
      </w:r>
      <w:r>
        <w:t>motivated for exploring and forming</w:t>
      </w:r>
      <w:r>
        <w:rPr>
          <w:spacing w:val="1"/>
        </w:rPr>
        <w:t xml:space="preserve"> </w:t>
      </w:r>
      <w:r>
        <w:t>new drugs [24]. Lately, novel drug delivery systems</w:t>
      </w:r>
      <w:r>
        <w:rPr>
          <w:spacing w:val="1"/>
        </w:rPr>
        <w:t xml:space="preserve"> </w:t>
      </w:r>
      <w:r>
        <w:t>have emerged as an effective approach, which is also found to be effective in overcoming the</w:t>
      </w:r>
      <w:r>
        <w:rPr>
          <w:spacing w:val="1"/>
        </w:rPr>
        <w:t xml:space="preserve"> </w:t>
      </w:r>
      <w:r>
        <w:t>limitations of conventional drug delivery systems and prominent enough to meet the need of</w:t>
      </w:r>
      <w:r>
        <w:rPr>
          <w:spacing w:val="1"/>
        </w:rPr>
        <w:t xml:space="preserve"> </w:t>
      </w:r>
      <w:r>
        <w:t>the healthcare profession. In recent years, research and applications in nanotechnology and</w:t>
      </w:r>
      <w:r>
        <w:rPr>
          <w:spacing w:val="1"/>
        </w:rPr>
        <w:t xml:space="preserve"> </w:t>
      </w:r>
      <w:r>
        <w:t>nanoscience have undergone extraordinary progress [25]. There has been substantial 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interest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progressive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drug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approaches</w:t>
      </w:r>
      <w:r>
        <w:rPr>
          <w:spacing w:val="1"/>
        </w:rPr>
        <w:t xml:space="preserve"> </w:t>
      </w:r>
      <w:r>
        <w:t>employing</w:t>
      </w:r>
      <w:r>
        <w:rPr>
          <w:spacing w:val="1"/>
        </w:rPr>
        <w:t xml:space="preserve"> </w:t>
      </w:r>
      <w:r>
        <w:t>cutting-edge</w:t>
      </w:r>
      <w:r>
        <w:rPr>
          <w:spacing w:val="1"/>
        </w:rPr>
        <w:t xml:space="preserve"> </w:t>
      </w:r>
      <w:r>
        <w:t>nanotechnology.</w:t>
      </w:r>
      <w:r>
        <w:rPr>
          <w:spacing w:val="1"/>
        </w:rPr>
        <w:t xml:space="preserve"> </w:t>
      </w:r>
      <w:r>
        <w:t>Nanoparticles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candidate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safely</w:t>
      </w:r>
      <w:r>
        <w:rPr>
          <w:spacing w:val="1"/>
        </w:rPr>
        <w:t xml:space="preserve"> </w:t>
      </w:r>
      <w:r>
        <w:t>transporting</w:t>
      </w:r>
      <w:r>
        <w:rPr>
          <w:spacing w:val="1"/>
        </w:rPr>
        <w:t xml:space="preserve"> </w:t>
      </w:r>
      <w:r>
        <w:t>therapeutic agents in a specific organ, tissue, or cell compartment [26]. As an innovative</w:t>
      </w:r>
      <w:r>
        <w:rPr>
          <w:spacing w:val="1"/>
        </w:rPr>
        <w:t xml:space="preserve"> </w:t>
      </w:r>
      <w:r>
        <w:t>technique for drug delivery,</w:t>
      </w:r>
      <w:r>
        <w:rPr>
          <w:spacing w:val="1"/>
        </w:rPr>
        <w:t xml:space="preserve"> </w:t>
      </w:r>
      <w:r>
        <w:t>recent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nanoparticles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tremendous</w:t>
      </w:r>
      <w:r>
        <w:rPr>
          <w:spacing w:val="1"/>
        </w:rPr>
        <w:t xml:space="preserve"> </w:t>
      </w:r>
      <w:r>
        <w:t>potential [27].</w:t>
      </w:r>
    </w:p>
    <w:p w14:paraId="225C883A" w14:textId="77777777" w:rsidR="006E22C8" w:rsidRDefault="006E22C8">
      <w:pPr>
        <w:pStyle w:val="BodyText"/>
        <w:ind w:left="0" w:firstLine="0"/>
        <w:rPr>
          <w:sz w:val="36"/>
        </w:rPr>
      </w:pPr>
    </w:p>
    <w:p w14:paraId="225C883B" w14:textId="77777777" w:rsidR="006E22C8" w:rsidRDefault="00E409BD">
      <w:pPr>
        <w:pStyle w:val="BodyText"/>
        <w:spacing w:line="360" w:lineRule="auto"/>
        <w:ind w:left="100" w:right="113" w:firstLine="0"/>
        <w:jc w:val="both"/>
      </w:pPr>
      <w:r>
        <w:t>Thus, this review is aimed to comprehend to the existing knowledge about the CRDs and</w:t>
      </w:r>
      <w:r>
        <w:rPr>
          <w:spacing w:val="1"/>
        </w:rPr>
        <w:t xml:space="preserve"> </w:t>
      </w:r>
      <w:r>
        <w:t>traditional medication that is being used for treating it. Furthermore, it also highlights the</w:t>
      </w:r>
      <w:r>
        <w:rPr>
          <w:spacing w:val="1"/>
        </w:rPr>
        <w:t xml:space="preserve"> </w:t>
      </w:r>
      <w:r>
        <w:t>interleukins as therapeutic target for the treatment of respiratory disorders with emerging</w:t>
      </w:r>
      <w:r>
        <w:rPr>
          <w:spacing w:val="1"/>
        </w:rPr>
        <w:t xml:space="preserve"> </w:t>
      </w:r>
      <w:r>
        <w:t>novel drug</w:t>
      </w:r>
      <w:r>
        <w:rPr>
          <w:spacing w:val="-4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approach.</w:t>
      </w:r>
    </w:p>
    <w:p w14:paraId="225C883C" w14:textId="77777777" w:rsidR="006E22C8" w:rsidRDefault="006E22C8">
      <w:pPr>
        <w:pStyle w:val="BodyText"/>
        <w:spacing w:before="6"/>
        <w:ind w:left="0" w:firstLine="0"/>
        <w:rPr>
          <w:sz w:val="36"/>
        </w:rPr>
      </w:pPr>
    </w:p>
    <w:p w14:paraId="225C883D" w14:textId="77777777" w:rsidR="006E22C8" w:rsidRDefault="00E409BD">
      <w:pPr>
        <w:pStyle w:val="Heading1"/>
        <w:numPr>
          <w:ilvl w:val="0"/>
          <w:numId w:val="4"/>
        </w:numPr>
        <w:tabs>
          <w:tab w:val="left" w:pos="821"/>
        </w:tabs>
        <w:ind w:hanging="361"/>
        <w:jc w:val="both"/>
      </w:pPr>
      <w:r>
        <w:t>Global</w:t>
      </w:r>
      <w:r>
        <w:rPr>
          <w:spacing w:val="-2"/>
        </w:rPr>
        <w:t xml:space="preserve"> </w:t>
      </w:r>
      <w:r>
        <w:t>Prevalence</w:t>
      </w:r>
      <w:r>
        <w:rPr>
          <w:spacing w:val="-3"/>
        </w:rPr>
        <w:t xml:space="preserve"> </w:t>
      </w:r>
      <w:r>
        <w:t>of Chronic</w:t>
      </w:r>
      <w:r>
        <w:rPr>
          <w:spacing w:val="-2"/>
        </w:rPr>
        <w:t xml:space="preserve"> </w:t>
      </w:r>
      <w:r>
        <w:t>Respiratory</w:t>
      </w:r>
      <w:r>
        <w:rPr>
          <w:spacing w:val="-1"/>
        </w:rPr>
        <w:t xml:space="preserve"> </w:t>
      </w:r>
      <w:r>
        <w:t>Disease</w:t>
      </w:r>
    </w:p>
    <w:p w14:paraId="225C883E" w14:textId="77777777" w:rsidR="006E22C8" w:rsidRDefault="00E409BD">
      <w:pPr>
        <w:pStyle w:val="BodyText"/>
        <w:spacing w:before="133" w:line="360" w:lineRule="auto"/>
        <w:ind w:left="100" w:right="119" w:firstLine="0"/>
        <w:jc w:val="both"/>
        <w:rPr>
          <w:b/>
        </w:rPr>
      </w:pPr>
      <w:r>
        <w:t>The</w:t>
      </w:r>
      <w:r>
        <w:rPr>
          <w:spacing w:val="1"/>
        </w:rPr>
        <w:t xml:space="preserve"> </w:t>
      </w:r>
      <w:r>
        <w:t>immense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burden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chronic</w:t>
      </w:r>
      <w:r>
        <w:rPr>
          <w:spacing w:val="1"/>
        </w:rPr>
        <w:t xml:space="preserve"> </w:t>
      </w:r>
      <w:r>
        <w:t>respiratory</w:t>
      </w:r>
      <w:r>
        <w:rPr>
          <w:spacing w:val="1"/>
        </w:rPr>
        <w:t xml:space="preserve"> </w:t>
      </w:r>
      <w:r>
        <w:t>diseases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enclosed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population. The silent epidemic of CRDs have become a chief factor responsible for world</w:t>
      </w:r>
      <w:r>
        <w:rPr>
          <w:spacing w:val="1"/>
        </w:rPr>
        <w:t xml:space="preserve"> </w:t>
      </w:r>
      <w:r>
        <w:t>mortality/morbidity</w:t>
      </w:r>
      <w:r>
        <w:rPr>
          <w:spacing w:val="-6"/>
        </w:rPr>
        <w:t xml:space="preserve"> </w:t>
      </w:r>
      <w:r>
        <w:t>rate.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common CRDs are</w:t>
      </w:r>
      <w:r>
        <w:rPr>
          <w:spacing w:val="-3"/>
        </w:rPr>
        <w:t xml:space="preserve"> </w:t>
      </w:r>
      <w:r>
        <w:t>illustrated below in</w:t>
      </w:r>
      <w:r>
        <w:rPr>
          <w:spacing w:val="-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b/>
        </w:rPr>
        <w:t>Figure</w:t>
      </w:r>
      <w:r>
        <w:rPr>
          <w:b/>
          <w:spacing w:val="-1"/>
        </w:rPr>
        <w:t xml:space="preserve"> </w:t>
      </w:r>
      <w:r>
        <w:rPr>
          <w:b/>
        </w:rPr>
        <w:t>1.</w:t>
      </w:r>
    </w:p>
    <w:p w14:paraId="225C883F" w14:textId="77777777" w:rsidR="006E22C8" w:rsidRDefault="006E22C8">
      <w:pPr>
        <w:spacing w:line="360" w:lineRule="auto"/>
        <w:jc w:val="both"/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40" w14:textId="77777777" w:rsidR="006E22C8" w:rsidRDefault="006E22C8">
      <w:pPr>
        <w:pStyle w:val="BodyText"/>
        <w:spacing w:before="6"/>
        <w:ind w:left="0" w:firstLine="0"/>
        <w:rPr>
          <w:b/>
          <w:sz w:val="7"/>
        </w:rPr>
      </w:pPr>
    </w:p>
    <w:p w14:paraId="225C8841" w14:textId="77777777" w:rsidR="006E22C8" w:rsidRDefault="00E409BD">
      <w:pPr>
        <w:pStyle w:val="BodyText"/>
        <w:ind w:left="202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225C8A0E" wp14:editId="225C8A0F">
            <wp:extent cx="5584585" cy="3141059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585" cy="314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C8842" w14:textId="77777777" w:rsidR="006E22C8" w:rsidRDefault="006E22C8">
      <w:pPr>
        <w:pStyle w:val="BodyText"/>
        <w:spacing w:before="1"/>
        <w:ind w:left="0" w:firstLine="0"/>
        <w:rPr>
          <w:b/>
          <w:sz w:val="17"/>
        </w:rPr>
      </w:pPr>
    </w:p>
    <w:p w14:paraId="225C8843" w14:textId="77777777" w:rsidR="006E22C8" w:rsidRDefault="00E409BD">
      <w:pPr>
        <w:pStyle w:val="BodyText"/>
        <w:spacing w:before="90"/>
        <w:ind w:left="830" w:firstLine="0"/>
      </w:pPr>
      <w:r>
        <w:rPr>
          <w:b/>
        </w:rPr>
        <w:t>Figure-1:</w:t>
      </w:r>
      <w:r>
        <w:rPr>
          <w:b/>
          <w:spacing w:val="-2"/>
        </w:rPr>
        <w:t xml:space="preserve"> </w:t>
      </w:r>
      <w:r>
        <w:t>Diagrammatic representation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various</w:t>
      </w:r>
      <w:r>
        <w:rPr>
          <w:spacing w:val="4"/>
        </w:rPr>
        <w:t xml:space="preserve"> </w:t>
      </w:r>
      <w:r>
        <w:t>chronic</w:t>
      </w:r>
      <w:r>
        <w:rPr>
          <w:spacing w:val="-2"/>
        </w:rPr>
        <w:t xml:space="preserve"> </w:t>
      </w:r>
      <w:r>
        <w:t>respiratory</w:t>
      </w:r>
      <w:r>
        <w:rPr>
          <w:spacing w:val="-6"/>
        </w:rPr>
        <w:t xml:space="preserve"> </w:t>
      </w:r>
      <w:r>
        <w:t>diseases</w:t>
      </w:r>
    </w:p>
    <w:p w14:paraId="225C8844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45" w14:textId="77777777" w:rsidR="006E22C8" w:rsidRDefault="006E22C8">
      <w:pPr>
        <w:pStyle w:val="BodyText"/>
        <w:spacing w:before="4"/>
        <w:ind w:left="0" w:firstLine="0"/>
        <w:rPr>
          <w:sz w:val="22"/>
        </w:rPr>
      </w:pPr>
    </w:p>
    <w:p w14:paraId="225C8846" w14:textId="399450CD" w:rsidR="006E22C8" w:rsidRDefault="00E409BD">
      <w:pPr>
        <w:pStyle w:val="Heading1"/>
        <w:numPr>
          <w:ilvl w:val="1"/>
          <w:numId w:val="4"/>
        </w:numPr>
        <w:tabs>
          <w:tab w:val="left" w:pos="1540"/>
          <w:tab w:val="left" w:pos="1541"/>
        </w:tabs>
        <w:spacing w:before="1"/>
        <w:ind w:hanging="1081"/>
        <w:jc w:val="both"/>
      </w:pPr>
      <w:r>
        <w:t>Asthma</w:t>
      </w:r>
    </w:p>
    <w:p w14:paraId="225C8847" w14:textId="77777777" w:rsidR="006E22C8" w:rsidRDefault="00E409BD">
      <w:pPr>
        <w:pStyle w:val="BodyText"/>
        <w:spacing w:before="132" w:line="360" w:lineRule="auto"/>
        <w:ind w:left="100" w:right="115" w:firstLine="0"/>
        <w:jc w:val="both"/>
      </w:pPr>
      <w:r>
        <w:t xml:space="preserve">Asthma is a chronic pulmonary disease with increased airway irritability, </w:t>
      </w:r>
      <w:proofErr w:type="spellStart"/>
      <w:r>
        <w:t>characterised</w:t>
      </w:r>
      <w:proofErr w:type="spellEnd"/>
      <w:r>
        <w:t xml:space="preserve"> by</w:t>
      </w:r>
      <w:r>
        <w:rPr>
          <w:spacing w:val="1"/>
        </w:rPr>
        <w:t xml:space="preserve"> </w:t>
      </w:r>
      <w:r>
        <w:t>frequent episodes of severe blockage of the airways that resolve spontaneously or after proper</w:t>
      </w:r>
      <w:r>
        <w:rPr>
          <w:spacing w:val="-57"/>
        </w:rPr>
        <w:t xml:space="preserve"> </w:t>
      </w:r>
      <w:r>
        <w:t>treatment [28]. Asthma is common, and about</w:t>
      </w:r>
      <w:r>
        <w:rPr>
          <w:spacing w:val="1"/>
        </w:rPr>
        <w:t xml:space="preserve"> </w:t>
      </w:r>
      <w:r>
        <w:t>300 million people worldwide now have</w:t>
      </w:r>
      <w:r>
        <w:rPr>
          <w:spacing w:val="1"/>
        </w:rPr>
        <w:t xml:space="preserve"> </w:t>
      </w:r>
      <w:r>
        <w:t>asthma and there are reports that the incidence of asthma worldwide is rising 50 percent per</w:t>
      </w:r>
      <w:r>
        <w:rPr>
          <w:spacing w:val="1"/>
        </w:rPr>
        <w:t xml:space="preserve"> </w:t>
      </w:r>
      <w:r>
        <w:t>decade [29][30][31][32]. It represents clinical signs such as wheezing, night cough, breath</w:t>
      </w:r>
      <w:r>
        <w:rPr>
          <w:spacing w:val="1"/>
        </w:rPr>
        <w:t xml:space="preserve"> </w:t>
      </w:r>
      <w:r>
        <w:t>shortness,</w:t>
      </w:r>
      <w:r>
        <w:rPr>
          <w:spacing w:val="1"/>
        </w:rPr>
        <w:t xml:space="preserve"> </w:t>
      </w:r>
      <w:r>
        <w:t>tightness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chest,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limits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expiratory</w:t>
      </w:r>
      <w:r>
        <w:rPr>
          <w:spacing w:val="1"/>
        </w:rPr>
        <w:t xml:space="preserve"> </w:t>
      </w:r>
      <w:r>
        <w:t>airflow.</w:t>
      </w:r>
      <w:r>
        <w:rPr>
          <w:spacing w:val="60"/>
        </w:rPr>
        <w:t xml:space="preserve"> </w:t>
      </w:r>
      <w:r>
        <w:t>Symptoms</w:t>
      </w:r>
      <w:r>
        <w:rPr>
          <w:spacing w:val="1"/>
        </w:rPr>
        <w:t xml:space="preserve"> </w:t>
      </w:r>
      <w:r>
        <w:t>fluctuate over time and can</w:t>
      </w:r>
      <w:r>
        <w:rPr>
          <w:spacing w:val="1"/>
        </w:rPr>
        <w:t xml:space="preserve"> </w:t>
      </w:r>
      <w:r>
        <w:t>get worse leading to respiratory failure [33]. Many harmful</w:t>
      </w:r>
      <w:r>
        <w:rPr>
          <w:spacing w:val="1"/>
        </w:rPr>
        <w:t xml:space="preserve"> </w:t>
      </w:r>
      <w:r>
        <w:t>substances found in air may cause blockage of airways. In many nations of the globe, it is</w:t>
      </w:r>
      <w:r>
        <w:rPr>
          <w:spacing w:val="1"/>
        </w:rPr>
        <w:t xml:space="preserve"> </w:t>
      </w:r>
      <w:r>
        <w:t>considered that industry is the biggest contributor that produces harmful compounds into the</w:t>
      </w:r>
      <w:r>
        <w:rPr>
          <w:spacing w:val="1"/>
        </w:rPr>
        <w:t xml:space="preserve"> </w:t>
      </w:r>
      <w:r>
        <w:t>environment [34]. In the United States and many other western countries, morbidity and</w:t>
      </w:r>
      <w:r>
        <w:rPr>
          <w:spacing w:val="1"/>
        </w:rPr>
        <w:t xml:space="preserve"> </w:t>
      </w:r>
      <w:r>
        <w:t>mortality from asthma tend to be on the rise. In the United States and Canada, mortality rates</w:t>
      </w:r>
      <w:r>
        <w:rPr>
          <w:spacing w:val="1"/>
        </w:rPr>
        <w:t xml:space="preserve"> </w:t>
      </w:r>
      <w:r>
        <w:t>decreased between 1965 and 1978 and then rose again [35]. In the Western world, asthma</w:t>
      </w:r>
      <w:r>
        <w:rPr>
          <w:spacing w:val="1"/>
        </w:rPr>
        <w:t xml:space="preserve"> </w:t>
      </w:r>
      <w:r>
        <w:t>prevalence and occurrence are very high. There's a general concern that the incidence of</w:t>
      </w:r>
      <w:r>
        <w:rPr>
          <w:spacing w:val="1"/>
        </w:rPr>
        <w:t xml:space="preserve"> </w:t>
      </w:r>
      <w:r>
        <w:t>asthma in developed countries is still growing, but in developing countries already increasing</w:t>
      </w:r>
      <w:r>
        <w:rPr>
          <w:spacing w:val="1"/>
        </w:rPr>
        <w:t xml:space="preserve"> </w:t>
      </w:r>
      <w:r>
        <w:t>incidences are being recorded, from these the economic and humanitarian consequences of</w:t>
      </w:r>
      <w:r>
        <w:rPr>
          <w:spacing w:val="1"/>
        </w:rPr>
        <w:t xml:space="preserve"> </w:t>
      </w:r>
      <w:r>
        <w:t>asthma are likely to become greater [36]. In various countries, the prevalence of asthma in</w:t>
      </w:r>
      <w:r>
        <w:rPr>
          <w:spacing w:val="1"/>
        </w:rPr>
        <w:t xml:space="preserve"> </w:t>
      </w:r>
      <w:r>
        <w:t>children</w:t>
      </w:r>
      <w:r>
        <w:rPr>
          <w:spacing w:val="13"/>
        </w:rPr>
        <w:t xml:space="preserve"> </w:t>
      </w:r>
      <w:r>
        <w:t>showed</w:t>
      </w:r>
      <w:r>
        <w:rPr>
          <w:spacing w:val="13"/>
        </w:rPr>
        <w:t xml:space="preserve"> </w:t>
      </w:r>
      <w:r>
        <w:t>substantial</w:t>
      </w:r>
      <w:r>
        <w:rPr>
          <w:spacing w:val="14"/>
        </w:rPr>
        <w:t xml:space="preserve"> </w:t>
      </w:r>
      <w:r>
        <w:t>geographical</w:t>
      </w:r>
      <w:r>
        <w:rPr>
          <w:spacing w:val="13"/>
        </w:rPr>
        <w:t xml:space="preserve"> </w:t>
      </w:r>
      <w:r>
        <w:t>variation</w:t>
      </w:r>
      <w:r>
        <w:rPr>
          <w:spacing w:val="13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32%</w:t>
      </w:r>
      <w:r>
        <w:rPr>
          <w:spacing w:val="21"/>
        </w:rPr>
        <w:t xml:space="preserve"> </w:t>
      </w:r>
      <w:r>
        <w:t>[37].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treatment</w:t>
      </w:r>
      <w:r>
        <w:rPr>
          <w:spacing w:val="16"/>
        </w:rPr>
        <w:t xml:space="preserve"> </w:t>
      </w:r>
      <w:r>
        <w:t>of</w:t>
      </w:r>
    </w:p>
    <w:p w14:paraId="225C8848" w14:textId="77777777" w:rsidR="006E22C8" w:rsidRDefault="006E22C8">
      <w:pPr>
        <w:spacing w:line="360" w:lineRule="auto"/>
        <w:jc w:val="both"/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49" w14:textId="77777777" w:rsidR="006E22C8" w:rsidRDefault="00E409BD">
      <w:pPr>
        <w:pStyle w:val="BodyText"/>
        <w:spacing w:before="80" w:line="360" w:lineRule="auto"/>
        <w:ind w:left="100" w:right="116" w:firstLine="0"/>
        <w:jc w:val="both"/>
      </w:pPr>
      <w:r>
        <w:lastRenderedPageBreak/>
        <w:t>asthma, since 1952 corticosteroids have been used increasingly, and since 1960 the use of</w:t>
      </w:r>
      <w:r>
        <w:rPr>
          <w:spacing w:val="1"/>
        </w:rPr>
        <w:t xml:space="preserve"> </w:t>
      </w:r>
      <w:r>
        <w:t>pressurized aerosols containing sympathomimetics</w:t>
      </w:r>
      <w:r>
        <w:rPr>
          <w:spacing w:val="60"/>
        </w:rPr>
        <w:t xml:space="preserve"> </w:t>
      </w:r>
      <w:r>
        <w:t>in Great Britain has rapidly increased</w:t>
      </w:r>
      <w:r>
        <w:rPr>
          <w:spacing w:val="1"/>
        </w:rPr>
        <w:t xml:space="preserve"> </w:t>
      </w:r>
      <w:r>
        <w:t>[38].</w:t>
      </w:r>
    </w:p>
    <w:p w14:paraId="225C884A" w14:textId="77777777" w:rsidR="006E22C8" w:rsidRDefault="006E22C8">
      <w:pPr>
        <w:pStyle w:val="BodyText"/>
        <w:spacing w:before="5"/>
        <w:ind w:left="0" w:firstLine="0"/>
        <w:rPr>
          <w:sz w:val="36"/>
        </w:rPr>
      </w:pPr>
    </w:p>
    <w:p w14:paraId="225C884B" w14:textId="77777777" w:rsidR="006E22C8" w:rsidRDefault="00E409BD">
      <w:pPr>
        <w:pStyle w:val="Heading1"/>
        <w:numPr>
          <w:ilvl w:val="1"/>
          <w:numId w:val="4"/>
        </w:numPr>
        <w:tabs>
          <w:tab w:val="left" w:pos="1540"/>
          <w:tab w:val="left" w:pos="1541"/>
        </w:tabs>
        <w:ind w:hanging="1081"/>
        <w:jc w:val="both"/>
      </w:pPr>
      <w:r>
        <w:t>Acute</w:t>
      </w:r>
      <w:r>
        <w:rPr>
          <w:spacing w:val="-4"/>
        </w:rPr>
        <w:t xml:space="preserve"> </w:t>
      </w:r>
      <w:r>
        <w:t>Respiratory</w:t>
      </w:r>
      <w:r>
        <w:rPr>
          <w:spacing w:val="-2"/>
        </w:rPr>
        <w:t xml:space="preserve"> </w:t>
      </w:r>
      <w:r>
        <w:t>Distress</w:t>
      </w:r>
      <w:r>
        <w:rPr>
          <w:spacing w:val="-1"/>
        </w:rPr>
        <w:t xml:space="preserve"> </w:t>
      </w:r>
      <w:r>
        <w:t>Syndrome</w:t>
      </w:r>
      <w:r>
        <w:rPr>
          <w:spacing w:val="-3"/>
        </w:rPr>
        <w:t xml:space="preserve"> </w:t>
      </w:r>
      <w:r>
        <w:t>(ARDS)</w:t>
      </w:r>
    </w:p>
    <w:p w14:paraId="225C884C" w14:textId="77777777" w:rsidR="006E22C8" w:rsidRDefault="00300815">
      <w:pPr>
        <w:pStyle w:val="BodyText"/>
        <w:spacing w:before="132" w:line="360" w:lineRule="auto"/>
        <w:ind w:left="100" w:right="111" w:firstLine="0"/>
        <w:jc w:val="both"/>
      </w:pPr>
      <w:r>
        <w:pict w14:anchorId="225C8A11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6" type="#_x0000_t136" style="position:absolute;left:0;text-align:left;margin-left:111.3pt;margin-top:199pt;width:360.55pt;height:46.7pt;rotation:315;z-index:15731712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t>In 1967, Dr. Thomas L. Petty and colleagues initially identified acute respiratory distress</w:t>
      </w:r>
      <w:r w:rsidR="00E409BD">
        <w:rPr>
          <w:spacing w:val="1"/>
        </w:rPr>
        <w:t xml:space="preserve"> </w:t>
      </w:r>
      <w:r w:rsidR="00E409BD">
        <w:t>syndrome (ARDS) [39]. ARDS is a clinical condition in which patient is chronically ill with</w:t>
      </w:r>
      <w:r w:rsidR="00E409BD">
        <w:rPr>
          <w:spacing w:val="1"/>
        </w:rPr>
        <w:t xml:space="preserve"> </w:t>
      </w:r>
      <w:r w:rsidR="00E409BD">
        <w:t>acute respiratory failure, hypoxemia, and noncardiogenic pulmonary oedema [40]. ARDS is</w:t>
      </w:r>
      <w:r w:rsidR="00E409BD">
        <w:rPr>
          <w:spacing w:val="1"/>
        </w:rPr>
        <w:t xml:space="preserve"> </w:t>
      </w:r>
      <w:r w:rsidR="00E409BD">
        <w:t>global public health concern and a type of respiratory failure that is life threatening [41]. In</w:t>
      </w:r>
      <w:r w:rsidR="00E409BD">
        <w:rPr>
          <w:spacing w:val="1"/>
        </w:rPr>
        <w:t xml:space="preserve"> </w:t>
      </w:r>
      <w:r w:rsidR="00E409BD">
        <w:t>adults, the most common cases of ARDS include pneumonia (60 percent) or non-pulmonary</w:t>
      </w:r>
      <w:r w:rsidR="00E409BD">
        <w:rPr>
          <w:spacing w:val="1"/>
        </w:rPr>
        <w:t xml:space="preserve"> </w:t>
      </w:r>
      <w:r w:rsidR="00E409BD">
        <w:t>sepsis (16 percent) [42][43]. For the development of this syndrome, pneumonia is the most</w:t>
      </w:r>
      <w:r w:rsidR="00E409BD">
        <w:rPr>
          <w:spacing w:val="1"/>
        </w:rPr>
        <w:t xml:space="preserve"> </w:t>
      </w:r>
      <w:r w:rsidR="00E409BD">
        <w:t>common risk factor [44]. Depending on the degree of hypoxemia, the ARDS are divided into</w:t>
      </w:r>
      <w:r w:rsidR="00E409BD">
        <w:rPr>
          <w:spacing w:val="1"/>
        </w:rPr>
        <w:t xml:space="preserve"> </w:t>
      </w:r>
      <w:r w:rsidR="00E409BD">
        <w:t>three ranges of severity; mild (PaO2/FiO2 200–300mm Hg), moderate (PaO2 / FiO2 100–200</w:t>
      </w:r>
      <w:r w:rsidR="00E409BD">
        <w:rPr>
          <w:spacing w:val="-57"/>
        </w:rPr>
        <w:t xml:space="preserve"> </w:t>
      </w:r>
      <w:r w:rsidR="00E409BD">
        <w:t>mm</w:t>
      </w:r>
      <w:r w:rsidR="00E409BD">
        <w:rPr>
          <w:spacing w:val="1"/>
        </w:rPr>
        <w:t xml:space="preserve"> </w:t>
      </w:r>
      <w:r w:rsidR="00E409BD">
        <w:t>Hg), and</w:t>
      </w:r>
      <w:r w:rsidR="00E409BD">
        <w:rPr>
          <w:spacing w:val="1"/>
        </w:rPr>
        <w:t xml:space="preserve"> </w:t>
      </w:r>
      <w:r w:rsidR="00E409BD">
        <w:t>severe (PaO2</w:t>
      </w:r>
      <w:r w:rsidR="00E409BD">
        <w:rPr>
          <w:spacing w:val="1"/>
        </w:rPr>
        <w:t xml:space="preserve"> </w:t>
      </w:r>
      <w:r w:rsidR="00E409BD">
        <w:t>/</w:t>
      </w:r>
      <w:r w:rsidR="00E409BD">
        <w:rPr>
          <w:spacing w:val="1"/>
        </w:rPr>
        <w:t xml:space="preserve"> </w:t>
      </w:r>
      <w:r w:rsidR="00E409BD">
        <w:t>FeO2</w:t>
      </w:r>
      <w:r w:rsidR="00E409BD">
        <w:rPr>
          <w:spacing w:val="1"/>
        </w:rPr>
        <w:t xml:space="preserve"> </w:t>
      </w:r>
      <w:r w:rsidR="00E409BD">
        <w:t>&lt;</w:t>
      </w:r>
      <w:r w:rsidR="00E409BD">
        <w:rPr>
          <w:spacing w:val="1"/>
        </w:rPr>
        <w:t xml:space="preserve"> </w:t>
      </w:r>
      <w:r w:rsidR="00E409BD">
        <w:t>100</w:t>
      </w:r>
      <w:r w:rsidR="00E409BD">
        <w:rPr>
          <w:spacing w:val="1"/>
        </w:rPr>
        <w:t xml:space="preserve"> </w:t>
      </w:r>
      <w:r w:rsidR="00E409BD">
        <w:t>mm</w:t>
      </w:r>
      <w:r w:rsidR="00E409BD">
        <w:rPr>
          <w:spacing w:val="1"/>
        </w:rPr>
        <w:t xml:space="preserve"> </w:t>
      </w:r>
      <w:r w:rsidR="00E409BD">
        <w:t>Hg)</w:t>
      </w:r>
      <w:r w:rsidR="00E409BD">
        <w:rPr>
          <w:spacing w:val="1"/>
        </w:rPr>
        <w:t xml:space="preserve"> </w:t>
      </w:r>
      <w:r w:rsidR="00E409BD">
        <w:t>[45][44][46][47][48].</w:t>
      </w:r>
      <w:r w:rsidR="00E409BD">
        <w:rPr>
          <w:spacing w:val="1"/>
        </w:rPr>
        <w:t xml:space="preserve"> </w:t>
      </w:r>
      <w:r w:rsidR="00E409BD">
        <w:t>The</w:t>
      </w:r>
      <w:r w:rsidR="00E409BD">
        <w:rPr>
          <w:spacing w:val="1"/>
        </w:rPr>
        <w:t xml:space="preserve"> </w:t>
      </w:r>
      <w:r w:rsidR="00E409BD">
        <w:t>basic</w:t>
      </w:r>
      <w:r w:rsidR="00E409BD">
        <w:rPr>
          <w:spacing w:val="1"/>
        </w:rPr>
        <w:t xml:space="preserve"> </w:t>
      </w:r>
      <w:r w:rsidR="00E409BD">
        <w:t>characteristics</w:t>
      </w:r>
      <w:r w:rsidR="00E409BD">
        <w:rPr>
          <w:spacing w:val="1"/>
        </w:rPr>
        <w:t xml:space="preserve"> </w:t>
      </w:r>
      <w:r w:rsidR="00E409BD">
        <w:t>of</w:t>
      </w:r>
      <w:r w:rsidR="00E409BD">
        <w:rPr>
          <w:spacing w:val="1"/>
        </w:rPr>
        <w:t xml:space="preserve"> </w:t>
      </w:r>
      <w:r w:rsidR="00E409BD">
        <w:t>ARDS</w:t>
      </w:r>
      <w:r w:rsidR="00E409BD">
        <w:rPr>
          <w:spacing w:val="1"/>
        </w:rPr>
        <w:t xml:space="preserve"> </w:t>
      </w:r>
      <w:r w:rsidR="00E409BD">
        <w:t>include</w:t>
      </w:r>
      <w:r w:rsidR="00E409BD">
        <w:rPr>
          <w:spacing w:val="1"/>
        </w:rPr>
        <w:t xml:space="preserve"> </w:t>
      </w:r>
      <w:r w:rsidR="00E409BD">
        <w:t>formation</w:t>
      </w:r>
      <w:r w:rsidR="00E409BD">
        <w:rPr>
          <w:spacing w:val="1"/>
        </w:rPr>
        <w:t xml:space="preserve"> </w:t>
      </w:r>
      <w:r w:rsidR="00E409BD">
        <w:t>of</w:t>
      </w:r>
      <w:r w:rsidR="00E409BD">
        <w:rPr>
          <w:spacing w:val="1"/>
        </w:rPr>
        <w:t xml:space="preserve"> </w:t>
      </w:r>
      <w:r w:rsidR="00E409BD">
        <w:t>excess</w:t>
      </w:r>
      <w:r w:rsidR="00E409BD">
        <w:rPr>
          <w:spacing w:val="1"/>
        </w:rPr>
        <w:t xml:space="preserve"> </w:t>
      </w:r>
      <w:r w:rsidR="00E409BD">
        <w:t>fluid</w:t>
      </w:r>
      <w:r w:rsidR="00E409BD">
        <w:rPr>
          <w:spacing w:val="1"/>
        </w:rPr>
        <w:t xml:space="preserve"> </w:t>
      </w:r>
      <w:r w:rsidR="00E409BD">
        <w:t>in</w:t>
      </w:r>
      <w:r w:rsidR="00E409BD">
        <w:rPr>
          <w:spacing w:val="1"/>
        </w:rPr>
        <w:t xml:space="preserve"> </w:t>
      </w:r>
      <w:r w:rsidR="00E409BD">
        <w:t>the</w:t>
      </w:r>
      <w:r w:rsidR="00E409BD">
        <w:rPr>
          <w:spacing w:val="1"/>
        </w:rPr>
        <w:t xml:space="preserve"> </w:t>
      </w:r>
      <w:r w:rsidR="00E409BD">
        <w:t>lungs</w:t>
      </w:r>
      <w:r w:rsidR="00E409BD">
        <w:rPr>
          <w:spacing w:val="1"/>
        </w:rPr>
        <w:t xml:space="preserve"> </w:t>
      </w:r>
      <w:r w:rsidR="00E409BD">
        <w:t>in</w:t>
      </w:r>
      <w:r w:rsidR="00E409BD">
        <w:rPr>
          <w:spacing w:val="1"/>
        </w:rPr>
        <w:t xml:space="preserve"> </w:t>
      </w:r>
      <w:r w:rsidR="00E409BD">
        <w:t>existence</w:t>
      </w:r>
      <w:r w:rsidR="00E409BD">
        <w:rPr>
          <w:spacing w:val="1"/>
        </w:rPr>
        <w:t xml:space="preserve"> </w:t>
      </w:r>
      <w:r w:rsidR="00E409BD">
        <w:t>of</w:t>
      </w:r>
      <w:r w:rsidR="00E409BD">
        <w:rPr>
          <w:spacing w:val="-57"/>
        </w:rPr>
        <w:t xml:space="preserve"> </w:t>
      </w:r>
      <w:r w:rsidR="00E409BD">
        <w:t>decreased pulmonary capillary wedge pressures (PCWP) [49]. There have been significant</w:t>
      </w:r>
      <w:r w:rsidR="00E409BD">
        <w:rPr>
          <w:spacing w:val="1"/>
        </w:rPr>
        <w:t xml:space="preserve"> </w:t>
      </w:r>
      <w:r w:rsidR="00E409BD">
        <w:t>advances in the epidemiology, pathogenesis and pathophysiology of ARDS over the last 50</w:t>
      </w:r>
      <w:r w:rsidR="00E409BD">
        <w:rPr>
          <w:spacing w:val="1"/>
        </w:rPr>
        <w:t xml:space="preserve"> </w:t>
      </w:r>
      <w:r w:rsidR="00E409BD">
        <w:t>years</w:t>
      </w:r>
      <w:r w:rsidR="00E409BD">
        <w:rPr>
          <w:spacing w:val="-1"/>
        </w:rPr>
        <w:t xml:space="preserve"> </w:t>
      </w:r>
      <w:r w:rsidR="00E409BD">
        <w:t>[50].</w:t>
      </w:r>
    </w:p>
    <w:p w14:paraId="225C884D" w14:textId="77777777" w:rsidR="006E22C8" w:rsidRDefault="006E22C8">
      <w:pPr>
        <w:pStyle w:val="BodyText"/>
        <w:spacing w:before="1"/>
        <w:ind w:left="0" w:firstLine="0"/>
        <w:rPr>
          <w:sz w:val="36"/>
        </w:rPr>
      </w:pPr>
    </w:p>
    <w:p w14:paraId="225C884E" w14:textId="77777777" w:rsidR="006E22C8" w:rsidRDefault="00E409BD">
      <w:pPr>
        <w:pStyle w:val="BodyText"/>
        <w:spacing w:line="360" w:lineRule="auto"/>
        <w:ind w:left="100" w:right="117" w:firstLine="0"/>
        <w:jc w:val="both"/>
      </w:pPr>
      <w:r>
        <w:t>ARDS</w:t>
      </w:r>
      <w:r>
        <w:rPr>
          <w:spacing w:val="1"/>
        </w:rPr>
        <w:t xml:space="preserve"> </w:t>
      </w:r>
      <w:r>
        <w:t>affects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million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globally,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ICU</w:t>
      </w:r>
      <w:r>
        <w:rPr>
          <w:spacing w:val="1"/>
        </w:rPr>
        <w:t xml:space="preserve"> </w:t>
      </w:r>
      <w:r>
        <w:t>admissions and 24% of ICU patients mechanically ventilated. ARDS mortality continues to</w:t>
      </w:r>
      <w:r>
        <w:rPr>
          <w:spacing w:val="1"/>
        </w:rPr>
        <w:t xml:space="preserve"> </w:t>
      </w:r>
      <w:r>
        <w:t>rise, from 35% to 46%, with higher mortality correlated with higher levels of lung injury at</w:t>
      </w:r>
      <w:r>
        <w:rPr>
          <w:spacing w:val="1"/>
        </w:rPr>
        <w:t xml:space="preserve"> </w:t>
      </w:r>
      <w:r>
        <w:t>first [51]. ARDS population-based estimates range from 10 to 86 cases per 100,000, with the</w:t>
      </w:r>
      <w:r>
        <w:rPr>
          <w:spacing w:val="1"/>
        </w:rPr>
        <w:t xml:space="preserve"> </w:t>
      </w:r>
      <w:r>
        <w:t>highest</w:t>
      </w:r>
      <w:r>
        <w:rPr>
          <w:spacing w:val="1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USA.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low-income</w:t>
      </w:r>
      <w:r>
        <w:rPr>
          <w:spacing w:val="1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chest</w:t>
      </w:r>
      <w:r>
        <w:rPr>
          <w:spacing w:val="-57"/>
        </w:rPr>
        <w:t xml:space="preserve"> </w:t>
      </w:r>
      <w:r>
        <w:t>radiography and blood arterial gas measurement services are minimal, it is likely that ARDS</w:t>
      </w:r>
      <w:r>
        <w:rPr>
          <w:spacing w:val="1"/>
        </w:rPr>
        <w:t xml:space="preserve"> </w:t>
      </w:r>
      <w:r>
        <w:t>remains unreported [52]. Many people living with ARDS, experience physical weakness,</w:t>
      </w:r>
      <w:r>
        <w:rPr>
          <w:spacing w:val="1"/>
        </w:rPr>
        <w:t xml:space="preserve"> </w:t>
      </w:r>
      <w:r>
        <w:t>exhaustion, diminished quality of life and hospital discharge, and 12 months later may not be</w:t>
      </w:r>
      <w:r>
        <w:rPr>
          <w:spacing w:val="1"/>
        </w:rPr>
        <w:t xml:space="preserve"> </w:t>
      </w:r>
      <w:r>
        <w:t>suitable for work. Despite advancements in ARDS management strategies, death rate is still</w:t>
      </w:r>
      <w:r>
        <w:rPr>
          <w:spacing w:val="1"/>
        </w:rPr>
        <w:t xml:space="preserve"> </w:t>
      </w:r>
      <w:r>
        <w:t>extremely high</w:t>
      </w:r>
      <w:r>
        <w:rPr>
          <w:spacing w:val="60"/>
        </w:rPr>
        <w:t xml:space="preserve"> </w:t>
      </w:r>
      <w:r>
        <w:t>[53]. There have been significant regional differences, such as the incidence</w:t>
      </w:r>
      <w:r>
        <w:rPr>
          <w:spacing w:val="1"/>
        </w:rPr>
        <w:t xml:space="preserve"> </w:t>
      </w:r>
      <w:r>
        <w:t>of ARDS</w:t>
      </w:r>
      <w:r>
        <w:rPr>
          <w:spacing w:val="-1"/>
        </w:rPr>
        <w:t xml:space="preserve"> </w:t>
      </w:r>
      <w:r>
        <w:t>in Europe being</w:t>
      </w:r>
      <w:r>
        <w:rPr>
          <w:spacing w:val="-3"/>
        </w:rPr>
        <w:t xml:space="preserve"> </w:t>
      </w:r>
      <w:r>
        <w:t>10-fold less than in the</w:t>
      </w:r>
      <w:r>
        <w:rPr>
          <w:spacing w:val="1"/>
        </w:rPr>
        <w:t xml:space="preserve"> </w:t>
      </w:r>
      <w:r>
        <w:t>United States</w:t>
      </w:r>
      <w:r>
        <w:rPr>
          <w:spacing w:val="1"/>
        </w:rPr>
        <w:t xml:space="preserve"> </w:t>
      </w:r>
      <w:r>
        <w:t>[54].</w:t>
      </w:r>
    </w:p>
    <w:p w14:paraId="225C884F" w14:textId="77777777" w:rsidR="006E22C8" w:rsidRDefault="006E22C8">
      <w:pPr>
        <w:spacing w:line="360" w:lineRule="auto"/>
        <w:jc w:val="both"/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50" w14:textId="77777777" w:rsidR="006E22C8" w:rsidRDefault="00E409BD">
      <w:pPr>
        <w:pStyle w:val="Heading1"/>
        <w:numPr>
          <w:ilvl w:val="1"/>
          <w:numId w:val="4"/>
        </w:numPr>
        <w:tabs>
          <w:tab w:val="left" w:pos="1540"/>
          <w:tab w:val="left" w:pos="1541"/>
        </w:tabs>
        <w:spacing w:before="84"/>
        <w:ind w:hanging="1081"/>
        <w:jc w:val="both"/>
      </w:pPr>
      <w:r>
        <w:lastRenderedPageBreak/>
        <w:t>COPD</w:t>
      </w:r>
    </w:p>
    <w:p w14:paraId="225C8851" w14:textId="77777777" w:rsidR="006E22C8" w:rsidRDefault="00300815">
      <w:pPr>
        <w:pStyle w:val="BodyText"/>
        <w:spacing w:before="133" w:line="360" w:lineRule="auto"/>
        <w:ind w:left="100" w:right="113" w:firstLine="0"/>
        <w:jc w:val="both"/>
      </w:pPr>
      <w:r>
        <w:pict w14:anchorId="225C8A12">
          <v:shape id="_x0000_s1065" type="#_x0000_t136" style="position:absolute;left:0;text-align:left;margin-left:111.3pt;margin-top:281.85pt;width:360.55pt;height:46.7pt;rotation:315;z-index:15732224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t>The</w:t>
      </w:r>
      <w:r w:rsidR="00E409BD">
        <w:rPr>
          <w:spacing w:val="1"/>
        </w:rPr>
        <w:t xml:space="preserve"> </w:t>
      </w:r>
      <w:r w:rsidR="00E409BD">
        <w:t>presence</w:t>
      </w:r>
      <w:r w:rsidR="00E409BD">
        <w:rPr>
          <w:spacing w:val="1"/>
        </w:rPr>
        <w:t xml:space="preserve"> </w:t>
      </w:r>
      <w:r w:rsidR="00E409BD">
        <w:t>of</w:t>
      </w:r>
      <w:r w:rsidR="00E409BD">
        <w:rPr>
          <w:spacing w:val="1"/>
        </w:rPr>
        <w:t xml:space="preserve"> </w:t>
      </w:r>
      <w:r w:rsidR="00E409BD">
        <w:t>poorly</w:t>
      </w:r>
      <w:r w:rsidR="00E409BD">
        <w:rPr>
          <w:spacing w:val="1"/>
        </w:rPr>
        <w:t xml:space="preserve"> </w:t>
      </w:r>
      <w:r w:rsidR="00E409BD">
        <w:t>reversible</w:t>
      </w:r>
      <w:r w:rsidR="00E409BD">
        <w:rPr>
          <w:spacing w:val="1"/>
        </w:rPr>
        <w:t xml:space="preserve"> </w:t>
      </w:r>
      <w:r w:rsidR="00E409BD">
        <w:t>airflow</w:t>
      </w:r>
      <w:r w:rsidR="00E409BD">
        <w:rPr>
          <w:spacing w:val="1"/>
        </w:rPr>
        <w:t xml:space="preserve"> </w:t>
      </w:r>
      <w:r w:rsidR="00E409BD">
        <w:t>limitation</w:t>
      </w:r>
      <w:r w:rsidR="00E409BD">
        <w:rPr>
          <w:spacing w:val="1"/>
        </w:rPr>
        <w:t xml:space="preserve"> </w:t>
      </w:r>
      <w:r w:rsidR="00E409BD">
        <w:t>is</w:t>
      </w:r>
      <w:r w:rsidR="00E409BD">
        <w:rPr>
          <w:spacing w:val="1"/>
        </w:rPr>
        <w:t xml:space="preserve"> </w:t>
      </w:r>
      <w:r w:rsidR="00E409BD">
        <w:t>defined</w:t>
      </w:r>
      <w:r w:rsidR="00E409BD">
        <w:rPr>
          <w:spacing w:val="1"/>
        </w:rPr>
        <w:t xml:space="preserve"> </w:t>
      </w:r>
      <w:r w:rsidR="00E409BD">
        <w:t>as</w:t>
      </w:r>
      <w:r w:rsidR="00E409BD">
        <w:rPr>
          <w:spacing w:val="1"/>
        </w:rPr>
        <w:t xml:space="preserve"> </w:t>
      </w:r>
      <w:r w:rsidR="00E409BD">
        <w:t>chronic</w:t>
      </w:r>
      <w:r w:rsidR="00E409BD">
        <w:rPr>
          <w:spacing w:val="1"/>
        </w:rPr>
        <w:t xml:space="preserve"> </w:t>
      </w:r>
      <w:r w:rsidR="00E409BD">
        <w:t>obstructive</w:t>
      </w:r>
      <w:r w:rsidR="00E409BD">
        <w:rPr>
          <w:spacing w:val="1"/>
        </w:rPr>
        <w:t xml:space="preserve"> </w:t>
      </w:r>
      <w:r w:rsidR="00E409BD">
        <w:t>pulmonary</w:t>
      </w:r>
      <w:r w:rsidR="00E409BD">
        <w:rPr>
          <w:spacing w:val="1"/>
        </w:rPr>
        <w:t xml:space="preserve"> </w:t>
      </w:r>
      <w:r w:rsidR="00E409BD">
        <w:t>disease</w:t>
      </w:r>
      <w:r w:rsidR="00E409BD">
        <w:rPr>
          <w:spacing w:val="1"/>
        </w:rPr>
        <w:t xml:space="preserve"> </w:t>
      </w:r>
      <w:r w:rsidR="00E409BD">
        <w:t>(COPD)</w:t>
      </w:r>
      <w:r w:rsidR="00E409BD">
        <w:rPr>
          <w:spacing w:val="1"/>
        </w:rPr>
        <w:t xml:space="preserve"> </w:t>
      </w:r>
      <w:r w:rsidR="00E409BD">
        <w:t>[55][56][57].</w:t>
      </w:r>
      <w:r w:rsidR="00E409BD">
        <w:rPr>
          <w:spacing w:val="1"/>
        </w:rPr>
        <w:t xml:space="preserve"> </w:t>
      </w:r>
      <w:r w:rsidR="00E409BD">
        <w:t>COPD</w:t>
      </w:r>
      <w:r w:rsidR="00E409BD">
        <w:rPr>
          <w:spacing w:val="1"/>
        </w:rPr>
        <w:t xml:space="preserve"> </w:t>
      </w:r>
      <w:r w:rsidR="00E409BD">
        <w:t>is</w:t>
      </w:r>
      <w:r w:rsidR="00E409BD">
        <w:rPr>
          <w:spacing w:val="1"/>
        </w:rPr>
        <w:t xml:space="preserve"> </w:t>
      </w:r>
      <w:proofErr w:type="spellStart"/>
      <w:r w:rsidR="00E409BD">
        <w:t>characterised</w:t>
      </w:r>
      <w:proofErr w:type="spellEnd"/>
      <w:r w:rsidR="00E409BD">
        <w:rPr>
          <w:spacing w:val="1"/>
        </w:rPr>
        <w:t xml:space="preserve"> </w:t>
      </w:r>
      <w:r w:rsidR="00E409BD">
        <w:t>by</w:t>
      </w:r>
      <w:r w:rsidR="00E409BD">
        <w:rPr>
          <w:spacing w:val="1"/>
        </w:rPr>
        <w:t xml:space="preserve"> </w:t>
      </w:r>
      <w:r w:rsidR="00E409BD">
        <w:t>a</w:t>
      </w:r>
      <w:r w:rsidR="00E409BD">
        <w:rPr>
          <w:spacing w:val="1"/>
        </w:rPr>
        <w:t xml:space="preserve"> </w:t>
      </w:r>
      <w:r w:rsidR="00E409BD">
        <w:t>related</w:t>
      </w:r>
      <w:r w:rsidR="00E409BD">
        <w:rPr>
          <w:spacing w:val="1"/>
        </w:rPr>
        <w:t xml:space="preserve"> </w:t>
      </w:r>
      <w:r w:rsidR="00E409BD">
        <w:t>airflow</w:t>
      </w:r>
      <w:r w:rsidR="00E409BD">
        <w:rPr>
          <w:spacing w:val="1"/>
        </w:rPr>
        <w:t xml:space="preserve"> </w:t>
      </w:r>
      <w:r w:rsidR="00E409BD">
        <w:t>obstruction,</w:t>
      </w:r>
      <w:r w:rsidR="00E409BD">
        <w:rPr>
          <w:spacing w:val="19"/>
        </w:rPr>
        <w:t xml:space="preserve"> </w:t>
      </w:r>
      <w:r w:rsidR="00E409BD">
        <w:t>such</w:t>
      </w:r>
      <w:r w:rsidR="00E409BD">
        <w:rPr>
          <w:spacing w:val="20"/>
        </w:rPr>
        <w:t xml:space="preserve"> </w:t>
      </w:r>
      <w:r w:rsidR="00E409BD">
        <w:t>as</w:t>
      </w:r>
      <w:r w:rsidR="00E409BD">
        <w:rPr>
          <w:spacing w:val="20"/>
        </w:rPr>
        <w:t xml:space="preserve"> </w:t>
      </w:r>
      <w:r w:rsidR="00E409BD">
        <w:t>chronic</w:t>
      </w:r>
      <w:r w:rsidR="00E409BD">
        <w:rPr>
          <w:spacing w:val="19"/>
        </w:rPr>
        <w:t xml:space="preserve"> </w:t>
      </w:r>
      <w:r w:rsidR="00E409BD">
        <w:t>cough,</w:t>
      </w:r>
      <w:r w:rsidR="00E409BD">
        <w:rPr>
          <w:spacing w:val="20"/>
        </w:rPr>
        <w:t xml:space="preserve"> </w:t>
      </w:r>
      <w:r w:rsidR="00E409BD">
        <w:t>exertion</w:t>
      </w:r>
      <w:r w:rsidR="00E409BD">
        <w:rPr>
          <w:spacing w:val="2"/>
        </w:rPr>
        <w:t xml:space="preserve"> </w:t>
      </w:r>
      <w:r w:rsidR="00E409BD">
        <w:t>dyspnea,</w:t>
      </w:r>
      <w:r w:rsidR="00E409BD">
        <w:rPr>
          <w:spacing w:val="20"/>
        </w:rPr>
        <w:t xml:space="preserve"> </w:t>
      </w:r>
      <w:r w:rsidR="00E409BD">
        <w:t>expectoration,</w:t>
      </w:r>
      <w:r w:rsidR="00E409BD">
        <w:rPr>
          <w:spacing w:val="20"/>
        </w:rPr>
        <w:t xml:space="preserve"> </w:t>
      </w:r>
      <w:r w:rsidR="00E409BD">
        <w:t>and</w:t>
      </w:r>
      <w:r w:rsidR="00E409BD">
        <w:rPr>
          <w:spacing w:val="22"/>
        </w:rPr>
        <w:t xml:space="preserve"> </w:t>
      </w:r>
      <w:r w:rsidR="00E409BD">
        <w:t>wheezing</w:t>
      </w:r>
      <w:r w:rsidR="00E409BD">
        <w:rPr>
          <w:spacing w:val="22"/>
        </w:rPr>
        <w:t xml:space="preserve"> </w:t>
      </w:r>
      <w:r w:rsidR="00E409BD">
        <w:t>[58–61].</w:t>
      </w:r>
      <w:r w:rsidR="00E409BD">
        <w:rPr>
          <w:spacing w:val="-58"/>
        </w:rPr>
        <w:t xml:space="preserve"> </w:t>
      </w:r>
      <w:r w:rsidR="00E409BD">
        <w:t>It is closely correlated with tobacco smoking, but not all can develop COPD [62]. Although</w:t>
      </w:r>
      <w:r w:rsidR="00E409BD">
        <w:rPr>
          <w:spacing w:val="1"/>
        </w:rPr>
        <w:t xml:space="preserve"> </w:t>
      </w:r>
      <w:r w:rsidR="00E409BD">
        <w:t>non-smokers can also develop COPD that tells us about other linked risk factor [63][64].</w:t>
      </w:r>
      <w:r w:rsidR="00E409BD">
        <w:rPr>
          <w:spacing w:val="1"/>
        </w:rPr>
        <w:t xml:space="preserve"> </w:t>
      </w:r>
      <w:r w:rsidR="00E409BD">
        <w:t>COPD rises as the world's third leading cause of human death after heart condition and stroke</w:t>
      </w:r>
      <w:r w:rsidR="00E409BD">
        <w:rPr>
          <w:spacing w:val="-57"/>
        </w:rPr>
        <w:t xml:space="preserve"> </w:t>
      </w:r>
      <w:r w:rsidR="00E409BD">
        <w:t>[65]. The global burden of COPD, sixth leading cause of death in 1990, fourth in 2000, is</w:t>
      </w:r>
      <w:r w:rsidR="00E409BD">
        <w:rPr>
          <w:spacing w:val="1"/>
        </w:rPr>
        <w:t xml:space="preserve"> </w:t>
      </w:r>
      <w:r w:rsidR="00E409BD">
        <w:t>increasing worldwide, and estimated that it will be third by 2020</w:t>
      </w:r>
      <w:r w:rsidR="00E409BD">
        <w:rPr>
          <w:spacing w:val="60"/>
        </w:rPr>
        <w:t xml:space="preserve"> </w:t>
      </w:r>
      <w:r w:rsidR="00E409BD">
        <w:t>[66]. The United States</w:t>
      </w:r>
      <w:r w:rsidR="00E409BD">
        <w:rPr>
          <w:spacing w:val="1"/>
        </w:rPr>
        <w:t xml:space="preserve"> </w:t>
      </w:r>
      <w:r w:rsidR="00E409BD">
        <w:t xml:space="preserve">ranks 12th in COPD mortality among 28 </w:t>
      </w:r>
      <w:proofErr w:type="spellStart"/>
      <w:r w:rsidR="00E409BD">
        <w:t>industrialised</w:t>
      </w:r>
      <w:proofErr w:type="spellEnd"/>
      <w:r w:rsidR="00E409BD">
        <w:t xml:space="preserve"> countries, while 7</w:t>
      </w:r>
      <w:r w:rsidR="00E409BD">
        <w:rPr>
          <w:vertAlign w:val="superscript"/>
        </w:rPr>
        <w:t>th</w:t>
      </w:r>
      <w:r w:rsidR="00E409BD">
        <w:t xml:space="preserve"> in terms of women</w:t>
      </w:r>
      <w:r w:rsidR="00E409BD">
        <w:rPr>
          <w:spacing w:val="-57"/>
        </w:rPr>
        <w:t xml:space="preserve"> </w:t>
      </w:r>
      <w:r w:rsidR="00E409BD">
        <w:t>and men [67]. The primary cause of morbidity and mortality in high, middle and low-income</w:t>
      </w:r>
      <w:r w:rsidR="00E409BD">
        <w:rPr>
          <w:spacing w:val="1"/>
        </w:rPr>
        <w:t xml:space="preserve"> </w:t>
      </w:r>
      <w:r w:rsidR="00E409BD">
        <w:t>countries is COPD. Data from WHO's Global Burden of Diseases and Risk Factor Project</w:t>
      </w:r>
      <w:r w:rsidR="00E409BD">
        <w:rPr>
          <w:spacing w:val="1"/>
        </w:rPr>
        <w:t xml:space="preserve"> </w:t>
      </w:r>
      <w:r w:rsidR="00E409BD">
        <w:t>reveal that, COPD represented 3.8% of total deaths in 2001 and was the 5th leading cause of</w:t>
      </w:r>
      <w:r w:rsidR="00E409BD">
        <w:rPr>
          <w:spacing w:val="1"/>
        </w:rPr>
        <w:t xml:space="preserve"> </w:t>
      </w:r>
      <w:r w:rsidR="00E409BD">
        <w:t>mortality in high income countries, and the sixth largest death cause in the low and middle-</w:t>
      </w:r>
      <w:r w:rsidR="00E409BD">
        <w:rPr>
          <w:spacing w:val="1"/>
        </w:rPr>
        <w:t xml:space="preserve"> </w:t>
      </w:r>
      <w:r w:rsidR="00E409BD">
        <w:t>income countries, accounting for 4.9% of all deaths [68]. The World Health Report 2002 has</w:t>
      </w:r>
      <w:r w:rsidR="00E409BD">
        <w:rPr>
          <w:spacing w:val="1"/>
        </w:rPr>
        <w:t xml:space="preserve"> </w:t>
      </w:r>
      <w:r w:rsidR="00E409BD">
        <w:t>classified COPD as the fifth-largest cause of death in the world, and its prevalence and</w:t>
      </w:r>
      <w:r w:rsidR="00E409BD">
        <w:rPr>
          <w:spacing w:val="1"/>
        </w:rPr>
        <w:t xml:space="preserve"> </w:t>
      </w:r>
      <w:r w:rsidR="00E409BD">
        <w:t>mortality are anticipated to increase further in the next few decades [69][70]. COPD is a quiet</w:t>
      </w:r>
      <w:r w:rsidR="00E409BD">
        <w:rPr>
          <w:spacing w:val="-57"/>
        </w:rPr>
        <w:t xml:space="preserve"> </w:t>
      </w:r>
      <w:r w:rsidR="00E409BD">
        <w:t>murderer</w:t>
      </w:r>
      <w:r w:rsidR="00E409BD">
        <w:rPr>
          <w:spacing w:val="1"/>
        </w:rPr>
        <w:t xml:space="preserve"> </w:t>
      </w:r>
      <w:r w:rsidR="00E409BD">
        <w:t>in</w:t>
      </w:r>
      <w:r w:rsidR="00E409BD">
        <w:rPr>
          <w:spacing w:val="1"/>
        </w:rPr>
        <w:t xml:space="preserve"> </w:t>
      </w:r>
      <w:r w:rsidR="00E409BD">
        <w:t>low-</w:t>
      </w:r>
      <w:r w:rsidR="00E409BD">
        <w:rPr>
          <w:spacing w:val="1"/>
        </w:rPr>
        <w:t xml:space="preserve"> </w:t>
      </w:r>
      <w:r w:rsidR="00E409BD">
        <w:t>and</w:t>
      </w:r>
      <w:r w:rsidR="00E409BD">
        <w:rPr>
          <w:spacing w:val="1"/>
        </w:rPr>
        <w:t xml:space="preserve"> </w:t>
      </w:r>
      <w:r w:rsidR="00E409BD">
        <w:t>middle-income</w:t>
      </w:r>
      <w:r w:rsidR="00E409BD">
        <w:rPr>
          <w:spacing w:val="1"/>
        </w:rPr>
        <w:t xml:space="preserve"> </w:t>
      </w:r>
      <w:r w:rsidR="00E409BD">
        <w:t>countries (LMICs):</w:t>
      </w:r>
      <w:r w:rsidR="00E409BD">
        <w:rPr>
          <w:spacing w:val="1"/>
        </w:rPr>
        <w:t xml:space="preserve"> </w:t>
      </w:r>
      <w:r w:rsidR="00E409BD">
        <w:t>328</w:t>
      </w:r>
      <w:r w:rsidR="00E409BD">
        <w:rPr>
          <w:spacing w:val="1"/>
        </w:rPr>
        <w:t xml:space="preserve"> </w:t>
      </w:r>
      <w:r w:rsidR="00E409BD">
        <w:t>million</w:t>
      </w:r>
      <w:r w:rsidR="00E409BD">
        <w:rPr>
          <w:spacing w:val="1"/>
        </w:rPr>
        <w:t xml:space="preserve"> </w:t>
      </w:r>
      <w:r w:rsidR="00E409BD">
        <w:t>people</w:t>
      </w:r>
      <w:r w:rsidR="00E409BD">
        <w:rPr>
          <w:spacing w:val="1"/>
        </w:rPr>
        <w:t xml:space="preserve"> </w:t>
      </w:r>
      <w:r w:rsidR="00E409BD">
        <w:t>around</w:t>
      </w:r>
      <w:r w:rsidR="00E409BD">
        <w:rPr>
          <w:spacing w:val="60"/>
        </w:rPr>
        <w:t xml:space="preserve"> </w:t>
      </w:r>
      <w:r w:rsidR="00E409BD">
        <w:t>the</w:t>
      </w:r>
      <w:r w:rsidR="00E409BD">
        <w:rPr>
          <w:spacing w:val="-57"/>
        </w:rPr>
        <w:t xml:space="preserve"> </w:t>
      </w:r>
      <w:r w:rsidR="00E409BD">
        <w:t>world</w:t>
      </w:r>
      <w:r w:rsidR="00E409BD">
        <w:rPr>
          <w:spacing w:val="16"/>
        </w:rPr>
        <w:t xml:space="preserve"> </w:t>
      </w:r>
      <w:r w:rsidR="00E409BD">
        <w:t>are</w:t>
      </w:r>
      <w:r w:rsidR="00E409BD">
        <w:rPr>
          <w:spacing w:val="17"/>
        </w:rPr>
        <w:t xml:space="preserve"> </w:t>
      </w:r>
      <w:r w:rsidR="00E409BD">
        <w:t>estimated</w:t>
      </w:r>
      <w:r w:rsidR="00E409BD">
        <w:rPr>
          <w:spacing w:val="16"/>
        </w:rPr>
        <w:t xml:space="preserve"> </w:t>
      </w:r>
      <w:r w:rsidR="00E409BD">
        <w:t>to</w:t>
      </w:r>
      <w:r w:rsidR="00E409BD">
        <w:rPr>
          <w:spacing w:val="16"/>
        </w:rPr>
        <w:t xml:space="preserve"> </w:t>
      </w:r>
      <w:r w:rsidR="00E409BD">
        <w:t>be</w:t>
      </w:r>
      <w:r w:rsidR="00E409BD">
        <w:rPr>
          <w:spacing w:val="15"/>
        </w:rPr>
        <w:t xml:space="preserve"> </w:t>
      </w:r>
      <w:r w:rsidR="00E409BD">
        <w:t>killed</w:t>
      </w:r>
      <w:r w:rsidR="00E409BD">
        <w:rPr>
          <w:spacing w:val="16"/>
        </w:rPr>
        <w:t xml:space="preserve"> </w:t>
      </w:r>
      <w:r w:rsidR="00E409BD">
        <w:t>by</w:t>
      </w:r>
      <w:r w:rsidR="00E409BD">
        <w:rPr>
          <w:spacing w:val="10"/>
        </w:rPr>
        <w:t xml:space="preserve"> </w:t>
      </w:r>
      <w:r w:rsidR="00E409BD">
        <w:t>COPD</w:t>
      </w:r>
      <w:r w:rsidR="00E409BD">
        <w:rPr>
          <w:spacing w:val="18"/>
        </w:rPr>
        <w:t xml:space="preserve"> </w:t>
      </w:r>
      <w:r w:rsidR="00E409BD">
        <w:t>and</w:t>
      </w:r>
      <w:r w:rsidR="00E409BD">
        <w:rPr>
          <w:spacing w:val="16"/>
        </w:rPr>
        <w:t xml:space="preserve"> </w:t>
      </w:r>
      <w:r w:rsidR="00E409BD">
        <w:t>COPD</w:t>
      </w:r>
      <w:r w:rsidR="00E409BD">
        <w:rPr>
          <w:spacing w:val="15"/>
        </w:rPr>
        <w:t xml:space="preserve"> </w:t>
      </w:r>
      <w:r w:rsidR="00E409BD">
        <w:t>is</w:t>
      </w:r>
      <w:r w:rsidR="00E409BD">
        <w:rPr>
          <w:spacing w:val="17"/>
        </w:rPr>
        <w:t xml:space="preserve"> </w:t>
      </w:r>
      <w:r w:rsidR="00E409BD">
        <w:t>predicted</w:t>
      </w:r>
      <w:r w:rsidR="00E409BD">
        <w:rPr>
          <w:spacing w:val="16"/>
        </w:rPr>
        <w:t xml:space="preserve"> </w:t>
      </w:r>
      <w:r w:rsidR="00E409BD">
        <w:t>to</w:t>
      </w:r>
      <w:r w:rsidR="00E409BD">
        <w:rPr>
          <w:spacing w:val="16"/>
        </w:rPr>
        <w:t xml:space="preserve"> </w:t>
      </w:r>
      <w:r w:rsidR="00E409BD">
        <w:t>become</w:t>
      </w:r>
      <w:r w:rsidR="00E409BD">
        <w:rPr>
          <w:spacing w:val="16"/>
        </w:rPr>
        <w:t xml:space="preserve"> </w:t>
      </w:r>
      <w:r w:rsidR="00E409BD">
        <w:t>the</w:t>
      </w:r>
      <w:r w:rsidR="00E409BD">
        <w:rPr>
          <w:spacing w:val="7"/>
        </w:rPr>
        <w:t xml:space="preserve"> </w:t>
      </w:r>
      <w:r w:rsidR="00E409BD">
        <w:t>lead</w:t>
      </w:r>
      <w:r w:rsidR="00E409BD">
        <w:rPr>
          <w:spacing w:val="15"/>
        </w:rPr>
        <w:t xml:space="preserve"> </w:t>
      </w:r>
      <w:r w:rsidR="00E409BD">
        <w:t>cause</w:t>
      </w:r>
      <w:r w:rsidR="00E409BD">
        <w:rPr>
          <w:spacing w:val="-57"/>
        </w:rPr>
        <w:t xml:space="preserve"> </w:t>
      </w:r>
      <w:r w:rsidR="00E409BD">
        <w:t>of</w:t>
      </w:r>
      <w:r w:rsidR="00E409BD">
        <w:rPr>
          <w:spacing w:val="-1"/>
        </w:rPr>
        <w:t xml:space="preserve"> </w:t>
      </w:r>
      <w:r w:rsidR="00E409BD">
        <w:t>death in 15</w:t>
      </w:r>
      <w:r w:rsidR="00E409BD">
        <w:rPr>
          <w:spacing w:val="4"/>
        </w:rPr>
        <w:t xml:space="preserve"> </w:t>
      </w:r>
      <w:r w:rsidR="00E409BD">
        <w:t>years [71].</w:t>
      </w:r>
    </w:p>
    <w:p w14:paraId="225C8852" w14:textId="77777777" w:rsidR="006E22C8" w:rsidRDefault="006E22C8">
      <w:pPr>
        <w:pStyle w:val="BodyText"/>
        <w:spacing w:before="6"/>
        <w:ind w:left="0" w:firstLine="0"/>
        <w:rPr>
          <w:sz w:val="36"/>
        </w:rPr>
      </w:pPr>
    </w:p>
    <w:p w14:paraId="225C8853" w14:textId="77777777" w:rsidR="006E22C8" w:rsidRDefault="00E409BD">
      <w:pPr>
        <w:pStyle w:val="Heading1"/>
        <w:numPr>
          <w:ilvl w:val="1"/>
          <w:numId w:val="4"/>
        </w:numPr>
        <w:tabs>
          <w:tab w:val="left" w:pos="1540"/>
          <w:tab w:val="left" w:pos="1541"/>
        </w:tabs>
        <w:ind w:hanging="1081"/>
        <w:jc w:val="both"/>
      </w:pPr>
      <w:r>
        <w:t>Pulmonary</w:t>
      </w:r>
      <w:r>
        <w:rPr>
          <w:spacing w:val="-3"/>
        </w:rPr>
        <w:t xml:space="preserve"> </w:t>
      </w:r>
      <w:r>
        <w:t>Fibrosis</w:t>
      </w:r>
    </w:p>
    <w:p w14:paraId="225C8854" w14:textId="77777777" w:rsidR="006E22C8" w:rsidRDefault="00E409BD">
      <w:pPr>
        <w:pStyle w:val="BodyText"/>
        <w:spacing w:before="135" w:line="360" w:lineRule="auto"/>
        <w:ind w:left="100" w:right="111" w:firstLine="0"/>
        <w:jc w:val="both"/>
      </w:pPr>
      <w:r>
        <w:t>Pulmonary fibrosis is one field which is highly dependent on animal disease modelling. The</w:t>
      </w:r>
      <w:r>
        <w:rPr>
          <w:spacing w:val="1"/>
        </w:rPr>
        <w:t xml:space="preserve"> </w:t>
      </w:r>
      <w:r>
        <w:t>most common type of interstitial pneumonia in men is idiopathic pulmonary fibrosis (IPF)</w:t>
      </w:r>
      <w:r>
        <w:rPr>
          <w:spacing w:val="1"/>
        </w:rPr>
        <w:t xml:space="preserve"> </w:t>
      </w:r>
      <w:r>
        <w:t xml:space="preserve">[72]. IPF is a chronic life-threatening condition which is anatomically </w:t>
      </w:r>
      <w:proofErr w:type="spellStart"/>
      <w:r>
        <w:t>characterised</w:t>
      </w:r>
      <w:proofErr w:type="spellEnd"/>
      <w:r>
        <w:t xml:space="preserve"> by lung</w:t>
      </w:r>
      <w:r>
        <w:rPr>
          <w:spacing w:val="1"/>
        </w:rPr>
        <w:t xml:space="preserve"> </w:t>
      </w:r>
      <w:r>
        <w:t>scarring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signs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dyspnea</w:t>
      </w:r>
      <w:r>
        <w:rPr>
          <w:spacing w:val="1"/>
        </w:rPr>
        <w:t xml:space="preserve"> </w:t>
      </w:r>
      <w:r>
        <w:t>[73].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proofErr w:type="spellStart"/>
      <w:r>
        <w:t>characterised</w:t>
      </w:r>
      <w:proofErr w:type="spellEnd"/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presence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radiologically visible pulmonary infiltrates that primarily affect the lung foundations and the</w:t>
      </w:r>
      <w:r>
        <w:rPr>
          <w:spacing w:val="1"/>
        </w:rPr>
        <w:t xml:space="preserve"> </w:t>
      </w:r>
      <w:r>
        <w:t>progressive</w:t>
      </w:r>
      <w:r>
        <w:rPr>
          <w:spacing w:val="1"/>
        </w:rPr>
        <w:t xml:space="preserve"> </w:t>
      </w:r>
      <w:r>
        <w:t>dyspnea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weakening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pulmonary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[74]. 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etiologies of pulmonary fibrotic diseases, including allergens, toxic agents, radiation, and the</w:t>
      </w:r>
      <w:r>
        <w:rPr>
          <w:spacing w:val="1"/>
        </w:rPr>
        <w:t xml:space="preserve"> </w:t>
      </w:r>
      <w:r>
        <w:t>atmosphere. However, it is still unknown what causes one of the most serious pulmonary</w:t>
      </w:r>
      <w:r>
        <w:rPr>
          <w:spacing w:val="1"/>
        </w:rPr>
        <w:t xml:space="preserve"> </w:t>
      </w:r>
      <w:r>
        <w:t>fibrotic diseases,</w:t>
      </w:r>
      <w:r>
        <w:rPr>
          <w:spacing w:val="1"/>
        </w:rPr>
        <w:t xml:space="preserve"> </w:t>
      </w:r>
      <w:r>
        <w:t>IPF [75]. We continue to enhance our awareness of pathogenesis of</w:t>
      </w:r>
      <w:r>
        <w:rPr>
          <w:spacing w:val="60"/>
        </w:rPr>
        <w:t xml:space="preserve"> </w:t>
      </w:r>
      <w:r>
        <w:t>IPF.</w:t>
      </w:r>
      <w:r>
        <w:rPr>
          <w:spacing w:val="1"/>
        </w:rPr>
        <w:t xml:space="preserve"> </w:t>
      </w:r>
      <w:r>
        <w:t>The initial model for the treatment of this condition, suggested three decades ago, indicated</w:t>
      </w:r>
      <w:r>
        <w:rPr>
          <w:spacing w:val="1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underlying</w:t>
      </w:r>
      <w:r>
        <w:rPr>
          <w:spacing w:val="4"/>
        </w:rPr>
        <w:t xml:space="preserve"> </w:t>
      </w:r>
      <w:r>
        <w:t>cause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lung</w:t>
      </w:r>
      <w:r>
        <w:rPr>
          <w:spacing w:val="5"/>
        </w:rPr>
        <w:t xml:space="preserve"> </w:t>
      </w:r>
      <w:r>
        <w:t>fibrosis</w:t>
      </w:r>
      <w:r>
        <w:rPr>
          <w:spacing w:val="7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chronic</w:t>
      </w:r>
      <w:r>
        <w:rPr>
          <w:spacing w:val="5"/>
        </w:rPr>
        <w:t xml:space="preserve"> </w:t>
      </w:r>
      <w:r>
        <w:t>inflammation</w:t>
      </w:r>
      <w:r>
        <w:rPr>
          <w:spacing w:val="13"/>
        </w:rPr>
        <w:t xml:space="preserve"> </w:t>
      </w:r>
      <w:r>
        <w:t>[76].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IPF</w:t>
      </w:r>
      <w:r>
        <w:rPr>
          <w:spacing w:val="5"/>
        </w:rPr>
        <w:t xml:space="preserve"> </w:t>
      </w:r>
      <w:r>
        <w:t>is</w:t>
      </w:r>
    </w:p>
    <w:p w14:paraId="225C8855" w14:textId="77777777" w:rsidR="006E22C8" w:rsidRDefault="006E22C8">
      <w:pPr>
        <w:spacing w:line="360" w:lineRule="auto"/>
        <w:jc w:val="both"/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56" w14:textId="77777777" w:rsidR="006E22C8" w:rsidRDefault="00E409BD">
      <w:pPr>
        <w:pStyle w:val="BodyText"/>
        <w:spacing w:before="80" w:line="360" w:lineRule="auto"/>
        <w:ind w:left="100" w:right="113" w:firstLine="0"/>
        <w:jc w:val="both"/>
      </w:pPr>
      <w:r>
        <w:lastRenderedPageBreak/>
        <w:t>confined to medium-aging and elderly adults and is associated with a histopathological or</w:t>
      </w:r>
      <w:r>
        <w:rPr>
          <w:spacing w:val="1"/>
        </w:rPr>
        <w:t xml:space="preserve"> </w:t>
      </w:r>
      <w:r>
        <w:t>radiological form characteristic of the normal interstitial pneumonia [77,78]. The annual rate</w:t>
      </w:r>
      <w:r>
        <w:rPr>
          <w:spacing w:val="1"/>
        </w:rPr>
        <w:t xml:space="preserve"> </w:t>
      </w:r>
      <w:r>
        <w:t>of IPF is rising, estimated at between 4.6 and 16.3 for every 100,000 individuals, with a</w:t>
      </w:r>
      <w:r>
        <w:rPr>
          <w:spacing w:val="1"/>
        </w:rPr>
        <w:t xml:space="preserve"> </w:t>
      </w:r>
      <w:r>
        <w:t>prevalence of between 13 and 20 per 100,000 cases [79]. IPF has earned the most publicity</w:t>
      </w:r>
      <w:r>
        <w:rPr>
          <w:spacing w:val="1"/>
        </w:rPr>
        <w:t xml:space="preserve"> </w:t>
      </w:r>
      <w:r>
        <w:t>among different types of interstitial lung disorder due to its uncommon poor prognosis and its</w:t>
      </w:r>
      <w:r>
        <w:rPr>
          <w:spacing w:val="-57"/>
        </w:rPr>
        <w:t xml:space="preserve"> </w:t>
      </w:r>
      <w:r>
        <w:t>lack</w:t>
      </w:r>
      <w:r>
        <w:rPr>
          <w:spacing w:val="-1"/>
        </w:rPr>
        <w:t xml:space="preserve"> </w:t>
      </w:r>
      <w:r>
        <w:t>of reaction to conventional therapies</w:t>
      </w:r>
      <w:r>
        <w:rPr>
          <w:spacing w:val="2"/>
        </w:rPr>
        <w:t xml:space="preserve"> </w:t>
      </w:r>
      <w:r>
        <w:t>[80].</w:t>
      </w:r>
    </w:p>
    <w:p w14:paraId="225C8857" w14:textId="77777777" w:rsidR="006E22C8" w:rsidRDefault="006E22C8">
      <w:pPr>
        <w:pStyle w:val="BodyText"/>
        <w:spacing w:before="4"/>
        <w:ind w:left="0" w:firstLine="0"/>
        <w:rPr>
          <w:sz w:val="36"/>
        </w:rPr>
      </w:pPr>
    </w:p>
    <w:p w14:paraId="225C8858" w14:textId="77777777" w:rsidR="006E22C8" w:rsidRDefault="00E409BD">
      <w:pPr>
        <w:pStyle w:val="Heading1"/>
        <w:numPr>
          <w:ilvl w:val="1"/>
          <w:numId w:val="4"/>
        </w:numPr>
        <w:tabs>
          <w:tab w:val="left" w:pos="1540"/>
          <w:tab w:val="left" w:pos="1541"/>
        </w:tabs>
        <w:ind w:hanging="1081"/>
        <w:jc w:val="both"/>
      </w:pPr>
      <w:r>
        <w:t>COVID-19</w:t>
      </w:r>
    </w:p>
    <w:p w14:paraId="565914DC" w14:textId="193A462C" w:rsidR="00A73F19" w:rsidRDefault="00E409BD">
      <w:pPr>
        <w:pStyle w:val="BodyText"/>
        <w:spacing w:before="134" w:line="360" w:lineRule="auto"/>
        <w:ind w:left="100" w:right="113" w:firstLine="0"/>
        <w:jc w:val="both"/>
      </w:pPr>
      <w:r>
        <w:t>In</w:t>
      </w:r>
      <w:r>
        <w:rPr>
          <w:spacing w:val="1"/>
        </w:rPr>
        <w:t xml:space="preserve"> </w:t>
      </w:r>
      <w:r>
        <w:t>1968,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 "coronavirus"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derived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electron</w:t>
      </w:r>
      <w:r>
        <w:rPr>
          <w:spacing w:val="1"/>
        </w:rPr>
        <w:t xml:space="preserve"> </w:t>
      </w:r>
      <w:r>
        <w:t>microscopes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corona-like or crown-like morphology of the virus [81,82]. In several species of animals,</w:t>
      </w:r>
      <w:r>
        <w:rPr>
          <w:spacing w:val="1"/>
        </w:rPr>
        <w:t xml:space="preserve"> </w:t>
      </w:r>
      <w:r>
        <w:t>including humans,</w:t>
      </w:r>
      <w:r>
        <w:rPr>
          <w:spacing w:val="1"/>
        </w:rPr>
        <w:t xml:space="preserve"> </w:t>
      </w:r>
      <w:r>
        <w:t>they cause</w:t>
      </w:r>
      <w:r>
        <w:rPr>
          <w:spacing w:val="1"/>
        </w:rPr>
        <w:t xml:space="preserve"> </w:t>
      </w:r>
      <w:r>
        <w:t>acute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chronic</w:t>
      </w:r>
      <w:r>
        <w:rPr>
          <w:spacing w:val="1"/>
        </w:rPr>
        <w:t xml:space="preserve"> </w:t>
      </w:r>
      <w:r>
        <w:t>diseases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respiratory,</w:t>
      </w:r>
      <w:r>
        <w:rPr>
          <w:spacing w:val="1"/>
        </w:rPr>
        <w:t xml:space="preserve"> </w:t>
      </w:r>
      <w:r>
        <w:t>enteric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central nervous system (CNS) [83]. </w:t>
      </w:r>
    </w:p>
    <w:p w14:paraId="44C01D8B" w14:textId="77777777" w:rsidR="00A73F19" w:rsidRDefault="00A73F19">
      <w:pPr>
        <w:pStyle w:val="BodyText"/>
        <w:spacing w:before="134" w:line="360" w:lineRule="auto"/>
        <w:ind w:left="100" w:right="113" w:firstLine="0"/>
        <w:jc w:val="both"/>
      </w:pPr>
    </w:p>
    <w:p w14:paraId="225C8859" w14:textId="32821DDB" w:rsidR="006E22C8" w:rsidRDefault="00E409BD" w:rsidP="00A73F19">
      <w:pPr>
        <w:pStyle w:val="BodyText"/>
        <w:spacing w:before="134" w:line="360" w:lineRule="auto"/>
        <w:ind w:right="113"/>
        <w:jc w:val="both"/>
      </w:pPr>
      <w:r>
        <w:t>The WHO named the novel Coronavirus Disease 2019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(COVID-19)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February</w:t>
      </w:r>
      <w:r>
        <w:rPr>
          <w:spacing w:val="1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stated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pandemic</w:t>
      </w:r>
      <w:r>
        <w:rPr>
          <w:spacing w:val="60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 xml:space="preserve">[84][85]. The </w:t>
      </w:r>
      <w:proofErr w:type="spellStart"/>
      <w:r>
        <w:t>epicentre</w:t>
      </w:r>
      <w:proofErr w:type="spellEnd"/>
      <w:r>
        <w:t xml:space="preserve"> of this virus was claimed to be the Hubei province of the People's</w:t>
      </w:r>
      <w:r>
        <w:rPr>
          <w:spacing w:val="1"/>
        </w:rPr>
        <w:t xml:space="preserve"> </w:t>
      </w:r>
      <w:r>
        <w:t>Republic of China, of SARSCoV-2 (Coronavirus 2019; formerly, 2019-nCoV), from where it</w:t>
      </w:r>
      <w:r>
        <w:rPr>
          <w:spacing w:val="-57"/>
        </w:rPr>
        <w:t xml:space="preserve"> </w:t>
      </w:r>
      <w:r>
        <w:t xml:space="preserve">has </w:t>
      </w:r>
      <w:proofErr w:type="spellStart"/>
      <w:r>
        <w:t>spreaded</w:t>
      </w:r>
      <w:proofErr w:type="spellEnd"/>
      <w:r>
        <w:t xml:space="preserve"> to several other countries [82,86]. At the onset of COVID-19, fever, cough, and</w:t>
      </w:r>
      <w:r>
        <w:rPr>
          <w:spacing w:val="1"/>
        </w:rPr>
        <w:t xml:space="preserve"> </w:t>
      </w:r>
      <w:r>
        <w:t xml:space="preserve">fatigue are the most common symptoms, while sputum, headache, </w:t>
      </w:r>
      <w:proofErr w:type="spellStart"/>
      <w:r>
        <w:t>haemoptysis</w:t>
      </w:r>
      <w:proofErr w:type="spellEnd"/>
      <w:r>
        <w:t xml:space="preserve">, </w:t>
      </w:r>
      <w:proofErr w:type="spellStart"/>
      <w:r>
        <w:t>diarrhoea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dyspnoea</w:t>
      </w:r>
      <w:proofErr w:type="spellEnd"/>
      <w:r>
        <w:t>, and</w:t>
      </w:r>
      <w:r>
        <w:rPr>
          <w:spacing w:val="1"/>
        </w:rPr>
        <w:t xml:space="preserve"> </w:t>
      </w:r>
      <w:r>
        <w:t>lymphopenia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viral</w:t>
      </w:r>
      <w:r>
        <w:rPr>
          <w:spacing w:val="1"/>
        </w:rPr>
        <w:t xml:space="preserve"> </w:t>
      </w:r>
      <w:r>
        <w:t>effected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[87,88].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combination of IgM, IgG with RT- PCR tests was developed for the identification of the</w:t>
      </w:r>
      <w:r>
        <w:rPr>
          <w:spacing w:val="1"/>
        </w:rPr>
        <w:t xml:space="preserve"> </w:t>
      </w:r>
      <w:r>
        <w:t>unique SARS-COV-2, and was used for diagnosis in patients [89–91]. Moreover, person-to-</w:t>
      </w:r>
      <w:r>
        <w:rPr>
          <w:spacing w:val="1"/>
        </w:rPr>
        <w:t xml:space="preserve"> </w:t>
      </w:r>
      <w:r>
        <w:t>person</w:t>
      </w:r>
      <w:r>
        <w:rPr>
          <w:spacing w:val="35"/>
        </w:rPr>
        <w:t xml:space="preserve"> </w:t>
      </w:r>
      <w:r>
        <w:t>transmission</w:t>
      </w:r>
      <w:r>
        <w:rPr>
          <w:spacing w:val="37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hospitals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families</w:t>
      </w:r>
      <w:r>
        <w:rPr>
          <w:spacing w:val="36"/>
        </w:rPr>
        <w:t xml:space="preserve"> </w:t>
      </w:r>
      <w:r>
        <w:t>was</w:t>
      </w:r>
      <w:r>
        <w:rPr>
          <w:spacing w:val="37"/>
        </w:rPr>
        <w:t xml:space="preserve"> </w:t>
      </w:r>
      <w:r>
        <w:t>illustrated</w:t>
      </w:r>
      <w:r>
        <w:rPr>
          <w:spacing w:val="35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epidemiological</w:t>
      </w:r>
      <w:r>
        <w:rPr>
          <w:spacing w:val="37"/>
        </w:rPr>
        <w:t xml:space="preserve"> </w:t>
      </w:r>
      <w:r>
        <w:t>evidence.</w:t>
      </w:r>
      <w:r>
        <w:rPr>
          <w:spacing w:val="-58"/>
        </w:rPr>
        <w:t xml:space="preserve"> </w:t>
      </w:r>
      <w:r>
        <w:t>The high COVID-19 infectivity has led to the robust growth of new cases and a global</w:t>
      </w:r>
      <w:r>
        <w:rPr>
          <w:spacing w:val="1"/>
        </w:rPr>
        <w:t xml:space="preserve"> </w:t>
      </w:r>
      <w:r>
        <w:t>outbreak [92]. We ought to take notice that 81% of those diagnosed with COVID-19 have</w:t>
      </w:r>
      <w:r>
        <w:rPr>
          <w:spacing w:val="1"/>
        </w:rPr>
        <w:t xml:space="preserve"> </w:t>
      </w:r>
      <w:r>
        <w:t xml:space="preserve">moderate illness and do not need </w:t>
      </w:r>
      <w:proofErr w:type="spellStart"/>
      <w:r>
        <w:t>hospitalisation</w:t>
      </w:r>
      <w:proofErr w:type="spellEnd"/>
      <w:r>
        <w:t xml:space="preserve"> as a result of their latest best estimates [93].</w:t>
      </w:r>
      <w:r>
        <w:rPr>
          <w:spacing w:val="1"/>
        </w:rPr>
        <w:t xml:space="preserve"> </w:t>
      </w:r>
      <w:r>
        <w:t>In Wuhan, a mortality rate of 5.0% was similar in worldwide (4.2%) to that of patients with</w:t>
      </w:r>
      <w:r>
        <w:rPr>
          <w:spacing w:val="1"/>
        </w:rPr>
        <w:t xml:space="preserve"> </w:t>
      </w:r>
      <w:r>
        <w:t>COVID-19, and slightly higher than in mainland China, with the exception of Wuhan (2.4%)</w:t>
      </w:r>
      <w:r>
        <w:rPr>
          <w:spacing w:val="1"/>
        </w:rPr>
        <w:t xml:space="preserve"> </w:t>
      </w:r>
      <w:r>
        <w:t>[94]. Globally, on 25 October 2020, there have been 42.7 million confirmed cases of COVID-</w:t>
      </w:r>
      <w:r>
        <w:rPr>
          <w:spacing w:val="-57"/>
        </w:rPr>
        <w:t xml:space="preserve"> </w:t>
      </w:r>
      <w:r>
        <w:t>19,</w:t>
      </w:r>
      <w:r>
        <w:rPr>
          <w:spacing w:val="-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1.15 million</w:t>
      </w:r>
      <w:r>
        <w:rPr>
          <w:spacing w:val="1"/>
        </w:rPr>
        <w:t xml:space="preserve"> </w:t>
      </w:r>
      <w:r>
        <w:t>deaths, reported to WHO.</w:t>
      </w:r>
    </w:p>
    <w:p w14:paraId="225C885A" w14:textId="77777777" w:rsidR="006E22C8" w:rsidRDefault="006E22C8">
      <w:pPr>
        <w:pStyle w:val="BodyText"/>
        <w:spacing w:before="6"/>
        <w:ind w:left="0" w:firstLine="0"/>
        <w:rPr>
          <w:sz w:val="36"/>
        </w:rPr>
      </w:pPr>
    </w:p>
    <w:p w14:paraId="225C885B" w14:textId="77777777" w:rsidR="006E22C8" w:rsidRDefault="00E409BD">
      <w:pPr>
        <w:pStyle w:val="Heading1"/>
        <w:numPr>
          <w:ilvl w:val="0"/>
          <w:numId w:val="4"/>
        </w:numPr>
        <w:tabs>
          <w:tab w:val="left" w:pos="821"/>
        </w:tabs>
        <w:ind w:hanging="361"/>
        <w:jc w:val="both"/>
      </w:pPr>
      <w:r>
        <w:t>Interrelation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Interleukin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Respiratory</w:t>
      </w:r>
      <w:r>
        <w:rPr>
          <w:spacing w:val="-3"/>
        </w:rPr>
        <w:t xml:space="preserve"> </w:t>
      </w:r>
      <w:r>
        <w:t>Disease</w:t>
      </w:r>
    </w:p>
    <w:p w14:paraId="225C885C" w14:textId="77777777" w:rsidR="006E22C8" w:rsidRDefault="00E409BD">
      <w:pPr>
        <w:pStyle w:val="BodyText"/>
        <w:spacing w:before="135" w:line="360" w:lineRule="auto"/>
        <w:ind w:left="100" w:right="115" w:firstLine="0"/>
        <w:jc w:val="both"/>
      </w:pPr>
      <w:r>
        <w:lastRenderedPageBreak/>
        <w:t>Cytokine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category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regulators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interferons,</w:t>
      </w:r>
      <w:r>
        <w:rPr>
          <w:spacing w:val="-57"/>
        </w:rPr>
        <w:t xml:space="preserve"> </w:t>
      </w:r>
      <w:r>
        <w:t xml:space="preserve">lymphokines, and </w:t>
      </w:r>
      <w:proofErr w:type="spellStart"/>
      <w:r>
        <w:t>monokines</w:t>
      </w:r>
      <w:proofErr w:type="spellEnd"/>
      <w:r>
        <w:t xml:space="preserve"> formed by a broad spectrum of cells in the body, play an</w:t>
      </w:r>
      <w:r>
        <w:rPr>
          <w:spacing w:val="1"/>
        </w:rPr>
        <w:t xml:space="preserve"> </w:t>
      </w:r>
      <w:r>
        <w:t>essential</w:t>
      </w:r>
      <w:r>
        <w:rPr>
          <w:spacing w:val="45"/>
        </w:rPr>
        <w:t xml:space="preserve"> </w:t>
      </w:r>
      <w:r>
        <w:t>part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several</w:t>
      </w:r>
      <w:r>
        <w:rPr>
          <w:spacing w:val="49"/>
        </w:rPr>
        <w:t xml:space="preserve"> </w:t>
      </w:r>
      <w:r>
        <w:t>physiological</w:t>
      </w:r>
      <w:r>
        <w:rPr>
          <w:spacing w:val="46"/>
        </w:rPr>
        <w:t xml:space="preserve"> </w:t>
      </w:r>
      <w:r>
        <w:t>processes</w:t>
      </w:r>
      <w:r>
        <w:rPr>
          <w:spacing w:val="53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t>well</w:t>
      </w:r>
      <w:r>
        <w:rPr>
          <w:spacing w:val="47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pathophysiology</w:t>
      </w:r>
      <w:r>
        <w:rPr>
          <w:spacing w:val="38"/>
        </w:rPr>
        <w:t xml:space="preserve"> </w:t>
      </w:r>
      <w:r>
        <w:t>of various</w:t>
      </w:r>
    </w:p>
    <w:p w14:paraId="225C885D" w14:textId="77777777" w:rsidR="006E22C8" w:rsidRDefault="006E22C8">
      <w:pPr>
        <w:spacing w:line="360" w:lineRule="auto"/>
        <w:jc w:val="both"/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5E" w14:textId="2DDEEA94" w:rsidR="006E22C8" w:rsidRDefault="00E409BD">
      <w:pPr>
        <w:pStyle w:val="BodyText"/>
        <w:spacing w:before="80" w:line="360" w:lineRule="auto"/>
        <w:ind w:left="100" w:right="113" w:firstLine="0"/>
        <w:jc w:val="both"/>
      </w:pPr>
      <w:r>
        <w:lastRenderedPageBreak/>
        <w:t>diseases and have a medicinal application [95]. Cytokines are regulatory proteins that are</w:t>
      </w:r>
      <w:r>
        <w:rPr>
          <w:spacing w:val="1"/>
        </w:rPr>
        <w:t xml:space="preserve"> </w:t>
      </w:r>
      <w:r>
        <w:t>secreted by white blood cells and various other cells in the body. Multiple functions of</w:t>
      </w:r>
      <w:r>
        <w:rPr>
          <w:spacing w:val="1"/>
        </w:rPr>
        <w:t xml:space="preserve"> </w:t>
      </w:r>
      <w:r>
        <w:t>cytokines entail various effects on the immune system cells as well as inflammatory response</w:t>
      </w:r>
      <w:r>
        <w:rPr>
          <w:spacing w:val="1"/>
        </w:rPr>
        <w:t xml:space="preserve"> </w:t>
      </w:r>
      <w:r>
        <w:t>regulation [96]. Cytokines are secreted proteins that control significant responses</w:t>
      </w:r>
      <w:r>
        <w:rPr>
          <w:spacing w:val="60"/>
        </w:rPr>
        <w:t xml:space="preserve"> </w:t>
      </w:r>
      <w:r>
        <w:t>of cells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proliferation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division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cells</w:t>
      </w:r>
      <w:r>
        <w:rPr>
          <w:spacing w:val="1"/>
        </w:rPr>
        <w:t xml:space="preserve"> </w:t>
      </w:r>
      <w:r>
        <w:t>[97].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inflammatory cells including activated lymphocytes T helper 2 (Th2), mast cells, basophils</w:t>
      </w:r>
      <w:r>
        <w:rPr>
          <w:spacing w:val="1"/>
        </w:rPr>
        <w:t xml:space="preserve"> </w:t>
      </w:r>
      <w:r>
        <w:t xml:space="preserve">and eosinophils [98]. Interleukins comprise a wide class of cell </w:t>
      </w:r>
      <w:proofErr w:type="spellStart"/>
      <w:r>
        <w:t>signalling</w:t>
      </w:r>
      <w:proofErr w:type="spellEnd"/>
      <w:r>
        <w:t xml:space="preserve"> molecules in the</w:t>
      </w:r>
      <w:r>
        <w:rPr>
          <w:spacing w:val="1"/>
        </w:rPr>
        <w:t xml:space="preserve"> </w:t>
      </w:r>
      <w:r>
        <w:t>cytokine family. They were initially identified as leucocyte proteins. It has now become clear</w:t>
      </w:r>
      <w:r>
        <w:rPr>
          <w:spacing w:val="1"/>
        </w:rPr>
        <w:t xml:space="preserve"> </w:t>
      </w:r>
      <w:r>
        <w:t>that they consist of various kinds of cells and interact with pleiotropic properties. Interleukins</w:t>
      </w:r>
      <w:r>
        <w:rPr>
          <w:spacing w:val="-57"/>
        </w:rPr>
        <w:t xml:space="preserve"> </w:t>
      </w:r>
      <w:r>
        <w:t>are often labelled separately, but often have several classes in their families. In total there are</w:t>
      </w:r>
      <w:r>
        <w:rPr>
          <w:spacing w:val="1"/>
        </w:rPr>
        <w:t xml:space="preserve"> </w:t>
      </w:r>
      <w:r>
        <w:t>37 interleukins and others with major chronic disorders of the airway [17]. Cytokines are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inflammatory</w:t>
      </w:r>
      <w:r>
        <w:rPr>
          <w:spacing w:val="1"/>
        </w:rPr>
        <w:t xml:space="preserve"> </w:t>
      </w:r>
      <w:r>
        <w:t>sites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airway</w:t>
      </w:r>
      <w:r>
        <w:rPr>
          <w:spacing w:val="1"/>
        </w:rPr>
        <w:t xml:space="preserve"> </w:t>
      </w:r>
      <w:r>
        <w:t>inflammation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epithelial</w:t>
      </w:r>
      <w:r>
        <w:rPr>
          <w:spacing w:val="1"/>
        </w:rPr>
        <w:t xml:space="preserve"> </w:t>
      </w:r>
      <w:r>
        <w:t>disruption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development</w:t>
      </w:r>
      <w:r>
        <w:rPr>
          <w:spacing w:val="1"/>
        </w:rPr>
        <w:t xml:space="preserve"> </w:t>
      </w:r>
      <w:r>
        <w:t>of inflammatory reactions</w:t>
      </w:r>
      <w:r>
        <w:rPr>
          <w:spacing w:val="1"/>
        </w:rPr>
        <w:t xml:space="preserve"> </w:t>
      </w:r>
      <w:r>
        <w:t>[99].</w:t>
      </w:r>
      <w:r>
        <w:rPr>
          <w:spacing w:val="1"/>
        </w:rPr>
        <w:t xml:space="preserve"> </w:t>
      </w:r>
      <w:r>
        <w:t>Cytokines such as interleukin i.e. IL-4, IL-5, and IL-13 are activated by subsequent T cell</w:t>
      </w:r>
      <w:r>
        <w:rPr>
          <w:spacing w:val="1"/>
        </w:rPr>
        <w:t xml:space="preserve"> </w:t>
      </w:r>
      <w:r>
        <w:t>priming.</w:t>
      </w:r>
      <w:r>
        <w:rPr>
          <w:spacing w:val="15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cytokines</w:t>
      </w:r>
      <w:r>
        <w:rPr>
          <w:spacing w:val="15"/>
        </w:rPr>
        <w:t xml:space="preserve"> </w:t>
      </w:r>
      <w:r>
        <w:t>combine</w:t>
      </w:r>
      <w:r>
        <w:rPr>
          <w:spacing w:val="15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t>receptors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order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promote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development</w:t>
      </w:r>
      <w:r>
        <w:rPr>
          <w:spacing w:val="-58"/>
        </w:rPr>
        <w:t xml:space="preserve"> </w:t>
      </w:r>
      <w:r>
        <w:t xml:space="preserve">of </w:t>
      </w:r>
      <w:proofErr w:type="spellStart"/>
      <w:r>
        <w:t>IgE</w:t>
      </w:r>
      <w:proofErr w:type="spellEnd"/>
      <w:r>
        <w:t xml:space="preserve"> and to boost the number of eosinophils and mast cells, all of which are capable of</w:t>
      </w:r>
      <w:r>
        <w:rPr>
          <w:spacing w:val="1"/>
        </w:rPr>
        <w:t xml:space="preserve"> </w:t>
      </w:r>
      <w:r>
        <w:t>exacerbating inflammation in the respiratory tract [100]. In the homeostasis of the body,</w:t>
      </w:r>
      <w:r>
        <w:rPr>
          <w:spacing w:val="1"/>
        </w:rPr>
        <w:t xml:space="preserve"> </w:t>
      </w:r>
      <w:r>
        <w:t>cytokines and their receptors play a role; therefore, manipulating maybe one of them may</w:t>
      </w:r>
      <w:r>
        <w:rPr>
          <w:spacing w:val="1"/>
        </w:rPr>
        <w:t xml:space="preserve"> </w:t>
      </w:r>
      <w:r>
        <w:t>control not only the pathological mechanism of concern but also other indirect pathways with</w:t>
      </w:r>
      <w:r>
        <w:rPr>
          <w:spacing w:val="-57"/>
        </w:rPr>
        <w:t xml:space="preserve"> </w:t>
      </w:r>
      <w:r>
        <w:t>potentially harmful consequences. Moreover, Security and tolerability are also the undeniable</w:t>
      </w:r>
      <w:r>
        <w:rPr>
          <w:spacing w:val="-57"/>
        </w:rPr>
        <w:t xml:space="preserve"> </w:t>
      </w:r>
      <w:r>
        <w:t xml:space="preserve">issues. Troubling. The </w:t>
      </w:r>
      <w:r>
        <w:rPr>
          <w:b/>
        </w:rPr>
        <w:t xml:space="preserve">Figure 2 </w:t>
      </w:r>
      <w:r>
        <w:t>illustrates the inter-relation between different CRDs and ILs</w:t>
      </w:r>
      <w:r>
        <w:rPr>
          <w:spacing w:val="1"/>
        </w:rPr>
        <w:t xml:space="preserve"> </w:t>
      </w:r>
      <w:r>
        <w:t>[101].</w:t>
      </w:r>
    </w:p>
    <w:p w14:paraId="225C885F" w14:textId="77777777" w:rsidR="006E22C8" w:rsidRDefault="006E22C8">
      <w:pPr>
        <w:spacing w:line="360" w:lineRule="auto"/>
        <w:jc w:val="both"/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60" w14:textId="77777777" w:rsidR="006E22C8" w:rsidRDefault="006E22C8">
      <w:pPr>
        <w:pStyle w:val="BodyText"/>
        <w:spacing w:before="10"/>
        <w:ind w:left="0" w:firstLine="0"/>
        <w:rPr>
          <w:sz w:val="9"/>
        </w:rPr>
      </w:pPr>
    </w:p>
    <w:p w14:paraId="225C8861" w14:textId="77777777" w:rsidR="006E22C8" w:rsidRDefault="00E409BD">
      <w:pPr>
        <w:pStyle w:val="BodyText"/>
        <w:ind w:left="185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225C8A15" wp14:editId="225C8A16">
            <wp:extent cx="5712044" cy="4333494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044" cy="433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C8862" w14:textId="77777777" w:rsidR="006E22C8" w:rsidRDefault="006E22C8">
      <w:pPr>
        <w:pStyle w:val="BodyText"/>
        <w:spacing w:before="3"/>
        <w:ind w:left="0" w:firstLine="0"/>
        <w:rPr>
          <w:sz w:val="7"/>
        </w:rPr>
      </w:pPr>
    </w:p>
    <w:p w14:paraId="225C8863" w14:textId="6B4888D7" w:rsidR="006E22C8" w:rsidRDefault="00E409BD">
      <w:pPr>
        <w:pStyle w:val="BodyText"/>
        <w:spacing w:before="90" w:line="360" w:lineRule="auto"/>
        <w:ind w:left="4219" w:right="146" w:hanging="4079"/>
      </w:pPr>
      <w:r>
        <w:rPr>
          <w:b/>
        </w:rPr>
        <w:t xml:space="preserve">Figure-2: </w:t>
      </w:r>
      <w:r>
        <w:t>Diagrammatic representation of inter-relation between interleukins and respiratory</w:t>
      </w:r>
      <w:r>
        <w:rPr>
          <w:spacing w:val="-57"/>
        </w:rPr>
        <w:t xml:space="preserve"> </w:t>
      </w:r>
      <w:r>
        <w:t>diseases</w:t>
      </w:r>
    </w:p>
    <w:p w14:paraId="225C8864" w14:textId="77777777" w:rsidR="006E22C8" w:rsidRDefault="006E22C8">
      <w:pPr>
        <w:pStyle w:val="BodyText"/>
        <w:spacing w:before="11"/>
        <w:ind w:left="0" w:firstLine="0"/>
        <w:rPr>
          <w:sz w:val="35"/>
        </w:rPr>
      </w:pPr>
    </w:p>
    <w:p w14:paraId="225C8865" w14:textId="77777777" w:rsidR="006E22C8" w:rsidRDefault="00E409BD">
      <w:pPr>
        <w:pStyle w:val="BodyText"/>
        <w:spacing w:line="360" w:lineRule="auto"/>
        <w:ind w:left="100" w:right="117" w:firstLine="0"/>
        <w:jc w:val="both"/>
      </w:pPr>
      <w:r>
        <w:t>Asthma is an airway obstruction that contributes to reversible airway blockages by a number</w:t>
      </w:r>
      <w:r>
        <w:rPr>
          <w:spacing w:val="1"/>
        </w:rPr>
        <w:t xml:space="preserve"> </w:t>
      </w:r>
      <w:r>
        <w:t>of "stimuli" [102]. The epithelium shows structural disruption in asthma and hyperplasia and</w:t>
      </w:r>
      <w:r>
        <w:rPr>
          <w:spacing w:val="1"/>
        </w:rPr>
        <w:t xml:space="preserve"> </w:t>
      </w:r>
      <w:r>
        <w:t>metaplasia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mucus</w:t>
      </w:r>
      <w:r>
        <w:rPr>
          <w:spacing w:val="1"/>
        </w:rPr>
        <w:t xml:space="preserve"> </w:t>
      </w:r>
      <w:r>
        <w:t>cells</w:t>
      </w:r>
      <w:r>
        <w:rPr>
          <w:spacing w:val="1"/>
        </w:rPr>
        <w:t xml:space="preserve"> </w:t>
      </w:r>
      <w:r>
        <w:t>[103].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growth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airway</w:t>
      </w:r>
      <w:r>
        <w:rPr>
          <w:spacing w:val="60"/>
        </w:rPr>
        <w:t xml:space="preserve"> </w:t>
      </w:r>
      <w:r>
        <w:t>inflammation,</w:t>
      </w:r>
      <w:r>
        <w:rPr>
          <w:spacing w:val="60"/>
        </w:rPr>
        <w:t xml:space="preserve"> </w:t>
      </w:r>
      <w:r>
        <w:t>mucus</w:t>
      </w:r>
      <w:r>
        <w:rPr>
          <w:spacing w:val="1"/>
        </w:rPr>
        <w:t xml:space="preserve"> </w:t>
      </w:r>
      <w:r>
        <w:t>formation, and</w:t>
      </w:r>
      <w:r>
        <w:rPr>
          <w:spacing w:val="1"/>
        </w:rPr>
        <w:t xml:space="preserve"> </w:t>
      </w:r>
      <w:r>
        <w:t>respiratory</w:t>
      </w:r>
      <w:r>
        <w:rPr>
          <w:spacing w:val="1"/>
        </w:rPr>
        <w:t xml:space="preserve"> </w:t>
      </w:r>
      <w:r>
        <w:t>hyperresponsiveness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asthma</w:t>
      </w:r>
      <w:r>
        <w:rPr>
          <w:spacing w:val="1"/>
        </w:rPr>
        <w:t xml:space="preserve"> </w:t>
      </w:r>
      <w:r>
        <w:t>patients,</w:t>
      </w:r>
      <w:r>
        <w:rPr>
          <w:spacing w:val="1"/>
        </w:rPr>
        <w:t xml:space="preserve"> </w:t>
      </w:r>
      <w:r>
        <w:t>interleukin-4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interleukin-13 are found to play vital role. In the pathogenesis of atopy and atopic asthma,</w:t>
      </w:r>
      <w:r>
        <w:rPr>
          <w:spacing w:val="1"/>
        </w:rPr>
        <w:t xml:space="preserve"> </w:t>
      </w:r>
      <w:r>
        <w:t>interleukins (IL)-4, interleukins (IL-5 and IL-13) are the essential cytokines that have been</w:t>
      </w:r>
      <w:r>
        <w:rPr>
          <w:spacing w:val="1"/>
        </w:rPr>
        <w:t xml:space="preserve"> </w:t>
      </w:r>
      <w:r>
        <w:t>expressed by type-2 (Th2) cells [104][105]. Both IL-4 and IL-13 facilitate a variety of cell</w:t>
      </w:r>
      <w:r>
        <w:rPr>
          <w:spacing w:val="1"/>
        </w:rPr>
        <w:t xml:space="preserve"> </w:t>
      </w:r>
      <w:r>
        <w:t>types of acute inflammatory processes and the structural modifications in airways underlies</w:t>
      </w:r>
      <w:r>
        <w:rPr>
          <w:spacing w:val="1"/>
        </w:rPr>
        <w:t xml:space="preserve"> </w:t>
      </w:r>
      <w:r>
        <w:t>their receptors [106]. The association between IL-4, IL-13 and asthma has been demonstrated</w:t>
      </w:r>
      <w:r>
        <w:rPr>
          <w:spacing w:val="-57"/>
        </w:rPr>
        <w:t xml:space="preserve"> </w:t>
      </w:r>
      <w:r>
        <w:t>in several studies [105]. IL-4 activates B cells to produce Type E (</w:t>
      </w:r>
      <w:proofErr w:type="spellStart"/>
      <w:r>
        <w:t>IgE</w:t>
      </w:r>
      <w:proofErr w:type="spellEnd"/>
      <w:r>
        <w:t>) immunoglobulin and</w:t>
      </w:r>
      <w:r>
        <w:rPr>
          <w:spacing w:val="1"/>
        </w:rPr>
        <w:t xml:space="preserve"> </w:t>
      </w:r>
      <w:r>
        <w:t>facilitates Th2 cell proliferation and the development of cytokine. On the other hand, IL-5 is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eosinophil's activation,</w:t>
      </w:r>
      <w:r>
        <w:rPr>
          <w:spacing w:val="1"/>
        </w:rPr>
        <w:t xml:space="preserve"> </w:t>
      </w:r>
      <w:r>
        <w:t>differentiation,</w:t>
      </w:r>
      <w:r>
        <w:rPr>
          <w:spacing w:val="1"/>
        </w:rPr>
        <w:t xml:space="preserve"> </w:t>
      </w:r>
      <w:r>
        <w:t>growth,</w:t>
      </w:r>
      <w:r>
        <w:rPr>
          <w:spacing w:val="1"/>
        </w:rPr>
        <w:t xml:space="preserve"> </w:t>
      </w:r>
      <w:r>
        <w:t>migration,</w:t>
      </w:r>
      <w:r>
        <w:rPr>
          <w:spacing w:val="1"/>
        </w:rPr>
        <w:t xml:space="preserve"> </w:t>
      </w:r>
      <w:r>
        <w:t>proliferation,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survival.</w:t>
      </w:r>
      <w:r>
        <w:rPr>
          <w:spacing w:val="30"/>
        </w:rPr>
        <w:t xml:space="preserve"> </w:t>
      </w:r>
      <w:r>
        <w:t>Whereas,</w:t>
      </w:r>
      <w:r>
        <w:rPr>
          <w:spacing w:val="36"/>
        </w:rPr>
        <w:t xml:space="preserve"> </w:t>
      </w:r>
      <w:r>
        <w:t>IL-13</w:t>
      </w:r>
      <w:r>
        <w:rPr>
          <w:spacing w:val="29"/>
        </w:rPr>
        <w:t xml:space="preserve"> </w:t>
      </w:r>
      <w:r>
        <w:t>has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broad</w:t>
      </w:r>
      <w:r>
        <w:rPr>
          <w:spacing w:val="30"/>
        </w:rPr>
        <w:t xml:space="preserve"> </w:t>
      </w:r>
      <w:r>
        <w:t>variety</w:t>
      </w:r>
      <w:r>
        <w:rPr>
          <w:spacing w:val="25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functions,</w:t>
      </w:r>
      <w:r>
        <w:rPr>
          <w:spacing w:val="30"/>
        </w:rPr>
        <w:t xml:space="preserve"> </w:t>
      </w:r>
      <w:r>
        <w:t>including</w:t>
      </w:r>
      <w:r>
        <w:rPr>
          <w:spacing w:val="30"/>
        </w:rPr>
        <w:t xml:space="preserve"> </w:t>
      </w:r>
      <w:r>
        <w:t>mucus</w:t>
      </w:r>
      <w:r>
        <w:rPr>
          <w:spacing w:val="30"/>
        </w:rPr>
        <w:t xml:space="preserve"> </w:t>
      </w:r>
      <w:r>
        <w:t>hypersecretion</w:t>
      </w:r>
    </w:p>
    <w:p w14:paraId="225C8866" w14:textId="77777777" w:rsidR="006E22C8" w:rsidRDefault="006E22C8">
      <w:pPr>
        <w:spacing w:line="360" w:lineRule="auto"/>
        <w:jc w:val="both"/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67" w14:textId="77777777" w:rsidR="006E22C8" w:rsidRDefault="00E409BD">
      <w:pPr>
        <w:pStyle w:val="BodyText"/>
        <w:spacing w:before="80" w:line="360" w:lineRule="auto"/>
        <w:ind w:left="100" w:right="113" w:firstLine="0"/>
        <w:jc w:val="both"/>
      </w:pPr>
      <w:r>
        <w:lastRenderedPageBreak/>
        <w:t>and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metaplasia,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airway muscle</w:t>
      </w:r>
      <w:r>
        <w:rPr>
          <w:spacing w:val="1"/>
        </w:rPr>
        <w:t xml:space="preserve"> </w:t>
      </w:r>
      <w:r>
        <w:t>smooth</w:t>
      </w:r>
      <w:r>
        <w:rPr>
          <w:spacing w:val="1"/>
        </w:rPr>
        <w:t xml:space="preserve"> </w:t>
      </w:r>
      <w:r>
        <w:t>contraction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relaxation, ASM proliferation and airway respiratory hyperresponsiveness [107][108]. There</w:t>
      </w:r>
      <w:r>
        <w:rPr>
          <w:spacing w:val="1"/>
        </w:rPr>
        <w:t xml:space="preserve"> </w:t>
      </w:r>
      <w:r>
        <w:t>are now known signals of</w:t>
      </w:r>
      <w:r>
        <w:rPr>
          <w:spacing w:val="1"/>
        </w:rPr>
        <w:t xml:space="preserve"> </w:t>
      </w:r>
      <w:r>
        <w:t>IL-4 and</w:t>
      </w:r>
      <w:r>
        <w:rPr>
          <w:spacing w:val="60"/>
        </w:rPr>
        <w:t xml:space="preserve"> </w:t>
      </w:r>
      <w:r>
        <w:t>IL-13 to trigger two separate</w:t>
      </w:r>
      <w:r>
        <w:rPr>
          <w:spacing w:val="60"/>
        </w:rPr>
        <w:t xml:space="preserve"> </w:t>
      </w:r>
      <w:r>
        <w:t>IL-4 receptor complexes</w:t>
      </w:r>
      <w:r>
        <w:rPr>
          <w:spacing w:val="1"/>
        </w:rPr>
        <w:t xml:space="preserve"> </w:t>
      </w:r>
      <w:r>
        <w:t>i.e., Type I and Type II. Type I receptor is composed of IL-4Ra and ᵞc subunits, located</w:t>
      </w:r>
      <w:r>
        <w:rPr>
          <w:spacing w:val="1"/>
        </w:rPr>
        <w:t xml:space="preserve"> </w:t>
      </w:r>
      <w:r>
        <w:t>predominantly on the hematopoietic cells,</w:t>
      </w:r>
      <w:r>
        <w:rPr>
          <w:spacing w:val="1"/>
        </w:rPr>
        <w:t xml:space="preserve"> </w:t>
      </w:r>
      <w:r>
        <w:t>and binds</w:t>
      </w:r>
      <w:r>
        <w:rPr>
          <w:spacing w:val="1"/>
        </w:rPr>
        <w:t xml:space="preserve"> </w:t>
      </w:r>
      <w:r>
        <w:t>IL-4 exclusively, with</w:t>
      </w:r>
      <w:r>
        <w:rPr>
          <w:spacing w:val="1"/>
        </w:rPr>
        <w:t xml:space="preserve"> </w:t>
      </w:r>
      <w:r>
        <w:t>Janus</w:t>
      </w:r>
      <w:r>
        <w:rPr>
          <w:spacing w:val="60"/>
        </w:rPr>
        <w:t xml:space="preserve"> </w:t>
      </w:r>
      <w:r>
        <w:t>kinase 1</w:t>
      </w:r>
      <w:r>
        <w:rPr>
          <w:spacing w:val="1"/>
        </w:rPr>
        <w:t xml:space="preserve"> </w:t>
      </w:r>
      <w:r>
        <w:t>and Janus kinase 3 (JAK1 and JAK3). Type II is composed of IL-4Ra (IL-13Ra1) and thus</w:t>
      </w:r>
      <w:r>
        <w:rPr>
          <w:spacing w:val="1"/>
        </w:rPr>
        <w:t xml:space="preserve"> </w:t>
      </w:r>
      <w:r>
        <w:t>associated with both the IL-4 and IL-13 and then activates the Tyrosine kinase 2 (TYK2) and</w:t>
      </w:r>
      <w:r>
        <w:rPr>
          <w:spacing w:val="1"/>
        </w:rPr>
        <w:t xml:space="preserve"> </w:t>
      </w:r>
      <w:r>
        <w:t>JAK1 receptors, which are mainly located in non-hematopoietic cells [109]. When IL 4 or IL-</w:t>
      </w:r>
      <w:r>
        <w:rPr>
          <w:spacing w:val="-57"/>
        </w:rPr>
        <w:t xml:space="preserve"> </w:t>
      </w:r>
      <w:r>
        <w:t xml:space="preserve">13 binds to IL-4Ra, smooth muscle airway cells release chemokine </w:t>
      </w:r>
      <w:proofErr w:type="spellStart"/>
      <w:r>
        <w:t>eotaxin</w:t>
      </w:r>
      <w:proofErr w:type="spellEnd"/>
      <w:r>
        <w:t>, which is used to</w:t>
      </w:r>
      <w:r>
        <w:rPr>
          <w:spacing w:val="1"/>
        </w:rPr>
        <w:t xml:space="preserve"> </w:t>
      </w:r>
      <w:r>
        <w:t>specifically</w:t>
      </w:r>
      <w:r>
        <w:rPr>
          <w:spacing w:val="-6"/>
        </w:rPr>
        <w:t xml:space="preserve"> </w:t>
      </w:r>
      <w:r>
        <w:t>chemoattract eosinophils</w:t>
      </w:r>
      <w:r>
        <w:rPr>
          <w:spacing w:val="2"/>
        </w:rPr>
        <w:t xml:space="preserve"> </w:t>
      </w:r>
      <w:r>
        <w:t>[107][110][111].</w:t>
      </w:r>
    </w:p>
    <w:p w14:paraId="225C8868" w14:textId="77777777" w:rsidR="006E22C8" w:rsidRDefault="006E22C8">
      <w:pPr>
        <w:pStyle w:val="BodyText"/>
        <w:spacing w:before="11"/>
        <w:ind w:left="0" w:firstLine="0"/>
        <w:rPr>
          <w:sz w:val="35"/>
        </w:rPr>
      </w:pPr>
    </w:p>
    <w:p w14:paraId="225C8869" w14:textId="49D05D60" w:rsidR="006E22C8" w:rsidRDefault="00E409BD">
      <w:pPr>
        <w:pStyle w:val="BodyText"/>
        <w:spacing w:line="360" w:lineRule="auto"/>
        <w:ind w:left="100" w:right="114" w:firstLine="0"/>
        <w:jc w:val="both"/>
      </w:pPr>
      <w:r>
        <w:t>ARDS can be linked with several clinical disorders that can be broken into those associated</w:t>
      </w:r>
      <w:r>
        <w:rPr>
          <w:spacing w:val="1"/>
        </w:rPr>
        <w:t xml:space="preserve"> </w:t>
      </w:r>
      <w:r>
        <w:t>with direct lung injury and those associated with indirect lung injury in a systemic process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[112].</w:t>
      </w:r>
      <w:r>
        <w:rPr>
          <w:spacing w:val="1"/>
        </w:rPr>
        <w:t xml:space="preserve"> </w:t>
      </w:r>
      <w:r>
        <w:t>ARDS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trigger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extreme</w:t>
      </w:r>
      <w:r>
        <w:rPr>
          <w:spacing w:val="1"/>
        </w:rPr>
        <w:t xml:space="preserve"> </w:t>
      </w:r>
      <w:r>
        <w:t>pro-inflammatory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anti-</w:t>
      </w:r>
      <w:r>
        <w:rPr>
          <w:spacing w:val="1"/>
        </w:rPr>
        <w:t xml:space="preserve"> </w:t>
      </w:r>
      <w:r>
        <w:t xml:space="preserve">inflammatory reaction in the lungs, as several studies have shown [113]. The </w:t>
      </w:r>
      <w:proofErr w:type="spellStart"/>
      <w:r>
        <w:t>tumour</w:t>
      </w:r>
      <w:proofErr w:type="spellEnd"/>
      <w:r>
        <w:t xml:space="preserve"> necrosis</w:t>
      </w:r>
      <w:r>
        <w:rPr>
          <w:spacing w:val="-57"/>
        </w:rPr>
        <w:t xml:space="preserve"> </w:t>
      </w:r>
      <w:r>
        <w:t>factor α (TNF-α), interleukin 1β (IL-1β), IL-6, and IL-8 are two of the most important early</w:t>
      </w:r>
      <w:r>
        <w:rPr>
          <w:spacing w:val="1"/>
        </w:rPr>
        <w:t xml:space="preserve"> </w:t>
      </w:r>
      <w:r>
        <w:t>reaction cytokines. All are present in patients at risk for ARDS and with proven ARDS in the</w:t>
      </w:r>
      <w:r>
        <w:rPr>
          <w:spacing w:val="1"/>
        </w:rPr>
        <w:t xml:space="preserve"> </w:t>
      </w:r>
      <w:r>
        <w:t>bronchoalveolar</w:t>
      </w:r>
      <w:r>
        <w:rPr>
          <w:spacing w:val="-1"/>
        </w:rPr>
        <w:t xml:space="preserve"> </w:t>
      </w:r>
      <w:r>
        <w:t>lavage</w:t>
      </w:r>
      <w:r>
        <w:rPr>
          <w:spacing w:val="-1"/>
        </w:rPr>
        <w:t xml:space="preserve"> </w:t>
      </w:r>
      <w:r>
        <w:t>fluid (BALF)</w:t>
      </w:r>
      <w:r>
        <w:rPr>
          <w:spacing w:val="1"/>
        </w:rPr>
        <w:t xml:space="preserve"> </w:t>
      </w:r>
      <w:r>
        <w:t>[114][115].</w:t>
      </w:r>
    </w:p>
    <w:p w14:paraId="225C886A" w14:textId="77777777" w:rsidR="006E22C8" w:rsidRDefault="006E22C8">
      <w:pPr>
        <w:pStyle w:val="BodyText"/>
        <w:spacing w:before="1"/>
        <w:ind w:left="0" w:firstLine="0"/>
        <w:rPr>
          <w:sz w:val="36"/>
        </w:rPr>
      </w:pPr>
    </w:p>
    <w:p w14:paraId="225C886B" w14:textId="77777777" w:rsidR="006E22C8" w:rsidRDefault="00E409BD">
      <w:pPr>
        <w:pStyle w:val="BodyText"/>
        <w:spacing w:line="360" w:lineRule="auto"/>
        <w:ind w:left="100" w:right="117" w:firstLine="0"/>
        <w:jc w:val="both"/>
      </w:pPr>
      <w:r>
        <w:t>COPD is "avoidable and treatable condition, characterized by persistent airflow obstruction,</w:t>
      </w:r>
      <w:r>
        <w:rPr>
          <w:spacing w:val="1"/>
        </w:rPr>
        <w:t xml:space="preserve"> </w:t>
      </w:r>
      <w:r>
        <w:t>which is typically progressive and correlated with higher chronic inflammatory response in</w:t>
      </w:r>
      <w:r>
        <w:rPr>
          <w:spacing w:val="1"/>
        </w:rPr>
        <w:t xml:space="preserve"> </w:t>
      </w:r>
      <w:r>
        <w:t>the airways",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guidelines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Initiative</w:t>
      </w:r>
      <w:r>
        <w:rPr>
          <w:spacing w:val="60"/>
        </w:rPr>
        <w:t xml:space="preserve"> </w:t>
      </w:r>
      <w:r>
        <w:t>for Chronic Obstructive</w:t>
      </w:r>
      <w:r>
        <w:rPr>
          <w:spacing w:val="-57"/>
        </w:rPr>
        <w:t xml:space="preserve"> </w:t>
      </w:r>
      <w:r>
        <w:t>Lung Disease [116]. In addition to the factors of growth such as transforming growth factor</w:t>
      </w:r>
      <w:r>
        <w:rPr>
          <w:spacing w:val="1"/>
        </w:rPr>
        <w:t xml:space="preserve"> </w:t>
      </w:r>
      <w:r>
        <w:t>(TGF)-β),</w:t>
      </w:r>
      <w:r>
        <w:rPr>
          <w:spacing w:val="1"/>
        </w:rPr>
        <w:t xml:space="preserve"> </w:t>
      </w:r>
      <w:r>
        <w:t>cytokines and chemokines 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 xml:space="preserve">affect the COPD include </w:t>
      </w:r>
      <w:proofErr w:type="spellStart"/>
      <w:r>
        <w:t>tumour</w:t>
      </w:r>
      <w:proofErr w:type="spellEnd"/>
      <w:r>
        <w:t xml:space="preserve"> necrosis</w:t>
      </w:r>
      <w:r>
        <w:rPr>
          <w:spacing w:val="1"/>
        </w:rPr>
        <w:t xml:space="preserve"> </w:t>
      </w:r>
      <w:r>
        <w:t>factor(TNF)-α,</w:t>
      </w:r>
      <w:r>
        <w:rPr>
          <w:spacing w:val="3"/>
        </w:rPr>
        <w:t xml:space="preserve"> </w:t>
      </w:r>
      <w:r>
        <w:t>interleukin(IL)-1β,</w:t>
      </w:r>
      <w:r>
        <w:rPr>
          <w:spacing w:val="6"/>
        </w:rPr>
        <w:t xml:space="preserve"> </w:t>
      </w:r>
      <w:r>
        <w:t>IL-4</w:t>
      </w:r>
      <w:r>
        <w:rPr>
          <w:spacing w:val="3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IL-5,</w:t>
      </w:r>
      <w:r>
        <w:rPr>
          <w:spacing w:val="3"/>
        </w:rPr>
        <w:t xml:space="preserve"> </w:t>
      </w:r>
      <w:r>
        <w:t>IL-6</w:t>
      </w:r>
      <w:r>
        <w:rPr>
          <w:spacing w:val="1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IL-8</w:t>
      </w:r>
      <w:r>
        <w:rPr>
          <w:spacing w:val="3"/>
        </w:rPr>
        <w:t xml:space="preserve"> </w:t>
      </w:r>
      <w:r>
        <w:t>(CXCL8),</w:t>
      </w:r>
      <w:r>
        <w:rPr>
          <w:spacing w:val="5"/>
        </w:rPr>
        <w:t xml:space="preserve"> </w:t>
      </w:r>
      <w:r>
        <w:t>IL-13,</w:t>
      </w:r>
      <w:r>
        <w:rPr>
          <w:spacing w:val="6"/>
        </w:rPr>
        <w:t xml:space="preserve"> </w:t>
      </w:r>
      <w:r>
        <w:t>IL-17,</w:t>
      </w:r>
      <w:r>
        <w:rPr>
          <w:spacing w:val="6"/>
        </w:rPr>
        <w:t xml:space="preserve"> </w:t>
      </w:r>
      <w:r>
        <w:t>IL-18,</w:t>
      </w:r>
      <w:r>
        <w:rPr>
          <w:spacing w:val="6"/>
        </w:rPr>
        <w:t xml:space="preserve"> </w:t>
      </w:r>
      <w:r>
        <w:t>IL-</w:t>
      </w:r>
    </w:p>
    <w:p w14:paraId="225C886C" w14:textId="77777777" w:rsidR="006E22C8" w:rsidRDefault="00E409BD">
      <w:pPr>
        <w:pStyle w:val="BodyText"/>
        <w:spacing w:line="360" w:lineRule="auto"/>
        <w:ind w:left="100" w:right="111" w:firstLine="0"/>
        <w:jc w:val="both"/>
      </w:pPr>
      <w:r>
        <w:t>23, IL-33, and thymic stromal lymphopoietin(TSLP) [117][118][119]. In the inflammatory</w:t>
      </w:r>
      <w:r>
        <w:rPr>
          <w:spacing w:val="1"/>
        </w:rPr>
        <w:t xml:space="preserve"> </w:t>
      </w:r>
      <w:r>
        <w:t>mechanism of COPD, many inflammatory cells and mediators participate</w:t>
      </w:r>
      <w:r>
        <w:rPr>
          <w:spacing w:val="60"/>
        </w:rPr>
        <w:t xml:space="preserve"> </w:t>
      </w:r>
      <w:r>
        <w:t>[120,121]. They</w:t>
      </w:r>
      <w:r>
        <w:rPr>
          <w:spacing w:val="1"/>
        </w:rPr>
        <w:t xml:space="preserve"> </w:t>
      </w:r>
      <w:r>
        <w:t>can inhibit the inflammatory process which is susceptible to maintaining the progressive form</w:t>
      </w:r>
      <w:r>
        <w:rPr>
          <w:spacing w:val="-57"/>
        </w:rPr>
        <w:t xml:space="preserve"> </w:t>
      </w:r>
      <w:r>
        <w:t>to COPD</w:t>
      </w:r>
      <w:r>
        <w:rPr>
          <w:spacing w:val="-1"/>
        </w:rPr>
        <w:t xml:space="preserve"> </w:t>
      </w:r>
      <w:r>
        <w:t>[122].</w:t>
      </w:r>
    </w:p>
    <w:p w14:paraId="225C886D" w14:textId="77777777" w:rsidR="006E22C8" w:rsidRDefault="006E22C8">
      <w:pPr>
        <w:pStyle w:val="BodyText"/>
        <w:spacing w:before="2"/>
        <w:ind w:left="0" w:firstLine="0"/>
        <w:rPr>
          <w:sz w:val="36"/>
        </w:rPr>
      </w:pPr>
    </w:p>
    <w:p w14:paraId="225C886E" w14:textId="77777777" w:rsidR="006E22C8" w:rsidRDefault="00E409BD">
      <w:pPr>
        <w:pStyle w:val="BodyText"/>
        <w:spacing w:line="360" w:lineRule="auto"/>
        <w:ind w:left="100" w:right="117" w:firstLine="0"/>
        <w:jc w:val="both"/>
      </w:pPr>
      <w:r>
        <w:t xml:space="preserve">IPF is a recurrent and persistent fibrosis of the uncertain </w:t>
      </w:r>
      <w:proofErr w:type="spellStart"/>
      <w:r>
        <w:t>aetiology</w:t>
      </w:r>
      <w:proofErr w:type="spellEnd"/>
      <w:r>
        <w:t xml:space="preserve"> that results in death</w:t>
      </w:r>
      <w:r>
        <w:rPr>
          <w:spacing w:val="1"/>
        </w:rPr>
        <w:t xml:space="preserve"> </w:t>
      </w:r>
      <w:r>
        <w:t>triggered</w:t>
      </w:r>
      <w:r>
        <w:rPr>
          <w:spacing w:val="1"/>
        </w:rPr>
        <w:t xml:space="preserve"> </w:t>
      </w:r>
      <w:r>
        <w:t>by respiratory</w:t>
      </w:r>
      <w:r>
        <w:rPr>
          <w:spacing w:val="1"/>
        </w:rPr>
        <w:t xml:space="preserve"> </w:t>
      </w:r>
      <w:r>
        <w:t>failure</w:t>
      </w:r>
      <w:r>
        <w:rPr>
          <w:spacing w:val="1"/>
        </w:rPr>
        <w:t xml:space="preserve"> </w:t>
      </w:r>
      <w:r>
        <w:t>[123][124].</w:t>
      </w:r>
      <w:r>
        <w:rPr>
          <w:spacing w:val="1"/>
        </w:rPr>
        <w:t xml:space="preserve"> </w:t>
      </w:r>
      <w:r>
        <w:t>Study in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animal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pulmonary</w:t>
      </w:r>
      <w:r>
        <w:rPr>
          <w:spacing w:val="9"/>
        </w:rPr>
        <w:t xml:space="preserve"> </w:t>
      </w:r>
      <w:r>
        <w:t>fibrosis</w:t>
      </w:r>
      <w:r>
        <w:rPr>
          <w:spacing w:val="12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different</w:t>
      </w:r>
      <w:r>
        <w:rPr>
          <w:spacing w:val="14"/>
        </w:rPr>
        <w:t xml:space="preserve"> </w:t>
      </w:r>
      <w:r>
        <w:t>cytokines</w:t>
      </w:r>
      <w:r>
        <w:rPr>
          <w:spacing w:val="12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produced</w:t>
      </w:r>
      <w:r>
        <w:rPr>
          <w:spacing w:val="11"/>
        </w:rPr>
        <w:t xml:space="preserve"> </w:t>
      </w:r>
      <w:r>
        <w:t>locally</w:t>
      </w:r>
      <w:r>
        <w:rPr>
          <w:spacing w:val="10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systems,</w:t>
      </w:r>
    </w:p>
    <w:p w14:paraId="225C886F" w14:textId="77777777" w:rsidR="006E22C8" w:rsidRDefault="006E22C8">
      <w:pPr>
        <w:spacing w:line="360" w:lineRule="auto"/>
        <w:jc w:val="both"/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70" w14:textId="77777777" w:rsidR="006E22C8" w:rsidRDefault="00E409BD">
      <w:pPr>
        <w:pStyle w:val="BodyText"/>
        <w:spacing w:before="80" w:line="360" w:lineRule="auto"/>
        <w:ind w:left="100" w:right="116" w:firstLine="0"/>
        <w:jc w:val="both"/>
      </w:pPr>
      <w:r>
        <w:lastRenderedPageBreak/>
        <w:t>and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cytokines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thought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in pulmonary fibrosis</w:t>
      </w:r>
      <w:r>
        <w:rPr>
          <w:spacing w:val="1"/>
        </w:rPr>
        <w:t xml:space="preserve"> </w:t>
      </w:r>
      <w:r>
        <w:t>pathogenesis [125]. One present theory concerning the key pathogens for pulmonary fibrosis</w:t>
      </w:r>
      <w:r>
        <w:rPr>
          <w:spacing w:val="1"/>
        </w:rPr>
        <w:t xml:space="preserve"> </w:t>
      </w:r>
      <w:r>
        <w:t>includes the difference of pro- and anti-fibrotic/inflammatory cytokines and growth factors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tumour</w:t>
      </w:r>
      <w:proofErr w:type="spellEnd"/>
      <w:r>
        <w:rPr>
          <w:spacing w:val="1"/>
        </w:rPr>
        <w:t xml:space="preserve"> </w:t>
      </w:r>
      <w:r>
        <w:t>necrosis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(TNF)-α,</w:t>
      </w:r>
      <w:r>
        <w:rPr>
          <w:spacing w:val="1"/>
        </w:rPr>
        <w:t xml:space="preserve"> </w:t>
      </w:r>
      <w:r>
        <w:t>TGF-β,</w:t>
      </w:r>
      <w:r>
        <w:rPr>
          <w:spacing w:val="1"/>
        </w:rPr>
        <w:t xml:space="preserve"> </w:t>
      </w:r>
      <w:r>
        <w:t>interleukin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(IL-1)Rα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IL-6</w:t>
      </w:r>
      <w:r>
        <w:rPr>
          <w:spacing w:val="1"/>
        </w:rPr>
        <w:t xml:space="preserve"> </w:t>
      </w:r>
      <w:r>
        <w:t>[126][127][128][129].</w:t>
      </w:r>
    </w:p>
    <w:p w14:paraId="225C8871" w14:textId="77777777" w:rsidR="006E22C8" w:rsidRDefault="006E22C8">
      <w:pPr>
        <w:pStyle w:val="BodyText"/>
        <w:ind w:left="0" w:firstLine="0"/>
        <w:rPr>
          <w:sz w:val="36"/>
        </w:rPr>
      </w:pPr>
    </w:p>
    <w:p w14:paraId="225C8872" w14:textId="709FA465" w:rsidR="006E22C8" w:rsidRDefault="00E409BD">
      <w:pPr>
        <w:pStyle w:val="BodyText"/>
        <w:spacing w:line="360" w:lineRule="auto"/>
        <w:ind w:left="100" w:right="114" w:firstLine="0"/>
        <w:jc w:val="both"/>
      </w:pPr>
      <w:r>
        <w:t>Coronavirus outbreak 2019 (COVID-19) was first recorded in China in Wuhan, where it was</w:t>
      </w:r>
      <w:r>
        <w:rPr>
          <w:spacing w:val="1"/>
        </w:rPr>
        <w:t xml:space="preserve"> </w:t>
      </w:r>
      <w:r>
        <w:t xml:space="preserve">reported  </w:t>
      </w:r>
      <w:r>
        <w:rPr>
          <w:spacing w:val="1"/>
        </w:rPr>
        <w:t xml:space="preserve"> </w:t>
      </w:r>
      <w:r>
        <w:t xml:space="preserve">first  </w:t>
      </w:r>
      <w:r>
        <w:rPr>
          <w:spacing w:val="1"/>
        </w:rPr>
        <w:t xml:space="preserve"> </w:t>
      </w:r>
      <w:r>
        <w:t xml:space="preserve">then  </w:t>
      </w:r>
      <w:r>
        <w:rPr>
          <w:spacing w:val="1"/>
        </w:rPr>
        <w:t xml:space="preserve"> </w:t>
      </w:r>
      <w:r>
        <w:t xml:space="preserve">quickly  </w:t>
      </w:r>
      <w:r>
        <w:rPr>
          <w:spacing w:val="1"/>
        </w:rPr>
        <w:t xml:space="preserve"> </w:t>
      </w:r>
      <w:r>
        <w:t xml:space="preserve">spread  </w:t>
      </w:r>
      <w:r>
        <w:rPr>
          <w:spacing w:val="1"/>
        </w:rPr>
        <w:t xml:space="preserve"> </w:t>
      </w:r>
      <w:r>
        <w:t xml:space="preserve">worldwide,  </w:t>
      </w:r>
      <w:r>
        <w:rPr>
          <w:spacing w:val="1"/>
        </w:rPr>
        <w:t xml:space="preserve"> </w:t>
      </w:r>
      <w:r>
        <w:t xml:space="preserve">caused   </w:t>
      </w:r>
      <w:r>
        <w:rPr>
          <w:spacing w:val="1"/>
        </w:rPr>
        <w:t xml:space="preserve"> </w:t>
      </w:r>
      <w:r>
        <w:t xml:space="preserve">by acute   </w:t>
      </w:r>
      <w:r>
        <w:rPr>
          <w:spacing w:val="1"/>
        </w:rPr>
        <w:t xml:space="preserve"> </w:t>
      </w:r>
      <w:r>
        <w:t>respiratory</w:t>
      </w:r>
      <w:r>
        <w:rPr>
          <w:spacing w:val="1"/>
        </w:rPr>
        <w:t xml:space="preserve"> </w:t>
      </w:r>
      <w:r>
        <w:t>syndrome Coronavirus 2 (SARS-Co V- 2) [130][131]. COVID-19 infection is followed by an</w:t>
      </w:r>
      <w:r>
        <w:rPr>
          <w:spacing w:val="-57"/>
        </w:rPr>
        <w:t xml:space="preserve"> </w:t>
      </w:r>
      <w:r>
        <w:t>intense inflammatory response in an incident termed a "cytokine storm" with the release of a</w:t>
      </w:r>
      <w:r>
        <w:rPr>
          <w:spacing w:val="1"/>
        </w:rPr>
        <w:t xml:space="preserve"> </w:t>
      </w:r>
      <w:r>
        <w:t>large volume of pro-inflammatory cytokines. The host SARS-CoV-2 immune response is</w:t>
      </w:r>
      <w:r>
        <w:rPr>
          <w:spacing w:val="1"/>
        </w:rPr>
        <w:t xml:space="preserve"> </w:t>
      </w:r>
      <w:r>
        <w:t>hyperactive and contributes to an extremely inflammatory reaction [132]. The virus causes a</w:t>
      </w:r>
      <w:r>
        <w:rPr>
          <w:spacing w:val="1"/>
        </w:rPr>
        <w:t xml:space="preserve"> </w:t>
      </w:r>
      <w:r>
        <w:t>cytokine storm by releasing multiple pro-inflammatory mediators such as interleukin-2 (IL-</w:t>
      </w:r>
      <w:r>
        <w:rPr>
          <w:spacing w:val="1"/>
        </w:rPr>
        <w:t xml:space="preserve"> </w:t>
      </w:r>
      <w:r>
        <w:t xml:space="preserve">2), IL-6, IL-7 and </w:t>
      </w:r>
      <w:proofErr w:type="spellStart"/>
      <w:r>
        <w:t>tumour</w:t>
      </w:r>
      <w:proofErr w:type="spellEnd"/>
      <w:r>
        <w:t xml:space="preserve"> necrosis factor-alpha (TNFα) [133][134][135]. A reported research</w:t>
      </w:r>
      <w:r>
        <w:rPr>
          <w:spacing w:val="1"/>
        </w:rPr>
        <w:t xml:space="preserve"> </w:t>
      </w:r>
      <w:r>
        <w:t>with 40 patients of COVID-19 (13 of whom are severe) indicates that a persistent decline in</w:t>
      </w:r>
      <w:r>
        <w:rPr>
          <w:spacing w:val="1"/>
        </w:rPr>
        <w:t xml:space="preserve"> </w:t>
      </w:r>
      <w:r>
        <w:t>their lymphocyte amounts associated with mild cases exists in severe cases. In severe cases,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decreasing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CD8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T-cells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inflammatory</w:t>
      </w:r>
      <w:r>
        <w:rPr>
          <w:spacing w:val="1"/>
        </w:rPr>
        <w:t xml:space="preserve"> </w:t>
      </w:r>
      <w:r>
        <w:t>cytokines</w:t>
      </w:r>
      <w:r>
        <w:rPr>
          <w:spacing w:val="1"/>
        </w:rPr>
        <w:t xml:space="preserve"> </w:t>
      </w:r>
      <w:r>
        <w:t>[IL-6,</w:t>
      </w:r>
      <w:r>
        <w:rPr>
          <w:spacing w:val="1"/>
        </w:rPr>
        <w:t xml:space="preserve"> </w:t>
      </w:r>
      <w:r>
        <w:t>IL-10,</w:t>
      </w:r>
      <w:r>
        <w:rPr>
          <w:spacing w:val="1"/>
        </w:rPr>
        <w:t xml:space="preserve"> </w:t>
      </w:r>
      <w:r>
        <w:t>IL-2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interferon-gamma</w:t>
      </w:r>
      <w:r>
        <w:rPr>
          <w:spacing w:val="-2"/>
        </w:rPr>
        <w:t xml:space="preserve"> </w:t>
      </w:r>
      <w:r>
        <w:t>(IFN</w:t>
      </w:r>
      <w:r>
        <w:rPr>
          <w:spacing w:val="-1"/>
        </w:rPr>
        <w:t xml:space="preserve"> </w:t>
      </w:r>
      <w:r>
        <w:t>μ)] increased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peripheral blood</w:t>
      </w:r>
      <w:r>
        <w:rPr>
          <w:spacing w:val="2"/>
        </w:rPr>
        <w:t xml:space="preserve"> </w:t>
      </w:r>
      <w:r>
        <w:t>[136].</w:t>
      </w:r>
    </w:p>
    <w:p w14:paraId="1DB57F8D" w14:textId="77777777" w:rsidR="00A73F19" w:rsidRDefault="00A73F19">
      <w:pPr>
        <w:pStyle w:val="BodyText"/>
        <w:spacing w:line="360" w:lineRule="auto"/>
        <w:ind w:left="100" w:right="114" w:firstLine="0"/>
        <w:jc w:val="both"/>
      </w:pPr>
    </w:p>
    <w:p w14:paraId="225C8873" w14:textId="77777777" w:rsidR="006E22C8" w:rsidRDefault="006E22C8">
      <w:pPr>
        <w:pStyle w:val="BodyText"/>
        <w:spacing w:before="5"/>
        <w:ind w:left="0" w:firstLine="0"/>
        <w:rPr>
          <w:sz w:val="36"/>
        </w:rPr>
      </w:pPr>
    </w:p>
    <w:p w14:paraId="225C8874" w14:textId="77777777" w:rsidR="006E22C8" w:rsidRDefault="00E409BD">
      <w:pPr>
        <w:pStyle w:val="Heading1"/>
        <w:numPr>
          <w:ilvl w:val="0"/>
          <w:numId w:val="4"/>
        </w:numPr>
        <w:tabs>
          <w:tab w:val="left" w:pos="821"/>
        </w:tabs>
        <w:ind w:hanging="361"/>
        <w:jc w:val="both"/>
      </w:pPr>
      <w:r>
        <w:t>Current</w:t>
      </w:r>
      <w:r>
        <w:rPr>
          <w:spacing w:val="-2"/>
        </w:rPr>
        <w:t xml:space="preserve"> </w:t>
      </w:r>
      <w:r>
        <w:t>Treatments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treating</w:t>
      </w:r>
      <w:r>
        <w:rPr>
          <w:spacing w:val="-2"/>
        </w:rPr>
        <w:t xml:space="preserve"> </w:t>
      </w:r>
      <w:r>
        <w:t>Chronic</w:t>
      </w:r>
      <w:r>
        <w:rPr>
          <w:spacing w:val="-2"/>
        </w:rPr>
        <w:t xml:space="preserve"> </w:t>
      </w:r>
      <w:r>
        <w:t>Respiratory</w:t>
      </w:r>
      <w:r>
        <w:rPr>
          <w:spacing w:val="-2"/>
        </w:rPr>
        <w:t xml:space="preserve"> </w:t>
      </w:r>
      <w:r>
        <w:t>Disease</w:t>
      </w:r>
    </w:p>
    <w:p w14:paraId="225C8875" w14:textId="77777777" w:rsidR="006E22C8" w:rsidRDefault="00E409BD">
      <w:pPr>
        <w:pStyle w:val="ListParagraph"/>
        <w:numPr>
          <w:ilvl w:val="1"/>
          <w:numId w:val="4"/>
        </w:numPr>
        <w:tabs>
          <w:tab w:val="left" w:pos="1540"/>
          <w:tab w:val="left" w:pos="1541"/>
        </w:tabs>
        <w:spacing w:before="139"/>
        <w:ind w:hanging="1081"/>
        <w:jc w:val="both"/>
        <w:rPr>
          <w:b/>
          <w:sz w:val="24"/>
        </w:rPr>
      </w:pPr>
      <w:r>
        <w:rPr>
          <w:b/>
          <w:sz w:val="24"/>
        </w:rPr>
        <w:t>Antibiotics</w:t>
      </w:r>
    </w:p>
    <w:p w14:paraId="225C8876" w14:textId="77777777" w:rsidR="006E22C8" w:rsidRDefault="00E409BD">
      <w:pPr>
        <w:pStyle w:val="BodyText"/>
        <w:spacing w:before="132" w:line="360" w:lineRule="auto"/>
        <w:ind w:left="100" w:right="113" w:firstLine="0"/>
        <w:jc w:val="both"/>
      </w:pPr>
      <w:r>
        <w:t>Conventional administration of the medication means that the medication is formulated as a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shape,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 tablet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intravenous</w:t>
      </w:r>
      <w:r>
        <w:rPr>
          <w:spacing w:val="1"/>
        </w:rPr>
        <w:t xml:space="preserve"> </w:t>
      </w:r>
      <w:r>
        <w:t>solution.</w:t>
      </w:r>
      <w:r>
        <w:rPr>
          <w:spacing w:val="1"/>
        </w:rPr>
        <w:t xml:space="preserve"> </w:t>
      </w:r>
      <w:r>
        <w:t>Antibiotics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foundation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infectious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medicine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years.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Webster</w:t>
      </w:r>
      <w:r>
        <w:rPr>
          <w:spacing w:val="1"/>
        </w:rPr>
        <w:t xml:space="preserve"> </w:t>
      </w:r>
      <w:r>
        <w:t>Third</w:t>
      </w:r>
      <w:r>
        <w:rPr>
          <w:spacing w:val="-57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Dictionary</w:t>
      </w:r>
      <w:r>
        <w:rPr>
          <w:spacing w:val="1"/>
        </w:rPr>
        <w:t xml:space="preserve"> </w:t>
      </w:r>
      <w:r>
        <w:t>(1981)</w:t>
      </w:r>
      <w:r>
        <w:rPr>
          <w:spacing w:val="1"/>
        </w:rPr>
        <w:t xml:space="preserve"> </w:t>
      </w:r>
      <w:r>
        <w:t>describes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antibiotic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"a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made 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micro-</w:t>
      </w:r>
      <w:r>
        <w:rPr>
          <w:spacing w:val="1"/>
        </w:rPr>
        <w:t xml:space="preserve"> </w:t>
      </w:r>
      <w:r>
        <w:t>organism (such as a bacterium or fungus) which have the power either to suppress the growth</w:t>
      </w:r>
      <w:r>
        <w:rPr>
          <w:spacing w:val="-57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kill another</w:t>
      </w:r>
      <w:r>
        <w:rPr>
          <w:spacing w:val="1"/>
        </w:rPr>
        <w:t xml:space="preserve"> </w:t>
      </w:r>
      <w:r>
        <w:t>micro-organism</w:t>
      </w:r>
      <w:r>
        <w:rPr>
          <w:spacing w:val="1"/>
        </w:rPr>
        <w:t xml:space="preserve"> </w:t>
      </w:r>
      <w:r>
        <w:t>(such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germs)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dilute</w:t>
      </w:r>
      <w:r>
        <w:rPr>
          <w:spacing w:val="1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[137].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respiratory</w:t>
      </w:r>
      <w:r>
        <w:rPr>
          <w:spacing w:val="1"/>
        </w:rPr>
        <w:t xml:space="preserve"> </w:t>
      </w:r>
      <w:r>
        <w:t>conditions such as asthma and COPD, antibiotics are widely used [138]. Infection caused by</w:t>
      </w:r>
      <w:r>
        <w:rPr>
          <w:spacing w:val="1"/>
        </w:rPr>
        <w:t xml:space="preserve"> </w:t>
      </w:r>
      <w:r>
        <w:t>bacteria</w:t>
      </w:r>
      <w:r>
        <w:rPr>
          <w:spacing w:val="34"/>
        </w:rPr>
        <w:t xml:space="preserve"> </w:t>
      </w:r>
      <w:r>
        <w:t>(40-60</w:t>
      </w:r>
      <w:r>
        <w:rPr>
          <w:spacing w:val="34"/>
        </w:rPr>
        <w:t xml:space="preserve"> </w:t>
      </w:r>
      <w:r>
        <w:t>percent),</w:t>
      </w:r>
      <w:r>
        <w:rPr>
          <w:spacing w:val="35"/>
        </w:rPr>
        <w:t xml:space="preserve"> </w:t>
      </w:r>
      <w:r>
        <w:t>viruses</w:t>
      </w:r>
      <w:r>
        <w:rPr>
          <w:spacing w:val="32"/>
        </w:rPr>
        <w:t xml:space="preserve"> </w:t>
      </w:r>
      <w:r>
        <w:t>(approximately</w:t>
      </w:r>
      <w:r>
        <w:rPr>
          <w:spacing w:val="30"/>
        </w:rPr>
        <w:t xml:space="preserve"> </w:t>
      </w:r>
      <w:r>
        <w:t>30%)</w:t>
      </w:r>
      <w:r>
        <w:rPr>
          <w:spacing w:val="31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atypical</w:t>
      </w:r>
      <w:r>
        <w:rPr>
          <w:spacing w:val="33"/>
        </w:rPr>
        <w:t xml:space="preserve"> </w:t>
      </w:r>
      <w:r>
        <w:t>bacteria</w:t>
      </w:r>
      <w:r>
        <w:rPr>
          <w:spacing w:val="31"/>
        </w:rPr>
        <w:t xml:space="preserve"> </w:t>
      </w:r>
      <w:r>
        <w:t>(5-10</w:t>
      </w:r>
      <w:r>
        <w:rPr>
          <w:spacing w:val="35"/>
        </w:rPr>
        <w:t xml:space="preserve"> </w:t>
      </w:r>
      <w:r>
        <w:t>percent)</w:t>
      </w:r>
      <w:r>
        <w:rPr>
          <w:spacing w:val="-58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cause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COPD</w:t>
      </w:r>
      <w:r>
        <w:rPr>
          <w:spacing w:val="61"/>
        </w:rPr>
        <w:t xml:space="preserve"> </w:t>
      </w:r>
      <w:r>
        <w:t>exacerbations</w:t>
      </w:r>
      <w:r>
        <w:rPr>
          <w:spacing w:val="61"/>
        </w:rPr>
        <w:t xml:space="preserve"> </w:t>
      </w:r>
      <w:r>
        <w:t>[139][140].</w:t>
      </w:r>
      <w:r>
        <w:rPr>
          <w:spacing w:val="61"/>
        </w:rPr>
        <w:t xml:space="preserve"> </w:t>
      </w:r>
      <w:r>
        <w:t>Problems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oral</w:t>
      </w:r>
      <w:r>
        <w:rPr>
          <w:spacing w:val="1"/>
        </w:rPr>
        <w:t xml:space="preserve"> </w:t>
      </w:r>
      <w:r>
        <w:t>antibiotics prompted</w:t>
      </w:r>
      <w:r>
        <w:rPr>
          <w:spacing w:val="1"/>
        </w:rPr>
        <w:t xml:space="preserve"> </w:t>
      </w:r>
      <w:r>
        <w:t>scientists,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inhaled,</w:t>
      </w:r>
      <w:r>
        <w:rPr>
          <w:spacing w:val="1"/>
        </w:rPr>
        <w:t xml:space="preserve"> </w:t>
      </w:r>
      <w:r>
        <w:t>aerosolized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nebulized</w:t>
      </w:r>
      <w:r>
        <w:rPr>
          <w:spacing w:val="1"/>
        </w:rPr>
        <w:t xml:space="preserve"> </w:t>
      </w:r>
      <w:r>
        <w:t>antibiotics,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supply antibiotics through the pulmonary system. Inhaled antibiotics were used for many</w:t>
      </w:r>
      <w:r>
        <w:rPr>
          <w:spacing w:val="1"/>
        </w:rPr>
        <w:t xml:space="preserve"> </w:t>
      </w:r>
      <w:r>
        <w:lastRenderedPageBreak/>
        <w:t>decades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treat</w:t>
      </w:r>
      <w:r>
        <w:rPr>
          <w:spacing w:val="13"/>
        </w:rPr>
        <w:t xml:space="preserve"> </w:t>
      </w:r>
      <w:r>
        <w:t>respiratory</w:t>
      </w:r>
      <w:r>
        <w:rPr>
          <w:spacing w:val="7"/>
        </w:rPr>
        <w:t xml:space="preserve"> </w:t>
      </w:r>
      <w:r>
        <w:t>tract</w:t>
      </w:r>
      <w:r>
        <w:rPr>
          <w:spacing w:val="13"/>
        </w:rPr>
        <w:t xml:space="preserve"> </w:t>
      </w:r>
      <w:r>
        <w:t>infections</w:t>
      </w:r>
      <w:r>
        <w:rPr>
          <w:spacing w:val="16"/>
        </w:rPr>
        <w:t xml:space="preserve"> </w:t>
      </w:r>
      <w:r>
        <w:t>[141].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main</w:t>
      </w:r>
      <w:r>
        <w:rPr>
          <w:spacing w:val="13"/>
        </w:rPr>
        <w:t xml:space="preserve"> </w:t>
      </w:r>
      <w:r>
        <w:t>goal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CRD's</w:t>
      </w:r>
      <w:r>
        <w:rPr>
          <w:spacing w:val="3"/>
        </w:rPr>
        <w:t xml:space="preserve"> </w:t>
      </w:r>
      <w:r>
        <w:t>patients care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to</w:t>
      </w:r>
    </w:p>
    <w:p w14:paraId="225C8877" w14:textId="77777777" w:rsidR="006E22C8" w:rsidRDefault="006E22C8">
      <w:pPr>
        <w:spacing w:line="360" w:lineRule="auto"/>
        <w:jc w:val="both"/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78" w14:textId="77777777" w:rsidR="006E22C8" w:rsidRDefault="00E409BD">
      <w:pPr>
        <w:pStyle w:val="BodyText"/>
        <w:spacing w:before="80" w:line="360" w:lineRule="auto"/>
        <w:ind w:left="100" w:right="117" w:firstLine="0"/>
        <w:jc w:val="both"/>
      </w:pPr>
      <w:r>
        <w:lastRenderedPageBreak/>
        <w:t>reduce and successful management of exacerbations. Antibiotic treatment can help patients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sputum,</w:t>
      </w:r>
      <w:r>
        <w:rPr>
          <w:spacing w:val="1"/>
        </w:rPr>
        <w:t xml:space="preserve"> </w:t>
      </w:r>
      <w:r>
        <w:t>combined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purulence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deteriorating</w:t>
      </w:r>
      <w:r>
        <w:rPr>
          <w:spacing w:val="1"/>
        </w:rPr>
        <w:t xml:space="preserve"> </w:t>
      </w:r>
      <w:r>
        <w:t>breathability [142][143]. Although, this approach is effective to combat the complications</w:t>
      </w:r>
      <w:r>
        <w:rPr>
          <w:spacing w:val="1"/>
        </w:rPr>
        <w:t xml:space="preserve"> </w:t>
      </w:r>
      <w:r>
        <w:t>imposed by the CRDs, but long-term usage of these antibiotics has its own adverse effects</w:t>
      </w:r>
      <w:r>
        <w:rPr>
          <w:spacing w:val="1"/>
        </w:rPr>
        <w:t xml:space="preserve"> </w:t>
      </w:r>
      <w:r>
        <w:t>which varies with concomitant comorbid conditions and drug type. Moreover, the long-term</w:t>
      </w:r>
      <w:r>
        <w:rPr>
          <w:spacing w:val="1"/>
        </w:rPr>
        <w:t xml:space="preserve"> </w:t>
      </w:r>
      <w:r>
        <w:t>usage of different drugs also obstructs the proper functioning of immune system [144]. In few</w:t>
      </w:r>
      <w:r>
        <w:rPr>
          <w:spacing w:val="-57"/>
        </w:rPr>
        <w:t xml:space="preserve"> </w:t>
      </w:r>
      <w:r>
        <w:t>cases, long-term exposure of drug in body leads to development of significant symptoms of</w:t>
      </w:r>
      <w:r>
        <w:rPr>
          <w:spacing w:val="1"/>
        </w:rPr>
        <w:t xml:space="preserve"> </w:t>
      </w:r>
      <w:r>
        <w:t xml:space="preserve">gastrointestinal infection like abdominal cramps, </w:t>
      </w:r>
      <w:proofErr w:type="spellStart"/>
      <w:r>
        <w:t>diarrhoea</w:t>
      </w:r>
      <w:proofErr w:type="spellEnd"/>
      <w:r>
        <w:t>, dyspepsia, vomiting and nausea.</w:t>
      </w:r>
      <w:r>
        <w:rPr>
          <w:spacing w:val="1"/>
        </w:rPr>
        <w:t xml:space="preserve"> </w:t>
      </w:r>
      <w:r>
        <w:t>Moreover, there extensive usage often led to the development of antibiotic resistance in the</w:t>
      </w:r>
      <w:r>
        <w:rPr>
          <w:spacing w:val="1"/>
        </w:rPr>
        <w:t xml:space="preserve"> </w:t>
      </w:r>
      <w:r>
        <w:t>body,</w:t>
      </w:r>
      <w:r>
        <w:rPr>
          <w:spacing w:val="-1"/>
        </w:rPr>
        <w:t xml:space="preserve"> </w:t>
      </w:r>
      <w:r>
        <w:t>which makes the antibiotics less effective</w:t>
      </w:r>
      <w:r>
        <w:rPr>
          <w:spacing w:val="1"/>
        </w:rPr>
        <w:t xml:space="preserve"> </w:t>
      </w:r>
      <w:r>
        <w:t>[145].</w:t>
      </w:r>
    </w:p>
    <w:p w14:paraId="225C8879" w14:textId="77777777" w:rsidR="006E22C8" w:rsidRDefault="006E22C8">
      <w:pPr>
        <w:pStyle w:val="BodyText"/>
        <w:spacing w:before="4"/>
        <w:ind w:left="0" w:firstLine="0"/>
        <w:rPr>
          <w:sz w:val="36"/>
        </w:rPr>
      </w:pPr>
    </w:p>
    <w:p w14:paraId="225C887A" w14:textId="77777777" w:rsidR="006E22C8" w:rsidRDefault="00E409BD">
      <w:pPr>
        <w:pStyle w:val="Heading1"/>
        <w:numPr>
          <w:ilvl w:val="1"/>
          <w:numId w:val="4"/>
        </w:numPr>
        <w:tabs>
          <w:tab w:val="left" w:pos="1540"/>
          <w:tab w:val="left" w:pos="1541"/>
        </w:tabs>
        <w:ind w:hanging="1081"/>
        <w:jc w:val="both"/>
      </w:pPr>
      <w:r>
        <w:t>Corticosteroids</w:t>
      </w:r>
    </w:p>
    <w:p w14:paraId="225C887B" w14:textId="252F9069" w:rsidR="006E22C8" w:rsidRDefault="00E409BD">
      <w:pPr>
        <w:pStyle w:val="BodyText"/>
        <w:spacing w:before="135" w:line="360" w:lineRule="auto"/>
        <w:ind w:left="100" w:right="115" w:firstLine="0"/>
        <w:jc w:val="both"/>
      </w:pPr>
      <w:r>
        <w:t>Corticosteroids are commonly used for the treatment of different inflammatory and immune</w:t>
      </w:r>
      <w:r>
        <w:rPr>
          <w:spacing w:val="1"/>
        </w:rPr>
        <w:t xml:space="preserve"> </w:t>
      </w:r>
      <w:r>
        <w:t>disorders. The primary use today of corticosteroids is in asthma therapy, and first line of</w:t>
      </w:r>
      <w:r>
        <w:rPr>
          <w:spacing w:val="1"/>
        </w:rPr>
        <w:t xml:space="preserve"> </w:t>
      </w:r>
      <w:r>
        <w:t>therapy in adults and children with chronic asthma have been established through inhaled</w:t>
      </w:r>
      <w:r>
        <w:rPr>
          <w:spacing w:val="1"/>
        </w:rPr>
        <w:t xml:space="preserve"> </w:t>
      </w:r>
      <w:r>
        <w:t>corticosteroids [146]. In the last 20 years, both oral (prednisone, prednisolone) and inhaled</w:t>
      </w:r>
      <w:r>
        <w:rPr>
          <w:spacing w:val="1"/>
        </w:rPr>
        <w:t xml:space="preserve"> </w:t>
      </w:r>
      <w:r>
        <w:t>(Fluticasone, Budesonide) corticosteroids play a significant role in asthma and COPD care</w:t>
      </w:r>
      <w:r>
        <w:rPr>
          <w:spacing w:val="1"/>
        </w:rPr>
        <w:t xml:space="preserve"> </w:t>
      </w:r>
      <w:r>
        <w:t xml:space="preserve">[147–151]. </w:t>
      </w:r>
      <w:proofErr w:type="spellStart"/>
      <w:r>
        <w:t>Alsaeedi</w:t>
      </w:r>
      <w:proofErr w:type="spellEnd"/>
      <w:r>
        <w:t xml:space="preserve"> et al., 2002 reports indicate that inhaled corticosteroids promote COPD</w:t>
      </w:r>
      <w:r>
        <w:rPr>
          <w:spacing w:val="1"/>
        </w:rPr>
        <w:t xml:space="preserve"> </w:t>
      </w:r>
      <w:r>
        <w:t>reports in terms of outcomes in patients. Regular use of inhaled corticosteroids in the doses</w:t>
      </w:r>
      <w:r>
        <w:rPr>
          <w:spacing w:val="1"/>
        </w:rPr>
        <w:t xml:space="preserve"> </w:t>
      </w:r>
      <w:r>
        <w:t>used by these studies decreased almost one third the likelihood of intensification and the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exacerbation</w:t>
      </w:r>
      <w:r>
        <w:rPr>
          <w:spacing w:val="1"/>
        </w:rPr>
        <w:t xml:space="preserve"> </w:t>
      </w:r>
      <w:r>
        <w:t>incidence</w:t>
      </w:r>
      <w:r>
        <w:rPr>
          <w:spacing w:val="60"/>
        </w:rPr>
        <w:t xml:space="preserve"> </w:t>
      </w:r>
      <w:r>
        <w:t>[152].</w:t>
      </w:r>
      <w:r>
        <w:rPr>
          <w:spacing w:val="60"/>
        </w:rPr>
        <w:t xml:space="preserve"> </w:t>
      </w:r>
      <w:r>
        <w:t>While</w:t>
      </w:r>
      <w:r>
        <w:rPr>
          <w:spacing w:val="60"/>
        </w:rPr>
        <w:t xml:space="preserve"> </w:t>
      </w:r>
      <w:r>
        <w:t>inhaled</w:t>
      </w:r>
      <w:r>
        <w:rPr>
          <w:spacing w:val="60"/>
        </w:rPr>
        <w:t xml:space="preserve"> </w:t>
      </w:r>
      <w:r>
        <w:t>corticosteroids</w:t>
      </w:r>
      <w:r>
        <w:rPr>
          <w:spacing w:val="60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highly beneficial</w:t>
      </w:r>
      <w:r>
        <w:rPr>
          <w:spacing w:val="1"/>
        </w:rPr>
        <w:t xml:space="preserve"> </w:t>
      </w:r>
      <w:r>
        <w:t>in asthma,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comparatively</w:t>
      </w:r>
      <w:r>
        <w:rPr>
          <w:spacing w:val="1"/>
        </w:rPr>
        <w:t xml:space="preserve"> </w:t>
      </w:r>
      <w:r>
        <w:t>little</w:t>
      </w:r>
      <w:r>
        <w:rPr>
          <w:spacing w:val="1"/>
        </w:rPr>
        <w:t xml:space="preserve"> </w:t>
      </w:r>
      <w:r>
        <w:t>effect in</w:t>
      </w:r>
      <w:r>
        <w:rPr>
          <w:spacing w:val="1"/>
        </w:rPr>
        <w:t xml:space="preserve"> </w:t>
      </w:r>
      <w:r>
        <w:t>COPD</w:t>
      </w:r>
      <w:r>
        <w:rPr>
          <w:spacing w:val="1"/>
        </w:rPr>
        <w:t xml:space="preserve"> </w:t>
      </w:r>
      <w:r>
        <w:t>[59].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evidence showing that corticosteroids can decrease systemic and local inflammation and</w:t>
      </w:r>
      <w:r>
        <w:rPr>
          <w:spacing w:val="1"/>
        </w:rPr>
        <w:t xml:space="preserve"> </w:t>
      </w:r>
      <w:r>
        <w:t>provide a possible therapeutic benefit mechanism in COPD [153]. Generally, corticosteroids</w:t>
      </w:r>
      <w:r>
        <w:rPr>
          <w:spacing w:val="1"/>
        </w:rPr>
        <w:t xml:space="preserve"> </w:t>
      </w:r>
      <w:r>
        <w:t>have two beneficial acts in COPD: they can shut off inflammatory gene transcription and</w:t>
      </w:r>
      <w:r>
        <w:rPr>
          <w:spacing w:val="1"/>
        </w:rPr>
        <w:t xml:space="preserve"> </w:t>
      </w:r>
      <w:r>
        <w:t>modulate the activity of β2-adrenoceptor [154]. Given the limited therapeutic range and</w:t>
      </w:r>
      <w:r>
        <w:rPr>
          <w:spacing w:val="1"/>
        </w:rPr>
        <w:t xml:space="preserve"> </w:t>
      </w:r>
      <w:r>
        <w:t>severe side effects profile, the systemic corticosteroids are the most effective but not specific</w:t>
      </w:r>
      <w:r>
        <w:rPr>
          <w:spacing w:val="1"/>
        </w:rPr>
        <w:t xml:space="preserve"> </w:t>
      </w:r>
      <w:r>
        <w:t>anti-inflammatory medications currently used [155]. Regardless of the benefit, corticosteroids</w:t>
      </w:r>
      <w:r>
        <w:rPr>
          <w:spacing w:val="-57"/>
        </w:rPr>
        <w:t xml:space="preserve"> </w:t>
      </w:r>
      <w:r>
        <w:t>therapy also imposes significant adverse effects on the patient health. The toxicity induced by</w:t>
      </w:r>
      <w:r>
        <w:rPr>
          <w:spacing w:val="-57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steroid</w:t>
      </w:r>
      <w:r>
        <w:rPr>
          <w:spacing w:val="54"/>
        </w:rPr>
        <w:t xml:space="preserve"> </w:t>
      </w:r>
      <w:r>
        <w:t>therapy</w:t>
      </w:r>
      <w:r>
        <w:rPr>
          <w:spacing w:val="47"/>
        </w:rPr>
        <w:t xml:space="preserve"> </w:t>
      </w:r>
      <w:r>
        <w:t>is</w:t>
      </w:r>
      <w:r>
        <w:rPr>
          <w:spacing w:val="54"/>
        </w:rPr>
        <w:t xml:space="preserve"> </w:t>
      </w:r>
      <w:r>
        <w:t>stated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be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reason</w:t>
      </w:r>
      <w:r>
        <w:rPr>
          <w:spacing w:val="52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morbidity</w:t>
      </w:r>
      <w:r>
        <w:rPr>
          <w:spacing w:val="54"/>
        </w:rPr>
        <w:t xml:space="preserve"> </w:t>
      </w:r>
      <w:r>
        <w:t>[156].</w:t>
      </w:r>
      <w:r>
        <w:rPr>
          <w:spacing w:val="52"/>
        </w:rPr>
        <w:t xml:space="preserve"> </w:t>
      </w:r>
      <w:r>
        <w:t>As</w:t>
      </w:r>
      <w:r>
        <w:rPr>
          <w:spacing w:val="55"/>
        </w:rPr>
        <w:t xml:space="preserve"> </w:t>
      </w:r>
      <w:r>
        <w:t>most</w:t>
      </w:r>
      <w:r>
        <w:rPr>
          <w:spacing w:val="53"/>
        </w:rPr>
        <w:t xml:space="preserve"> </w:t>
      </w:r>
      <w:r>
        <w:t>major</w:t>
      </w:r>
      <w:r>
        <w:rPr>
          <w:spacing w:val="52"/>
        </w:rPr>
        <w:t xml:space="preserve"> </w:t>
      </w:r>
      <w:r>
        <w:t>CRDs</w:t>
      </w:r>
      <w:r>
        <w:rPr>
          <w:spacing w:val="-58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immunosuppressive</w:t>
      </w:r>
      <w:r>
        <w:rPr>
          <w:spacing w:val="1"/>
        </w:rPr>
        <w:t xml:space="preserve"> </w:t>
      </w:r>
      <w:r>
        <w:t>therapy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toxic</w:t>
      </w:r>
      <w:r>
        <w:rPr>
          <w:spacing w:val="1"/>
        </w:rPr>
        <w:t xml:space="preserve"> </w:t>
      </w:r>
      <w:r>
        <w:t>medicines</w:t>
      </w:r>
      <w:r>
        <w:rPr>
          <w:spacing w:val="1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cumulative toxicity. In few cases, the adverse effects of corticosteroids remain hidden until</w:t>
      </w:r>
      <w:r>
        <w:rPr>
          <w:spacing w:val="1"/>
        </w:rPr>
        <w:t xml:space="preserve"> </w:t>
      </w:r>
      <w:r>
        <w:t>major</w:t>
      </w:r>
      <w:r>
        <w:rPr>
          <w:spacing w:val="26"/>
        </w:rPr>
        <w:t xml:space="preserve"> </w:t>
      </w:r>
      <w:r>
        <w:t>complication</w:t>
      </w:r>
      <w:r>
        <w:rPr>
          <w:spacing w:val="27"/>
        </w:rPr>
        <w:t xml:space="preserve"> </w:t>
      </w:r>
      <w:r>
        <w:t>arises</w:t>
      </w:r>
      <w:r>
        <w:rPr>
          <w:spacing w:val="31"/>
        </w:rPr>
        <w:t xml:space="preserve"> </w:t>
      </w:r>
      <w:r>
        <w:t>[157].</w:t>
      </w:r>
      <w:r>
        <w:rPr>
          <w:spacing w:val="27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example,</w:t>
      </w:r>
      <w:r>
        <w:rPr>
          <w:spacing w:val="28"/>
        </w:rPr>
        <w:t xml:space="preserve"> </w:t>
      </w:r>
      <w:r>
        <w:t>reduced</w:t>
      </w:r>
      <w:r>
        <w:rPr>
          <w:spacing w:val="27"/>
        </w:rPr>
        <w:t xml:space="preserve"> </w:t>
      </w:r>
      <w:r>
        <w:t>density</w:t>
      </w:r>
      <w:r>
        <w:rPr>
          <w:spacing w:val="2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bone</w:t>
      </w:r>
      <w:r>
        <w:rPr>
          <w:spacing w:val="29"/>
        </w:rPr>
        <w:t xml:space="preserve"> </w:t>
      </w:r>
      <w:r>
        <w:t>remains</w:t>
      </w:r>
      <w:r>
        <w:rPr>
          <w:spacing w:val="28"/>
        </w:rPr>
        <w:t xml:space="preserve"> </w:t>
      </w:r>
      <w:r>
        <w:t>unchecked</w:t>
      </w:r>
    </w:p>
    <w:p w14:paraId="225C887C" w14:textId="77777777" w:rsidR="006E22C8" w:rsidRDefault="006E22C8">
      <w:pPr>
        <w:spacing w:line="360" w:lineRule="auto"/>
        <w:jc w:val="both"/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7D" w14:textId="77777777" w:rsidR="006E22C8" w:rsidRDefault="00E409BD">
      <w:pPr>
        <w:pStyle w:val="BodyText"/>
        <w:spacing w:before="80" w:line="360" w:lineRule="auto"/>
        <w:ind w:left="100" w:right="117" w:firstLine="0"/>
        <w:jc w:val="both"/>
      </w:pPr>
      <w:r>
        <w:lastRenderedPageBreak/>
        <w:t>till the patient encounters vertebral collapse. The long-term usage of corticosteroid is also</w:t>
      </w:r>
      <w:r>
        <w:rPr>
          <w:spacing w:val="1"/>
        </w:rPr>
        <w:t xml:space="preserve"> </w:t>
      </w:r>
      <w:r>
        <w:t>claimed to cause cataracts, dermal atrophy, development of glaucoma, elevated intraocular</w:t>
      </w:r>
      <w:r>
        <w:rPr>
          <w:spacing w:val="1"/>
        </w:rPr>
        <w:t xml:space="preserve"> </w:t>
      </w:r>
      <w:r>
        <w:t>pressure</w:t>
      </w:r>
      <w:r>
        <w:rPr>
          <w:spacing w:val="-2"/>
        </w:rPr>
        <w:t xml:space="preserve"> </w:t>
      </w:r>
      <w:r>
        <w:t>purpura</w:t>
      </w:r>
      <w:r>
        <w:rPr>
          <w:spacing w:val="1"/>
        </w:rPr>
        <w:t xml:space="preserve"> </w:t>
      </w:r>
      <w:r>
        <w:t>and skin thinning</w:t>
      </w:r>
      <w:r>
        <w:rPr>
          <w:spacing w:val="-1"/>
        </w:rPr>
        <w:t xml:space="preserve"> </w:t>
      </w:r>
      <w:r>
        <w:t>[158].</w:t>
      </w:r>
    </w:p>
    <w:p w14:paraId="225C887E" w14:textId="77777777" w:rsidR="006E22C8" w:rsidRDefault="006E22C8">
      <w:pPr>
        <w:pStyle w:val="BodyText"/>
        <w:spacing w:before="5"/>
        <w:ind w:left="0" w:firstLine="0"/>
        <w:rPr>
          <w:sz w:val="36"/>
        </w:rPr>
      </w:pPr>
    </w:p>
    <w:p w14:paraId="225C887F" w14:textId="77777777" w:rsidR="006E22C8" w:rsidRDefault="00E409BD">
      <w:pPr>
        <w:pStyle w:val="Heading1"/>
        <w:numPr>
          <w:ilvl w:val="1"/>
          <w:numId w:val="4"/>
        </w:numPr>
        <w:tabs>
          <w:tab w:val="left" w:pos="1540"/>
          <w:tab w:val="left" w:pos="1541"/>
        </w:tabs>
        <w:ind w:hanging="1081"/>
        <w:jc w:val="both"/>
      </w:pPr>
      <w:r>
        <w:t>Bronchodilators</w:t>
      </w:r>
    </w:p>
    <w:p w14:paraId="70A01A22" w14:textId="786B0E05" w:rsidR="00A73F19" w:rsidRDefault="00E409BD">
      <w:pPr>
        <w:pStyle w:val="BodyText"/>
        <w:spacing w:before="132" w:line="360" w:lineRule="auto"/>
        <w:ind w:left="100" w:right="112" w:firstLine="0"/>
        <w:jc w:val="both"/>
        <w:rPr>
          <w:spacing w:val="1"/>
        </w:rPr>
      </w:pPr>
      <w:r>
        <w:t>One</w:t>
      </w:r>
      <w:r>
        <w:rPr>
          <w:spacing w:val="21"/>
        </w:rPr>
        <w:t xml:space="preserve"> </w:t>
      </w:r>
      <w:r>
        <w:t>big</w:t>
      </w:r>
      <w:r>
        <w:rPr>
          <w:spacing w:val="24"/>
        </w:rPr>
        <w:t xml:space="preserve"> </w:t>
      </w:r>
      <w:r>
        <w:t>consideration</w:t>
      </w:r>
      <w:r>
        <w:rPr>
          <w:spacing w:val="22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treatment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respiratory</w:t>
      </w:r>
      <w:r>
        <w:rPr>
          <w:spacing w:val="20"/>
        </w:rPr>
        <w:t xml:space="preserve"> </w:t>
      </w:r>
      <w:r>
        <w:t>conditions</w:t>
      </w:r>
      <w:r>
        <w:rPr>
          <w:spacing w:val="24"/>
        </w:rPr>
        <w:t xml:space="preserve"> </w:t>
      </w:r>
      <w:r>
        <w:t>such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asthma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COPD</w:t>
      </w:r>
      <w:r>
        <w:rPr>
          <w:spacing w:val="-5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use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bronchodilators.</w:t>
      </w:r>
      <w:r>
        <w:rPr>
          <w:spacing w:val="18"/>
        </w:rPr>
        <w:t xml:space="preserve"> </w:t>
      </w:r>
      <w:r>
        <w:t>Bronchodilators</w:t>
      </w:r>
      <w:r>
        <w:rPr>
          <w:spacing w:val="19"/>
        </w:rPr>
        <w:t xml:space="preserve"> </w:t>
      </w:r>
      <w:r>
        <w:t>acts</w:t>
      </w:r>
      <w:r>
        <w:rPr>
          <w:spacing w:val="20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relaxing</w:t>
      </w:r>
      <w:r>
        <w:rPr>
          <w:spacing w:val="3"/>
        </w:rPr>
        <w:t xml:space="preserve"> </w:t>
      </w:r>
      <w:r>
        <w:t>steady</w:t>
      </w:r>
      <w:r>
        <w:rPr>
          <w:spacing w:val="14"/>
        </w:rPr>
        <w:t xml:space="preserve"> </w:t>
      </w:r>
      <w:r>
        <w:t>muscle</w:t>
      </w:r>
      <w:r>
        <w:rPr>
          <w:spacing w:val="18"/>
        </w:rPr>
        <w:t xml:space="preserve"> </w:t>
      </w:r>
      <w:r>
        <w:t>tone,</w:t>
      </w:r>
      <w:r>
        <w:rPr>
          <w:spacing w:val="18"/>
        </w:rPr>
        <w:t xml:space="preserve"> </w:t>
      </w:r>
      <w:r>
        <w:t>leading</w:t>
      </w:r>
      <w:r>
        <w:rPr>
          <w:spacing w:val="-57"/>
        </w:rPr>
        <w:t xml:space="preserve"> </w:t>
      </w:r>
      <w:r>
        <w:t>to reduced activity of respiratory muscles and progress in the mechanisms of ventilation</w:t>
      </w:r>
      <w:r>
        <w:rPr>
          <w:spacing w:val="1"/>
        </w:rPr>
        <w:t xml:space="preserve"> </w:t>
      </w:r>
      <w:r>
        <w:t>[159][160].</w:t>
      </w:r>
      <w:r>
        <w:rPr>
          <w:spacing w:val="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three</w:t>
      </w:r>
      <w:r>
        <w:rPr>
          <w:spacing w:val="61"/>
        </w:rPr>
        <w:t xml:space="preserve"> </w:t>
      </w:r>
      <w:r>
        <w:t>types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bronchodilators</w:t>
      </w:r>
      <w:r>
        <w:rPr>
          <w:spacing w:val="61"/>
        </w:rPr>
        <w:t xml:space="preserve"> </w:t>
      </w:r>
      <w:r>
        <w:t>widely</w:t>
      </w:r>
      <w:r>
        <w:rPr>
          <w:spacing w:val="61"/>
        </w:rPr>
        <w:t xml:space="preserve"> </w:t>
      </w:r>
      <w:r>
        <w:t>used</w:t>
      </w:r>
      <w:r>
        <w:rPr>
          <w:spacing w:val="61"/>
        </w:rPr>
        <w:t xml:space="preserve"> </w:t>
      </w:r>
      <w:r>
        <w:t>alone</w:t>
      </w:r>
      <w:r>
        <w:rPr>
          <w:spacing w:val="61"/>
        </w:rPr>
        <w:t xml:space="preserve"> </w:t>
      </w:r>
      <w:r>
        <w:t>or in</w:t>
      </w:r>
      <w:r>
        <w:rPr>
          <w:spacing w:val="1"/>
        </w:rPr>
        <w:t xml:space="preserve"> </w:t>
      </w:r>
      <w:r>
        <w:t>conjunction: anti-muscarinic</w:t>
      </w:r>
      <w:r>
        <w:rPr>
          <w:spacing w:val="1"/>
        </w:rPr>
        <w:t xml:space="preserve"> </w:t>
      </w:r>
      <w:r>
        <w:t>agents</w:t>
      </w:r>
      <w:r>
        <w:rPr>
          <w:spacing w:val="1"/>
        </w:rPr>
        <w:t xml:space="preserve"> </w:t>
      </w:r>
      <w:r>
        <w:t>(Tiotropium),</w:t>
      </w:r>
      <w:r>
        <w:rPr>
          <w:spacing w:val="1"/>
        </w:rPr>
        <w:t xml:space="preserve"> </w:t>
      </w:r>
      <w:r>
        <w:t>methylxanthines (theophylline),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β2-</w:t>
      </w:r>
      <w:r>
        <w:rPr>
          <w:spacing w:val="-57"/>
        </w:rPr>
        <w:t xml:space="preserve"> </w:t>
      </w:r>
      <w:r>
        <w:t>adrenoreceptor</w:t>
      </w:r>
      <w:r>
        <w:rPr>
          <w:spacing w:val="1"/>
        </w:rPr>
        <w:t xml:space="preserve"> </w:t>
      </w:r>
      <w:r>
        <w:t>agonists</w:t>
      </w:r>
      <w:r>
        <w:rPr>
          <w:spacing w:val="1"/>
        </w:rPr>
        <w:t xml:space="preserve"> </w:t>
      </w:r>
      <w:r>
        <w:t>(albuterol,</w:t>
      </w:r>
      <w:r>
        <w:rPr>
          <w:spacing w:val="1"/>
        </w:rPr>
        <w:t xml:space="preserve"> </w:t>
      </w:r>
      <w:r>
        <w:t>pirbuterol,</w:t>
      </w:r>
      <w:r>
        <w:rPr>
          <w:spacing w:val="1"/>
        </w:rPr>
        <w:t xml:space="preserve"> </w:t>
      </w:r>
      <w:r>
        <w:t>terbutaline,</w:t>
      </w:r>
      <w:r>
        <w:rPr>
          <w:spacing w:val="1"/>
        </w:rPr>
        <w:t xml:space="preserve"> </w:t>
      </w:r>
      <w:r>
        <w:t>salmeterol,</w:t>
      </w:r>
      <w:r>
        <w:rPr>
          <w:spacing w:val="1"/>
        </w:rPr>
        <w:t xml:space="preserve"> </w:t>
      </w:r>
      <w:r>
        <w:t>formoterol)</w:t>
      </w:r>
      <w:r>
        <w:rPr>
          <w:spacing w:val="1"/>
        </w:rPr>
        <w:t xml:space="preserve"> </w:t>
      </w:r>
      <w:r>
        <w:t>[161].</w:t>
      </w:r>
      <w:r>
        <w:rPr>
          <w:spacing w:val="1"/>
        </w:rPr>
        <w:t xml:space="preserve"> </w:t>
      </w:r>
      <w:r>
        <w:t>Airflow reduction by raising airway diameter via direct action on airway smooth muscle, β2-</w:t>
      </w:r>
      <w:r>
        <w:rPr>
          <w:spacing w:val="1"/>
        </w:rPr>
        <w:t xml:space="preserve"> </w:t>
      </w:r>
      <w:r>
        <w:t>Agonists</w:t>
      </w:r>
      <w:r>
        <w:rPr>
          <w:spacing w:val="1"/>
        </w:rPr>
        <w:t xml:space="preserve"> </w:t>
      </w:r>
      <w:proofErr w:type="spellStart"/>
      <w:r>
        <w:t>minimise</w:t>
      </w:r>
      <w:proofErr w:type="spellEnd"/>
      <w:r>
        <w:rPr>
          <w:spacing w:val="1"/>
        </w:rPr>
        <w:t xml:space="preserve"> </w:t>
      </w:r>
      <w:r>
        <w:t>airflow</w:t>
      </w:r>
      <w:r>
        <w:rPr>
          <w:spacing w:val="1"/>
        </w:rPr>
        <w:t xml:space="preserve"> </w:t>
      </w:r>
      <w:r>
        <w:t>obstruction.</w:t>
      </w:r>
      <w:r>
        <w:rPr>
          <w:spacing w:val="1"/>
        </w:rPr>
        <w:t xml:space="preserve"> </w:t>
      </w:r>
    </w:p>
    <w:p w14:paraId="24795A5F" w14:textId="77777777" w:rsidR="00A73F19" w:rsidRDefault="00A73F19">
      <w:pPr>
        <w:pStyle w:val="BodyText"/>
        <w:spacing w:before="132" w:line="360" w:lineRule="auto"/>
        <w:ind w:left="100" w:right="112" w:firstLine="0"/>
        <w:jc w:val="both"/>
        <w:rPr>
          <w:spacing w:val="1"/>
        </w:rPr>
      </w:pPr>
    </w:p>
    <w:p w14:paraId="225C8880" w14:textId="49177892" w:rsidR="006E22C8" w:rsidRDefault="00E409BD">
      <w:pPr>
        <w:pStyle w:val="BodyText"/>
        <w:spacing w:before="132" w:line="360" w:lineRule="auto"/>
        <w:ind w:left="100" w:right="112" w:firstLine="0"/>
        <w:jc w:val="both"/>
      </w:pPr>
      <w:r>
        <w:t>Tiotropium</w:t>
      </w:r>
      <w:r>
        <w:rPr>
          <w:spacing w:val="1"/>
        </w:rPr>
        <w:t xml:space="preserve"> </w:t>
      </w:r>
      <w:r>
        <w:t>bromide</w:t>
      </w:r>
      <w:r>
        <w:rPr>
          <w:spacing w:val="1"/>
        </w:rPr>
        <w:t xml:space="preserve"> </w:t>
      </w:r>
      <w:r>
        <w:t>(Muscarinic</w:t>
      </w:r>
      <w:r>
        <w:rPr>
          <w:spacing w:val="1"/>
        </w:rPr>
        <w:t xml:space="preserve"> </w:t>
      </w:r>
      <w:r>
        <w:t>Antagonists)</w:t>
      </w:r>
      <w:r>
        <w:rPr>
          <w:spacing w:val="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clinically successful in COPD treatment by enhancing baseline FEV1, reducing the incidence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exacerbations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improving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life</w:t>
      </w:r>
      <w:r>
        <w:rPr>
          <w:spacing w:val="60"/>
        </w:rPr>
        <w:t xml:space="preserve"> </w:t>
      </w:r>
      <w:r>
        <w:t>[162].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present</w:t>
      </w:r>
      <w:r>
        <w:rPr>
          <w:spacing w:val="60"/>
        </w:rPr>
        <w:t xml:space="preserve"> </w:t>
      </w:r>
      <w:r>
        <w:t>management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COPD is</w:t>
      </w:r>
      <w:r>
        <w:rPr>
          <w:spacing w:val="1"/>
        </w:rPr>
        <w:t xml:space="preserve"> </w:t>
      </w:r>
      <w:r>
        <w:t>focused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inhaled</w:t>
      </w:r>
      <w:r>
        <w:rPr>
          <w:spacing w:val="1"/>
        </w:rPr>
        <w:t xml:space="preserve"> </w:t>
      </w:r>
      <w:r>
        <w:t>bronchodilators.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short-acting</w:t>
      </w:r>
      <w:r>
        <w:rPr>
          <w:spacing w:val="1"/>
        </w:rPr>
        <w:t xml:space="preserve"> </w:t>
      </w:r>
      <w:r>
        <w:t>bronchodilators</w:t>
      </w:r>
      <w:r>
        <w:rPr>
          <w:spacing w:val="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prescribed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drug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relief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symptoms,</w:t>
      </w:r>
      <w:r>
        <w:rPr>
          <w:spacing w:val="1"/>
        </w:rPr>
        <w:t xml:space="preserve"> </w:t>
      </w:r>
      <w:r>
        <w:t>whereas</w:t>
      </w:r>
      <w:r>
        <w:rPr>
          <w:spacing w:val="1"/>
        </w:rPr>
        <w:t xml:space="preserve"> </w:t>
      </w:r>
      <w:r>
        <w:t>long-acting</w:t>
      </w:r>
      <w:r>
        <w:rPr>
          <w:spacing w:val="1"/>
        </w:rPr>
        <w:t xml:space="preserve"> </w:t>
      </w:r>
      <w:r>
        <w:t>inhalation</w:t>
      </w:r>
      <w:r>
        <w:rPr>
          <w:spacing w:val="1"/>
        </w:rPr>
        <w:t xml:space="preserve"> </w:t>
      </w:r>
      <w:r>
        <w:t>bronchodilators are choice of medication for the management therapy [163][164]. Inhaled</w:t>
      </w:r>
      <w:r>
        <w:rPr>
          <w:spacing w:val="1"/>
        </w:rPr>
        <w:t xml:space="preserve"> </w:t>
      </w:r>
      <w:r>
        <w:t>bronchodilators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mainstay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asthma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COPD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monotherapy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combination [165]. The long-acting inhaled bronchodilators commonly active are the once-</w:t>
      </w:r>
      <w:r>
        <w:rPr>
          <w:spacing w:val="1"/>
        </w:rPr>
        <w:t xml:space="preserve"> </w:t>
      </w:r>
      <w:r>
        <w:t>daily anticholinergic tiotropium and the long-acting twice-daily β2 agonists, formoterol and</w:t>
      </w:r>
      <w:r>
        <w:rPr>
          <w:spacing w:val="1"/>
        </w:rPr>
        <w:t xml:space="preserve"> </w:t>
      </w:r>
      <w:r>
        <w:t>salmeterol</w:t>
      </w:r>
      <w:r>
        <w:rPr>
          <w:spacing w:val="46"/>
        </w:rPr>
        <w:t xml:space="preserve"> </w:t>
      </w:r>
      <w:r>
        <w:t>[166].</w:t>
      </w:r>
      <w:r>
        <w:rPr>
          <w:spacing w:val="47"/>
        </w:rPr>
        <w:t xml:space="preserve"> </w:t>
      </w:r>
      <w:r>
        <w:t>Even</w:t>
      </w:r>
      <w:r>
        <w:rPr>
          <w:spacing w:val="44"/>
        </w:rPr>
        <w:t xml:space="preserve"> </w:t>
      </w:r>
      <w:r>
        <w:t>though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use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bronchodilators</w:t>
      </w:r>
      <w:r>
        <w:rPr>
          <w:spacing w:val="46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effective</w:t>
      </w:r>
      <w:r>
        <w:rPr>
          <w:spacing w:val="45"/>
        </w:rPr>
        <w:t xml:space="preserve"> </w:t>
      </w:r>
      <w:r>
        <w:t>but</w:t>
      </w:r>
      <w:r>
        <w:rPr>
          <w:spacing w:val="47"/>
        </w:rPr>
        <w:t xml:space="preserve"> </w:t>
      </w:r>
      <w:r>
        <w:t>adverse</w:t>
      </w:r>
      <w:r>
        <w:rPr>
          <w:spacing w:val="45"/>
        </w:rPr>
        <w:t xml:space="preserve"> </w:t>
      </w:r>
      <w:r>
        <w:t>effects</w:t>
      </w:r>
      <w:r>
        <w:rPr>
          <w:spacing w:val="-58"/>
        </w:rPr>
        <w:t xml:space="preserve"> </w:t>
      </w:r>
      <w:r>
        <w:t>arises on the activation of sympathetic system. The over usage of bronchodilators is also</w:t>
      </w:r>
      <w:r>
        <w:rPr>
          <w:spacing w:val="1"/>
        </w:rPr>
        <w:t xml:space="preserve"> </w:t>
      </w:r>
      <w:r>
        <w:t>known for developing of side-effects like abdominal pain, problem during sleeping, muscle</w:t>
      </w:r>
      <w:r>
        <w:rPr>
          <w:spacing w:val="1"/>
        </w:rPr>
        <w:t xml:space="preserve"> </w:t>
      </w:r>
      <w:r>
        <w:t xml:space="preserve">cramps, nervousness, high palpitations. In severe cases, side effects involves </w:t>
      </w:r>
      <w:proofErr w:type="spellStart"/>
      <w:r>
        <w:t>hypokalaemia</w:t>
      </w:r>
      <w:proofErr w:type="spellEnd"/>
      <w:r>
        <w:t>,</w:t>
      </w:r>
      <w:r>
        <w:rPr>
          <w:spacing w:val="1"/>
        </w:rPr>
        <w:t xml:space="preserve"> </w:t>
      </w:r>
      <w:r>
        <w:t>constricted bronchial airway and paradoxical bronchospasm, whereas in very rare cases it can</w:t>
      </w:r>
      <w:r>
        <w:rPr>
          <w:spacing w:val="-57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lead to myocardial infarction</w:t>
      </w:r>
      <w:r>
        <w:rPr>
          <w:spacing w:val="1"/>
        </w:rPr>
        <w:t xml:space="preserve"> </w:t>
      </w:r>
      <w:r>
        <w:t>[162].</w:t>
      </w:r>
    </w:p>
    <w:p w14:paraId="225C8881" w14:textId="77777777" w:rsidR="006E22C8" w:rsidRDefault="006E22C8">
      <w:pPr>
        <w:pStyle w:val="BodyText"/>
        <w:spacing w:before="8"/>
        <w:ind w:left="0" w:firstLine="0"/>
        <w:rPr>
          <w:sz w:val="36"/>
        </w:rPr>
      </w:pPr>
    </w:p>
    <w:p w14:paraId="225C8882" w14:textId="77777777" w:rsidR="006E22C8" w:rsidRDefault="00E409BD">
      <w:pPr>
        <w:pStyle w:val="Heading1"/>
        <w:numPr>
          <w:ilvl w:val="0"/>
          <w:numId w:val="4"/>
        </w:numPr>
        <w:tabs>
          <w:tab w:val="left" w:pos="821"/>
        </w:tabs>
        <w:spacing w:line="360" w:lineRule="auto"/>
        <w:ind w:right="966"/>
        <w:jc w:val="both"/>
      </w:pPr>
      <w:r>
        <w:t>Challenges associated with Conventional Treatment for treating Chronic</w:t>
      </w:r>
      <w:r>
        <w:rPr>
          <w:spacing w:val="-57"/>
        </w:rPr>
        <w:t xml:space="preserve"> </w:t>
      </w:r>
      <w:r>
        <w:t>Respiratory</w:t>
      </w:r>
      <w:r>
        <w:rPr>
          <w:spacing w:val="-1"/>
        </w:rPr>
        <w:t xml:space="preserve"> </w:t>
      </w:r>
      <w:r>
        <w:t>Disease</w:t>
      </w:r>
    </w:p>
    <w:p w14:paraId="225C8883" w14:textId="77777777" w:rsidR="006E22C8" w:rsidRDefault="00E409BD">
      <w:pPr>
        <w:pStyle w:val="BodyText"/>
        <w:spacing w:line="360" w:lineRule="auto"/>
        <w:ind w:left="100" w:right="115" w:firstLine="0"/>
        <w:jc w:val="both"/>
      </w:pPr>
      <w:r>
        <w:t>There are a range of drawbacks to traditional dosage forms: several doses are necessary to</w:t>
      </w:r>
      <w:r>
        <w:rPr>
          <w:spacing w:val="1"/>
        </w:rPr>
        <w:t xml:space="preserve"> </w:t>
      </w:r>
      <w:r>
        <w:t>retain an optimal dosage level, regular dosing is needed for drugs with a limited half-life,</w:t>
      </w:r>
      <w:r>
        <w:rPr>
          <w:spacing w:val="1"/>
        </w:rPr>
        <w:t xml:space="preserve"> </w:t>
      </w:r>
      <w:r>
        <w:lastRenderedPageBreak/>
        <w:t>lower</w:t>
      </w:r>
      <w:r>
        <w:rPr>
          <w:spacing w:val="35"/>
        </w:rPr>
        <w:t xml:space="preserve"> </w:t>
      </w:r>
      <w:r>
        <w:t>effectiveness,</w:t>
      </w:r>
      <w:r>
        <w:rPr>
          <w:spacing w:val="37"/>
        </w:rPr>
        <w:t xml:space="preserve"> </w:t>
      </w:r>
      <w:r>
        <w:t>adverse</w:t>
      </w:r>
      <w:r>
        <w:rPr>
          <w:spacing w:val="35"/>
        </w:rPr>
        <w:t xml:space="preserve"> </w:t>
      </w:r>
      <w:r>
        <w:t>effects,</w:t>
      </w:r>
      <w:r>
        <w:rPr>
          <w:spacing w:val="41"/>
        </w:rPr>
        <w:t xml:space="preserve"> </w:t>
      </w:r>
      <w:r>
        <w:t>and,</w:t>
      </w:r>
      <w:r>
        <w:rPr>
          <w:spacing w:val="36"/>
        </w:rPr>
        <w:t xml:space="preserve"> </w:t>
      </w:r>
      <w:r>
        <w:t>can</w:t>
      </w:r>
      <w:r>
        <w:rPr>
          <w:spacing w:val="37"/>
        </w:rPr>
        <w:t xml:space="preserve"> </w:t>
      </w:r>
      <w:r>
        <w:t>trigger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reduction</w:t>
      </w:r>
      <w:r>
        <w:rPr>
          <w:spacing w:val="36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patient</w:t>
      </w:r>
      <w:r>
        <w:rPr>
          <w:spacing w:val="37"/>
        </w:rPr>
        <w:t xml:space="preserve"> </w:t>
      </w:r>
      <w:r>
        <w:t>compliance,</w:t>
      </w:r>
      <w:r>
        <w:rPr>
          <w:spacing w:val="37"/>
        </w:rPr>
        <w:t xml:space="preserve"> </w:t>
      </w:r>
      <w:r>
        <w:t>is</w:t>
      </w:r>
    </w:p>
    <w:p w14:paraId="225C8884" w14:textId="77777777" w:rsidR="006E22C8" w:rsidRDefault="006E22C8">
      <w:pPr>
        <w:spacing w:line="360" w:lineRule="auto"/>
        <w:jc w:val="both"/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85" w14:textId="77777777" w:rsidR="006E22C8" w:rsidRDefault="00E409BD">
      <w:pPr>
        <w:pStyle w:val="BodyText"/>
        <w:spacing w:before="80" w:line="360" w:lineRule="auto"/>
        <w:ind w:left="100" w:right="121" w:firstLine="0"/>
        <w:jc w:val="both"/>
      </w:pPr>
      <w:r>
        <w:lastRenderedPageBreak/>
        <w:t>seen in typical dosage formulations that give rise to hindrance in retaining optimal drug</w:t>
      </w:r>
      <w:r>
        <w:rPr>
          <w:spacing w:val="1"/>
        </w:rPr>
        <w:t xml:space="preserve"> </w:t>
      </w:r>
      <w:r>
        <w:t>concentration [167].</w:t>
      </w:r>
    </w:p>
    <w:p w14:paraId="225C8886" w14:textId="77777777" w:rsidR="006E22C8" w:rsidRDefault="006E22C8">
      <w:pPr>
        <w:pStyle w:val="BodyText"/>
        <w:spacing w:before="10"/>
        <w:ind w:left="0" w:firstLine="0"/>
        <w:rPr>
          <w:sz w:val="35"/>
        </w:rPr>
      </w:pPr>
    </w:p>
    <w:p w14:paraId="225C8887" w14:textId="77777777" w:rsidR="006E22C8" w:rsidRDefault="00E409BD">
      <w:pPr>
        <w:pStyle w:val="BodyText"/>
        <w:spacing w:line="360" w:lineRule="auto"/>
        <w:ind w:left="100" w:right="117" w:firstLine="0"/>
        <w:jc w:val="both"/>
      </w:pPr>
      <w:r>
        <w:t>The long-term use of antibiotics may be characterized by the following important types of</w:t>
      </w:r>
      <w:r>
        <w:rPr>
          <w:spacing w:val="1"/>
        </w:rPr>
        <w:t xml:space="preserve"> </w:t>
      </w:r>
      <w:r>
        <w:t>adverse</w:t>
      </w:r>
      <w:r>
        <w:rPr>
          <w:spacing w:val="1"/>
        </w:rPr>
        <w:t xml:space="preserve"> </w:t>
      </w:r>
      <w:r>
        <w:t>effects:</w:t>
      </w:r>
      <w:r>
        <w:rPr>
          <w:spacing w:val="1"/>
        </w:rPr>
        <w:t xml:space="preserve"> </w:t>
      </w:r>
      <w:r>
        <w:t>cardiac</w:t>
      </w:r>
      <w:r>
        <w:rPr>
          <w:spacing w:val="1"/>
        </w:rPr>
        <w:t xml:space="preserve"> </w:t>
      </w:r>
      <w:r>
        <w:t>toxicity,</w:t>
      </w:r>
      <w:r>
        <w:rPr>
          <w:spacing w:val="1"/>
        </w:rPr>
        <w:t xml:space="preserve"> </w:t>
      </w:r>
      <w:r>
        <w:t>ototoxicity,</w:t>
      </w:r>
      <w:r>
        <w:rPr>
          <w:spacing w:val="1"/>
        </w:rPr>
        <w:t xml:space="preserve"> </w:t>
      </w:r>
      <w:r>
        <w:t>nephrotoxicity,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drug-drug</w:t>
      </w:r>
      <w:r>
        <w:rPr>
          <w:spacing w:val="1"/>
        </w:rPr>
        <w:t xml:space="preserve"> </w:t>
      </w:r>
      <w:r>
        <w:t>interactions</w:t>
      </w:r>
      <w:r>
        <w:rPr>
          <w:spacing w:val="1"/>
        </w:rPr>
        <w:t xml:space="preserve"> </w:t>
      </w:r>
      <w:r>
        <w:t>[168][169]. The IV use of wide-spectrum antibiotics also disrupts normal flora of the gut and</w:t>
      </w:r>
      <w:r>
        <w:rPr>
          <w:spacing w:val="1"/>
        </w:rPr>
        <w:t xml:space="preserve"> </w:t>
      </w:r>
      <w:r>
        <w:t>raises</w:t>
      </w:r>
      <w:r>
        <w:rPr>
          <w:spacing w:val="-1"/>
        </w:rPr>
        <w:t xml:space="preserve"> </w:t>
      </w:r>
      <w:r>
        <w:t>risk of secondary</w:t>
      </w:r>
      <w:r>
        <w:rPr>
          <w:spacing w:val="-5"/>
        </w:rPr>
        <w:t xml:space="preserve"> </w:t>
      </w:r>
      <w:r>
        <w:t>diseases, and may</w:t>
      </w:r>
      <w:r>
        <w:rPr>
          <w:spacing w:val="-3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resistance</w:t>
      </w:r>
      <w:r>
        <w:rPr>
          <w:spacing w:val="-1"/>
        </w:rPr>
        <w:t xml:space="preserve"> </w:t>
      </w:r>
      <w:r>
        <w:t>of drug</w:t>
      </w:r>
      <w:r>
        <w:rPr>
          <w:spacing w:val="4"/>
        </w:rPr>
        <w:t xml:space="preserve"> </w:t>
      </w:r>
      <w:r>
        <w:t>[170].</w:t>
      </w:r>
    </w:p>
    <w:p w14:paraId="225C8888" w14:textId="77777777" w:rsidR="006E22C8" w:rsidRDefault="006E22C8">
      <w:pPr>
        <w:pStyle w:val="BodyText"/>
        <w:spacing w:before="1"/>
        <w:ind w:left="0" w:firstLine="0"/>
        <w:rPr>
          <w:sz w:val="36"/>
        </w:rPr>
      </w:pPr>
    </w:p>
    <w:p w14:paraId="025D5F38" w14:textId="1E60EBCA" w:rsidR="00A73F19" w:rsidRDefault="00E409BD">
      <w:pPr>
        <w:pStyle w:val="BodyText"/>
        <w:spacing w:before="1" w:line="360" w:lineRule="auto"/>
        <w:ind w:left="100" w:right="112" w:firstLine="0"/>
        <w:jc w:val="both"/>
      </w:pPr>
      <w:r>
        <w:t>Adrenal abnormality,</w:t>
      </w:r>
      <w:r>
        <w:rPr>
          <w:spacing w:val="1"/>
        </w:rPr>
        <w:t xml:space="preserve"> </w:t>
      </w:r>
      <w:r>
        <w:t>dermal</w:t>
      </w:r>
      <w:r>
        <w:rPr>
          <w:spacing w:val="1"/>
        </w:rPr>
        <w:t xml:space="preserve"> </w:t>
      </w:r>
      <w:r>
        <w:t>thinning,</w:t>
      </w:r>
      <w:r>
        <w:rPr>
          <w:spacing w:val="1"/>
        </w:rPr>
        <w:t xml:space="preserve"> </w:t>
      </w:r>
      <w:r>
        <w:t>diabetes,</w:t>
      </w:r>
      <w:r>
        <w:rPr>
          <w:spacing w:val="1"/>
        </w:rPr>
        <w:t xml:space="preserve"> </w:t>
      </w:r>
      <w:r>
        <w:t>elevated</w:t>
      </w:r>
      <w:r>
        <w:rPr>
          <w:spacing w:val="1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pressure,</w:t>
      </w:r>
      <w:r>
        <w:rPr>
          <w:spacing w:val="1"/>
        </w:rPr>
        <w:t xml:space="preserve"> </w:t>
      </w:r>
      <w:r>
        <w:t>hyperadrenocorticism, infection, osteoporosis, paranoia, peptic ulceration, and formation of</w:t>
      </w:r>
      <w:r>
        <w:rPr>
          <w:spacing w:val="1"/>
        </w:rPr>
        <w:t xml:space="preserve"> </w:t>
      </w:r>
      <w:r>
        <w:t>cataract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61"/>
        </w:rPr>
        <w:t xml:space="preserve"> </w:t>
      </w:r>
      <w:r>
        <w:t>linked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use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corticosteroids</w:t>
      </w:r>
      <w:r>
        <w:rPr>
          <w:spacing w:val="61"/>
        </w:rPr>
        <w:t xml:space="preserve"> </w:t>
      </w:r>
      <w:r>
        <w:t>[171][172][173][174].</w:t>
      </w:r>
      <w:r>
        <w:rPr>
          <w:spacing w:val="1"/>
        </w:rPr>
        <w:t xml:space="preserve"> </w:t>
      </w:r>
      <w:r>
        <w:t>Specifically, systemic corticosteroids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trigger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severe</w:t>
      </w:r>
      <w:r>
        <w:rPr>
          <w:spacing w:val="1"/>
        </w:rPr>
        <w:t xml:space="preserve"> </w:t>
      </w:r>
      <w:r>
        <w:t>adverse effects</w:t>
      </w:r>
      <w:r>
        <w:rPr>
          <w:spacing w:val="1"/>
        </w:rPr>
        <w:t xml:space="preserve"> </w:t>
      </w:r>
      <w:r>
        <w:t>[175].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corticosteroids maintain some mineralocorticoid activity (prednisone and prednisolone), they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distal</w:t>
      </w:r>
      <w:r>
        <w:rPr>
          <w:spacing w:val="1"/>
        </w:rPr>
        <w:t xml:space="preserve"> </w:t>
      </w:r>
      <w:r>
        <w:t>reabsorption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sodium</w:t>
      </w:r>
      <w:r>
        <w:rPr>
          <w:spacing w:val="1"/>
        </w:rPr>
        <w:t xml:space="preserve"> </w:t>
      </w:r>
      <w:r>
        <w:t>renal</w:t>
      </w:r>
      <w:r>
        <w:rPr>
          <w:spacing w:val="1"/>
        </w:rPr>
        <w:t xml:space="preserve"> </w:t>
      </w:r>
      <w:r>
        <w:t>tubules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exchange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Potassium,</w:t>
      </w:r>
      <w:r>
        <w:rPr>
          <w:spacing w:val="1"/>
        </w:rPr>
        <w:t xml:space="preserve"> </w:t>
      </w:r>
      <w:r>
        <w:t>ammonium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hydrogen</w:t>
      </w:r>
      <w:r>
        <w:rPr>
          <w:spacing w:val="1"/>
        </w:rPr>
        <w:t xml:space="preserve"> </w:t>
      </w:r>
      <w:r>
        <w:t>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people,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induce</w:t>
      </w:r>
      <w:r>
        <w:rPr>
          <w:spacing w:val="1"/>
        </w:rPr>
        <w:t xml:space="preserve"> </w:t>
      </w:r>
      <w:r>
        <w:t>hypernatremia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hypokalaemia</w:t>
      </w:r>
      <w:proofErr w:type="spellEnd"/>
      <w:r>
        <w:t xml:space="preserve"> [176].</w:t>
      </w:r>
    </w:p>
    <w:p w14:paraId="3D05EF3C" w14:textId="77777777" w:rsidR="00A73F19" w:rsidRDefault="00A73F19">
      <w:pPr>
        <w:pStyle w:val="BodyText"/>
        <w:spacing w:before="1" w:line="360" w:lineRule="auto"/>
        <w:ind w:left="100" w:right="112" w:firstLine="0"/>
        <w:jc w:val="both"/>
      </w:pPr>
    </w:p>
    <w:p w14:paraId="225C8889" w14:textId="531A8FA8" w:rsidR="006E22C8" w:rsidRDefault="00E409BD">
      <w:pPr>
        <w:pStyle w:val="BodyText"/>
        <w:spacing w:before="1" w:line="360" w:lineRule="auto"/>
        <w:ind w:left="100" w:right="112" w:firstLine="0"/>
        <w:jc w:val="both"/>
      </w:pPr>
      <w:r>
        <w:t xml:space="preserve"> Inhaled corticosteroid (ICS) use in patients with respiratory disease is</w:t>
      </w:r>
      <w:r>
        <w:rPr>
          <w:spacing w:val="1"/>
        </w:rPr>
        <w:t xml:space="preserve"> </w:t>
      </w:r>
      <w:r>
        <w:t>linked to a moderate raise in the risk of developing diabetes and advancing diabetes [177].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doubt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osteoporosis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caused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inhaled</w:t>
      </w:r>
      <w:r>
        <w:rPr>
          <w:spacing w:val="1"/>
        </w:rPr>
        <w:t xml:space="preserve"> </w:t>
      </w:r>
      <w:r>
        <w:t>corticosteroids.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population-based</w:t>
      </w:r>
      <w:r>
        <w:rPr>
          <w:spacing w:val="1"/>
        </w:rPr>
        <w:t xml:space="preserve"> </w:t>
      </w:r>
      <w:r>
        <w:t>case-control</w:t>
      </w:r>
      <w:r>
        <w:rPr>
          <w:spacing w:val="1"/>
        </w:rPr>
        <w:t xml:space="preserve"> </w:t>
      </w:r>
      <w:r>
        <w:t>analysis,</w:t>
      </w:r>
      <w:r>
        <w:rPr>
          <w:spacing w:val="1"/>
        </w:rPr>
        <w:t xml:space="preserve"> </w:t>
      </w:r>
      <w:r>
        <w:t>Ernst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colleagues</w:t>
      </w:r>
      <w:r>
        <w:rPr>
          <w:spacing w:val="1"/>
        </w:rPr>
        <w:t xml:space="preserve"> </w:t>
      </w:r>
      <w:r>
        <w:t>demonstrated that</w:t>
      </w:r>
      <w:r>
        <w:rPr>
          <w:spacing w:val="1"/>
        </w:rPr>
        <w:t xml:space="preserve"> </w:t>
      </w:r>
      <w:r>
        <w:t>ICS</w:t>
      </w:r>
      <w:r>
        <w:rPr>
          <w:spacing w:val="1"/>
        </w:rPr>
        <w:t xml:space="preserve"> </w:t>
      </w:r>
      <w:r>
        <w:t>use in</w:t>
      </w:r>
      <w:r>
        <w:rPr>
          <w:spacing w:val="1"/>
        </w:rPr>
        <w:t xml:space="preserve"> </w:t>
      </w:r>
      <w:r>
        <w:t>COPD was related to</w:t>
      </w:r>
      <w:r>
        <w:rPr>
          <w:spacing w:val="60"/>
        </w:rPr>
        <w:t xml:space="preserve"> </w:t>
      </w:r>
      <w:r>
        <w:t>an increased pneumonia risk. Many</w:t>
      </w:r>
      <w:r>
        <w:rPr>
          <w:spacing w:val="1"/>
        </w:rPr>
        <w:t xml:space="preserve"> </w:t>
      </w:r>
      <w:r>
        <w:t>studies have shown that long-term application of ICS enhances skin bruising [178]. The</w:t>
      </w:r>
      <w:r>
        <w:rPr>
          <w:spacing w:val="1"/>
        </w:rPr>
        <w:t xml:space="preserve"> </w:t>
      </w:r>
      <w:r>
        <w:t>incidence of oropharyngeal candidiasis and bruising of skin increased by the use of inhaled</w:t>
      </w:r>
      <w:r>
        <w:rPr>
          <w:spacing w:val="1"/>
        </w:rPr>
        <w:t xml:space="preserve"> </w:t>
      </w:r>
      <w:r>
        <w:t>corticosteroids [152].</w:t>
      </w:r>
    </w:p>
    <w:p w14:paraId="225C888A" w14:textId="77777777" w:rsidR="006E22C8" w:rsidRDefault="006E22C8">
      <w:pPr>
        <w:pStyle w:val="BodyText"/>
        <w:spacing w:before="1"/>
        <w:ind w:left="0" w:firstLine="0"/>
        <w:rPr>
          <w:sz w:val="36"/>
        </w:rPr>
      </w:pPr>
    </w:p>
    <w:p w14:paraId="225C888B" w14:textId="77777777" w:rsidR="006E22C8" w:rsidRDefault="00E409BD">
      <w:pPr>
        <w:pStyle w:val="BodyText"/>
        <w:spacing w:line="360" w:lineRule="auto"/>
        <w:ind w:left="100" w:firstLine="0"/>
      </w:pPr>
      <w:r>
        <w:t>The side effects of short acting β2 agonist includes increased plasma glucose, reduced serum</w:t>
      </w:r>
      <w:r>
        <w:rPr>
          <w:spacing w:val="1"/>
        </w:rPr>
        <w:t xml:space="preserve"> </w:t>
      </w:r>
      <w:r>
        <w:t>Potassium,</w:t>
      </w:r>
      <w:r>
        <w:rPr>
          <w:spacing w:val="50"/>
        </w:rPr>
        <w:t xml:space="preserve"> </w:t>
      </w:r>
      <w:r>
        <w:t>tachycardia,</w:t>
      </w:r>
      <w:r>
        <w:rPr>
          <w:spacing w:val="56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tremor</w:t>
      </w:r>
      <w:r>
        <w:rPr>
          <w:spacing w:val="56"/>
        </w:rPr>
        <w:t xml:space="preserve"> </w:t>
      </w:r>
      <w:r>
        <w:t>[179].</w:t>
      </w:r>
      <w:r>
        <w:rPr>
          <w:spacing w:val="54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all</w:t>
      </w:r>
      <w:r>
        <w:rPr>
          <w:spacing w:val="52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studies</w:t>
      </w:r>
      <w:r>
        <w:rPr>
          <w:spacing w:val="54"/>
        </w:rPr>
        <w:t xml:space="preserve"> </w:t>
      </w:r>
      <w:proofErr w:type="spellStart"/>
      <w:r>
        <w:t>analysed</w:t>
      </w:r>
      <w:proofErr w:type="spellEnd"/>
      <w:r>
        <w:t>,</w:t>
      </w:r>
      <w:r>
        <w:rPr>
          <w:spacing w:val="50"/>
        </w:rPr>
        <w:t xml:space="preserve"> </w:t>
      </w:r>
      <w:r>
        <w:t>tiotropium</w:t>
      </w:r>
      <w:r>
        <w:rPr>
          <w:spacing w:val="52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associated with a higher frequency dry mouth. Formoterol in one study tended to be related to</w:t>
      </w:r>
      <w:r>
        <w:rPr>
          <w:spacing w:val="-57"/>
        </w:rPr>
        <w:t xml:space="preserve"> </w:t>
      </w:r>
      <w:r>
        <w:t>elevated</w:t>
      </w:r>
      <w:r>
        <w:rPr>
          <w:spacing w:val="-1"/>
        </w:rPr>
        <w:t xml:space="preserve"> </w:t>
      </w:r>
      <w:r>
        <w:t>tachycardia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tremor. The</w:t>
      </w:r>
      <w:r>
        <w:rPr>
          <w:spacing w:val="-1"/>
        </w:rPr>
        <w:t xml:space="preserve"> </w:t>
      </w:r>
      <w:r>
        <w:t>increasing occurrence</w:t>
      </w:r>
      <w:r>
        <w:rPr>
          <w:spacing w:val="-1"/>
        </w:rPr>
        <w:t xml:space="preserve"> </w:t>
      </w:r>
      <w:r>
        <w:t>of adverse effects</w:t>
      </w:r>
      <w:r>
        <w:rPr>
          <w:spacing w:val="1"/>
        </w:rPr>
        <w:t xml:space="preserve"> </w:t>
      </w:r>
      <w:r>
        <w:t>associated with</w:t>
      </w:r>
      <w:r>
        <w:rPr>
          <w:spacing w:val="-5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ear,</w:t>
      </w:r>
      <w:r>
        <w:rPr>
          <w:spacing w:val="21"/>
        </w:rPr>
        <w:t xml:space="preserve"> </w:t>
      </w:r>
      <w:r>
        <w:t>nose</w:t>
      </w:r>
      <w:r>
        <w:rPr>
          <w:spacing w:val="2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throat</w:t>
      </w:r>
      <w:r>
        <w:rPr>
          <w:spacing w:val="23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linked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Salmeterol</w:t>
      </w:r>
      <w:r>
        <w:rPr>
          <w:spacing w:val="27"/>
        </w:rPr>
        <w:t xml:space="preserve"> </w:t>
      </w:r>
      <w:r>
        <w:t>[180].</w:t>
      </w:r>
      <w:r>
        <w:rPr>
          <w:spacing w:val="20"/>
        </w:rPr>
        <w:t xml:space="preserve"> </w:t>
      </w:r>
      <w:r>
        <w:t>Side</w:t>
      </w:r>
      <w:r>
        <w:rPr>
          <w:spacing w:val="19"/>
        </w:rPr>
        <w:t xml:space="preserve"> </w:t>
      </w:r>
      <w:r>
        <w:t>effects</w:t>
      </w:r>
      <w:r>
        <w:rPr>
          <w:spacing w:val="2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ipratropium</w:t>
      </w:r>
      <w:r>
        <w:rPr>
          <w:spacing w:val="23"/>
        </w:rPr>
        <w:t xml:space="preserve"> </w:t>
      </w:r>
      <w:r>
        <w:t>include</w:t>
      </w:r>
      <w:r>
        <w:rPr>
          <w:spacing w:val="-57"/>
        </w:rPr>
        <w:t xml:space="preserve"> </w:t>
      </w:r>
      <w:r>
        <w:t>mouth</w:t>
      </w:r>
      <w:r>
        <w:rPr>
          <w:spacing w:val="-1"/>
        </w:rPr>
        <w:t xml:space="preserve"> </w:t>
      </w:r>
      <w:r>
        <w:t>dryness</w:t>
      </w:r>
      <w:r>
        <w:rPr>
          <w:spacing w:val="3"/>
        </w:rPr>
        <w:t xml:space="preserve"> </w:t>
      </w:r>
      <w:r>
        <w:t>and poor</w:t>
      </w:r>
      <w:r>
        <w:rPr>
          <w:spacing w:val="-1"/>
        </w:rPr>
        <w:t xml:space="preserve"> </w:t>
      </w:r>
      <w:r>
        <w:t>taste complaints [181].</w:t>
      </w:r>
    </w:p>
    <w:p w14:paraId="225C888C" w14:textId="77777777" w:rsidR="006E22C8" w:rsidRDefault="006E22C8">
      <w:pPr>
        <w:spacing w:line="360" w:lineRule="auto"/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8D" w14:textId="77777777" w:rsidR="006E22C8" w:rsidRDefault="00E409BD">
      <w:pPr>
        <w:pStyle w:val="Heading1"/>
        <w:numPr>
          <w:ilvl w:val="0"/>
          <w:numId w:val="4"/>
        </w:numPr>
        <w:tabs>
          <w:tab w:val="left" w:pos="821"/>
        </w:tabs>
        <w:spacing w:before="84"/>
        <w:ind w:hanging="361"/>
        <w:jc w:val="both"/>
      </w:pPr>
      <w:r>
        <w:lastRenderedPageBreak/>
        <w:t>Advantage</w:t>
      </w:r>
      <w:r>
        <w:rPr>
          <w:spacing w:val="-3"/>
        </w:rPr>
        <w:t xml:space="preserve"> </w:t>
      </w:r>
      <w:r>
        <w:t>of Novel</w:t>
      </w:r>
      <w:r>
        <w:rPr>
          <w:spacing w:val="-1"/>
        </w:rPr>
        <w:t xml:space="preserve"> </w:t>
      </w:r>
      <w:r>
        <w:t>Drug Delivery</w:t>
      </w:r>
      <w:r>
        <w:rPr>
          <w:spacing w:val="-1"/>
        </w:rPr>
        <w:t xml:space="preserve"> </w:t>
      </w:r>
      <w:r>
        <w:t>System</w:t>
      </w:r>
    </w:p>
    <w:p w14:paraId="225C888E" w14:textId="77777777" w:rsidR="006E22C8" w:rsidRDefault="00E409BD">
      <w:pPr>
        <w:pStyle w:val="BodyText"/>
        <w:spacing w:before="133" w:line="360" w:lineRule="auto"/>
        <w:ind w:left="100" w:right="112" w:firstLine="0"/>
        <w:jc w:val="both"/>
      </w:pPr>
      <w:r>
        <w:t>Targeted and modified drug delivery systems were designed to resolve the shortcomings of</w:t>
      </w:r>
      <w:r>
        <w:rPr>
          <w:spacing w:val="1"/>
        </w:rPr>
        <w:t xml:space="preserve"> </w:t>
      </w:r>
      <w:r>
        <w:t>traditional dosage forms. This was the moment when there was a strong demand for a novel</w:t>
      </w:r>
      <w:r>
        <w:rPr>
          <w:spacing w:val="1"/>
        </w:rPr>
        <w:t xml:space="preserve"> </w:t>
      </w:r>
      <w:r>
        <w:t>drug delivery system (NDDS) [182]. In recent decades, search for the effective and safe</w:t>
      </w:r>
      <w:r>
        <w:rPr>
          <w:spacing w:val="1"/>
        </w:rPr>
        <w:t xml:space="preserve"> </w:t>
      </w:r>
      <w:r>
        <w:t>therapy led the development of a novel drug delivery system and has gained significant</w:t>
      </w:r>
      <w:r>
        <w:rPr>
          <w:spacing w:val="1"/>
        </w:rPr>
        <w:t xml:space="preserve"> </w:t>
      </w:r>
      <w:r>
        <w:t>attention</w:t>
      </w:r>
      <w:r>
        <w:rPr>
          <w:spacing w:val="1"/>
        </w:rPr>
        <w:t xml:space="preserve"> </w:t>
      </w:r>
      <w:r>
        <w:t>[183].</w:t>
      </w:r>
      <w:r>
        <w:rPr>
          <w:spacing w:val="1"/>
        </w:rPr>
        <w:t xml:space="preserve"> </w:t>
      </w:r>
      <w:r>
        <w:t>Dendrimers,</w:t>
      </w:r>
      <w:r>
        <w:rPr>
          <w:spacing w:val="1"/>
        </w:rPr>
        <w:t xml:space="preserve"> </w:t>
      </w:r>
      <w:proofErr w:type="spellStart"/>
      <w:r>
        <w:t>ethosomes</w:t>
      </w:r>
      <w:proofErr w:type="spellEnd"/>
      <w:r>
        <w:t>,</w:t>
      </w:r>
      <w:r>
        <w:rPr>
          <w:spacing w:val="1"/>
        </w:rPr>
        <w:t xml:space="preserve"> </w:t>
      </w:r>
      <w:r>
        <w:t>liposomes,</w:t>
      </w:r>
      <w:r>
        <w:rPr>
          <w:spacing w:val="1"/>
        </w:rPr>
        <w:t xml:space="preserve"> </w:t>
      </w:r>
      <w:r>
        <w:t>microspheres,</w:t>
      </w:r>
      <w:r>
        <w:rPr>
          <w:spacing w:val="1"/>
        </w:rPr>
        <w:t xml:space="preserve"> </w:t>
      </w:r>
      <w:proofErr w:type="spellStart"/>
      <w:r>
        <w:t>nanoemulsions</w:t>
      </w:r>
      <w:proofErr w:type="spellEnd"/>
      <w:r>
        <w:t>,</w:t>
      </w:r>
      <w:r>
        <w:rPr>
          <w:spacing w:val="-57"/>
        </w:rPr>
        <w:t xml:space="preserve"> </w:t>
      </w:r>
      <w:r>
        <w:t xml:space="preserve">nanoparticles, </w:t>
      </w:r>
      <w:proofErr w:type="spellStart"/>
      <w:r>
        <w:t>niosomes</w:t>
      </w:r>
      <w:proofErr w:type="spellEnd"/>
      <w:r>
        <w:t xml:space="preserve">, </w:t>
      </w:r>
      <w:proofErr w:type="spellStart"/>
      <w:r>
        <w:t>phytosoms</w:t>
      </w:r>
      <w:proofErr w:type="spellEnd"/>
      <w:r>
        <w:t>, stable lipid nanoparticles, trans-dermal drug delivery</w:t>
      </w:r>
      <w:r>
        <w:rPr>
          <w:spacing w:val="1"/>
        </w:rPr>
        <w:t xml:space="preserve"> </w:t>
      </w:r>
      <w:r>
        <w:t>systems,</w:t>
      </w:r>
      <w:r>
        <w:rPr>
          <w:spacing w:val="28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so</w:t>
      </w:r>
      <w:r>
        <w:rPr>
          <w:spacing w:val="27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some</w:t>
      </w:r>
      <w:r>
        <w:rPr>
          <w:spacing w:val="28"/>
        </w:rPr>
        <w:t xml:space="preserve"> </w:t>
      </w:r>
      <w:r>
        <w:t>recent</w:t>
      </w:r>
      <w:r>
        <w:rPr>
          <w:spacing w:val="28"/>
        </w:rPr>
        <w:t xml:space="preserve"> </w:t>
      </w:r>
      <w:r>
        <w:t>development</w:t>
      </w:r>
      <w:r>
        <w:rPr>
          <w:spacing w:val="31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delivery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drug.</w:t>
      </w:r>
      <w:r>
        <w:rPr>
          <w:spacing w:val="29"/>
        </w:rPr>
        <w:t xml:space="preserve"> </w:t>
      </w:r>
      <w:r>
        <w:t>All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listed</w:t>
      </w:r>
      <w:r>
        <w:rPr>
          <w:spacing w:val="-57"/>
        </w:rPr>
        <w:t xml:space="preserve"> </w:t>
      </w:r>
      <w:r>
        <w:t>drug   delivery   systems   are   highly   advanced   and   have   a   capacity   to   carry   the</w:t>
      </w:r>
      <w:r>
        <w:rPr>
          <w:spacing w:val="1"/>
        </w:rPr>
        <w:t xml:space="preserve"> </w:t>
      </w:r>
      <w:r>
        <w:t>drug formulation to the defined target location and even improve its functionality when the</w:t>
      </w:r>
      <w:r>
        <w:rPr>
          <w:spacing w:val="1"/>
        </w:rPr>
        <w:t xml:space="preserve"> </w:t>
      </w:r>
      <w:r>
        <w:t>active</w:t>
      </w:r>
      <w:r>
        <w:rPr>
          <w:spacing w:val="-2"/>
        </w:rPr>
        <w:t xml:space="preserve"> </w:t>
      </w:r>
      <w:r>
        <w:t>compound reaches</w:t>
      </w:r>
      <w:r>
        <w:rPr>
          <w:spacing w:val="2"/>
        </w:rPr>
        <w:t xml:space="preserve"> </w:t>
      </w:r>
      <w:r>
        <w:t>the body</w:t>
      </w:r>
      <w:r>
        <w:rPr>
          <w:spacing w:val="-3"/>
        </w:rPr>
        <w:t xml:space="preserve"> </w:t>
      </w:r>
      <w:r>
        <w:t>[184].</w:t>
      </w:r>
    </w:p>
    <w:p w14:paraId="225C888F" w14:textId="77777777" w:rsidR="006E22C8" w:rsidRDefault="006E22C8">
      <w:pPr>
        <w:pStyle w:val="BodyText"/>
        <w:spacing w:before="2"/>
        <w:ind w:left="0" w:firstLine="0"/>
        <w:rPr>
          <w:sz w:val="36"/>
        </w:rPr>
      </w:pPr>
    </w:p>
    <w:p w14:paraId="225C8890" w14:textId="1CD3F300" w:rsidR="006E22C8" w:rsidRDefault="00E409BD">
      <w:pPr>
        <w:pStyle w:val="BodyText"/>
        <w:spacing w:line="360" w:lineRule="auto"/>
        <w:ind w:left="100" w:right="113" w:firstLine="0"/>
        <w:jc w:val="both"/>
      </w:pPr>
      <w:r>
        <w:t xml:space="preserve">At the end of the 1960s, Prof. </w:t>
      </w:r>
      <w:proofErr w:type="spellStart"/>
      <w:r>
        <w:t>Speiser</w:t>
      </w:r>
      <w:proofErr w:type="spellEnd"/>
      <w:r>
        <w:t xml:space="preserve"> created the first nanoparticles for drug delivery for</w:t>
      </w:r>
      <w:r>
        <w:rPr>
          <w:spacing w:val="1"/>
        </w:rPr>
        <w:t xml:space="preserve"> </w:t>
      </w:r>
      <w:r>
        <w:t>tetanus,</w:t>
      </w:r>
      <w:r>
        <w:rPr>
          <w:spacing w:val="1"/>
        </w:rPr>
        <w:t xml:space="preserve"> </w:t>
      </w:r>
      <w:r>
        <w:t>diphtheria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infections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Swiss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Technology in</w:t>
      </w:r>
      <w:r>
        <w:rPr>
          <w:spacing w:val="1"/>
        </w:rPr>
        <w:t xml:space="preserve"> </w:t>
      </w:r>
      <w:r>
        <w:t>Zurich. Currently, further development in nanomedicine is very promising for the long-term</w:t>
      </w:r>
      <w:r>
        <w:rPr>
          <w:spacing w:val="1"/>
        </w:rPr>
        <w:t xml:space="preserve"> </w:t>
      </w:r>
      <w:r>
        <w:t>release and distribution of various therapeutic agents [185]. Colloidal arrays with particles</w:t>
      </w:r>
      <w:r>
        <w:rPr>
          <w:spacing w:val="1"/>
        </w:rPr>
        <w:t xml:space="preserve"> </w:t>
      </w:r>
      <w:r>
        <w:t>ranging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nm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nm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nanoparticles.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nanoparticle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particle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over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100</w:t>
      </w:r>
      <w:r>
        <w:rPr>
          <w:spacing w:val="60"/>
        </w:rPr>
        <w:t xml:space="preserve"> </w:t>
      </w:r>
      <w:r>
        <w:t>nm</w:t>
      </w:r>
      <w:r>
        <w:rPr>
          <w:spacing w:val="60"/>
        </w:rPr>
        <w:t xml:space="preserve"> </w:t>
      </w:r>
      <w:r>
        <w:t>standard</w:t>
      </w:r>
      <w:r>
        <w:rPr>
          <w:spacing w:val="60"/>
        </w:rPr>
        <w:t xml:space="preserve"> </w:t>
      </w:r>
      <w:r>
        <w:t>[186].</w:t>
      </w:r>
      <w:r>
        <w:rPr>
          <w:spacing w:val="1"/>
        </w:rPr>
        <w:t xml:space="preserve"> </w:t>
      </w:r>
      <w:r>
        <w:t>NDDS have many benefits over traditional multi-dose medication, such as effective means of</w:t>
      </w:r>
      <w:r>
        <w:rPr>
          <w:spacing w:val="-57"/>
        </w:rPr>
        <w:t xml:space="preserve"> </w:t>
      </w:r>
      <w:r>
        <w:t>precisely supplying the drug to the intended site, Optimum concentration of the drug in the</w:t>
      </w:r>
      <w:r>
        <w:rPr>
          <w:spacing w:val="1"/>
        </w:rPr>
        <w:t xml:space="preserve"> </w:t>
      </w:r>
      <w:r>
        <w:t>blood for extended period of time, decreased of frequent dosing, better compliance, and,</w:t>
      </w:r>
      <w:r>
        <w:rPr>
          <w:spacing w:val="1"/>
        </w:rPr>
        <w:t xml:space="preserve"> </w:t>
      </w:r>
      <w:r>
        <w:t>maintaining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intended</w:t>
      </w:r>
      <w:r>
        <w:rPr>
          <w:spacing w:val="1"/>
        </w:rPr>
        <w:t xml:space="preserve"> </w:t>
      </w:r>
      <w:r>
        <w:t>concentrations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targeted</w:t>
      </w:r>
      <w:r>
        <w:rPr>
          <w:spacing w:val="60"/>
        </w:rPr>
        <w:t xml:space="preserve"> </w:t>
      </w:r>
      <w:r>
        <w:t>site</w:t>
      </w:r>
      <w:r>
        <w:rPr>
          <w:spacing w:val="60"/>
        </w:rPr>
        <w:t xml:space="preserve"> </w:t>
      </w:r>
      <w:r>
        <w:t>without</w:t>
      </w:r>
      <w:r>
        <w:rPr>
          <w:spacing w:val="60"/>
        </w:rPr>
        <w:t xml:space="preserve"> </w:t>
      </w:r>
      <w:r>
        <w:t>harm</w:t>
      </w:r>
      <w:r>
        <w:rPr>
          <w:spacing w:val="60"/>
        </w:rPr>
        <w:t xml:space="preserve"> </w:t>
      </w:r>
      <w:r>
        <w:t>[187][188].</w:t>
      </w:r>
      <w:r>
        <w:rPr>
          <w:spacing w:val="1"/>
        </w:rPr>
        <w:t xml:space="preserve"> </w:t>
      </w:r>
      <w:r>
        <w:t>NDDS is</w:t>
      </w:r>
      <w:r>
        <w:rPr>
          <w:spacing w:val="1"/>
        </w:rPr>
        <w:t xml:space="preserve"> </w:t>
      </w:r>
      <w:r>
        <w:t>a breakthrough system</w:t>
      </w:r>
      <w:r>
        <w:rPr>
          <w:spacing w:val="1"/>
        </w:rPr>
        <w:t xml:space="preserve"> </w:t>
      </w:r>
      <w:r>
        <w:t>for the delivery of drug that</w:t>
      </w:r>
      <w:r>
        <w:rPr>
          <w:spacing w:val="60"/>
        </w:rPr>
        <w:t xml:space="preserve"> </w:t>
      </w:r>
      <w:r>
        <w:t>enhances potency of drug,</w:t>
      </w:r>
      <w:r>
        <w:rPr>
          <w:spacing w:val="1"/>
        </w:rPr>
        <w:t xml:space="preserve"> </w:t>
      </w:r>
      <w:r>
        <w:t>tracks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release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drugs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continued</w:t>
      </w:r>
      <w:r>
        <w:rPr>
          <w:spacing w:val="1"/>
        </w:rPr>
        <w:t xml:space="preserve"> </w:t>
      </w:r>
      <w:r>
        <w:t>therapeutic</w:t>
      </w:r>
      <w:r>
        <w:rPr>
          <w:spacing w:val="1"/>
        </w:rPr>
        <w:t xml:space="preserve"> </w:t>
      </w:r>
      <w:r>
        <w:t>efficacy,</w:t>
      </w:r>
      <w:r>
        <w:rPr>
          <w:spacing w:val="1"/>
        </w:rPr>
        <w:t xml:space="preserve"> </w:t>
      </w:r>
      <w:r>
        <w:t>improves</w:t>
      </w:r>
      <w:r>
        <w:rPr>
          <w:spacing w:val="1"/>
        </w:rPr>
        <w:t xml:space="preserve"> </w:t>
      </w:r>
      <w:r>
        <w:t>drug</w:t>
      </w:r>
      <w:r>
        <w:rPr>
          <w:spacing w:val="1"/>
        </w:rPr>
        <w:t xml:space="preserve"> </w:t>
      </w:r>
      <w:r>
        <w:t>pharmacology and enhances safety; and finally, targets at a particular drug tissue. There are</w:t>
      </w:r>
      <w:r>
        <w:rPr>
          <w:spacing w:val="1"/>
        </w:rPr>
        <w:t xml:space="preserve"> </w:t>
      </w:r>
      <w:r>
        <w:t>different NDDS, which includes: Implant Drug Delivery Systems, Nasal and Parenteral and</w:t>
      </w:r>
      <w:r>
        <w:rPr>
          <w:spacing w:val="1"/>
        </w:rPr>
        <w:t xml:space="preserve"> </w:t>
      </w:r>
      <w:r>
        <w:t>Pulmonary Drug Delivery, Oral Delivery Drug Delivery Systems, Transdermal and Topical</w:t>
      </w:r>
      <w:r>
        <w:rPr>
          <w:spacing w:val="1"/>
        </w:rPr>
        <w:t xml:space="preserve"> </w:t>
      </w:r>
      <w:r>
        <w:t>Drug Delivery, Transmucosal Drug Delivery [189]. Here we listed the few advantages of</w:t>
      </w:r>
      <w:r>
        <w:rPr>
          <w:spacing w:val="1"/>
        </w:rPr>
        <w:t xml:space="preserve"> </w:t>
      </w:r>
      <w:r>
        <w:t>NDDS [190]:</w:t>
      </w:r>
    </w:p>
    <w:p w14:paraId="225C8891" w14:textId="77777777" w:rsidR="006E22C8" w:rsidRDefault="00E409BD">
      <w:pPr>
        <w:pStyle w:val="ListParagraph"/>
        <w:numPr>
          <w:ilvl w:val="0"/>
          <w:numId w:val="3"/>
        </w:numPr>
        <w:tabs>
          <w:tab w:val="left" w:pos="821"/>
        </w:tabs>
        <w:ind w:hanging="361"/>
        <w:jc w:val="both"/>
        <w:rPr>
          <w:sz w:val="24"/>
        </w:rPr>
      </w:pPr>
      <w:r>
        <w:rPr>
          <w:sz w:val="24"/>
        </w:rPr>
        <w:t>Increasing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solubility.</w:t>
      </w:r>
    </w:p>
    <w:p w14:paraId="225C8892" w14:textId="77777777" w:rsidR="006E22C8" w:rsidRDefault="00E409BD">
      <w:pPr>
        <w:pStyle w:val="ListParagraph"/>
        <w:numPr>
          <w:ilvl w:val="0"/>
          <w:numId w:val="3"/>
        </w:numPr>
        <w:tabs>
          <w:tab w:val="left" w:pos="821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Enhanced</w:t>
      </w:r>
      <w:r>
        <w:rPr>
          <w:spacing w:val="-4"/>
          <w:sz w:val="24"/>
        </w:rPr>
        <w:t xml:space="preserve"> </w:t>
      </w:r>
      <w:r>
        <w:rPr>
          <w:sz w:val="24"/>
        </w:rPr>
        <w:t>bioavailability.</w:t>
      </w:r>
    </w:p>
    <w:p w14:paraId="225C8893" w14:textId="77777777" w:rsidR="006E22C8" w:rsidRDefault="00E409BD">
      <w:pPr>
        <w:pStyle w:val="ListParagraph"/>
        <w:numPr>
          <w:ilvl w:val="0"/>
          <w:numId w:val="3"/>
        </w:numPr>
        <w:tabs>
          <w:tab w:val="left" w:pos="821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Toxicity</w:t>
      </w:r>
      <w:r>
        <w:rPr>
          <w:spacing w:val="-8"/>
          <w:sz w:val="24"/>
        </w:rPr>
        <w:t xml:space="preserve"> </w:t>
      </w:r>
      <w:r>
        <w:rPr>
          <w:sz w:val="24"/>
        </w:rPr>
        <w:t>safeguards.</w:t>
      </w:r>
    </w:p>
    <w:p w14:paraId="225C8894" w14:textId="77777777" w:rsidR="006E22C8" w:rsidRDefault="00E409BD">
      <w:pPr>
        <w:pStyle w:val="ListParagraph"/>
        <w:numPr>
          <w:ilvl w:val="0"/>
          <w:numId w:val="3"/>
        </w:numPr>
        <w:tabs>
          <w:tab w:val="left" w:pos="821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Increasing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pharmacological</w:t>
      </w:r>
      <w:r>
        <w:rPr>
          <w:spacing w:val="-2"/>
          <w:sz w:val="24"/>
        </w:rPr>
        <w:t xml:space="preserve"> </w:t>
      </w:r>
      <w:r>
        <w:rPr>
          <w:sz w:val="24"/>
        </w:rPr>
        <w:t>activity.</w:t>
      </w:r>
    </w:p>
    <w:p w14:paraId="225C8895" w14:textId="77777777" w:rsidR="006E22C8" w:rsidRDefault="006E22C8">
      <w:pPr>
        <w:jc w:val="both"/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96" w14:textId="77777777" w:rsidR="006E22C8" w:rsidRDefault="00E409BD">
      <w:pPr>
        <w:pStyle w:val="ListParagraph"/>
        <w:numPr>
          <w:ilvl w:val="0"/>
          <w:numId w:val="3"/>
        </w:numPr>
        <w:tabs>
          <w:tab w:val="left" w:pos="821"/>
        </w:tabs>
        <w:spacing w:before="80"/>
        <w:ind w:hanging="361"/>
        <w:rPr>
          <w:sz w:val="24"/>
        </w:rPr>
      </w:pPr>
      <w:r>
        <w:rPr>
          <w:sz w:val="24"/>
        </w:rPr>
        <w:lastRenderedPageBreak/>
        <w:t>Stability</w:t>
      </w:r>
      <w:r>
        <w:rPr>
          <w:spacing w:val="-8"/>
          <w:sz w:val="24"/>
        </w:rPr>
        <w:t xml:space="preserve"> </w:t>
      </w:r>
      <w:r>
        <w:rPr>
          <w:sz w:val="24"/>
        </w:rPr>
        <w:t>development.</w:t>
      </w:r>
    </w:p>
    <w:p w14:paraId="225C8897" w14:textId="77777777" w:rsidR="006E22C8" w:rsidRDefault="00E409BD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before="137"/>
        <w:ind w:hanging="361"/>
        <w:rPr>
          <w:sz w:val="24"/>
        </w:rPr>
      </w:pPr>
      <w:r>
        <w:rPr>
          <w:sz w:val="24"/>
        </w:rPr>
        <w:t>Enhanced</w:t>
      </w:r>
      <w:r>
        <w:rPr>
          <w:spacing w:val="-2"/>
          <w:sz w:val="24"/>
        </w:rPr>
        <w:t xml:space="preserve"> </w:t>
      </w:r>
      <w:r>
        <w:rPr>
          <w:sz w:val="24"/>
        </w:rPr>
        <w:t>dispersion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tissue</w:t>
      </w:r>
      <w:r>
        <w:rPr>
          <w:spacing w:val="-1"/>
          <w:sz w:val="24"/>
        </w:rPr>
        <w:t xml:space="preserve"> </w:t>
      </w:r>
      <w:r>
        <w:rPr>
          <w:sz w:val="24"/>
        </w:rPr>
        <w:t>macrophages.</w:t>
      </w:r>
    </w:p>
    <w:p w14:paraId="225C8898" w14:textId="77777777" w:rsidR="006E22C8" w:rsidRDefault="00E409BD">
      <w:pPr>
        <w:pStyle w:val="ListParagraph"/>
        <w:numPr>
          <w:ilvl w:val="0"/>
          <w:numId w:val="3"/>
        </w:numPr>
        <w:tabs>
          <w:tab w:val="left" w:pos="821"/>
        </w:tabs>
        <w:spacing w:before="139"/>
        <w:ind w:hanging="361"/>
        <w:rPr>
          <w:sz w:val="24"/>
        </w:rPr>
      </w:pPr>
      <w:r>
        <w:rPr>
          <w:sz w:val="24"/>
        </w:rPr>
        <w:t>Sustained</w:t>
      </w:r>
      <w:r>
        <w:rPr>
          <w:spacing w:val="-3"/>
          <w:sz w:val="24"/>
        </w:rPr>
        <w:t xml:space="preserve"> </w:t>
      </w:r>
      <w:r>
        <w:rPr>
          <w:sz w:val="24"/>
        </w:rPr>
        <w:t>delivery.</w:t>
      </w:r>
    </w:p>
    <w:p w14:paraId="225C8899" w14:textId="77777777" w:rsidR="006E22C8" w:rsidRDefault="00E409BD">
      <w:pPr>
        <w:pStyle w:val="ListParagraph"/>
        <w:numPr>
          <w:ilvl w:val="0"/>
          <w:numId w:val="3"/>
        </w:numPr>
        <w:tabs>
          <w:tab w:val="left" w:pos="821"/>
        </w:tabs>
        <w:spacing w:before="137"/>
        <w:ind w:hanging="361"/>
        <w:rPr>
          <w:sz w:val="24"/>
        </w:rPr>
      </w:pPr>
      <w:r>
        <w:rPr>
          <w:sz w:val="24"/>
        </w:rPr>
        <w:t>Physical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chemical</w:t>
      </w:r>
      <w:r>
        <w:rPr>
          <w:spacing w:val="-2"/>
          <w:sz w:val="24"/>
        </w:rPr>
        <w:t xml:space="preserve"> </w:t>
      </w:r>
      <w:r>
        <w:rPr>
          <w:sz w:val="24"/>
        </w:rPr>
        <w:t>degradation</w:t>
      </w:r>
      <w:r>
        <w:rPr>
          <w:spacing w:val="-2"/>
          <w:sz w:val="24"/>
        </w:rPr>
        <w:t xml:space="preserve"> </w:t>
      </w:r>
      <w:r>
        <w:rPr>
          <w:sz w:val="24"/>
        </w:rPr>
        <w:t>safety.</w:t>
      </w:r>
    </w:p>
    <w:p w14:paraId="225C889A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9B" w14:textId="77777777" w:rsidR="006E22C8" w:rsidRDefault="006E22C8">
      <w:pPr>
        <w:pStyle w:val="BodyText"/>
        <w:spacing w:before="4"/>
        <w:ind w:left="0" w:firstLine="0"/>
        <w:rPr>
          <w:sz w:val="22"/>
        </w:rPr>
      </w:pPr>
    </w:p>
    <w:p w14:paraId="225C889C" w14:textId="77777777" w:rsidR="006E22C8" w:rsidRDefault="00E409BD">
      <w:pPr>
        <w:pStyle w:val="Heading1"/>
        <w:numPr>
          <w:ilvl w:val="0"/>
          <w:numId w:val="4"/>
        </w:numPr>
        <w:tabs>
          <w:tab w:val="left" w:pos="821"/>
        </w:tabs>
        <w:spacing w:before="1"/>
        <w:ind w:hanging="361"/>
        <w:jc w:val="both"/>
      </w:pPr>
      <w:r>
        <w:t>Novel</w:t>
      </w:r>
      <w:r>
        <w:rPr>
          <w:spacing w:val="-1"/>
        </w:rPr>
        <w:t xml:space="preserve"> </w:t>
      </w:r>
      <w:r>
        <w:t>Drug</w:t>
      </w:r>
      <w:r>
        <w:rPr>
          <w:spacing w:val="-1"/>
        </w:rPr>
        <w:t xml:space="preserve"> </w:t>
      </w:r>
      <w:r>
        <w:t>Delivery</w:t>
      </w:r>
      <w:r>
        <w:rPr>
          <w:spacing w:val="-1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Treating</w:t>
      </w:r>
      <w:r>
        <w:rPr>
          <w:spacing w:val="-1"/>
        </w:rPr>
        <w:t xml:space="preserve"> </w:t>
      </w:r>
      <w:r>
        <w:t>Chronic</w:t>
      </w:r>
      <w:r>
        <w:rPr>
          <w:spacing w:val="-1"/>
        </w:rPr>
        <w:t xml:space="preserve"> </w:t>
      </w:r>
      <w:r>
        <w:t>Respiratory</w:t>
      </w:r>
      <w:r>
        <w:rPr>
          <w:spacing w:val="-1"/>
        </w:rPr>
        <w:t xml:space="preserve"> </w:t>
      </w:r>
      <w:r>
        <w:t>Disease</w:t>
      </w:r>
    </w:p>
    <w:p w14:paraId="225C889D" w14:textId="008D9B0C" w:rsidR="006E22C8" w:rsidRDefault="00E409BD">
      <w:pPr>
        <w:pStyle w:val="BodyText"/>
        <w:spacing w:before="134" w:line="360" w:lineRule="auto"/>
        <w:ind w:left="100" w:right="120" w:firstLine="0"/>
        <w:jc w:val="both"/>
      </w:pPr>
      <w:r>
        <w:t>New systems of drug delivery are the latest innovations in understanding the pharmacokinetic</w:t>
      </w:r>
      <w:r>
        <w:rPr>
          <w:spacing w:val="-57"/>
        </w:rPr>
        <w:t xml:space="preserve"> </w:t>
      </w:r>
      <w:r>
        <w:t xml:space="preserve">and pharmacodynamic </w:t>
      </w:r>
      <w:proofErr w:type="spellStart"/>
      <w:r>
        <w:t>behaviour</w:t>
      </w:r>
      <w:proofErr w:type="spellEnd"/>
      <w:r>
        <w:t xml:space="preserve"> of drugs that provide the production of the optimum drug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mechanism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rational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[191].</w:t>
      </w:r>
      <w:r>
        <w:rPr>
          <w:spacing w:val="1"/>
        </w:rPr>
        <w:t xml:space="preserve"> </w:t>
      </w:r>
      <w:r>
        <w:t>Nanotechnology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integrates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medication</w:t>
      </w:r>
      <w:r>
        <w:rPr>
          <w:spacing w:val="12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proofErr w:type="spellStart"/>
      <w:r>
        <w:t>nanosystem</w:t>
      </w:r>
      <w:proofErr w:type="spellEnd"/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offers</w:t>
      </w:r>
      <w:r>
        <w:rPr>
          <w:spacing w:val="10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pharmacotherapy</w:t>
      </w:r>
      <w:r>
        <w:rPr>
          <w:spacing w:val="5"/>
        </w:rPr>
        <w:t xml:space="preserve"> </w:t>
      </w:r>
      <w:r>
        <w:t>dimension</w:t>
      </w:r>
      <w:r>
        <w:rPr>
          <w:spacing w:val="1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a cell-based approach for drug delivery [192]. With several possible uses in clinical medicine</w:t>
      </w:r>
      <w:r>
        <w:rPr>
          <w:spacing w:val="1"/>
        </w:rPr>
        <w:t xml:space="preserve"> </w:t>
      </w:r>
      <w:r>
        <w:t>and science, nanotechnology offers new materials in the nanometer scale. Nanomaterials such</w:t>
      </w:r>
      <w:r>
        <w:rPr>
          <w:spacing w:val="-57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nanoparticles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new</w:t>
      </w:r>
      <w:r>
        <w:rPr>
          <w:spacing w:val="60"/>
        </w:rPr>
        <w:t xml:space="preserve"> </w:t>
      </w:r>
      <w:r>
        <w:t>therapeutic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diagnostic</w:t>
      </w:r>
      <w:r>
        <w:rPr>
          <w:spacing w:val="1"/>
        </w:rPr>
        <w:t xml:space="preserve"> </w:t>
      </w:r>
      <w:r>
        <w:t>instruments due</w:t>
      </w:r>
      <w:r>
        <w:rPr>
          <w:spacing w:val="-1"/>
        </w:rPr>
        <w:t xml:space="preserve"> </w:t>
      </w:r>
      <w:r>
        <w:t>to their unique size-dependent properties</w:t>
      </w:r>
      <w:r>
        <w:rPr>
          <w:spacing w:val="1"/>
        </w:rPr>
        <w:t xml:space="preserve"> </w:t>
      </w:r>
      <w:r>
        <w:t>[193].</w:t>
      </w:r>
    </w:p>
    <w:p w14:paraId="225C889E" w14:textId="77777777" w:rsidR="006E22C8" w:rsidRDefault="006E22C8">
      <w:pPr>
        <w:pStyle w:val="BodyText"/>
        <w:ind w:left="0" w:firstLine="0"/>
        <w:rPr>
          <w:sz w:val="36"/>
        </w:rPr>
      </w:pPr>
    </w:p>
    <w:p w14:paraId="225C889F" w14:textId="77777777" w:rsidR="006E22C8" w:rsidRDefault="00E409BD">
      <w:pPr>
        <w:pStyle w:val="BodyText"/>
        <w:spacing w:line="360" w:lineRule="auto"/>
        <w:ind w:left="100" w:right="113" w:firstLine="0"/>
        <w:jc w:val="both"/>
      </w:pPr>
      <w:r>
        <w:t>Specific</w:t>
      </w:r>
      <w:r>
        <w:rPr>
          <w:spacing w:val="1"/>
        </w:rPr>
        <w:t xml:space="preserve"> </w:t>
      </w:r>
      <w:r>
        <w:t>organic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inorganic</w:t>
      </w:r>
      <w:r>
        <w:rPr>
          <w:spacing w:val="1"/>
        </w:rPr>
        <w:t xml:space="preserve"> </w:t>
      </w:r>
      <w:r>
        <w:t>ingredients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preparation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nanoparticles, such as lipids, collagen, metals, and natural/synthetic polymers.</w:t>
      </w:r>
      <w:r>
        <w:rPr>
          <w:spacing w:val="1"/>
        </w:rPr>
        <w:t xml:space="preserve"> </w:t>
      </w:r>
      <w:r>
        <w:t>Based on size,</w:t>
      </w:r>
      <w:r>
        <w:rPr>
          <w:spacing w:val="-57"/>
        </w:rPr>
        <w:t xml:space="preserve"> </w:t>
      </w:r>
      <w:r>
        <w:t xml:space="preserve">morphology, chemical and physical properties, nanoparticles may be </w:t>
      </w:r>
      <w:proofErr w:type="spellStart"/>
      <w:r>
        <w:t>categorised</w:t>
      </w:r>
      <w:proofErr w:type="spellEnd"/>
      <w:r>
        <w:t xml:space="preserve"> in various</w:t>
      </w:r>
      <w:r>
        <w:rPr>
          <w:spacing w:val="1"/>
        </w:rPr>
        <w:t xml:space="preserve"> </w:t>
      </w:r>
      <w:r>
        <w:t>groups.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nanoparticles,</w:t>
      </w:r>
      <w:r>
        <w:rPr>
          <w:spacing w:val="1"/>
        </w:rPr>
        <w:t xml:space="preserve"> </w:t>
      </w:r>
      <w:r>
        <w:t>ceramic</w:t>
      </w:r>
      <w:r>
        <w:rPr>
          <w:spacing w:val="1"/>
        </w:rPr>
        <w:t xml:space="preserve"> </w:t>
      </w:r>
      <w:r>
        <w:t>nanoparticles,</w:t>
      </w:r>
      <w:r>
        <w:rPr>
          <w:spacing w:val="1"/>
        </w:rPr>
        <w:t xml:space="preserve"> </w:t>
      </w:r>
      <w:r>
        <w:t>metal</w:t>
      </w:r>
      <w:r>
        <w:rPr>
          <w:spacing w:val="1"/>
        </w:rPr>
        <w:t xml:space="preserve"> </w:t>
      </w:r>
      <w:r>
        <w:t>nanoparticles,</w:t>
      </w:r>
      <w:r>
        <w:rPr>
          <w:spacing w:val="1"/>
        </w:rPr>
        <w:t xml:space="preserve"> </w:t>
      </w:r>
      <w:r>
        <w:t>nanoparticles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semiconductors,</w:t>
      </w:r>
      <w:r>
        <w:rPr>
          <w:spacing w:val="1"/>
        </w:rPr>
        <w:t xml:space="preserve"> </w:t>
      </w:r>
      <w:r>
        <w:t>polymer</w:t>
      </w:r>
      <w:r>
        <w:rPr>
          <w:spacing w:val="1"/>
        </w:rPr>
        <w:t xml:space="preserve"> </w:t>
      </w:r>
      <w:r>
        <w:t>nanoparticles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lipids</w:t>
      </w:r>
      <w:r>
        <w:rPr>
          <w:spacing w:val="1"/>
        </w:rPr>
        <w:t xml:space="preserve"> </w:t>
      </w:r>
      <w:r>
        <w:t>nanoparticles</w:t>
      </w:r>
      <w:r>
        <w:rPr>
          <w:spacing w:val="1"/>
        </w:rPr>
        <w:t xml:space="preserve"> </w:t>
      </w:r>
      <w:r>
        <w:rPr>
          <w:b/>
        </w:rPr>
        <w:t xml:space="preserve">Figure-3 </w:t>
      </w:r>
      <w:r>
        <w:t>[194][195].</w:t>
      </w:r>
    </w:p>
    <w:p w14:paraId="225C88A0" w14:textId="77777777" w:rsidR="006E22C8" w:rsidRDefault="006E22C8">
      <w:pPr>
        <w:spacing w:line="360" w:lineRule="auto"/>
        <w:jc w:val="both"/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A1" w14:textId="77777777" w:rsidR="006E22C8" w:rsidRDefault="006E22C8">
      <w:pPr>
        <w:pStyle w:val="BodyText"/>
        <w:spacing w:before="2" w:after="1"/>
        <w:ind w:left="0" w:firstLine="0"/>
        <w:rPr>
          <w:sz w:val="18"/>
        </w:rPr>
      </w:pPr>
    </w:p>
    <w:p w14:paraId="225C88A2" w14:textId="77777777" w:rsidR="006E22C8" w:rsidRDefault="00E409BD">
      <w:pPr>
        <w:pStyle w:val="BodyText"/>
        <w:ind w:left="131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225C8A1F" wp14:editId="225C8A20">
            <wp:extent cx="5736949" cy="3398901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949" cy="339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C88A3" w14:textId="5381BF19" w:rsidR="006E22C8" w:rsidRDefault="00E409BD">
      <w:pPr>
        <w:pStyle w:val="BodyText"/>
        <w:spacing w:before="88"/>
        <w:ind w:left="292" w:firstLine="0"/>
      </w:pPr>
      <w:r>
        <w:rPr>
          <w:b/>
        </w:rPr>
        <w:t>Figure-3:</w:t>
      </w:r>
      <w:r>
        <w:rPr>
          <w:b/>
          <w:spacing w:val="-2"/>
        </w:rPr>
        <w:t xml:space="preserve"> </w:t>
      </w:r>
      <w:r>
        <w:t>Diagrammatic representation of</w:t>
      </w:r>
      <w:r>
        <w:rPr>
          <w:spacing w:val="-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Nanoparticles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drug</w:t>
      </w:r>
      <w:r>
        <w:rPr>
          <w:spacing w:val="-3"/>
        </w:rPr>
        <w:t xml:space="preserve"> </w:t>
      </w:r>
      <w:r>
        <w:t>delivery</w:t>
      </w:r>
      <w:r>
        <w:rPr>
          <w:spacing w:val="-6"/>
        </w:rPr>
        <w:t xml:space="preserve"> </w:t>
      </w:r>
      <w:r>
        <w:t>system</w:t>
      </w:r>
    </w:p>
    <w:p w14:paraId="225C88A4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A5" w14:textId="77777777" w:rsidR="006E22C8" w:rsidRDefault="006E22C8">
      <w:pPr>
        <w:pStyle w:val="BodyText"/>
        <w:spacing w:before="5"/>
        <w:ind w:left="0" w:firstLine="0"/>
        <w:rPr>
          <w:sz w:val="22"/>
        </w:rPr>
      </w:pPr>
    </w:p>
    <w:p w14:paraId="225C88A6" w14:textId="77777777" w:rsidR="006E22C8" w:rsidRDefault="00E409BD">
      <w:pPr>
        <w:pStyle w:val="Heading1"/>
        <w:numPr>
          <w:ilvl w:val="1"/>
          <w:numId w:val="4"/>
        </w:numPr>
        <w:tabs>
          <w:tab w:val="left" w:pos="1540"/>
          <w:tab w:val="left" w:pos="1541"/>
        </w:tabs>
        <w:ind w:hanging="1081"/>
        <w:jc w:val="both"/>
      </w:pPr>
      <w:r>
        <w:t>Organic</w:t>
      </w:r>
      <w:r>
        <w:rPr>
          <w:spacing w:val="-2"/>
        </w:rPr>
        <w:t xml:space="preserve"> </w:t>
      </w:r>
      <w:r>
        <w:t>Nanoparticles</w:t>
      </w:r>
    </w:p>
    <w:p w14:paraId="225C88A7" w14:textId="77777777" w:rsidR="006E22C8" w:rsidRPr="00A73F19" w:rsidRDefault="00E409BD">
      <w:pPr>
        <w:pStyle w:val="BodyText"/>
        <w:spacing w:before="134" w:line="360" w:lineRule="auto"/>
        <w:ind w:left="100" w:right="120" w:firstLine="0"/>
        <w:jc w:val="both"/>
        <w:rPr>
          <w:b/>
          <w:bCs/>
        </w:rPr>
      </w:pPr>
      <w:r w:rsidRPr="00A73F19">
        <w:rPr>
          <w:b/>
          <w:bCs/>
        </w:rPr>
        <w:t>Interesting features of nanoparticles have drawn broad interest to numerous medicinal uses,</w:t>
      </w:r>
      <w:r w:rsidRPr="00A73F19">
        <w:rPr>
          <w:b/>
          <w:bCs/>
          <w:spacing w:val="1"/>
        </w:rPr>
        <w:t xml:space="preserve"> </w:t>
      </w:r>
      <w:r w:rsidRPr="00A73F19">
        <w:rPr>
          <w:b/>
          <w:bCs/>
        </w:rPr>
        <w:t xml:space="preserve">including the detection of illnesses, the delivery of drugs, </w:t>
      </w:r>
      <w:proofErr w:type="spellStart"/>
      <w:r w:rsidRPr="00A73F19">
        <w:rPr>
          <w:b/>
          <w:bCs/>
        </w:rPr>
        <w:t>bioimagery</w:t>
      </w:r>
      <w:proofErr w:type="spellEnd"/>
      <w:r w:rsidRPr="00A73F19">
        <w:rPr>
          <w:b/>
          <w:bCs/>
        </w:rPr>
        <w:t xml:space="preserve"> and treatment for many</w:t>
      </w:r>
      <w:r w:rsidRPr="00A73F19">
        <w:rPr>
          <w:b/>
          <w:bCs/>
          <w:spacing w:val="1"/>
        </w:rPr>
        <w:t xml:space="preserve"> </w:t>
      </w:r>
      <w:r w:rsidRPr="00A73F19">
        <w:rPr>
          <w:b/>
          <w:bCs/>
        </w:rPr>
        <w:t>diseases. There have been major efforts to establish different techniques to create organic</w:t>
      </w:r>
      <w:r w:rsidRPr="00A73F19">
        <w:rPr>
          <w:b/>
          <w:bCs/>
          <w:spacing w:val="1"/>
        </w:rPr>
        <w:t xml:space="preserve"> </w:t>
      </w:r>
      <w:r w:rsidRPr="00A73F19">
        <w:rPr>
          <w:b/>
          <w:bCs/>
        </w:rPr>
        <w:t>nanoparticles</w:t>
      </w:r>
      <w:r w:rsidRPr="00A73F19">
        <w:rPr>
          <w:b/>
          <w:bCs/>
          <w:spacing w:val="-1"/>
        </w:rPr>
        <w:t xml:space="preserve"> </w:t>
      </w:r>
      <w:r w:rsidRPr="00A73F19">
        <w:rPr>
          <w:b/>
          <w:bCs/>
        </w:rPr>
        <w:t>with different morphologies</w:t>
      </w:r>
      <w:r w:rsidRPr="00A73F19">
        <w:rPr>
          <w:b/>
          <w:bCs/>
          <w:spacing w:val="1"/>
        </w:rPr>
        <w:t xml:space="preserve"> </w:t>
      </w:r>
      <w:r w:rsidRPr="00A73F19">
        <w:rPr>
          <w:b/>
          <w:bCs/>
        </w:rPr>
        <w:t>and properties</w:t>
      </w:r>
      <w:r w:rsidRPr="00A73F19">
        <w:rPr>
          <w:b/>
          <w:bCs/>
          <w:spacing w:val="3"/>
        </w:rPr>
        <w:t xml:space="preserve"> </w:t>
      </w:r>
      <w:r w:rsidRPr="00A73F19">
        <w:rPr>
          <w:b/>
          <w:bCs/>
        </w:rPr>
        <w:t>[196].</w:t>
      </w:r>
    </w:p>
    <w:p w14:paraId="225C88A8" w14:textId="77777777" w:rsidR="006E22C8" w:rsidRDefault="006E22C8">
      <w:pPr>
        <w:pStyle w:val="BodyText"/>
        <w:ind w:left="0" w:firstLine="0"/>
        <w:rPr>
          <w:sz w:val="36"/>
        </w:rPr>
      </w:pPr>
    </w:p>
    <w:p w14:paraId="225C88A9" w14:textId="77777777" w:rsidR="006E22C8" w:rsidRDefault="00E409BD">
      <w:pPr>
        <w:pStyle w:val="BodyText"/>
        <w:spacing w:line="360" w:lineRule="auto"/>
        <w:ind w:left="100" w:right="119" w:firstLine="0"/>
        <w:jc w:val="both"/>
      </w:pPr>
      <w:r>
        <w:t>The purpose of the development of solid lipid nanoparticles (SLNs) in 1991 is to provide</w:t>
      </w:r>
      <w:r>
        <w:rPr>
          <w:spacing w:val="1"/>
        </w:rPr>
        <w:t xml:space="preserve"> </w:t>
      </w:r>
      <w:r>
        <w:t>biocompatibility,</w:t>
      </w:r>
      <w:r>
        <w:rPr>
          <w:spacing w:val="1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stability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prevent</w:t>
      </w:r>
      <w:r>
        <w:rPr>
          <w:spacing w:val="1"/>
        </w:rPr>
        <w:t xml:space="preserve"> </w:t>
      </w:r>
      <w:r>
        <w:t>degradation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medicinal</w:t>
      </w:r>
      <w:r>
        <w:rPr>
          <w:spacing w:val="1"/>
        </w:rPr>
        <w:t xml:space="preserve"> </w:t>
      </w:r>
      <w:r>
        <w:t>substance. SLNs, nanoscopic (50–1000 nm) colloidal carriers consisting of solid lipids are</w:t>
      </w:r>
      <w:r>
        <w:rPr>
          <w:spacing w:val="1"/>
        </w:rPr>
        <w:t xml:space="preserve"> </w:t>
      </w:r>
      <w:r>
        <w:t>designed to resolve flaws in the conventional colloidal carriers such as polymer nanoparticles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liposomes</w:t>
      </w:r>
      <w:r>
        <w:rPr>
          <w:spacing w:val="1"/>
        </w:rPr>
        <w:t xml:space="preserve"> </w:t>
      </w:r>
      <w:r>
        <w:t>[197].</w:t>
      </w:r>
      <w:r>
        <w:rPr>
          <w:spacing w:val="1"/>
        </w:rPr>
        <w:t xml:space="preserve"> </w:t>
      </w:r>
      <w:r>
        <w:t>SLNs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lipids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advantages over other nano delivery systems including bypassing spleen or liver filtration of</w:t>
      </w:r>
      <w:r>
        <w:rPr>
          <w:spacing w:val="1"/>
        </w:rPr>
        <w:t xml:space="preserve"> </w:t>
      </w:r>
      <w:r>
        <w:t>120–200 nm particulate size, lower chronic or acute physiological lipid toxicity, improved</w:t>
      </w:r>
      <w:r>
        <w:rPr>
          <w:spacing w:val="1"/>
        </w:rPr>
        <w:t xml:space="preserve"> </w:t>
      </w:r>
      <w:r>
        <w:t>bioavailability and efficiency, improved repetitiveness and decreased use of organic solvents</w:t>
      </w:r>
      <w:r>
        <w:rPr>
          <w:spacing w:val="1"/>
        </w:rPr>
        <w:t xml:space="preserve"> </w:t>
      </w:r>
      <w:r>
        <w:t>in preparation [198]. SLN's incorporate the benefits of polymer nanoparticles, fat emulsions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liposomes while</w:t>
      </w:r>
      <w:r>
        <w:rPr>
          <w:spacing w:val="-1"/>
        </w:rPr>
        <w:t xml:space="preserve"> </w:t>
      </w:r>
      <w:r>
        <w:t>avoiding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drawbacks at the</w:t>
      </w:r>
      <w:r>
        <w:rPr>
          <w:spacing w:val="-1"/>
        </w:rPr>
        <w:t xml:space="preserve"> </w:t>
      </w:r>
      <w:r>
        <w:t>same period</w:t>
      </w:r>
      <w:r>
        <w:rPr>
          <w:spacing w:val="3"/>
        </w:rPr>
        <w:t xml:space="preserve"> </w:t>
      </w:r>
      <w:r>
        <w:t>[199].</w:t>
      </w:r>
    </w:p>
    <w:p w14:paraId="225C88AA" w14:textId="77777777" w:rsidR="006E22C8" w:rsidRDefault="006E22C8">
      <w:pPr>
        <w:spacing w:line="360" w:lineRule="auto"/>
        <w:jc w:val="both"/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AB" w14:textId="77777777" w:rsidR="006E22C8" w:rsidRDefault="00E409BD">
      <w:pPr>
        <w:pStyle w:val="BodyText"/>
        <w:spacing w:before="80" w:line="360" w:lineRule="auto"/>
        <w:ind w:left="100" w:right="115" w:firstLine="0"/>
        <w:jc w:val="both"/>
      </w:pPr>
      <w:r>
        <w:lastRenderedPageBreak/>
        <w:t>Polymer NP's have many benefits, including the enhanced surface properties and high drug</w:t>
      </w:r>
      <w:r>
        <w:rPr>
          <w:spacing w:val="1"/>
        </w:rPr>
        <w:t xml:space="preserve"> </w:t>
      </w:r>
      <w:r>
        <w:t>capsulation, shield the medications from deterioration, and, extended delivery of drug and</w:t>
      </w:r>
      <w:r>
        <w:rPr>
          <w:spacing w:val="1"/>
        </w:rPr>
        <w:t xml:space="preserve"> </w:t>
      </w:r>
      <w:r>
        <w:t>long shelf-life, these are promising carriers of biological agents [200]. The most widely used</w:t>
      </w:r>
      <w:r>
        <w:rPr>
          <w:spacing w:val="1"/>
        </w:rPr>
        <w:t xml:space="preserve"> </w:t>
      </w:r>
      <w:r>
        <w:t>polymers for treatment are poly (Lactic acid) (PLA), poly (Lactic-co-glycolic acid) (PLGA),</w:t>
      </w:r>
      <w:r>
        <w:rPr>
          <w:spacing w:val="1"/>
        </w:rPr>
        <w:t xml:space="preserve"> </w:t>
      </w:r>
      <w:r>
        <w:t>poly (ε-caprolactone) (PCL), alginate, chitosan and gelatin base [201].</w:t>
      </w:r>
      <w:r>
        <w:rPr>
          <w:spacing w:val="1"/>
        </w:rPr>
        <w:t xml:space="preserve"> </w:t>
      </w:r>
      <w:r>
        <w:t>For the treatment of</w:t>
      </w:r>
      <w:r>
        <w:rPr>
          <w:spacing w:val="1"/>
        </w:rPr>
        <w:t xml:space="preserve"> </w:t>
      </w:r>
      <w:r>
        <w:t>chronic respiratory disorders like asthma and COPD, a number of polymer nanoparticles have</w:t>
      </w:r>
      <w:r>
        <w:rPr>
          <w:spacing w:val="-57"/>
        </w:rPr>
        <w:t xml:space="preserve"> </w:t>
      </w:r>
      <w:r>
        <w:t>been developed</w:t>
      </w:r>
      <w:r>
        <w:rPr>
          <w:spacing w:val="-1"/>
        </w:rPr>
        <w:t xml:space="preserve"> </w:t>
      </w:r>
      <w:r>
        <w:t>[27]. To</w:t>
      </w:r>
      <w:r>
        <w:rPr>
          <w:spacing w:val="-3"/>
        </w:rPr>
        <w:t xml:space="preserve"> </w:t>
      </w:r>
      <w:r>
        <w:t>control asthmatic inflammation,</w:t>
      </w:r>
    </w:p>
    <w:p w14:paraId="225C88AC" w14:textId="77777777" w:rsidR="006E22C8" w:rsidRDefault="006E22C8">
      <w:pPr>
        <w:pStyle w:val="BodyText"/>
        <w:ind w:left="0" w:firstLine="0"/>
        <w:rPr>
          <w:sz w:val="36"/>
        </w:rPr>
      </w:pPr>
    </w:p>
    <w:p w14:paraId="225C88AD" w14:textId="1EC0E1ED" w:rsidR="006E22C8" w:rsidRDefault="00E409BD">
      <w:pPr>
        <w:pStyle w:val="BodyText"/>
        <w:spacing w:line="360" w:lineRule="auto"/>
        <w:ind w:left="100" w:right="115" w:firstLine="0"/>
        <w:jc w:val="both"/>
      </w:pPr>
      <w:r>
        <w:t>Dendrimers are composed of tree-like limbs or limbs, with an even and uniform shape, which</w:t>
      </w:r>
      <w:r>
        <w:rPr>
          <w:spacing w:val="-57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enhanced</w:t>
      </w:r>
      <w:r>
        <w:rPr>
          <w:spacing w:val="1"/>
        </w:rPr>
        <w:t xml:space="preserve"> </w:t>
      </w:r>
      <w:r>
        <w:t>physical-chemical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contrast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conventional</w:t>
      </w:r>
      <w:r>
        <w:rPr>
          <w:spacing w:val="1"/>
        </w:rPr>
        <w:t xml:space="preserve"> </w:t>
      </w:r>
      <w:r>
        <w:t>macromolecules.</w:t>
      </w:r>
      <w:r>
        <w:rPr>
          <w:spacing w:val="1"/>
        </w:rPr>
        <w:t xml:space="preserve"> </w:t>
      </w:r>
      <w:r>
        <w:t>Dendrimers</w:t>
      </w:r>
      <w:r>
        <w:rPr>
          <w:spacing w:val="1"/>
        </w:rPr>
        <w:t xml:space="preserve"> </w:t>
      </w:r>
      <w:r>
        <w:t>are extremely</w:t>
      </w:r>
      <w:r>
        <w:rPr>
          <w:spacing w:val="1"/>
        </w:rPr>
        <w:t xml:space="preserve"> </w:t>
      </w:r>
      <w:r>
        <w:t>monodispersed</w:t>
      </w:r>
      <w:r>
        <w:rPr>
          <w:spacing w:val="1"/>
        </w:rPr>
        <w:t xml:space="preserve"> </w:t>
      </w:r>
      <w:r>
        <w:t>nanoparticles,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composition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precisely controllable in size and in surface function [202]. Dendrimers are nano-sized and</w:t>
      </w:r>
      <w:r>
        <w:rPr>
          <w:spacing w:val="1"/>
        </w:rPr>
        <w:t xml:space="preserve"> </w:t>
      </w:r>
      <w:r>
        <w:t>radially symmetric, artificial, well-defined macromolecules that have a mixture of a variety of</w:t>
      </w:r>
      <w:r>
        <w:rPr>
          <w:spacing w:val="-57"/>
        </w:rPr>
        <w:t xml:space="preserve"> </w:t>
      </w:r>
      <w:r>
        <w:t>functional</w:t>
      </w:r>
      <w:r>
        <w:rPr>
          <w:spacing w:val="-1"/>
        </w:rPr>
        <w:t xml:space="preserve"> </w:t>
      </w:r>
      <w:r>
        <w:t>and compact</w:t>
      </w:r>
      <w:r>
        <w:rPr>
          <w:spacing w:val="2"/>
        </w:rPr>
        <w:t xml:space="preserve"> </w:t>
      </w:r>
      <w:r>
        <w:t>molecular</w:t>
      </w:r>
      <w:r>
        <w:rPr>
          <w:spacing w:val="-2"/>
        </w:rPr>
        <w:t xml:space="preserve"> </w:t>
      </w:r>
      <w:r>
        <w:t>structures</w:t>
      </w:r>
      <w:r>
        <w:rPr>
          <w:spacing w:val="2"/>
        </w:rPr>
        <w:t xml:space="preserve"> </w:t>
      </w:r>
      <w:r>
        <w:t>[203].</w:t>
      </w:r>
    </w:p>
    <w:p w14:paraId="225C88AE" w14:textId="151899F1" w:rsidR="006E22C8" w:rsidRDefault="006E22C8">
      <w:pPr>
        <w:pStyle w:val="BodyText"/>
        <w:spacing w:before="4"/>
        <w:ind w:left="0" w:firstLine="0"/>
        <w:rPr>
          <w:sz w:val="36"/>
        </w:rPr>
      </w:pPr>
    </w:p>
    <w:p w14:paraId="6BD67E87" w14:textId="77777777" w:rsidR="0044467B" w:rsidRDefault="0044467B">
      <w:pPr>
        <w:pStyle w:val="BodyText"/>
        <w:spacing w:before="4"/>
        <w:ind w:left="0" w:firstLine="0"/>
        <w:rPr>
          <w:sz w:val="36"/>
        </w:rPr>
      </w:pPr>
    </w:p>
    <w:p w14:paraId="225C88AF" w14:textId="77777777" w:rsidR="006E22C8" w:rsidRDefault="00E409BD">
      <w:pPr>
        <w:pStyle w:val="Heading1"/>
        <w:numPr>
          <w:ilvl w:val="1"/>
          <w:numId w:val="4"/>
        </w:numPr>
        <w:tabs>
          <w:tab w:val="left" w:pos="1540"/>
          <w:tab w:val="left" w:pos="1541"/>
        </w:tabs>
        <w:spacing w:before="1"/>
        <w:ind w:hanging="1081"/>
        <w:jc w:val="both"/>
      </w:pPr>
      <w:r>
        <w:t>Inorganic</w:t>
      </w:r>
      <w:r>
        <w:rPr>
          <w:spacing w:val="-3"/>
        </w:rPr>
        <w:t xml:space="preserve"> </w:t>
      </w:r>
      <w:r>
        <w:t>Nanoparticles</w:t>
      </w:r>
    </w:p>
    <w:p w14:paraId="225C88B0" w14:textId="77777777" w:rsidR="006E22C8" w:rsidRDefault="00E409BD">
      <w:pPr>
        <w:pStyle w:val="BodyText"/>
        <w:spacing w:before="134" w:line="360" w:lineRule="auto"/>
        <w:ind w:left="100" w:right="115" w:firstLine="0"/>
        <w:jc w:val="both"/>
      </w:pPr>
      <w:r>
        <w:t>For</w:t>
      </w:r>
      <w:r>
        <w:rPr>
          <w:spacing w:val="15"/>
        </w:rPr>
        <w:t xml:space="preserve"> </w:t>
      </w:r>
      <w:r>
        <w:t>over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century,</w:t>
      </w:r>
      <w:r>
        <w:rPr>
          <w:spacing w:val="16"/>
        </w:rPr>
        <w:t xml:space="preserve"> </w:t>
      </w:r>
      <w:r>
        <w:t>nanoparticles</w:t>
      </w:r>
      <w:r>
        <w:rPr>
          <w:spacing w:val="16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been</w:t>
      </w:r>
      <w:r>
        <w:rPr>
          <w:spacing w:val="16"/>
        </w:rPr>
        <w:t xml:space="preserve"> </w:t>
      </w:r>
      <w:r>
        <w:t>fascinated</w:t>
      </w:r>
      <w:r>
        <w:rPr>
          <w:spacing w:val="16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scientists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commonly</w:t>
      </w:r>
      <w:r>
        <w:rPr>
          <w:spacing w:val="11"/>
        </w:rPr>
        <w:t xml:space="preserve"> </w:t>
      </w:r>
      <w:r>
        <w:t>used</w:t>
      </w:r>
      <w:r>
        <w:rPr>
          <w:spacing w:val="-57"/>
        </w:rPr>
        <w:t xml:space="preserve"> </w:t>
      </w:r>
      <w:r>
        <w:t>in biomedical and engineering sciences. These products are now available for synthesis and</w:t>
      </w:r>
      <w:r>
        <w:rPr>
          <w:spacing w:val="1"/>
        </w:rPr>
        <w:t xml:space="preserve"> </w:t>
      </w:r>
      <w:r>
        <w:t>modification of various chemical groups to be paired with antibodies, ligands and medicines</w:t>
      </w:r>
      <w:r>
        <w:rPr>
          <w:spacing w:val="1"/>
        </w:rPr>
        <w:t xml:space="preserve"> </w:t>
      </w:r>
      <w:r>
        <w:t>of interest to open up a variety of possible applications in biotechnology, magnetic isolation,</w:t>
      </w:r>
      <w:r>
        <w:rPr>
          <w:spacing w:val="1"/>
        </w:rPr>
        <w:t xml:space="preserve"> </w:t>
      </w:r>
      <w:r>
        <w:t>target research, tailored pharmaceuticals and medicines, and most specifically, identification</w:t>
      </w:r>
      <w:r>
        <w:rPr>
          <w:spacing w:val="1"/>
        </w:rPr>
        <w:t xml:space="preserve"> </w:t>
      </w:r>
      <w:r>
        <w:t>of gene and drug delivery vehicles [204]. Nanoparticles were often built using inorganic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like gold,</w:t>
      </w:r>
      <w:r>
        <w:rPr>
          <w:spacing w:val="1"/>
        </w:rPr>
        <w:t xml:space="preserve"> </w:t>
      </w:r>
      <w:r>
        <w:t>iron</w:t>
      </w:r>
      <w:r>
        <w:rPr>
          <w:spacing w:val="1"/>
        </w:rPr>
        <w:t xml:space="preserve"> </w:t>
      </w:r>
      <w:r>
        <w:t>oxide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silica. Inorganic</w:t>
      </w:r>
      <w:r>
        <w:rPr>
          <w:spacing w:val="1"/>
        </w:rPr>
        <w:t xml:space="preserve"> </w:t>
      </w:r>
      <w:r>
        <w:t>material creates</w:t>
      </w:r>
      <w:r>
        <w:rPr>
          <w:spacing w:val="1"/>
        </w:rPr>
        <w:t xml:space="preserve"> </w:t>
      </w:r>
      <w:r>
        <w:t>imaging</w:t>
      </w:r>
      <w:r>
        <w:rPr>
          <w:spacing w:val="1"/>
        </w:rPr>
        <w:t xml:space="preserve"> </w:t>
      </w:r>
      <w:r>
        <w:t>contrast</w:t>
      </w:r>
      <w:r>
        <w:rPr>
          <w:spacing w:val="1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computed</w:t>
      </w:r>
      <w:r>
        <w:rPr>
          <w:spacing w:val="1"/>
        </w:rPr>
        <w:t xml:space="preserve"> </w:t>
      </w:r>
      <w:r>
        <w:t>tomography</w:t>
      </w:r>
      <w:r>
        <w:rPr>
          <w:spacing w:val="1"/>
        </w:rPr>
        <w:t xml:space="preserve"> </w:t>
      </w:r>
      <w:r>
        <w:t>(CT),</w:t>
      </w:r>
      <w:r>
        <w:rPr>
          <w:spacing w:val="1"/>
        </w:rPr>
        <w:t xml:space="preserve"> </w:t>
      </w:r>
      <w:r>
        <w:t>magnetic</w:t>
      </w:r>
      <w:r>
        <w:rPr>
          <w:spacing w:val="1"/>
        </w:rPr>
        <w:t xml:space="preserve"> </w:t>
      </w:r>
      <w:r>
        <w:t>resonance</w:t>
      </w:r>
      <w:r>
        <w:rPr>
          <w:spacing w:val="1"/>
        </w:rPr>
        <w:t xml:space="preserve"> </w:t>
      </w:r>
      <w:proofErr w:type="spellStart"/>
      <w:r>
        <w:t>resonance</w:t>
      </w:r>
      <w:proofErr w:type="spellEnd"/>
      <w:r>
        <w:rPr>
          <w:spacing w:val="1"/>
        </w:rPr>
        <w:t xml:space="preserve"> </w:t>
      </w:r>
      <w:r>
        <w:t>(MR)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positron</w:t>
      </w:r>
      <w:r>
        <w:rPr>
          <w:spacing w:val="1"/>
        </w:rPr>
        <w:t xml:space="preserve"> </w:t>
      </w:r>
      <w:r>
        <w:t>emission</w:t>
      </w:r>
      <w:r>
        <w:rPr>
          <w:spacing w:val="1"/>
        </w:rPr>
        <w:t xml:space="preserve"> </w:t>
      </w:r>
      <w:r>
        <w:t>tomography</w:t>
      </w:r>
      <w:r>
        <w:rPr>
          <w:spacing w:val="-4"/>
        </w:rPr>
        <w:t xml:space="preserve"> </w:t>
      </w:r>
      <w:r>
        <w:t>(PET)</w:t>
      </w:r>
      <w:r>
        <w:rPr>
          <w:spacing w:val="-1"/>
        </w:rPr>
        <w:t xml:space="preserve"> </w:t>
      </w:r>
      <w:r>
        <w:t>depending</w:t>
      </w:r>
      <w:r>
        <w:rPr>
          <w:spacing w:val="-2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special plasmonic and magnetic</w:t>
      </w:r>
      <w:r>
        <w:rPr>
          <w:spacing w:val="-2"/>
        </w:rPr>
        <w:t xml:space="preserve"> </w:t>
      </w:r>
      <w:r>
        <w:t>properties</w:t>
      </w:r>
      <w:r>
        <w:rPr>
          <w:spacing w:val="5"/>
        </w:rPr>
        <w:t xml:space="preserve"> </w:t>
      </w:r>
      <w:r>
        <w:t>[27].</w:t>
      </w:r>
    </w:p>
    <w:p w14:paraId="225C88B1" w14:textId="77777777" w:rsidR="006E22C8" w:rsidRDefault="006E22C8">
      <w:pPr>
        <w:pStyle w:val="BodyText"/>
        <w:spacing w:before="1"/>
        <w:ind w:left="0" w:firstLine="0"/>
        <w:rPr>
          <w:sz w:val="36"/>
        </w:rPr>
      </w:pPr>
    </w:p>
    <w:p w14:paraId="225C88B2" w14:textId="77777777" w:rsidR="006E22C8" w:rsidRDefault="00E409BD">
      <w:pPr>
        <w:pStyle w:val="BodyText"/>
        <w:spacing w:line="360" w:lineRule="auto"/>
        <w:ind w:left="100" w:right="115" w:firstLine="0"/>
        <w:jc w:val="both"/>
      </w:pPr>
      <w:r>
        <w:t>The</w:t>
      </w:r>
      <w:r>
        <w:rPr>
          <w:spacing w:val="1"/>
        </w:rPr>
        <w:t xml:space="preserve"> </w:t>
      </w:r>
      <w:r>
        <w:t>ferrimagnetic-class</w:t>
      </w:r>
      <w:r>
        <w:rPr>
          <w:spacing w:val="1"/>
        </w:rPr>
        <w:t xml:space="preserve"> </w:t>
      </w:r>
      <w:r>
        <w:t>nanoparticles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iron</w:t>
      </w:r>
      <w:r>
        <w:rPr>
          <w:spacing w:val="1"/>
        </w:rPr>
        <w:t xml:space="preserve"> </w:t>
      </w:r>
      <w:r>
        <w:t>oxide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rPr>
          <w:position w:val="2"/>
        </w:rPr>
        <w:t>biotechnological and biomedical applications. Magnetite (Fe</w:t>
      </w:r>
      <w:r>
        <w:rPr>
          <w:sz w:val="16"/>
        </w:rPr>
        <w:t>3</w:t>
      </w:r>
      <w:r>
        <w:rPr>
          <w:position w:val="2"/>
        </w:rPr>
        <w:t>O</w:t>
      </w:r>
      <w:r>
        <w:rPr>
          <w:sz w:val="16"/>
        </w:rPr>
        <w:t>4</w:t>
      </w:r>
      <w:r>
        <w:rPr>
          <w:position w:val="2"/>
        </w:rPr>
        <w:t>), maghemite (γ-Fe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) 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hematite (α-Fe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) are among 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numerous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forms of iron oxide-based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nanoparticles</w:t>
      </w:r>
      <w:r>
        <w:rPr>
          <w:spacing w:val="60"/>
          <w:position w:val="2"/>
        </w:rPr>
        <w:t xml:space="preserve"> </w:t>
      </w:r>
      <w:r>
        <w:rPr>
          <w:position w:val="2"/>
        </w:rPr>
        <w:t>[205].</w:t>
      </w:r>
      <w:r>
        <w:rPr>
          <w:spacing w:val="-57"/>
          <w:position w:val="2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general,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use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iron</w:t>
      </w:r>
      <w:r>
        <w:rPr>
          <w:spacing w:val="45"/>
        </w:rPr>
        <w:t xml:space="preserve"> </w:t>
      </w:r>
      <w:r>
        <w:t>oxides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many</w:t>
      </w:r>
      <w:r>
        <w:rPr>
          <w:spacing w:val="38"/>
        </w:rPr>
        <w:t xml:space="preserve"> </w:t>
      </w:r>
      <w:r>
        <w:t>biological</w:t>
      </w:r>
      <w:r>
        <w:rPr>
          <w:spacing w:val="5"/>
        </w:rPr>
        <w:t xml:space="preserve"> </w:t>
      </w:r>
      <w:r>
        <w:t>processes</w:t>
      </w:r>
      <w:r>
        <w:rPr>
          <w:spacing w:val="45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expanding</w:t>
      </w:r>
      <w:r>
        <w:rPr>
          <w:spacing w:val="43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very</w:t>
      </w:r>
      <w:r>
        <w:rPr>
          <w:spacing w:val="-57"/>
        </w:rPr>
        <w:t xml:space="preserve"> </w:t>
      </w:r>
      <w:r>
        <w:t>cheap.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toxicity has</w:t>
      </w:r>
      <w:r>
        <w:rPr>
          <w:spacing w:val="1"/>
        </w:rPr>
        <w:t xml:space="preserve"> </w:t>
      </w:r>
      <w:r>
        <w:t>drawn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attention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particularly interesting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biomedical</w:t>
      </w:r>
      <w:r>
        <w:rPr>
          <w:spacing w:val="1"/>
        </w:rPr>
        <w:t xml:space="preserve"> </w:t>
      </w:r>
      <w:r>
        <w:t>applications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proofErr w:type="spellStart"/>
      <w:r>
        <w:t>immobilisation</w:t>
      </w:r>
      <w:proofErr w:type="spellEnd"/>
      <w:r>
        <w:t>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Magnet</w:t>
      </w:r>
      <w:r>
        <w:rPr>
          <w:spacing w:val="1"/>
        </w:rPr>
        <w:t xml:space="preserve"> </w:t>
      </w:r>
      <w:r>
        <w:t>Resonance</w:t>
      </w:r>
      <w:r>
        <w:rPr>
          <w:spacing w:val="1"/>
        </w:rPr>
        <w:t xml:space="preserve"> </w:t>
      </w:r>
      <w:r>
        <w:t>Imaging</w:t>
      </w:r>
      <w:r>
        <w:rPr>
          <w:spacing w:val="-57"/>
        </w:rPr>
        <w:t xml:space="preserve"> </w:t>
      </w:r>
      <w:r>
        <w:lastRenderedPageBreak/>
        <w:t>(MRI),</w:t>
      </w:r>
      <w:r>
        <w:rPr>
          <w:spacing w:val="3"/>
        </w:rPr>
        <w:t xml:space="preserve"> </w:t>
      </w:r>
      <w:r>
        <w:t>thermal</w:t>
      </w:r>
      <w:r>
        <w:rPr>
          <w:spacing w:val="5"/>
        </w:rPr>
        <w:t xml:space="preserve"> </w:t>
      </w:r>
      <w:r>
        <w:t>therapy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medical</w:t>
      </w:r>
      <w:r>
        <w:rPr>
          <w:spacing w:val="5"/>
        </w:rPr>
        <w:t xml:space="preserve"> </w:t>
      </w:r>
      <w:r>
        <w:t>distribution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pharmaceutical</w:t>
      </w:r>
      <w:r>
        <w:rPr>
          <w:spacing w:val="5"/>
        </w:rPr>
        <w:t xml:space="preserve"> </w:t>
      </w:r>
      <w:r>
        <w:t>products</w:t>
      </w:r>
      <w:r>
        <w:rPr>
          <w:spacing w:val="5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well</w:t>
      </w:r>
      <w:r>
        <w:rPr>
          <w:spacing w:val="5"/>
        </w:rPr>
        <w:t xml:space="preserve"> </w:t>
      </w:r>
      <w:r>
        <w:t>as</w:t>
      </w:r>
    </w:p>
    <w:p w14:paraId="225C88B3" w14:textId="77777777" w:rsidR="006E22C8" w:rsidRDefault="006E22C8">
      <w:pPr>
        <w:spacing w:line="360" w:lineRule="auto"/>
        <w:jc w:val="both"/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B4" w14:textId="77777777" w:rsidR="006E22C8" w:rsidRDefault="00E409BD">
      <w:pPr>
        <w:pStyle w:val="BodyText"/>
        <w:spacing w:before="80" w:line="360" w:lineRule="auto"/>
        <w:ind w:left="100" w:right="121" w:firstLine="0"/>
        <w:jc w:val="both"/>
      </w:pPr>
      <w:r>
        <w:lastRenderedPageBreak/>
        <w:t>superparamagnetic characteristics, such as surface and volume ratio and the easy separation</w:t>
      </w:r>
      <w:r>
        <w:rPr>
          <w:spacing w:val="1"/>
        </w:rPr>
        <w:t xml:space="preserve"> </w:t>
      </w:r>
      <w:r>
        <w:t>technique</w:t>
      </w:r>
      <w:r>
        <w:rPr>
          <w:spacing w:val="-1"/>
        </w:rPr>
        <w:t xml:space="preserve"> </w:t>
      </w:r>
      <w:r>
        <w:t>[206].</w:t>
      </w:r>
    </w:p>
    <w:p w14:paraId="225C88B5" w14:textId="77777777" w:rsidR="006E22C8" w:rsidRDefault="006E22C8">
      <w:pPr>
        <w:pStyle w:val="BodyText"/>
        <w:spacing w:before="10"/>
        <w:ind w:left="0" w:firstLine="0"/>
        <w:rPr>
          <w:sz w:val="35"/>
        </w:rPr>
      </w:pPr>
    </w:p>
    <w:p w14:paraId="225C88B6" w14:textId="77777777" w:rsidR="006E22C8" w:rsidRDefault="00E409BD">
      <w:pPr>
        <w:pStyle w:val="BodyText"/>
        <w:spacing w:line="360" w:lineRule="auto"/>
        <w:ind w:left="100" w:right="116" w:firstLine="0"/>
        <w:jc w:val="both"/>
      </w:pPr>
      <w:r>
        <w:t>Inorganic nanoparticles have demonstrated little effectiveness in the treatment of chronic</w:t>
      </w:r>
      <w:r>
        <w:rPr>
          <w:spacing w:val="1"/>
        </w:rPr>
        <w:t xml:space="preserve"> </w:t>
      </w:r>
      <w:r>
        <w:t>respiratory disease. For example Exposure to TiO2 nanoparticles dramatically enhanced the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reactive</w:t>
      </w:r>
      <w:r>
        <w:rPr>
          <w:spacing w:val="1"/>
        </w:rPr>
        <w:t xml:space="preserve"> </w:t>
      </w:r>
      <w:r>
        <w:t>oxygen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lipid</w:t>
      </w:r>
      <w:r>
        <w:rPr>
          <w:spacing w:val="1"/>
        </w:rPr>
        <w:t xml:space="preserve"> </w:t>
      </w:r>
      <w:r>
        <w:t>peroxidation,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lowered</w:t>
      </w:r>
      <w:r>
        <w:rPr>
          <w:spacing w:val="1"/>
        </w:rPr>
        <w:t xml:space="preserve"> </w:t>
      </w:r>
      <w:r>
        <w:t>antioxidant</w:t>
      </w:r>
      <w:r>
        <w:rPr>
          <w:spacing w:val="1"/>
        </w:rPr>
        <w:t xml:space="preserve"> </w:t>
      </w:r>
      <w:r>
        <w:t xml:space="preserve">capacity in the lung. Moreover, TiO2 NPs exposure activated </w:t>
      </w:r>
      <w:proofErr w:type="spellStart"/>
      <w:r>
        <w:t>NFkB</w:t>
      </w:r>
      <w:proofErr w:type="spellEnd"/>
      <w:r>
        <w:t xml:space="preserve"> and raised levels of</w:t>
      </w:r>
      <w:r>
        <w:rPr>
          <w:spacing w:val="1"/>
        </w:rPr>
        <w:t xml:space="preserve"> </w:t>
      </w:r>
      <w:r>
        <w:t>cytokines such as TNF-α, IL-2, IL-4,</w:t>
      </w:r>
      <w:r>
        <w:rPr>
          <w:spacing w:val="60"/>
        </w:rPr>
        <w:t xml:space="preserve"> </w:t>
      </w:r>
      <w:r>
        <w:t>IL-6, IL-8 and IL-10 [207]. Nounou et al. found that</w:t>
      </w:r>
      <w:r>
        <w:rPr>
          <w:spacing w:val="1"/>
        </w:rPr>
        <w:t xml:space="preserve"> </w:t>
      </w:r>
      <w:r>
        <w:t xml:space="preserve">oral administration of </w:t>
      </w:r>
      <w:proofErr w:type="spellStart"/>
      <w:r>
        <w:t>ZnO</w:t>
      </w:r>
      <w:proofErr w:type="spellEnd"/>
      <w:r>
        <w:t xml:space="preserve"> nanoparticles</w:t>
      </w:r>
      <w:r>
        <w:rPr>
          <w:spacing w:val="1"/>
        </w:rPr>
        <w:t xml:space="preserve"> </w:t>
      </w:r>
      <w:r>
        <w:t>caused</w:t>
      </w:r>
      <w:r>
        <w:rPr>
          <w:spacing w:val="1"/>
        </w:rPr>
        <w:t xml:space="preserve"> </w:t>
      </w:r>
      <w:r>
        <w:t>lung injury in rats via oxidative stress,</w:t>
      </w:r>
      <w:r>
        <w:rPr>
          <w:spacing w:val="1"/>
        </w:rPr>
        <w:t xml:space="preserve"> </w:t>
      </w:r>
      <w:r>
        <w:t>inflammatory</w:t>
      </w:r>
      <w:r>
        <w:rPr>
          <w:spacing w:val="-4"/>
        </w:rPr>
        <w:t xml:space="preserve"> </w:t>
      </w:r>
      <w:r>
        <w:t>response,</w:t>
      </w:r>
      <w:r>
        <w:rPr>
          <w:spacing w:val="1"/>
        </w:rPr>
        <w:t xml:space="preserve"> </w:t>
      </w:r>
      <w:r>
        <w:t>and DNA damage</w:t>
      </w:r>
      <w:r>
        <w:rPr>
          <w:spacing w:val="1"/>
        </w:rPr>
        <w:t xml:space="preserve"> </w:t>
      </w:r>
      <w:r>
        <w:t>[208].</w:t>
      </w:r>
    </w:p>
    <w:p w14:paraId="225C88B7" w14:textId="77777777" w:rsidR="006E22C8" w:rsidRDefault="006E22C8">
      <w:pPr>
        <w:pStyle w:val="BodyText"/>
        <w:spacing w:before="1"/>
        <w:ind w:left="0" w:firstLine="0"/>
        <w:rPr>
          <w:sz w:val="36"/>
        </w:rPr>
      </w:pPr>
    </w:p>
    <w:p w14:paraId="225C88B8" w14:textId="68A815B1" w:rsidR="006E22C8" w:rsidRDefault="00E409BD">
      <w:pPr>
        <w:pStyle w:val="BodyText"/>
        <w:spacing w:line="360" w:lineRule="auto"/>
        <w:ind w:left="100" w:right="113" w:firstLine="0"/>
        <w:jc w:val="both"/>
      </w:pPr>
      <w:r>
        <w:t>Gold nanoparticles have been successfully supplied in a COPD mouse model to the alveolar</w:t>
      </w:r>
      <w:r>
        <w:rPr>
          <w:spacing w:val="1"/>
        </w:rPr>
        <w:t xml:space="preserve"> </w:t>
      </w:r>
      <w:r>
        <w:t>epithelial cells [209]. Because of its strong antimicrobial activity against bacteria, virus and</w:t>
      </w:r>
      <w:r>
        <w:rPr>
          <w:spacing w:val="1"/>
        </w:rPr>
        <w:t xml:space="preserve"> </w:t>
      </w:r>
      <w:r>
        <w:t>other microorganisms,</w:t>
      </w:r>
      <w:r>
        <w:rPr>
          <w:spacing w:val="1"/>
        </w:rPr>
        <w:t xml:space="preserve"> </w:t>
      </w:r>
      <w:r>
        <w:t>silver</w:t>
      </w:r>
      <w:r>
        <w:rPr>
          <w:spacing w:val="1"/>
        </w:rPr>
        <w:t xml:space="preserve"> </w:t>
      </w:r>
      <w:r>
        <w:t>nanoparticles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efficient.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immunochemical</w:t>
      </w:r>
      <w:r>
        <w:rPr>
          <w:spacing w:val="-57"/>
        </w:rPr>
        <w:t xml:space="preserve"> </w:t>
      </w:r>
      <w:r>
        <w:t>experiments, gold nanoparticles (AuNPs) are used to classify protein interactions. They are</w:t>
      </w:r>
      <w:r>
        <w:rPr>
          <w:spacing w:val="1"/>
        </w:rPr>
        <w:t xml:space="preserve"> </w:t>
      </w:r>
      <w:r>
        <w:t>used for the identification of DNA presence in a sample as a laboratory tracer</w:t>
      </w:r>
      <w:r>
        <w:rPr>
          <w:spacing w:val="60"/>
        </w:rPr>
        <w:t xml:space="preserve"> </w:t>
      </w:r>
      <w:r>
        <w:t>[210]. Gold</w:t>
      </w:r>
      <w:r>
        <w:rPr>
          <w:spacing w:val="1"/>
        </w:rPr>
        <w:t xml:space="preserve"> </w:t>
      </w:r>
      <w:r>
        <w:t>NPs may also improve Raman scattering on the surface of the NP to detect and identify</w:t>
      </w:r>
      <w:r>
        <w:rPr>
          <w:spacing w:val="1"/>
        </w:rPr>
        <w:t xml:space="preserve"> </w:t>
      </w:r>
      <w:r>
        <w:t>biomolecules [211].</w:t>
      </w:r>
    </w:p>
    <w:p w14:paraId="225C88B9" w14:textId="77777777" w:rsidR="006E22C8" w:rsidRDefault="006E22C8">
      <w:pPr>
        <w:pStyle w:val="BodyText"/>
        <w:spacing w:before="1"/>
        <w:ind w:left="0" w:firstLine="0"/>
        <w:rPr>
          <w:sz w:val="36"/>
        </w:rPr>
      </w:pPr>
    </w:p>
    <w:p w14:paraId="225C88BA" w14:textId="77777777" w:rsidR="006E22C8" w:rsidRDefault="00E409BD">
      <w:pPr>
        <w:pStyle w:val="BodyText"/>
        <w:spacing w:line="360" w:lineRule="auto"/>
        <w:ind w:left="100" w:right="118" w:firstLine="0"/>
        <w:jc w:val="both"/>
      </w:pPr>
      <w:r>
        <w:t>Quantum dots (QDs) are thin, semi-conducting substance nanocrystals of 2 to 10 nm in</w:t>
      </w:r>
      <w:r>
        <w:rPr>
          <w:spacing w:val="1"/>
        </w:rPr>
        <w:t xml:space="preserve"> </w:t>
      </w:r>
      <w:r>
        <w:t xml:space="preserve">diameter. This particle is composed of an inorganic semiconductive core like </w:t>
      </w:r>
      <w:proofErr w:type="spellStart"/>
      <w:r>
        <w:t>CdSe</w:t>
      </w:r>
      <w:proofErr w:type="spellEnd"/>
      <w:r>
        <w:t xml:space="preserve"> and an</w:t>
      </w:r>
      <w:r>
        <w:rPr>
          <w:spacing w:val="1"/>
        </w:rPr>
        <w:t xml:space="preserve"> </w:t>
      </w:r>
      <w:r>
        <w:t>organic</w:t>
      </w:r>
      <w:r>
        <w:rPr>
          <w:spacing w:val="1"/>
        </w:rPr>
        <w:t xml:space="preserve"> </w:t>
      </w:r>
      <w:r>
        <w:t>aqueous</w:t>
      </w:r>
      <w:r>
        <w:rPr>
          <w:spacing w:val="1"/>
        </w:rPr>
        <w:t xml:space="preserve"> </w:t>
      </w:r>
      <w:r>
        <w:t>filled shell like ZnS. QDs</w:t>
      </w:r>
      <w:r>
        <w:rPr>
          <w:spacing w:val="1"/>
        </w:rPr>
        <w:t xml:space="preserve"> </w:t>
      </w:r>
      <w:r>
        <w:t xml:space="preserve">emit distinctive </w:t>
      </w:r>
      <w:proofErr w:type="spellStart"/>
      <w:r>
        <w:t>colours</w:t>
      </w:r>
      <w:proofErr w:type="spellEnd"/>
      <w:r>
        <w:t xml:space="preserve"> of fluorescence,</w:t>
      </w:r>
      <w:r>
        <w:rPr>
          <w:spacing w:val="60"/>
        </w:rPr>
        <w:t xml:space="preserve"> </w:t>
      </w:r>
      <w:r>
        <w:t>in part</w:t>
      </w:r>
      <w:r>
        <w:rPr>
          <w:spacing w:val="1"/>
        </w:rPr>
        <w:t xml:space="preserve"> </w:t>
      </w:r>
      <w:r>
        <w:t>due to</w:t>
      </w:r>
      <w:r>
        <w:rPr>
          <w:spacing w:val="1"/>
        </w:rPr>
        <w:t xml:space="preserve"> </w:t>
      </w:r>
      <w:r>
        <w:t>an extremely high surface/volume ratio for certain</w:t>
      </w:r>
      <w:r>
        <w:rPr>
          <w:spacing w:val="1"/>
        </w:rPr>
        <w:t xml:space="preserve"> </w:t>
      </w:r>
      <w:r>
        <w:t>particles</w:t>
      </w:r>
      <w:r>
        <w:rPr>
          <w:spacing w:val="60"/>
        </w:rPr>
        <w:t xml:space="preserve"> </w:t>
      </w:r>
      <w:r>
        <w:t>[212]. The core structure</w:t>
      </w:r>
      <w:r>
        <w:rPr>
          <w:spacing w:val="-57"/>
        </w:rPr>
        <w:t xml:space="preserve"> </w:t>
      </w:r>
      <w:r>
        <w:t xml:space="preserve">of QDs determine the </w:t>
      </w:r>
      <w:proofErr w:type="spellStart"/>
      <w:r>
        <w:t>colour</w:t>
      </w:r>
      <w:proofErr w:type="spellEnd"/>
      <w:r>
        <w:t xml:space="preserve"> emitted and are widely used as fluorescence imaging tools for</w:t>
      </w:r>
      <w:r>
        <w:rPr>
          <w:spacing w:val="1"/>
        </w:rPr>
        <w:t xml:space="preserve"> </w:t>
      </w:r>
      <w:r>
        <w:t xml:space="preserve">cell labelling and biomolecule tracking in biological research [211]. A study by </w:t>
      </w:r>
      <w:proofErr w:type="spellStart"/>
      <w:r>
        <w:t>Kalangi</w:t>
      </w:r>
      <w:proofErr w:type="spellEnd"/>
      <w:r>
        <w:t xml:space="preserve"> et al.</w:t>
      </w:r>
      <w:r>
        <w:rPr>
          <w:spacing w:val="1"/>
        </w:rPr>
        <w:t xml:space="preserve"> </w:t>
      </w:r>
      <w:r>
        <w:t>conjugate celecoxib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quantum</w:t>
      </w:r>
      <w:r>
        <w:rPr>
          <w:spacing w:val="1"/>
        </w:rPr>
        <w:t xml:space="preserve"> </w:t>
      </w:r>
      <w:r>
        <w:t>dots.</w:t>
      </w:r>
      <w:r>
        <w:rPr>
          <w:spacing w:val="1"/>
        </w:rPr>
        <w:t xml:space="preserve"> </w:t>
      </w:r>
      <w:r>
        <w:t>The mice's</w:t>
      </w:r>
      <w:r>
        <w:rPr>
          <w:spacing w:val="1"/>
        </w:rPr>
        <w:t xml:space="preserve"> </w:t>
      </w:r>
      <w:r>
        <w:t>inflamed</w:t>
      </w:r>
      <w:r>
        <w:rPr>
          <w:spacing w:val="1"/>
        </w:rPr>
        <w:t xml:space="preserve"> </w:t>
      </w:r>
      <w:r>
        <w:t>paw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targeted by these</w:t>
      </w:r>
      <w:r>
        <w:rPr>
          <w:spacing w:val="1"/>
        </w:rPr>
        <w:t xml:space="preserve"> </w:t>
      </w:r>
      <w:r>
        <w:t>quantum dots-celecoxib conjugates, which not only had an accurate anti-inflammatory effect</w:t>
      </w:r>
      <w:r>
        <w:rPr>
          <w:spacing w:val="1"/>
        </w:rPr>
        <w:t xml:space="preserve"> </w:t>
      </w:r>
      <w:r>
        <w:t xml:space="preserve">but also a bio-imaging effect [213]. In an </w:t>
      </w:r>
      <w:r>
        <w:rPr>
          <w:i/>
        </w:rPr>
        <w:t xml:space="preserve">in-vitro </w:t>
      </w:r>
      <w:r>
        <w:t>experiment, Kumar et al. combined sodium</w:t>
      </w:r>
      <w:r>
        <w:rPr>
          <w:spacing w:val="1"/>
        </w:rPr>
        <w:t xml:space="preserve"> </w:t>
      </w:r>
      <w:r>
        <w:t>10-amino-2-methoxyundecanoate</w:t>
      </w:r>
      <w:r>
        <w:rPr>
          <w:spacing w:val="28"/>
        </w:rPr>
        <w:t xml:space="preserve"> </w:t>
      </w:r>
      <w:r>
        <w:t>(SAM)</w:t>
      </w:r>
      <w:r>
        <w:rPr>
          <w:spacing w:val="29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N-doped</w:t>
      </w:r>
      <w:r>
        <w:rPr>
          <w:spacing w:val="29"/>
        </w:rPr>
        <w:t xml:space="preserve"> </w:t>
      </w:r>
      <w:r>
        <w:t>graphene</w:t>
      </w:r>
      <w:r>
        <w:rPr>
          <w:spacing w:val="29"/>
        </w:rPr>
        <w:t xml:space="preserve"> </w:t>
      </w:r>
      <w:r>
        <w:t>quantum</w:t>
      </w:r>
      <w:r>
        <w:rPr>
          <w:spacing w:val="30"/>
        </w:rPr>
        <w:t xml:space="preserve"> </w:t>
      </w:r>
      <w:r>
        <w:t>dots</w:t>
      </w:r>
      <w:r>
        <w:rPr>
          <w:spacing w:val="30"/>
        </w:rPr>
        <w:t xml:space="preserve"> </w:t>
      </w:r>
      <w:r>
        <w:t>(N-GQDs).</w:t>
      </w:r>
      <w:r>
        <w:rPr>
          <w:spacing w:val="-57"/>
        </w:rPr>
        <w:t xml:space="preserve"> </w:t>
      </w:r>
      <w:r>
        <w:t>In comparison to cells treated with SAM alone, SAM combined with N-GQDs enhanced</w:t>
      </w:r>
      <w:r>
        <w:rPr>
          <w:spacing w:val="1"/>
        </w:rPr>
        <w:t xml:space="preserve"> </w:t>
      </w:r>
      <w:r>
        <w:t>inhibition</w:t>
      </w:r>
      <w:r>
        <w:rPr>
          <w:spacing w:val="-1"/>
        </w:rPr>
        <w:t xml:space="preserve"> </w:t>
      </w:r>
      <w:r>
        <w:t>of COX-2,</w:t>
      </w:r>
      <w:r>
        <w:rPr>
          <w:spacing w:val="-1"/>
        </w:rPr>
        <w:t xml:space="preserve"> </w:t>
      </w:r>
      <w:proofErr w:type="spellStart"/>
      <w:r>
        <w:t>iNOS</w:t>
      </w:r>
      <w:proofErr w:type="spellEnd"/>
      <w:r>
        <w:t>, TNF-,</w:t>
      </w:r>
      <w:r>
        <w:rPr>
          <w:spacing w:val="-1"/>
        </w:rPr>
        <w:t xml:space="preserve"> </w:t>
      </w:r>
      <w:r>
        <w:t>NF-ß,</w:t>
      </w:r>
      <w:r>
        <w:rPr>
          <w:spacing w:val="4"/>
        </w:rPr>
        <w:t xml:space="preserve"> </w:t>
      </w:r>
      <w:r>
        <w:t>IL-1,</w:t>
      </w:r>
      <w:r>
        <w:rPr>
          <w:spacing w:val="1"/>
        </w:rPr>
        <w:t xml:space="preserve"> </w:t>
      </w:r>
      <w:r>
        <w:t>IL-1ß,</w:t>
      </w:r>
      <w:r>
        <w:rPr>
          <w:spacing w:val="4"/>
        </w:rPr>
        <w:t xml:space="preserve"> </w:t>
      </w:r>
      <w:r>
        <w:t>IL-4,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IL-6</w:t>
      </w:r>
      <w:r>
        <w:rPr>
          <w:spacing w:val="-1"/>
        </w:rPr>
        <w:t xml:space="preserve"> </w:t>
      </w:r>
      <w:r>
        <w:t>[214].</w:t>
      </w:r>
    </w:p>
    <w:p w14:paraId="225C88BB" w14:textId="77777777" w:rsidR="006E22C8" w:rsidRDefault="006E22C8">
      <w:pPr>
        <w:spacing w:line="360" w:lineRule="auto"/>
        <w:jc w:val="both"/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BC" w14:textId="77777777" w:rsidR="006E22C8" w:rsidRDefault="00E409BD">
      <w:pPr>
        <w:pStyle w:val="BodyText"/>
        <w:spacing w:before="80" w:line="360" w:lineRule="auto"/>
        <w:ind w:left="100" w:right="113" w:firstLine="0"/>
        <w:jc w:val="both"/>
      </w:pPr>
      <w:r>
        <w:lastRenderedPageBreak/>
        <w:t>Wang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PEG5000-</w:t>
      </w:r>
      <w:r>
        <w:rPr>
          <w:spacing w:val="61"/>
        </w:rPr>
        <w:t xml:space="preserve"> </w:t>
      </w:r>
      <w:r>
        <w:t>PLGA</w:t>
      </w:r>
      <w:r>
        <w:rPr>
          <w:spacing w:val="61"/>
        </w:rPr>
        <w:t xml:space="preserve"> </w:t>
      </w:r>
      <w:r>
        <w:t>NPs</w:t>
      </w:r>
      <w:r>
        <w:rPr>
          <w:spacing w:val="61"/>
        </w:rPr>
        <w:t xml:space="preserve"> </w:t>
      </w:r>
      <w:r>
        <w:t>loaded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proofErr w:type="spellStart"/>
      <w:r>
        <w:t>Bavachinin</w:t>
      </w:r>
      <w:proofErr w:type="spellEnd"/>
      <w:r>
        <w:t xml:space="preserve"> to</w:t>
      </w:r>
      <w:r>
        <w:rPr>
          <w:spacing w:val="61"/>
        </w:rPr>
        <w:t xml:space="preserve"> </w:t>
      </w:r>
      <w:r>
        <w:t>supply</w:t>
      </w:r>
      <w:r>
        <w:rPr>
          <w:spacing w:val="1"/>
        </w:rPr>
        <w:t xml:space="preserve"> </w:t>
      </w:r>
      <w:proofErr w:type="spellStart"/>
      <w:r>
        <w:t>bavachinin</w:t>
      </w:r>
      <w:proofErr w:type="spellEnd"/>
      <w:r>
        <w:t xml:space="preserve"> orally to cure asthma. These NPs were highly biocompatible with the inflamed</w:t>
      </w:r>
      <w:r>
        <w:rPr>
          <w:spacing w:val="1"/>
        </w:rPr>
        <w:t xml:space="preserve"> </w:t>
      </w:r>
      <w:r>
        <w:t>lung tissues and demonstrated a specific targeting capability. These NPs demonstrated very</w:t>
      </w:r>
      <w:r>
        <w:rPr>
          <w:spacing w:val="1"/>
        </w:rPr>
        <w:t xml:space="preserve"> </w:t>
      </w:r>
      <w:r>
        <w:t>strong therapeutical anti-asthmatic effects through oral administration of a murine allergic</w:t>
      </w:r>
      <w:r>
        <w:rPr>
          <w:spacing w:val="1"/>
        </w:rPr>
        <w:t xml:space="preserve"> </w:t>
      </w:r>
      <w:r>
        <w:t>asthma model tested with histological section review, local and systemic cytokine expression</w:t>
      </w:r>
      <w:r>
        <w:rPr>
          <w:spacing w:val="1"/>
        </w:rPr>
        <w:t xml:space="preserve"> </w:t>
      </w:r>
      <w:r>
        <w:t>and T-cell differentiation. In the peripheral blood of these mice, ELISA observation has also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clearly modulated</w:t>
      </w:r>
      <w:r>
        <w:rPr>
          <w:spacing w:val="1"/>
        </w:rPr>
        <w:t xml:space="preserve"> </w:t>
      </w:r>
      <w:r>
        <w:t>cytokine</w:t>
      </w:r>
      <w:r>
        <w:rPr>
          <w:spacing w:val="1"/>
        </w:rPr>
        <w:t xml:space="preserve"> </w:t>
      </w:r>
      <w:r>
        <w:t>Th1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Th2,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IL-4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efficiently</w:t>
      </w:r>
      <w:r>
        <w:rPr>
          <w:spacing w:val="-57"/>
        </w:rPr>
        <w:t xml:space="preserve"> </w:t>
      </w:r>
      <w:r>
        <w:t>suppressed and the IFN-ᵞ is moderately high. The study of RT-PCR also found that local</w:t>
      </w:r>
      <w:r>
        <w:rPr>
          <w:spacing w:val="1"/>
        </w:rPr>
        <w:t xml:space="preserve"> </w:t>
      </w:r>
      <w:r>
        <w:t>Th1/Th2</w:t>
      </w:r>
      <w:r>
        <w:rPr>
          <w:spacing w:val="-1"/>
        </w:rPr>
        <w:t xml:space="preserve"> </w:t>
      </w:r>
      <w:r>
        <w:t>cytokines were</w:t>
      </w:r>
      <w:r>
        <w:rPr>
          <w:spacing w:val="1"/>
        </w:rPr>
        <w:t xml:space="preserve"> </w:t>
      </w:r>
      <w:r>
        <w:t>modulated in the lung</w:t>
      </w:r>
      <w:r>
        <w:rPr>
          <w:spacing w:val="-3"/>
        </w:rPr>
        <w:t xml:space="preserve"> </w:t>
      </w:r>
      <w:r>
        <w:t>tissue 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mRNA</w:t>
      </w:r>
      <w:r>
        <w:rPr>
          <w:spacing w:val="-1"/>
        </w:rPr>
        <w:t xml:space="preserve"> </w:t>
      </w:r>
      <w:r>
        <w:t>levels</w:t>
      </w:r>
      <w:r>
        <w:rPr>
          <w:spacing w:val="6"/>
        </w:rPr>
        <w:t xml:space="preserve"> </w:t>
      </w:r>
      <w:r>
        <w:t>[215].</w:t>
      </w:r>
    </w:p>
    <w:p w14:paraId="225C88BD" w14:textId="77777777" w:rsidR="006E22C8" w:rsidRDefault="006E22C8">
      <w:pPr>
        <w:pStyle w:val="BodyText"/>
        <w:spacing w:before="1"/>
        <w:ind w:left="0" w:firstLine="0"/>
        <w:rPr>
          <w:sz w:val="36"/>
        </w:rPr>
      </w:pPr>
    </w:p>
    <w:p w14:paraId="225C88BE" w14:textId="11241EE0" w:rsidR="006E22C8" w:rsidRDefault="00E409BD">
      <w:pPr>
        <w:pStyle w:val="BodyText"/>
        <w:spacing w:line="360" w:lineRule="auto"/>
        <w:ind w:left="100" w:right="114" w:firstLine="0"/>
        <w:jc w:val="both"/>
      </w:pPr>
      <w:r>
        <w:t xml:space="preserve">The biocompatibility of the PEGylated </w:t>
      </w:r>
      <w:proofErr w:type="spellStart"/>
      <w:r>
        <w:t>dextrane</w:t>
      </w:r>
      <w:proofErr w:type="spellEnd"/>
      <w:r>
        <w:t>-coated SIPON combined anti-Il4Rα, and its</w:t>
      </w:r>
      <w:r>
        <w:rPr>
          <w:spacing w:val="1"/>
        </w:rPr>
        <w:t xml:space="preserve"> </w:t>
      </w:r>
      <w:r>
        <w:t>efficient</w:t>
      </w:r>
      <w:r>
        <w:rPr>
          <w:spacing w:val="13"/>
        </w:rPr>
        <w:t xml:space="preserve"> </w:t>
      </w:r>
      <w:r>
        <w:t>binding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proper</w:t>
      </w:r>
      <w:r>
        <w:rPr>
          <w:spacing w:val="13"/>
        </w:rPr>
        <w:t xml:space="preserve"> </w:t>
      </w:r>
      <w:r>
        <w:t>aiming</w:t>
      </w:r>
      <w:r>
        <w:rPr>
          <w:spacing w:val="1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IL4Rα</w:t>
      </w:r>
      <w:r>
        <w:rPr>
          <w:spacing w:val="13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recently</w:t>
      </w:r>
      <w:r>
        <w:rPr>
          <w:spacing w:val="8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documented</w:t>
      </w:r>
      <w:r>
        <w:rPr>
          <w:spacing w:val="12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Halwani</w:t>
      </w:r>
      <w:r>
        <w:rPr>
          <w:spacing w:val="14"/>
        </w:rPr>
        <w:t xml:space="preserve"> </w:t>
      </w:r>
      <w:r>
        <w:t>et</w:t>
      </w:r>
      <w:r>
        <w:rPr>
          <w:spacing w:val="-58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2016.</w:t>
      </w:r>
      <w:r>
        <w:rPr>
          <w:spacing w:val="1"/>
        </w:rPr>
        <w:t xml:space="preserve"> </w:t>
      </w:r>
      <w:r>
        <w:t>Currently,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superparamagnetic iron</w:t>
      </w:r>
      <w:r>
        <w:rPr>
          <w:spacing w:val="1"/>
        </w:rPr>
        <w:t xml:space="preserve"> </w:t>
      </w:r>
      <w:r>
        <w:t>oxide nanoparticles</w:t>
      </w:r>
      <w:r>
        <w:rPr>
          <w:spacing w:val="60"/>
        </w:rPr>
        <w:t xml:space="preserve"> </w:t>
      </w:r>
      <w:r>
        <w:t>(SPIONs) have</w:t>
      </w:r>
      <w:r>
        <w:rPr>
          <w:spacing w:val="-57"/>
        </w:rPr>
        <w:t xml:space="preserve"> </w:t>
      </w:r>
      <w:r>
        <w:t>been approved for early clinical or experimental studies and</w:t>
      </w:r>
      <w:r>
        <w:rPr>
          <w:spacing w:val="1"/>
        </w:rPr>
        <w:t xml:space="preserve"> </w:t>
      </w:r>
      <w:r>
        <w:t>for clinical use in medical</w:t>
      </w:r>
      <w:r>
        <w:rPr>
          <w:spacing w:val="1"/>
        </w:rPr>
        <w:t xml:space="preserve"> </w:t>
      </w:r>
      <w:r>
        <w:t>imaging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therapeutic</w:t>
      </w:r>
      <w:r>
        <w:rPr>
          <w:spacing w:val="1"/>
        </w:rPr>
        <w:t xml:space="preserve"> </w:t>
      </w:r>
      <w:r>
        <w:t>applications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formulations.</w:t>
      </w:r>
      <w:r>
        <w:rPr>
          <w:spacing w:val="1"/>
        </w:rPr>
        <w:t xml:space="preserve"> </w:t>
      </w:r>
      <w:r>
        <w:t>IL4Rα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therapeutic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biological</w:t>
      </w:r>
      <w:r>
        <w:rPr>
          <w:spacing w:val="1"/>
        </w:rPr>
        <w:t xml:space="preserve"> </w:t>
      </w:r>
      <w:r>
        <w:t>compound,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suffering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uncontrolled,</w:t>
      </w:r>
      <w:r>
        <w:rPr>
          <w:spacing w:val="1"/>
        </w:rPr>
        <w:t xml:space="preserve"> </w:t>
      </w:r>
      <w:r>
        <w:t>severe</w:t>
      </w:r>
      <w:r>
        <w:rPr>
          <w:spacing w:val="1"/>
        </w:rPr>
        <w:t xml:space="preserve"> </w:t>
      </w:r>
      <w:r>
        <w:t>asthma</w:t>
      </w:r>
      <w:r>
        <w:rPr>
          <w:spacing w:val="1"/>
        </w:rPr>
        <w:t xml:space="preserve"> </w:t>
      </w:r>
      <w:r>
        <w:t>[216]. Faraj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prepared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antibody-conjugated,</w:t>
      </w:r>
      <w:r>
        <w:rPr>
          <w:spacing w:val="1"/>
        </w:rPr>
        <w:t xml:space="preserve"> </w:t>
      </w:r>
      <w:r>
        <w:t>polymer-coated nanoparticle system that inhibits the inflammatory pathway triggered by the</w:t>
      </w:r>
      <w:r>
        <w:rPr>
          <w:spacing w:val="1"/>
        </w:rPr>
        <w:t xml:space="preserve"> </w:t>
      </w:r>
      <w:r>
        <w:t>immune system's interleukin-4 receptor α (IL4Rα). These anti- IL4Rα nanoparticles reduced</w:t>
      </w:r>
      <w:r>
        <w:rPr>
          <w:spacing w:val="1"/>
        </w:rPr>
        <w:t xml:space="preserve"> </w:t>
      </w:r>
      <w:r>
        <w:t>proinflammatory cytokine release and the number of inflammatory cells in lung tissue and</w:t>
      </w:r>
      <w:r>
        <w:rPr>
          <w:spacing w:val="1"/>
        </w:rPr>
        <w:t xml:space="preserve"> </w:t>
      </w:r>
      <w:r>
        <w:t>BALF. Furthermore, anti- IL4Rα nanoparticles reduced CD4+ and CD8+ T cell activity in</w:t>
      </w:r>
      <w:r>
        <w:rPr>
          <w:spacing w:val="1"/>
        </w:rPr>
        <w:t xml:space="preserve"> </w:t>
      </w:r>
      <w:r>
        <w:t>lung</w:t>
      </w:r>
      <w:r>
        <w:rPr>
          <w:spacing w:val="1"/>
        </w:rPr>
        <w:t xml:space="preserve"> </w:t>
      </w:r>
      <w:r>
        <w:t>tissue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inhibiting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release</w:t>
      </w:r>
      <w:r>
        <w:rPr>
          <w:spacing w:val="1"/>
        </w:rPr>
        <w:t xml:space="preserve"> </w:t>
      </w:r>
      <w:r>
        <w:t>proinflammatory</w:t>
      </w:r>
      <w:r>
        <w:rPr>
          <w:spacing w:val="1"/>
        </w:rPr>
        <w:t xml:space="preserve"> </w:t>
      </w:r>
      <w:r>
        <w:t>cytokines</w:t>
      </w:r>
      <w:r>
        <w:rPr>
          <w:spacing w:val="60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effectively</w:t>
      </w:r>
      <w:r>
        <w:rPr>
          <w:spacing w:val="-5"/>
        </w:rPr>
        <w:t xml:space="preserve"> </w:t>
      </w:r>
      <w:r>
        <w:t>than the</w:t>
      </w:r>
      <w:r>
        <w:rPr>
          <w:spacing w:val="-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antibody</w:t>
      </w:r>
      <w:r>
        <w:rPr>
          <w:spacing w:val="-5"/>
        </w:rPr>
        <w:t xml:space="preserve"> </w:t>
      </w:r>
      <w:r>
        <w:t>.</w:t>
      </w:r>
    </w:p>
    <w:p w14:paraId="225C88BF" w14:textId="77777777" w:rsidR="006E22C8" w:rsidRDefault="006E22C8">
      <w:pPr>
        <w:pStyle w:val="BodyText"/>
        <w:spacing w:before="1"/>
        <w:ind w:left="0" w:firstLine="0"/>
        <w:rPr>
          <w:sz w:val="36"/>
        </w:rPr>
      </w:pPr>
    </w:p>
    <w:p w14:paraId="225C88C0" w14:textId="77777777" w:rsidR="006E22C8" w:rsidRDefault="00E409BD">
      <w:pPr>
        <w:pStyle w:val="BodyText"/>
        <w:spacing w:line="360" w:lineRule="auto"/>
        <w:ind w:left="100" w:right="117" w:firstLine="0"/>
        <w:jc w:val="both"/>
      </w:pPr>
      <w:r>
        <w:t xml:space="preserve">In its research, Silva et al., 2014 found that a single administration of </w:t>
      </w:r>
      <w:proofErr w:type="spellStart"/>
      <w:r>
        <w:t>thymulin</w:t>
      </w:r>
      <w:proofErr w:type="spellEnd"/>
      <w:r>
        <w:t xml:space="preserve"> plasmid-</w:t>
      </w:r>
      <w:r>
        <w:rPr>
          <w:spacing w:val="1"/>
        </w:rPr>
        <w:t xml:space="preserve"> </w:t>
      </w:r>
      <w:r>
        <w:t>containing DNA nanoparticles, but not plasma alone, significantly enhanced IFN-γ which is</w:t>
      </w:r>
      <w:r>
        <w:rPr>
          <w:spacing w:val="1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to inject the</w:t>
      </w:r>
      <w:r>
        <w:rPr>
          <w:spacing w:val="-1"/>
        </w:rPr>
        <w:t xml:space="preserve"> </w:t>
      </w:r>
      <w:r>
        <w:t>role of Th2 mediated effectors by</w:t>
      </w:r>
      <w:r>
        <w:rPr>
          <w:spacing w:val="-5"/>
        </w:rPr>
        <w:t xml:space="preserve"> </w:t>
      </w:r>
      <w:r>
        <w:t>stimulating</w:t>
      </w:r>
      <w:r>
        <w:rPr>
          <w:spacing w:val="-4"/>
        </w:rPr>
        <w:t xml:space="preserve"> </w:t>
      </w:r>
      <w:r>
        <w:t>Th1 cells</w:t>
      </w:r>
      <w:r>
        <w:rPr>
          <w:spacing w:val="5"/>
        </w:rPr>
        <w:t xml:space="preserve"> </w:t>
      </w:r>
      <w:r>
        <w:t>[217].</w:t>
      </w:r>
    </w:p>
    <w:p w14:paraId="225C88C1" w14:textId="77777777" w:rsidR="006E22C8" w:rsidRDefault="006E22C8">
      <w:pPr>
        <w:pStyle w:val="BodyText"/>
        <w:ind w:left="0" w:firstLine="0"/>
        <w:rPr>
          <w:sz w:val="36"/>
        </w:rPr>
      </w:pPr>
    </w:p>
    <w:p w14:paraId="225C88C2" w14:textId="77777777" w:rsidR="006E22C8" w:rsidRDefault="00E409BD">
      <w:pPr>
        <w:pStyle w:val="BodyText"/>
        <w:spacing w:line="360" w:lineRule="auto"/>
        <w:ind w:left="100" w:right="111" w:firstLine="0"/>
        <w:jc w:val="both"/>
      </w:pPr>
      <w:r>
        <w:t>Quercetin encapsulated liquid crystalline nanoparticles (LCNs) decreased pro-inflammatory</w:t>
      </w:r>
      <w:r>
        <w:rPr>
          <w:spacing w:val="1"/>
        </w:rPr>
        <w:t xml:space="preserve"> </w:t>
      </w:r>
      <w:r>
        <w:t>mediators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IL-1β,</w:t>
      </w:r>
      <w:r>
        <w:rPr>
          <w:spacing w:val="1"/>
        </w:rPr>
        <w:t xml:space="preserve"> </w:t>
      </w:r>
      <w:r>
        <w:t>IL-6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IL-8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anti-</w:t>
      </w:r>
      <w:r>
        <w:rPr>
          <w:spacing w:val="1"/>
        </w:rPr>
        <w:t xml:space="preserve"> </w:t>
      </w:r>
      <w:r>
        <w:t>inflammatory activity by encapsulating quercetin into LCNs. This indicates that quercetin</w:t>
      </w:r>
      <w:r>
        <w:rPr>
          <w:spacing w:val="1"/>
        </w:rPr>
        <w:t xml:space="preserve"> </w:t>
      </w:r>
      <w:r>
        <w:t>LCNs</w:t>
      </w:r>
      <w:r>
        <w:rPr>
          <w:spacing w:val="-2"/>
        </w:rPr>
        <w:t xml:space="preserve"> </w:t>
      </w:r>
      <w:r>
        <w:t>might</w:t>
      </w:r>
      <w:r>
        <w:rPr>
          <w:spacing w:val="48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used</w:t>
      </w:r>
      <w:r>
        <w:rPr>
          <w:spacing w:val="47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treatment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asthma</w:t>
      </w:r>
      <w:r>
        <w:rPr>
          <w:spacing w:val="47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possible</w:t>
      </w:r>
      <w:r>
        <w:rPr>
          <w:spacing w:val="46"/>
        </w:rPr>
        <w:t xml:space="preserve"> </w:t>
      </w:r>
      <w:r>
        <w:t>new</w:t>
      </w:r>
      <w:r>
        <w:rPr>
          <w:spacing w:val="47"/>
        </w:rPr>
        <w:t xml:space="preserve"> </w:t>
      </w:r>
      <w:r>
        <w:t>drug</w:t>
      </w:r>
      <w:r>
        <w:rPr>
          <w:spacing w:val="44"/>
        </w:rPr>
        <w:t xml:space="preserve"> </w:t>
      </w:r>
      <w:r>
        <w:t>delivery</w:t>
      </w:r>
      <w:r>
        <w:rPr>
          <w:spacing w:val="51"/>
        </w:rPr>
        <w:t xml:space="preserve"> </w:t>
      </w:r>
      <w:r>
        <w:t>[218].</w:t>
      </w:r>
    </w:p>
    <w:p w14:paraId="225C88C3" w14:textId="77777777" w:rsidR="006E22C8" w:rsidRDefault="006E22C8">
      <w:pPr>
        <w:spacing w:line="360" w:lineRule="auto"/>
        <w:jc w:val="both"/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C4" w14:textId="77777777" w:rsidR="006E22C8" w:rsidRDefault="00E409BD">
      <w:pPr>
        <w:pStyle w:val="BodyText"/>
        <w:spacing w:before="80" w:line="360" w:lineRule="auto"/>
        <w:ind w:left="100" w:right="118" w:firstLine="0"/>
        <w:jc w:val="both"/>
      </w:pPr>
      <w:r>
        <w:lastRenderedPageBreak/>
        <w:t xml:space="preserve">Another study showed that </w:t>
      </w:r>
      <w:proofErr w:type="spellStart"/>
      <w:r>
        <w:t>celastrol</w:t>
      </w:r>
      <w:proofErr w:type="spellEnd"/>
      <w:r>
        <w:t xml:space="preserve"> loaded liquid crystalline nanoparticles reduce IL-1β</w:t>
      </w:r>
      <w:r>
        <w:rPr>
          <w:spacing w:val="1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thereby</w:t>
      </w:r>
      <w:r>
        <w:rPr>
          <w:spacing w:val="-5"/>
        </w:rPr>
        <w:t xml:space="preserve"> </w:t>
      </w:r>
      <w:r>
        <w:t>helps in alleviating</w:t>
      </w:r>
      <w:r>
        <w:rPr>
          <w:spacing w:val="-2"/>
        </w:rPr>
        <w:t xml:space="preserve"> </w:t>
      </w:r>
      <w:r>
        <w:t>the symptoms of asthma</w:t>
      </w:r>
      <w:r>
        <w:rPr>
          <w:spacing w:val="3"/>
        </w:rPr>
        <w:t xml:space="preserve"> </w:t>
      </w:r>
      <w:r>
        <w:t>[219].</w:t>
      </w:r>
    </w:p>
    <w:p w14:paraId="225C88C5" w14:textId="77777777" w:rsidR="006E22C8" w:rsidRDefault="006E22C8">
      <w:pPr>
        <w:pStyle w:val="BodyText"/>
        <w:spacing w:before="10"/>
        <w:ind w:left="0" w:firstLine="0"/>
        <w:rPr>
          <w:sz w:val="35"/>
        </w:rPr>
      </w:pPr>
    </w:p>
    <w:p w14:paraId="225C88C6" w14:textId="77777777" w:rsidR="006E22C8" w:rsidRDefault="00E409BD">
      <w:pPr>
        <w:pStyle w:val="BodyText"/>
        <w:spacing w:line="360" w:lineRule="auto"/>
        <w:ind w:left="100" w:right="113" w:firstLine="0"/>
        <w:jc w:val="both"/>
      </w:pPr>
      <w:r>
        <w:t>Zhang et al., found that apigenin-NPs can arrest cell cycle and inhibit proliferation at higher</w:t>
      </w:r>
      <w:r>
        <w:rPr>
          <w:spacing w:val="1"/>
        </w:rPr>
        <w:t xml:space="preserve"> </w:t>
      </w:r>
      <w:r>
        <w:t>doses during phase G0/G1. These findings indicate that apigenin-NP can be used for IPF by</w:t>
      </w:r>
      <w:r>
        <w:rPr>
          <w:spacing w:val="1"/>
        </w:rPr>
        <w:t xml:space="preserve"> </w:t>
      </w:r>
      <w:r>
        <w:t>suppressing rapid fibroblast proliferation that leads to scar progression in lungs and without</w:t>
      </w:r>
      <w:r>
        <w:rPr>
          <w:spacing w:val="1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death of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pulmonary</w:t>
      </w:r>
      <w:r>
        <w:rPr>
          <w:spacing w:val="41"/>
        </w:rPr>
        <w:t xml:space="preserve"> </w:t>
      </w:r>
      <w:r>
        <w:t>cells</w:t>
      </w:r>
      <w:r>
        <w:rPr>
          <w:spacing w:val="47"/>
        </w:rPr>
        <w:t xml:space="preserve"> </w:t>
      </w:r>
      <w:r>
        <w:t>at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same</w:t>
      </w:r>
      <w:r>
        <w:rPr>
          <w:spacing w:val="46"/>
        </w:rPr>
        <w:t xml:space="preserve"> </w:t>
      </w:r>
      <w:r>
        <w:t>time.</w:t>
      </w:r>
      <w:r>
        <w:rPr>
          <w:spacing w:val="45"/>
        </w:rPr>
        <w:t xml:space="preserve"> </w:t>
      </w:r>
      <w:r>
        <w:t>Their</w:t>
      </w:r>
      <w:r>
        <w:rPr>
          <w:spacing w:val="46"/>
        </w:rPr>
        <w:t xml:space="preserve"> </w:t>
      </w:r>
      <w:r>
        <w:t>analysis</w:t>
      </w:r>
      <w:r>
        <w:rPr>
          <w:spacing w:val="47"/>
        </w:rPr>
        <w:t xml:space="preserve"> </w:t>
      </w:r>
      <w:r>
        <w:t>showed</w:t>
      </w:r>
      <w:r>
        <w:rPr>
          <w:spacing w:val="46"/>
        </w:rPr>
        <w:t xml:space="preserve"> </w:t>
      </w:r>
      <w:r>
        <w:t>an</w:t>
      </w:r>
      <w:r>
        <w:rPr>
          <w:spacing w:val="46"/>
        </w:rPr>
        <w:t xml:space="preserve"> </w:t>
      </w:r>
      <w:r>
        <w:t>increase</w:t>
      </w:r>
      <w:r>
        <w:rPr>
          <w:spacing w:val="45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TNFα, IL-8 and IL-6 mRNA mediated inflammation in the rat IPF model. We found that</w:t>
      </w:r>
      <w:r>
        <w:rPr>
          <w:spacing w:val="1"/>
        </w:rPr>
        <w:t xml:space="preserve"> </w:t>
      </w:r>
      <w:r>
        <w:t>apigenin</w:t>
      </w:r>
      <w:r>
        <w:rPr>
          <w:spacing w:val="-1"/>
        </w:rPr>
        <w:t xml:space="preserve"> </w:t>
      </w:r>
      <w:r>
        <w:t>can decrease</w:t>
      </w:r>
      <w:r>
        <w:rPr>
          <w:spacing w:val="-2"/>
        </w:rPr>
        <w:t xml:space="preserve"> </w:t>
      </w:r>
      <w:r>
        <w:t>both</w:t>
      </w:r>
      <w:r>
        <w:rPr>
          <w:spacing w:val="2"/>
        </w:rPr>
        <w:t xml:space="preserve"> </w:t>
      </w:r>
      <w:r>
        <w:t>IL-8</w:t>
      </w:r>
      <w:r>
        <w:rPr>
          <w:spacing w:val="1"/>
        </w:rPr>
        <w:t xml:space="preserve"> </w:t>
      </w:r>
      <w:r>
        <w:t>and TNFα according</w:t>
      </w:r>
      <w:r>
        <w:rPr>
          <w:spacing w:val="-2"/>
        </w:rPr>
        <w:t xml:space="preserve"> </w:t>
      </w:r>
      <w:r>
        <w:t>to previous</w:t>
      </w:r>
      <w:r>
        <w:rPr>
          <w:spacing w:val="-1"/>
        </w:rPr>
        <w:t xml:space="preserve"> </w:t>
      </w:r>
      <w:r>
        <w:t>studies</w:t>
      </w:r>
      <w:r>
        <w:rPr>
          <w:spacing w:val="2"/>
        </w:rPr>
        <w:t xml:space="preserve"> </w:t>
      </w:r>
      <w:r>
        <w:t>[220].</w:t>
      </w:r>
    </w:p>
    <w:p w14:paraId="225C88C7" w14:textId="77777777" w:rsidR="006E22C8" w:rsidRDefault="006E22C8">
      <w:pPr>
        <w:pStyle w:val="BodyText"/>
        <w:spacing w:before="2"/>
        <w:ind w:left="0" w:firstLine="0"/>
        <w:rPr>
          <w:sz w:val="36"/>
        </w:rPr>
      </w:pPr>
    </w:p>
    <w:p w14:paraId="225C88C8" w14:textId="604BE8E4" w:rsidR="006E22C8" w:rsidRDefault="00E409BD">
      <w:pPr>
        <w:pStyle w:val="BodyText"/>
        <w:spacing w:line="360" w:lineRule="auto"/>
        <w:ind w:left="100" w:right="112" w:firstLine="0"/>
        <w:jc w:val="both"/>
      </w:pPr>
      <w:r>
        <w:t>Kenyon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found that</w:t>
      </w:r>
      <w:r>
        <w:rPr>
          <w:spacing w:val="1"/>
        </w:rPr>
        <w:t xml:space="preserve"> </w:t>
      </w:r>
      <w:r>
        <w:t>systemically administered</w:t>
      </w:r>
      <w:r>
        <w:rPr>
          <w:spacing w:val="1"/>
        </w:rPr>
        <w:t xml:space="preserve"> </w:t>
      </w:r>
      <w:r>
        <w:t>dexamethasone</w:t>
      </w:r>
      <w:r>
        <w:rPr>
          <w:spacing w:val="1"/>
        </w:rPr>
        <w:t xml:space="preserve"> </w:t>
      </w:r>
      <w:r>
        <w:t>encapsulated in</w:t>
      </w:r>
      <w:r>
        <w:rPr>
          <w:spacing w:val="1"/>
        </w:rPr>
        <w:t xml:space="preserve"> </w:t>
      </w:r>
      <w:r>
        <w:t>self-</w:t>
      </w:r>
      <w:r>
        <w:rPr>
          <w:spacing w:val="1"/>
        </w:rPr>
        <w:t xml:space="preserve"> </w:t>
      </w:r>
      <w:r>
        <w:t>assembling nanoparticles (</w:t>
      </w:r>
      <w:proofErr w:type="spellStart"/>
      <w:r>
        <w:t>Dex</w:t>
      </w:r>
      <w:proofErr w:type="spellEnd"/>
      <w:r>
        <w:t>-NP) decreased allergic lung inflammation and airway hyper-</w:t>
      </w:r>
      <w:r>
        <w:rPr>
          <w:spacing w:val="1"/>
        </w:rPr>
        <w:t xml:space="preserve"> </w:t>
      </w:r>
      <w:r>
        <w:t>responsiveness in asthmatic mice to a larger degree than equal dosages of dexamethasone</w:t>
      </w:r>
      <w:r>
        <w:rPr>
          <w:spacing w:val="1"/>
        </w:rPr>
        <w:t xml:space="preserve"> </w:t>
      </w:r>
      <w:r>
        <w:t xml:space="preserve">alone. According to study findings, when OVA-exposed mice were treated with </w:t>
      </w:r>
      <w:proofErr w:type="spellStart"/>
      <w:r>
        <w:t>Dex</w:t>
      </w:r>
      <w:proofErr w:type="spellEnd"/>
      <w:r>
        <w:t>-NP, the</w:t>
      </w:r>
      <w:r>
        <w:rPr>
          <w:spacing w:val="1"/>
        </w:rPr>
        <w:t xml:space="preserve"> </w:t>
      </w:r>
      <w:r>
        <w:t>number of total cells and eosinophils in their lung lavage was much lower than when they</w:t>
      </w:r>
      <w:r>
        <w:rPr>
          <w:spacing w:val="1"/>
        </w:rPr>
        <w:t xml:space="preserve"> </w:t>
      </w:r>
      <w:r>
        <w:t xml:space="preserve">were just exposed to OVA without </w:t>
      </w:r>
      <w:proofErr w:type="spellStart"/>
      <w:r>
        <w:t>Dex</w:t>
      </w:r>
      <w:proofErr w:type="spellEnd"/>
      <w:r>
        <w:t>-NP. Interleukin-4 (IL-4) and monocyte chemotactic</w:t>
      </w:r>
      <w:r>
        <w:rPr>
          <w:spacing w:val="1"/>
        </w:rPr>
        <w:t xml:space="preserve"> </w:t>
      </w:r>
      <w:r>
        <w:t>protein-1</w:t>
      </w:r>
      <w:r>
        <w:rPr>
          <w:spacing w:val="56"/>
        </w:rPr>
        <w:t xml:space="preserve"> </w:t>
      </w:r>
      <w:r>
        <w:t>(MCP-1)</w:t>
      </w:r>
      <w:r>
        <w:rPr>
          <w:spacing w:val="56"/>
        </w:rPr>
        <w:t xml:space="preserve"> </w:t>
      </w:r>
      <w:r>
        <w:t>were</w:t>
      </w:r>
      <w:r>
        <w:rPr>
          <w:spacing w:val="58"/>
        </w:rPr>
        <w:t xml:space="preserve"> </w:t>
      </w:r>
      <w:r>
        <w:t>shown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be</w:t>
      </w:r>
      <w:r>
        <w:rPr>
          <w:spacing w:val="58"/>
        </w:rPr>
        <w:t xml:space="preserve"> </w:t>
      </w:r>
      <w:r>
        <w:t>reduced</w:t>
      </w:r>
      <w:r>
        <w:rPr>
          <w:spacing w:val="59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lungs</w:t>
      </w:r>
      <w:r>
        <w:rPr>
          <w:spacing w:val="57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59"/>
        </w:rPr>
        <w:t xml:space="preserve"> </w:t>
      </w:r>
      <w:proofErr w:type="spellStart"/>
      <w:r>
        <w:t>Dex</w:t>
      </w:r>
      <w:proofErr w:type="spellEnd"/>
      <w:r>
        <w:t>-NP</w:t>
      </w:r>
      <w:r>
        <w:rPr>
          <w:spacing w:val="57"/>
        </w:rPr>
        <w:t xml:space="preserve"> </w:t>
      </w:r>
      <w:r>
        <w:t>group</w:t>
      </w:r>
      <w:r>
        <w:rPr>
          <w:spacing w:val="56"/>
        </w:rPr>
        <w:t xml:space="preserve"> </w:t>
      </w:r>
      <w:r>
        <w:t>when</w:t>
      </w:r>
      <w:r>
        <w:rPr>
          <w:spacing w:val="-57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control</w:t>
      </w:r>
      <w:r>
        <w:rPr>
          <w:spacing w:val="2"/>
        </w:rPr>
        <w:t xml:space="preserve"> </w:t>
      </w:r>
      <w:r>
        <w:t>group [221].</w:t>
      </w:r>
    </w:p>
    <w:p w14:paraId="225C88C9" w14:textId="77777777" w:rsidR="006E22C8" w:rsidRDefault="006E22C8">
      <w:pPr>
        <w:pStyle w:val="BodyText"/>
        <w:spacing w:before="4"/>
        <w:ind w:left="0" w:firstLine="0"/>
        <w:rPr>
          <w:sz w:val="36"/>
        </w:rPr>
      </w:pPr>
    </w:p>
    <w:p w14:paraId="225C88CA" w14:textId="77777777" w:rsidR="006E22C8" w:rsidRDefault="00E409BD">
      <w:pPr>
        <w:pStyle w:val="Heading1"/>
        <w:numPr>
          <w:ilvl w:val="0"/>
          <w:numId w:val="4"/>
        </w:numPr>
        <w:tabs>
          <w:tab w:val="left" w:pos="821"/>
        </w:tabs>
        <w:spacing w:before="1"/>
        <w:ind w:hanging="361"/>
        <w:jc w:val="both"/>
      </w:pPr>
      <w:r>
        <w:t>Concluding</w:t>
      </w:r>
      <w:r>
        <w:rPr>
          <w:spacing w:val="-3"/>
        </w:rPr>
        <w:t xml:space="preserve"> </w:t>
      </w:r>
      <w:r>
        <w:t>Remarks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Prospects</w:t>
      </w:r>
    </w:p>
    <w:p w14:paraId="225C88CB" w14:textId="77777777" w:rsidR="006E22C8" w:rsidRDefault="00E409BD">
      <w:pPr>
        <w:pStyle w:val="BodyText"/>
        <w:spacing w:before="134" w:line="360" w:lineRule="auto"/>
        <w:ind w:left="100" w:right="115" w:firstLine="0"/>
        <w:jc w:val="both"/>
      </w:pPr>
      <w:r>
        <w:t>In particular because of the population's ageing and the lack of appropriate steps to eliminate</w:t>
      </w:r>
      <w:r>
        <w:rPr>
          <w:spacing w:val="1"/>
        </w:rPr>
        <w:t xml:space="preserve"> </w:t>
      </w:r>
      <w:r>
        <w:t>risks associated with emergence/persistence of these diseases, the CRD 's burden is immense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becoming</w:t>
      </w:r>
      <w:r>
        <w:rPr>
          <w:spacing w:val="1"/>
        </w:rPr>
        <w:t xml:space="preserve"> </w:t>
      </w:r>
      <w:r>
        <w:t>ever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widespread</w:t>
      </w:r>
      <w:r>
        <w:rPr>
          <w:spacing w:val="1"/>
        </w:rPr>
        <w:t xml:space="preserve"> </w:t>
      </w:r>
      <w:r>
        <w:t>globally.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comparison,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shortage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successful therapies to cure and/or stop these severe respiratory conditions that can possibly</w:t>
      </w:r>
      <w:r>
        <w:rPr>
          <w:spacing w:val="1"/>
        </w:rPr>
        <w:t xml:space="preserve"> </w:t>
      </w:r>
      <w:r>
        <w:t>be used. As 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more studies</w:t>
      </w:r>
      <w:r>
        <w:rPr>
          <w:spacing w:val="1"/>
        </w:rPr>
        <w:t xml:space="preserve"> </w:t>
      </w:r>
      <w:r>
        <w:t>into the development</w:t>
      </w:r>
      <w:r>
        <w:rPr>
          <w:spacing w:val="1"/>
        </w:rPr>
        <w:t xml:space="preserve"> </w:t>
      </w:r>
      <w:r>
        <w:t>of alternative therapies</w:t>
      </w:r>
      <w:r>
        <w:rPr>
          <w:spacing w:val="60"/>
        </w:rPr>
        <w:t xml:space="preserve"> </w:t>
      </w:r>
      <w:r>
        <w:t>for CRDs,</w:t>
      </w:r>
      <w:r>
        <w:rPr>
          <w:spacing w:val="1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medications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pathological</w:t>
      </w:r>
      <w:r>
        <w:rPr>
          <w:spacing w:val="1"/>
        </w:rPr>
        <w:t xml:space="preserve"> </w:t>
      </w:r>
      <w:r>
        <w:t>site,</w:t>
      </w:r>
      <w:r>
        <w:rPr>
          <w:spacing w:val="1"/>
        </w:rPr>
        <w:t xml:space="preserve"> </w:t>
      </w:r>
      <w:r>
        <w:t>i.e.</w:t>
      </w:r>
      <w:r>
        <w:rPr>
          <w:spacing w:val="1"/>
        </w:rPr>
        <w:t xml:space="preserve"> </w:t>
      </w:r>
      <w:r>
        <w:t>airway</w:t>
      </w:r>
      <w:r>
        <w:rPr>
          <w:spacing w:val="1"/>
        </w:rPr>
        <w:t xml:space="preserve"> </w:t>
      </w:r>
      <w:r>
        <w:t>epithelium, parenchyma and bronchioles, are administered optimally. In addition, particular</w:t>
      </w:r>
      <w:r>
        <w:rPr>
          <w:spacing w:val="1"/>
        </w:rPr>
        <w:t xml:space="preserve"> </w:t>
      </w:r>
      <w:r>
        <w:t>cell types which could play a key role in the development of diseases should be targeted for</w:t>
      </w:r>
      <w:r>
        <w:rPr>
          <w:spacing w:val="1"/>
        </w:rPr>
        <w:t xml:space="preserve"> </w:t>
      </w:r>
      <w:r>
        <w:t>treating. The application of NDDS on ILs include new treatments that will be of considerable</w:t>
      </w:r>
      <w:r>
        <w:rPr>
          <w:spacing w:val="1"/>
        </w:rPr>
        <w:t xml:space="preserve"> </w:t>
      </w:r>
      <w:r>
        <w:t>significance</w:t>
      </w:r>
      <w:r>
        <w:rPr>
          <w:spacing w:val="-2"/>
        </w:rPr>
        <w:t xml:space="preserve"> </w:t>
      </w:r>
      <w:r>
        <w:t>in potential</w:t>
      </w:r>
      <w:r>
        <w:rPr>
          <w:spacing w:val="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of CRDs.</w:t>
      </w:r>
    </w:p>
    <w:p w14:paraId="225C88CC" w14:textId="77777777" w:rsidR="006E22C8" w:rsidRDefault="006E22C8">
      <w:pPr>
        <w:pStyle w:val="BodyText"/>
        <w:ind w:left="0" w:firstLine="0"/>
        <w:rPr>
          <w:sz w:val="36"/>
        </w:rPr>
      </w:pPr>
    </w:p>
    <w:p w14:paraId="225C88CD" w14:textId="77777777" w:rsidR="006E22C8" w:rsidRDefault="00E409BD">
      <w:pPr>
        <w:pStyle w:val="BodyText"/>
        <w:spacing w:line="360" w:lineRule="auto"/>
        <w:ind w:left="100" w:right="121" w:firstLine="0"/>
        <w:jc w:val="both"/>
      </w:pPr>
      <w:r>
        <w:t>Nanotechnology has</w:t>
      </w:r>
      <w:r>
        <w:rPr>
          <w:spacing w:val="1"/>
        </w:rPr>
        <w:t xml:space="preserve"> </w:t>
      </w:r>
      <w:r>
        <w:t>evolved</w:t>
      </w:r>
      <w:r>
        <w:rPr>
          <w:spacing w:val="1"/>
        </w:rPr>
        <w:t xml:space="preserve"> </w:t>
      </w:r>
      <w:r>
        <w:t>exponentially in</w:t>
      </w:r>
      <w:r>
        <w:rPr>
          <w:spacing w:val="1"/>
        </w:rPr>
        <w:t xml:space="preserve"> </w:t>
      </w:r>
      <w:r>
        <w:t>recent</w:t>
      </w:r>
      <w:r>
        <w:rPr>
          <w:spacing w:val="1"/>
        </w:rPr>
        <w:t xml:space="preserve"> </w:t>
      </w:r>
      <w:r>
        <w:t>decades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drug</w:t>
      </w:r>
      <w:r>
        <w:rPr>
          <w:spacing w:val="1"/>
        </w:rPr>
        <w:t xml:space="preserve"> </w:t>
      </w:r>
      <w:r>
        <w:t>delivery systems.</w:t>
      </w:r>
      <w:r>
        <w:rPr>
          <w:spacing w:val="1"/>
        </w:rPr>
        <w:t xml:space="preserve"> </w:t>
      </w:r>
      <w:r>
        <w:t>Recent</w:t>
      </w:r>
      <w:r>
        <w:rPr>
          <w:spacing w:val="17"/>
        </w:rPr>
        <w:t xml:space="preserve"> </w:t>
      </w:r>
      <w:r>
        <w:t>technological</w:t>
      </w:r>
      <w:r>
        <w:rPr>
          <w:spacing w:val="17"/>
        </w:rPr>
        <w:t xml:space="preserve"> </w:t>
      </w:r>
      <w:r>
        <w:t>advancements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medicine</w:t>
      </w:r>
      <w:r>
        <w:rPr>
          <w:spacing w:val="15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created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clear</w:t>
      </w:r>
      <w:r>
        <w:rPr>
          <w:spacing w:val="15"/>
        </w:rPr>
        <w:t xml:space="preserve"> </w:t>
      </w:r>
      <w:r>
        <w:t>potential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</w:p>
    <w:p w14:paraId="225C88CE" w14:textId="77777777" w:rsidR="006E22C8" w:rsidRDefault="006E22C8">
      <w:pPr>
        <w:spacing w:line="360" w:lineRule="auto"/>
        <w:jc w:val="both"/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CF" w14:textId="77777777" w:rsidR="006E22C8" w:rsidRDefault="00E409BD">
      <w:pPr>
        <w:pStyle w:val="BodyText"/>
        <w:spacing w:before="80" w:line="360" w:lineRule="auto"/>
        <w:ind w:left="100" w:right="114" w:firstLine="0"/>
        <w:jc w:val="both"/>
      </w:pPr>
      <w:r>
        <w:lastRenderedPageBreak/>
        <w:t>treatment of chronic respiratory diseases by selective therapy using nanoparticles. NDDS are</w:t>
      </w:r>
      <w:r>
        <w:rPr>
          <w:spacing w:val="1"/>
        </w:rPr>
        <w:t xml:space="preserve"> </w:t>
      </w:r>
      <w:r>
        <w:t>developed with a diverse range of applications and have shown promising results in treating</w:t>
      </w:r>
      <w:r>
        <w:rPr>
          <w:spacing w:val="1"/>
        </w:rPr>
        <w:t xml:space="preserve"> </w:t>
      </w:r>
      <w:r>
        <w:t>diseases with more safety, efficacy, and precision. Many of the clinical approaches involving</w:t>
      </w:r>
      <w:r>
        <w:rPr>
          <w:spacing w:val="1"/>
        </w:rPr>
        <w:t xml:space="preserve"> </w:t>
      </w:r>
      <w:r>
        <w:t>NDDS not only regulates the indented pattern of drug level within the blood, but also aids in</w:t>
      </w:r>
      <w:r>
        <w:rPr>
          <w:spacing w:val="1"/>
        </w:rPr>
        <w:t xml:space="preserve"> </w:t>
      </w:r>
      <w:r>
        <w:t>targeting the drugs to a specific site or site of action. As a result, it circumvents the dose-</w:t>
      </w:r>
      <w:r>
        <w:rPr>
          <w:spacing w:val="1"/>
        </w:rPr>
        <w:t xml:space="preserve"> </w:t>
      </w:r>
      <w:r>
        <w:t>associated toxicity</w:t>
      </w:r>
      <w:r>
        <w:rPr>
          <w:spacing w:val="-5"/>
        </w:rPr>
        <w:t xml:space="preserve"> </w:t>
      </w:r>
      <w:r>
        <w:t>and side</w:t>
      </w:r>
      <w:r>
        <w:rPr>
          <w:spacing w:val="-1"/>
        </w:rPr>
        <w:t xml:space="preserve"> </w:t>
      </w:r>
      <w:r>
        <w:t>effects.</w:t>
      </w:r>
    </w:p>
    <w:p w14:paraId="225C88D0" w14:textId="77777777" w:rsidR="006E22C8" w:rsidRDefault="006E22C8">
      <w:pPr>
        <w:pStyle w:val="BodyText"/>
        <w:spacing w:before="10"/>
        <w:ind w:left="0" w:firstLine="0"/>
        <w:rPr>
          <w:sz w:val="35"/>
        </w:rPr>
      </w:pPr>
    </w:p>
    <w:p w14:paraId="225C88D1" w14:textId="29790DC4" w:rsidR="006E22C8" w:rsidRDefault="00E409BD">
      <w:pPr>
        <w:pStyle w:val="BodyText"/>
        <w:spacing w:line="360" w:lineRule="auto"/>
        <w:ind w:left="100" w:right="121" w:firstLine="0"/>
        <w:jc w:val="both"/>
      </w:pPr>
      <w:r>
        <w:rPr>
          <w:b/>
        </w:rPr>
        <w:t>Acknowledgements:</w:t>
      </w:r>
      <w:r>
        <w:rPr>
          <w:b/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proofErr w:type="spellStart"/>
      <w:r>
        <w:t>Sohal</w:t>
      </w:r>
      <w:proofErr w:type="spellEnd"/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grants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Clifford</w:t>
      </w:r>
      <w:r>
        <w:rPr>
          <w:spacing w:val="1"/>
        </w:rPr>
        <w:t xml:space="preserve"> </w:t>
      </w:r>
      <w:r>
        <w:t>Craig</w:t>
      </w:r>
      <w:r>
        <w:rPr>
          <w:spacing w:val="1"/>
        </w:rPr>
        <w:t xml:space="preserve"> </w:t>
      </w:r>
      <w:r>
        <w:t>Foundation</w:t>
      </w:r>
      <w:r>
        <w:rPr>
          <w:spacing w:val="1"/>
        </w:rPr>
        <w:t xml:space="preserve"> </w:t>
      </w:r>
      <w:r>
        <w:t>Launceston</w:t>
      </w:r>
      <w:r>
        <w:rPr>
          <w:spacing w:val="2"/>
        </w:rPr>
        <w:t xml:space="preserve"> </w:t>
      </w:r>
      <w:r>
        <w:t>General Hospital.</w:t>
      </w:r>
    </w:p>
    <w:p w14:paraId="225C88D2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D3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D4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D5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D6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D7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D8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D9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DA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DB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DC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DD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DE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DF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E0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E1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E2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E3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E4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E5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E6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E7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E8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E9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EA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EB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EC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ED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EE" w14:textId="77777777" w:rsidR="006E22C8" w:rsidRDefault="006E22C8">
      <w:pPr>
        <w:pStyle w:val="BodyText"/>
        <w:ind w:left="0" w:firstLine="0"/>
        <w:rPr>
          <w:sz w:val="26"/>
        </w:rPr>
      </w:pPr>
    </w:p>
    <w:p w14:paraId="225C88EF" w14:textId="77777777" w:rsidR="006E22C8" w:rsidRDefault="006E22C8">
      <w:pPr>
        <w:pStyle w:val="BodyText"/>
        <w:spacing w:before="8"/>
        <w:ind w:left="0" w:firstLine="0"/>
        <w:rPr>
          <w:sz w:val="38"/>
        </w:rPr>
      </w:pPr>
    </w:p>
    <w:p w14:paraId="225C88F0" w14:textId="77777777" w:rsidR="006E22C8" w:rsidRDefault="00E409BD">
      <w:pPr>
        <w:pStyle w:val="Heading1"/>
        <w:ind w:left="100" w:firstLine="0"/>
        <w:jc w:val="left"/>
      </w:pPr>
      <w:r>
        <w:t>References</w:t>
      </w:r>
    </w:p>
    <w:p w14:paraId="225C88F1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34"/>
        <w:ind w:hanging="642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Bousquet,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Dahl, N.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Khaltaev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Global</w:t>
      </w:r>
      <w:r>
        <w:rPr>
          <w:spacing w:val="-1"/>
          <w:sz w:val="24"/>
        </w:rPr>
        <w:t xml:space="preserve"> </w:t>
      </w:r>
      <w:r>
        <w:rPr>
          <w:sz w:val="24"/>
        </w:rPr>
        <w:t>Alliance</w:t>
      </w:r>
      <w:r>
        <w:rPr>
          <w:spacing w:val="-1"/>
          <w:sz w:val="24"/>
        </w:rPr>
        <w:t xml:space="preserve"> </w:t>
      </w:r>
      <w:r>
        <w:rPr>
          <w:sz w:val="24"/>
        </w:rPr>
        <w:t>against</w:t>
      </w:r>
      <w:r>
        <w:rPr>
          <w:spacing w:val="-1"/>
          <w:sz w:val="24"/>
        </w:rPr>
        <w:t xml:space="preserve"> </w:t>
      </w:r>
      <w:r>
        <w:rPr>
          <w:sz w:val="24"/>
        </w:rPr>
        <w:t>Chronic</w:t>
      </w:r>
      <w:r>
        <w:rPr>
          <w:spacing w:val="-3"/>
          <w:sz w:val="24"/>
        </w:rPr>
        <w:t xml:space="preserve"> </w:t>
      </w:r>
      <w:r>
        <w:rPr>
          <w:sz w:val="24"/>
        </w:rPr>
        <w:t>Respiratory</w:t>
      </w:r>
    </w:p>
    <w:p w14:paraId="225C88F2" w14:textId="77777777" w:rsidR="006E22C8" w:rsidRDefault="006E22C8">
      <w:pPr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8F3" w14:textId="77777777" w:rsidR="006E22C8" w:rsidRDefault="00E409BD">
      <w:pPr>
        <w:pStyle w:val="BodyText"/>
        <w:spacing w:before="80" w:line="360" w:lineRule="auto"/>
        <w:ind w:right="1844" w:firstLine="0"/>
      </w:pPr>
      <w:r>
        <w:lastRenderedPageBreak/>
        <w:t>Diseases, Allergy Eur. J. Allergy Clin. Immunol. 62 (2007) 216–223.</w:t>
      </w:r>
      <w:r>
        <w:rPr>
          <w:spacing w:val="-57"/>
        </w:rPr>
        <w:t xml:space="preserve"> </w:t>
      </w:r>
      <w:r>
        <w:t>doi:10.1111/j.1398-9995.2007.01307.x.</w:t>
      </w:r>
    </w:p>
    <w:p w14:paraId="225C88F4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721"/>
        <w:rPr>
          <w:sz w:val="24"/>
        </w:rPr>
      </w:pPr>
      <w:r>
        <w:rPr>
          <w:sz w:val="24"/>
        </w:rPr>
        <w:t xml:space="preserve">H.J. </w:t>
      </w:r>
      <w:proofErr w:type="spellStart"/>
      <w:r>
        <w:rPr>
          <w:sz w:val="24"/>
        </w:rPr>
        <w:t>Zar</w:t>
      </w:r>
      <w:proofErr w:type="spellEnd"/>
      <w:r>
        <w:rPr>
          <w:sz w:val="24"/>
        </w:rPr>
        <w:t xml:space="preserve">, T.W. </w:t>
      </w:r>
      <w:proofErr w:type="spellStart"/>
      <w:r>
        <w:rPr>
          <w:sz w:val="24"/>
        </w:rPr>
        <w:t>Ferkol</w:t>
      </w:r>
      <w:proofErr w:type="spellEnd"/>
      <w:r>
        <w:rPr>
          <w:sz w:val="24"/>
        </w:rPr>
        <w:t>, The global burden of respiratory disease - Impact on child</w:t>
      </w:r>
      <w:r>
        <w:rPr>
          <w:spacing w:val="-57"/>
          <w:sz w:val="24"/>
        </w:rPr>
        <w:t xml:space="preserve"> </w:t>
      </w:r>
      <w:r>
        <w:rPr>
          <w:sz w:val="24"/>
        </w:rPr>
        <w:t>health,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Pediatr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Pulmonol</w:t>
      </w:r>
      <w:proofErr w:type="spellEnd"/>
      <w:r>
        <w:rPr>
          <w:sz w:val="24"/>
        </w:rPr>
        <w:t>. (2014). doi:10.1002/ppul.23030.</w:t>
      </w:r>
    </w:p>
    <w:p w14:paraId="225C88F5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319"/>
        <w:rPr>
          <w:sz w:val="24"/>
        </w:rPr>
      </w:pPr>
      <w:r>
        <w:rPr>
          <w:sz w:val="24"/>
        </w:rPr>
        <w:t xml:space="preserve">D. Kilgore, W. </w:t>
      </w:r>
      <w:proofErr w:type="spellStart"/>
      <w:r>
        <w:rPr>
          <w:sz w:val="24"/>
        </w:rPr>
        <w:t>Najm</w:t>
      </w:r>
      <w:proofErr w:type="spellEnd"/>
      <w:r>
        <w:rPr>
          <w:sz w:val="24"/>
        </w:rPr>
        <w:t xml:space="preserve">, Common respiratory diseases, Prim. Care - Clin. Off. </w:t>
      </w:r>
      <w:proofErr w:type="spellStart"/>
      <w:r>
        <w:rPr>
          <w:sz w:val="24"/>
        </w:rPr>
        <w:t>Pract</w:t>
      </w:r>
      <w:proofErr w:type="spellEnd"/>
      <w:r>
        <w:rPr>
          <w:sz w:val="24"/>
        </w:rPr>
        <w:t>. 37</w:t>
      </w:r>
      <w:r>
        <w:rPr>
          <w:spacing w:val="-57"/>
          <w:sz w:val="24"/>
        </w:rPr>
        <w:t xml:space="preserve"> </w:t>
      </w:r>
      <w:r>
        <w:rPr>
          <w:sz w:val="24"/>
        </w:rPr>
        <w:t>(2010)</w:t>
      </w:r>
      <w:r>
        <w:rPr>
          <w:spacing w:val="-1"/>
          <w:sz w:val="24"/>
        </w:rPr>
        <w:t xml:space="preserve"> </w:t>
      </w:r>
      <w:r>
        <w:rPr>
          <w:sz w:val="24"/>
        </w:rPr>
        <w:t>297–324. doi:10.1016/j.pop.2010.02.007.</w:t>
      </w:r>
    </w:p>
    <w:p w14:paraId="225C88F6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ind w:hanging="642"/>
        <w:rPr>
          <w:sz w:val="24"/>
        </w:rPr>
      </w:pPr>
      <w:r>
        <w:rPr>
          <w:sz w:val="24"/>
        </w:rPr>
        <w:t>Z.</w:t>
      </w:r>
      <w:r>
        <w:rPr>
          <w:spacing w:val="-2"/>
          <w:sz w:val="24"/>
        </w:rPr>
        <w:t xml:space="preserve"> </w:t>
      </w:r>
      <w:r>
        <w:rPr>
          <w:sz w:val="24"/>
        </w:rPr>
        <w:t>Wang,</w:t>
      </w:r>
      <w:r>
        <w:rPr>
          <w:spacing w:val="-1"/>
          <w:sz w:val="24"/>
        </w:rPr>
        <w:t xml:space="preserve"> </w:t>
      </w:r>
      <w:r>
        <w:rPr>
          <w:sz w:val="24"/>
        </w:rPr>
        <w:t>Y. Zhou,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Luo,</w:t>
      </w:r>
      <w:r>
        <w:rPr>
          <w:spacing w:val="-2"/>
          <w:sz w:val="24"/>
        </w:rPr>
        <w:t xml:space="preserve"> </w:t>
      </w:r>
      <w:r>
        <w:rPr>
          <w:sz w:val="24"/>
        </w:rPr>
        <w:t>H. Yang,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Xiao,</w:t>
      </w:r>
      <w:r>
        <w:rPr>
          <w:spacing w:val="-1"/>
          <w:sz w:val="24"/>
        </w:rPr>
        <w:t xml:space="preserve"> </w:t>
      </w:r>
      <w:r>
        <w:rPr>
          <w:sz w:val="24"/>
        </w:rPr>
        <w:t>X. Huang,</w:t>
      </w:r>
      <w:r>
        <w:rPr>
          <w:spacing w:val="-2"/>
          <w:sz w:val="24"/>
        </w:rPr>
        <w:t xml:space="preserve"> </w:t>
      </w:r>
      <w:r>
        <w:rPr>
          <w:sz w:val="24"/>
        </w:rPr>
        <w:t>Y.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Y. Zhang,</w:t>
      </w:r>
      <w:r>
        <w:rPr>
          <w:spacing w:val="1"/>
          <w:sz w:val="24"/>
        </w:rPr>
        <w:t xml:space="preserve"> </w:t>
      </w:r>
      <w:r>
        <w:rPr>
          <w:sz w:val="24"/>
        </w:rPr>
        <w:t>X.</w:t>
      </w:r>
      <w:r>
        <w:rPr>
          <w:spacing w:val="-1"/>
          <w:sz w:val="24"/>
        </w:rPr>
        <w:t xml:space="preserve"> </w:t>
      </w:r>
      <w:r>
        <w:rPr>
          <w:sz w:val="24"/>
        </w:rPr>
        <w:t>Duan,</w:t>
      </w:r>
    </w:p>
    <w:p w14:paraId="225C88F7" w14:textId="77777777" w:rsidR="006E22C8" w:rsidRDefault="00E409BD">
      <w:pPr>
        <w:pStyle w:val="BodyText"/>
        <w:spacing w:before="137" w:line="360" w:lineRule="auto"/>
        <w:ind w:right="499" w:firstLine="0"/>
      </w:pPr>
      <w:r>
        <w:t xml:space="preserve">W. Hu, C. Liao, Y. Zheng, L. Wang, M. </w:t>
      </w:r>
      <w:proofErr w:type="spellStart"/>
      <w:r>
        <w:t>Xie</w:t>
      </w:r>
      <w:proofErr w:type="spellEnd"/>
      <w:r>
        <w:t>, L. Tang, J. Zheng, S. Liu, F. Wu, Z.</w:t>
      </w:r>
      <w:r>
        <w:rPr>
          <w:spacing w:val="1"/>
        </w:rPr>
        <w:t xml:space="preserve"> </w:t>
      </w:r>
      <w:r>
        <w:t>Deng, H. Tian, J. Peng, X. Wang, N. Zhong, P. Ran, Association of diurnal</w:t>
      </w:r>
      <w:r>
        <w:rPr>
          <w:spacing w:val="1"/>
        </w:rPr>
        <w:t xml:space="preserve"> </w:t>
      </w:r>
      <w:r>
        <w:t>temperature range with daily hospitalization for exacerbation of chronic respiratory</w:t>
      </w:r>
      <w:r>
        <w:rPr>
          <w:spacing w:val="-57"/>
        </w:rPr>
        <w:t xml:space="preserve"> </w:t>
      </w:r>
      <w:r>
        <w:t>diseases in 21 cities, China, Respir. Res. 21 (2020) 251. doi:10.1186/s12931-020-</w:t>
      </w:r>
      <w:r>
        <w:rPr>
          <w:spacing w:val="1"/>
        </w:rPr>
        <w:t xml:space="preserve"> </w:t>
      </w:r>
      <w:r>
        <w:t>01517-7.</w:t>
      </w:r>
    </w:p>
    <w:p w14:paraId="225C88F8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2" w:line="360" w:lineRule="auto"/>
        <w:ind w:right="138"/>
        <w:rPr>
          <w:sz w:val="24"/>
        </w:rPr>
      </w:pPr>
      <w:r>
        <w:rPr>
          <w:sz w:val="24"/>
        </w:rPr>
        <w:t>W.W.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Labaki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M.L.K.</w:t>
      </w:r>
      <w:r>
        <w:rPr>
          <w:spacing w:val="-1"/>
          <w:sz w:val="24"/>
        </w:rPr>
        <w:t xml:space="preserve"> </w:t>
      </w:r>
      <w:r>
        <w:rPr>
          <w:sz w:val="24"/>
        </w:rPr>
        <w:t>Han,</w:t>
      </w:r>
      <w:r>
        <w:rPr>
          <w:spacing w:val="-1"/>
          <w:sz w:val="24"/>
        </w:rPr>
        <w:t xml:space="preserve"> </w:t>
      </w:r>
      <w:r>
        <w:rPr>
          <w:sz w:val="24"/>
        </w:rPr>
        <w:t>Chronic</w:t>
      </w:r>
      <w:r>
        <w:rPr>
          <w:spacing w:val="-3"/>
          <w:sz w:val="24"/>
        </w:rPr>
        <w:t xml:space="preserve"> </w:t>
      </w:r>
      <w:r>
        <w:rPr>
          <w:sz w:val="24"/>
        </w:rPr>
        <w:t>respiratory</w:t>
      </w:r>
      <w:r>
        <w:rPr>
          <w:spacing w:val="-6"/>
          <w:sz w:val="24"/>
        </w:rPr>
        <w:t xml:space="preserve"> </w:t>
      </w:r>
      <w:r>
        <w:rPr>
          <w:sz w:val="24"/>
        </w:rPr>
        <w:t>diseases:</w:t>
      </w:r>
      <w:r>
        <w:rPr>
          <w:spacing w:val="-2"/>
          <w:sz w:val="24"/>
        </w:rPr>
        <w:t xml:space="preserve"> </w:t>
      </w:r>
      <w:r>
        <w:rPr>
          <w:sz w:val="24"/>
        </w:rPr>
        <w:t>a global</w:t>
      </w:r>
      <w:r>
        <w:rPr>
          <w:spacing w:val="-1"/>
          <w:sz w:val="24"/>
        </w:rPr>
        <w:t xml:space="preserve"> </w:t>
      </w:r>
      <w:r>
        <w:rPr>
          <w:sz w:val="24"/>
        </w:rPr>
        <w:t>view,</w:t>
      </w:r>
      <w:r>
        <w:rPr>
          <w:spacing w:val="1"/>
          <w:sz w:val="24"/>
        </w:rPr>
        <w:t xml:space="preserve"> </w:t>
      </w:r>
      <w:r>
        <w:rPr>
          <w:sz w:val="24"/>
        </w:rPr>
        <w:t>Lancet</w:t>
      </w:r>
      <w:r>
        <w:rPr>
          <w:spacing w:val="-1"/>
          <w:sz w:val="24"/>
        </w:rPr>
        <w:t xml:space="preserve"> </w:t>
      </w:r>
      <w:r>
        <w:rPr>
          <w:sz w:val="24"/>
        </w:rPr>
        <w:t>Respir.</w:t>
      </w:r>
      <w:r>
        <w:rPr>
          <w:spacing w:val="-57"/>
          <w:sz w:val="24"/>
        </w:rPr>
        <w:t xml:space="preserve"> </w:t>
      </w:r>
      <w:r>
        <w:rPr>
          <w:sz w:val="24"/>
        </w:rPr>
        <w:t>Med.</w:t>
      </w:r>
      <w:r>
        <w:rPr>
          <w:spacing w:val="-1"/>
          <w:sz w:val="24"/>
        </w:rPr>
        <w:t xml:space="preserve"> </w:t>
      </w:r>
      <w:r>
        <w:rPr>
          <w:sz w:val="24"/>
        </w:rPr>
        <w:t>(2020). doi:10.1016/S2213-2600(20)30157-0.</w:t>
      </w:r>
    </w:p>
    <w:p w14:paraId="225C88F9" w14:textId="77777777" w:rsidR="006E22C8" w:rsidRDefault="00300815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480"/>
        <w:rPr>
          <w:sz w:val="24"/>
        </w:rPr>
      </w:pPr>
      <w:r>
        <w:pict w14:anchorId="225C8A27">
          <v:shape id="_x0000_s1048" type="#_x0000_t136" style="position:absolute;left:0;text-align:left;margin-left:111.3pt;margin-top:6pt;width:360.55pt;height:46.7pt;rotation:315;z-index:15740928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rPr>
          <w:sz w:val="24"/>
        </w:rPr>
        <w:t xml:space="preserve">N. </w:t>
      </w:r>
      <w:proofErr w:type="spellStart"/>
      <w:r w:rsidR="00E409BD">
        <w:rPr>
          <w:sz w:val="24"/>
        </w:rPr>
        <w:t>Aït</w:t>
      </w:r>
      <w:proofErr w:type="spellEnd"/>
      <w:r w:rsidR="00E409BD">
        <w:rPr>
          <w:sz w:val="24"/>
        </w:rPr>
        <w:t xml:space="preserve">-Khaled, D. </w:t>
      </w:r>
      <w:proofErr w:type="spellStart"/>
      <w:r w:rsidR="00E409BD">
        <w:rPr>
          <w:sz w:val="24"/>
        </w:rPr>
        <w:t>Enarson</w:t>
      </w:r>
      <w:proofErr w:type="spellEnd"/>
      <w:r w:rsidR="00E409BD">
        <w:rPr>
          <w:sz w:val="24"/>
        </w:rPr>
        <w:t>, J. Bousquet, Chronic respiratory diseases in developing</w:t>
      </w:r>
      <w:r w:rsidR="00E409BD">
        <w:rPr>
          <w:spacing w:val="-57"/>
          <w:sz w:val="24"/>
        </w:rPr>
        <w:t xml:space="preserve"> </w:t>
      </w:r>
      <w:r w:rsidR="00E409BD">
        <w:rPr>
          <w:sz w:val="24"/>
        </w:rPr>
        <w:t>countries: The burden and strategies for prevention and management, Bull. World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Health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Organ.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79 (2001) 971–979. doi:10.1590/S0042-96862001001000011.</w:t>
      </w:r>
    </w:p>
    <w:p w14:paraId="225C88FA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254"/>
        <w:rPr>
          <w:sz w:val="24"/>
        </w:rPr>
      </w:pPr>
      <w:r>
        <w:rPr>
          <w:sz w:val="24"/>
        </w:rPr>
        <w:t xml:space="preserve">A.G. </w:t>
      </w:r>
      <w:proofErr w:type="spellStart"/>
      <w:r>
        <w:rPr>
          <w:sz w:val="24"/>
        </w:rPr>
        <w:t>Chuchalin</w:t>
      </w:r>
      <w:proofErr w:type="spellEnd"/>
      <w:r>
        <w:rPr>
          <w:sz w:val="24"/>
        </w:rPr>
        <w:t xml:space="preserve">, N. </w:t>
      </w:r>
      <w:proofErr w:type="spellStart"/>
      <w:r>
        <w:rPr>
          <w:sz w:val="24"/>
        </w:rPr>
        <w:t>Khaltaev</w:t>
      </w:r>
      <w:proofErr w:type="spellEnd"/>
      <w:r>
        <w:rPr>
          <w:sz w:val="24"/>
        </w:rPr>
        <w:t xml:space="preserve">, N.S. Antonov, D. V. </w:t>
      </w:r>
      <w:proofErr w:type="spellStart"/>
      <w:r>
        <w:rPr>
          <w:sz w:val="24"/>
        </w:rPr>
        <w:t>Galkin</w:t>
      </w:r>
      <w:proofErr w:type="spellEnd"/>
      <w:r>
        <w:rPr>
          <w:sz w:val="24"/>
        </w:rPr>
        <w:t xml:space="preserve">, L.G. </w:t>
      </w:r>
      <w:proofErr w:type="spellStart"/>
      <w:r>
        <w:rPr>
          <w:sz w:val="24"/>
        </w:rPr>
        <w:t>Manakov</w:t>
      </w:r>
      <w:proofErr w:type="spellEnd"/>
      <w:r>
        <w:rPr>
          <w:sz w:val="24"/>
        </w:rPr>
        <w:t>, P.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Antonini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Murphy,</w:t>
      </w:r>
      <w:r>
        <w:rPr>
          <w:spacing w:val="-2"/>
          <w:sz w:val="24"/>
        </w:rPr>
        <w:t xml:space="preserve"> </w:t>
      </w:r>
      <w:r>
        <w:rPr>
          <w:sz w:val="24"/>
        </w:rPr>
        <w:t>A.G.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Solodovnikov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Bousquet,</w:t>
      </w:r>
      <w:r>
        <w:rPr>
          <w:spacing w:val="-1"/>
          <w:sz w:val="24"/>
        </w:rPr>
        <w:t xml:space="preserve"> </w:t>
      </w:r>
      <w:r>
        <w:rPr>
          <w:sz w:val="24"/>
        </w:rPr>
        <w:t>M.H.S.</w:t>
      </w:r>
      <w:r>
        <w:rPr>
          <w:spacing w:val="-1"/>
          <w:sz w:val="24"/>
        </w:rPr>
        <w:t xml:space="preserve"> </w:t>
      </w:r>
      <w:r>
        <w:rPr>
          <w:sz w:val="24"/>
        </w:rPr>
        <w:t>Pereira, I.</w:t>
      </w:r>
      <w:r>
        <w:rPr>
          <w:spacing w:val="1"/>
          <w:sz w:val="24"/>
        </w:rPr>
        <w:t xml:space="preserve"> </w:t>
      </w:r>
      <w:r>
        <w:rPr>
          <w:sz w:val="24"/>
        </w:rPr>
        <w:t>V.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Demko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Chronic respiratory diseases and risk factors in 12 regions of the Russian Federation,</w:t>
      </w:r>
      <w:r>
        <w:rPr>
          <w:spacing w:val="1"/>
          <w:sz w:val="24"/>
        </w:rPr>
        <w:t xml:space="preserve"> </w:t>
      </w:r>
      <w:r>
        <w:rPr>
          <w:sz w:val="24"/>
        </w:rPr>
        <w:t>Int.</w:t>
      </w:r>
      <w:r>
        <w:rPr>
          <w:spacing w:val="-1"/>
          <w:sz w:val="24"/>
        </w:rPr>
        <w:t xml:space="preserve"> </w:t>
      </w:r>
      <w:r>
        <w:rPr>
          <w:sz w:val="24"/>
        </w:rPr>
        <w:t>J. COPD. 9 (2014) 963–974. doi:10.2147/COPD.S67283.</w:t>
      </w:r>
    </w:p>
    <w:p w14:paraId="225C88FB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866"/>
        <w:rPr>
          <w:sz w:val="24"/>
        </w:rPr>
      </w:pPr>
      <w:r>
        <w:rPr>
          <w:sz w:val="24"/>
        </w:rPr>
        <w:t xml:space="preserve">T. </w:t>
      </w:r>
      <w:proofErr w:type="spellStart"/>
      <w:r>
        <w:rPr>
          <w:sz w:val="24"/>
        </w:rPr>
        <w:t>Ferkol</w:t>
      </w:r>
      <w:proofErr w:type="spellEnd"/>
      <w:r>
        <w:rPr>
          <w:sz w:val="24"/>
        </w:rPr>
        <w:t xml:space="preserve">, D. </w:t>
      </w:r>
      <w:proofErr w:type="spellStart"/>
      <w:r>
        <w:rPr>
          <w:sz w:val="24"/>
        </w:rPr>
        <w:t>Schraufnagel</w:t>
      </w:r>
      <w:proofErr w:type="spellEnd"/>
      <w:r>
        <w:rPr>
          <w:sz w:val="24"/>
        </w:rPr>
        <w:t>, The global burden of respiratory disease, Ann. Am.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Thorac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Soc. 11</w:t>
      </w:r>
      <w:r>
        <w:rPr>
          <w:spacing w:val="2"/>
          <w:sz w:val="24"/>
        </w:rPr>
        <w:t xml:space="preserve"> </w:t>
      </w:r>
      <w:r>
        <w:rPr>
          <w:sz w:val="24"/>
        </w:rPr>
        <w:t>(2014)</w:t>
      </w:r>
      <w:r>
        <w:rPr>
          <w:spacing w:val="-1"/>
          <w:sz w:val="24"/>
        </w:rPr>
        <w:t xml:space="preserve"> </w:t>
      </w:r>
      <w:r>
        <w:rPr>
          <w:sz w:val="24"/>
        </w:rPr>
        <w:t>404–406. doi:10.1513/AnnalsATS.201311-405PS.</w:t>
      </w:r>
    </w:p>
    <w:p w14:paraId="225C88FC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ind w:hanging="642"/>
        <w:rPr>
          <w:sz w:val="24"/>
        </w:rPr>
      </w:pPr>
      <w:r>
        <w:rPr>
          <w:sz w:val="24"/>
        </w:rPr>
        <w:t>D.Y.</w:t>
      </w:r>
      <w:r>
        <w:rPr>
          <w:spacing w:val="-1"/>
          <w:sz w:val="24"/>
        </w:rPr>
        <w:t xml:space="preserve"> </w:t>
      </w:r>
      <w:r>
        <w:rPr>
          <w:sz w:val="24"/>
        </w:rPr>
        <w:t>Wang,</w:t>
      </w:r>
      <w:r>
        <w:rPr>
          <w:spacing w:val="-1"/>
          <w:sz w:val="24"/>
        </w:rPr>
        <w:t xml:space="preserve"> </w:t>
      </w:r>
      <w:r>
        <w:rPr>
          <w:sz w:val="24"/>
        </w:rPr>
        <w:t>A.G.</w:t>
      </w:r>
      <w:r>
        <w:rPr>
          <w:spacing w:val="-1"/>
          <w:sz w:val="24"/>
        </w:rPr>
        <w:t xml:space="preserve"> </w:t>
      </w:r>
      <w:r>
        <w:rPr>
          <w:sz w:val="24"/>
        </w:rPr>
        <w:t>Ghoshal,</w:t>
      </w:r>
      <w:r>
        <w:rPr>
          <w:spacing w:val="-1"/>
          <w:sz w:val="24"/>
        </w:rPr>
        <w:t xml:space="preserve"> </w:t>
      </w:r>
      <w:r>
        <w:rPr>
          <w:sz w:val="24"/>
        </w:rPr>
        <w:t>A.R.</w:t>
      </w:r>
      <w:r>
        <w:rPr>
          <w:spacing w:val="-1"/>
          <w:sz w:val="24"/>
        </w:rPr>
        <w:t xml:space="preserve"> </w:t>
      </w:r>
      <w:r>
        <w:rPr>
          <w:sz w:val="24"/>
        </w:rPr>
        <w:t>Bin</w:t>
      </w:r>
      <w:r>
        <w:rPr>
          <w:spacing w:val="-1"/>
          <w:sz w:val="24"/>
        </w:rPr>
        <w:t xml:space="preserve"> </w:t>
      </w:r>
      <w:r>
        <w:rPr>
          <w:sz w:val="24"/>
        </w:rPr>
        <w:t>Abdul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Muttalif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H.C.</w:t>
      </w:r>
      <w:r>
        <w:rPr>
          <w:spacing w:val="1"/>
          <w:sz w:val="24"/>
        </w:rPr>
        <w:t xml:space="preserve"> </w:t>
      </w:r>
      <w:r>
        <w:rPr>
          <w:sz w:val="24"/>
        </w:rPr>
        <w:t>Lin,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Thanaviratananich</w:t>
      </w:r>
      <w:proofErr w:type="spellEnd"/>
      <w:r>
        <w:rPr>
          <w:sz w:val="24"/>
        </w:rPr>
        <w:t>,</w:t>
      </w:r>
    </w:p>
    <w:p w14:paraId="225C88FD" w14:textId="77777777" w:rsidR="006E22C8" w:rsidRDefault="00E409BD">
      <w:pPr>
        <w:pStyle w:val="BodyText"/>
        <w:spacing w:before="139" w:line="360" w:lineRule="auto"/>
        <w:ind w:right="309" w:firstLine="0"/>
      </w:pPr>
      <w:r>
        <w:t>S.</w:t>
      </w:r>
      <w:r>
        <w:rPr>
          <w:spacing w:val="-2"/>
        </w:rPr>
        <w:t xml:space="preserve"> </w:t>
      </w:r>
      <w:proofErr w:type="spellStart"/>
      <w:r>
        <w:t>Bagga</w:t>
      </w:r>
      <w:proofErr w:type="spellEnd"/>
      <w:r>
        <w:t>,</w:t>
      </w:r>
      <w:r>
        <w:rPr>
          <w:spacing w:val="-1"/>
        </w:rPr>
        <w:t xml:space="preserve"> </w:t>
      </w:r>
      <w:r>
        <w:t>R.</w:t>
      </w:r>
      <w:r>
        <w:rPr>
          <w:spacing w:val="-1"/>
        </w:rPr>
        <w:t xml:space="preserve"> </w:t>
      </w:r>
      <w:proofErr w:type="spellStart"/>
      <w:r>
        <w:t>Faruqi</w:t>
      </w:r>
      <w:proofErr w:type="spellEnd"/>
      <w:r>
        <w:t>,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Sajjan,</w:t>
      </w:r>
      <w:r>
        <w:rPr>
          <w:spacing w:val="-1"/>
        </w:rPr>
        <w:t xml:space="preserve"> </w:t>
      </w:r>
      <w:r>
        <w:t>A.J.M.</w:t>
      </w:r>
      <w:r>
        <w:rPr>
          <w:spacing w:val="-2"/>
        </w:rPr>
        <w:t xml:space="preserve"> </w:t>
      </w:r>
      <w:proofErr w:type="spellStart"/>
      <w:r>
        <w:t>Brnabic</w:t>
      </w:r>
      <w:proofErr w:type="spellEnd"/>
      <w:r>
        <w:t>, F.C.</w:t>
      </w:r>
      <w:r>
        <w:rPr>
          <w:spacing w:val="-1"/>
        </w:rPr>
        <w:t xml:space="preserve"> </w:t>
      </w:r>
      <w:proofErr w:type="spellStart"/>
      <w:r>
        <w:t>Dehle</w:t>
      </w:r>
      <w:proofErr w:type="spellEnd"/>
      <w:r>
        <w:t>,</w:t>
      </w:r>
      <w:r>
        <w:rPr>
          <w:spacing w:val="-1"/>
        </w:rPr>
        <w:t xml:space="preserve"> </w:t>
      </w:r>
      <w:r>
        <w:t>S.H.</w:t>
      </w:r>
      <w:r>
        <w:rPr>
          <w:spacing w:val="-1"/>
        </w:rPr>
        <w:t xml:space="preserve"> </w:t>
      </w:r>
      <w:r>
        <w:t>Cho,</w:t>
      </w:r>
      <w:r>
        <w:rPr>
          <w:spacing w:val="-1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Life</w:t>
      </w:r>
      <w:r>
        <w:rPr>
          <w:spacing w:val="-57"/>
        </w:rPr>
        <w:t xml:space="preserve"> </w:t>
      </w:r>
      <w:r>
        <w:t>and Economic Burden of Respiratory Disease in Asia-Pacific-Asia-Pacific Burden of</w:t>
      </w:r>
      <w:r>
        <w:rPr>
          <w:spacing w:val="-57"/>
        </w:rPr>
        <w:t xml:space="preserve"> </w:t>
      </w:r>
      <w:r>
        <w:t>Respiratory Diseases Study, Value Heal. Reg. Issues. (2016).</w:t>
      </w:r>
      <w:r>
        <w:rPr>
          <w:spacing w:val="1"/>
        </w:rPr>
        <w:t xml:space="preserve"> </w:t>
      </w:r>
      <w:r>
        <w:t>doi:10.1016/j.vhri.2015.11.004.</w:t>
      </w:r>
    </w:p>
    <w:p w14:paraId="225C88FE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ind w:hanging="642"/>
        <w:rPr>
          <w:sz w:val="24"/>
        </w:rPr>
      </w:pPr>
      <w:r>
        <w:rPr>
          <w:sz w:val="24"/>
        </w:rPr>
        <w:t>Y.</w:t>
      </w:r>
      <w:r>
        <w:rPr>
          <w:spacing w:val="-2"/>
          <w:sz w:val="24"/>
        </w:rPr>
        <w:t xml:space="preserve"> </w:t>
      </w:r>
      <w:r>
        <w:rPr>
          <w:sz w:val="24"/>
        </w:rPr>
        <w:t>Zhao,</w:t>
      </w:r>
      <w:r>
        <w:rPr>
          <w:spacing w:val="1"/>
          <w:sz w:val="24"/>
        </w:rPr>
        <w:t xml:space="preserve"> </w:t>
      </w:r>
      <w:r>
        <w:rPr>
          <w:sz w:val="24"/>
        </w:rPr>
        <w:t>Z.</w:t>
      </w:r>
      <w:r>
        <w:rPr>
          <w:spacing w:val="-1"/>
          <w:sz w:val="24"/>
        </w:rPr>
        <w:t xml:space="preserve"> </w:t>
      </w:r>
      <w:r>
        <w:rPr>
          <w:sz w:val="24"/>
        </w:rPr>
        <w:t>Huang,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Wang,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Hu,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Xiao,</w:t>
      </w:r>
      <w:r>
        <w:rPr>
          <w:spacing w:val="-1"/>
          <w:sz w:val="24"/>
        </w:rPr>
        <w:t xml:space="preserve"> </w:t>
      </w:r>
      <w:r>
        <w:rPr>
          <w:sz w:val="24"/>
        </w:rPr>
        <w:t>X. Li,</w:t>
      </w:r>
      <w:r>
        <w:rPr>
          <w:spacing w:val="-1"/>
          <w:sz w:val="24"/>
        </w:rPr>
        <w:t xml:space="preserve"> </w:t>
      </w:r>
      <w:r>
        <w:rPr>
          <w:sz w:val="24"/>
        </w:rPr>
        <w:t>T.</w:t>
      </w:r>
      <w:r>
        <w:rPr>
          <w:spacing w:val="-1"/>
          <w:sz w:val="24"/>
        </w:rPr>
        <w:t xml:space="preserve"> </w:t>
      </w:r>
      <w:r>
        <w:rPr>
          <w:sz w:val="24"/>
        </w:rPr>
        <w:t>Liu,</w:t>
      </w:r>
      <w:r>
        <w:rPr>
          <w:spacing w:val="-1"/>
          <w:sz w:val="24"/>
        </w:rPr>
        <w:t xml:space="preserve"> </w:t>
      </w:r>
      <w:r>
        <w:rPr>
          <w:sz w:val="24"/>
        </w:rPr>
        <w:t>W.</w:t>
      </w:r>
      <w:r>
        <w:rPr>
          <w:spacing w:val="-1"/>
          <w:sz w:val="24"/>
        </w:rPr>
        <w:t xml:space="preserve"> </w:t>
      </w:r>
      <w:r>
        <w:rPr>
          <w:sz w:val="24"/>
        </w:rPr>
        <w:t>Zeng, L.</w:t>
      </w:r>
      <w:r>
        <w:rPr>
          <w:spacing w:val="-1"/>
          <w:sz w:val="24"/>
        </w:rPr>
        <w:t xml:space="preserve"> </w:t>
      </w:r>
      <w:r>
        <w:rPr>
          <w:sz w:val="24"/>
        </w:rPr>
        <w:t>Guo,</w:t>
      </w:r>
      <w:r>
        <w:rPr>
          <w:spacing w:val="-1"/>
          <w:sz w:val="24"/>
        </w:rPr>
        <w:t xml:space="preserve"> </w:t>
      </w:r>
      <w:r>
        <w:rPr>
          <w:sz w:val="24"/>
        </w:rPr>
        <w:t>Q.</w:t>
      </w:r>
      <w:r>
        <w:rPr>
          <w:spacing w:val="-1"/>
          <w:sz w:val="24"/>
        </w:rPr>
        <w:t xml:space="preserve"> </w:t>
      </w:r>
      <w:r>
        <w:rPr>
          <w:sz w:val="24"/>
        </w:rPr>
        <w:t>Du,</w:t>
      </w:r>
    </w:p>
    <w:p w14:paraId="225C88FF" w14:textId="77777777" w:rsidR="006E22C8" w:rsidRDefault="00E409BD">
      <w:pPr>
        <w:pStyle w:val="BodyText"/>
        <w:spacing w:before="137" w:line="360" w:lineRule="auto"/>
        <w:ind w:right="126" w:firstLine="0"/>
      </w:pPr>
      <w:r>
        <w:t>W.</w:t>
      </w:r>
      <w:r>
        <w:rPr>
          <w:spacing w:val="2"/>
        </w:rPr>
        <w:t xml:space="preserve"> </w:t>
      </w:r>
      <w:r>
        <w:t>Ma,</w:t>
      </w:r>
      <w:r>
        <w:rPr>
          <w:spacing w:val="2"/>
        </w:rPr>
        <w:t xml:space="preserve"> </w:t>
      </w:r>
      <w:r>
        <w:t>Morbidity</w:t>
      </w:r>
      <w:r>
        <w:rPr>
          <w:spacing w:val="-6"/>
        </w:rPr>
        <w:t xml:space="preserve"> </w:t>
      </w:r>
      <w:r>
        <w:t>burden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respiratory</w:t>
      </w:r>
      <w:r>
        <w:rPr>
          <w:spacing w:val="-1"/>
        </w:rPr>
        <w:t xml:space="preserve"> </w:t>
      </w:r>
      <w:r>
        <w:t>diseases</w:t>
      </w:r>
      <w:r>
        <w:rPr>
          <w:spacing w:val="4"/>
        </w:rPr>
        <w:t xml:space="preserve"> </w:t>
      </w:r>
      <w:r>
        <w:t>attributable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ambient</w:t>
      </w:r>
      <w:r>
        <w:rPr>
          <w:spacing w:val="2"/>
        </w:rPr>
        <w:t xml:space="preserve"> </w:t>
      </w:r>
      <w:r>
        <w:t>temperature:</w:t>
      </w:r>
      <w:r>
        <w:rPr>
          <w:spacing w:val="1"/>
        </w:rPr>
        <w:t xml:space="preserve"> </w:t>
      </w:r>
      <w:r>
        <w:t>A case study in a subtropical city in China, Environ. Heal. A Glob. Access Sci. Source.</w:t>
      </w:r>
      <w:r>
        <w:rPr>
          <w:spacing w:val="-57"/>
        </w:rPr>
        <w:t xml:space="preserve"> </w:t>
      </w:r>
      <w:r>
        <w:t>(2019).</w:t>
      </w:r>
      <w:r>
        <w:rPr>
          <w:spacing w:val="-1"/>
        </w:rPr>
        <w:t xml:space="preserve"> </w:t>
      </w:r>
      <w:r>
        <w:t>doi:10.1186/s12940-019-0529-8.</w:t>
      </w:r>
    </w:p>
    <w:p w14:paraId="225C8900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2"/>
        <w:ind w:hanging="642"/>
        <w:rPr>
          <w:sz w:val="24"/>
        </w:rPr>
      </w:pPr>
      <w:r>
        <w:rPr>
          <w:sz w:val="24"/>
        </w:rPr>
        <w:t>D.M.G.</w:t>
      </w:r>
      <w:r>
        <w:rPr>
          <w:spacing w:val="-1"/>
          <w:sz w:val="24"/>
        </w:rPr>
        <w:t xml:space="preserve"> </w:t>
      </w:r>
      <w:r>
        <w:rPr>
          <w:sz w:val="24"/>
        </w:rPr>
        <w:t>Halpin,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Faner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O. </w:t>
      </w:r>
      <w:proofErr w:type="spellStart"/>
      <w:r>
        <w:rPr>
          <w:sz w:val="24"/>
        </w:rPr>
        <w:t>Sibila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J.R.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Badia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Agusti</w:t>
      </w:r>
      <w:proofErr w:type="spellEnd"/>
      <w:r>
        <w:rPr>
          <w:sz w:val="24"/>
        </w:rPr>
        <w:t>, Do</w:t>
      </w:r>
      <w:r>
        <w:rPr>
          <w:spacing w:val="-1"/>
          <w:sz w:val="24"/>
        </w:rPr>
        <w:t xml:space="preserve"> </w:t>
      </w:r>
      <w:r>
        <w:rPr>
          <w:sz w:val="24"/>
        </w:rPr>
        <w:t>chronic</w:t>
      </w:r>
      <w:r>
        <w:rPr>
          <w:spacing w:val="-3"/>
          <w:sz w:val="24"/>
        </w:rPr>
        <w:t xml:space="preserve"> </w:t>
      </w:r>
      <w:r>
        <w:rPr>
          <w:sz w:val="24"/>
        </w:rPr>
        <w:t>respiratory</w:t>
      </w:r>
    </w:p>
    <w:p w14:paraId="225C8901" w14:textId="77777777" w:rsidR="006E22C8" w:rsidRDefault="006E22C8">
      <w:pPr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902" w14:textId="77777777" w:rsidR="006E22C8" w:rsidRDefault="00E409BD">
      <w:pPr>
        <w:pStyle w:val="BodyText"/>
        <w:spacing w:before="80" w:line="360" w:lineRule="auto"/>
        <w:ind w:right="404" w:firstLine="0"/>
      </w:pPr>
      <w:r>
        <w:lastRenderedPageBreak/>
        <w:t>diseases or their treatment affect the risk of SARS-CoV-2 infection?, Lancet Respir.</w:t>
      </w:r>
      <w:r>
        <w:rPr>
          <w:spacing w:val="-57"/>
        </w:rPr>
        <w:t xml:space="preserve"> </w:t>
      </w:r>
      <w:r>
        <w:t>Med.</w:t>
      </w:r>
      <w:r>
        <w:rPr>
          <w:spacing w:val="-1"/>
        </w:rPr>
        <w:t xml:space="preserve"> </w:t>
      </w:r>
      <w:r>
        <w:t>8 (2020)</w:t>
      </w:r>
      <w:r>
        <w:rPr>
          <w:spacing w:val="-1"/>
        </w:rPr>
        <w:t xml:space="preserve"> </w:t>
      </w:r>
      <w:r>
        <w:t>436–438.</w:t>
      </w:r>
      <w:r>
        <w:rPr>
          <w:spacing w:val="2"/>
        </w:rPr>
        <w:t xml:space="preserve"> </w:t>
      </w:r>
      <w:r>
        <w:t>doi:10.1016/S2213-2600(20)30167-3.</w:t>
      </w:r>
    </w:p>
    <w:p w14:paraId="225C8903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471"/>
        <w:rPr>
          <w:sz w:val="24"/>
        </w:rPr>
      </w:pPr>
      <w:r>
        <w:rPr>
          <w:sz w:val="24"/>
        </w:rPr>
        <w:t xml:space="preserve">P.A. </w:t>
      </w:r>
      <w:proofErr w:type="spellStart"/>
      <w:r>
        <w:rPr>
          <w:sz w:val="24"/>
        </w:rPr>
        <w:t>Wark</w:t>
      </w:r>
      <w:proofErr w:type="spellEnd"/>
      <w:r>
        <w:rPr>
          <w:sz w:val="24"/>
        </w:rPr>
        <w:t xml:space="preserve">, P.S. </w:t>
      </w:r>
      <w:proofErr w:type="spellStart"/>
      <w:r>
        <w:rPr>
          <w:sz w:val="24"/>
        </w:rPr>
        <w:t>Pathinayake</w:t>
      </w:r>
      <w:proofErr w:type="spellEnd"/>
      <w:r>
        <w:rPr>
          <w:sz w:val="24"/>
        </w:rPr>
        <w:t xml:space="preserve">, M.S. </w:t>
      </w:r>
      <w:proofErr w:type="spellStart"/>
      <w:r>
        <w:rPr>
          <w:sz w:val="24"/>
        </w:rPr>
        <w:t>Eapen</w:t>
      </w:r>
      <w:proofErr w:type="spellEnd"/>
      <w:r>
        <w:rPr>
          <w:sz w:val="24"/>
        </w:rPr>
        <w:t xml:space="preserve">, S.S. </w:t>
      </w:r>
      <w:proofErr w:type="spellStart"/>
      <w:r>
        <w:rPr>
          <w:sz w:val="24"/>
        </w:rPr>
        <w:t>Sohal</w:t>
      </w:r>
      <w:proofErr w:type="spellEnd"/>
      <w:r>
        <w:rPr>
          <w:sz w:val="24"/>
        </w:rPr>
        <w:t>, Asthma, COPD and SARS-</w:t>
      </w:r>
      <w:r>
        <w:rPr>
          <w:spacing w:val="1"/>
          <w:sz w:val="24"/>
        </w:rPr>
        <w:t xml:space="preserve"> </w:t>
      </w:r>
      <w:r>
        <w:rPr>
          <w:sz w:val="24"/>
        </w:rPr>
        <w:t>CoV-2 infection (COVID-19): potential mechanistic insights, Eur. Respir. J. (2021)</w:t>
      </w:r>
      <w:r>
        <w:rPr>
          <w:spacing w:val="-57"/>
          <w:sz w:val="24"/>
        </w:rPr>
        <w:t xml:space="preserve"> </w:t>
      </w:r>
      <w:r>
        <w:rPr>
          <w:sz w:val="24"/>
        </w:rPr>
        <w:t>2100920.</w:t>
      </w:r>
      <w:r>
        <w:rPr>
          <w:spacing w:val="-1"/>
          <w:sz w:val="24"/>
        </w:rPr>
        <w:t xml:space="preserve"> </w:t>
      </w:r>
      <w:r>
        <w:rPr>
          <w:sz w:val="24"/>
        </w:rPr>
        <w:t>doi:10.1183/13993003.00920-2021.</w:t>
      </w:r>
    </w:p>
    <w:p w14:paraId="225C8904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349"/>
        <w:rPr>
          <w:sz w:val="24"/>
        </w:rPr>
      </w:pPr>
      <w:r>
        <w:rPr>
          <w:sz w:val="24"/>
        </w:rPr>
        <w:t xml:space="preserve">S.J. Brake, K. Barnsley, W. Lu, K.D. </w:t>
      </w:r>
      <w:proofErr w:type="spellStart"/>
      <w:r>
        <w:rPr>
          <w:sz w:val="24"/>
        </w:rPr>
        <w:t>McAlinden</w:t>
      </w:r>
      <w:proofErr w:type="spellEnd"/>
      <w:r>
        <w:rPr>
          <w:sz w:val="24"/>
        </w:rPr>
        <w:t xml:space="preserve">, M.S. </w:t>
      </w:r>
      <w:proofErr w:type="spellStart"/>
      <w:r>
        <w:rPr>
          <w:sz w:val="24"/>
        </w:rPr>
        <w:t>Eapen</w:t>
      </w:r>
      <w:proofErr w:type="spellEnd"/>
      <w:r>
        <w:rPr>
          <w:sz w:val="24"/>
        </w:rPr>
        <w:t xml:space="preserve">, S.S. </w:t>
      </w:r>
      <w:proofErr w:type="spellStart"/>
      <w:r>
        <w:rPr>
          <w:sz w:val="24"/>
        </w:rPr>
        <w:t>Sohal</w:t>
      </w:r>
      <w:proofErr w:type="spellEnd"/>
      <w:r>
        <w:rPr>
          <w:sz w:val="24"/>
        </w:rPr>
        <w:t>, Smoking</w:t>
      </w:r>
      <w:r>
        <w:rPr>
          <w:spacing w:val="1"/>
          <w:sz w:val="24"/>
        </w:rPr>
        <w:t xml:space="preserve"> </w:t>
      </w:r>
      <w:r>
        <w:rPr>
          <w:sz w:val="24"/>
        </w:rPr>
        <w:t>Upregulates Angiotensin-Converting Enzyme-2 Receptor: A Potential Adhesion Site</w:t>
      </w:r>
      <w:r>
        <w:rPr>
          <w:spacing w:val="-57"/>
          <w:sz w:val="24"/>
        </w:rPr>
        <w:t xml:space="preserve"> </w:t>
      </w:r>
      <w:r>
        <w:rPr>
          <w:sz w:val="24"/>
        </w:rPr>
        <w:t>for Novel Coronavirus SARS-CoV-2 (Covid-19), J. Clin. Med. 2020, Vol. 9, Page</w:t>
      </w:r>
      <w:r>
        <w:rPr>
          <w:spacing w:val="1"/>
          <w:sz w:val="24"/>
        </w:rPr>
        <w:t xml:space="preserve"> </w:t>
      </w:r>
      <w:r>
        <w:rPr>
          <w:sz w:val="24"/>
        </w:rPr>
        <w:t>841.</w:t>
      </w:r>
      <w:r>
        <w:rPr>
          <w:spacing w:val="-1"/>
          <w:sz w:val="24"/>
        </w:rPr>
        <w:t xml:space="preserve"> </w:t>
      </w:r>
      <w:r>
        <w:rPr>
          <w:sz w:val="24"/>
        </w:rPr>
        <w:t>9 (2020)</w:t>
      </w:r>
      <w:r>
        <w:rPr>
          <w:spacing w:val="-1"/>
          <w:sz w:val="24"/>
        </w:rPr>
        <w:t xml:space="preserve"> </w:t>
      </w:r>
      <w:r>
        <w:rPr>
          <w:sz w:val="24"/>
        </w:rPr>
        <w:t>841. doi:10.3390/JCM9030841.</w:t>
      </w:r>
    </w:p>
    <w:p w14:paraId="225C8905" w14:textId="77777777" w:rsidR="006E22C8" w:rsidRDefault="00300815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161"/>
        <w:rPr>
          <w:sz w:val="24"/>
        </w:rPr>
      </w:pPr>
      <w:r>
        <w:pict w14:anchorId="225C8A28">
          <v:shape id="_x0000_s1047" type="#_x0000_t136" style="position:absolute;left:0;text-align:left;margin-left:111.3pt;margin-top:109.6pt;width:360.55pt;height:46.7pt;rotation:315;z-index:15741440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rPr>
          <w:sz w:val="24"/>
        </w:rPr>
        <w:t xml:space="preserve">M.S. </w:t>
      </w:r>
      <w:proofErr w:type="spellStart"/>
      <w:r w:rsidR="00E409BD">
        <w:rPr>
          <w:sz w:val="24"/>
        </w:rPr>
        <w:t>Eapen</w:t>
      </w:r>
      <w:proofErr w:type="spellEnd"/>
      <w:r w:rsidR="00E409BD">
        <w:rPr>
          <w:sz w:val="24"/>
        </w:rPr>
        <w:t xml:space="preserve">, W. Lu, T.L. Hackett, G.K. </w:t>
      </w:r>
      <w:proofErr w:type="spellStart"/>
      <w:r w:rsidR="00E409BD">
        <w:rPr>
          <w:sz w:val="24"/>
        </w:rPr>
        <w:t>Singhera</w:t>
      </w:r>
      <w:proofErr w:type="spellEnd"/>
      <w:r w:rsidR="00E409BD">
        <w:rPr>
          <w:sz w:val="24"/>
        </w:rPr>
        <w:t xml:space="preserve">, I.E. Thompson, K.D. </w:t>
      </w:r>
      <w:proofErr w:type="spellStart"/>
      <w:r w:rsidR="00E409BD">
        <w:rPr>
          <w:sz w:val="24"/>
        </w:rPr>
        <w:t>McAlinden</w:t>
      </w:r>
      <w:proofErr w:type="spellEnd"/>
      <w:r w:rsidR="00E409BD">
        <w:rPr>
          <w:sz w:val="24"/>
        </w:rPr>
        <w:t>, A.</w:t>
      </w:r>
      <w:r w:rsidR="00E409BD">
        <w:rPr>
          <w:spacing w:val="-58"/>
          <w:sz w:val="24"/>
        </w:rPr>
        <w:t xml:space="preserve"> </w:t>
      </w:r>
      <w:proofErr w:type="spellStart"/>
      <w:r w:rsidR="00E409BD">
        <w:rPr>
          <w:sz w:val="24"/>
        </w:rPr>
        <w:t>Hardikar</w:t>
      </w:r>
      <w:proofErr w:type="spellEnd"/>
      <w:r w:rsidR="00E409BD">
        <w:rPr>
          <w:sz w:val="24"/>
        </w:rPr>
        <w:t xml:space="preserve">, H.C. Weber, G. </w:t>
      </w:r>
      <w:proofErr w:type="spellStart"/>
      <w:r w:rsidR="00E409BD">
        <w:rPr>
          <w:sz w:val="24"/>
        </w:rPr>
        <w:t>Haug</w:t>
      </w:r>
      <w:proofErr w:type="spellEnd"/>
      <w:r w:rsidR="00E409BD">
        <w:rPr>
          <w:sz w:val="24"/>
        </w:rPr>
        <w:t xml:space="preserve">, P.A.B. </w:t>
      </w:r>
      <w:proofErr w:type="spellStart"/>
      <w:r w:rsidR="00E409BD">
        <w:rPr>
          <w:sz w:val="24"/>
        </w:rPr>
        <w:t>Wark</w:t>
      </w:r>
      <w:proofErr w:type="spellEnd"/>
      <w:r w:rsidR="00E409BD">
        <w:rPr>
          <w:sz w:val="24"/>
        </w:rPr>
        <w:t xml:space="preserve">, C. Chia, S.S. </w:t>
      </w:r>
      <w:proofErr w:type="spellStart"/>
      <w:r w:rsidR="00E409BD">
        <w:rPr>
          <w:sz w:val="24"/>
        </w:rPr>
        <w:t>Sohal</w:t>
      </w:r>
      <w:proofErr w:type="spellEnd"/>
      <w:r w:rsidR="00E409BD">
        <w:rPr>
          <w:sz w:val="24"/>
        </w:rPr>
        <w:t>, Dysregulation of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endocytic machinery and ACE2 in small airways of smokers and COPD patients can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augment their susceptibility to SARS-CoV-2 (COVID-19) infections,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Https://Doi.Org/10.1152/Ajplung.00437.2020.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320 (2021)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L158–L163.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doi:10.1152/AJPLUNG.00437.2020.</w:t>
      </w:r>
    </w:p>
    <w:p w14:paraId="225C8906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ind w:hanging="642"/>
        <w:rPr>
          <w:sz w:val="24"/>
        </w:rPr>
      </w:pPr>
      <w:r>
        <w:rPr>
          <w:sz w:val="24"/>
        </w:rPr>
        <w:t>P.A.B.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Wark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P.S.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Pathinayake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G. </w:t>
      </w:r>
      <w:proofErr w:type="spellStart"/>
      <w:r>
        <w:rPr>
          <w:sz w:val="24"/>
        </w:rPr>
        <w:t>Kaiko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K.</w:t>
      </w:r>
      <w:r>
        <w:rPr>
          <w:spacing w:val="-2"/>
          <w:sz w:val="24"/>
        </w:rPr>
        <w:t xml:space="preserve"> </w:t>
      </w:r>
      <w:r>
        <w:rPr>
          <w:sz w:val="24"/>
        </w:rPr>
        <w:t>Nichol,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Ali,</w:t>
      </w:r>
      <w:r>
        <w:rPr>
          <w:spacing w:val="1"/>
          <w:sz w:val="24"/>
        </w:rPr>
        <w:t xml:space="preserve"> </w:t>
      </w:r>
      <w:r>
        <w:rPr>
          <w:sz w:val="24"/>
        </w:rPr>
        <w:t>L.</w:t>
      </w:r>
      <w:r>
        <w:rPr>
          <w:spacing w:val="-1"/>
          <w:sz w:val="24"/>
        </w:rPr>
        <w:t xml:space="preserve"> </w:t>
      </w:r>
      <w:r>
        <w:rPr>
          <w:sz w:val="24"/>
        </w:rPr>
        <w:t>Chen,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E.N. </w:t>
      </w:r>
      <w:proofErr w:type="spellStart"/>
      <w:r>
        <w:rPr>
          <w:sz w:val="24"/>
        </w:rPr>
        <w:t>Sutanto</w:t>
      </w:r>
      <w:proofErr w:type="spellEnd"/>
      <w:r>
        <w:rPr>
          <w:sz w:val="24"/>
        </w:rPr>
        <w:t>,</w:t>
      </w:r>
    </w:p>
    <w:p w14:paraId="225C8907" w14:textId="77777777" w:rsidR="006E22C8" w:rsidRDefault="00E409BD">
      <w:pPr>
        <w:pStyle w:val="BodyText"/>
        <w:spacing w:before="139" w:line="360" w:lineRule="auto"/>
        <w:ind w:right="156" w:firstLine="0"/>
      </w:pPr>
      <w:r>
        <w:t xml:space="preserve">L.W. Garratt, S.S. </w:t>
      </w:r>
      <w:proofErr w:type="spellStart"/>
      <w:r>
        <w:t>Sohal</w:t>
      </w:r>
      <w:proofErr w:type="spellEnd"/>
      <w:r>
        <w:t xml:space="preserve">, W. Lu, M.S. </w:t>
      </w:r>
      <w:proofErr w:type="spellStart"/>
      <w:r>
        <w:t>Eapen</w:t>
      </w:r>
      <w:proofErr w:type="spellEnd"/>
      <w:r>
        <w:t xml:space="preserve">, C. </w:t>
      </w:r>
      <w:proofErr w:type="spellStart"/>
      <w:r>
        <w:t>Oldmeadow</w:t>
      </w:r>
      <w:proofErr w:type="spellEnd"/>
      <w:r>
        <w:t>, N. Bartlett, A. Reid, P.</w:t>
      </w:r>
      <w:r>
        <w:rPr>
          <w:spacing w:val="1"/>
        </w:rPr>
        <w:t xml:space="preserve"> </w:t>
      </w:r>
      <w:proofErr w:type="spellStart"/>
      <w:r>
        <w:t>Veerati</w:t>
      </w:r>
      <w:proofErr w:type="spellEnd"/>
      <w:r>
        <w:t xml:space="preserve">, A.C.-Y. Hsu, K. </w:t>
      </w:r>
      <w:proofErr w:type="spellStart"/>
      <w:r>
        <w:t>Looi</w:t>
      </w:r>
      <w:proofErr w:type="spellEnd"/>
      <w:r>
        <w:t xml:space="preserve">, T. </w:t>
      </w:r>
      <w:proofErr w:type="spellStart"/>
      <w:r>
        <w:t>Iosifidis</w:t>
      </w:r>
      <w:proofErr w:type="spellEnd"/>
      <w:r>
        <w:t xml:space="preserve">, S.M. Stick, P.M. </w:t>
      </w:r>
      <w:proofErr w:type="spellStart"/>
      <w:r>
        <w:t>Hansbro</w:t>
      </w:r>
      <w:proofErr w:type="spellEnd"/>
      <w:r>
        <w:t xml:space="preserve">, A. </w:t>
      </w:r>
      <w:proofErr w:type="spellStart"/>
      <w:r>
        <w:t>Kicic</w:t>
      </w:r>
      <w:proofErr w:type="spellEnd"/>
      <w:r>
        <w:t>, ACE2</w:t>
      </w:r>
      <w:r>
        <w:rPr>
          <w:spacing w:val="-57"/>
        </w:rPr>
        <w:t xml:space="preserve"> </w:t>
      </w:r>
      <w:r>
        <w:t>expression is elevated in airway epithelial cells from older and male healthy</w:t>
      </w:r>
      <w:r>
        <w:rPr>
          <w:spacing w:val="1"/>
        </w:rPr>
        <w:t xml:space="preserve"> </w:t>
      </w:r>
      <w:r>
        <w:t>individuals but reduced in asthma, Respirology. 26 (2021) 442–451.</w:t>
      </w:r>
      <w:r>
        <w:rPr>
          <w:spacing w:val="1"/>
        </w:rPr>
        <w:t xml:space="preserve"> </w:t>
      </w:r>
      <w:r>
        <w:t>doi:10.1111/RESP.14003.</w:t>
      </w:r>
    </w:p>
    <w:p w14:paraId="225C8908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463"/>
        <w:rPr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Miyajima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T.</w:t>
      </w:r>
      <w:r>
        <w:rPr>
          <w:spacing w:val="-1"/>
          <w:sz w:val="24"/>
        </w:rPr>
        <w:t xml:space="preserve"> </w:t>
      </w:r>
      <w:r>
        <w:rPr>
          <w:sz w:val="24"/>
        </w:rPr>
        <w:t>Kitamura,</w:t>
      </w:r>
      <w:r>
        <w:rPr>
          <w:spacing w:val="-2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Harada,</w:t>
      </w:r>
      <w:r>
        <w:rPr>
          <w:spacing w:val="-1"/>
          <w:sz w:val="24"/>
        </w:rPr>
        <w:t xml:space="preserve"> </w:t>
      </w:r>
      <w:r>
        <w:rPr>
          <w:sz w:val="24"/>
        </w:rPr>
        <w:t>T.</w:t>
      </w:r>
      <w:r>
        <w:rPr>
          <w:spacing w:val="-1"/>
          <w:sz w:val="24"/>
        </w:rPr>
        <w:t xml:space="preserve"> </w:t>
      </w:r>
      <w:r>
        <w:rPr>
          <w:sz w:val="24"/>
        </w:rPr>
        <w:t>Yokota,</w:t>
      </w:r>
      <w:r>
        <w:rPr>
          <w:spacing w:val="1"/>
          <w:sz w:val="24"/>
        </w:rPr>
        <w:t xml:space="preserve"> </w:t>
      </w:r>
      <w:r>
        <w:rPr>
          <w:sz w:val="24"/>
        </w:rPr>
        <w:t>K.I.</w:t>
      </w:r>
      <w:r>
        <w:rPr>
          <w:spacing w:val="-1"/>
          <w:sz w:val="24"/>
        </w:rPr>
        <w:t xml:space="preserve"> </w:t>
      </w:r>
      <w:r>
        <w:rPr>
          <w:sz w:val="24"/>
        </w:rPr>
        <w:t>Arai,</w:t>
      </w:r>
      <w:r>
        <w:rPr>
          <w:spacing w:val="-2"/>
          <w:sz w:val="24"/>
        </w:rPr>
        <w:t xml:space="preserve"> </w:t>
      </w:r>
      <w:r>
        <w:rPr>
          <w:sz w:val="24"/>
        </w:rPr>
        <w:t>Cytokine</w:t>
      </w:r>
      <w:r>
        <w:rPr>
          <w:spacing w:val="-2"/>
          <w:sz w:val="24"/>
        </w:rPr>
        <w:t xml:space="preserve"> </w:t>
      </w:r>
      <w:r>
        <w:rPr>
          <w:sz w:val="24"/>
        </w:rPr>
        <w:t>receptors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signal transduction, </w:t>
      </w:r>
      <w:proofErr w:type="spellStart"/>
      <w:r>
        <w:rPr>
          <w:sz w:val="24"/>
        </w:rPr>
        <w:t>Annu</w:t>
      </w:r>
      <w:proofErr w:type="spellEnd"/>
      <w:r>
        <w:rPr>
          <w:sz w:val="24"/>
        </w:rPr>
        <w:t>. Rev. Immunol. 10 (1992) 295–331.</w:t>
      </w:r>
      <w:r>
        <w:rPr>
          <w:spacing w:val="1"/>
          <w:sz w:val="24"/>
        </w:rPr>
        <w:t xml:space="preserve"> </w:t>
      </w:r>
      <w:r>
        <w:rPr>
          <w:sz w:val="24"/>
        </w:rPr>
        <w:t>doi:10.1146/annurev.iy.10.040192.001455.</w:t>
      </w:r>
    </w:p>
    <w:p w14:paraId="225C8909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" w:line="360" w:lineRule="auto"/>
        <w:ind w:right="336"/>
        <w:rPr>
          <w:sz w:val="24"/>
        </w:rPr>
      </w:pPr>
      <w:r>
        <w:rPr>
          <w:sz w:val="24"/>
        </w:rPr>
        <w:t>S.P.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Atamas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S.P.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Chapoval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A.D.</w:t>
      </w:r>
      <w:r>
        <w:rPr>
          <w:spacing w:val="-1"/>
          <w:sz w:val="24"/>
        </w:rPr>
        <w:t xml:space="preserve"> </w:t>
      </w:r>
      <w:r>
        <w:rPr>
          <w:sz w:val="24"/>
        </w:rPr>
        <w:t>Keegan,</w:t>
      </w:r>
      <w:r>
        <w:rPr>
          <w:spacing w:val="-1"/>
          <w:sz w:val="24"/>
        </w:rPr>
        <w:t xml:space="preserve"> </w:t>
      </w:r>
      <w:r>
        <w:rPr>
          <w:sz w:val="24"/>
        </w:rPr>
        <w:t>Cytokines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chronic</w:t>
      </w:r>
      <w:r>
        <w:rPr>
          <w:spacing w:val="-2"/>
          <w:sz w:val="24"/>
        </w:rPr>
        <w:t xml:space="preserve"> </w:t>
      </w:r>
      <w:r>
        <w:rPr>
          <w:sz w:val="24"/>
        </w:rPr>
        <w:t>respiratory</w:t>
      </w:r>
      <w:r>
        <w:rPr>
          <w:spacing w:val="-4"/>
          <w:sz w:val="24"/>
        </w:rPr>
        <w:t xml:space="preserve"> </w:t>
      </w:r>
      <w:r>
        <w:rPr>
          <w:sz w:val="24"/>
        </w:rPr>
        <w:t>diseases,</w:t>
      </w:r>
      <w:r>
        <w:rPr>
          <w:spacing w:val="-57"/>
          <w:sz w:val="24"/>
        </w:rPr>
        <w:t xml:space="preserve"> </w:t>
      </w:r>
      <w:r>
        <w:rPr>
          <w:sz w:val="24"/>
        </w:rPr>
        <w:t>F1000Prime</w:t>
      </w:r>
      <w:r>
        <w:rPr>
          <w:spacing w:val="-2"/>
          <w:sz w:val="24"/>
        </w:rPr>
        <w:t xml:space="preserve"> </w:t>
      </w:r>
      <w:r>
        <w:rPr>
          <w:sz w:val="24"/>
        </w:rPr>
        <w:t>Rep. (2013).</w:t>
      </w:r>
      <w:r>
        <w:rPr>
          <w:spacing w:val="1"/>
          <w:sz w:val="24"/>
        </w:rPr>
        <w:t xml:space="preserve"> </w:t>
      </w:r>
      <w:r>
        <w:rPr>
          <w:sz w:val="24"/>
        </w:rPr>
        <w:t>doi:10.3410/B5-3.</w:t>
      </w:r>
    </w:p>
    <w:p w14:paraId="225C890A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352"/>
        <w:rPr>
          <w:sz w:val="24"/>
        </w:rPr>
      </w:pPr>
      <w:r>
        <w:rPr>
          <w:sz w:val="24"/>
        </w:rPr>
        <w:t xml:space="preserve">Y. Martinet, O. Menard, P. Vaillant, J.M. </w:t>
      </w:r>
      <w:proofErr w:type="spellStart"/>
      <w:r>
        <w:rPr>
          <w:sz w:val="24"/>
        </w:rPr>
        <w:t>Vignaud</w:t>
      </w:r>
      <w:proofErr w:type="spellEnd"/>
      <w:r>
        <w:rPr>
          <w:sz w:val="24"/>
        </w:rPr>
        <w:t>, N. Martinet, Cytokines in human</w:t>
      </w:r>
      <w:r>
        <w:rPr>
          <w:spacing w:val="-57"/>
          <w:sz w:val="24"/>
        </w:rPr>
        <w:t xml:space="preserve"> </w:t>
      </w:r>
      <w:r>
        <w:rPr>
          <w:sz w:val="24"/>
        </w:rPr>
        <w:t>lung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fibrosis., Arch. </w:t>
      </w:r>
      <w:proofErr w:type="spellStart"/>
      <w:r>
        <w:rPr>
          <w:sz w:val="24"/>
        </w:rPr>
        <w:t>Toxicol</w:t>
      </w:r>
      <w:proofErr w:type="spellEnd"/>
      <w:r>
        <w:rPr>
          <w:sz w:val="24"/>
        </w:rPr>
        <w:t>. Suppl. (1996).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doi:10.1007/978-3-642-61105-6_14.</w:t>
      </w:r>
    </w:p>
    <w:p w14:paraId="225C890B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604"/>
        <w:rPr>
          <w:sz w:val="24"/>
        </w:rPr>
      </w:pPr>
      <w:r>
        <w:rPr>
          <w:sz w:val="24"/>
        </w:rPr>
        <w:t>K.F.</w:t>
      </w:r>
      <w:r>
        <w:rPr>
          <w:spacing w:val="-1"/>
          <w:sz w:val="24"/>
        </w:rPr>
        <w:t xml:space="preserve"> </w:t>
      </w:r>
      <w:r>
        <w:rPr>
          <w:sz w:val="24"/>
        </w:rPr>
        <w:t>Chung,</w:t>
      </w:r>
      <w:r>
        <w:rPr>
          <w:spacing w:val="-1"/>
          <w:sz w:val="24"/>
        </w:rPr>
        <w:t xml:space="preserve"> </w:t>
      </w:r>
      <w:r>
        <w:rPr>
          <w:sz w:val="24"/>
        </w:rPr>
        <w:t>Targeting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interleukin</w:t>
      </w:r>
      <w:r>
        <w:rPr>
          <w:spacing w:val="-1"/>
          <w:sz w:val="24"/>
        </w:rPr>
        <w:t xml:space="preserve"> </w:t>
      </w:r>
      <w:r>
        <w:rPr>
          <w:sz w:val="24"/>
        </w:rPr>
        <w:t>pathway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treatment of asthma,</w:t>
      </w:r>
      <w:r>
        <w:rPr>
          <w:spacing w:val="1"/>
          <w:sz w:val="24"/>
        </w:rPr>
        <w:t xml:space="preserve"> </w:t>
      </w:r>
      <w:r>
        <w:rPr>
          <w:sz w:val="24"/>
        </w:rPr>
        <w:t>Lancet.</w:t>
      </w:r>
      <w:r>
        <w:rPr>
          <w:spacing w:val="-57"/>
          <w:sz w:val="24"/>
        </w:rPr>
        <w:t xml:space="preserve"> </w:t>
      </w:r>
      <w:r>
        <w:rPr>
          <w:sz w:val="24"/>
        </w:rPr>
        <w:t>(2015).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doi:10.1016/S0140-6736(15)00157-9.</w:t>
      </w:r>
    </w:p>
    <w:p w14:paraId="225C890C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" w:line="360" w:lineRule="auto"/>
        <w:ind w:right="543"/>
        <w:rPr>
          <w:sz w:val="24"/>
        </w:rPr>
      </w:pPr>
      <w:r>
        <w:rPr>
          <w:sz w:val="24"/>
        </w:rPr>
        <w:t>D.A. Mahler, J.F. Donohue, R.A. Barbee, M.D. Goldman, N.J. Gross, M.E.</w:t>
      </w:r>
      <w:r>
        <w:rPr>
          <w:spacing w:val="1"/>
          <w:sz w:val="24"/>
        </w:rPr>
        <w:t xml:space="preserve"> </w:t>
      </w:r>
      <w:r>
        <w:rPr>
          <w:sz w:val="24"/>
        </w:rPr>
        <w:t>Wisniewski,</w:t>
      </w:r>
      <w:r>
        <w:rPr>
          <w:spacing w:val="-2"/>
          <w:sz w:val="24"/>
        </w:rPr>
        <w:t xml:space="preserve"> </w:t>
      </w:r>
      <w:r>
        <w:rPr>
          <w:sz w:val="24"/>
        </w:rPr>
        <w:t>S.W.</w:t>
      </w:r>
      <w:r>
        <w:rPr>
          <w:spacing w:val="-1"/>
          <w:sz w:val="24"/>
        </w:rPr>
        <w:t xml:space="preserve"> </w:t>
      </w:r>
      <w:r>
        <w:rPr>
          <w:sz w:val="24"/>
        </w:rPr>
        <w:t>Yancey,</w:t>
      </w:r>
      <w:r>
        <w:rPr>
          <w:spacing w:val="2"/>
          <w:sz w:val="24"/>
        </w:rPr>
        <w:t xml:space="preserve"> </w:t>
      </w:r>
      <w:r>
        <w:rPr>
          <w:sz w:val="24"/>
        </w:rPr>
        <w:t>B.A.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Zakes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K.A.</w:t>
      </w:r>
      <w:r>
        <w:rPr>
          <w:spacing w:val="-2"/>
          <w:sz w:val="24"/>
        </w:rPr>
        <w:t xml:space="preserve"> </w:t>
      </w:r>
      <w:r>
        <w:rPr>
          <w:sz w:val="24"/>
        </w:rPr>
        <w:t>Rickard,</w:t>
      </w:r>
      <w:r>
        <w:rPr>
          <w:spacing w:val="-1"/>
          <w:sz w:val="24"/>
        </w:rPr>
        <w:t xml:space="preserve"> </w:t>
      </w:r>
      <w:r>
        <w:rPr>
          <w:sz w:val="24"/>
        </w:rPr>
        <w:t>W.H.</w:t>
      </w:r>
      <w:r>
        <w:rPr>
          <w:spacing w:val="-2"/>
          <w:sz w:val="24"/>
        </w:rPr>
        <w:t xml:space="preserve"> </w:t>
      </w:r>
      <w:r>
        <w:rPr>
          <w:sz w:val="24"/>
        </w:rPr>
        <w:t>Anderson,</w:t>
      </w:r>
      <w:r>
        <w:rPr>
          <w:spacing w:val="-1"/>
          <w:sz w:val="24"/>
        </w:rPr>
        <w:t xml:space="preserve"> </w:t>
      </w:r>
      <w:r>
        <w:rPr>
          <w:sz w:val="24"/>
        </w:rPr>
        <w:t>Efficacy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salmeterol</w:t>
      </w:r>
      <w:r>
        <w:rPr>
          <w:spacing w:val="-1"/>
          <w:sz w:val="24"/>
        </w:rPr>
        <w:t xml:space="preserve"> </w:t>
      </w:r>
      <w:r>
        <w:rPr>
          <w:sz w:val="24"/>
        </w:rPr>
        <w:t>xinafoate in the</w:t>
      </w:r>
      <w:r>
        <w:rPr>
          <w:spacing w:val="-1"/>
          <w:sz w:val="24"/>
        </w:rPr>
        <w:t xml:space="preserve"> </w:t>
      </w:r>
      <w:r>
        <w:rPr>
          <w:sz w:val="24"/>
        </w:rPr>
        <w:t>treatment of COPD,</w:t>
      </w:r>
      <w:r>
        <w:rPr>
          <w:spacing w:val="-1"/>
          <w:sz w:val="24"/>
        </w:rPr>
        <w:t xml:space="preserve"> </w:t>
      </w:r>
      <w:r>
        <w:rPr>
          <w:sz w:val="24"/>
        </w:rPr>
        <w:t>Chest. 115</w:t>
      </w:r>
      <w:r>
        <w:rPr>
          <w:spacing w:val="-1"/>
          <w:sz w:val="24"/>
        </w:rPr>
        <w:t xml:space="preserve"> </w:t>
      </w:r>
      <w:r>
        <w:rPr>
          <w:sz w:val="24"/>
        </w:rPr>
        <w:t>(1999) 957–965.</w:t>
      </w:r>
    </w:p>
    <w:p w14:paraId="225C890D" w14:textId="77777777" w:rsidR="006E22C8" w:rsidRDefault="006E22C8">
      <w:pPr>
        <w:spacing w:line="360" w:lineRule="auto"/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90E" w14:textId="77777777" w:rsidR="006E22C8" w:rsidRDefault="00E409BD">
      <w:pPr>
        <w:pStyle w:val="BodyText"/>
        <w:spacing w:before="80"/>
        <w:ind w:firstLine="0"/>
      </w:pPr>
      <w:r>
        <w:lastRenderedPageBreak/>
        <w:t>doi:10.1378/chest.115.4.957.</w:t>
      </w:r>
    </w:p>
    <w:p w14:paraId="225C890F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37" w:line="360" w:lineRule="auto"/>
        <w:ind w:right="370"/>
        <w:rPr>
          <w:sz w:val="24"/>
        </w:rPr>
      </w:pPr>
      <w:r>
        <w:rPr>
          <w:sz w:val="24"/>
        </w:rPr>
        <w:t xml:space="preserve">T. </w:t>
      </w:r>
      <w:proofErr w:type="spellStart"/>
      <w:r>
        <w:rPr>
          <w:sz w:val="24"/>
        </w:rPr>
        <w:t>Maes</w:t>
      </w:r>
      <w:proofErr w:type="spellEnd"/>
      <w:r>
        <w:rPr>
          <w:sz w:val="24"/>
        </w:rPr>
        <w:t xml:space="preserve">, G.F. </w:t>
      </w:r>
      <w:proofErr w:type="spellStart"/>
      <w:r>
        <w:rPr>
          <w:sz w:val="24"/>
        </w:rPr>
        <w:t>Joos</w:t>
      </w:r>
      <w:proofErr w:type="spellEnd"/>
      <w:r>
        <w:rPr>
          <w:sz w:val="24"/>
        </w:rPr>
        <w:t xml:space="preserve">, G.G. </w:t>
      </w:r>
      <w:proofErr w:type="spellStart"/>
      <w:r>
        <w:rPr>
          <w:sz w:val="24"/>
        </w:rPr>
        <w:t>Brusselle</w:t>
      </w:r>
      <w:proofErr w:type="spellEnd"/>
      <w:r>
        <w:rPr>
          <w:sz w:val="24"/>
        </w:rPr>
        <w:t>, Targeting interleukin-4 in asthma: Lost in</w:t>
      </w:r>
      <w:r>
        <w:rPr>
          <w:spacing w:val="1"/>
          <w:sz w:val="24"/>
        </w:rPr>
        <w:t xml:space="preserve"> </w:t>
      </w:r>
      <w:r>
        <w:rPr>
          <w:sz w:val="24"/>
        </w:rPr>
        <w:t>translation?,</w:t>
      </w:r>
      <w:r>
        <w:rPr>
          <w:spacing w:val="-1"/>
          <w:sz w:val="24"/>
        </w:rPr>
        <w:t xml:space="preserve"> </w:t>
      </w:r>
      <w:r>
        <w:rPr>
          <w:sz w:val="24"/>
        </w:rPr>
        <w:t>Am.</w:t>
      </w:r>
      <w:r>
        <w:rPr>
          <w:spacing w:val="-4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Respir. Cell</w:t>
      </w:r>
      <w:r>
        <w:rPr>
          <w:spacing w:val="-1"/>
          <w:sz w:val="24"/>
        </w:rPr>
        <w:t xml:space="preserve"> </w:t>
      </w:r>
      <w:r>
        <w:rPr>
          <w:sz w:val="24"/>
        </w:rPr>
        <w:t>Mol.</w:t>
      </w:r>
      <w:r>
        <w:rPr>
          <w:spacing w:val="-1"/>
          <w:sz w:val="24"/>
        </w:rPr>
        <w:t xml:space="preserve"> </w:t>
      </w:r>
      <w:r>
        <w:rPr>
          <w:sz w:val="24"/>
        </w:rPr>
        <w:t>Biol.</w:t>
      </w:r>
      <w:r>
        <w:rPr>
          <w:spacing w:val="-1"/>
          <w:sz w:val="24"/>
        </w:rPr>
        <w:t xml:space="preserve"> </w:t>
      </w:r>
      <w:r>
        <w:rPr>
          <w:sz w:val="24"/>
        </w:rPr>
        <w:t>(2012). doi:10.1165/rcmb.2012-0080TR.</w:t>
      </w:r>
    </w:p>
    <w:p w14:paraId="225C8910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404"/>
        <w:rPr>
          <w:sz w:val="24"/>
        </w:rPr>
      </w:pPr>
      <w:r>
        <w:rPr>
          <w:sz w:val="24"/>
        </w:rPr>
        <w:t xml:space="preserve">M.R. Edwards, N.W. Bartlett, D. Clarke, M. </w:t>
      </w:r>
      <w:proofErr w:type="spellStart"/>
      <w:r>
        <w:rPr>
          <w:sz w:val="24"/>
        </w:rPr>
        <w:t>Birrell</w:t>
      </w:r>
      <w:proofErr w:type="spellEnd"/>
      <w:r>
        <w:rPr>
          <w:sz w:val="24"/>
        </w:rPr>
        <w:t xml:space="preserve">, M. </w:t>
      </w:r>
      <w:proofErr w:type="spellStart"/>
      <w:r>
        <w:rPr>
          <w:sz w:val="24"/>
        </w:rPr>
        <w:t>Belvisi</w:t>
      </w:r>
      <w:proofErr w:type="spellEnd"/>
      <w:r>
        <w:rPr>
          <w:sz w:val="24"/>
        </w:rPr>
        <w:t>, S.L. Johnston,</w:t>
      </w:r>
      <w:r>
        <w:rPr>
          <w:spacing w:val="1"/>
          <w:sz w:val="24"/>
        </w:rPr>
        <w:t xml:space="preserve"> </w:t>
      </w:r>
      <w:r>
        <w:rPr>
          <w:sz w:val="24"/>
        </w:rPr>
        <w:t>Targeting the NF-</w:t>
      </w:r>
      <w:proofErr w:type="spellStart"/>
      <w:r>
        <w:rPr>
          <w:sz w:val="24"/>
        </w:rPr>
        <w:t>κB</w:t>
      </w:r>
      <w:proofErr w:type="spellEnd"/>
      <w:r>
        <w:rPr>
          <w:sz w:val="24"/>
        </w:rPr>
        <w:t xml:space="preserve"> pathway in asthma and chronic obstructive pulmonary disease,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Pharmacol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Ther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(2009).</w:t>
      </w:r>
      <w:r>
        <w:rPr>
          <w:spacing w:val="1"/>
          <w:sz w:val="24"/>
        </w:rPr>
        <w:t xml:space="preserve"> </w:t>
      </w:r>
      <w:r>
        <w:rPr>
          <w:sz w:val="24"/>
        </w:rPr>
        <w:t>doi:10.1016/j.pharmthera.2008.09.003.</w:t>
      </w:r>
    </w:p>
    <w:p w14:paraId="225C8911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" w:line="360" w:lineRule="auto"/>
        <w:ind w:right="515"/>
        <w:rPr>
          <w:sz w:val="24"/>
        </w:rPr>
      </w:pPr>
      <w:r>
        <w:rPr>
          <w:sz w:val="24"/>
        </w:rPr>
        <w:t>P.J. Barnes, Targeting cytokines to treat asthma and chronic obstructive pulmonary</w:t>
      </w:r>
      <w:r>
        <w:rPr>
          <w:spacing w:val="-58"/>
          <w:sz w:val="24"/>
        </w:rPr>
        <w:t xml:space="preserve"> </w:t>
      </w:r>
      <w:r>
        <w:rPr>
          <w:sz w:val="24"/>
        </w:rPr>
        <w:t>disease,</w:t>
      </w:r>
      <w:r>
        <w:rPr>
          <w:spacing w:val="-1"/>
          <w:sz w:val="24"/>
        </w:rPr>
        <w:t xml:space="preserve"> </w:t>
      </w:r>
      <w:r>
        <w:rPr>
          <w:sz w:val="24"/>
        </w:rPr>
        <w:t>Nat. Rev.</w:t>
      </w:r>
      <w:r>
        <w:rPr>
          <w:spacing w:val="3"/>
          <w:sz w:val="24"/>
        </w:rPr>
        <w:t xml:space="preserve"> </w:t>
      </w:r>
      <w:r>
        <w:rPr>
          <w:sz w:val="24"/>
        </w:rPr>
        <w:t>Immunol. (2018).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doi:10.1038/s41577-018-0006-6.</w:t>
      </w:r>
    </w:p>
    <w:p w14:paraId="225C8912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301"/>
        <w:rPr>
          <w:sz w:val="24"/>
        </w:rPr>
      </w:pPr>
      <w:r>
        <w:rPr>
          <w:sz w:val="24"/>
        </w:rPr>
        <w:t>J.T. Olin, M.E. Wechsler, Asthma: Pathogenesis and novel drugs for treatment, BMJ.</w:t>
      </w:r>
      <w:r>
        <w:rPr>
          <w:spacing w:val="-58"/>
          <w:sz w:val="24"/>
        </w:rPr>
        <w:t xml:space="preserve"> </w:t>
      </w:r>
      <w:r>
        <w:rPr>
          <w:sz w:val="24"/>
        </w:rPr>
        <w:t>(2014).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doi:10.1136/bmj.g5517.</w:t>
      </w:r>
    </w:p>
    <w:p w14:paraId="225C8913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" w:line="360" w:lineRule="auto"/>
        <w:ind w:right="860"/>
        <w:rPr>
          <w:sz w:val="24"/>
        </w:rPr>
      </w:pPr>
      <w:r>
        <w:rPr>
          <w:sz w:val="24"/>
        </w:rPr>
        <w:t xml:space="preserve">W.H. De Jong, P.J.A. </w:t>
      </w:r>
      <w:proofErr w:type="spellStart"/>
      <w:r>
        <w:rPr>
          <w:sz w:val="24"/>
        </w:rPr>
        <w:t>Borm</w:t>
      </w:r>
      <w:proofErr w:type="spellEnd"/>
      <w:r>
        <w:rPr>
          <w:sz w:val="24"/>
        </w:rPr>
        <w:t>, Drug delivery and nanoparticles: Applications and</w:t>
      </w:r>
      <w:r>
        <w:rPr>
          <w:spacing w:val="-57"/>
          <w:sz w:val="24"/>
        </w:rPr>
        <w:t xml:space="preserve"> </w:t>
      </w:r>
      <w:r>
        <w:rPr>
          <w:sz w:val="24"/>
        </w:rPr>
        <w:t>hazards, Int. J.</w:t>
      </w:r>
      <w:r>
        <w:rPr>
          <w:spacing w:val="-1"/>
          <w:sz w:val="24"/>
        </w:rPr>
        <w:t xml:space="preserve"> </w:t>
      </w:r>
      <w:r>
        <w:rPr>
          <w:sz w:val="24"/>
        </w:rPr>
        <w:t>Nanomedicine. 3 (2008)</w:t>
      </w:r>
      <w:r>
        <w:rPr>
          <w:spacing w:val="-2"/>
          <w:sz w:val="24"/>
        </w:rPr>
        <w:t xml:space="preserve"> </w:t>
      </w:r>
      <w:r>
        <w:rPr>
          <w:sz w:val="24"/>
        </w:rPr>
        <w:t>133–149.</w:t>
      </w:r>
      <w:r>
        <w:rPr>
          <w:spacing w:val="2"/>
          <w:sz w:val="24"/>
        </w:rPr>
        <w:t xml:space="preserve"> </w:t>
      </w:r>
      <w:r>
        <w:rPr>
          <w:sz w:val="24"/>
        </w:rPr>
        <w:t>doi:10.2147/ijn.s596.</w:t>
      </w:r>
    </w:p>
    <w:p w14:paraId="225C8914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343"/>
        <w:rPr>
          <w:sz w:val="24"/>
        </w:rPr>
      </w:pPr>
      <w:r>
        <w:rPr>
          <w:sz w:val="24"/>
        </w:rPr>
        <w:t xml:space="preserve">T.C. </w:t>
      </w:r>
      <w:proofErr w:type="spellStart"/>
      <w:r>
        <w:rPr>
          <w:sz w:val="24"/>
        </w:rPr>
        <w:t>Yih</w:t>
      </w:r>
      <w:proofErr w:type="spellEnd"/>
      <w:r>
        <w:rPr>
          <w:sz w:val="24"/>
        </w:rPr>
        <w:t>, M. Al-</w:t>
      </w:r>
      <w:proofErr w:type="spellStart"/>
      <w:r>
        <w:rPr>
          <w:sz w:val="24"/>
        </w:rPr>
        <w:t>Fandi</w:t>
      </w:r>
      <w:proofErr w:type="spellEnd"/>
      <w:r>
        <w:rPr>
          <w:sz w:val="24"/>
        </w:rPr>
        <w:t>, Engineered nanoparticles as precise drug delivery systems, J.</w:t>
      </w:r>
      <w:r>
        <w:rPr>
          <w:spacing w:val="-57"/>
          <w:sz w:val="24"/>
        </w:rPr>
        <w:t xml:space="preserve"> </w:t>
      </w:r>
      <w:r>
        <w:rPr>
          <w:sz w:val="24"/>
        </w:rPr>
        <w:t>Cell.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Biochem</w:t>
      </w:r>
      <w:proofErr w:type="spellEnd"/>
      <w:r>
        <w:rPr>
          <w:sz w:val="24"/>
        </w:rPr>
        <w:t>. 97 (2006)</w:t>
      </w:r>
      <w:r>
        <w:rPr>
          <w:spacing w:val="1"/>
          <w:sz w:val="24"/>
        </w:rPr>
        <w:t xml:space="preserve"> </w:t>
      </w:r>
      <w:r>
        <w:rPr>
          <w:sz w:val="24"/>
        </w:rPr>
        <w:t>1184–1190. doi:10.1002/jcb.20796.</w:t>
      </w:r>
    </w:p>
    <w:p w14:paraId="225C8915" w14:textId="77777777" w:rsidR="006E22C8" w:rsidRDefault="00300815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523"/>
        <w:rPr>
          <w:sz w:val="24"/>
        </w:rPr>
      </w:pPr>
      <w:r>
        <w:pict w14:anchorId="225C8A29">
          <v:shape id="_x0000_s1046" type="#_x0000_t136" style="position:absolute;left:0;text-align:left;margin-left:111.3pt;margin-top:6pt;width:360.55pt;height:46.7pt;rotation:315;z-index:15741952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rPr>
          <w:sz w:val="24"/>
        </w:rPr>
        <w:t>J.</w:t>
      </w:r>
      <w:r w:rsidR="00E409BD">
        <w:rPr>
          <w:spacing w:val="-2"/>
          <w:sz w:val="24"/>
        </w:rPr>
        <w:t xml:space="preserve"> </w:t>
      </w:r>
      <w:proofErr w:type="spellStart"/>
      <w:r w:rsidR="00E409BD">
        <w:rPr>
          <w:sz w:val="24"/>
        </w:rPr>
        <w:t>Yhee</w:t>
      </w:r>
      <w:proofErr w:type="spellEnd"/>
      <w:r w:rsidR="00E409BD">
        <w:rPr>
          <w:sz w:val="24"/>
        </w:rPr>
        <w:t>,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J.</w:t>
      </w:r>
      <w:r w:rsidR="00E409BD">
        <w:rPr>
          <w:spacing w:val="-1"/>
          <w:sz w:val="24"/>
        </w:rPr>
        <w:t xml:space="preserve"> </w:t>
      </w:r>
      <w:proofErr w:type="spellStart"/>
      <w:r w:rsidR="00E409BD">
        <w:rPr>
          <w:sz w:val="24"/>
        </w:rPr>
        <w:t>Im</w:t>
      </w:r>
      <w:proofErr w:type="spellEnd"/>
      <w:r w:rsidR="00E409BD">
        <w:rPr>
          <w:sz w:val="24"/>
        </w:rPr>
        <w:t>,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R.</w:t>
      </w:r>
      <w:r w:rsidR="00E409BD">
        <w:rPr>
          <w:spacing w:val="-1"/>
          <w:sz w:val="24"/>
        </w:rPr>
        <w:t xml:space="preserve"> </w:t>
      </w:r>
      <w:proofErr w:type="spellStart"/>
      <w:r w:rsidR="00E409BD">
        <w:rPr>
          <w:sz w:val="24"/>
        </w:rPr>
        <w:t>Nho</w:t>
      </w:r>
      <w:proofErr w:type="spellEnd"/>
      <w:r w:rsidR="00E409BD">
        <w:rPr>
          <w:sz w:val="24"/>
        </w:rPr>
        <w:t>,</w:t>
      </w:r>
      <w:r w:rsidR="00E409BD">
        <w:rPr>
          <w:spacing w:val="-2"/>
          <w:sz w:val="24"/>
        </w:rPr>
        <w:t xml:space="preserve"> </w:t>
      </w:r>
      <w:r w:rsidR="00E409BD">
        <w:rPr>
          <w:sz w:val="24"/>
        </w:rPr>
        <w:t>Advanced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Therapeutic</w:t>
      </w:r>
      <w:r w:rsidR="00E409BD">
        <w:rPr>
          <w:spacing w:val="-2"/>
          <w:sz w:val="24"/>
        </w:rPr>
        <w:t xml:space="preserve"> </w:t>
      </w:r>
      <w:r w:rsidR="00E409BD">
        <w:rPr>
          <w:sz w:val="24"/>
        </w:rPr>
        <w:t>Strategies for</w:t>
      </w:r>
      <w:r w:rsidR="00E409BD">
        <w:rPr>
          <w:spacing w:val="-3"/>
          <w:sz w:val="24"/>
        </w:rPr>
        <w:t xml:space="preserve"> </w:t>
      </w:r>
      <w:r w:rsidR="00E409BD">
        <w:rPr>
          <w:sz w:val="24"/>
        </w:rPr>
        <w:t>Chronic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Lung</w:t>
      </w:r>
      <w:r w:rsidR="00E409BD">
        <w:rPr>
          <w:spacing w:val="-2"/>
          <w:sz w:val="24"/>
        </w:rPr>
        <w:t xml:space="preserve"> </w:t>
      </w:r>
      <w:r w:rsidR="00E409BD">
        <w:rPr>
          <w:sz w:val="24"/>
        </w:rPr>
        <w:t>Disease</w:t>
      </w:r>
      <w:r w:rsidR="00E409BD">
        <w:rPr>
          <w:spacing w:val="-57"/>
          <w:sz w:val="24"/>
        </w:rPr>
        <w:t xml:space="preserve"> </w:t>
      </w:r>
      <w:r w:rsidR="00E409BD">
        <w:rPr>
          <w:sz w:val="24"/>
        </w:rPr>
        <w:t>Using Nanoparticle-Based Drug Delivery, J. Clin. Med. (2016).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doi:10.3390/jcm5090082.</w:t>
      </w:r>
    </w:p>
    <w:p w14:paraId="225C8916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2" w:lineRule="auto"/>
        <w:ind w:right="816"/>
        <w:rPr>
          <w:sz w:val="24"/>
        </w:rPr>
      </w:pPr>
      <w:r>
        <w:rPr>
          <w:sz w:val="24"/>
        </w:rPr>
        <w:t>R.M. Sly, Mortality from asthma, 1979-1984, J. Allergy Clin. Immunol. (1988).</w:t>
      </w:r>
      <w:r>
        <w:rPr>
          <w:spacing w:val="-57"/>
          <w:sz w:val="24"/>
        </w:rPr>
        <w:t xml:space="preserve"> </w:t>
      </w:r>
      <w:r>
        <w:rPr>
          <w:sz w:val="24"/>
        </w:rPr>
        <w:t>doi:10.1016/0091-6749(88)90069-3.</w:t>
      </w:r>
    </w:p>
    <w:p w14:paraId="225C8917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694"/>
        <w:rPr>
          <w:sz w:val="24"/>
        </w:rPr>
      </w:pPr>
      <w:r>
        <w:rPr>
          <w:sz w:val="24"/>
        </w:rPr>
        <w:t xml:space="preserve">S.S. </w:t>
      </w:r>
      <w:proofErr w:type="spellStart"/>
      <w:r>
        <w:rPr>
          <w:sz w:val="24"/>
        </w:rPr>
        <w:t>Braman</w:t>
      </w:r>
      <w:proofErr w:type="spellEnd"/>
      <w:r>
        <w:rPr>
          <w:sz w:val="24"/>
        </w:rPr>
        <w:t>, The global burden of asthma, in: Chest, American College of Chest</w:t>
      </w:r>
      <w:r>
        <w:rPr>
          <w:spacing w:val="-57"/>
          <w:sz w:val="24"/>
        </w:rPr>
        <w:t xml:space="preserve"> </w:t>
      </w:r>
      <w:r>
        <w:rPr>
          <w:sz w:val="24"/>
        </w:rPr>
        <w:t>Physicians,</w:t>
      </w:r>
      <w:r>
        <w:rPr>
          <w:spacing w:val="-1"/>
          <w:sz w:val="24"/>
        </w:rPr>
        <w:t xml:space="preserve"> </w:t>
      </w:r>
      <w:r>
        <w:rPr>
          <w:sz w:val="24"/>
        </w:rPr>
        <w:t>2006: pp. 4S-12S. doi:10.1378/chest.130.1_suppl.4S.</w:t>
      </w:r>
    </w:p>
    <w:p w14:paraId="225C8918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3418"/>
        <w:rPr>
          <w:sz w:val="24"/>
        </w:rPr>
      </w:pPr>
      <w:r>
        <w:rPr>
          <w:sz w:val="24"/>
        </w:rPr>
        <w:t>S.R. Benatar, Fatal Asthma, N. Engl. J. Med. (1986).</w:t>
      </w:r>
      <w:r>
        <w:rPr>
          <w:spacing w:val="-57"/>
          <w:sz w:val="24"/>
        </w:rPr>
        <w:t xml:space="preserve"> </w:t>
      </w:r>
      <w:r>
        <w:rPr>
          <w:sz w:val="24"/>
        </w:rPr>
        <w:t>doi:10.1056/NEJM198602133140706.</w:t>
      </w:r>
    </w:p>
    <w:p w14:paraId="225C8919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195"/>
        <w:rPr>
          <w:sz w:val="24"/>
        </w:rPr>
      </w:pPr>
      <w:r>
        <w:rPr>
          <w:sz w:val="24"/>
        </w:rPr>
        <w:t xml:space="preserve">M. </w:t>
      </w:r>
      <w:proofErr w:type="spellStart"/>
      <w:r>
        <w:rPr>
          <w:sz w:val="24"/>
        </w:rPr>
        <w:t>Masoli</w:t>
      </w:r>
      <w:proofErr w:type="spellEnd"/>
      <w:r>
        <w:rPr>
          <w:sz w:val="24"/>
        </w:rPr>
        <w:t>, D. Fabian, S. Holt, R. Beasley, The global burden of asthma: Executive</w:t>
      </w:r>
      <w:r>
        <w:rPr>
          <w:spacing w:val="1"/>
          <w:sz w:val="24"/>
        </w:rPr>
        <w:t xml:space="preserve"> </w:t>
      </w:r>
      <w:r>
        <w:rPr>
          <w:sz w:val="24"/>
        </w:rPr>
        <w:t>summary</w:t>
      </w:r>
      <w:r>
        <w:rPr>
          <w:spacing w:val="-6"/>
          <w:sz w:val="24"/>
        </w:rPr>
        <w:t xml:space="preserve"> </w:t>
      </w:r>
      <w:r>
        <w:rPr>
          <w:sz w:val="24"/>
        </w:rPr>
        <w:t>of the GINA</w:t>
      </w:r>
      <w:r>
        <w:rPr>
          <w:spacing w:val="-1"/>
          <w:sz w:val="24"/>
        </w:rPr>
        <w:t xml:space="preserve"> </w:t>
      </w:r>
      <w:r>
        <w:rPr>
          <w:sz w:val="24"/>
        </w:rPr>
        <w:t>Dissemination Committee</w:t>
      </w:r>
      <w:r>
        <w:rPr>
          <w:spacing w:val="-1"/>
          <w:sz w:val="24"/>
        </w:rPr>
        <w:t xml:space="preserve"> </w:t>
      </w:r>
      <w:r>
        <w:rPr>
          <w:sz w:val="24"/>
        </w:rPr>
        <w:t>Report,</w:t>
      </w:r>
      <w:r>
        <w:rPr>
          <w:spacing w:val="-1"/>
          <w:sz w:val="24"/>
        </w:rPr>
        <w:t xml:space="preserve"> </w:t>
      </w:r>
      <w:r>
        <w:rPr>
          <w:sz w:val="24"/>
        </w:rPr>
        <w:t>Allergy</w:t>
      </w:r>
      <w:r>
        <w:rPr>
          <w:spacing w:val="-5"/>
          <w:sz w:val="24"/>
        </w:rPr>
        <w:t xml:space="preserve"> </w:t>
      </w:r>
      <w:r>
        <w:rPr>
          <w:sz w:val="24"/>
        </w:rPr>
        <w:t>Eur. J. Allergy</w:t>
      </w:r>
      <w:r>
        <w:rPr>
          <w:spacing w:val="-6"/>
          <w:sz w:val="24"/>
        </w:rPr>
        <w:t xml:space="preserve"> </w:t>
      </w:r>
      <w:r>
        <w:rPr>
          <w:sz w:val="24"/>
        </w:rPr>
        <w:t>Clin.</w:t>
      </w:r>
      <w:r>
        <w:rPr>
          <w:spacing w:val="-57"/>
          <w:sz w:val="24"/>
        </w:rPr>
        <w:t xml:space="preserve"> </w:t>
      </w:r>
      <w:r>
        <w:rPr>
          <w:sz w:val="24"/>
        </w:rPr>
        <w:t>Immunol. (2004). doi:10.1111/j.1398-9995.2004.00526.x.</w:t>
      </w:r>
    </w:p>
    <w:p w14:paraId="225C891A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138"/>
        <w:rPr>
          <w:sz w:val="24"/>
        </w:rPr>
      </w:pPr>
      <w:r>
        <w:rPr>
          <w:sz w:val="24"/>
        </w:rPr>
        <w:t xml:space="preserve">K. </w:t>
      </w:r>
      <w:proofErr w:type="spellStart"/>
      <w:r>
        <w:rPr>
          <w:sz w:val="24"/>
        </w:rPr>
        <w:t>Sleurs</w:t>
      </w:r>
      <w:proofErr w:type="spellEnd"/>
      <w:r>
        <w:rPr>
          <w:sz w:val="24"/>
        </w:rPr>
        <w:t xml:space="preserve">, S.F. </w:t>
      </w:r>
      <w:proofErr w:type="spellStart"/>
      <w:r>
        <w:rPr>
          <w:sz w:val="24"/>
        </w:rPr>
        <w:t>Seys</w:t>
      </w:r>
      <w:proofErr w:type="spellEnd"/>
      <w:r>
        <w:rPr>
          <w:sz w:val="24"/>
        </w:rPr>
        <w:t xml:space="preserve">, J. Bousquet, W.J. </w:t>
      </w:r>
      <w:proofErr w:type="spellStart"/>
      <w:r>
        <w:rPr>
          <w:sz w:val="24"/>
        </w:rPr>
        <w:t>Fokkens</w:t>
      </w:r>
      <w:proofErr w:type="spellEnd"/>
      <w:r>
        <w:rPr>
          <w:sz w:val="24"/>
        </w:rPr>
        <w:t xml:space="preserve">, S. </w:t>
      </w:r>
      <w:proofErr w:type="spellStart"/>
      <w:r>
        <w:rPr>
          <w:sz w:val="24"/>
        </w:rPr>
        <w:t>Gorris</w:t>
      </w:r>
      <w:proofErr w:type="spellEnd"/>
      <w:r>
        <w:rPr>
          <w:sz w:val="24"/>
        </w:rPr>
        <w:t xml:space="preserve">, B. Pugin, P.W. </w:t>
      </w:r>
      <w:proofErr w:type="spellStart"/>
      <w:r>
        <w:rPr>
          <w:sz w:val="24"/>
        </w:rPr>
        <w:t>Hellings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Mobile health tools for the management of chronic respiratory diseases, Allergy Eur. J.</w:t>
      </w:r>
      <w:r>
        <w:rPr>
          <w:spacing w:val="-57"/>
          <w:sz w:val="24"/>
        </w:rPr>
        <w:t xml:space="preserve"> </w:t>
      </w:r>
      <w:r>
        <w:rPr>
          <w:sz w:val="24"/>
        </w:rPr>
        <w:t>Allergy</w:t>
      </w:r>
      <w:r>
        <w:rPr>
          <w:spacing w:val="-6"/>
          <w:sz w:val="24"/>
        </w:rPr>
        <w:t xml:space="preserve"> </w:t>
      </w:r>
      <w:r>
        <w:rPr>
          <w:sz w:val="24"/>
        </w:rPr>
        <w:t>Clin.</w:t>
      </w:r>
      <w:r>
        <w:rPr>
          <w:spacing w:val="2"/>
          <w:sz w:val="24"/>
        </w:rPr>
        <w:t xml:space="preserve"> </w:t>
      </w:r>
      <w:r>
        <w:rPr>
          <w:sz w:val="24"/>
        </w:rPr>
        <w:t>Immunol. (2019). doi:10.1111/all.13720.</w:t>
      </w:r>
    </w:p>
    <w:p w14:paraId="225C891B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836"/>
        <w:rPr>
          <w:sz w:val="24"/>
        </w:rPr>
      </w:pPr>
      <w:r>
        <w:rPr>
          <w:sz w:val="24"/>
        </w:rPr>
        <w:t>B.N.</w:t>
      </w:r>
      <w:r>
        <w:rPr>
          <w:spacing w:val="-1"/>
          <w:sz w:val="24"/>
        </w:rPr>
        <w:t xml:space="preserve"> </w:t>
      </w:r>
      <w:r>
        <w:rPr>
          <w:sz w:val="24"/>
        </w:rPr>
        <w:t>Lambrecht,</w:t>
      </w:r>
      <w:r>
        <w:rPr>
          <w:spacing w:val="-2"/>
          <w:sz w:val="24"/>
        </w:rPr>
        <w:t xml:space="preserve"> </w:t>
      </w:r>
      <w:r>
        <w:rPr>
          <w:sz w:val="24"/>
        </w:rPr>
        <w:t>H. Hammad,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V.</w:t>
      </w:r>
      <w:r>
        <w:rPr>
          <w:spacing w:val="-2"/>
          <w:sz w:val="24"/>
        </w:rPr>
        <w:t xml:space="preserve"> </w:t>
      </w:r>
      <w:r>
        <w:rPr>
          <w:sz w:val="24"/>
        </w:rPr>
        <w:t>Fahy,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Cytokines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Asthma,</w:t>
      </w:r>
      <w:r>
        <w:rPr>
          <w:spacing w:val="1"/>
          <w:sz w:val="24"/>
        </w:rPr>
        <w:t xml:space="preserve"> </w:t>
      </w:r>
      <w:r>
        <w:rPr>
          <w:sz w:val="24"/>
        </w:rPr>
        <w:t>Immunity.</w:t>
      </w:r>
      <w:r>
        <w:rPr>
          <w:spacing w:val="-57"/>
          <w:sz w:val="24"/>
        </w:rPr>
        <w:t xml:space="preserve"> </w:t>
      </w:r>
      <w:r>
        <w:rPr>
          <w:sz w:val="24"/>
        </w:rPr>
        <w:t>(2019).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doi:10.1016/j.immuni.2019.03.018.</w:t>
      </w:r>
    </w:p>
    <w:p w14:paraId="225C891C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1233"/>
        <w:rPr>
          <w:sz w:val="24"/>
        </w:rPr>
      </w:pPr>
      <w:r>
        <w:rPr>
          <w:sz w:val="24"/>
        </w:rPr>
        <w:t>M. Chan-Yeung, J.L. Malo, Occupational Asthma, N. Engl. J. Med. (1995).</w:t>
      </w:r>
      <w:r>
        <w:rPr>
          <w:spacing w:val="-57"/>
          <w:sz w:val="24"/>
        </w:rPr>
        <w:t xml:space="preserve"> </w:t>
      </w:r>
      <w:r>
        <w:rPr>
          <w:sz w:val="24"/>
        </w:rPr>
        <w:t>doi:10.1056/NEJM199507133330207.</w:t>
      </w:r>
    </w:p>
    <w:p w14:paraId="225C891D" w14:textId="77777777" w:rsidR="006E22C8" w:rsidRDefault="006E22C8">
      <w:pPr>
        <w:spacing w:line="360" w:lineRule="auto"/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91E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80" w:line="360" w:lineRule="auto"/>
        <w:ind w:right="1126"/>
        <w:rPr>
          <w:sz w:val="24"/>
        </w:rPr>
      </w:pPr>
      <w:r>
        <w:rPr>
          <w:sz w:val="24"/>
        </w:rPr>
        <w:lastRenderedPageBreak/>
        <w:t xml:space="preserve">A.S. </w:t>
      </w:r>
      <w:proofErr w:type="spellStart"/>
      <w:r>
        <w:rPr>
          <w:sz w:val="24"/>
        </w:rPr>
        <w:t>Buist</w:t>
      </w:r>
      <w:proofErr w:type="spellEnd"/>
      <w:r>
        <w:rPr>
          <w:sz w:val="24"/>
        </w:rPr>
        <w:t>, W.M. Vollmer, Reflections on the Rise in Asthma Morbidity and</w:t>
      </w:r>
      <w:r>
        <w:rPr>
          <w:spacing w:val="-57"/>
          <w:sz w:val="24"/>
        </w:rPr>
        <w:t xml:space="preserve"> </w:t>
      </w:r>
      <w:r>
        <w:rPr>
          <w:sz w:val="24"/>
        </w:rPr>
        <w:t>Mortality, JAMA J. Am. Med. Assoc. (1990).</w:t>
      </w:r>
      <w:r>
        <w:rPr>
          <w:spacing w:val="1"/>
          <w:sz w:val="24"/>
        </w:rPr>
        <w:t xml:space="preserve"> </w:t>
      </w:r>
      <w:r>
        <w:rPr>
          <w:sz w:val="24"/>
        </w:rPr>
        <w:t>doi:10.1001/jama.1990.03450130091034.</w:t>
      </w:r>
    </w:p>
    <w:p w14:paraId="225C891F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552"/>
        <w:rPr>
          <w:sz w:val="24"/>
        </w:rPr>
      </w:pPr>
      <w:r>
        <w:rPr>
          <w:sz w:val="24"/>
        </w:rPr>
        <w:t xml:space="preserve">W. Eder, M.J. </w:t>
      </w:r>
      <w:proofErr w:type="spellStart"/>
      <w:r>
        <w:rPr>
          <w:sz w:val="24"/>
        </w:rPr>
        <w:t>Ege</w:t>
      </w:r>
      <w:proofErr w:type="spellEnd"/>
      <w:r>
        <w:rPr>
          <w:sz w:val="24"/>
        </w:rPr>
        <w:t xml:space="preserve">, E. Von </w:t>
      </w:r>
      <w:proofErr w:type="spellStart"/>
      <w:r>
        <w:rPr>
          <w:sz w:val="24"/>
        </w:rPr>
        <w:t>Mutius</w:t>
      </w:r>
      <w:proofErr w:type="spellEnd"/>
      <w:r>
        <w:rPr>
          <w:sz w:val="24"/>
        </w:rPr>
        <w:t>, The asthma epidemic, N. Engl. J. Med. (2006).</w:t>
      </w:r>
      <w:r>
        <w:rPr>
          <w:spacing w:val="-57"/>
          <w:sz w:val="24"/>
        </w:rPr>
        <w:t xml:space="preserve"> </w:t>
      </w:r>
      <w:r>
        <w:rPr>
          <w:sz w:val="24"/>
        </w:rPr>
        <w:t>doi:10.1056/NEJMra054308.</w:t>
      </w:r>
    </w:p>
    <w:p w14:paraId="225C8920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242"/>
        <w:rPr>
          <w:sz w:val="24"/>
        </w:rPr>
      </w:pPr>
      <w:r>
        <w:rPr>
          <w:sz w:val="24"/>
        </w:rPr>
        <w:t>S.-C. Lin, L.-S. Shi, Y.-L. Ye, Advanced Molecular Knowledge of Therapeutic Drugs</w:t>
      </w:r>
      <w:r>
        <w:rPr>
          <w:spacing w:val="-58"/>
          <w:sz w:val="24"/>
        </w:rPr>
        <w:t xml:space="preserve"> </w:t>
      </w:r>
      <w:r>
        <w:rPr>
          <w:sz w:val="24"/>
        </w:rPr>
        <w:t>and Natural Products Focusing on Inflammatory Cytokines in Asthma, Cells. (2019).</w:t>
      </w:r>
      <w:r>
        <w:rPr>
          <w:spacing w:val="1"/>
          <w:sz w:val="24"/>
        </w:rPr>
        <w:t xml:space="preserve"> </w:t>
      </w:r>
      <w:r>
        <w:rPr>
          <w:sz w:val="24"/>
        </w:rPr>
        <w:t>doi:10.3390/cells8070685.</w:t>
      </w:r>
    </w:p>
    <w:p w14:paraId="225C8921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649"/>
        <w:rPr>
          <w:sz w:val="24"/>
        </w:rPr>
      </w:pPr>
      <w:r>
        <w:rPr>
          <w:sz w:val="24"/>
        </w:rPr>
        <w:t>F.E.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Speizer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Doll,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Heaf</w:t>
      </w:r>
      <w:proofErr w:type="spellEnd"/>
      <w:r>
        <w:rPr>
          <w:sz w:val="24"/>
        </w:rPr>
        <w:t>, Observations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Recent</w:t>
      </w:r>
      <w:r>
        <w:rPr>
          <w:spacing w:val="1"/>
          <w:sz w:val="24"/>
        </w:rPr>
        <w:t xml:space="preserve"> </w:t>
      </w: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Mortality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Asthma,</w:t>
      </w:r>
      <w:r>
        <w:rPr>
          <w:spacing w:val="-1"/>
          <w:sz w:val="24"/>
        </w:rPr>
        <w:t xml:space="preserve"> </w:t>
      </w:r>
      <w:r>
        <w:rPr>
          <w:sz w:val="24"/>
        </w:rPr>
        <w:t>Br. Med. J. (1968). doi:10.1136/bmj.1.5588.335.</w:t>
      </w:r>
    </w:p>
    <w:p w14:paraId="225C8922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" w:line="360" w:lineRule="auto"/>
        <w:ind w:right="445"/>
        <w:rPr>
          <w:sz w:val="24"/>
        </w:rPr>
      </w:pPr>
      <w:r>
        <w:rPr>
          <w:sz w:val="24"/>
        </w:rPr>
        <w:t xml:space="preserve">M.A. </w:t>
      </w:r>
      <w:proofErr w:type="spellStart"/>
      <w:r>
        <w:rPr>
          <w:sz w:val="24"/>
        </w:rPr>
        <w:t>Matthay</w:t>
      </w:r>
      <w:proofErr w:type="spellEnd"/>
      <w:r>
        <w:rPr>
          <w:sz w:val="24"/>
        </w:rPr>
        <w:t xml:space="preserve">, R.L. </w:t>
      </w:r>
      <w:proofErr w:type="spellStart"/>
      <w:r>
        <w:rPr>
          <w:sz w:val="24"/>
        </w:rPr>
        <w:t>Zemans</w:t>
      </w:r>
      <w:proofErr w:type="spellEnd"/>
      <w:r>
        <w:rPr>
          <w:sz w:val="24"/>
        </w:rPr>
        <w:t>, The acute respiratory distress syndrome: Pathogenesis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and treatment, </w:t>
      </w:r>
      <w:proofErr w:type="spellStart"/>
      <w:r>
        <w:rPr>
          <w:sz w:val="24"/>
        </w:rPr>
        <w:t>Annu</w:t>
      </w:r>
      <w:proofErr w:type="spellEnd"/>
      <w:r>
        <w:rPr>
          <w:sz w:val="24"/>
        </w:rPr>
        <w:t xml:space="preserve">. Rev. </w:t>
      </w:r>
      <w:proofErr w:type="spellStart"/>
      <w:r>
        <w:rPr>
          <w:sz w:val="24"/>
        </w:rPr>
        <w:t>Pathol</w:t>
      </w:r>
      <w:proofErr w:type="spellEnd"/>
      <w:r>
        <w:rPr>
          <w:sz w:val="24"/>
        </w:rPr>
        <w:t>. Mech. Dis. (2011). doi:10.1146/</w:t>
      </w:r>
      <w:proofErr w:type="spellStart"/>
      <w:r>
        <w:rPr>
          <w:sz w:val="24"/>
        </w:rPr>
        <w:t>annurev-pathol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011110-130158.</w:t>
      </w:r>
    </w:p>
    <w:p w14:paraId="225C8923" w14:textId="77777777" w:rsidR="006E22C8" w:rsidRPr="009467CD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275" w:lineRule="exact"/>
        <w:ind w:hanging="642"/>
        <w:rPr>
          <w:sz w:val="24"/>
          <w:lang w:val="it-IT"/>
        </w:rPr>
      </w:pPr>
      <w:r w:rsidRPr="009467CD">
        <w:rPr>
          <w:sz w:val="24"/>
          <w:lang w:val="it-IT"/>
        </w:rPr>
        <w:t>C.L.</w:t>
      </w:r>
      <w:r w:rsidRPr="009467CD">
        <w:rPr>
          <w:spacing w:val="-2"/>
          <w:sz w:val="24"/>
          <w:lang w:val="it-IT"/>
        </w:rPr>
        <w:t xml:space="preserve"> </w:t>
      </w:r>
      <w:r w:rsidRPr="009467CD">
        <w:rPr>
          <w:sz w:val="24"/>
          <w:lang w:val="it-IT"/>
        </w:rPr>
        <w:t>Auriemma,</w:t>
      </w:r>
      <w:r w:rsidRPr="009467CD">
        <w:rPr>
          <w:spacing w:val="-1"/>
          <w:sz w:val="24"/>
          <w:lang w:val="it-IT"/>
        </w:rPr>
        <w:t xml:space="preserve"> </w:t>
      </w:r>
      <w:r w:rsidRPr="009467CD">
        <w:rPr>
          <w:sz w:val="24"/>
          <w:lang w:val="it-IT"/>
        </w:rPr>
        <w:t>H.</w:t>
      </w:r>
      <w:r w:rsidRPr="009467CD">
        <w:rPr>
          <w:spacing w:val="-1"/>
          <w:sz w:val="24"/>
          <w:lang w:val="it-IT"/>
        </w:rPr>
        <w:t xml:space="preserve"> </w:t>
      </w:r>
      <w:proofErr w:type="spellStart"/>
      <w:r w:rsidRPr="009467CD">
        <w:rPr>
          <w:sz w:val="24"/>
          <w:lang w:val="it-IT"/>
        </w:rPr>
        <w:t>Zhuo</w:t>
      </w:r>
      <w:proofErr w:type="spellEnd"/>
      <w:r w:rsidRPr="009467CD">
        <w:rPr>
          <w:sz w:val="24"/>
          <w:lang w:val="it-IT"/>
        </w:rPr>
        <w:t>,</w:t>
      </w:r>
      <w:r w:rsidRPr="009467CD">
        <w:rPr>
          <w:spacing w:val="-1"/>
          <w:sz w:val="24"/>
          <w:lang w:val="it-IT"/>
        </w:rPr>
        <w:t xml:space="preserve"> </w:t>
      </w:r>
      <w:r w:rsidRPr="009467CD">
        <w:rPr>
          <w:sz w:val="24"/>
          <w:lang w:val="it-IT"/>
        </w:rPr>
        <w:t>K.</w:t>
      </w:r>
      <w:r w:rsidRPr="009467CD">
        <w:rPr>
          <w:spacing w:val="-1"/>
          <w:sz w:val="24"/>
          <w:lang w:val="it-IT"/>
        </w:rPr>
        <w:t xml:space="preserve"> </w:t>
      </w:r>
      <w:r w:rsidRPr="009467CD">
        <w:rPr>
          <w:sz w:val="24"/>
          <w:lang w:val="it-IT"/>
        </w:rPr>
        <w:t>Delucchi,</w:t>
      </w:r>
      <w:r w:rsidRPr="009467CD">
        <w:rPr>
          <w:spacing w:val="-2"/>
          <w:sz w:val="24"/>
          <w:lang w:val="it-IT"/>
        </w:rPr>
        <w:t xml:space="preserve"> </w:t>
      </w:r>
      <w:r w:rsidRPr="009467CD">
        <w:rPr>
          <w:sz w:val="24"/>
          <w:lang w:val="it-IT"/>
        </w:rPr>
        <w:t>T.</w:t>
      </w:r>
      <w:r w:rsidRPr="009467CD">
        <w:rPr>
          <w:spacing w:val="1"/>
          <w:sz w:val="24"/>
          <w:lang w:val="it-IT"/>
        </w:rPr>
        <w:t xml:space="preserve"> </w:t>
      </w:r>
      <w:proofErr w:type="spellStart"/>
      <w:r w:rsidRPr="009467CD">
        <w:rPr>
          <w:sz w:val="24"/>
          <w:lang w:val="it-IT"/>
        </w:rPr>
        <w:t>Deiss</w:t>
      </w:r>
      <w:proofErr w:type="spellEnd"/>
      <w:r w:rsidRPr="009467CD">
        <w:rPr>
          <w:sz w:val="24"/>
          <w:lang w:val="it-IT"/>
        </w:rPr>
        <w:t xml:space="preserve">, T. </w:t>
      </w:r>
      <w:proofErr w:type="spellStart"/>
      <w:r w:rsidRPr="009467CD">
        <w:rPr>
          <w:sz w:val="24"/>
          <w:lang w:val="it-IT"/>
        </w:rPr>
        <w:t>Liu</w:t>
      </w:r>
      <w:proofErr w:type="spellEnd"/>
      <w:r w:rsidRPr="009467CD">
        <w:rPr>
          <w:sz w:val="24"/>
          <w:lang w:val="it-IT"/>
        </w:rPr>
        <w:t>,</w:t>
      </w:r>
      <w:r w:rsidRPr="009467CD">
        <w:rPr>
          <w:spacing w:val="-1"/>
          <w:sz w:val="24"/>
          <w:lang w:val="it-IT"/>
        </w:rPr>
        <w:t xml:space="preserve"> </w:t>
      </w:r>
      <w:r w:rsidRPr="009467CD">
        <w:rPr>
          <w:sz w:val="24"/>
          <w:lang w:val="it-IT"/>
        </w:rPr>
        <w:t>A.</w:t>
      </w:r>
      <w:r w:rsidRPr="009467CD">
        <w:rPr>
          <w:spacing w:val="-2"/>
          <w:sz w:val="24"/>
          <w:lang w:val="it-IT"/>
        </w:rPr>
        <w:t xml:space="preserve"> </w:t>
      </w:r>
      <w:proofErr w:type="spellStart"/>
      <w:r w:rsidRPr="009467CD">
        <w:rPr>
          <w:sz w:val="24"/>
          <w:lang w:val="it-IT"/>
        </w:rPr>
        <w:t>Jauregui</w:t>
      </w:r>
      <w:proofErr w:type="spellEnd"/>
      <w:r w:rsidRPr="009467CD">
        <w:rPr>
          <w:sz w:val="24"/>
          <w:lang w:val="it-IT"/>
        </w:rPr>
        <w:t>,</w:t>
      </w:r>
      <w:r w:rsidRPr="009467CD">
        <w:rPr>
          <w:spacing w:val="-1"/>
          <w:sz w:val="24"/>
          <w:lang w:val="it-IT"/>
        </w:rPr>
        <w:t xml:space="preserve"> </w:t>
      </w:r>
      <w:r w:rsidRPr="009467CD">
        <w:rPr>
          <w:sz w:val="24"/>
          <w:lang w:val="it-IT"/>
        </w:rPr>
        <w:t>S.</w:t>
      </w:r>
      <w:r w:rsidRPr="009467CD">
        <w:rPr>
          <w:spacing w:val="-1"/>
          <w:sz w:val="24"/>
          <w:lang w:val="it-IT"/>
        </w:rPr>
        <w:t xml:space="preserve"> </w:t>
      </w:r>
      <w:proofErr w:type="spellStart"/>
      <w:r w:rsidRPr="009467CD">
        <w:rPr>
          <w:sz w:val="24"/>
          <w:lang w:val="it-IT"/>
        </w:rPr>
        <w:t>Ke</w:t>
      </w:r>
      <w:proofErr w:type="spellEnd"/>
      <w:r w:rsidRPr="009467CD">
        <w:rPr>
          <w:sz w:val="24"/>
          <w:lang w:val="it-IT"/>
        </w:rPr>
        <w:t>,</w:t>
      </w:r>
      <w:r w:rsidRPr="009467CD">
        <w:rPr>
          <w:spacing w:val="-2"/>
          <w:sz w:val="24"/>
          <w:lang w:val="it-IT"/>
        </w:rPr>
        <w:t xml:space="preserve"> </w:t>
      </w:r>
      <w:r w:rsidRPr="009467CD">
        <w:rPr>
          <w:sz w:val="24"/>
          <w:lang w:val="it-IT"/>
        </w:rPr>
        <w:t>K.</w:t>
      </w:r>
      <w:r w:rsidRPr="009467CD">
        <w:rPr>
          <w:spacing w:val="-1"/>
          <w:sz w:val="24"/>
          <w:lang w:val="it-IT"/>
        </w:rPr>
        <w:t xml:space="preserve"> </w:t>
      </w:r>
      <w:r w:rsidRPr="009467CD">
        <w:rPr>
          <w:sz w:val="24"/>
          <w:lang w:val="it-IT"/>
        </w:rPr>
        <w:t>Vessel,</w:t>
      </w:r>
    </w:p>
    <w:p w14:paraId="225C8924" w14:textId="77777777" w:rsidR="006E22C8" w:rsidRPr="009467CD" w:rsidRDefault="00300815">
      <w:pPr>
        <w:pStyle w:val="BodyText"/>
        <w:spacing w:before="139" w:line="360" w:lineRule="auto"/>
        <w:ind w:right="542" w:firstLine="0"/>
        <w:jc w:val="both"/>
        <w:rPr>
          <w:lang w:val="it-IT"/>
        </w:rPr>
      </w:pPr>
      <w:r>
        <w:pict w14:anchorId="225C8A2A">
          <v:shape id="_x0000_s1045" type="#_x0000_t136" style="position:absolute;left:0;text-align:left;margin-left:111.3pt;margin-top:12.95pt;width:360.55pt;height:46.7pt;rotation:315;z-index:15742464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 w:rsidRPr="009467CD">
        <w:rPr>
          <w:lang w:val="it-IT"/>
        </w:rPr>
        <w:t xml:space="preserve">M. Lippi, E. </w:t>
      </w:r>
      <w:proofErr w:type="spellStart"/>
      <w:r w:rsidR="00E409BD" w:rsidRPr="009467CD">
        <w:rPr>
          <w:lang w:val="it-IT"/>
        </w:rPr>
        <w:t>Seeley</w:t>
      </w:r>
      <w:proofErr w:type="spellEnd"/>
      <w:r w:rsidR="00E409BD" w:rsidRPr="009467CD">
        <w:rPr>
          <w:lang w:val="it-IT"/>
        </w:rPr>
        <w:t xml:space="preserve">, K.N. </w:t>
      </w:r>
      <w:proofErr w:type="spellStart"/>
      <w:r w:rsidR="00E409BD" w:rsidRPr="009467CD">
        <w:rPr>
          <w:lang w:val="it-IT"/>
        </w:rPr>
        <w:t>Kangelaris</w:t>
      </w:r>
      <w:proofErr w:type="spellEnd"/>
      <w:r w:rsidR="00E409BD" w:rsidRPr="009467CD">
        <w:rPr>
          <w:lang w:val="it-IT"/>
        </w:rPr>
        <w:t xml:space="preserve">, A. Gomez, C. </w:t>
      </w:r>
      <w:proofErr w:type="spellStart"/>
      <w:r w:rsidR="00E409BD" w:rsidRPr="009467CD">
        <w:rPr>
          <w:lang w:val="it-IT"/>
        </w:rPr>
        <w:t>Hendrickson</w:t>
      </w:r>
      <w:proofErr w:type="spellEnd"/>
      <w:r w:rsidR="00E409BD" w:rsidRPr="009467CD">
        <w:rPr>
          <w:lang w:val="it-IT"/>
        </w:rPr>
        <w:t xml:space="preserve">, K.D. </w:t>
      </w:r>
      <w:proofErr w:type="spellStart"/>
      <w:r w:rsidR="00E409BD" w:rsidRPr="009467CD">
        <w:rPr>
          <w:lang w:val="it-IT"/>
        </w:rPr>
        <w:t>Liu</w:t>
      </w:r>
      <w:proofErr w:type="spellEnd"/>
      <w:r w:rsidR="00E409BD" w:rsidRPr="009467CD">
        <w:rPr>
          <w:lang w:val="it-IT"/>
        </w:rPr>
        <w:t>, M.A.</w:t>
      </w:r>
      <w:r w:rsidR="00E409BD" w:rsidRPr="009467CD">
        <w:rPr>
          <w:spacing w:val="1"/>
          <w:lang w:val="it-IT"/>
        </w:rPr>
        <w:t xml:space="preserve"> </w:t>
      </w:r>
      <w:proofErr w:type="spellStart"/>
      <w:r w:rsidR="00E409BD" w:rsidRPr="009467CD">
        <w:rPr>
          <w:lang w:val="it-IT"/>
        </w:rPr>
        <w:t>Matthay</w:t>
      </w:r>
      <w:proofErr w:type="spellEnd"/>
      <w:r w:rsidR="00E409BD" w:rsidRPr="009467CD">
        <w:rPr>
          <w:lang w:val="it-IT"/>
        </w:rPr>
        <w:t xml:space="preserve">, L.B. Ware, C.S. </w:t>
      </w:r>
      <w:proofErr w:type="spellStart"/>
      <w:r w:rsidR="00E409BD" w:rsidRPr="009467CD">
        <w:rPr>
          <w:lang w:val="it-IT"/>
        </w:rPr>
        <w:t>Calfee</w:t>
      </w:r>
      <w:proofErr w:type="spellEnd"/>
      <w:r w:rsidR="00E409BD" w:rsidRPr="009467CD">
        <w:rPr>
          <w:lang w:val="it-IT"/>
        </w:rPr>
        <w:t xml:space="preserve">, Acute </w:t>
      </w:r>
      <w:proofErr w:type="spellStart"/>
      <w:r w:rsidR="00E409BD" w:rsidRPr="009467CD">
        <w:rPr>
          <w:lang w:val="it-IT"/>
        </w:rPr>
        <w:t>respiratory</w:t>
      </w:r>
      <w:proofErr w:type="spellEnd"/>
      <w:r w:rsidR="00E409BD" w:rsidRPr="009467CD">
        <w:rPr>
          <w:lang w:val="it-IT"/>
        </w:rPr>
        <w:t xml:space="preserve"> distress </w:t>
      </w:r>
      <w:proofErr w:type="spellStart"/>
      <w:r w:rsidR="00E409BD" w:rsidRPr="009467CD">
        <w:rPr>
          <w:lang w:val="it-IT"/>
        </w:rPr>
        <w:t>syndrome-attributable</w:t>
      </w:r>
      <w:proofErr w:type="spellEnd"/>
      <w:r w:rsidR="00E409BD" w:rsidRPr="009467CD">
        <w:rPr>
          <w:spacing w:val="1"/>
          <w:lang w:val="it-IT"/>
        </w:rPr>
        <w:t xml:space="preserve"> </w:t>
      </w:r>
      <w:proofErr w:type="spellStart"/>
      <w:r w:rsidR="00E409BD" w:rsidRPr="009467CD">
        <w:rPr>
          <w:lang w:val="it-IT"/>
        </w:rPr>
        <w:t>mortality</w:t>
      </w:r>
      <w:proofErr w:type="spellEnd"/>
      <w:r w:rsidR="00E409BD" w:rsidRPr="009467CD">
        <w:rPr>
          <w:lang w:val="it-IT"/>
        </w:rPr>
        <w:t xml:space="preserve"> in </w:t>
      </w:r>
      <w:proofErr w:type="spellStart"/>
      <w:r w:rsidR="00E409BD" w:rsidRPr="009467CD">
        <w:rPr>
          <w:lang w:val="it-IT"/>
        </w:rPr>
        <w:t>critically</w:t>
      </w:r>
      <w:proofErr w:type="spellEnd"/>
      <w:r w:rsidR="00E409BD" w:rsidRPr="009467CD">
        <w:rPr>
          <w:lang w:val="it-IT"/>
        </w:rPr>
        <w:t xml:space="preserve"> </w:t>
      </w:r>
      <w:proofErr w:type="spellStart"/>
      <w:r w:rsidR="00E409BD" w:rsidRPr="009467CD">
        <w:rPr>
          <w:lang w:val="it-IT"/>
        </w:rPr>
        <w:t>ill</w:t>
      </w:r>
      <w:proofErr w:type="spellEnd"/>
      <w:r w:rsidR="00E409BD" w:rsidRPr="009467CD">
        <w:rPr>
          <w:lang w:val="it-IT"/>
        </w:rPr>
        <w:t xml:space="preserve"> </w:t>
      </w:r>
      <w:proofErr w:type="spellStart"/>
      <w:r w:rsidR="00E409BD" w:rsidRPr="009467CD">
        <w:rPr>
          <w:lang w:val="it-IT"/>
        </w:rPr>
        <w:t>patients</w:t>
      </w:r>
      <w:proofErr w:type="spellEnd"/>
      <w:r w:rsidR="00E409BD" w:rsidRPr="009467CD">
        <w:rPr>
          <w:lang w:val="it-IT"/>
        </w:rPr>
        <w:t xml:space="preserve"> with </w:t>
      </w:r>
      <w:proofErr w:type="spellStart"/>
      <w:r w:rsidR="00E409BD" w:rsidRPr="009467CD">
        <w:rPr>
          <w:lang w:val="it-IT"/>
        </w:rPr>
        <w:t>sepsis</w:t>
      </w:r>
      <w:proofErr w:type="spellEnd"/>
      <w:r w:rsidR="00E409BD" w:rsidRPr="009467CD">
        <w:rPr>
          <w:lang w:val="it-IT"/>
        </w:rPr>
        <w:t>, Intensive Care Med. 46 (2020) 1222–</w:t>
      </w:r>
      <w:r w:rsidR="00E409BD" w:rsidRPr="009467CD">
        <w:rPr>
          <w:spacing w:val="-57"/>
          <w:lang w:val="it-IT"/>
        </w:rPr>
        <w:t xml:space="preserve"> </w:t>
      </w:r>
      <w:r w:rsidR="00E409BD" w:rsidRPr="009467CD">
        <w:rPr>
          <w:lang w:val="it-IT"/>
        </w:rPr>
        <w:t>1231.</w:t>
      </w:r>
      <w:r w:rsidR="00E409BD" w:rsidRPr="009467CD">
        <w:rPr>
          <w:spacing w:val="-1"/>
          <w:lang w:val="it-IT"/>
        </w:rPr>
        <w:t xml:space="preserve"> </w:t>
      </w:r>
      <w:r w:rsidR="00E409BD" w:rsidRPr="009467CD">
        <w:rPr>
          <w:lang w:val="it-IT"/>
        </w:rPr>
        <w:t>doi:10.1007/s00134-020-06010-9.</w:t>
      </w:r>
    </w:p>
    <w:p w14:paraId="225C8925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" w:line="360" w:lineRule="auto"/>
        <w:ind w:right="545"/>
        <w:rPr>
          <w:sz w:val="24"/>
        </w:rPr>
      </w:pPr>
      <w:r w:rsidRPr="009467CD">
        <w:rPr>
          <w:sz w:val="24"/>
          <w:lang w:val="it-IT"/>
        </w:rPr>
        <w:t xml:space="preserve">J. </w:t>
      </w:r>
      <w:proofErr w:type="spellStart"/>
      <w:r w:rsidRPr="009467CD">
        <w:rPr>
          <w:sz w:val="24"/>
          <w:lang w:val="it-IT"/>
        </w:rPr>
        <w:t>Phua</w:t>
      </w:r>
      <w:proofErr w:type="spellEnd"/>
      <w:r w:rsidRPr="009467CD">
        <w:rPr>
          <w:sz w:val="24"/>
          <w:lang w:val="it-IT"/>
        </w:rPr>
        <w:t xml:space="preserve">, J.R. Badia, N.K.J. </w:t>
      </w:r>
      <w:proofErr w:type="spellStart"/>
      <w:r w:rsidRPr="009467CD">
        <w:rPr>
          <w:sz w:val="24"/>
          <w:lang w:val="it-IT"/>
        </w:rPr>
        <w:t>Adhikari</w:t>
      </w:r>
      <w:proofErr w:type="spellEnd"/>
      <w:r w:rsidRPr="009467CD">
        <w:rPr>
          <w:sz w:val="24"/>
          <w:lang w:val="it-IT"/>
        </w:rPr>
        <w:t>, J.O. Friedrich, R.A. Fowler, J.M. Singh, D.C.</w:t>
      </w:r>
      <w:r w:rsidRPr="009467CD">
        <w:rPr>
          <w:spacing w:val="-57"/>
          <w:sz w:val="24"/>
          <w:lang w:val="it-IT"/>
        </w:rPr>
        <w:t xml:space="preserve"> </w:t>
      </w:r>
      <w:r w:rsidRPr="009467CD">
        <w:rPr>
          <w:sz w:val="24"/>
          <w:lang w:val="it-IT"/>
        </w:rPr>
        <w:t xml:space="preserve">Scales, D.R. </w:t>
      </w:r>
      <w:proofErr w:type="spellStart"/>
      <w:r w:rsidRPr="009467CD">
        <w:rPr>
          <w:sz w:val="24"/>
          <w:lang w:val="it-IT"/>
        </w:rPr>
        <w:t>Stather</w:t>
      </w:r>
      <w:proofErr w:type="spellEnd"/>
      <w:r w:rsidRPr="009467CD">
        <w:rPr>
          <w:sz w:val="24"/>
          <w:lang w:val="it-IT"/>
        </w:rPr>
        <w:t xml:space="preserve">, A. Li, A. Jones, D.J. </w:t>
      </w:r>
      <w:proofErr w:type="spellStart"/>
      <w:r w:rsidRPr="009467CD">
        <w:rPr>
          <w:sz w:val="24"/>
          <w:lang w:val="it-IT"/>
        </w:rPr>
        <w:t>Gattas</w:t>
      </w:r>
      <w:proofErr w:type="spellEnd"/>
      <w:r w:rsidRPr="009467CD">
        <w:rPr>
          <w:sz w:val="24"/>
          <w:lang w:val="it-IT"/>
        </w:rPr>
        <w:t xml:space="preserve">, D. </w:t>
      </w:r>
      <w:proofErr w:type="spellStart"/>
      <w:r w:rsidRPr="009467CD">
        <w:rPr>
          <w:sz w:val="24"/>
          <w:lang w:val="it-IT"/>
        </w:rPr>
        <w:t>Hallett</w:t>
      </w:r>
      <w:proofErr w:type="spellEnd"/>
      <w:r w:rsidRPr="009467CD">
        <w:rPr>
          <w:sz w:val="24"/>
          <w:lang w:val="it-IT"/>
        </w:rPr>
        <w:t>, G. Tomlinson, T.E.</w:t>
      </w:r>
      <w:r w:rsidRPr="009467CD">
        <w:rPr>
          <w:spacing w:val="1"/>
          <w:sz w:val="24"/>
          <w:lang w:val="it-IT"/>
        </w:rPr>
        <w:t xml:space="preserve"> </w:t>
      </w:r>
      <w:r w:rsidRPr="009467CD">
        <w:rPr>
          <w:sz w:val="24"/>
          <w:lang w:val="it-IT"/>
        </w:rPr>
        <w:t xml:space="preserve">Stewart, N.D. Ferguson, </w:t>
      </w:r>
      <w:proofErr w:type="spellStart"/>
      <w:r w:rsidRPr="009467CD">
        <w:rPr>
          <w:sz w:val="24"/>
          <w:lang w:val="it-IT"/>
        </w:rPr>
        <w:t>Has</w:t>
      </w:r>
      <w:proofErr w:type="spellEnd"/>
      <w:r w:rsidRPr="009467CD">
        <w:rPr>
          <w:sz w:val="24"/>
          <w:lang w:val="it-IT"/>
        </w:rPr>
        <w:t xml:space="preserve"> </w:t>
      </w:r>
      <w:proofErr w:type="spellStart"/>
      <w:r w:rsidRPr="009467CD">
        <w:rPr>
          <w:sz w:val="24"/>
          <w:lang w:val="it-IT"/>
        </w:rPr>
        <w:t>mortality</w:t>
      </w:r>
      <w:proofErr w:type="spellEnd"/>
      <w:r w:rsidRPr="009467CD">
        <w:rPr>
          <w:sz w:val="24"/>
          <w:lang w:val="it-IT"/>
        </w:rPr>
        <w:t xml:space="preserve"> from acute </w:t>
      </w:r>
      <w:proofErr w:type="spellStart"/>
      <w:r w:rsidRPr="009467CD">
        <w:rPr>
          <w:sz w:val="24"/>
          <w:lang w:val="it-IT"/>
        </w:rPr>
        <w:t>respiratory</w:t>
      </w:r>
      <w:proofErr w:type="spellEnd"/>
      <w:r w:rsidRPr="009467CD">
        <w:rPr>
          <w:sz w:val="24"/>
          <w:lang w:val="it-IT"/>
        </w:rPr>
        <w:t xml:space="preserve"> distress </w:t>
      </w:r>
      <w:proofErr w:type="spellStart"/>
      <w:r w:rsidRPr="009467CD">
        <w:rPr>
          <w:sz w:val="24"/>
          <w:lang w:val="it-IT"/>
        </w:rPr>
        <w:t>syndrome</w:t>
      </w:r>
      <w:proofErr w:type="spellEnd"/>
      <w:r w:rsidRPr="009467CD">
        <w:rPr>
          <w:spacing w:val="1"/>
          <w:sz w:val="24"/>
          <w:lang w:val="it-IT"/>
        </w:rPr>
        <w:t xml:space="preserve"> </w:t>
      </w:r>
      <w:proofErr w:type="spellStart"/>
      <w:r w:rsidRPr="009467CD">
        <w:rPr>
          <w:sz w:val="24"/>
          <w:lang w:val="it-IT"/>
        </w:rPr>
        <w:t>decreased</w:t>
      </w:r>
      <w:proofErr w:type="spellEnd"/>
      <w:r w:rsidRPr="009467CD">
        <w:rPr>
          <w:sz w:val="24"/>
          <w:lang w:val="it-IT"/>
        </w:rPr>
        <w:t xml:space="preserve"> over time?: A </w:t>
      </w:r>
      <w:proofErr w:type="spellStart"/>
      <w:r w:rsidRPr="009467CD">
        <w:rPr>
          <w:sz w:val="24"/>
          <w:lang w:val="it-IT"/>
        </w:rPr>
        <w:t>systematic</w:t>
      </w:r>
      <w:proofErr w:type="spellEnd"/>
      <w:r w:rsidRPr="009467CD">
        <w:rPr>
          <w:sz w:val="24"/>
          <w:lang w:val="it-IT"/>
        </w:rPr>
        <w:t xml:space="preserve"> review, </w:t>
      </w:r>
      <w:proofErr w:type="spellStart"/>
      <w:r w:rsidRPr="009467CD">
        <w:rPr>
          <w:sz w:val="24"/>
          <w:lang w:val="it-IT"/>
        </w:rPr>
        <w:t>Am</w:t>
      </w:r>
      <w:proofErr w:type="spellEnd"/>
      <w:r w:rsidRPr="009467CD">
        <w:rPr>
          <w:sz w:val="24"/>
          <w:lang w:val="it-IT"/>
        </w:rPr>
        <w:t xml:space="preserve">. J. </w:t>
      </w:r>
      <w:proofErr w:type="spellStart"/>
      <w:r w:rsidRPr="009467CD">
        <w:rPr>
          <w:sz w:val="24"/>
          <w:lang w:val="it-IT"/>
        </w:rPr>
        <w:t>Respir</w:t>
      </w:r>
      <w:proofErr w:type="spellEnd"/>
      <w:r w:rsidRPr="009467CD">
        <w:rPr>
          <w:sz w:val="24"/>
          <w:lang w:val="it-IT"/>
        </w:rPr>
        <w:t xml:space="preserve">. </w:t>
      </w:r>
      <w:r>
        <w:rPr>
          <w:sz w:val="24"/>
        </w:rPr>
        <w:t>Crit. Care Med. (2009).</w:t>
      </w:r>
      <w:r>
        <w:rPr>
          <w:spacing w:val="-57"/>
          <w:sz w:val="24"/>
        </w:rPr>
        <w:t xml:space="preserve"> </w:t>
      </w:r>
      <w:r>
        <w:rPr>
          <w:sz w:val="24"/>
        </w:rPr>
        <w:t>doi:10.1164/rccm.200805-722OC.</w:t>
      </w:r>
    </w:p>
    <w:p w14:paraId="225C8926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194"/>
        <w:rPr>
          <w:sz w:val="24"/>
        </w:rPr>
      </w:pPr>
      <w:r>
        <w:rPr>
          <w:sz w:val="24"/>
        </w:rPr>
        <w:t xml:space="preserve">L. Papazian, C. </w:t>
      </w:r>
      <w:proofErr w:type="spellStart"/>
      <w:r>
        <w:rPr>
          <w:sz w:val="24"/>
        </w:rPr>
        <w:t>Aubron</w:t>
      </w:r>
      <w:proofErr w:type="spellEnd"/>
      <w:r>
        <w:rPr>
          <w:sz w:val="24"/>
        </w:rPr>
        <w:t xml:space="preserve">, L. </w:t>
      </w:r>
      <w:proofErr w:type="spellStart"/>
      <w:r>
        <w:rPr>
          <w:sz w:val="24"/>
        </w:rPr>
        <w:t>Brochard</w:t>
      </w:r>
      <w:proofErr w:type="spellEnd"/>
      <w:r>
        <w:rPr>
          <w:sz w:val="24"/>
        </w:rPr>
        <w:t xml:space="preserve">, J.D. </w:t>
      </w:r>
      <w:proofErr w:type="spellStart"/>
      <w:r>
        <w:rPr>
          <w:sz w:val="24"/>
        </w:rPr>
        <w:t>Chiche</w:t>
      </w:r>
      <w:proofErr w:type="spellEnd"/>
      <w:r>
        <w:rPr>
          <w:sz w:val="24"/>
        </w:rPr>
        <w:t>, A. Combes, D. Dreyfuss, J.M.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Forel</w:t>
      </w:r>
      <w:proofErr w:type="spellEnd"/>
      <w:r>
        <w:rPr>
          <w:sz w:val="24"/>
        </w:rPr>
        <w:t xml:space="preserve">, C. </w:t>
      </w:r>
      <w:proofErr w:type="spellStart"/>
      <w:r>
        <w:rPr>
          <w:sz w:val="24"/>
        </w:rPr>
        <w:t>Guérin</w:t>
      </w:r>
      <w:proofErr w:type="spellEnd"/>
      <w:r>
        <w:rPr>
          <w:sz w:val="24"/>
        </w:rPr>
        <w:t xml:space="preserve">, S. Jaber, A. </w:t>
      </w:r>
      <w:proofErr w:type="spellStart"/>
      <w:r>
        <w:rPr>
          <w:sz w:val="24"/>
        </w:rPr>
        <w:t>Mekontso-Dessap</w:t>
      </w:r>
      <w:proofErr w:type="spellEnd"/>
      <w:r>
        <w:rPr>
          <w:sz w:val="24"/>
        </w:rPr>
        <w:t xml:space="preserve">, A. </w:t>
      </w:r>
      <w:proofErr w:type="spellStart"/>
      <w:r>
        <w:rPr>
          <w:sz w:val="24"/>
        </w:rPr>
        <w:t>Mercat</w:t>
      </w:r>
      <w:proofErr w:type="spellEnd"/>
      <w:r>
        <w:rPr>
          <w:sz w:val="24"/>
        </w:rPr>
        <w:t>, J.C. Richard, D. Roux, A.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Vieillard</w:t>
      </w:r>
      <w:proofErr w:type="spellEnd"/>
      <w:r>
        <w:rPr>
          <w:sz w:val="24"/>
        </w:rPr>
        <w:t>-Baron, H. Faure, Formal guidelines: management of acute respiratory</w:t>
      </w:r>
      <w:r>
        <w:rPr>
          <w:spacing w:val="1"/>
          <w:sz w:val="24"/>
        </w:rPr>
        <w:t xml:space="preserve"> </w:t>
      </w:r>
      <w:r>
        <w:rPr>
          <w:sz w:val="24"/>
        </w:rPr>
        <w:t>distress</w:t>
      </w:r>
      <w:r>
        <w:rPr>
          <w:spacing w:val="-2"/>
          <w:sz w:val="24"/>
        </w:rPr>
        <w:t xml:space="preserve"> </w:t>
      </w:r>
      <w:r>
        <w:rPr>
          <w:sz w:val="24"/>
        </w:rPr>
        <w:t>syndrome,</w:t>
      </w:r>
      <w:r>
        <w:rPr>
          <w:spacing w:val="1"/>
          <w:sz w:val="24"/>
        </w:rPr>
        <w:t xml:space="preserve"> </w:t>
      </w:r>
      <w:r>
        <w:rPr>
          <w:sz w:val="24"/>
        </w:rPr>
        <w:t>Ann.</w:t>
      </w:r>
      <w:r>
        <w:rPr>
          <w:spacing w:val="-1"/>
          <w:sz w:val="24"/>
        </w:rPr>
        <w:t xml:space="preserve"> </w:t>
      </w:r>
      <w:r>
        <w:rPr>
          <w:sz w:val="24"/>
        </w:rPr>
        <w:t>Intensive</w:t>
      </w:r>
      <w:r>
        <w:rPr>
          <w:spacing w:val="-2"/>
          <w:sz w:val="24"/>
        </w:rPr>
        <w:t xml:space="preserve"> </w:t>
      </w:r>
      <w:r>
        <w:rPr>
          <w:sz w:val="24"/>
        </w:rPr>
        <w:t>Care.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(2019)</w:t>
      </w:r>
      <w:r>
        <w:rPr>
          <w:spacing w:val="-1"/>
          <w:sz w:val="24"/>
        </w:rPr>
        <w:t xml:space="preserve"> </w:t>
      </w:r>
      <w:r>
        <w:rPr>
          <w:sz w:val="24"/>
        </w:rPr>
        <w:t>69.</w:t>
      </w:r>
      <w:r>
        <w:rPr>
          <w:spacing w:val="-1"/>
          <w:sz w:val="24"/>
        </w:rPr>
        <w:t xml:space="preserve"> </w:t>
      </w:r>
      <w:r>
        <w:rPr>
          <w:sz w:val="24"/>
        </w:rPr>
        <w:t>doi:10.1186/s13613-019-0540-9.</w:t>
      </w:r>
    </w:p>
    <w:p w14:paraId="225C8927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768"/>
        <w:rPr>
          <w:sz w:val="24"/>
        </w:rPr>
      </w:pPr>
      <w:r>
        <w:rPr>
          <w:sz w:val="24"/>
        </w:rPr>
        <w:t xml:space="preserve">A. </w:t>
      </w:r>
      <w:proofErr w:type="spellStart"/>
      <w:r>
        <w:rPr>
          <w:sz w:val="24"/>
        </w:rPr>
        <w:t>Saguil</w:t>
      </w:r>
      <w:proofErr w:type="spellEnd"/>
      <w:r>
        <w:rPr>
          <w:sz w:val="24"/>
        </w:rPr>
        <w:t>, M. V. Fargo, Acute Respiratory Distress Syndrome: Diagnosis and</w:t>
      </w:r>
      <w:r>
        <w:rPr>
          <w:spacing w:val="1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3"/>
          <w:sz w:val="24"/>
        </w:rPr>
        <w:t xml:space="preserve"> </w:t>
      </w:r>
      <w:r>
        <w:rPr>
          <w:sz w:val="24"/>
        </w:rPr>
        <w:t>Am. Fam. Physician. (2020).</w:t>
      </w:r>
      <w:r>
        <w:rPr>
          <w:spacing w:val="-2"/>
          <w:sz w:val="24"/>
        </w:rPr>
        <w:t xml:space="preserve"> </w:t>
      </w:r>
      <w:r>
        <w:rPr>
          <w:sz w:val="24"/>
        </w:rPr>
        <w:t>doi:10.1007/978-3-319-94189-9_11.</w:t>
      </w:r>
    </w:p>
    <w:p w14:paraId="225C8928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191"/>
        <w:rPr>
          <w:sz w:val="24"/>
        </w:rPr>
      </w:pPr>
      <w:r>
        <w:rPr>
          <w:sz w:val="24"/>
        </w:rPr>
        <w:t>R.</w:t>
      </w:r>
      <w:r>
        <w:rPr>
          <w:spacing w:val="-2"/>
          <w:sz w:val="24"/>
        </w:rPr>
        <w:t xml:space="preserve"> </w:t>
      </w:r>
      <w:r>
        <w:rPr>
          <w:sz w:val="24"/>
        </w:rPr>
        <w:t>Mac</w:t>
      </w:r>
      <w:r>
        <w:rPr>
          <w:spacing w:val="-3"/>
          <w:sz w:val="24"/>
        </w:rPr>
        <w:t xml:space="preserve"> </w:t>
      </w:r>
      <w:r>
        <w:rPr>
          <w:sz w:val="24"/>
        </w:rPr>
        <w:t>Sweeney, D.F.</w:t>
      </w:r>
      <w:r>
        <w:rPr>
          <w:spacing w:val="-2"/>
          <w:sz w:val="24"/>
        </w:rPr>
        <w:t xml:space="preserve"> </w:t>
      </w:r>
      <w:r>
        <w:rPr>
          <w:sz w:val="24"/>
        </w:rPr>
        <w:t>McAuley,</w:t>
      </w:r>
      <w:r>
        <w:rPr>
          <w:spacing w:val="-1"/>
          <w:sz w:val="24"/>
        </w:rPr>
        <w:t xml:space="preserve"> </w:t>
      </w:r>
      <w:r>
        <w:rPr>
          <w:sz w:val="24"/>
        </w:rPr>
        <w:t>Acute</w:t>
      </w:r>
      <w:r>
        <w:rPr>
          <w:spacing w:val="-3"/>
          <w:sz w:val="24"/>
        </w:rPr>
        <w:t xml:space="preserve"> </w:t>
      </w:r>
      <w:r>
        <w:rPr>
          <w:sz w:val="24"/>
        </w:rPr>
        <w:t>respiratory</w:t>
      </w:r>
      <w:r>
        <w:rPr>
          <w:spacing w:val="-5"/>
          <w:sz w:val="24"/>
        </w:rPr>
        <w:t xml:space="preserve"> </w:t>
      </w:r>
      <w:r>
        <w:rPr>
          <w:sz w:val="24"/>
        </w:rPr>
        <w:t>distress</w:t>
      </w:r>
      <w:r>
        <w:rPr>
          <w:spacing w:val="-2"/>
          <w:sz w:val="24"/>
        </w:rPr>
        <w:t xml:space="preserve"> </w:t>
      </w:r>
      <w:r>
        <w:rPr>
          <w:sz w:val="24"/>
        </w:rPr>
        <w:t>syndrome,</w:t>
      </w:r>
      <w:r>
        <w:rPr>
          <w:spacing w:val="2"/>
          <w:sz w:val="24"/>
        </w:rPr>
        <w:t xml:space="preserve"> </w:t>
      </w:r>
      <w:r>
        <w:rPr>
          <w:sz w:val="24"/>
        </w:rPr>
        <w:t>Lancet.</w:t>
      </w:r>
      <w:r>
        <w:rPr>
          <w:spacing w:val="-1"/>
          <w:sz w:val="24"/>
        </w:rPr>
        <w:t xml:space="preserve"> </w:t>
      </w:r>
      <w:r>
        <w:rPr>
          <w:sz w:val="24"/>
        </w:rPr>
        <w:t>(2016).</w:t>
      </w:r>
      <w:r>
        <w:rPr>
          <w:spacing w:val="-57"/>
          <w:sz w:val="24"/>
        </w:rPr>
        <w:t xml:space="preserve"> </w:t>
      </w:r>
      <w:r>
        <w:rPr>
          <w:sz w:val="24"/>
        </w:rPr>
        <w:t>doi:10.1016/S0140-6736(16)00578-X.</w:t>
      </w:r>
    </w:p>
    <w:p w14:paraId="225C8929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330"/>
        <w:rPr>
          <w:sz w:val="24"/>
        </w:rPr>
      </w:pPr>
      <w:r>
        <w:rPr>
          <w:sz w:val="24"/>
        </w:rPr>
        <w:t>L.A.</w:t>
      </w:r>
      <w:r>
        <w:rPr>
          <w:spacing w:val="-1"/>
          <w:sz w:val="24"/>
        </w:rPr>
        <w:t xml:space="preserve"> </w:t>
      </w:r>
      <w:r>
        <w:rPr>
          <w:sz w:val="24"/>
        </w:rPr>
        <w:t>Huppert,</w:t>
      </w:r>
      <w:r>
        <w:rPr>
          <w:spacing w:val="-2"/>
          <w:sz w:val="24"/>
        </w:rPr>
        <w:t xml:space="preserve"> </w:t>
      </w:r>
      <w:r>
        <w:rPr>
          <w:sz w:val="24"/>
        </w:rPr>
        <w:t>M.A.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Matthay</w:t>
      </w:r>
      <w:proofErr w:type="spellEnd"/>
      <w:r>
        <w:rPr>
          <w:sz w:val="24"/>
        </w:rPr>
        <w:t>, L.B.</w:t>
      </w:r>
      <w:r>
        <w:rPr>
          <w:spacing w:val="-2"/>
          <w:sz w:val="24"/>
        </w:rPr>
        <w:t xml:space="preserve"> </w:t>
      </w:r>
      <w:r>
        <w:rPr>
          <w:sz w:val="24"/>
        </w:rPr>
        <w:t>Ware,</w:t>
      </w:r>
      <w:r>
        <w:rPr>
          <w:spacing w:val="-1"/>
          <w:sz w:val="24"/>
        </w:rPr>
        <w:t xml:space="preserve"> </w:t>
      </w:r>
      <w:r>
        <w:rPr>
          <w:sz w:val="24"/>
        </w:rPr>
        <w:t>Pathogenesis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Acute</w:t>
      </w:r>
      <w:r>
        <w:rPr>
          <w:spacing w:val="-2"/>
          <w:sz w:val="24"/>
        </w:rPr>
        <w:t xml:space="preserve"> </w:t>
      </w:r>
      <w:r>
        <w:rPr>
          <w:sz w:val="24"/>
        </w:rPr>
        <w:t>Respiratory</w:t>
      </w:r>
      <w:r>
        <w:rPr>
          <w:spacing w:val="-5"/>
          <w:sz w:val="24"/>
        </w:rPr>
        <w:t xml:space="preserve"> </w:t>
      </w:r>
      <w:r>
        <w:rPr>
          <w:sz w:val="24"/>
        </w:rPr>
        <w:t>Distress</w:t>
      </w:r>
      <w:r>
        <w:rPr>
          <w:spacing w:val="-57"/>
          <w:sz w:val="24"/>
        </w:rPr>
        <w:t xml:space="preserve"> </w:t>
      </w:r>
      <w:r>
        <w:rPr>
          <w:sz w:val="24"/>
        </w:rPr>
        <w:t>Syndrome,</w:t>
      </w:r>
      <w:r>
        <w:rPr>
          <w:spacing w:val="-1"/>
          <w:sz w:val="24"/>
        </w:rPr>
        <w:t xml:space="preserve"> </w:t>
      </w:r>
      <w:r>
        <w:rPr>
          <w:sz w:val="24"/>
        </w:rPr>
        <w:t>Semin. Respir. Crit. Care</w:t>
      </w:r>
      <w:r>
        <w:rPr>
          <w:spacing w:val="-2"/>
          <w:sz w:val="24"/>
        </w:rPr>
        <w:t xml:space="preserve"> </w:t>
      </w:r>
      <w:r>
        <w:rPr>
          <w:sz w:val="24"/>
        </w:rPr>
        <w:t>Med. (2019).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doi:10.1055/s-0039-1683996.</w:t>
      </w:r>
    </w:p>
    <w:p w14:paraId="225C892A" w14:textId="77777777" w:rsidR="006E22C8" w:rsidRDefault="006E22C8">
      <w:pPr>
        <w:spacing w:line="360" w:lineRule="auto"/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92B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80" w:line="360" w:lineRule="auto"/>
        <w:ind w:right="241"/>
        <w:rPr>
          <w:sz w:val="24"/>
        </w:rPr>
      </w:pPr>
      <w:r>
        <w:rPr>
          <w:sz w:val="24"/>
        </w:rPr>
        <w:lastRenderedPageBreak/>
        <w:t xml:space="preserve">E. </w:t>
      </w:r>
      <w:proofErr w:type="spellStart"/>
      <w:r>
        <w:rPr>
          <w:sz w:val="24"/>
        </w:rPr>
        <w:t>Buregeya</w:t>
      </w:r>
      <w:proofErr w:type="spellEnd"/>
      <w:r>
        <w:rPr>
          <w:sz w:val="24"/>
        </w:rPr>
        <w:t xml:space="preserve">, R.A. Fowler, D.S. Talmor, T. </w:t>
      </w:r>
      <w:proofErr w:type="spellStart"/>
      <w:r>
        <w:rPr>
          <w:sz w:val="24"/>
        </w:rPr>
        <w:t>Twagirumugabe</w:t>
      </w:r>
      <w:proofErr w:type="spellEnd"/>
      <w:r>
        <w:rPr>
          <w:sz w:val="24"/>
        </w:rPr>
        <w:t xml:space="preserve">, W. </w:t>
      </w:r>
      <w:proofErr w:type="spellStart"/>
      <w:r>
        <w:rPr>
          <w:sz w:val="24"/>
        </w:rPr>
        <w:t>Kiviri</w:t>
      </w:r>
      <w:proofErr w:type="spellEnd"/>
      <w:r>
        <w:rPr>
          <w:sz w:val="24"/>
        </w:rPr>
        <w:t xml:space="preserve">, E.D. </w:t>
      </w:r>
      <w:proofErr w:type="spellStart"/>
      <w:r>
        <w:rPr>
          <w:sz w:val="24"/>
        </w:rPr>
        <w:t>Riviello</w:t>
      </w:r>
      <w:proofErr w:type="spellEnd"/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Acute respiratory distress syndrome in the global context, Glob. Heart. (2014).</w:t>
      </w:r>
      <w:r>
        <w:rPr>
          <w:spacing w:val="1"/>
          <w:sz w:val="24"/>
        </w:rPr>
        <w:t xml:space="preserve"> </w:t>
      </w:r>
      <w:r>
        <w:rPr>
          <w:sz w:val="24"/>
        </w:rPr>
        <w:t>doi:10.1016/j.gheart.2014.08.003.</w:t>
      </w:r>
    </w:p>
    <w:p w14:paraId="225C892C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275" w:lineRule="exact"/>
        <w:ind w:hanging="642"/>
        <w:rPr>
          <w:sz w:val="24"/>
        </w:rPr>
      </w:pPr>
      <w:r>
        <w:rPr>
          <w:sz w:val="24"/>
        </w:rPr>
        <w:t>V.M.</w:t>
      </w:r>
      <w:r>
        <w:rPr>
          <w:spacing w:val="-1"/>
          <w:sz w:val="24"/>
        </w:rPr>
        <w:t xml:space="preserve"> </w:t>
      </w:r>
      <w:r>
        <w:rPr>
          <w:sz w:val="24"/>
        </w:rPr>
        <w:t>Ranieri,</w:t>
      </w:r>
      <w:r>
        <w:rPr>
          <w:spacing w:val="-1"/>
          <w:sz w:val="24"/>
        </w:rPr>
        <w:t xml:space="preserve"> </w:t>
      </w:r>
      <w:r>
        <w:rPr>
          <w:sz w:val="24"/>
        </w:rPr>
        <w:t>G.D.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Rubenfeld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B.T.</w:t>
      </w:r>
      <w:r>
        <w:rPr>
          <w:spacing w:val="-1"/>
          <w:sz w:val="24"/>
        </w:rPr>
        <w:t xml:space="preserve"> </w:t>
      </w:r>
      <w:r>
        <w:rPr>
          <w:sz w:val="24"/>
        </w:rPr>
        <w:t>Thompson,</w:t>
      </w:r>
      <w:r>
        <w:rPr>
          <w:spacing w:val="-1"/>
          <w:sz w:val="24"/>
        </w:rPr>
        <w:t xml:space="preserve"> </w:t>
      </w:r>
      <w:r>
        <w:rPr>
          <w:sz w:val="24"/>
        </w:rPr>
        <w:t>N.D. Ferguson,</w:t>
      </w:r>
      <w:r>
        <w:rPr>
          <w:spacing w:val="-1"/>
          <w:sz w:val="24"/>
        </w:rPr>
        <w:t xml:space="preserve"> </w:t>
      </w:r>
      <w:r>
        <w:rPr>
          <w:sz w:val="24"/>
        </w:rPr>
        <w:t>E.</w:t>
      </w:r>
      <w:r>
        <w:rPr>
          <w:spacing w:val="-1"/>
          <w:sz w:val="24"/>
        </w:rPr>
        <w:t xml:space="preserve"> </w:t>
      </w:r>
      <w:r>
        <w:rPr>
          <w:sz w:val="24"/>
        </w:rPr>
        <w:t>Caldwell,</w:t>
      </w:r>
      <w:r>
        <w:rPr>
          <w:spacing w:val="-1"/>
          <w:sz w:val="24"/>
        </w:rPr>
        <w:t xml:space="preserve"> </w:t>
      </w:r>
      <w:r>
        <w:rPr>
          <w:sz w:val="24"/>
        </w:rPr>
        <w:t>E.</w:t>
      </w:r>
      <w:r>
        <w:rPr>
          <w:spacing w:val="-1"/>
          <w:sz w:val="24"/>
        </w:rPr>
        <w:t xml:space="preserve"> </w:t>
      </w:r>
      <w:r>
        <w:rPr>
          <w:sz w:val="24"/>
        </w:rPr>
        <w:t>Fan,</w:t>
      </w:r>
    </w:p>
    <w:p w14:paraId="225C892D" w14:textId="77777777" w:rsidR="006E22C8" w:rsidRDefault="00E409BD">
      <w:pPr>
        <w:pStyle w:val="BodyText"/>
        <w:spacing w:before="139" w:line="360" w:lineRule="auto"/>
        <w:ind w:right="598" w:firstLine="0"/>
      </w:pPr>
      <w:r>
        <w:t xml:space="preserve">L. </w:t>
      </w:r>
      <w:proofErr w:type="spellStart"/>
      <w:r>
        <w:t>Camporota</w:t>
      </w:r>
      <w:proofErr w:type="spellEnd"/>
      <w:r>
        <w:t>, A.S. Slutsky, Acute respiratory distress syndrome: The Berlin</w:t>
      </w:r>
      <w:r>
        <w:rPr>
          <w:spacing w:val="1"/>
        </w:rPr>
        <w:t xml:space="preserve"> </w:t>
      </w:r>
      <w:r>
        <w:t>definition,</w:t>
      </w:r>
      <w:r>
        <w:rPr>
          <w:spacing w:val="-2"/>
        </w:rPr>
        <w:t xml:space="preserve"> </w:t>
      </w:r>
      <w:r>
        <w:t>JAMA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Am.</w:t>
      </w:r>
      <w:r>
        <w:rPr>
          <w:spacing w:val="-1"/>
        </w:rPr>
        <w:t xml:space="preserve"> </w:t>
      </w:r>
      <w:r>
        <w:t>Med.</w:t>
      </w:r>
      <w:r>
        <w:rPr>
          <w:spacing w:val="-1"/>
        </w:rPr>
        <w:t xml:space="preserve"> </w:t>
      </w:r>
      <w:r>
        <w:t>Assoc.</w:t>
      </w:r>
      <w:r>
        <w:rPr>
          <w:spacing w:val="-2"/>
        </w:rPr>
        <w:t xml:space="preserve"> </w:t>
      </w:r>
      <w:r>
        <w:t>(2012).</w:t>
      </w:r>
      <w:r>
        <w:rPr>
          <w:spacing w:val="-1"/>
        </w:rPr>
        <w:t xml:space="preserve"> </w:t>
      </w:r>
      <w:r>
        <w:t>doi:10.1001/jama.2012.5669.</w:t>
      </w:r>
    </w:p>
    <w:p w14:paraId="225C892E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179"/>
        <w:rPr>
          <w:sz w:val="24"/>
        </w:rPr>
      </w:pPr>
      <w:r>
        <w:rPr>
          <w:sz w:val="24"/>
        </w:rPr>
        <w:t>M.A.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Matthay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L.B.</w:t>
      </w:r>
      <w:r>
        <w:rPr>
          <w:spacing w:val="-2"/>
          <w:sz w:val="24"/>
        </w:rPr>
        <w:t xml:space="preserve"> </w:t>
      </w:r>
      <w:r>
        <w:rPr>
          <w:sz w:val="24"/>
        </w:rPr>
        <w:t>Ware,</w:t>
      </w:r>
      <w:r>
        <w:rPr>
          <w:spacing w:val="-2"/>
          <w:sz w:val="24"/>
        </w:rPr>
        <w:t xml:space="preserve"> </w:t>
      </w:r>
      <w:r>
        <w:rPr>
          <w:sz w:val="24"/>
        </w:rPr>
        <w:t>G.A.</w:t>
      </w:r>
      <w:r>
        <w:rPr>
          <w:spacing w:val="-1"/>
          <w:sz w:val="24"/>
        </w:rPr>
        <w:t xml:space="preserve"> </w:t>
      </w:r>
      <w:r>
        <w:rPr>
          <w:sz w:val="24"/>
        </w:rPr>
        <w:t>Zimmerman,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acute</w:t>
      </w:r>
      <w:r>
        <w:rPr>
          <w:spacing w:val="-2"/>
          <w:sz w:val="24"/>
        </w:rPr>
        <w:t xml:space="preserve"> </w:t>
      </w:r>
      <w:r>
        <w:rPr>
          <w:sz w:val="24"/>
        </w:rPr>
        <w:t>respiratory</w:t>
      </w:r>
      <w:r>
        <w:rPr>
          <w:spacing w:val="-7"/>
          <w:sz w:val="24"/>
        </w:rPr>
        <w:t xml:space="preserve"> </w:t>
      </w:r>
      <w:r>
        <w:rPr>
          <w:sz w:val="24"/>
        </w:rPr>
        <w:t>distress syndrome,</w:t>
      </w:r>
      <w:r>
        <w:rPr>
          <w:spacing w:val="-57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Clin.</w:t>
      </w:r>
      <w:r>
        <w:rPr>
          <w:spacing w:val="2"/>
          <w:sz w:val="24"/>
        </w:rPr>
        <w:t xml:space="preserve"> </w:t>
      </w:r>
      <w:r>
        <w:rPr>
          <w:sz w:val="24"/>
        </w:rPr>
        <w:t>Invest. (2012). doi:10.1172/JCI60331.</w:t>
      </w:r>
    </w:p>
    <w:p w14:paraId="225C892F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308"/>
        <w:rPr>
          <w:sz w:val="24"/>
        </w:rPr>
      </w:pPr>
      <w:r>
        <w:rPr>
          <w:sz w:val="24"/>
        </w:rPr>
        <w:t>J.W.</w:t>
      </w:r>
      <w:r>
        <w:rPr>
          <w:spacing w:val="-2"/>
          <w:sz w:val="24"/>
        </w:rPr>
        <w:t xml:space="preserve"> </w:t>
      </w:r>
      <w:r>
        <w:rPr>
          <w:sz w:val="24"/>
        </w:rPr>
        <w:t>Biondi,</w:t>
      </w:r>
      <w:r>
        <w:rPr>
          <w:spacing w:val="-2"/>
          <w:sz w:val="24"/>
        </w:rPr>
        <w:t xml:space="preserve"> </w:t>
      </w:r>
      <w:r>
        <w:rPr>
          <w:sz w:val="24"/>
        </w:rPr>
        <w:t>R.L. Hines, P.G.</w:t>
      </w:r>
      <w:r>
        <w:rPr>
          <w:spacing w:val="-2"/>
          <w:sz w:val="24"/>
        </w:rPr>
        <w:t xml:space="preserve"> </w:t>
      </w:r>
      <w:r>
        <w:rPr>
          <w:sz w:val="24"/>
        </w:rPr>
        <w:t>Barash,</w:t>
      </w:r>
      <w:r>
        <w:rPr>
          <w:spacing w:val="-2"/>
          <w:sz w:val="24"/>
        </w:rPr>
        <w:t xml:space="preserve"> </w:t>
      </w:r>
      <w:r>
        <w:rPr>
          <w:sz w:val="24"/>
        </w:rPr>
        <w:t>C.C.</w:t>
      </w:r>
      <w:r>
        <w:rPr>
          <w:spacing w:val="-2"/>
          <w:sz w:val="24"/>
        </w:rPr>
        <w:t xml:space="preserve"> </w:t>
      </w:r>
      <w:r>
        <w:rPr>
          <w:sz w:val="24"/>
        </w:rPr>
        <w:t>Baker,</w:t>
      </w:r>
      <w:r>
        <w:rPr>
          <w:spacing w:val="-1"/>
          <w:sz w:val="24"/>
        </w:rPr>
        <w:t xml:space="preserve"> </w:t>
      </w:r>
      <w:r>
        <w:rPr>
          <w:sz w:val="24"/>
        </w:rPr>
        <w:t>M.A.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Matthay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R.A.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Matthay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adult</w:t>
      </w:r>
      <w:r>
        <w:rPr>
          <w:spacing w:val="-1"/>
          <w:sz w:val="24"/>
        </w:rPr>
        <w:t xml:space="preserve"> </w:t>
      </w:r>
      <w:r>
        <w:rPr>
          <w:sz w:val="24"/>
        </w:rPr>
        <w:t>respiratory</w:t>
      </w:r>
      <w:r>
        <w:rPr>
          <w:spacing w:val="-5"/>
          <w:sz w:val="24"/>
        </w:rPr>
        <w:t xml:space="preserve"> </w:t>
      </w:r>
      <w:r>
        <w:rPr>
          <w:sz w:val="24"/>
        </w:rPr>
        <w:t>distress</w:t>
      </w:r>
      <w:r>
        <w:rPr>
          <w:spacing w:val="2"/>
          <w:sz w:val="24"/>
        </w:rPr>
        <w:t xml:space="preserve"> </w:t>
      </w:r>
      <w:r>
        <w:rPr>
          <w:sz w:val="24"/>
        </w:rPr>
        <w:t>syndrome,</w:t>
      </w:r>
      <w:r>
        <w:rPr>
          <w:spacing w:val="2"/>
          <w:sz w:val="24"/>
        </w:rPr>
        <w:t xml:space="preserve"> </w:t>
      </w:r>
      <w:r>
        <w:rPr>
          <w:sz w:val="24"/>
        </w:rPr>
        <w:t>Yale</w:t>
      </w:r>
      <w:r>
        <w:rPr>
          <w:spacing w:val="-1"/>
          <w:sz w:val="24"/>
        </w:rPr>
        <w:t xml:space="preserve"> </w:t>
      </w:r>
      <w:r>
        <w:rPr>
          <w:sz w:val="24"/>
        </w:rPr>
        <w:t>J. Biol. Med. 59</w:t>
      </w:r>
      <w:r>
        <w:rPr>
          <w:spacing w:val="-1"/>
          <w:sz w:val="24"/>
        </w:rPr>
        <w:t xml:space="preserve"> </w:t>
      </w:r>
      <w:r>
        <w:rPr>
          <w:sz w:val="24"/>
        </w:rPr>
        <w:t>(1986)</w:t>
      </w:r>
      <w:r>
        <w:rPr>
          <w:spacing w:val="-1"/>
          <w:sz w:val="24"/>
        </w:rPr>
        <w:t xml:space="preserve"> </w:t>
      </w:r>
      <w:r>
        <w:rPr>
          <w:sz w:val="24"/>
        </w:rPr>
        <w:t>575–597.</w:t>
      </w:r>
    </w:p>
    <w:p w14:paraId="225C8930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"/>
        <w:ind w:hanging="642"/>
        <w:rPr>
          <w:sz w:val="24"/>
        </w:rPr>
      </w:pPr>
      <w:r>
        <w:rPr>
          <w:sz w:val="24"/>
        </w:rPr>
        <w:t>M.A.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Matthay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R.L. </w:t>
      </w:r>
      <w:proofErr w:type="spellStart"/>
      <w:r>
        <w:rPr>
          <w:sz w:val="24"/>
        </w:rPr>
        <w:t>Zemans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G.A.</w:t>
      </w:r>
      <w:r>
        <w:rPr>
          <w:spacing w:val="-1"/>
          <w:sz w:val="24"/>
        </w:rPr>
        <w:t xml:space="preserve"> </w:t>
      </w:r>
      <w:r>
        <w:rPr>
          <w:sz w:val="24"/>
        </w:rPr>
        <w:t>Zimmerman,</w:t>
      </w:r>
      <w:r>
        <w:rPr>
          <w:spacing w:val="-2"/>
          <w:sz w:val="24"/>
        </w:rPr>
        <w:t xml:space="preserve"> </w:t>
      </w:r>
      <w:r>
        <w:rPr>
          <w:sz w:val="24"/>
        </w:rPr>
        <w:t>Y.M.</w:t>
      </w:r>
      <w:r>
        <w:rPr>
          <w:spacing w:val="-2"/>
          <w:sz w:val="24"/>
        </w:rPr>
        <w:t xml:space="preserve"> </w:t>
      </w:r>
      <w:r>
        <w:rPr>
          <w:sz w:val="24"/>
        </w:rPr>
        <w:t>Arabi,</w:t>
      </w:r>
      <w:r>
        <w:rPr>
          <w:spacing w:val="-1"/>
          <w:sz w:val="24"/>
        </w:rPr>
        <w:t xml:space="preserve"> </w:t>
      </w:r>
      <w:r>
        <w:rPr>
          <w:sz w:val="24"/>
        </w:rPr>
        <w:t>J.R.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Beitler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Mercat</w:t>
      </w:r>
      <w:proofErr w:type="spellEnd"/>
      <w:r>
        <w:rPr>
          <w:sz w:val="24"/>
        </w:rPr>
        <w:t>,</w:t>
      </w:r>
    </w:p>
    <w:p w14:paraId="225C8931" w14:textId="77777777" w:rsidR="006E22C8" w:rsidRDefault="00E409BD">
      <w:pPr>
        <w:pStyle w:val="BodyText"/>
        <w:spacing w:before="136" w:line="360" w:lineRule="auto"/>
        <w:ind w:right="414" w:firstLine="0"/>
      </w:pPr>
      <w:r>
        <w:t>M.</w:t>
      </w:r>
      <w:r>
        <w:rPr>
          <w:spacing w:val="-2"/>
        </w:rPr>
        <w:t xml:space="preserve"> </w:t>
      </w:r>
      <w:proofErr w:type="spellStart"/>
      <w:r>
        <w:t>Herridge</w:t>
      </w:r>
      <w:proofErr w:type="spellEnd"/>
      <w:r>
        <w:t>,</w:t>
      </w:r>
      <w:r>
        <w:rPr>
          <w:spacing w:val="1"/>
        </w:rPr>
        <w:t xml:space="preserve"> </w:t>
      </w:r>
      <w:r>
        <w:t>A.G.</w:t>
      </w:r>
      <w:r>
        <w:rPr>
          <w:spacing w:val="-2"/>
        </w:rPr>
        <w:t xml:space="preserve"> </w:t>
      </w:r>
      <w:r>
        <w:t>Randolph,</w:t>
      </w:r>
      <w:r>
        <w:rPr>
          <w:spacing w:val="-1"/>
        </w:rPr>
        <w:t xml:space="preserve"> </w:t>
      </w:r>
      <w:r>
        <w:t>C.S.</w:t>
      </w:r>
      <w:r>
        <w:rPr>
          <w:spacing w:val="-2"/>
        </w:rPr>
        <w:t xml:space="preserve"> </w:t>
      </w:r>
      <w:r>
        <w:t>Calfee,</w:t>
      </w:r>
      <w:r>
        <w:rPr>
          <w:spacing w:val="-1"/>
        </w:rPr>
        <w:t xml:space="preserve"> </w:t>
      </w:r>
      <w:r>
        <w:t>Acute respiratory</w:t>
      </w:r>
      <w:r>
        <w:rPr>
          <w:spacing w:val="-7"/>
        </w:rPr>
        <w:t xml:space="preserve"> </w:t>
      </w:r>
      <w:r>
        <w:t>distress</w:t>
      </w:r>
      <w:r>
        <w:rPr>
          <w:spacing w:val="-1"/>
        </w:rPr>
        <w:t xml:space="preserve"> </w:t>
      </w:r>
      <w:r>
        <w:t>syndrome,</w:t>
      </w:r>
      <w:r>
        <w:rPr>
          <w:spacing w:val="-2"/>
        </w:rPr>
        <w:t xml:space="preserve"> </w:t>
      </w:r>
      <w:r>
        <w:t>Nat.</w:t>
      </w:r>
      <w:r>
        <w:rPr>
          <w:spacing w:val="-57"/>
        </w:rPr>
        <w:t xml:space="preserve"> </w:t>
      </w:r>
      <w:r>
        <w:t>Rev.</w:t>
      </w:r>
      <w:r>
        <w:rPr>
          <w:spacing w:val="-1"/>
        </w:rPr>
        <w:t xml:space="preserve"> </w:t>
      </w:r>
      <w:r>
        <w:t>Dis. Prim. 5 (2019)</w:t>
      </w:r>
      <w:r>
        <w:rPr>
          <w:spacing w:val="-2"/>
        </w:rPr>
        <w:t xml:space="preserve"> </w:t>
      </w:r>
      <w:r>
        <w:t>18. doi:10.1038/s41572-019-0069-0.</w:t>
      </w:r>
    </w:p>
    <w:p w14:paraId="225C8932" w14:textId="77777777" w:rsidR="006E22C8" w:rsidRDefault="00300815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724"/>
        <w:rPr>
          <w:sz w:val="24"/>
        </w:rPr>
      </w:pPr>
      <w:r>
        <w:pict w14:anchorId="225C8A2B">
          <v:shape id="_x0000_s1044" type="#_x0000_t136" style="position:absolute;left:0;text-align:left;margin-left:111.3pt;margin-top:26.8pt;width:360.55pt;height:46.7pt;rotation:315;z-index:15742976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rPr>
          <w:sz w:val="24"/>
        </w:rPr>
        <w:t>E.</w:t>
      </w:r>
      <w:r w:rsidR="00E409BD">
        <w:rPr>
          <w:spacing w:val="-2"/>
          <w:sz w:val="24"/>
        </w:rPr>
        <w:t xml:space="preserve"> </w:t>
      </w:r>
      <w:r w:rsidR="00E409BD">
        <w:rPr>
          <w:sz w:val="24"/>
        </w:rPr>
        <w:t>Fan,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D.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Brodie,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A.S.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Slutsky,</w:t>
      </w:r>
      <w:r w:rsidR="00E409BD">
        <w:rPr>
          <w:spacing w:val="-2"/>
          <w:sz w:val="24"/>
        </w:rPr>
        <w:t xml:space="preserve"> </w:t>
      </w:r>
      <w:r w:rsidR="00E409BD">
        <w:rPr>
          <w:sz w:val="24"/>
        </w:rPr>
        <w:t>Acute respiratory</w:t>
      </w:r>
      <w:r w:rsidR="00E409BD">
        <w:rPr>
          <w:spacing w:val="-4"/>
          <w:sz w:val="24"/>
        </w:rPr>
        <w:t xml:space="preserve"> </w:t>
      </w:r>
      <w:r w:rsidR="00E409BD">
        <w:rPr>
          <w:sz w:val="24"/>
        </w:rPr>
        <w:t>distress</w:t>
      </w:r>
      <w:r w:rsidR="00E409BD">
        <w:rPr>
          <w:spacing w:val="-2"/>
          <w:sz w:val="24"/>
        </w:rPr>
        <w:t xml:space="preserve"> </w:t>
      </w:r>
      <w:r w:rsidR="00E409BD">
        <w:rPr>
          <w:sz w:val="24"/>
        </w:rPr>
        <w:t>syndrome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advances</w:t>
      </w:r>
      <w:r w:rsidR="00E409BD">
        <w:rPr>
          <w:spacing w:val="-2"/>
          <w:sz w:val="24"/>
        </w:rPr>
        <w:t xml:space="preserve"> </w:t>
      </w:r>
      <w:r w:rsidR="00E409BD">
        <w:rPr>
          <w:sz w:val="24"/>
        </w:rPr>
        <w:t>in</w:t>
      </w:r>
      <w:r w:rsidR="00E409BD">
        <w:rPr>
          <w:spacing w:val="-57"/>
          <w:sz w:val="24"/>
        </w:rPr>
        <w:t xml:space="preserve"> </w:t>
      </w:r>
      <w:r w:rsidR="00E409BD">
        <w:rPr>
          <w:sz w:val="24"/>
        </w:rPr>
        <w:t>diagnosis and treatment, JAMA - J. Am. Med. Assoc. (2018).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doi:10.1001/jama.2017.21907.</w:t>
      </w:r>
    </w:p>
    <w:p w14:paraId="225C8933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2" w:line="360" w:lineRule="auto"/>
        <w:ind w:right="483"/>
        <w:rPr>
          <w:sz w:val="24"/>
        </w:rPr>
      </w:pPr>
      <w:r>
        <w:rPr>
          <w:sz w:val="24"/>
        </w:rPr>
        <w:t>B.T. Thompson, R.C. Chambers, K.D. Liu, Acute respiratory distress syndrome, N.</w:t>
      </w:r>
      <w:r>
        <w:rPr>
          <w:spacing w:val="-57"/>
          <w:sz w:val="24"/>
        </w:rPr>
        <w:t xml:space="preserve"> </w:t>
      </w:r>
      <w:r>
        <w:rPr>
          <w:sz w:val="24"/>
        </w:rPr>
        <w:t>Engl.</w:t>
      </w:r>
      <w:r>
        <w:rPr>
          <w:spacing w:val="-1"/>
          <w:sz w:val="24"/>
        </w:rPr>
        <w:t xml:space="preserve"> </w:t>
      </w:r>
      <w:r>
        <w:rPr>
          <w:sz w:val="24"/>
        </w:rPr>
        <w:t>J. Med. 377 (2017)</w:t>
      </w:r>
      <w:r>
        <w:rPr>
          <w:spacing w:val="1"/>
          <w:sz w:val="24"/>
        </w:rPr>
        <w:t xml:space="preserve"> </w:t>
      </w:r>
      <w:r>
        <w:rPr>
          <w:sz w:val="24"/>
        </w:rPr>
        <w:t>562–572. doi:10.1056/NEJMra1608077.</w:t>
      </w:r>
    </w:p>
    <w:p w14:paraId="225C8934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216"/>
        <w:rPr>
          <w:sz w:val="24"/>
        </w:rPr>
      </w:pPr>
      <w:r>
        <w:rPr>
          <w:sz w:val="24"/>
        </w:rPr>
        <w:t>S.R. Lewis, M.W. Pritchard, C.M. Thomas, A.F. Smith, Pharmacological agents for</w:t>
      </w:r>
      <w:r>
        <w:rPr>
          <w:spacing w:val="1"/>
          <w:sz w:val="24"/>
        </w:rPr>
        <w:t xml:space="preserve"> </w:t>
      </w:r>
      <w:r>
        <w:rPr>
          <w:sz w:val="24"/>
        </w:rPr>
        <w:t>adults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acute</w:t>
      </w:r>
      <w:r>
        <w:rPr>
          <w:spacing w:val="-1"/>
          <w:sz w:val="24"/>
        </w:rPr>
        <w:t xml:space="preserve"> </w:t>
      </w:r>
      <w:r>
        <w:rPr>
          <w:sz w:val="24"/>
        </w:rPr>
        <w:t>respiratory</w:t>
      </w:r>
      <w:r>
        <w:rPr>
          <w:spacing w:val="-5"/>
          <w:sz w:val="24"/>
        </w:rPr>
        <w:t xml:space="preserve"> </w:t>
      </w:r>
      <w:r>
        <w:rPr>
          <w:sz w:val="24"/>
        </w:rPr>
        <w:t>distress</w:t>
      </w:r>
      <w:r>
        <w:rPr>
          <w:spacing w:val="-1"/>
          <w:sz w:val="24"/>
        </w:rPr>
        <w:t xml:space="preserve"> </w:t>
      </w:r>
      <w:r>
        <w:rPr>
          <w:sz w:val="24"/>
        </w:rPr>
        <w:t>syndrome,</w:t>
      </w:r>
      <w:r>
        <w:rPr>
          <w:spacing w:val="-2"/>
          <w:sz w:val="24"/>
        </w:rPr>
        <w:t xml:space="preserve"> </w:t>
      </w:r>
      <w:r>
        <w:rPr>
          <w:sz w:val="24"/>
        </w:rPr>
        <w:t>Cochrane Database</w:t>
      </w:r>
      <w:r>
        <w:rPr>
          <w:spacing w:val="-2"/>
          <w:sz w:val="24"/>
        </w:rPr>
        <w:t xml:space="preserve"> </w:t>
      </w:r>
      <w:r>
        <w:rPr>
          <w:sz w:val="24"/>
        </w:rPr>
        <w:t>Syst.</w:t>
      </w:r>
      <w:r>
        <w:rPr>
          <w:spacing w:val="-1"/>
          <w:sz w:val="24"/>
        </w:rPr>
        <w:t xml:space="preserve"> </w:t>
      </w:r>
      <w:r>
        <w:rPr>
          <w:sz w:val="24"/>
        </w:rPr>
        <w:t>Rev.</w:t>
      </w:r>
      <w:r>
        <w:rPr>
          <w:spacing w:val="-1"/>
          <w:sz w:val="24"/>
        </w:rPr>
        <w:t xml:space="preserve"> </w:t>
      </w:r>
      <w:r>
        <w:rPr>
          <w:sz w:val="24"/>
        </w:rPr>
        <w:t>(2019).</w:t>
      </w:r>
      <w:r>
        <w:rPr>
          <w:spacing w:val="-57"/>
          <w:sz w:val="24"/>
        </w:rPr>
        <w:t xml:space="preserve"> </w:t>
      </w:r>
      <w:r>
        <w:rPr>
          <w:sz w:val="24"/>
        </w:rPr>
        <w:t>doi:10.1002/14651858.CD004477.pub3.</w:t>
      </w:r>
    </w:p>
    <w:p w14:paraId="225C8935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275" w:lineRule="exact"/>
        <w:ind w:hanging="642"/>
        <w:rPr>
          <w:sz w:val="24"/>
        </w:rPr>
      </w:pPr>
      <w:r>
        <w:rPr>
          <w:sz w:val="24"/>
        </w:rPr>
        <w:t>G.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Bellani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J.G. Laffey, T.</w:t>
      </w:r>
      <w:r>
        <w:rPr>
          <w:spacing w:val="-2"/>
          <w:sz w:val="24"/>
        </w:rPr>
        <w:t xml:space="preserve"> </w:t>
      </w:r>
      <w:r>
        <w:rPr>
          <w:sz w:val="24"/>
        </w:rPr>
        <w:t>Pham,</w:t>
      </w:r>
      <w:r>
        <w:rPr>
          <w:spacing w:val="-1"/>
          <w:sz w:val="24"/>
        </w:rPr>
        <w:t xml:space="preserve"> </w:t>
      </w:r>
      <w:r>
        <w:rPr>
          <w:sz w:val="24"/>
        </w:rPr>
        <w:t>E.</w:t>
      </w:r>
      <w:r>
        <w:rPr>
          <w:spacing w:val="-2"/>
          <w:sz w:val="24"/>
        </w:rPr>
        <w:t xml:space="preserve"> </w:t>
      </w:r>
      <w:r>
        <w:rPr>
          <w:sz w:val="24"/>
        </w:rPr>
        <w:t>Fan,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L. </w:t>
      </w:r>
      <w:proofErr w:type="spellStart"/>
      <w:r>
        <w:rPr>
          <w:sz w:val="24"/>
        </w:rPr>
        <w:t>Brochard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Esteban, L.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Gattinoni</w:t>
      </w:r>
      <w:proofErr w:type="spellEnd"/>
      <w:r>
        <w:rPr>
          <w:sz w:val="24"/>
        </w:rPr>
        <w:t>,</w:t>
      </w:r>
    </w:p>
    <w:p w14:paraId="225C8936" w14:textId="77777777" w:rsidR="006E22C8" w:rsidRDefault="00E409BD">
      <w:pPr>
        <w:pStyle w:val="BodyText"/>
        <w:spacing w:before="139" w:line="360" w:lineRule="auto"/>
        <w:ind w:right="137" w:firstLine="0"/>
      </w:pPr>
      <w:r>
        <w:t xml:space="preserve">F.M.P. Van </w:t>
      </w:r>
      <w:proofErr w:type="spellStart"/>
      <w:r>
        <w:t>Haren</w:t>
      </w:r>
      <w:proofErr w:type="spellEnd"/>
      <w:r>
        <w:t xml:space="preserve">, A. Larsson, D.F. McAuley, M. Ranieri, G. </w:t>
      </w:r>
      <w:proofErr w:type="spellStart"/>
      <w:r>
        <w:t>Rubenfeld</w:t>
      </w:r>
      <w:proofErr w:type="spellEnd"/>
      <w:r>
        <w:t>, B.T.</w:t>
      </w:r>
      <w:r>
        <w:rPr>
          <w:spacing w:val="1"/>
        </w:rPr>
        <w:t xml:space="preserve"> </w:t>
      </w:r>
      <w:r>
        <w:t xml:space="preserve">Thompson, H. </w:t>
      </w:r>
      <w:proofErr w:type="spellStart"/>
      <w:r>
        <w:t>Wrigge</w:t>
      </w:r>
      <w:proofErr w:type="spellEnd"/>
      <w:r>
        <w:t xml:space="preserve">, A.S. Slutsky, A. </w:t>
      </w:r>
      <w:proofErr w:type="spellStart"/>
      <w:r>
        <w:t>Pesenti</w:t>
      </w:r>
      <w:proofErr w:type="spellEnd"/>
      <w:r>
        <w:t>, Epidemiology, patterns of care, and</w:t>
      </w:r>
      <w:r>
        <w:rPr>
          <w:spacing w:val="1"/>
        </w:rPr>
        <w:t xml:space="preserve"> </w:t>
      </w:r>
      <w:r>
        <w:t>mortality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patients</w:t>
      </w:r>
      <w:r>
        <w:rPr>
          <w:spacing w:val="-1"/>
        </w:rPr>
        <w:t xml:space="preserve"> </w:t>
      </w:r>
      <w:r>
        <w:t>with acute respiratory</w:t>
      </w:r>
      <w:r>
        <w:rPr>
          <w:spacing w:val="-6"/>
        </w:rPr>
        <w:t xml:space="preserve"> </w:t>
      </w:r>
      <w:r>
        <w:t>distress syndrome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intensive</w:t>
      </w:r>
      <w:r>
        <w:rPr>
          <w:spacing w:val="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countries, JAMA -</w:t>
      </w:r>
      <w:r>
        <w:rPr>
          <w:spacing w:val="-1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Am. Med. Assoc. (2016). doi:10.1001/jama.2016.0291.</w:t>
      </w:r>
    </w:p>
    <w:p w14:paraId="225C8937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" w:line="360" w:lineRule="auto"/>
        <w:ind w:right="342"/>
        <w:rPr>
          <w:sz w:val="24"/>
        </w:rPr>
      </w:pPr>
      <w:r>
        <w:rPr>
          <w:sz w:val="24"/>
        </w:rPr>
        <w:t xml:space="preserve">A. </w:t>
      </w:r>
      <w:proofErr w:type="spellStart"/>
      <w:r>
        <w:rPr>
          <w:sz w:val="24"/>
        </w:rPr>
        <w:t>Agusti</w:t>
      </w:r>
      <w:proofErr w:type="spellEnd"/>
      <w:r>
        <w:rPr>
          <w:sz w:val="24"/>
        </w:rPr>
        <w:t xml:space="preserve">, P.M.A. Calverley, B. Celli, H.O. </w:t>
      </w:r>
      <w:proofErr w:type="spellStart"/>
      <w:r>
        <w:rPr>
          <w:sz w:val="24"/>
        </w:rPr>
        <w:t>Coxson</w:t>
      </w:r>
      <w:proofErr w:type="spellEnd"/>
      <w:r>
        <w:rPr>
          <w:sz w:val="24"/>
        </w:rPr>
        <w:t>, L.D. Edwards, D.A. Lomas, W.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MacNee</w:t>
      </w:r>
      <w:proofErr w:type="spellEnd"/>
      <w:r>
        <w:rPr>
          <w:sz w:val="24"/>
        </w:rPr>
        <w:t xml:space="preserve">, B.E. Miller, S. </w:t>
      </w:r>
      <w:proofErr w:type="spellStart"/>
      <w:r>
        <w:rPr>
          <w:sz w:val="24"/>
        </w:rPr>
        <w:t>Rennard</w:t>
      </w:r>
      <w:proofErr w:type="spellEnd"/>
      <w:r>
        <w:rPr>
          <w:sz w:val="24"/>
        </w:rPr>
        <w:t xml:space="preserve">, E.K. Silverman, R. Tal-Singer, E. </w:t>
      </w:r>
      <w:proofErr w:type="spellStart"/>
      <w:r>
        <w:rPr>
          <w:sz w:val="24"/>
        </w:rPr>
        <w:t>Wouters</w:t>
      </w:r>
      <w:proofErr w:type="spellEnd"/>
      <w:r>
        <w:rPr>
          <w:sz w:val="24"/>
        </w:rPr>
        <w:t>, J.C.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Yates, J. </w:t>
      </w:r>
      <w:proofErr w:type="spellStart"/>
      <w:r>
        <w:rPr>
          <w:sz w:val="24"/>
        </w:rPr>
        <w:t>Vestbo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Characterisation</w:t>
      </w:r>
      <w:proofErr w:type="spellEnd"/>
      <w:r>
        <w:rPr>
          <w:sz w:val="24"/>
        </w:rPr>
        <w:t xml:space="preserve"> of COPD heterogeneity in the ECLIPSE cohort,</w:t>
      </w:r>
      <w:r>
        <w:rPr>
          <w:spacing w:val="1"/>
          <w:sz w:val="24"/>
        </w:rPr>
        <w:t xml:space="preserve"> </w:t>
      </w:r>
      <w:r>
        <w:rPr>
          <w:sz w:val="24"/>
        </w:rPr>
        <w:t>Respir.</w:t>
      </w:r>
      <w:r>
        <w:rPr>
          <w:spacing w:val="-1"/>
          <w:sz w:val="24"/>
        </w:rPr>
        <w:t xml:space="preserve"> </w:t>
      </w:r>
      <w:r>
        <w:rPr>
          <w:sz w:val="24"/>
        </w:rPr>
        <w:t>Res. (2010). doi:10.1186/1465-9921-11-122.</w:t>
      </w:r>
    </w:p>
    <w:p w14:paraId="225C8938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610"/>
        <w:rPr>
          <w:sz w:val="24"/>
        </w:rPr>
      </w:pPr>
      <w:r>
        <w:rPr>
          <w:sz w:val="24"/>
        </w:rPr>
        <w:t>P.J. Barnes, B.R. Celli, Systemic manifestations and comorbidities of COPD, Eur.</w:t>
      </w:r>
      <w:r>
        <w:rPr>
          <w:spacing w:val="-57"/>
          <w:sz w:val="24"/>
        </w:rPr>
        <w:t xml:space="preserve"> </w:t>
      </w:r>
      <w:r>
        <w:rPr>
          <w:sz w:val="24"/>
        </w:rPr>
        <w:t>Respir.</w:t>
      </w:r>
      <w:r>
        <w:rPr>
          <w:spacing w:val="-1"/>
          <w:sz w:val="24"/>
        </w:rPr>
        <w:t xml:space="preserve"> </w:t>
      </w:r>
      <w:r>
        <w:rPr>
          <w:sz w:val="24"/>
        </w:rPr>
        <w:t>J. (2009). doi:10.1183/09031936.00128008.</w:t>
      </w:r>
    </w:p>
    <w:p w14:paraId="225C8939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ind w:hanging="642"/>
        <w:rPr>
          <w:sz w:val="24"/>
        </w:rPr>
      </w:pPr>
      <w:r>
        <w:rPr>
          <w:sz w:val="24"/>
        </w:rPr>
        <w:t>M.L.K.</w:t>
      </w:r>
      <w:r>
        <w:rPr>
          <w:spacing w:val="-2"/>
          <w:sz w:val="24"/>
        </w:rPr>
        <w:t xml:space="preserve"> </w:t>
      </w:r>
      <w:r>
        <w:rPr>
          <w:sz w:val="24"/>
        </w:rPr>
        <w:t>Han,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Agusti</w:t>
      </w:r>
      <w:proofErr w:type="spellEnd"/>
      <w:r>
        <w:rPr>
          <w:sz w:val="24"/>
        </w:rPr>
        <w:t>, P.M.</w:t>
      </w:r>
      <w:r>
        <w:rPr>
          <w:spacing w:val="-1"/>
          <w:sz w:val="24"/>
        </w:rPr>
        <w:t xml:space="preserve"> </w:t>
      </w:r>
      <w:r>
        <w:rPr>
          <w:sz w:val="24"/>
        </w:rPr>
        <w:t>Calverley, B.R.</w:t>
      </w:r>
      <w:r>
        <w:rPr>
          <w:spacing w:val="-2"/>
          <w:sz w:val="24"/>
        </w:rPr>
        <w:t xml:space="preserve"> </w:t>
      </w:r>
      <w:r>
        <w:rPr>
          <w:sz w:val="24"/>
        </w:rPr>
        <w:t>Celli,</w:t>
      </w:r>
      <w:r>
        <w:rPr>
          <w:spacing w:val="-2"/>
          <w:sz w:val="24"/>
        </w:rPr>
        <w:t xml:space="preserve"> </w:t>
      </w: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Criner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J.L.</w:t>
      </w:r>
      <w:r>
        <w:rPr>
          <w:spacing w:val="-2"/>
          <w:sz w:val="24"/>
        </w:rPr>
        <w:t xml:space="preserve"> </w:t>
      </w:r>
      <w:r>
        <w:rPr>
          <w:sz w:val="24"/>
        </w:rPr>
        <w:t>Curtis, L.M.</w:t>
      </w:r>
    </w:p>
    <w:p w14:paraId="225C893A" w14:textId="77777777" w:rsidR="006E22C8" w:rsidRDefault="006E22C8">
      <w:pPr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93B" w14:textId="77777777" w:rsidR="006E22C8" w:rsidRDefault="00E409BD">
      <w:pPr>
        <w:pStyle w:val="BodyText"/>
        <w:spacing w:before="80"/>
        <w:ind w:firstLine="0"/>
      </w:pPr>
      <w:proofErr w:type="spellStart"/>
      <w:r>
        <w:lastRenderedPageBreak/>
        <w:t>Fabbri</w:t>
      </w:r>
      <w:proofErr w:type="spellEnd"/>
      <w:r>
        <w:t>,</w:t>
      </w:r>
      <w:r>
        <w:rPr>
          <w:spacing w:val="-1"/>
        </w:rPr>
        <w:t xml:space="preserve"> </w:t>
      </w:r>
      <w:r>
        <w:t>J.G.</w:t>
      </w:r>
      <w:r>
        <w:rPr>
          <w:spacing w:val="-1"/>
        </w:rPr>
        <w:t xml:space="preserve"> </w:t>
      </w:r>
      <w:r>
        <w:t>Goldin,</w:t>
      </w:r>
      <w:r>
        <w:rPr>
          <w:spacing w:val="-1"/>
        </w:rPr>
        <w:t xml:space="preserve"> </w:t>
      </w:r>
      <w:r>
        <w:t>P.W. Jones,</w:t>
      </w:r>
      <w:r>
        <w:rPr>
          <w:spacing w:val="-1"/>
        </w:rPr>
        <w:t xml:space="preserve"> </w:t>
      </w:r>
      <w:r>
        <w:t>W.</w:t>
      </w:r>
      <w:r>
        <w:rPr>
          <w:spacing w:val="-1"/>
        </w:rPr>
        <w:t xml:space="preserve"> </w:t>
      </w:r>
      <w:proofErr w:type="spellStart"/>
      <w:r>
        <w:t>MacNee</w:t>
      </w:r>
      <w:proofErr w:type="spellEnd"/>
      <w:r>
        <w:t>, B.J.</w:t>
      </w:r>
      <w:r>
        <w:rPr>
          <w:spacing w:val="-1"/>
        </w:rPr>
        <w:t xml:space="preserve"> </w:t>
      </w:r>
      <w:r>
        <w:t>Make,</w:t>
      </w:r>
      <w:r>
        <w:rPr>
          <w:spacing w:val="-1"/>
        </w:rPr>
        <w:t xml:space="preserve"> </w:t>
      </w:r>
      <w:r>
        <w:t>K.F.</w:t>
      </w:r>
      <w:r>
        <w:rPr>
          <w:spacing w:val="-1"/>
        </w:rPr>
        <w:t xml:space="preserve"> </w:t>
      </w:r>
      <w:r>
        <w:t>Rabe, S.I.</w:t>
      </w:r>
      <w:r>
        <w:rPr>
          <w:spacing w:val="-1"/>
        </w:rPr>
        <w:t xml:space="preserve"> </w:t>
      </w:r>
      <w:proofErr w:type="spellStart"/>
      <w:r>
        <w:t>Rennard</w:t>
      </w:r>
      <w:proofErr w:type="spellEnd"/>
      <w:r>
        <w:t>,</w:t>
      </w:r>
    </w:p>
    <w:p w14:paraId="225C893C" w14:textId="77777777" w:rsidR="006E22C8" w:rsidRDefault="00E409BD">
      <w:pPr>
        <w:pStyle w:val="BodyText"/>
        <w:spacing w:before="137" w:line="360" w:lineRule="auto"/>
        <w:ind w:right="123" w:firstLine="0"/>
      </w:pPr>
      <w:r>
        <w:t xml:space="preserve">F.C. </w:t>
      </w:r>
      <w:proofErr w:type="spellStart"/>
      <w:r>
        <w:t>Sciurba</w:t>
      </w:r>
      <w:proofErr w:type="spellEnd"/>
      <w:r>
        <w:t xml:space="preserve">, E.K. Silverman, J. </w:t>
      </w:r>
      <w:proofErr w:type="spellStart"/>
      <w:r>
        <w:t>Vestbo</w:t>
      </w:r>
      <w:proofErr w:type="spellEnd"/>
      <w:r>
        <w:t xml:space="preserve">, G.R. </w:t>
      </w:r>
      <w:proofErr w:type="spellStart"/>
      <w:r>
        <w:t>Washko</w:t>
      </w:r>
      <w:proofErr w:type="spellEnd"/>
      <w:r>
        <w:t xml:space="preserve">, E.F.M. </w:t>
      </w:r>
      <w:proofErr w:type="spellStart"/>
      <w:r>
        <w:t>Wouters</w:t>
      </w:r>
      <w:proofErr w:type="spellEnd"/>
      <w:r>
        <w:t>, F.J. Martinez,</w:t>
      </w:r>
      <w:r>
        <w:rPr>
          <w:spacing w:val="-57"/>
        </w:rPr>
        <w:t xml:space="preserve"> </w:t>
      </w:r>
      <w:r>
        <w:t>Chronic obstructive pulmonary disease phenotypes: The future of COPD, Am. J.</w:t>
      </w:r>
      <w:r>
        <w:rPr>
          <w:spacing w:val="1"/>
        </w:rPr>
        <w:t xml:space="preserve"> </w:t>
      </w:r>
      <w:r>
        <w:t>Respir.</w:t>
      </w:r>
      <w:r>
        <w:rPr>
          <w:spacing w:val="-1"/>
        </w:rPr>
        <w:t xml:space="preserve"> </w:t>
      </w:r>
      <w:r>
        <w:t>Crit. Care</w:t>
      </w:r>
      <w:r>
        <w:rPr>
          <w:spacing w:val="-2"/>
        </w:rPr>
        <w:t xml:space="preserve"> </w:t>
      </w:r>
      <w:r>
        <w:t>Med. 182 (2010)</w:t>
      </w:r>
      <w:r>
        <w:rPr>
          <w:spacing w:val="-1"/>
        </w:rPr>
        <w:t xml:space="preserve"> </w:t>
      </w:r>
      <w:r>
        <w:t>598–604. doi:10.1164/rccm.200912-1843CC.</w:t>
      </w:r>
    </w:p>
    <w:p w14:paraId="225C893D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" w:line="360" w:lineRule="auto"/>
        <w:ind w:right="790"/>
        <w:rPr>
          <w:sz w:val="24"/>
        </w:rPr>
      </w:pPr>
      <w:r>
        <w:rPr>
          <w:sz w:val="24"/>
        </w:rPr>
        <w:t>D.M.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Mannino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COPD:</w:t>
      </w:r>
      <w:r>
        <w:rPr>
          <w:spacing w:val="-2"/>
          <w:sz w:val="24"/>
        </w:rPr>
        <w:t xml:space="preserve"> </w:t>
      </w:r>
      <w:r>
        <w:rPr>
          <w:sz w:val="24"/>
        </w:rPr>
        <w:t>Epidemiology,</w:t>
      </w:r>
      <w:r>
        <w:rPr>
          <w:spacing w:val="-1"/>
          <w:sz w:val="24"/>
        </w:rPr>
        <w:t xml:space="preserve"> </w:t>
      </w:r>
      <w:r>
        <w:rPr>
          <w:sz w:val="24"/>
        </w:rPr>
        <w:t>prevalence,</w:t>
      </w:r>
      <w:r>
        <w:rPr>
          <w:spacing w:val="-1"/>
          <w:sz w:val="24"/>
        </w:rPr>
        <w:t xml:space="preserve"> </w:t>
      </w:r>
      <w:r>
        <w:rPr>
          <w:sz w:val="24"/>
        </w:rPr>
        <w:t>morbidity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mortality,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disease</w:t>
      </w:r>
      <w:r>
        <w:rPr>
          <w:spacing w:val="-3"/>
          <w:sz w:val="24"/>
        </w:rPr>
        <w:t xml:space="preserve"> </w:t>
      </w:r>
      <w:r>
        <w:rPr>
          <w:sz w:val="24"/>
        </w:rPr>
        <w:t>heterogeneity,</w:t>
      </w:r>
      <w:r>
        <w:rPr>
          <w:spacing w:val="-1"/>
          <w:sz w:val="24"/>
        </w:rPr>
        <w:t xml:space="preserve"> </w:t>
      </w:r>
      <w:r>
        <w:rPr>
          <w:sz w:val="24"/>
        </w:rPr>
        <w:t>in:</w:t>
      </w:r>
      <w:r>
        <w:rPr>
          <w:spacing w:val="2"/>
          <w:sz w:val="24"/>
        </w:rPr>
        <w:t xml:space="preserve"> </w:t>
      </w:r>
      <w:r>
        <w:rPr>
          <w:sz w:val="24"/>
        </w:rPr>
        <w:t>Chest,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  <w:r>
        <w:rPr>
          <w:spacing w:val="-1"/>
          <w:sz w:val="24"/>
        </w:rPr>
        <w:t xml:space="preserve"> </w:t>
      </w:r>
      <w:r>
        <w:rPr>
          <w:sz w:val="24"/>
        </w:rPr>
        <w:t>doi:10.1378/chest.121.5_suppl.121S.</w:t>
      </w:r>
    </w:p>
    <w:p w14:paraId="225C893E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1401"/>
        <w:rPr>
          <w:sz w:val="24"/>
        </w:rPr>
      </w:pPr>
      <w:r>
        <w:rPr>
          <w:sz w:val="24"/>
        </w:rPr>
        <w:t xml:space="preserve">P.J. Barnes, Corticosteroids: The drugs to beat, Eur. J. </w:t>
      </w:r>
      <w:proofErr w:type="spellStart"/>
      <w:r>
        <w:rPr>
          <w:sz w:val="24"/>
        </w:rPr>
        <w:t>Pharmacol</w:t>
      </w:r>
      <w:proofErr w:type="spellEnd"/>
      <w:r>
        <w:rPr>
          <w:sz w:val="24"/>
        </w:rPr>
        <w:t>. (2006).</w:t>
      </w:r>
      <w:r>
        <w:rPr>
          <w:spacing w:val="-58"/>
          <w:sz w:val="24"/>
        </w:rPr>
        <w:t xml:space="preserve"> </w:t>
      </w:r>
      <w:r>
        <w:rPr>
          <w:sz w:val="24"/>
        </w:rPr>
        <w:t>doi:10.1016/j.ejphar.2005.12.052.</w:t>
      </w:r>
    </w:p>
    <w:p w14:paraId="225C893F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178"/>
        <w:rPr>
          <w:sz w:val="24"/>
        </w:rPr>
      </w:pPr>
      <w:r>
        <w:rPr>
          <w:sz w:val="24"/>
        </w:rPr>
        <w:t xml:space="preserve">W.I. de Boer, V.K.T. </w:t>
      </w:r>
      <w:proofErr w:type="spellStart"/>
      <w:r>
        <w:rPr>
          <w:sz w:val="24"/>
        </w:rPr>
        <w:t>Alagappan</w:t>
      </w:r>
      <w:proofErr w:type="spellEnd"/>
      <w:r>
        <w:rPr>
          <w:sz w:val="24"/>
        </w:rPr>
        <w:t>, H.S. Sharma, Molecular mechanisms in chronic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obstructive pulmonary disease, Cell </w:t>
      </w:r>
      <w:proofErr w:type="spellStart"/>
      <w:r>
        <w:rPr>
          <w:sz w:val="24"/>
        </w:rPr>
        <w:t>Biochem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Biophys</w:t>
      </w:r>
      <w:proofErr w:type="spellEnd"/>
      <w:r>
        <w:rPr>
          <w:sz w:val="24"/>
        </w:rPr>
        <w:t>. 2007 471. 47 (2007) 131–147.</w:t>
      </w:r>
      <w:r>
        <w:rPr>
          <w:spacing w:val="-57"/>
          <w:sz w:val="24"/>
        </w:rPr>
        <w:t xml:space="preserve"> </w:t>
      </w:r>
      <w:r>
        <w:rPr>
          <w:sz w:val="24"/>
        </w:rPr>
        <w:t>doi:10.1385/CBB:47:1:131.</w:t>
      </w:r>
    </w:p>
    <w:p w14:paraId="225C8940" w14:textId="77777777" w:rsidR="006E22C8" w:rsidRDefault="00300815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197"/>
        <w:rPr>
          <w:sz w:val="24"/>
        </w:rPr>
      </w:pPr>
      <w:r>
        <w:pict w14:anchorId="225C8A2C">
          <v:shape id="_x0000_s1043" type="#_x0000_t136" style="position:absolute;left:0;text-align:left;margin-left:111.3pt;margin-top:68.2pt;width:360.55pt;height:46.7pt;rotation:315;z-index:15743488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rPr>
          <w:sz w:val="24"/>
        </w:rPr>
        <w:t xml:space="preserve">S. McKay, M.M.G. </w:t>
      </w:r>
      <w:proofErr w:type="spellStart"/>
      <w:r w:rsidR="00E409BD">
        <w:rPr>
          <w:sz w:val="24"/>
        </w:rPr>
        <w:t>Bromhaar</w:t>
      </w:r>
      <w:proofErr w:type="spellEnd"/>
      <w:r w:rsidR="00E409BD">
        <w:rPr>
          <w:sz w:val="24"/>
        </w:rPr>
        <w:t xml:space="preserve">, J.C. de </w:t>
      </w:r>
      <w:proofErr w:type="spellStart"/>
      <w:r w:rsidR="00E409BD">
        <w:rPr>
          <w:sz w:val="24"/>
        </w:rPr>
        <w:t>Jongste</w:t>
      </w:r>
      <w:proofErr w:type="spellEnd"/>
      <w:r w:rsidR="00E409BD">
        <w:rPr>
          <w:sz w:val="24"/>
        </w:rPr>
        <w:t xml:space="preserve">, H.C. </w:t>
      </w:r>
      <w:proofErr w:type="spellStart"/>
      <w:r w:rsidR="00E409BD">
        <w:rPr>
          <w:sz w:val="24"/>
        </w:rPr>
        <w:t>Hoogsteden</w:t>
      </w:r>
      <w:proofErr w:type="spellEnd"/>
      <w:r w:rsidR="00E409BD">
        <w:rPr>
          <w:sz w:val="24"/>
        </w:rPr>
        <w:t>, P.R. Saxena, H.S.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Sharma, Pro-inflammatory cytokines induce c-</w:t>
      </w:r>
      <w:proofErr w:type="spellStart"/>
      <w:r w:rsidR="00E409BD">
        <w:rPr>
          <w:sz w:val="24"/>
        </w:rPr>
        <w:t>fos</w:t>
      </w:r>
      <w:proofErr w:type="spellEnd"/>
      <w:r w:rsidR="00E409BD">
        <w:rPr>
          <w:sz w:val="24"/>
        </w:rPr>
        <w:t xml:space="preserve"> expression followed by IL-6 release</w:t>
      </w:r>
      <w:r w:rsidR="00E409BD">
        <w:rPr>
          <w:spacing w:val="-57"/>
          <w:sz w:val="24"/>
        </w:rPr>
        <w:t xml:space="preserve"> </w:t>
      </w:r>
      <w:r w:rsidR="00E409BD">
        <w:rPr>
          <w:sz w:val="24"/>
        </w:rPr>
        <w:t xml:space="preserve">in human airway smooth muscle cells, Mediators </w:t>
      </w:r>
      <w:proofErr w:type="spellStart"/>
      <w:r w:rsidR="00E409BD">
        <w:rPr>
          <w:sz w:val="24"/>
        </w:rPr>
        <w:t>Inflamm</w:t>
      </w:r>
      <w:proofErr w:type="spellEnd"/>
      <w:r w:rsidR="00E409BD">
        <w:rPr>
          <w:sz w:val="24"/>
        </w:rPr>
        <w:t>. 10 (2001) 135–142.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doi:10.1080/09629350124155.</w:t>
      </w:r>
    </w:p>
    <w:p w14:paraId="225C8941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690"/>
        <w:rPr>
          <w:sz w:val="24"/>
        </w:rPr>
      </w:pPr>
      <w:r>
        <w:rPr>
          <w:sz w:val="24"/>
        </w:rPr>
        <w:t xml:space="preserve">M.S. </w:t>
      </w:r>
      <w:proofErr w:type="spellStart"/>
      <w:r>
        <w:rPr>
          <w:sz w:val="24"/>
        </w:rPr>
        <w:t>Eapen</w:t>
      </w:r>
      <w:proofErr w:type="spellEnd"/>
      <w:r>
        <w:rPr>
          <w:sz w:val="24"/>
        </w:rPr>
        <w:t xml:space="preserve">, S. Myers, E.H. Walters, S.S. </w:t>
      </w:r>
      <w:proofErr w:type="spellStart"/>
      <w:r>
        <w:rPr>
          <w:sz w:val="24"/>
        </w:rPr>
        <w:t>Sohal</w:t>
      </w:r>
      <w:proofErr w:type="spellEnd"/>
      <w:r>
        <w:rPr>
          <w:sz w:val="24"/>
        </w:rPr>
        <w:t>, Airway inflammation in chronic</w:t>
      </w:r>
      <w:r>
        <w:rPr>
          <w:spacing w:val="-57"/>
          <w:sz w:val="24"/>
        </w:rPr>
        <w:t xml:space="preserve"> </w:t>
      </w:r>
      <w:r>
        <w:rPr>
          <w:sz w:val="24"/>
        </w:rPr>
        <w:t>obstructive pulmonary disease (COPD): a true paradox,</w:t>
      </w:r>
      <w:r>
        <w:rPr>
          <w:spacing w:val="1"/>
          <w:sz w:val="24"/>
        </w:rPr>
        <w:t xml:space="preserve"> </w:t>
      </w:r>
      <w:hyperlink r:id="rId12">
        <w:r>
          <w:rPr>
            <w:sz w:val="24"/>
          </w:rPr>
          <w:t>Http://Dx.Doi.Org/10.1080/17476348.2017.1360769.</w:t>
        </w:r>
      </w:hyperlink>
      <w:r>
        <w:rPr>
          <w:sz w:val="24"/>
        </w:rPr>
        <w:t xml:space="preserve"> 11 (2017) 827–839.</w:t>
      </w:r>
      <w:r>
        <w:rPr>
          <w:spacing w:val="1"/>
          <w:sz w:val="24"/>
        </w:rPr>
        <w:t xml:space="preserve"> </w:t>
      </w:r>
      <w:r>
        <w:rPr>
          <w:sz w:val="24"/>
        </w:rPr>
        <w:t>doi:10.1080/17476348.2017.1360769.</w:t>
      </w:r>
    </w:p>
    <w:p w14:paraId="225C8942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813"/>
        <w:rPr>
          <w:sz w:val="24"/>
        </w:rPr>
      </w:pPr>
      <w:r>
        <w:rPr>
          <w:sz w:val="24"/>
        </w:rPr>
        <w:t xml:space="preserve">E.A. Regan, J.E. </w:t>
      </w:r>
      <w:proofErr w:type="spellStart"/>
      <w:r>
        <w:rPr>
          <w:sz w:val="24"/>
        </w:rPr>
        <w:t>Hokanson</w:t>
      </w:r>
      <w:proofErr w:type="spellEnd"/>
      <w:r>
        <w:rPr>
          <w:sz w:val="24"/>
        </w:rPr>
        <w:t>, J.R. Murphy, B. Make, D.A. Lynch, T.H. Beaty, D.</w:t>
      </w:r>
      <w:r>
        <w:rPr>
          <w:spacing w:val="-57"/>
          <w:sz w:val="24"/>
        </w:rPr>
        <w:t xml:space="preserve"> </w:t>
      </w:r>
      <w:r>
        <w:rPr>
          <w:sz w:val="24"/>
        </w:rPr>
        <w:t>Curran-Everett, E.K. Silverman, J.D. Crapo, Genetic epidemiology of COPD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COPDGene</w:t>
      </w:r>
      <w:proofErr w:type="spellEnd"/>
      <w:r>
        <w:rPr>
          <w:sz w:val="24"/>
        </w:rPr>
        <w:t xml:space="preserve">) study design, COPD J. Chronic </w:t>
      </w:r>
      <w:proofErr w:type="spellStart"/>
      <w:r>
        <w:rPr>
          <w:sz w:val="24"/>
        </w:rPr>
        <w:t>Obstr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Pulm</w:t>
      </w:r>
      <w:proofErr w:type="spellEnd"/>
      <w:r>
        <w:rPr>
          <w:sz w:val="24"/>
        </w:rPr>
        <w:t>. Dis. (2010).</w:t>
      </w:r>
      <w:r>
        <w:rPr>
          <w:spacing w:val="1"/>
          <w:sz w:val="24"/>
        </w:rPr>
        <w:t xml:space="preserve"> </w:t>
      </w:r>
      <w:r>
        <w:rPr>
          <w:sz w:val="24"/>
        </w:rPr>
        <w:t>doi:10.3109/15412550903499522.</w:t>
      </w:r>
    </w:p>
    <w:p w14:paraId="225C8943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" w:line="360" w:lineRule="auto"/>
        <w:ind w:right="366"/>
        <w:rPr>
          <w:sz w:val="24"/>
        </w:rPr>
      </w:pPr>
      <w:r>
        <w:rPr>
          <w:sz w:val="24"/>
        </w:rPr>
        <w:t xml:space="preserve">J.L. </w:t>
      </w:r>
      <w:proofErr w:type="spellStart"/>
      <w:r>
        <w:rPr>
          <w:sz w:val="24"/>
        </w:rPr>
        <w:t>Lõpez</w:t>
      </w:r>
      <w:proofErr w:type="spellEnd"/>
      <w:r>
        <w:rPr>
          <w:sz w:val="24"/>
        </w:rPr>
        <w:t>-Campos, W. Tan, J.B. Soriano, Global burden of COPD, Respirology. 21</w:t>
      </w:r>
      <w:r>
        <w:rPr>
          <w:spacing w:val="-57"/>
          <w:sz w:val="24"/>
        </w:rPr>
        <w:t xml:space="preserve"> </w:t>
      </w:r>
      <w:r>
        <w:rPr>
          <w:sz w:val="24"/>
        </w:rPr>
        <w:t>(2016)</w:t>
      </w:r>
      <w:r>
        <w:rPr>
          <w:spacing w:val="-1"/>
          <w:sz w:val="24"/>
        </w:rPr>
        <w:t xml:space="preserve"> </w:t>
      </w:r>
      <w:r>
        <w:rPr>
          <w:sz w:val="24"/>
        </w:rPr>
        <w:t>14–23. doi:10.1111/resp.12660.</w:t>
      </w:r>
    </w:p>
    <w:p w14:paraId="225C8944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417"/>
        <w:rPr>
          <w:sz w:val="24"/>
        </w:rPr>
      </w:pPr>
      <w:r>
        <w:rPr>
          <w:sz w:val="24"/>
        </w:rPr>
        <w:t>R.F. O’Toole, S.D. Shukla, E.H. Walters, TB meets COPD: An emerging global co-</w:t>
      </w:r>
      <w:r>
        <w:rPr>
          <w:spacing w:val="-57"/>
          <w:sz w:val="24"/>
        </w:rPr>
        <w:t xml:space="preserve"> </w:t>
      </w:r>
      <w:r>
        <w:rPr>
          <w:sz w:val="24"/>
        </w:rPr>
        <w:t>morbidity in human lung disease, Tuberculosis. (2015).</w:t>
      </w:r>
      <w:r>
        <w:rPr>
          <w:spacing w:val="1"/>
          <w:sz w:val="24"/>
        </w:rPr>
        <w:t xml:space="preserve"> </w:t>
      </w:r>
      <w:r>
        <w:rPr>
          <w:sz w:val="24"/>
        </w:rPr>
        <w:t>doi:10.1016/j.tube.2015.08.005.</w:t>
      </w:r>
    </w:p>
    <w:p w14:paraId="225C8945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" w:line="360" w:lineRule="auto"/>
        <w:ind w:right="296"/>
        <w:rPr>
          <w:sz w:val="24"/>
        </w:rPr>
      </w:pPr>
      <w:r>
        <w:rPr>
          <w:sz w:val="24"/>
        </w:rPr>
        <w:t xml:space="preserve">D.D. Sin, N.R. </w:t>
      </w:r>
      <w:proofErr w:type="spellStart"/>
      <w:r>
        <w:rPr>
          <w:sz w:val="24"/>
        </w:rPr>
        <w:t>Anthonisen</w:t>
      </w:r>
      <w:proofErr w:type="spellEnd"/>
      <w:r>
        <w:rPr>
          <w:sz w:val="24"/>
        </w:rPr>
        <w:t xml:space="preserve">, J.B. Soriano +, A.G. </w:t>
      </w:r>
      <w:proofErr w:type="spellStart"/>
      <w:r>
        <w:rPr>
          <w:sz w:val="24"/>
        </w:rPr>
        <w:t>Agusti</w:t>
      </w:r>
      <w:proofErr w:type="spellEnd"/>
      <w:r>
        <w:rPr>
          <w:sz w:val="24"/>
        </w:rPr>
        <w:t>, Mortality in COPD: role of</w:t>
      </w:r>
      <w:r>
        <w:rPr>
          <w:spacing w:val="1"/>
          <w:sz w:val="24"/>
        </w:rPr>
        <w:t xml:space="preserve"> </w:t>
      </w:r>
      <w:r>
        <w:rPr>
          <w:sz w:val="24"/>
        </w:rPr>
        <w:t>comorbidities,</w:t>
      </w:r>
      <w:r>
        <w:rPr>
          <w:spacing w:val="-2"/>
          <w:sz w:val="24"/>
        </w:rPr>
        <w:t xml:space="preserve"> </w:t>
      </w:r>
      <w:r>
        <w:rPr>
          <w:sz w:val="24"/>
        </w:rPr>
        <w:t>Eur</w:t>
      </w:r>
      <w:r>
        <w:rPr>
          <w:spacing w:val="-3"/>
          <w:sz w:val="24"/>
        </w:rPr>
        <w:t xml:space="preserve"> </w:t>
      </w:r>
      <w:r>
        <w:rPr>
          <w:sz w:val="24"/>
        </w:rPr>
        <w:t>Respir</w:t>
      </w:r>
      <w:r>
        <w:rPr>
          <w:spacing w:val="-2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28</w:t>
      </w:r>
      <w:r>
        <w:rPr>
          <w:spacing w:val="-2"/>
          <w:sz w:val="24"/>
        </w:rPr>
        <w:t xml:space="preserve"> </w:t>
      </w:r>
      <w:r>
        <w:rPr>
          <w:sz w:val="24"/>
        </w:rPr>
        <w:t>(2006)</w:t>
      </w:r>
      <w:r>
        <w:rPr>
          <w:spacing w:val="-3"/>
          <w:sz w:val="24"/>
        </w:rPr>
        <w:t xml:space="preserve"> </w:t>
      </w:r>
      <w:r>
        <w:rPr>
          <w:sz w:val="24"/>
        </w:rPr>
        <w:t>1245–1257.</w:t>
      </w:r>
      <w:r>
        <w:rPr>
          <w:spacing w:val="-2"/>
          <w:sz w:val="24"/>
        </w:rPr>
        <w:t xml:space="preserve"> </w:t>
      </w:r>
      <w:r>
        <w:rPr>
          <w:sz w:val="24"/>
        </w:rPr>
        <w:t>doi:10.1183/09031936.00133805.</w:t>
      </w:r>
    </w:p>
    <w:p w14:paraId="225C8946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" w:line="360" w:lineRule="auto"/>
        <w:ind w:right="142"/>
        <w:rPr>
          <w:sz w:val="24"/>
        </w:rPr>
      </w:pP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Hurd, The</w:t>
      </w:r>
      <w:r>
        <w:rPr>
          <w:spacing w:val="-3"/>
          <w:sz w:val="24"/>
        </w:rPr>
        <w:t xml:space="preserve"> </w:t>
      </w:r>
      <w:r>
        <w:rPr>
          <w:sz w:val="24"/>
        </w:rPr>
        <w:t>impact of COPD</w:t>
      </w:r>
      <w:r>
        <w:rPr>
          <w:spacing w:val="-1"/>
          <w:sz w:val="24"/>
        </w:rPr>
        <w:t xml:space="preserve"> </w:t>
      </w:r>
      <w:r>
        <w:rPr>
          <w:sz w:val="24"/>
        </w:rPr>
        <w:t>on lung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worldwide: Epidemiology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incidence,</w:t>
      </w:r>
      <w:r>
        <w:rPr>
          <w:spacing w:val="-57"/>
          <w:sz w:val="24"/>
        </w:rPr>
        <w:t xml:space="preserve"> </w:t>
      </w:r>
      <w:r>
        <w:rPr>
          <w:sz w:val="24"/>
        </w:rPr>
        <w:t>Chest.</w:t>
      </w:r>
      <w:r>
        <w:rPr>
          <w:spacing w:val="-1"/>
          <w:sz w:val="24"/>
        </w:rPr>
        <w:t xml:space="preserve"> </w:t>
      </w:r>
      <w:r>
        <w:rPr>
          <w:sz w:val="24"/>
        </w:rPr>
        <w:t>(2000). doi:10.1378/chest.117.2_suppl.1S.</w:t>
      </w:r>
    </w:p>
    <w:p w14:paraId="225C8947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ind w:hanging="642"/>
        <w:rPr>
          <w:sz w:val="24"/>
        </w:rPr>
      </w:pPr>
      <w:r>
        <w:rPr>
          <w:sz w:val="24"/>
        </w:rPr>
        <w:t>D.M.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Mannino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A.S. </w:t>
      </w:r>
      <w:proofErr w:type="spellStart"/>
      <w:r>
        <w:rPr>
          <w:sz w:val="24"/>
        </w:rPr>
        <w:t>Buist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Global burden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COPD: risk</w:t>
      </w:r>
      <w:r>
        <w:rPr>
          <w:spacing w:val="-1"/>
          <w:sz w:val="24"/>
        </w:rPr>
        <w:t xml:space="preserve"> </w:t>
      </w:r>
      <w:r>
        <w:rPr>
          <w:sz w:val="24"/>
        </w:rPr>
        <w:t>factors, prevalence,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225C8948" w14:textId="77777777" w:rsidR="006E22C8" w:rsidRDefault="006E22C8">
      <w:pPr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949" w14:textId="77777777" w:rsidR="006E22C8" w:rsidRPr="009467CD" w:rsidRDefault="00E409BD">
      <w:pPr>
        <w:pStyle w:val="BodyText"/>
        <w:spacing w:before="80"/>
        <w:ind w:firstLine="0"/>
        <w:rPr>
          <w:lang w:val="fr-FR"/>
        </w:rPr>
      </w:pPr>
      <w:r w:rsidRPr="009467CD">
        <w:rPr>
          <w:lang w:val="fr-FR"/>
        </w:rPr>
        <w:lastRenderedPageBreak/>
        <w:t>future</w:t>
      </w:r>
      <w:r w:rsidRPr="009467CD">
        <w:rPr>
          <w:spacing w:val="-3"/>
          <w:lang w:val="fr-FR"/>
        </w:rPr>
        <w:t xml:space="preserve"> </w:t>
      </w:r>
      <w:r w:rsidRPr="009467CD">
        <w:rPr>
          <w:lang w:val="fr-FR"/>
        </w:rPr>
        <w:t>trends,</w:t>
      </w:r>
      <w:r w:rsidRPr="009467CD">
        <w:rPr>
          <w:spacing w:val="1"/>
          <w:lang w:val="fr-FR"/>
        </w:rPr>
        <w:t xml:space="preserve"> </w:t>
      </w:r>
      <w:r w:rsidRPr="009467CD">
        <w:rPr>
          <w:lang w:val="fr-FR"/>
        </w:rPr>
        <w:t>Lancet.</w:t>
      </w:r>
      <w:r w:rsidRPr="009467CD">
        <w:rPr>
          <w:spacing w:val="-1"/>
          <w:lang w:val="fr-FR"/>
        </w:rPr>
        <w:t xml:space="preserve"> </w:t>
      </w:r>
      <w:r w:rsidRPr="009467CD">
        <w:rPr>
          <w:lang w:val="fr-FR"/>
        </w:rPr>
        <w:t>370</w:t>
      </w:r>
      <w:r w:rsidRPr="009467CD">
        <w:rPr>
          <w:spacing w:val="-1"/>
          <w:lang w:val="fr-FR"/>
        </w:rPr>
        <w:t xml:space="preserve"> </w:t>
      </w:r>
      <w:r w:rsidRPr="009467CD">
        <w:rPr>
          <w:lang w:val="fr-FR"/>
        </w:rPr>
        <w:t>(2007)</w:t>
      </w:r>
      <w:r w:rsidRPr="009467CD">
        <w:rPr>
          <w:spacing w:val="-1"/>
          <w:lang w:val="fr-FR"/>
        </w:rPr>
        <w:t xml:space="preserve"> </w:t>
      </w:r>
      <w:r w:rsidRPr="009467CD">
        <w:rPr>
          <w:lang w:val="fr-FR"/>
        </w:rPr>
        <w:t>765–773.</w:t>
      </w:r>
      <w:r w:rsidRPr="009467CD">
        <w:rPr>
          <w:spacing w:val="-1"/>
          <w:lang w:val="fr-FR"/>
        </w:rPr>
        <w:t xml:space="preserve"> </w:t>
      </w:r>
      <w:r w:rsidRPr="009467CD">
        <w:rPr>
          <w:lang w:val="fr-FR"/>
        </w:rPr>
        <w:t>doi:10.1016/S0140-6736(07)61380-4.</w:t>
      </w:r>
    </w:p>
    <w:p w14:paraId="225C894A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37" w:line="360" w:lineRule="auto"/>
        <w:ind w:right="910"/>
        <w:rPr>
          <w:sz w:val="24"/>
        </w:rPr>
      </w:pPr>
      <w:r>
        <w:rPr>
          <w:sz w:val="24"/>
        </w:rPr>
        <w:t>P.R.A. Pauwels, K.F. Rabe, Burden and clinical features of chronic obstructive</w:t>
      </w:r>
      <w:r>
        <w:rPr>
          <w:spacing w:val="-57"/>
          <w:sz w:val="24"/>
        </w:rPr>
        <w:t xml:space="preserve"> </w:t>
      </w:r>
      <w:r>
        <w:rPr>
          <w:sz w:val="24"/>
        </w:rPr>
        <w:t>pulmonary disease (COPD), in: Lancet, Elsevier, 2004: pp. 613–620.</w:t>
      </w:r>
      <w:r>
        <w:rPr>
          <w:spacing w:val="1"/>
          <w:sz w:val="24"/>
        </w:rPr>
        <w:t xml:space="preserve"> </w:t>
      </w:r>
      <w:r>
        <w:rPr>
          <w:sz w:val="24"/>
        </w:rPr>
        <w:t>doi:10.1016/S0140-6736(04)16855-4.</w:t>
      </w:r>
    </w:p>
    <w:p w14:paraId="225C894B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" w:line="360" w:lineRule="auto"/>
        <w:ind w:right="434"/>
        <w:rPr>
          <w:sz w:val="24"/>
        </w:rPr>
      </w:pPr>
      <w:r>
        <w:rPr>
          <w:sz w:val="24"/>
        </w:rPr>
        <w:t>M. Friedman, D.E. Hilleman, Economic burden of chronic obstructive pulmonary</w:t>
      </w:r>
      <w:r>
        <w:rPr>
          <w:spacing w:val="1"/>
          <w:sz w:val="24"/>
        </w:rPr>
        <w:t xml:space="preserve"> </w:t>
      </w:r>
      <w:r>
        <w:rPr>
          <w:sz w:val="24"/>
        </w:rPr>
        <w:t>disease: Impact of new treatment options, Pharmacoeconomics. 19 (2001) 245–254.</w:t>
      </w:r>
      <w:r>
        <w:rPr>
          <w:spacing w:val="-57"/>
          <w:sz w:val="24"/>
        </w:rPr>
        <w:t xml:space="preserve"> </w:t>
      </w:r>
      <w:r>
        <w:rPr>
          <w:sz w:val="24"/>
        </w:rPr>
        <w:t>doi:10.2165/00019053-200119030-00003.</w:t>
      </w:r>
    </w:p>
    <w:p w14:paraId="225C894C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304"/>
        <w:rPr>
          <w:sz w:val="24"/>
        </w:rPr>
      </w:pPr>
      <w:r>
        <w:rPr>
          <w:sz w:val="24"/>
        </w:rPr>
        <w:t xml:space="preserve">S.A. </w:t>
      </w:r>
      <w:proofErr w:type="spellStart"/>
      <w:r>
        <w:rPr>
          <w:sz w:val="24"/>
        </w:rPr>
        <w:t>Quaderi</w:t>
      </w:r>
      <w:proofErr w:type="spellEnd"/>
      <w:r>
        <w:rPr>
          <w:sz w:val="24"/>
        </w:rPr>
        <w:t>, J.R. Hurst, The unmet global burden of COPD, Glob. Heal. Epidemiol.</w:t>
      </w:r>
      <w:r>
        <w:rPr>
          <w:spacing w:val="-57"/>
          <w:sz w:val="24"/>
        </w:rPr>
        <w:t xml:space="preserve"> </w:t>
      </w:r>
      <w:r>
        <w:rPr>
          <w:sz w:val="24"/>
        </w:rPr>
        <w:t>Genomics.</w:t>
      </w:r>
      <w:r>
        <w:rPr>
          <w:spacing w:val="-1"/>
          <w:sz w:val="24"/>
        </w:rPr>
        <w:t xml:space="preserve"> </w:t>
      </w:r>
      <w:r>
        <w:rPr>
          <w:sz w:val="24"/>
        </w:rPr>
        <w:t>3 (2018). doi:10.1017/gheg.2018.1.</w:t>
      </w:r>
    </w:p>
    <w:p w14:paraId="225C894D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407"/>
        <w:rPr>
          <w:sz w:val="24"/>
        </w:rPr>
      </w:pPr>
      <w:r>
        <w:rPr>
          <w:sz w:val="24"/>
        </w:rPr>
        <w:t xml:space="preserve">F. Chua, J. </w:t>
      </w:r>
      <w:proofErr w:type="spellStart"/>
      <w:r>
        <w:rPr>
          <w:sz w:val="24"/>
        </w:rPr>
        <w:t>Gauldie</w:t>
      </w:r>
      <w:proofErr w:type="spellEnd"/>
      <w:r>
        <w:rPr>
          <w:sz w:val="24"/>
        </w:rPr>
        <w:t>, G.J. Laurent, Pulmonary fibrosis: Searching for model answers,</w:t>
      </w:r>
      <w:r>
        <w:rPr>
          <w:spacing w:val="-57"/>
          <w:sz w:val="24"/>
        </w:rPr>
        <w:t xml:space="preserve"> </w:t>
      </w:r>
      <w:r>
        <w:rPr>
          <w:sz w:val="24"/>
        </w:rPr>
        <w:t>Am.</w:t>
      </w:r>
      <w:r>
        <w:rPr>
          <w:spacing w:val="-1"/>
          <w:sz w:val="24"/>
        </w:rPr>
        <w:t xml:space="preserve"> </w:t>
      </w:r>
      <w:r>
        <w:rPr>
          <w:sz w:val="24"/>
        </w:rPr>
        <w:t>J. Respir. Cell Mol.</w:t>
      </w:r>
      <w:r>
        <w:rPr>
          <w:spacing w:val="-2"/>
          <w:sz w:val="24"/>
        </w:rPr>
        <w:t xml:space="preserve"> </w:t>
      </w:r>
      <w:r>
        <w:rPr>
          <w:sz w:val="24"/>
        </w:rPr>
        <w:t>Biol.</w:t>
      </w:r>
      <w:r>
        <w:rPr>
          <w:spacing w:val="-1"/>
          <w:sz w:val="24"/>
        </w:rPr>
        <w:t xml:space="preserve"> </w:t>
      </w:r>
      <w:r>
        <w:rPr>
          <w:sz w:val="24"/>
        </w:rPr>
        <w:t>(2005). doi:10.1165/rcmb.2005-0062TR.</w:t>
      </w:r>
    </w:p>
    <w:p w14:paraId="225C894E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477"/>
        <w:rPr>
          <w:sz w:val="24"/>
        </w:rPr>
      </w:pPr>
      <w:r>
        <w:rPr>
          <w:sz w:val="24"/>
        </w:rPr>
        <w:t xml:space="preserve">G. Raghu, D. </w:t>
      </w:r>
      <w:proofErr w:type="spellStart"/>
      <w:r>
        <w:rPr>
          <w:sz w:val="24"/>
        </w:rPr>
        <w:t>Weycker</w:t>
      </w:r>
      <w:proofErr w:type="spellEnd"/>
      <w:r>
        <w:rPr>
          <w:sz w:val="24"/>
        </w:rPr>
        <w:t xml:space="preserve">, J. </w:t>
      </w:r>
      <w:proofErr w:type="spellStart"/>
      <w:r>
        <w:rPr>
          <w:sz w:val="24"/>
        </w:rPr>
        <w:t>Edelsberg</w:t>
      </w:r>
      <w:proofErr w:type="spellEnd"/>
      <w:r>
        <w:rPr>
          <w:sz w:val="24"/>
        </w:rPr>
        <w:t>, W.Z. Bradford, G. Oster, Incidence and</w:t>
      </w:r>
      <w:r>
        <w:rPr>
          <w:spacing w:val="1"/>
          <w:sz w:val="24"/>
        </w:rPr>
        <w:t xml:space="preserve"> </w:t>
      </w:r>
      <w:r>
        <w:rPr>
          <w:sz w:val="24"/>
        </w:rPr>
        <w:t>prevalence of idiopathic pulmonary fibrosis, Am. J. Respir. Crit. Care Med. (2006).</w:t>
      </w:r>
      <w:r>
        <w:rPr>
          <w:spacing w:val="-57"/>
          <w:sz w:val="24"/>
        </w:rPr>
        <w:t xml:space="preserve"> </w:t>
      </w:r>
      <w:r>
        <w:rPr>
          <w:sz w:val="24"/>
        </w:rPr>
        <w:t>doi:10.1164/rccm.200602-163OC.</w:t>
      </w:r>
    </w:p>
    <w:p w14:paraId="225C894F" w14:textId="77777777" w:rsidR="006E22C8" w:rsidRDefault="00300815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" w:line="360" w:lineRule="auto"/>
        <w:ind w:right="859"/>
        <w:rPr>
          <w:sz w:val="24"/>
        </w:rPr>
      </w:pPr>
      <w:r>
        <w:pict w14:anchorId="225C8A2D">
          <v:shape id="_x0000_s1042" type="#_x0000_t136" style="position:absolute;left:0;text-align:left;margin-left:111.3pt;margin-top:6.05pt;width:360.55pt;height:46.7pt;rotation:315;z-index:15744000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rPr>
          <w:sz w:val="24"/>
        </w:rPr>
        <w:t xml:space="preserve">T.J. Gross, G.W. </w:t>
      </w:r>
      <w:proofErr w:type="spellStart"/>
      <w:r w:rsidR="00E409BD">
        <w:rPr>
          <w:sz w:val="24"/>
        </w:rPr>
        <w:t>Hunninghake</w:t>
      </w:r>
      <w:proofErr w:type="spellEnd"/>
      <w:r w:rsidR="00E409BD">
        <w:rPr>
          <w:sz w:val="24"/>
        </w:rPr>
        <w:t>, Idiopathic pulmonary fibrosis, N. Engl. J. Med.</w:t>
      </w:r>
      <w:r w:rsidR="00E409BD">
        <w:rPr>
          <w:spacing w:val="-57"/>
          <w:sz w:val="24"/>
        </w:rPr>
        <w:t xml:space="preserve"> </w:t>
      </w:r>
      <w:r w:rsidR="00E409BD">
        <w:rPr>
          <w:sz w:val="24"/>
        </w:rPr>
        <w:t>(2001).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doi:10.1056/NEJMra003200.</w:t>
      </w:r>
    </w:p>
    <w:p w14:paraId="225C8950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340"/>
        <w:rPr>
          <w:sz w:val="24"/>
        </w:rPr>
      </w:pPr>
      <w:r>
        <w:rPr>
          <w:sz w:val="24"/>
        </w:rPr>
        <w:t>M.S. Wilson, T.A. Wynn, Pulmonary fibrosis: Pathogenesis, etiology and regulation,</w:t>
      </w:r>
      <w:r>
        <w:rPr>
          <w:spacing w:val="-57"/>
          <w:sz w:val="24"/>
        </w:rPr>
        <w:t xml:space="preserve"> </w:t>
      </w:r>
      <w:r>
        <w:rPr>
          <w:sz w:val="24"/>
        </w:rPr>
        <w:t>Mucosal</w:t>
      </w:r>
      <w:r>
        <w:rPr>
          <w:spacing w:val="1"/>
          <w:sz w:val="24"/>
        </w:rPr>
        <w:t xml:space="preserve"> </w:t>
      </w:r>
      <w:r>
        <w:rPr>
          <w:sz w:val="24"/>
        </w:rPr>
        <w:t>Immunol. (2009). doi:10.1038/mi.2008.85.</w:t>
      </w:r>
    </w:p>
    <w:p w14:paraId="225C8951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" w:line="360" w:lineRule="auto"/>
        <w:ind w:right="653"/>
        <w:rPr>
          <w:sz w:val="24"/>
        </w:rPr>
      </w:pPr>
      <w:r>
        <w:rPr>
          <w:sz w:val="24"/>
        </w:rPr>
        <w:t xml:space="preserve">R.M. </w:t>
      </w:r>
      <w:proofErr w:type="spellStart"/>
      <w:r>
        <w:rPr>
          <w:sz w:val="24"/>
        </w:rPr>
        <w:t>Strieter</w:t>
      </w:r>
      <w:proofErr w:type="spellEnd"/>
      <w:r>
        <w:rPr>
          <w:sz w:val="24"/>
        </w:rPr>
        <w:t xml:space="preserve">, B. </w:t>
      </w:r>
      <w:proofErr w:type="spellStart"/>
      <w:r>
        <w:rPr>
          <w:sz w:val="24"/>
        </w:rPr>
        <w:t>Mehrad</w:t>
      </w:r>
      <w:proofErr w:type="spellEnd"/>
      <w:r>
        <w:rPr>
          <w:sz w:val="24"/>
        </w:rPr>
        <w:t>, New mechanisms of pulmonary fibrosis, Chest. (2009).</w:t>
      </w:r>
      <w:r>
        <w:rPr>
          <w:spacing w:val="-57"/>
          <w:sz w:val="24"/>
        </w:rPr>
        <w:t xml:space="preserve"> </w:t>
      </w:r>
      <w:r>
        <w:rPr>
          <w:sz w:val="24"/>
        </w:rPr>
        <w:t>doi:10.1378/chest.09-0510.</w:t>
      </w:r>
    </w:p>
    <w:p w14:paraId="225C8952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134"/>
        <w:rPr>
          <w:sz w:val="24"/>
        </w:rPr>
      </w:pP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z w:val="24"/>
        </w:rPr>
        <w:t>Liu,</w:t>
      </w:r>
      <w:r>
        <w:rPr>
          <w:spacing w:val="-1"/>
          <w:sz w:val="24"/>
        </w:rPr>
        <w:t xml:space="preserve"> </w:t>
      </w:r>
      <w:r>
        <w:rPr>
          <w:sz w:val="24"/>
        </w:rPr>
        <w:t>A.M.</w:t>
      </w:r>
      <w:r>
        <w:rPr>
          <w:spacing w:val="-1"/>
          <w:sz w:val="24"/>
        </w:rPr>
        <w:t xml:space="preserve"> </w:t>
      </w:r>
      <w:r>
        <w:rPr>
          <w:sz w:val="24"/>
        </w:rPr>
        <w:t>Philp,</w:t>
      </w:r>
      <w:r>
        <w:rPr>
          <w:spacing w:val="-1"/>
          <w:sz w:val="24"/>
        </w:rPr>
        <w:t xml:space="preserve"> </w:t>
      </w:r>
      <w:r>
        <w:rPr>
          <w:sz w:val="24"/>
        </w:rPr>
        <w:t>T.</w:t>
      </w:r>
      <w:r>
        <w:rPr>
          <w:spacing w:val="-1"/>
          <w:sz w:val="24"/>
        </w:rPr>
        <w:t xml:space="preserve"> </w:t>
      </w:r>
      <w:r>
        <w:rPr>
          <w:sz w:val="24"/>
        </w:rPr>
        <w:t>Corte,</w:t>
      </w:r>
      <w:r>
        <w:rPr>
          <w:spacing w:val="-1"/>
          <w:sz w:val="24"/>
        </w:rPr>
        <w:t xml:space="preserve"> </w:t>
      </w:r>
      <w:r>
        <w:rPr>
          <w:sz w:val="24"/>
        </w:rPr>
        <w:t>M.A.</w:t>
      </w:r>
      <w:r>
        <w:rPr>
          <w:spacing w:val="-1"/>
          <w:sz w:val="24"/>
        </w:rPr>
        <w:t xml:space="preserve"> </w:t>
      </w:r>
      <w:r>
        <w:rPr>
          <w:sz w:val="24"/>
        </w:rPr>
        <w:t>Travis,</w:t>
      </w:r>
      <w:r>
        <w:rPr>
          <w:spacing w:val="-1"/>
          <w:sz w:val="24"/>
        </w:rPr>
        <w:t xml:space="preserve"> </w:t>
      </w: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Schilter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N.G.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Hansbro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C.J.</w:t>
      </w:r>
      <w:r>
        <w:rPr>
          <w:spacing w:val="-1"/>
          <w:sz w:val="24"/>
        </w:rPr>
        <w:t xml:space="preserve"> </w:t>
      </w:r>
      <w:r>
        <w:rPr>
          <w:sz w:val="24"/>
        </w:rPr>
        <w:t>Burns,</w:t>
      </w:r>
      <w:r>
        <w:rPr>
          <w:spacing w:val="-1"/>
          <w:sz w:val="24"/>
        </w:rPr>
        <w:t xml:space="preserve"> </w:t>
      </w:r>
      <w:r>
        <w:rPr>
          <w:sz w:val="24"/>
        </w:rPr>
        <w:t>M.S.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Eapen</w:t>
      </w:r>
      <w:proofErr w:type="spellEnd"/>
      <w:r>
        <w:rPr>
          <w:sz w:val="24"/>
        </w:rPr>
        <w:t xml:space="preserve">, S.S. </w:t>
      </w:r>
      <w:proofErr w:type="spellStart"/>
      <w:r>
        <w:rPr>
          <w:sz w:val="24"/>
        </w:rPr>
        <w:t>Sohal</w:t>
      </w:r>
      <w:proofErr w:type="spellEnd"/>
      <w:r>
        <w:rPr>
          <w:sz w:val="24"/>
        </w:rPr>
        <w:t xml:space="preserve">, J.K. Burgess, P.M. </w:t>
      </w:r>
      <w:proofErr w:type="spellStart"/>
      <w:r>
        <w:rPr>
          <w:sz w:val="24"/>
        </w:rPr>
        <w:t>Hansbro</w:t>
      </w:r>
      <w:proofErr w:type="spellEnd"/>
      <w:r>
        <w:rPr>
          <w:sz w:val="24"/>
        </w:rPr>
        <w:t>, Therapeutic targets in lung tissue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remodelling</w:t>
      </w:r>
      <w:proofErr w:type="spellEnd"/>
      <w:r>
        <w:rPr>
          <w:sz w:val="24"/>
        </w:rPr>
        <w:t xml:space="preserve"> and fibrosis, </w:t>
      </w:r>
      <w:proofErr w:type="spellStart"/>
      <w:r>
        <w:rPr>
          <w:sz w:val="24"/>
        </w:rPr>
        <w:t>Pharmacol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Ther</w:t>
      </w:r>
      <w:proofErr w:type="spellEnd"/>
      <w:r>
        <w:rPr>
          <w:sz w:val="24"/>
        </w:rPr>
        <w:t>. 225 (2021) 107839.</w:t>
      </w:r>
      <w:r>
        <w:rPr>
          <w:spacing w:val="1"/>
          <w:sz w:val="24"/>
        </w:rPr>
        <w:t xml:space="preserve"> </w:t>
      </w:r>
      <w:r>
        <w:rPr>
          <w:sz w:val="24"/>
        </w:rPr>
        <w:t>doi:10.1016/J.PHARMTHERA.2021.107839.</w:t>
      </w:r>
    </w:p>
    <w:p w14:paraId="225C8953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235"/>
        <w:rPr>
          <w:sz w:val="24"/>
        </w:rPr>
      </w:pPr>
      <w:r>
        <w:rPr>
          <w:sz w:val="24"/>
        </w:rPr>
        <w:t xml:space="preserve">M.S. </w:t>
      </w:r>
      <w:proofErr w:type="spellStart"/>
      <w:r>
        <w:rPr>
          <w:sz w:val="24"/>
        </w:rPr>
        <w:t>Eapen</w:t>
      </w:r>
      <w:proofErr w:type="spellEnd"/>
      <w:r>
        <w:rPr>
          <w:sz w:val="24"/>
        </w:rPr>
        <w:t xml:space="preserve">, A.V. Gaikwad, I.E. Thompson, W. Lu, S. Myers, P. Sharma, S.S. </w:t>
      </w:r>
      <w:proofErr w:type="spellStart"/>
      <w:r>
        <w:rPr>
          <w:sz w:val="24"/>
        </w:rPr>
        <w:t>Sohal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The effectiveness of immunosuppressive cyclosporin in attenuating the progression of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interstitial lung diseases, J. </w:t>
      </w:r>
      <w:proofErr w:type="spellStart"/>
      <w:r>
        <w:rPr>
          <w:sz w:val="24"/>
        </w:rPr>
        <w:t>Thorac</w:t>
      </w:r>
      <w:proofErr w:type="spellEnd"/>
      <w:r>
        <w:rPr>
          <w:sz w:val="24"/>
        </w:rPr>
        <w:t>. Dis. 1 (2019) S1139–S1142.</w:t>
      </w:r>
      <w:r>
        <w:rPr>
          <w:spacing w:val="1"/>
          <w:sz w:val="24"/>
        </w:rPr>
        <w:t xml:space="preserve"> </w:t>
      </w:r>
      <w:r>
        <w:rPr>
          <w:sz w:val="24"/>
        </w:rPr>
        <w:t>doi:10.21037/JTD.2019.04.44.</w:t>
      </w:r>
    </w:p>
    <w:p w14:paraId="225C8954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682"/>
        <w:rPr>
          <w:sz w:val="24"/>
        </w:rPr>
      </w:pPr>
      <w:r>
        <w:rPr>
          <w:sz w:val="24"/>
        </w:rPr>
        <w:t>T.E. King, A. Pardo, M. Selman, Idiopathic pulmonary fibrosis, in: Lancet, 2011.</w:t>
      </w:r>
      <w:r>
        <w:rPr>
          <w:spacing w:val="-57"/>
          <w:sz w:val="24"/>
        </w:rPr>
        <w:t xml:space="preserve"> </w:t>
      </w:r>
      <w:r>
        <w:rPr>
          <w:sz w:val="24"/>
        </w:rPr>
        <w:t>doi:10.1016/S0140-6736(11)60052-4.</w:t>
      </w:r>
    </w:p>
    <w:p w14:paraId="225C8955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" w:line="360" w:lineRule="auto"/>
        <w:ind w:right="214"/>
        <w:rPr>
          <w:sz w:val="24"/>
        </w:rPr>
      </w:pPr>
      <w:r>
        <w:rPr>
          <w:sz w:val="24"/>
        </w:rPr>
        <w:t>P.J. Wolters, H.R. Collard, K.D. Jones, Pathogenesis of idiopathic pulmonary fibrosis,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Annu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Rev.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Pathol</w:t>
      </w:r>
      <w:proofErr w:type="spellEnd"/>
      <w:r>
        <w:rPr>
          <w:sz w:val="24"/>
        </w:rPr>
        <w:t>. Mech.</w:t>
      </w:r>
      <w:r>
        <w:rPr>
          <w:spacing w:val="-1"/>
          <w:sz w:val="24"/>
        </w:rPr>
        <w:t xml:space="preserve"> </w:t>
      </w:r>
      <w:r>
        <w:rPr>
          <w:sz w:val="24"/>
        </w:rPr>
        <w:t>Dis.</w:t>
      </w:r>
      <w:r>
        <w:rPr>
          <w:spacing w:val="-1"/>
          <w:sz w:val="24"/>
        </w:rPr>
        <w:t xml:space="preserve"> </w:t>
      </w:r>
      <w:r>
        <w:rPr>
          <w:sz w:val="24"/>
        </w:rPr>
        <w:t>(2014). doi:10.1146/annurev-pathol-012513-104706.</w:t>
      </w:r>
    </w:p>
    <w:p w14:paraId="225C8956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ind w:hanging="642"/>
        <w:rPr>
          <w:sz w:val="24"/>
        </w:rPr>
      </w:pPr>
      <w:r>
        <w:rPr>
          <w:sz w:val="24"/>
        </w:rPr>
        <w:t>S.R.</w:t>
      </w:r>
      <w:r>
        <w:rPr>
          <w:spacing w:val="-2"/>
          <w:sz w:val="24"/>
        </w:rPr>
        <w:t xml:space="preserve"> </w:t>
      </w:r>
      <w:r>
        <w:rPr>
          <w:sz w:val="24"/>
        </w:rPr>
        <w:t>Weiss,</w:t>
      </w:r>
      <w:r>
        <w:rPr>
          <w:spacing w:val="-4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Navas</w:t>
      </w:r>
      <w:proofErr w:type="spellEnd"/>
      <w:r>
        <w:rPr>
          <w:sz w:val="24"/>
        </w:rPr>
        <w:t>-Martin,</w:t>
      </w:r>
      <w:r>
        <w:rPr>
          <w:spacing w:val="-2"/>
          <w:sz w:val="24"/>
        </w:rPr>
        <w:t xml:space="preserve"> </w:t>
      </w:r>
      <w:r>
        <w:rPr>
          <w:sz w:val="24"/>
        </w:rPr>
        <w:t>Coronavirus Pathogenesis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Emerging</w:t>
      </w:r>
      <w:r>
        <w:rPr>
          <w:spacing w:val="-1"/>
          <w:sz w:val="24"/>
        </w:rPr>
        <w:t xml:space="preserve"> </w:t>
      </w:r>
      <w:r>
        <w:rPr>
          <w:sz w:val="24"/>
        </w:rPr>
        <w:t>Pathogen</w:t>
      </w:r>
    </w:p>
    <w:p w14:paraId="225C8957" w14:textId="77777777" w:rsidR="006E22C8" w:rsidRDefault="006E22C8">
      <w:pPr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958" w14:textId="77777777" w:rsidR="006E22C8" w:rsidRDefault="00E409BD">
      <w:pPr>
        <w:pStyle w:val="BodyText"/>
        <w:spacing w:before="80" w:line="360" w:lineRule="auto"/>
        <w:ind w:right="288" w:firstLine="0"/>
      </w:pPr>
      <w:r>
        <w:lastRenderedPageBreak/>
        <w:t>Severe Acute Respiratory Syndrome Coronavirus, Microbiol. Mol. Biol. Rev. (2005).</w:t>
      </w:r>
      <w:r>
        <w:rPr>
          <w:spacing w:val="-58"/>
        </w:rPr>
        <w:t xml:space="preserve"> </w:t>
      </w:r>
      <w:r>
        <w:t>doi:10.1128/mmbr.69.4.635-664.2005.</w:t>
      </w:r>
    </w:p>
    <w:p w14:paraId="225C8959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405"/>
        <w:rPr>
          <w:sz w:val="24"/>
        </w:rPr>
      </w:pPr>
      <w:r>
        <w:rPr>
          <w:sz w:val="24"/>
        </w:rPr>
        <w:t xml:space="preserve">P. Asrani, G.M. Hasan, S.S. </w:t>
      </w:r>
      <w:proofErr w:type="spellStart"/>
      <w:r>
        <w:rPr>
          <w:sz w:val="24"/>
        </w:rPr>
        <w:t>Sohal</w:t>
      </w:r>
      <w:proofErr w:type="spellEnd"/>
      <w:r>
        <w:rPr>
          <w:sz w:val="24"/>
        </w:rPr>
        <w:t>, M.I. Hassan, Molecular Basis of Pathogenesis of</w:t>
      </w:r>
      <w:r>
        <w:rPr>
          <w:spacing w:val="-57"/>
          <w:sz w:val="24"/>
        </w:rPr>
        <w:t xml:space="preserve"> </w:t>
      </w:r>
      <w:r>
        <w:rPr>
          <w:sz w:val="24"/>
        </w:rPr>
        <w:t>Coronaviruses: A Comparative Genomics Approach to Planetary Health to Prevent</w:t>
      </w:r>
      <w:r>
        <w:rPr>
          <w:spacing w:val="1"/>
          <w:sz w:val="24"/>
        </w:rPr>
        <w:t xml:space="preserve"> </w:t>
      </w:r>
      <w:r>
        <w:rPr>
          <w:sz w:val="24"/>
        </w:rPr>
        <w:t>Zoonotic Outbreaks in the 21st Century, Https://Home.Liebertpub.Com/Omi. 24</w:t>
      </w:r>
      <w:r>
        <w:rPr>
          <w:spacing w:val="1"/>
          <w:sz w:val="24"/>
        </w:rPr>
        <w:t xml:space="preserve"> </w:t>
      </w:r>
      <w:r>
        <w:rPr>
          <w:sz w:val="24"/>
        </w:rPr>
        <w:t>(2020)</w:t>
      </w:r>
      <w:r>
        <w:rPr>
          <w:spacing w:val="-1"/>
          <w:sz w:val="24"/>
        </w:rPr>
        <w:t xml:space="preserve"> </w:t>
      </w:r>
      <w:r>
        <w:rPr>
          <w:sz w:val="24"/>
        </w:rPr>
        <w:t>634–644. doi:10.1089/OMI.2020.0131.</w:t>
      </w:r>
    </w:p>
    <w:p w14:paraId="225C895A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329"/>
        <w:rPr>
          <w:sz w:val="24"/>
        </w:rPr>
      </w:pPr>
      <w:r>
        <w:rPr>
          <w:sz w:val="24"/>
        </w:rPr>
        <w:t>D. Varghese, A. Samuel, PANDEMIC OF THE ERA: COVID-19-AN OVERVIEW,</w:t>
      </w:r>
      <w:r>
        <w:rPr>
          <w:spacing w:val="-57"/>
          <w:sz w:val="24"/>
        </w:rPr>
        <w:t xml:space="preserve"> </w:t>
      </w:r>
      <w:r>
        <w:rPr>
          <w:sz w:val="24"/>
        </w:rPr>
        <w:t>WORLD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Pharm. Pharm.</w:t>
      </w:r>
      <w:r>
        <w:rPr>
          <w:spacing w:val="-1"/>
          <w:sz w:val="24"/>
        </w:rPr>
        <w:t xml:space="preserve"> </w:t>
      </w:r>
      <w:r>
        <w:rPr>
          <w:sz w:val="24"/>
        </w:rPr>
        <w:t>Sci.</w:t>
      </w:r>
      <w:r>
        <w:rPr>
          <w:spacing w:val="-1"/>
          <w:sz w:val="24"/>
        </w:rPr>
        <w:t xml:space="preserve"> </w:t>
      </w:r>
      <w:r>
        <w:rPr>
          <w:sz w:val="24"/>
        </w:rPr>
        <w:t>9 (2020)</w:t>
      </w:r>
      <w:r>
        <w:rPr>
          <w:spacing w:val="-2"/>
          <w:sz w:val="24"/>
        </w:rPr>
        <w:t xml:space="preserve"> </w:t>
      </w:r>
      <w:r>
        <w:rPr>
          <w:sz w:val="24"/>
        </w:rPr>
        <w:t>812–838.</w:t>
      </w:r>
      <w:r>
        <w:rPr>
          <w:spacing w:val="-1"/>
          <w:sz w:val="24"/>
        </w:rPr>
        <w:t xml:space="preserve"> </w:t>
      </w:r>
      <w:r>
        <w:rPr>
          <w:sz w:val="24"/>
        </w:rPr>
        <w:t>doi:10.20959/wjpps20209-17047.</w:t>
      </w:r>
    </w:p>
    <w:p w14:paraId="225C895B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349"/>
        <w:rPr>
          <w:sz w:val="24"/>
        </w:rPr>
      </w:pPr>
      <w:r>
        <w:rPr>
          <w:sz w:val="24"/>
        </w:rPr>
        <w:t>Z.Y.</w:t>
      </w:r>
      <w:r>
        <w:rPr>
          <w:spacing w:val="-1"/>
          <w:sz w:val="24"/>
        </w:rPr>
        <w:t xml:space="preserve"> </w:t>
      </w:r>
      <w:r>
        <w:rPr>
          <w:sz w:val="24"/>
        </w:rPr>
        <w:t>Zu,</w:t>
      </w:r>
      <w:r>
        <w:rPr>
          <w:spacing w:val="-1"/>
          <w:sz w:val="24"/>
        </w:rPr>
        <w:t xml:space="preserve"> </w:t>
      </w:r>
      <w:r>
        <w:rPr>
          <w:sz w:val="24"/>
        </w:rPr>
        <w:t>M. Di</w:t>
      </w:r>
      <w:r>
        <w:rPr>
          <w:spacing w:val="-1"/>
          <w:sz w:val="24"/>
        </w:rPr>
        <w:t xml:space="preserve"> </w:t>
      </w:r>
      <w:r>
        <w:rPr>
          <w:sz w:val="24"/>
        </w:rPr>
        <w:t>Jiang,</w:t>
      </w:r>
      <w:r>
        <w:rPr>
          <w:spacing w:val="-2"/>
          <w:sz w:val="24"/>
        </w:rPr>
        <w:t xml:space="preserve"> </w:t>
      </w:r>
      <w:r>
        <w:rPr>
          <w:sz w:val="24"/>
        </w:rPr>
        <w:t>P.P.</w:t>
      </w:r>
      <w:r>
        <w:rPr>
          <w:spacing w:val="-1"/>
          <w:sz w:val="24"/>
        </w:rPr>
        <w:t xml:space="preserve"> </w:t>
      </w:r>
      <w:r>
        <w:rPr>
          <w:sz w:val="24"/>
        </w:rPr>
        <w:t>Xu,</w:t>
      </w:r>
      <w:r>
        <w:rPr>
          <w:spacing w:val="-1"/>
          <w:sz w:val="24"/>
        </w:rPr>
        <w:t xml:space="preserve"> </w:t>
      </w:r>
      <w:r>
        <w:rPr>
          <w:sz w:val="24"/>
        </w:rPr>
        <w:t>W.</w:t>
      </w:r>
      <w:r>
        <w:rPr>
          <w:spacing w:val="-2"/>
          <w:sz w:val="24"/>
        </w:rPr>
        <w:t xml:space="preserve"> </w:t>
      </w:r>
      <w:r>
        <w:rPr>
          <w:sz w:val="24"/>
        </w:rPr>
        <w:t>Chen,</w:t>
      </w:r>
      <w:r>
        <w:rPr>
          <w:spacing w:val="-1"/>
          <w:sz w:val="24"/>
        </w:rPr>
        <w:t xml:space="preserve"> </w:t>
      </w:r>
      <w:r>
        <w:rPr>
          <w:sz w:val="24"/>
        </w:rPr>
        <w:t>Q.Q.</w:t>
      </w:r>
      <w:r>
        <w:rPr>
          <w:spacing w:val="-2"/>
          <w:sz w:val="24"/>
        </w:rPr>
        <w:t xml:space="preserve"> </w:t>
      </w:r>
      <w:r>
        <w:rPr>
          <w:sz w:val="24"/>
        </w:rPr>
        <w:t>Ni,</w:t>
      </w:r>
      <w:r>
        <w:rPr>
          <w:spacing w:val="-1"/>
          <w:sz w:val="24"/>
        </w:rPr>
        <w:t xml:space="preserve"> </w:t>
      </w:r>
      <w:r>
        <w:rPr>
          <w:sz w:val="24"/>
        </w:rPr>
        <w:t>G.M. Lu, L.J.</w:t>
      </w:r>
      <w:r>
        <w:rPr>
          <w:spacing w:val="-1"/>
          <w:sz w:val="24"/>
        </w:rPr>
        <w:t xml:space="preserve"> </w:t>
      </w:r>
      <w:r>
        <w:rPr>
          <w:sz w:val="24"/>
        </w:rPr>
        <w:t>Zhang,</w:t>
      </w:r>
      <w:r>
        <w:rPr>
          <w:spacing w:val="-2"/>
          <w:sz w:val="24"/>
        </w:rPr>
        <w:t xml:space="preserve"> </w:t>
      </w:r>
      <w:r>
        <w:rPr>
          <w:sz w:val="24"/>
        </w:rPr>
        <w:t>Coronavirus</w:t>
      </w:r>
      <w:r>
        <w:rPr>
          <w:spacing w:val="-57"/>
          <w:sz w:val="24"/>
        </w:rPr>
        <w:t xml:space="preserve"> </w:t>
      </w:r>
      <w:r>
        <w:rPr>
          <w:sz w:val="24"/>
        </w:rPr>
        <w:t>Disease 2019 (COVID-19): A Perspective from China, Radiology. 296 (2020) E15–</w:t>
      </w:r>
      <w:r>
        <w:rPr>
          <w:spacing w:val="1"/>
          <w:sz w:val="24"/>
        </w:rPr>
        <w:t xml:space="preserve"> </w:t>
      </w:r>
      <w:r>
        <w:rPr>
          <w:sz w:val="24"/>
        </w:rPr>
        <w:t>E25.</w:t>
      </w:r>
      <w:r>
        <w:rPr>
          <w:spacing w:val="-1"/>
          <w:sz w:val="24"/>
        </w:rPr>
        <w:t xml:space="preserve"> </w:t>
      </w:r>
      <w:r>
        <w:rPr>
          <w:sz w:val="24"/>
        </w:rPr>
        <w:t>doi:10.1148/radiol.2020200490.</w:t>
      </w:r>
    </w:p>
    <w:p w14:paraId="225C895C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397"/>
        <w:rPr>
          <w:sz w:val="24"/>
        </w:rPr>
      </w:pPr>
      <w:r>
        <w:rPr>
          <w:sz w:val="24"/>
        </w:rPr>
        <w:t>Y. Liu, L.M. Yan, L. Wan, T.X. Xiang, A. Le, J.M. Liu, M. Peiris, L.L.M. Poon, W.</w:t>
      </w:r>
      <w:r>
        <w:rPr>
          <w:spacing w:val="-57"/>
          <w:sz w:val="24"/>
        </w:rPr>
        <w:t xml:space="preserve"> </w:t>
      </w:r>
      <w:r>
        <w:rPr>
          <w:sz w:val="24"/>
        </w:rPr>
        <w:t>Zhang, Viral dynamics in mild and severe cases of COVID-19, Lancet Infect. Dis.</w:t>
      </w:r>
      <w:r>
        <w:rPr>
          <w:spacing w:val="1"/>
          <w:sz w:val="24"/>
        </w:rPr>
        <w:t xml:space="preserve"> </w:t>
      </w:r>
      <w:r>
        <w:rPr>
          <w:sz w:val="24"/>
        </w:rPr>
        <w:t>(2020).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doi:10.1016/S1473-3099(20)30232-2.</w:t>
      </w:r>
    </w:p>
    <w:p w14:paraId="225C895D" w14:textId="77777777" w:rsidR="006E22C8" w:rsidRDefault="00300815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" w:line="360" w:lineRule="auto"/>
        <w:ind w:right="485"/>
        <w:rPr>
          <w:sz w:val="24"/>
        </w:rPr>
      </w:pPr>
      <w:r>
        <w:pict w14:anchorId="225C8A2E">
          <v:shape id="_x0000_s1041" type="#_x0000_t136" style="position:absolute;left:0;text-align:left;margin-left:111.3pt;margin-top:6.05pt;width:360.55pt;height:46.7pt;rotation:315;z-index:15744512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rPr>
          <w:sz w:val="24"/>
        </w:rPr>
        <w:t xml:space="preserve">T.P. </w:t>
      </w:r>
      <w:proofErr w:type="spellStart"/>
      <w:r w:rsidR="00E409BD">
        <w:rPr>
          <w:sz w:val="24"/>
        </w:rPr>
        <w:t>Velavan</w:t>
      </w:r>
      <w:proofErr w:type="spellEnd"/>
      <w:r w:rsidR="00E409BD">
        <w:rPr>
          <w:sz w:val="24"/>
        </w:rPr>
        <w:t>, C.G. Meyer, The COVID-19 epidemic, Trop. Med. Int. Heal. (2020).</w:t>
      </w:r>
      <w:r w:rsidR="00E409BD">
        <w:rPr>
          <w:spacing w:val="-57"/>
          <w:sz w:val="24"/>
        </w:rPr>
        <w:t xml:space="preserve"> </w:t>
      </w:r>
      <w:r w:rsidR="00E409BD">
        <w:rPr>
          <w:sz w:val="24"/>
        </w:rPr>
        <w:t>doi:10.1111/tmi.13383.</w:t>
      </w:r>
    </w:p>
    <w:p w14:paraId="225C895E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152"/>
        <w:rPr>
          <w:sz w:val="24"/>
        </w:rPr>
      </w:pPr>
      <w:r>
        <w:rPr>
          <w:sz w:val="24"/>
        </w:rPr>
        <w:t xml:space="preserve">H.A. </w:t>
      </w:r>
      <w:proofErr w:type="spellStart"/>
      <w:r>
        <w:rPr>
          <w:sz w:val="24"/>
        </w:rPr>
        <w:t>Rothan</w:t>
      </w:r>
      <w:proofErr w:type="spellEnd"/>
      <w:r>
        <w:rPr>
          <w:sz w:val="24"/>
        </w:rPr>
        <w:t xml:space="preserve">, S.N. </w:t>
      </w:r>
      <w:proofErr w:type="spellStart"/>
      <w:r>
        <w:rPr>
          <w:sz w:val="24"/>
        </w:rPr>
        <w:t>Byrareddy</w:t>
      </w:r>
      <w:proofErr w:type="spellEnd"/>
      <w:r>
        <w:rPr>
          <w:sz w:val="24"/>
        </w:rPr>
        <w:t>, The epidemiology and pathogenesis of coronavirus</w:t>
      </w:r>
      <w:r>
        <w:rPr>
          <w:spacing w:val="1"/>
          <w:sz w:val="24"/>
        </w:rPr>
        <w:t xml:space="preserve"> </w:t>
      </w:r>
      <w:r>
        <w:rPr>
          <w:sz w:val="24"/>
        </w:rPr>
        <w:t>disease</w:t>
      </w:r>
      <w:r>
        <w:rPr>
          <w:spacing w:val="-3"/>
          <w:sz w:val="24"/>
        </w:rPr>
        <w:t xml:space="preserve"> </w:t>
      </w:r>
      <w:r>
        <w:rPr>
          <w:sz w:val="24"/>
        </w:rPr>
        <w:t>(COVID-19)</w:t>
      </w:r>
      <w:r>
        <w:rPr>
          <w:spacing w:val="-1"/>
          <w:sz w:val="24"/>
        </w:rPr>
        <w:t xml:space="preserve"> </w:t>
      </w:r>
      <w:r>
        <w:rPr>
          <w:sz w:val="24"/>
        </w:rPr>
        <w:t>outbreak,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Autoimmun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(2020).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doi:10.1016/j.jaut.2020.102433.</w:t>
      </w:r>
    </w:p>
    <w:p w14:paraId="225C895F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" w:line="360" w:lineRule="auto"/>
        <w:ind w:right="847"/>
        <w:rPr>
          <w:sz w:val="24"/>
        </w:rPr>
      </w:pPr>
      <w:r>
        <w:rPr>
          <w:sz w:val="24"/>
        </w:rPr>
        <w:t xml:space="preserve">P. Asrani, M.S. </w:t>
      </w:r>
      <w:proofErr w:type="spellStart"/>
      <w:r>
        <w:rPr>
          <w:sz w:val="24"/>
        </w:rPr>
        <w:t>Eapen</w:t>
      </w:r>
      <w:proofErr w:type="spellEnd"/>
      <w:r>
        <w:rPr>
          <w:sz w:val="24"/>
        </w:rPr>
        <w:t xml:space="preserve">, C. Chia, G. </w:t>
      </w:r>
      <w:proofErr w:type="spellStart"/>
      <w:r>
        <w:rPr>
          <w:sz w:val="24"/>
        </w:rPr>
        <w:t>Haug</w:t>
      </w:r>
      <w:proofErr w:type="spellEnd"/>
      <w:r>
        <w:rPr>
          <w:sz w:val="24"/>
        </w:rPr>
        <w:t xml:space="preserve">, H.C. Weber, M.I. Hassan, S.S. </w:t>
      </w:r>
      <w:proofErr w:type="spellStart"/>
      <w:r>
        <w:rPr>
          <w:sz w:val="24"/>
        </w:rPr>
        <w:t>Sohal</w:t>
      </w:r>
      <w:proofErr w:type="spellEnd"/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Diagnostic approaches in</w:t>
      </w:r>
      <w:r>
        <w:rPr>
          <w:spacing w:val="2"/>
          <w:sz w:val="24"/>
        </w:rPr>
        <w:t xml:space="preserve"> </w:t>
      </w:r>
      <w:r>
        <w:rPr>
          <w:sz w:val="24"/>
        </w:rPr>
        <w:t>COVID-19: clinical</w:t>
      </w:r>
      <w:r>
        <w:rPr>
          <w:spacing w:val="-1"/>
          <w:sz w:val="24"/>
        </w:rPr>
        <w:t xml:space="preserve"> </w:t>
      </w:r>
      <w:r>
        <w:rPr>
          <w:sz w:val="24"/>
        </w:rPr>
        <w:t>updates,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Https://Doi.Org/10.1080/17476348.2021.1823833. 15 (2020) 197–212.</w:t>
      </w:r>
      <w:r>
        <w:rPr>
          <w:spacing w:val="1"/>
          <w:sz w:val="24"/>
        </w:rPr>
        <w:t xml:space="preserve"> </w:t>
      </w:r>
      <w:r>
        <w:rPr>
          <w:sz w:val="24"/>
        </w:rPr>
        <w:t>doi:10.1080/17476348.2021.1823833.</w:t>
      </w:r>
    </w:p>
    <w:p w14:paraId="225C8960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647"/>
        <w:rPr>
          <w:sz w:val="24"/>
        </w:rPr>
      </w:pPr>
      <w:r>
        <w:rPr>
          <w:sz w:val="24"/>
        </w:rPr>
        <w:t>X. Cao, COVID-19: immunopathology and its implications for therapy, Nat. Rev.</w:t>
      </w:r>
      <w:r>
        <w:rPr>
          <w:spacing w:val="-57"/>
          <w:sz w:val="24"/>
        </w:rPr>
        <w:t xml:space="preserve"> </w:t>
      </w:r>
      <w:r>
        <w:rPr>
          <w:sz w:val="24"/>
        </w:rPr>
        <w:t>Immunol. (2020). doi:10.1038/s41577-020-0308-3.</w:t>
      </w:r>
    </w:p>
    <w:p w14:paraId="225C8961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276"/>
        <w:rPr>
          <w:sz w:val="24"/>
        </w:rPr>
      </w:pPr>
      <w:r>
        <w:rPr>
          <w:sz w:val="24"/>
        </w:rPr>
        <w:t xml:space="preserve">P. Kumari, A. Singh, M.R. </w:t>
      </w:r>
      <w:proofErr w:type="spellStart"/>
      <w:r>
        <w:rPr>
          <w:sz w:val="24"/>
        </w:rPr>
        <w:t>Ngasainao</w:t>
      </w:r>
      <w:proofErr w:type="spellEnd"/>
      <w:r>
        <w:rPr>
          <w:sz w:val="24"/>
        </w:rPr>
        <w:t>, I. Shakeel, S. Kumar, S. Lal, A. Singhal, S.S.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Sohal</w:t>
      </w:r>
      <w:proofErr w:type="spellEnd"/>
      <w:r>
        <w:rPr>
          <w:sz w:val="24"/>
        </w:rPr>
        <w:t>, I.K. Singh, M.I. Hassan, Potential diagnostics and therapeutic approaches in</w:t>
      </w:r>
      <w:r>
        <w:rPr>
          <w:spacing w:val="1"/>
          <w:sz w:val="24"/>
        </w:rPr>
        <w:t xml:space="preserve"> </w:t>
      </w:r>
      <w:r>
        <w:rPr>
          <w:sz w:val="24"/>
        </w:rPr>
        <w:t>COVID-19,</w:t>
      </w:r>
      <w:r>
        <w:rPr>
          <w:spacing w:val="-1"/>
          <w:sz w:val="24"/>
        </w:rPr>
        <w:t xml:space="preserve"> </w:t>
      </w:r>
      <w:r>
        <w:rPr>
          <w:sz w:val="24"/>
        </w:rPr>
        <w:t>Clin.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Chim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Acta.</w:t>
      </w:r>
      <w:r>
        <w:rPr>
          <w:spacing w:val="-1"/>
          <w:sz w:val="24"/>
        </w:rPr>
        <w:t xml:space="preserve"> </w:t>
      </w:r>
      <w:r>
        <w:rPr>
          <w:sz w:val="24"/>
        </w:rPr>
        <w:t>510</w:t>
      </w:r>
      <w:r>
        <w:rPr>
          <w:spacing w:val="-1"/>
          <w:sz w:val="24"/>
        </w:rPr>
        <w:t xml:space="preserve"> </w:t>
      </w:r>
      <w:r>
        <w:rPr>
          <w:sz w:val="24"/>
        </w:rPr>
        <w:t>(2020)</w:t>
      </w:r>
      <w:r>
        <w:rPr>
          <w:spacing w:val="-2"/>
          <w:sz w:val="24"/>
        </w:rPr>
        <w:t xml:space="preserve"> </w:t>
      </w:r>
      <w:r>
        <w:rPr>
          <w:sz w:val="24"/>
        </w:rPr>
        <w:t>488–497.</w:t>
      </w:r>
      <w:r>
        <w:rPr>
          <w:spacing w:val="-1"/>
          <w:sz w:val="24"/>
        </w:rPr>
        <w:t xml:space="preserve"> </w:t>
      </w:r>
      <w:r>
        <w:rPr>
          <w:sz w:val="24"/>
        </w:rPr>
        <w:t>doi:10.1016/J.CCA.2020.08.013.</w:t>
      </w:r>
    </w:p>
    <w:p w14:paraId="225C8962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275" w:lineRule="exact"/>
        <w:ind w:hanging="642"/>
        <w:rPr>
          <w:sz w:val="24"/>
        </w:rPr>
      </w:pPr>
      <w:r>
        <w:rPr>
          <w:sz w:val="24"/>
        </w:rPr>
        <w:t>P.</w:t>
      </w:r>
      <w:r>
        <w:rPr>
          <w:spacing w:val="-2"/>
          <w:sz w:val="24"/>
        </w:rPr>
        <w:t xml:space="preserve"> </w:t>
      </w:r>
      <w:r>
        <w:rPr>
          <w:sz w:val="24"/>
        </w:rPr>
        <w:t>Asrani,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Hussain,</w:t>
      </w:r>
      <w:r>
        <w:rPr>
          <w:spacing w:val="-1"/>
          <w:sz w:val="24"/>
        </w:rPr>
        <w:t xml:space="preserve"> </w:t>
      </w:r>
      <w:r>
        <w:rPr>
          <w:sz w:val="24"/>
        </w:rPr>
        <w:t>K.</w:t>
      </w:r>
      <w:r>
        <w:rPr>
          <w:spacing w:val="1"/>
          <w:sz w:val="24"/>
        </w:rPr>
        <w:t xml:space="preserve"> </w:t>
      </w:r>
      <w:r>
        <w:rPr>
          <w:sz w:val="24"/>
        </w:rPr>
        <w:t>Nasreen,</w:t>
      </w:r>
      <w:r>
        <w:rPr>
          <w:spacing w:val="-2"/>
          <w:sz w:val="24"/>
        </w:rPr>
        <w:t xml:space="preserve"> </w:t>
      </w:r>
      <w:r>
        <w:rPr>
          <w:sz w:val="24"/>
        </w:rPr>
        <w:t>M.F.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AlAjmi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Amir,</w:t>
      </w:r>
      <w:r>
        <w:rPr>
          <w:spacing w:val="-1"/>
          <w:sz w:val="24"/>
        </w:rPr>
        <w:t xml:space="preserve"> </w:t>
      </w:r>
      <w:r>
        <w:rPr>
          <w:sz w:val="24"/>
        </w:rPr>
        <w:t>S.S.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Sohal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M.I.</w:t>
      </w:r>
      <w:r>
        <w:rPr>
          <w:spacing w:val="1"/>
          <w:sz w:val="24"/>
        </w:rPr>
        <w:t xml:space="preserve"> </w:t>
      </w:r>
      <w:r>
        <w:rPr>
          <w:sz w:val="24"/>
        </w:rPr>
        <w:t>Hassan,</w:t>
      </w:r>
    </w:p>
    <w:p w14:paraId="225C8963" w14:textId="77777777" w:rsidR="006E22C8" w:rsidRDefault="00E409BD">
      <w:pPr>
        <w:pStyle w:val="BodyText"/>
        <w:spacing w:before="139" w:line="360" w:lineRule="auto"/>
        <w:ind w:right="199" w:firstLine="0"/>
      </w:pPr>
      <w:r>
        <w:t>&lt;p&gt;Guidelines and Safety Considerations in the Laboratory Diagnosis of SARS-</w:t>
      </w:r>
      <w:proofErr w:type="spellStart"/>
      <w:r>
        <w:t>CoV</w:t>
      </w:r>
      <w:proofErr w:type="spellEnd"/>
      <w:r>
        <w:t>-</w:t>
      </w:r>
      <w:r>
        <w:rPr>
          <w:spacing w:val="-57"/>
        </w:rPr>
        <w:t xml:space="preserve"> </w:t>
      </w:r>
      <w:r>
        <w:t xml:space="preserve">2 Infection: A Prerequisite Study for Health Professionals&lt;/p&gt;, Risk </w:t>
      </w:r>
      <w:proofErr w:type="spellStart"/>
      <w:r>
        <w:t>Manag</w:t>
      </w:r>
      <w:proofErr w:type="spellEnd"/>
      <w:r>
        <w:t xml:space="preserve">. </w:t>
      </w:r>
      <w:proofErr w:type="spellStart"/>
      <w:r>
        <w:t>Healthc</w:t>
      </w:r>
      <w:proofErr w:type="spellEnd"/>
      <w:r>
        <w:t>.</w:t>
      </w:r>
      <w:r>
        <w:rPr>
          <w:spacing w:val="1"/>
        </w:rPr>
        <w:t xml:space="preserve"> </w:t>
      </w:r>
      <w:r>
        <w:t>Policy.</w:t>
      </w:r>
      <w:r>
        <w:rPr>
          <w:spacing w:val="-1"/>
        </w:rPr>
        <w:t xml:space="preserve"> </w:t>
      </w:r>
      <w:r>
        <w:t>14 (2021)</w:t>
      </w:r>
      <w:r>
        <w:rPr>
          <w:spacing w:val="-1"/>
        </w:rPr>
        <w:t xml:space="preserve"> </w:t>
      </w:r>
      <w:r>
        <w:t>379–389. doi:10.2147/RMHP.S284473.</w:t>
      </w:r>
    </w:p>
    <w:p w14:paraId="225C8964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195"/>
        <w:rPr>
          <w:sz w:val="24"/>
        </w:rPr>
      </w:pPr>
      <w:r>
        <w:rPr>
          <w:sz w:val="24"/>
        </w:rPr>
        <w:t>P.</w:t>
      </w:r>
      <w:r>
        <w:rPr>
          <w:spacing w:val="-2"/>
          <w:sz w:val="24"/>
        </w:rPr>
        <w:t xml:space="preserve"> </w:t>
      </w:r>
      <w:r>
        <w:rPr>
          <w:sz w:val="24"/>
        </w:rPr>
        <w:t>Mo,</w:t>
      </w:r>
      <w:r>
        <w:rPr>
          <w:spacing w:val="-2"/>
          <w:sz w:val="24"/>
        </w:rPr>
        <w:t xml:space="preserve"> </w:t>
      </w:r>
      <w:r>
        <w:rPr>
          <w:sz w:val="24"/>
        </w:rPr>
        <w:t>Y.</w:t>
      </w:r>
      <w:r>
        <w:rPr>
          <w:spacing w:val="-1"/>
          <w:sz w:val="24"/>
        </w:rPr>
        <w:t xml:space="preserve"> </w:t>
      </w:r>
      <w:r>
        <w:rPr>
          <w:sz w:val="24"/>
        </w:rPr>
        <w:t>Xing,</w:t>
      </w:r>
      <w:r>
        <w:rPr>
          <w:spacing w:val="-2"/>
          <w:sz w:val="24"/>
        </w:rPr>
        <w:t xml:space="preserve"> </w:t>
      </w:r>
      <w:r>
        <w:rPr>
          <w:sz w:val="24"/>
        </w:rPr>
        <w:t>Y.</w:t>
      </w:r>
      <w:r>
        <w:rPr>
          <w:spacing w:val="-1"/>
          <w:sz w:val="24"/>
        </w:rPr>
        <w:t xml:space="preserve"> </w:t>
      </w:r>
      <w:r>
        <w:rPr>
          <w:sz w:val="24"/>
        </w:rPr>
        <w:t>Xiao,</w:t>
      </w:r>
      <w:r>
        <w:rPr>
          <w:spacing w:val="1"/>
          <w:sz w:val="24"/>
        </w:rPr>
        <w:t xml:space="preserve"> </w:t>
      </w:r>
      <w:r>
        <w:rPr>
          <w:sz w:val="24"/>
        </w:rPr>
        <w:t>L.</w:t>
      </w:r>
      <w:r>
        <w:rPr>
          <w:spacing w:val="-1"/>
          <w:sz w:val="24"/>
        </w:rPr>
        <w:t xml:space="preserve"> </w:t>
      </w:r>
      <w:r>
        <w:rPr>
          <w:sz w:val="24"/>
        </w:rPr>
        <w:t>Deng,</w:t>
      </w:r>
      <w:r>
        <w:rPr>
          <w:spacing w:val="-2"/>
          <w:sz w:val="24"/>
        </w:rPr>
        <w:t xml:space="preserve"> </w:t>
      </w:r>
      <w:r>
        <w:rPr>
          <w:sz w:val="24"/>
        </w:rPr>
        <w:t>Q. Zhao, H.</w:t>
      </w:r>
      <w:r>
        <w:rPr>
          <w:spacing w:val="-2"/>
          <w:sz w:val="24"/>
        </w:rPr>
        <w:t xml:space="preserve"> </w:t>
      </w:r>
      <w:r>
        <w:rPr>
          <w:sz w:val="24"/>
        </w:rPr>
        <w:t>Wang,</w:t>
      </w:r>
      <w:r>
        <w:rPr>
          <w:spacing w:val="1"/>
          <w:sz w:val="24"/>
        </w:rPr>
        <w:t xml:space="preserve"> </w:t>
      </w:r>
      <w:r>
        <w:rPr>
          <w:sz w:val="24"/>
        </w:rPr>
        <w:t>Y.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Xiong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Z.</w:t>
      </w:r>
      <w:r>
        <w:rPr>
          <w:spacing w:val="-2"/>
          <w:sz w:val="24"/>
        </w:rPr>
        <w:t xml:space="preserve"> </w:t>
      </w:r>
      <w:r>
        <w:rPr>
          <w:sz w:val="24"/>
        </w:rPr>
        <w:t>Cheng,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Gao,</w:t>
      </w:r>
      <w:r>
        <w:rPr>
          <w:spacing w:val="-2"/>
          <w:sz w:val="24"/>
        </w:rPr>
        <w:t xml:space="preserve"> </w:t>
      </w:r>
      <w:r>
        <w:rPr>
          <w:sz w:val="24"/>
        </w:rPr>
        <w:t>K.</w:t>
      </w:r>
      <w:r>
        <w:rPr>
          <w:spacing w:val="-57"/>
          <w:sz w:val="24"/>
        </w:rPr>
        <w:t xml:space="preserve"> </w:t>
      </w:r>
      <w:r>
        <w:rPr>
          <w:sz w:val="24"/>
        </w:rPr>
        <w:t>Liang,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Luo,</w:t>
      </w:r>
      <w:r>
        <w:rPr>
          <w:spacing w:val="-1"/>
          <w:sz w:val="24"/>
        </w:rPr>
        <w:t xml:space="preserve"> </w:t>
      </w:r>
      <w:r>
        <w:rPr>
          <w:sz w:val="24"/>
        </w:rPr>
        <w:t>T.</w:t>
      </w:r>
      <w:r>
        <w:rPr>
          <w:spacing w:val="-1"/>
          <w:sz w:val="24"/>
        </w:rPr>
        <w:t xml:space="preserve"> </w:t>
      </w:r>
      <w:r>
        <w:rPr>
          <w:sz w:val="24"/>
        </w:rPr>
        <w:t>Chen,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Song,</w:t>
      </w:r>
      <w:r>
        <w:rPr>
          <w:spacing w:val="-1"/>
          <w:sz w:val="24"/>
        </w:rPr>
        <w:t xml:space="preserve"> </w:t>
      </w:r>
      <w:r>
        <w:rPr>
          <w:sz w:val="24"/>
        </w:rPr>
        <w:t>Z.</w:t>
      </w:r>
      <w:r>
        <w:rPr>
          <w:spacing w:val="-1"/>
          <w:sz w:val="24"/>
        </w:rPr>
        <w:t xml:space="preserve"> </w:t>
      </w:r>
      <w:r>
        <w:rPr>
          <w:sz w:val="24"/>
        </w:rPr>
        <w:t>Ma, X.</w:t>
      </w:r>
      <w:r>
        <w:rPr>
          <w:spacing w:val="-1"/>
          <w:sz w:val="24"/>
        </w:rPr>
        <w:t xml:space="preserve"> </w:t>
      </w:r>
      <w:r>
        <w:rPr>
          <w:sz w:val="24"/>
        </w:rPr>
        <w:t>Chen, R.</w:t>
      </w:r>
      <w:r>
        <w:rPr>
          <w:spacing w:val="-1"/>
          <w:sz w:val="24"/>
        </w:rPr>
        <w:t xml:space="preserve"> </w:t>
      </w:r>
      <w:r>
        <w:rPr>
          <w:sz w:val="24"/>
        </w:rPr>
        <w:t>Zheng,</w:t>
      </w:r>
      <w:r>
        <w:rPr>
          <w:spacing w:val="-1"/>
          <w:sz w:val="24"/>
        </w:rPr>
        <w:t xml:space="preserve"> </w:t>
      </w:r>
      <w:r>
        <w:rPr>
          <w:sz w:val="24"/>
        </w:rPr>
        <w:t>Q.</w:t>
      </w:r>
      <w:r>
        <w:rPr>
          <w:spacing w:val="-1"/>
          <w:sz w:val="24"/>
        </w:rPr>
        <w:t xml:space="preserve"> </w:t>
      </w:r>
      <w:r>
        <w:rPr>
          <w:sz w:val="24"/>
        </w:rPr>
        <w:t>Cao,</w:t>
      </w:r>
      <w:r>
        <w:rPr>
          <w:spacing w:val="-1"/>
          <w:sz w:val="24"/>
        </w:rPr>
        <w:t xml:space="preserve"> </w:t>
      </w: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Wang,</w:t>
      </w:r>
      <w:r>
        <w:rPr>
          <w:spacing w:val="1"/>
          <w:sz w:val="24"/>
        </w:rPr>
        <w:t xml:space="preserve"> </w:t>
      </w:r>
      <w:r>
        <w:rPr>
          <w:sz w:val="24"/>
        </w:rPr>
        <w:t>Y.</w:t>
      </w:r>
    </w:p>
    <w:p w14:paraId="225C8965" w14:textId="77777777" w:rsidR="006E22C8" w:rsidRDefault="006E22C8">
      <w:pPr>
        <w:spacing w:line="360" w:lineRule="auto"/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966" w14:textId="77777777" w:rsidR="006E22C8" w:rsidRDefault="00E409BD">
      <w:pPr>
        <w:pStyle w:val="BodyText"/>
        <w:spacing w:before="80" w:line="360" w:lineRule="auto"/>
        <w:ind w:right="278" w:firstLine="0"/>
      </w:pPr>
      <w:r>
        <w:lastRenderedPageBreak/>
        <w:t>Zhang, Clinical characteristics of refractory COVID-19 pneumonia in Wuhan, China,</w:t>
      </w:r>
      <w:r>
        <w:rPr>
          <w:spacing w:val="-57"/>
        </w:rPr>
        <w:t xml:space="preserve"> </w:t>
      </w:r>
      <w:r>
        <w:t>Clin.</w:t>
      </w:r>
      <w:r>
        <w:rPr>
          <w:spacing w:val="1"/>
        </w:rPr>
        <w:t xml:space="preserve"> </w:t>
      </w:r>
      <w:r>
        <w:t>Infect. Dis. (2020).</w:t>
      </w:r>
      <w:r>
        <w:rPr>
          <w:spacing w:val="1"/>
        </w:rPr>
        <w:t xml:space="preserve"> </w:t>
      </w:r>
      <w:r>
        <w:t>doi:10.1093/</w:t>
      </w:r>
      <w:proofErr w:type="spellStart"/>
      <w:r>
        <w:t>cid</w:t>
      </w:r>
      <w:proofErr w:type="spellEnd"/>
      <w:r>
        <w:t>/ciaa270.</w:t>
      </w:r>
    </w:p>
    <w:p w14:paraId="225C8967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682"/>
        <w:rPr>
          <w:sz w:val="24"/>
        </w:rPr>
      </w:pPr>
      <w:r>
        <w:rPr>
          <w:sz w:val="24"/>
        </w:rPr>
        <w:t>P. Weiss, D.R. Murdoch, Clinical course and mortality risk of severe COVID-19,</w:t>
      </w:r>
      <w:r>
        <w:rPr>
          <w:spacing w:val="-57"/>
          <w:sz w:val="24"/>
        </w:rPr>
        <w:t xml:space="preserve"> </w:t>
      </w:r>
      <w:r>
        <w:rPr>
          <w:sz w:val="24"/>
        </w:rPr>
        <w:t>Lancet.</w:t>
      </w:r>
      <w:r>
        <w:rPr>
          <w:spacing w:val="-1"/>
          <w:sz w:val="24"/>
        </w:rPr>
        <w:t xml:space="preserve"> </w:t>
      </w:r>
      <w:r>
        <w:rPr>
          <w:sz w:val="24"/>
        </w:rPr>
        <w:t>(2020). doi:10.1016/S0140-6736(20)30633-4.</w:t>
      </w:r>
    </w:p>
    <w:p w14:paraId="225C8968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288"/>
        <w:rPr>
          <w:sz w:val="24"/>
        </w:rPr>
      </w:pPr>
      <w:r>
        <w:rPr>
          <w:sz w:val="24"/>
        </w:rPr>
        <w:t>X.</w:t>
      </w:r>
      <w:r>
        <w:rPr>
          <w:spacing w:val="-1"/>
          <w:sz w:val="24"/>
        </w:rPr>
        <w:t xml:space="preserve"> </w:t>
      </w:r>
      <w:r>
        <w:rPr>
          <w:sz w:val="24"/>
        </w:rPr>
        <w:t>Li,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Xu,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Yu,</w:t>
      </w:r>
      <w:r>
        <w:rPr>
          <w:spacing w:val="-1"/>
          <w:sz w:val="24"/>
        </w:rPr>
        <w:t xml:space="preserve"> </w:t>
      </w:r>
      <w:r>
        <w:rPr>
          <w:sz w:val="24"/>
        </w:rPr>
        <w:t>K. Wang,</w:t>
      </w:r>
      <w:r>
        <w:rPr>
          <w:spacing w:val="-1"/>
          <w:sz w:val="24"/>
        </w:rPr>
        <w:t xml:space="preserve"> </w:t>
      </w:r>
      <w:r>
        <w:rPr>
          <w:sz w:val="24"/>
        </w:rPr>
        <w:t>Y.</w:t>
      </w:r>
      <w:r>
        <w:rPr>
          <w:spacing w:val="-1"/>
          <w:sz w:val="24"/>
        </w:rPr>
        <w:t xml:space="preserve"> </w:t>
      </w:r>
      <w:r>
        <w:rPr>
          <w:sz w:val="24"/>
        </w:rPr>
        <w:t>Tao,</w:t>
      </w:r>
      <w:r>
        <w:rPr>
          <w:spacing w:val="-1"/>
          <w:sz w:val="24"/>
        </w:rPr>
        <w:t xml:space="preserve"> </w:t>
      </w:r>
      <w:r>
        <w:rPr>
          <w:sz w:val="24"/>
        </w:rPr>
        <w:t>Y. Zhou,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Shi,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Zhou,</w:t>
      </w:r>
      <w:r>
        <w:rPr>
          <w:spacing w:val="-1"/>
          <w:sz w:val="24"/>
        </w:rPr>
        <w:t xml:space="preserve"> </w:t>
      </w:r>
      <w:r>
        <w:rPr>
          <w:sz w:val="24"/>
        </w:rPr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>Wu,</w:t>
      </w:r>
      <w:r>
        <w:rPr>
          <w:spacing w:val="-1"/>
          <w:sz w:val="24"/>
        </w:rPr>
        <w:t xml:space="preserve"> </w:t>
      </w:r>
      <w:r>
        <w:rPr>
          <w:sz w:val="24"/>
        </w:rPr>
        <w:t>Z.</w:t>
      </w:r>
      <w:r>
        <w:rPr>
          <w:spacing w:val="-1"/>
          <w:sz w:val="24"/>
        </w:rPr>
        <w:t xml:space="preserve"> </w:t>
      </w:r>
      <w:r>
        <w:rPr>
          <w:sz w:val="24"/>
        </w:rPr>
        <w:t>Yang,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Zhang, J. Yue, Z. Zhang, H. Renz, X. Liu, J. </w:t>
      </w:r>
      <w:proofErr w:type="spellStart"/>
      <w:r>
        <w:rPr>
          <w:sz w:val="24"/>
        </w:rPr>
        <w:t>Xie</w:t>
      </w:r>
      <w:proofErr w:type="spellEnd"/>
      <w:r>
        <w:rPr>
          <w:sz w:val="24"/>
        </w:rPr>
        <w:t xml:space="preserve">, M. </w:t>
      </w:r>
      <w:proofErr w:type="spellStart"/>
      <w:r>
        <w:rPr>
          <w:sz w:val="24"/>
        </w:rPr>
        <w:t>Xie</w:t>
      </w:r>
      <w:proofErr w:type="spellEnd"/>
      <w:r>
        <w:rPr>
          <w:sz w:val="24"/>
        </w:rPr>
        <w:t>, J. Zhao, Risk factors for</w:t>
      </w:r>
      <w:r>
        <w:rPr>
          <w:spacing w:val="1"/>
          <w:sz w:val="24"/>
        </w:rPr>
        <w:t xml:space="preserve"> </w:t>
      </w:r>
      <w:r>
        <w:rPr>
          <w:sz w:val="24"/>
        </w:rPr>
        <w:t>severity and mortality in adult COVID-19 inpatients in Wuhan, J. Allergy Clin.</w:t>
      </w:r>
      <w:r>
        <w:rPr>
          <w:spacing w:val="1"/>
          <w:sz w:val="24"/>
        </w:rPr>
        <w:t xml:space="preserve"> </w:t>
      </w:r>
      <w:r>
        <w:rPr>
          <w:sz w:val="24"/>
        </w:rPr>
        <w:t>Immunol.</w:t>
      </w:r>
      <w:r>
        <w:rPr>
          <w:spacing w:val="-1"/>
          <w:sz w:val="24"/>
        </w:rPr>
        <w:t xml:space="preserve"> </w:t>
      </w:r>
      <w:r>
        <w:rPr>
          <w:sz w:val="24"/>
        </w:rPr>
        <w:t>(2020). doi:10.1016/j.jaci.2020.04.006.</w:t>
      </w:r>
    </w:p>
    <w:p w14:paraId="225C8969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1166"/>
        <w:rPr>
          <w:sz w:val="24"/>
        </w:rPr>
      </w:pPr>
      <w:r>
        <w:rPr>
          <w:sz w:val="24"/>
        </w:rPr>
        <w:t>F.R. Balkwill, F. Burke, The cytokine network, Immunol. Today. 10 (1989).</w:t>
      </w:r>
      <w:r>
        <w:rPr>
          <w:spacing w:val="-57"/>
          <w:sz w:val="24"/>
        </w:rPr>
        <w:t xml:space="preserve"> </w:t>
      </w:r>
      <w:r>
        <w:rPr>
          <w:sz w:val="24"/>
        </w:rPr>
        <w:t>doi:10.1016/0167-5699(89)90085-6.</w:t>
      </w:r>
    </w:p>
    <w:p w14:paraId="225C896A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before="1" w:line="360" w:lineRule="auto"/>
        <w:ind w:right="301"/>
        <w:rPr>
          <w:sz w:val="24"/>
        </w:rPr>
      </w:pPr>
      <w:r>
        <w:rPr>
          <w:sz w:val="24"/>
        </w:rPr>
        <w:t xml:space="preserve">S. </w:t>
      </w:r>
      <w:proofErr w:type="spellStart"/>
      <w:r>
        <w:rPr>
          <w:sz w:val="24"/>
        </w:rPr>
        <w:t>Hallaj-Nezhadi</w:t>
      </w:r>
      <w:proofErr w:type="spellEnd"/>
      <w:r>
        <w:rPr>
          <w:sz w:val="24"/>
        </w:rPr>
        <w:t xml:space="preserve">, F. </w:t>
      </w:r>
      <w:proofErr w:type="spellStart"/>
      <w:r>
        <w:rPr>
          <w:sz w:val="24"/>
        </w:rPr>
        <w:t>Lotfipour</w:t>
      </w:r>
      <w:proofErr w:type="spellEnd"/>
      <w:r>
        <w:rPr>
          <w:sz w:val="24"/>
        </w:rPr>
        <w:t xml:space="preserve">, C.R. </w:t>
      </w:r>
      <w:proofErr w:type="spellStart"/>
      <w:r>
        <w:rPr>
          <w:sz w:val="24"/>
        </w:rPr>
        <w:t>Dass</w:t>
      </w:r>
      <w:proofErr w:type="spellEnd"/>
      <w:r>
        <w:rPr>
          <w:sz w:val="24"/>
        </w:rPr>
        <w:t>, Nanoparticle-mediated interleukin-12</w:t>
      </w:r>
      <w:r>
        <w:rPr>
          <w:spacing w:val="1"/>
          <w:sz w:val="24"/>
        </w:rPr>
        <w:t xml:space="preserve"> </w:t>
      </w:r>
      <w:r>
        <w:rPr>
          <w:sz w:val="24"/>
        </w:rPr>
        <w:t>cancer gene</w:t>
      </w:r>
      <w:r>
        <w:rPr>
          <w:spacing w:val="-1"/>
          <w:sz w:val="24"/>
        </w:rPr>
        <w:t xml:space="preserve"> </w:t>
      </w:r>
      <w:r>
        <w:rPr>
          <w:sz w:val="24"/>
        </w:rPr>
        <w:t>therapy,</w:t>
      </w:r>
      <w:r>
        <w:rPr>
          <w:spacing w:val="-1"/>
          <w:sz w:val="24"/>
        </w:rPr>
        <w:t xml:space="preserve"> </w:t>
      </w:r>
      <w:r>
        <w:rPr>
          <w:sz w:val="24"/>
        </w:rPr>
        <w:t>J. Pharm.</w:t>
      </w:r>
      <w:r>
        <w:rPr>
          <w:spacing w:val="-1"/>
          <w:sz w:val="24"/>
        </w:rPr>
        <w:t xml:space="preserve"> </w:t>
      </w:r>
      <w:r>
        <w:rPr>
          <w:sz w:val="24"/>
        </w:rPr>
        <w:t>Pharm.</w:t>
      </w:r>
      <w:r>
        <w:rPr>
          <w:spacing w:val="-1"/>
          <w:sz w:val="24"/>
        </w:rPr>
        <w:t xml:space="preserve"> </w:t>
      </w:r>
      <w:r>
        <w:rPr>
          <w:sz w:val="24"/>
        </w:rPr>
        <w:t>Sci. 13</w:t>
      </w:r>
      <w:r>
        <w:rPr>
          <w:spacing w:val="-1"/>
          <w:sz w:val="24"/>
        </w:rPr>
        <w:t xml:space="preserve"> </w:t>
      </w:r>
      <w:r>
        <w:rPr>
          <w:sz w:val="24"/>
        </w:rPr>
        <w:t>(2010) 472–485.</w:t>
      </w:r>
      <w:r>
        <w:rPr>
          <w:spacing w:val="-1"/>
          <w:sz w:val="24"/>
        </w:rPr>
        <w:t xml:space="preserve"> </w:t>
      </w:r>
      <w:r>
        <w:rPr>
          <w:sz w:val="24"/>
        </w:rPr>
        <w:t>doi:10.18433/j3630v.</w:t>
      </w:r>
    </w:p>
    <w:p w14:paraId="225C896B" w14:textId="77777777" w:rsidR="006E22C8" w:rsidRDefault="00300815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371"/>
        <w:rPr>
          <w:sz w:val="24"/>
        </w:rPr>
      </w:pPr>
      <w:r>
        <w:pict w14:anchorId="225C8A2F">
          <v:shape id="_x0000_s1040" type="#_x0000_t136" style="position:absolute;left:0;text-align:left;margin-left:111.3pt;margin-top:47.4pt;width:360.55pt;height:46.7pt;rotation:315;z-index:15745024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rPr>
          <w:sz w:val="24"/>
        </w:rPr>
        <w:t xml:space="preserve">R. Starr, T.A. </w:t>
      </w:r>
      <w:proofErr w:type="spellStart"/>
      <w:r w:rsidR="00E409BD">
        <w:rPr>
          <w:sz w:val="24"/>
        </w:rPr>
        <w:t>Willson</w:t>
      </w:r>
      <w:proofErr w:type="spellEnd"/>
      <w:r w:rsidR="00E409BD">
        <w:rPr>
          <w:sz w:val="24"/>
        </w:rPr>
        <w:t xml:space="preserve">, E.M. </w:t>
      </w:r>
      <w:proofErr w:type="spellStart"/>
      <w:r w:rsidR="00E409BD">
        <w:rPr>
          <w:sz w:val="24"/>
        </w:rPr>
        <w:t>Viney</w:t>
      </w:r>
      <w:proofErr w:type="spellEnd"/>
      <w:r w:rsidR="00E409BD">
        <w:rPr>
          <w:sz w:val="24"/>
        </w:rPr>
        <w:t>, L.J.L. Murray, J.R. Rayner, B.J. Jenkins, T.J.</w:t>
      </w:r>
      <w:r w:rsidR="00E409BD">
        <w:rPr>
          <w:spacing w:val="1"/>
          <w:sz w:val="24"/>
        </w:rPr>
        <w:t xml:space="preserve"> </w:t>
      </w:r>
      <w:proofErr w:type="spellStart"/>
      <w:r w:rsidR="00E409BD">
        <w:rPr>
          <w:sz w:val="24"/>
        </w:rPr>
        <w:t>Gonda</w:t>
      </w:r>
      <w:proofErr w:type="spellEnd"/>
      <w:r w:rsidR="00E409BD">
        <w:rPr>
          <w:sz w:val="24"/>
        </w:rPr>
        <w:t>, W.S. Alexander, D. Metcalf, N.A. Nicola, D.J. Hilton, A family of cytokine-</w:t>
      </w:r>
      <w:r w:rsidR="00E409BD">
        <w:rPr>
          <w:spacing w:val="-57"/>
          <w:sz w:val="24"/>
        </w:rPr>
        <w:t xml:space="preserve"> </w:t>
      </w:r>
      <w:r w:rsidR="00E409BD">
        <w:rPr>
          <w:sz w:val="24"/>
        </w:rPr>
        <w:t>inducible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inhibitors of</w:t>
      </w:r>
      <w:r w:rsidR="00E409BD">
        <w:rPr>
          <w:spacing w:val="-2"/>
          <w:sz w:val="24"/>
        </w:rPr>
        <w:t xml:space="preserve"> </w:t>
      </w:r>
      <w:proofErr w:type="spellStart"/>
      <w:r w:rsidR="00E409BD">
        <w:rPr>
          <w:sz w:val="24"/>
        </w:rPr>
        <w:t>signalling</w:t>
      </w:r>
      <w:proofErr w:type="spellEnd"/>
      <w:r w:rsidR="00E409BD">
        <w:rPr>
          <w:sz w:val="24"/>
        </w:rPr>
        <w:t>, Nature. 387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(1997) 917–921.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doi:10.1038/43206.</w:t>
      </w:r>
    </w:p>
    <w:p w14:paraId="225C896C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635"/>
        <w:rPr>
          <w:sz w:val="24"/>
        </w:rPr>
      </w:pPr>
      <w:r>
        <w:rPr>
          <w:sz w:val="24"/>
        </w:rPr>
        <w:t>R. Mike, Going Back to the Street: Revisiting Lipsky’s Street-Level Bureaucracy,</w:t>
      </w:r>
      <w:r>
        <w:rPr>
          <w:spacing w:val="-58"/>
          <w:sz w:val="24"/>
        </w:rPr>
        <w:t xml:space="preserve"> </w:t>
      </w:r>
      <w:r>
        <w:rPr>
          <w:sz w:val="24"/>
        </w:rPr>
        <w:t>Teach.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Adm. 10 (2012) 10–18. doi:10.1177/0144739411435439.</w:t>
      </w:r>
    </w:p>
    <w:p w14:paraId="225C896D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1"/>
          <w:tab w:val="left" w:pos="742"/>
        </w:tabs>
        <w:spacing w:line="360" w:lineRule="auto"/>
        <w:ind w:right="200"/>
        <w:rPr>
          <w:sz w:val="24"/>
        </w:rPr>
      </w:pPr>
      <w:r>
        <w:rPr>
          <w:sz w:val="24"/>
        </w:rPr>
        <w:t>K.B. Adler, B.M. Fischer, D.T. Wright, L.A. Cohn, S. Becker, Interactions between</w:t>
      </w:r>
      <w:r>
        <w:rPr>
          <w:spacing w:val="1"/>
          <w:sz w:val="24"/>
        </w:rPr>
        <w:t xml:space="preserve"> </w:t>
      </w:r>
      <w:r>
        <w:rPr>
          <w:sz w:val="24"/>
        </w:rPr>
        <w:t>respiratory epithelial cells and cytokines: Relationships to lung inflammation, in: Ann.</w:t>
      </w:r>
      <w:r>
        <w:rPr>
          <w:spacing w:val="-57"/>
          <w:sz w:val="24"/>
        </w:rPr>
        <w:t xml:space="preserve"> </w:t>
      </w:r>
      <w:r>
        <w:rPr>
          <w:sz w:val="24"/>
        </w:rPr>
        <w:t>N. Y. Acad.</w:t>
      </w:r>
      <w:r>
        <w:rPr>
          <w:spacing w:val="-1"/>
          <w:sz w:val="24"/>
        </w:rPr>
        <w:t xml:space="preserve"> </w:t>
      </w:r>
      <w:r>
        <w:rPr>
          <w:sz w:val="24"/>
        </w:rPr>
        <w:t>Sci., 1994. doi:10.1111/j.1749-6632.1994.tb00275.x.</w:t>
      </w:r>
    </w:p>
    <w:p w14:paraId="225C896E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332"/>
        <w:rPr>
          <w:sz w:val="24"/>
        </w:rPr>
      </w:pP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Yazdanbakhsh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P.G.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Kremsner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Van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Ree</w:t>
      </w:r>
      <w:proofErr w:type="spellEnd"/>
      <w:r>
        <w:rPr>
          <w:sz w:val="24"/>
        </w:rPr>
        <w:t>, Immunology:</w:t>
      </w:r>
      <w:r>
        <w:rPr>
          <w:spacing w:val="-2"/>
          <w:sz w:val="24"/>
        </w:rPr>
        <w:t xml:space="preserve"> </w:t>
      </w:r>
      <w:r>
        <w:rPr>
          <w:sz w:val="24"/>
        </w:rPr>
        <w:t>Allergy,</w:t>
      </w:r>
      <w:r>
        <w:rPr>
          <w:spacing w:val="-2"/>
          <w:sz w:val="24"/>
        </w:rPr>
        <w:t xml:space="preserve"> </w:t>
      </w:r>
      <w:r>
        <w:rPr>
          <w:sz w:val="24"/>
        </w:rPr>
        <w:t>parasites,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hygiene</w:t>
      </w:r>
      <w:r>
        <w:rPr>
          <w:spacing w:val="-1"/>
          <w:sz w:val="24"/>
        </w:rPr>
        <w:t xml:space="preserve"> </w:t>
      </w:r>
      <w:r>
        <w:rPr>
          <w:sz w:val="24"/>
        </w:rPr>
        <w:t>hypothesis, Science</w:t>
      </w:r>
      <w:r>
        <w:rPr>
          <w:spacing w:val="1"/>
          <w:sz w:val="24"/>
        </w:rPr>
        <w:t xml:space="preserve"> </w:t>
      </w:r>
      <w:r>
        <w:rPr>
          <w:sz w:val="24"/>
        </w:rPr>
        <w:t>(80-. ). 296</w:t>
      </w:r>
      <w:r>
        <w:rPr>
          <w:spacing w:val="2"/>
          <w:sz w:val="24"/>
        </w:rPr>
        <w:t xml:space="preserve"> </w:t>
      </w:r>
      <w:r>
        <w:rPr>
          <w:sz w:val="24"/>
        </w:rPr>
        <w:t>(2002).</w:t>
      </w:r>
      <w:r>
        <w:rPr>
          <w:spacing w:val="1"/>
          <w:sz w:val="24"/>
        </w:rPr>
        <w:t xml:space="preserve"> </w:t>
      </w:r>
      <w:r>
        <w:rPr>
          <w:sz w:val="24"/>
        </w:rPr>
        <w:t>doi:10.1126/science.296.5567.490.</w:t>
      </w:r>
    </w:p>
    <w:p w14:paraId="225C896F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84"/>
        <w:rPr>
          <w:sz w:val="24"/>
        </w:rPr>
      </w:pPr>
      <w:r w:rsidRPr="009467CD">
        <w:rPr>
          <w:sz w:val="24"/>
          <w:lang w:val="it-IT"/>
        </w:rPr>
        <w:t xml:space="preserve">D. Bagnasco, M. Ferrando, M. Caminati, A. Bragantini, F. Puggioni, G. </w:t>
      </w:r>
      <w:proofErr w:type="spellStart"/>
      <w:r w:rsidRPr="009467CD">
        <w:rPr>
          <w:sz w:val="24"/>
          <w:lang w:val="it-IT"/>
        </w:rPr>
        <w:t>Varricchi</w:t>
      </w:r>
      <w:proofErr w:type="spellEnd"/>
      <w:r w:rsidRPr="009467CD">
        <w:rPr>
          <w:sz w:val="24"/>
          <w:lang w:val="it-IT"/>
        </w:rPr>
        <w:t>, G.</w:t>
      </w:r>
      <w:r w:rsidRPr="009467CD">
        <w:rPr>
          <w:spacing w:val="-57"/>
          <w:sz w:val="24"/>
          <w:lang w:val="it-IT"/>
        </w:rPr>
        <w:t xml:space="preserve"> </w:t>
      </w:r>
      <w:r w:rsidRPr="009467CD">
        <w:rPr>
          <w:sz w:val="24"/>
          <w:lang w:val="it-IT"/>
        </w:rPr>
        <w:t>Passalacqua, G.W. Canonica, Targeting Interleukin-5 or Interleukin-5R</w:t>
      </w:r>
      <w:r>
        <w:rPr>
          <w:sz w:val="24"/>
        </w:rPr>
        <w:t>α</w:t>
      </w:r>
      <w:r w:rsidRPr="009467CD">
        <w:rPr>
          <w:sz w:val="24"/>
          <w:lang w:val="it-IT"/>
        </w:rPr>
        <w:t xml:space="preserve">: </w:t>
      </w:r>
      <w:proofErr w:type="spellStart"/>
      <w:r w:rsidRPr="009467CD">
        <w:rPr>
          <w:sz w:val="24"/>
          <w:lang w:val="it-IT"/>
        </w:rPr>
        <w:t>Safety</w:t>
      </w:r>
      <w:proofErr w:type="spellEnd"/>
      <w:r w:rsidRPr="009467CD">
        <w:rPr>
          <w:spacing w:val="1"/>
          <w:sz w:val="24"/>
          <w:lang w:val="it-IT"/>
        </w:rPr>
        <w:t xml:space="preserve"> </w:t>
      </w:r>
      <w:proofErr w:type="spellStart"/>
      <w:r w:rsidRPr="009467CD">
        <w:rPr>
          <w:sz w:val="24"/>
          <w:lang w:val="it-IT"/>
        </w:rPr>
        <w:t>Considerations</w:t>
      </w:r>
      <w:proofErr w:type="spellEnd"/>
      <w:r w:rsidRPr="009467CD">
        <w:rPr>
          <w:sz w:val="24"/>
          <w:lang w:val="it-IT"/>
        </w:rPr>
        <w:t>,</w:t>
      </w:r>
      <w:r w:rsidRPr="009467CD">
        <w:rPr>
          <w:spacing w:val="-1"/>
          <w:sz w:val="24"/>
          <w:lang w:val="it-IT"/>
        </w:rPr>
        <w:t xml:space="preserve"> </w:t>
      </w:r>
      <w:r w:rsidRPr="009467CD">
        <w:rPr>
          <w:sz w:val="24"/>
          <w:lang w:val="it-IT"/>
        </w:rPr>
        <w:t>Drug</w:t>
      </w:r>
      <w:r w:rsidRPr="009467CD">
        <w:rPr>
          <w:spacing w:val="-3"/>
          <w:sz w:val="24"/>
          <w:lang w:val="it-IT"/>
        </w:rPr>
        <w:t xml:space="preserve"> </w:t>
      </w:r>
      <w:r w:rsidRPr="009467CD">
        <w:rPr>
          <w:sz w:val="24"/>
          <w:lang w:val="it-IT"/>
        </w:rPr>
        <w:t xml:space="preserve">Saf. </w:t>
      </w:r>
      <w:r>
        <w:rPr>
          <w:sz w:val="24"/>
        </w:rPr>
        <w:t>(2017). doi:10.1007/s40264-017-0522-5.</w:t>
      </w:r>
    </w:p>
    <w:p w14:paraId="225C8970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53"/>
        <w:rPr>
          <w:sz w:val="24"/>
        </w:rPr>
      </w:pPr>
      <w:r>
        <w:rPr>
          <w:sz w:val="24"/>
        </w:rPr>
        <w:t>H. Lai, D.F. Rogers, New pharmacotherapy for airway mucus hypersecretion 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asthma and COPD: Targeting intracellular signaling pathways, J. Aerosol Med. </w:t>
      </w:r>
      <w:proofErr w:type="spellStart"/>
      <w:r>
        <w:rPr>
          <w:sz w:val="24"/>
        </w:rPr>
        <w:t>Pulm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Drug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Deliv</w:t>
      </w:r>
      <w:proofErr w:type="spellEnd"/>
      <w:r>
        <w:rPr>
          <w:sz w:val="24"/>
        </w:rPr>
        <w:t>. (2010). doi:10.1089/jamp.2009.0802.</w:t>
      </w:r>
    </w:p>
    <w:p w14:paraId="225C8971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49"/>
        <w:rPr>
          <w:sz w:val="24"/>
        </w:rPr>
      </w:pPr>
      <w:r>
        <w:rPr>
          <w:sz w:val="24"/>
        </w:rPr>
        <w:t>D.A. Knight, S.T. Holgate, The airway epithelium: Structural and functional properties</w:t>
      </w:r>
      <w:r>
        <w:rPr>
          <w:spacing w:val="-58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health and disease,</w:t>
      </w:r>
      <w:r>
        <w:rPr>
          <w:spacing w:val="-1"/>
          <w:sz w:val="24"/>
        </w:rPr>
        <w:t xml:space="preserve"> </w:t>
      </w:r>
      <w:r>
        <w:rPr>
          <w:sz w:val="24"/>
        </w:rPr>
        <w:t>Respirology. (2003). doi:10.1046/j.1440-1843.2003.00493.x.</w:t>
      </w:r>
    </w:p>
    <w:p w14:paraId="225C8972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491"/>
        <w:rPr>
          <w:sz w:val="24"/>
        </w:rPr>
      </w:pPr>
      <w:r>
        <w:rPr>
          <w:sz w:val="24"/>
        </w:rPr>
        <w:t xml:space="preserve">C.K. Oh, G.P. </w:t>
      </w:r>
      <w:proofErr w:type="spellStart"/>
      <w:r>
        <w:rPr>
          <w:sz w:val="24"/>
        </w:rPr>
        <w:t>Geba</w:t>
      </w:r>
      <w:proofErr w:type="spellEnd"/>
      <w:r>
        <w:rPr>
          <w:sz w:val="24"/>
        </w:rPr>
        <w:t xml:space="preserve">, N. </w:t>
      </w:r>
      <w:proofErr w:type="spellStart"/>
      <w:r>
        <w:rPr>
          <w:sz w:val="24"/>
        </w:rPr>
        <w:t>Molfino</w:t>
      </w:r>
      <w:proofErr w:type="spellEnd"/>
      <w:r>
        <w:rPr>
          <w:sz w:val="24"/>
        </w:rPr>
        <w:t>, Investigational therapeutics targeting the IL-4/IL-</w:t>
      </w:r>
      <w:r>
        <w:rPr>
          <w:spacing w:val="-57"/>
          <w:sz w:val="24"/>
        </w:rPr>
        <w:t xml:space="preserve"> </w:t>
      </w:r>
      <w:r>
        <w:rPr>
          <w:sz w:val="24"/>
        </w:rPr>
        <w:t>13/STAT-6</w:t>
      </w:r>
      <w:r>
        <w:rPr>
          <w:spacing w:val="-1"/>
          <w:sz w:val="24"/>
        </w:rPr>
        <w:t xml:space="preserve"> </w:t>
      </w:r>
      <w:r>
        <w:rPr>
          <w:sz w:val="24"/>
        </w:rPr>
        <w:t>pathway</w:t>
      </w:r>
      <w:r>
        <w:rPr>
          <w:spacing w:val="-5"/>
          <w:sz w:val="24"/>
        </w:rPr>
        <w:t xml:space="preserve"> </w:t>
      </w:r>
      <w:r>
        <w:rPr>
          <w:sz w:val="24"/>
        </w:rPr>
        <w:t>for the</w:t>
      </w:r>
      <w:r>
        <w:rPr>
          <w:spacing w:val="-3"/>
          <w:sz w:val="24"/>
        </w:rPr>
        <w:t xml:space="preserve"> </w:t>
      </w:r>
      <w:r>
        <w:rPr>
          <w:sz w:val="24"/>
        </w:rPr>
        <w:t>treatment of</w:t>
      </w:r>
      <w:r>
        <w:rPr>
          <w:spacing w:val="1"/>
          <w:sz w:val="24"/>
        </w:rPr>
        <w:t xml:space="preserve"> </w:t>
      </w:r>
      <w:r>
        <w:rPr>
          <w:sz w:val="24"/>
        </w:rPr>
        <w:t>asthma,</w:t>
      </w:r>
      <w:r>
        <w:rPr>
          <w:spacing w:val="1"/>
          <w:sz w:val="24"/>
        </w:rPr>
        <w:t xml:space="preserve"> </w:t>
      </w:r>
      <w:r>
        <w:rPr>
          <w:sz w:val="24"/>
        </w:rPr>
        <w:t>Eur. Respir. Rev.</w:t>
      </w:r>
      <w:r>
        <w:rPr>
          <w:spacing w:val="-1"/>
          <w:sz w:val="24"/>
        </w:rPr>
        <w:t xml:space="preserve"> </w:t>
      </w:r>
      <w:r>
        <w:rPr>
          <w:sz w:val="24"/>
        </w:rPr>
        <w:t>(2010).</w:t>
      </w:r>
    </w:p>
    <w:p w14:paraId="225C8973" w14:textId="77777777" w:rsidR="006E22C8" w:rsidRDefault="006E22C8">
      <w:pPr>
        <w:spacing w:line="360" w:lineRule="auto"/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974" w14:textId="77777777" w:rsidR="006E22C8" w:rsidRDefault="00E409BD">
      <w:pPr>
        <w:pStyle w:val="BodyText"/>
        <w:spacing w:before="80"/>
        <w:ind w:firstLine="0"/>
      </w:pPr>
      <w:r>
        <w:lastRenderedPageBreak/>
        <w:t>doi:10.1183/09059180.00007609.</w:t>
      </w:r>
    </w:p>
    <w:p w14:paraId="225C8975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37" w:line="360" w:lineRule="auto"/>
        <w:ind w:right="250"/>
        <w:jc w:val="both"/>
        <w:rPr>
          <w:sz w:val="24"/>
        </w:rPr>
      </w:pPr>
      <w:r>
        <w:rPr>
          <w:sz w:val="24"/>
        </w:rPr>
        <w:t xml:space="preserve">A.D. </w:t>
      </w:r>
      <w:proofErr w:type="spellStart"/>
      <w:r>
        <w:rPr>
          <w:sz w:val="24"/>
        </w:rPr>
        <w:t>Parulekar</w:t>
      </w:r>
      <w:proofErr w:type="spellEnd"/>
      <w:r>
        <w:rPr>
          <w:sz w:val="24"/>
        </w:rPr>
        <w:t xml:space="preserve">, C.C. Kao, Z. </w:t>
      </w:r>
      <w:proofErr w:type="spellStart"/>
      <w:r>
        <w:rPr>
          <w:sz w:val="24"/>
        </w:rPr>
        <w:t>DIamant</w:t>
      </w:r>
      <w:proofErr w:type="spellEnd"/>
      <w:r>
        <w:rPr>
          <w:sz w:val="24"/>
        </w:rPr>
        <w:t xml:space="preserve">, N.A. </w:t>
      </w:r>
      <w:proofErr w:type="spellStart"/>
      <w:r>
        <w:rPr>
          <w:sz w:val="24"/>
        </w:rPr>
        <w:t>Hanania</w:t>
      </w:r>
      <w:proofErr w:type="spellEnd"/>
      <w:r>
        <w:rPr>
          <w:sz w:val="24"/>
        </w:rPr>
        <w:t>, Targeting the interleukin-4 and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interleukin-13 pathways in severe asthma: Current knowledge and future needs, </w:t>
      </w:r>
      <w:proofErr w:type="spellStart"/>
      <w:r>
        <w:rPr>
          <w:sz w:val="24"/>
        </w:rPr>
        <w:t>Curr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Opin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Pulm</w:t>
      </w:r>
      <w:proofErr w:type="spellEnd"/>
      <w:r>
        <w:rPr>
          <w:sz w:val="24"/>
        </w:rPr>
        <w:t>. Med. (2018). doi:10.1097/MCP.0000000000000436.</w:t>
      </w:r>
    </w:p>
    <w:p w14:paraId="225C8976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321"/>
        <w:jc w:val="both"/>
        <w:rPr>
          <w:sz w:val="24"/>
        </w:rPr>
      </w:pPr>
      <w:r>
        <w:rPr>
          <w:sz w:val="24"/>
        </w:rPr>
        <w:t>G.K. Khurana Hershey, IL-13 receptors and signaling pathways: An evolving web, J.</w:t>
      </w:r>
      <w:r>
        <w:rPr>
          <w:spacing w:val="-57"/>
          <w:sz w:val="24"/>
        </w:rPr>
        <w:t xml:space="preserve"> </w:t>
      </w:r>
      <w:r>
        <w:rPr>
          <w:sz w:val="24"/>
        </w:rPr>
        <w:t>Allergy</w:t>
      </w:r>
      <w:r>
        <w:rPr>
          <w:spacing w:val="-6"/>
          <w:sz w:val="24"/>
        </w:rPr>
        <w:t xml:space="preserve"> </w:t>
      </w:r>
      <w:r>
        <w:rPr>
          <w:sz w:val="24"/>
        </w:rPr>
        <w:t>Clin.</w:t>
      </w:r>
      <w:r>
        <w:rPr>
          <w:spacing w:val="2"/>
          <w:sz w:val="24"/>
        </w:rPr>
        <w:t xml:space="preserve"> </w:t>
      </w:r>
      <w:r>
        <w:rPr>
          <w:sz w:val="24"/>
        </w:rPr>
        <w:t>Immunol. (2003). doi:10.1067/mai.2003.1333.</w:t>
      </w:r>
    </w:p>
    <w:p w14:paraId="225C8977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430"/>
        <w:rPr>
          <w:sz w:val="24"/>
        </w:rPr>
      </w:pPr>
      <w:r>
        <w:rPr>
          <w:sz w:val="24"/>
        </w:rPr>
        <w:t xml:space="preserve">P.E. Moore, T.L. Church, D.D. Chism, R.A. </w:t>
      </w:r>
      <w:proofErr w:type="spellStart"/>
      <w:r>
        <w:rPr>
          <w:sz w:val="24"/>
        </w:rPr>
        <w:t>Panettieri</w:t>
      </w:r>
      <w:proofErr w:type="spellEnd"/>
      <w:r>
        <w:rPr>
          <w:sz w:val="24"/>
        </w:rPr>
        <w:t>, S.A. Shore, IL-13 and IL-4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cause </w:t>
      </w:r>
      <w:proofErr w:type="spellStart"/>
      <w:r>
        <w:rPr>
          <w:sz w:val="24"/>
        </w:rPr>
        <w:t>eotaxin</w:t>
      </w:r>
      <w:proofErr w:type="spellEnd"/>
      <w:r>
        <w:rPr>
          <w:sz w:val="24"/>
        </w:rPr>
        <w:t xml:space="preserve"> release in human airway smooth muscle cells: A role for ERK, Am. J.</w:t>
      </w:r>
      <w:r>
        <w:rPr>
          <w:spacing w:val="-57"/>
          <w:sz w:val="24"/>
        </w:rPr>
        <w:t xml:space="preserve"> </w:t>
      </w:r>
      <w:r>
        <w:rPr>
          <w:sz w:val="24"/>
        </w:rPr>
        <w:t>Physiol.</w:t>
      </w:r>
      <w:r>
        <w:rPr>
          <w:spacing w:val="-1"/>
          <w:sz w:val="24"/>
        </w:rPr>
        <w:t xml:space="preserve"> </w:t>
      </w:r>
      <w:r>
        <w:rPr>
          <w:sz w:val="24"/>
        </w:rPr>
        <w:t>- Lung</w:t>
      </w:r>
      <w:r>
        <w:rPr>
          <w:spacing w:val="-3"/>
          <w:sz w:val="24"/>
        </w:rPr>
        <w:t xml:space="preserve"> </w:t>
      </w:r>
      <w:r>
        <w:rPr>
          <w:sz w:val="24"/>
        </w:rPr>
        <w:t>Cell.</w:t>
      </w:r>
      <w:r>
        <w:rPr>
          <w:spacing w:val="-1"/>
          <w:sz w:val="24"/>
        </w:rPr>
        <w:t xml:space="preserve"> </w:t>
      </w:r>
      <w:r>
        <w:rPr>
          <w:sz w:val="24"/>
        </w:rPr>
        <w:t>Mol.</w:t>
      </w:r>
      <w:r>
        <w:rPr>
          <w:spacing w:val="-1"/>
          <w:sz w:val="24"/>
        </w:rPr>
        <w:t xml:space="preserve"> </w:t>
      </w:r>
      <w:r>
        <w:rPr>
          <w:sz w:val="24"/>
        </w:rPr>
        <w:t>Physiol. (2002).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doi:10.1152/ajplung.00245.2001.</w:t>
      </w:r>
    </w:p>
    <w:p w14:paraId="225C8978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33"/>
        <w:rPr>
          <w:sz w:val="24"/>
        </w:rPr>
      </w:pPr>
      <w:r>
        <w:rPr>
          <w:sz w:val="24"/>
        </w:rPr>
        <w:t xml:space="preserve">N. </w:t>
      </w:r>
      <w:proofErr w:type="spellStart"/>
      <w:r>
        <w:rPr>
          <w:sz w:val="24"/>
        </w:rPr>
        <w:t>Gour</w:t>
      </w:r>
      <w:proofErr w:type="spellEnd"/>
      <w:r>
        <w:rPr>
          <w:sz w:val="24"/>
        </w:rPr>
        <w:t>, M. Wills-Karp, IL-4 and IL-13 signaling in allergic airway disease, Cytokine.</w:t>
      </w:r>
      <w:r>
        <w:rPr>
          <w:spacing w:val="-57"/>
          <w:sz w:val="24"/>
        </w:rPr>
        <w:t xml:space="preserve"> </w:t>
      </w:r>
      <w:r>
        <w:rPr>
          <w:sz w:val="24"/>
        </w:rPr>
        <w:t>75</w:t>
      </w:r>
      <w:r>
        <w:rPr>
          <w:spacing w:val="-1"/>
          <w:sz w:val="24"/>
        </w:rPr>
        <w:t xml:space="preserve"> </w:t>
      </w:r>
      <w:r>
        <w:rPr>
          <w:sz w:val="24"/>
        </w:rPr>
        <w:t>(2015)</w:t>
      </w:r>
      <w:r>
        <w:rPr>
          <w:spacing w:val="-1"/>
          <w:sz w:val="24"/>
        </w:rPr>
        <w:t xml:space="preserve"> </w:t>
      </w:r>
      <w:r>
        <w:rPr>
          <w:sz w:val="24"/>
        </w:rPr>
        <w:t>68–78. doi:10.1016/j.cyto.2015.05.014.</w:t>
      </w:r>
    </w:p>
    <w:p w14:paraId="225C8979" w14:textId="77777777" w:rsidR="006E22C8" w:rsidRDefault="00300815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78"/>
        <w:rPr>
          <w:sz w:val="24"/>
        </w:rPr>
      </w:pPr>
      <w:r>
        <w:pict w14:anchorId="225C8A30">
          <v:shape id="_x0000_s1039" type="#_x0000_t136" style="position:absolute;left:0;text-align:left;margin-left:111.3pt;margin-top:68.2pt;width:360.55pt;height:46.7pt;rotation:315;z-index:15745536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rPr>
          <w:sz w:val="24"/>
        </w:rPr>
        <w:t xml:space="preserve">A.Y. Wu, S. Sur, J.A. Grant, J.W. </w:t>
      </w:r>
      <w:proofErr w:type="spellStart"/>
      <w:r w:rsidR="00E409BD">
        <w:rPr>
          <w:sz w:val="24"/>
        </w:rPr>
        <w:t>Tripple</w:t>
      </w:r>
      <w:proofErr w:type="spellEnd"/>
      <w:r w:rsidR="00E409BD">
        <w:rPr>
          <w:sz w:val="24"/>
        </w:rPr>
        <w:t>, Interleukin-4/interleukin-13 versus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interleukin-5:</w:t>
      </w:r>
      <w:r w:rsidR="00E409BD">
        <w:rPr>
          <w:spacing w:val="-2"/>
          <w:sz w:val="24"/>
        </w:rPr>
        <w:t xml:space="preserve"> </w:t>
      </w:r>
      <w:r w:rsidR="00E409BD">
        <w:rPr>
          <w:sz w:val="24"/>
        </w:rPr>
        <w:t>A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comparison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of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molecular</w:t>
      </w:r>
      <w:r w:rsidR="00E409BD">
        <w:rPr>
          <w:spacing w:val="-3"/>
          <w:sz w:val="24"/>
        </w:rPr>
        <w:t xml:space="preserve"> </w:t>
      </w:r>
      <w:r w:rsidR="00E409BD">
        <w:rPr>
          <w:sz w:val="24"/>
        </w:rPr>
        <w:t>targets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in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biologic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therapy</w:t>
      </w:r>
      <w:r w:rsidR="00E409BD">
        <w:rPr>
          <w:spacing w:val="-6"/>
          <w:sz w:val="24"/>
        </w:rPr>
        <w:t xml:space="preserve"> </w:t>
      </w:r>
      <w:r w:rsidR="00E409BD">
        <w:rPr>
          <w:sz w:val="24"/>
        </w:rPr>
        <w:t>for</w:t>
      </w:r>
      <w:r w:rsidR="00E409BD">
        <w:rPr>
          <w:spacing w:val="-3"/>
          <w:sz w:val="24"/>
        </w:rPr>
        <w:t xml:space="preserve"> </w:t>
      </w:r>
      <w:r w:rsidR="00E409BD">
        <w:rPr>
          <w:sz w:val="24"/>
        </w:rPr>
        <w:t>the treatment</w:t>
      </w:r>
      <w:r w:rsidR="00E409BD">
        <w:rPr>
          <w:spacing w:val="-57"/>
          <w:sz w:val="24"/>
        </w:rPr>
        <w:t xml:space="preserve"> </w:t>
      </w:r>
      <w:r w:rsidR="00E409BD">
        <w:rPr>
          <w:sz w:val="24"/>
        </w:rPr>
        <w:t xml:space="preserve">of severe asthma, </w:t>
      </w:r>
      <w:proofErr w:type="spellStart"/>
      <w:r w:rsidR="00E409BD">
        <w:rPr>
          <w:sz w:val="24"/>
        </w:rPr>
        <w:t>Curr</w:t>
      </w:r>
      <w:proofErr w:type="spellEnd"/>
      <w:r w:rsidR="00E409BD">
        <w:rPr>
          <w:sz w:val="24"/>
        </w:rPr>
        <w:t xml:space="preserve">. </w:t>
      </w:r>
      <w:proofErr w:type="spellStart"/>
      <w:r w:rsidR="00E409BD">
        <w:rPr>
          <w:sz w:val="24"/>
        </w:rPr>
        <w:t>Opin</w:t>
      </w:r>
      <w:proofErr w:type="spellEnd"/>
      <w:r w:rsidR="00E409BD">
        <w:rPr>
          <w:sz w:val="24"/>
        </w:rPr>
        <w:t>. Allergy Clin. Immunol. 19 (2019) 30–37.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doi:10.1097/ACI.0000000000000490.</w:t>
      </w:r>
    </w:p>
    <w:p w14:paraId="225C897A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55"/>
        <w:rPr>
          <w:sz w:val="24"/>
        </w:rPr>
      </w:pPr>
      <w:r>
        <w:rPr>
          <w:sz w:val="24"/>
        </w:rPr>
        <w:t xml:space="preserve">E.A. Garcia-Zepeda, M.E. Rothenberg, R.T. Ownbey, J. Celestin, P. </w:t>
      </w:r>
      <w:proofErr w:type="spellStart"/>
      <w:r>
        <w:rPr>
          <w:sz w:val="24"/>
        </w:rPr>
        <w:t>Leder</w:t>
      </w:r>
      <w:proofErr w:type="spellEnd"/>
      <w:r>
        <w:rPr>
          <w:sz w:val="24"/>
        </w:rPr>
        <w:t>, A.D.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Luster, Human </w:t>
      </w:r>
      <w:proofErr w:type="spellStart"/>
      <w:r>
        <w:rPr>
          <w:sz w:val="24"/>
        </w:rPr>
        <w:t>eotaxin</w:t>
      </w:r>
      <w:proofErr w:type="spellEnd"/>
      <w:r>
        <w:rPr>
          <w:sz w:val="24"/>
        </w:rPr>
        <w:t xml:space="preserve"> is a specific chemoattractant for eosinophil cells and provides a</w:t>
      </w:r>
      <w:r>
        <w:rPr>
          <w:spacing w:val="-57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mechanism to explain tissue</w:t>
      </w:r>
      <w:r>
        <w:rPr>
          <w:spacing w:val="-1"/>
          <w:sz w:val="24"/>
        </w:rPr>
        <w:t xml:space="preserve"> </w:t>
      </w:r>
      <w:r>
        <w:rPr>
          <w:sz w:val="24"/>
        </w:rPr>
        <w:t>eosinophilia, Nat. Med. (1996).</w:t>
      </w:r>
    </w:p>
    <w:p w14:paraId="225C897B" w14:textId="77777777" w:rsidR="006E22C8" w:rsidRDefault="00E409BD">
      <w:pPr>
        <w:pStyle w:val="BodyText"/>
        <w:spacing w:before="2"/>
        <w:ind w:firstLine="0"/>
      </w:pPr>
      <w:r>
        <w:t>doi:10.1038/nm0496-449.</w:t>
      </w:r>
    </w:p>
    <w:p w14:paraId="225C897C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36" w:line="360" w:lineRule="auto"/>
        <w:ind w:right="166"/>
        <w:rPr>
          <w:sz w:val="24"/>
        </w:rPr>
      </w:pPr>
      <w:r>
        <w:rPr>
          <w:sz w:val="24"/>
        </w:rPr>
        <w:t xml:space="preserve">J. Garth, J.W. Barnes, S. </w:t>
      </w:r>
      <w:proofErr w:type="spellStart"/>
      <w:r>
        <w:rPr>
          <w:sz w:val="24"/>
        </w:rPr>
        <w:t>Krick</w:t>
      </w:r>
      <w:proofErr w:type="spellEnd"/>
      <w:r>
        <w:rPr>
          <w:sz w:val="24"/>
        </w:rPr>
        <w:t>, Targeting cytokines as evolving treatment strategies in</w:t>
      </w:r>
      <w:r>
        <w:rPr>
          <w:spacing w:val="-57"/>
          <w:sz w:val="24"/>
        </w:rPr>
        <w:t xml:space="preserve"> </w:t>
      </w:r>
      <w:r>
        <w:rPr>
          <w:sz w:val="24"/>
        </w:rPr>
        <w:t>chronic inflammatory airway diseases, Int. J. Mol. Sci. (2018).</w:t>
      </w:r>
      <w:r>
        <w:rPr>
          <w:spacing w:val="1"/>
          <w:sz w:val="24"/>
        </w:rPr>
        <w:t xml:space="preserve"> </w:t>
      </w:r>
      <w:r>
        <w:rPr>
          <w:sz w:val="24"/>
        </w:rPr>
        <w:t>doi:10.3390/ijms19113402.</w:t>
      </w:r>
    </w:p>
    <w:p w14:paraId="225C897D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2" w:line="360" w:lineRule="auto"/>
        <w:ind w:right="369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Bhatia, S. </w:t>
      </w:r>
      <w:proofErr w:type="spellStart"/>
      <w:r>
        <w:rPr>
          <w:sz w:val="24"/>
        </w:rPr>
        <w:t>Moochhala</w:t>
      </w:r>
      <w:proofErr w:type="spellEnd"/>
      <w:r>
        <w:rPr>
          <w:sz w:val="24"/>
        </w:rPr>
        <w:t>, Role of</w:t>
      </w:r>
      <w:r>
        <w:rPr>
          <w:spacing w:val="-2"/>
          <w:sz w:val="24"/>
        </w:rPr>
        <w:t xml:space="preserve"> </w:t>
      </w:r>
      <w:r>
        <w:rPr>
          <w:sz w:val="24"/>
        </w:rPr>
        <w:t>inflammatory</w:t>
      </w:r>
      <w:r>
        <w:rPr>
          <w:spacing w:val="-5"/>
          <w:sz w:val="24"/>
        </w:rPr>
        <w:t xml:space="preserve"> </w:t>
      </w:r>
      <w:r>
        <w:rPr>
          <w:sz w:val="24"/>
        </w:rPr>
        <w:t>mediators in the</w:t>
      </w:r>
      <w:r>
        <w:rPr>
          <w:spacing w:val="-2"/>
          <w:sz w:val="24"/>
        </w:rPr>
        <w:t xml:space="preserve"> </w:t>
      </w:r>
      <w:r>
        <w:rPr>
          <w:sz w:val="24"/>
        </w:rPr>
        <w:t>pathophysiology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acute respiratory distress syndrome, J. </w:t>
      </w:r>
      <w:proofErr w:type="spellStart"/>
      <w:r>
        <w:rPr>
          <w:sz w:val="24"/>
        </w:rPr>
        <w:t>Pathol</w:t>
      </w:r>
      <w:proofErr w:type="spellEnd"/>
      <w:r>
        <w:rPr>
          <w:sz w:val="24"/>
        </w:rPr>
        <w:t>. 202 (2004) 145–156.</w:t>
      </w:r>
      <w:r>
        <w:rPr>
          <w:spacing w:val="1"/>
          <w:sz w:val="24"/>
        </w:rPr>
        <w:t xml:space="preserve"> </w:t>
      </w:r>
      <w:r>
        <w:rPr>
          <w:sz w:val="24"/>
        </w:rPr>
        <w:t>doi:10.1002/path.1491.</w:t>
      </w:r>
    </w:p>
    <w:p w14:paraId="225C897E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372"/>
        <w:rPr>
          <w:sz w:val="24"/>
        </w:rPr>
      </w:pPr>
      <w:r>
        <w:rPr>
          <w:sz w:val="24"/>
        </w:rPr>
        <w:t xml:space="preserve">I.P. </w:t>
      </w:r>
      <w:proofErr w:type="spellStart"/>
      <w:r>
        <w:rPr>
          <w:sz w:val="24"/>
        </w:rPr>
        <w:t>Aisiku</w:t>
      </w:r>
      <w:proofErr w:type="spellEnd"/>
      <w:r>
        <w:rPr>
          <w:sz w:val="24"/>
        </w:rPr>
        <w:t>, J.M. Yamal, P. Doshi, J.S. Benoit, S. Gopinath, J.C. Goodman, C.S.</w:t>
      </w:r>
      <w:r>
        <w:rPr>
          <w:spacing w:val="1"/>
          <w:sz w:val="24"/>
        </w:rPr>
        <w:t xml:space="preserve"> </w:t>
      </w:r>
      <w:r>
        <w:rPr>
          <w:sz w:val="24"/>
        </w:rPr>
        <w:t>Robertson, Plasma cytokines IL-6, IL-8, and IL-10 are associated with the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 of acute respiratory distress syndrome in patients with severe traumatic</w:t>
      </w:r>
      <w:r>
        <w:rPr>
          <w:spacing w:val="-57"/>
          <w:sz w:val="24"/>
        </w:rPr>
        <w:t xml:space="preserve"> </w:t>
      </w:r>
      <w:r>
        <w:rPr>
          <w:sz w:val="24"/>
        </w:rPr>
        <w:t>brain</w:t>
      </w:r>
      <w:r>
        <w:rPr>
          <w:spacing w:val="-1"/>
          <w:sz w:val="24"/>
        </w:rPr>
        <w:t xml:space="preserve"> </w:t>
      </w:r>
      <w:r>
        <w:rPr>
          <w:sz w:val="24"/>
        </w:rPr>
        <w:t>injury, Crit. Care. (2016). doi:10.1186/s13054-016-1470-7.</w:t>
      </w:r>
    </w:p>
    <w:p w14:paraId="225C897F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545"/>
        <w:rPr>
          <w:sz w:val="24"/>
        </w:rPr>
      </w:pPr>
      <w:r>
        <w:rPr>
          <w:sz w:val="24"/>
        </w:rPr>
        <w:t xml:space="preserve">W.Y. Park, R.B. Goodman, K.P. Steinberg, J.T. </w:t>
      </w:r>
      <w:proofErr w:type="spellStart"/>
      <w:r>
        <w:rPr>
          <w:sz w:val="24"/>
        </w:rPr>
        <w:t>Ruzinski</w:t>
      </w:r>
      <w:proofErr w:type="spellEnd"/>
      <w:r>
        <w:rPr>
          <w:sz w:val="24"/>
        </w:rPr>
        <w:t xml:space="preserve">, F. </w:t>
      </w:r>
      <w:proofErr w:type="spellStart"/>
      <w:r>
        <w:rPr>
          <w:sz w:val="24"/>
        </w:rPr>
        <w:t>Radella</w:t>
      </w:r>
      <w:proofErr w:type="spellEnd"/>
      <w:r>
        <w:rPr>
          <w:sz w:val="24"/>
        </w:rPr>
        <w:t>, D.R. Park, J.</w:t>
      </w:r>
      <w:r>
        <w:rPr>
          <w:spacing w:val="-57"/>
          <w:sz w:val="24"/>
        </w:rPr>
        <w:t xml:space="preserve"> </w:t>
      </w:r>
      <w:r>
        <w:rPr>
          <w:sz w:val="24"/>
        </w:rPr>
        <w:t>Pugin, S.J. Skerrett, L.D. Hudson, T.R. Martin, Cytokine balance in the lungs of</w:t>
      </w:r>
      <w:r>
        <w:rPr>
          <w:spacing w:val="1"/>
          <w:sz w:val="24"/>
        </w:rPr>
        <w:t xml:space="preserve"> </w:t>
      </w:r>
      <w:r>
        <w:rPr>
          <w:sz w:val="24"/>
        </w:rPr>
        <w:t>patients with acute respiratory distress syndrome, Am. J. Respir. Crit. Care Med.</w:t>
      </w:r>
      <w:r>
        <w:rPr>
          <w:spacing w:val="1"/>
          <w:sz w:val="24"/>
        </w:rPr>
        <w:t xml:space="preserve"> </w:t>
      </w:r>
      <w:r>
        <w:rPr>
          <w:sz w:val="24"/>
        </w:rPr>
        <w:t>(2001).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doi:10.1164/ajrccm.164.10.2104013.</w:t>
      </w:r>
    </w:p>
    <w:p w14:paraId="225C8980" w14:textId="77777777" w:rsidR="006E22C8" w:rsidRDefault="006E22C8">
      <w:pPr>
        <w:spacing w:line="360" w:lineRule="auto"/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981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80"/>
        <w:ind w:hanging="642"/>
        <w:rPr>
          <w:sz w:val="24"/>
        </w:rPr>
      </w:pPr>
      <w:r>
        <w:rPr>
          <w:sz w:val="24"/>
        </w:rPr>
        <w:lastRenderedPageBreak/>
        <w:t>T.T.</w:t>
      </w:r>
      <w:r>
        <w:rPr>
          <w:spacing w:val="-1"/>
          <w:sz w:val="24"/>
        </w:rPr>
        <w:t xml:space="preserve"> </w:t>
      </w:r>
      <w:r>
        <w:rPr>
          <w:sz w:val="24"/>
        </w:rPr>
        <w:t>Bauer,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Montón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Torres,</w:t>
      </w:r>
      <w:r>
        <w:rPr>
          <w:spacing w:val="-1"/>
          <w:sz w:val="24"/>
        </w:rPr>
        <w:t xml:space="preserve"> </w:t>
      </w: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Cabello, X. </w:t>
      </w:r>
      <w:proofErr w:type="spellStart"/>
      <w:r>
        <w:rPr>
          <w:sz w:val="24"/>
        </w:rPr>
        <w:t>Fillela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Maldonado,</w:t>
      </w:r>
      <w:r>
        <w:rPr>
          <w:spacing w:val="-1"/>
          <w:sz w:val="24"/>
        </w:rPr>
        <w:t xml:space="preserve"> </w:t>
      </w:r>
      <w:r>
        <w:rPr>
          <w:sz w:val="24"/>
        </w:rPr>
        <w:t>J.M.</w:t>
      </w:r>
      <w:r>
        <w:rPr>
          <w:spacing w:val="-1"/>
          <w:sz w:val="24"/>
        </w:rPr>
        <w:t xml:space="preserve"> </w:t>
      </w:r>
      <w:r>
        <w:rPr>
          <w:sz w:val="24"/>
        </w:rPr>
        <w:t>Nicolás,</w:t>
      </w:r>
    </w:p>
    <w:p w14:paraId="225C8982" w14:textId="77777777" w:rsidR="006E22C8" w:rsidRDefault="00E409BD">
      <w:pPr>
        <w:pStyle w:val="BodyText"/>
        <w:spacing w:before="137" w:line="360" w:lineRule="auto"/>
        <w:ind w:right="404" w:firstLine="0"/>
      </w:pPr>
      <w:r>
        <w:t>E. Zavala, Comparison of systemic cytokine levels in patients with acute respiratory</w:t>
      </w:r>
      <w:r>
        <w:rPr>
          <w:spacing w:val="-57"/>
        </w:rPr>
        <w:t xml:space="preserve"> </w:t>
      </w:r>
      <w:r>
        <w:t>distress syndrome, severe pneumonia, and controls, Thorax. (2000).</w:t>
      </w:r>
      <w:r>
        <w:rPr>
          <w:spacing w:val="1"/>
        </w:rPr>
        <w:t xml:space="preserve"> </w:t>
      </w:r>
      <w:r>
        <w:t>doi:10.1136/thorax.55.1.46.</w:t>
      </w:r>
    </w:p>
    <w:p w14:paraId="225C8983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411"/>
        <w:rPr>
          <w:sz w:val="24"/>
        </w:rPr>
      </w:pPr>
      <w:r>
        <w:rPr>
          <w:sz w:val="24"/>
        </w:rPr>
        <w:t xml:space="preserve">A.L. Durham, G. </w:t>
      </w:r>
      <w:proofErr w:type="spellStart"/>
      <w:r>
        <w:rPr>
          <w:sz w:val="24"/>
        </w:rPr>
        <w:t>Caramori</w:t>
      </w:r>
      <w:proofErr w:type="spellEnd"/>
      <w:r>
        <w:rPr>
          <w:sz w:val="24"/>
        </w:rPr>
        <w:t>, K.F. Chung, I.M. Adcock, Targeted anti-inflammatory</w:t>
      </w:r>
      <w:r>
        <w:rPr>
          <w:spacing w:val="1"/>
          <w:sz w:val="24"/>
        </w:rPr>
        <w:t xml:space="preserve"> </w:t>
      </w:r>
      <w:r>
        <w:rPr>
          <w:sz w:val="24"/>
        </w:rPr>
        <w:t>therapeutics in asthma and chronic obstructive lung disease, Transl. Res. 167 (2016)</w:t>
      </w:r>
      <w:r>
        <w:rPr>
          <w:spacing w:val="-57"/>
          <w:sz w:val="24"/>
        </w:rPr>
        <w:t xml:space="preserve"> </w:t>
      </w:r>
      <w:r>
        <w:rPr>
          <w:sz w:val="24"/>
        </w:rPr>
        <w:t>192–203.</w:t>
      </w:r>
      <w:r>
        <w:rPr>
          <w:spacing w:val="-1"/>
          <w:sz w:val="24"/>
        </w:rPr>
        <w:t xml:space="preserve"> </w:t>
      </w:r>
      <w:r>
        <w:rPr>
          <w:sz w:val="24"/>
        </w:rPr>
        <w:t>doi:10.1016/j.trsl.2015.08.004.</w:t>
      </w:r>
    </w:p>
    <w:p w14:paraId="225C8984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309"/>
        <w:rPr>
          <w:sz w:val="24"/>
        </w:rPr>
      </w:pPr>
      <w:r>
        <w:rPr>
          <w:sz w:val="24"/>
        </w:rPr>
        <w:t xml:space="preserve">M.G. Matera, C. Page, P. </w:t>
      </w:r>
      <w:proofErr w:type="spellStart"/>
      <w:r>
        <w:rPr>
          <w:sz w:val="24"/>
        </w:rPr>
        <w:t>Rogliani</w:t>
      </w:r>
      <w:proofErr w:type="spellEnd"/>
      <w:r>
        <w:rPr>
          <w:sz w:val="24"/>
        </w:rPr>
        <w:t xml:space="preserve">, L. </w:t>
      </w:r>
      <w:proofErr w:type="spellStart"/>
      <w:r>
        <w:rPr>
          <w:sz w:val="24"/>
        </w:rPr>
        <w:t>Calzetta</w:t>
      </w:r>
      <w:proofErr w:type="spellEnd"/>
      <w:r>
        <w:rPr>
          <w:sz w:val="24"/>
        </w:rPr>
        <w:t xml:space="preserve">, M. </w:t>
      </w:r>
      <w:proofErr w:type="spellStart"/>
      <w:r>
        <w:rPr>
          <w:sz w:val="24"/>
        </w:rPr>
        <w:t>Cazzola</w:t>
      </w:r>
      <w:proofErr w:type="spellEnd"/>
      <w:r>
        <w:rPr>
          <w:sz w:val="24"/>
        </w:rPr>
        <w:t>, Therapeutic Monoclonal</w:t>
      </w:r>
      <w:r>
        <w:rPr>
          <w:spacing w:val="-58"/>
          <w:sz w:val="24"/>
        </w:rPr>
        <w:t xml:space="preserve"> </w:t>
      </w:r>
      <w:r>
        <w:rPr>
          <w:sz w:val="24"/>
        </w:rPr>
        <w:t>Antibodies for the Treatment of Chronic Obstructive Pulmonary Disease, Drugs.</w:t>
      </w:r>
      <w:r>
        <w:rPr>
          <w:spacing w:val="1"/>
          <w:sz w:val="24"/>
        </w:rPr>
        <w:t xml:space="preserve"> </w:t>
      </w:r>
      <w:r>
        <w:rPr>
          <w:sz w:val="24"/>
        </w:rPr>
        <w:t>(2016).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doi:10.1007/s40265-016-0625-9.</w:t>
      </w:r>
    </w:p>
    <w:p w14:paraId="225C8985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694"/>
        <w:rPr>
          <w:sz w:val="24"/>
        </w:rPr>
      </w:pPr>
      <w:r>
        <w:rPr>
          <w:sz w:val="24"/>
        </w:rPr>
        <w:t>K.F. Chung, Cytokines in chronic obstructive pulmonary disease, in: Eur. Respir.</w:t>
      </w:r>
      <w:r>
        <w:rPr>
          <w:spacing w:val="-58"/>
          <w:sz w:val="24"/>
        </w:rPr>
        <w:t xml:space="preserve"> </w:t>
      </w:r>
      <w:r>
        <w:rPr>
          <w:sz w:val="24"/>
        </w:rPr>
        <w:t>Journal,</w:t>
      </w:r>
      <w:r>
        <w:rPr>
          <w:spacing w:val="-1"/>
          <w:sz w:val="24"/>
        </w:rPr>
        <w:t xml:space="preserve"> </w:t>
      </w:r>
      <w:r>
        <w:rPr>
          <w:sz w:val="24"/>
        </w:rPr>
        <w:t>Suppl., 2001. doi:10.1183/09031936.01.00229701.</w:t>
      </w:r>
    </w:p>
    <w:p w14:paraId="225C8986" w14:textId="77777777" w:rsidR="006E22C8" w:rsidRDefault="00300815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23"/>
        <w:rPr>
          <w:sz w:val="24"/>
        </w:rPr>
      </w:pPr>
      <w:r>
        <w:pict w14:anchorId="225C8A31">
          <v:shape id="_x0000_s1038" type="#_x0000_t136" style="position:absolute;left:0;text-align:left;margin-left:111.3pt;margin-top:47.4pt;width:360.55pt;height:46.7pt;rotation:315;z-index:15746048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rPr>
          <w:sz w:val="24"/>
        </w:rPr>
        <w:t xml:space="preserve">C. Doe, M. </w:t>
      </w:r>
      <w:proofErr w:type="spellStart"/>
      <w:r w:rsidR="00E409BD">
        <w:rPr>
          <w:sz w:val="24"/>
        </w:rPr>
        <w:t>Bafadhel</w:t>
      </w:r>
      <w:proofErr w:type="spellEnd"/>
      <w:r w:rsidR="00E409BD">
        <w:rPr>
          <w:sz w:val="24"/>
        </w:rPr>
        <w:t>, S. Siddiqui, D. Desai, V. Mistry, P. Rugman, M. McCormick, J.</w:t>
      </w:r>
      <w:r w:rsidR="00E409BD">
        <w:rPr>
          <w:spacing w:val="-57"/>
          <w:sz w:val="24"/>
        </w:rPr>
        <w:t xml:space="preserve"> </w:t>
      </w:r>
      <w:r w:rsidR="00E409BD">
        <w:rPr>
          <w:sz w:val="24"/>
        </w:rPr>
        <w:t xml:space="preserve">Woods, R. May, M.A. </w:t>
      </w:r>
      <w:proofErr w:type="spellStart"/>
      <w:r w:rsidR="00E409BD">
        <w:rPr>
          <w:sz w:val="24"/>
        </w:rPr>
        <w:t>Sleeman</w:t>
      </w:r>
      <w:proofErr w:type="spellEnd"/>
      <w:r w:rsidR="00E409BD">
        <w:rPr>
          <w:sz w:val="24"/>
        </w:rPr>
        <w:t xml:space="preserve">, I.K. Anderson, C.E. </w:t>
      </w:r>
      <w:proofErr w:type="spellStart"/>
      <w:r w:rsidR="00E409BD">
        <w:rPr>
          <w:sz w:val="24"/>
        </w:rPr>
        <w:t>Brightling</w:t>
      </w:r>
      <w:proofErr w:type="spellEnd"/>
      <w:r w:rsidR="00E409BD">
        <w:rPr>
          <w:sz w:val="24"/>
        </w:rPr>
        <w:t>, Expression of the T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helper 17-associated cytokines IL-17A and IL-17F in asthma and COPD, Chest.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(2010).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doi:10.1378/chest.09-3058.</w:t>
      </w:r>
    </w:p>
    <w:p w14:paraId="225C8987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23"/>
        <w:rPr>
          <w:sz w:val="24"/>
        </w:rPr>
      </w:pPr>
      <w:r>
        <w:rPr>
          <w:sz w:val="24"/>
        </w:rPr>
        <w:t xml:space="preserve">M.S. </w:t>
      </w:r>
      <w:proofErr w:type="spellStart"/>
      <w:r>
        <w:rPr>
          <w:sz w:val="24"/>
        </w:rPr>
        <w:t>Eapen</w:t>
      </w:r>
      <w:proofErr w:type="spellEnd"/>
      <w:r>
        <w:rPr>
          <w:sz w:val="24"/>
        </w:rPr>
        <w:t xml:space="preserve">, P.M. </w:t>
      </w:r>
      <w:proofErr w:type="spellStart"/>
      <w:r>
        <w:rPr>
          <w:sz w:val="24"/>
        </w:rPr>
        <w:t>Hansbro</w:t>
      </w:r>
      <w:proofErr w:type="spellEnd"/>
      <w:r>
        <w:rPr>
          <w:sz w:val="24"/>
        </w:rPr>
        <w:t xml:space="preserve">, K. </w:t>
      </w:r>
      <w:proofErr w:type="spellStart"/>
      <w:r>
        <w:rPr>
          <w:sz w:val="24"/>
        </w:rPr>
        <w:t>McAlinden</w:t>
      </w:r>
      <w:proofErr w:type="spellEnd"/>
      <w:r>
        <w:rPr>
          <w:sz w:val="24"/>
        </w:rPr>
        <w:t>, R.Y. Kim, C. Ward, T.-L. Hackett, E.H.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Walters, S.S. </w:t>
      </w:r>
      <w:proofErr w:type="spellStart"/>
      <w:r>
        <w:rPr>
          <w:sz w:val="24"/>
        </w:rPr>
        <w:t>Sohal</w:t>
      </w:r>
      <w:proofErr w:type="spellEnd"/>
      <w:r>
        <w:rPr>
          <w:sz w:val="24"/>
        </w:rPr>
        <w:t>, Abnormal M1/M2 macrophage phenotype profiles in the small</w:t>
      </w:r>
      <w:r>
        <w:rPr>
          <w:spacing w:val="1"/>
          <w:sz w:val="24"/>
        </w:rPr>
        <w:t xml:space="preserve"> </w:t>
      </w:r>
      <w:r>
        <w:rPr>
          <w:sz w:val="24"/>
        </w:rPr>
        <w:t>airway</w:t>
      </w:r>
      <w:r>
        <w:rPr>
          <w:spacing w:val="-6"/>
          <w:sz w:val="24"/>
        </w:rPr>
        <w:t xml:space="preserve"> </w:t>
      </w:r>
      <w:r>
        <w:rPr>
          <w:sz w:val="24"/>
        </w:rPr>
        <w:t>wall and lumen</w:t>
      </w:r>
      <w:r>
        <w:rPr>
          <w:spacing w:val="-1"/>
          <w:sz w:val="24"/>
        </w:rPr>
        <w:t xml:space="preserve"> </w:t>
      </w:r>
      <w:r>
        <w:rPr>
          <w:sz w:val="24"/>
        </w:rPr>
        <w:t>in smokers and</w:t>
      </w:r>
      <w:r>
        <w:rPr>
          <w:spacing w:val="-1"/>
          <w:sz w:val="24"/>
        </w:rPr>
        <w:t xml:space="preserve"> </w:t>
      </w:r>
      <w:r>
        <w:rPr>
          <w:sz w:val="24"/>
        </w:rPr>
        <w:t>chronic</w:t>
      </w:r>
      <w:r>
        <w:rPr>
          <w:spacing w:val="-1"/>
          <w:sz w:val="24"/>
        </w:rPr>
        <w:t xml:space="preserve"> </w:t>
      </w:r>
      <w:r>
        <w:rPr>
          <w:sz w:val="24"/>
        </w:rPr>
        <w:t>obstructive</w:t>
      </w:r>
      <w:r>
        <w:rPr>
          <w:spacing w:val="-1"/>
          <w:sz w:val="24"/>
        </w:rPr>
        <w:t xml:space="preserve"> </w:t>
      </w:r>
      <w:r>
        <w:rPr>
          <w:sz w:val="24"/>
        </w:rPr>
        <w:t>pulmonary</w:t>
      </w:r>
      <w:r>
        <w:rPr>
          <w:spacing w:val="-5"/>
          <w:sz w:val="24"/>
        </w:rPr>
        <w:t xml:space="preserve"> </w:t>
      </w:r>
      <w:r>
        <w:rPr>
          <w:sz w:val="24"/>
        </w:rPr>
        <w:t>disease</w:t>
      </w:r>
      <w:r>
        <w:rPr>
          <w:spacing w:val="-2"/>
          <w:sz w:val="24"/>
        </w:rPr>
        <w:t xml:space="preserve"> </w:t>
      </w:r>
      <w:r>
        <w:rPr>
          <w:sz w:val="24"/>
        </w:rPr>
        <w:t>(COPD),</w:t>
      </w:r>
      <w:r>
        <w:rPr>
          <w:spacing w:val="-57"/>
          <w:sz w:val="24"/>
        </w:rPr>
        <w:t xml:space="preserve"> </w:t>
      </w:r>
      <w:r>
        <w:rPr>
          <w:sz w:val="24"/>
        </w:rPr>
        <w:t>Sci. Reports 2017 71. 7 (2017)</w:t>
      </w:r>
      <w:r>
        <w:rPr>
          <w:spacing w:val="-1"/>
          <w:sz w:val="24"/>
        </w:rPr>
        <w:t xml:space="preserve"> </w:t>
      </w:r>
      <w:r>
        <w:rPr>
          <w:sz w:val="24"/>
        </w:rPr>
        <w:t>1–12. doi:10.1038/s41598-017-13888-x.</w:t>
      </w:r>
    </w:p>
    <w:p w14:paraId="225C8988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/>
        <w:ind w:hanging="642"/>
        <w:rPr>
          <w:sz w:val="24"/>
        </w:rPr>
      </w:pPr>
      <w:r>
        <w:rPr>
          <w:sz w:val="24"/>
        </w:rPr>
        <w:t>M.S.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Eapen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K.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McAlinden</w:t>
      </w:r>
      <w:proofErr w:type="spellEnd"/>
      <w:r>
        <w:rPr>
          <w:sz w:val="24"/>
        </w:rPr>
        <w:t>, D.</w:t>
      </w:r>
      <w:r>
        <w:rPr>
          <w:spacing w:val="-1"/>
          <w:sz w:val="24"/>
        </w:rPr>
        <w:t xml:space="preserve"> </w:t>
      </w:r>
      <w:r>
        <w:rPr>
          <w:sz w:val="24"/>
        </w:rPr>
        <w:t>Tan,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Weston, C.</w:t>
      </w:r>
      <w:r>
        <w:rPr>
          <w:spacing w:val="-1"/>
          <w:sz w:val="24"/>
        </w:rPr>
        <w:t xml:space="preserve"> </w:t>
      </w:r>
      <w:r>
        <w:rPr>
          <w:sz w:val="24"/>
        </w:rPr>
        <w:t>Ward,</w:t>
      </w:r>
      <w:r>
        <w:rPr>
          <w:spacing w:val="-1"/>
          <w:sz w:val="24"/>
        </w:rPr>
        <w:t xml:space="preserve"> </w:t>
      </w:r>
      <w:r>
        <w:rPr>
          <w:sz w:val="24"/>
        </w:rPr>
        <w:t>H.K.</w:t>
      </w:r>
      <w:r>
        <w:rPr>
          <w:spacing w:val="-1"/>
          <w:sz w:val="24"/>
        </w:rPr>
        <w:t xml:space="preserve"> </w:t>
      </w:r>
      <w:r>
        <w:rPr>
          <w:sz w:val="24"/>
        </w:rPr>
        <w:t>Muller, E.H.</w:t>
      </w:r>
      <w:r>
        <w:rPr>
          <w:spacing w:val="-1"/>
          <w:sz w:val="24"/>
        </w:rPr>
        <w:t xml:space="preserve"> </w:t>
      </w:r>
      <w:r>
        <w:rPr>
          <w:sz w:val="24"/>
        </w:rPr>
        <w:t>Walters,</w:t>
      </w:r>
    </w:p>
    <w:p w14:paraId="225C8989" w14:textId="77777777" w:rsidR="006E22C8" w:rsidRDefault="00E409BD">
      <w:pPr>
        <w:pStyle w:val="BodyText"/>
        <w:spacing w:before="136" w:line="360" w:lineRule="auto"/>
        <w:ind w:right="344" w:firstLine="0"/>
      </w:pPr>
      <w:r>
        <w:t xml:space="preserve">S.S. </w:t>
      </w:r>
      <w:proofErr w:type="spellStart"/>
      <w:r>
        <w:t>Sohal</w:t>
      </w:r>
      <w:proofErr w:type="spellEnd"/>
      <w:r>
        <w:t>, Profiling cellular and inflammatory changes in the airway wall of mild to</w:t>
      </w:r>
      <w:r>
        <w:rPr>
          <w:spacing w:val="-57"/>
        </w:rPr>
        <w:t xml:space="preserve"> </w:t>
      </w:r>
      <w:r>
        <w:t>moderate</w:t>
      </w:r>
      <w:r>
        <w:rPr>
          <w:spacing w:val="-1"/>
        </w:rPr>
        <w:t xml:space="preserve"> </w:t>
      </w:r>
      <w:r>
        <w:t>COPD,</w:t>
      </w:r>
      <w:r>
        <w:rPr>
          <w:spacing w:val="-1"/>
        </w:rPr>
        <w:t xml:space="preserve"> </w:t>
      </w:r>
      <w:r>
        <w:t>Respirology. 22</w:t>
      </w:r>
      <w:r>
        <w:rPr>
          <w:spacing w:val="-1"/>
        </w:rPr>
        <w:t xml:space="preserve"> </w:t>
      </w:r>
      <w:r>
        <w:t>(2017)</w:t>
      </w:r>
      <w:r>
        <w:rPr>
          <w:spacing w:val="-2"/>
        </w:rPr>
        <w:t xml:space="preserve"> </w:t>
      </w:r>
      <w:r>
        <w:t>1125–1132. doi:10.1111/RESP.13021.</w:t>
      </w:r>
    </w:p>
    <w:p w14:paraId="225C898A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679"/>
        <w:rPr>
          <w:sz w:val="24"/>
        </w:rPr>
      </w:pPr>
      <w:r>
        <w:rPr>
          <w:sz w:val="24"/>
        </w:rPr>
        <w:t xml:space="preserve">G. </w:t>
      </w:r>
      <w:proofErr w:type="spellStart"/>
      <w:r>
        <w:rPr>
          <w:sz w:val="24"/>
        </w:rPr>
        <w:t>Caramori</w:t>
      </w:r>
      <w:proofErr w:type="spellEnd"/>
      <w:r>
        <w:rPr>
          <w:sz w:val="24"/>
        </w:rPr>
        <w:t>, I.M. Adcock, A. Di Stefano, K.F. Chung, Cytokine inhibition in the</w:t>
      </w:r>
      <w:r>
        <w:rPr>
          <w:spacing w:val="-57"/>
          <w:sz w:val="24"/>
        </w:rPr>
        <w:t xml:space="preserve"> </w:t>
      </w: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COPD,</w:t>
      </w:r>
      <w:r>
        <w:rPr>
          <w:spacing w:val="1"/>
          <w:sz w:val="24"/>
        </w:rPr>
        <w:t xml:space="preserve"> </w:t>
      </w:r>
      <w:r>
        <w:rPr>
          <w:sz w:val="24"/>
        </w:rPr>
        <w:t>Int.</w:t>
      </w:r>
      <w:r>
        <w:rPr>
          <w:spacing w:val="1"/>
          <w:sz w:val="24"/>
        </w:rPr>
        <w:t xml:space="preserve"> </w:t>
      </w:r>
      <w:r>
        <w:rPr>
          <w:sz w:val="24"/>
        </w:rPr>
        <w:t>J. COPD.</w:t>
      </w:r>
      <w:r>
        <w:rPr>
          <w:spacing w:val="-1"/>
          <w:sz w:val="24"/>
        </w:rPr>
        <w:t xml:space="preserve"> </w:t>
      </w:r>
      <w:r>
        <w:rPr>
          <w:sz w:val="24"/>
        </w:rPr>
        <w:t>(2014). doi:10.2147/COPD.S42544.</w:t>
      </w:r>
    </w:p>
    <w:p w14:paraId="225C898B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918"/>
        <w:rPr>
          <w:sz w:val="24"/>
        </w:rPr>
      </w:pPr>
      <w:r>
        <w:rPr>
          <w:sz w:val="24"/>
        </w:rPr>
        <w:t xml:space="preserve">C. Agostini, C. </w:t>
      </w:r>
      <w:proofErr w:type="spellStart"/>
      <w:r>
        <w:rPr>
          <w:sz w:val="24"/>
        </w:rPr>
        <w:t>Gurrieri</w:t>
      </w:r>
      <w:proofErr w:type="spellEnd"/>
      <w:r>
        <w:rPr>
          <w:sz w:val="24"/>
        </w:rPr>
        <w:t>, Chemokine/cytokine cocktail in idiopathic pulmonary</w:t>
      </w:r>
      <w:r>
        <w:rPr>
          <w:spacing w:val="-57"/>
          <w:sz w:val="24"/>
        </w:rPr>
        <w:t xml:space="preserve"> </w:t>
      </w:r>
      <w:r>
        <w:rPr>
          <w:sz w:val="24"/>
        </w:rPr>
        <w:t>fibrosis,</w:t>
      </w:r>
      <w:r>
        <w:rPr>
          <w:spacing w:val="-1"/>
          <w:sz w:val="24"/>
        </w:rPr>
        <w:t xml:space="preserve"> </w:t>
      </w:r>
      <w:r>
        <w:rPr>
          <w:sz w:val="24"/>
        </w:rPr>
        <w:t>Proc. Am.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Thorac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Soc. (2006).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doi:10.1513/pats.200601-010TK.</w:t>
      </w:r>
    </w:p>
    <w:p w14:paraId="225C898C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30"/>
        <w:rPr>
          <w:sz w:val="24"/>
        </w:rPr>
      </w:pPr>
      <w:r>
        <w:rPr>
          <w:sz w:val="24"/>
        </w:rPr>
        <w:t xml:space="preserve">D. Saleh, K. Furukawa, M.S. Tsao, A. </w:t>
      </w:r>
      <w:proofErr w:type="spellStart"/>
      <w:r>
        <w:rPr>
          <w:sz w:val="24"/>
        </w:rPr>
        <w:t>Maghazachi</w:t>
      </w:r>
      <w:proofErr w:type="spellEnd"/>
      <w:r>
        <w:rPr>
          <w:sz w:val="24"/>
        </w:rPr>
        <w:t>, B. Corrin, M. Yanagisawa, P.J.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Barnes, A. </w:t>
      </w:r>
      <w:proofErr w:type="spellStart"/>
      <w:r>
        <w:rPr>
          <w:sz w:val="24"/>
        </w:rPr>
        <w:t>Giaid</w:t>
      </w:r>
      <w:proofErr w:type="spellEnd"/>
      <w:r>
        <w:rPr>
          <w:sz w:val="24"/>
        </w:rPr>
        <w:t>, Elevated Expression of Endothelin-1 and Endothelin-converting</w:t>
      </w:r>
      <w:r>
        <w:rPr>
          <w:spacing w:val="1"/>
          <w:sz w:val="24"/>
        </w:rPr>
        <w:t xml:space="preserve"> </w:t>
      </w:r>
      <w:r>
        <w:rPr>
          <w:sz w:val="24"/>
        </w:rPr>
        <w:t>Enzyme-1 in Idiopathic Pulmonary Fibrosis: Possible Involvement of Proinflammatory</w:t>
      </w:r>
      <w:r>
        <w:rPr>
          <w:spacing w:val="-57"/>
          <w:sz w:val="24"/>
        </w:rPr>
        <w:t xml:space="preserve"> </w:t>
      </w:r>
      <w:r>
        <w:rPr>
          <w:sz w:val="24"/>
        </w:rPr>
        <w:t>Cytokines,</w:t>
      </w:r>
      <w:r>
        <w:rPr>
          <w:spacing w:val="-1"/>
          <w:sz w:val="24"/>
        </w:rPr>
        <w:t xml:space="preserve"> </w:t>
      </w:r>
      <w:r>
        <w:rPr>
          <w:sz w:val="24"/>
        </w:rPr>
        <w:t>Am.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Respir.</w:t>
      </w:r>
      <w:r>
        <w:rPr>
          <w:spacing w:val="-1"/>
          <w:sz w:val="24"/>
        </w:rPr>
        <w:t xml:space="preserve"> </w:t>
      </w:r>
      <w:r>
        <w:rPr>
          <w:sz w:val="24"/>
        </w:rPr>
        <w:t>Cell</w:t>
      </w:r>
      <w:r>
        <w:rPr>
          <w:spacing w:val="-1"/>
          <w:sz w:val="24"/>
        </w:rPr>
        <w:t xml:space="preserve"> </w:t>
      </w:r>
      <w:r>
        <w:rPr>
          <w:sz w:val="24"/>
        </w:rPr>
        <w:t>Mol.</w:t>
      </w:r>
      <w:r>
        <w:rPr>
          <w:spacing w:val="-1"/>
          <w:sz w:val="24"/>
        </w:rPr>
        <w:t xml:space="preserve"> </w:t>
      </w:r>
      <w:r>
        <w:rPr>
          <w:sz w:val="24"/>
        </w:rPr>
        <w:t>Biol.</w:t>
      </w:r>
      <w:r>
        <w:rPr>
          <w:spacing w:val="-1"/>
          <w:sz w:val="24"/>
        </w:rPr>
        <w:t xml:space="preserve"> </w:t>
      </w:r>
      <w:r>
        <w:rPr>
          <w:sz w:val="24"/>
        </w:rPr>
        <w:t>(1997).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doi:10.1165/ajrcmb.16.2.9032126.</w:t>
      </w:r>
    </w:p>
    <w:p w14:paraId="225C898D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574"/>
        <w:rPr>
          <w:sz w:val="24"/>
        </w:rPr>
      </w:pPr>
      <w:r>
        <w:rPr>
          <w:sz w:val="24"/>
        </w:rPr>
        <w:t xml:space="preserve">A. Bergeron, P. Soler, M. </w:t>
      </w:r>
      <w:proofErr w:type="spellStart"/>
      <w:r>
        <w:rPr>
          <w:sz w:val="24"/>
        </w:rPr>
        <w:t>Kambouchner</w:t>
      </w:r>
      <w:proofErr w:type="spellEnd"/>
      <w:r>
        <w:rPr>
          <w:sz w:val="24"/>
        </w:rPr>
        <w:t xml:space="preserve">, P. Loiseau, B. </w:t>
      </w:r>
      <w:proofErr w:type="spellStart"/>
      <w:r>
        <w:rPr>
          <w:sz w:val="24"/>
        </w:rPr>
        <w:t>Milleron</w:t>
      </w:r>
      <w:proofErr w:type="spellEnd"/>
      <w:r>
        <w:rPr>
          <w:sz w:val="24"/>
        </w:rPr>
        <w:t xml:space="preserve">, D. </w:t>
      </w:r>
      <w:proofErr w:type="spellStart"/>
      <w:r>
        <w:rPr>
          <w:sz w:val="24"/>
        </w:rPr>
        <w:t>Valeyre</w:t>
      </w:r>
      <w:proofErr w:type="spellEnd"/>
      <w:r>
        <w:rPr>
          <w:sz w:val="24"/>
        </w:rPr>
        <w:t>, A.J.</w:t>
      </w:r>
      <w:r>
        <w:rPr>
          <w:spacing w:val="-57"/>
          <w:sz w:val="24"/>
        </w:rPr>
        <w:t xml:space="preserve"> </w:t>
      </w:r>
      <w:r>
        <w:rPr>
          <w:sz w:val="24"/>
        </w:rPr>
        <w:t>Hance,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Tazi,</w:t>
      </w:r>
      <w:r>
        <w:rPr>
          <w:spacing w:val="-1"/>
          <w:sz w:val="24"/>
        </w:rPr>
        <w:t xml:space="preserve"> </w:t>
      </w:r>
      <w:r>
        <w:rPr>
          <w:sz w:val="24"/>
        </w:rPr>
        <w:t>Cytokine</w:t>
      </w:r>
      <w:r>
        <w:rPr>
          <w:spacing w:val="1"/>
          <w:sz w:val="24"/>
        </w:rPr>
        <w:t xml:space="preserve"> </w:t>
      </w:r>
      <w:r>
        <w:rPr>
          <w:sz w:val="24"/>
        </w:rPr>
        <w:t>profiles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idiopathic</w:t>
      </w:r>
      <w:r>
        <w:rPr>
          <w:spacing w:val="1"/>
          <w:sz w:val="24"/>
        </w:rPr>
        <w:t xml:space="preserve"> </w:t>
      </w:r>
      <w:r>
        <w:rPr>
          <w:sz w:val="24"/>
        </w:rPr>
        <w:t>pulmonary</w:t>
      </w:r>
      <w:r>
        <w:rPr>
          <w:spacing w:val="-3"/>
          <w:sz w:val="24"/>
        </w:rPr>
        <w:t xml:space="preserve"> </w:t>
      </w:r>
      <w:r>
        <w:rPr>
          <w:sz w:val="24"/>
        </w:rPr>
        <w:t>fibrosis</w:t>
      </w:r>
      <w:r>
        <w:rPr>
          <w:spacing w:val="-1"/>
          <w:sz w:val="24"/>
        </w:rPr>
        <w:t xml:space="preserve"> </w:t>
      </w:r>
      <w:r>
        <w:rPr>
          <w:sz w:val="24"/>
        </w:rPr>
        <w:t>suggest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</w:p>
    <w:p w14:paraId="225C898E" w14:textId="77777777" w:rsidR="006E22C8" w:rsidRDefault="006E22C8">
      <w:pPr>
        <w:spacing w:line="360" w:lineRule="auto"/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98F" w14:textId="77777777" w:rsidR="006E22C8" w:rsidRDefault="00E409BD">
      <w:pPr>
        <w:pStyle w:val="BodyText"/>
        <w:spacing w:before="80" w:line="360" w:lineRule="auto"/>
        <w:ind w:right="2808" w:firstLine="0"/>
      </w:pPr>
      <w:r>
        <w:lastRenderedPageBreak/>
        <w:t>important role for TGF-β and IL-10, Eur. Respir. J. (2003).</w:t>
      </w:r>
      <w:r>
        <w:rPr>
          <w:spacing w:val="-57"/>
        </w:rPr>
        <w:t xml:space="preserve"> </w:t>
      </w:r>
      <w:r>
        <w:t>doi:10.1183/09031936.03.00014703.</w:t>
      </w:r>
    </w:p>
    <w:p w14:paraId="225C8990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41"/>
        <w:rPr>
          <w:sz w:val="24"/>
        </w:rPr>
      </w:pPr>
      <w:r>
        <w:rPr>
          <w:sz w:val="24"/>
        </w:rPr>
        <w:t xml:space="preserve">R.L. </w:t>
      </w:r>
      <w:proofErr w:type="spellStart"/>
      <w:r>
        <w:rPr>
          <w:sz w:val="24"/>
        </w:rPr>
        <w:t>Riha</w:t>
      </w:r>
      <w:proofErr w:type="spellEnd"/>
      <w:r>
        <w:rPr>
          <w:sz w:val="24"/>
        </w:rPr>
        <w:t xml:space="preserve">, I.A. Yang, G.C. </w:t>
      </w:r>
      <w:proofErr w:type="spellStart"/>
      <w:r>
        <w:rPr>
          <w:sz w:val="24"/>
        </w:rPr>
        <w:t>Rabnott</w:t>
      </w:r>
      <w:proofErr w:type="spellEnd"/>
      <w:r>
        <w:rPr>
          <w:sz w:val="24"/>
        </w:rPr>
        <w:t xml:space="preserve">, A.M. </w:t>
      </w:r>
      <w:proofErr w:type="spellStart"/>
      <w:r>
        <w:rPr>
          <w:sz w:val="24"/>
        </w:rPr>
        <w:t>Tunnicliffe</w:t>
      </w:r>
      <w:proofErr w:type="spellEnd"/>
      <w:r>
        <w:rPr>
          <w:sz w:val="24"/>
        </w:rPr>
        <w:t>, K.M. Fong, P. V. Zimmerman,</w:t>
      </w:r>
      <w:r>
        <w:rPr>
          <w:spacing w:val="-58"/>
          <w:sz w:val="24"/>
        </w:rPr>
        <w:t xml:space="preserve"> </w:t>
      </w:r>
      <w:r>
        <w:rPr>
          <w:sz w:val="24"/>
        </w:rPr>
        <w:t>Cytokine gene polymorphisms in idiopathic pulmonary fibrosis, Intern. Med. J. 34</w:t>
      </w:r>
      <w:r>
        <w:rPr>
          <w:spacing w:val="1"/>
          <w:sz w:val="24"/>
        </w:rPr>
        <w:t xml:space="preserve"> </w:t>
      </w:r>
      <w:r>
        <w:rPr>
          <w:sz w:val="24"/>
        </w:rPr>
        <w:t>(2004) 126–129. doi:10.1111/j.1444-0903.2004.00503.x.</w:t>
      </w:r>
    </w:p>
    <w:p w14:paraId="225C8991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945"/>
        <w:rPr>
          <w:sz w:val="24"/>
        </w:rPr>
      </w:pPr>
      <w:r>
        <w:rPr>
          <w:sz w:val="24"/>
        </w:rPr>
        <w:t xml:space="preserve">K. Zhang, S.H. Phan, Cytokines and </w:t>
      </w:r>
      <w:proofErr w:type="spellStart"/>
      <w:r>
        <w:rPr>
          <w:sz w:val="24"/>
        </w:rPr>
        <w:t>pulmonaryfibrosis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NeuroSignals</w:t>
      </w:r>
      <w:proofErr w:type="spellEnd"/>
      <w:r>
        <w:rPr>
          <w:sz w:val="24"/>
        </w:rPr>
        <w:t>. (1996).</w:t>
      </w:r>
      <w:r>
        <w:rPr>
          <w:spacing w:val="-57"/>
          <w:sz w:val="24"/>
        </w:rPr>
        <w:t xml:space="preserve"> </w:t>
      </w:r>
      <w:r>
        <w:rPr>
          <w:sz w:val="24"/>
        </w:rPr>
        <w:t>doi:10.1159/000109195.</w:t>
      </w:r>
    </w:p>
    <w:p w14:paraId="225C8992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557"/>
        <w:rPr>
          <w:sz w:val="24"/>
        </w:rPr>
      </w:pPr>
      <w:r>
        <w:rPr>
          <w:sz w:val="24"/>
        </w:rPr>
        <w:t xml:space="preserve">E.H. </w:t>
      </w:r>
      <w:proofErr w:type="spellStart"/>
      <w:r>
        <w:rPr>
          <w:sz w:val="24"/>
        </w:rPr>
        <w:t>Alhamad</w:t>
      </w:r>
      <w:proofErr w:type="spellEnd"/>
      <w:r>
        <w:rPr>
          <w:sz w:val="24"/>
        </w:rPr>
        <w:t xml:space="preserve">, J.G. Cal, Z. Shakoor, A. </w:t>
      </w:r>
      <w:proofErr w:type="spellStart"/>
      <w:r>
        <w:rPr>
          <w:sz w:val="24"/>
        </w:rPr>
        <w:t>Almogren</w:t>
      </w:r>
      <w:proofErr w:type="spellEnd"/>
      <w:r>
        <w:rPr>
          <w:sz w:val="24"/>
        </w:rPr>
        <w:t xml:space="preserve">, A.A. </w:t>
      </w:r>
      <w:proofErr w:type="spellStart"/>
      <w:r>
        <w:rPr>
          <w:sz w:val="24"/>
        </w:rPr>
        <w:t>AlBoukai</w:t>
      </w:r>
      <w:proofErr w:type="spellEnd"/>
      <w:r>
        <w:rPr>
          <w:sz w:val="24"/>
        </w:rPr>
        <w:t>, Cytokine gene</w:t>
      </w:r>
      <w:r>
        <w:rPr>
          <w:spacing w:val="-57"/>
          <w:sz w:val="24"/>
        </w:rPr>
        <w:t xml:space="preserve"> </w:t>
      </w:r>
      <w:r>
        <w:rPr>
          <w:sz w:val="24"/>
        </w:rPr>
        <w:t>polymorphisms and serum cytokine levels in patients with idiopathic pulmonary</w:t>
      </w:r>
      <w:r>
        <w:rPr>
          <w:spacing w:val="1"/>
          <w:sz w:val="24"/>
        </w:rPr>
        <w:t xml:space="preserve"> </w:t>
      </w:r>
      <w:r>
        <w:rPr>
          <w:sz w:val="24"/>
        </w:rPr>
        <w:t>fibrosis,</w:t>
      </w:r>
      <w:r>
        <w:rPr>
          <w:spacing w:val="-1"/>
          <w:sz w:val="24"/>
        </w:rPr>
        <w:t xml:space="preserve"> </w:t>
      </w:r>
      <w:r>
        <w:rPr>
          <w:sz w:val="24"/>
        </w:rPr>
        <w:t>BMC Med. Genet. (2013).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doi:10.1186/1471-2350-14-66.</w:t>
      </w:r>
    </w:p>
    <w:p w14:paraId="225C8993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503"/>
        <w:rPr>
          <w:sz w:val="24"/>
        </w:rPr>
      </w:pPr>
      <w:r>
        <w:rPr>
          <w:sz w:val="24"/>
        </w:rPr>
        <w:t>N.W. Lukacs,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Hogaboam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S.W.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Chensue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K.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Blease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S.L.</w:t>
      </w:r>
      <w:r>
        <w:rPr>
          <w:spacing w:val="-1"/>
          <w:sz w:val="24"/>
        </w:rPr>
        <w:t xml:space="preserve"> </w:t>
      </w:r>
      <w:r>
        <w:rPr>
          <w:sz w:val="24"/>
        </w:rPr>
        <w:t>Kunkel,</w:t>
      </w:r>
      <w:r>
        <w:rPr>
          <w:spacing w:val="-2"/>
          <w:sz w:val="24"/>
        </w:rPr>
        <w:t xml:space="preserve"> </w:t>
      </w:r>
      <w:r>
        <w:rPr>
          <w:sz w:val="24"/>
        </w:rPr>
        <w:t>Type 1/type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57"/>
          <w:sz w:val="24"/>
        </w:rPr>
        <w:t xml:space="preserve"> </w:t>
      </w:r>
      <w:r>
        <w:rPr>
          <w:sz w:val="24"/>
        </w:rPr>
        <w:t>cytokine paradigm and the progression of pulmonary fibrosis, in: Chest, 2001.</w:t>
      </w:r>
      <w:r>
        <w:rPr>
          <w:spacing w:val="1"/>
          <w:sz w:val="24"/>
        </w:rPr>
        <w:t xml:space="preserve"> </w:t>
      </w:r>
      <w:r>
        <w:rPr>
          <w:sz w:val="24"/>
        </w:rPr>
        <w:t>doi:10.1378/chest.120.1_suppl.S5.</w:t>
      </w:r>
    </w:p>
    <w:p w14:paraId="225C8994" w14:textId="77777777" w:rsidR="006E22C8" w:rsidRDefault="00300815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421"/>
        <w:rPr>
          <w:sz w:val="24"/>
        </w:rPr>
      </w:pPr>
      <w:r>
        <w:pict w14:anchorId="225C8A32">
          <v:shape id="_x0000_s1037" type="#_x0000_t136" style="position:absolute;left:0;text-align:left;margin-left:111.3pt;margin-top:26.8pt;width:360.55pt;height:46.7pt;rotation:315;z-index:15746560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rPr>
          <w:sz w:val="24"/>
        </w:rPr>
        <w:t xml:space="preserve">B. Hu, S. Huang, L. Yin, The cytokine storm and COVID‐19, J. Med. </w:t>
      </w:r>
      <w:proofErr w:type="spellStart"/>
      <w:r w:rsidR="00E409BD">
        <w:rPr>
          <w:sz w:val="24"/>
        </w:rPr>
        <w:t>Virol</w:t>
      </w:r>
      <w:proofErr w:type="spellEnd"/>
      <w:r w:rsidR="00E409BD">
        <w:rPr>
          <w:sz w:val="24"/>
        </w:rPr>
        <w:t>. (2020).</w:t>
      </w:r>
      <w:r w:rsidR="00E409BD">
        <w:rPr>
          <w:spacing w:val="-58"/>
          <w:sz w:val="24"/>
        </w:rPr>
        <w:t xml:space="preserve"> </w:t>
      </w:r>
      <w:r w:rsidR="00E409BD">
        <w:rPr>
          <w:sz w:val="24"/>
        </w:rPr>
        <w:t>doi:10.1002/jmv.26232.</w:t>
      </w:r>
    </w:p>
    <w:p w14:paraId="225C8995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38"/>
        <w:rPr>
          <w:sz w:val="24"/>
        </w:rPr>
      </w:pPr>
      <w:r>
        <w:rPr>
          <w:sz w:val="24"/>
        </w:rPr>
        <w:t>B. Liu, M. Li, Z. Zhou, X. Guan, Y. Xiang, Can we use interleukin-6 (IL-6) blockade</w:t>
      </w:r>
      <w:r>
        <w:rPr>
          <w:spacing w:val="1"/>
          <w:sz w:val="24"/>
        </w:rPr>
        <w:t xml:space="preserve"> </w:t>
      </w:r>
      <w:r>
        <w:rPr>
          <w:sz w:val="24"/>
        </w:rPr>
        <w:t>for coronavirus disease 2019 (COVID-19)-induced cytokine release syndrome (CRS)?,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J. </w:t>
      </w:r>
      <w:proofErr w:type="spellStart"/>
      <w:r>
        <w:rPr>
          <w:sz w:val="24"/>
        </w:rPr>
        <w:t>Autoimmun</w:t>
      </w:r>
      <w:proofErr w:type="spellEnd"/>
      <w:r>
        <w:rPr>
          <w:sz w:val="24"/>
        </w:rPr>
        <w:t>. 111 (2020)</w:t>
      </w:r>
      <w:r>
        <w:rPr>
          <w:spacing w:val="-1"/>
          <w:sz w:val="24"/>
        </w:rPr>
        <w:t xml:space="preserve"> </w:t>
      </w:r>
      <w:r>
        <w:rPr>
          <w:sz w:val="24"/>
        </w:rPr>
        <w:t>102452. doi:10.1016/j.jaut.2020.102452.</w:t>
      </w:r>
    </w:p>
    <w:p w14:paraId="225C8996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982"/>
        <w:rPr>
          <w:sz w:val="24"/>
        </w:rPr>
      </w:pPr>
      <w:r>
        <w:rPr>
          <w:sz w:val="24"/>
        </w:rPr>
        <w:t xml:space="preserve">D. Ragab, H. Salah </w:t>
      </w:r>
      <w:proofErr w:type="spellStart"/>
      <w:r>
        <w:rPr>
          <w:sz w:val="24"/>
        </w:rPr>
        <w:t>Eldin</w:t>
      </w:r>
      <w:proofErr w:type="spellEnd"/>
      <w:r>
        <w:rPr>
          <w:sz w:val="24"/>
        </w:rPr>
        <w:t xml:space="preserve">, M. </w:t>
      </w:r>
      <w:proofErr w:type="spellStart"/>
      <w:r>
        <w:rPr>
          <w:sz w:val="24"/>
        </w:rPr>
        <w:t>Taeimah</w:t>
      </w:r>
      <w:proofErr w:type="spellEnd"/>
      <w:r>
        <w:rPr>
          <w:sz w:val="24"/>
        </w:rPr>
        <w:t>, R. Khattab, R. Salem, The COVID-19</w:t>
      </w:r>
      <w:r>
        <w:rPr>
          <w:spacing w:val="-57"/>
          <w:sz w:val="24"/>
        </w:rPr>
        <w:t xml:space="preserve"> </w:t>
      </w:r>
      <w:r>
        <w:rPr>
          <w:sz w:val="24"/>
        </w:rPr>
        <w:t>Cytokine Storm; What We Know So Far, Front. Immunol. (2020).</w:t>
      </w:r>
      <w:r>
        <w:rPr>
          <w:spacing w:val="1"/>
          <w:sz w:val="24"/>
        </w:rPr>
        <w:t xml:space="preserve"> </w:t>
      </w:r>
      <w:r>
        <w:rPr>
          <w:sz w:val="24"/>
        </w:rPr>
        <w:t>doi:10.3389/fimmu.2020.01446.</w:t>
      </w:r>
    </w:p>
    <w:p w14:paraId="225C8997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680"/>
        <w:rPr>
          <w:sz w:val="24"/>
        </w:rPr>
      </w:pPr>
      <w:r>
        <w:rPr>
          <w:sz w:val="24"/>
        </w:rPr>
        <w:t xml:space="preserve">M. </w:t>
      </w:r>
      <w:proofErr w:type="spellStart"/>
      <w:r>
        <w:rPr>
          <w:sz w:val="24"/>
        </w:rPr>
        <w:t>Rokni</w:t>
      </w:r>
      <w:proofErr w:type="spellEnd"/>
      <w:r>
        <w:rPr>
          <w:sz w:val="24"/>
        </w:rPr>
        <w:t>, M.R. Hamblin, N. Rezaei, Cytokines and COVID-19: friends or foes?,</w:t>
      </w:r>
      <w:r>
        <w:rPr>
          <w:spacing w:val="-57"/>
          <w:sz w:val="24"/>
        </w:rPr>
        <w:t xml:space="preserve"> </w:t>
      </w:r>
      <w:r>
        <w:rPr>
          <w:sz w:val="24"/>
        </w:rPr>
        <w:t>Hum.</w:t>
      </w:r>
      <w:r>
        <w:rPr>
          <w:spacing w:val="-1"/>
          <w:sz w:val="24"/>
        </w:rPr>
        <w:t xml:space="preserve"> </w:t>
      </w:r>
      <w:r>
        <w:rPr>
          <w:sz w:val="24"/>
        </w:rPr>
        <w:t>Vaccines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Immunother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(2020). doi:10.1080/21645515.2020.1799669.</w:t>
      </w:r>
    </w:p>
    <w:p w14:paraId="225C8998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660"/>
        <w:rPr>
          <w:sz w:val="24"/>
        </w:rPr>
      </w:pPr>
      <w:r>
        <w:rPr>
          <w:sz w:val="24"/>
        </w:rPr>
        <w:t>P. Mehta, D.F. McAuley, M. Brown, E. Sanchez, R.S. Tattersall, J.J. Manson,</w:t>
      </w:r>
      <w:r>
        <w:rPr>
          <w:spacing w:val="1"/>
          <w:sz w:val="24"/>
        </w:rPr>
        <w:t xml:space="preserve"> </w:t>
      </w:r>
      <w:r>
        <w:rPr>
          <w:sz w:val="24"/>
        </w:rPr>
        <w:t>COVID-19: consider cytokine storm syndromes and immunosuppression, Lancet.</w:t>
      </w:r>
      <w:r>
        <w:rPr>
          <w:spacing w:val="-57"/>
          <w:sz w:val="24"/>
        </w:rPr>
        <w:t xml:space="preserve"> </w:t>
      </w:r>
      <w:r>
        <w:rPr>
          <w:sz w:val="24"/>
        </w:rPr>
        <w:t>(2020).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doi:10.1016/S0140-6736(20)30628-0.</w:t>
      </w:r>
    </w:p>
    <w:p w14:paraId="225C8999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174"/>
        <w:rPr>
          <w:sz w:val="24"/>
        </w:rPr>
      </w:pPr>
      <w:r>
        <w:rPr>
          <w:sz w:val="24"/>
        </w:rPr>
        <w:t xml:space="preserve">N. </w:t>
      </w:r>
      <w:proofErr w:type="spellStart"/>
      <w:r>
        <w:rPr>
          <w:sz w:val="24"/>
        </w:rPr>
        <w:t>Mangalmurti</w:t>
      </w:r>
      <w:proofErr w:type="spellEnd"/>
      <w:r>
        <w:rPr>
          <w:sz w:val="24"/>
        </w:rPr>
        <w:t>, C.A. Hunter, Cytokine Storms: Understanding COVID-19,</w:t>
      </w:r>
      <w:r>
        <w:rPr>
          <w:spacing w:val="-57"/>
          <w:sz w:val="24"/>
        </w:rPr>
        <w:t xml:space="preserve"> </w:t>
      </w:r>
      <w:r>
        <w:rPr>
          <w:sz w:val="24"/>
        </w:rPr>
        <w:t>Immunity.</w:t>
      </w:r>
      <w:r>
        <w:rPr>
          <w:spacing w:val="-1"/>
          <w:sz w:val="24"/>
        </w:rPr>
        <w:t xml:space="preserve"> </w:t>
      </w:r>
      <w:r>
        <w:rPr>
          <w:sz w:val="24"/>
        </w:rPr>
        <w:t>53</w:t>
      </w:r>
      <w:r>
        <w:rPr>
          <w:spacing w:val="2"/>
          <w:sz w:val="24"/>
        </w:rPr>
        <w:t xml:space="preserve"> </w:t>
      </w:r>
      <w:r>
        <w:rPr>
          <w:sz w:val="24"/>
        </w:rPr>
        <w:t>(2020)</w:t>
      </w:r>
      <w:r>
        <w:rPr>
          <w:spacing w:val="-1"/>
          <w:sz w:val="24"/>
        </w:rPr>
        <w:t xml:space="preserve"> </w:t>
      </w:r>
      <w:r>
        <w:rPr>
          <w:sz w:val="24"/>
        </w:rPr>
        <w:t>19–25. doi:10.1016/j.immuni.2020.06.017.</w:t>
      </w:r>
    </w:p>
    <w:p w14:paraId="225C899A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71"/>
        <w:rPr>
          <w:sz w:val="24"/>
        </w:rPr>
      </w:pPr>
      <w:r>
        <w:rPr>
          <w:sz w:val="24"/>
        </w:rPr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Zhang,</w:t>
      </w:r>
      <w:r>
        <w:rPr>
          <w:spacing w:val="1"/>
          <w:sz w:val="24"/>
        </w:rPr>
        <w:t xml:space="preserve"> </w:t>
      </w:r>
      <w:r>
        <w:rPr>
          <w:sz w:val="24"/>
        </w:rPr>
        <w:t>Z.</w:t>
      </w:r>
      <w:r>
        <w:rPr>
          <w:spacing w:val="-2"/>
          <w:sz w:val="24"/>
        </w:rPr>
        <w:t xml:space="preserve"> </w:t>
      </w:r>
      <w:r>
        <w:rPr>
          <w:sz w:val="24"/>
        </w:rPr>
        <w:t>Wu,</w:t>
      </w:r>
      <w:r>
        <w:rPr>
          <w:spacing w:val="-1"/>
          <w:sz w:val="24"/>
        </w:rPr>
        <w:t xml:space="preserve"> </w:t>
      </w:r>
      <w:r>
        <w:rPr>
          <w:sz w:val="24"/>
        </w:rPr>
        <w:t>J.W.</w:t>
      </w:r>
      <w:r>
        <w:rPr>
          <w:spacing w:val="-2"/>
          <w:sz w:val="24"/>
        </w:rPr>
        <w:t xml:space="preserve"> </w:t>
      </w:r>
      <w:r>
        <w:rPr>
          <w:sz w:val="24"/>
        </w:rPr>
        <w:t>Li,</w:t>
      </w:r>
      <w:r>
        <w:rPr>
          <w:spacing w:val="-1"/>
          <w:sz w:val="24"/>
        </w:rPr>
        <w:t xml:space="preserve"> </w:t>
      </w: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r>
        <w:rPr>
          <w:sz w:val="24"/>
        </w:rPr>
        <w:t>Zhao,</w:t>
      </w:r>
      <w:r>
        <w:rPr>
          <w:spacing w:val="-2"/>
          <w:sz w:val="24"/>
        </w:rPr>
        <w:t xml:space="preserve"> </w:t>
      </w:r>
      <w:r>
        <w:rPr>
          <w:sz w:val="24"/>
        </w:rPr>
        <w:t>G.Q.</w:t>
      </w:r>
      <w:r>
        <w:rPr>
          <w:spacing w:val="-1"/>
          <w:sz w:val="24"/>
        </w:rPr>
        <w:t xml:space="preserve"> </w:t>
      </w:r>
      <w:r>
        <w:rPr>
          <w:sz w:val="24"/>
        </w:rPr>
        <w:t>Wang, Cytokine</w:t>
      </w:r>
      <w:r>
        <w:rPr>
          <w:spacing w:val="-1"/>
          <w:sz w:val="24"/>
        </w:rPr>
        <w:t xml:space="preserve"> </w:t>
      </w:r>
      <w:r>
        <w:rPr>
          <w:sz w:val="24"/>
        </w:rPr>
        <w:t>release</w:t>
      </w:r>
      <w:r>
        <w:rPr>
          <w:spacing w:val="-3"/>
          <w:sz w:val="24"/>
        </w:rPr>
        <w:t xml:space="preserve"> </w:t>
      </w:r>
      <w:r>
        <w:rPr>
          <w:sz w:val="24"/>
        </w:rPr>
        <w:t>syndrome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severe</w:t>
      </w:r>
      <w:r>
        <w:rPr>
          <w:spacing w:val="-57"/>
          <w:sz w:val="24"/>
        </w:rPr>
        <w:t xml:space="preserve"> </w:t>
      </w:r>
      <w:r>
        <w:rPr>
          <w:sz w:val="24"/>
        </w:rPr>
        <w:t>COVID-19: interleukin-6 receptor antagonist tocilizumab may be the key to reduce</w:t>
      </w:r>
      <w:r>
        <w:rPr>
          <w:spacing w:val="1"/>
          <w:sz w:val="24"/>
        </w:rPr>
        <w:t xml:space="preserve"> </w:t>
      </w:r>
      <w:r>
        <w:rPr>
          <w:sz w:val="24"/>
        </w:rPr>
        <w:t>mortality,</w:t>
      </w:r>
      <w:r>
        <w:rPr>
          <w:spacing w:val="-1"/>
          <w:sz w:val="24"/>
        </w:rPr>
        <w:t xml:space="preserve"> </w:t>
      </w:r>
      <w:r>
        <w:rPr>
          <w:sz w:val="24"/>
        </w:rPr>
        <w:t>Int.</w:t>
      </w:r>
      <w:r>
        <w:rPr>
          <w:spacing w:val="-2"/>
          <w:sz w:val="24"/>
        </w:rPr>
        <w:t xml:space="preserve"> </w:t>
      </w:r>
      <w:r>
        <w:rPr>
          <w:sz w:val="24"/>
        </w:rPr>
        <w:t>J.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Antimicrob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Agents.</w:t>
      </w:r>
      <w:r>
        <w:rPr>
          <w:spacing w:val="-3"/>
          <w:sz w:val="24"/>
        </w:rPr>
        <w:t xml:space="preserve"> </w:t>
      </w:r>
      <w:r>
        <w:rPr>
          <w:sz w:val="24"/>
        </w:rPr>
        <w:t>(2020).</w:t>
      </w:r>
      <w:r>
        <w:rPr>
          <w:spacing w:val="-2"/>
          <w:sz w:val="24"/>
        </w:rPr>
        <w:t xml:space="preserve"> </w:t>
      </w:r>
      <w:r>
        <w:rPr>
          <w:sz w:val="24"/>
        </w:rPr>
        <w:t>doi:10.1016/j.ijantimicag.2020.105954.</w:t>
      </w:r>
    </w:p>
    <w:p w14:paraId="225C899B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669"/>
        <w:rPr>
          <w:sz w:val="24"/>
        </w:rPr>
      </w:pP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Davies,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antibiotics</w:t>
      </w:r>
      <w:r>
        <w:rPr>
          <w:spacing w:val="-1"/>
          <w:sz w:val="24"/>
        </w:rPr>
        <w:t xml:space="preserve"> </w:t>
      </w:r>
      <w:r>
        <w:rPr>
          <w:sz w:val="24"/>
        </w:rPr>
        <w:t>naturally</w:t>
      </w:r>
      <w:r>
        <w:rPr>
          <w:spacing w:val="-4"/>
          <w:sz w:val="24"/>
        </w:rPr>
        <w:t xml:space="preserve"> </w:t>
      </w:r>
      <w:r>
        <w:rPr>
          <w:sz w:val="24"/>
        </w:rPr>
        <w:t>antibiotics?,</w:t>
      </w:r>
      <w:r>
        <w:rPr>
          <w:spacing w:val="-1"/>
          <w:sz w:val="24"/>
        </w:rPr>
        <w:t xml:space="preserve"> </w:t>
      </w:r>
      <w:r>
        <w:rPr>
          <w:sz w:val="24"/>
        </w:rPr>
        <w:t>in:</w:t>
      </w:r>
      <w:r>
        <w:rPr>
          <w:spacing w:val="-3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Ind.</w:t>
      </w:r>
      <w:r>
        <w:rPr>
          <w:spacing w:val="-1"/>
          <w:sz w:val="24"/>
        </w:rPr>
        <w:t xml:space="preserve"> </w:t>
      </w:r>
      <w:r>
        <w:rPr>
          <w:sz w:val="24"/>
        </w:rPr>
        <w:t>Microbiol.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Biotechnol</w:t>
      </w:r>
      <w:proofErr w:type="spellEnd"/>
      <w:r>
        <w:rPr>
          <w:sz w:val="24"/>
        </w:rPr>
        <w:t>.,</w:t>
      </w:r>
      <w:r>
        <w:rPr>
          <w:spacing w:val="-57"/>
          <w:sz w:val="24"/>
        </w:rPr>
        <w:t xml:space="preserve"> </w:t>
      </w:r>
      <w:r>
        <w:rPr>
          <w:sz w:val="24"/>
        </w:rPr>
        <w:t>2006.</w:t>
      </w:r>
      <w:r>
        <w:rPr>
          <w:spacing w:val="-1"/>
          <w:sz w:val="24"/>
        </w:rPr>
        <w:t xml:space="preserve"> </w:t>
      </w:r>
      <w:r>
        <w:rPr>
          <w:sz w:val="24"/>
        </w:rPr>
        <w:t>doi:10.1007/s10295-006-0112-5.</w:t>
      </w:r>
    </w:p>
    <w:p w14:paraId="225C899C" w14:textId="77777777" w:rsidR="006E22C8" w:rsidRDefault="006E22C8">
      <w:pPr>
        <w:spacing w:line="360" w:lineRule="auto"/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99D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80" w:line="360" w:lineRule="auto"/>
        <w:ind w:right="559"/>
        <w:rPr>
          <w:sz w:val="24"/>
        </w:rPr>
      </w:pPr>
      <w:r>
        <w:rPr>
          <w:sz w:val="24"/>
        </w:rPr>
        <w:lastRenderedPageBreak/>
        <w:t xml:space="preserve">K. Suresh Babu, J. </w:t>
      </w:r>
      <w:proofErr w:type="spellStart"/>
      <w:r>
        <w:rPr>
          <w:sz w:val="24"/>
        </w:rPr>
        <w:t>Kastelik</w:t>
      </w:r>
      <w:proofErr w:type="spellEnd"/>
      <w:r>
        <w:rPr>
          <w:sz w:val="24"/>
        </w:rPr>
        <w:t xml:space="preserve">, J.B. </w:t>
      </w:r>
      <w:proofErr w:type="spellStart"/>
      <w:r>
        <w:rPr>
          <w:sz w:val="24"/>
        </w:rPr>
        <w:t>Morjaria</w:t>
      </w:r>
      <w:proofErr w:type="spellEnd"/>
      <w:r>
        <w:rPr>
          <w:sz w:val="24"/>
        </w:rPr>
        <w:t>, Role of long term antibiotics in chronic</w:t>
      </w:r>
      <w:r>
        <w:rPr>
          <w:spacing w:val="-57"/>
          <w:sz w:val="24"/>
        </w:rPr>
        <w:t xml:space="preserve"> </w:t>
      </w:r>
      <w:r>
        <w:rPr>
          <w:sz w:val="24"/>
        </w:rPr>
        <w:t>respiratory diseases, Respir. Med. 107 (2013) 800–815.</w:t>
      </w:r>
      <w:r>
        <w:rPr>
          <w:spacing w:val="1"/>
          <w:sz w:val="24"/>
        </w:rPr>
        <w:t xml:space="preserve"> </w:t>
      </w:r>
      <w:r>
        <w:rPr>
          <w:sz w:val="24"/>
        </w:rPr>
        <w:t>doi:10.1016/j.rmed.2013.02.009.</w:t>
      </w:r>
    </w:p>
    <w:p w14:paraId="225C899E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842"/>
        <w:rPr>
          <w:sz w:val="24"/>
        </w:rPr>
      </w:pPr>
      <w:r>
        <w:rPr>
          <w:sz w:val="24"/>
        </w:rPr>
        <w:t>S. Sethi, Infectious etiology of acute exacerbations of chronic bronchitis, Chest.</w:t>
      </w:r>
      <w:r>
        <w:rPr>
          <w:spacing w:val="-58"/>
          <w:sz w:val="24"/>
        </w:rPr>
        <w:t xml:space="preserve"> </w:t>
      </w:r>
      <w:r>
        <w:rPr>
          <w:sz w:val="24"/>
        </w:rPr>
        <w:t>(2000). doi:10.1378/chest.117.5_suppl_2.380S.</w:t>
      </w:r>
    </w:p>
    <w:p w14:paraId="225C899F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65"/>
        <w:rPr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Papi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C.M.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Bellettato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Braccioni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Romagnoli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Casolari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G.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Caramori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L.M.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Fabbri</w:t>
      </w:r>
      <w:proofErr w:type="spellEnd"/>
      <w:r>
        <w:rPr>
          <w:sz w:val="24"/>
        </w:rPr>
        <w:t>, S.L. Johnston, Infections and airway inflammation in chronic obstructive</w:t>
      </w:r>
      <w:r>
        <w:rPr>
          <w:spacing w:val="1"/>
          <w:sz w:val="24"/>
        </w:rPr>
        <w:t xml:space="preserve"> </w:t>
      </w:r>
      <w:r>
        <w:rPr>
          <w:sz w:val="24"/>
        </w:rPr>
        <w:t>pulmonary disease severe exacerbations, Am. J. Respir. Crit. Care Med. (2006).</w:t>
      </w:r>
      <w:r>
        <w:rPr>
          <w:spacing w:val="1"/>
          <w:sz w:val="24"/>
        </w:rPr>
        <w:t xml:space="preserve"> </w:t>
      </w:r>
      <w:r>
        <w:rPr>
          <w:sz w:val="24"/>
        </w:rPr>
        <w:t>doi:10.1164/rccm.200506-859OC.</w:t>
      </w:r>
    </w:p>
    <w:p w14:paraId="225C89A0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96"/>
        <w:rPr>
          <w:sz w:val="24"/>
        </w:rPr>
      </w:pPr>
      <w:r>
        <w:rPr>
          <w:sz w:val="24"/>
        </w:rPr>
        <w:t xml:space="preserve">D.J. </w:t>
      </w:r>
      <w:proofErr w:type="spellStart"/>
      <w:r>
        <w:rPr>
          <w:sz w:val="24"/>
        </w:rPr>
        <w:t>Maselli</w:t>
      </w:r>
      <w:proofErr w:type="spellEnd"/>
      <w:r>
        <w:rPr>
          <w:sz w:val="24"/>
        </w:rPr>
        <w:t xml:space="preserve">, H. </w:t>
      </w:r>
      <w:proofErr w:type="spellStart"/>
      <w:r>
        <w:rPr>
          <w:sz w:val="24"/>
        </w:rPr>
        <w:t>Keyt</w:t>
      </w:r>
      <w:proofErr w:type="spellEnd"/>
      <w:r>
        <w:rPr>
          <w:sz w:val="24"/>
        </w:rPr>
        <w:t>, M.I. Restrepo, Inhaled antibiotic therapy in chronic respiratory</w:t>
      </w:r>
      <w:r>
        <w:rPr>
          <w:spacing w:val="-57"/>
          <w:sz w:val="24"/>
        </w:rPr>
        <w:t xml:space="preserve"> </w:t>
      </w:r>
      <w:r>
        <w:rPr>
          <w:sz w:val="24"/>
        </w:rPr>
        <w:t>diseases,</w:t>
      </w:r>
      <w:r>
        <w:rPr>
          <w:spacing w:val="1"/>
          <w:sz w:val="24"/>
        </w:rPr>
        <w:t xml:space="preserve"> </w:t>
      </w:r>
      <w:r>
        <w:rPr>
          <w:sz w:val="24"/>
        </w:rPr>
        <w:t>Int. J. Mol. Sci.</w:t>
      </w:r>
      <w:r>
        <w:rPr>
          <w:spacing w:val="-3"/>
          <w:sz w:val="24"/>
        </w:rPr>
        <w:t xml:space="preserve"> </w:t>
      </w:r>
      <w:r>
        <w:rPr>
          <w:sz w:val="24"/>
        </w:rPr>
        <w:t>(2017). doi:10.3390/ijms18051062.</w:t>
      </w:r>
    </w:p>
    <w:p w14:paraId="225C89A1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43"/>
        <w:rPr>
          <w:sz w:val="24"/>
        </w:rPr>
      </w:pPr>
      <w:r>
        <w:rPr>
          <w:sz w:val="24"/>
        </w:rPr>
        <w:t xml:space="preserve">M. </w:t>
      </w:r>
      <w:proofErr w:type="spellStart"/>
      <w:r>
        <w:rPr>
          <w:sz w:val="24"/>
        </w:rPr>
        <w:t>Miravitlles</w:t>
      </w:r>
      <w:proofErr w:type="spellEnd"/>
      <w:r>
        <w:rPr>
          <w:sz w:val="24"/>
        </w:rPr>
        <w:t xml:space="preserve">, A. </w:t>
      </w:r>
      <w:proofErr w:type="spellStart"/>
      <w:r>
        <w:rPr>
          <w:sz w:val="24"/>
        </w:rPr>
        <w:t>Anzueto</w:t>
      </w:r>
      <w:proofErr w:type="spellEnd"/>
      <w:r>
        <w:rPr>
          <w:sz w:val="24"/>
        </w:rPr>
        <w:t>, Chronic respiratory infection in patients with chronic</w:t>
      </w:r>
      <w:r>
        <w:rPr>
          <w:spacing w:val="1"/>
          <w:sz w:val="24"/>
        </w:rPr>
        <w:t xml:space="preserve"> </w:t>
      </w:r>
      <w:r>
        <w:rPr>
          <w:sz w:val="24"/>
        </w:rPr>
        <w:t>obstructive</w:t>
      </w:r>
      <w:r>
        <w:rPr>
          <w:spacing w:val="-2"/>
          <w:sz w:val="24"/>
        </w:rPr>
        <w:t xml:space="preserve"> </w:t>
      </w:r>
      <w:r>
        <w:rPr>
          <w:sz w:val="24"/>
        </w:rPr>
        <w:t>pulmonary</w:t>
      </w:r>
      <w:r>
        <w:rPr>
          <w:spacing w:val="-6"/>
          <w:sz w:val="24"/>
        </w:rPr>
        <w:t xml:space="preserve"> </w:t>
      </w:r>
      <w:r>
        <w:rPr>
          <w:sz w:val="24"/>
        </w:rPr>
        <w:t>disease: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role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antibiotics?,</w:t>
      </w:r>
      <w:r>
        <w:rPr>
          <w:spacing w:val="-1"/>
          <w:sz w:val="24"/>
        </w:rPr>
        <w:t xml:space="preserve"> </w:t>
      </w:r>
      <w:r>
        <w:rPr>
          <w:sz w:val="24"/>
        </w:rPr>
        <w:t>Int.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Mol.</w:t>
      </w:r>
      <w:r>
        <w:rPr>
          <w:spacing w:val="-1"/>
          <w:sz w:val="24"/>
        </w:rPr>
        <w:t xml:space="preserve"> </w:t>
      </w:r>
      <w:r>
        <w:rPr>
          <w:sz w:val="24"/>
        </w:rPr>
        <w:t>Sci. (2017).</w:t>
      </w:r>
      <w:r>
        <w:rPr>
          <w:spacing w:val="-57"/>
          <w:sz w:val="24"/>
        </w:rPr>
        <w:t xml:space="preserve"> </w:t>
      </w:r>
      <w:r>
        <w:rPr>
          <w:sz w:val="24"/>
        </w:rPr>
        <w:t>doi:10.3390/ijms18071344.</w:t>
      </w:r>
    </w:p>
    <w:p w14:paraId="225C89A2" w14:textId="77777777" w:rsidR="006E22C8" w:rsidRDefault="00300815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356"/>
        <w:rPr>
          <w:sz w:val="24"/>
        </w:rPr>
      </w:pPr>
      <w:r>
        <w:pict w14:anchorId="225C8A33">
          <v:shape id="_x0000_s1036" type="#_x0000_t136" style="position:absolute;left:0;text-align:left;margin-left:111.3pt;margin-top:6.05pt;width:360.55pt;height:46.7pt;rotation:315;z-index:15747072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rPr>
          <w:sz w:val="24"/>
        </w:rPr>
        <w:t>M.</w:t>
      </w:r>
      <w:r w:rsidR="00E409BD">
        <w:rPr>
          <w:spacing w:val="-1"/>
          <w:sz w:val="24"/>
        </w:rPr>
        <w:t xml:space="preserve"> </w:t>
      </w:r>
      <w:proofErr w:type="spellStart"/>
      <w:r w:rsidR="00E409BD">
        <w:rPr>
          <w:sz w:val="24"/>
        </w:rPr>
        <w:t>Miravitlles</w:t>
      </w:r>
      <w:proofErr w:type="spellEnd"/>
      <w:r w:rsidR="00E409BD">
        <w:rPr>
          <w:sz w:val="24"/>
        </w:rPr>
        <w:t>,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 xml:space="preserve">A. </w:t>
      </w:r>
      <w:proofErr w:type="spellStart"/>
      <w:r w:rsidR="00E409BD">
        <w:rPr>
          <w:sz w:val="24"/>
        </w:rPr>
        <w:t>Anzueto</w:t>
      </w:r>
      <w:proofErr w:type="spellEnd"/>
      <w:r w:rsidR="00E409BD">
        <w:rPr>
          <w:sz w:val="24"/>
        </w:rPr>
        <w:t>,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Antibiotics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for acute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and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chronic</w:t>
      </w:r>
      <w:r w:rsidR="00E409BD">
        <w:rPr>
          <w:spacing w:val="-2"/>
          <w:sz w:val="24"/>
        </w:rPr>
        <w:t xml:space="preserve"> </w:t>
      </w:r>
      <w:r w:rsidR="00E409BD">
        <w:rPr>
          <w:sz w:val="24"/>
        </w:rPr>
        <w:t>respiratory</w:t>
      </w:r>
      <w:r w:rsidR="00E409BD">
        <w:rPr>
          <w:spacing w:val="-6"/>
          <w:sz w:val="24"/>
        </w:rPr>
        <w:t xml:space="preserve"> </w:t>
      </w:r>
      <w:r w:rsidR="00E409BD">
        <w:rPr>
          <w:sz w:val="24"/>
        </w:rPr>
        <w:t>infection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in</w:t>
      </w:r>
      <w:r w:rsidR="00E409BD">
        <w:rPr>
          <w:spacing w:val="-57"/>
          <w:sz w:val="24"/>
        </w:rPr>
        <w:t xml:space="preserve"> </w:t>
      </w:r>
      <w:r w:rsidR="00E409BD">
        <w:rPr>
          <w:sz w:val="24"/>
        </w:rPr>
        <w:t>patients with chronic obstructive pulmonary disease, Am. J. Respir. Crit. Care Med.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(2013).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doi:10.1164/rccm.201302-0289PP.</w:t>
      </w:r>
    </w:p>
    <w:p w14:paraId="225C89A3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373"/>
        <w:jc w:val="both"/>
        <w:rPr>
          <w:sz w:val="24"/>
        </w:rPr>
      </w:pPr>
      <w:r>
        <w:rPr>
          <w:sz w:val="24"/>
        </w:rPr>
        <w:t>J. Altenburg, C.S. de Graaff, T.S. van der Werf, W.G. Boersma, Immunomodulatory</w:t>
      </w:r>
      <w:r>
        <w:rPr>
          <w:spacing w:val="-57"/>
          <w:sz w:val="24"/>
        </w:rPr>
        <w:t xml:space="preserve"> </w:t>
      </w:r>
      <w:r>
        <w:rPr>
          <w:sz w:val="24"/>
        </w:rPr>
        <w:t>effects of macrolide antibiotics - part 2: advantages and disadvantages of long-term,</w:t>
      </w:r>
      <w:r>
        <w:rPr>
          <w:spacing w:val="1"/>
          <w:sz w:val="24"/>
        </w:rPr>
        <w:t xml:space="preserve"> </w:t>
      </w:r>
      <w:r>
        <w:rPr>
          <w:sz w:val="24"/>
        </w:rPr>
        <w:t>low-dose</w:t>
      </w:r>
      <w:r>
        <w:rPr>
          <w:spacing w:val="-2"/>
          <w:sz w:val="24"/>
        </w:rPr>
        <w:t xml:space="preserve"> </w:t>
      </w:r>
      <w:r>
        <w:rPr>
          <w:sz w:val="24"/>
        </w:rPr>
        <w:t>macrolide</w:t>
      </w:r>
      <w:r>
        <w:rPr>
          <w:spacing w:val="-2"/>
          <w:sz w:val="24"/>
        </w:rPr>
        <w:t xml:space="preserve"> </w:t>
      </w:r>
      <w:r>
        <w:rPr>
          <w:sz w:val="24"/>
        </w:rPr>
        <w:t>therapy, Respiration.</w:t>
      </w:r>
      <w:r>
        <w:rPr>
          <w:spacing w:val="-1"/>
          <w:sz w:val="24"/>
        </w:rPr>
        <w:t xml:space="preserve"> </w:t>
      </w:r>
      <w:r>
        <w:rPr>
          <w:sz w:val="24"/>
        </w:rPr>
        <w:t>81 (2011)</w:t>
      </w:r>
      <w:r>
        <w:rPr>
          <w:spacing w:val="-2"/>
          <w:sz w:val="24"/>
        </w:rPr>
        <w:t xml:space="preserve"> </w:t>
      </w:r>
      <w:r>
        <w:rPr>
          <w:sz w:val="24"/>
        </w:rPr>
        <w:t>75–87. doi:10.1159/000320320.</w:t>
      </w:r>
    </w:p>
    <w:p w14:paraId="225C89A4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143"/>
        <w:rPr>
          <w:sz w:val="24"/>
        </w:rPr>
      </w:pP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Miravitlles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Anzueto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Antibiotics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Acute and</w:t>
      </w:r>
      <w:r>
        <w:rPr>
          <w:spacing w:val="-1"/>
          <w:sz w:val="24"/>
        </w:rPr>
        <w:t xml:space="preserve"> </w:t>
      </w:r>
      <w:r>
        <w:rPr>
          <w:sz w:val="24"/>
        </w:rPr>
        <w:t>Chronic</w:t>
      </w:r>
      <w:r>
        <w:rPr>
          <w:spacing w:val="-3"/>
          <w:sz w:val="24"/>
        </w:rPr>
        <w:t xml:space="preserve"> </w:t>
      </w:r>
      <w:r>
        <w:rPr>
          <w:sz w:val="24"/>
        </w:rPr>
        <w:t>Respiratory</w:t>
      </w:r>
      <w:r>
        <w:rPr>
          <w:spacing w:val="-4"/>
          <w:sz w:val="24"/>
        </w:rPr>
        <w:t xml:space="preserve"> </w:t>
      </w:r>
      <w:r>
        <w:rPr>
          <w:sz w:val="24"/>
        </w:rPr>
        <w:t>Infection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Patients with Chronic Obstructive Pulmonary Disease, Am. J. Respir. Crit. Care Med.</w:t>
      </w:r>
      <w:r>
        <w:rPr>
          <w:spacing w:val="1"/>
          <w:sz w:val="24"/>
        </w:rPr>
        <w:t xml:space="preserve"> </w:t>
      </w:r>
      <w:r>
        <w:rPr>
          <w:sz w:val="24"/>
        </w:rPr>
        <w:t>188</w:t>
      </w:r>
      <w:r>
        <w:rPr>
          <w:spacing w:val="-1"/>
          <w:sz w:val="24"/>
        </w:rPr>
        <w:t xml:space="preserve"> </w:t>
      </w:r>
      <w:r>
        <w:rPr>
          <w:sz w:val="24"/>
        </w:rPr>
        <w:t>(2013)</w:t>
      </w:r>
      <w:r>
        <w:rPr>
          <w:spacing w:val="-1"/>
          <w:sz w:val="24"/>
        </w:rPr>
        <w:t xml:space="preserve"> </w:t>
      </w:r>
      <w:r>
        <w:rPr>
          <w:sz w:val="24"/>
        </w:rPr>
        <w:t>1052–1057. doi:10.1164/RCCM.201302-0289PP.</w:t>
      </w:r>
    </w:p>
    <w:p w14:paraId="225C89A5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575"/>
        <w:rPr>
          <w:sz w:val="24"/>
        </w:rPr>
      </w:pPr>
      <w:r>
        <w:rPr>
          <w:sz w:val="24"/>
        </w:rPr>
        <w:t>P.J.</w:t>
      </w:r>
      <w:r>
        <w:rPr>
          <w:spacing w:val="-2"/>
          <w:sz w:val="24"/>
        </w:rPr>
        <w:t xml:space="preserve"> </w:t>
      </w:r>
      <w:r>
        <w:rPr>
          <w:sz w:val="24"/>
        </w:rPr>
        <w:t>Barnes,</w:t>
      </w:r>
      <w:r>
        <w:rPr>
          <w:spacing w:val="1"/>
          <w:sz w:val="24"/>
        </w:rPr>
        <w:t xml:space="preserve"> </w:t>
      </w:r>
      <w:r>
        <w:rPr>
          <w:sz w:val="24"/>
        </w:rPr>
        <w:t>I.M.</w:t>
      </w:r>
      <w:r>
        <w:rPr>
          <w:spacing w:val="-1"/>
          <w:sz w:val="24"/>
        </w:rPr>
        <w:t xml:space="preserve"> </w:t>
      </w:r>
      <w:r>
        <w:rPr>
          <w:sz w:val="24"/>
        </w:rPr>
        <w:t>Adcock,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Corticosteroids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Asthma?,</w:t>
      </w:r>
      <w:r>
        <w:rPr>
          <w:spacing w:val="-1"/>
          <w:sz w:val="24"/>
        </w:rPr>
        <w:t xml:space="preserve"> </w:t>
      </w:r>
      <w:r>
        <w:rPr>
          <w:sz w:val="24"/>
        </w:rPr>
        <w:t>Ann.</w:t>
      </w:r>
      <w:r>
        <w:rPr>
          <w:spacing w:val="-3"/>
          <w:sz w:val="24"/>
        </w:rPr>
        <w:t xml:space="preserve"> </w:t>
      </w:r>
      <w:r>
        <w:rPr>
          <w:sz w:val="24"/>
        </w:rPr>
        <w:t>Intern.</w:t>
      </w:r>
      <w:r>
        <w:rPr>
          <w:spacing w:val="-57"/>
          <w:sz w:val="24"/>
        </w:rPr>
        <w:t xml:space="preserve"> </w:t>
      </w:r>
      <w:r>
        <w:rPr>
          <w:sz w:val="24"/>
        </w:rPr>
        <w:t>Med.</w:t>
      </w:r>
      <w:r>
        <w:rPr>
          <w:spacing w:val="-1"/>
          <w:sz w:val="24"/>
        </w:rPr>
        <w:t xml:space="preserve"> </w:t>
      </w:r>
      <w:r>
        <w:rPr>
          <w:sz w:val="24"/>
        </w:rPr>
        <w:t>(2003). doi:10.7326/0003-4819-139-5_part_1-200309020-00012.</w:t>
      </w:r>
    </w:p>
    <w:p w14:paraId="225C89A6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521"/>
        <w:rPr>
          <w:sz w:val="24"/>
        </w:rPr>
      </w:pPr>
      <w:r>
        <w:rPr>
          <w:sz w:val="24"/>
        </w:rPr>
        <w:t>W. Kit Lam, S. Yang So, D.Y.C. Yu, Response to oral corticosteroids in chronic</w:t>
      </w:r>
      <w:r>
        <w:rPr>
          <w:spacing w:val="1"/>
          <w:sz w:val="24"/>
        </w:rPr>
        <w:t xml:space="preserve"> </w:t>
      </w:r>
      <w:r>
        <w:rPr>
          <w:sz w:val="24"/>
        </w:rPr>
        <w:t>airflow</w:t>
      </w:r>
      <w:r>
        <w:rPr>
          <w:spacing w:val="-1"/>
          <w:sz w:val="24"/>
        </w:rPr>
        <w:t xml:space="preserve"> </w:t>
      </w:r>
      <w:r>
        <w:rPr>
          <w:sz w:val="24"/>
        </w:rPr>
        <w:t>obstruction,</w:t>
      </w:r>
      <w:r>
        <w:rPr>
          <w:spacing w:val="-1"/>
          <w:sz w:val="24"/>
        </w:rPr>
        <w:t xml:space="preserve"> </w:t>
      </w:r>
      <w:r>
        <w:rPr>
          <w:sz w:val="24"/>
        </w:rPr>
        <w:t>Br.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Dis.</w:t>
      </w:r>
      <w:r>
        <w:rPr>
          <w:spacing w:val="-1"/>
          <w:sz w:val="24"/>
        </w:rPr>
        <w:t xml:space="preserve"> </w:t>
      </w:r>
      <w:r>
        <w:rPr>
          <w:sz w:val="24"/>
        </w:rPr>
        <w:t>Chest.</w:t>
      </w:r>
      <w:r>
        <w:rPr>
          <w:spacing w:val="-1"/>
          <w:sz w:val="24"/>
        </w:rPr>
        <w:t xml:space="preserve"> </w:t>
      </w:r>
      <w:r>
        <w:rPr>
          <w:sz w:val="24"/>
        </w:rPr>
        <w:t>(1983).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doi:10.1016/0007-0971(83)90027-X.</w:t>
      </w:r>
    </w:p>
    <w:p w14:paraId="225C89A7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691"/>
        <w:rPr>
          <w:sz w:val="24"/>
        </w:rPr>
      </w:pPr>
      <w:r>
        <w:rPr>
          <w:sz w:val="24"/>
        </w:rPr>
        <w:t xml:space="preserve">M. </w:t>
      </w:r>
      <w:proofErr w:type="spellStart"/>
      <w:r>
        <w:rPr>
          <w:sz w:val="24"/>
        </w:rPr>
        <w:t>Bonay</w:t>
      </w:r>
      <w:proofErr w:type="spellEnd"/>
      <w:r>
        <w:rPr>
          <w:sz w:val="24"/>
        </w:rPr>
        <w:t xml:space="preserve">, C. Bancal, B. </w:t>
      </w:r>
      <w:proofErr w:type="spellStart"/>
      <w:r>
        <w:rPr>
          <w:sz w:val="24"/>
        </w:rPr>
        <w:t>Crestani</w:t>
      </w:r>
      <w:proofErr w:type="spellEnd"/>
      <w:r>
        <w:rPr>
          <w:sz w:val="24"/>
        </w:rPr>
        <w:t>, Benefits and risks of inhaled corticosteroids in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chronic obstructive pulmonary disease, Drug </w:t>
      </w:r>
      <w:proofErr w:type="spellStart"/>
      <w:r>
        <w:rPr>
          <w:sz w:val="24"/>
        </w:rPr>
        <w:t>Saf</w:t>
      </w:r>
      <w:proofErr w:type="spellEnd"/>
      <w:r>
        <w:rPr>
          <w:sz w:val="24"/>
        </w:rPr>
        <w:t>. 25 (2002) 57–71.</w:t>
      </w:r>
      <w:r>
        <w:rPr>
          <w:spacing w:val="1"/>
          <w:sz w:val="24"/>
        </w:rPr>
        <w:t xml:space="preserve"> </w:t>
      </w:r>
      <w:r>
        <w:rPr>
          <w:sz w:val="24"/>
        </w:rPr>
        <w:t>doi:10.2165/00002018-200225010-00005.</w:t>
      </w:r>
    </w:p>
    <w:p w14:paraId="225C89A8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153"/>
        <w:rPr>
          <w:sz w:val="24"/>
        </w:rPr>
      </w:pPr>
      <w:r>
        <w:rPr>
          <w:sz w:val="24"/>
        </w:rPr>
        <w:t xml:space="preserve">S.S. </w:t>
      </w:r>
      <w:proofErr w:type="spellStart"/>
      <w:r>
        <w:rPr>
          <w:sz w:val="24"/>
        </w:rPr>
        <w:t>Sohal</w:t>
      </w:r>
      <w:proofErr w:type="spellEnd"/>
      <w:r>
        <w:rPr>
          <w:sz w:val="24"/>
        </w:rPr>
        <w:t xml:space="preserve">, A. </w:t>
      </w:r>
      <w:proofErr w:type="spellStart"/>
      <w:r>
        <w:rPr>
          <w:sz w:val="24"/>
        </w:rPr>
        <w:t>Soltani</w:t>
      </w:r>
      <w:proofErr w:type="spellEnd"/>
      <w:r>
        <w:rPr>
          <w:sz w:val="24"/>
        </w:rPr>
        <w:t>, D. Reid, C. Ward, K.E. Wills, H.K. Muller, E.H. Walters, A</w:t>
      </w:r>
      <w:r>
        <w:rPr>
          <w:spacing w:val="1"/>
          <w:sz w:val="24"/>
        </w:rPr>
        <w:t xml:space="preserve"> </w:t>
      </w:r>
      <w:r>
        <w:rPr>
          <w:sz w:val="24"/>
        </w:rPr>
        <w:t>randomized controlled trial of inhaled corticosteroids (ICS) on markers of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epithelial&amp;ndash;mesenchymal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transition</w:t>
      </w:r>
      <w:r>
        <w:rPr>
          <w:spacing w:val="-1"/>
          <w:sz w:val="24"/>
        </w:rPr>
        <w:t xml:space="preserve"> </w:t>
      </w:r>
      <w:r>
        <w:rPr>
          <w:sz w:val="24"/>
        </w:rPr>
        <w:t>(EMT)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airway</w:t>
      </w:r>
      <w:r>
        <w:rPr>
          <w:spacing w:val="-6"/>
          <w:sz w:val="24"/>
        </w:rPr>
        <w:t xml:space="preserve"> </w:t>
      </w:r>
      <w:r>
        <w:rPr>
          <w:sz w:val="24"/>
        </w:rPr>
        <w:t>samples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COPD: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</w:p>
    <w:p w14:paraId="225C89A9" w14:textId="77777777" w:rsidR="006E22C8" w:rsidRDefault="006E22C8">
      <w:pPr>
        <w:spacing w:line="360" w:lineRule="auto"/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9AA" w14:textId="77777777" w:rsidR="006E22C8" w:rsidRPr="009467CD" w:rsidRDefault="00E409BD">
      <w:pPr>
        <w:pStyle w:val="BodyText"/>
        <w:spacing w:before="80" w:line="360" w:lineRule="auto"/>
        <w:ind w:right="630" w:firstLine="0"/>
        <w:rPr>
          <w:lang w:val="fr-FR"/>
        </w:rPr>
      </w:pPr>
      <w:r>
        <w:lastRenderedPageBreak/>
        <w:t xml:space="preserve">exploratory proof of concept study, Int. J. Chron. </w:t>
      </w:r>
      <w:proofErr w:type="spellStart"/>
      <w:r w:rsidRPr="009467CD">
        <w:rPr>
          <w:lang w:val="fr-FR"/>
        </w:rPr>
        <w:t>Obstruct</w:t>
      </w:r>
      <w:proofErr w:type="spellEnd"/>
      <w:r w:rsidRPr="009467CD">
        <w:rPr>
          <w:lang w:val="fr-FR"/>
        </w:rPr>
        <w:t xml:space="preserve">. </w:t>
      </w:r>
      <w:proofErr w:type="spellStart"/>
      <w:r w:rsidRPr="009467CD">
        <w:rPr>
          <w:lang w:val="fr-FR"/>
        </w:rPr>
        <w:t>Pulmon</w:t>
      </w:r>
      <w:proofErr w:type="spellEnd"/>
      <w:r w:rsidRPr="009467CD">
        <w:rPr>
          <w:lang w:val="fr-FR"/>
        </w:rPr>
        <w:t>. Dis. 9 (2014)</w:t>
      </w:r>
      <w:r w:rsidRPr="009467CD">
        <w:rPr>
          <w:spacing w:val="-57"/>
          <w:lang w:val="fr-FR"/>
        </w:rPr>
        <w:t xml:space="preserve"> </w:t>
      </w:r>
      <w:r w:rsidRPr="009467CD">
        <w:rPr>
          <w:lang w:val="fr-FR"/>
        </w:rPr>
        <w:t>533–542.</w:t>
      </w:r>
      <w:r w:rsidRPr="009467CD">
        <w:rPr>
          <w:spacing w:val="-1"/>
          <w:lang w:val="fr-FR"/>
        </w:rPr>
        <w:t xml:space="preserve"> </w:t>
      </w:r>
      <w:r w:rsidRPr="009467CD">
        <w:rPr>
          <w:lang w:val="fr-FR"/>
        </w:rPr>
        <w:t>doi:10.2147/COPD.S63911.</w:t>
      </w:r>
    </w:p>
    <w:p w14:paraId="225C89AB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24"/>
        <w:rPr>
          <w:sz w:val="24"/>
        </w:rPr>
      </w:pPr>
      <w:r>
        <w:rPr>
          <w:sz w:val="24"/>
        </w:rPr>
        <w:t>S.S.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Sohal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D.</w:t>
      </w:r>
      <w:r>
        <w:rPr>
          <w:spacing w:val="2"/>
          <w:sz w:val="24"/>
        </w:rPr>
        <w:t xml:space="preserve"> </w:t>
      </w:r>
      <w:r>
        <w:rPr>
          <w:sz w:val="24"/>
        </w:rPr>
        <w:t>Reid,</w:t>
      </w:r>
      <w:r>
        <w:rPr>
          <w:spacing w:val="2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Soltani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S.</w:t>
      </w:r>
      <w:r>
        <w:rPr>
          <w:spacing w:val="2"/>
          <w:sz w:val="24"/>
        </w:rPr>
        <w:t xml:space="preserve"> </w:t>
      </w:r>
      <w:r>
        <w:rPr>
          <w:sz w:val="24"/>
        </w:rPr>
        <w:t>Weston,</w:t>
      </w:r>
      <w:r>
        <w:rPr>
          <w:spacing w:val="2"/>
          <w:sz w:val="24"/>
        </w:rPr>
        <w:t xml:space="preserve"> </w:t>
      </w:r>
      <w:r>
        <w:rPr>
          <w:sz w:val="24"/>
        </w:rPr>
        <w:t>H.K.</w:t>
      </w:r>
      <w:r>
        <w:rPr>
          <w:spacing w:val="-2"/>
          <w:sz w:val="24"/>
        </w:rPr>
        <w:t xml:space="preserve"> </w:t>
      </w:r>
      <w:r>
        <w:rPr>
          <w:sz w:val="24"/>
        </w:rPr>
        <w:t>Muller,</w:t>
      </w:r>
      <w:r>
        <w:rPr>
          <w:spacing w:val="2"/>
          <w:sz w:val="24"/>
        </w:rPr>
        <w:t xml:space="preserve"> </w:t>
      </w:r>
      <w:r>
        <w:rPr>
          <w:sz w:val="24"/>
        </w:rPr>
        <w:t>R.</w:t>
      </w:r>
      <w:r>
        <w:rPr>
          <w:spacing w:val="2"/>
          <w:sz w:val="24"/>
        </w:rPr>
        <w:t xml:space="preserve"> </w:t>
      </w:r>
      <w:r>
        <w:rPr>
          <w:sz w:val="24"/>
        </w:rPr>
        <w:t>Wood-Baker,</w:t>
      </w:r>
      <w:r>
        <w:rPr>
          <w:spacing w:val="3"/>
          <w:sz w:val="24"/>
        </w:rPr>
        <w:t xml:space="preserve"> </w:t>
      </w:r>
      <w:r>
        <w:rPr>
          <w:sz w:val="24"/>
        </w:rPr>
        <w:t>E.H.</w:t>
      </w:r>
      <w:r>
        <w:rPr>
          <w:spacing w:val="1"/>
          <w:sz w:val="24"/>
        </w:rPr>
        <w:t xml:space="preserve"> </w:t>
      </w:r>
      <w:r>
        <w:rPr>
          <w:sz w:val="24"/>
        </w:rPr>
        <w:t>Walters,</w:t>
      </w:r>
      <w:r>
        <w:rPr>
          <w:spacing w:val="-2"/>
          <w:sz w:val="24"/>
        </w:rPr>
        <w:t xml:space="preserve"> </w:t>
      </w:r>
      <w:r>
        <w:rPr>
          <w:sz w:val="24"/>
        </w:rPr>
        <w:t>Changes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Airway</w:t>
      </w:r>
      <w:r>
        <w:rPr>
          <w:spacing w:val="-6"/>
          <w:sz w:val="24"/>
        </w:rPr>
        <w:t xml:space="preserve"> </w:t>
      </w:r>
      <w:r>
        <w:rPr>
          <w:sz w:val="24"/>
        </w:rPr>
        <w:t>Histone</w:t>
      </w:r>
      <w:r>
        <w:rPr>
          <w:spacing w:val="-2"/>
          <w:sz w:val="24"/>
        </w:rPr>
        <w:t xml:space="preserve"> </w:t>
      </w:r>
      <w:r>
        <w:rPr>
          <w:sz w:val="24"/>
        </w:rPr>
        <w:t>Deacetylase2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Smokers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COPD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Inhaled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Corticosteroids: A Randomized Controlled Trial, </w:t>
      </w:r>
      <w:proofErr w:type="spellStart"/>
      <w:r>
        <w:rPr>
          <w:sz w:val="24"/>
        </w:rPr>
        <w:t>PLoS</w:t>
      </w:r>
      <w:proofErr w:type="spellEnd"/>
      <w:r>
        <w:rPr>
          <w:sz w:val="24"/>
        </w:rPr>
        <w:t xml:space="preserve"> One. 8 (2013) e64833.</w:t>
      </w:r>
      <w:r>
        <w:rPr>
          <w:spacing w:val="1"/>
          <w:sz w:val="24"/>
        </w:rPr>
        <w:t xml:space="preserve"> </w:t>
      </w:r>
      <w:r>
        <w:rPr>
          <w:sz w:val="24"/>
        </w:rPr>
        <w:t>doi:10.1371/JOURNAL.PONE.0064833.</w:t>
      </w:r>
    </w:p>
    <w:p w14:paraId="225C89AC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339"/>
        <w:rPr>
          <w:sz w:val="24"/>
        </w:rPr>
      </w:pPr>
      <w:r>
        <w:rPr>
          <w:sz w:val="24"/>
        </w:rPr>
        <w:t>Inhaled corticosteroids attenuate epithelial mesenchymal transition: implications for</w:t>
      </w:r>
      <w:r>
        <w:rPr>
          <w:spacing w:val="1"/>
          <w:sz w:val="24"/>
        </w:rPr>
        <w:t xml:space="preserve"> </w:t>
      </w:r>
      <w:r>
        <w:rPr>
          <w:sz w:val="24"/>
        </w:rPr>
        <w:t>COPD and lung cancer prophylaxis-MedSci.cn, (n.d.).</w:t>
      </w:r>
      <w:r>
        <w:rPr>
          <w:spacing w:val="1"/>
          <w:sz w:val="24"/>
        </w:rPr>
        <w:t xml:space="preserve"> </w:t>
      </w:r>
      <w:r>
        <w:rPr>
          <w:sz w:val="24"/>
        </w:rPr>
        <w:t>https:/</w:t>
      </w:r>
      <w:hyperlink r:id="rId13">
        <w:r>
          <w:rPr>
            <w:sz w:val="24"/>
          </w:rPr>
          <w:t>/www.medsci.cn/sci/show_paper.</w:t>
        </w:r>
      </w:hyperlink>
      <w:r>
        <w:rPr>
          <w:sz w:val="24"/>
        </w:rPr>
        <w:t>a</w:t>
      </w:r>
      <w:hyperlink r:id="rId14">
        <w:r>
          <w:rPr>
            <w:sz w:val="24"/>
          </w:rPr>
          <w:t>sp?id=2892312c2a5081f8</w:t>
        </w:r>
      </w:hyperlink>
      <w:r>
        <w:rPr>
          <w:sz w:val="24"/>
        </w:rPr>
        <w:t xml:space="preserve"> (accessed August</w:t>
      </w:r>
      <w:r>
        <w:rPr>
          <w:spacing w:val="-57"/>
          <w:sz w:val="24"/>
        </w:rPr>
        <w:t xml:space="preserve"> </w:t>
      </w:r>
      <w:r>
        <w:rPr>
          <w:sz w:val="24"/>
        </w:rPr>
        <w:t>19, 2021).</w:t>
      </w:r>
    </w:p>
    <w:p w14:paraId="225C89AD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378"/>
        <w:rPr>
          <w:sz w:val="24"/>
        </w:rPr>
      </w:pPr>
      <w:r>
        <w:rPr>
          <w:sz w:val="24"/>
        </w:rPr>
        <w:t xml:space="preserve">A. </w:t>
      </w:r>
      <w:proofErr w:type="spellStart"/>
      <w:r>
        <w:rPr>
          <w:sz w:val="24"/>
        </w:rPr>
        <w:t>Alsaeedi</w:t>
      </w:r>
      <w:proofErr w:type="spellEnd"/>
      <w:r>
        <w:rPr>
          <w:sz w:val="24"/>
        </w:rPr>
        <w:t>, D.D. Sin, F.A. McAlister, The effects of inhaled corticosteroids in</w:t>
      </w:r>
      <w:r>
        <w:rPr>
          <w:spacing w:val="1"/>
          <w:sz w:val="24"/>
        </w:rPr>
        <w:t xml:space="preserve"> </w:t>
      </w:r>
      <w:r>
        <w:rPr>
          <w:sz w:val="24"/>
        </w:rPr>
        <w:t>chronic obstructive pulmonary disease: A systematic review of randomized placebo-</w:t>
      </w:r>
      <w:r>
        <w:rPr>
          <w:spacing w:val="-57"/>
          <w:sz w:val="24"/>
        </w:rPr>
        <w:t xml:space="preserve"> </w:t>
      </w:r>
      <w:r>
        <w:rPr>
          <w:sz w:val="24"/>
        </w:rPr>
        <w:t>controlled trials, Am. J.</w:t>
      </w:r>
      <w:r>
        <w:rPr>
          <w:spacing w:val="-3"/>
          <w:sz w:val="24"/>
        </w:rPr>
        <w:t xml:space="preserve"> </w:t>
      </w:r>
      <w:r>
        <w:rPr>
          <w:sz w:val="24"/>
        </w:rPr>
        <w:t>Med. (2002). doi:10.1016/S0002-9343(02)01143-9.</w:t>
      </w:r>
    </w:p>
    <w:p w14:paraId="225C89AE" w14:textId="77777777" w:rsidR="006E22C8" w:rsidRDefault="00300815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390"/>
        <w:rPr>
          <w:sz w:val="24"/>
        </w:rPr>
      </w:pPr>
      <w:r>
        <w:pict w14:anchorId="225C8A34">
          <v:shape id="_x0000_s1035" type="#_x0000_t136" style="position:absolute;left:0;text-align:left;margin-left:111.3pt;margin-top:26.8pt;width:360.55pt;height:46.7pt;rotation:315;z-index:15747584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rPr>
          <w:sz w:val="24"/>
        </w:rPr>
        <w:t xml:space="preserve">J.A. Falk, O.A. </w:t>
      </w:r>
      <w:proofErr w:type="spellStart"/>
      <w:r w:rsidR="00E409BD">
        <w:rPr>
          <w:sz w:val="24"/>
        </w:rPr>
        <w:t>Minai</w:t>
      </w:r>
      <w:proofErr w:type="spellEnd"/>
      <w:r w:rsidR="00E409BD">
        <w:rPr>
          <w:sz w:val="24"/>
        </w:rPr>
        <w:t xml:space="preserve">, Z. </w:t>
      </w:r>
      <w:proofErr w:type="spellStart"/>
      <w:r w:rsidR="00E409BD">
        <w:rPr>
          <w:sz w:val="24"/>
        </w:rPr>
        <w:t>Mosenifar</w:t>
      </w:r>
      <w:proofErr w:type="spellEnd"/>
      <w:r w:rsidR="00E409BD">
        <w:rPr>
          <w:sz w:val="24"/>
        </w:rPr>
        <w:t>, Inhaled and systemic corticosteroids in chronic</w:t>
      </w:r>
      <w:r w:rsidR="00E409BD">
        <w:rPr>
          <w:spacing w:val="-57"/>
          <w:sz w:val="24"/>
        </w:rPr>
        <w:t xml:space="preserve"> </w:t>
      </w:r>
      <w:r w:rsidR="00E409BD">
        <w:rPr>
          <w:sz w:val="24"/>
        </w:rPr>
        <w:t xml:space="preserve">obstructive pulmonary disease, Proc. Am. </w:t>
      </w:r>
      <w:proofErr w:type="spellStart"/>
      <w:r w:rsidR="00E409BD">
        <w:rPr>
          <w:sz w:val="24"/>
        </w:rPr>
        <w:t>Thorac</w:t>
      </w:r>
      <w:proofErr w:type="spellEnd"/>
      <w:r w:rsidR="00E409BD">
        <w:rPr>
          <w:sz w:val="24"/>
        </w:rPr>
        <w:t>. Soc. (2008).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doi:10.1513/pats.200707-096ET.</w:t>
      </w:r>
    </w:p>
    <w:p w14:paraId="225C89AF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53"/>
        <w:rPr>
          <w:sz w:val="24"/>
        </w:rPr>
      </w:pPr>
      <w:r>
        <w:rPr>
          <w:sz w:val="24"/>
        </w:rPr>
        <w:t>S.F.P. Man, D.D. Sin, Inhaled corticosteroids in chronic obstructive pulmonary</w:t>
      </w:r>
      <w:r>
        <w:rPr>
          <w:spacing w:val="1"/>
          <w:sz w:val="24"/>
        </w:rPr>
        <w:t xml:space="preserve"> </w:t>
      </w:r>
      <w:r>
        <w:rPr>
          <w:sz w:val="24"/>
        </w:rPr>
        <w:t>disease: Is there a clinical benefit?, Drugs. 65 (2005) 579–591. doi:10.2165/00003495-</w:t>
      </w:r>
      <w:r>
        <w:rPr>
          <w:spacing w:val="-57"/>
          <w:sz w:val="24"/>
        </w:rPr>
        <w:t xml:space="preserve"> </w:t>
      </w:r>
      <w:r>
        <w:rPr>
          <w:sz w:val="24"/>
        </w:rPr>
        <w:t>200565050-00001.</w:t>
      </w:r>
    </w:p>
    <w:p w14:paraId="225C89B0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97"/>
        <w:rPr>
          <w:sz w:val="24"/>
        </w:rPr>
      </w:pP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Cazzola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Rogliani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L.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Novelli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M.G.</w:t>
      </w:r>
      <w:r>
        <w:rPr>
          <w:spacing w:val="-1"/>
          <w:sz w:val="24"/>
        </w:rPr>
        <w:t xml:space="preserve"> </w:t>
      </w:r>
      <w:r>
        <w:rPr>
          <w:sz w:val="24"/>
        </w:rPr>
        <w:t>Matera,</w:t>
      </w:r>
      <w:r>
        <w:rPr>
          <w:spacing w:val="2"/>
          <w:sz w:val="24"/>
        </w:rPr>
        <w:t xml:space="preserve"> </w:t>
      </w:r>
      <w:r>
        <w:rPr>
          <w:sz w:val="24"/>
        </w:rPr>
        <w:t>Inhaled</w:t>
      </w:r>
      <w:r>
        <w:rPr>
          <w:spacing w:val="-1"/>
          <w:sz w:val="24"/>
        </w:rPr>
        <w:t xml:space="preserve"> </w:t>
      </w:r>
      <w:r>
        <w:rPr>
          <w:sz w:val="24"/>
        </w:rPr>
        <w:t>corticosteroids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chronic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obstructive pulmonary disease, Expert </w:t>
      </w:r>
      <w:proofErr w:type="spellStart"/>
      <w:r>
        <w:rPr>
          <w:sz w:val="24"/>
        </w:rPr>
        <w:t>Opin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Pharmacother</w:t>
      </w:r>
      <w:proofErr w:type="spellEnd"/>
      <w:r>
        <w:rPr>
          <w:sz w:val="24"/>
        </w:rPr>
        <w:t>. (2013).</w:t>
      </w:r>
      <w:r>
        <w:rPr>
          <w:spacing w:val="1"/>
          <w:sz w:val="24"/>
        </w:rPr>
        <w:t xml:space="preserve"> </w:t>
      </w:r>
      <w:r>
        <w:rPr>
          <w:sz w:val="24"/>
        </w:rPr>
        <w:t>doi:10.1517/14656566.2013.848856.</w:t>
      </w:r>
    </w:p>
    <w:p w14:paraId="225C89B1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368"/>
        <w:jc w:val="both"/>
        <w:rPr>
          <w:sz w:val="24"/>
        </w:rPr>
      </w:pPr>
      <w:r>
        <w:rPr>
          <w:sz w:val="24"/>
        </w:rPr>
        <w:t xml:space="preserve">P.W. Sullivan, V.H. </w:t>
      </w:r>
      <w:proofErr w:type="spellStart"/>
      <w:r>
        <w:rPr>
          <w:sz w:val="24"/>
        </w:rPr>
        <w:t>Ghushchyan</w:t>
      </w:r>
      <w:proofErr w:type="spellEnd"/>
      <w:r>
        <w:rPr>
          <w:sz w:val="24"/>
        </w:rPr>
        <w:t>, G. Globe, M. Schatz, Oral corticosteroid exposure</w:t>
      </w:r>
      <w:r>
        <w:rPr>
          <w:spacing w:val="-57"/>
          <w:sz w:val="24"/>
        </w:rPr>
        <w:t xml:space="preserve"> </w:t>
      </w:r>
      <w:r>
        <w:rPr>
          <w:sz w:val="24"/>
        </w:rPr>
        <w:t>and adverse effects in asthmatic patients, J. Allergy Clin. Immunol. 141 (2018) 110-</w:t>
      </w:r>
      <w:r>
        <w:rPr>
          <w:spacing w:val="-57"/>
          <w:sz w:val="24"/>
        </w:rPr>
        <w:t xml:space="preserve"> </w:t>
      </w:r>
      <w:r>
        <w:rPr>
          <w:sz w:val="24"/>
        </w:rPr>
        <w:t>116.e7.</w:t>
      </w:r>
      <w:r>
        <w:rPr>
          <w:spacing w:val="-1"/>
          <w:sz w:val="24"/>
        </w:rPr>
        <w:t xml:space="preserve"> </w:t>
      </w:r>
      <w:r>
        <w:rPr>
          <w:sz w:val="24"/>
        </w:rPr>
        <w:t>doi:10.1016/J.JACI.2017.04.009.</w:t>
      </w:r>
    </w:p>
    <w:p w14:paraId="225C89B2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450"/>
        <w:rPr>
          <w:sz w:val="24"/>
        </w:rPr>
      </w:pPr>
      <w:r>
        <w:rPr>
          <w:sz w:val="24"/>
        </w:rPr>
        <w:t xml:space="preserve">E. </w:t>
      </w:r>
      <w:proofErr w:type="spellStart"/>
      <w:r>
        <w:rPr>
          <w:sz w:val="24"/>
        </w:rPr>
        <w:t>Heffler</w:t>
      </w:r>
      <w:proofErr w:type="spellEnd"/>
      <w:r>
        <w:rPr>
          <w:sz w:val="24"/>
        </w:rPr>
        <w:t xml:space="preserve">, L.N.G. Madeira, M. </w:t>
      </w:r>
      <w:proofErr w:type="spellStart"/>
      <w:r>
        <w:rPr>
          <w:sz w:val="24"/>
        </w:rPr>
        <w:t>Ferrando</w:t>
      </w:r>
      <w:proofErr w:type="spellEnd"/>
      <w:r>
        <w:rPr>
          <w:sz w:val="24"/>
        </w:rPr>
        <w:t xml:space="preserve">, F. </w:t>
      </w:r>
      <w:proofErr w:type="spellStart"/>
      <w:r>
        <w:rPr>
          <w:sz w:val="24"/>
        </w:rPr>
        <w:t>Puggioni</w:t>
      </w:r>
      <w:proofErr w:type="spellEnd"/>
      <w:r>
        <w:rPr>
          <w:sz w:val="24"/>
        </w:rPr>
        <w:t xml:space="preserve">, F. </w:t>
      </w:r>
      <w:proofErr w:type="spellStart"/>
      <w:r>
        <w:rPr>
          <w:sz w:val="24"/>
        </w:rPr>
        <w:t>Racca</w:t>
      </w:r>
      <w:proofErr w:type="spellEnd"/>
      <w:r>
        <w:rPr>
          <w:sz w:val="24"/>
        </w:rPr>
        <w:t>, L. Malvezzi, G.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Passalacqua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G.W.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Canonica</w:t>
      </w:r>
      <w:proofErr w:type="spellEnd"/>
      <w:r>
        <w:rPr>
          <w:sz w:val="24"/>
        </w:rPr>
        <w:t>, Inhaled</w:t>
      </w:r>
      <w:r>
        <w:rPr>
          <w:spacing w:val="-1"/>
          <w:sz w:val="24"/>
        </w:rPr>
        <w:t xml:space="preserve"> </w:t>
      </w:r>
      <w:r>
        <w:rPr>
          <w:sz w:val="24"/>
        </w:rPr>
        <w:t>Corticosteroids</w:t>
      </w:r>
      <w:r>
        <w:rPr>
          <w:spacing w:val="-2"/>
          <w:sz w:val="24"/>
        </w:rPr>
        <w:t xml:space="preserve"> </w:t>
      </w:r>
      <w:r>
        <w:rPr>
          <w:sz w:val="24"/>
        </w:rPr>
        <w:t>Safety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Adverse</w:t>
      </w:r>
      <w:r>
        <w:rPr>
          <w:spacing w:val="-2"/>
          <w:sz w:val="24"/>
        </w:rPr>
        <w:t xml:space="preserve"> </w:t>
      </w:r>
      <w:r>
        <w:rPr>
          <w:sz w:val="24"/>
        </w:rPr>
        <w:t>Effects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Patients with Asthma, J. Allergy Clin. Immunol. </w:t>
      </w:r>
      <w:proofErr w:type="spellStart"/>
      <w:r>
        <w:rPr>
          <w:sz w:val="24"/>
        </w:rPr>
        <w:t>Pract</w:t>
      </w:r>
      <w:proofErr w:type="spellEnd"/>
      <w:r>
        <w:rPr>
          <w:sz w:val="24"/>
        </w:rPr>
        <w:t>. 6 (2018) 776–781.</w:t>
      </w:r>
      <w:r>
        <w:rPr>
          <w:spacing w:val="1"/>
          <w:sz w:val="24"/>
        </w:rPr>
        <w:t xml:space="preserve"> </w:t>
      </w:r>
      <w:r>
        <w:rPr>
          <w:sz w:val="24"/>
        </w:rPr>
        <w:t>doi:10.1016/J.JAIP.2018.01.025.</w:t>
      </w:r>
    </w:p>
    <w:p w14:paraId="225C89B3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67"/>
        <w:rPr>
          <w:sz w:val="24"/>
        </w:rPr>
      </w:pPr>
      <w:r>
        <w:rPr>
          <w:sz w:val="24"/>
        </w:rPr>
        <w:t xml:space="preserve">I.A. </w:t>
      </w:r>
      <w:proofErr w:type="spellStart"/>
      <w:r>
        <w:rPr>
          <w:sz w:val="24"/>
        </w:rPr>
        <w:t>Janahi</w:t>
      </w:r>
      <w:proofErr w:type="spellEnd"/>
      <w:r>
        <w:rPr>
          <w:sz w:val="24"/>
        </w:rPr>
        <w:t>, A. Rehman, N.U.-A. Baloch, Corticosteroids and Their Use in Respiratory</w:t>
      </w:r>
      <w:r>
        <w:rPr>
          <w:spacing w:val="-57"/>
          <w:sz w:val="24"/>
        </w:rPr>
        <w:t xml:space="preserve"> </w:t>
      </w:r>
      <w:r>
        <w:rPr>
          <w:sz w:val="24"/>
        </w:rPr>
        <w:t>Disorders,</w:t>
      </w:r>
      <w:r>
        <w:rPr>
          <w:spacing w:val="-1"/>
          <w:sz w:val="24"/>
        </w:rPr>
        <w:t xml:space="preserve"> </w:t>
      </w:r>
      <w:r>
        <w:rPr>
          <w:sz w:val="24"/>
        </w:rPr>
        <w:t>Corticosteroids. (2017). doi:10.5772/INTECHOPEN.72147.</w:t>
      </w:r>
    </w:p>
    <w:p w14:paraId="225C89B4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708"/>
        <w:rPr>
          <w:sz w:val="24"/>
        </w:rPr>
      </w:pPr>
      <w:r>
        <w:rPr>
          <w:sz w:val="24"/>
        </w:rPr>
        <w:t xml:space="preserve">M. </w:t>
      </w:r>
      <w:proofErr w:type="spellStart"/>
      <w:r>
        <w:rPr>
          <w:sz w:val="24"/>
        </w:rPr>
        <w:t>Cazzola</w:t>
      </w:r>
      <w:proofErr w:type="spellEnd"/>
      <w:r>
        <w:rPr>
          <w:sz w:val="24"/>
        </w:rPr>
        <w:t>, M.G. Matera, Bronchodilators: Current and future, Clin. Chest Med.</w:t>
      </w:r>
      <w:r>
        <w:rPr>
          <w:spacing w:val="-58"/>
          <w:sz w:val="24"/>
        </w:rPr>
        <w:t xml:space="preserve"> </w:t>
      </w:r>
      <w:r>
        <w:rPr>
          <w:sz w:val="24"/>
        </w:rPr>
        <w:t>(2014).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doi:10.1016/j.ccm.2013.10.005.</w:t>
      </w:r>
    </w:p>
    <w:p w14:paraId="225C89B5" w14:textId="77777777" w:rsidR="006E22C8" w:rsidRDefault="006E22C8">
      <w:pPr>
        <w:spacing w:line="360" w:lineRule="auto"/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9B6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80" w:line="360" w:lineRule="auto"/>
        <w:ind w:right="464"/>
        <w:rPr>
          <w:sz w:val="24"/>
        </w:rPr>
      </w:pPr>
      <w:r>
        <w:rPr>
          <w:sz w:val="24"/>
        </w:rPr>
        <w:lastRenderedPageBreak/>
        <w:t>J.F. Donohue, Therapeutic responses in asthma and COPD: Bronchodilators, Chest.</w:t>
      </w:r>
      <w:r>
        <w:rPr>
          <w:spacing w:val="-57"/>
          <w:sz w:val="24"/>
        </w:rPr>
        <w:t xml:space="preserve"> </w:t>
      </w:r>
      <w:r>
        <w:rPr>
          <w:sz w:val="24"/>
        </w:rPr>
        <w:t>(2004). doi:10.1378/chest.126.2_suppl_1.125S.</w:t>
      </w:r>
    </w:p>
    <w:p w14:paraId="225C89B7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634"/>
        <w:rPr>
          <w:sz w:val="24"/>
        </w:rPr>
      </w:pPr>
      <w:r>
        <w:rPr>
          <w:sz w:val="24"/>
        </w:rPr>
        <w:t>A.J. j. Wood, H.S. Nelson, β-adrenergic bronchodilators, N. Engl. J. Med. (1995).</w:t>
      </w:r>
      <w:r>
        <w:rPr>
          <w:spacing w:val="-57"/>
          <w:sz w:val="24"/>
        </w:rPr>
        <w:t xml:space="preserve"> </w:t>
      </w:r>
      <w:r>
        <w:rPr>
          <w:sz w:val="24"/>
        </w:rPr>
        <w:t>doi:10.1056/NEJM199508243330807.</w:t>
      </w:r>
    </w:p>
    <w:p w14:paraId="225C89B8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98"/>
        <w:rPr>
          <w:sz w:val="24"/>
        </w:rPr>
      </w:pPr>
      <w:r>
        <w:rPr>
          <w:sz w:val="24"/>
        </w:rPr>
        <w:t xml:space="preserve">D. Spina, Current and novel bronchodilators in respiratory disease, </w:t>
      </w:r>
      <w:proofErr w:type="spellStart"/>
      <w:r>
        <w:rPr>
          <w:sz w:val="24"/>
        </w:rPr>
        <w:t>Curr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Opin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Pulm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Med.</w:t>
      </w:r>
      <w:r>
        <w:rPr>
          <w:spacing w:val="-1"/>
          <w:sz w:val="24"/>
        </w:rPr>
        <w:t xml:space="preserve"> </w:t>
      </w:r>
      <w:r>
        <w:rPr>
          <w:sz w:val="24"/>
        </w:rPr>
        <w:t>20 (2014)</w:t>
      </w:r>
      <w:r>
        <w:rPr>
          <w:spacing w:val="-1"/>
          <w:sz w:val="24"/>
        </w:rPr>
        <w:t xml:space="preserve"> </w:t>
      </w:r>
      <w:r>
        <w:rPr>
          <w:sz w:val="24"/>
        </w:rPr>
        <w:t>73–86. doi:10.1097/MCP.0000000000000012.</w:t>
      </w:r>
    </w:p>
    <w:p w14:paraId="225C89B9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779"/>
        <w:rPr>
          <w:sz w:val="24"/>
        </w:rPr>
      </w:pPr>
      <w:r>
        <w:rPr>
          <w:sz w:val="24"/>
        </w:rPr>
        <w:t xml:space="preserve">M.G. Matera, C.P. Page, M. </w:t>
      </w:r>
      <w:proofErr w:type="spellStart"/>
      <w:r>
        <w:rPr>
          <w:sz w:val="24"/>
        </w:rPr>
        <w:t>Cazzola</w:t>
      </w:r>
      <w:proofErr w:type="spellEnd"/>
      <w:r>
        <w:rPr>
          <w:sz w:val="24"/>
        </w:rPr>
        <w:t>, Novel bronchodilators for the treatment of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chronic obstructive pulmonary disease, Trends </w:t>
      </w:r>
      <w:proofErr w:type="spellStart"/>
      <w:r>
        <w:rPr>
          <w:sz w:val="24"/>
        </w:rPr>
        <w:t>Pharmacol</w:t>
      </w:r>
      <w:proofErr w:type="spellEnd"/>
      <w:r>
        <w:rPr>
          <w:sz w:val="24"/>
        </w:rPr>
        <w:t>. Sci. (2011).</w:t>
      </w:r>
      <w:r>
        <w:rPr>
          <w:spacing w:val="1"/>
          <w:sz w:val="24"/>
        </w:rPr>
        <w:t xml:space="preserve"> </w:t>
      </w:r>
      <w:r>
        <w:rPr>
          <w:sz w:val="24"/>
        </w:rPr>
        <w:t>doi:10.1016/j.tips.2011.04.003.</w:t>
      </w:r>
    </w:p>
    <w:p w14:paraId="225C89BA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16"/>
        <w:jc w:val="both"/>
        <w:rPr>
          <w:sz w:val="24"/>
        </w:rPr>
      </w:pPr>
      <w:r>
        <w:rPr>
          <w:sz w:val="24"/>
        </w:rPr>
        <w:t>G.P. Currie, C. Rossiter, S.A. Miles, D.K.C. Lee, O.J. Dempsey, Effects of tiotropium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and other long acting bronchodilators in chronic obstructive pulmonary disease, </w:t>
      </w:r>
      <w:proofErr w:type="spellStart"/>
      <w:r>
        <w:rPr>
          <w:sz w:val="24"/>
        </w:rPr>
        <w:t>Pulm</w:t>
      </w:r>
      <w:proofErr w:type="spellEnd"/>
      <w:r>
        <w:rPr>
          <w:sz w:val="24"/>
        </w:rPr>
        <w:t>.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Pharmacol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Ther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(2006).</w:t>
      </w:r>
      <w:r>
        <w:rPr>
          <w:spacing w:val="1"/>
          <w:sz w:val="24"/>
        </w:rPr>
        <w:t xml:space="preserve"> </w:t>
      </w:r>
      <w:r>
        <w:rPr>
          <w:sz w:val="24"/>
        </w:rPr>
        <w:t>doi:10.1016/j.pupt.2005.04.003.</w:t>
      </w:r>
    </w:p>
    <w:p w14:paraId="225C89BB" w14:textId="77777777" w:rsidR="006E22C8" w:rsidRDefault="00300815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221"/>
        <w:rPr>
          <w:sz w:val="24"/>
        </w:rPr>
      </w:pPr>
      <w:r>
        <w:pict w14:anchorId="225C8A35">
          <v:shape id="_x0000_s1034" type="#_x0000_t136" style="position:absolute;left:0;text-align:left;margin-left:111.3pt;margin-top:47.45pt;width:360.55pt;height:46.7pt;rotation:315;z-index:15748096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rPr>
          <w:sz w:val="24"/>
        </w:rPr>
        <w:t xml:space="preserve">D.P. </w:t>
      </w:r>
      <w:proofErr w:type="spellStart"/>
      <w:r w:rsidR="00E409BD">
        <w:rPr>
          <w:sz w:val="24"/>
        </w:rPr>
        <w:t>Tashkin</w:t>
      </w:r>
      <w:proofErr w:type="spellEnd"/>
      <w:r w:rsidR="00E409BD">
        <w:rPr>
          <w:sz w:val="24"/>
        </w:rPr>
        <w:t>, G.T. Ferguson, Combination bronchodilator therapy in the management</w:t>
      </w:r>
      <w:r w:rsidR="00E409BD">
        <w:rPr>
          <w:spacing w:val="-58"/>
          <w:sz w:val="24"/>
        </w:rPr>
        <w:t xml:space="preserve"> </w:t>
      </w:r>
      <w:r w:rsidR="00E409BD">
        <w:rPr>
          <w:sz w:val="24"/>
        </w:rPr>
        <w:t>of chronic obstructive pulmonary disease, Respir. Res. (2013). doi:10.1186/1465-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9921-14-49.</w:t>
      </w:r>
    </w:p>
    <w:p w14:paraId="225C89BC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350"/>
        <w:rPr>
          <w:sz w:val="24"/>
        </w:rPr>
      </w:pPr>
      <w:r>
        <w:rPr>
          <w:sz w:val="24"/>
        </w:rPr>
        <w:t xml:space="preserve">J.F. Donohue, C. Fogarty, J. </w:t>
      </w:r>
      <w:proofErr w:type="spellStart"/>
      <w:r>
        <w:rPr>
          <w:sz w:val="24"/>
        </w:rPr>
        <w:t>Lötvall</w:t>
      </w:r>
      <w:proofErr w:type="spellEnd"/>
      <w:r>
        <w:rPr>
          <w:sz w:val="24"/>
        </w:rPr>
        <w:t xml:space="preserve">, D.A. Mahler, H. Worth, A. </w:t>
      </w:r>
      <w:proofErr w:type="spellStart"/>
      <w:r>
        <w:rPr>
          <w:sz w:val="24"/>
        </w:rPr>
        <w:t>Yorgancioǧlu</w:t>
      </w:r>
      <w:proofErr w:type="spellEnd"/>
      <w:r>
        <w:rPr>
          <w:sz w:val="24"/>
        </w:rPr>
        <w:t>, A.</w:t>
      </w:r>
      <w:r>
        <w:rPr>
          <w:spacing w:val="1"/>
          <w:sz w:val="24"/>
        </w:rPr>
        <w:t xml:space="preserve"> </w:t>
      </w:r>
      <w:r>
        <w:rPr>
          <w:sz w:val="24"/>
        </w:rPr>
        <w:t>Iqbal, J. Swales, R. Owen, M. Higgins, B. Kramer, Once-daily bronchodilators for</w:t>
      </w:r>
      <w:r>
        <w:rPr>
          <w:spacing w:val="1"/>
          <w:sz w:val="24"/>
        </w:rPr>
        <w:t xml:space="preserve"> </w:t>
      </w:r>
      <w:r>
        <w:rPr>
          <w:sz w:val="24"/>
        </w:rPr>
        <w:t>chronic obstructive pulmonary disease: Indacaterol versus tiotropium, Am. J. Respir.</w:t>
      </w:r>
      <w:r>
        <w:rPr>
          <w:spacing w:val="-57"/>
          <w:sz w:val="24"/>
        </w:rPr>
        <w:t xml:space="preserve"> </w:t>
      </w:r>
      <w:r>
        <w:rPr>
          <w:sz w:val="24"/>
        </w:rPr>
        <w:t>Crit.</w:t>
      </w:r>
      <w:r>
        <w:rPr>
          <w:spacing w:val="-1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Med. (2010). doi:10.1164/rccm.200910-1500OC.</w:t>
      </w:r>
    </w:p>
    <w:p w14:paraId="225C89BD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78"/>
        <w:rPr>
          <w:sz w:val="24"/>
        </w:rPr>
      </w:pPr>
      <w:r>
        <w:rPr>
          <w:sz w:val="24"/>
        </w:rPr>
        <w:t xml:space="preserve">M. Mehta, </w:t>
      </w:r>
      <w:proofErr w:type="spellStart"/>
      <w:r>
        <w:rPr>
          <w:sz w:val="24"/>
        </w:rPr>
        <w:t>Deeksha</w:t>
      </w:r>
      <w:proofErr w:type="spellEnd"/>
      <w:r>
        <w:rPr>
          <w:sz w:val="24"/>
        </w:rPr>
        <w:t>, N. Sharma, M. Vyas, N. Khurana, P.K. Maurya, H. Singh, T.P.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Andreoli</w:t>
      </w:r>
      <w:proofErr w:type="spellEnd"/>
      <w:r>
        <w:rPr>
          <w:sz w:val="24"/>
        </w:rPr>
        <w:t xml:space="preserve"> de Jesus, H. Dureja, D.K. Chellappan, G. Gupta, R. Wadhwa, T. Collet, P.M.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Hansbro</w:t>
      </w:r>
      <w:proofErr w:type="spellEnd"/>
      <w:r>
        <w:rPr>
          <w:sz w:val="24"/>
        </w:rPr>
        <w:t>, K. Dua, S. Satija, Interactions with the macrophages: An emerging targeted</w:t>
      </w:r>
      <w:r>
        <w:rPr>
          <w:spacing w:val="1"/>
          <w:sz w:val="24"/>
        </w:rPr>
        <w:t xml:space="preserve"> </w:t>
      </w:r>
      <w:r>
        <w:rPr>
          <w:sz w:val="24"/>
        </w:rPr>
        <w:t>approach using novel drug delivery systems in respiratory diseases, Chem. Biol.</w:t>
      </w:r>
      <w:r>
        <w:rPr>
          <w:spacing w:val="1"/>
          <w:sz w:val="24"/>
        </w:rPr>
        <w:t xml:space="preserve"> </w:t>
      </w:r>
      <w:r>
        <w:rPr>
          <w:sz w:val="24"/>
        </w:rPr>
        <w:t>Interact.</w:t>
      </w:r>
      <w:r>
        <w:rPr>
          <w:spacing w:val="-1"/>
          <w:sz w:val="24"/>
        </w:rPr>
        <w:t xml:space="preserve"> </w:t>
      </w:r>
      <w:r>
        <w:rPr>
          <w:sz w:val="24"/>
        </w:rPr>
        <w:t>(2019). doi:10.1016/j.cbi.2019.02.021.</w:t>
      </w:r>
    </w:p>
    <w:p w14:paraId="225C89BE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895"/>
        <w:rPr>
          <w:sz w:val="24"/>
        </w:rPr>
      </w:pPr>
      <w:r>
        <w:rPr>
          <w:sz w:val="24"/>
        </w:rPr>
        <w:t xml:space="preserve">P. </w:t>
      </w:r>
      <w:proofErr w:type="spellStart"/>
      <w:r>
        <w:rPr>
          <w:sz w:val="24"/>
        </w:rPr>
        <w:t>Spagnolo</w:t>
      </w:r>
      <w:proofErr w:type="spellEnd"/>
      <w:r>
        <w:rPr>
          <w:sz w:val="24"/>
        </w:rPr>
        <w:t xml:space="preserve">, L.M. </w:t>
      </w:r>
      <w:proofErr w:type="spellStart"/>
      <w:r>
        <w:rPr>
          <w:sz w:val="24"/>
        </w:rPr>
        <w:t>Fabbri</w:t>
      </w:r>
      <w:proofErr w:type="spellEnd"/>
      <w:r>
        <w:rPr>
          <w:sz w:val="24"/>
        </w:rPr>
        <w:t>, A. Bush, Long-term macrolide treatment for chronic</w:t>
      </w:r>
      <w:r>
        <w:rPr>
          <w:spacing w:val="-57"/>
          <w:sz w:val="24"/>
        </w:rPr>
        <w:t xml:space="preserve"> </w:t>
      </w:r>
      <w:r>
        <w:rPr>
          <w:sz w:val="24"/>
        </w:rPr>
        <w:t>respiratory</w:t>
      </w:r>
      <w:r>
        <w:rPr>
          <w:spacing w:val="-6"/>
          <w:sz w:val="24"/>
        </w:rPr>
        <w:t xml:space="preserve"> </w:t>
      </w:r>
      <w:r>
        <w:rPr>
          <w:sz w:val="24"/>
        </w:rPr>
        <w:t>disease, Eur.</w:t>
      </w:r>
      <w:r>
        <w:rPr>
          <w:spacing w:val="1"/>
          <w:sz w:val="24"/>
        </w:rPr>
        <w:t xml:space="preserve"> </w:t>
      </w:r>
      <w:r>
        <w:rPr>
          <w:sz w:val="24"/>
        </w:rPr>
        <w:t>Respir. J.</w:t>
      </w:r>
      <w:r>
        <w:rPr>
          <w:spacing w:val="-1"/>
          <w:sz w:val="24"/>
        </w:rPr>
        <w:t xml:space="preserve"> </w:t>
      </w:r>
      <w:r>
        <w:rPr>
          <w:sz w:val="24"/>
        </w:rPr>
        <w:t>(2013). doi:10.1183/09031936.00136712.</w:t>
      </w:r>
    </w:p>
    <w:p w14:paraId="225C89BF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66"/>
        <w:rPr>
          <w:sz w:val="24"/>
        </w:rPr>
      </w:pPr>
      <w:r>
        <w:rPr>
          <w:sz w:val="24"/>
        </w:rPr>
        <w:t xml:space="preserve">M. </w:t>
      </w:r>
      <w:proofErr w:type="spellStart"/>
      <w:r>
        <w:rPr>
          <w:sz w:val="24"/>
        </w:rPr>
        <w:t>Shteinberg</w:t>
      </w:r>
      <w:proofErr w:type="spellEnd"/>
      <w:r>
        <w:rPr>
          <w:sz w:val="24"/>
        </w:rPr>
        <w:t xml:space="preserve">, J.S. </w:t>
      </w:r>
      <w:proofErr w:type="spellStart"/>
      <w:r>
        <w:rPr>
          <w:sz w:val="24"/>
        </w:rPr>
        <w:t>Elborn</w:t>
      </w:r>
      <w:proofErr w:type="spellEnd"/>
      <w:r>
        <w:rPr>
          <w:sz w:val="24"/>
        </w:rPr>
        <w:t xml:space="preserve">, Use of Inhaled Tobramycin in Cystic Fibrosis, Adv. </w:t>
      </w:r>
      <w:proofErr w:type="spellStart"/>
      <w:r>
        <w:rPr>
          <w:sz w:val="24"/>
        </w:rPr>
        <w:t>Ther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(2015).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doi:10.1007/s12325-015-0179-3.</w:t>
      </w:r>
    </w:p>
    <w:p w14:paraId="225C89C0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474"/>
        <w:rPr>
          <w:sz w:val="24"/>
        </w:rPr>
      </w:pPr>
      <w:r>
        <w:rPr>
          <w:sz w:val="24"/>
        </w:rPr>
        <w:t xml:space="preserve">D.G. Burke, M.J. Harrison, C. Fleming, M. McCarthy, C. </w:t>
      </w:r>
      <w:proofErr w:type="spellStart"/>
      <w:r>
        <w:rPr>
          <w:sz w:val="24"/>
        </w:rPr>
        <w:t>Shortt</w:t>
      </w:r>
      <w:proofErr w:type="spellEnd"/>
      <w:r>
        <w:rPr>
          <w:sz w:val="24"/>
        </w:rPr>
        <w:t xml:space="preserve">, I. </w:t>
      </w:r>
      <w:proofErr w:type="spellStart"/>
      <w:r>
        <w:rPr>
          <w:sz w:val="24"/>
        </w:rPr>
        <w:t>Sulaiman</w:t>
      </w:r>
      <w:proofErr w:type="spellEnd"/>
      <w:r>
        <w:rPr>
          <w:sz w:val="24"/>
        </w:rPr>
        <w:t>, D.M.</w:t>
      </w:r>
      <w:r>
        <w:rPr>
          <w:spacing w:val="-57"/>
          <w:sz w:val="24"/>
        </w:rPr>
        <w:t xml:space="preserve"> </w:t>
      </w:r>
      <w:r>
        <w:rPr>
          <w:sz w:val="24"/>
        </w:rPr>
        <w:t>Murphy, J.A. Eustace, F. Shanahan, C. Hill, C. Stanton, M.C. Rea, R.P. Ross, B.J.</w:t>
      </w:r>
      <w:r>
        <w:rPr>
          <w:spacing w:val="1"/>
          <w:sz w:val="24"/>
        </w:rPr>
        <w:t xml:space="preserve"> </w:t>
      </w:r>
      <w:r>
        <w:rPr>
          <w:sz w:val="24"/>
        </w:rPr>
        <w:t>Plant, Clostridium difficile carriage in adult cystic fibrosis (CF); implications for</w:t>
      </w:r>
      <w:r>
        <w:rPr>
          <w:spacing w:val="1"/>
          <w:sz w:val="24"/>
        </w:rPr>
        <w:t xml:space="preserve"> </w:t>
      </w:r>
      <w:r>
        <w:rPr>
          <w:sz w:val="24"/>
        </w:rPr>
        <w:t>patients with CF and the potential for transmission of nosocomial infection, J. Cyst.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Fibros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(2017). doi:10.1016/j.jcf.2016.09.008.</w:t>
      </w:r>
    </w:p>
    <w:p w14:paraId="225C89C1" w14:textId="77777777" w:rsidR="006E22C8" w:rsidRDefault="006E22C8">
      <w:pPr>
        <w:spacing w:line="360" w:lineRule="auto"/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9C2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80" w:line="360" w:lineRule="auto"/>
        <w:ind w:right="620"/>
        <w:rPr>
          <w:sz w:val="24"/>
        </w:rPr>
      </w:pPr>
      <w:r>
        <w:rPr>
          <w:sz w:val="24"/>
        </w:rPr>
        <w:lastRenderedPageBreak/>
        <w:t xml:space="preserve">H.C. </w:t>
      </w:r>
      <w:proofErr w:type="spellStart"/>
      <w:r>
        <w:rPr>
          <w:sz w:val="24"/>
        </w:rPr>
        <w:t>Smyllie</w:t>
      </w:r>
      <w:proofErr w:type="spellEnd"/>
      <w:r>
        <w:rPr>
          <w:sz w:val="24"/>
        </w:rPr>
        <w:t>, C.K. Connolly, Incidence of serious complications of corticosteroid</w:t>
      </w:r>
      <w:r>
        <w:rPr>
          <w:spacing w:val="-57"/>
          <w:sz w:val="24"/>
        </w:rPr>
        <w:t xml:space="preserve"> </w:t>
      </w:r>
      <w:r>
        <w:rPr>
          <w:sz w:val="24"/>
        </w:rPr>
        <w:t>therapy in respiratory disease. A retrospective survey of patients in the Brompton</w:t>
      </w:r>
      <w:r>
        <w:rPr>
          <w:spacing w:val="1"/>
          <w:sz w:val="24"/>
        </w:rPr>
        <w:t xml:space="preserve"> </w:t>
      </w:r>
      <w:r>
        <w:rPr>
          <w:sz w:val="24"/>
        </w:rPr>
        <w:t>hospital.,</w:t>
      </w:r>
      <w:r>
        <w:rPr>
          <w:spacing w:val="-1"/>
          <w:sz w:val="24"/>
        </w:rPr>
        <w:t xml:space="preserve"> </w:t>
      </w:r>
      <w:r>
        <w:rPr>
          <w:sz w:val="24"/>
        </w:rPr>
        <w:t>Thorax. (1968). doi:10.1136/thx.23.6.571.</w:t>
      </w:r>
    </w:p>
    <w:p w14:paraId="225C89C3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49"/>
        <w:rPr>
          <w:sz w:val="24"/>
        </w:rPr>
      </w:pPr>
      <w:r>
        <w:rPr>
          <w:sz w:val="24"/>
        </w:rPr>
        <w:t>P.</w:t>
      </w:r>
      <w:r>
        <w:rPr>
          <w:spacing w:val="-2"/>
          <w:sz w:val="24"/>
        </w:rPr>
        <w:t xml:space="preserve"> </w:t>
      </w:r>
      <w:r>
        <w:rPr>
          <w:sz w:val="24"/>
        </w:rPr>
        <w:t>Cushman,</w:t>
      </w:r>
      <w:r>
        <w:rPr>
          <w:spacing w:val="-1"/>
          <w:sz w:val="24"/>
        </w:rPr>
        <w:t xml:space="preserve"> </w:t>
      </w:r>
      <w:r>
        <w:rPr>
          <w:sz w:val="24"/>
        </w:rPr>
        <w:t>Glucocorticoids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gastrointestinal</w:t>
      </w:r>
      <w:r>
        <w:rPr>
          <w:spacing w:val="-1"/>
          <w:sz w:val="24"/>
        </w:rPr>
        <w:t xml:space="preserve"> </w:t>
      </w:r>
      <w:r>
        <w:rPr>
          <w:sz w:val="24"/>
        </w:rPr>
        <w:t>tract:</w:t>
      </w:r>
      <w:r>
        <w:rPr>
          <w:spacing w:val="-2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status., Gut.</w:t>
      </w:r>
      <w:r>
        <w:rPr>
          <w:spacing w:val="-1"/>
          <w:sz w:val="24"/>
        </w:rPr>
        <w:t xml:space="preserve"> </w:t>
      </w:r>
      <w:r>
        <w:rPr>
          <w:sz w:val="24"/>
        </w:rPr>
        <w:t>(1970).</w:t>
      </w:r>
      <w:r>
        <w:rPr>
          <w:spacing w:val="-57"/>
          <w:sz w:val="24"/>
        </w:rPr>
        <w:t xml:space="preserve"> </w:t>
      </w:r>
      <w:r>
        <w:rPr>
          <w:sz w:val="24"/>
        </w:rPr>
        <w:t>doi:10.1136/gut.11.6.534.</w:t>
      </w:r>
    </w:p>
    <w:p w14:paraId="225C89C4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441"/>
        <w:rPr>
          <w:sz w:val="24"/>
        </w:rPr>
      </w:pPr>
      <w:r>
        <w:rPr>
          <w:sz w:val="24"/>
        </w:rPr>
        <w:t xml:space="preserve">C.E. McEvoy, K.E. </w:t>
      </w:r>
      <w:proofErr w:type="spellStart"/>
      <w:r>
        <w:rPr>
          <w:sz w:val="24"/>
        </w:rPr>
        <w:t>Ensrud</w:t>
      </w:r>
      <w:proofErr w:type="spellEnd"/>
      <w:r>
        <w:rPr>
          <w:sz w:val="24"/>
        </w:rPr>
        <w:t xml:space="preserve">, E. Bender, H.K. </w:t>
      </w:r>
      <w:proofErr w:type="spellStart"/>
      <w:r>
        <w:rPr>
          <w:sz w:val="24"/>
        </w:rPr>
        <w:t>Genant</w:t>
      </w:r>
      <w:proofErr w:type="spellEnd"/>
      <w:r>
        <w:rPr>
          <w:sz w:val="24"/>
        </w:rPr>
        <w:t>, W. Yu, J.M. Griffith, D.E.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Niewoehner</w:t>
      </w:r>
      <w:proofErr w:type="spellEnd"/>
      <w:r>
        <w:rPr>
          <w:sz w:val="24"/>
        </w:rPr>
        <w:t>, Association between corticosteroid use and vertebral fractures in older</w:t>
      </w:r>
      <w:r>
        <w:rPr>
          <w:spacing w:val="-57"/>
          <w:sz w:val="24"/>
        </w:rPr>
        <w:t xml:space="preserve"> </w:t>
      </w:r>
      <w:r>
        <w:rPr>
          <w:sz w:val="24"/>
        </w:rPr>
        <w:t>men with chronic obstructive pulmonary disease, Am. J. Respir. Crit. Care Med.</w:t>
      </w:r>
      <w:r>
        <w:rPr>
          <w:spacing w:val="1"/>
          <w:sz w:val="24"/>
        </w:rPr>
        <w:t xml:space="preserve"> </w:t>
      </w:r>
      <w:r>
        <w:rPr>
          <w:sz w:val="24"/>
        </w:rPr>
        <w:t>(1998).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doi:10.1164/ajrccm.157.3.9703080.</w:t>
      </w:r>
    </w:p>
    <w:p w14:paraId="225C89C5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65"/>
        <w:rPr>
          <w:sz w:val="24"/>
        </w:rPr>
      </w:pPr>
      <w:r>
        <w:rPr>
          <w:sz w:val="24"/>
        </w:rPr>
        <w:t xml:space="preserve">P. Lieberman, R. Patterson, R. </w:t>
      </w:r>
      <w:proofErr w:type="spellStart"/>
      <w:r>
        <w:rPr>
          <w:sz w:val="24"/>
        </w:rPr>
        <w:t>Kunske</w:t>
      </w:r>
      <w:proofErr w:type="spellEnd"/>
      <w:r>
        <w:rPr>
          <w:sz w:val="24"/>
        </w:rPr>
        <w:t>, Complications of long-term steroid therapy for</w:t>
      </w:r>
      <w:r>
        <w:rPr>
          <w:spacing w:val="-57"/>
          <w:sz w:val="24"/>
        </w:rPr>
        <w:t xml:space="preserve"> </w:t>
      </w:r>
      <w:r>
        <w:rPr>
          <w:sz w:val="24"/>
        </w:rPr>
        <w:t>asthma,</w:t>
      </w:r>
      <w:r>
        <w:rPr>
          <w:spacing w:val="-1"/>
          <w:sz w:val="24"/>
        </w:rPr>
        <w:t xml:space="preserve"> </w:t>
      </w:r>
      <w:r>
        <w:rPr>
          <w:sz w:val="24"/>
        </w:rPr>
        <w:t>J. Allergy</w:t>
      </w:r>
      <w:r>
        <w:rPr>
          <w:spacing w:val="-5"/>
          <w:sz w:val="24"/>
        </w:rPr>
        <w:t xml:space="preserve"> </w:t>
      </w:r>
      <w:r>
        <w:rPr>
          <w:sz w:val="24"/>
        </w:rPr>
        <w:t>Clin.</w:t>
      </w:r>
      <w:r>
        <w:rPr>
          <w:spacing w:val="2"/>
          <w:sz w:val="24"/>
        </w:rPr>
        <w:t xml:space="preserve"> </w:t>
      </w:r>
      <w:r>
        <w:rPr>
          <w:sz w:val="24"/>
        </w:rPr>
        <w:t>Immunol. (1972). doi:10.1016/0091-6749(72)90131-5.</w:t>
      </w:r>
    </w:p>
    <w:p w14:paraId="225C89C6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526"/>
        <w:rPr>
          <w:sz w:val="24"/>
        </w:rPr>
      </w:pPr>
      <w:r>
        <w:rPr>
          <w:sz w:val="24"/>
        </w:rPr>
        <w:t xml:space="preserve">S. </w:t>
      </w:r>
      <w:proofErr w:type="spellStart"/>
      <w:r>
        <w:rPr>
          <w:sz w:val="24"/>
        </w:rPr>
        <w:t>Suissa</w:t>
      </w:r>
      <w:proofErr w:type="spellEnd"/>
      <w:r>
        <w:rPr>
          <w:sz w:val="24"/>
        </w:rPr>
        <w:t xml:space="preserve">, R. </w:t>
      </w:r>
      <w:proofErr w:type="spellStart"/>
      <w:r>
        <w:rPr>
          <w:sz w:val="24"/>
        </w:rPr>
        <w:t>McGhan</w:t>
      </w:r>
      <w:proofErr w:type="spellEnd"/>
      <w:r>
        <w:rPr>
          <w:sz w:val="24"/>
        </w:rPr>
        <w:t xml:space="preserve">, D. </w:t>
      </w:r>
      <w:proofErr w:type="spellStart"/>
      <w:r>
        <w:rPr>
          <w:sz w:val="24"/>
        </w:rPr>
        <w:t>Niewoehner</w:t>
      </w:r>
      <w:proofErr w:type="spellEnd"/>
      <w:r>
        <w:rPr>
          <w:sz w:val="24"/>
        </w:rPr>
        <w:t>, B. Make, Inhaled corticosteroids in chronic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obstructive pulmonary disease, Proc. Am. </w:t>
      </w:r>
      <w:proofErr w:type="spellStart"/>
      <w:r>
        <w:rPr>
          <w:sz w:val="24"/>
        </w:rPr>
        <w:t>Thorac</w:t>
      </w:r>
      <w:proofErr w:type="spellEnd"/>
      <w:r>
        <w:rPr>
          <w:sz w:val="24"/>
        </w:rPr>
        <w:t>. Soc. (2007).</w:t>
      </w:r>
      <w:r>
        <w:rPr>
          <w:spacing w:val="1"/>
          <w:sz w:val="24"/>
        </w:rPr>
        <w:t xml:space="preserve"> </w:t>
      </w:r>
      <w:r>
        <w:rPr>
          <w:sz w:val="24"/>
        </w:rPr>
        <w:t>doi:10.1513/pats.200701-024FM.</w:t>
      </w:r>
    </w:p>
    <w:p w14:paraId="225C89C7" w14:textId="77777777" w:rsidR="006E22C8" w:rsidRDefault="00300815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409"/>
        <w:rPr>
          <w:sz w:val="24"/>
        </w:rPr>
      </w:pPr>
      <w:r>
        <w:pict w14:anchorId="225C8A36">
          <v:shape id="_x0000_s1033" type="#_x0000_t136" style="position:absolute;left:0;text-align:left;margin-left:111.3pt;margin-top:6.05pt;width:360.55pt;height:46.7pt;rotation:315;z-index:15748608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rPr>
          <w:sz w:val="24"/>
        </w:rPr>
        <w:t>J. Paul Seale and Mark R. Compton, Side-effects of corticosteroid agents - PubMed,</w:t>
      </w:r>
      <w:r w:rsidR="00E409BD">
        <w:rPr>
          <w:spacing w:val="-57"/>
          <w:sz w:val="24"/>
        </w:rPr>
        <w:t xml:space="preserve"> </w:t>
      </w:r>
      <w:r w:rsidR="00E409BD">
        <w:rPr>
          <w:sz w:val="24"/>
        </w:rPr>
        <w:t>Med. J. Aust. 144 (1986)</w:t>
      </w:r>
      <w:r w:rsidR="00E409BD">
        <w:rPr>
          <w:spacing w:val="-2"/>
          <w:sz w:val="24"/>
        </w:rPr>
        <w:t xml:space="preserve"> </w:t>
      </w:r>
      <w:r w:rsidR="00E409BD">
        <w:rPr>
          <w:sz w:val="24"/>
        </w:rPr>
        <w:t>139–142.</w:t>
      </w:r>
    </w:p>
    <w:p w14:paraId="225C89C8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340"/>
        <w:rPr>
          <w:sz w:val="24"/>
        </w:rPr>
      </w:pPr>
      <w:r>
        <w:rPr>
          <w:sz w:val="24"/>
        </w:rPr>
        <w:t xml:space="preserve">S. </w:t>
      </w:r>
      <w:proofErr w:type="spellStart"/>
      <w:r>
        <w:rPr>
          <w:sz w:val="24"/>
        </w:rPr>
        <w:t>Suissa</w:t>
      </w:r>
      <w:proofErr w:type="spellEnd"/>
      <w:r>
        <w:rPr>
          <w:sz w:val="24"/>
        </w:rPr>
        <w:t xml:space="preserve">, A. </w:t>
      </w:r>
      <w:proofErr w:type="spellStart"/>
      <w:r>
        <w:rPr>
          <w:sz w:val="24"/>
        </w:rPr>
        <w:t>Kezouh</w:t>
      </w:r>
      <w:proofErr w:type="spellEnd"/>
      <w:r>
        <w:rPr>
          <w:sz w:val="24"/>
        </w:rPr>
        <w:t>, P. Ernst, Inhaled corticosteroids and the risks of diabetes onset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progression, Am. J. Med.</w:t>
      </w:r>
      <w:r>
        <w:rPr>
          <w:spacing w:val="-1"/>
          <w:sz w:val="24"/>
        </w:rPr>
        <w:t xml:space="preserve"> </w:t>
      </w:r>
      <w:r>
        <w:rPr>
          <w:sz w:val="24"/>
        </w:rPr>
        <w:t>(2010). doi:10.1016/j.amjmed.2010.06.019.</w:t>
      </w:r>
    </w:p>
    <w:p w14:paraId="225C89C9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276"/>
        <w:rPr>
          <w:sz w:val="24"/>
        </w:rPr>
      </w:pPr>
      <w:r>
        <w:rPr>
          <w:sz w:val="24"/>
        </w:rPr>
        <w:t>E.D.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Telenga</w:t>
      </w:r>
      <w:proofErr w:type="spellEnd"/>
      <w:r>
        <w:rPr>
          <w:sz w:val="24"/>
        </w:rPr>
        <w:t>, H.A.M.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Kerstjens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D.S.</w:t>
      </w:r>
      <w:r>
        <w:rPr>
          <w:spacing w:val="-2"/>
          <w:sz w:val="24"/>
        </w:rPr>
        <w:t xml:space="preserve"> </w:t>
      </w:r>
      <w:r>
        <w:rPr>
          <w:sz w:val="24"/>
        </w:rPr>
        <w:t>Postma,</w:t>
      </w:r>
      <w:r>
        <w:rPr>
          <w:spacing w:val="-2"/>
          <w:sz w:val="24"/>
        </w:rPr>
        <w:t xml:space="preserve"> </w:t>
      </w:r>
      <w:r>
        <w:rPr>
          <w:sz w:val="24"/>
        </w:rPr>
        <w:t>N.H.</w:t>
      </w:r>
      <w:r>
        <w:rPr>
          <w:spacing w:val="-1"/>
          <w:sz w:val="24"/>
        </w:rPr>
        <w:t xml:space="preserve"> </w:t>
      </w:r>
      <w:r>
        <w:rPr>
          <w:sz w:val="24"/>
        </w:rPr>
        <w:t>Ten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Hacken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Van Den</w:t>
      </w:r>
      <w:r>
        <w:rPr>
          <w:spacing w:val="-2"/>
          <w:sz w:val="24"/>
        </w:rPr>
        <w:t xml:space="preserve"> </w:t>
      </w:r>
      <w:r>
        <w:rPr>
          <w:sz w:val="24"/>
        </w:rPr>
        <w:t>Berge,</w:t>
      </w:r>
      <w:r>
        <w:rPr>
          <w:spacing w:val="-57"/>
          <w:sz w:val="24"/>
        </w:rPr>
        <w:t xml:space="preserve"> </w:t>
      </w:r>
      <w:r>
        <w:rPr>
          <w:sz w:val="24"/>
        </w:rPr>
        <w:t>Inhaled corticosteroids in chronic obstructive pulmonary disease: A review, Expert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Opin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Pharmacother</w:t>
      </w:r>
      <w:proofErr w:type="spellEnd"/>
      <w:r>
        <w:rPr>
          <w:sz w:val="24"/>
        </w:rPr>
        <w:t>. 11</w:t>
      </w:r>
      <w:r>
        <w:rPr>
          <w:spacing w:val="2"/>
          <w:sz w:val="24"/>
        </w:rPr>
        <w:t xml:space="preserve"> </w:t>
      </w:r>
      <w:r>
        <w:rPr>
          <w:sz w:val="24"/>
        </w:rPr>
        <w:t>(2010)</w:t>
      </w:r>
      <w:r>
        <w:rPr>
          <w:spacing w:val="-1"/>
          <w:sz w:val="24"/>
        </w:rPr>
        <w:t xml:space="preserve"> </w:t>
      </w:r>
      <w:r>
        <w:rPr>
          <w:sz w:val="24"/>
        </w:rPr>
        <w:t>405–421. doi:10.1517/14656560903510628.</w:t>
      </w:r>
    </w:p>
    <w:p w14:paraId="225C89CA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99"/>
        <w:rPr>
          <w:sz w:val="24"/>
        </w:rPr>
      </w:pPr>
      <w:r>
        <w:rPr>
          <w:sz w:val="24"/>
        </w:rPr>
        <w:t xml:space="preserve">M.M. </w:t>
      </w:r>
      <w:proofErr w:type="spellStart"/>
      <w:r>
        <w:rPr>
          <w:sz w:val="24"/>
        </w:rPr>
        <w:t>Weder</w:t>
      </w:r>
      <w:proofErr w:type="spellEnd"/>
      <w:r>
        <w:rPr>
          <w:sz w:val="24"/>
        </w:rPr>
        <w:t>, J.F. Donohue, Role of bronchodilators in chronic obstructive pulmonary</w:t>
      </w:r>
      <w:r>
        <w:rPr>
          <w:spacing w:val="-57"/>
          <w:sz w:val="24"/>
        </w:rPr>
        <w:t xml:space="preserve"> </w:t>
      </w:r>
      <w:r>
        <w:rPr>
          <w:sz w:val="24"/>
        </w:rPr>
        <w:t>disease, Semin. Respir. Crit. Care Med. 26 (2005) 221–234. doi:10.1055/s-2005-</w:t>
      </w:r>
      <w:r>
        <w:rPr>
          <w:spacing w:val="1"/>
          <w:sz w:val="24"/>
        </w:rPr>
        <w:t xml:space="preserve"> </w:t>
      </w:r>
      <w:r>
        <w:rPr>
          <w:sz w:val="24"/>
        </w:rPr>
        <w:t>869541.</w:t>
      </w:r>
    </w:p>
    <w:p w14:paraId="225C89CB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144"/>
        <w:rPr>
          <w:sz w:val="24"/>
        </w:rPr>
      </w:pPr>
      <w:r>
        <w:rPr>
          <w:sz w:val="24"/>
        </w:rPr>
        <w:t xml:space="preserve">D.P. </w:t>
      </w:r>
      <w:proofErr w:type="spellStart"/>
      <w:r>
        <w:rPr>
          <w:sz w:val="24"/>
        </w:rPr>
        <w:t>Tashkin</w:t>
      </w:r>
      <w:proofErr w:type="spellEnd"/>
      <w:r>
        <w:rPr>
          <w:sz w:val="24"/>
        </w:rPr>
        <w:t>, C.B. Cooper, The Role of Long-Acting Bronchodilators in the</w:t>
      </w:r>
      <w:r>
        <w:rPr>
          <w:spacing w:val="-57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Stable</w:t>
      </w:r>
      <w:r>
        <w:rPr>
          <w:spacing w:val="-2"/>
          <w:sz w:val="24"/>
        </w:rPr>
        <w:t xml:space="preserve"> </w:t>
      </w:r>
      <w:r>
        <w:rPr>
          <w:sz w:val="24"/>
        </w:rPr>
        <w:t>COPD, Chest.</w:t>
      </w:r>
      <w:r>
        <w:rPr>
          <w:spacing w:val="-1"/>
          <w:sz w:val="24"/>
        </w:rPr>
        <w:t xml:space="preserve"> </w:t>
      </w:r>
      <w:r>
        <w:rPr>
          <w:sz w:val="24"/>
        </w:rPr>
        <w:t>(2004).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doi:10.1378/chest.125.1.249.</w:t>
      </w:r>
    </w:p>
    <w:p w14:paraId="225C89CC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97"/>
        <w:rPr>
          <w:sz w:val="24"/>
        </w:rPr>
      </w:pPr>
      <w:r>
        <w:rPr>
          <w:sz w:val="24"/>
        </w:rPr>
        <w:t xml:space="preserve">N.J. Gross, M.S. </w:t>
      </w:r>
      <w:proofErr w:type="spellStart"/>
      <w:r>
        <w:rPr>
          <w:sz w:val="24"/>
        </w:rPr>
        <w:t>Skorodin</w:t>
      </w:r>
      <w:proofErr w:type="spellEnd"/>
      <w:r>
        <w:rPr>
          <w:sz w:val="24"/>
        </w:rPr>
        <w:t>, Anticholinergic, antimuscarinic bronchodilators, Am. Rev.</w:t>
      </w:r>
      <w:r>
        <w:rPr>
          <w:spacing w:val="-57"/>
          <w:sz w:val="24"/>
        </w:rPr>
        <w:t xml:space="preserve"> </w:t>
      </w:r>
      <w:r>
        <w:rPr>
          <w:sz w:val="24"/>
        </w:rPr>
        <w:t>Respir.</w:t>
      </w:r>
      <w:r>
        <w:rPr>
          <w:spacing w:val="-1"/>
          <w:sz w:val="24"/>
        </w:rPr>
        <w:t xml:space="preserve"> </w:t>
      </w:r>
      <w:r>
        <w:rPr>
          <w:sz w:val="24"/>
        </w:rPr>
        <w:t>Dis. 129 (1984)</w:t>
      </w:r>
      <w:r>
        <w:rPr>
          <w:spacing w:val="-2"/>
          <w:sz w:val="24"/>
        </w:rPr>
        <w:t xml:space="preserve"> </w:t>
      </w:r>
      <w:r>
        <w:rPr>
          <w:sz w:val="24"/>
        </w:rPr>
        <w:t>856–870. doi:10.1164/arrd.1984.129.5.856.</w:t>
      </w:r>
    </w:p>
    <w:p w14:paraId="225C89CD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740"/>
        <w:rPr>
          <w:sz w:val="24"/>
        </w:rPr>
      </w:pPr>
      <w:r>
        <w:rPr>
          <w:sz w:val="24"/>
        </w:rPr>
        <w:t>S. Sur, A. Rathore, V. Dave, K.R. Reddy, R.S. Chouhan, V. Sadhu, Recent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developments in functionalized polymer nanoparticles for efficient drug delivery</w:t>
      </w:r>
      <w:r>
        <w:rPr>
          <w:spacing w:val="-57"/>
          <w:sz w:val="24"/>
        </w:rPr>
        <w:t xml:space="preserve"> </w:t>
      </w:r>
      <w:r>
        <w:rPr>
          <w:sz w:val="24"/>
        </w:rPr>
        <w:t>system,</w:t>
      </w:r>
      <w:r>
        <w:rPr>
          <w:spacing w:val="-1"/>
          <w:sz w:val="24"/>
        </w:rPr>
        <w:t xml:space="preserve"> </w:t>
      </w:r>
      <w:r>
        <w:rPr>
          <w:sz w:val="24"/>
        </w:rPr>
        <w:t>Nano-Structures</w:t>
      </w:r>
      <w:r>
        <w:rPr>
          <w:spacing w:val="2"/>
          <w:sz w:val="24"/>
        </w:rPr>
        <w:t xml:space="preserve"> </w:t>
      </w:r>
      <w:r>
        <w:rPr>
          <w:sz w:val="24"/>
        </w:rPr>
        <w:t>and Nano-Objects. (2019).</w:t>
      </w:r>
      <w:r>
        <w:rPr>
          <w:spacing w:val="1"/>
          <w:sz w:val="24"/>
        </w:rPr>
        <w:t xml:space="preserve"> </w:t>
      </w:r>
      <w:r>
        <w:rPr>
          <w:sz w:val="24"/>
        </w:rPr>
        <w:t>doi:10.1016/j.nanoso.2019.100397.</w:t>
      </w:r>
    </w:p>
    <w:p w14:paraId="225C89CE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/>
        <w:ind w:hanging="642"/>
        <w:rPr>
          <w:sz w:val="24"/>
        </w:rPr>
      </w:pPr>
      <w:r>
        <w:rPr>
          <w:sz w:val="24"/>
        </w:rPr>
        <w:t>O.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Katare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K.</w:t>
      </w:r>
      <w:r>
        <w:rPr>
          <w:spacing w:val="-1"/>
          <w:sz w:val="24"/>
        </w:rPr>
        <w:t xml:space="preserve"> </w:t>
      </w:r>
      <w:r>
        <w:rPr>
          <w:sz w:val="24"/>
        </w:rPr>
        <w:t>Raza,</w:t>
      </w:r>
      <w:r>
        <w:rPr>
          <w:spacing w:val="1"/>
          <w:sz w:val="24"/>
        </w:rPr>
        <w:t xml:space="preserve"> </w:t>
      </w:r>
      <w:r>
        <w:rPr>
          <w:sz w:val="24"/>
        </w:rPr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>Singh, S.</w:t>
      </w:r>
      <w:r>
        <w:rPr>
          <w:spacing w:val="-1"/>
          <w:sz w:val="24"/>
        </w:rPr>
        <w:t xml:space="preserve"> </w:t>
      </w:r>
      <w:r>
        <w:rPr>
          <w:sz w:val="24"/>
        </w:rPr>
        <w:t>Dogra,</w:t>
      </w:r>
      <w:r>
        <w:rPr>
          <w:spacing w:val="-1"/>
          <w:sz w:val="24"/>
        </w:rPr>
        <w:t xml:space="preserve"> </w:t>
      </w:r>
      <w:r>
        <w:rPr>
          <w:sz w:val="24"/>
        </w:rPr>
        <w:t>Novel</w:t>
      </w:r>
      <w:r>
        <w:rPr>
          <w:spacing w:val="-1"/>
          <w:sz w:val="24"/>
        </w:rPr>
        <w:t xml:space="preserve"> </w:t>
      </w:r>
      <w:r>
        <w:rPr>
          <w:sz w:val="24"/>
        </w:rPr>
        <w:t>drug</w:t>
      </w:r>
      <w:r>
        <w:rPr>
          <w:spacing w:val="-3"/>
          <w:sz w:val="24"/>
        </w:rPr>
        <w:t xml:space="preserve"> </w:t>
      </w:r>
      <w:r>
        <w:rPr>
          <w:sz w:val="24"/>
        </w:rPr>
        <w:t>delivery</w:t>
      </w:r>
      <w:r>
        <w:rPr>
          <w:spacing w:val="-6"/>
          <w:sz w:val="24"/>
        </w:rPr>
        <w:t xml:space="preserve"> </w:t>
      </w:r>
      <w:r>
        <w:rPr>
          <w:sz w:val="24"/>
        </w:rPr>
        <w:t>systems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topical</w:t>
      </w:r>
    </w:p>
    <w:p w14:paraId="225C89CF" w14:textId="77777777" w:rsidR="006E22C8" w:rsidRDefault="006E22C8">
      <w:pPr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9D0" w14:textId="77777777" w:rsidR="006E22C8" w:rsidRDefault="00E409BD">
      <w:pPr>
        <w:pStyle w:val="BodyText"/>
        <w:spacing w:before="80" w:line="360" w:lineRule="auto"/>
        <w:ind w:right="484" w:firstLine="0"/>
      </w:pPr>
      <w:r>
        <w:lastRenderedPageBreak/>
        <w:t xml:space="preserve">treatment of psoriasis: Rigors and </w:t>
      </w:r>
      <w:proofErr w:type="spellStart"/>
      <w:r>
        <w:t>vigors</w:t>
      </w:r>
      <w:proofErr w:type="spellEnd"/>
      <w:r>
        <w:t xml:space="preserve">, in: Indian J. Dermatol. </w:t>
      </w:r>
      <w:proofErr w:type="spellStart"/>
      <w:r>
        <w:t>Venereol</w:t>
      </w:r>
      <w:proofErr w:type="spellEnd"/>
      <w:r>
        <w:t xml:space="preserve">. </w:t>
      </w:r>
      <w:proofErr w:type="spellStart"/>
      <w:r>
        <w:t>Leprol</w:t>
      </w:r>
      <w:proofErr w:type="spellEnd"/>
      <w:r>
        <w:t>.,</w:t>
      </w:r>
      <w:r>
        <w:rPr>
          <w:spacing w:val="-57"/>
        </w:rPr>
        <w:t xml:space="preserve"> </w:t>
      </w:r>
      <w:r>
        <w:t>2010. doi:10.4103/0378-6323.72451.</w:t>
      </w:r>
    </w:p>
    <w:p w14:paraId="225C89D1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73"/>
        <w:rPr>
          <w:sz w:val="24"/>
        </w:rPr>
      </w:pPr>
      <w:r>
        <w:rPr>
          <w:sz w:val="24"/>
        </w:rPr>
        <w:t xml:space="preserve">S. Tiwari, S. </w:t>
      </w:r>
      <w:proofErr w:type="spellStart"/>
      <w:r>
        <w:rPr>
          <w:sz w:val="24"/>
        </w:rPr>
        <w:t>Talreja</w:t>
      </w:r>
      <w:proofErr w:type="spellEnd"/>
      <w:r>
        <w:rPr>
          <w:sz w:val="24"/>
        </w:rPr>
        <w:t xml:space="preserve">, M. Shreya </w:t>
      </w:r>
      <w:proofErr w:type="spellStart"/>
      <w:r>
        <w:rPr>
          <w:sz w:val="24"/>
        </w:rPr>
        <w:t>Talreja</w:t>
      </w:r>
      <w:proofErr w:type="spellEnd"/>
      <w:r>
        <w:rPr>
          <w:sz w:val="24"/>
        </w:rPr>
        <w:t>, S. Pandey, A REVIEW ON USE OF NOVEL</w:t>
      </w:r>
      <w:r>
        <w:rPr>
          <w:spacing w:val="-57"/>
          <w:sz w:val="24"/>
        </w:rPr>
        <w:t xml:space="preserve"> </w:t>
      </w:r>
      <w:r>
        <w:rPr>
          <w:sz w:val="24"/>
        </w:rPr>
        <w:t>DRUG DELIVERY SYSTEMS IN HERBAL MEDICINES, Sci. Eng. J. 24 (2020)</w:t>
      </w:r>
      <w:r>
        <w:rPr>
          <w:spacing w:val="1"/>
          <w:sz w:val="24"/>
        </w:rPr>
        <w:t xml:space="preserve"> </w:t>
      </w:r>
      <w:r>
        <w:rPr>
          <w:sz w:val="24"/>
        </w:rPr>
        <w:t>190–197.</w:t>
      </w:r>
    </w:p>
    <w:p w14:paraId="225C89D2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28"/>
        <w:jc w:val="both"/>
        <w:rPr>
          <w:sz w:val="24"/>
        </w:rPr>
      </w:pPr>
      <w:r>
        <w:rPr>
          <w:sz w:val="24"/>
        </w:rPr>
        <w:t xml:space="preserve">T. </w:t>
      </w:r>
      <w:proofErr w:type="spellStart"/>
      <w:r>
        <w:rPr>
          <w:sz w:val="24"/>
        </w:rPr>
        <w:t>Alexescu</w:t>
      </w:r>
      <w:proofErr w:type="spellEnd"/>
      <w:r>
        <w:rPr>
          <w:sz w:val="24"/>
        </w:rPr>
        <w:t xml:space="preserve">, S. </w:t>
      </w:r>
      <w:proofErr w:type="spellStart"/>
      <w:r>
        <w:rPr>
          <w:sz w:val="24"/>
        </w:rPr>
        <w:t>Tarmure</w:t>
      </w:r>
      <w:proofErr w:type="spellEnd"/>
      <w:r>
        <w:rPr>
          <w:sz w:val="24"/>
        </w:rPr>
        <w:t xml:space="preserve">, V. </w:t>
      </w:r>
      <w:proofErr w:type="spellStart"/>
      <w:r>
        <w:rPr>
          <w:sz w:val="24"/>
        </w:rPr>
        <w:t>Negrean</w:t>
      </w:r>
      <w:proofErr w:type="spellEnd"/>
      <w:r>
        <w:rPr>
          <w:sz w:val="24"/>
        </w:rPr>
        <w:t xml:space="preserve">, M. </w:t>
      </w:r>
      <w:proofErr w:type="spellStart"/>
      <w:r>
        <w:rPr>
          <w:sz w:val="24"/>
        </w:rPr>
        <w:t>Cosnarovici</w:t>
      </w:r>
      <w:proofErr w:type="spellEnd"/>
      <w:r>
        <w:rPr>
          <w:sz w:val="24"/>
        </w:rPr>
        <w:t xml:space="preserve">, V. </w:t>
      </w:r>
      <w:proofErr w:type="spellStart"/>
      <w:r>
        <w:rPr>
          <w:sz w:val="24"/>
        </w:rPr>
        <w:t>Ruta</w:t>
      </w:r>
      <w:proofErr w:type="spellEnd"/>
      <w:r>
        <w:rPr>
          <w:sz w:val="24"/>
        </w:rPr>
        <w:t xml:space="preserve">, I. </w:t>
      </w:r>
      <w:proofErr w:type="spellStart"/>
      <w:r>
        <w:rPr>
          <w:sz w:val="24"/>
        </w:rPr>
        <w:t>Popovici</w:t>
      </w:r>
      <w:proofErr w:type="spellEnd"/>
      <w:r>
        <w:rPr>
          <w:sz w:val="24"/>
        </w:rPr>
        <w:t>, I. Para, M.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Perne</w:t>
      </w:r>
      <w:proofErr w:type="spellEnd"/>
      <w:r>
        <w:rPr>
          <w:sz w:val="24"/>
        </w:rPr>
        <w:t xml:space="preserve">, O. </w:t>
      </w:r>
      <w:proofErr w:type="spellStart"/>
      <w:r>
        <w:rPr>
          <w:sz w:val="24"/>
        </w:rPr>
        <w:t>Orasan</w:t>
      </w:r>
      <w:proofErr w:type="spellEnd"/>
      <w:r>
        <w:rPr>
          <w:sz w:val="24"/>
        </w:rPr>
        <w:t xml:space="preserve">, D. </w:t>
      </w:r>
      <w:proofErr w:type="spellStart"/>
      <w:r>
        <w:rPr>
          <w:sz w:val="24"/>
        </w:rPr>
        <w:t>Todea</w:t>
      </w:r>
      <w:proofErr w:type="spellEnd"/>
      <w:r>
        <w:rPr>
          <w:sz w:val="24"/>
        </w:rPr>
        <w:t>, Nanoparticles in the treatment of chronic lung diseases, J.</w:t>
      </w:r>
      <w:r>
        <w:rPr>
          <w:spacing w:val="1"/>
          <w:sz w:val="24"/>
        </w:rPr>
        <w:t xml:space="preserve"> </w:t>
      </w:r>
      <w:r>
        <w:rPr>
          <w:sz w:val="24"/>
        </w:rPr>
        <w:t>Mind</w:t>
      </w:r>
      <w:r>
        <w:rPr>
          <w:spacing w:val="-1"/>
          <w:sz w:val="24"/>
        </w:rPr>
        <w:t xml:space="preserve"> </w:t>
      </w:r>
      <w:r>
        <w:rPr>
          <w:sz w:val="24"/>
        </w:rPr>
        <w:t>Med. Sci. (2019). doi:10.22543/7674.62.p224231.</w:t>
      </w:r>
    </w:p>
    <w:p w14:paraId="225C89D3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357"/>
        <w:rPr>
          <w:sz w:val="24"/>
        </w:rPr>
      </w:pPr>
      <w:proofErr w:type="spellStart"/>
      <w:r>
        <w:rPr>
          <w:sz w:val="24"/>
        </w:rPr>
        <w:t>Ajazuddin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Saraf,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novel drug</w:t>
      </w:r>
      <w:r>
        <w:rPr>
          <w:spacing w:val="-4"/>
          <w:sz w:val="24"/>
        </w:rPr>
        <w:t xml:space="preserve"> </w:t>
      </w:r>
      <w:r>
        <w:rPr>
          <w:sz w:val="24"/>
        </w:rPr>
        <w:t>delivery</w:t>
      </w:r>
      <w:r>
        <w:rPr>
          <w:spacing w:val="-6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for herbal</w:t>
      </w:r>
      <w:r>
        <w:rPr>
          <w:spacing w:val="-57"/>
          <w:sz w:val="24"/>
        </w:rPr>
        <w:t xml:space="preserve"> </w:t>
      </w:r>
      <w:r>
        <w:rPr>
          <w:sz w:val="24"/>
        </w:rPr>
        <w:t>formulations,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Fitoterapia</w:t>
      </w:r>
      <w:proofErr w:type="spellEnd"/>
      <w:r>
        <w:rPr>
          <w:sz w:val="24"/>
        </w:rPr>
        <w:t>. (2010).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doi:10.1016/j.fitote.2010.05.001.</w:t>
      </w:r>
    </w:p>
    <w:p w14:paraId="225C89D4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457"/>
        <w:rPr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Vyas,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Saraf,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Saraf,</w:t>
      </w:r>
      <w:r>
        <w:rPr>
          <w:spacing w:val="-1"/>
          <w:sz w:val="24"/>
        </w:rPr>
        <w:t xml:space="preserve"> </w:t>
      </w:r>
      <w:r>
        <w:rPr>
          <w:sz w:val="24"/>
        </w:rPr>
        <w:t>Cyclodextrin</w:t>
      </w:r>
      <w:r>
        <w:rPr>
          <w:spacing w:val="-1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novel</w:t>
      </w:r>
      <w:r>
        <w:rPr>
          <w:spacing w:val="-1"/>
          <w:sz w:val="24"/>
        </w:rPr>
        <w:t xml:space="preserve"> </w:t>
      </w:r>
      <w:r>
        <w:rPr>
          <w:sz w:val="24"/>
        </w:rPr>
        <w:t>drug</w:t>
      </w:r>
      <w:r>
        <w:rPr>
          <w:spacing w:val="-1"/>
          <w:sz w:val="24"/>
        </w:rPr>
        <w:t xml:space="preserve"> </w:t>
      </w:r>
      <w:r>
        <w:rPr>
          <w:sz w:val="24"/>
        </w:rPr>
        <w:t>delivery</w:t>
      </w:r>
      <w:r>
        <w:rPr>
          <w:spacing w:val="-6"/>
          <w:sz w:val="24"/>
        </w:rPr>
        <w:t xml:space="preserve"> </w:t>
      </w:r>
      <w:r>
        <w:rPr>
          <w:sz w:val="24"/>
        </w:rPr>
        <w:t>systems,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Incl.</w:t>
      </w:r>
      <w:r>
        <w:rPr>
          <w:spacing w:val="-57"/>
          <w:sz w:val="24"/>
        </w:rPr>
        <w:t xml:space="preserve"> </w:t>
      </w:r>
      <w:r>
        <w:rPr>
          <w:sz w:val="24"/>
        </w:rPr>
        <w:t>Phenom.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Macrocycl</w:t>
      </w:r>
      <w:proofErr w:type="spellEnd"/>
      <w:r>
        <w:rPr>
          <w:sz w:val="24"/>
        </w:rPr>
        <w:t>. Chem.</w:t>
      </w:r>
      <w:r>
        <w:rPr>
          <w:spacing w:val="-1"/>
          <w:sz w:val="24"/>
        </w:rPr>
        <w:t xml:space="preserve"> </w:t>
      </w:r>
      <w:r>
        <w:rPr>
          <w:sz w:val="24"/>
        </w:rPr>
        <w:t>(2008). doi:10.1007/s10847-008-9456-y.</w:t>
      </w:r>
    </w:p>
    <w:p w14:paraId="225C89D5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48"/>
        <w:rPr>
          <w:sz w:val="24"/>
        </w:rPr>
      </w:pPr>
      <w:r>
        <w:rPr>
          <w:sz w:val="24"/>
        </w:rPr>
        <w:t xml:space="preserve">P. Venkatesan, R. </w:t>
      </w:r>
      <w:proofErr w:type="spellStart"/>
      <w:r>
        <w:rPr>
          <w:sz w:val="24"/>
        </w:rPr>
        <w:t>Manavalan</w:t>
      </w:r>
      <w:proofErr w:type="spellEnd"/>
      <w:r>
        <w:rPr>
          <w:sz w:val="24"/>
        </w:rPr>
        <w:t xml:space="preserve">, K. </w:t>
      </w:r>
      <w:proofErr w:type="spellStart"/>
      <w:r>
        <w:rPr>
          <w:sz w:val="24"/>
        </w:rPr>
        <w:t>Valliappan</w:t>
      </w:r>
      <w:proofErr w:type="spellEnd"/>
      <w:r>
        <w:rPr>
          <w:sz w:val="24"/>
        </w:rPr>
        <w:t>, Microencapsulation: A vital technique in</w:t>
      </w:r>
      <w:r>
        <w:rPr>
          <w:spacing w:val="-57"/>
          <w:sz w:val="24"/>
        </w:rPr>
        <w:t xml:space="preserve"> </w:t>
      </w:r>
      <w:r>
        <w:rPr>
          <w:sz w:val="24"/>
        </w:rPr>
        <w:t>novel</w:t>
      </w:r>
      <w:r>
        <w:rPr>
          <w:spacing w:val="-1"/>
          <w:sz w:val="24"/>
        </w:rPr>
        <w:t xml:space="preserve"> </w:t>
      </w:r>
      <w:r>
        <w:rPr>
          <w:sz w:val="24"/>
        </w:rPr>
        <w:t>drug</w:t>
      </w:r>
      <w:r>
        <w:rPr>
          <w:spacing w:val="-3"/>
          <w:sz w:val="24"/>
        </w:rPr>
        <w:t xml:space="preserve"> </w:t>
      </w:r>
      <w:r>
        <w:rPr>
          <w:sz w:val="24"/>
        </w:rPr>
        <w:t>delivery</w:t>
      </w:r>
      <w:r>
        <w:rPr>
          <w:spacing w:val="-5"/>
          <w:sz w:val="24"/>
        </w:rPr>
        <w:t xml:space="preserve"> </w:t>
      </w:r>
      <w:r>
        <w:rPr>
          <w:sz w:val="24"/>
        </w:rPr>
        <w:t>system, J.</w:t>
      </w:r>
      <w:r>
        <w:rPr>
          <w:spacing w:val="-3"/>
          <w:sz w:val="24"/>
        </w:rPr>
        <w:t xml:space="preserve"> </w:t>
      </w:r>
      <w:r>
        <w:rPr>
          <w:sz w:val="24"/>
        </w:rPr>
        <w:t>Pharm. Sci. Res. (2009).</w:t>
      </w:r>
    </w:p>
    <w:p w14:paraId="225C89D6" w14:textId="77777777" w:rsidR="006E22C8" w:rsidRDefault="00300815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55"/>
        <w:rPr>
          <w:sz w:val="24"/>
        </w:rPr>
      </w:pPr>
      <w:r>
        <w:pict w14:anchorId="225C8A37">
          <v:shape id="_x0000_s1032" type="#_x0000_t136" style="position:absolute;left:0;text-align:left;margin-left:111.3pt;margin-top:6pt;width:360.55pt;height:46.7pt;rotation:315;z-index:15749120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rPr>
          <w:sz w:val="24"/>
        </w:rPr>
        <w:t>S.A.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Farooq,</w:t>
      </w:r>
      <w:r w:rsidR="00E409BD">
        <w:rPr>
          <w:spacing w:val="-2"/>
          <w:sz w:val="24"/>
        </w:rPr>
        <w:t xml:space="preserve"> </w:t>
      </w:r>
      <w:r w:rsidR="00E409BD">
        <w:rPr>
          <w:sz w:val="24"/>
        </w:rPr>
        <w:t>V. Saini,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R.</w:t>
      </w:r>
      <w:r w:rsidR="00E409BD">
        <w:rPr>
          <w:spacing w:val="2"/>
          <w:sz w:val="24"/>
        </w:rPr>
        <w:t xml:space="preserve"> </w:t>
      </w:r>
      <w:r w:rsidR="00E409BD">
        <w:rPr>
          <w:sz w:val="24"/>
        </w:rPr>
        <w:t>Singh,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K.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Kaur, Application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of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novel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drug</w:t>
      </w:r>
      <w:r w:rsidR="00E409BD">
        <w:rPr>
          <w:spacing w:val="-4"/>
          <w:sz w:val="24"/>
        </w:rPr>
        <w:t xml:space="preserve"> </w:t>
      </w:r>
      <w:r w:rsidR="00E409BD">
        <w:rPr>
          <w:sz w:val="24"/>
        </w:rPr>
        <w:t>delivery</w:t>
      </w:r>
      <w:r w:rsidR="00E409BD">
        <w:rPr>
          <w:spacing w:val="-3"/>
          <w:sz w:val="24"/>
        </w:rPr>
        <w:t xml:space="preserve"> </w:t>
      </w:r>
      <w:r w:rsidR="00E409BD">
        <w:rPr>
          <w:sz w:val="24"/>
        </w:rPr>
        <w:t>system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in</w:t>
      </w:r>
      <w:r w:rsidR="00E409BD">
        <w:rPr>
          <w:spacing w:val="-57"/>
          <w:sz w:val="24"/>
        </w:rPr>
        <w:t xml:space="preserve"> </w:t>
      </w:r>
      <w:r w:rsidR="00E409BD">
        <w:rPr>
          <w:sz w:val="24"/>
        </w:rPr>
        <w:t>the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pharmacotherapy</w:t>
      </w:r>
      <w:r w:rsidR="00E409BD">
        <w:rPr>
          <w:spacing w:val="-5"/>
          <w:sz w:val="24"/>
        </w:rPr>
        <w:t xml:space="preserve"> </w:t>
      </w:r>
      <w:r w:rsidR="00E409BD">
        <w:rPr>
          <w:sz w:val="24"/>
        </w:rPr>
        <w:t>of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hyperlipidemia, J. Chem.</w:t>
      </w:r>
      <w:r w:rsidR="00E409BD">
        <w:rPr>
          <w:spacing w:val="-3"/>
          <w:sz w:val="24"/>
        </w:rPr>
        <w:t xml:space="preserve"> </w:t>
      </w:r>
      <w:r w:rsidR="00E409BD">
        <w:rPr>
          <w:sz w:val="24"/>
        </w:rPr>
        <w:t>Pharm. Sci. (2013).</w:t>
      </w:r>
    </w:p>
    <w:p w14:paraId="225C89D7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41"/>
        <w:rPr>
          <w:sz w:val="24"/>
        </w:rPr>
      </w:pPr>
      <w:r>
        <w:rPr>
          <w:sz w:val="24"/>
        </w:rPr>
        <w:t>V.K. Rai, N. Mishra, A.K. Agrawal, S. Jain, N.P. Yadav, Novel drug delivery system: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an immense hope for diabetics, Drug </w:t>
      </w:r>
      <w:proofErr w:type="spellStart"/>
      <w:r>
        <w:rPr>
          <w:sz w:val="24"/>
        </w:rPr>
        <w:t>Deliv</w:t>
      </w:r>
      <w:proofErr w:type="spellEnd"/>
      <w:r>
        <w:rPr>
          <w:sz w:val="24"/>
        </w:rPr>
        <w:t>. (2016).</w:t>
      </w:r>
      <w:r>
        <w:rPr>
          <w:spacing w:val="1"/>
          <w:sz w:val="24"/>
        </w:rPr>
        <w:t xml:space="preserve"> </w:t>
      </w:r>
      <w:r>
        <w:rPr>
          <w:sz w:val="24"/>
        </w:rPr>
        <w:t>doi:10.3109/10717544.2014.991001.</w:t>
      </w:r>
    </w:p>
    <w:p w14:paraId="225C89D8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380"/>
        <w:rPr>
          <w:sz w:val="24"/>
        </w:rPr>
      </w:pPr>
      <w:r>
        <w:rPr>
          <w:sz w:val="24"/>
        </w:rPr>
        <w:t>M.G. Khan, TOPIC –THE NOVEL DRUG DELIVERY SYSTEM, World J. Pharm.</w:t>
      </w:r>
      <w:r>
        <w:rPr>
          <w:spacing w:val="-57"/>
          <w:sz w:val="24"/>
        </w:rPr>
        <w:t xml:space="preserve"> </w:t>
      </w:r>
      <w:r>
        <w:rPr>
          <w:sz w:val="24"/>
        </w:rPr>
        <w:t>Pharm.</w:t>
      </w:r>
      <w:r>
        <w:rPr>
          <w:spacing w:val="-1"/>
          <w:sz w:val="24"/>
        </w:rPr>
        <w:t xml:space="preserve"> </w:t>
      </w:r>
      <w:r>
        <w:rPr>
          <w:sz w:val="24"/>
        </w:rPr>
        <w:t>Sci. (2017). doi:10.20959/wjpps20177-9607.</w:t>
      </w:r>
    </w:p>
    <w:p w14:paraId="225C89D9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326"/>
        <w:rPr>
          <w:sz w:val="24"/>
        </w:rPr>
      </w:pPr>
      <w:r>
        <w:rPr>
          <w:sz w:val="24"/>
        </w:rPr>
        <w:t xml:space="preserve">K. Dua, S.D. Shukla, T.D.J.A. Pinto, P.M. </w:t>
      </w:r>
      <w:proofErr w:type="spellStart"/>
      <w:r>
        <w:rPr>
          <w:sz w:val="24"/>
        </w:rPr>
        <w:t>Hansbro</w:t>
      </w:r>
      <w:proofErr w:type="spellEnd"/>
      <w:r>
        <w:rPr>
          <w:sz w:val="24"/>
        </w:rPr>
        <w:t>, Nanotechnology: Advancing the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translational respiratory research, </w:t>
      </w:r>
      <w:proofErr w:type="spellStart"/>
      <w:r>
        <w:rPr>
          <w:sz w:val="24"/>
        </w:rPr>
        <w:t>Interv</w:t>
      </w:r>
      <w:proofErr w:type="spellEnd"/>
      <w:r>
        <w:rPr>
          <w:sz w:val="24"/>
        </w:rPr>
        <w:t>. Med. Appl. Sci. (2017).</w:t>
      </w:r>
      <w:r>
        <w:rPr>
          <w:spacing w:val="1"/>
          <w:sz w:val="24"/>
        </w:rPr>
        <w:t xml:space="preserve"> </w:t>
      </w:r>
      <w:r>
        <w:rPr>
          <w:sz w:val="24"/>
        </w:rPr>
        <w:t>doi:10.1556/1646.9.2017.1.02.</w:t>
      </w:r>
    </w:p>
    <w:p w14:paraId="225C89DA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924"/>
        <w:rPr>
          <w:sz w:val="24"/>
        </w:rPr>
      </w:pPr>
      <w:r>
        <w:rPr>
          <w:sz w:val="24"/>
        </w:rPr>
        <w:t xml:space="preserve">U. </w:t>
      </w:r>
      <w:proofErr w:type="spellStart"/>
      <w:r>
        <w:rPr>
          <w:sz w:val="24"/>
        </w:rPr>
        <w:t>Pison</w:t>
      </w:r>
      <w:proofErr w:type="spellEnd"/>
      <w:r>
        <w:rPr>
          <w:sz w:val="24"/>
        </w:rPr>
        <w:t xml:space="preserve">, T. </w:t>
      </w:r>
      <w:proofErr w:type="spellStart"/>
      <w:r>
        <w:rPr>
          <w:sz w:val="24"/>
        </w:rPr>
        <w:t>Welte</w:t>
      </w:r>
      <w:proofErr w:type="spellEnd"/>
      <w:r>
        <w:rPr>
          <w:sz w:val="24"/>
        </w:rPr>
        <w:t xml:space="preserve">, M. </w:t>
      </w:r>
      <w:proofErr w:type="spellStart"/>
      <w:r>
        <w:rPr>
          <w:sz w:val="24"/>
        </w:rPr>
        <w:t>Giersig</w:t>
      </w:r>
      <w:proofErr w:type="spellEnd"/>
      <w:r>
        <w:rPr>
          <w:sz w:val="24"/>
        </w:rPr>
        <w:t xml:space="preserve">, D.A. </w:t>
      </w:r>
      <w:proofErr w:type="spellStart"/>
      <w:r>
        <w:rPr>
          <w:sz w:val="24"/>
        </w:rPr>
        <w:t>Groneberg</w:t>
      </w:r>
      <w:proofErr w:type="spellEnd"/>
      <w:r>
        <w:rPr>
          <w:sz w:val="24"/>
        </w:rPr>
        <w:t>, Nanomedicine for respiratory</w:t>
      </w:r>
      <w:r>
        <w:rPr>
          <w:spacing w:val="-57"/>
          <w:sz w:val="24"/>
        </w:rPr>
        <w:t xml:space="preserve"> </w:t>
      </w:r>
      <w:r>
        <w:rPr>
          <w:sz w:val="24"/>
        </w:rPr>
        <w:t>diseases,</w:t>
      </w:r>
      <w:r>
        <w:rPr>
          <w:spacing w:val="-1"/>
          <w:sz w:val="24"/>
        </w:rPr>
        <w:t xml:space="preserve"> </w:t>
      </w:r>
      <w:r>
        <w:rPr>
          <w:sz w:val="24"/>
        </w:rPr>
        <w:t>Eur. J.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Pharmacol</w:t>
      </w:r>
      <w:proofErr w:type="spellEnd"/>
      <w:r>
        <w:rPr>
          <w:sz w:val="24"/>
        </w:rPr>
        <w:t>. (2006).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doi:10.1016/j.ejphar.2005.12.068.</w:t>
      </w:r>
    </w:p>
    <w:p w14:paraId="225C89DB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56"/>
        <w:rPr>
          <w:sz w:val="24"/>
        </w:rPr>
      </w:pPr>
      <w:r>
        <w:rPr>
          <w:sz w:val="24"/>
        </w:rPr>
        <w:t>E.K. Lim,</w:t>
      </w:r>
      <w:r>
        <w:rPr>
          <w:spacing w:val="-1"/>
          <w:sz w:val="24"/>
        </w:rPr>
        <w:t xml:space="preserve"> </w:t>
      </w:r>
      <w:r>
        <w:rPr>
          <w:sz w:val="24"/>
        </w:rPr>
        <w:t>E.</w:t>
      </w:r>
      <w:r>
        <w:rPr>
          <w:spacing w:val="-1"/>
          <w:sz w:val="24"/>
        </w:rPr>
        <w:t xml:space="preserve"> </w:t>
      </w:r>
      <w:r>
        <w:rPr>
          <w:sz w:val="24"/>
        </w:rPr>
        <w:t>Jang,</w:t>
      </w:r>
      <w:r>
        <w:rPr>
          <w:spacing w:val="1"/>
          <w:sz w:val="24"/>
        </w:rPr>
        <w:t xml:space="preserve"> </w:t>
      </w:r>
      <w:r>
        <w:rPr>
          <w:sz w:val="24"/>
        </w:rPr>
        <w:t>K. Lee,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Haam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Y.M.</w:t>
      </w:r>
      <w:r>
        <w:rPr>
          <w:spacing w:val="-1"/>
          <w:sz w:val="24"/>
        </w:rPr>
        <w:t xml:space="preserve"> </w:t>
      </w:r>
      <w:r>
        <w:rPr>
          <w:sz w:val="24"/>
        </w:rPr>
        <w:t>Huh,</w:t>
      </w:r>
      <w:r>
        <w:rPr>
          <w:spacing w:val="-1"/>
          <w:sz w:val="24"/>
        </w:rPr>
        <w:t xml:space="preserve"> </w:t>
      </w:r>
      <w:r>
        <w:rPr>
          <w:sz w:val="24"/>
        </w:rPr>
        <w:t>Delivery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cancer</w:t>
      </w:r>
      <w:r>
        <w:rPr>
          <w:spacing w:val="-1"/>
          <w:sz w:val="24"/>
        </w:rPr>
        <w:t xml:space="preserve"> </w:t>
      </w:r>
      <w:r>
        <w:rPr>
          <w:sz w:val="24"/>
        </w:rPr>
        <w:t>therapeutics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57"/>
          <w:sz w:val="24"/>
        </w:rPr>
        <w:t xml:space="preserve"> </w:t>
      </w:r>
      <w:r>
        <w:rPr>
          <w:sz w:val="24"/>
        </w:rPr>
        <w:t>nanotechnology,</w:t>
      </w:r>
      <w:r>
        <w:rPr>
          <w:spacing w:val="-1"/>
          <w:sz w:val="24"/>
        </w:rPr>
        <w:t xml:space="preserve"> </w:t>
      </w:r>
      <w:r>
        <w:rPr>
          <w:sz w:val="24"/>
        </w:rPr>
        <w:t>Pharmaceutics.</w:t>
      </w:r>
      <w:r>
        <w:rPr>
          <w:spacing w:val="-1"/>
          <w:sz w:val="24"/>
        </w:rPr>
        <w:t xml:space="preserve"> </w:t>
      </w:r>
      <w:r>
        <w:rPr>
          <w:sz w:val="24"/>
        </w:rPr>
        <w:t>(2013). doi:10.3390/pharmaceutics5020294.</w:t>
      </w:r>
    </w:p>
    <w:p w14:paraId="225C89DC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757"/>
        <w:rPr>
          <w:sz w:val="24"/>
        </w:rPr>
      </w:pPr>
      <w:r>
        <w:rPr>
          <w:sz w:val="24"/>
        </w:rPr>
        <w:t>T.</w:t>
      </w:r>
      <w:r>
        <w:rPr>
          <w:spacing w:val="-2"/>
          <w:sz w:val="24"/>
        </w:rPr>
        <w:t xml:space="preserve"> </w:t>
      </w:r>
      <w:r>
        <w:rPr>
          <w:sz w:val="24"/>
        </w:rPr>
        <w:t>Kim,</w:t>
      </w:r>
      <w:r>
        <w:rPr>
          <w:spacing w:val="-2"/>
          <w:sz w:val="24"/>
        </w:rPr>
        <w:t xml:space="preserve"> </w:t>
      </w:r>
      <w:r>
        <w:rPr>
          <w:sz w:val="24"/>
        </w:rPr>
        <w:t>T.</w:t>
      </w:r>
      <w:r>
        <w:rPr>
          <w:spacing w:val="-1"/>
          <w:sz w:val="24"/>
        </w:rPr>
        <w:t xml:space="preserve"> </w:t>
      </w:r>
      <w:r>
        <w:rPr>
          <w:sz w:val="24"/>
        </w:rPr>
        <w:t>Hyeon,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inorganic</w:t>
      </w:r>
      <w:r>
        <w:rPr>
          <w:spacing w:val="-2"/>
          <w:sz w:val="24"/>
        </w:rPr>
        <w:t xml:space="preserve"> </w:t>
      </w:r>
      <w:r>
        <w:rPr>
          <w:sz w:val="24"/>
        </w:rPr>
        <w:t>nanoparticles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therapeutic agents,</w:t>
      </w:r>
      <w:r>
        <w:rPr>
          <w:spacing w:val="-57"/>
          <w:sz w:val="24"/>
        </w:rPr>
        <w:t xml:space="preserve"> </w:t>
      </w:r>
      <w:r>
        <w:rPr>
          <w:sz w:val="24"/>
        </w:rPr>
        <w:t>Nanotechnology.</w:t>
      </w:r>
      <w:r>
        <w:rPr>
          <w:spacing w:val="-1"/>
          <w:sz w:val="24"/>
        </w:rPr>
        <w:t xml:space="preserve"> </w:t>
      </w:r>
      <w:r>
        <w:rPr>
          <w:sz w:val="24"/>
        </w:rPr>
        <w:t>(2014).</w:t>
      </w:r>
      <w:r>
        <w:rPr>
          <w:spacing w:val="1"/>
          <w:sz w:val="24"/>
        </w:rPr>
        <w:t xml:space="preserve"> </w:t>
      </w:r>
      <w:r>
        <w:rPr>
          <w:sz w:val="24"/>
        </w:rPr>
        <w:t>doi:10.1088/0957-4484/25/1/012001.</w:t>
      </w:r>
    </w:p>
    <w:p w14:paraId="225C89DD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724"/>
        <w:rPr>
          <w:sz w:val="24"/>
        </w:rPr>
      </w:pPr>
      <w:r>
        <w:rPr>
          <w:sz w:val="24"/>
        </w:rPr>
        <w:t>F. Fang, M. Li, J. Zhang, C.S. Lee, Different Strategies for Organic Nanoparticle</w:t>
      </w:r>
      <w:r>
        <w:rPr>
          <w:spacing w:val="-57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1"/>
          <w:sz w:val="24"/>
        </w:rPr>
        <w:t xml:space="preserve"> </w:t>
      </w:r>
      <w:r>
        <w:rPr>
          <w:sz w:val="24"/>
        </w:rPr>
        <w:t>in Biomedicine, ACS</w:t>
      </w:r>
      <w:r>
        <w:rPr>
          <w:spacing w:val="-1"/>
          <w:sz w:val="24"/>
        </w:rPr>
        <w:t xml:space="preserve"> </w:t>
      </w:r>
      <w:r>
        <w:rPr>
          <w:sz w:val="24"/>
        </w:rPr>
        <w:t>Mater.</w:t>
      </w:r>
      <w:r>
        <w:rPr>
          <w:spacing w:val="2"/>
          <w:sz w:val="24"/>
        </w:rPr>
        <w:t xml:space="preserve"> </w:t>
      </w:r>
      <w:r>
        <w:rPr>
          <w:sz w:val="24"/>
        </w:rPr>
        <w:t>Lett. (2020).</w:t>
      </w:r>
      <w:r>
        <w:rPr>
          <w:spacing w:val="1"/>
          <w:sz w:val="24"/>
        </w:rPr>
        <w:t xml:space="preserve"> </w:t>
      </w:r>
      <w:r>
        <w:rPr>
          <w:sz w:val="24"/>
        </w:rPr>
        <w:t>doi:10.1021/acsmaterialslett.0c00078.</w:t>
      </w:r>
    </w:p>
    <w:p w14:paraId="225C89DE" w14:textId="77777777" w:rsidR="006E22C8" w:rsidRDefault="006E22C8">
      <w:pPr>
        <w:spacing w:line="360" w:lineRule="auto"/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9DF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80" w:line="360" w:lineRule="auto"/>
        <w:ind w:right="218"/>
        <w:rPr>
          <w:sz w:val="24"/>
        </w:rPr>
      </w:pPr>
      <w:r>
        <w:rPr>
          <w:sz w:val="24"/>
        </w:rPr>
        <w:lastRenderedPageBreak/>
        <w:t>V. Mishra, K.K. Bansal, A. Verma, N. Yadav, S. Thakur, K. Sudhakar, J.M.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Rosenholm</w:t>
      </w:r>
      <w:proofErr w:type="spellEnd"/>
      <w:r>
        <w:rPr>
          <w:sz w:val="24"/>
        </w:rPr>
        <w:t>, Solid lipid nanoparticles: Emerging colloidal nano drug delivery systems,</w:t>
      </w:r>
      <w:r>
        <w:rPr>
          <w:spacing w:val="-57"/>
          <w:sz w:val="24"/>
        </w:rPr>
        <w:t xml:space="preserve"> </w:t>
      </w:r>
      <w:r>
        <w:rPr>
          <w:sz w:val="24"/>
        </w:rPr>
        <w:t>Pharmaceutics.</w:t>
      </w:r>
      <w:r>
        <w:rPr>
          <w:spacing w:val="-1"/>
          <w:sz w:val="24"/>
        </w:rPr>
        <w:t xml:space="preserve"> </w:t>
      </w:r>
      <w:r>
        <w:rPr>
          <w:sz w:val="24"/>
        </w:rPr>
        <w:t>(2018). doi:10.3390/pharmaceutics10040191.</w:t>
      </w:r>
    </w:p>
    <w:p w14:paraId="225C89E0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75"/>
        <w:rPr>
          <w:sz w:val="24"/>
        </w:rPr>
      </w:pPr>
      <w:r>
        <w:rPr>
          <w:sz w:val="24"/>
        </w:rPr>
        <w:t xml:space="preserve">P. Ganesan, P. Ramalingam, G. </w:t>
      </w:r>
      <w:proofErr w:type="spellStart"/>
      <w:r>
        <w:rPr>
          <w:sz w:val="24"/>
        </w:rPr>
        <w:t>Karthivashan</w:t>
      </w:r>
      <w:proofErr w:type="spellEnd"/>
      <w:r>
        <w:rPr>
          <w:sz w:val="24"/>
        </w:rPr>
        <w:t>, Y.T. Ko, D.K. Choi, Recent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developments in solid lipid nanoparticle and surface-modified solid lipid nanoparticle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delivery systems for oral delivery of </w:t>
      </w:r>
      <w:proofErr w:type="spellStart"/>
      <w:r>
        <w:rPr>
          <w:sz w:val="24"/>
        </w:rPr>
        <w:t>phyto</w:t>
      </w:r>
      <w:proofErr w:type="spellEnd"/>
      <w:r>
        <w:rPr>
          <w:sz w:val="24"/>
        </w:rPr>
        <w:t>-bioactive compounds in various chronic</w:t>
      </w:r>
      <w:r>
        <w:rPr>
          <w:spacing w:val="1"/>
          <w:sz w:val="24"/>
        </w:rPr>
        <w:t xml:space="preserve"> </w:t>
      </w:r>
      <w:r>
        <w:rPr>
          <w:sz w:val="24"/>
        </w:rPr>
        <w:t>diseases,</w:t>
      </w:r>
      <w:r>
        <w:rPr>
          <w:spacing w:val="1"/>
          <w:sz w:val="24"/>
        </w:rPr>
        <w:t xml:space="preserve"> </w:t>
      </w:r>
      <w:r>
        <w:rPr>
          <w:sz w:val="24"/>
        </w:rPr>
        <w:t>Int.</w:t>
      </w:r>
      <w:r>
        <w:rPr>
          <w:spacing w:val="-1"/>
          <w:sz w:val="24"/>
        </w:rPr>
        <w:t xml:space="preserve"> </w:t>
      </w:r>
      <w:r>
        <w:rPr>
          <w:sz w:val="24"/>
        </w:rPr>
        <w:t>J. Nanomedicine.</w:t>
      </w:r>
      <w:r>
        <w:rPr>
          <w:spacing w:val="-1"/>
          <w:sz w:val="24"/>
        </w:rPr>
        <w:t xml:space="preserve"> </w:t>
      </w:r>
      <w:r>
        <w:rPr>
          <w:sz w:val="24"/>
        </w:rPr>
        <w:t>13 (2018)</w:t>
      </w:r>
      <w:r>
        <w:rPr>
          <w:spacing w:val="-2"/>
          <w:sz w:val="24"/>
        </w:rPr>
        <w:t xml:space="preserve"> </w:t>
      </w:r>
      <w:r>
        <w:rPr>
          <w:sz w:val="24"/>
        </w:rPr>
        <w:t>1569–1583. doi:10.2147/IJN.S155593.</w:t>
      </w:r>
    </w:p>
    <w:p w14:paraId="225C89E1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27"/>
        <w:rPr>
          <w:sz w:val="24"/>
        </w:rPr>
      </w:pPr>
      <w:r>
        <w:rPr>
          <w:sz w:val="24"/>
        </w:rPr>
        <w:t xml:space="preserve">M.K. Sarangi, S. </w:t>
      </w:r>
      <w:proofErr w:type="spellStart"/>
      <w:r>
        <w:rPr>
          <w:sz w:val="24"/>
        </w:rPr>
        <w:t>Padhi</w:t>
      </w:r>
      <w:proofErr w:type="spellEnd"/>
      <w:r>
        <w:rPr>
          <w:sz w:val="24"/>
        </w:rPr>
        <w:t>, SOLID LIPID NANOPARTICLES-A REVIEW, J. Crit. Rev.</w:t>
      </w:r>
      <w:r>
        <w:rPr>
          <w:spacing w:val="-57"/>
          <w:sz w:val="24"/>
        </w:rPr>
        <w:t xml:space="preserve"> </w:t>
      </w:r>
      <w:r>
        <w:rPr>
          <w:sz w:val="24"/>
        </w:rPr>
        <w:t>3 (2016).</w:t>
      </w:r>
    </w:p>
    <w:p w14:paraId="225C89E2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81"/>
        <w:rPr>
          <w:sz w:val="24"/>
        </w:rPr>
      </w:pPr>
      <w:r>
        <w:rPr>
          <w:sz w:val="24"/>
        </w:rPr>
        <w:t xml:space="preserve">J.U. Menon, P. Ravikumar, A. </w:t>
      </w:r>
      <w:proofErr w:type="spellStart"/>
      <w:r>
        <w:rPr>
          <w:sz w:val="24"/>
        </w:rPr>
        <w:t>Pise</w:t>
      </w:r>
      <w:proofErr w:type="spellEnd"/>
      <w:r>
        <w:rPr>
          <w:sz w:val="24"/>
        </w:rPr>
        <w:t xml:space="preserve">, D. </w:t>
      </w:r>
      <w:proofErr w:type="spellStart"/>
      <w:r>
        <w:rPr>
          <w:sz w:val="24"/>
        </w:rPr>
        <w:t>Gyawali</w:t>
      </w:r>
      <w:proofErr w:type="spellEnd"/>
      <w:r>
        <w:rPr>
          <w:sz w:val="24"/>
        </w:rPr>
        <w:t>, C.C.W. Hsia, K.T. Nguyen,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Polymeric nanoparticles for pulmonary protein and DNA delivery, Acta </w:t>
      </w:r>
      <w:proofErr w:type="spellStart"/>
      <w:r>
        <w:rPr>
          <w:sz w:val="24"/>
        </w:rPr>
        <w:t>Biomater</w:t>
      </w:r>
      <w:proofErr w:type="spellEnd"/>
      <w:r>
        <w:rPr>
          <w:sz w:val="24"/>
        </w:rPr>
        <w:t>. 10</w:t>
      </w:r>
      <w:r>
        <w:rPr>
          <w:spacing w:val="-57"/>
          <w:sz w:val="24"/>
        </w:rPr>
        <w:t xml:space="preserve"> </w:t>
      </w:r>
      <w:r>
        <w:rPr>
          <w:sz w:val="24"/>
        </w:rPr>
        <w:t>(2014)</w:t>
      </w:r>
      <w:r>
        <w:rPr>
          <w:spacing w:val="-1"/>
          <w:sz w:val="24"/>
        </w:rPr>
        <w:t xml:space="preserve"> </w:t>
      </w:r>
      <w:r>
        <w:rPr>
          <w:sz w:val="24"/>
        </w:rPr>
        <w:t>2643–2652. doi:10.1016/j.actbio.2014.01.033.</w:t>
      </w:r>
    </w:p>
    <w:p w14:paraId="225C89E3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204"/>
        <w:rPr>
          <w:sz w:val="24"/>
        </w:rPr>
      </w:pP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Paranjpe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C.C.</w:t>
      </w:r>
      <w:r>
        <w:rPr>
          <w:spacing w:val="-1"/>
          <w:sz w:val="24"/>
        </w:rPr>
        <w:t xml:space="preserve"> </w:t>
      </w:r>
      <w:r>
        <w:rPr>
          <w:sz w:val="24"/>
        </w:rPr>
        <w:t>Müller-</w:t>
      </w:r>
      <w:proofErr w:type="spellStart"/>
      <w:r>
        <w:rPr>
          <w:sz w:val="24"/>
        </w:rPr>
        <w:t>Goymann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Nanoparticle-mediated</w:t>
      </w:r>
      <w:r>
        <w:rPr>
          <w:spacing w:val="-1"/>
          <w:sz w:val="24"/>
        </w:rPr>
        <w:t xml:space="preserve"> </w:t>
      </w:r>
      <w:r>
        <w:rPr>
          <w:sz w:val="24"/>
        </w:rPr>
        <w:t>pulmonary</w:t>
      </w:r>
      <w:r>
        <w:rPr>
          <w:spacing w:val="-6"/>
          <w:sz w:val="24"/>
        </w:rPr>
        <w:t xml:space="preserve"> </w:t>
      </w:r>
      <w:r>
        <w:rPr>
          <w:sz w:val="24"/>
        </w:rPr>
        <w:t>drug</w:t>
      </w:r>
      <w:r>
        <w:rPr>
          <w:spacing w:val="-4"/>
          <w:sz w:val="24"/>
        </w:rPr>
        <w:t xml:space="preserve"> </w:t>
      </w:r>
      <w:r>
        <w:rPr>
          <w:sz w:val="24"/>
        </w:rPr>
        <w:t>delivery: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review,</w:t>
      </w:r>
      <w:r>
        <w:rPr>
          <w:spacing w:val="4"/>
          <w:sz w:val="24"/>
        </w:rPr>
        <w:t xml:space="preserve"> </w:t>
      </w:r>
      <w:r>
        <w:rPr>
          <w:sz w:val="24"/>
        </w:rPr>
        <w:t>Int.</w:t>
      </w:r>
      <w:r>
        <w:rPr>
          <w:spacing w:val="-1"/>
          <w:sz w:val="24"/>
        </w:rPr>
        <w:t xml:space="preserve"> </w:t>
      </w:r>
      <w:r>
        <w:rPr>
          <w:sz w:val="24"/>
        </w:rPr>
        <w:t>J. Mol. Sci.</w:t>
      </w:r>
      <w:r>
        <w:rPr>
          <w:spacing w:val="-1"/>
          <w:sz w:val="24"/>
        </w:rPr>
        <w:t xml:space="preserve"> </w:t>
      </w:r>
      <w:r>
        <w:rPr>
          <w:sz w:val="24"/>
        </w:rPr>
        <w:t>15 (2014)</w:t>
      </w:r>
      <w:r>
        <w:rPr>
          <w:spacing w:val="-2"/>
          <w:sz w:val="24"/>
        </w:rPr>
        <w:t xml:space="preserve"> </w:t>
      </w:r>
      <w:r>
        <w:rPr>
          <w:sz w:val="24"/>
        </w:rPr>
        <w:t>5852–5873. doi:10.3390/ijms15045852.</w:t>
      </w:r>
    </w:p>
    <w:p w14:paraId="225C89E4" w14:textId="77777777" w:rsidR="006E22C8" w:rsidRDefault="00300815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382"/>
        <w:rPr>
          <w:sz w:val="24"/>
        </w:rPr>
      </w:pPr>
      <w:r>
        <w:pict w14:anchorId="225C8A38">
          <v:shape id="_x0000_s1031" type="#_x0000_t136" style="position:absolute;left:0;text-align:left;margin-left:111.3pt;margin-top:6pt;width:360.55pt;height:46.7pt;rotation:315;z-index:15749632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rPr>
          <w:sz w:val="24"/>
        </w:rPr>
        <w:t xml:space="preserve">P. </w:t>
      </w:r>
      <w:proofErr w:type="spellStart"/>
      <w:r w:rsidR="00E409BD">
        <w:rPr>
          <w:sz w:val="24"/>
        </w:rPr>
        <w:t>Kesharwani</w:t>
      </w:r>
      <w:proofErr w:type="spellEnd"/>
      <w:r w:rsidR="00E409BD">
        <w:rPr>
          <w:sz w:val="24"/>
        </w:rPr>
        <w:t>, K. Jain, N.K. Jain, Dendrimer as nanocarrier for drug delivery, Prog.</w:t>
      </w:r>
      <w:r w:rsidR="00E409BD">
        <w:rPr>
          <w:spacing w:val="-58"/>
          <w:sz w:val="24"/>
        </w:rPr>
        <w:t xml:space="preserve"> </w:t>
      </w:r>
      <w:proofErr w:type="spellStart"/>
      <w:r w:rsidR="00E409BD">
        <w:rPr>
          <w:sz w:val="24"/>
        </w:rPr>
        <w:t>Polym</w:t>
      </w:r>
      <w:proofErr w:type="spellEnd"/>
      <w:r w:rsidR="00E409BD">
        <w:rPr>
          <w:sz w:val="24"/>
        </w:rPr>
        <w:t>.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Sci. (2014). doi:10.1016/j.progpolymsci.2013.07.005.</w:t>
      </w:r>
    </w:p>
    <w:p w14:paraId="225C89E5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331"/>
        <w:rPr>
          <w:sz w:val="24"/>
        </w:rPr>
      </w:pPr>
      <w:r>
        <w:rPr>
          <w:sz w:val="24"/>
        </w:rPr>
        <w:t xml:space="preserve">E. Abbasi, S.F. Aval, A. </w:t>
      </w:r>
      <w:proofErr w:type="spellStart"/>
      <w:r>
        <w:rPr>
          <w:sz w:val="24"/>
        </w:rPr>
        <w:t>Akbarzadeh</w:t>
      </w:r>
      <w:proofErr w:type="spellEnd"/>
      <w:r>
        <w:rPr>
          <w:sz w:val="24"/>
        </w:rPr>
        <w:t xml:space="preserve">, M. Milani, H.T. </w:t>
      </w:r>
      <w:proofErr w:type="spellStart"/>
      <w:r>
        <w:rPr>
          <w:sz w:val="24"/>
        </w:rPr>
        <w:t>Nasrabadi</w:t>
      </w:r>
      <w:proofErr w:type="spellEnd"/>
      <w:r>
        <w:rPr>
          <w:sz w:val="24"/>
        </w:rPr>
        <w:t xml:space="preserve">, S.W. </w:t>
      </w:r>
      <w:proofErr w:type="spellStart"/>
      <w:r>
        <w:rPr>
          <w:sz w:val="24"/>
        </w:rPr>
        <w:t>Joo</w:t>
      </w:r>
      <w:proofErr w:type="spellEnd"/>
      <w:r>
        <w:rPr>
          <w:sz w:val="24"/>
        </w:rPr>
        <w:t>, Y.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Hanifehpour</w:t>
      </w:r>
      <w:proofErr w:type="spellEnd"/>
      <w:r>
        <w:rPr>
          <w:sz w:val="24"/>
        </w:rPr>
        <w:t xml:space="preserve">, K. </w:t>
      </w:r>
      <w:proofErr w:type="spellStart"/>
      <w:r>
        <w:rPr>
          <w:sz w:val="24"/>
        </w:rPr>
        <w:t>Nejati-Koshki</w:t>
      </w:r>
      <w:proofErr w:type="spellEnd"/>
      <w:r>
        <w:rPr>
          <w:sz w:val="24"/>
        </w:rPr>
        <w:t xml:space="preserve">, R. </w:t>
      </w:r>
      <w:proofErr w:type="spellStart"/>
      <w:r>
        <w:rPr>
          <w:sz w:val="24"/>
        </w:rPr>
        <w:t>Pashaei</w:t>
      </w:r>
      <w:proofErr w:type="spellEnd"/>
      <w:r>
        <w:rPr>
          <w:sz w:val="24"/>
        </w:rPr>
        <w:t>-Asl, Dendrimers: Synthesis, applications,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properties,</w:t>
      </w:r>
      <w:r>
        <w:rPr>
          <w:spacing w:val="1"/>
          <w:sz w:val="24"/>
        </w:rPr>
        <w:t xml:space="preserve"> </w:t>
      </w:r>
      <w:r>
        <w:rPr>
          <w:sz w:val="24"/>
        </w:rPr>
        <w:t>Nanoscale</w:t>
      </w:r>
      <w:r>
        <w:rPr>
          <w:spacing w:val="-1"/>
          <w:sz w:val="24"/>
        </w:rPr>
        <w:t xml:space="preserve"> </w:t>
      </w:r>
      <w:r>
        <w:rPr>
          <w:sz w:val="24"/>
        </w:rPr>
        <w:t>Res.</w:t>
      </w:r>
      <w:r>
        <w:rPr>
          <w:spacing w:val="1"/>
          <w:sz w:val="24"/>
        </w:rPr>
        <w:t xml:space="preserve"> </w:t>
      </w:r>
      <w:r>
        <w:rPr>
          <w:sz w:val="24"/>
        </w:rPr>
        <w:t>Lett.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(2014)</w:t>
      </w:r>
      <w:r>
        <w:rPr>
          <w:spacing w:val="-2"/>
          <w:sz w:val="24"/>
        </w:rPr>
        <w:t xml:space="preserve"> </w:t>
      </w:r>
      <w:r>
        <w:rPr>
          <w:sz w:val="24"/>
        </w:rPr>
        <w:t>1–10.</w:t>
      </w:r>
      <w:r>
        <w:rPr>
          <w:spacing w:val="-1"/>
          <w:sz w:val="24"/>
        </w:rPr>
        <w:t xml:space="preserve"> </w:t>
      </w:r>
      <w:r>
        <w:rPr>
          <w:sz w:val="24"/>
        </w:rPr>
        <w:t>doi:10.1186/1556-276X-9-247.</w:t>
      </w:r>
    </w:p>
    <w:p w14:paraId="225C89E6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635"/>
        <w:rPr>
          <w:sz w:val="24"/>
        </w:rPr>
      </w:pPr>
      <w:r>
        <w:rPr>
          <w:sz w:val="24"/>
        </w:rPr>
        <w:t>P. Pandey, M. Dahiya, A Brief Review on Inorganic Nanoparticles, J. Crit. Rev. 3</w:t>
      </w:r>
      <w:r>
        <w:rPr>
          <w:spacing w:val="-58"/>
          <w:sz w:val="24"/>
        </w:rPr>
        <w:t xml:space="preserve"> </w:t>
      </w:r>
      <w:r>
        <w:rPr>
          <w:sz w:val="24"/>
        </w:rPr>
        <w:t>(2016)</w:t>
      </w:r>
      <w:r>
        <w:rPr>
          <w:spacing w:val="-1"/>
          <w:sz w:val="24"/>
        </w:rPr>
        <w:t xml:space="preserve"> </w:t>
      </w:r>
      <w:r>
        <w:rPr>
          <w:sz w:val="24"/>
        </w:rPr>
        <w:t>18–26.</w:t>
      </w:r>
    </w:p>
    <w:p w14:paraId="225C89E7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334"/>
        <w:rPr>
          <w:sz w:val="24"/>
        </w:rPr>
      </w:pPr>
      <w:r>
        <w:rPr>
          <w:sz w:val="24"/>
        </w:rPr>
        <w:t xml:space="preserve">S.M. </w:t>
      </w:r>
      <w:proofErr w:type="spellStart"/>
      <w:r>
        <w:rPr>
          <w:sz w:val="24"/>
        </w:rPr>
        <w:t>Dadfar</w:t>
      </w:r>
      <w:proofErr w:type="spellEnd"/>
      <w:r>
        <w:rPr>
          <w:sz w:val="24"/>
        </w:rPr>
        <w:t xml:space="preserve">, K. </w:t>
      </w:r>
      <w:proofErr w:type="spellStart"/>
      <w:r>
        <w:rPr>
          <w:sz w:val="24"/>
        </w:rPr>
        <w:t>Roemhild</w:t>
      </w:r>
      <w:proofErr w:type="spellEnd"/>
      <w:r>
        <w:rPr>
          <w:sz w:val="24"/>
        </w:rPr>
        <w:t xml:space="preserve">, N.I. </w:t>
      </w:r>
      <w:proofErr w:type="spellStart"/>
      <w:r>
        <w:rPr>
          <w:sz w:val="24"/>
        </w:rPr>
        <w:t>Drude</w:t>
      </w:r>
      <w:proofErr w:type="spellEnd"/>
      <w:r>
        <w:rPr>
          <w:sz w:val="24"/>
        </w:rPr>
        <w:t xml:space="preserve">, S. von </w:t>
      </w:r>
      <w:proofErr w:type="spellStart"/>
      <w:r>
        <w:rPr>
          <w:sz w:val="24"/>
        </w:rPr>
        <w:t>Stillfried</w:t>
      </w:r>
      <w:proofErr w:type="spellEnd"/>
      <w:r>
        <w:rPr>
          <w:sz w:val="24"/>
        </w:rPr>
        <w:t xml:space="preserve">, R. </w:t>
      </w:r>
      <w:proofErr w:type="spellStart"/>
      <w:r>
        <w:rPr>
          <w:sz w:val="24"/>
        </w:rPr>
        <w:t>Knüchel</w:t>
      </w:r>
      <w:proofErr w:type="spellEnd"/>
      <w:r>
        <w:rPr>
          <w:sz w:val="24"/>
        </w:rPr>
        <w:t xml:space="preserve">, F. </w:t>
      </w:r>
      <w:proofErr w:type="spellStart"/>
      <w:r>
        <w:rPr>
          <w:sz w:val="24"/>
        </w:rPr>
        <w:t>Kiessling</w:t>
      </w:r>
      <w:proofErr w:type="spellEnd"/>
      <w:r>
        <w:rPr>
          <w:sz w:val="24"/>
        </w:rPr>
        <w:t>, T.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Lammers, Iron oxide nanoparticles: Diagnostic, therapeutic and </w:t>
      </w:r>
      <w:proofErr w:type="spellStart"/>
      <w:r>
        <w:rPr>
          <w:sz w:val="24"/>
        </w:rPr>
        <w:t>theranostic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applications,</w:t>
      </w:r>
      <w:r>
        <w:rPr>
          <w:spacing w:val="-1"/>
          <w:sz w:val="24"/>
        </w:rPr>
        <w:t xml:space="preserve"> </w:t>
      </w:r>
      <w:r>
        <w:rPr>
          <w:sz w:val="24"/>
        </w:rPr>
        <w:t>Adv.</w:t>
      </w:r>
      <w:r>
        <w:rPr>
          <w:spacing w:val="-1"/>
          <w:sz w:val="24"/>
        </w:rPr>
        <w:t xml:space="preserve"> </w:t>
      </w:r>
      <w:r>
        <w:rPr>
          <w:sz w:val="24"/>
        </w:rPr>
        <w:t>Drug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Deliv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Rev. (2019).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doi:10.1016/j.addr.2019.01.005.</w:t>
      </w:r>
    </w:p>
    <w:p w14:paraId="225C89E8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973"/>
        <w:rPr>
          <w:sz w:val="24"/>
        </w:rPr>
      </w:pPr>
      <w:r>
        <w:rPr>
          <w:sz w:val="24"/>
        </w:rPr>
        <w:t xml:space="preserve">A. Ali, H. Zafar, M. Zia, I. ul </w:t>
      </w:r>
      <w:proofErr w:type="spellStart"/>
      <w:r>
        <w:rPr>
          <w:sz w:val="24"/>
        </w:rPr>
        <w:t>Haq</w:t>
      </w:r>
      <w:proofErr w:type="spellEnd"/>
      <w:r>
        <w:rPr>
          <w:sz w:val="24"/>
        </w:rPr>
        <w:t xml:space="preserve">, A.R. </w:t>
      </w:r>
      <w:proofErr w:type="spellStart"/>
      <w:r>
        <w:rPr>
          <w:sz w:val="24"/>
        </w:rPr>
        <w:t>Phull</w:t>
      </w:r>
      <w:proofErr w:type="spellEnd"/>
      <w:r>
        <w:rPr>
          <w:sz w:val="24"/>
        </w:rPr>
        <w:t>, J.S. Ali, A. Hussain, Synthesis,</w:t>
      </w:r>
      <w:r>
        <w:rPr>
          <w:spacing w:val="-58"/>
          <w:sz w:val="24"/>
        </w:rPr>
        <w:t xml:space="preserve"> </w:t>
      </w:r>
      <w:r>
        <w:rPr>
          <w:sz w:val="24"/>
        </w:rPr>
        <w:t>characterization, applications, and challenges of iron oxide nanoparticles,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Nanotechnol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Sci. Appl.</w:t>
      </w:r>
      <w:r>
        <w:rPr>
          <w:spacing w:val="2"/>
          <w:sz w:val="24"/>
        </w:rPr>
        <w:t xml:space="preserve"> </w:t>
      </w:r>
      <w:r>
        <w:rPr>
          <w:sz w:val="24"/>
        </w:rPr>
        <w:t>9 (2016)</w:t>
      </w:r>
      <w:r>
        <w:rPr>
          <w:spacing w:val="-1"/>
          <w:sz w:val="24"/>
        </w:rPr>
        <w:t xml:space="preserve"> </w:t>
      </w:r>
      <w:r>
        <w:rPr>
          <w:sz w:val="24"/>
        </w:rPr>
        <w:t>49–67. doi:10.2147/NSA.S99986.</w:t>
      </w:r>
    </w:p>
    <w:p w14:paraId="225C89E9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82"/>
        <w:rPr>
          <w:sz w:val="24"/>
        </w:rPr>
      </w:pPr>
      <w:r>
        <w:rPr>
          <w:sz w:val="24"/>
        </w:rPr>
        <w:t>Q.</w:t>
      </w:r>
      <w:r>
        <w:rPr>
          <w:spacing w:val="-2"/>
          <w:sz w:val="24"/>
        </w:rPr>
        <w:t xml:space="preserve"> </w:t>
      </w:r>
      <w:r>
        <w:rPr>
          <w:sz w:val="24"/>
        </w:rPr>
        <w:t>Sun,</w:t>
      </w:r>
      <w:r>
        <w:rPr>
          <w:spacing w:val="-1"/>
          <w:sz w:val="24"/>
        </w:rPr>
        <w:t xml:space="preserve"> </w:t>
      </w: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Tan,</w:t>
      </w:r>
      <w:r>
        <w:rPr>
          <w:spacing w:val="-1"/>
          <w:sz w:val="24"/>
        </w:rPr>
        <w:t xml:space="preserve"> </w:t>
      </w:r>
      <w:r>
        <w:rPr>
          <w:sz w:val="24"/>
        </w:rPr>
        <w:t>Y. Ze,</w:t>
      </w:r>
      <w:r>
        <w:rPr>
          <w:spacing w:val="-1"/>
          <w:sz w:val="24"/>
        </w:rPr>
        <w:t xml:space="preserve"> </w:t>
      </w:r>
      <w:r>
        <w:rPr>
          <w:sz w:val="24"/>
        </w:rPr>
        <w:t>X.</w:t>
      </w:r>
      <w:r>
        <w:rPr>
          <w:spacing w:val="-1"/>
          <w:sz w:val="24"/>
        </w:rPr>
        <w:t xml:space="preserve"> </w:t>
      </w:r>
      <w:r>
        <w:rPr>
          <w:sz w:val="24"/>
        </w:rPr>
        <w:t>Sang,</w:t>
      </w:r>
      <w:r>
        <w:rPr>
          <w:spacing w:val="-1"/>
          <w:sz w:val="24"/>
        </w:rPr>
        <w:t xml:space="preserve"> </w:t>
      </w:r>
      <w:r>
        <w:rPr>
          <w:sz w:val="24"/>
        </w:rPr>
        <w:t>X. Liu,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Gui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Z.</w:t>
      </w:r>
      <w:r>
        <w:rPr>
          <w:spacing w:val="1"/>
          <w:sz w:val="24"/>
        </w:rPr>
        <w:t xml:space="preserve"> </w:t>
      </w:r>
      <w:r>
        <w:rPr>
          <w:sz w:val="24"/>
        </w:rPr>
        <w:t>Cheng,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Cheng,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Hu, G.</w:t>
      </w:r>
      <w:r>
        <w:rPr>
          <w:spacing w:val="-2"/>
          <w:sz w:val="24"/>
        </w:rPr>
        <w:t xml:space="preserve"> </w:t>
      </w:r>
      <w:r>
        <w:rPr>
          <w:sz w:val="24"/>
        </w:rPr>
        <w:t>Gao,</w:t>
      </w:r>
      <w:r>
        <w:rPr>
          <w:spacing w:val="-1"/>
          <w:sz w:val="24"/>
        </w:rPr>
        <w:t xml:space="preserve"> </w:t>
      </w:r>
      <w:r>
        <w:rPr>
          <w:sz w:val="24"/>
        </w:rPr>
        <w:t>G.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Liu, M. Zhu, X. Zhao, L. Sheng, L. Wang, M. Tang, F. Hong, </w:t>
      </w:r>
      <w:proofErr w:type="spellStart"/>
      <w:r>
        <w:rPr>
          <w:sz w:val="24"/>
        </w:rPr>
        <w:t>Pulmotoxicological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effects caused by long-term titanium dioxide nanoparticles exposure in mice, J.</w:t>
      </w:r>
      <w:r>
        <w:rPr>
          <w:spacing w:val="1"/>
          <w:sz w:val="24"/>
        </w:rPr>
        <w:t xml:space="preserve"> </w:t>
      </w:r>
      <w:r>
        <w:rPr>
          <w:sz w:val="24"/>
        </w:rPr>
        <w:t>Hazard.</w:t>
      </w:r>
      <w:r>
        <w:rPr>
          <w:spacing w:val="-1"/>
          <w:sz w:val="24"/>
        </w:rPr>
        <w:t xml:space="preserve"> </w:t>
      </w:r>
      <w:r>
        <w:rPr>
          <w:sz w:val="24"/>
        </w:rPr>
        <w:t>Mater. 235–236</w:t>
      </w:r>
      <w:r>
        <w:rPr>
          <w:spacing w:val="2"/>
          <w:sz w:val="24"/>
        </w:rPr>
        <w:t xml:space="preserve"> </w:t>
      </w:r>
      <w:r>
        <w:rPr>
          <w:sz w:val="24"/>
        </w:rPr>
        <w:t>(2012). doi:10.1016/j.jhazmat.2012.05.072.</w:t>
      </w:r>
    </w:p>
    <w:p w14:paraId="225C89EA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84"/>
        <w:rPr>
          <w:sz w:val="24"/>
        </w:rPr>
      </w:pPr>
      <w:r>
        <w:rPr>
          <w:sz w:val="24"/>
        </w:rPr>
        <w:t xml:space="preserve">H. Nounou, H. Attia, M. </w:t>
      </w:r>
      <w:proofErr w:type="spellStart"/>
      <w:r>
        <w:rPr>
          <w:sz w:val="24"/>
        </w:rPr>
        <w:t>Shalaby</w:t>
      </w:r>
      <w:proofErr w:type="spellEnd"/>
      <w:r>
        <w:rPr>
          <w:sz w:val="24"/>
        </w:rPr>
        <w:t xml:space="preserve">, M. </w:t>
      </w:r>
      <w:proofErr w:type="spellStart"/>
      <w:r>
        <w:rPr>
          <w:sz w:val="24"/>
        </w:rPr>
        <w:t>Arafah</w:t>
      </w:r>
      <w:proofErr w:type="spellEnd"/>
      <w:r>
        <w:rPr>
          <w:sz w:val="24"/>
        </w:rPr>
        <w:t>, Oral exposure to zinc oxide</w:t>
      </w:r>
      <w:r>
        <w:rPr>
          <w:spacing w:val="1"/>
          <w:sz w:val="24"/>
        </w:rPr>
        <w:t xml:space="preserve"> </w:t>
      </w:r>
      <w:r>
        <w:rPr>
          <w:sz w:val="24"/>
        </w:rPr>
        <w:t>nanoparticles</w:t>
      </w:r>
      <w:r>
        <w:rPr>
          <w:spacing w:val="-1"/>
          <w:sz w:val="24"/>
        </w:rPr>
        <w:t xml:space="preserve"> </w:t>
      </w:r>
      <w:r>
        <w:rPr>
          <w:sz w:val="24"/>
        </w:rPr>
        <w:t>induced oxidative damage, inflammation</w:t>
      </w:r>
      <w:r>
        <w:rPr>
          <w:spacing w:val="-1"/>
          <w:sz w:val="24"/>
        </w:rPr>
        <w:t xml:space="preserve"> </w:t>
      </w:r>
      <w:r>
        <w:rPr>
          <w:sz w:val="24"/>
        </w:rPr>
        <w:t>and genotoxicity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rat’s lung,</w:t>
      </w:r>
    </w:p>
    <w:p w14:paraId="225C89EB" w14:textId="77777777" w:rsidR="006E22C8" w:rsidRDefault="006E22C8">
      <w:pPr>
        <w:spacing w:line="360" w:lineRule="auto"/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9EC" w14:textId="77777777" w:rsidR="006E22C8" w:rsidRDefault="00E409BD">
      <w:pPr>
        <w:pStyle w:val="BodyText"/>
        <w:spacing w:before="80"/>
        <w:ind w:firstLine="0"/>
      </w:pPr>
      <w:r>
        <w:lastRenderedPageBreak/>
        <w:t>Life</w:t>
      </w:r>
      <w:r>
        <w:rPr>
          <w:spacing w:val="-2"/>
        </w:rPr>
        <w:t xml:space="preserve"> </w:t>
      </w:r>
      <w:r>
        <w:t>Sci.</w:t>
      </w:r>
      <w:r>
        <w:rPr>
          <w:spacing w:val="-1"/>
        </w:rPr>
        <w:t xml:space="preserve"> </w:t>
      </w:r>
      <w:r>
        <w:t>J. 10</w:t>
      </w:r>
      <w:r>
        <w:rPr>
          <w:spacing w:val="-1"/>
        </w:rPr>
        <w:t xml:space="preserve"> </w:t>
      </w:r>
      <w:r>
        <w:t>(2013).</w:t>
      </w:r>
    </w:p>
    <w:p w14:paraId="225C89ED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37" w:line="360" w:lineRule="auto"/>
        <w:ind w:right="329"/>
        <w:rPr>
          <w:sz w:val="24"/>
        </w:rPr>
      </w:pPr>
      <w:r>
        <w:rPr>
          <w:sz w:val="24"/>
        </w:rPr>
        <w:t xml:space="preserve">M. Geiser, O. </w:t>
      </w:r>
      <w:proofErr w:type="spellStart"/>
      <w:r>
        <w:rPr>
          <w:sz w:val="24"/>
        </w:rPr>
        <w:t>Quaile</w:t>
      </w:r>
      <w:proofErr w:type="spellEnd"/>
      <w:r>
        <w:rPr>
          <w:sz w:val="24"/>
        </w:rPr>
        <w:t xml:space="preserve">, A. </w:t>
      </w:r>
      <w:proofErr w:type="spellStart"/>
      <w:r>
        <w:rPr>
          <w:sz w:val="24"/>
        </w:rPr>
        <w:t>Wenk</w:t>
      </w:r>
      <w:proofErr w:type="spellEnd"/>
      <w:r>
        <w:rPr>
          <w:sz w:val="24"/>
        </w:rPr>
        <w:t xml:space="preserve">, C. </w:t>
      </w:r>
      <w:proofErr w:type="spellStart"/>
      <w:r>
        <w:rPr>
          <w:sz w:val="24"/>
        </w:rPr>
        <w:t>Wigge</w:t>
      </w:r>
      <w:proofErr w:type="spellEnd"/>
      <w:r>
        <w:rPr>
          <w:sz w:val="24"/>
        </w:rPr>
        <w:t xml:space="preserve">, S. </w:t>
      </w:r>
      <w:proofErr w:type="spellStart"/>
      <w:r>
        <w:rPr>
          <w:sz w:val="24"/>
        </w:rPr>
        <w:t>Eigeldinger-Berthou</w:t>
      </w:r>
      <w:proofErr w:type="spellEnd"/>
      <w:r>
        <w:rPr>
          <w:sz w:val="24"/>
        </w:rPr>
        <w:t xml:space="preserve">, S. </w:t>
      </w:r>
      <w:proofErr w:type="spellStart"/>
      <w:r>
        <w:rPr>
          <w:sz w:val="24"/>
        </w:rPr>
        <w:t>Hirn</w:t>
      </w:r>
      <w:proofErr w:type="spellEnd"/>
      <w:r>
        <w:rPr>
          <w:sz w:val="24"/>
        </w:rPr>
        <w:t>, M.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Schäffler</w:t>
      </w:r>
      <w:proofErr w:type="spellEnd"/>
      <w:r>
        <w:rPr>
          <w:sz w:val="24"/>
        </w:rPr>
        <w:t xml:space="preserve">, C. </w:t>
      </w:r>
      <w:proofErr w:type="spellStart"/>
      <w:r>
        <w:rPr>
          <w:sz w:val="24"/>
        </w:rPr>
        <w:t>Schleh</w:t>
      </w:r>
      <w:proofErr w:type="spellEnd"/>
      <w:r>
        <w:rPr>
          <w:sz w:val="24"/>
        </w:rPr>
        <w:t xml:space="preserve">, W. </w:t>
      </w:r>
      <w:proofErr w:type="spellStart"/>
      <w:r>
        <w:rPr>
          <w:sz w:val="24"/>
        </w:rPr>
        <w:t>Möller</w:t>
      </w:r>
      <w:proofErr w:type="spellEnd"/>
      <w:r>
        <w:rPr>
          <w:sz w:val="24"/>
        </w:rPr>
        <w:t xml:space="preserve">, M.A. Mall, W.G. </w:t>
      </w:r>
      <w:proofErr w:type="spellStart"/>
      <w:r>
        <w:rPr>
          <w:sz w:val="24"/>
        </w:rPr>
        <w:t>Kreyling</w:t>
      </w:r>
      <w:proofErr w:type="spellEnd"/>
      <w:r>
        <w:rPr>
          <w:sz w:val="24"/>
        </w:rPr>
        <w:t>, Cellular uptake and</w:t>
      </w:r>
      <w:r>
        <w:rPr>
          <w:spacing w:val="1"/>
          <w:sz w:val="24"/>
        </w:rPr>
        <w:t xml:space="preserve"> </w:t>
      </w:r>
      <w:r>
        <w:rPr>
          <w:sz w:val="24"/>
        </w:rPr>
        <w:t>localization of inhaled gold nanoparticles in lungs of mice with chronic obstructive</w:t>
      </w:r>
      <w:r>
        <w:rPr>
          <w:spacing w:val="1"/>
          <w:sz w:val="24"/>
        </w:rPr>
        <w:t xml:space="preserve"> </w:t>
      </w:r>
      <w:r>
        <w:rPr>
          <w:sz w:val="24"/>
        </w:rPr>
        <w:t>pulmonary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disease, Part. </w:t>
      </w:r>
      <w:proofErr w:type="spellStart"/>
      <w:r>
        <w:rPr>
          <w:sz w:val="24"/>
        </w:rPr>
        <w:t>Fibre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Toxicol</w:t>
      </w:r>
      <w:proofErr w:type="spellEnd"/>
      <w:r>
        <w:rPr>
          <w:sz w:val="24"/>
        </w:rPr>
        <w:t>. 10</w:t>
      </w:r>
      <w:r>
        <w:rPr>
          <w:spacing w:val="-1"/>
          <w:sz w:val="24"/>
        </w:rPr>
        <w:t xml:space="preserve"> </w:t>
      </w:r>
      <w:r>
        <w:rPr>
          <w:sz w:val="24"/>
        </w:rPr>
        <w:t>(2013)</w:t>
      </w:r>
      <w:r>
        <w:rPr>
          <w:spacing w:val="1"/>
          <w:sz w:val="24"/>
        </w:rPr>
        <w:t xml:space="preserve"> </w:t>
      </w:r>
      <w:r>
        <w:rPr>
          <w:sz w:val="24"/>
        </w:rPr>
        <w:t>19. doi:10.1186/1743-8977-10-19.</w:t>
      </w:r>
    </w:p>
    <w:p w14:paraId="225C89EE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39"/>
        <w:rPr>
          <w:sz w:val="24"/>
        </w:rPr>
      </w:pP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Hasan,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Review</w:t>
      </w:r>
      <w:r>
        <w:rPr>
          <w:spacing w:val="-1"/>
          <w:sz w:val="24"/>
        </w:rPr>
        <w:t xml:space="preserve"> </w:t>
      </w:r>
      <w:r>
        <w:rPr>
          <w:sz w:val="24"/>
        </w:rPr>
        <w:t>on Nanoparticles</w:t>
      </w:r>
      <w:r>
        <w:rPr>
          <w:spacing w:val="-1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Synthesis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Types,</w:t>
      </w:r>
      <w:r>
        <w:rPr>
          <w:spacing w:val="-1"/>
          <w:sz w:val="24"/>
        </w:rPr>
        <w:t xml:space="preserve"> </w:t>
      </w:r>
      <w:r>
        <w:rPr>
          <w:sz w:val="24"/>
        </w:rPr>
        <w:t>Res.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Recent</w:t>
      </w:r>
      <w:r>
        <w:rPr>
          <w:spacing w:val="-1"/>
          <w:sz w:val="24"/>
        </w:rPr>
        <w:t xml:space="preserve"> </w:t>
      </w:r>
      <w:r>
        <w:rPr>
          <w:sz w:val="24"/>
        </w:rPr>
        <w:t>Sci.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(2014) 9–11.</w:t>
      </w:r>
    </w:p>
    <w:p w14:paraId="225C89EF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597"/>
        <w:rPr>
          <w:sz w:val="24"/>
        </w:rPr>
      </w:pPr>
      <w:r>
        <w:rPr>
          <w:sz w:val="24"/>
        </w:rPr>
        <w:t>E.C.</w:t>
      </w:r>
      <w:r>
        <w:rPr>
          <w:spacing w:val="-2"/>
          <w:sz w:val="24"/>
        </w:rPr>
        <w:t xml:space="preserve"> </w:t>
      </w:r>
      <w:r>
        <w:rPr>
          <w:sz w:val="24"/>
        </w:rPr>
        <w:t>Wang,</w:t>
      </w:r>
      <w:r>
        <w:rPr>
          <w:spacing w:val="-2"/>
          <w:sz w:val="24"/>
        </w:rPr>
        <w:t xml:space="preserve"> </w:t>
      </w:r>
      <w:r>
        <w:rPr>
          <w:sz w:val="24"/>
        </w:rPr>
        <w:t>A.Z.</w:t>
      </w:r>
      <w:r>
        <w:rPr>
          <w:spacing w:val="-1"/>
          <w:sz w:val="24"/>
        </w:rPr>
        <w:t xml:space="preserve"> </w:t>
      </w:r>
      <w:r>
        <w:rPr>
          <w:sz w:val="24"/>
        </w:rPr>
        <w:t>Wang, Nanoparticles and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cell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molecular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biology, </w:t>
      </w:r>
      <w:proofErr w:type="spellStart"/>
      <w:r>
        <w:rPr>
          <w:sz w:val="24"/>
        </w:rPr>
        <w:t>Integr</w:t>
      </w:r>
      <w:proofErr w:type="spellEnd"/>
      <w:r>
        <w:rPr>
          <w:sz w:val="24"/>
        </w:rPr>
        <w:t>. Biol.</w:t>
      </w:r>
      <w:r>
        <w:rPr>
          <w:spacing w:val="-1"/>
          <w:sz w:val="24"/>
        </w:rPr>
        <w:t xml:space="preserve"> </w:t>
      </w:r>
      <w:r>
        <w:rPr>
          <w:sz w:val="24"/>
        </w:rPr>
        <w:t>(United</w:t>
      </w:r>
      <w:r>
        <w:rPr>
          <w:spacing w:val="-2"/>
          <w:sz w:val="24"/>
        </w:rPr>
        <w:t xml:space="preserve"> </w:t>
      </w:r>
      <w:r>
        <w:rPr>
          <w:sz w:val="24"/>
        </w:rPr>
        <w:t>Kingdom).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(2014) 9–26.</w:t>
      </w:r>
      <w:r>
        <w:rPr>
          <w:spacing w:val="-2"/>
          <w:sz w:val="24"/>
        </w:rPr>
        <w:t xml:space="preserve"> </w:t>
      </w:r>
      <w:r>
        <w:rPr>
          <w:sz w:val="24"/>
        </w:rPr>
        <w:t>doi:10.1039/c3ib40165k.</w:t>
      </w:r>
    </w:p>
    <w:p w14:paraId="225C89F0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519"/>
        <w:rPr>
          <w:sz w:val="24"/>
        </w:rPr>
      </w:pPr>
      <w:r>
        <w:rPr>
          <w:sz w:val="24"/>
        </w:rPr>
        <w:t xml:space="preserve">A.A. </w:t>
      </w:r>
      <w:proofErr w:type="spellStart"/>
      <w:r>
        <w:rPr>
          <w:sz w:val="24"/>
        </w:rPr>
        <w:t>Yetisgin</w:t>
      </w:r>
      <w:proofErr w:type="spellEnd"/>
      <w:r>
        <w:rPr>
          <w:sz w:val="24"/>
        </w:rPr>
        <w:t xml:space="preserve">, S. </w:t>
      </w:r>
      <w:proofErr w:type="spellStart"/>
      <w:r>
        <w:rPr>
          <w:sz w:val="24"/>
        </w:rPr>
        <w:t>Cetinel</w:t>
      </w:r>
      <w:proofErr w:type="spellEnd"/>
      <w:r>
        <w:rPr>
          <w:sz w:val="24"/>
        </w:rPr>
        <w:t xml:space="preserve">, M. </w:t>
      </w:r>
      <w:proofErr w:type="spellStart"/>
      <w:r>
        <w:rPr>
          <w:sz w:val="24"/>
        </w:rPr>
        <w:t>Zuvin</w:t>
      </w:r>
      <w:proofErr w:type="spellEnd"/>
      <w:r>
        <w:rPr>
          <w:sz w:val="24"/>
        </w:rPr>
        <w:t xml:space="preserve">, A. </w:t>
      </w:r>
      <w:proofErr w:type="spellStart"/>
      <w:r>
        <w:rPr>
          <w:sz w:val="24"/>
        </w:rPr>
        <w:t>Kosar</w:t>
      </w:r>
      <w:proofErr w:type="spellEnd"/>
      <w:r>
        <w:rPr>
          <w:sz w:val="24"/>
        </w:rPr>
        <w:t xml:space="preserve">, O. </w:t>
      </w:r>
      <w:proofErr w:type="spellStart"/>
      <w:r>
        <w:rPr>
          <w:sz w:val="24"/>
        </w:rPr>
        <w:t>Kutlu</w:t>
      </w:r>
      <w:proofErr w:type="spellEnd"/>
      <w:r>
        <w:rPr>
          <w:sz w:val="24"/>
        </w:rPr>
        <w:t>, Therapeutic nanoparticles</w:t>
      </w:r>
      <w:r>
        <w:rPr>
          <w:spacing w:val="-57"/>
          <w:sz w:val="24"/>
        </w:rPr>
        <w:t xml:space="preserve"> </w:t>
      </w:r>
      <w:r>
        <w:rPr>
          <w:sz w:val="24"/>
        </w:rPr>
        <w:t>and their targeted delivery applications, Molecules. 25 (2020) 1–31.</w:t>
      </w:r>
      <w:r>
        <w:rPr>
          <w:spacing w:val="1"/>
          <w:sz w:val="24"/>
        </w:rPr>
        <w:t xml:space="preserve"> </w:t>
      </w:r>
      <w:r>
        <w:rPr>
          <w:sz w:val="24"/>
        </w:rPr>
        <w:t>doi:10.3390/molecules25092193.</w:t>
      </w:r>
    </w:p>
    <w:p w14:paraId="225C89F1" w14:textId="77777777" w:rsidR="006E22C8" w:rsidRDefault="00300815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123"/>
        <w:rPr>
          <w:sz w:val="24"/>
        </w:rPr>
      </w:pPr>
      <w:r>
        <w:pict w14:anchorId="225C8A39">
          <v:shape id="_x0000_s1030" type="#_x0000_t136" style="position:absolute;left:0;text-align:left;margin-left:111.3pt;margin-top:47.45pt;width:360.55pt;height:46.7pt;rotation:315;z-index:15750144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rPr>
          <w:sz w:val="24"/>
        </w:rPr>
        <w:t>S.K.</w:t>
      </w:r>
      <w:r w:rsidR="00E409BD">
        <w:rPr>
          <w:spacing w:val="-2"/>
          <w:sz w:val="24"/>
        </w:rPr>
        <w:t xml:space="preserve"> </w:t>
      </w:r>
      <w:proofErr w:type="spellStart"/>
      <w:r w:rsidR="00E409BD">
        <w:rPr>
          <w:sz w:val="24"/>
        </w:rPr>
        <w:t>Kalangi</w:t>
      </w:r>
      <w:proofErr w:type="spellEnd"/>
      <w:r w:rsidR="00E409BD">
        <w:rPr>
          <w:sz w:val="24"/>
        </w:rPr>
        <w:t>,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N.K.</w:t>
      </w:r>
      <w:r w:rsidR="00E409BD">
        <w:rPr>
          <w:spacing w:val="-1"/>
          <w:sz w:val="24"/>
        </w:rPr>
        <w:t xml:space="preserve"> </w:t>
      </w:r>
      <w:proofErr w:type="spellStart"/>
      <w:r w:rsidR="00E409BD">
        <w:rPr>
          <w:sz w:val="24"/>
        </w:rPr>
        <w:t>Swarnakar</w:t>
      </w:r>
      <w:proofErr w:type="spellEnd"/>
      <w:r w:rsidR="00E409BD">
        <w:rPr>
          <w:sz w:val="24"/>
        </w:rPr>
        <w:t>,</w:t>
      </w:r>
      <w:r w:rsidR="00E409BD">
        <w:rPr>
          <w:spacing w:val="-2"/>
          <w:sz w:val="24"/>
        </w:rPr>
        <w:t xml:space="preserve"> </w:t>
      </w:r>
      <w:r w:rsidR="00E409BD">
        <w:rPr>
          <w:sz w:val="24"/>
        </w:rPr>
        <w:t>R.</w:t>
      </w:r>
      <w:r w:rsidR="00E409BD">
        <w:rPr>
          <w:spacing w:val="-1"/>
          <w:sz w:val="24"/>
        </w:rPr>
        <w:t xml:space="preserve"> </w:t>
      </w:r>
      <w:proofErr w:type="spellStart"/>
      <w:r w:rsidR="00E409BD">
        <w:rPr>
          <w:sz w:val="24"/>
        </w:rPr>
        <w:t>Sathyavathi</w:t>
      </w:r>
      <w:proofErr w:type="spellEnd"/>
      <w:r w:rsidR="00E409BD">
        <w:rPr>
          <w:sz w:val="24"/>
        </w:rPr>
        <w:t>,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D. Narayana</w:t>
      </w:r>
      <w:r w:rsidR="00E409BD">
        <w:rPr>
          <w:spacing w:val="-3"/>
          <w:sz w:val="24"/>
        </w:rPr>
        <w:t xml:space="preserve"> </w:t>
      </w:r>
      <w:r w:rsidR="00E409BD">
        <w:rPr>
          <w:sz w:val="24"/>
        </w:rPr>
        <w:t>Rao,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S.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Jain,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P.</w:t>
      </w:r>
      <w:r w:rsidR="00E409BD">
        <w:rPr>
          <w:spacing w:val="-2"/>
          <w:sz w:val="24"/>
        </w:rPr>
        <w:t xml:space="preserve"> </w:t>
      </w:r>
      <w:proofErr w:type="spellStart"/>
      <w:r w:rsidR="00E409BD">
        <w:rPr>
          <w:sz w:val="24"/>
        </w:rPr>
        <w:t>Reddanna</w:t>
      </w:r>
      <w:proofErr w:type="spellEnd"/>
      <w:r w:rsidR="00E409BD">
        <w:rPr>
          <w:sz w:val="24"/>
        </w:rPr>
        <w:t>,</w:t>
      </w:r>
      <w:r w:rsidR="00E409BD">
        <w:rPr>
          <w:spacing w:val="-57"/>
          <w:sz w:val="24"/>
        </w:rPr>
        <w:t xml:space="preserve"> </w:t>
      </w:r>
      <w:r w:rsidR="00E409BD">
        <w:rPr>
          <w:sz w:val="24"/>
        </w:rPr>
        <w:t>Synthesis, characterization, and biodistribution of quantum dot-celecoxib conjugate in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 xml:space="preserve">mouse paw edema model, Oxid. Med. Cell. </w:t>
      </w:r>
      <w:proofErr w:type="spellStart"/>
      <w:r w:rsidR="00E409BD">
        <w:rPr>
          <w:sz w:val="24"/>
        </w:rPr>
        <w:t>Longev</w:t>
      </w:r>
      <w:proofErr w:type="spellEnd"/>
      <w:r w:rsidR="00E409BD">
        <w:rPr>
          <w:sz w:val="24"/>
        </w:rPr>
        <w:t>. 2018 (2018).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doi:10.1155/2018/3090517.</w:t>
      </w:r>
    </w:p>
    <w:p w14:paraId="225C89F2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03"/>
        <w:rPr>
          <w:sz w:val="24"/>
        </w:rPr>
      </w:pPr>
      <w:r>
        <w:rPr>
          <w:sz w:val="24"/>
        </w:rPr>
        <w:t xml:space="preserve">R. Sameer Kumar, G. </w:t>
      </w:r>
      <w:proofErr w:type="spellStart"/>
      <w:r>
        <w:rPr>
          <w:sz w:val="24"/>
        </w:rPr>
        <w:t>Shakambari</w:t>
      </w:r>
      <w:proofErr w:type="spellEnd"/>
      <w:r>
        <w:rPr>
          <w:sz w:val="24"/>
        </w:rPr>
        <w:t xml:space="preserve">, B. </w:t>
      </w:r>
      <w:proofErr w:type="spellStart"/>
      <w:r>
        <w:rPr>
          <w:sz w:val="24"/>
        </w:rPr>
        <w:t>Ashokkumar</w:t>
      </w:r>
      <w:proofErr w:type="spellEnd"/>
      <w:r>
        <w:rPr>
          <w:sz w:val="24"/>
        </w:rPr>
        <w:t>, D.J. Nelson, S.A. John, P.</w:t>
      </w:r>
      <w:r>
        <w:rPr>
          <w:spacing w:val="1"/>
          <w:sz w:val="24"/>
        </w:rPr>
        <w:t xml:space="preserve"> </w:t>
      </w:r>
      <w:r>
        <w:rPr>
          <w:sz w:val="24"/>
        </w:rPr>
        <w:t>Varalakshmi, Nitrogen-Doped Graphene Quantum Dot-Combined Sodium 10-Amino-</w:t>
      </w:r>
      <w:r>
        <w:rPr>
          <w:spacing w:val="-57"/>
          <w:sz w:val="24"/>
        </w:rPr>
        <w:t xml:space="preserve"> </w:t>
      </w:r>
      <w:r>
        <w:rPr>
          <w:sz w:val="24"/>
        </w:rPr>
        <w:t>2-methoxyundecanoate: Studies of Proinflammatory Gene Expression and Live Cell</w:t>
      </w:r>
      <w:r>
        <w:rPr>
          <w:spacing w:val="1"/>
          <w:sz w:val="24"/>
        </w:rPr>
        <w:t xml:space="preserve"> </w:t>
      </w:r>
      <w:r>
        <w:rPr>
          <w:sz w:val="24"/>
        </w:rPr>
        <w:t>Imaging,</w:t>
      </w:r>
      <w:r>
        <w:rPr>
          <w:spacing w:val="1"/>
          <w:sz w:val="24"/>
        </w:rPr>
        <w:t xml:space="preserve"> </w:t>
      </w:r>
      <w:r>
        <w:rPr>
          <w:sz w:val="24"/>
        </w:rPr>
        <w:t>ACS Omega. 3</w:t>
      </w:r>
      <w:r>
        <w:rPr>
          <w:spacing w:val="1"/>
          <w:sz w:val="24"/>
        </w:rPr>
        <w:t xml:space="preserve"> </w:t>
      </w:r>
      <w:r>
        <w:rPr>
          <w:sz w:val="24"/>
        </w:rPr>
        <w:t>(2018). doi:10.1021/acsomega.8b02085.</w:t>
      </w:r>
    </w:p>
    <w:p w14:paraId="225C89F3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253"/>
        <w:jc w:val="both"/>
        <w:rPr>
          <w:sz w:val="24"/>
        </w:rPr>
      </w:pPr>
      <w:r>
        <w:rPr>
          <w:sz w:val="24"/>
        </w:rPr>
        <w:t>K. Wang, Y. Feng, S. Li, W. Li, X. Chen, R. Yi, H. Zhang, Z. Hong, Oral delivery of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bavachinin</w:t>
      </w:r>
      <w:proofErr w:type="spellEnd"/>
      <w:r>
        <w:rPr>
          <w:sz w:val="24"/>
        </w:rPr>
        <w:t>-loaded PEG-PLGA nanoparticles for asthma treatment in a murine model,</w:t>
      </w:r>
      <w:r>
        <w:rPr>
          <w:spacing w:val="-57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Biomed. </w:t>
      </w:r>
      <w:proofErr w:type="spellStart"/>
      <w:r>
        <w:rPr>
          <w:sz w:val="24"/>
        </w:rPr>
        <w:t>Nanotechnol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14 (2018)</w:t>
      </w:r>
      <w:r>
        <w:rPr>
          <w:spacing w:val="-1"/>
          <w:sz w:val="24"/>
        </w:rPr>
        <w:t xml:space="preserve"> </w:t>
      </w:r>
      <w:r>
        <w:rPr>
          <w:sz w:val="24"/>
        </w:rPr>
        <w:t>1806–1815. doi:10.1166/jbn.2018.2618.</w:t>
      </w:r>
    </w:p>
    <w:p w14:paraId="225C89F4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340"/>
        <w:rPr>
          <w:sz w:val="24"/>
        </w:rPr>
      </w:pPr>
      <w:r>
        <w:rPr>
          <w:sz w:val="24"/>
        </w:rPr>
        <w:t xml:space="preserve">R. Halwani, A. Sultana Shaik, E. </w:t>
      </w:r>
      <w:proofErr w:type="spellStart"/>
      <w:r>
        <w:rPr>
          <w:sz w:val="24"/>
        </w:rPr>
        <w:t>Ratemi</w:t>
      </w:r>
      <w:proofErr w:type="spellEnd"/>
      <w:r>
        <w:rPr>
          <w:sz w:val="24"/>
        </w:rPr>
        <w:t xml:space="preserve">, S. Afzal, R. </w:t>
      </w:r>
      <w:proofErr w:type="spellStart"/>
      <w:r>
        <w:rPr>
          <w:sz w:val="24"/>
        </w:rPr>
        <w:t>Kenana</w:t>
      </w:r>
      <w:proofErr w:type="spellEnd"/>
      <w:r>
        <w:rPr>
          <w:sz w:val="24"/>
        </w:rPr>
        <w:t>, S. Al-</w:t>
      </w:r>
      <w:proofErr w:type="spellStart"/>
      <w:r>
        <w:rPr>
          <w:sz w:val="24"/>
        </w:rPr>
        <w:t>Muhsen</w:t>
      </w:r>
      <w:proofErr w:type="spellEnd"/>
      <w:r>
        <w:rPr>
          <w:sz w:val="24"/>
        </w:rPr>
        <w:t>, A. Al</w:t>
      </w:r>
      <w:r>
        <w:rPr>
          <w:spacing w:val="1"/>
          <w:sz w:val="24"/>
        </w:rPr>
        <w:t xml:space="preserve"> </w:t>
      </w:r>
      <w:r>
        <w:rPr>
          <w:sz w:val="24"/>
        </w:rPr>
        <w:t>Faraj, A novel anti-IL4Rα nanoparticle efficiently controls lung inflammation during</w:t>
      </w:r>
      <w:r>
        <w:rPr>
          <w:spacing w:val="-57"/>
          <w:sz w:val="24"/>
        </w:rPr>
        <w:t xml:space="preserve"> </w:t>
      </w:r>
      <w:r>
        <w:rPr>
          <w:sz w:val="24"/>
        </w:rPr>
        <w:t>asthma,</w:t>
      </w:r>
      <w:r>
        <w:rPr>
          <w:spacing w:val="-1"/>
          <w:sz w:val="24"/>
        </w:rPr>
        <w:t xml:space="preserve"> </w:t>
      </w:r>
      <w:r>
        <w:rPr>
          <w:sz w:val="24"/>
        </w:rPr>
        <w:t>Exp. Mol. Med.</w:t>
      </w:r>
      <w:r>
        <w:rPr>
          <w:spacing w:val="-3"/>
          <w:sz w:val="24"/>
        </w:rPr>
        <w:t xml:space="preserve"> </w:t>
      </w:r>
      <w:r>
        <w:rPr>
          <w:sz w:val="24"/>
        </w:rPr>
        <w:t>48 (2016)</w:t>
      </w:r>
      <w:r>
        <w:rPr>
          <w:spacing w:val="-1"/>
          <w:sz w:val="24"/>
        </w:rPr>
        <w:t xml:space="preserve"> </w:t>
      </w:r>
      <w:r>
        <w:rPr>
          <w:sz w:val="24"/>
        </w:rPr>
        <w:t>e262. doi:10.1038/emm.2016.89.</w:t>
      </w:r>
    </w:p>
    <w:p w14:paraId="225C89F5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ind w:hanging="642"/>
        <w:rPr>
          <w:sz w:val="24"/>
        </w:rPr>
      </w:pPr>
      <w:r>
        <w:rPr>
          <w:sz w:val="24"/>
        </w:rPr>
        <w:t>A.L. Da</w:t>
      </w:r>
      <w:r>
        <w:rPr>
          <w:spacing w:val="-3"/>
          <w:sz w:val="24"/>
        </w:rPr>
        <w:t xml:space="preserve"> </w:t>
      </w:r>
      <w:r>
        <w:rPr>
          <w:sz w:val="24"/>
        </w:rPr>
        <w:t>Silva,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V.</w:t>
      </w:r>
      <w:r>
        <w:rPr>
          <w:spacing w:val="-2"/>
          <w:sz w:val="24"/>
        </w:rPr>
        <w:t xml:space="preserve"> </w:t>
      </w:r>
      <w:r>
        <w:rPr>
          <w:sz w:val="24"/>
        </w:rPr>
        <w:t>Martini,</w:t>
      </w:r>
      <w:r>
        <w:rPr>
          <w:spacing w:val="-1"/>
          <w:sz w:val="24"/>
        </w:rPr>
        <w:t xml:space="preserve"> </w:t>
      </w:r>
      <w:r>
        <w:rPr>
          <w:sz w:val="24"/>
        </w:rPr>
        <w:t>S.C.</w:t>
      </w:r>
      <w:r>
        <w:rPr>
          <w:spacing w:val="-2"/>
          <w:sz w:val="24"/>
        </w:rPr>
        <w:t xml:space="preserve"> </w:t>
      </w:r>
      <w:r>
        <w:rPr>
          <w:sz w:val="24"/>
        </w:rPr>
        <w:t>Abreu,</w:t>
      </w:r>
      <w:r>
        <w:rPr>
          <w:spacing w:val="-1"/>
          <w:sz w:val="24"/>
        </w:rPr>
        <w:t xml:space="preserve"> </w:t>
      </w:r>
      <w:r>
        <w:rPr>
          <w:sz w:val="24"/>
        </w:rPr>
        <w:t>C.D.S.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Samary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B.L. Diaz,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Fernezlian</w:t>
      </w:r>
      <w:proofErr w:type="spellEnd"/>
      <w:r>
        <w:rPr>
          <w:sz w:val="24"/>
        </w:rPr>
        <w:t>,</w:t>
      </w:r>
    </w:p>
    <w:p w14:paraId="225C89F6" w14:textId="77777777" w:rsidR="006E22C8" w:rsidRDefault="00E409BD">
      <w:pPr>
        <w:pStyle w:val="BodyText"/>
        <w:spacing w:before="137" w:line="360" w:lineRule="auto"/>
        <w:ind w:right="437" w:firstLine="0"/>
      </w:pPr>
      <w:r>
        <w:t xml:space="preserve">V.K. De Sá, V.L. </w:t>
      </w:r>
      <w:proofErr w:type="spellStart"/>
      <w:r>
        <w:t>Capelozzi</w:t>
      </w:r>
      <w:proofErr w:type="spellEnd"/>
      <w:r>
        <w:t>, N.J. Boylan, R.G. Goya, J.S. Suk, P.R.M. Rocco, J.</w:t>
      </w:r>
      <w:r>
        <w:rPr>
          <w:spacing w:val="1"/>
        </w:rPr>
        <w:t xml:space="preserve"> </w:t>
      </w:r>
      <w:r>
        <w:t xml:space="preserve">Hanes, M.M. Morales, DNA nanoparticle-mediated </w:t>
      </w:r>
      <w:proofErr w:type="spellStart"/>
      <w:r>
        <w:t>thymulin</w:t>
      </w:r>
      <w:proofErr w:type="spellEnd"/>
      <w:r>
        <w:t xml:space="preserve"> gene therapy prevents</w:t>
      </w:r>
      <w:r>
        <w:rPr>
          <w:spacing w:val="-57"/>
        </w:rPr>
        <w:t xml:space="preserve"> </w:t>
      </w:r>
      <w:r>
        <w:t>airway remodeling in experimental allergic asthma, J. Control. Release. (2014).</w:t>
      </w:r>
      <w:r>
        <w:rPr>
          <w:spacing w:val="1"/>
        </w:rPr>
        <w:t xml:space="preserve"> </w:t>
      </w:r>
      <w:r>
        <w:t>doi:10.1016/j.jconrel.2014.02.010.</w:t>
      </w:r>
    </w:p>
    <w:p w14:paraId="225C89F7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95"/>
        <w:rPr>
          <w:sz w:val="24"/>
        </w:rPr>
      </w:pPr>
      <w:r>
        <w:rPr>
          <w:sz w:val="24"/>
        </w:rPr>
        <w:t xml:space="preserve">D.O. </w:t>
      </w:r>
      <w:proofErr w:type="spellStart"/>
      <w:r>
        <w:rPr>
          <w:sz w:val="24"/>
        </w:rPr>
        <w:t>Cherk</w:t>
      </w:r>
      <w:proofErr w:type="spellEnd"/>
      <w:r>
        <w:rPr>
          <w:sz w:val="24"/>
        </w:rPr>
        <w:t xml:space="preserve"> Yong, S.R. Saker, R. Wadhwa, D.K. Chellappan, T. </w:t>
      </w:r>
      <w:proofErr w:type="spellStart"/>
      <w:r>
        <w:rPr>
          <w:sz w:val="24"/>
        </w:rPr>
        <w:t>Madheswaran</w:t>
      </w:r>
      <w:proofErr w:type="spellEnd"/>
      <w:r>
        <w:rPr>
          <w:sz w:val="24"/>
        </w:rPr>
        <w:t>, J.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Panneerselvam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M.M.</w:t>
      </w:r>
      <w:r>
        <w:rPr>
          <w:spacing w:val="-2"/>
          <w:sz w:val="24"/>
        </w:rPr>
        <w:t xml:space="preserve"> </w:t>
      </w:r>
      <w:r>
        <w:rPr>
          <w:sz w:val="24"/>
        </w:rPr>
        <w:t>Tambuwala,</w:t>
      </w:r>
      <w:r>
        <w:rPr>
          <w:spacing w:val="-1"/>
          <w:sz w:val="24"/>
        </w:rPr>
        <w:t xml:space="preserve"> </w:t>
      </w:r>
      <w:r>
        <w:rPr>
          <w:sz w:val="24"/>
        </w:rPr>
        <w:t>H.A.</w:t>
      </w:r>
      <w:r>
        <w:rPr>
          <w:spacing w:val="-1"/>
          <w:sz w:val="24"/>
        </w:rPr>
        <w:t xml:space="preserve"> </w:t>
      </w:r>
      <w:r>
        <w:rPr>
          <w:sz w:val="24"/>
        </w:rPr>
        <w:t>Bakshi,</w:t>
      </w:r>
      <w:r>
        <w:rPr>
          <w:spacing w:val="-2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Kumar,</w:t>
      </w:r>
      <w:r>
        <w:rPr>
          <w:spacing w:val="-2"/>
          <w:sz w:val="24"/>
        </w:rPr>
        <w:t xml:space="preserve"> </w:t>
      </w:r>
      <w:r>
        <w:rPr>
          <w:sz w:val="24"/>
        </w:rPr>
        <w:t>V.</w:t>
      </w:r>
      <w:r>
        <w:rPr>
          <w:spacing w:val="-2"/>
          <w:sz w:val="24"/>
        </w:rPr>
        <w:t xml:space="preserve"> </w:t>
      </w:r>
      <w:r>
        <w:rPr>
          <w:sz w:val="24"/>
        </w:rPr>
        <w:t>Pillay,</w:t>
      </w:r>
      <w:r>
        <w:rPr>
          <w:spacing w:val="1"/>
          <w:sz w:val="24"/>
        </w:rPr>
        <w:t xml:space="preserve"> </w:t>
      </w:r>
      <w:r>
        <w:rPr>
          <w:sz w:val="24"/>
        </w:rPr>
        <w:t>G.</w:t>
      </w:r>
      <w:r>
        <w:rPr>
          <w:spacing w:val="-2"/>
          <w:sz w:val="24"/>
        </w:rPr>
        <w:t xml:space="preserve"> </w:t>
      </w:r>
      <w:r>
        <w:rPr>
          <w:sz w:val="24"/>
        </w:rPr>
        <w:t>Gupta,</w:t>
      </w:r>
      <w:r>
        <w:rPr>
          <w:spacing w:val="-2"/>
          <w:sz w:val="24"/>
        </w:rPr>
        <w:t xml:space="preserve"> </w:t>
      </w:r>
      <w:r>
        <w:rPr>
          <w:sz w:val="24"/>
        </w:rPr>
        <w:t>B.G.</w:t>
      </w:r>
    </w:p>
    <w:p w14:paraId="225C89F8" w14:textId="77777777" w:rsidR="006E22C8" w:rsidRDefault="006E22C8">
      <w:pPr>
        <w:spacing w:line="360" w:lineRule="auto"/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9F9" w14:textId="77777777" w:rsidR="006E22C8" w:rsidRDefault="00E409BD">
      <w:pPr>
        <w:pStyle w:val="BodyText"/>
        <w:spacing w:before="80" w:line="360" w:lineRule="auto"/>
        <w:ind w:right="977" w:firstLine="0"/>
      </w:pPr>
      <w:r>
        <w:lastRenderedPageBreak/>
        <w:t xml:space="preserve">Oliver, P. </w:t>
      </w:r>
      <w:proofErr w:type="spellStart"/>
      <w:r>
        <w:t>Wark</w:t>
      </w:r>
      <w:proofErr w:type="spellEnd"/>
      <w:r>
        <w:t xml:space="preserve">, A. Hsu, P.M. </w:t>
      </w:r>
      <w:proofErr w:type="spellStart"/>
      <w:r>
        <w:t>Hansbro</w:t>
      </w:r>
      <w:proofErr w:type="spellEnd"/>
      <w:r>
        <w:t>, K. Dua, F. Zeeshan, Preparation,</w:t>
      </w:r>
      <w:r>
        <w:rPr>
          <w:spacing w:val="1"/>
        </w:rPr>
        <w:t xml:space="preserve"> </w:t>
      </w:r>
      <w:r>
        <w:t>characterization and in-vitro efficacy of quercetin loaded liquid crystalline</w:t>
      </w:r>
      <w:r>
        <w:rPr>
          <w:spacing w:val="1"/>
        </w:rPr>
        <w:t xml:space="preserve"> </w:t>
      </w:r>
      <w:r>
        <w:t xml:space="preserve">nanoparticles for the treatment of asthma, J. Drug </w:t>
      </w:r>
      <w:proofErr w:type="spellStart"/>
      <w:r>
        <w:t>Deliv</w:t>
      </w:r>
      <w:proofErr w:type="spellEnd"/>
      <w:r>
        <w:t>. Sci. Technol. (2019).</w:t>
      </w:r>
      <w:r>
        <w:rPr>
          <w:spacing w:val="-57"/>
        </w:rPr>
        <w:t xml:space="preserve"> </w:t>
      </w:r>
      <w:r>
        <w:t>doi:10.1016/j.jddst.2019.101297.</w:t>
      </w:r>
    </w:p>
    <w:p w14:paraId="225C89FA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233"/>
        <w:rPr>
          <w:sz w:val="24"/>
        </w:rPr>
      </w:pPr>
      <w:r>
        <w:rPr>
          <w:sz w:val="24"/>
        </w:rPr>
        <w:t xml:space="preserve">Y. Chan, S.W. Ng, D.K. Chellappan, T. </w:t>
      </w:r>
      <w:proofErr w:type="spellStart"/>
      <w:r>
        <w:rPr>
          <w:sz w:val="24"/>
        </w:rPr>
        <w:t>Madheswaran</w:t>
      </w:r>
      <w:proofErr w:type="spellEnd"/>
      <w:r>
        <w:rPr>
          <w:sz w:val="24"/>
        </w:rPr>
        <w:t>, F. Zeeshan, P. Kumar, V.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Pillay, G. Gupta, R. Wadhwa, M. Mehta, P. </w:t>
      </w:r>
      <w:proofErr w:type="spellStart"/>
      <w:r>
        <w:rPr>
          <w:sz w:val="24"/>
        </w:rPr>
        <w:t>Wark</w:t>
      </w:r>
      <w:proofErr w:type="spellEnd"/>
      <w:r>
        <w:rPr>
          <w:sz w:val="24"/>
        </w:rPr>
        <w:t xml:space="preserve">, A. Hsu, N.G. </w:t>
      </w:r>
      <w:proofErr w:type="spellStart"/>
      <w:r>
        <w:rPr>
          <w:sz w:val="24"/>
        </w:rPr>
        <w:t>Hansbro</w:t>
      </w:r>
      <w:proofErr w:type="spellEnd"/>
      <w:r>
        <w:rPr>
          <w:sz w:val="24"/>
        </w:rPr>
        <w:t>, P.M.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Hansbro</w:t>
      </w:r>
      <w:proofErr w:type="spellEnd"/>
      <w:r>
        <w:rPr>
          <w:sz w:val="24"/>
        </w:rPr>
        <w:t xml:space="preserve">, K. Dua, J. </w:t>
      </w:r>
      <w:proofErr w:type="spellStart"/>
      <w:r>
        <w:rPr>
          <w:sz w:val="24"/>
        </w:rPr>
        <w:t>Panneerselvam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Celastrol</w:t>
      </w:r>
      <w:proofErr w:type="spellEnd"/>
      <w:r>
        <w:rPr>
          <w:sz w:val="24"/>
        </w:rPr>
        <w:t>-loaded liquid crystalline nanoparticles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as an anti-inflammatory intervention for the treatment of asthma, Int. J. </w:t>
      </w:r>
      <w:proofErr w:type="spellStart"/>
      <w:r>
        <w:rPr>
          <w:sz w:val="24"/>
        </w:rPr>
        <w:t>Polym</w:t>
      </w:r>
      <w:proofErr w:type="spellEnd"/>
      <w:r>
        <w:rPr>
          <w:sz w:val="24"/>
        </w:rPr>
        <w:t>. Mater.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Polym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Biomater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(2020).</w:t>
      </w:r>
      <w:r>
        <w:rPr>
          <w:spacing w:val="-1"/>
          <w:sz w:val="24"/>
        </w:rPr>
        <w:t xml:space="preserve"> </w:t>
      </w:r>
      <w:r>
        <w:rPr>
          <w:sz w:val="24"/>
        </w:rPr>
        <w:t>doi:10.1080/00914037.2020.1765350.</w:t>
      </w:r>
    </w:p>
    <w:p w14:paraId="225C89FB" w14:textId="77777777" w:rsidR="006E22C8" w:rsidRDefault="00E409BD">
      <w:pPr>
        <w:pStyle w:val="ListParagraph"/>
        <w:numPr>
          <w:ilvl w:val="0"/>
          <w:numId w:val="2"/>
        </w:numPr>
        <w:tabs>
          <w:tab w:val="left" w:pos="742"/>
        </w:tabs>
        <w:spacing w:line="360" w:lineRule="auto"/>
        <w:ind w:right="196"/>
        <w:jc w:val="both"/>
        <w:rPr>
          <w:sz w:val="24"/>
        </w:rPr>
      </w:pPr>
      <w:r>
        <w:rPr>
          <w:sz w:val="24"/>
        </w:rPr>
        <w:t>J. Zhang, L. Chao, X. Liu, Y. Shi, C. Zhang, L. Kong, R. Li, The potential application</w:t>
      </w:r>
      <w:r>
        <w:rPr>
          <w:spacing w:val="-57"/>
          <w:sz w:val="24"/>
        </w:rPr>
        <w:t xml:space="preserve"> </w:t>
      </w:r>
      <w:r>
        <w:rPr>
          <w:sz w:val="24"/>
        </w:rPr>
        <w:t>of strategic released apigenin from polymeric carrier in pulmonary fibrosis, Exp. Lung</w:t>
      </w:r>
      <w:r>
        <w:rPr>
          <w:spacing w:val="-58"/>
          <w:sz w:val="24"/>
        </w:rPr>
        <w:t xml:space="preserve"> </w:t>
      </w:r>
      <w:r>
        <w:rPr>
          <w:sz w:val="24"/>
        </w:rPr>
        <w:t>Res.</w:t>
      </w:r>
      <w:r>
        <w:rPr>
          <w:spacing w:val="-1"/>
          <w:sz w:val="24"/>
        </w:rPr>
        <w:t xml:space="preserve"> </w:t>
      </w:r>
      <w:r>
        <w:rPr>
          <w:sz w:val="24"/>
        </w:rPr>
        <w:t>43 (2017)</w:t>
      </w:r>
      <w:r>
        <w:rPr>
          <w:spacing w:val="-2"/>
          <w:sz w:val="24"/>
        </w:rPr>
        <w:t xml:space="preserve"> </w:t>
      </w:r>
      <w:r>
        <w:rPr>
          <w:sz w:val="24"/>
        </w:rPr>
        <w:t>359–369.</w:t>
      </w:r>
      <w:r>
        <w:rPr>
          <w:spacing w:val="2"/>
          <w:sz w:val="24"/>
        </w:rPr>
        <w:t xml:space="preserve"> </w:t>
      </w:r>
      <w:r>
        <w:rPr>
          <w:sz w:val="24"/>
        </w:rPr>
        <w:t>doi:10.1080/01902148.2017.1380086.</w:t>
      </w:r>
    </w:p>
    <w:p w14:paraId="225C89FC" w14:textId="77777777" w:rsidR="006E22C8" w:rsidRDefault="00300815">
      <w:pPr>
        <w:pStyle w:val="ListParagraph"/>
        <w:numPr>
          <w:ilvl w:val="0"/>
          <w:numId w:val="2"/>
        </w:numPr>
        <w:tabs>
          <w:tab w:val="left" w:pos="742"/>
        </w:tabs>
        <w:spacing w:before="1" w:line="360" w:lineRule="auto"/>
        <w:ind w:right="223"/>
        <w:rPr>
          <w:sz w:val="24"/>
        </w:rPr>
      </w:pPr>
      <w:r>
        <w:pict w14:anchorId="225C8A3A">
          <v:shape id="_x0000_s1029" type="#_x0000_t136" style="position:absolute;left:0;text-align:left;margin-left:111.3pt;margin-top:47.45pt;width:360.55pt;height:46.7pt;rotation:315;z-index:15750656;mso-position-horizontal-relative:page" fillcolor="#231f20" stroked="f">
            <v:fill opacity="6425f"/>
            <o:extrusion v:ext="view" autorotationcenter="t"/>
            <v:textpath style="font-family:&quot;Arial&quot;;font-size:46pt;v-text-kern:t;mso-text-shadow:auto" string="Journal Pre-proof"/>
            <w10:wrap anchorx="page"/>
          </v:shape>
        </w:pict>
      </w:r>
      <w:r w:rsidR="00E409BD">
        <w:rPr>
          <w:sz w:val="24"/>
        </w:rPr>
        <w:t xml:space="preserve">N.J. Kenyon, J.M. Bratt, J. Lee, J. Luo, L.M. </w:t>
      </w:r>
      <w:proofErr w:type="spellStart"/>
      <w:r w:rsidR="00E409BD">
        <w:rPr>
          <w:sz w:val="24"/>
        </w:rPr>
        <w:t>Franzi</w:t>
      </w:r>
      <w:proofErr w:type="spellEnd"/>
      <w:r w:rsidR="00E409BD">
        <w:rPr>
          <w:sz w:val="24"/>
        </w:rPr>
        <w:t>, A.A. Zeki, K.S. Lam, Self-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Assembling</w:t>
      </w:r>
      <w:r w:rsidR="00E409BD">
        <w:rPr>
          <w:spacing w:val="-3"/>
          <w:sz w:val="24"/>
        </w:rPr>
        <w:t xml:space="preserve"> </w:t>
      </w:r>
      <w:r w:rsidR="00E409BD">
        <w:rPr>
          <w:sz w:val="24"/>
        </w:rPr>
        <w:t>Nanoparticles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Containing</w:t>
      </w:r>
      <w:r w:rsidR="00E409BD">
        <w:rPr>
          <w:spacing w:val="-2"/>
          <w:sz w:val="24"/>
        </w:rPr>
        <w:t xml:space="preserve"> </w:t>
      </w:r>
      <w:r w:rsidR="00E409BD">
        <w:rPr>
          <w:sz w:val="24"/>
        </w:rPr>
        <w:t>Dexamethasone</w:t>
      </w:r>
      <w:r w:rsidR="00E409BD">
        <w:rPr>
          <w:spacing w:val="-2"/>
          <w:sz w:val="24"/>
        </w:rPr>
        <w:t xml:space="preserve"> </w:t>
      </w:r>
      <w:r w:rsidR="00E409BD">
        <w:rPr>
          <w:sz w:val="24"/>
        </w:rPr>
        <w:t>as a</w:t>
      </w:r>
      <w:r w:rsidR="00E409BD">
        <w:rPr>
          <w:spacing w:val="-2"/>
          <w:sz w:val="24"/>
        </w:rPr>
        <w:t xml:space="preserve"> </w:t>
      </w:r>
      <w:r w:rsidR="00E409BD">
        <w:rPr>
          <w:sz w:val="24"/>
        </w:rPr>
        <w:t>Novel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Therapy</w:t>
      </w:r>
      <w:r w:rsidR="00E409BD">
        <w:rPr>
          <w:spacing w:val="-3"/>
          <w:sz w:val="24"/>
        </w:rPr>
        <w:t xml:space="preserve"> </w:t>
      </w:r>
      <w:r w:rsidR="00E409BD">
        <w:rPr>
          <w:sz w:val="24"/>
        </w:rPr>
        <w:t>in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Allergic</w:t>
      </w:r>
      <w:r w:rsidR="00E409BD">
        <w:rPr>
          <w:spacing w:val="-57"/>
          <w:sz w:val="24"/>
        </w:rPr>
        <w:t xml:space="preserve"> </w:t>
      </w:r>
      <w:r w:rsidR="00E409BD">
        <w:rPr>
          <w:sz w:val="24"/>
        </w:rPr>
        <w:t>Airways</w:t>
      </w:r>
      <w:r w:rsidR="00E409BD">
        <w:rPr>
          <w:spacing w:val="1"/>
          <w:sz w:val="24"/>
        </w:rPr>
        <w:t xml:space="preserve"> </w:t>
      </w:r>
      <w:r w:rsidR="00E409BD">
        <w:rPr>
          <w:sz w:val="24"/>
        </w:rPr>
        <w:t>Inflammation,</w:t>
      </w:r>
      <w:r w:rsidR="00E409BD">
        <w:rPr>
          <w:spacing w:val="-1"/>
          <w:sz w:val="24"/>
        </w:rPr>
        <w:t xml:space="preserve"> </w:t>
      </w:r>
      <w:proofErr w:type="spellStart"/>
      <w:r w:rsidR="00E409BD">
        <w:rPr>
          <w:sz w:val="24"/>
        </w:rPr>
        <w:t>PLoS</w:t>
      </w:r>
      <w:proofErr w:type="spellEnd"/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One.</w:t>
      </w:r>
      <w:r w:rsidR="00E409BD">
        <w:rPr>
          <w:spacing w:val="4"/>
          <w:sz w:val="24"/>
        </w:rPr>
        <w:t xml:space="preserve"> </w:t>
      </w:r>
      <w:r w:rsidR="00E409BD">
        <w:rPr>
          <w:sz w:val="24"/>
        </w:rPr>
        <w:t>(2013).</w:t>
      </w:r>
      <w:r w:rsidR="00E409BD">
        <w:rPr>
          <w:spacing w:val="-1"/>
          <w:sz w:val="24"/>
        </w:rPr>
        <w:t xml:space="preserve"> </w:t>
      </w:r>
      <w:r w:rsidR="00E409BD">
        <w:rPr>
          <w:sz w:val="24"/>
        </w:rPr>
        <w:t>doi:10.1371/journal.pone.0077730.</w:t>
      </w:r>
    </w:p>
    <w:p w14:paraId="225C89FD" w14:textId="77777777" w:rsidR="006E22C8" w:rsidRDefault="006E22C8">
      <w:pPr>
        <w:spacing w:line="360" w:lineRule="auto"/>
        <w:rPr>
          <w:sz w:val="24"/>
        </w:rPr>
        <w:sectPr w:rsidR="006E22C8">
          <w:pgSz w:w="11910" w:h="16840"/>
          <w:pgMar w:top="1340" w:right="1320" w:bottom="1560" w:left="1340" w:header="571" w:footer="1365" w:gutter="0"/>
          <w:cols w:space="720"/>
        </w:sectPr>
      </w:pPr>
    </w:p>
    <w:p w14:paraId="225C89FE" w14:textId="77777777" w:rsidR="006E22C8" w:rsidRDefault="00300815">
      <w:pPr>
        <w:spacing w:before="46"/>
        <w:ind w:left="100"/>
        <w:rPr>
          <w:rFonts w:ascii="Calibri"/>
          <w:b/>
        </w:rPr>
      </w:pPr>
      <w:r>
        <w:lastRenderedPageBreak/>
        <w:pict w14:anchorId="225C8A3B">
          <v:shape id="_x0000_s1028" type="#_x0000_t136" style="position:absolute;left:0;text-align:left;margin-left:130.7pt;margin-top:345.8pt;width:339.15pt;height:43.9pt;rotation:315;z-index:15751168;mso-position-horizontal-relative:page;mso-position-vertical-relative:page" fillcolor="#231f20" stroked="f">
            <v:fill opacity="6425f"/>
            <o:extrusion v:ext="view" autorotationcenter="t"/>
            <v:textpath style="font-family:&quot;Arial&quot;;font-size:43pt;v-text-kern:t;mso-text-shadow:auto" string="Journal Pre-proof"/>
            <w10:wrap anchorx="page" anchory="page"/>
          </v:shape>
        </w:pict>
      </w:r>
      <w:r w:rsidR="00E409BD">
        <w:rPr>
          <w:rFonts w:ascii="Calibri"/>
          <w:b/>
        </w:rPr>
        <w:t>Highlights</w:t>
      </w:r>
    </w:p>
    <w:p w14:paraId="225C89FF" w14:textId="77777777" w:rsidR="006E22C8" w:rsidRDefault="00E409BD">
      <w:pPr>
        <w:pStyle w:val="ListParagraph"/>
        <w:numPr>
          <w:ilvl w:val="1"/>
          <w:numId w:val="2"/>
        </w:numPr>
        <w:tabs>
          <w:tab w:val="left" w:pos="820"/>
          <w:tab w:val="left" w:pos="821"/>
        </w:tabs>
        <w:spacing w:before="183"/>
        <w:ind w:hanging="361"/>
        <w:rPr>
          <w:rFonts w:ascii="Calibri" w:hAnsi="Calibri"/>
        </w:rPr>
      </w:pPr>
      <w:r>
        <w:rPr>
          <w:rFonts w:ascii="Calibri" w:hAnsi="Calibri"/>
        </w:rPr>
        <w:t>Nanotechnology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provides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novel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strategies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clinical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treatment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respiratory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disorders</w:t>
      </w:r>
    </w:p>
    <w:p w14:paraId="225C8A00" w14:textId="77777777" w:rsidR="006E22C8" w:rsidRDefault="00E409BD">
      <w:pPr>
        <w:pStyle w:val="ListParagraph"/>
        <w:numPr>
          <w:ilvl w:val="1"/>
          <w:numId w:val="2"/>
        </w:numPr>
        <w:tabs>
          <w:tab w:val="left" w:pos="820"/>
          <w:tab w:val="left" w:pos="821"/>
        </w:tabs>
        <w:spacing w:before="22"/>
        <w:ind w:hanging="361"/>
        <w:rPr>
          <w:rFonts w:ascii="Calibri" w:hAnsi="Calibri"/>
        </w:rPr>
      </w:pPr>
      <w:r>
        <w:rPr>
          <w:rFonts w:ascii="Calibri" w:hAnsi="Calibri"/>
        </w:rPr>
        <w:t>Airway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defenses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strengthened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sustained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release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drugs</w:t>
      </w:r>
    </w:p>
    <w:p w14:paraId="225C8A01" w14:textId="77777777" w:rsidR="006E22C8" w:rsidRDefault="00E409BD">
      <w:pPr>
        <w:pStyle w:val="ListParagraph"/>
        <w:numPr>
          <w:ilvl w:val="1"/>
          <w:numId w:val="2"/>
        </w:numPr>
        <w:tabs>
          <w:tab w:val="left" w:pos="820"/>
          <w:tab w:val="left" w:pos="821"/>
        </w:tabs>
        <w:spacing w:before="20"/>
        <w:ind w:hanging="361"/>
        <w:rPr>
          <w:rFonts w:ascii="Calibri" w:hAnsi="Calibri"/>
        </w:rPr>
      </w:pPr>
      <w:r>
        <w:rPr>
          <w:rFonts w:ascii="Calibri" w:hAnsi="Calibri"/>
        </w:rPr>
        <w:t>Nanocarriers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can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also be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used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combination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treatment 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drugs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targeting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interleukins</w:t>
      </w:r>
    </w:p>
    <w:p w14:paraId="225C8A02" w14:textId="77777777" w:rsidR="006E22C8" w:rsidRDefault="006E22C8">
      <w:pPr>
        <w:rPr>
          <w:rFonts w:ascii="Calibri" w:hAnsi="Calibri"/>
        </w:rPr>
        <w:sectPr w:rsidR="006E22C8">
          <w:headerReference w:type="default" r:id="rId15"/>
          <w:footerReference w:type="default" r:id="rId16"/>
          <w:pgSz w:w="12240" w:h="15840"/>
          <w:pgMar w:top="1380" w:right="1440" w:bottom="280" w:left="1340" w:header="537" w:footer="0" w:gutter="0"/>
          <w:cols w:space="720"/>
        </w:sectPr>
      </w:pPr>
    </w:p>
    <w:p w14:paraId="225C8A03" w14:textId="77777777" w:rsidR="006E22C8" w:rsidRDefault="00300815">
      <w:pPr>
        <w:spacing w:before="48"/>
        <w:ind w:left="100"/>
        <w:rPr>
          <w:rFonts w:ascii="Calibri"/>
          <w:b/>
        </w:rPr>
      </w:pPr>
      <w:r>
        <w:lastRenderedPageBreak/>
        <w:pict w14:anchorId="225C8A3C">
          <v:rect id="docshape11" o:spid="_x0000_s1027" style="position:absolute;left:0;text-align:left;margin-left:76.2pt;margin-top:193.35pt;width:492pt;height:108pt;z-index:15751680;mso-position-horizontal-relative:page;mso-position-vertical-relative:page" filled="f">
            <w10:wrap anchorx="page" anchory="page"/>
          </v:rect>
        </w:pict>
      </w:r>
      <w:r>
        <w:pict w14:anchorId="225C8A3D">
          <v:shape id="_x0000_s1026" type="#_x0000_t136" style="position:absolute;left:0;text-align:left;margin-left:130.7pt;margin-top:345.8pt;width:339.15pt;height:43.9pt;rotation:315;z-index:15752192;mso-position-horizontal-relative:page;mso-position-vertical-relative:page" fillcolor="#231f20" stroked="f">
            <v:fill opacity="6425f"/>
            <o:extrusion v:ext="view" autorotationcenter="t"/>
            <v:textpath style="font-family:&quot;Arial&quot;;font-size:43pt;v-text-kern:t;mso-text-shadow:auto" string="Journal Pre-proof"/>
            <w10:wrap anchorx="page" anchory="page"/>
          </v:shape>
        </w:pict>
      </w:r>
      <w:r w:rsidR="00E409BD">
        <w:rPr>
          <w:rFonts w:ascii="Calibri"/>
          <w:b/>
        </w:rPr>
        <w:t>Declaration</w:t>
      </w:r>
      <w:r w:rsidR="00E409BD">
        <w:rPr>
          <w:rFonts w:ascii="Calibri"/>
          <w:b/>
          <w:spacing w:val="-4"/>
        </w:rPr>
        <w:t xml:space="preserve"> </w:t>
      </w:r>
      <w:r w:rsidR="00E409BD">
        <w:rPr>
          <w:rFonts w:ascii="Calibri"/>
          <w:b/>
        </w:rPr>
        <w:t>of</w:t>
      </w:r>
      <w:r w:rsidR="00E409BD">
        <w:rPr>
          <w:rFonts w:ascii="Calibri"/>
          <w:b/>
          <w:spacing w:val="-3"/>
        </w:rPr>
        <w:t xml:space="preserve"> </w:t>
      </w:r>
      <w:r w:rsidR="00E409BD">
        <w:rPr>
          <w:rFonts w:ascii="Calibri"/>
          <w:b/>
        </w:rPr>
        <w:t>interests</w:t>
      </w:r>
    </w:p>
    <w:p w14:paraId="225C8A04" w14:textId="77777777" w:rsidR="006E22C8" w:rsidRDefault="006E22C8">
      <w:pPr>
        <w:pStyle w:val="BodyText"/>
        <w:spacing w:before="2"/>
        <w:ind w:left="0" w:firstLine="0"/>
        <w:rPr>
          <w:rFonts w:ascii="Calibri"/>
          <w:b/>
          <w:sz w:val="22"/>
        </w:rPr>
      </w:pPr>
    </w:p>
    <w:p w14:paraId="225C8A05" w14:textId="77777777" w:rsidR="006E22C8" w:rsidRDefault="00E409BD">
      <w:pPr>
        <w:spacing w:before="1" w:line="242" w:lineRule="auto"/>
        <w:ind w:left="100"/>
        <w:rPr>
          <w:rFonts w:ascii="Calibri" w:hAnsi="Calibri"/>
        </w:rPr>
      </w:pPr>
      <w:r>
        <w:rPr>
          <w:rFonts w:ascii="MS Gothic" w:hAnsi="MS Gothic"/>
          <w:spacing w:val="-1"/>
        </w:rPr>
        <w:t>☒</w:t>
      </w:r>
      <w:r>
        <w:rPr>
          <w:rFonts w:ascii="MS Gothic" w:hAnsi="MS Gothic"/>
          <w:spacing w:val="-50"/>
        </w:rPr>
        <w:t xml:space="preserve"> </w:t>
      </w:r>
      <w:r>
        <w:rPr>
          <w:rFonts w:ascii="Calibri" w:hAnsi="Calibri"/>
          <w:spacing w:val="-1"/>
        </w:rPr>
        <w:t>The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authors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declare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that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they</w:t>
      </w:r>
      <w:r>
        <w:rPr>
          <w:rFonts w:ascii="Calibri" w:hAnsi="Calibri"/>
        </w:rPr>
        <w:t xml:space="preserve"> have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no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known competing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financial interests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personal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relationships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could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have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appeared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influence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work reported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this paper.</w:t>
      </w:r>
    </w:p>
    <w:p w14:paraId="225C8A06" w14:textId="77777777" w:rsidR="006E22C8" w:rsidRDefault="006E22C8">
      <w:pPr>
        <w:pStyle w:val="BodyText"/>
        <w:spacing w:before="8"/>
        <w:ind w:left="0" w:firstLine="0"/>
        <w:rPr>
          <w:rFonts w:ascii="Calibri"/>
          <w:sz w:val="21"/>
        </w:rPr>
      </w:pPr>
    </w:p>
    <w:p w14:paraId="225C8A07" w14:textId="77777777" w:rsidR="006E22C8" w:rsidRDefault="00E409BD">
      <w:pPr>
        <w:pStyle w:val="ListParagraph"/>
        <w:numPr>
          <w:ilvl w:val="0"/>
          <w:numId w:val="1"/>
        </w:numPr>
        <w:tabs>
          <w:tab w:val="left" w:pos="323"/>
        </w:tabs>
        <w:spacing w:line="242" w:lineRule="auto"/>
        <w:ind w:right="106" w:firstLine="0"/>
        <w:rPr>
          <w:rFonts w:ascii="Calibri" w:hAnsi="Calibri"/>
        </w:rPr>
      </w:pPr>
      <w:r>
        <w:rPr>
          <w:rFonts w:ascii="Calibri" w:hAnsi="Calibri"/>
        </w:rPr>
        <w:t>The authors declare the following financial interests/personal relationships which may be considered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potential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competing interests:</w:t>
      </w:r>
    </w:p>
    <w:sectPr w:rsidR="006E22C8">
      <w:headerReference w:type="default" r:id="rId17"/>
      <w:footerReference w:type="default" r:id="rId18"/>
      <w:pgSz w:w="12240" w:h="15840"/>
      <w:pgMar w:top="1380" w:right="1440" w:bottom="280" w:left="1340" w:header="53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A0D41" w14:textId="77777777" w:rsidR="00E409BD" w:rsidRDefault="00E409BD">
      <w:r>
        <w:separator/>
      </w:r>
    </w:p>
  </w:endnote>
  <w:endnote w:type="continuationSeparator" w:id="0">
    <w:p w14:paraId="4D3A9915" w14:textId="77777777" w:rsidR="00E409BD" w:rsidRDefault="00E40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C8A3F" w14:textId="77777777" w:rsidR="006E22C8" w:rsidRDefault="00300815">
    <w:pPr>
      <w:pStyle w:val="BodyText"/>
      <w:spacing w:line="14" w:lineRule="auto"/>
      <w:ind w:left="0" w:firstLine="0"/>
      <w:rPr>
        <w:sz w:val="20"/>
      </w:rPr>
    </w:pPr>
    <w:r>
      <w:pict w14:anchorId="225C8A45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55" type="#_x0000_t202" style="position:absolute;margin-left:509.3pt;margin-top:762.65pt;width:18.3pt;height:13.05pt;z-index:-16147968;mso-position-horizontal-relative:page;mso-position-vertical-relative:page" filled="f" stroked="f">
          <v:textbox inset="0,0,0,0">
            <w:txbxContent>
              <w:p w14:paraId="225C8A48" w14:textId="77777777" w:rsidR="006E22C8" w:rsidRDefault="00E409B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C8A41" w14:textId="77777777" w:rsidR="006E22C8" w:rsidRDefault="006E22C8">
    <w:pPr>
      <w:pStyle w:val="BodyText"/>
      <w:spacing w:line="14" w:lineRule="auto"/>
      <w:ind w:left="0" w:firstLine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C8A43" w14:textId="77777777" w:rsidR="006E22C8" w:rsidRDefault="006E22C8">
    <w:pPr>
      <w:pStyle w:val="BodyText"/>
      <w:spacing w:line="14" w:lineRule="auto"/>
      <w:ind w:left="0" w:firstLine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33972" w14:textId="77777777" w:rsidR="00E409BD" w:rsidRDefault="00E409BD">
      <w:r>
        <w:separator/>
      </w:r>
    </w:p>
  </w:footnote>
  <w:footnote w:type="continuationSeparator" w:id="0">
    <w:p w14:paraId="7C42C1EA" w14:textId="77777777" w:rsidR="00E409BD" w:rsidRDefault="00E409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C8A3E" w14:textId="123177BE" w:rsidR="006E22C8" w:rsidRDefault="006E22C8">
    <w:pPr>
      <w:pStyle w:val="BodyText"/>
      <w:spacing w:line="14" w:lineRule="auto"/>
      <w:ind w:left="0" w:firstLine="0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C8A40" w14:textId="77777777" w:rsidR="006E22C8" w:rsidRDefault="00300815">
    <w:pPr>
      <w:pStyle w:val="BodyText"/>
      <w:spacing w:line="14" w:lineRule="auto"/>
      <w:ind w:left="0" w:firstLine="0"/>
      <w:rPr>
        <w:sz w:val="20"/>
      </w:rPr>
    </w:pPr>
    <w:r>
      <w:pict w14:anchorId="225C8A46">
        <v:group id="docshapegroup5" o:spid="_x0000_s2052" style="position:absolute;margin-left:76.05pt;margin-top:26.85pt;width:459.2pt;height:14.3pt;z-index:-16147456;mso-position-horizontal-relative:page;mso-position-vertical-relative:page" coordorigin="1521,537" coordsize="9184,286">
          <v:rect id="docshape6" o:spid="_x0000_s2054" style="position:absolute;left:1520;top:536;width:9184;height:286" fillcolor="#ced0d1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" o:spid="_x0000_s2053" type="#_x0000_t75" style="position:absolute;left:5065;top:589;width:1813;height:232">
            <v:imagedata r:id="rId1" o:title="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C8A42" w14:textId="77777777" w:rsidR="006E22C8" w:rsidRDefault="00300815">
    <w:pPr>
      <w:pStyle w:val="BodyText"/>
      <w:spacing w:line="14" w:lineRule="auto"/>
      <w:ind w:left="0" w:firstLine="0"/>
      <w:rPr>
        <w:sz w:val="20"/>
      </w:rPr>
    </w:pPr>
    <w:r>
      <w:pict w14:anchorId="225C8A47">
        <v:group id="docshapegroup8" o:spid="_x0000_s2049" style="position:absolute;margin-left:76.05pt;margin-top:26.85pt;width:459.2pt;height:14.3pt;z-index:-16146944;mso-position-horizontal-relative:page;mso-position-vertical-relative:page" coordorigin="1521,537" coordsize="9184,286">
          <v:rect id="docshape9" o:spid="_x0000_s2051" style="position:absolute;left:1520;top:536;width:9184;height:286" fillcolor="#ced0d1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" o:spid="_x0000_s2050" type="#_x0000_t75" style="position:absolute;left:5065;top:589;width:1813;height:232">
            <v:imagedata r:id="rId1" o:title="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03B0"/>
    <w:multiLevelType w:val="hybridMultilevel"/>
    <w:tmpl w:val="5C8E18A4"/>
    <w:lvl w:ilvl="0" w:tplc="A3B25CC6">
      <w:start w:val="1"/>
      <w:numFmt w:val="decimal"/>
      <w:lvlText w:val="[%1]"/>
      <w:lvlJc w:val="left"/>
      <w:pPr>
        <w:ind w:left="741" w:hanging="6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A8E2740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 w:tplc="ECDEAFA4">
      <w:numFmt w:val="bullet"/>
      <w:lvlText w:val="•"/>
      <w:lvlJc w:val="left"/>
      <w:pPr>
        <w:ind w:left="1756" w:hanging="360"/>
      </w:pPr>
      <w:rPr>
        <w:rFonts w:hint="default"/>
      </w:rPr>
    </w:lvl>
    <w:lvl w:ilvl="3" w:tplc="A71C90DE">
      <w:numFmt w:val="bullet"/>
      <w:lvlText w:val="•"/>
      <w:lvlJc w:val="left"/>
      <w:pPr>
        <w:ind w:left="2692" w:hanging="360"/>
      </w:pPr>
      <w:rPr>
        <w:rFonts w:hint="default"/>
      </w:rPr>
    </w:lvl>
    <w:lvl w:ilvl="4" w:tplc="3C4CA598">
      <w:numFmt w:val="bullet"/>
      <w:lvlText w:val="•"/>
      <w:lvlJc w:val="left"/>
      <w:pPr>
        <w:ind w:left="3628" w:hanging="360"/>
      </w:pPr>
      <w:rPr>
        <w:rFonts w:hint="default"/>
      </w:rPr>
    </w:lvl>
    <w:lvl w:ilvl="5" w:tplc="65FAB0F4">
      <w:numFmt w:val="bullet"/>
      <w:lvlText w:val="•"/>
      <w:lvlJc w:val="left"/>
      <w:pPr>
        <w:ind w:left="4565" w:hanging="360"/>
      </w:pPr>
      <w:rPr>
        <w:rFonts w:hint="default"/>
      </w:rPr>
    </w:lvl>
    <w:lvl w:ilvl="6" w:tplc="0F0698C4">
      <w:numFmt w:val="bullet"/>
      <w:lvlText w:val="•"/>
      <w:lvlJc w:val="left"/>
      <w:pPr>
        <w:ind w:left="5501" w:hanging="360"/>
      </w:pPr>
      <w:rPr>
        <w:rFonts w:hint="default"/>
      </w:rPr>
    </w:lvl>
    <w:lvl w:ilvl="7" w:tplc="25B60B32">
      <w:numFmt w:val="bullet"/>
      <w:lvlText w:val="•"/>
      <w:lvlJc w:val="left"/>
      <w:pPr>
        <w:ind w:left="6437" w:hanging="360"/>
      </w:pPr>
      <w:rPr>
        <w:rFonts w:hint="default"/>
      </w:rPr>
    </w:lvl>
    <w:lvl w:ilvl="8" w:tplc="F296077A">
      <w:numFmt w:val="bullet"/>
      <w:lvlText w:val="•"/>
      <w:lvlJc w:val="left"/>
      <w:pPr>
        <w:ind w:left="7373" w:hanging="360"/>
      </w:pPr>
      <w:rPr>
        <w:rFonts w:hint="default"/>
      </w:rPr>
    </w:lvl>
  </w:abstractNum>
  <w:abstractNum w:abstractNumId="1" w15:restartNumberingAfterBreak="0">
    <w:nsid w:val="29F95E84"/>
    <w:multiLevelType w:val="hybridMultilevel"/>
    <w:tmpl w:val="6F14E656"/>
    <w:lvl w:ilvl="0" w:tplc="F180685A">
      <w:start w:val="1"/>
      <w:numFmt w:val="lowerLetter"/>
      <w:lvlText w:val="%1)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</w:rPr>
    </w:lvl>
    <w:lvl w:ilvl="1" w:tplc="B7B8BFBE">
      <w:numFmt w:val="bullet"/>
      <w:lvlText w:val="•"/>
      <w:lvlJc w:val="left"/>
      <w:pPr>
        <w:ind w:left="1662" w:hanging="360"/>
      </w:pPr>
      <w:rPr>
        <w:rFonts w:hint="default"/>
      </w:rPr>
    </w:lvl>
    <w:lvl w:ilvl="2" w:tplc="8674B93E">
      <w:numFmt w:val="bullet"/>
      <w:lvlText w:val="•"/>
      <w:lvlJc w:val="left"/>
      <w:pPr>
        <w:ind w:left="2505" w:hanging="360"/>
      </w:pPr>
      <w:rPr>
        <w:rFonts w:hint="default"/>
      </w:rPr>
    </w:lvl>
    <w:lvl w:ilvl="3" w:tplc="3878A7DE">
      <w:numFmt w:val="bullet"/>
      <w:lvlText w:val="•"/>
      <w:lvlJc w:val="left"/>
      <w:pPr>
        <w:ind w:left="3347" w:hanging="360"/>
      </w:pPr>
      <w:rPr>
        <w:rFonts w:hint="default"/>
      </w:rPr>
    </w:lvl>
    <w:lvl w:ilvl="4" w:tplc="9618B97E">
      <w:numFmt w:val="bullet"/>
      <w:lvlText w:val="•"/>
      <w:lvlJc w:val="left"/>
      <w:pPr>
        <w:ind w:left="4190" w:hanging="360"/>
      </w:pPr>
      <w:rPr>
        <w:rFonts w:hint="default"/>
      </w:rPr>
    </w:lvl>
    <w:lvl w:ilvl="5" w:tplc="C80AB3D4">
      <w:numFmt w:val="bullet"/>
      <w:lvlText w:val="•"/>
      <w:lvlJc w:val="left"/>
      <w:pPr>
        <w:ind w:left="5033" w:hanging="360"/>
      </w:pPr>
      <w:rPr>
        <w:rFonts w:hint="default"/>
      </w:rPr>
    </w:lvl>
    <w:lvl w:ilvl="6" w:tplc="6A72EDEC">
      <w:numFmt w:val="bullet"/>
      <w:lvlText w:val="•"/>
      <w:lvlJc w:val="left"/>
      <w:pPr>
        <w:ind w:left="5875" w:hanging="360"/>
      </w:pPr>
      <w:rPr>
        <w:rFonts w:hint="default"/>
      </w:rPr>
    </w:lvl>
    <w:lvl w:ilvl="7" w:tplc="2EAA96DA">
      <w:numFmt w:val="bullet"/>
      <w:lvlText w:val="•"/>
      <w:lvlJc w:val="left"/>
      <w:pPr>
        <w:ind w:left="6718" w:hanging="360"/>
      </w:pPr>
      <w:rPr>
        <w:rFonts w:hint="default"/>
      </w:rPr>
    </w:lvl>
    <w:lvl w:ilvl="8" w:tplc="CC4AD7C8">
      <w:numFmt w:val="bullet"/>
      <w:lvlText w:val="•"/>
      <w:lvlJc w:val="left"/>
      <w:pPr>
        <w:ind w:left="7561" w:hanging="360"/>
      </w:pPr>
      <w:rPr>
        <w:rFonts w:hint="default"/>
      </w:rPr>
    </w:lvl>
  </w:abstractNum>
  <w:abstractNum w:abstractNumId="2" w15:restartNumberingAfterBreak="0">
    <w:nsid w:val="52DA4587"/>
    <w:multiLevelType w:val="hybridMultilevel"/>
    <w:tmpl w:val="33B043A8"/>
    <w:lvl w:ilvl="0" w:tplc="05ECA334">
      <w:numFmt w:val="bullet"/>
      <w:lvlText w:val="☐"/>
      <w:lvlJc w:val="left"/>
      <w:pPr>
        <w:ind w:left="100" w:hanging="22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0"/>
        <w:szCs w:val="20"/>
      </w:rPr>
    </w:lvl>
    <w:lvl w:ilvl="1" w:tplc="A78E60E2">
      <w:numFmt w:val="bullet"/>
      <w:lvlText w:val="•"/>
      <w:lvlJc w:val="left"/>
      <w:pPr>
        <w:ind w:left="1036" w:hanging="222"/>
      </w:pPr>
      <w:rPr>
        <w:rFonts w:hint="default"/>
      </w:rPr>
    </w:lvl>
    <w:lvl w:ilvl="2" w:tplc="489E6BBE">
      <w:numFmt w:val="bullet"/>
      <w:lvlText w:val="•"/>
      <w:lvlJc w:val="left"/>
      <w:pPr>
        <w:ind w:left="1972" w:hanging="222"/>
      </w:pPr>
      <w:rPr>
        <w:rFonts w:hint="default"/>
      </w:rPr>
    </w:lvl>
    <w:lvl w:ilvl="3" w:tplc="CCE8661A">
      <w:numFmt w:val="bullet"/>
      <w:lvlText w:val="•"/>
      <w:lvlJc w:val="left"/>
      <w:pPr>
        <w:ind w:left="2908" w:hanging="222"/>
      </w:pPr>
      <w:rPr>
        <w:rFonts w:hint="default"/>
      </w:rPr>
    </w:lvl>
    <w:lvl w:ilvl="4" w:tplc="873A1E3A">
      <w:numFmt w:val="bullet"/>
      <w:lvlText w:val="•"/>
      <w:lvlJc w:val="left"/>
      <w:pPr>
        <w:ind w:left="3844" w:hanging="222"/>
      </w:pPr>
      <w:rPr>
        <w:rFonts w:hint="default"/>
      </w:rPr>
    </w:lvl>
    <w:lvl w:ilvl="5" w:tplc="F09A0462">
      <w:numFmt w:val="bullet"/>
      <w:lvlText w:val="•"/>
      <w:lvlJc w:val="left"/>
      <w:pPr>
        <w:ind w:left="4780" w:hanging="222"/>
      </w:pPr>
      <w:rPr>
        <w:rFonts w:hint="default"/>
      </w:rPr>
    </w:lvl>
    <w:lvl w:ilvl="6" w:tplc="624EC152">
      <w:numFmt w:val="bullet"/>
      <w:lvlText w:val="•"/>
      <w:lvlJc w:val="left"/>
      <w:pPr>
        <w:ind w:left="5716" w:hanging="222"/>
      </w:pPr>
      <w:rPr>
        <w:rFonts w:hint="default"/>
      </w:rPr>
    </w:lvl>
    <w:lvl w:ilvl="7" w:tplc="031C89CA">
      <w:numFmt w:val="bullet"/>
      <w:lvlText w:val="•"/>
      <w:lvlJc w:val="left"/>
      <w:pPr>
        <w:ind w:left="6652" w:hanging="222"/>
      </w:pPr>
      <w:rPr>
        <w:rFonts w:hint="default"/>
      </w:rPr>
    </w:lvl>
    <w:lvl w:ilvl="8" w:tplc="A66623E2">
      <w:numFmt w:val="bullet"/>
      <w:lvlText w:val="•"/>
      <w:lvlJc w:val="left"/>
      <w:pPr>
        <w:ind w:left="7588" w:hanging="222"/>
      </w:pPr>
      <w:rPr>
        <w:rFonts w:hint="default"/>
      </w:rPr>
    </w:lvl>
  </w:abstractNum>
  <w:abstractNum w:abstractNumId="3" w15:restartNumberingAfterBreak="0">
    <w:nsid w:val="59FE2323"/>
    <w:multiLevelType w:val="multilevel"/>
    <w:tmpl w:val="7318F278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540" w:hanging="10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1540" w:hanging="1080"/>
      </w:pPr>
      <w:rPr>
        <w:rFonts w:hint="default"/>
      </w:rPr>
    </w:lvl>
    <w:lvl w:ilvl="3">
      <w:numFmt w:val="bullet"/>
      <w:lvlText w:val="•"/>
      <w:lvlJc w:val="left"/>
      <w:pPr>
        <w:ind w:left="2503" w:hanging="1080"/>
      </w:pPr>
      <w:rPr>
        <w:rFonts w:hint="default"/>
      </w:rPr>
    </w:lvl>
    <w:lvl w:ilvl="4">
      <w:numFmt w:val="bullet"/>
      <w:lvlText w:val="•"/>
      <w:lvlJc w:val="left"/>
      <w:pPr>
        <w:ind w:left="3466" w:hanging="1080"/>
      </w:pPr>
      <w:rPr>
        <w:rFonts w:hint="default"/>
      </w:rPr>
    </w:lvl>
    <w:lvl w:ilvl="5">
      <w:numFmt w:val="bullet"/>
      <w:lvlText w:val="•"/>
      <w:lvlJc w:val="left"/>
      <w:pPr>
        <w:ind w:left="4429" w:hanging="1080"/>
      </w:pPr>
      <w:rPr>
        <w:rFonts w:hint="default"/>
      </w:rPr>
    </w:lvl>
    <w:lvl w:ilvl="6">
      <w:numFmt w:val="bullet"/>
      <w:lvlText w:val="•"/>
      <w:lvlJc w:val="left"/>
      <w:pPr>
        <w:ind w:left="5393" w:hanging="1080"/>
      </w:pPr>
      <w:rPr>
        <w:rFonts w:hint="default"/>
      </w:rPr>
    </w:lvl>
    <w:lvl w:ilvl="7">
      <w:numFmt w:val="bullet"/>
      <w:lvlText w:val="•"/>
      <w:lvlJc w:val="left"/>
      <w:pPr>
        <w:ind w:left="6356" w:hanging="1080"/>
      </w:pPr>
      <w:rPr>
        <w:rFonts w:hint="default"/>
      </w:rPr>
    </w:lvl>
    <w:lvl w:ilvl="8">
      <w:numFmt w:val="bullet"/>
      <w:lvlText w:val="•"/>
      <w:lvlJc w:val="left"/>
      <w:pPr>
        <w:ind w:left="7319" w:hanging="108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22C8"/>
    <w:rsid w:val="002B39FD"/>
    <w:rsid w:val="00300815"/>
    <w:rsid w:val="00360691"/>
    <w:rsid w:val="0044467B"/>
    <w:rsid w:val="006A0388"/>
    <w:rsid w:val="006E22C8"/>
    <w:rsid w:val="009467CD"/>
    <w:rsid w:val="00A73F19"/>
    <w:rsid w:val="00E4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225C8808"/>
  <w15:docId w15:val="{FEB88792-F28C-42C8-AA34-2238132F5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540" w:hanging="1081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41" w:hanging="641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41" w:hanging="64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B39F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39F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B39F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9F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medsci.cn/sci/show_paper.asp?id=2892312c2a5081f8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Dx.Doi.Org/10.1080/17476348.2017.1360769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medsci.cn/sci/show_paper.asp?id=2892312c2a5081f8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14024</Words>
  <Characters>79938</Characters>
  <Application>Microsoft Office Word</Application>
  <DocSecurity>0</DocSecurity>
  <Lines>666</Lines>
  <Paragraphs>187</Paragraphs>
  <ScaleCrop>false</ScaleCrop>
  <Company/>
  <LinksUpToDate>false</LinksUpToDate>
  <CharactersWithSpaces>93775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Nanotechnology based advanced therapeutic strategies for targeting interleukins in chronic respiratory diseases</dc:title>
  <dc:subject>Chemico-Biological Interactions, Journal Pre-proof, 109637. doi:10.1016/j.cbi.2021.109637</dc:subject>
  <dc:creator>Md Sadique Hussain</dc:creator>
  <cp:lastModifiedBy>Tambuwala, Murtaza</cp:lastModifiedBy>
  <cp:revision>8</cp:revision>
  <dcterms:created xsi:type="dcterms:W3CDTF">2021-09-08T16:11:00Z</dcterms:created>
  <dcterms:modified xsi:type="dcterms:W3CDTF">2021-09-08T16:21:00Z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2021-09-07T00:00:00Z</vt:filetime>
  </property>
  <property fmtid="{D5CDD505-2E9C-101B-9397-08002B2CF9AE}" pid="3" name="Creator">
    <vt:lpwstr>Elsevier</vt:lpwstr>
  </property>
  <property fmtid="{D5CDD505-2E9C-101B-9397-08002B2CF9AE}" pid="4" name="LastSaved">
    <vt:filetime>2021-09-08T00:00:00Z</vt:filetime>
  </property>
</Properties>
</file>