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C0767" w14:textId="0C1D41B4" w:rsidR="00572D7E" w:rsidRPr="00572D7E" w:rsidRDefault="00572D7E" w:rsidP="00572D7E">
      <w:pPr>
        <w:spacing w:after="0" w:line="240" w:lineRule="auto"/>
        <w:rPr>
          <w:rFonts w:ascii="Calibri" w:eastAsia="Times New Roman" w:hAnsi="Calibri" w:cs="Calibri"/>
          <w:b/>
          <w:bCs/>
        </w:rPr>
      </w:pPr>
      <w:r w:rsidRPr="00572D7E">
        <w:rPr>
          <w:rFonts w:ascii="Calibri" w:eastAsia="Times New Roman" w:hAnsi="Calibri" w:cs="Calibri"/>
          <w:b/>
          <w:bCs/>
        </w:rPr>
        <w:t>Clinical update – Safety of the AstraZeneca COVID-19 vaccine</w:t>
      </w:r>
    </w:p>
    <w:p w14:paraId="66CADDDC" w14:textId="2AC9AD5B" w:rsidR="00572D7E" w:rsidRDefault="00572D7E" w:rsidP="00572D7E">
      <w:pPr>
        <w:spacing w:after="0" w:line="240" w:lineRule="auto"/>
        <w:rPr>
          <w:rFonts w:ascii="Calibri" w:eastAsia="Times New Roman" w:hAnsi="Calibri" w:cs="Calibri"/>
        </w:rPr>
      </w:pPr>
    </w:p>
    <w:p w14:paraId="380886A6" w14:textId="29D7E00F" w:rsidR="00572D7E" w:rsidRDefault="00572D7E" w:rsidP="00572D7E">
      <w:pPr>
        <w:spacing w:after="0" w:line="240" w:lineRule="auto"/>
        <w:rPr>
          <w:rFonts w:ascii="Calibri" w:eastAsia="Times New Roman" w:hAnsi="Calibri" w:cs="Calibri"/>
        </w:rPr>
      </w:pPr>
    </w:p>
    <w:p w14:paraId="01674D01" w14:textId="7958C589" w:rsidR="00B91957" w:rsidRPr="00B91957" w:rsidRDefault="00B91957" w:rsidP="008C5D58">
      <w:pPr>
        <w:spacing w:after="0" w:line="240" w:lineRule="auto"/>
        <w:jc w:val="both"/>
        <w:rPr>
          <w:rFonts w:ascii="Calibri" w:eastAsia="Times New Roman" w:hAnsi="Calibri" w:cs="Calibri"/>
          <w:b/>
          <w:bCs/>
        </w:rPr>
      </w:pPr>
      <w:r w:rsidRPr="00B91957">
        <w:rPr>
          <w:rFonts w:ascii="Calibri" w:eastAsia="Times New Roman" w:hAnsi="Calibri" w:cs="Calibri"/>
          <w:b/>
          <w:bCs/>
        </w:rPr>
        <w:t>What we know so far?</w:t>
      </w:r>
    </w:p>
    <w:p w14:paraId="273BFCB4" w14:textId="11A79D28" w:rsidR="00B91957" w:rsidRDefault="00B91957" w:rsidP="008C5D58">
      <w:pPr>
        <w:spacing w:after="0" w:line="240" w:lineRule="auto"/>
        <w:jc w:val="both"/>
        <w:rPr>
          <w:rFonts w:ascii="Calibri" w:eastAsia="Times New Roman" w:hAnsi="Calibri" w:cs="Calibri"/>
        </w:rPr>
      </w:pPr>
    </w:p>
    <w:p w14:paraId="4228BA8C" w14:textId="1DCEF167" w:rsidR="00240958" w:rsidRDefault="000C2353" w:rsidP="008C5D58">
      <w:pPr>
        <w:spacing w:after="0" w:line="240" w:lineRule="auto"/>
        <w:jc w:val="both"/>
        <w:rPr>
          <w:rFonts w:ascii="Calibri" w:eastAsia="Times New Roman" w:hAnsi="Calibri" w:cs="Calibri"/>
        </w:rPr>
      </w:pPr>
      <w:r>
        <w:rPr>
          <w:rFonts w:ascii="Calibri" w:eastAsia="Times New Roman" w:hAnsi="Calibri" w:cs="Calibri"/>
        </w:rPr>
        <w:t>The European Medicines Agency’s (EMA) safety committee have confirmed that the benefits of the AstraZeneca COVID-19 vaccine still outweigh the risks of developing COVID-19 following their meeting</w:t>
      </w:r>
      <w:r w:rsidR="0063627F">
        <w:rPr>
          <w:rFonts w:ascii="Calibri" w:eastAsia="Times New Roman" w:hAnsi="Calibri" w:cs="Calibri"/>
        </w:rPr>
        <w:t xml:space="preserve"> in</w:t>
      </w:r>
      <w:r>
        <w:rPr>
          <w:rFonts w:ascii="Calibri" w:eastAsia="Times New Roman" w:hAnsi="Calibri" w:cs="Calibri"/>
        </w:rPr>
        <w:t xml:space="preserve"> March 2021.</w:t>
      </w:r>
    </w:p>
    <w:p w14:paraId="092B82FD" w14:textId="77777777" w:rsidR="000C2353" w:rsidRDefault="000C2353" w:rsidP="008C5D58">
      <w:pPr>
        <w:spacing w:after="0" w:line="240" w:lineRule="auto"/>
        <w:jc w:val="both"/>
        <w:rPr>
          <w:rFonts w:ascii="Calibri" w:eastAsia="Times New Roman" w:hAnsi="Calibri" w:cs="Calibri"/>
        </w:rPr>
      </w:pPr>
    </w:p>
    <w:p w14:paraId="02D46628" w14:textId="606D4DA5" w:rsidR="00550741" w:rsidRDefault="001360A8" w:rsidP="008C5D58">
      <w:pPr>
        <w:spacing w:after="0" w:line="240" w:lineRule="auto"/>
        <w:jc w:val="both"/>
        <w:rPr>
          <w:rFonts w:ascii="Calibri" w:eastAsia="Times New Roman" w:hAnsi="Calibri" w:cs="Calibri"/>
        </w:rPr>
      </w:pPr>
      <w:r>
        <w:rPr>
          <w:rFonts w:ascii="Calibri" w:eastAsia="Times New Roman" w:hAnsi="Calibri" w:cs="Calibri"/>
        </w:rPr>
        <w:t xml:space="preserve">The EMA’s Pharmacovigilance </w:t>
      </w:r>
      <w:r w:rsidR="00550741">
        <w:rPr>
          <w:rFonts w:ascii="Calibri" w:eastAsia="Times New Roman" w:hAnsi="Calibri" w:cs="Calibri"/>
        </w:rPr>
        <w:t>R</w:t>
      </w:r>
      <w:r>
        <w:rPr>
          <w:rFonts w:ascii="Calibri" w:eastAsia="Times New Roman" w:hAnsi="Calibri" w:cs="Calibri"/>
        </w:rPr>
        <w:t xml:space="preserve">isk </w:t>
      </w:r>
      <w:r w:rsidR="00550741">
        <w:rPr>
          <w:rFonts w:ascii="Calibri" w:eastAsia="Times New Roman" w:hAnsi="Calibri" w:cs="Calibri"/>
        </w:rPr>
        <w:t>A</w:t>
      </w:r>
      <w:r>
        <w:rPr>
          <w:rFonts w:ascii="Calibri" w:eastAsia="Times New Roman" w:hAnsi="Calibri" w:cs="Calibri"/>
        </w:rPr>
        <w:t xml:space="preserve">ssessment </w:t>
      </w:r>
      <w:r w:rsidR="00550741">
        <w:rPr>
          <w:rFonts w:ascii="Calibri" w:eastAsia="Times New Roman" w:hAnsi="Calibri" w:cs="Calibri"/>
        </w:rPr>
        <w:t>C</w:t>
      </w:r>
      <w:r>
        <w:rPr>
          <w:rFonts w:ascii="Calibri" w:eastAsia="Times New Roman" w:hAnsi="Calibri" w:cs="Calibri"/>
        </w:rPr>
        <w:t xml:space="preserve">ommittee, responsible for reviewing vaccination data on an ongoing basis, have confirmed that the benefits of the </w:t>
      </w:r>
      <w:r w:rsidR="00526C89">
        <w:rPr>
          <w:rFonts w:ascii="Calibri" w:eastAsia="Times New Roman" w:hAnsi="Calibri" w:cs="Calibri"/>
        </w:rPr>
        <w:t xml:space="preserve">AstraZeneca COVID-19 vaccine </w:t>
      </w:r>
      <w:r w:rsidR="00BE1B64">
        <w:rPr>
          <w:rFonts w:ascii="Calibri" w:eastAsia="Times New Roman" w:hAnsi="Calibri" w:cs="Calibri"/>
        </w:rPr>
        <w:t>con</w:t>
      </w:r>
      <w:r>
        <w:rPr>
          <w:rFonts w:ascii="Calibri" w:eastAsia="Times New Roman" w:hAnsi="Calibri" w:cs="Calibri"/>
        </w:rPr>
        <w:t>tinue to outweigh the risk of side effects.</w:t>
      </w:r>
      <w:r w:rsidR="00911650">
        <w:rPr>
          <w:rFonts w:ascii="Calibri" w:eastAsia="Times New Roman" w:hAnsi="Calibri" w:cs="Calibri"/>
        </w:rPr>
        <w:t xml:space="preserve"> They </w:t>
      </w:r>
      <w:r w:rsidR="00C34575">
        <w:rPr>
          <w:rFonts w:ascii="Calibri" w:eastAsia="Times New Roman" w:hAnsi="Calibri" w:cs="Calibri"/>
        </w:rPr>
        <w:t>state,</w:t>
      </w:r>
      <w:r>
        <w:rPr>
          <w:rFonts w:ascii="Calibri" w:eastAsia="Times New Roman" w:hAnsi="Calibri" w:cs="Calibri"/>
        </w:rPr>
        <w:t xml:space="preserve"> </w:t>
      </w:r>
      <w:r w:rsidR="00911650">
        <w:rPr>
          <w:rFonts w:ascii="Calibri" w:eastAsia="Times New Roman" w:hAnsi="Calibri" w:cs="Calibri"/>
        </w:rPr>
        <w:t>“</w:t>
      </w:r>
      <w:r w:rsidR="00550741">
        <w:rPr>
          <w:rFonts w:ascii="Calibri" w:eastAsia="Times New Roman" w:hAnsi="Calibri" w:cs="Calibri"/>
        </w:rPr>
        <w:t xml:space="preserve">the vaccine is not associated with an increase in the overall risk of blood clots in those who </w:t>
      </w:r>
      <w:r w:rsidR="00550741" w:rsidRPr="00BD7655">
        <w:rPr>
          <w:rFonts w:ascii="Calibri" w:eastAsia="Times New Roman" w:hAnsi="Calibri" w:cs="Calibri"/>
          <w:color w:val="000000" w:themeColor="text1"/>
        </w:rPr>
        <w:t>receive it</w:t>
      </w:r>
      <w:r w:rsidR="00911650" w:rsidRPr="00BD7655">
        <w:rPr>
          <w:rFonts w:ascii="Calibri" w:eastAsia="Times New Roman" w:hAnsi="Calibri" w:cs="Calibri"/>
          <w:color w:val="000000" w:themeColor="text1"/>
        </w:rPr>
        <w:t>”</w:t>
      </w:r>
      <w:r w:rsidR="00550741" w:rsidRPr="00BD7655">
        <w:rPr>
          <w:rFonts w:ascii="Calibri" w:eastAsia="Times New Roman" w:hAnsi="Calibri" w:cs="Calibri"/>
          <w:color w:val="000000" w:themeColor="text1"/>
        </w:rPr>
        <w:t>.</w:t>
      </w:r>
      <w:r w:rsidRPr="00BD7655">
        <w:rPr>
          <w:rFonts w:ascii="Calibri" w:eastAsia="Times New Roman" w:hAnsi="Calibri" w:cs="Calibri"/>
          <w:color w:val="000000" w:themeColor="text1"/>
        </w:rPr>
        <w:t xml:space="preserve"> (1) </w:t>
      </w:r>
      <w:r w:rsidR="00550741" w:rsidRPr="00BD7655">
        <w:rPr>
          <w:rFonts w:ascii="Calibri" w:eastAsia="Times New Roman" w:hAnsi="Calibri" w:cs="Calibri"/>
          <w:color w:val="000000" w:themeColor="text1"/>
        </w:rPr>
        <w:t xml:space="preserve">In </w:t>
      </w:r>
      <w:r w:rsidR="00550741" w:rsidRPr="00693E50">
        <w:rPr>
          <w:rFonts w:ascii="Calibri" w:eastAsia="Times New Roman" w:hAnsi="Calibri" w:cs="Calibri"/>
          <w:color w:val="000000" w:themeColor="text1"/>
        </w:rPr>
        <w:t xml:space="preserve">their statement, the committee concluded </w:t>
      </w:r>
      <w:r w:rsidR="00550741" w:rsidRPr="00550741">
        <w:rPr>
          <w:rFonts w:ascii="Calibri" w:eastAsia="Times New Roman" w:hAnsi="Calibri" w:cs="Calibri"/>
          <w:color w:val="000000" w:themeColor="text1"/>
        </w:rPr>
        <w:t>that there is no evidence of a problem relating to specific batches of the vaccine or to any manufacturing sites.</w:t>
      </w:r>
      <w:r w:rsidR="006B5639">
        <w:rPr>
          <w:rFonts w:ascii="Calibri" w:eastAsia="Times New Roman" w:hAnsi="Calibri" w:cs="Calibri"/>
          <w:color w:val="000000" w:themeColor="text1"/>
        </w:rPr>
        <w:t xml:space="preserve"> The publication </w:t>
      </w:r>
      <w:r w:rsidR="000E0F82">
        <w:rPr>
          <w:rFonts w:ascii="Calibri" w:eastAsia="Times New Roman" w:hAnsi="Calibri" w:cs="Calibri"/>
          <w:color w:val="000000" w:themeColor="text1"/>
        </w:rPr>
        <w:t xml:space="preserve">restates </w:t>
      </w:r>
      <w:r w:rsidR="006B5639">
        <w:rPr>
          <w:rFonts w:ascii="Calibri" w:eastAsia="Times New Roman" w:hAnsi="Calibri" w:cs="Calibri"/>
          <w:color w:val="000000" w:themeColor="text1"/>
        </w:rPr>
        <w:t xml:space="preserve">that </w:t>
      </w:r>
      <w:r w:rsidR="00550741">
        <w:rPr>
          <w:rFonts w:ascii="Calibri" w:eastAsia="Times New Roman" w:hAnsi="Calibri" w:cs="Calibri"/>
        </w:rPr>
        <w:t xml:space="preserve">COVID-19 itself is known to cause </w:t>
      </w:r>
      <w:r w:rsidR="00364210">
        <w:rPr>
          <w:rFonts w:ascii="Calibri" w:eastAsia="Times New Roman" w:hAnsi="Calibri" w:cs="Calibri"/>
        </w:rPr>
        <w:t xml:space="preserve">blood </w:t>
      </w:r>
      <w:r w:rsidR="00550741">
        <w:rPr>
          <w:rFonts w:ascii="Calibri" w:eastAsia="Times New Roman" w:hAnsi="Calibri" w:cs="Calibri"/>
        </w:rPr>
        <w:t>clotting problems that can be fatal.</w:t>
      </w:r>
    </w:p>
    <w:p w14:paraId="6F2D6878" w14:textId="3C0DBF87" w:rsidR="00550741" w:rsidRDefault="00550741" w:rsidP="008C5D58">
      <w:pPr>
        <w:spacing w:after="0" w:line="240" w:lineRule="auto"/>
        <w:jc w:val="both"/>
        <w:rPr>
          <w:rFonts w:ascii="Calibri" w:eastAsia="Times New Roman" w:hAnsi="Calibri" w:cs="Calibri"/>
        </w:rPr>
      </w:pPr>
    </w:p>
    <w:p w14:paraId="642D1594" w14:textId="4836391D" w:rsidR="00550741" w:rsidRDefault="00550741" w:rsidP="008C5D58">
      <w:pPr>
        <w:spacing w:after="0" w:line="240" w:lineRule="auto"/>
        <w:jc w:val="both"/>
        <w:rPr>
          <w:rFonts w:ascii="Calibri" w:eastAsia="Times New Roman" w:hAnsi="Calibri" w:cs="Calibri"/>
        </w:rPr>
      </w:pPr>
      <w:r>
        <w:rPr>
          <w:rFonts w:ascii="Calibri" w:eastAsia="Times New Roman" w:hAnsi="Calibri" w:cs="Calibri"/>
        </w:rPr>
        <w:t>As of 16</w:t>
      </w:r>
      <w:r w:rsidRPr="00550741">
        <w:rPr>
          <w:rFonts w:ascii="Calibri" w:eastAsia="Times New Roman" w:hAnsi="Calibri" w:cs="Calibri"/>
          <w:vertAlign w:val="superscript"/>
        </w:rPr>
        <w:t>th</w:t>
      </w:r>
      <w:r>
        <w:rPr>
          <w:rFonts w:ascii="Calibri" w:eastAsia="Times New Roman" w:hAnsi="Calibri" w:cs="Calibri"/>
        </w:rPr>
        <w:t xml:space="preserve"> March 2021, it is estimated that around 20 million people in the UK and Europe have received the AstraZeneca vaccine</w:t>
      </w:r>
      <w:r w:rsidR="00633512">
        <w:rPr>
          <w:rFonts w:ascii="Calibri" w:eastAsia="Times New Roman" w:hAnsi="Calibri" w:cs="Calibri"/>
        </w:rPr>
        <w:t xml:space="preserve">. The committee reviewed </w:t>
      </w:r>
      <w:r>
        <w:rPr>
          <w:rFonts w:ascii="Calibri" w:eastAsia="Times New Roman" w:hAnsi="Calibri" w:cs="Calibri"/>
        </w:rPr>
        <w:t>seven cases of blood clots in multiple blood vessels, and 18 cases of blood clots in vessels draining blood form the brain</w:t>
      </w:r>
      <w:r w:rsidR="00633512">
        <w:rPr>
          <w:rFonts w:ascii="Calibri" w:eastAsia="Times New Roman" w:hAnsi="Calibri" w:cs="Calibri"/>
        </w:rPr>
        <w:t>.</w:t>
      </w:r>
      <w:r w:rsidR="00910C51">
        <w:rPr>
          <w:rFonts w:ascii="Calibri" w:eastAsia="Times New Roman" w:hAnsi="Calibri" w:cs="Calibri"/>
        </w:rPr>
        <w:t xml:space="preserve"> </w:t>
      </w:r>
      <w:r>
        <w:rPr>
          <w:rFonts w:ascii="Calibri" w:eastAsia="Times New Roman" w:hAnsi="Calibri" w:cs="Calibri"/>
        </w:rPr>
        <w:t>The safety committee involved experts in blood disorders and worked closely with health</w:t>
      </w:r>
      <w:r w:rsidR="00581643">
        <w:rPr>
          <w:rFonts w:ascii="Calibri" w:eastAsia="Times New Roman" w:hAnsi="Calibri" w:cs="Calibri"/>
        </w:rPr>
        <w:t xml:space="preserve"> </w:t>
      </w:r>
      <w:r>
        <w:rPr>
          <w:rFonts w:ascii="Calibri" w:eastAsia="Times New Roman" w:hAnsi="Calibri" w:cs="Calibri"/>
        </w:rPr>
        <w:t>authorities such as the UK’s MHRA</w:t>
      </w:r>
      <w:r w:rsidR="008E4672">
        <w:rPr>
          <w:rFonts w:ascii="Calibri" w:eastAsia="Times New Roman" w:hAnsi="Calibri" w:cs="Calibri"/>
        </w:rPr>
        <w:t>.</w:t>
      </w:r>
      <w:r>
        <w:rPr>
          <w:rFonts w:ascii="Calibri" w:eastAsia="Times New Roman" w:hAnsi="Calibri" w:cs="Calibri"/>
        </w:rPr>
        <w:t xml:space="preserve"> </w:t>
      </w:r>
      <w:r w:rsidR="008E4672">
        <w:rPr>
          <w:rFonts w:ascii="Calibri" w:eastAsia="Times New Roman" w:hAnsi="Calibri" w:cs="Calibri"/>
        </w:rPr>
        <w:t>O</w:t>
      </w:r>
      <w:r>
        <w:rPr>
          <w:rFonts w:ascii="Calibri" w:eastAsia="Times New Roman" w:hAnsi="Calibri" w:cs="Calibri"/>
        </w:rPr>
        <w:t>verall</w:t>
      </w:r>
      <w:r w:rsidR="008E4672">
        <w:rPr>
          <w:rFonts w:ascii="Calibri" w:eastAsia="Times New Roman" w:hAnsi="Calibri" w:cs="Calibri"/>
        </w:rPr>
        <w:t>, they</w:t>
      </w:r>
      <w:r>
        <w:rPr>
          <w:rFonts w:ascii="Calibri" w:eastAsia="Times New Roman" w:hAnsi="Calibri" w:cs="Calibri"/>
        </w:rPr>
        <w:t xml:space="preserve"> found that </w:t>
      </w:r>
      <w:r w:rsidR="00581643">
        <w:rPr>
          <w:rFonts w:ascii="Calibri" w:eastAsia="Times New Roman" w:hAnsi="Calibri" w:cs="Calibri"/>
        </w:rPr>
        <w:t>there is no increase risk of blood clots compared to that expected in the general population.</w:t>
      </w:r>
    </w:p>
    <w:p w14:paraId="5B20327C" w14:textId="7D3D9450" w:rsidR="00581643" w:rsidRDefault="00581643" w:rsidP="008C5D58">
      <w:pPr>
        <w:spacing w:after="0" w:line="240" w:lineRule="auto"/>
        <w:jc w:val="both"/>
        <w:rPr>
          <w:rFonts w:ascii="Calibri" w:eastAsia="Times New Roman" w:hAnsi="Calibri" w:cs="Calibri"/>
        </w:rPr>
      </w:pPr>
    </w:p>
    <w:p w14:paraId="3E6FB607" w14:textId="37B3492C" w:rsidR="00581643" w:rsidRDefault="00581643" w:rsidP="008C5D58">
      <w:pPr>
        <w:spacing w:after="0" w:line="240" w:lineRule="auto"/>
        <w:jc w:val="both"/>
        <w:rPr>
          <w:rFonts w:ascii="Calibri" w:eastAsia="Times New Roman" w:hAnsi="Calibri" w:cs="Calibri"/>
        </w:rPr>
      </w:pPr>
      <w:r>
        <w:rPr>
          <w:rFonts w:ascii="Calibri" w:eastAsia="Times New Roman" w:hAnsi="Calibri" w:cs="Calibri"/>
        </w:rPr>
        <w:t>The committee’s opinion was that the vaccines proven efficacy in preventing hospitalisation and death fr</w:t>
      </w:r>
      <w:r w:rsidR="00910C51">
        <w:rPr>
          <w:rFonts w:ascii="Calibri" w:eastAsia="Times New Roman" w:hAnsi="Calibri" w:cs="Calibri"/>
        </w:rPr>
        <w:t>o</w:t>
      </w:r>
      <w:r>
        <w:rPr>
          <w:rFonts w:ascii="Calibri" w:eastAsia="Times New Roman" w:hAnsi="Calibri" w:cs="Calibri"/>
        </w:rPr>
        <w:t>m COVID-19 outweighs the extremely small likelihood of developing clotting problems. However, given the small number of severe cases reported, the committee state that patients should be made aware of the remote possibility of such issues occurring, and any who suffer symptoms suggestive of blood clotting should seek medical attention immediately. Steps have since been taken to update product information for the vaccine to include additional information on the risks involved.</w:t>
      </w:r>
    </w:p>
    <w:p w14:paraId="132D58B6" w14:textId="4DB0FA82" w:rsidR="00581643" w:rsidRDefault="00581643" w:rsidP="008C5D58">
      <w:pPr>
        <w:spacing w:after="0" w:line="240" w:lineRule="auto"/>
        <w:jc w:val="both"/>
        <w:rPr>
          <w:rFonts w:ascii="Calibri" w:eastAsia="Times New Roman" w:hAnsi="Calibri" w:cs="Calibri"/>
        </w:rPr>
      </w:pPr>
    </w:p>
    <w:p w14:paraId="627256BA" w14:textId="63DB329B" w:rsidR="00CE51A9" w:rsidRDefault="00581643" w:rsidP="008C5D58">
      <w:pPr>
        <w:spacing w:after="0" w:line="240" w:lineRule="auto"/>
        <w:jc w:val="both"/>
        <w:rPr>
          <w:rFonts w:ascii="Calibri" w:eastAsia="Times New Roman" w:hAnsi="Calibri" w:cs="Calibri"/>
        </w:rPr>
      </w:pPr>
      <w:r>
        <w:rPr>
          <w:rFonts w:ascii="Calibri" w:eastAsia="Times New Roman" w:hAnsi="Calibri" w:cs="Calibri"/>
        </w:rPr>
        <w:t>As with all medicines, close safety monitoring will continue with additional studies being instituted to provide more laboratory data, as well as real-world evidence.</w:t>
      </w:r>
      <w:r w:rsidR="00023AD7">
        <w:rPr>
          <w:rFonts w:ascii="Calibri" w:eastAsia="Times New Roman" w:hAnsi="Calibri" w:cs="Calibri"/>
        </w:rPr>
        <w:t xml:space="preserve"> You can find further </w:t>
      </w:r>
      <w:r w:rsidR="006E5ADE">
        <w:rPr>
          <w:rFonts w:ascii="Calibri" w:eastAsia="Times New Roman" w:hAnsi="Calibri" w:cs="Calibri"/>
        </w:rPr>
        <w:t>information on side-effects associated with COVID-19 vaccines by reading the</w:t>
      </w:r>
      <w:r w:rsidR="00D76418">
        <w:rPr>
          <w:rFonts w:ascii="Calibri" w:eastAsia="Times New Roman" w:hAnsi="Calibri" w:cs="Calibri"/>
        </w:rPr>
        <w:t xml:space="preserve"> C+D article:</w:t>
      </w:r>
      <w:r w:rsidR="006E5ADE">
        <w:rPr>
          <w:rFonts w:ascii="Calibri" w:eastAsia="Times New Roman" w:hAnsi="Calibri" w:cs="Calibri"/>
        </w:rPr>
        <w:t xml:space="preserve"> </w:t>
      </w:r>
      <w:hyperlink r:id="rId5" w:history="1">
        <w:r w:rsidR="00D76418" w:rsidRPr="00D76418">
          <w:rPr>
            <w:rStyle w:val="Hyperlink"/>
            <w:rFonts w:ascii="Calibri" w:eastAsia="Times New Roman" w:hAnsi="Calibri" w:cs="Calibri"/>
          </w:rPr>
          <w:t>What adverse reactions can occur with the COVID-19 vaccines?</w:t>
        </w:r>
      </w:hyperlink>
      <w:r w:rsidR="00D76418">
        <w:rPr>
          <w:rFonts w:ascii="Calibri" w:eastAsia="Times New Roman" w:hAnsi="Calibri" w:cs="Calibri"/>
        </w:rPr>
        <w:t>.</w:t>
      </w:r>
      <w:r w:rsidR="00D76418" w:rsidRPr="00D76418">
        <w:rPr>
          <w:rFonts w:ascii="Calibri" w:eastAsia="Times New Roman" w:hAnsi="Calibri" w:cs="Calibri"/>
        </w:rPr>
        <w:t xml:space="preserve"> </w:t>
      </w:r>
    </w:p>
    <w:p w14:paraId="59EBB0F7" w14:textId="77777777" w:rsidR="001360A8" w:rsidRDefault="001360A8" w:rsidP="008C5D58">
      <w:pPr>
        <w:spacing w:after="0" w:line="240" w:lineRule="auto"/>
        <w:jc w:val="both"/>
        <w:rPr>
          <w:rFonts w:ascii="Calibri" w:eastAsia="Times New Roman" w:hAnsi="Calibri" w:cs="Calibri"/>
        </w:rPr>
      </w:pPr>
    </w:p>
    <w:p w14:paraId="61B8AF66" w14:textId="48D09114" w:rsidR="00572D7E" w:rsidRPr="00572D7E" w:rsidRDefault="003D2FA0" w:rsidP="008C5D58">
      <w:pPr>
        <w:spacing w:after="0" w:line="240" w:lineRule="auto"/>
        <w:jc w:val="both"/>
        <w:rPr>
          <w:rFonts w:ascii="Calibri" w:eastAsia="Times New Roman" w:hAnsi="Calibri" w:cs="Calibri"/>
          <w:b/>
          <w:bCs/>
        </w:rPr>
      </w:pPr>
      <w:r>
        <w:rPr>
          <w:rFonts w:ascii="Calibri" w:eastAsia="Times New Roman" w:hAnsi="Calibri" w:cs="Calibri"/>
          <w:b/>
          <w:bCs/>
        </w:rPr>
        <w:t>W</w:t>
      </w:r>
      <w:r w:rsidR="00572D7E" w:rsidRPr="00572D7E">
        <w:rPr>
          <w:rFonts w:ascii="Calibri" w:eastAsia="Times New Roman" w:hAnsi="Calibri" w:cs="Calibri"/>
          <w:b/>
          <w:bCs/>
        </w:rPr>
        <w:t>ere there safety concerns?</w:t>
      </w:r>
    </w:p>
    <w:p w14:paraId="21DC55A9" w14:textId="77777777" w:rsidR="001360A8" w:rsidRDefault="001360A8" w:rsidP="008C5D58">
      <w:pPr>
        <w:spacing w:after="0" w:line="240" w:lineRule="auto"/>
        <w:jc w:val="both"/>
        <w:rPr>
          <w:rFonts w:ascii="Calibri" w:eastAsia="Times New Roman" w:hAnsi="Calibri" w:cs="Calibri"/>
        </w:rPr>
      </w:pPr>
    </w:p>
    <w:p w14:paraId="35F70D5B" w14:textId="141C8930" w:rsidR="00B55DB1" w:rsidRDefault="00B55DB1" w:rsidP="008C5D58">
      <w:pPr>
        <w:spacing w:after="0" w:line="240" w:lineRule="auto"/>
        <w:jc w:val="both"/>
        <w:rPr>
          <w:rFonts w:ascii="Calibri" w:eastAsia="Times New Roman" w:hAnsi="Calibri" w:cs="Calibri"/>
        </w:rPr>
      </w:pPr>
      <w:r>
        <w:rPr>
          <w:rFonts w:ascii="Calibri" w:eastAsia="Times New Roman" w:hAnsi="Calibri" w:cs="Calibri"/>
        </w:rPr>
        <w:t>The AstraZeneca COVID-19 vaccine, developed in conjunction with Oxford University, had published trial information that indicated high efficacy rates, and no safety concerns were raised.</w:t>
      </w:r>
      <w:r w:rsidR="003D2FA0">
        <w:rPr>
          <w:rFonts w:ascii="Calibri" w:eastAsia="Times New Roman" w:hAnsi="Calibri" w:cs="Calibri"/>
        </w:rPr>
        <w:t xml:space="preserve"> (2)</w:t>
      </w:r>
      <w:r w:rsidR="00385E42">
        <w:rPr>
          <w:rFonts w:ascii="Calibri" w:eastAsia="Times New Roman" w:hAnsi="Calibri" w:cs="Calibri"/>
        </w:rPr>
        <w:t xml:space="preserve"> The teams have been submitting trial data to the MHRA since September 2020</w:t>
      </w:r>
      <w:r w:rsidR="008C75DA">
        <w:rPr>
          <w:rFonts w:ascii="Calibri" w:eastAsia="Times New Roman" w:hAnsi="Calibri" w:cs="Calibri"/>
        </w:rPr>
        <w:t xml:space="preserve"> and continual review by the regulatory authorities remain positive. (3)</w:t>
      </w:r>
    </w:p>
    <w:p w14:paraId="57897895" w14:textId="77777777" w:rsidR="00B55DB1" w:rsidRDefault="00B55DB1" w:rsidP="008C5D58">
      <w:pPr>
        <w:spacing w:after="0" w:line="240" w:lineRule="auto"/>
        <w:jc w:val="both"/>
        <w:rPr>
          <w:rFonts w:ascii="Calibri" w:eastAsia="Times New Roman" w:hAnsi="Calibri" w:cs="Calibri"/>
        </w:rPr>
      </w:pPr>
    </w:p>
    <w:p w14:paraId="3FCB3B62" w14:textId="608F56F3" w:rsidR="001360A8" w:rsidRDefault="00AC4F65" w:rsidP="008C5D58">
      <w:pPr>
        <w:spacing w:after="0" w:line="240" w:lineRule="auto"/>
        <w:jc w:val="both"/>
        <w:rPr>
          <w:rFonts w:ascii="Calibri" w:eastAsia="Times New Roman" w:hAnsi="Calibri" w:cs="Calibri"/>
        </w:rPr>
      </w:pPr>
      <w:r>
        <w:rPr>
          <w:rFonts w:ascii="Calibri" w:eastAsia="Times New Roman" w:hAnsi="Calibri" w:cs="Calibri"/>
        </w:rPr>
        <w:t>Despite this</w:t>
      </w:r>
      <w:r w:rsidR="008C75DA">
        <w:rPr>
          <w:rFonts w:ascii="Calibri" w:eastAsia="Times New Roman" w:hAnsi="Calibri" w:cs="Calibri"/>
        </w:rPr>
        <w:t xml:space="preserve">, </w:t>
      </w:r>
      <w:r w:rsidR="001360A8">
        <w:rPr>
          <w:rFonts w:ascii="Calibri" w:eastAsia="Times New Roman" w:hAnsi="Calibri" w:cs="Calibri"/>
        </w:rPr>
        <w:t xml:space="preserve">Several EU and non-EU member countries temporarily halted use of the AstraZeneca vaccine after reports of blood clots </w:t>
      </w:r>
      <w:r w:rsidR="001360A8" w:rsidRPr="006515F2">
        <w:rPr>
          <w:rFonts w:ascii="Calibri" w:eastAsia="Times New Roman" w:hAnsi="Calibri" w:cs="Calibri"/>
          <w:color w:val="000000" w:themeColor="text1"/>
        </w:rPr>
        <w:t>began to circulate.</w:t>
      </w:r>
      <w:r w:rsidR="00E80130" w:rsidRPr="006515F2">
        <w:rPr>
          <w:rFonts w:ascii="Calibri" w:eastAsia="Times New Roman" w:hAnsi="Calibri" w:cs="Calibri"/>
          <w:color w:val="000000" w:themeColor="text1"/>
        </w:rPr>
        <w:t xml:space="preserve"> (</w:t>
      </w:r>
      <w:r w:rsidR="003D2FA0" w:rsidRPr="006515F2">
        <w:rPr>
          <w:rFonts w:ascii="Calibri" w:eastAsia="Times New Roman" w:hAnsi="Calibri" w:cs="Calibri"/>
          <w:color w:val="000000" w:themeColor="text1"/>
        </w:rPr>
        <w:t>4</w:t>
      </w:r>
      <w:r w:rsidR="00E80130" w:rsidRPr="006515F2">
        <w:rPr>
          <w:rFonts w:ascii="Calibri" w:eastAsia="Times New Roman" w:hAnsi="Calibri" w:cs="Calibri"/>
          <w:color w:val="000000" w:themeColor="text1"/>
        </w:rPr>
        <w:t>)</w:t>
      </w:r>
      <w:r w:rsidR="00990F54" w:rsidRPr="006515F2">
        <w:rPr>
          <w:rFonts w:ascii="Calibri" w:eastAsia="Times New Roman" w:hAnsi="Calibri" w:cs="Calibri"/>
          <w:color w:val="000000" w:themeColor="text1"/>
        </w:rPr>
        <w:t xml:space="preserve"> The EMA </w:t>
      </w:r>
      <w:r w:rsidR="00990F54">
        <w:rPr>
          <w:rFonts w:ascii="Calibri" w:eastAsia="Times New Roman" w:hAnsi="Calibri" w:cs="Calibri"/>
        </w:rPr>
        <w:t>has now revie</w:t>
      </w:r>
      <w:r w:rsidR="00390787">
        <w:rPr>
          <w:rFonts w:ascii="Calibri" w:eastAsia="Times New Roman" w:hAnsi="Calibri" w:cs="Calibri"/>
        </w:rPr>
        <w:t>we</w:t>
      </w:r>
      <w:r w:rsidR="00990F54">
        <w:rPr>
          <w:rFonts w:ascii="Calibri" w:eastAsia="Times New Roman" w:hAnsi="Calibri" w:cs="Calibri"/>
        </w:rPr>
        <w:t>d the cases and state the benefits of the AstraZeneca vaccine outweighed the risks</w:t>
      </w:r>
      <w:r w:rsidR="00390787">
        <w:rPr>
          <w:rFonts w:ascii="Calibri" w:eastAsia="Times New Roman" w:hAnsi="Calibri" w:cs="Calibri"/>
        </w:rPr>
        <w:t>.</w:t>
      </w:r>
      <w:r w:rsidR="00990F54">
        <w:rPr>
          <w:rFonts w:ascii="Calibri" w:eastAsia="Times New Roman" w:hAnsi="Calibri" w:cs="Calibri"/>
        </w:rPr>
        <w:t xml:space="preserve"> </w:t>
      </w:r>
      <w:r w:rsidR="00390787">
        <w:rPr>
          <w:rFonts w:ascii="Calibri" w:eastAsia="Times New Roman" w:hAnsi="Calibri" w:cs="Calibri"/>
        </w:rPr>
        <w:t>H</w:t>
      </w:r>
      <w:r w:rsidR="00990F54">
        <w:rPr>
          <w:rFonts w:ascii="Calibri" w:eastAsia="Times New Roman" w:hAnsi="Calibri" w:cs="Calibri"/>
        </w:rPr>
        <w:t xml:space="preserve">owever, the reported events were a serious concern that required detailed scientific evaluation. The </w:t>
      </w:r>
      <w:r w:rsidR="00683BFF">
        <w:rPr>
          <w:rFonts w:ascii="Calibri" w:eastAsia="Times New Roman" w:hAnsi="Calibri" w:cs="Calibri"/>
        </w:rPr>
        <w:t>World</w:t>
      </w:r>
      <w:r w:rsidR="00990F54">
        <w:rPr>
          <w:rFonts w:ascii="Calibri" w:eastAsia="Times New Roman" w:hAnsi="Calibri" w:cs="Calibri"/>
        </w:rPr>
        <w:t xml:space="preserve"> Health Organisation </w:t>
      </w:r>
      <w:r w:rsidR="00683BFF">
        <w:rPr>
          <w:rFonts w:ascii="Calibri" w:eastAsia="Times New Roman" w:hAnsi="Calibri" w:cs="Calibri"/>
        </w:rPr>
        <w:t>has also backed the use of the AstraZeneca vaccine.</w:t>
      </w:r>
      <w:r w:rsidR="00DC28D2">
        <w:rPr>
          <w:rFonts w:ascii="Calibri" w:eastAsia="Times New Roman" w:hAnsi="Calibri" w:cs="Calibri"/>
        </w:rPr>
        <w:t xml:space="preserve"> </w:t>
      </w:r>
    </w:p>
    <w:p w14:paraId="526C6FCC" w14:textId="59BB55B2" w:rsidR="00572D7E" w:rsidRDefault="00572D7E" w:rsidP="008C5D58">
      <w:pPr>
        <w:spacing w:after="0" w:line="240" w:lineRule="auto"/>
        <w:jc w:val="both"/>
        <w:rPr>
          <w:rFonts w:ascii="Calibri" w:eastAsia="Times New Roman" w:hAnsi="Calibri" w:cs="Calibri"/>
        </w:rPr>
      </w:pPr>
    </w:p>
    <w:p w14:paraId="4C001A39" w14:textId="77777777" w:rsidR="00572D7E" w:rsidRDefault="00572D7E" w:rsidP="008C5D58">
      <w:pPr>
        <w:spacing w:after="0" w:line="240" w:lineRule="auto"/>
        <w:jc w:val="both"/>
        <w:rPr>
          <w:rFonts w:ascii="Calibri" w:eastAsia="Times New Roman" w:hAnsi="Calibri" w:cs="Calibri"/>
        </w:rPr>
      </w:pPr>
    </w:p>
    <w:p w14:paraId="019BE5B4" w14:textId="251A85AF" w:rsidR="00572D7E" w:rsidRDefault="00572D7E" w:rsidP="008C5D58">
      <w:pPr>
        <w:spacing w:after="0" w:line="240" w:lineRule="auto"/>
        <w:jc w:val="both"/>
        <w:rPr>
          <w:rFonts w:ascii="Calibri" w:eastAsia="Times New Roman" w:hAnsi="Calibri" w:cs="Calibri"/>
          <w:b/>
          <w:bCs/>
        </w:rPr>
      </w:pPr>
      <w:r w:rsidRPr="00572D7E">
        <w:rPr>
          <w:rFonts w:ascii="Calibri" w:eastAsia="Times New Roman" w:hAnsi="Calibri" w:cs="Calibri"/>
          <w:b/>
          <w:bCs/>
        </w:rPr>
        <w:lastRenderedPageBreak/>
        <w:t>What does this mean for Pharmacists</w:t>
      </w:r>
      <w:r>
        <w:rPr>
          <w:rFonts w:ascii="Calibri" w:eastAsia="Times New Roman" w:hAnsi="Calibri" w:cs="Calibri"/>
          <w:b/>
          <w:bCs/>
        </w:rPr>
        <w:t>?</w:t>
      </w:r>
    </w:p>
    <w:p w14:paraId="05874B64" w14:textId="3263F360" w:rsidR="00572D7E" w:rsidRPr="000E498B" w:rsidRDefault="00572D7E" w:rsidP="008C5D58">
      <w:pPr>
        <w:spacing w:after="0" w:line="240" w:lineRule="auto"/>
        <w:jc w:val="both"/>
        <w:rPr>
          <w:rFonts w:ascii="Calibri" w:eastAsia="Times New Roman" w:hAnsi="Calibri" w:cs="Calibri"/>
        </w:rPr>
      </w:pPr>
    </w:p>
    <w:p w14:paraId="42BD9408" w14:textId="12797C6B" w:rsidR="00172D3D" w:rsidRDefault="000E498B" w:rsidP="008C5D58">
      <w:pPr>
        <w:spacing w:after="0" w:line="240" w:lineRule="auto"/>
        <w:jc w:val="both"/>
        <w:rPr>
          <w:rFonts w:ascii="Calibri" w:eastAsia="Times New Roman" w:hAnsi="Calibri" w:cs="Calibri"/>
        </w:rPr>
      </w:pPr>
      <w:r w:rsidRPr="000E498B">
        <w:rPr>
          <w:rFonts w:ascii="Calibri" w:eastAsia="Times New Roman" w:hAnsi="Calibri" w:cs="Calibri"/>
        </w:rPr>
        <w:t>As a</w:t>
      </w:r>
      <w:r>
        <w:rPr>
          <w:rFonts w:ascii="Calibri" w:eastAsia="Times New Roman" w:hAnsi="Calibri" w:cs="Calibri"/>
        </w:rPr>
        <w:t xml:space="preserve"> result of the detailed investi</w:t>
      </w:r>
      <w:r w:rsidR="009A7691">
        <w:rPr>
          <w:rFonts w:ascii="Calibri" w:eastAsia="Times New Roman" w:hAnsi="Calibri" w:cs="Calibri"/>
        </w:rPr>
        <w:t>gation undertaken</w:t>
      </w:r>
      <w:r w:rsidR="006B2EDE">
        <w:rPr>
          <w:rFonts w:ascii="Calibri" w:eastAsia="Times New Roman" w:hAnsi="Calibri" w:cs="Calibri"/>
        </w:rPr>
        <w:t>,</w:t>
      </w:r>
      <w:r w:rsidR="009A7691">
        <w:rPr>
          <w:rFonts w:ascii="Calibri" w:eastAsia="Times New Roman" w:hAnsi="Calibri" w:cs="Calibri"/>
        </w:rPr>
        <w:t xml:space="preserve"> a </w:t>
      </w:r>
      <w:hyperlink r:id="rId6" w:history="1">
        <w:r w:rsidR="009A7691" w:rsidRPr="006B2EDE">
          <w:rPr>
            <w:rStyle w:val="Hyperlink"/>
            <w:rFonts w:ascii="Calibri" w:eastAsia="Times New Roman" w:hAnsi="Calibri" w:cs="Calibri"/>
          </w:rPr>
          <w:t>direct healthcare professional communication</w:t>
        </w:r>
      </w:hyperlink>
      <w:r w:rsidR="009A7691">
        <w:rPr>
          <w:rFonts w:ascii="Calibri" w:eastAsia="Times New Roman" w:hAnsi="Calibri" w:cs="Calibri"/>
        </w:rPr>
        <w:t xml:space="preserve"> has been send to healthcare professionals prescribing, dispensing or administering the </w:t>
      </w:r>
      <w:r w:rsidR="00CA67A1">
        <w:rPr>
          <w:rFonts w:ascii="Calibri" w:eastAsia="Times New Roman" w:hAnsi="Calibri" w:cs="Calibri"/>
          <w:color w:val="000000" w:themeColor="text1"/>
        </w:rPr>
        <w:t>vaccine</w:t>
      </w:r>
      <w:r w:rsidR="006B2EDE" w:rsidRPr="006515F2">
        <w:rPr>
          <w:rFonts w:ascii="Calibri" w:eastAsia="Times New Roman" w:hAnsi="Calibri" w:cs="Calibri"/>
          <w:color w:val="000000" w:themeColor="text1"/>
        </w:rPr>
        <w:t>.</w:t>
      </w:r>
      <w:r w:rsidR="00B86ACF" w:rsidRPr="006515F2">
        <w:rPr>
          <w:rFonts w:ascii="Calibri" w:eastAsia="Times New Roman" w:hAnsi="Calibri" w:cs="Calibri"/>
          <w:color w:val="000000" w:themeColor="text1"/>
        </w:rPr>
        <w:t xml:space="preserve"> (</w:t>
      </w:r>
      <w:r w:rsidR="00F744E5" w:rsidRPr="006515F2">
        <w:rPr>
          <w:rFonts w:ascii="Calibri" w:eastAsia="Times New Roman" w:hAnsi="Calibri" w:cs="Calibri"/>
          <w:color w:val="000000" w:themeColor="text1"/>
        </w:rPr>
        <w:t>5</w:t>
      </w:r>
      <w:r w:rsidR="00B86ACF" w:rsidRPr="006515F2">
        <w:rPr>
          <w:rFonts w:ascii="Calibri" w:eastAsia="Times New Roman" w:hAnsi="Calibri" w:cs="Calibri"/>
          <w:color w:val="000000" w:themeColor="text1"/>
        </w:rPr>
        <w:t>)</w:t>
      </w:r>
      <w:r w:rsidR="00F744E5" w:rsidRPr="006515F2">
        <w:rPr>
          <w:rFonts w:ascii="Calibri" w:eastAsia="Times New Roman" w:hAnsi="Calibri" w:cs="Calibri"/>
          <w:color w:val="000000" w:themeColor="text1"/>
        </w:rPr>
        <w:t xml:space="preserve"> </w:t>
      </w:r>
      <w:r w:rsidR="00172D3D" w:rsidRPr="006515F2">
        <w:rPr>
          <w:rFonts w:ascii="Calibri" w:eastAsia="Times New Roman" w:hAnsi="Calibri" w:cs="Calibri"/>
          <w:color w:val="000000" w:themeColor="text1"/>
        </w:rPr>
        <w:t xml:space="preserve">The </w:t>
      </w:r>
      <w:r w:rsidR="00CA67A1">
        <w:rPr>
          <w:rFonts w:ascii="Calibri" w:eastAsia="Times New Roman" w:hAnsi="Calibri" w:cs="Calibri"/>
          <w:color w:val="000000" w:themeColor="text1"/>
        </w:rPr>
        <w:t xml:space="preserve">committee’s </w:t>
      </w:r>
      <w:r w:rsidR="00172D3D">
        <w:rPr>
          <w:rFonts w:ascii="Calibri" w:eastAsia="Times New Roman" w:hAnsi="Calibri" w:cs="Calibri"/>
        </w:rPr>
        <w:t>investigation has found that cases of thrombosis and thrombocytopenia</w:t>
      </w:r>
      <w:r w:rsidR="00090280">
        <w:rPr>
          <w:rFonts w:ascii="Calibri" w:eastAsia="Times New Roman" w:hAnsi="Calibri" w:cs="Calibri"/>
        </w:rPr>
        <w:t xml:space="preserve"> have been reported in patients recently </w:t>
      </w:r>
      <w:r w:rsidR="006662DE">
        <w:rPr>
          <w:rFonts w:ascii="Calibri" w:eastAsia="Times New Roman" w:hAnsi="Calibri" w:cs="Calibri"/>
        </w:rPr>
        <w:t>vaccinated</w:t>
      </w:r>
      <w:r w:rsidR="00090280">
        <w:rPr>
          <w:rFonts w:ascii="Calibri" w:eastAsia="Times New Roman" w:hAnsi="Calibri" w:cs="Calibri"/>
        </w:rPr>
        <w:t xml:space="preserve"> with the AstraZeneca COVID-19 vaccine.</w:t>
      </w:r>
      <w:r w:rsidR="00EB2E03">
        <w:rPr>
          <w:rFonts w:ascii="Calibri" w:eastAsia="Times New Roman" w:hAnsi="Calibri" w:cs="Calibri"/>
        </w:rPr>
        <w:t xml:space="preserve"> However, the number of </w:t>
      </w:r>
      <w:r w:rsidR="001F045E">
        <w:rPr>
          <w:rFonts w:ascii="Calibri" w:eastAsia="Times New Roman" w:hAnsi="Calibri" w:cs="Calibri"/>
        </w:rPr>
        <w:t xml:space="preserve">reported cases is lower than </w:t>
      </w:r>
      <w:r w:rsidR="00BB0F16">
        <w:rPr>
          <w:rFonts w:ascii="Calibri" w:eastAsia="Times New Roman" w:hAnsi="Calibri" w:cs="Calibri"/>
        </w:rPr>
        <w:t>would be expected from the general population.</w:t>
      </w:r>
      <w:r w:rsidR="006662DE">
        <w:rPr>
          <w:rFonts w:ascii="Calibri" w:eastAsia="Times New Roman" w:hAnsi="Calibri" w:cs="Calibri"/>
        </w:rPr>
        <w:t xml:space="preserve"> </w:t>
      </w:r>
      <w:r w:rsidR="00B86ACF">
        <w:rPr>
          <w:rFonts w:ascii="Calibri" w:eastAsia="Times New Roman" w:hAnsi="Calibri" w:cs="Calibri"/>
        </w:rPr>
        <w:t>Most</w:t>
      </w:r>
      <w:r w:rsidR="00BB0F16">
        <w:rPr>
          <w:rFonts w:ascii="Calibri" w:eastAsia="Times New Roman" w:hAnsi="Calibri" w:cs="Calibri"/>
        </w:rPr>
        <w:t xml:space="preserve"> of the</w:t>
      </w:r>
      <w:r w:rsidR="006662DE">
        <w:rPr>
          <w:rFonts w:ascii="Calibri" w:eastAsia="Times New Roman" w:hAnsi="Calibri" w:cs="Calibri"/>
        </w:rPr>
        <w:t xml:space="preserve"> reports involved women under 55 years, although it is though that </w:t>
      </w:r>
      <w:r w:rsidR="004A4FE9">
        <w:rPr>
          <w:rFonts w:ascii="Calibri" w:eastAsia="Times New Roman" w:hAnsi="Calibri" w:cs="Calibri"/>
        </w:rPr>
        <w:t>this may be linked with the target</w:t>
      </w:r>
      <w:r w:rsidR="00155C41">
        <w:rPr>
          <w:rFonts w:ascii="Calibri" w:eastAsia="Times New Roman" w:hAnsi="Calibri" w:cs="Calibri"/>
        </w:rPr>
        <w:t>ed</w:t>
      </w:r>
      <w:r w:rsidR="004A4FE9">
        <w:rPr>
          <w:rFonts w:ascii="Calibri" w:eastAsia="Times New Roman" w:hAnsi="Calibri" w:cs="Calibri"/>
        </w:rPr>
        <w:t xml:space="preserve"> nature of vaccination </w:t>
      </w:r>
      <w:r w:rsidR="00155C41">
        <w:rPr>
          <w:rFonts w:ascii="Calibri" w:eastAsia="Times New Roman" w:hAnsi="Calibri" w:cs="Calibri"/>
        </w:rPr>
        <w:t>campaigns within the EU.</w:t>
      </w:r>
    </w:p>
    <w:p w14:paraId="7928BDC3" w14:textId="51CD730C" w:rsidR="00D45392" w:rsidRDefault="00D45392" w:rsidP="008C5D58">
      <w:pPr>
        <w:spacing w:after="0" w:line="240" w:lineRule="auto"/>
        <w:jc w:val="both"/>
        <w:rPr>
          <w:rFonts w:ascii="Calibri" w:eastAsia="Times New Roman" w:hAnsi="Calibri" w:cs="Calibri"/>
        </w:rPr>
      </w:pPr>
    </w:p>
    <w:p w14:paraId="51C383FA" w14:textId="72D45E03" w:rsidR="00D45392" w:rsidRDefault="00D45392" w:rsidP="008C5D58">
      <w:pPr>
        <w:spacing w:after="0" w:line="240" w:lineRule="auto"/>
        <w:jc w:val="both"/>
        <w:rPr>
          <w:rFonts w:ascii="Calibri" w:eastAsia="Times New Roman" w:hAnsi="Calibri" w:cs="Calibri"/>
        </w:rPr>
      </w:pPr>
      <w:r>
        <w:rPr>
          <w:rFonts w:ascii="Calibri" w:eastAsia="Times New Roman" w:hAnsi="Calibri" w:cs="Calibri"/>
        </w:rPr>
        <w:t>The num</w:t>
      </w:r>
      <w:r w:rsidR="00580890">
        <w:rPr>
          <w:rFonts w:ascii="Calibri" w:eastAsia="Times New Roman" w:hAnsi="Calibri" w:cs="Calibri"/>
        </w:rPr>
        <w:t>ber of</w:t>
      </w:r>
      <w:r w:rsidR="009E578D">
        <w:rPr>
          <w:rFonts w:ascii="Calibri" w:eastAsia="Times New Roman" w:hAnsi="Calibri" w:cs="Calibri"/>
        </w:rPr>
        <w:t xml:space="preserve"> cases reported, although small, cannot confirm a causal link between the vaccine and the clotting disorders</w:t>
      </w:r>
      <w:r w:rsidR="00295A59">
        <w:rPr>
          <w:rFonts w:ascii="Calibri" w:eastAsia="Times New Roman" w:hAnsi="Calibri" w:cs="Calibri"/>
        </w:rPr>
        <w:t xml:space="preserve"> and therefore the strength of association </w:t>
      </w:r>
      <w:r w:rsidR="00ED4082">
        <w:rPr>
          <w:rFonts w:ascii="Calibri" w:eastAsia="Times New Roman" w:hAnsi="Calibri" w:cs="Calibri"/>
        </w:rPr>
        <w:t>remains</w:t>
      </w:r>
      <w:r w:rsidR="00295A59">
        <w:rPr>
          <w:rFonts w:ascii="Calibri" w:eastAsia="Times New Roman" w:hAnsi="Calibri" w:cs="Calibri"/>
        </w:rPr>
        <w:t xml:space="preserve"> unclear. </w:t>
      </w:r>
      <w:r w:rsidR="00ED4082">
        <w:rPr>
          <w:rFonts w:ascii="Calibri" w:eastAsia="Times New Roman" w:hAnsi="Calibri" w:cs="Calibri"/>
        </w:rPr>
        <w:t>However, the benefit-ri</w:t>
      </w:r>
      <w:r w:rsidR="00BB716F">
        <w:rPr>
          <w:rFonts w:ascii="Calibri" w:eastAsia="Times New Roman" w:hAnsi="Calibri" w:cs="Calibri"/>
        </w:rPr>
        <w:t>sk balance of the vaccine is positive, and there is no association with thromboembolic disorders overall.</w:t>
      </w:r>
      <w:r w:rsidR="00F744E5">
        <w:rPr>
          <w:rFonts w:ascii="Calibri" w:eastAsia="Times New Roman" w:hAnsi="Calibri" w:cs="Calibri"/>
        </w:rPr>
        <w:t xml:space="preserve"> (1)</w:t>
      </w:r>
      <w:r w:rsidR="00BB716F">
        <w:rPr>
          <w:rFonts w:ascii="Calibri" w:eastAsia="Times New Roman" w:hAnsi="Calibri" w:cs="Calibri"/>
        </w:rPr>
        <w:t xml:space="preserve"> </w:t>
      </w:r>
      <w:r w:rsidR="00295A59">
        <w:rPr>
          <w:rFonts w:ascii="Calibri" w:eastAsia="Times New Roman" w:hAnsi="Calibri" w:cs="Calibri"/>
        </w:rPr>
        <w:t xml:space="preserve">Therefore, </w:t>
      </w:r>
      <w:r w:rsidR="000C6F98">
        <w:rPr>
          <w:rFonts w:ascii="Calibri" w:eastAsia="Times New Roman" w:hAnsi="Calibri" w:cs="Calibri"/>
        </w:rPr>
        <w:t>h</w:t>
      </w:r>
      <w:r w:rsidR="00295A59">
        <w:rPr>
          <w:rFonts w:ascii="Calibri" w:eastAsia="Times New Roman" w:hAnsi="Calibri" w:cs="Calibri"/>
        </w:rPr>
        <w:t xml:space="preserve">ealthcare professionals are advised to be alert for possible cases of </w:t>
      </w:r>
      <w:r w:rsidR="00DF0088">
        <w:rPr>
          <w:rFonts w:ascii="Calibri" w:eastAsia="Times New Roman" w:hAnsi="Calibri" w:cs="Calibri"/>
        </w:rPr>
        <w:t>thromboembolism</w:t>
      </w:r>
      <w:r w:rsidR="00295A59">
        <w:rPr>
          <w:rFonts w:ascii="Calibri" w:eastAsia="Times New Roman" w:hAnsi="Calibri" w:cs="Calibri"/>
        </w:rPr>
        <w:t>, disseminated intravascular coagulation</w:t>
      </w:r>
      <w:r w:rsidR="00F154D3">
        <w:rPr>
          <w:rFonts w:ascii="Calibri" w:eastAsia="Times New Roman" w:hAnsi="Calibri" w:cs="Calibri"/>
        </w:rPr>
        <w:t xml:space="preserve"> (blood clots in multiple vessels) or </w:t>
      </w:r>
      <w:r w:rsidR="00DF0088">
        <w:rPr>
          <w:rFonts w:ascii="Calibri" w:eastAsia="Times New Roman" w:hAnsi="Calibri" w:cs="Calibri"/>
        </w:rPr>
        <w:t>cerebral venous sinus thrombosis (blood clots in the vessels draining blood from the brain).</w:t>
      </w:r>
      <w:r w:rsidR="00BB716F">
        <w:rPr>
          <w:rFonts w:ascii="Calibri" w:eastAsia="Times New Roman" w:hAnsi="Calibri" w:cs="Calibri"/>
        </w:rPr>
        <w:t xml:space="preserve"> Any patients </w:t>
      </w:r>
      <w:r w:rsidR="000003BC">
        <w:rPr>
          <w:rFonts w:ascii="Calibri" w:eastAsia="Times New Roman" w:hAnsi="Calibri" w:cs="Calibri"/>
        </w:rPr>
        <w:t xml:space="preserve">who display signs of thrombocytopenia, </w:t>
      </w:r>
      <w:r w:rsidR="00266F25">
        <w:rPr>
          <w:rFonts w:ascii="Calibri" w:eastAsia="Times New Roman" w:hAnsi="Calibri" w:cs="Calibri"/>
        </w:rPr>
        <w:t>thromboembolism</w:t>
      </w:r>
      <w:r w:rsidR="000003BC">
        <w:rPr>
          <w:rFonts w:ascii="Calibri" w:eastAsia="Times New Roman" w:hAnsi="Calibri" w:cs="Calibri"/>
        </w:rPr>
        <w:t>, cerebral blood clots, such as bruising, bleeding, and persistent or severe headache</w:t>
      </w:r>
      <w:r w:rsidR="00266F25">
        <w:rPr>
          <w:rFonts w:ascii="Calibri" w:eastAsia="Times New Roman" w:hAnsi="Calibri" w:cs="Calibri"/>
        </w:rPr>
        <w:t>, particularly three days after vaccination</w:t>
      </w:r>
      <w:r w:rsidR="007D63E4">
        <w:rPr>
          <w:rFonts w:ascii="Calibri" w:eastAsia="Times New Roman" w:hAnsi="Calibri" w:cs="Calibri"/>
        </w:rPr>
        <w:t>,</w:t>
      </w:r>
      <w:r w:rsidR="00266F25">
        <w:rPr>
          <w:rFonts w:ascii="Calibri" w:eastAsia="Times New Roman" w:hAnsi="Calibri" w:cs="Calibri"/>
        </w:rPr>
        <w:t xml:space="preserve"> should seek medical attention.</w:t>
      </w:r>
    </w:p>
    <w:p w14:paraId="7C993EBF" w14:textId="1E09134F" w:rsidR="00755D15" w:rsidRDefault="00755D15" w:rsidP="008C5D58">
      <w:pPr>
        <w:spacing w:after="0" w:line="240" w:lineRule="auto"/>
        <w:jc w:val="both"/>
        <w:rPr>
          <w:rFonts w:ascii="Calibri" w:eastAsia="Times New Roman" w:hAnsi="Calibri" w:cs="Calibri"/>
        </w:rPr>
      </w:pPr>
    </w:p>
    <w:p w14:paraId="5D368328" w14:textId="67EFD1A1" w:rsidR="00755D15" w:rsidRPr="000E498B" w:rsidRDefault="00755D15" w:rsidP="008C5D58">
      <w:pPr>
        <w:spacing w:after="0" w:line="240" w:lineRule="auto"/>
        <w:jc w:val="both"/>
        <w:rPr>
          <w:rFonts w:ascii="Calibri" w:eastAsia="Times New Roman" w:hAnsi="Calibri" w:cs="Calibri"/>
        </w:rPr>
      </w:pPr>
      <w:r>
        <w:rPr>
          <w:rFonts w:ascii="Calibri" w:eastAsia="Times New Roman" w:hAnsi="Calibri" w:cs="Calibri"/>
        </w:rPr>
        <w:t xml:space="preserve">Further information </w:t>
      </w:r>
      <w:r w:rsidR="00D74ACD">
        <w:rPr>
          <w:rFonts w:ascii="Calibri" w:eastAsia="Times New Roman" w:hAnsi="Calibri" w:cs="Calibri"/>
        </w:rPr>
        <w:t xml:space="preserve">on vaccine administration and safety </w:t>
      </w:r>
      <w:r>
        <w:rPr>
          <w:rFonts w:ascii="Calibri" w:eastAsia="Times New Roman" w:hAnsi="Calibri" w:cs="Calibri"/>
        </w:rPr>
        <w:t xml:space="preserve">can be found </w:t>
      </w:r>
      <w:r w:rsidR="00D74ACD">
        <w:rPr>
          <w:rFonts w:ascii="Calibri" w:eastAsia="Times New Roman" w:hAnsi="Calibri" w:cs="Calibri"/>
        </w:rPr>
        <w:t>at</w:t>
      </w:r>
      <w:r>
        <w:rPr>
          <w:rFonts w:ascii="Calibri" w:eastAsia="Times New Roman" w:hAnsi="Calibri" w:cs="Calibri"/>
        </w:rPr>
        <w:t xml:space="preserve"> the </w:t>
      </w:r>
      <w:r w:rsidR="003173E9">
        <w:rPr>
          <w:rFonts w:ascii="Calibri" w:eastAsia="Times New Roman" w:hAnsi="Calibri" w:cs="Calibri"/>
        </w:rPr>
        <w:t>C</w:t>
      </w:r>
      <w:r>
        <w:rPr>
          <w:rFonts w:ascii="Calibri" w:eastAsia="Times New Roman" w:hAnsi="Calibri" w:cs="Calibri"/>
        </w:rPr>
        <w:t>+D</w:t>
      </w:r>
      <w:r w:rsidR="003173E9">
        <w:rPr>
          <w:rFonts w:ascii="Calibri" w:eastAsia="Times New Roman" w:hAnsi="Calibri" w:cs="Calibri"/>
        </w:rPr>
        <w:t xml:space="preserve"> articles: </w:t>
      </w:r>
      <w:hyperlink r:id="rId7" w:history="1">
        <w:r w:rsidR="003173E9" w:rsidRPr="00400993">
          <w:rPr>
            <w:rStyle w:val="Hyperlink"/>
            <w:rFonts w:ascii="Calibri" w:eastAsia="Times New Roman" w:hAnsi="Calibri" w:cs="Calibri"/>
          </w:rPr>
          <w:t>Administration of COVID-19 vaccine in the UK</w:t>
        </w:r>
      </w:hyperlink>
      <w:r w:rsidR="003173E9">
        <w:rPr>
          <w:rFonts w:ascii="Calibri" w:eastAsia="Times New Roman" w:hAnsi="Calibri" w:cs="Calibri"/>
        </w:rPr>
        <w:t xml:space="preserve"> and </w:t>
      </w:r>
      <w:hyperlink r:id="rId8" w:history="1">
        <w:r w:rsidR="003173E9" w:rsidRPr="003173E9">
          <w:rPr>
            <w:rStyle w:val="Hyperlink"/>
            <w:rFonts w:ascii="Calibri" w:eastAsia="Times New Roman" w:hAnsi="Calibri" w:cs="Calibri"/>
          </w:rPr>
          <w:t>Latest Advice on COVID-19 vaccines</w:t>
        </w:r>
      </w:hyperlink>
      <w:r w:rsidR="003173E9">
        <w:rPr>
          <w:rFonts w:ascii="Calibri" w:eastAsia="Times New Roman" w:hAnsi="Calibri" w:cs="Calibri"/>
        </w:rPr>
        <w:t>.</w:t>
      </w:r>
    </w:p>
    <w:p w14:paraId="24478926" w14:textId="77777777" w:rsidR="000E498B" w:rsidRDefault="000E498B" w:rsidP="008C5D58">
      <w:pPr>
        <w:spacing w:after="0" w:line="240" w:lineRule="auto"/>
        <w:jc w:val="both"/>
        <w:rPr>
          <w:rFonts w:ascii="Calibri" w:eastAsia="Times New Roman" w:hAnsi="Calibri" w:cs="Calibri"/>
          <w:b/>
          <w:bCs/>
        </w:rPr>
      </w:pPr>
    </w:p>
    <w:p w14:paraId="32F0B157" w14:textId="77777777" w:rsidR="000E498B" w:rsidRDefault="000E498B" w:rsidP="008C5D58">
      <w:pPr>
        <w:spacing w:after="0" w:line="240" w:lineRule="auto"/>
        <w:jc w:val="both"/>
        <w:rPr>
          <w:rFonts w:ascii="Calibri" w:eastAsia="Times New Roman" w:hAnsi="Calibri" w:cs="Calibri"/>
          <w:b/>
          <w:bCs/>
        </w:rPr>
      </w:pPr>
    </w:p>
    <w:p w14:paraId="3F7C7E9F" w14:textId="6765440E" w:rsidR="00572D7E" w:rsidRPr="00572D7E" w:rsidRDefault="00572D7E" w:rsidP="008C5D58">
      <w:pPr>
        <w:spacing w:after="0" w:line="240" w:lineRule="auto"/>
        <w:jc w:val="both"/>
        <w:rPr>
          <w:rFonts w:ascii="Calibri" w:eastAsia="Times New Roman" w:hAnsi="Calibri" w:cs="Calibri"/>
          <w:b/>
          <w:bCs/>
        </w:rPr>
      </w:pPr>
      <w:r>
        <w:rPr>
          <w:rFonts w:ascii="Calibri" w:eastAsia="Times New Roman" w:hAnsi="Calibri" w:cs="Calibri"/>
          <w:b/>
          <w:bCs/>
        </w:rPr>
        <w:t>What does this mean for patients?</w:t>
      </w:r>
    </w:p>
    <w:p w14:paraId="2802591A" w14:textId="0A890F51" w:rsidR="00572D7E" w:rsidRDefault="00572D7E" w:rsidP="008C5D58">
      <w:pPr>
        <w:spacing w:after="0" w:line="240" w:lineRule="auto"/>
        <w:jc w:val="both"/>
        <w:rPr>
          <w:rFonts w:ascii="Calibri" w:eastAsia="Times New Roman" w:hAnsi="Calibri" w:cs="Calibri"/>
        </w:rPr>
      </w:pPr>
    </w:p>
    <w:p w14:paraId="0F4C94CC" w14:textId="79F30657" w:rsidR="000E498B" w:rsidRDefault="007D63E4" w:rsidP="008C5D58">
      <w:pPr>
        <w:spacing w:after="0" w:line="240" w:lineRule="auto"/>
        <w:jc w:val="both"/>
        <w:rPr>
          <w:rFonts w:ascii="Calibri" w:eastAsia="Times New Roman" w:hAnsi="Calibri" w:cs="Calibri"/>
        </w:rPr>
      </w:pPr>
      <w:r>
        <w:rPr>
          <w:rFonts w:ascii="Calibri" w:eastAsia="Times New Roman" w:hAnsi="Calibri" w:cs="Calibri"/>
        </w:rPr>
        <w:t xml:space="preserve">Patients should be advised that </w:t>
      </w:r>
      <w:r w:rsidR="00581643">
        <w:rPr>
          <w:rFonts w:ascii="Calibri" w:eastAsia="Times New Roman" w:hAnsi="Calibri" w:cs="Calibri"/>
        </w:rPr>
        <w:t>AstraZeneca COVID-19 vaccine is not associated with an increased overall risk of blood clotting disorders</w:t>
      </w:r>
      <w:r>
        <w:rPr>
          <w:rFonts w:ascii="Calibri" w:eastAsia="Times New Roman" w:hAnsi="Calibri" w:cs="Calibri"/>
        </w:rPr>
        <w:t>.</w:t>
      </w:r>
      <w:r w:rsidR="00BB5146">
        <w:rPr>
          <w:rFonts w:ascii="Calibri" w:eastAsia="Times New Roman" w:hAnsi="Calibri" w:cs="Calibri"/>
        </w:rPr>
        <w:t xml:space="preserve"> It is important to note t</w:t>
      </w:r>
      <w:r w:rsidR="00581643">
        <w:rPr>
          <w:rFonts w:ascii="Calibri" w:eastAsia="Times New Roman" w:hAnsi="Calibri" w:cs="Calibri"/>
        </w:rPr>
        <w:t>here have been very rare cases of unusual blood clo</w:t>
      </w:r>
      <w:r w:rsidR="000E498B">
        <w:rPr>
          <w:rFonts w:ascii="Calibri" w:eastAsia="Times New Roman" w:hAnsi="Calibri" w:cs="Calibri"/>
        </w:rPr>
        <w:t xml:space="preserve">ts and low blood platelets </w:t>
      </w:r>
      <w:r w:rsidR="00BB5146">
        <w:rPr>
          <w:rFonts w:ascii="Calibri" w:eastAsia="Times New Roman" w:hAnsi="Calibri" w:cs="Calibri"/>
        </w:rPr>
        <w:t xml:space="preserve">in patients in the 14 days </w:t>
      </w:r>
      <w:r w:rsidR="000E498B">
        <w:rPr>
          <w:rFonts w:ascii="Calibri" w:eastAsia="Times New Roman" w:hAnsi="Calibri" w:cs="Calibri"/>
        </w:rPr>
        <w:t xml:space="preserve">after </w:t>
      </w:r>
      <w:r w:rsidR="00BB5146">
        <w:rPr>
          <w:rFonts w:ascii="Calibri" w:eastAsia="Times New Roman" w:hAnsi="Calibri" w:cs="Calibri"/>
        </w:rPr>
        <w:t>vaccination</w:t>
      </w:r>
      <w:r w:rsidR="001B131E">
        <w:rPr>
          <w:rFonts w:ascii="Calibri" w:eastAsia="Times New Roman" w:hAnsi="Calibri" w:cs="Calibri"/>
        </w:rPr>
        <w:t xml:space="preserve"> and a</w:t>
      </w:r>
      <w:r w:rsidR="000E498B">
        <w:rPr>
          <w:rFonts w:ascii="Calibri" w:eastAsia="Times New Roman" w:hAnsi="Calibri" w:cs="Calibri"/>
        </w:rPr>
        <w:t>lmost all reported cases were women under 55 years.</w:t>
      </w:r>
      <w:r w:rsidR="001B131E">
        <w:rPr>
          <w:rFonts w:ascii="Calibri" w:eastAsia="Times New Roman" w:hAnsi="Calibri" w:cs="Calibri"/>
        </w:rPr>
        <w:t xml:space="preserve"> </w:t>
      </w:r>
    </w:p>
    <w:p w14:paraId="75EBE051" w14:textId="77777777" w:rsidR="00CD18E0" w:rsidRDefault="00CD18E0" w:rsidP="008C5D58">
      <w:pPr>
        <w:spacing w:after="0" w:line="240" w:lineRule="auto"/>
        <w:jc w:val="both"/>
        <w:rPr>
          <w:rFonts w:ascii="Calibri" w:eastAsia="Times New Roman" w:hAnsi="Calibri" w:cs="Calibri"/>
        </w:rPr>
      </w:pPr>
    </w:p>
    <w:p w14:paraId="33E64338" w14:textId="542B2B53" w:rsidR="000E498B" w:rsidRDefault="000E498B" w:rsidP="008C5D58">
      <w:pPr>
        <w:spacing w:after="0" w:line="240" w:lineRule="auto"/>
        <w:jc w:val="both"/>
        <w:rPr>
          <w:rFonts w:ascii="Calibri" w:eastAsia="Times New Roman" w:hAnsi="Calibri" w:cs="Calibri"/>
        </w:rPr>
      </w:pPr>
      <w:r>
        <w:rPr>
          <w:rFonts w:ascii="Calibri" w:eastAsia="Times New Roman" w:hAnsi="Calibri" w:cs="Calibri"/>
        </w:rPr>
        <w:t xml:space="preserve">Patients that receive the AstraZeneca COVID-19 vaccine should </w:t>
      </w:r>
      <w:r w:rsidR="00CD18E0">
        <w:rPr>
          <w:rFonts w:ascii="Calibri" w:eastAsia="Times New Roman" w:hAnsi="Calibri" w:cs="Calibri"/>
        </w:rPr>
        <w:t xml:space="preserve">be advised to </w:t>
      </w:r>
      <w:r>
        <w:rPr>
          <w:rFonts w:ascii="Calibri" w:eastAsia="Times New Roman" w:hAnsi="Calibri" w:cs="Calibri"/>
        </w:rPr>
        <w:t>seek medical help if they develop any of the following</w:t>
      </w:r>
      <w:r w:rsidR="00CD18E0">
        <w:rPr>
          <w:rFonts w:ascii="Calibri" w:eastAsia="Times New Roman" w:hAnsi="Calibri" w:cs="Calibri"/>
        </w:rPr>
        <w:t xml:space="preserve"> after vaccination</w:t>
      </w:r>
      <w:r>
        <w:rPr>
          <w:rFonts w:ascii="Calibri" w:eastAsia="Times New Roman" w:hAnsi="Calibri" w:cs="Calibri"/>
        </w:rPr>
        <w:t>:</w:t>
      </w:r>
    </w:p>
    <w:p w14:paraId="420EFD1E" w14:textId="60AFA8EF" w:rsidR="000E498B" w:rsidRPr="000E498B" w:rsidRDefault="000E498B" w:rsidP="008C5D58">
      <w:pPr>
        <w:pStyle w:val="ListParagraph"/>
        <w:numPr>
          <w:ilvl w:val="0"/>
          <w:numId w:val="2"/>
        </w:numPr>
        <w:spacing w:after="0" w:line="240" w:lineRule="auto"/>
        <w:jc w:val="both"/>
        <w:rPr>
          <w:rFonts w:ascii="Calibri" w:eastAsia="Times New Roman" w:hAnsi="Calibri" w:cs="Calibri"/>
        </w:rPr>
      </w:pPr>
      <w:r w:rsidRPr="000E498B">
        <w:rPr>
          <w:rFonts w:ascii="Calibri" w:eastAsia="Times New Roman" w:hAnsi="Calibri" w:cs="Calibri"/>
        </w:rPr>
        <w:t>breathlessness</w:t>
      </w:r>
    </w:p>
    <w:p w14:paraId="54113E71" w14:textId="0BCE3373" w:rsidR="000E498B" w:rsidRPr="000E498B" w:rsidRDefault="000E498B" w:rsidP="008C5D58">
      <w:pPr>
        <w:pStyle w:val="ListParagraph"/>
        <w:numPr>
          <w:ilvl w:val="0"/>
          <w:numId w:val="2"/>
        </w:numPr>
        <w:spacing w:after="0" w:line="240" w:lineRule="auto"/>
        <w:jc w:val="both"/>
        <w:rPr>
          <w:rFonts w:ascii="Calibri" w:eastAsia="Times New Roman" w:hAnsi="Calibri" w:cs="Calibri"/>
        </w:rPr>
      </w:pPr>
      <w:r w:rsidRPr="000E498B">
        <w:rPr>
          <w:rFonts w:ascii="Calibri" w:eastAsia="Times New Roman" w:hAnsi="Calibri" w:cs="Calibri"/>
        </w:rPr>
        <w:t>pain in the chest or stomach</w:t>
      </w:r>
    </w:p>
    <w:p w14:paraId="34954706" w14:textId="0DF39754" w:rsidR="000E498B" w:rsidRPr="000E498B" w:rsidRDefault="000E498B" w:rsidP="008C5D58">
      <w:pPr>
        <w:pStyle w:val="ListParagraph"/>
        <w:numPr>
          <w:ilvl w:val="0"/>
          <w:numId w:val="2"/>
        </w:numPr>
        <w:spacing w:after="0" w:line="240" w:lineRule="auto"/>
        <w:jc w:val="both"/>
        <w:rPr>
          <w:rFonts w:ascii="Calibri" w:eastAsia="Times New Roman" w:hAnsi="Calibri" w:cs="Calibri"/>
        </w:rPr>
      </w:pPr>
      <w:r w:rsidRPr="000E498B">
        <w:rPr>
          <w:rFonts w:ascii="Calibri" w:eastAsia="Times New Roman" w:hAnsi="Calibri" w:cs="Calibri"/>
        </w:rPr>
        <w:t>swelling or coldness in a leg</w:t>
      </w:r>
    </w:p>
    <w:p w14:paraId="5DD28014" w14:textId="786D3656" w:rsidR="000E498B" w:rsidRPr="000E498B" w:rsidRDefault="000E498B" w:rsidP="008C5D58">
      <w:pPr>
        <w:pStyle w:val="ListParagraph"/>
        <w:numPr>
          <w:ilvl w:val="0"/>
          <w:numId w:val="2"/>
        </w:numPr>
        <w:spacing w:after="0" w:line="240" w:lineRule="auto"/>
        <w:jc w:val="both"/>
        <w:rPr>
          <w:rFonts w:ascii="Calibri" w:eastAsia="Times New Roman" w:hAnsi="Calibri" w:cs="Calibri"/>
        </w:rPr>
      </w:pPr>
      <w:r w:rsidRPr="000E498B">
        <w:rPr>
          <w:rFonts w:ascii="Calibri" w:eastAsia="Times New Roman" w:hAnsi="Calibri" w:cs="Calibri"/>
        </w:rPr>
        <w:t>severe or worsening headache or blurred vision after vaccination</w:t>
      </w:r>
    </w:p>
    <w:p w14:paraId="6F88635E" w14:textId="1EFF4A86" w:rsidR="000E498B" w:rsidRPr="000E498B" w:rsidRDefault="000E498B" w:rsidP="008C5D58">
      <w:pPr>
        <w:pStyle w:val="ListParagraph"/>
        <w:numPr>
          <w:ilvl w:val="0"/>
          <w:numId w:val="2"/>
        </w:numPr>
        <w:spacing w:after="0" w:line="240" w:lineRule="auto"/>
        <w:jc w:val="both"/>
        <w:rPr>
          <w:rFonts w:ascii="Calibri" w:eastAsia="Times New Roman" w:hAnsi="Calibri" w:cs="Calibri"/>
        </w:rPr>
      </w:pPr>
      <w:r w:rsidRPr="000E498B">
        <w:rPr>
          <w:rFonts w:ascii="Calibri" w:eastAsia="Times New Roman" w:hAnsi="Calibri" w:cs="Calibri"/>
        </w:rPr>
        <w:t>persistent bleeding</w:t>
      </w:r>
    </w:p>
    <w:p w14:paraId="030795E5" w14:textId="48906C71" w:rsidR="000E498B" w:rsidRPr="000E498B" w:rsidRDefault="000E498B" w:rsidP="008C5D58">
      <w:pPr>
        <w:pStyle w:val="ListParagraph"/>
        <w:numPr>
          <w:ilvl w:val="0"/>
          <w:numId w:val="2"/>
        </w:numPr>
        <w:spacing w:after="0" w:line="240" w:lineRule="auto"/>
        <w:jc w:val="both"/>
        <w:rPr>
          <w:rFonts w:ascii="Calibri" w:eastAsia="Times New Roman" w:hAnsi="Calibri" w:cs="Calibri"/>
        </w:rPr>
      </w:pPr>
      <w:r w:rsidRPr="000E498B">
        <w:rPr>
          <w:rFonts w:ascii="Calibri" w:eastAsia="Times New Roman" w:hAnsi="Calibri" w:cs="Calibri"/>
        </w:rPr>
        <w:t>multiple small bruises, reddish or purplish spots, or blood blisters under the skin</w:t>
      </w:r>
    </w:p>
    <w:p w14:paraId="563DBECE" w14:textId="4CC9A81C" w:rsidR="00572D7E" w:rsidRDefault="00572D7E" w:rsidP="008C5D58">
      <w:pPr>
        <w:spacing w:after="0" w:line="240" w:lineRule="auto"/>
        <w:jc w:val="both"/>
        <w:rPr>
          <w:rFonts w:ascii="Calibri" w:eastAsia="Times New Roman" w:hAnsi="Calibri" w:cs="Calibri"/>
        </w:rPr>
      </w:pPr>
    </w:p>
    <w:p w14:paraId="6F430D1D" w14:textId="06F428A6" w:rsidR="00287406" w:rsidRDefault="008C5D58" w:rsidP="008C5D58">
      <w:pPr>
        <w:spacing w:after="0" w:line="240" w:lineRule="auto"/>
        <w:jc w:val="both"/>
        <w:rPr>
          <w:rFonts w:ascii="Calibri" w:eastAsia="Times New Roman" w:hAnsi="Calibri" w:cs="Calibri"/>
        </w:rPr>
      </w:pPr>
      <w:r>
        <w:rPr>
          <w:rFonts w:ascii="Calibri" w:eastAsia="Times New Roman" w:hAnsi="Calibri" w:cs="Calibri"/>
        </w:rPr>
        <w:t xml:space="preserve">Patients should also be advised that </w:t>
      </w:r>
      <w:r w:rsidR="00287406">
        <w:rPr>
          <w:rFonts w:ascii="Calibri" w:eastAsia="Times New Roman" w:hAnsi="Calibri" w:cs="Calibri"/>
        </w:rPr>
        <w:t xml:space="preserve">COVID-19 is such a threat to human life and health, that the benefits of receiving the vaccine to prevent it, continues to outweigh the risks of </w:t>
      </w:r>
      <w:r>
        <w:rPr>
          <w:rFonts w:ascii="Calibri" w:eastAsia="Times New Roman" w:hAnsi="Calibri" w:cs="Calibri"/>
        </w:rPr>
        <w:t xml:space="preserve">potential </w:t>
      </w:r>
      <w:r w:rsidR="00287406">
        <w:rPr>
          <w:rFonts w:ascii="Calibri" w:eastAsia="Times New Roman" w:hAnsi="Calibri" w:cs="Calibri"/>
        </w:rPr>
        <w:t>side effects.</w:t>
      </w:r>
    </w:p>
    <w:p w14:paraId="13346C71" w14:textId="77777777" w:rsidR="00287406" w:rsidRDefault="00287406" w:rsidP="008C5D58">
      <w:pPr>
        <w:spacing w:after="0" w:line="240" w:lineRule="auto"/>
        <w:jc w:val="both"/>
        <w:rPr>
          <w:rFonts w:ascii="Calibri" w:eastAsia="Times New Roman" w:hAnsi="Calibri" w:cs="Calibri"/>
        </w:rPr>
      </w:pPr>
    </w:p>
    <w:p w14:paraId="663D45F6" w14:textId="77777777" w:rsidR="00A76F6D" w:rsidRDefault="00A76F6D">
      <w:pPr>
        <w:rPr>
          <w:rFonts w:ascii="Calibri" w:eastAsia="Times New Roman" w:hAnsi="Calibri" w:cs="Calibri"/>
          <w:b/>
          <w:bCs/>
        </w:rPr>
      </w:pPr>
      <w:r>
        <w:rPr>
          <w:rFonts w:ascii="Calibri" w:eastAsia="Times New Roman" w:hAnsi="Calibri" w:cs="Calibri"/>
          <w:b/>
          <w:bCs/>
        </w:rPr>
        <w:br w:type="page"/>
      </w:r>
    </w:p>
    <w:p w14:paraId="7319632C" w14:textId="68D248BC" w:rsidR="001360A8" w:rsidRPr="001360A8" w:rsidRDefault="001360A8" w:rsidP="008C5D58">
      <w:pPr>
        <w:spacing w:after="0" w:line="240" w:lineRule="auto"/>
        <w:jc w:val="both"/>
        <w:rPr>
          <w:rFonts w:ascii="Calibri" w:eastAsia="Times New Roman" w:hAnsi="Calibri" w:cs="Calibri"/>
          <w:b/>
          <w:bCs/>
        </w:rPr>
      </w:pPr>
      <w:r w:rsidRPr="001360A8">
        <w:rPr>
          <w:rFonts w:ascii="Calibri" w:eastAsia="Times New Roman" w:hAnsi="Calibri" w:cs="Calibri"/>
          <w:b/>
          <w:bCs/>
        </w:rPr>
        <w:lastRenderedPageBreak/>
        <w:t>References</w:t>
      </w:r>
    </w:p>
    <w:p w14:paraId="53019F2F" w14:textId="77777777" w:rsidR="001360A8" w:rsidRDefault="001360A8" w:rsidP="00572D7E">
      <w:pPr>
        <w:spacing w:after="0" w:line="240" w:lineRule="auto"/>
        <w:rPr>
          <w:rFonts w:ascii="Calibri" w:eastAsia="Times New Roman" w:hAnsi="Calibri" w:cs="Calibri"/>
        </w:rPr>
      </w:pPr>
    </w:p>
    <w:p w14:paraId="1DA6AF3B" w14:textId="5DF0EF49" w:rsidR="00572D7E" w:rsidRPr="00CC50EF" w:rsidRDefault="00044EB2" w:rsidP="00572D7E">
      <w:pPr>
        <w:pStyle w:val="ListParagraph"/>
        <w:numPr>
          <w:ilvl w:val="0"/>
          <w:numId w:val="1"/>
        </w:numPr>
        <w:spacing w:after="0" w:line="240" w:lineRule="auto"/>
        <w:rPr>
          <w:rStyle w:val="Hyperlink"/>
          <w:rFonts w:ascii="Calibri" w:eastAsia="Times New Roman" w:hAnsi="Calibri" w:cs="Calibri"/>
          <w:color w:val="auto"/>
          <w:u w:val="none"/>
        </w:rPr>
      </w:pPr>
      <w:r>
        <w:t xml:space="preserve">European Medicines Agency 2021 </w:t>
      </w:r>
      <w:hyperlink r:id="rId9" w:history="1">
        <w:r w:rsidRPr="00044EB2">
          <w:rPr>
            <w:rStyle w:val="Hyperlink"/>
            <w:rFonts w:cstheme="minorBidi"/>
          </w:rPr>
          <w:t>COVID-19 vaccine AstraZeneca benefits still outweigh risks despite possible link rare blood clots</w:t>
        </w:r>
      </w:hyperlink>
      <w:r>
        <w:t xml:space="preserve">. </w:t>
      </w:r>
    </w:p>
    <w:p w14:paraId="03D0BF87" w14:textId="77777777" w:rsidR="0067270E" w:rsidRDefault="0067270E" w:rsidP="00572D7E">
      <w:pPr>
        <w:spacing w:after="0" w:line="240" w:lineRule="auto"/>
        <w:rPr>
          <w:rFonts w:ascii="Calibri" w:eastAsia="Times New Roman" w:hAnsi="Calibri" w:cs="Calibri"/>
          <w:sz w:val="24"/>
          <w:szCs w:val="24"/>
        </w:rPr>
      </w:pPr>
    </w:p>
    <w:p w14:paraId="53226D1D" w14:textId="28860414" w:rsidR="001C33F5" w:rsidRPr="001C33F5" w:rsidRDefault="00044EB2" w:rsidP="001C33F5">
      <w:pPr>
        <w:pStyle w:val="ListParagraph"/>
        <w:numPr>
          <w:ilvl w:val="0"/>
          <w:numId w:val="1"/>
        </w:numPr>
        <w:spacing w:after="0" w:line="240" w:lineRule="auto"/>
        <w:rPr>
          <w:rFonts w:ascii="Calibri" w:eastAsia="Times New Roman" w:hAnsi="Calibri" w:cs="Calibri"/>
        </w:rPr>
      </w:pPr>
      <w:r>
        <w:t xml:space="preserve">GOV.uk 2021 </w:t>
      </w:r>
      <w:hyperlink r:id="rId10" w:history="1">
        <w:r w:rsidRPr="00CC4B00">
          <w:rPr>
            <w:rStyle w:val="Hyperlink"/>
            <w:rFonts w:ascii="Calibri" w:eastAsia="Times New Roman" w:hAnsi="Calibri" w:cs="Calibri"/>
          </w:rPr>
          <w:t>https://www.gov.uk/government/news/oxford-universityastrazeneca-covid-19-vaccine-approved</w:t>
        </w:r>
      </w:hyperlink>
    </w:p>
    <w:p w14:paraId="4E566735" w14:textId="77777777" w:rsidR="001C33F5" w:rsidRDefault="001C33F5" w:rsidP="001C33F5">
      <w:pPr>
        <w:pStyle w:val="ListParagraph"/>
        <w:spacing w:after="0" w:line="240" w:lineRule="auto"/>
        <w:rPr>
          <w:rFonts w:ascii="Calibri" w:eastAsia="Times New Roman" w:hAnsi="Calibri" w:cs="Calibri"/>
        </w:rPr>
      </w:pPr>
    </w:p>
    <w:p w14:paraId="0B0D8D0E" w14:textId="27F59224" w:rsidR="001C33F5" w:rsidRPr="00AB00D5" w:rsidRDefault="00F53275" w:rsidP="00AB00D5">
      <w:pPr>
        <w:pStyle w:val="ListParagraph"/>
        <w:numPr>
          <w:ilvl w:val="0"/>
          <w:numId w:val="1"/>
        </w:numPr>
        <w:spacing w:after="0" w:line="240" w:lineRule="auto"/>
        <w:rPr>
          <w:rStyle w:val="Hyperlink"/>
          <w:rFonts w:ascii="Calibri" w:eastAsia="Times New Roman" w:hAnsi="Calibri" w:cs="Calibri"/>
          <w:color w:val="auto"/>
          <w:u w:val="none"/>
        </w:rPr>
      </w:pPr>
      <w:r>
        <w:t xml:space="preserve">Oxford University 2021 </w:t>
      </w:r>
      <w:hyperlink r:id="rId11" w:history="1">
        <w:r w:rsidRPr="00CC4B00">
          <w:rPr>
            <w:rStyle w:val="Hyperlink"/>
            <w:rFonts w:ascii="Calibri" w:eastAsia="Times New Roman" w:hAnsi="Calibri" w:cs="Calibri"/>
          </w:rPr>
          <w:t>https://www.ox.ac.uk/news/2021-03-22-results-usa-trial-oxford-vaccine</w:t>
        </w:r>
      </w:hyperlink>
    </w:p>
    <w:p w14:paraId="48E4FC9B" w14:textId="77777777" w:rsidR="00AB00D5" w:rsidRPr="00F53275" w:rsidRDefault="00AB00D5" w:rsidP="00F53275">
      <w:pPr>
        <w:spacing w:after="0" w:line="240" w:lineRule="auto"/>
        <w:rPr>
          <w:rFonts w:ascii="Calibri" w:eastAsia="Times New Roman" w:hAnsi="Calibri" w:cs="Calibri"/>
        </w:rPr>
      </w:pPr>
    </w:p>
    <w:p w14:paraId="106B9F29" w14:textId="461D61EF" w:rsidR="00D134C0" w:rsidRPr="00D134C0" w:rsidRDefault="003718B6" w:rsidP="00D134C0">
      <w:pPr>
        <w:pStyle w:val="ListParagraph"/>
        <w:numPr>
          <w:ilvl w:val="0"/>
          <w:numId w:val="1"/>
        </w:numPr>
        <w:spacing w:after="0" w:line="240" w:lineRule="auto"/>
        <w:rPr>
          <w:rFonts w:ascii="Calibri" w:eastAsia="Times New Roman" w:hAnsi="Calibri" w:cs="Calibri"/>
        </w:rPr>
      </w:pPr>
      <w:r>
        <w:t>Henley, J. 2021</w:t>
      </w:r>
      <w:r w:rsidR="006515F2">
        <w:t xml:space="preserve"> The Guardian</w:t>
      </w:r>
      <w:r>
        <w:t xml:space="preserve"> </w:t>
      </w:r>
      <w:hyperlink r:id="rId12" w:history="1">
        <w:r w:rsidRPr="00CC4B00">
          <w:rPr>
            <w:rStyle w:val="Hyperlink"/>
            <w:rFonts w:ascii="Calibri" w:eastAsia="Times New Roman" w:hAnsi="Calibri" w:cs="Calibri"/>
          </w:rPr>
          <w:t>https://www.theguardian.com/world/2021/mar/18/eu-medicines-regulator-to-report-on-astrazeneca-covid-vaccine-safety</w:t>
        </w:r>
      </w:hyperlink>
      <w:r w:rsidR="00E80130" w:rsidRPr="00E80130">
        <w:rPr>
          <w:rFonts w:ascii="Calibri" w:eastAsia="Times New Roman" w:hAnsi="Calibri" w:cs="Calibri"/>
        </w:rPr>
        <w:t xml:space="preserve"> </w:t>
      </w:r>
    </w:p>
    <w:p w14:paraId="28BDB23D" w14:textId="77777777" w:rsidR="00D134C0" w:rsidRPr="00E80130" w:rsidRDefault="00D134C0" w:rsidP="00D134C0">
      <w:pPr>
        <w:pStyle w:val="ListParagraph"/>
        <w:spacing w:after="0" w:line="240" w:lineRule="auto"/>
        <w:rPr>
          <w:rFonts w:ascii="Calibri" w:eastAsia="Times New Roman" w:hAnsi="Calibri" w:cs="Calibri"/>
        </w:rPr>
      </w:pPr>
    </w:p>
    <w:p w14:paraId="3027EFCF" w14:textId="014728F1" w:rsidR="006B2EDE" w:rsidRPr="00D134C0" w:rsidRDefault="006515F2" w:rsidP="00D134C0">
      <w:pPr>
        <w:pStyle w:val="ListParagraph"/>
        <w:numPr>
          <w:ilvl w:val="0"/>
          <w:numId w:val="1"/>
        </w:numPr>
        <w:spacing w:after="0" w:line="240" w:lineRule="auto"/>
        <w:rPr>
          <w:rFonts w:ascii="Calibri" w:eastAsia="Times New Roman" w:hAnsi="Calibri" w:cs="Calibri"/>
          <w:sz w:val="24"/>
          <w:szCs w:val="24"/>
        </w:rPr>
      </w:pPr>
      <w:r>
        <w:t xml:space="preserve">European Medicines Agency 2021 </w:t>
      </w:r>
      <w:hyperlink r:id="rId13" w:history="1">
        <w:r w:rsidR="006B2EDE">
          <w:rPr>
            <w:rStyle w:val="Hyperlink"/>
          </w:rPr>
          <w:t>Direct healthcare professional communications | European Medicines Agency (europa.eu)</w:t>
        </w:r>
      </w:hyperlink>
    </w:p>
    <w:p w14:paraId="2585BF73" w14:textId="1CEF7CE3" w:rsidR="00572D7E" w:rsidRDefault="00572D7E" w:rsidP="00572D7E">
      <w:pPr>
        <w:spacing w:after="0" w:line="240" w:lineRule="auto"/>
        <w:rPr>
          <w:rFonts w:ascii="Calibri" w:eastAsia="Times New Roman" w:hAnsi="Calibri" w:cs="Calibri"/>
          <w:sz w:val="24"/>
          <w:szCs w:val="24"/>
        </w:rPr>
      </w:pPr>
    </w:p>
    <w:p w14:paraId="2A96CC8F" w14:textId="6B09361A" w:rsidR="00025375" w:rsidRDefault="00025375" w:rsidP="00572D7E">
      <w:pPr>
        <w:spacing w:after="0" w:line="240" w:lineRule="auto"/>
        <w:rPr>
          <w:rFonts w:ascii="Calibri" w:eastAsia="Times New Roman" w:hAnsi="Calibri" w:cs="Calibri"/>
          <w:sz w:val="24"/>
          <w:szCs w:val="24"/>
        </w:rPr>
      </w:pPr>
      <w:r>
        <w:rPr>
          <w:rFonts w:ascii="Calibri" w:eastAsia="Times New Roman" w:hAnsi="Calibri" w:cs="Calibri"/>
          <w:sz w:val="24"/>
          <w:szCs w:val="24"/>
        </w:rPr>
        <w:t>C+D links to articles used:</w:t>
      </w:r>
    </w:p>
    <w:p w14:paraId="66AC3699" w14:textId="06A79418" w:rsidR="00025375" w:rsidRPr="00025375" w:rsidRDefault="00025375" w:rsidP="00025375">
      <w:pPr>
        <w:pStyle w:val="ListParagraph"/>
        <w:numPr>
          <w:ilvl w:val="0"/>
          <w:numId w:val="3"/>
        </w:numPr>
        <w:spacing w:after="0" w:line="240" w:lineRule="auto"/>
        <w:rPr>
          <w:rFonts w:ascii="Calibri" w:eastAsia="Times New Roman" w:hAnsi="Calibri" w:cs="Calibri"/>
        </w:rPr>
      </w:pPr>
      <w:hyperlink r:id="rId14" w:history="1">
        <w:r w:rsidRPr="00025375">
          <w:rPr>
            <w:rStyle w:val="Hyperlink"/>
            <w:rFonts w:ascii="Calibri" w:eastAsia="Times New Roman" w:hAnsi="Calibri" w:cs="Calibri"/>
          </w:rPr>
          <w:t>https://www.chemistanddr</w:t>
        </w:r>
        <w:r w:rsidRPr="00025375">
          <w:rPr>
            <w:rStyle w:val="Hyperlink"/>
            <w:rFonts w:ascii="Calibri" w:eastAsia="Times New Roman" w:hAnsi="Calibri" w:cs="Calibri"/>
          </w:rPr>
          <w:t>u</w:t>
        </w:r>
        <w:r w:rsidRPr="00025375">
          <w:rPr>
            <w:rStyle w:val="Hyperlink"/>
            <w:rFonts w:ascii="Calibri" w:eastAsia="Times New Roman" w:hAnsi="Calibri" w:cs="Calibri"/>
          </w:rPr>
          <w:t>ggist.co.uk/cpd-article/what-adverse-reactions-can-occur-covid-19-vaccines</w:t>
        </w:r>
      </w:hyperlink>
    </w:p>
    <w:p w14:paraId="53EE75F7" w14:textId="2C1E744B" w:rsidR="00572D7E" w:rsidRPr="00025375" w:rsidRDefault="00CC50EF" w:rsidP="00025375">
      <w:pPr>
        <w:pStyle w:val="ListParagraph"/>
        <w:numPr>
          <w:ilvl w:val="0"/>
          <w:numId w:val="3"/>
        </w:numPr>
        <w:spacing w:after="0" w:line="240" w:lineRule="auto"/>
        <w:rPr>
          <w:rFonts w:ascii="Calibri" w:eastAsia="Times New Roman" w:hAnsi="Calibri" w:cs="Calibri"/>
        </w:rPr>
      </w:pPr>
      <w:hyperlink r:id="rId15" w:history="1">
        <w:r w:rsidRPr="00025375">
          <w:rPr>
            <w:rFonts w:ascii="Calibri" w:eastAsia="Times New Roman" w:hAnsi="Calibri" w:cs="Calibri"/>
            <w:color w:val="0563C1"/>
            <w:u w:val="single"/>
          </w:rPr>
          <w:t>https://www.chemistanddruggist.co.uk/cpd-article/administr</w:t>
        </w:r>
        <w:r w:rsidRPr="00025375">
          <w:rPr>
            <w:rFonts w:ascii="Calibri" w:eastAsia="Times New Roman" w:hAnsi="Calibri" w:cs="Calibri"/>
            <w:color w:val="0563C1"/>
            <w:u w:val="single"/>
          </w:rPr>
          <w:t>a</w:t>
        </w:r>
        <w:r w:rsidRPr="00025375">
          <w:rPr>
            <w:rFonts w:ascii="Calibri" w:eastAsia="Times New Roman" w:hAnsi="Calibri" w:cs="Calibri"/>
            <w:color w:val="0563C1"/>
            <w:u w:val="single"/>
          </w:rPr>
          <w:t>tion-covid-19-vaccine-uk?cid=AFF-CDNEW-RELATEDARTICLE-POSITION1</w:t>
        </w:r>
      </w:hyperlink>
    </w:p>
    <w:p w14:paraId="50F2D1B6" w14:textId="77777777" w:rsidR="00572D7E" w:rsidRPr="00025375" w:rsidRDefault="003E44CA" w:rsidP="00025375">
      <w:pPr>
        <w:pStyle w:val="ListParagraph"/>
        <w:numPr>
          <w:ilvl w:val="0"/>
          <w:numId w:val="3"/>
        </w:numPr>
        <w:spacing w:after="0" w:line="240" w:lineRule="auto"/>
        <w:rPr>
          <w:rFonts w:ascii="Calibri" w:eastAsia="Times New Roman" w:hAnsi="Calibri" w:cs="Calibri"/>
        </w:rPr>
      </w:pPr>
      <w:hyperlink r:id="rId16" w:history="1">
        <w:r w:rsidR="00572D7E" w:rsidRPr="00025375">
          <w:rPr>
            <w:rFonts w:ascii="Calibri" w:eastAsia="Times New Roman" w:hAnsi="Calibri" w:cs="Calibri"/>
            <w:color w:val="0563C1"/>
            <w:u w:val="single"/>
          </w:rPr>
          <w:t>https://www.chemistanddrug</w:t>
        </w:r>
        <w:r w:rsidR="00572D7E" w:rsidRPr="00025375">
          <w:rPr>
            <w:rFonts w:ascii="Calibri" w:eastAsia="Times New Roman" w:hAnsi="Calibri" w:cs="Calibri"/>
            <w:color w:val="0563C1"/>
            <w:u w:val="single"/>
          </w:rPr>
          <w:t>g</w:t>
        </w:r>
        <w:r w:rsidR="00572D7E" w:rsidRPr="00025375">
          <w:rPr>
            <w:rFonts w:ascii="Calibri" w:eastAsia="Times New Roman" w:hAnsi="Calibri" w:cs="Calibri"/>
            <w:color w:val="0563C1"/>
            <w:u w:val="single"/>
          </w:rPr>
          <w:t>ist.co.uk/cpd-article/latest-advice-on-covid-19-vaccines</w:t>
        </w:r>
      </w:hyperlink>
      <w:r w:rsidR="00572D7E" w:rsidRPr="00025375">
        <w:rPr>
          <w:rFonts w:ascii="Calibri" w:eastAsia="Times New Roman" w:hAnsi="Calibri" w:cs="Calibri"/>
        </w:rPr>
        <w:t xml:space="preserve"> </w:t>
      </w:r>
    </w:p>
    <w:p w14:paraId="0E6411AE" w14:textId="77777777" w:rsidR="00572D7E" w:rsidRPr="00572D7E" w:rsidRDefault="00572D7E" w:rsidP="00572D7E">
      <w:pPr>
        <w:spacing w:after="0" w:line="240" w:lineRule="auto"/>
        <w:rPr>
          <w:rFonts w:ascii="Calibri" w:eastAsia="Times New Roman" w:hAnsi="Calibri" w:cs="Calibri"/>
          <w:sz w:val="24"/>
          <w:szCs w:val="24"/>
        </w:rPr>
      </w:pPr>
    </w:p>
    <w:p w14:paraId="6B202F95" w14:textId="77777777" w:rsidR="00A76F6D" w:rsidRDefault="00A76F6D">
      <w:r>
        <w:br w:type="page"/>
      </w:r>
    </w:p>
    <w:p w14:paraId="49B73C8B" w14:textId="2E937C9C" w:rsidR="0036038F" w:rsidRDefault="0036038F">
      <w:r>
        <w:lastRenderedPageBreak/>
        <w:t>Unplanned log</w:t>
      </w:r>
    </w:p>
    <w:p w14:paraId="3632D461" w14:textId="0E00438F" w:rsidR="000C2AAD" w:rsidRDefault="000C2AAD" w:rsidP="000C2AAD">
      <w:pPr>
        <w:spacing w:after="0" w:line="240" w:lineRule="auto"/>
        <w:rPr>
          <w:rFonts w:ascii="Calibri" w:eastAsia="Times New Roman" w:hAnsi="Calibri" w:cs="Calibri"/>
          <w:b/>
          <w:bCs/>
        </w:rPr>
      </w:pPr>
      <w:r w:rsidRPr="00572D7E">
        <w:rPr>
          <w:rFonts w:ascii="Calibri" w:eastAsia="Times New Roman" w:hAnsi="Calibri" w:cs="Calibri"/>
          <w:b/>
          <w:bCs/>
        </w:rPr>
        <w:t>Clinical update – Safety of the AstraZeneca COVID-19 vaccine</w:t>
      </w:r>
    </w:p>
    <w:p w14:paraId="3B2C72BB" w14:textId="77777777" w:rsidR="0010501A" w:rsidRPr="00572D7E" w:rsidRDefault="0010501A" w:rsidP="000C2AAD">
      <w:pPr>
        <w:spacing w:after="0" w:line="240" w:lineRule="auto"/>
        <w:rPr>
          <w:rFonts w:ascii="Calibri" w:eastAsia="Times New Roman" w:hAnsi="Calibri" w:cs="Calibri"/>
          <w:b/>
          <w:bCs/>
        </w:rPr>
      </w:pPr>
    </w:p>
    <w:p w14:paraId="700CA081" w14:textId="77777777" w:rsidR="0010501A" w:rsidRDefault="0010501A" w:rsidP="0010501A">
      <w:pPr>
        <w:rPr>
          <w:b/>
          <w:bCs/>
        </w:rPr>
      </w:pPr>
      <w:r w:rsidRPr="008C077C">
        <w:rPr>
          <w:b/>
          <w:bCs/>
        </w:rPr>
        <w:t>Describe an unplanned event or activity that enabled you to learn something new or re</w:t>
      </w:r>
      <w:r>
        <w:rPr>
          <w:b/>
          <w:bCs/>
        </w:rPr>
        <w:t>f</w:t>
      </w:r>
      <w:r w:rsidRPr="008C077C">
        <w:rPr>
          <w:b/>
          <w:bCs/>
        </w:rPr>
        <w:t>resh your knowledge or skills</w:t>
      </w:r>
      <w:r>
        <w:rPr>
          <w:b/>
          <w:bCs/>
        </w:rPr>
        <w:t>.</w:t>
      </w:r>
    </w:p>
    <w:p w14:paraId="2F7667BB" w14:textId="77777777" w:rsidR="0010501A" w:rsidRDefault="0010501A" w:rsidP="0010501A">
      <w:pPr>
        <w:rPr>
          <w:b/>
          <w:bCs/>
        </w:rPr>
      </w:pPr>
      <w:r>
        <w:rPr>
          <w:b/>
          <w:bCs/>
        </w:rPr>
        <w:t>Include a specific learning objective, why this learning is relevant to your role, and how the learning will affect people using your services.</w:t>
      </w:r>
    </w:p>
    <w:p w14:paraId="6C7635F1" w14:textId="7FEF4056" w:rsidR="0010501A" w:rsidRDefault="0010501A" w:rsidP="0010501A">
      <w:pPr>
        <w:rPr>
          <w:b/>
          <w:bCs/>
        </w:rPr>
      </w:pPr>
      <w:r>
        <w:rPr>
          <w:b/>
          <w:bCs/>
        </w:rPr>
        <w:t>(The following examples should be used as a guide for your planned learning, you should add in specific information relevant to your practice and your own learning needs for this topic).</w:t>
      </w:r>
    </w:p>
    <w:p w14:paraId="188425C5" w14:textId="32CF0608" w:rsidR="007A5097" w:rsidRPr="007A5097" w:rsidRDefault="007A5097" w:rsidP="0010501A">
      <w:r w:rsidRPr="007A5097">
        <w:t>I reviewed the</w:t>
      </w:r>
      <w:r w:rsidR="00F0505C">
        <w:t xml:space="preserve"> C+D clinical update regarding the safety of the AstraZeneca COVID-19 vaccine</w:t>
      </w:r>
      <w:r w:rsidR="001622B1">
        <w:t xml:space="preserve">. I learned that there had been a small number of clotting disorders reported, that may have been </w:t>
      </w:r>
      <w:r w:rsidR="003A4D01">
        <w:t xml:space="preserve">linked to vaccination. The article detailed information on how the EMA have undertaken a review and concluded the risk-benefit profile of the AstraZeneca vaccine is still favourable. I learned that patients should be advised about the risks of vaccination, but </w:t>
      </w:r>
      <w:r w:rsidR="00651323">
        <w:t>that these risks should be viewed in the context of COVID-19 which itself is known to cause serious and life-threatening blood clotting</w:t>
      </w:r>
      <w:r w:rsidR="00AC55D2">
        <w:t xml:space="preserve"> in patients. Following this, I also reviewed the C+D article outlining </w:t>
      </w:r>
      <w:r w:rsidR="00E475A1">
        <w:t>adverse drug reactions that can occur within COVID-19 vaccination, and the direct healthcare communication issued by the EMA.</w:t>
      </w:r>
      <w:r w:rsidR="00AC55D2">
        <w:t xml:space="preserve"> </w:t>
      </w:r>
    </w:p>
    <w:p w14:paraId="2BC994A1" w14:textId="77777777" w:rsidR="007A5097" w:rsidRDefault="007A5097" w:rsidP="007A5097">
      <w:pPr>
        <w:rPr>
          <w:b/>
          <w:bCs/>
        </w:rPr>
      </w:pPr>
      <w:r w:rsidRPr="008C077C">
        <w:rPr>
          <w:b/>
          <w:bCs/>
        </w:rPr>
        <w:t xml:space="preserve">Give an example of how this learning has benefited the people using your services. </w:t>
      </w:r>
    </w:p>
    <w:p w14:paraId="6F57B675" w14:textId="77777777" w:rsidR="007A5097" w:rsidRDefault="007A5097" w:rsidP="007A5097">
      <w:pPr>
        <w:rPr>
          <w:b/>
          <w:bCs/>
        </w:rPr>
      </w:pPr>
      <w:r>
        <w:rPr>
          <w:b/>
          <w:bCs/>
        </w:rPr>
        <w:t>Include the learning activities you plan to undertake, making sure you consider a range of options for achieving your learning across the breadth of your CPD entries.</w:t>
      </w:r>
    </w:p>
    <w:p w14:paraId="12FF9BC5" w14:textId="77777777" w:rsidR="007A5097" w:rsidRDefault="007A5097" w:rsidP="007A5097">
      <w:pPr>
        <w:rPr>
          <w:b/>
          <w:bCs/>
        </w:rPr>
      </w:pPr>
      <w:r>
        <w:rPr>
          <w:b/>
          <w:bCs/>
        </w:rPr>
        <w:t xml:space="preserve">(Other sources of information that you plan to use can be added to these learning suggestions). </w:t>
      </w:r>
    </w:p>
    <w:p w14:paraId="3E4D51C6" w14:textId="2DBC6487" w:rsidR="000C2AAD" w:rsidRDefault="00FB369E">
      <w:r>
        <w:t xml:space="preserve">Reflecting on the information provided in </w:t>
      </w:r>
      <w:r w:rsidR="00C570F4">
        <w:t xml:space="preserve">this article, I am much better equipped to deal with patient questions relating to the AstraZeneca COVID-19 vaccine. </w:t>
      </w:r>
      <w:r w:rsidR="00063CD6">
        <w:t>One example of how this learning has been beneficial to my patients</w:t>
      </w:r>
      <w:r w:rsidR="00A84A5E">
        <w:t>:</w:t>
      </w:r>
      <w:r w:rsidR="003F3A89">
        <w:t xml:space="preserve"> A long-standing patient</w:t>
      </w:r>
      <w:r w:rsidR="00A84A5E">
        <w:t xml:space="preserve"> recently </w:t>
      </w:r>
      <w:r w:rsidR="003E44CA">
        <w:t xml:space="preserve">came to the pharmacy </w:t>
      </w:r>
      <w:r w:rsidR="00A84A5E">
        <w:t xml:space="preserve">with a screenshot of an online media platform </w:t>
      </w:r>
      <w:r w:rsidR="00D139AB">
        <w:t>which showed inaccurate information regarding</w:t>
      </w:r>
      <w:r w:rsidR="00A11C4D">
        <w:t xml:space="preserve"> the AstraZeneca COVID-19</w:t>
      </w:r>
      <w:r w:rsidR="00D139AB">
        <w:t xml:space="preserve"> vaccin</w:t>
      </w:r>
      <w:r w:rsidR="00A11C4D">
        <w:t>e</w:t>
      </w:r>
      <w:r w:rsidR="00D139AB">
        <w:t>. The patient asked what my thoughts were about COVID-19 vaccination</w:t>
      </w:r>
      <w:r w:rsidR="00A81D6D">
        <w:t xml:space="preserve">, based on the information shown from the online source. I was able to explain that </w:t>
      </w:r>
      <w:r w:rsidR="00A11C4D">
        <w:t>the most up-to-date</w:t>
      </w:r>
      <w:r w:rsidR="00A81D6D">
        <w:t xml:space="preserve"> information available on the AstraZeneca vaccine showed no </w:t>
      </w:r>
      <w:r w:rsidR="003F3A89">
        <w:t>increased overall risk of clotting disorders</w:t>
      </w:r>
      <w:r w:rsidR="00D20ABC">
        <w:t>. I described how</w:t>
      </w:r>
      <w:r w:rsidR="003E44CA">
        <w:t>,</w:t>
      </w:r>
      <w:r w:rsidR="003F3A89">
        <w:t xml:space="preserve"> although there had been a small number of cases reported, the regulatory </w:t>
      </w:r>
      <w:r w:rsidR="00D20ABC">
        <w:t>authorities</w:t>
      </w:r>
      <w:r w:rsidR="003F3A89">
        <w:t xml:space="preserve"> were still confident that the benefits still outweighed the risks with regards to vaccination.</w:t>
      </w:r>
      <w:r w:rsidR="00D20ABC">
        <w:t xml:space="preserve"> I used my knowledge of the </w:t>
      </w:r>
      <w:r w:rsidR="00331548">
        <w:t xml:space="preserve">reports to explain that all medicines and vaccines have some risks, but that COVID-19 is known to cause serious and life-threatening blood clotting disorders, so on balance, </w:t>
      </w:r>
      <w:r w:rsidR="00D02A37">
        <w:t>vaccination is still a safe and positive healthcare action to take. This interaction was discussed at the weekly staff meeting, and I directed my pharmacy team to the C+D article, and to the EMA website for further information.</w:t>
      </w:r>
    </w:p>
    <w:sectPr w:rsidR="000C2AAD" w:rsidSect="002F36B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C6B5A"/>
    <w:multiLevelType w:val="hybridMultilevel"/>
    <w:tmpl w:val="413C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F2F46"/>
    <w:multiLevelType w:val="hybridMultilevel"/>
    <w:tmpl w:val="802A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8F71E8"/>
    <w:multiLevelType w:val="hybridMultilevel"/>
    <w:tmpl w:val="948C2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7E"/>
    <w:rsid w:val="000003BC"/>
    <w:rsid w:val="00023AD7"/>
    <w:rsid w:val="00025375"/>
    <w:rsid w:val="00044EB2"/>
    <w:rsid w:val="00063CD6"/>
    <w:rsid w:val="00090280"/>
    <w:rsid w:val="000C2353"/>
    <w:rsid w:val="000C2AAD"/>
    <w:rsid w:val="000C6F98"/>
    <w:rsid w:val="000E0F82"/>
    <w:rsid w:val="000E15F3"/>
    <w:rsid w:val="000E498B"/>
    <w:rsid w:val="0010501A"/>
    <w:rsid w:val="001360A8"/>
    <w:rsid w:val="00155C41"/>
    <w:rsid w:val="001622B1"/>
    <w:rsid w:val="00172D3D"/>
    <w:rsid w:val="001B131E"/>
    <w:rsid w:val="001C33F5"/>
    <w:rsid w:val="001F045E"/>
    <w:rsid w:val="00240958"/>
    <w:rsid w:val="00253894"/>
    <w:rsid w:val="00266F25"/>
    <w:rsid w:val="00283B2E"/>
    <w:rsid w:val="00287406"/>
    <w:rsid w:val="00295A59"/>
    <w:rsid w:val="003173E9"/>
    <w:rsid w:val="00331548"/>
    <w:rsid w:val="0036038F"/>
    <w:rsid w:val="00364210"/>
    <w:rsid w:val="003718B6"/>
    <w:rsid w:val="00385E42"/>
    <w:rsid w:val="00390787"/>
    <w:rsid w:val="003A4D01"/>
    <w:rsid w:val="003D2FA0"/>
    <w:rsid w:val="003E0E28"/>
    <w:rsid w:val="003E44CA"/>
    <w:rsid w:val="003F3A89"/>
    <w:rsid w:val="00400993"/>
    <w:rsid w:val="004136FD"/>
    <w:rsid w:val="004A4FE9"/>
    <w:rsid w:val="0050746E"/>
    <w:rsid w:val="00526C89"/>
    <w:rsid w:val="00550741"/>
    <w:rsid w:val="0055162F"/>
    <w:rsid w:val="00572D7E"/>
    <w:rsid w:val="00573D43"/>
    <w:rsid w:val="00580890"/>
    <w:rsid w:val="00581643"/>
    <w:rsid w:val="00595BCE"/>
    <w:rsid w:val="005C7DB6"/>
    <w:rsid w:val="005E3665"/>
    <w:rsid w:val="00633512"/>
    <w:rsid w:val="0063627F"/>
    <w:rsid w:val="00651323"/>
    <w:rsid w:val="006515F2"/>
    <w:rsid w:val="006662DE"/>
    <w:rsid w:val="0067270E"/>
    <w:rsid w:val="00677629"/>
    <w:rsid w:val="00683BFF"/>
    <w:rsid w:val="00693E50"/>
    <w:rsid w:val="006A20B1"/>
    <w:rsid w:val="006B2EDE"/>
    <w:rsid w:val="006B5639"/>
    <w:rsid w:val="006E5ADE"/>
    <w:rsid w:val="00755866"/>
    <w:rsid w:val="00755D15"/>
    <w:rsid w:val="007A5097"/>
    <w:rsid w:val="007D63E4"/>
    <w:rsid w:val="0089191A"/>
    <w:rsid w:val="008C5D58"/>
    <w:rsid w:val="008C75DA"/>
    <w:rsid w:val="008E4672"/>
    <w:rsid w:val="00910C51"/>
    <w:rsid w:val="00911650"/>
    <w:rsid w:val="00927824"/>
    <w:rsid w:val="00990F54"/>
    <w:rsid w:val="009A7691"/>
    <w:rsid w:val="009E578D"/>
    <w:rsid w:val="00A11C4D"/>
    <w:rsid w:val="00A76F6D"/>
    <w:rsid w:val="00A81D6D"/>
    <w:rsid w:val="00A83032"/>
    <w:rsid w:val="00A84A5E"/>
    <w:rsid w:val="00AB00D5"/>
    <w:rsid w:val="00AC4F65"/>
    <w:rsid w:val="00AC55D2"/>
    <w:rsid w:val="00B16B53"/>
    <w:rsid w:val="00B47719"/>
    <w:rsid w:val="00B55DB1"/>
    <w:rsid w:val="00B652A4"/>
    <w:rsid w:val="00B86ACF"/>
    <w:rsid w:val="00B91957"/>
    <w:rsid w:val="00BB0F16"/>
    <w:rsid w:val="00BB5146"/>
    <w:rsid w:val="00BB716F"/>
    <w:rsid w:val="00BD7655"/>
    <w:rsid w:val="00BE1B64"/>
    <w:rsid w:val="00C26373"/>
    <w:rsid w:val="00C34575"/>
    <w:rsid w:val="00C570F4"/>
    <w:rsid w:val="00C85AEF"/>
    <w:rsid w:val="00CA67A1"/>
    <w:rsid w:val="00CC50EF"/>
    <w:rsid w:val="00CD18E0"/>
    <w:rsid w:val="00CE51A9"/>
    <w:rsid w:val="00D02A37"/>
    <w:rsid w:val="00D134C0"/>
    <w:rsid w:val="00D139AB"/>
    <w:rsid w:val="00D20ABC"/>
    <w:rsid w:val="00D33749"/>
    <w:rsid w:val="00D45392"/>
    <w:rsid w:val="00D74ACD"/>
    <w:rsid w:val="00D76418"/>
    <w:rsid w:val="00DC28D2"/>
    <w:rsid w:val="00DF0088"/>
    <w:rsid w:val="00E424CC"/>
    <w:rsid w:val="00E475A1"/>
    <w:rsid w:val="00E80130"/>
    <w:rsid w:val="00EB2E03"/>
    <w:rsid w:val="00ED4082"/>
    <w:rsid w:val="00F0505C"/>
    <w:rsid w:val="00F154D3"/>
    <w:rsid w:val="00F53275"/>
    <w:rsid w:val="00F744E5"/>
    <w:rsid w:val="00F82207"/>
    <w:rsid w:val="00FB3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B370"/>
  <w15:chartTrackingRefBased/>
  <w15:docId w15:val="{031F4ED3-6701-4C92-9CAD-DCCA98B4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D7E"/>
    <w:rPr>
      <w:rFonts w:cs="Times New Roman"/>
      <w:color w:val="0563C1"/>
      <w:u w:val="single"/>
    </w:rPr>
  </w:style>
  <w:style w:type="character" w:styleId="UnresolvedMention">
    <w:name w:val="Unresolved Mention"/>
    <w:basedOn w:val="DefaultParagraphFont"/>
    <w:uiPriority w:val="99"/>
    <w:semiHidden/>
    <w:unhideWhenUsed/>
    <w:rsid w:val="00572D7E"/>
    <w:rPr>
      <w:color w:val="605E5C"/>
      <w:shd w:val="clear" w:color="auto" w:fill="E1DFDD"/>
    </w:rPr>
  </w:style>
  <w:style w:type="character" w:styleId="FollowedHyperlink">
    <w:name w:val="FollowedHyperlink"/>
    <w:basedOn w:val="DefaultParagraphFont"/>
    <w:uiPriority w:val="99"/>
    <w:semiHidden/>
    <w:unhideWhenUsed/>
    <w:rsid w:val="00572D7E"/>
    <w:rPr>
      <w:color w:val="954F72" w:themeColor="followedHyperlink"/>
      <w:u w:val="single"/>
    </w:rPr>
  </w:style>
  <w:style w:type="paragraph" w:styleId="ListParagraph">
    <w:name w:val="List Paragraph"/>
    <w:basedOn w:val="Normal"/>
    <w:uiPriority w:val="34"/>
    <w:qFormat/>
    <w:rsid w:val="00136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mistanddruggist.co.uk/cpd-article/latest-advice-on-covid-19-vaccines" TargetMode="External"/><Relationship Id="rId13" Type="http://schemas.openxmlformats.org/officeDocument/2006/relationships/hyperlink" Target="https://www.ema.europa.eu/en/human-regulatory/post-authorisation/pharmacovigilance/direct-healthcare-professional-communica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emistanddruggist.co.uk/cpd-article/administration-covid-19-vaccine-uk?cid=AFF-CDNEW-RELATEDARTICLE-POSITION1" TargetMode="External"/><Relationship Id="rId12" Type="http://schemas.openxmlformats.org/officeDocument/2006/relationships/hyperlink" Target="https://www.theguardian.com/world/2021/mar/18/eu-medicines-regulator-to-report-on-astrazeneca-covid-vaccine-safe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emistanddruggist.co.uk/cpd-article/latest-advice-on-covid-19-vaccines" TargetMode="External"/><Relationship Id="rId1" Type="http://schemas.openxmlformats.org/officeDocument/2006/relationships/numbering" Target="numbering.xml"/><Relationship Id="rId6" Type="http://schemas.openxmlformats.org/officeDocument/2006/relationships/hyperlink" Target="https://www.ema.europa.eu/en/human-regulatory/post-authorisation/pharmacovigilance/direct-healthcare-professional-communications" TargetMode="External"/><Relationship Id="rId11" Type="http://schemas.openxmlformats.org/officeDocument/2006/relationships/hyperlink" Target="https://www.ox.ac.uk/news/2021-03-22-results-usa-trial-oxford-vaccine" TargetMode="External"/><Relationship Id="rId5" Type="http://schemas.openxmlformats.org/officeDocument/2006/relationships/hyperlink" Target="https://www.chemistanddruggist.co.uk/cpd-article/what-adverse-reactions-can-occur-covid-19-vaccines" TargetMode="External"/><Relationship Id="rId15" Type="http://schemas.openxmlformats.org/officeDocument/2006/relationships/hyperlink" Target="https://www.chemistanddruggist.co.uk/cpd-article/administration-covid-19-vaccine-uk?cid=AFF-CDNEW-RELATEDARTICLE-POSITION1" TargetMode="External"/><Relationship Id="rId10" Type="http://schemas.openxmlformats.org/officeDocument/2006/relationships/hyperlink" Target="https://www.gov.uk/government/news/oxford-universityastrazeneca-covid-19-vaccine-approved" TargetMode="External"/><Relationship Id="rId4" Type="http://schemas.openxmlformats.org/officeDocument/2006/relationships/webSettings" Target="webSettings.xml"/><Relationship Id="rId9" Type="http://schemas.openxmlformats.org/officeDocument/2006/relationships/hyperlink" Target="https://www.ema.europa.eu/en/news/covid-19-vaccine-astrazeneca-benefits-still-outweigh-risks-despite-possible-link-rare-blood-clots" TargetMode="External"/><Relationship Id="rId14" Type="http://schemas.openxmlformats.org/officeDocument/2006/relationships/hyperlink" Target="https://www.chemistanddruggist.co.uk/cpd-article/what-adverse-reactions-can-occur-covid-19-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4</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Courtenay, Aaron</dc:creator>
  <cp:keywords/>
  <dc:description/>
  <cp:lastModifiedBy>Courtenay, Aaron</cp:lastModifiedBy>
  <cp:revision>124</cp:revision>
  <dcterms:created xsi:type="dcterms:W3CDTF">2021-03-26T09:37:00Z</dcterms:created>
  <dcterms:modified xsi:type="dcterms:W3CDTF">2021-03-26T20:25:00Z</dcterms:modified>
</cp:coreProperties>
</file>