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31EB" w:rsidRPr="00FD0BFB" w:rsidRDefault="0024717B" w:rsidP="00FD0BFB">
      <w:pPr>
        <w:spacing w:line="360" w:lineRule="auto"/>
        <w:jc w:val="center"/>
        <w:rPr>
          <w:rFonts w:ascii="Arial" w:hAnsi="Arial" w:cs="Arial"/>
          <w:b/>
          <w:sz w:val="28"/>
          <w:szCs w:val="28"/>
        </w:rPr>
      </w:pPr>
      <w:r w:rsidRPr="00FD0BFB">
        <w:rPr>
          <w:rFonts w:ascii="Arial" w:hAnsi="Arial" w:cs="Arial"/>
          <w:b/>
          <w:sz w:val="28"/>
          <w:szCs w:val="28"/>
        </w:rPr>
        <w:t xml:space="preserve">SLIGO </w:t>
      </w:r>
      <w:r w:rsidR="004E5EFC" w:rsidRPr="00FD0BFB">
        <w:rPr>
          <w:rFonts w:ascii="Arial" w:hAnsi="Arial" w:cs="Arial"/>
          <w:b/>
          <w:sz w:val="28"/>
          <w:szCs w:val="28"/>
        </w:rPr>
        <w:t xml:space="preserve">SEMINAR </w:t>
      </w:r>
      <w:r w:rsidR="009678AC">
        <w:rPr>
          <w:rFonts w:ascii="Arial" w:hAnsi="Arial" w:cs="Arial"/>
          <w:b/>
          <w:sz w:val="28"/>
          <w:szCs w:val="28"/>
        </w:rPr>
        <w:t>20</w:t>
      </w:r>
      <w:bookmarkStart w:id="0" w:name="_GoBack"/>
      <w:bookmarkEnd w:id="0"/>
      <w:r w:rsidRPr="00FD0BFB">
        <w:rPr>
          <w:rFonts w:ascii="Arial" w:hAnsi="Arial" w:cs="Arial"/>
          <w:b/>
          <w:sz w:val="28"/>
          <w:szCs w:val="28"/>
          <w:vertAlign w:val="superscript"/>
        </w:rPr>
        <w:t>th</w:t>
      </w:r>
      <w:r w:rsidRPr="00FD0BFB">
        <w:rPr>
          <w:rFonts w:ascii="Arial" w:hAnsi="Arial" w:cs="Arial"/>
          <w:b/>
          <w:sz w:val="28"/>
          <w:szCs w:val="28"/>
        </w:rPr>
        <w:t xml:space="preserve"> </w:t>
      </w:r>
      <w:r w:rsidR="009B305F" w:rsidRPr="00FD0BFB">
        <w:rPr>
          <w:rFonts w:ascii="Arial" w:hAnsi="Arial" w:cs="Arial"/>
          <w:b/>
          <w:sz w:val="28"/>
          <w:szCs w:val="28"/>
        </w:rPr>
        <w:t>APRIL 2018</w:t>
      </w:r>
    </w:p>
    <w:p w:rsidR="004E5EFC" w:rsidRPr="00FD0BFB" w:rsidRDefault="004E5EFC" w:rsidP="00FD0BFB">
      <w:pPr>
        <w:tabs>
          <w:tab w:val="left" w:pos="1670"/>
        </w:tabs>
        <w:spacing w:line="360" w:lineRule="auto"/>
        <w:jc w:val="both"/>
        <w:rPr>
          <w:rFonts w:ascii="Arial" w:hAnsi="Arial" w:cs="Arial"/>
          <w:b/>
          <w:sz w:val="28"/>
          <w:szCs w:val="28"/>
        </w:rPr>
      </w:pPr>
      <w:r w:rsidRPr="00FD0BFB">
        <w:rPr>
          <w:rFonts w:ascii="Arial" w:hAnsi="Arial" w:cs="Arial"/>
          <w:b/>
          <w:sz w:val="28"/>
          <w:szCs w:val="28"/>
        </w:rPr>
        <w:t>S</w:t>
      </w:r>
      <w:r w:rsidR="00D21670">
        <w:rPr>
          <w:rFonts w:ascii="Arial" w:hAnsi="Arial" w:cs="Arial"/>
          <w:b/>
          <w:sz w:val="28"/>
          <w:szCs w:val="28"/>
        </w:rPr>
        <w:t>lide</w:t>
      </w:r>
      <w:r w:rsidRPr="00FD0BFB">
        <w:rPr>
          <w:rFonts w:ascii="Arial" w:hAnsi="Arial" w:cs="Arial"/>
          <w:b/>
          <w:sz w:val="28"/>
          <w:szCs w:val="28"/>
        </w:rPr>
        <w:t xml:space="preserve"> 1</w:t>
      </w:r>
      <w:r w:rsidR="00FD0BFB" w:rsidRPr="00FD0BFB">
        <w:rPr>
          <w:rFonts w:ascii="Arial" w:hAnsi="Arial" w:cs="Arial"/>
          <w:b/>
          <w:sz w:val="28"/>
          <w:szCs w:val="28"/>
        </w:rPr>
        <w:tab/>
        <w:t xml:space="preserve"> </w:t>
      </w:r>
      <w:r w:rsidR="00D21670">
        <w:rPr>
          <w:rFonts w:ascii="Arial" w:hAnsi="Arial" w:cs="Arial"/>
          <w:b/>
          <w:sz w:val="28"/>
          <w:szCs w:val="28"/>
        </w:rPr>
        <w:tab/>
      </w:r>
      <w:r w:rsidR="00D21670">
        <w:rPr>
          <w:rFonts w:ascii="Arial" w:hAnsi="Arial" w:cs="Arial"/>
          <w:b/>
          <w:sz w:val="28"/>
          <w:szCs w:val="28"/>
        </w:rPr>
        <w:tab/>
      </w:r>
      <w:r w:rsidR="00D21670">
        <w:rPr>
          <w:rFonts w:ascii="Arial" w:hAnsi="Arial" w:cs="Arial"/>
          <w:b/>
          <w:sz w:val="28"/>
          <w:szCs w:val="28"/>
        </w:rPr>
        <w:tab/>
      </w:r>
      <w:r w:rsidR="00FD0BFB" w:rsidRPr="00FD0BFB">
        <w:rPr>
          <w:rFonts w:ascii="Arial" w:hAnsi="Arial" w:cs="Arial"/>
          <w:b/>
          <w:sz w:val="28"/>
          <w:szCs w:val="28"/>
        </w:rPr>
        <w:t>Cover Slide</w:t>
      </w:r>
    </w:p>
    <w:p w:rsidR="009B305F" w:rsidRPr="00FD0BFB" w:rsidRDefault="009B305F" w:rsidP="00FD0BFB">
      <w:pPr>
        <w:spacing w:line="360" w:lineRule="auto"/>
        <w:jc w:val="both"/>
        <w:rPr>
          <w:rFonts w:ascii="Arial" w:hAnsi="Arial" w:cs="Arial"/>
          <w:sz w:val="28"/>
          <w:szCs w:val="28"/>
        </w:rPr>
      </w:pPr>
      <w:r w:rsidRPr="00FD0BFB">
        <w:rPr>
          <w:rFonts w:ascii="Arial" w:hAnsi="Arial" w:cs="Arial"/>
          <w:sz w:val="28"/>
          <w:szCs w:val="28"/>
        </w:rPr>
        <w:t xml:space="preserve">In 1977 a car bomb exploded outside my school.  The blast smashed windows and sent silver shards of glass spinning through our classroom.  We cursed the </w:t>
      </w:r>
      <w:proofErr w:type="spellStart"/>
      <w:r w:rsidRPr="00FD0BFB">
        <w:rPr>
          <w:rFonts w:ascii="Arial" w:hAnsi="Arial" w:cs="Arial"/>
          <w:sz w:val="28"/>
          <w:szCs w:val="28"/>
        </w:rPr>
        <w:t>fenians</w:t>
      </w:r>
      <w:proofErr w:type="spellEnd"/>
      <w:r w:rsidRPr="00FD0BFB">
        <w:rPr>
          <w:rFonts w:ascii="Arial" w:hAnsi="Arial" w:cs="Arial"/>
          <w:sz w:val="28"/>
          <w:szCs w:val="28"/>
        </w:rPr>
        <w:t xml:space="preserve"> as we were led through the wreckage to safety by our teacher…  He was the only openly Catholic teacher employed in the school – what was he thinking? how was he feeling?</w:t>
      </w:r>
    </w:p>
    <w:p w:rsidR="004E5EFC" w:rsidRPr="00D21670" w:rsidRDefault="004E5EFC" w:rsidP="00FD0BFB">
      <w:pPr>
        <w:spacing w:line="360" w:lineRule="auto"/>
        <w:jc w:val="both"/>
        <w:rPr>
          <w:rFonts w:ascii="Arial" w:hAnsi="Arial" w:cs="Arial"/>
          <w:b/>
          <w:sz w:val="28"/>
          <w:szCs w:val="28"/>
        </w:rPr>
      </w:pPr>
      <w:r w:rsidRPr="00D21670">
        <w:rPr>
          <w:rFonts w:ascii="Arial" w:hAnsi="Arial" w:cs="Arial"/>
          <w:b/>
          <w:sz w:val="28"/>
          <w:szCs w:val="28"/>
        </w:rPr>
        <w:t>CLICK</w:t>
      </w:r>
      <w:r w:rsidR="00D21670">
        <w:rPr>
          <w:rFonts w:ascii="Arial" w:hAnsi="Arial" w:cs="Arial"/>
          <w:b/>
          <w:sz w:val="28"/>
          <w:szCs w:val="28"/>
        </w:rPr>
        <w:t xml:space="preserve"> </w:t>
      </w:r>
      <w:r w:rsidR="00D21670">
        <w:rPr>
          <w:rFonts w:ascii="Arial" w:hAnsi="Arial" w:cs="Arial"/>
          <w:b/>
          <w:sz w:val="28"/>
          <w:szCs w:val="28"/>
        </w:rPr>
        <w:tab/>
      </w:r>
      <w:r w:rsidRPr="00D21670">
        <w:rPr>
          <w:rFonts w:ascii="Arial" w:hAnsi="Arial" w:cs="Arial"/>
          <w:b/>
          <w:sz w:val="28"/>
          <w:szCs w:val="28"/>
        </w:rPr>
        <w:t>Slide 2</w:t>
      </w:r>
      <w:r w:rsidR="00D21670" w:rsidRPr="00D21670">
        <w:rPr>
          <w:rFonts w:ascii="Arial" w:hAnsi="Arial" w:cs="Arial"/>
          <w:b/>
          <w:sz w:val="28"/>
          <w:szCs w:val="28"/>
        </w:rPr>
        <w:tab/>
      </w:r>
      <w:r w:rsidR="00D21670">
        <w:rPr>
          <w:rFonts w:ascii="Arial" w:hAnsi="Arial" w:cs="Arial"/>
          <w:b/>
          <w:sz w:val="28"/>
          <w:szCs w:val="28"/>
        </w:rPr>
        <w:tab/>
      </w:r>
      <w:r w:rsidR="00D21670" w:rsidRPr="00D21670">
        <w:rPr>
          <w:rFonts w:ascii="Arial" w:hAnsi="Arial" w:cs="Arial"/>
          <w:b/>
          <w:sz w:val="28"/>
          <w:szCs w:val="28"/>
        </w:rPr>
        <w:t>Wall</w:t>
      </w:r>
    </w:p>
    <w:p w:rsidR="00F236A9" w:rsidRPr="00FD0BFB" w:rsidRDefault="00C15AEC" w:rsidP="00FD0BFB">
      <w:pPr>
        <w:spacing w:line="360" w:lineRule="auto"/>
        <w:jc w:val="both"/>
        <w:rPr>
          <w:rFonts w:ascii="Arial" w:hAnsi="Arial" w:cs="Arial"/>
          <w:sz w:val="28"/>
          <w:szCs w:val="28"/>
        </w:rPr>
      </w:pPr>
      <w:r w:rsidRPr="00FD0BFB">
        <w:rPr>
          <w:rFonts w:ascii="Arial" w:hAnsi="Arial" w:cs="Arial"/>
          <w:sz w:val="28"/>
          <w:szCs w:val="28"/>
        </w:rPr>
        <w:t>Last week with great pomp the great and good celebrated the 20</w:t>
      </w:r>
      <w:r w:rsidRPr="00FD0BFB">
        <w:rPr>
          <w:rFonts w:ascii="Arial" w:hAnsi="Arial" w:cs="Arial"/>
          <w:sz w:val="28"/>
          <w:szCs w:val="28"/>
          <w:vertAlign w:val="superscript"/>
        </w:rPr>
        <w:t>th</w:t>
      </w:r>
      <w:r w:rsidRPr="00FD0BFB">
        <w:rPr>
          <w:rFonts w:ascii="Arial" w:hAnsi="Arial" w:cs="Arial"/>
          <w:sz w:val="28"/>
          <w:szCs w:val="28"/>
        </w:rPr>
        <w:t xml:space="preserve"> birthday of the Belfast peace agreement - yet t</w:t>
      </w:r>
      <w:r w:rsidR="00F236A9" w:rsidRPr="00FD0BFB">
        <w:rPr>
          <w:rFonts w:ascii="Arial" w:hAnsi="Arial" w:cs="Arial"/>
          <w:sz w:val="28"/>
          <w:szCs w:val="28"/>
        </w:rPr>
        <w:t>he community division that fed the Troubles endure.</w:t>
      </w:r>
    </w:p>
    <w:p w:rsidR="004E5EFC" w:rsidRPr="00FD0BFB" w:rsidRDefault="004E5EFC" w:rsidP="00FD0BFB">
      <w:pPr>
        <w:spacing w:line="360" w:lineRule="auto"/>
        <w:jc w:val="both"/>
        <w:rPr>
          <w:rFonts w:ascii="Arial" w:hAnsi="Arial" w:cs="Arial"/>
          <w:sz w:val="28"/>
          <w:szCs w:val="28"/>
        </w:rPr>
      </w:pPr>
      <w:r w:rsidRPr="00FD0BFB">
        <w:rPr>
          <w:rFonts w:ascii="Arial" w:hAnsi="Arial" w:cs="Arial"/>
          <w:sz w:val="28"/>
          <w:szCs w:val="28"/>
        </w:rPr>
        <w:t xml:space="preserve">It has been calculated that there were more than 100 so-called “Peace Walls” in Belfast – but these walls </w:t>
      </w:r>
      <w:proofErr w:type="gramStart"/>
      <w:r w:rsidRPr="00FD0BFB">
        <w:rPr>
          <w:rFonts w:ascii="Arial" w:hAnsi="Arial" w:cs="Arial"/>
          <w:sz w:val="28"/>
          <w:szCs w:val="28"/>
        </w:rPr>
        <w:t>aren‘</w:t>
      </w:r>
      <w:proofErr w:type="gramEnd"/>
      <w:r w:rsidRPr="00FD0BFB">
        <w:rPr>
          <w:rFonts w:ascii="Arial" w:hAnsi="Arial" w:cs="Arial"/>
          <w:sz w:val="28"/>
          <w:szCs w:val="28"/>
        </w:rPr>
        <w:t xml:space="preserve">t the only barrier that serve to demarcate the territories of the two dominant communities.  </w:t>
      </w:r>
    </w:p>
    <w:p w:rsidR="004E5EFC" w:rsidRPr="00D21670" w:rsidRDefault="00D21670" w:rsidP="00FD0BFB">
      <w:pPr>
        <w:spacing w:line="360" w:lineRule="auto"/>
        <w:jc w:val="both"/>
        <w:rPr>
          <w:rFonts w:ascii="Arial" w:hAnsi="Arial" w:cs="Arial"/>
          <w:b/>
          <w:sz w:val="28"/>
          <w:szCs w:val="28"/>
        </w:rPr>
      </w:pPr>
      <w:r>
        <w:rPr>
          <w:rFonts w:ascii="Arial" w:hAnsi="Arial" w:cs="Arial"/>
          <w:b/>
          <w:sz w:val="28"/>
          <w:szCs w:val="28"/>
        </w:rPr>
        <w:t>CLICK</w:t>
      </w:r>
      <w:r>
        <w:rPr>
          <w:rFonts w:ascii="Arial" w:hAnsi="Arial" w:cs="Arial"/>
          <w:b/>
          <w:sz w:val="28"/>
          <w:szCs w:val="28"/>
        </w:rPr>
        <w:tab/>
      </w:r>
      <w:r w:rsidR="004E5EFC" w:rsidRPr="00D21670">
        <w:rPr>
          <w:rFonts w:ascii="Arial" w:hAnsi="Arial" w:cs="Arial"/>
          <w:b/>
          <w:sz w:val="28"/>
          <w:szCs w:val="28"/>
        </w:rPr>
        <w:t>Slide 3</w:t>
      </w:r>
      <w:r>
        <w:rPr>
          <w:rFonts w:ascii="Arial" w:hAnsi="Arial" w:cs="Arial"/>
          <w:b/>
          <w:sz w:val="28"/>
          <w:szCs w:val="28"/>
        </w:rPr>
        <w:tab/>
      </w:r>
      <w:r>
        <w:rPr>
          <w:rFonts w:ascii="Arial" w:hAnsi="Arial" w:cs="Arial"/>
          <w:b/>
          <w:sz w:val="28"/>
          <w:szCs w:val="28"/>
        </w:rPr>
        <w:tab/>
        <w:t>Mural 1</w:t>
      </w:r>
    </w:p>
    <w:p w:rsidR="004E5EFC" w:rsidRPr="00FD0BFB" w:rsidRDefault="004E5EFC" w:rsidP="00FD0BFB">
      <w:pPr>
        <w:spacing w:line="360" w:lineRule="auto"/>
        <w:jc w:val="both"/>
        <w:rPr>
          <w:rFonts w:ascii="Arial" w:hAnsi="Arial" w:cs="Arial"/>
          <w:sz w:val="28"/>
          <w:szCs w:val="28"/>
        </w:rPr>
      </w:pPr>
      <w:r w:rsidRPr="00FD0BFB">
        <w:rPr>
          <w:rFonts w:ascii="Arial" w:hAnsi="Arial" w:cs="Arial"/>
          <w:sz w:val="28"/>
          <w:szCs w:val="28"/>
        </w:rPr>
        <w:t>There are many more walls in the heads and the daily lives of the people of NI.</w:t>
      </w:r>
    </w:p>
    <w:p w:rsidR="004E5EFC" w:rsidRPr="00D21670" w:rsidRDefault="00D21670" w:rsidP="00FD0BFB">
      <w:pPr>
        <w:spacing w:line="360" w:lineRule="auto"/>
        <w:jc w:val="both"/>
        <w:rPr>
          <w:rFonts w:ascii="Arial" w:hAnsi="Arial" w:cs="Arial"/>
          <w:b/>
          <w:sz w:val="28"/>
          <w:szCs w:val="28"/>
        </w:rPr>
      </w:pPr>
      <w:r>
        <w:rPr>
          <w:rFonts w:ascii="Arial" w:hAnsi="Arial" w:cs="Arial"/>
          <w:b/>
          <w:sz w:val="28"/>
          <w:szCs w:val="28"/>
        </w:rPr>
        <w:t xml:space="preserve">CLICK </w:t>
      </w:r>
      <w:r>
        <w:rPr>
          <w:rFonts w:ascii="Arial" w:hAnsi="Arial" w:cs="Arial"/>
          <w:b/>
          <w:sz w:val="28"/>
          <w:szCs w:val="28"/>
        </w:rPr>
        <w:tab/>
      </w:r>
      <w:r w:rsidR="004E5EFC" w:rsidRPr="00D21670">
        <w:rPr>
          <w:rFonts w:ascii="Arial" w:hAnsi="Arial" w:cs="Arial"/>
          <w:b/>
          <w:sz w:val="28"/>
          <w:szCs w:val="28"/>
        </w:rPr>
        <w:t>Slide 4</w:t>
      </w:r>
      <w:r>
        <w:rPr>
          <w:rFonts w:ascii="Arial" w:hAnsi="Arial" w:cs="Arial"/>
          <w:b/>
          <w:sz w:val="28"/>
          <w:szCs w:val="28"/>
        </w:rPr>
        <w:tab/>
      </w:r>
      <w:r>
        <w:rPr>
          <w:rFonts w:ascii="Arial" w:hAnsi="Arial" w:cs="Arial"/>
          <w:b/>
          <w:sz w:val="28"/>
          <w:szCs w:val="28"/>
        </w:rPr>
        <w:tab/>
        <w:t>Mural 2</w:t>
      </w:r>
    </w:p>
    <w:p w:rsidR="004E5EFC" w:rsidRPr="00FD0BFB" w:rsidRDefault="004E5EFC" w:rsidP="00FD0BFB">
      <w:pPr>
        <w:spacing w:line="360" w:lineRule="auto"/>
        <w:jc w:val="both"/>
        <w:rPr>
          <w:rFonts w:ascii="Arial" w:hAnsi="Arial" w:cs="Arial"/>
          <w:sz w:val="28"/>
          <w:szCs w:val="28"/>
        </w:rPr>
      </w:pPr>
      <w:proofErr w:type="gramStart"/>
      <w:r w:rsidRPr="00FD0BFB">
        <w:rPr>
          <w:rFonts w:ascii="Arial" w:hAnsi="Arial" w:cs="Arial"/>
          <w:sz w:val="28"/>
          <w:szCs w:val="28"/>
        </w:rPr>
        <w:t>In spite of</w:t>
      </w:r>
      <w:proofErr w:type="gramEnd"/>
      <w:r w:rsidRPr="00FD0BFB">
        <w:rPr>
          <w:rFonts w:ascii="Arial" w:hAnsi="Arial" w:cs="Arial"/>
          <w:sz w:val="28"/>
          <w:szCs w:val="28"/>
        </w:rPr>
        <w:t xml:space="preserve"> efforts to encourage Integrated housing 90% of the population of NI still live in ‘single identity’ communities – this figure rises to 93% in urban areas</w:t>
      </w:r>
    </w:p>
    <w:p w:rsidR="004E5EFC" w:rsidRPr="00D21670" w:rsidRDefault="00D21670" w:rsidP="00FD0BFB">
      <w:pPr>
        <w:spacing w:line="360" w:lineRule="auto"/>
        <w:jc w:val="both"/>
        <w:rPr>
          <w:rFonts w:ascii="Arial" w:hAnsi="Arial" w:cs="Arial"/>
          <w:b/>
          <w:sz w:val="28"/>
          <w:szCs w:val="28"/>
        </w:rPr>
      </w:pPr>
      <w:r>
        <w:rPr>
          <w:rFonts w:ascii="Arial" w:hAnsi="Arial" w:cs="Arial"/>
          <w:b/>
          <w:sz w:val="28"/>
          <w:szCs w:val="28"/>
        </w:rPr>
        <w:t xml:space="preserve">CLICK </w:t>
      </w:r>
      <w:r>
        <w:rPr>
          <w:rFonts w:ascii="Arial" w:hAnsi="Arial" w:cs="Arial"/>
          <w:b/>
          <w:sz w:val="28"/>
          <w:szCs w:val="28"/>
        </w:rPr>
        <w:tab/>
      </w:r>
      <w:r w:rsidR="004E5EFC" w:rsidRPr="00D21670">
        <w:rPr>
          <w:rFonts w:ascii="Arial" w:hAnsi="Arial" w:cs="Arial"/>
          <w:b/>
          <w:sz w:val="28"/>
          <w:szCs w:val="28"/>
        </w:rPr>
        <w:t>Slide 5</w:t>
      </w:r>
      <w:r>
        <w:rPr>
          <w:rFonts w:ascii="Arial" w:hAnsi="Arial" w:cs="Arial"/>
          <w:b/>
          <w:sz w:val="28"/>
          <w:szCs w:val="28"/>
        </w:rPr>
        <w:tab/>
      </w:r>
      <w:r>
        <w:rPr>
          <w:rFonts w:ascii="Arial" w:hAnsi="Arial" w:cs="Arial"/>
          <w:b/>
          <w:sz w:val="28"/>
          <w:szCs w:val="28"/>
        </w:rPr>
        <w:tab/>
        <w:t>St Pat’s</w:t>
      </w:r>
    </w:p>
    <w:p w:rsidR="004E5EFC" w:rsidRPr="00FD0BFB" w:rsidRDefault="004E5EFC" w:rsidP="00FD0BFB">
      <w:pPr>
        <w:spacing w:line="360" w:lineRule="auto"/>
        <w:jc w:val="both"/>
        <w:rPr>
          <w:rFonts w:ascii="Arial" w:hAnsi="Arial" w:cs="Arial"/>
          <w:sz w:val="28"/>
          <w:szCs w:val="28"/>
        </w:rPr>
      </w:pPr>
      <w:r w:rsidRPr="00FD0BFB">
        <w:rPr>
          <w:rFonts w:ascii="Arial" w:hAnsi="Arial" w:cs="Arial"/>
          <w:sz w:val="28"/>
          <w:szCs w:val="28"/>
        </w:rPr>
        <w:t>Protestants and Catholics do not celebrate the same Holidays</w:t>
      </w:r>
    </w:p>
    <w:p w:rsidR="004E5EFC" w:rsidRPr="00623896" w:rsidRDefault="00623896" w:rsidP="00FD0BFB">
      <w:pPr>
        <w:spacing w:line="360" w:lineRule="auto"/>
        <w:jc w:val="both"/>
        <w:rPr>
          <w:rFonts w:ascii="Arial" w:hAnsi="Arial" w:cs="Arial"/>
          <w:b/>
          <w:sz w:val="28"/>
          <w:szCs w:val="28"/>
        </w:rPr>
      </w:pPr>
      <w:r>
        <w:rPr>
          <w:rFonts w:ascii="Arial" w:hAnsi="Arial" w:cs="Arial"/>
          <w:b/>
          <w:sz w:val="28"/>
          <w:szCs w:val="28"/>
        </w:rPr>
        <w:t xml:space="preserve">CLICK </w:t>
      </w:r>
      <w:r>
        <w:rPr>
          <w:rFonts w:ascii="Arial" w:hAnsi="Arial" w:cs="Arial"/>
          <w:b/>
          <w:sz w:val="28"/>
          <w:szCs w:val="28"/>
        </w:rPr>
        <w:tab/>
      </w:r>
      <w:r w:rsidR="004E5EFC" w:rsidRPr="00623896">
        <w:rPr>
          <w:rFonts w:ascii="Arial" w:hAnsi="Arial" w:cs="Arial"/>
          <w:b/>
          <w:sz w:val="28"/>
          <w:szCs w:val="28"/>
        </w:rPr>
        <w:t>Slide 6</w:t>
      </w:r>
      <w:r>
        <w:rPr>
          <w:rFonts w:ascii="Arial" w:hAnsi="Arial" w:cs="Arial"/>
          <w:b/>
          <w:sz w:val="28"/>
          <w:szCs w:val="28"/>
        </w:rPr>
        <w:tab/>
      </w:r>
      <w:r>
        <w:rPr>
          <w:rFonts w:ascii="Arial" w:hAnsi="Arial" w:cs="Arial"/>
          <w:b/>
          <w:sz w:val="28"/>
          <w:szCs w:val="28"/>
        </w:rPr>
        <w:tab/>
        <w:t>12th</w:t>
      </w:r>
    </w:p>
    <w:p w:rsidR="004E5EFC" w:rsidRPr="00FD0BFB" w:rsidRDefault="004E5EFC" w:rsidP="00FD0BFB">
      <w:pPr>
        <w:spacing w:line="360" w:lineRule="auto"/>
        <w:jc w:val="both"/>
        <w:rPr>
          <w:rFonts w:ascii="Arial" w:hAnsi="Arial" w:cs="Arial"/>
          <w:sz w:val="28"/>
          <w:szCs w:val="28"/>
        </w:rPr>
      </w:pPr>
      <w:r w:rsidRPr="00FD0BFB">
        <w:rPr>
          <w:rFonts w:ascii="Arial" w:hAnsi="Arial" w:cs="Arial"/>
          <w:sz w:val="28"/>
          <w:szCs w:val="28"/>
        </w:rPr>
        <w:lastRenderedPageBreak/>
        <w:t>They do not celebrate in the same way.</w:t>
      </w:r>
    </w:p>
    <w:p w:rsidR="004E5EFC" w:rsidRPr="00623896" w:rsidRDefault="00623896" w:rsidP="00FD0BFB">
      <w:pPr>
        <w:spacing w:line="360" w:lineRule="auto"/>
        <w:jc w:val="both"/>
        <w:rPr>
          <w:rFonts w:ascii="Arial" w:hAnsi="Arial" w:cs="Arial"/>
          <w:b/>
          <w:sz w:val="28"/>
          <w:szCs w:val="28"/>
        </w:rPr>
      </w:pPr>
      <w:r>
        <w:rPr>
          <w:rFonts w:ascii="Arial" w:hAnsi="Arial" w:cs="Arial"/>
          <w:b/>
          <w:sz w:val="28"/>
          <w:szCs w:val="28"/>
        </w:rPr>
        <w:t xml:space="preserve">CLICK </w:t>
      </w:r>
      <w:r>
        <w:rPr>
          <w:rFonts w:ascii="Arial" w:hAnsi="Arial" w:cs="Arial"/>
          <w:b/>
          <w:sz w:val="28"/>
          <w:szCs w:val="28"/>
        </w:rPr>
        <w:tab/>
      </w:r>
      <w:r w:rsidR="004E5EFC" w:rsidRPr="00623896">
        <w:rPr>
          <w:rFonts w:ascii="Arial" w:hAnsi="Arial" w:cs="Arial"/>
          <w:b/>
          <w:sz w:val="28"/>
          <w:szCs w:val="28"/>
        </w:rPr>
        <w:t>Slide 7</w:t>
      </w:r>
      <w:r>
        <w:rPr>
          <w:rFonts w:ascii="Arial" w:hAnsi="Arial" w:cs="Arial"/>
          <w:b/>
          <w:sz w:val="28"/>
          <w:szCs w:val="28"/>
        </w:rPr>
        <w:tab/>
      </w:r>
      <w:r>
        <w:rPr>
          <w:rFonts w:ascii="Arial" w:hAnsi="Arial" w:cs="Arial"/>
          <w:b/>
          <w:sz w:val="28"/>
          <w:szCs w:val="28"/>
        </w:rPr>
        <w:tab/>
        <w:t>Hurling</w:t>
      </w:r>
    </w:p>
    <w:p w:rsidR="004E5EFC" w:rsidRPr="00FD0BFB" w:rsidRDefault="004E5EFC" w:rsidP="00FD0BFB">
      <w:pPr>
        <w:spacing w:line="360" w:lineRule="auto"/>
        <w:jc w:val="both"/>
        <w:rPr>
          <w:rFonts w:ascii="Arial" w:hAnsi="Arial" w:cs="Arial"/>
          <w:sz w:val="28"/>
          <w:szCs w:val="28"/>
        </w:rPr>
      </w:pPr>
      <w:r w:rsidRPr="00FD0BFB">
        <w:rPr>
          <w:rFonts w:ascii="Arial" w:hAnsi="Arial" w:cs="Arial"/>
          <w:sz w:val="28"/>
          <w:szCs w:val="28"/>
        </w:rPr>
        <w:t>By and large Protestants and Catholics play and watch different sports.</w:t>
      </w:r>
    </w:p>
    <w:p w:rsidR="004E5EFC" w:rsidRPr="00623896" w:rsidRDefault="00623896" w:rsidP="00FD0BFB">
      <w:pPr>
        <w:spacing w:line="360" w:lineRule="auto"/>
        <w:jc w:val="both"/>
        <w:rPr>
          <w:rFonts w:ascii="Arial" w:hAnsi="Arial" w:cs="Arial"/>
          <w:b/>
          <w:sz w:val="28"/>
          <w:szCs w:val="28"/>
        </w:rPr>
      </w:pPr>
      <w:r w:rsidRPr="00623896">
        <w:rPr>
          <w:rFonts w:ascii="Arial" w:hAnsi="Arial" w:cs="Arial"/>
          <w:b/>
          <w:sz w:val="28"/>
          <w:szCs w:val="28"/>
        </w:rPr>
        <w:t xml:space="preserve">CLICK </w:t>
      </w:r>
      <w:r w:rsidRPr="00623896">
        <w:rPr>
          <w:rFonts w:ascii="Arial" w:hAnsi="Arial" w:cs="Arial"/>
          <w:b/>
          <w:sz w:val="28"/>
          <w:szCs w:val="28"/>
        </w:rPr>
        <w:tab/>
      </w:r>
      <w:r w:rsidR="004E5EFC" w:rsidRPr="00623896">
        <w:rPr>
          <w:rFonts w:ascii="Arial" w:hAnsi="Arial" w:cs="Arial"/>
          <w:b/>
          <w:sz w:val="28"/>
          <w:szCs w:val="28"/>
        </w:rPr>
        <w:t>Slide 8</w:t>
      </w:r>
      <w:r>
        <w:rPr>
          <w:rFonts w:ascii="Arial" w:hAnsi="Arial" w:cs="Arial"/>
          <w:b/>
          <w:sz w:val="28"/>
          <w:szCs w:val="28"/>
        </w:rPr>
        <w:tab/>
      </w:r>
      <w:r>
        <w:rPr>
          <w:rFonts w:ascii="Arial" w:hAnsi="Arial" w:cs="Arial"/>
          <w:b/>
          <w:sz w:val="28"/>
          <w:szCs w:val="28"/>
        </w:rPr>
        <w:tab/>
        <w:t>Rugby</w:t>
      </w:r>
    </w:p>
    <w:p w:rsidR="004E5EFC" w:rsidRPr="00FD0BFB" w:rsidRDefault="004E5EFC" w:rsidP="00FD0BFB">
      <w:pPr>
        <w:spacing w:line="360" w:lineRule="auto"/>
        <w:jc w:val="both"/>
        <w:rPr>
          <w:rFonts w:ascii="Arial" w:hAnsi="Arial" w:cs="Arial"/>
          <w:sz w:val="28"/>
          <w:szCs w:val="28"/>
        </w:rPr>
      </w:pPr>
      <w:r w:rsidRPr="00FD0BFB">
        <w:rPr>
          <w:rFonts w:ascii="Arial" w:hAnsi="Arial" w:cs="Arial"/>
          <w:sz w:val="28"/>
          <w:szCs w:val="28"/>
        </w:rPr>
        <w:t xml:space="preserve">The culture and rules of which are generally little understood by those on the ‘other side’. </w:t>
      </w:r>
    </w:p>
    <w:p w:rsidR="004E5EFC" w:rsidRPr="00623896" w:rsidRDefault="00623896" w:rsidP="00FD0BFB">
      <w:pPr>
        <w:spacing w:line="360" w:lineRule="auto"/>
        <w:jc w:val="both"/>
        <w:rPr>
          <w:rFonts w:ascii="Arial" w:hAnsi="Arial" w:cs="Arial"/>
          <w:b/>
          <w:sz w:val="28"/>
          <w:szCs w:val="28"/>
        </w:rPr>
      </w:pPr>
      <w:r>
        <w:rPr>
          <w:rFonts w:ascii="Arial" w:hAnsi="Arial" w:cs="Arial"/>
          <w:b/>
          <w:sz w:val="28"/>
          <w:szCs w:val="28"/>
        </w:rPr>
        <w:t xml:space="preserve">CLICK </w:t>
      </w:r>
      <w:r>
        <w:rPr>
          <w:rFonts w:ascii="Arial" w:hAnsi="Arial" w:cs="Arial"/>
          <w:b/>
          <w:sz w:val="28"/>
          <w:szCs w:val="28"/>
        </w:rPr>
        <w:tab/>
      </w:r>
      <w:r w:rsidR="004E5EFC" w:rsidRPr="00623896">
        <w:rPr>
          <w:rFonts w:ascii="Arial" w:hAnsi="Arial" w:cs="Arial"/>
          <w:b/>
          <w:sz w:val="28"/>
          <w:szCs w:val="28"/>
        </w:rPr>
        <w:t>Slide 9</w:t>
      </w:r>
      <w:r>
        <w:rPr>
          <w:rFonts w:ascii="Arial" w:hAnsi="Arial" w:cs="Arial"/>
          <w:b/>
          <w:sz w:val="28"/>
          <w:szCs w:val="28"/>
        </w:rPr>
        <w:tab/>
      </w:r>
      <w:r>
        <w:rPr>
          <w:rFonts w:ascii="Arial" w:hAnsi="Arial" w:cs="Arial"/>
          <w:b/>
          <w:sz w:val="28"/>
          <w:szCs w:val="28"/>
        </w:rPr>
        <w:tab/>
        <w:t>Loo Signs</w:t>
      </w:r>
    </w:p>
    <w:p w:rsidR="00F236A9" w:rsidRPr="00FD0BFB" w:rsidRDefault="004E5EFC" w:rsidP="00FD0BFB">
      <w:pPr>
        <w:spacing w:line="360" w:lineRule="auto"/>
        <w:jc w:val="both"/>
        <w:rPr>
          <w:rFonts w:ascii="Arial" w:hAnsi="Arial" w:cs="Arial"/>
          <w:sz w:val="28"/>
          <w:szCs w:val="28"/>
        </w:rPr>
      </w:pPr>
      <w:r w:rsidRPr="00FD0BFB">
        <w:rPr>
          <w:rFonts w:ascii="Arial" w:hAnsi="Arial" w:cs="Arial"/>
          <w:sz w:val="28"/>
          <w:szCs w:val="28"/>
        </w:rPr>
        <w:t xml:space="preserve">Language too has been referred to as a ‘Political Weapon’ – whilst use of the Irish language has been embraced and championed by the republican movement – some Unionists have sought to promote and invigorate the colloquial Ulster-scots dialect.   </w:t>
      </w:r>
    </w:p>
    <w:p w:rsidR="004E5EFC" w:rsidRPr="00FD0BFB" w:rsidRDefault="004E5EFC" w:rsidP="00FD0BFB">
      <w:pPr>
        <w:spacing w:line="360" w:lineRule="auto"/>
        <w:jc w:val="both"/>
        <w:rPr>
          <w:rFonts w:ascii="Arial" w:hAnsi="Arial" w:cs="Arial"/>
          <w:sz w:val="28"/>
          <w:szCs w:val="28"/>
        </w:rPr>
      </w:pPr>
      <w:r w:rsidRPr="00FD0BFB">
        <w:rPr>
          <w:rFonts w:ascii="Arial" w:hAnsi="Arial" w:cs="Arial"/>
          <w:sz w:val="28"/>
          <w:szCs w:val="28"/>
        </w:rPr>
        <w:t>The current political impasse is based</w:t>
      </w:r>
      <w:r w:rsidR="00F236A9" w:rsidRPr="00FD0BFB">
        <w:rPr>
          <w:rFonts w:ascii="Arial" w:hAnsi="Arial" w:cs="Arial"/>
          <w:sz w:val="28"/>
          <w:szCs w:val="28"/>
        </w:rPr>
        <w:t>,</w:t>
      </w:r>
      <w:r w:rsidRPr="00FD0BFB">
        <w:rPr>
          <w:rFonts w:ascii="Arial" w:hAnsi="Arial" w:cs="Arial"/>
          <w:sz w:val="28"/>
          <w:szCs w:val="28"/>
        </w:rPr>
        <w:t xml:space="preserve"> at least in part</w:t>
      </w:r>
      <w:r w:rsidR="00F236A9" w:rsidRPr="00FD0BFB">
        <w:rPr>
          <w:rFonts w:ascii="Arial" w:hAnsi="Arial" w:cs="Arial"/>
          <w:sz w:val="28"/>
          <w:szCs w:val="28"/>
        </w:rPr>
        <w:t>,</w:t>
      </w:r>
      <w:r w:rsidRPr="00FD0BFB">
        <w:rPr>
          <w:rFonts w:ascii="Arial" w:hAnsi="Arial" w:cs="Arial"/>
          <w:sz w:val="28"/>
          <w:szCs w:val="28"/>
        </w:rPr>
        <w:t xml:space="preserve"> on a disagreement between the two blocs </w:t>
      </w:r>
      <w:proofErr w:type="gramStart"/>
      <w:r w:rsidRPr="00FD0BFB">
        <w:rPr>
          <w:rFonts w:ascii="Arial" w:hAnsi="Arial" w:cs="Arial"/>
          <w:sz w:val="28"/>
          <w:szCs w:val="28"/>
        </w:rPr>
        <w:t>with regard to</w:t>
      </w:r>
      <w:proofErr w:type="gramEnd"/>
      <w:r w:rsidRPr="00FD0BFB">
        <w:rPr>
          <w:rFonts w:ascii="Arial" w:hAnsi="Arial" w:cs="Arial"/>
          <w:sz w:val="28"/>
          <w:szCs w:val="28"/>
        </w:rPr>
        <w:t xml:space="preserve"> the introduction of an Irish Language Act.</w:t>
      </w:r>
    </w:p>
    <w:p w:rsidR="004E5EFC" w:rsidRPr="00FD0BFB" w:rsidRDefault="004E5EFC" w:rsidP="00FD0BFB">
      <w:pPr>
        <w:spacing w:line="360" w:lineRule="auto"/>
        <w:jc w:val="both"/>
        <w:rPr>
          <w:rFonts w:ascii="Arial" w:hAnsi="Arial" w:cs="Arial"/>
          <w:sz w:val="28"/>
          <w:szCs w:val="28"/>
        </w:rPr>
      </w:pPr>
      <w:r w:rsidRPr="00FD0BFB">
        <w:rPr>
          <w:rFonts w:ascii="Arial" w:hAnsi="Arial" w:cs="Arial"/>
          <w:sz w:val="28"/>
          <w:szCs w:val="28"/>
        </w:rPr>
        <w:t xml:space="preserve">Culturally and socially the population of NI </w:t>
      </w:r>
      <w:r w:rsidR="006D2295">
        <w:rPr>
          <w:rFonts w:ascii="Arial" w:hAnsi="Arial" w:cs="Arial"/>
          <w:sz w:val="28"/>
          <w:szCs w:val="28"/>
        </w:rPr>
        <w:t xml:space="preserve">has </w:t>
      </w:r>
      <w:proofErr w:type="gramStart"/>
      <w:r w:rsidR="006D2295">
        <w:rPr>
          <w:rFonts w:ascii="Arial" w:hAnsi="Arial" w:cs="Arial"/>
          <w:sz w:val="28"/>
          <w:szCs w:val="28"/>
        </w:rPr>
        <w:t>been</w:t>
      </w:r>
      <w:r w:rsidR="00E30B7E" w:rsidRPr="00FD0BFB">
        <w:rPr>
          <w:rFonts w:ascii="Arial" w:hAnsi="Arial" w:cs="Arial"/>
          <w:sz w:val="28"/>
          <w:szCs w:val="28"/>
        </w:rPr>
        <w:t xml:space="preserve"> described as being</w:t>
      </w:r>
      <w:proofErr w:type="gramEnd"/>
      <w:r w:rsidR="00E30B7E" w:rsidRPr="00FD0BFB">
        <w:rPr>
          <w:rFonts w:ascii="Arial" w:hAnsi="Arial" w:cs="Arial"/>
          <w:sz w:val="28"/>
          <w:szCs w:val="28"/>
        </w:rPr>
        <w:t xml:space="preserve"> </w:t>
      </w:r>
      <w:r w:rsidR="006D2295">
        <w:rPr>
          <w:rFonts w:ascii="Arial" w:hAnsi="Arial" w:cs="Arial"/>
          <w:sz w:val="28"/>
          <w:szCs w:val="28"/>
        </w:rPr>
        <w:t>ethnically divided.</w:t>
      </w:r>
      <w:r w:rsidRPr="00FD0BFB">
        <w:rPr>
          <w:rFonts w:ascii="Arial" w:hAnsi="Arial" w:cs="Arial"/>
          <w:sz w:val="28"/>
          <w:szCs w:val="28"/>
        </w:rPr>
        <w:t xml:space="preserve"> </w:t>
      </w:r>
    </w:p>
    <w:p w:rsidR="00E30B7E" w:rsidRPr="006D2295" w:rsidRDefault="006D2295" w:rsidP="00FD0BFB">
      <w:pPr>
        <w:spacing w:line="360" w:lineRule="auto"/>
        <w:jc w:val="both"/>
        <w:rPr>
          <w:rFonts w:ascii="Arial" w:hAnsi="Arial" w:cs="Arial"/>
          <w:b/>
          <w:sz w:val="28"/>
          <w:szCs w:val="28"/>
        </w:rPr>
      </w:pPr>
      <w:r>
        <w:rPr>
          <w:rFonts w:ascii="Arial" w:hAnsi="Arial" w:cs="Arial"/>
          <w:b/>
          <w:sz w:val="28"/>
          <w:szCs w:val="28"/>
        </w:rPr>
        <w:t xml:space="preserve">CLICK </w:t>
      </w:r>
      <w:r>
        <w:rPr>
          <w:rFonts w:ascii="Arial" w:hAnsi="Arial" w:cs="Arial"/>
          <w:b/>
          <w:sz w:val="28"/>
          <w:szCs w:val="28"/>
        </w:rPr>
        <w:tab/>
        <w:t xml:space="preserve">Slide 10 </w:t>
      </w:r>
      <w:r>
        <w:rPr>
          <w:rFonts w:ascii="Arial" w:hAnsi="Arial" w:cs="Arial"/>
          <w:b/>
          <w:sz w:val="28"/>
          <w:szCs w:val="28"/>
        </w:rPr>
        <w:tab/>
      </w:r>
      <w:r>
        <w:rPr>
          <w:rFonts w:ascii="Arial" w:hAnsi="Arial" w:cs="Arial"/>
          <w:b/>
          <w:sz w:val="28"/>
          <w:szCs w:val="28"/>
        </w:rPr>
        <w:tab/>
        <w:t>School Badges</w:t>
      </w:r>
      <w:r w:rsidR="00E30B7E" w:rsidRPr="006D2295">
        <w:rPr>
          <w:rFonts w:ascii="Arial" w:hAnsi="Arial" w:cs="Arial"/>
          <w:b/>
          <w:sz w:val="28"/>
          <w:szCs w:val="28"/>
        </w:rPr>
        <w:t xml:space="preserve"> </w:t>
      </w:r>
    </w:p>
    <w:p w:rsidR="00C15AEC" w:rsidRPr="00FD0BFB" w:rsidRDefault="00C15AEC" w:rsidP="00FD0BFB">
      <w:pPr>
        <w:spacing w:line="360" w:lineRule="auto"/>
        <w:jc w:val="both"/>
        <w:rPr>
          <w:rFonts w:ascii="Arial" w:hAnsi="Arial" w:cs="Arial"/>
          <w:sz w:val="28"/>
          <w:szCs w:val="28"/>
        </w:rPr>
      </w:pPr>
      <w:r w:rsidRPr="00FD0BFB">
        <w:rPr>
          <w:rFonts w:ascii="Arial" w:hAnsi="Arial" w:cs="Arial"/>
          <w:sz w:val="28"/>
          <w:szCs w:val="28"/>
        </w:rPr>
        <w:t>This separation arguably finds its most significant and enduring expression in schools. T</w:t>
      </w:r>
      <w:r w:rsidR="00E30B7E" w:rsidRPr="00FD0BFB">
        <w:rPr>
          <w:rFonts w:ascii="Arial" w:hAnsi="Arial" w:cs="Arial"/>
          <w:sz w:val="28"/>
          <w:szCs w:val="28"/>
        </w:rPr>
        <w:t xml:space="preserve">he Department of Education annual census recorded that in </w:t>
      </w:r>
      <w:r w:rsidR="00BC3876" w:rsidRPr="00FD0BFB">
        <w:rPr>
          <w:rFonts w:ascii="Arial" w:hAnsi="Arial" w:cs="Arial"/>
          <w:sz w:val="28"/>
          <w:szCs w:val="28"/>
        </w:rPr>
        <w:t xml:space="preserve">NI in </w:t>
      </w:r>
      <w:r w:rsidRPr="00FD0BFB">
        <w:rPr>
          <w:rFonts w:ascii="Arial" w:hAnsi="Arial" w:cs="Arial"/>
          <w:sz w:val="28"/>
          <w:szCs w:val="28"/>
        </w:rPr>
        <w:t xml:space="preserve">2016 </w:t>
      </w:r>
      <w:r w:rsidR="00653A18" w:rsidRPr="00FD0BFB">
        <w:rPr>
          <w:rFonts w:ascii="Arial" w:hAnsi="Arial" w:cs="Arial"/>
          <w:sz w:val="28"/>
          <w:szCs w:val="28"/>
        </w:rPr>
        <w:t>93% of pupils attended schools that were significantly separated according to Religion/Community</w:t>
      </w:r>
      <w:r w:rsidRPr="00FD0BFB">
        <w:rPr>
          <w:rFonts w:ascii="Arial" w:hAnsi="Arial" w:cs="Arial"/>
          <w:sz w:val="28"/>
          <w:szCs w:val="28"/>
        </w:rPr>
        <w:t>.</w:t>
      </w:r>
      <w:r w:rsidR="00E30B7E" w:rsidRPr="00FD0BFB">
        <w:rPr>
          <w:rFonts w:ascii="Arial" w:hAnsi="Arial" w:cs="Arial"/>
          <w:sz w:val="28"/>
          <w:szCs w:val="28"/>
        </w:rPr>
        <w:t xml:space="preserve"> </w:t>
      </w:r>
    </w:p>
    <w:p w:rsidR="00052A66" w:rsidRPr="003C5243" w:rsidRDefault="003C5243" w:rsidP="00FD0BFB">
      <w:pPr>
        <w:spacing w:line="360" w:lineRule="auto"/>
        <w:jc w:val="both"/>
        <w:rPr>
          <w:rFonts w:ascii="Arial" w:hAnsi="Arial" w:cs="Arial"/>
          <w:b/>
          <w:sz w:val="28"/>
          <w:szCs w:val="28"/>
        </w:rPr>
      </w:pPr>
      <w:r>
        <w:rPr>
          <w:rFonts w:ascii="Arial" w:hAnsi="Arial" w:cs="Arial"/>
          <w:b/>
          <w:sz w:val="28"/>
          <w:szCs w:val="28"/>
        </w:rPr>
        <w:t xml:space="preserve">CLICK </w:t>
      </w:r>
      <w:r>
        <w:rPr>
          <w:rFonts w:ascii="Arial" w:hAnsi="Arial" w:cs="Arial"/>
          <w:b/>
          <w:sz w:val="28"/>
          <w:szCs w:val="28"/>
        </w:rPr>
        <w:tab/>
        <w:t xml:space="preserve">Slide 11 </w:t>
      </w:r>
      <w:r>
        <w:rPr>
          <w:rFonts w:ascii="Arial" w:hAnsi="Arial" w:cs="Arial"/>
          <w:b/>
          <w:sz w:val="28"/>
          <w:szCs w:val="28"/>
        </w:rPr>
        <w:tab/>
      </w:r>
      <w:r>
        <w:rPr>
          <w:rFonts w:ascii="Arial" w:hAnsi="Arial" w:cs="Arial"/>
          <w:b/>
          <w:sz w:val="28"/>
          <w:szCs w:val="28"/>
        </w:rPr>
        <w:tab/>
        <w:t>Johnston and Johnston</w:t>
      </w:r>
    </w:p>
    <w:p w:rsidR="00052A66" w:rsidRPr="00FD0BFB" w:rsidRDefault="00052A66" w:rsidP="00FD0BFB">
      <w:pPr>
        <w:spacing w:line="360" w:lineRule="auto"/>
        <w:jc w:val="both"/>
        <w:rPr>
          <w:rFonts w:ascii="Arial" w:hAnsi="Arial" w:cs="Arial"/>
          <w:sz w:val="28"/>
          <w:szCs w:val="28"/>
        </w:rPr>
      </w:pPr>
      <w:r w:rsidRPr="00FD0BFB">
        <w:rPr>
          <w:rFonts w:ascii="Arial" w:hAnsi="Arial" w:cs="Arial"/>
          <w:sz w:val="28"/>
          <w:szCs w:val="28"/>
        </w:rPr>
        <w:t xml:space="preserve">Just as there is separation of pupils so too there is evidence produced from the Centre for the Study of Conflict in the 70s and the Equality </w:t>
      </w:r>
      <w:r w:rsidRPr="00FD0BFB">
        <w:rPr>
          <w:rFonts w:ascii="Arial" w:hAnsi="Arial" w:cs="Arial"/>
          <w:sz w:val="28"/>
          <w:szCs w:val="28"/>
        </w:rPr>
        <w:lastRenderedPageBreak/>
        <w:t xml:space="preserve">Commission </w:t>
      </w:r>
      <w:r w:rsidR="00AD62E9" w:rsidRPr="00FD0BFB">
        <w:rPr>
          <w:rFonts w:ascii="Arial" w:hAnsi="Arial" w:cs="Arial"/>
          <w:sz w:val="28"/>
          <w:szCs w:val="28"/>
        </w:rPr>
        <w:t>in 2003</w:t>
      </w:r>
      <w:r w:rsidRPr="00FD0BFB">
        <w:rPr>
          <w:rFonts w:ascii="Arial" w:hAnsi="Arial" w:cs="Arial"/>
          <w:sz w:val="28"/>
          <w:szCs w:val="28"/>
        </w:rPr>
        <w:t xml:space="preserve"> </w:t>
      </w:r>
      <w:r w:rsidR="00D70E0C" w:rsidRPr="00FD0BFB">
        <w:rPr>
          <w:rFonts w:ascii="Arial" w:hAnsi="Arial" w:cs="Arial"/>
          <w:sz w:val="28"/>
          <w:szCs w:val="28"/>
        </w:rPr>
        <w:t xml:space="preserve">showed </w:t>
      </w:r>
      <w:r w:rsidRPr="00FD0BFB">
        <w:rPr>
          <w:rFonts w:ascii="Arial" w:hAnsi="Arial" w:cs="Arial"/>
          <w:sz w:val="28"/>
          <w:szCs w:val="28"/>
        </w:rPr>
        <w:t xml:space="preserve">that the divided schools </w:t>
      </w:r>
      <w:r w:rsidR="00D70E0C" w:rsidRPr="00FD0BFB">
        <w:rPr>
          <w:rFonts w:ascii="Arial" w:hAnsi="Arial" w:cs="Arial"/>
          <w:sz w:val="28"/>
          <w:szCs w:val="28"/>
        </w:rPr>
        <w:t>we</w:t>
      </w:r>
      <w:r w:rsidRPr="00FD0BFB">
        <w:rPr>
          <w:rFonts w:ascii="Arial" w:hAnsi="Arial" w:cs="Arial"/>
          <w:sz w:val="28"/>
          <w:szCs w:val="28"/>
        </w:rPr>
        <w:t xml:space="preserve">re staffed, </w:t>
      </w:r>
      <w:proofErr w:type="gramStart"/>
      <w:r w:rsidRPr="00FD0BFB">
        <w:rPr>
          <w:rFonts w:ascii="Arial" w:hAnsi="Arial" w:cs="Arial"/>
          <w:sz w:val="28"/>
          <w:szCs w:val="28"/>
        </w:rPr>
        <w:t>on the whole</w:t>
      </w:r>
      <w:proofErr w:type="gramEnd"/>
      <w:r w:rsidRPr="00FD0BFB">
        <w:rPr>
          <w:rFonts w:ascii="Arial" w:hAnsi="Arial" w:cs="Arial"/>
          <w:sz w:val="28"/>
          <w:szCs w:val="28"/>
        </w:rPr>
        <w:t>, by a community consistent workforce of teachers.</w:t>
      </w:r>
    </w:p>
    <w:p w:rsidR="00052A66" w:rsidRDefault="00AD62E9" w:rsidP="00FD0BFB">
      <w:pPr>
        <w:spacing w:line="360" w:lineRule="auto"/>
        <w:jc w:val="both"/>
        <w:rPr>
          <w:rFonts w:ascii="Arial" w:hAnsi="Arial" w:cs="Arial"/>
          <w:sz w:val="28"/>
          <w:szCs w:val="28"/>
        </w:rPr>
      </w:pPr>
      <w:r w:rsidRPr="00FD0BFB">
        <w:rPr>
          <w:rFonts w:ascii="Arial" w:hAnsi="Arial" w:cs="Arial"/>
          <w:sz w:val="28"/>
          <w:szCs w:val="28"/>
        </w:rPr>
        <w:t>In a 2015 report,</w:t>
      </w:r>
      <w:r w:rsidR="00052A66" w:rsidRPr="00FD0BFB">
        <w:rPr>
          <w:rFonts w:ascii="Arial" w:hAnsi="Arial" w:cs="Arial"/>
          <w:sz w:val="28"/>
          <w:szCs w:val="28"/>
        </w:rPr>
        <w:t xml:space="preserve"> the UNESCO Centre identified that this state of play is supported and sustained th</w:t>
      </w:r>
      <w:r w:rsidR="003C5243">
        <w:rPr>
          <w:rFonts w:ascii="Arial" w:hAnsi="Arial" w:cs="Arial"/>
          <w:sz w:val="28"/>
          <w:szCs w:val="28"/>
        </w:rPr>
        <w:t>rough specific areas of policy.</w:t>
      </w:r>
    </w:p>
    <w:p w:rsidR="003C5243" w:rsidRPr="00A40275" w:rsidRDefault="003C5243" w:rsidP="00FD0BFB">
      <w:pPr>
        <w:spacing w:line="360" w:lineRule="auto"/>
        <w:jc w:val="both"/>
        <w:rPr>
          <w:rFonts w:ascii="Arial" w:hAnsi="Arial" w:cs="Arial"/>
          <w:b/>
          <w:sz w:val="28"/>
          <w:szCs w:val="28"/>
        </w:rPr>
      </w:pPr>
      <w:r>
        <w:rPr>
          <w:rFonts w:ascii="Arial" w:hAnsi="Arial" w:cs="Arial"/>
          <w:b/>
          <w:sz w:val="28"/>
          <w:szCs w:val="28"/>
        </w:rPr>
        <w:t xml:space="preserve">CLICK </w:t>
      </w:r>
      <w:r>
        <w:rPr>
          <w:rFonts w:ascii="Arial" w:hAnsi="Arial" w:cs="Arial"/>
          <w:b/>
          <w:sz w:val="28"/>
          <w:szCs w:val="28"/>
        </w:rPr>
        <w:tab/>
        <w:t xml:space="preserve">Slide 12 </w:t>
      </w:r>
      <w:r>
        <w:rPr>
          <w:rFonts w:ascii="Arial" w:hAnsi="Arial" w:cs="Arial"/>
          <w:b/>
          <w:sz w:val="28"/>
          <w:szCs w:val="28"/>
        </w:rPr>
        <w:tab/>
      </w:r>
      <w:r>
        <w:rPr>
          <w:rFonts w:ascii="Arial" w:hAnsi="Arial" w:cs="Arial"/>
          <w:b/>
          <w:sz w:val="28"/>
          <w:szCs w:val="28"/>
        </w:rPr>
        <w:tab/>
        <w:t>Separation of Teachers</w:t>
      </w:r>
    </w:p>
    <w:p w:rsidR="00FA282A" w:rsidRPr="00FD0BFB" w:rsidRDefault="00653A18" w:rsidP="00A40275">
      <w:pPr>
        <w:spacing w:line="360" w:lineRule="auto"/>
        <w:jc w:val="both"/>
        <w:rPr>
          <w:rFonts w:ascii="Arial" w:hAnsi="Arial" w:cs="Arial"/>
          <w:sz w:val="28"/>
          <w:szCs w:val="28"/>
        </w:rPr>
      </w:pPr>
      <w:r w:rsidRPr="00FD0BFB">
        <w:rPr>
          <w:rFonts w:ascii="Arial" w:hAnsi="Arial" w:cs="Arial"/>
          <w:sz w:val="28"/>
          <w:szCs w:val="28"/>
        </w:rPr>
        <w:t xml:space="preserve">All primary school teachers in NI are required to teach Religious Education (RE); </w:t>
      </w:r>
    </w:p>
    <w:p w:rsidR="00FA282A" w:rsidRPr="00FD0BFB" w:rsidRDefault="00653A18" w:rsidP="00FD0BFB">
      <w:pPr>
        <w:numPr>
          <w:ilvl w:val="1"/>
          <w:numId w:val="2"/>
        </w:numPr>
        <w:spacing w:line="360" w:lineRule="auto"/>
        <w:jc w:val="both"/>
        <w:rPr>
          <w:rFonts w:ascii="Arial" w:hAnsi="Arial" w:cs="Arial"/>
          <w:sz w:val="28"/>
          <w:szCs w:val="28"/>
        </w:rPr>
      </w:pPr>
      <w:proofErr w:type="gramStart"/>
      <w:r w:rsidRPr="00FD0BFB">
        <w:rPr>
          <w:rFonts w:ascii="Arial" w:hAnsi="Arial" w:cs="Arial"/>
          <w:sz w:val="28"/>
          <w:szCs w:val="28"/>
        </w:rPr>
        <w:t>In order to</w:t>
      </w:r>
      <w:proofErr w:type="gramEnd"/>
      <w:r w:rsidRPr="00FD0BFB">
        <w:rPr>
          <w:rFonts w:ascii="Arial" w:hAnsi="Arial" w:cs="Arial"/>
          <w:sz w:val="28"/>
          <w:szCs w:val="28"/>
        </w:rPr>
        <w:t xml:space="preserve"> gain employment in Catholic primary schools, prospective teachers need to have attained a Catholic church approved RE teaching certificate (or commit to obtaining this within 3 years of appointment).</w:t>
      </w:r>
    </w:p>
    <w:p w:rsidR="00FA282A" w:rsidRPr="00FD0BFB" w:rsidRDefault="00653A18" w:rsidP="00A40275">
      <w:pPr>
        <w:spacing w:line="360" w:lineRule="auto"/>
        <w:jc w:val="both"/>
        <w:rPr>
          <w:rFonts w:ascii="Arial" w:hAnsi="Arial" w:cs="Arial"/>
          <w:sz w:val="28"/>
          <w:szCs w:val="28"/>
        </w:rPr>
      </w:pPr>
      <w:r w:rsidRPr="00FD0BFB">
        <w:rPr>
          <w:rFonts w:ascii="Arial" w:hAnsi="Arial" w:cs="Arial"/>
          <w:sz w:val="28"/>
          <w:szCs w:val="28"/>
        </w:rPr>
        <w:t xml:space="preserve">Teachers are trained in four separate institutions – two of these are mixed, a third is predominantly Protestant whilst a forth is </w:t>
      </w:r>
      <w:r w:rsidR="00052A66" w:rsidRPr="00FD0BFB">
        <w:rPr>
          <w:rFonts w:ascii="Arial" w:hAnsi="Arial" w:cs="Arial"/>
          <w:sz w:val="28"/>
          <w:szCs w:val="28"/>
        </w:rPr>
        <w:t xml:space="preserve">almost </w:t>
      </w:r>
      <w:r w:rsidRPr="00FD0BFB">
        <w:rPr>
          <w:rFonts w:ascii="Arial" w:hAnsi="Arial" w:cs="Arial"/>
          <w:sz w:val="28"/>
          <w:szCs w:val="28"/>
        </w:rPr>
        <w:t>e</w:t>
      </w:r>
      <w:r w:rsidR="00052A66" w:rsidRPr="00FD0BFB">
        <w:rPr>
          <w:rFonts w:ascii="Arial" w:hAnsi="Arial" w:cs="Arial"/>
          <w:sz w:val="28"/>
          <w:szCs w:val="28"/>
        </w:rPr>
        <w:t>xclusively Catholic</w:t>
      </w:r>
      <w:r w:rsidRPr="00FD0BFB">
        <w:rPr>
          <w:rFonts w:ascii="Arial" w:hAnsi="Arial" w:cs="Arial"/>
          <w:sz w:val="28"/>
          <w:szCs w:val="28"/>
        </w:rPr>
        <w:t xml:space="preserve">.  </w:t>
      </w:r>
    </w:p>
    <w:p w:rsidR="00FA282A" w:rsidRPr="00FD0BFB" w:rsidRDefault="00653A18" w:rsidP="00FD0BFB">
      <w:pPr>
        <w:numPr>
          <w:ilvl w:val="1"/>
          <w:numId w:val="2"/>
        </w:numPr>
        <w:spacing w:line="360" w:lineRule="auto"/>
        <w:jc w:val="both"/>
        <w:rPr>
          <w:rFonts w:ascii="Arial" w:hAnsi="Arial" w:cs="Arial"/>
          <w:sz w:val="28"/>
          <w:szCs w:val="28"/>
        </w:rPr>
      </w:pPr>
      <w:r w:rsidRPr="00FD0BFB">
        <w:rPr>
          <w:rFonts w:ascii="Arial" w:hAnsi="Arial" w:cs="Arial"/>
          <w:sz w:val="28"/>
          <w:szCs w:val="28"/>
        </w:rPr>
        <w:t>The Catholic teaching certificate is provided as a matter or course for those student teachers who attend St Mary’s and Ulster but only as an additional correspondence course in Stranmillis</w:t>
      </w:r>
    </w:p>
    <w:p w:rsidR="00FA282A" w:rsidRDefault="00653A18" w:rsidP="00A40275">
      <w:pPr>
        <w:spacing w:line="360" w:lineRule="auto"/>
        <w:jc w:val="both"/>
        <w:rPr>
          <w:rFonts w:ascii="Arial" w:hAnsi="Arial" w:cs="Arial"/>
          <w:sz w:val="28"/>
          <w:szCs w:val="28"/>
        </w:rPr>
      </w:pPr>
      <w:r w:rsidRPr="00FD0BFB">
        <w:rPr>
          <w:rFonts w:ascii="Arial" w:hAnsi="Arial" w:cs="Arial"/>
          <w:sz w:val="28"/>
          <w:szCs w:val="28"/>
        </w:rPr>
        <w:t xml:space="preserve">In 1976, when legislation was introduced to NI to restrict the practice of religious discrimination in the workplace, schools were specifically excepted from the requirement to promote fair employment in their appointment of teachers.  </w:t>
      </w:r>
    </w:p>
    <w:p w:rsidR="00A40275" w:rsidRPr="00FD0BFB" w:rsidRDefault="00A40275" w:rsidP="00A40275">
      <w:pPr>
        <w:spacing w:line="360" w:lineRule="auto"/>
        <w:jc w:val="both"/>
        <w:rPr>
          <w:rFonts w:ascii="Arial" w:hAnsi="Arial" w:cs="Arial"/>
          <w:sz w:val="28"/>
          <w:szCs w:val="28"/>
        </w:rPr>
      </w:pPr>
      <w:r w:rsidRPr="00FD0BFB">
        <w:rPr>
          <w:rFonts w:ascii="Arial" w:hAnsi="Arial" w:cs="Arial"/>
          <w:sz w:val="28"/>
          <w:szCs w:val="28"/>
        </w:rPr>
        <w:t xml:space="preserve">Research into the profile of the NI teaching workforce was </w:t>
      </w:r>
      <w:r>
        <w:rPr>
          <w:rFonts w:ascii="Arial" w:hAnsi="Arial" w:cs="Arial"/>
          <w:sz w:val="28"/>
          <w:szCs w:val="28"/>
        </w:rPr>
        <w:t xml:space="preserve">however </w:t>
      </w:r>
      <w:r w:rsidRPr="00FD0BFB">
        <w:rPr>
          <w:rFonts w:ascii="Arial" w:hAnsi="Arial" w:cs="Arial"/>
          <w:sz w:val="28"/>
          <w:szCs w:val="28"/>
        </w:rPr>
        <w:t>no longer current.</w:t>
      </w:r>
      <w:r>
        <w:rPr>
          <w:rFonts w:ascii="Arial" w:hAnsi="Arial" w:cs="Arial"/>
          <w:sz w:val="28"/>
          <w:szCs w:val="28"/>
        </w:rPr>
        <w:t xml:space="preserve">  </w:t>
      </w:r>
      <w:r w:rsidRPr="00FD0BFB">
        <w:rPr>
          <w:rFonts w:ascii="Arial" w:hAnsi="Arial" w:cs="Arial"/>
          <w:sz w:val="28"/>
          <w:szCs w:val="28"/>
        </w:rPr>
        <w:t xml:space="preserve">No research could be identified that had taken place into the motivations and experiences of those teachers that had crossed </w:t>
      </w:r>
      <w:r w:rsidRPr="00FD0BFB">
        <w:rPr>
          <w:rFonts w:ascii="Arial" w:hAnsi="Arial" w:cs="Arial"/>
          <w:sz w:val="28"/>
          <w:szCs w:val="28"/>
        </w:rPr>
        <w:lastRenderedPageBreak/>
        <w:t>between the two community-religion-ethnically defined sectors of education in NI.</w:t>
      </w:r>
    </w:p>
    <w:p w:rsidR="00A40275" w:rsidRPr="00FD0BFB" w:rsidRDefault="00A40275" w:rsidP="00A40275">
      <w:pPr>
        <w:spacing w:line="360" w:lineRule="auto"/>
        <w:jc w:val="both"/>
        <w:rPr>
          <w:rFonts w:ascii="Arial" w:hAnsi="Arial" w:cs="Arial"/>
          <w:sz w:val="28"/>
          <w:szCs w:val="28"/>
        </w:rPr>
      </w:pPr>
      <w:r w:rsidRPr="00FD0BFB">
        <w:rPr>
          <w:rFonts w:ascii="Arial" w:hAnsi="Arial" w:cs="Arial"/>
          <w:sz w:val="28"/>
          <w:szCs w:val="28"/>
        </w:rPr>
        <w:t xml:space="preserve">Thus, the </w:t>
      </w:r>
      <w:r>
        <w:rPr>
          <w:rFonts w:ascii="Arial" w:hAnsi="Arial" w:cs="Arial"/>
          <w:sz w:val="28"/>
          <w:szCs w:val="28"/>
        </w:rPr>
        <w:t xml:space="preserve">research </w:t>
      </w:r>
      <w:r w:rsidR="00721E5E">
        <w:rPr>
          <w:rFonts w:ascii="Arial" w:hAnsi="Arial" w:cs="Arial"/>
          <w:sz w:val="28"/>
          <w:szCs w:val="28"/>
        </w:rPr>
        <w:t xml:space="preserve">question and related aims </w:t>
      </w:r>
      <w:r>
        <w:rPr>
          <w:rFonts w:ascii="Arial" w:hAnsi="Arial" w:cs="Arial"/>
          <w:sz w:val="28"/>
          <w:szCs w:val="28"/>
        </w:rPr>
        <w:t>were established</w:t>
      </w:r>
      <w:r w:rsidR="00721E5E">
        <w:rPr>
          <w:rFonts w:ascii="Arial" w:hAnsi="Arial" w:cs="Arial"/>
          <w:sz w:val="28"/>
          <w:szCs w:val="28"/>
        </w:rPr>
        <w:t>.</w:t>
      </w:r>
    </w:p>
    <w:p w:rsidR="00052A66" w:rsidRPr="00A40275" w:rsidRDefault="00A40275" w:rsidP="00FD0BFB">
      <w:pPr>
        <w:spacing w:line="360" w:lineRule="auto"/>
        <w:jc w:val="both"/>
        <w:rPr>
          <w:rFonts w:ascii="Arial" w:hAnsi="Arial" w:cs="Arial"/>
          <w:b/>
          <w:sz w:val="28"/>
          <w:szCs w:val="28"/>
        </w:rPr>
      </w:pPr>
      <w:r>
        <w:rPr>
          <w:rFonts w:ascii="Arial" w:hAnsi="Arial" w:cs="Arial"/>
          <w:b/>
          <w:sz w:val="28"/>
          <w:szCs w:val="28"/>
        </w:rPr>
        <w:t xml:space="preserve">Click </w:t>
      </w:r>
      <w:r>
        <w:rPr>
          <w:rFonts w:ascii="Arial" w:hAnsi="Arial" w:cs="Arial"/>
          <w:b/>
          <w:sz w:val="28"/>
          <w:szCs w:val="28"/>
        </w:rPr>
        <w:tab/>
      </w:r>
      <w:r w:rsidR="00052A66" w:rsidRPr="00A40275">
        <w:rPr>
          <w:rFonts w:ascii="Arial" w:hAnsi="Arial" w:cs="Arial"/>
          <w:b/>
          <w:sz w:val="28"/>
          <w:szCs w:val="28"/>
        </w:rPr>
        <w:t>Slide 1</w:t>
      </w:r>
      <w:r>
        <w:rPr>
          <w:rFonts w:ascii="Arial" w:hAnsi="Arial" w:cs="Arial"/>
          <w:b/>
          <w:sz w:val="28"/>
          <w:szCs w:val="28"/>
        </w:rPr>
        <w:t>3</w:t>
      </w:r>
      <w:r>
        <w:rPr>
          <w:rFonts w:ascii="Arial" w:hAnsi="Arial" w:cs="Arial"/>
          <w:b/>
          <w:sz w:val="28"/>
          <w:szCs w:val="28"/>
        </w:rPr>
        <w:tab/>
      </w:r>
      <w:r>
        <w:rPr>
          <w:rFonts w:ascii="Arial" w:hAnsi="Arial" w:cs="Arial"/>
          <w:b/>
          <w:sz w:val="28"/>
          <w:szCs w:val="28"/>
        </w:rPr>
        <w:tab/>
        <w:t xml:space="preserve">Research </w:t>
      </w:r>
      <w:r w:rsidR="00E64804">
        <w:rPr>
          <w:rFonts w:ascii="Arial" w:hAnsi="Arial" w:cs="Arial"/>
          <w:b/>
          <w:sz w:val="28"/>
          <w:szCs w:val="28"/>
        </w:rPr>
        <w:t xml:space="preserve">Question and </w:t>
      </w:r>
      <w:r>
        <w:rPr>
          <w:rFonts w:ascii="Arial" w:hAnsi="Arial" w:cs="Arial"/>
          <w:b/>
          <w:sz w:val="28"/>
          <w:szCs w:val="28"/>
        </w:rPr>
        <w:t>Aims</w:t>
      </w:r>
    </w:p>
    <w:p w:rsidR="00EA311E" w:rsidRDefault="00EA311E" w:rsidP="00CE1D83">
      <w:pPr>
        <w:spacing w:line="360" w:lineRule="auto"/>
        <w:jc w:val="both"/>
        <w:rPr>
          <w:rFonts w:ascii="Arial" w:hAnsi="Arial" w:cs="Arial"/>
          <w:spacing w:val="4"/>
          <w:sz w:val="28"/>
          <w:szCs w:val="28"/>
        </w:rPr>
      </w:pPr>
      <w:r w:rsidRPr="00EA311E">
        <w:rPr>
          <w:rFonts w:ascii="Arial" w:hAnsi="Arial" w:cs="Arial"/>
          <w:spacing w:val="4"/>
          <w:sz w:val="28"/>
          <w:szCs w:val="28"/>
        </w:rPr>
        <w:t>Can the stories of teachers who have stepped off a community consistent career path create a counter-narrative to challenge the hegemony of the ethnic separation of schools in Northern Ireland?</w:t>
      </w:r>
    </w:p>
    <w:p w:rsidR="00CE1D83" w:rsidRPr="00E64804" w:rsidRDefault="00CE1D83" w:rsidP="00CE1D83">
      <w:pPr>
        <w:spacing w:line="360" w:lineRule="auto"/>
        <w:jc w:val="both"/>
        <w:rPr>
          <w:rFonts w:ascii="Arial" w:hAnsi="Arial" w:cs="Arial"/>
          <w:sz w:val="28"/>
          <w:szCs w:val="28"/>
        </w:rPr>
      </w:pPr>
      <w:r w:rsidRPr="00E64804">
        <w:rPr>
          <w:rFonts w:ascii="Arial" w:hAnsi="Arial" w:cs="Arial"/>
          <w:sz w:val="28"/>
          <w:szCs w:val="28"/>
        </w:rPr>
        <w:t>In line with this question the research four related research aims were drawn up:</w:t>
      </w:r>
    </w:p>
    <w:p w:rsidR="00CE1D83" w:rsidRPr="00E64804" w:rsidRDefault="00CE1D83" w:rsidP="00CE1D83">
      <w:pPr>
        <w:pStyle w:val="ListParagraph"/>
        <w:numPr>
          <w:ilvl w:val="0"/>
          <w:numId w:val="7"/>
        </w:numPr>
        <w:spacing w:line="360" w:lineRule="auto"/>
        <w:jc w:val="both"/>
        <w:rPr>
          <w:rFonts w:ascii="Arial" w:hAnsi="Arial" w:cs="Arial"/>
          <w:sz w:val="28"/>
          <w:szCs w:val="28"/>
        </w:rPr>
      </w:pPr>
      <w:r w:rsidRPr="00E64804">
        <w:rPr>
          <w:rFonts w:ascii="Arial" w:hAnsi="Arial" w:cs="Arial"/>
          <w:sz w:val="28"/>
          <w:szCs w:val="28"/>
        </w:rPr>
        <w:t>To discover the composition of the teaching workforce by community identity in the various sectors of mainstream education in NI.</w:t>
      </w:r>
    </w:p>
    <w:p w:rsidR="00CE1D83" w:rsidRPr="00E64804" w:rsidRDefault="00CE1D83" w:rsidP="00CE1D83">
      <w:pPr>
        <w:pStyle w:val="ListParagraph"/>
        <w:numPr>
          <w:ilvl w:val="0"/>
          <w:numId w:val="7"/>
        </w:numPr>
        <w:spacing w:line="360" w:lineRule="auto"/>
        <w:jc w:val="both"/>
        <w:rPr>
          <w:rFonts w:ascii="Arial" w:hAnsi="Arial" w:cs="Arial"/>
          <w:sz w:val="28"/>
          <w:szCs w:val="28"/>
        </w:rPr>
      </w:pPr>
      <w:r w:rsidRPr="00E64804">
        <w:rPr>
          <w:rFonts w:ascii="Arial" w:hAnsi="Arial" w:cs="Arial"/>
          <w:sz w:val="28"/>
          <w:szCs w:val="28"/>
        </w:rPr>
        <w:t>To determine the patterns of movement of teachers within and across the community divide.</w:t>
      </w:r>
    </w:p>
    <w:p w:rsidR="00CE1D83" w:rsidRPr="00E64804" w:rsidRDefault="00CE1D83" w:rsidP="00CE1D83">
      <w:pPr>
        <w:pStyle w:val="ListParagraph"/>
        <w:numPr>
          <w:ilvl w:val="0"/>
          <w:numId w:val="7"/>
        </w:numPr>
        <w:spacing w:line="360" w:lineRule="auto"/>
        <w:jc w:val="both"/>
        <w:rPr>
          <w:rFonts w:ascii="Arial" w:hAnsi="Arial" w:cs="Arial"/>
          <w:sz w:val="28"/>
          <w:szCs w:val="28"/>
        </w:rPr>
      </w:pPr>
      <w:r w:rsidRPr="00E64804">
        <w:rPr>
          <w:rFonts w:ascii="Arial" w:hAnsi="Arial" w:cs="Arial"/>
          <w:sz w:val="28"/>
          <w:szCs w:val="28"/>
        </w:rPr>
        <w:t>To identify the factors that may serve to moderate teachers’ movement between and across these sectors.</w:t>
      </w:r>
    </w:p>
    <w:p w:rsidR="00CE1D83" w:rsidRPr="00E64804" w:rsidRDefault="00CE1D83" w:rsidP="00CE1D83">
      <w:pPr>
        <w:pStyle w:val="ListParagraph"/>
        <w:numPr>
          <w:ilvl w:val="0"/>
          <w:numId w:val="7"/>
        </w:numPr>
        <w:spacing w:line="360" w:lineRule="auto"/>
        <w:jc w:val="both"/>
        <w:rPr>
          <w:rFonts w:ascii="Arial" w:hAnsi="Arial" w:cs="Arial"/>
          <w:sz w:val="28"/>
          <w:szCs w:val="28"/>
        </w:rPr>
      </w:pPr>
      <w:bookmarkStart w:id="1" w:name="_Hlk507081564"/>
      <w:r w:rsidRPr="00E64804">
        <w:rPr>
          <w:rFonts w:ascii="Arial" w:hAnsi="Arial" w:cs="Arial"/>
          <w:sz w:val="28"/>
          <w:szCs w:val="28"/>
        </w:rPr>
        <w:t xml:space="preserve">To explore the identity and agency of those teachers who have crossed between these sectors </w:t>
      </w:r>
    </w:p>
    <w:bookmarkEnd w:id="1"/>
    <w:p w:rsidR="00D70E0C" w:rsidRPr="00FD0BFB" w:rsidRDefault="00D70E0C" w:rsidP="00FD0BFB">
      <w:pPr>
        <w:spacing w:line="360" w:lineRule="auto"/>
        <w:jc w:val="both"/>
        <w:rPr>
          <w:rFonts w:ascii="Arial" w:hAnsi="Arial" w:cs="Arial"/>
          <w:sz w:val="28"/>
          <w:szCs w:val="28"/>
        </w:rPr>
      </w:pPr>
      <w:r w:rsidRPr="00FD0BFB">
        <w:rPr>
          <w:rFonts w:ascii="Arial" w:hAnsi="Arial" w:cs="Arial"/>
          <w:sz w:val="28"/>
          <w:szCs w:val="28"/>
        </w:rPr>
        <w:t>It is widely recognised that Education is a crucial mechanism for the restoration of relationships in post-conflict societies lessons learned from research in Northern Ireland may therefore have potential to be generalisable to situations elsewhere.</w:t>
      </w:r>
    </w:p>
    <w:p w:rsidR="00052A66" w:rsidRPr="00BF1DF4" w:rsidRDefault="00EE3DE2" w:rsidP="00FD0BFB">
      <w:pPr>
        <w:spacing w:line="360" w:lineRule="auto"/>
        <w:jc w:val="both"/>
        <w:rPr>
          <w:rFonts w:ascii="Arial" w:hAnsi="Arial" w:cs="Arial"/>
          <w:b/>
          <w:sz w:val="28"/>
          <w:szCs w:val="28"/>
        </w:rPr>
      </w:pPr>
      <w:r w:rsidRPr="00BF1DF4">
        <w:rPr>
          <w:rFonts w:ascii="Arial" w:hAnsi="Arial" w:cs="Arial"/>
          <w:b/>
          <w:sz w:val="28"/>
          <w:szCs w:val="28"/>
        </w:rPr>
        <w:t xml:space="preserve">CLICK </w:t>
      </w:r>
      <w:r w:rsidR="00293A51" w:rsidRPr="00BF1DF4">
        <w:rPr>
          <w:rFonts w:ascii="Arial" w:hAnsi="Arial" w:cs="Arial"/>
          <w:b/>
          <w:sz w:val="28"/>
          <w:szCs w:val="28"/>
        </w:rPr>
        <w:tab/>
      </w:r>
      <w:r w:rsidRPr="00BF1DF4">
        <w:rPr>
          <w:rFonts w:ascii="Arial" w:hAnsi="Arial" w:cs="Arial"/>
          <w:b/>
          <w:sz w:val="28"/>
          <w:szCs w:val="28"/>
        </w:rPr>
        <w:t>Slide 1</w:t>
      </w:r>
      <w:r w:rsidR="00BF1DF4" w:rsidRPr="00BF1DF4">
        <w:rPr>
          <w:rFonts w:ascii="Arial" w:hAnsi="Arial" w:cs="Arial"/>
          <w:b/>
          <w:sz w:val="28"/>
          <w:szCs w:val="28"/>
        </w:rPr>
        <w:t>4</w:t>
      </w:r>
      <w:r w:rsidR="00BF1DF4" w:rsidRPr="00BF1DF4">
        <w:rPr>
          <w:rFonts w:ascii="Arial" w:hAnsi="Arial" w:cs="Arial"/>
          <w:b/>
          <w:sz w:val="28"/>
          <w:szCs w:val="28"/>
        </w:rPr>
        <w:tab/>
      </w:r>
      <w:r w:rsidR="00BF1DF4" w:rsidRPr="00BF1DF4">
        <w:rPr>
          <w:rFonts w:ascii="Arial" w:hAnsi="Arial" w:cs="Arial"/>
          <w:b/>
          <w:sz w:val="28"/>
          <w:szCs w:val="28"/>
        </w:rPr>
        <w:tab/>
        <w:t>Research Model</w:t>
      </w:r>
    </w:p>
    <w:p w:rsidR="0094796D" w:rsidRPr="00E64804" w:rsidRDefault="0094796D" w:rsidP="00E64804">
      <w:pPr>
        <w:spacing w:line="360" w:lineRule="auto"/>
        <w:jc w:val="both"/>
        <w:rPr>
          <w:rFonts w:ascii="Arial" w:hAnsi="Arial" w:cs="Arial"/>
          <w:sz w:val="28"/>
          <w:szCs w:val="28"/>
        </w:rPr>
      </w:pPr>
      <w:r w:rsidRPr="00E64804">
        <w:rPr>
          <w:rFonts w:ascii="Arial" w:hAnsi="Arial" w:cs="Arial"/>
          <w:sz w:val="28"/>
          <w:szCs w:val="28"/>
        </w:rPr>
        <w:t xml:space="preserve">A mixed methods approach </w:t>
      </w:r>
      <w:r w:rsidR="00D70E0C" w:rsidRPr="00E64804">
        <w:rPr>
          <w:rFonts w:ascii="Arial" w:hAnsi="Arial" w:cs="Arial"/>
          <w:sz w:val="28"/>
          <w:szCs w:val="28"/>
        </w:rPr>
        <w:t>has been</w:t>
      </w:r>
      <w:r w:rsidRPr="00E64804">
        <w:rPr>
          <w:rFonts w:ascii="Arial" w:hAnsi="Arial" w:cs="Arial"/>
          <w:sz w:val="28"/>
          <w:szCs w:val="28"/>
        </w:rPr>
        <w:t xml:space="preserve"> employed. Quantitative </w:t>
      </w:r>
      <w:r w:rsidR="00D70E0C" w:rsidRPr="00E64804">
        <w:rPr>
          <w:rFonts w:ascii="Arial" w:hAnsi="Arial" w:cs="Arial"/>
          <w:sz w:val="28"/>
          <w:szCs w:val="28"/>
        </w:rPr>
        <w:t>–</w:t>
      </w:r>
      <w:r w:rsidRPr="00E64804">
        <w:rPr>
          <w:rFonts w:ascii="Arial" w:hAnsi="Arial" w:cs="Arial"/>
          <w:sz w:val="28"/>
          <w:szCs w:val="28"/>
        </w:rPr>
        <w:t xml:space="preserve"> </w:t>
      </w:r>
      <w:r w:rsidR="00D70E0C" w:rsidRPr="00E64804">
        <w:rPr>
          <w:rFonts w:ascii="Arial" w:hAnsi="Arial" w:cs="Arial"/>
          <w:sz w:val="28"/>
          <w:szCs w:val="28"/>
        </w:rPr>
        <w:t xml:space="preserve">an on-line survey </w:t>
      </w:r>
      <w:r w:rsidRPr="00E64804">
        <w:rPr>
          <w:rFonts w:ascii="Arial" w:hAnsi="Arial" w:cs="Arial"/>
          <w:sz w:val="28"/>
          <w:szCs w:val="28"/>
        </w:rPr>
        <w:t xml:space="preserve">to determine distribution and movement of teachers between the sectors – and qualitative – </w:t>
      </w:r>
      <w:r w:rsidR="00D70E0C" w:rsidRPr="00E64804">
        <w:rPr>
          <w:rFonts w:ascii="Arial" w:hAnsi="Arial" w:cs="Arial"/>
          <w:sz w:val="28"/>
          <w:szCs w:val="28"/>
        </w:rPr>
        <w:t xml:space="preserve">a narrative inquiry </w:t>
      </w:r>
      <w:r w:rsidR="004262CA" w:rsidRPr="00E64804">
        <w:rPr>
          <w:rFonts w:ascii="Arial" w:hAnsi="Arial" w:cs="Arial"/>
          <w:sz w:val="28"/>
          <w:szCs w:val="28"/>
        </w:rPr>
        <w:t>with</w:t>
      </w:r>
      <w:r w:rsidRPr="00E64804">
        <w:rPr>
          <w:rFonts w:ascii="Arial" w:hAnsi="Arial" w:cs="Arial"/>
          <w:sz w:val="28"/>
          <w:szCs w:val="28"/>
        </w:rPr>
        <w:t xml:space="preserve"> those who ha</w:t>
      </w:r>
      <w:r w:rsidR="004262CA" w:rsidRPr="00E64804">
        <w:rPr>
          <w:rFonts w:ascii="Arial" w:hAnsi="Arial" w:cs="Arial"/>
          <w:sz w:val="28"/>
          <w:szCs w:val="28"/>
        </w:rPr>
        <w:t>d</w:t>
      </w:r>
      <w:r w:rsidRPr="00E64804">
        <w:rPr>
          <w:rFonts w:ascii="Arial" w:hAnsi="Arial" w:cs="Arial"/>
          <w:sz w:val="28"/>
          <w:szCs w:val="28"/>
        </w:rPr>
        <w:t xml:space="preserve"> ‘crossed </w:t>
      </w:r>
      <w:r w:rsidRPr="00E64804">
        <w:rPr>
          <w:rFonts w:ascii="Arial" w:hAnsi="Arial" w:cs="Arial"/>
          <w:sz w:val="28"/>
          <w:szCs w:val="28"/>
        </w:rPr>
        <w:lastRenderedPageBreak/>
        <w:t>the divi</w:t>
      </w:r>
      <w:r w:rsidR="00E64804" w:rsidRPr="00E64804">
        <w:rPr>
          <w:rFonts w:ascii="Arial" w:hAnsi="Arial" w:cs="Arial"/>
          <w:sz w:val="28"/>
          <w:szCs w:val="28"/>
        </w:rPr>
        <w:t>de’ to identify the factors that limit movement between and across these sectors and explore the identity and agency of those teachers who have crossed between them.</w:t>
      </w:r>
    </w:p>
    <w:p w:rsidR="00D70E0C" w:rsidRPr="00FD0BFB" w:rsidRDefault="00D70E0C" w:rsidP="00FD0BFB">
      <w:pPr>
        <w:spacing w:line="360" w:lineRule="auto"/>
        <w:jc w:val="both"/>
        <w:rPr>
          <w:rFonts w:ascii="Arial" w:hAnsi="Arial" w:cs="Arial"/>
          <w:sz w:val="28"/>
          <w:szCs w:val="28"/>
        </w:rPr>
      </w:pPr>
      <w:r w:rsidRPr="00FD0BFB">
        <w:rPr>
          <w:rFonts w:ascii="Arial" w:hAnsi="Arial" w:cs="Arial"/>
          <w:sz w:val="28"/>
          <w:szCs w:val="28"/>
        </w:rPr>
        <w:t>This paper focuses principally on the qualitative component – however a brief overview of the findings of the quantitative element is required to set the narrative inquiry in context.</w:t>
      </w:r>
    </w:p>
    <w:p w:rsidR="002117A8" w:rsidRPr="00FD0BFB" w:rsidRDefault="004262CA" w:rsidP="00FD0BFB">
      <w:pPr>
        <w:spacing w:line="360" w:lineRule="auto"/>
        <w:jc w:val="both"/>
        <w:rPr>
          <w:rFonts w:ascii="Arial" w:hAnsi="Arial" w:cs="Arial"/>
          <w:sz w:val="28"/>
          <w:szCs w:val="28"/>
        </w:rPr>
      </w:pPr>
      <w:r w:rsidRPr="00FD0BFB">
        <w:rPr>
          <w:rFonts w:ascii="Arial" w:hAnsi="Arial" w:cs="Arial"/>
          <w:sz w:val="28"/>
          <w:szCs w:val="28"/>
        </w:rPr>
        <w:t xml:space="preserve">The survey was </w:t>
      </w:r>
      <w:r w:rsidR="002117A8" w:rsidRPr="00FD0BFB">
        <w:rPr>
          <w:rFonts w:ascii="Arial" w:hAnsi="Arial" w:cs="Arial"/>
          <w:sz w:val="28"/>
          <w:szCs w:val="28"/>
        </w:rPr>
        <w:t>completed by over 1,000 mainstream primary and post primary teachers</w:t>
      </w:r>
      <w:r w:rsidRPr="00FD0BFB">
        <w:rPr>
          <w:rFonts w:ascii="Arial" w:hAnsi="Arial" w:cs="Arial"/>
          <w:sz w:val="28"/>
          <w:szCs w:val="28"/>
        </w:rPr>
        <w:t xml:space="preserve"> in NI</w:t>
      </w:r>
      <w:r w:rsidR="002117A8" w:rsidRPr="00FD0BFB">
        <w:rPr>
          <w:rFonts w:ascii="Arial" w:hAnsi="Arial" w:cs="Arial"/>
          <w:sz w:val="28"/>
          <w:szCs w:val="28"/>
        </w:rPr>
        <w:t xml:space="preserve"> – that figure represents more than 5% of the current Mainstream teaching population.</w:t>
      </w:r>
    </w:p>
    <w:p w:rsidR="002117A8" w:rsidRDefault="002117A8" w:rsidP="00FD0BFB">
      <w:pPr>
        <w:spacing w:line="360" w:lineRule="auto"/>
        <w:jc w:val="both"/>
        <w:rPr>
          <w:rFonts w:ascii="Arial" w:hAnsi="Arial" w:cs="Arial"/>
          <w:sz w:val="28"/>
          <w:szCs w:val="28"/>
        </w:rPr>
      </w:pPr>
      <w:r w:rsidRPr="00FD0BFB">
        <w:rPr>
          <w:rFonts w:ascii="Arial" w:hAnsi="Arial" w:cs="Arial"/>
          <w:sz w:val="28"/>
          <w:szCs w:val="28"/>
        </w:rPr>
        <w:t>This completion rate means that the results are statistically 95% reliable, within a tolerance range of 3%.</w:t>
      </w:r>
    </w:p>
    <w:p w:rsidR="00BF1DF4" w:rsidRPr="00BF1DF4" w:rsidRDefault="00BF1DF4" w:rsidP="00FD0BFB">
      <w:pPr>
        <w:spacing w:line="360" w:lineRule="auto"/>
        <w:jc w:val="both"/>
        <w:rPr>
          <w:rFonts w:ascii="Arial" w:hAnsi="Arial" w:cs="Arial"/>
          <w:b/>
          <w:sz w:val="28"/>
          <w:szCs w:val="28"/>
        </w:rPr>
      </w:pPr>
      <w:r w:rsidRPr="00BF1DF4">
        <w:rPr>
          <w:rFonts w:ascii="Arial" w:hAnsi="Arial" w:cs="Arial"/>
          <w:b/>
          <w:sz w:val="28"/>
          <w:szCs w:val="28"/>
        </w:rPr>
        <w:t xml:space="preserve">CLICK </w:t>
      </w:r>
      <w:r w:rsidRPr="00BF1DF4">
        <w:rPr>
          <w:rFonts w:ascii="Arial" w:hAnsi="Arial" w:cs="Arial"/>
          <w:b/>
          <w:sz w:val="28"/>
          <w:szCs w:val="28"/>
        </w:rPr>
        <w:tab/>
        <w:t>Slide 1</w:t>
      </w:r>
      <w:r>
        <w:rPr>
          <w:rFonts w:ascii="Arial" w:hAnsi="Arial" w:cs="Arial"/>
          <w:b/>
          <w:sz w:val="28"/>
          <w:szCs w:val="28"/>
        </w:rPr>
        <w:t>5</w:t>
      </w:r>
      <w:r w:rsidRPr="00BF1DF4">
        <w:rPr>
          <w:rFonts w:ascii="Arial" w:hAnsi="Arial" w:cs="Arial"/>
          <w:b/>
          <w:sz w:val="28"/>
          <w:szCs w:val="28"/>
        </w:rPr>
        <w:tab/>
      </w:r>
      <w:r w:rsidRPr="00BF1DF4">
        <w:rPr>
          <w:rFonts w:ascii="Arial" w:hAnsi="Arial" w:cs="Arial"/>
          <w:b/>
          <w:sz w:val="28"/>
          <w:szCs w:val="28"/>
        </w:rPr>
        <w:tab/>
      </w:r>
      <w:r>
        <w:rPr>
          <w:rFonts w:ascii="Arial" w:hAnsi="Arial" w:cs="Arial"/>
          <w:b/>
          <w:sz w:val="28"/>
          <w:szCs w:val="28"/>
        </w:rPr>
        <w:t>Community Consistent (P)</w:t>
      </w:r>
    </w:p>
    <w:p w:rsidR="004262CA" w:rsidRPr="00FD0BFB" w:rsidRDefault="004262CA" w:rsidP="00FD0BFB">
      <w:pPr>
        <w:spacing w:line="360" w:lineRule="auto"/>
        <w:jc w:val="both"/>
        <w:rPr>
          <w:rFonts w:ascii="Arial" w:hAnsi="Arial" w:cs="Arial"/>
          <w:sz w:val="28"/>
          <w:szCs w:val="28"/>
        </w:rPr>
      </w:pPr>
      <w:r w:rsidRPr="00FD0BFB">
        <w:rPr>
          <w:rFonts w:ascii="Arial" w:hAnsi="Arial" w:cs="Arial"/>
          <w:sz w:val="28"/>
          <w:szCs w:val="28"/>
        </w:rPr>
        <w:t>93% of pupils in State schools are non-Catholic.</w:t>
      </w:r>
    </w:p>
    <w:p w:rsidR="002117A8" w:rsidRPr="00FD0BFB" w:rsidRDefault="004262CA" w:rsidP="00FD0BFB">
      <w:pPr>
        <w:spacing w:line="360" w:lineRule="auto"/>
        <w:jc w:val="both"/>
        <w:rPr>
          <w:rFonts w:ascii="Arial" w:hAnsi="Arial" w:cs="Arial"/>
          <w:sz w:val="28"/>
          <w:szCs w:val="28"/>
        </w:rPr>
      </w:pPr>
      <w:r w:rsidRPr="00FD0BFB">
        <w:rPr>
          <w:rFonts w:ascii="Arial" w:hAnsi="Arial" w:cs="Arial"/>
          <w:sz w:val="28"/>
          <w:szCs w:val="28"/>
        </w:rPr>
        <w:t xml:space="preserve">77% of those who </w:t>
      </w:r>
      <w:r w:rsidR="002117A8" w:rsidRPr="00FD0BFB">
        <w:rPr>
          <w:rFonts w:ascii="Arial" w:hAnsi="Arial" w:cs="Arial"/>
          <w:sz w:val="28"/>
          <w:szCs w:val="28"/>
        </w:rPr>
        <w:t xml:space="preserve">are teaching in </w:t>
      </w:r>
      <w:r w:rsidRPr="00FD0BFB">
        <w:rPr>
          <w:rFonts w:ascii="Arial" w:hAnsi="Arial" w:cs="Arial"/>
          <w:sz w:val="28"/>
          <w:szCs w:val="28"/>
        </w:rPr>
        <w:t>state schools had themselves attended a state primary</w:t>
      </w:r>
      <w:r w:rsidR="002117A8" w:rsidRPr="00FD0BFB">
        <w:rPr>
          <w:rFonts w:ascii="Arial" w:hAnsi="Arial" w:cs="Arial"/>
          <w:sz w:val="28"/>
          <w:szCs w:val="28"/>
        </w:rPr>
        <w:t xml:space="preserve">.  </w:t>
      </w:r>
    </w:p>
    <w:p w:rsidR="002117A8" w:rsidRPr="00FD0BFB" w:rsidRDefault="002117A8" w:rsidP="00FD0BFB">
      <w:pPr>
        <w:spacing w:line="360" w:lineRule="auto"/>
        <w:jc w:val="both"/>
        <w:rPr>
          <w:rFonts w:ascii="Arial" w:hAnsi="Arial" w:cs="Arial"/>
          <w:sz w:val="28"/>
          <w:szCs w:val="28"/>
        </w:rPr>
      </w:pPr>
      <w:r w:rsidRPr="00FD0BFB">
        <w:rPr>
          <w:rFonts w:ascii="Arial" w:hAnsi="Arial" w:cs="Arial"/>
          <w:sz w:val="28"/>
          <w:szCs w:val="28"/>
        </w:rPr>
        <w:t>22% of those currently teaching in de facto Protestant schools in NI have taken a totally culturally encapsulated professional path – having come through all stages of education within their own community and having only ever taught in schools on their own side.</w:t>
      </w:r>
    </w:p>
    <w:p w:rsidR="00BF1DF4" w:rsidRPr="00BF1DF4" w:rsidRDefault="00BF1DF4" w:rsidP="00BF1DF4">
      <w:pPr>
        <w:spacing w:line="360" w:lineRule="auto"/>
        <w:jc w:val="both"/>
        <w:rPr>
          <w:rFonts w:ascii="Arial" w:hAnsi="Arial" w:cs="Arial"/>
          <w:b/>
          <w:sz w:val="28"/>
          <w:szCs w:val="28"/>
        </w:rPr>
      </w:pPr>
      <w:r w:rsidRPr="00BF1DF4">
        <w:rPr>
          <w:rFonts w:ascii="Arial" w:hAnsi="Arial" w:cs="Arial"/>
          <w:b/>
          <w:sz w:val="28"/>
          <w:szCs w:val="28"/>
        </w:rPr>
        <w:t xml:space="preserve">CLICK </w:t>
      </w:r>
      <w:r w:rsidRPr="00BF1DF4">
        <w:rPr>
          <w:rFonts w:ascii="Arial" w:hAnsi="Arial" w:cs="Arial"/>
          <w:b/>
          <w:sz w:val="28"/>
          <w:szCs w:val="28"/>
        </w:rPr>
        <w:tab/>
        <w:t>Slide 1</w:t>
      </w:r>
      <w:r>
        <w:rPr>
          <w:rFonts w:ascii="Arial" w:hAnsi="Arial" w:cs="Arial"/>
          <w:b/>
          <w:sz w:val="28"/>
          <w:szCs w:val="28"/>
        </w:rPr>
        <w:t>6</w:t>
      </w:r>
      <w:r w:rsidRPr="00BF1DF4">
        <w:rPr>
          <w:rFonts w:ascii="Arial" w:hAnsi="Arial" w:cs="Arial"/>
          <w:b/>
          <w:sz w:val="28"/>
          <w:szCs w:val="28"/>
        </w:rPr>
        <w:tab/>
      </w:r>
      <w:r w:rsidRPr="00BF1DF4">
        <w:rPr>
          <w:rFonts w:ascii="Arial" w:hAnsi="Arial" w:cs="Arial"/>
          <w:b/>
          <w:sz w:val="28"/>
          <w:szCs w:val="28"/>
        </w:rPr>
        <w:tab/>
      </w:r>
      <w:r>
        <w:rPr>
          <w:rFonts w:ascii="Arial" w:hAnsi="Arial" w:cs="Arial"/>
          <w:b/>
          <w:sz w:val="28"/>
          <w:szCs w:val="28"/>
        </w:rPr>
        <w:t>Community Consistent (C)</w:t>
      </w:r>
    </w:p>
    <w:p w:rsidR="002117A8" w:rsidRPr="00FD0BFB" w:rsidRDefault="002117A8" w:rsidP="00FD0BFB">
      <w:pPr>
        <w:spacing w:line="360" w:lineRule="auto"/>
        <w:jc w:val="both"/>
        <w:rPr>
          <w:rFonts w:ascii="Arial" w:hAnsi="Arial" w:cs="Arial"/>
          <w:sz w:val="28"/>
          <w:szCs w:val="28"/>
        </w:rPr>
      </w:pPr>
      <w:r w:rsidRPr="00FD0BFB">
        <w:rPr>
          <w:rFonts w:ascii="Arial" w:hAnsi="Arial" w:cs="Arial"/>
          <w:sz w:val="28"/>
          <w:szCs w:val="28"/>
        </w:rPr>
        <w:t xml:space="preserve">DE census figures show that CCMS schools have </w:t>
      </w:r>
      <w:r w:rsidR="008C5906" w:rsidRPr="00FD0BFB">
        <w:rPr>
          <w:rFonts w:ascii="Arial" w:hAnsi="Arial" w:cs="Arial"/>
          <w:sz w:val="28"/>
          <w:szCs w:val="28"/>
        </w:rPr>
        <w:t>a</w:t>
      </w:r>
      <w:r w:rsidRPr="00FD0BFB">
        <w:rPr>
          <w:rFonts w:ascii="Arial" w:hAnsi="Arial" w:cs="Arial"/>
          <w:sz w:val="28"/>
          <w:szCs w:val="28"/>
        </w:rPr>
        <w:t xml:space="preserve"> pupil</w:t>
      </w:r>
      <w:r w:rsidR="008C5906" w:rsidRPr="00FD0BFB">
        <w:rPr>
          <w:rFonts w:ascii="Arial" w:hAnsi="Arial" w:cs="Arial"/>
          <w:sz w:val="28"/>
          <w:szCs w:val="28"/>
        </w:rPr>
        <w:t xml:space="preserve"> profile</w:t>
      </w:r>
      <w:r w:rsidRPr="00FD0BFB">
        <w:rPr>
          <w:rFonts w:ascii="Arial" w:hAnsi="Arial" w:cs="Arial"/>
          <w:sz w:val="28"/>
          <w:szCs w:val="28"/>
        </w:rPr>
        <w:t xml:space="preserve"> that is 96% Catholic</w:t>
      </w:r>
    </w:p>
    <w:p w:rsidR="002117A8" w:rsidRPr="00FD0BFB" w:rsidRDefault="002117A8" w:rsidP="00FD0BFB">
      <w:pPr>
        <w:spacing w:line="360" w:lineRule="auto"/>
        <w:jc w:val="both"/>
        <w:rPr>
          <w:rFonts w:ascii="Arial" w:hAnsi="Arial" w:cs="Arial"/>
          <w:sz w:val="28"/>
          <w:szCs w:val="28"/>
        </w:rPr>
      </w:pPr>
      <w:r w:rsidRPr="00FD0BFB">
        <w:rPr>
          <w:rFonts w:ascii="Arial" w:hAnsi="Arial" w:cs="Arial"/>
          <w:sz w:val="28"/>
          <w:szCs w:val="28"/>
        </w:rPr>
        <w:t xml:space="preserve">86% </w:t>
      </w:r>
      <w:r w:rsidR="004262CA" w:rsidRPr="00FD0BFB">
        <w:rPr>
          <w:rFonts w:ascii="Arial" w:hAnsi="Arial" w:cs="Arial"/>
          <w:sz w:val="28"/>
          <w:szCs w:val="28"/>
        </w:rPr>
        <w:t xml:space="preserve">of those who </w:t>
      </w:r>
      <w:r w:rsidRPr="00FD0BFB">
        <w:rPr>
          <w:rFonts w:ascii="Arial" w:hAnsi="Arial" w:cs="Arial"/>
          <w:sz w:val="28"/>
          <w:szCs w:val="28"/>
        </w:rPr>
        <w:t xml:space="preserve">are teaching in </w:t>
      </w:r>
      <w:r w:rsidR="004262CA" w:rsidRPr="00FD0BFB">
        <w:rPr>
          <w:rFonts w:ascii="Arial" w:hAnsi="Arial" w:cs="Arial"/>
          <w:sz w:val="28"/>
          <w:szCs w:val="28"/>
        </w:rPr>
        <w:t>the</w:t>
      </w:r>
      <w:r w:rsidRPr="00FD0BFB">
        <w:rPr>
          <w:rFonts w:ascii="Arial" w:hAnsi="Arial" w:cs="Arial"/>
          <w:sz w:val="28"/>
          <w:szCs w:val="28"/>
        </w:rPr>
        <w:t xml:space="preserve"> Catholic s</w:t>
      </w:r>
      <w:r w:rsidR="004262CA" w:rsidRPr="00FD0BFB">
        <w:rPr>
          <w:rFonts w:ascii="Arial" w:hAnsi="Arial" w:cs="Arial"/>
          <w:sz w:val="28"/>
          <w:szCs w:val="28"/>
        </w:rPr>
        <w:t>ector were educated in that sector</w:t>
      </w:r>
      <w:r w:rsidRPr="00FD0BFB">
        <w:rPr>
          <w:rFonts w:ascii="Arial" w:hAnsi="Arial" w:cs="Arial"/>
          <w:sz w:val="28"/>
          <w:szCs w:val="28"/>
        </w:rPr>
        <w:t xml:space="preserve">.  </w:t>
      </w:r>
    </w:p>
    <w:p w:rsidR="002117A8" w:rsidRPr="00FD0BFB" w:rsidRDefault="002117A8" w:rsidP="00FD0BFB">
      <w:pPr>
        <w:spacing w:line="360" w:lineRule="auto"/>
        <w:jc w:val="both"/>
        <w:rPr>
          <w:rFonts w:ascii="Arial" w:hAnsi="Arial" w:cs="Arial"/>
          <w:sz w:val="28"/>
          <w:szCs w:val="28"/>
        </w:rPr>
      </w:pPr>
      <w:r w:rsidRPr="00FD0BFB">
        <w:rPr>
          <w:rFonts w:ascii="Arial" w:hAnsi="Arial" w:cs="Arial"/>
          <w:sz w:val="28"/>
          <w:szCs w:val="28"/>
        </w:rPr>
        <w:lastRenderedPageBreak/>
        <w:t>82% of those Catholic teachers employed in a Catholic school had attended both Catholic primary and post primary schools.</w:t>
      </w:r>
    </w:p>
    <w:p w:rsidR="002117A8" w:rsidRDefault="00A03809" w:rsidP="00FD0BFB">
      <w:pPr>
        <w:spacing w:line="360" w:lineRule="auto"/>
        <w:jc w:val="both"/>
        <w:rPr>
          <w:rFonts w:ascii="Arial" w:hAnsi="Arial" w:cs="Arial"/>
          <w:sz w:val="28"/>
          <w:szCs w:val="28"/>
        </w:rPr>
      </w:pPr>
      <w:r w:rsidRPr="00FD0BFB">
        <w:rPr>
          <w:rFonts w:ascii="Arial" w:hAnsi="Arial" w:cs="Arial"/>
          <w:sz w:val="28"/>
          <w:szCs w:val="28"/>
        </w:rPr>
        <w:t>And</w:t>
      </w:r>
      <w:r w:rsidR="002117A8" w:rsidRPr="00FD0BFB">
        <w:rPr>
          <w:rFonts w:ascii="Arial" w:hAnsi="Arial" w:cs="Arial"/>
          <w:sz w:val="28"/>
          <w:szCs w:val="28"/>
        </w:rPr>
        <w:t xml:space="preserve"> </w:t>
      </w:r>
      <w:r w:rsidRPr="00FD0BFB">
        <w:rPr>
          <w:rFonts w:ascii="Arial" w:hAnsi="Arial" w:cs="Arial"/>
          <w:sz w:val="28"/>
          <w:szCs w:val="28"/>
        </w:rPr>
        <w:t>one third</w:t>
      </w:r>
      <w:r w:rsidR="002117A8" w:rsidRPr="00FD0BFB">
        <w:rPr>
          <w:rFonts w:ascii="Arial" w:hAnsi="Arial" w:cs="Arial"/>
          <w:sz w:val="28"/>
          <w:szCs w:val="28"/>
        </w:rPr>
        <w:t xml:space="preserve"> of those currently teaching in de facto Catholic schools in NI have taken a totally culturally encapsulated professional path – having come through all stages of education within their own community and having only ever taught in schools on their own side.</w:t>
      </w:r>
    </w:p>
    <w:p w:rsidR="00EA311E" w:rsidRPr="00BF1DF4" w:rsidRDefault="00EA311E" w:rsidP="00EA311E">
      <w:pPr>
        <w:spacing w:line="360" w:lineRule="auto"/>
        <w:jc w:val="both"/>
        <w:rPr>
          <w:rFonts w:ascii="Arial" w:hAnsi="Arial" w:cs="Arial"/>
          <w:b/>
          <w:sz w:val="28"/>
          <w:szCs w:val="28"/>
        </w:rPr>
      </w:pPr>
      <w:r w:rsidRPr="00BF1DF4">
        <w:rPr>
          <w:rFonts w:ascii="Arial" w:hAnsi="Arial" w:cs="Arial"/>
          <w:b/>
          <w:sz w:val="28"/>
          <w:szCs w:val="28"/>
        </w:rPr>
        <w:t xml:space="preserve">CLICK </w:t>
      </w:r>
      <w:r w:rsidRPr="00BF1DF4">
        <w:rPr>
          <w:rFonts w:ascii="Arial" w:hAnsi="Arial" w:cs="Arial"/>
          <w:b/>
          <w:sz w:val="28"/>
          <w:szCs w:val="28"/>
        </w:rPr>
        <w:tab/>
        <w:t>Slide 1</w:t>
      </w:r>
      <w:r>
        <w:rPr>
          <w:rFonts w:ascii="Arial" w:hAnsi="Arial" w:cs="Arial"/>
          <w:b/>
          <w:sz w:val="28"/>
          <w:szCs w:val="28"/>
        </w:rPr>
        <w:t>7</w:t>
      </w:r>
      <w:r w:rsidRPr="00BF1DF4">
        <w:rPr>
          <w:rFonts w:ascii="Arial" w:hAnsi="Arial" w:cs="Arial"/>
          <w:b/>
          <w:sz w:val="28"/>
          <w:szCs w:val="28"/>
        </w:rPr>
        <w:tab/>
      </w:r>
      <w:r w:rsidRPr="00BF1DF4">
        <w:rPr>
          <w:rFonts w:ascii="Arial" w:hAnsi="Arial" w:cs="Arial"/>
          <w:b/>
          <w:sz w:val="28"/>
          <w:szCs w:val="28"/>
        </w:rPr>
        <w:tab/>
      </w:r>
      <w:r>
        <w:rPr>
          <w:rFonts w:ascii="Arial" w:hAnsi="Arial" w:cs="Arial"/>
          <w:b/>
          <w:sz w:val="28"/>
          <w:szCs w:val="28"/>
        </w:rPr>
        <w:t>Cycles of Self-replication</w:t>
      </w:r>
    </w:p>
    <w:p w:rsidR="00EA311E" w:rsidRPr="00FD0BFB" w:rsidRDefault="00EA311E" w:rsidP="00FD0BFB">
      <w:pPr>
        <w:spacing w:line="360" w:lineRule="auto"/>
        <w:jc w:val="both"/>
        <w:rPr>
          <w:rFonts w:ascii="Arial" w:hAnsi="Arial" w:cs="Arial"/>
          <w:sz w:val="28"/>
          <w:szCs w:val="28"/>
        </w:rPr>
      </w:pPr>
      <w:r w:rsidRPr="00FD0BFB">
        <w:rPr>
          <w:rFonts w:ascii="Arial" w:hAnsi="Arial" w:cs="Arial"/>
          <w:sz w:val="28"/>
          <w:szCs w:val="28"/>
        </w:rPr>
        <w:t>Around 1 in 5 teachers in the Protestant sector had followed the culturally encapsulated cycle of self-replication as had around one third of thos</w:t>
      </w:r>
      <w:r>
        <w:rPr>
          <w:rFonts w:ascii="Arial" w:hAnsi="Arial" w:cs="Arial"/>
          <w:sz w:val="28"/>
          <w:szCs w:val="28"/>
        </w:rPr>
        <w:t>e in de facto Catholic schools.</w:t>
      </w:r>
    </w:p>
    <w:p w:rsidR="00B6322E" w:rsidRPr="00BF1DF4" w:rsidRDefault="00B6322E" w:rsidP="00B6322E">
      <w:pPr>
        <w:spacing w:line="360" w:lineRule="auto"/>
        <w:jc w:val="both"/>
        <w:rPr>
          <w:rFonts w:ascii="Arial" w:hAnsi="Arial" w:cs="Arial"/>
          <w:b/>
          <w:sz w:val="28"/>
          <w:szCs w:val="28"/>
        </w:rPr>
      </w:pPr>
      <w:r w:rsidRPr="00BF1DF4">
        <w:rPr>
          <w:rFonts w:ascii="Arial" w:hAnsi="Arial" w:cs="Arial"/>
          <w:b/>
          <w:sz w:val="28"/>
          <w:szCs w:val="28"/>
        </w:rPr>
        <w:t xml:space="preserve">CLICK </w:t>
      </w:r>
      <w:r w:rsidRPr="00BF1DF4">
        <w:rPr>
          <w:rFonts w:ascii="Arial" w:hAnsi="Arial" w:cs="Arial"/>
          <w:b/>
          <w:sz w:val="28"/>
          <w:szCs w:val="28"/>
        </w:rPr>
        <w:tab/>
        <w:t>Slide 1</w:t>
      </w:r>
      <w:r w:rsidR="00EA311E">
        <w:rPr>
          <w:rFonts w:ascii="Arial" w:hAnsi="Arial" w:cs="Arial"/>
          <w:b/>
          <w:sz w:val="28"/>
          <w:szCs w:val="28"/>
        </w:rPr>
        <w:t>8</w:t>
      </w:r>
      <w:r w:rsidRPr="00BF1DF4">
        <w:rPr>
          <w:rFonts w:ascii="Arial" w:hAnsi="Arial" w:cs="Arial"/>
          <w:b/>
          <w:sz w:val="28"/>
          <w:szCs w:val="28"/>
        </w:rPr>
        <w:tab/>
      </w:r>
      <w:r w:rsidRPr="00BF1DF4">
        <w:rPr>
          <w:rFonts w:ascii="Arial" w:hAnsi="Arial" w:cs="Arial"/>
          <w:b/>
          <w:sz w:val="28"/>
          <w:szCs w:val="28"/>
        </w:rPr>
        <w:tab/>
      </w:r>
      <w:r>
        <w:rPr>
          <w:rFonts w:ascii="Arial" w:hAnsi="Arial" w:cs="Arial"/>
          <w:b/>
          <w:sz w:val="28"/>
          <w:szCs w:val="28"/>
        </w:rPr>
        <w:t>Cross-Over Teachers</w:t>
      </w:r>
    </w:p>
    <w:p w:rsidR="00B6322E" w:rsidRDefault="00BF1DF4" w:rsidP="00BF1DF4">
      <w:pPr>
        <w:spacing w:line="360" w:lineRule="auto"/>
        <w:jc w:val="both"/>
        <w:rPr>
          <w:rFonts w:ascii="Arial" w:hAnsi="Arial" w:cs="Arial"/>
          <w:sz w:val="28"/>
          <w:szCs w:val="28"/>
        </w:rPr>
      </w:pPr>
      <w:r w:rsidRPr="00FD0BFB">
        <w:rPr>
          <w:rFonts w:ascii="Arial" w:hAnsi="Arial" w:cs="Arial"/>
          <w:sz w:val="28"/>
          <w:szCs w:val="28"/>
        </w:rPr>
        <w:t>Fewer than 2% of the teachers in Catholic primary schools had not attended a Catholic primary</w:t>
      </w:r>
      <w:r>
        <w:rPr>
          <w:rFonts w:ascii="Arial" w:hAnsi="Arial" w:cs="Arial"/>
          <w:sz w:val="28"/>
          <w:szCs w:val="28"/>
        </w:rPr>
        <w:t>; c</w:t>
      </w:r>
      <w:r w:rsidRPr="00FD0BFB">
        <w:rPr>
          <w:rFonts w:ascii="Arial" w:hAnsi="Arial" w:cs="Arial"/>
          <w:sz w:val="28"/>
          <w:szCs w:val="28"/>
        </w:rPr>
        <w:t xml:space="preserve">ompared with a 7% Catholic teaching workforce in the Controlled primaries and preps. </w:t>
      </w:r>
    </w:p>
    <w:p w:rsidR="00A03809" w:rsidRPr="005346D0" w:rsidRDefault="005346D0" w:rsidP="00FD0BFB">
      <w:pPr>
        <w:spacing w:line="360" w:lineRule="auto"/>
        <w:jc w:val="both"/>
        <w:rPr>
          <w:rFonts w:ascii="Arial" w:hAnsi="Arial" w:cs="Arial"/>
          <w:b/>
          <w:sz w:val="28"/>
          <w:szCs w:val="28"/>
        </w:rPr>
      </w:pPr>
      <w:r>
        <w:rPr>
          <w:rFonts w:ascii="Arial" w:hAnsi="Arial" w:cs="Arial"/>
          <w:b/>
          <w:sz w:val="28"/>
          <w:szCs w:val="28"/>
        </w:rPr>
        <w:t xml:space="preserve">CLICK </w:t>
      </w:r>
      <w:r>
        <w:rPr>
          <w:rFonts w:ascii="Arial" w:hAnsi="Arial" w:cs="Arial"/>
          <w:b/>
          <w:sz w:val="28"/>
          <w:szCs w:val="28"/>
        </w:rPr>
        <w:tab/>
      </w:r>
      <w:r w:rsidR="002117A8" w:rsidRPr="005346D0">
        <w:rPr>
          <w:rFonts w:ascii="Arial" w:hAnsi="Arial" w:cs="Arial"/>
          <w:b/>
          <w:sz w:val="28"/>
          <w:szCs w:val="28"/>
        </w:rPr>
        <w:t xml:space="preserve">Slide </w:t>
      </w:r>
      <w:r>
        <w:rPr>
          <w:rFonts w:ascii="Arial" w:hAnsi="Arial" w:cs="Arial"/>
          <w:b/>
          <w:sz w:val="28"/>
          <w:szCs w:val="28"/>
        </w:rPr>
        <w:t>1</w:t>
      </w:r>
      <w:r w:rsidR="00E925FE">
        <w:rPr>
          <w:rFonts w:ascii="Arial" w:hAnsi="Arial" w:cs="Arial"/>
          <w:b/>
          <w:sz w:val="28"/>
          <w:szCs w:val="28"/>
        </w:rPr>
        <w:t>9</w:t>
      </w:r>
      <w:r w:rsidR="00E925FE">
        <w:rPr>
          <w:rFonts w:ascii="Arial" w:hAnsi="Arial" w:cs="Arial"/>
          <w:b/>
          <w:sz w:val="28"/>
          <w:szCs w:val="28"/>
        </w:rPr>
        <w:tab/>
      </w:r>
      <w:r w:rsidR="00E925FE">
        <w:rPr>
          <w:rFonts w:ascii="Arial" w:hAnsi="Arial" w:cs="Arial"/>
          <w:b/>
          <w:sz w:val="28"/>
          <w:szCs w:val="28"/>
        </w:rPr>
        <w:tab/>
        <w:t>Qualitative Research</w:t>
      </w:r>
    </w:p>
    <w:p w:rsidR="00E925FE" w:rsidRDefault="00D53241" w:rsidP="00FD0BFB">
      <w:pPr>
        <w:spacing w:line="360" w:lineRule="auto"/>
        <w:jc w:val="both"/>
        <w:rPr>
          <w:rFonts w:ascii="Arial" w:hAnsi="Arial" w:cs="Arial"/>
          <w:sz w:val="28"/>
          <w:szCs w:val="28"/>
        </w:rPr>
      </w:pPr>
      <w:r w:rsidRPr="00FD0BFB">
        <w:rPr>
          <w:rFonts w:ascii="Arial" w:hAnsi="Arial" w:cs="Arial"/>
          <w:sz w:val="28"/>
          <w:szCs w:val="28"/>
        </w:rPr>
        <w:t>The survey included a question asking teachers to identify if they had crossed over and to provide contact details if they would be willing to take part in an interview. A matrix was devised to identify a Purposive Sample</w:t>
      </w:r>
      <w:r w:rsidR="008C5906" w:rsidRPr="00FD0BFB">
        <w:rPr>
          <w:rFonts w:ascii="Arial" w:hAnsi="Arial" w:cs="Arial"/>
          <w:sz w:val="28"/>
          <w:szCs w:val="28"/>
        </w:rPr>
        <w:t xml:space="preserve"> </w:t>
      </w:r>
      <w:r w:rsidRPr="00FD0BFB">
        <w:rPr>
          <w:rFonts w:ascii="Arial" w:hAnsi="Arial" w:cs="Arial"/>
          <w:sz w:val="28"/>
          <w:szCs w:val="28"/>
        </w:rPr>
        <w:t xml:space="preserve">with a balance between the various sectors and school types.  </w:t>
      </w:r>
      <w:r w:rsidR="00E925FE">
        <w:rPr>
          <w:rFonts w:ascii="Arial" w:hAnsi="Arial" w:cs="Arial"/>
          <w:sz w:val="28"/>
          <w:szCs w:val="28"/>
        </w:rPr>
        <w:t xml:space="preserve">Narrative interviews in line with theory on agency.  Coded and analysed using the principles of thematic analysis – the data managed using </w:t>
      </w:r>
      <w:proofErr w:type="spellStart"/>
      <w:r w:rsidR="00E925FE">
        <w:rPr>
          <w:rFonts w:ascii="Arial" w:hAnsi="Arial" w:cs="Arial"/>
          <w:sz w:val="28"/>
          <w:szCs w:val="28"/>
        </w:rPr>
        <w:t>Nvivo</w:t>
      </w:r>
      <w:proofErr w:type="spellEnd"/>
      <w:r w:rsidR="00E925FE">
        <w:rPr>
          <w:rFonts w:ascii="Arial" w:hAnsi="Arial" w:cs="Arial"/>
          <w:sz w:val="28"/>
          <w:szCs w:val="28"/>
        </w:rPr>
        <w:t xml:space="preserve"> 11.</w:t>
      </w:r>
    </w:p>
    <w:p w:rsidR="00E925FE" w:rsidRPr="00E925FE" w:rsidRDefault="00E925FE" w:rsidP="00FD0BFB">
      <w:pPr>
        <w:spacing w:line="360" w:lineRule="auto"/>
        <w:jc w:val="both"/>
        <w:rPr>
          <w:rFonts w:ascii="Arial" w:hAnsi="Arial" w:cs="Arial"/>
          <w:b/>
          <w:sz w:val="28"/>
          <w:szCs w:val="28"/>
        </w:rPr>
      </w:pPr>
      <w:r>
        <w:rPr>
          <w:rFonts w:ascii="Arial" w:hAnsi="Arial" w:cs="Arial"/>
          <w:b/>
          <w:sz w:val="28"/>
          <w:szCs w:val="28"/>
        </w:rPr>
        <w:t xml:space="preserve">CLICK </w:t>
      </w:r>
      <w:r>
        <w:rPr>
          <w:rFonts w:ascii="Arial" w:hAnsi="Arial" w:cs="Arial"/>
          <w:b/>
          <w:sz w:val="28"/>
          <w:szCs w:val="28"/>
        </w:rPr>
        <w:tab/>
      </w:r>
      <w:r w:rsidRPr="005346D0">
        <w:rPr>
          <w:rFonts w:ascii="Arial" w:hAnsi="Arial" w:cs="Arial"/>
          <w:b/>
          <w:sz w:val="28"/>
          <w:szCs w:val="28"/>
        </w:rPr>
        <w:t xml:space="preserve">Slide </w:t>
      </w:r>
      <w:r>
        <w:rPr>
          <w:rFonts w:ascii="Arial" w:hAnsi="Arial" w:cs="Arial"/>
          <w:b/>
          <w:sz w:val="28"/>
          <w:szCs w:val="28"/>
        </w:rPr>
        <w:t>20</w:t>
      </w:r>
      <w:r>
        <w:rPr>
          <w:rFonts w:ascii="Arial" w:hAnsi="Arial" w:cs="Arial"/>
          <w:b/>
          <w:sz w:val="28"/>
          <w:szCs w:val="28"/>
        </w:rPr>
        <w:tab/>
      </w:r>
      <w:r>
        <w:rPr>
          <w:rFonts w:ascii="Arial" w:hAnsi="Arial" w:cs="Arial"/>
          <w:b/>
          <w:sz w:val="28"/>
          <w:szCs w:val="28"/>
        </w:rPr>
        <w:tab/>
        <w:t>Purposive Sample</w:t>
      </w:r>
    </w:p>
    <w:p w:rsidR="00D53241" w:rsidRPr="00FD0BFB" w:rsidRDefault="00D53241" w:rsidP="00FD0BFB">
      <w:pPr>
        <w:spacing w:line="360" w:lineRule="auto"/>
        <w:jc w:val="both"/>
        <w:rPr>
          <w:rFonts w:ascii="Arial" w:hAnsi="Arial" w:cs="Arial"/>
          <w:sz w:val="28"/>
          <w:szCs w:val="28"/>
        </w:rPr>
      </w:pPr>
      <w:r w:rsidRPr="00FD0BFB">
        <w:rPr>
          <w:rFonts w:ascii="Arial" w:hAnsi="Arial" w:cs="Arial"/>
          <w:sz w:val="28"/>
          <w:szCs w:val="28"/>
        </w:rPr>
        <w:t xml:space="preserve">30 of the 90 cross-over teachers who had volunteered to participate were identified to be interviewed – these were selected randomly from within each category; although I did only have 3 volunteers who had been </w:t>
      </w:r>
      <w:r w:rsidRPr="00FD0BFB">
        <w:rPr>
          <w:rFonts w:ascii="Arial" w:hAnsi="Arial" w:cs="Arial"/>
          <w:sz w:val="28"/>
          <w:szCs w:val="28"/>
        </w:rPr>
        <w:lastRenderedPageBreak/>
        <w:t xml:space="preserve">educated at a </w:t>
      </w:r>
      <w:r w:rsidRPr="00FD0BFB">
        <w:rPr>
          <w:rFonts w:ascii="Arial" w:hAnsi="Arial" w:cs="Arial"/>
          <w:i/>
          <w:iCs/>
          <w:sz w:val="28"/>
          <w:szCs w:val="28"/>
        </w:rPr>
        <w:t xml:space="preserve">de facto </w:t>
      </w:r>
      <w:r w:rsidRPr="00FD0BFB">
        <w:rPr>
          <w:rFonts w:ascii="Arial" w:hAnsi="Arial" w:cs="Arial"/>
          <w:sz w:val="28"/>
          <w:szCs w:val="28"/>
        </w:rPr>
        <w:t>Protestant primary school but were teaching in Primary in the Catholic maintained sector.</w:t>
      </w:r>
    </w:p>
    <w:p w:rsidR="00E925FE" w:rsidRPr="00E925FE" w:rsidRDefault="00E925FE" w:rsidP="00E925FE">
      <w:pPr>
        <w:spacing w:line="360" w:lineRule="auto"/>
        <w:jc w:val="both"/>
        <w:rPr>
          <w:rFonts w:ascii="Arial" w:hAnsi="Arial" w:cs="Arial"/>
          <w:b/>
          <w:sz w:val="28"/>
          <w:szCs w:val="28"/>
        </w:rPr>
      </w:pPr>
      <w:r>
        <w:rPr>
          <w:rFonts w:ascii="Arial" w:hAnsi="Arial" w:cs="Arial"/>
          <w:b/>
          <w:sz w:val="28"/>
          <w:szCs w:val="28"/>
        </w:rPr>
        <w:t xml:space="preserve">CLICK </w:t>
      </w:r>
      <w:r>
        <w:rPr>
          <w:rFonts w:ascii="Arial" w:hAnsi="Arial" w:cs="Arial"/>
          <w:b/>
          <w:sz w:val="28"/>
          <w:szCs w:val="28"/>
        </w:rPr>
        <w:tab/>
      </w:r>
      <w:r w:rsidRPr="005346D0">
        <w:rPr>
          <w:rFonts w:ascii="Arial" w:hAnsi="Arial" w:cs="Arial"/>
          <w:b/>
          <w:sz w:val="28"/>
          <w:szCs w:val="28"/>
        </w:rPr>
        <w:t xml:space="preserve">Slide </w:t>
      </w:r>
      <w:r>
        <w:rPr>
          <w:rFonts w:ascii="Arial" w:hAnsi="Arial" w:cs="Arial"/>
          <w:b/>
          <w:sz w:val="28"/>
          <w:szCs w:val="28"/>
        </w:rPr>
        <w:t>21</w:t>
      </w:r>
      <w:r>
        <w:rPr>
          <w:rFonts w:ascii="Arial" w:hAnsi="Arial" w:cs="Arial"/>
          <w:b/>
          <w:sz w:val="28"/>
          <w:szCs w:val="28"/>
        </w:rPr>
        <w:tab/>
      </w:r>
      <w:r>
        <w:rPr>
          <w:rFonts w:ascii="Arial" w:hAnsi="Arial" w:cs="Arial"/>
          <w:b/>
          <w:sz w:val="28"/>
          <w:szCs w:val="28"/>
        </w:rPr>
        <w:tab/>
        <w:t xml:space="preserve">Agency as Achievement </w:t>
      </w:r>
    </w:p>
    <w:p w:rsidR="002117A8" w:rsidRPr="00FD0BFB" w:rsidRDefault="00D53241" w:rsidP="00FD0BFB">
      <w:pPr>
        <w:spacing w:line="360" w:lineRule="auto"/>
        <w:jc w:val="both"/>
        <w:rPr>
          <w:rFonts w:ascii="Arial" w:hAnsi="Arial" w:cs="Arial"/>
          <w:sz w:val="28"/>
          <w:szCs w:val="28"/>
        </w:rPr>
      </w:pPr>
      <w:r w:rsidRPr="00FD0BFB">
        <w:rPr>
          <w:rFonts w:ascii="Arial" w:hAnsi="Arial" w:cs="Arial"/>
          <w:sz w:val="28"/>
          <w:szCs w:val="28"/>
        </w:rPr>
        <w:t>A</w:t>
      </w:r>
      <w:r w:rsidR="00FB56E8">
        <w:rPr>
          <w:rFonts w:ascii="Arial" w:hAnsi="Arial" w:cs="Arial"/>
          <w:sz w:val="28"/>
          <w:szCs w:val="28"/>
        </w:rPr>
        <w:t xml:space="preserve"> </w:t>
      </w:r>
      <w:r w:rsidRPr="00FD0BFB">
        <w:rPr>
          <w:rFonts w:ascii="Arial" w:hAnsi="Arial" w:cs="Arial"/>
          <w:sz w:val="28"/>
          <w:szCs w:val="28"/>
        </w:rPr>
        <w:t>n</w:t>
      </w:r>
      <w:r w:rsidR="00FB56E8">
        <w:rPr>
          <w:rFonts w:ascii="Arial" w:hAnsi="Arial" w:cs="Arial"/>
          <w:sz w:val="28"/>
          <w:szCs w:val="28"/>
        </w:rPr>
        <w:t>arrative</w:t>
      </w:r>
      <w:r w:rsidR="002117A8" w:rsidRPr="00FD0BFB">
        <w:rPr>
          <w:rFonts w:ascii="Arial" w:hAnsi="Arial" w:cs="Arial"/>
          <w:sz w:val="28"/>
          <w:szCs w:val="28"/>
        </w:rPr>
        <w:t xml:space="preserve"> interview schedule w</w:t>
      </w:r>
      <w:r w:rsidRPr="00FD0BFB">
        <w:rPr>
          <w:rFonts w:ascii="Arial" w:hAnsi="Arial" w:cs="Arial"/>
          <w:sz w:val="28"/>
          <w:szCs w:val="28"/>
        </w:rPr>
        <w:t>as</w:t>
      </w:r>
      <w:r w:rsidR="00A31978" w:rsidRPr="00FD0BFB">
        <w:rPr>
          <w:rFonts w:ascii="Arial" w:hAnsi="Arial" w:cs="Arial"/>
          <w:sz w:val="28"/>
          <w:szCs w:val="28"/>
        </w:rPr>
        <w:t xml:space="preserve"> </w:t>
      </w:r>
      <w:r w:rsidRPr="00FD0BFB">
        <w:rPr>
          <w:rFonts w:ascii="Arial" w:hAnsi="Arial" w:cs="Arial"/>
          <w:sz w:val="28"/>
          <w:szCs w:val="28"/>
        </w:rPr>
        <w:t xml:space="preserve">developed </w:t>
      </w:r>
      <w:r w:rsidR="00A31978" w:rsidRPr="00FD0BFB">
        <w:rPr>
          <w:rFonts w:ascii="Arial" w:hAnsi="Arial" w:cs="Arial"/>
          <w:sz w:val="28"/>
          <w:szCs w:val="28"/>
        </w:rPr>
        <w:t xml:space="preserve">in-line with principles </w:t>
      </w:r>
      <w:r w:rsidRPr="00FD0BFB">
        <w:rPr>
          <w:rFonts w:ascii="Arial" w:hAnsi="Arial" w:cs="Arial"/>
          <w:sz w:val="28"/>
          <w:szCs w:val="28"/>
        </w:rPr>
        <w:t xml:space="preserve">outlined in the </w:t>
      </w:r>
      <w:proofErr w:type="spellStart"/>
      <w:r w:rsidRPr="00FD0BFB">
        <w:rPr>
          <w:rFonts w:ascii="Arial" w:hAnsi="Arial" w:cs="Arial"/>
          <w:sz w:val="28"/>
          <w:szCs w:val="28"/>
        </w:rPr>
        <w:t>Biesta</w:t>
      </w:r>
      <w:proofErr w:type="spellEnd"/>
      <w:r w:rsidRPr="00FD0BFB">
        <w:rPr>
          <w:rFonts w:ascii="Arial" w:hAnsi="Arial" w:cs="Arial"/>
          <w:sz w:val="28"/>
          <w:szCs w:val="28"/>
        </w:rPr>
        <w:t xml:space="preserve"> et al (2015) model </w:t>
      </w:r>
      <w:r w:rsidR="00A31978" w:rsidRPr="00FD0BFB">
        <w:rPr>
          <w:rFonts w:ascii="Arial" w:hAnsi="Arial" w:cs="Arial"/>
          <w:sz w:val="28"/>
          <w:szCs w:val="28"/>
        </w:rPr>
        <w:t>of agency</w:t>
      </w:r>
      <w:r w:rsidRPr="00FD0BFB">
        <w:rPr>
          <w:rFonts w:ascii="Arial" w:hAnsi="Arial" w:cs="Arial"/>
          <w:sz w:val="28"/>
          <w:szCs w:val="28"/>
        </w:rPr>
        <w:t>-as-achievement</w:t>
      </w:r>
      <w:r w:rsidR="00A31978" w:rsidRPr="00FD0BFB">
        <w:rPr>
          <w:rFonts w:ascii="Arial" w:hAnsi="Arial" w:cs="Arial"/>
          <w:sz w:val="28"/>
          <w:szCs w:val="28"/>
        </w:rPr>
        <w:t xml:space="preserve"> and</w:t>
      </w:r>
      <w:r w:rsidR="002117A8" w:rsidRPr="00FD0BFB">
        <w:rPr>
          <w:rFonts w:ascii="Arial" w:hAnsi="Arial" w:cs="Arial"/>
          <w:sz w:val="28"/>
          <w:szCs w:val="28"/>
        </w:rPr>
        <w:t xml:space="preserve"> structured around the teacher’s past (ITERATIONAL), their present work situation (PRACTICAL-EVALUATIV</w:t>
      </w:r>
      <w:r w:rsidR="00721E5E">
        <w:rPr>
          <w:rFonts w:ascii="Arial" w:hAnsi="Arial" w:cs="Arial"/>
          <w:sz w:val="28"/>
          <w:szCs w:val="28"/>
        </w:rPr>
        <w:t xml:space="preserve">E) and their </w:t>
      </w:r>
      <w:proofErr w:type="gramStart"/>
      <w:r w:rsidR="00721E5E">
        <w:rPr>
          <w:rFonts w:ascii="Arial" w:hAnsi="Arial" w:cs="Arial"/>
          <w:sz w:val="28"/>
          <w:szCs w:val="28"/>
        </w:rPr>
        <w:t xml:space="preserve">future </w:t>
      </w:r>
      <w:r w:rsidR="002117A8" w:rsidRPr="00FD0BFB">
        <w:rPr>
          <w:rFonts w:ascii="Arial" w:hAnsi="Arial" w:cs="Arial"/>
          <w:sz w:val="28"/>
          <w:szCs w:val="28"/>
        </w:rPr>
        <w:t>plans</w:t>
      </w:r>
      <w:proofErr w:type="gramEnd"/>
      <w:r w:rsidR="002117A8" w:rsidRPr="00FD0BFB">
        <w:rPr>
          <w:rFonts w:ascii="Arial" w:hAnsi="Arial" w:cs="Arial"/>
          <w:sz w:val="28"/>
          <w:szCs w:val="28"/>
        </w:rPr>
        <w:t xml:space="preserve"> (PROJECTIVE)</w:t>
      </w:r>
      <w:r w:rsidR="00721E5E">
        <w:rPr>
          <w:rFonts w:ascii="Arial" w:hAnsi="Arial" w:cs="Arial"/>
          <w:sz w:val="28"/>
          <w:szCs w:val="28"/>
        </w:rPr>
        <w:t>.</w:t>
      </w:r>
    </w:p>
    <w:p w:rsidR="00D53241" w:rsidRDefault="00D53241" w:rsidP="00FD0BFB">
      <w:pPr>
        <w:spacing w:line="360" w:lineRule="auto"/>
        <w:jc w:val="both"/>
        <w:rPr>
          <w:rFonts w:ascii="Arial" w:hAnsi="Arial" w:cs="Arial"/>
          <w:sz w:val="28"/>
          <w:szCs w:val="28"/>
        </w:rPr>
      </w:pPr>
      <w:r w:rsidRPr="00FD0BFB">
        <w:rPr>
          <w:rFonts w:ascii="Arial" w:hAnsi="Arial" w:cs="Arial"/>
          <w:sz w:val="28"/>
          <w:szCs w:val="28"/>
        </w:rPr>
        <w:t>These questions were further developed and tested – and my interviewing techniques honed – by conducting a small number of interviews with retired cross-over teachers.</w:t>
      </w:r>
    </w:p>
    <w:p w:rsidR="00E22682" w:rsidRPr="00E925FE" w:rsidRDefault="00E22682" w:rsidP="00E22682">
      <w:pPr>
        <w:spacing w:line="360" w:lineRule="auto"/>
        <w:jc w:val="both"/>
        <w:rPr>
          <w:rFonts w:ascii="Arial" w:hAnsi="Arial" w:cs="Arial"/>
          <w:b/>
          <w:sz w:val="28"/>
          <w:szCs w:val="28"/>
        </w:rPr>
      </w:pPr>
      <w:r>
        <w:rPr>
          <w:rFonts w:ascii="Arial" w:hAnsi="Arial" w:cs="Arial"/>
          <w:b/>
          <w:sz w:val="28"/>
          <w:szCs w:val="28"/>
        </w:rPr>
        <w:t xml:space="preserve">CLICK </w:t>
      </w:r>
      <w:r>
        <w:rPr>
          <w:rFonts w:ascii="Arial" w:hAnsi="Arial" w:cs="Arial"/>
          <w:b/>
          <w:sz w:val="28"/>
          <w:szCs w:val="28"/>
        </w:rPr>
        <w:tab/>
      </w:r>
      <w:r w:rsidRPr="005346D0">
        <w:rPr>
          <w:rFonts w:ascii="Arial" w:hAnsi="Arial" w:cs="Arial"/>
          <w:b/>
          <w:sz w:val="28"/>
          <w:szCs w:val="28"/>
        </w:rPr>
        <w:t xml:space="preserve">Slide </w:t>
      </w:r>
      <w:r>
        <w:rPr>
          <w:rFonts w:ascii="Arial" w:hAnsi="Arial" w:cs="Arial"/>
          <w:b/>
          <w:sz w:val="28"/>
          <w:szCs w:val="28"/>
        </w:rPr>
        <w:t>22</w:t>
      </w:r>
      <w:r>
        <w:rPr>
          <w:rFonts w:ascii="Arial" w:hAnsi="Arial" w:cs="Arial"/>
          <w:b/>
          <w:sz w:val="28"/>
          <w:szCs w:val="28"/>
        </w:rPr>
        <w:tab/>
      </w:r>
      <w:r>
        <w:rPr>
          <w:rFonts w:ascii="Arial" w:hAnsi="Arial" w:cs="Arial"/>
          <w:b/>
          <w:sz w:val="28"/>
          <w:szCs w:val="28"/>
        </w:rPr>
        <w:tab/>
        <w:t xml:space="preserve">Reflective </w:t>
      </w:r>
    </w:p>
    <w:p w:rsidR="00E22682" w:rsidRDefault="00E22682" w:rsidP="00FD0BFB">
      <w:pPr>
        <w:spacing w:line="360" w:lineRule="auto"/>
        <w:jc w:val="both"/>
        <w:rPr>
          <w:rFonts w:ascii="Arial" w:hAnsi="Arial" w:cs="Arial"/>
          <w:sz w:val="28"/>
          <w:szCs w:val="28"/>
        </w:rPr>
      </w:pPr>
      <w:r>
        <w:rPr>
          <w:rFonts w:ascii="Arial" w:hAnsi="Arial" w:cs="Arial"/>
          <w:sz w:val="28"/>
          <w:szCs w:val="28"/>
        </w:rPr>
        <w:t>The enduring division of professionals was seen to be maintained by three related mechanisms:</w:t>
      </w:r>
    </w:p>
    <w:p w:rsidR="00E22682" w:rsidRDefault="00E22682" w:rsidP="00E22682">
      <w:pPr>
        <w:pStyle w:val="ListParagraph"/>
        <w:numPr>
          <w:ilvl w:val="0"/>
          <w:numId w:val="9"/>
        </w:numPr>
        <w:spacing w:line="360" w:lineRule="auto"/>
        <w:jc w:val="both"/>
        <w:rPr>
          <w:rFonts w:ascii="Arial" w:hAnsi="Arial" w:cs="Arial"/>
          <w:sz w:val="28"/>
          <w:szCs w:val="28"/>
        </w:rPr>
      </w:pPr>
      <w:r>
        <w:rPr>
          <w:rFonts w:ascii="Arial" w:hAnsi="Arial" w:cs="Arial"/>
          <w:sz w:val="28"/>
          <w:szCs w:val="28"/>
        </w:rPr>
        <w:t xml:space="preserve">Policy – as stated earlier but also the </w:t>
      </w:r>
      <w:proofErr w:type="gramStart"/>
      <w:r>
        <w:rPr>
          <w:rFonts w:ascii="Arial" w:hAnsi="Arial" w:cs="Arial"/>
          <w:sz w:val="28"/>
          <w:szCs w:val="28"/>
        </w:rPr>
        <w:t>manner in which</w:t>
      </w:r>
      <w:proofErr w:type="gramEnd"/>
      <w:r>
        <w:rPr>
          <w:rFonts w:ascii="Arial" w:hAnsi="Arial" w:cs="Arial"/>
          <w:sz w:val="28"/>
          <w:szCs w:val="28"/>
        </w:rPr>
        <w:t xml:space="preserve"> this is viewed and understood by teachers</w:t>
      </w:r>
    </w:p>
    <w:p w:rsidR="00E22682" w:rsidRDefault="00E22682" w:rsidP="00E22682">
      <w:pPr>
        <w:pStyle w:val="ListParagraph"/>
        <w:numPr>
          <w:ilvl w:val="0"/>
          <w:numId w:val="9"/>
        </w:numPr>
        <w:spacing w:line="360" w:lineRule="auto"/>
        <w:jc w:val="both"/>
        <w:rPr>
          <w:rFonts w:ascii="Arial" w:hAnsi="Arial" w:cs="Arial"/>
          <w:sz w:val="28"/>
          <w:szCs w:val="28"/>
        </w:rPr>
      </w:pPr>
      <w:r>
        <w:rPr>
          <w:rFonts w:ascii="Arial" w:hAnsi="Arial" w:cs="Arial"/>
          <w:sz w:val="28"/>
          <w:szCs w:val="28"/>
        </w:rPr>
        <w:t>Practice – the largely informal apparatus and operation that support the preservation of the status quo</w:t>
      </w:r>
    </w:p>
    <w:p w:rsidR="00E22682" w:rsidRDefault="00E22682" w:rsidP="00E22682">
      <w:pPr>
        <w:pStyle w:val="ListParagraph"/>
        <w:numPr>
          <w:ilvl w:val="0"/>
          <w:numId w:val="9"/>
        </w:numPr>
        <w:spacing w:line="360" w:lineRule="auto"/>
        <w:jc w:val="both"/>
        <w:rPr>
          <w:rFonts w:ascii="Arial" w:hAnsi="Arial" w:cs="Arial"/>
          <w:sz w:val="28"/>
          <w:szCs w:val="28"/>
        </w:rPr>
      </w:pPr>
      <w:r>
        <w:rPr>
          <w:rFonts w:ascii="Arial" w:hAnsi="Arial" w:cs="Arial"/>
          <w:sz w:val="28"/>
          <w:szCs w:val="28"/>
        </w:rPr>
        <w:t>Perceptions – the way in which teachers themselves understand, internalise and operationalise the perceived limitations on cross-sectoral movement</w:t>
      </w:r>
    </w:p>
    <w:p w:rsidR="00C90588" w:rsidRPr="00C90588" w:rsidRDefault="00C90588" w:rsidP="00C90588">
      <w:pPr>
        <w:spacing w:line="360" w:lineRule="auto"/>
        <w:jc w:val="both"/>
        <w:rPr>
          <w:rFonts w:ascii="Arial" w:hAnsi="Arial" w:cs="Arial"/>
          <w:b/>
          <w:sz w:val="28"/>
          <w:szCs w:val="28"/>
        </w:rPr>
      </w:pPr>
      <w:r w:rsidRPr="00C90588">
        <w:rPr>
          <w:rFonts w:ascii="Arial" w:hAnsi="Arial" w:cs="Arial"/>
          <w:b/>
          <w:sz w:val="28"/>
          <w:szCs w:val="28"/>
        </w:rPr>
        <w:t xml:space="preserve">CLICK </w:t>
      </w:r>
      <w:r w:rsidRPr="00C90588">
        <w:rPr>
          <w:rFonts w:ascii="Arial" w:hAnsi="Arial" w:cs="Arial"/>
          <w:b/>
          <w:sz w:val="28"/>
          <w:szCs w:val="28"/>
        </w:rPr>
        <w:tab/>
        <w:t xml:space="preserve">Slide 23 </w:t>
      </w:r>
      <w:r w:rsidRPr="00C90588">
        <w:rPr>
          <w:rFonts w:ascii="Arial" w:hAnsi="Arial" w:cs="Arial"/>
          <w:b/>
          <w:sz w:val="28"/>
          <w:szCs w:val="28"/>
        </w:rPr>
        <w:tab/>
      </w:r>
      <w:r w:rsidRPr="00C90588">
        <w:rPr>
          <w:rFonts w:ascii="Arial" w:hAnsi="Arial" w:cs="Arial"/>
          <w:b/>
          <w:sz w:val="28"/>
          <w:szCs w:val="28"/>
        </w:rPr>
        <w:tab/>
        <w:t>Thematic Analysis</w:t>
      </w:r>
    </w:p>
    <w:p w:rsidR="00C90588" w:rsidRDefault="00C90588" w:rsidP="00C90588">
      <w:pPr>
        <w:spacing w:line="360" w:lineRule="auto"/>
        <w:jc w:val="both"/>
        <w:rPr>
          <w:rFonts w:ascii="Arial" w:hAnsi="Arial" w:cs="Arial"/>
          <w:sz w:val="28"/>
          <w:szCs w:val="28"/>
        </w:rPr>
      </w:pPr>
      <w:r>
        <w:rPr>
          <w:rFonts w:ascii="Arial" w:hAnsi="Arial" w:cs="Arial"/>
          <w:sz w:val="28"/>
          <w:szCs w:val="28"/>
        </w:rPr>
        <w:t xml:space="preserve">Alongside Agency-as Achievement two further </w:t>
      </w:r>
      <w:proofErr w:type="spellStart"/>
      <w:r>
        <w:rPr>
          <w:rFonts w:ascii="Arial" w:hAnsi="Arial" w:cs="Arial"/>
          <w:sz w:val="28"/>
          <w:szCs w:val="28"/>
        </w:rPr>
        <w:t>uber</w:t>
      </w:r>
      <w:proofErr w:type="spellEnd"/>
      <w:r>
        <w:rPr>
          <w:rFonts w:ascii="Arial" w:hAnsi="Arial" w:cs="Arial"/>
          <w:sz w:val="28"/>
          <w:szCs w:val="28"/>
        </w:rPr>
        <w:t xml:space="preserve"> themes were put in place – Reflection – on the factors that maintain separation and the application of agency – to what extent and how are cross-over teachers able to challenge the status quo of educational separateness.</w:t>
      </w:r>
    </w:p>
    <w:p w:rsidR="00C90588" w:rsidRPr="00C90588" w:rsidRDefault="00C90588" w:rsidP="00C90588">
      <w:pPr>
        <w:spacing w:line="360" w:lineRule="auto"/>
        <w:jc w:val="both"/>
        <w:rPr>
          <w:rFonts w:ascii="Arial" w:hAnsi="Arial" w:cs="Arial"/>
          <w:b/>
          <w:sz w:val="28"/>
          <w:szCs w:val="28"/>
        </w:rPr>
      </w:pPr>
      <w:r w:rsidRPr="00C90588">
        <w:rPr>
          <w:rFonts w:ascii="Arial" w:hAnsi="Arial" w:cs="Arial"/>
          <w:b/>
          <w:sz w:val="28"/>
          <w:szCs w:val="28"/>
        </w:rPr>
        <w:lastRenderedPageBreak/>
        <w:t xml:space="preserve">CLICK </w:t>
      </w:r>
      <w:r w:rsidRPr="00C90588">
        <w:rPr>
          <w:rFonts w:ascii="Arial" w:hAnsi="Arial" w:cs="Arial"/>
          <w:b/>
          <w:sz w:val="28"/>
          <w:szCs w:val="28"/>
        </w:rPr>
        <w:tab/>
        <w:t>Slide 2</w:t>
      </w:r>
      <w:r>
        <w:rPr>
          <w:rFonts w:ascii="Arial" w:hAnsi="Arial" w:cs="Arial"/>
          <w:b/>
          <w:sz w:val="28"/>
          <w:szCs w:val="28"/>
        </w:rPr>
        <w:t>4</w:t>
      </w:r>
      <w:r w:rsidRPr="00C90588">
        <w:rPr>
          <w:rFonts w:ascii="Arial" w:hAnsi="Arial" w:cs="Arial"/>
          <w:b/>
          <w:sz w:val="28"/>
          <w:szCs w:val="28"/>
        </w:rPr>
        <w:t xml:space="preserve"> </w:t>
      </w:r>
      <w:r w:rsidRPr="00C90588">
        <w:rPr>
          <w:rFonts w:ascii="Arial" w:hAnsi="Arial" w:cs="Arial"/>
          <w:b/>
          <w:sz w:val="28"/>
          <w:szCs w:val="28"/>
        </w:rPr>
        <w:tab/>
      </w:r>
      <w:r w:rsidRPr="00C90588">
        <w:rPr>
          <w:rFonts w:ascii="Arial" w:hAnsi="Arial" w:cs="Arial"/>
          <w:b/>
          <w:sz w:val="28"/>
          <w:szCs w:val="28"/>
        </w:rPr>
        <w:tab/>
      </w:r>
      <w:r>
        <w:rPr>
          <w:rFonts w:ascii="Arial" w:hAnsi="Arial" w:cs="Arial"/>
          <w:b/>
          <w:sz w:val="28"/>
          <w:szCs w:val="28"/>
        </w:rPr>
        <w:t>Policy CRE</w:t>
      </w:r>
    </w:p>
    <w:p w:rsidR="00C90588" w:rsidRDefault="00C90588" w:rsidP="00C90588">
      <w:pPr>
        <w:spacing w:line="360" w:lineRule="auto"/>
        <w:jc w:val="both"/>
        <w:rPr>
          <w:rFonts w:ascii="Arial" w:hAnsi="Arial" w:cs="Arial"/>
          <w:sz w:val="28"/>
          <w:szCs w:val="28"/>
        </w:rPr>
      </w:pPr>
      <w:r>
        <w:rPr>
          <w:rFonts w:ascii="Arial" w:hAnsi="Arial" w:cs="Arial"/>
          <w:sz w:val="28"/>
          <w:szCs w:val="28"/>
        </w:rPr>
        <w:t xml:space="preserve">Teachers were broadly aware of the existence of the policy and the </w:t>
      </w:r>
      <w:proofErr w:type="gramStart"/>
      <w:r>
        <w:rPr>
          <w:rFonts w:ascii="Arial" w:hAnsi="Arial" w:cs="Arial"/>
          <w:sz w:val="28"/>
          <w:szCs w:val="28"/>
        </w:rPr>
        <w:t>manner in which</w:t>
      </w:r>
      <w:proofErr w:type="gramEnd"/>
      <w:r>
        <w:rPr>
          <w:rFonts w:ascii="Arial" w:hAnsi="Arial" w:cs="Arial"/>
          <w:sz w:val="28"/>
          <w:szCs w:val="28"/>
        </w:rPr>
        <w:t xml:space="preserve"> it restricted employment opportunities in Catholic primary schools – Leah a protestant teacher who has had a succession of short term posts in Catholic schools has been unable to attain a permanent post in any – she had attended the Protestant training college and hadn’t obtained the Catholic certificate.</w:t>
      </w:r>
    </w:p>
    <w:p w:rsidR="00C90588" w:rsidRDefault="00C90588" w:rsidP="00C90588">
      <w:pPr>
        <w:spacing w:line="360" w:lineRule="auto"/>
        <w:jc w:val="both"/>
        <w:rPr>
          <w:rFonts w:ascii="Arial" w:hAnsi="Arial" w:cs="Arial"/>
          <w:b/>
          <w:sz w:val="28"/>
          <w:szCs w:val="28"/>
        </w:rPr>
      </w:pPr>
      <w:r w:rsidRPr="00C90588">
        <w:rPr>
          <w:rFonts w:ascii="Arial" w:hAnsi="Arial" w:cs="Arial"/>
          <w:b/>
          <w:sz w:val="28"/>
          <w:szCs w:val="28"/>
        </w:rPr>
        <w:t xml:space="preserve">CLICK </w:t>
      </w:r>
      <w:r w:rsidRPr="00C90588">
        <w:rPr>
          <w:rFonts w:ascii="Arial" w:hAnsi="Arial" w:cs="Arial"/>
          <w:b/>
          <w:sz w:val="28"/>
          <w:szCs w:val="28"/>
        </w:rPr>
        <w:tab/>
        <w:t>Slide 2</w:t>
      </w:r>
      <w:r>
        <w:rPr>
          <w:rFonts w:ascii="Arial" w:hAnsi="Arial" w:cs="Arial"/>
          <w:b/>
          <w:sz w:val="28"/>
          <w:szCs w:val="28"/>
        </w:rPr>
        <w:t>5</w:t>
      </w:r>
      <w:r w:rsidRPr="00C90588">
        <w:rPr>
          <w:rFonts w:ascii="Arial" w:hAnsi="Arial" w:cs="Arial"/>
          <w:b/>
          <w:sz w:val="28"/>
          <w:szCs w:val="28"/>
        </w:rPr>
        <w:t xml:space="preserve"> </w:t>
      </w:r>
      <w:r w:rsidRPr="00C90588">
        <w:rPr>
          <w:rFonts w:ascii="Arial" w:hAnsi="Arial" w:cs="Arial"/>
          <w:b/>
          <w:sz w:val="28"/>
          <w:szCs w:val="28"/>
        </w:rPr>
        <w:tab/>
      </w:r>
      <w:r w:rsidRPr="00C90588">
        <w:rPr>
          <w:rFonts w:ascii="Arial" w:hAnsi="Arial" w:cs="Arial"/>
          <w:b/>
          <w:sz w:val="28"/>
          <w:szCs w:val="28"/>
        </w:rPr>
        <w:tab/>
      </w:r>
      <w:r>
        <w:rPr>
          <w:rFonts w:ascii="Arial" w:hAnsi="Arial" w:cs="Arial"/>
          <w:b/>
          <w:sz w:val="28"/>
          <w:szCs w:val="28"/>
        </w:rPr>
        <w:t>Policy FETO</w:t>
      </w:r>
    </w:p>
    <w:p w:rsidR="00C90588" w:rsidRDefault="00C90588" w:rsidP="00C90588">
      <w:pPr>
        <w:spacing w:line="360" w:lineRule="auto"/>
        <w:jc w:val="both"/>
        <w:rPr>
          <w:rFonts w:ascii="Arial" w:hAnsi="Arial" w:cs="Arial"/>
          <w:sz w:val="28"/>
          <w:szCs w:val="28"/>
        </w:rPr>
      </w:pPr>
      <w:r w:rsidRPr="00C90588">
        <w:rPr>
          <w:rFonts w:ascii="Arial" w:hAnsi="Arial" w:cs="Arial"/>
          <w:sz w:val="28"/>
          <w:szCs w:val="28"/>
        </w:rPr>
        <w:t xml:space="preserve">Interestingly </w:t>
      </w:r>
      <w:r>
        <w:rPr>
          <w:rFonts w:ascii="Arial" w:hAnsi="Arial" w:cs="Arial"/>
          <w:sz w:val="28"/>
          <w:szCs w:val="28"/>
        </w:rPr>
        <w:t xml:space="preserve">– the FETO exception was introduced at the behest of Protestant teachers – they were concerned that the Catholic RE requirement excluded P teachers from posts in Catholic schools but Catholics could freely apply to Protestant schools.  It is now wrongly seen as protecting Catholic exclusivity.  Not aware that the </w:t>
      </w:r>
      <w:r w:rsidR="008275E4">
        <w:rPr>
          <w:rFonts w:ascii="Arial" w:hAnsi="Arial" w:cs="Arial"/>
          <w:sz w:val="28"/>
          <w:szCs w:val="28"/>
        </w:rPr>
        <w:t>FETO doesn’t apply!</w:t>
      </w:r>
    </w:p>
    <w:p w:rsidR="008275E4" w:rsidRPr="00C90588" w:rsidRDefault="008275E4" w:rsidP="008275E4">
      <w:pPr>
        <w:spacing w:line="360" w:lineRule="auto"/>
        <w:jc w:val="both"/>
        <w:rPr>
          <w:rFonts w:ascii="Arial" w:hAnsi="Arial" w:cs="Arial"/>
          <w:b/>
          <w:sz w:val="28"/>
          <w:szCs w:val="28"/>
        </w:rPr>
      </w:pPr>
      <w:r w:rsidRPr="00C90588">
        <w:rPr>
          <w:rFonts w:ascii="Arial" w:hAnsi="Arial" w:cs="Arial"/>
          <w:b/>
          <w:sz w:val="28"/>
          <w:szCs w:val="28"/>
        </w:rPr>
        <w:t xml:space="preserve">CLICK </w:t>
      </w:r>
      <w:r w:rsidRPr="00C90588">
        <w:rPr>
          <w:rFonts w:ascii="Arial" w:hAnsi="Arial" w:cs="Arial"/>
          <w:b/>
          <w:sz w:val="28"/>
          <w:szCs w:val="28"/>
        </w:rPr>
        <w:tab/>
        <w:t>Slide 2</w:t>
      </w:r>
      <w:r>
        <w:rPr>
          <w:rFonts w:ascii="Arial" w:hAnsi="Arial" w:cs="Arial"/>
          <w:b/>
          <w:sz w:val="28"/>
          <w:szCs w:val="28"/>
        </w:rPr>
        <w:t>6</w:t>
      </w:r>
      <w:r w:rsidRPr="00C90588">
        <w:rPr>
          <w:rFonts w:ascii="Arial" w:hAnsi="Arial" w:cs="Arial"/>
          <w:b/>
          <w:sz w:val="28"/>
          <w:szCs w:val="28"/>
        </w:rPr>
        <w:t xml:space="preserve"> </w:t>
      </w:r>
      <w:r w:rsidRPr="00C90588">
        <w:rPr>
          <w:rFonts w:ascii="Arial" w:hAnsi="Arial" w:cs="Arial"/>
          <w:b/>
          <w:sz w:val="28"/>
          <w:szCs w:val="28"/>
        </w:rPr>
        <w:tab/>
      </w:r>
      <w:r w:rsidRPr="00C90588">
        <w:rPr>
          <w:rFonts w:ascii="Arial" w:hAnsi="Arial" w:cs="Arial"/>
          <w:b/>
          <w:sz w:val="28"/>
          <w:szCs w:val="28"/>
        </w:rPr>
        <w:tab/>
      </w:r>
      <w:r>
        <w:rPr>
          <w:rFonts w:ascii="Arial" w:hAnsi="Arial" w:cs="Arial"/>
          <w:b/>
          <w:sz w:val="28"/>
          <w:szCs w:val="28"/>
        </w:rPr>
        <w:t>Policy ITE</w:t>
      </w:r>
    </w:p>
    <w:p w:rsidR="008275E4" w:rsidRDefault="008275E4" w:rsidP="00C90588">
      <w:pPr>
        <w:spacing w:line="360" w:lineRule="auto"/>
        <w:jc w:val="both"/>
        <w:rPr>
          <w:rFonts w:ascii="Arial" w:hAnsi="Arial" w:cs="Arial"/>
          <w:sz w:val="28"/>
          <w:szCs w:val="28"/>
        </w:rPr>
      </w:pPr>
      <w:r>
        <w:rPr>
          <w:rFonts w:ascii="Arial" w:hAnsi="Arial" w:cs="Arial"/>
          <w:sz w:val="28"/>
          <w:szCs w:val="28"/>
        </w:rPr>
        <w:t>Division of training is deeply ingrained – colleges are respected institutions which have considerable community backing.</w:t>
      </w:r>
    </w:p>
    <w:p w:rsidR="008275E4" w:rsidRPr="00C90588" w:rsidRDefault="008275E4" w:rsidP="008275E4">
      <w:pPr>
        <w:spacing w:line="360" w:lineRule="auto"/>
        <w:jc w:val="both"/>
        <w:rPr>
          <w:rFonts w:ascii="Arial" w:hAnsi="Arial" w:cs="Arial"/>
          <w:b/>
          <w:sz w:val="28"/>
          <w:szCs w:val="28"/>
        </w:rPr>
      </w:pPr>
      <w:r w:rsidRPr="00C90588">
        <w:rPr>
          <w:rFonts w:ascii="Arial" w:hAnsi="Arial" w:cs="Arial"/>
          <w:b/>
          <w:sz w:val="28"/>
          <w:szCs w:val="28"/>
        </w:rPr>
        <w:t xml:space="preserve">CLICK </w:t>
      </w:r>
      <w:r w:rsidRPr="00C90588">
        <w:rPr>
          <w:rFonts w:ascii="Arial" w:hAnsi="Arial" w:cs="Arial"/>
          <w:b/>
          <w:sz w:val="28"/>
          <w:szCs w:val="28"/>
        </w:rPr>
        <w:tab/>
        <w:t>Slide 2</w:t>
      </w:r>
      <w:r>
        <w:rPr>
          <w:rFonts w:ascii="Arial" w:hAnsi="Arial" w:cs="Arial"/>
          <w:b/>
          <w:sz w:val="28"/>
          <w:szCs w:val="28"/>
        </w:rPr>
        <w:t>7</w:t>
      </w:r>
      <w:r w:rsidRPr="00C90588">
        <w:rPr>
          <w:rFonts w:ascii="Arial" w:hAnsi="Arial" w:cs="Arial"/>
          <w:b/>
          <w:sz w:val="28"/>
          <w:szCs w:val="28"/>
        </w:rPr>
        <w:t xml:space="preserve"> </w:t>
      </w:r>
      <w:r w:rsidRPr="00C90588">
        <w:rPr>
          <w:rFonts w:ascii="Arial" w:hAnsi="Arial" w:cs="Arial"/>
          <w:b/>
          <w:sz w:val="28"/>
          <w:szCs w:val="28"/>
        </w:rPr>
        <w:tab/>
      </w:r>
      <w:r w:rsidRPr="00C90588">
        <w:rPr>
          <w:rFonts w:ascii="Arial" w:hAnsi="Arial" w:cs="Arial"/>
          <w:b/>
          <w:sz w:val="28"/>
          <w:szCs w:val="28"/>
        </w:rPr>
        <w:tab/>
      </w:r>
      <w:r>
        <w:rPr>
          <w:rFonts w:ascii="Arial" w:hAnsi="Arial" w:cs="Arial"/>
          <w:b/>
          <w:sz w:val="28"/>
          <w:szCs w:val="28"/>
        </w:rPr>
        <w:t>Practice</w:t>
      </w:r>
    </w:p>
    <w:p w:rsidR="008275E4" w:rsidRDefault="008275E4" w:rsidP="00C90588">
      <w:pPr>
        <w:spacing w:line="360" w:lineRule="auto"/>
        <w:jc w:val="both"/>
        <w:rPr>
          <w:rFonts w:ascii="Arial" w:hAnsi="Arial" w:cs="Arial"/>
          <w:sz w:val="28"/>
          <w:szCs w:val="28"/>
        </w:rPr>
      </w:pPr>
      <w:r>
        <w:rPr>
          <w:rFonts w:ascii="Arial" w:hAnsi="Arial" w:cs="Arial"/>
          <w:sz w:val="28"/>
          <w:szCs w:val="28"/>
        </w:rPr>
        <w:t xml:space="preserve">Many teachers want to return to their former school – jobs are protected within communities – this </w:t>
      </w:r>
      <w:proofErr w:type="gramStart"/>
      <w:r>
        <w:rPr>
          <w:rFonts w:ascii="Arial" w:hAnsi="Arial" w:cs="Arial"/>
          <w:sz w:val="28"/>
          <w:szCs w:val="28"/>
        </w:rPr>
        <w:t>is seen as</w:t>
      </w:r>
      <w:proofErr w:type="gramEnd"/>
      <w:r>
        <w:rPr>
          <w:rFonts w:ascii="Arial" w:hAnsi="Arial" w:cs="Arial"/>
          <w:sz w:val="28"/>
          <w:szCs w:val="28"/>
        </w:rPr>
        <w:t xml:space="preserve"> being particularly the case in Catholic sector schools.</w:t>
      </w:r>
    </w:p>
    <w:p w:rsidR="008275E4" w:rsidRPr="00C90588" w:rsidRDefault="008275E4" w:rsidP="008275E4">
      <w:pPr>
        <w:spacing w:line="360" w:lineRule="auto"/>
        <w:jc w:val="both"/>
        <w:rPr>
          <w:rFonts w:ascii="Arial" w:hAnsi="Arial" w:cs="Arial"/>
          <w:b/>
          <w:sz w:val="28"/>
          <w:szCs w:val="28"/>
        </w:rPr>
      </w:pPr>
      <w:r w:rsidRPr="00C90588">
        <w:rPr>
          <w:rFonts w:ascii="Arial" w:hAnsi="Arial" w:cs="Arial"/>
          <w:b/>
          <w:sz w:val="28"/>
          <w:szCs w:val="28"/>
        </w:rPr>
        <w:t xml:space="preserve">CLICK </w:t>
      </w:r>
      <w:r w:rsidRPr="00C90588">
        <w:rPr>
          <w:rFonts w:ascii="Arial" w:hAnsi="Arial" w:cs="Arial"/>
          <w:b/>
          <w:sz w:val="28"/>
          <w:szCs w:val="28"/>
        </w:rPr>
        <w:tab/>
        <w:t>Slide 2</w:t>
      </w:r>
      <w:r>
        <w:rPr>
          <w:rFonts w:ascii="Arial" w:hAnsi="Arial" w:cs="Arial"/>
          <w:b/>
          <w:sz w:val="28"/>
          <w:szCs w:val="28"/>
        </w:rPr>
        <w:t>8</w:t>
      </w:r>
      <w:r w:rsidRPr="00C90588">
        <w:rPr>
          <w:rFonts w:ascii="Arial" w:hAnsi="Arial" w:cs="Arial"/>
          <w:b/>
          <w:sz w:val="28"/>
          <w:szCs w:val="28"/>
        </w:rPr>
        <w:t xml:space="preserve"> </w:t>
      </w:r>
      <w:r w:rsidRPr="00C90588">
        <w:rPr>
          <w:rFonts w:ascii="Arial" w:hAnsi="Arial" w:cs="Arial"/>
          <w:b/>
          <w:sz w:val="28"/>
          <w:szCs w:val="28"/>
        </w:rPr>
        <w:tab/>
      </w:r>
      <w:r w:rsidRPr="00C90588">
        <w:rPr>
          <w:rFonts w:ascii="Arial" w:hAnsi="Arial" w:cs="Arial"/>
          <w:b/>
          <w:sz w:val="28"/>
          <w:szCs w:val="28"/>
        </w:rPr>
        <w:tab/>
      </w:r>
      <w:r>
        <w:rPr>
          <w:rFonts w:ascii="Arial" w:hAnsi="Arial" w:cs="Arial"/>
          <w:b/>
          <w:sz w:val="28"/>
          <w:szCs w:val="28"/>
        </w:rPr>
        <w:t>Perceptions</w:t>
      </w:r>
    </w:p>
    <w:p w:rsidR="008275E4" w:rsidRDefault="008275E4" w:rsidP="00C90588">
      <w:pPr>
        <w:spacing w:line="360" w:lineRule="auto"/>
        <w:jc w:val="both"/>
        <w:rPr>
          <w:rFonts w:ascii="Arial" w:hAnsi="Arial" w:cs="Arial"/>
          <w:sz w:val="28"/>
          <w:szCs w:val="28"/>
        </w:rPr>
      </w:pPr>
      <w:r>
        <w:rPr>
          <w:rFonts w:ascii="Arial" w:hAnsi="Arial" w:cs="Arial"/>
          <w:sz w:val="28"/>
          <w:szCs w:val="28"/>
        </w:rPr>
        <w:t>Self-justification – misunderstandings - confusion</w:t>
      </w:r>
    </w:p>
    <w:p w:rsidR="008275E4" w:rsidRPr="00C90588" w:rsidRDefault="008275E4" w:rsidP="008275E4">
      <w:pPr>
        <w:spacing w:line="360" w:lineRule="auto"/>
        <w:jc w:val="both"/>
        <w:rPr>
          <w:rFonts w:ascii="Arial" w:hAnsi="Arial" w:cs="Arial"/>
          <w:b/>
          <w:sz w:val="28"/>
          <w:szCs w:val="28"/>
        </w:rPr>
      </w:pPr>
      <w:r w:rsidRPr="00C90588">
        <w:rPr>
          <w:rFonts w:ascii="Arial" w:hAnsi="Arial" w:cs="Arial"/>
          <w:b/>
          <w:sz w:val="28"/>
          <w:szCs w:val="28"/>
        </w:rPr>
        <w:t xml:space="preserve">CLICK </w:t>
      </w:r>
      <w:r w:rsidRPr="00C90588">
        <w:rPr>
          <w:rFonts w:ascii="Arial" w:hAnsi="Arial" w:cs="Arial"/>
          <w:b/>
          <w:sz w:val="28"/>
          <w:szCs w:val="28"/>
        </w:rPr>
        <w:tab/>
        <w:t>Slide 2</w:t>
      </w:r>
      <w:r>
        <w:rPr>
          <w:rFonts w:ascii="Arial" w:hAnsi="Arial" w:cs="Arial"/>
          <w:b/>
          <w:sz w:val="28"/>
          <w:szCs w:val="28"/>
        </w:rPr>
        <w:t>9</w:t>
      </w:r>
      <w:r w:rsidRPr="00C90588">
        <w:rPr>
          <w:rFonts w:ascii="Arial" w:hAnsi="Arial" w:cs="Arial"/>
          <w:b/>
          <w:sz w:val="28"/>
          <w:szCs w:val="28"/>
        </w:rPr>
        <w:t xml:space="preserve"> </w:t>
      </w:r>
      <w:r w:rsidRPr="00C90588">
        <w:rPr>
          <w:rFonts w:ascii="Arial" w:hAnsi="Arial" w:cs="Arial"/>
          <w:b/>
          <w:sz w:val="28"/>
          <w:szCs w:val="28"/>
        </w:rPr>
        <w:tab/>
      </w:r>
      <w:r w:rsidRPr="00C90588">
        <w:rPr>
          <w:rFonts w:ascii="Arial" w:hAnsi="Arial" w:cs="Arial"/>
          <w:b/>
          <w:sz w:val="28"/>
          <w:szCs w:val="28"/>
        </w:rPr>
        <w:tab/>
      </w:r>
      <w:r>
        <w:rPr>
          <w:rFonts w:ascii="Arial" w:hAnsi="Arial" w:cs="Arial"/>
          <w:b/>
          <w:sz w:val="28"/>
          <w:szCs w:val="28"/>
        </w:rPr>
        <w:t>Achievement of Agency</w:t>
      </w:r>
    </w:p>
    <w:p w:rsidR="008275E4" w:rsidRDefault="008275E4" w:rsidP="00C90588">
      <w:pPr>
        <w:spacing w:line="360" w:lineRule="auto"/>
        <w:jc w:val="both"/>
        <w:rPr>
          <w:rFonts w:ascii="Arial" w:hAnsi="Arial" w:cs="Arial"/>
          <w:sz w:val="28"/>
          <w:szCs w:val="28"/>
        </w:rPr>
      </w:pPr>
      <w:r>
        <w:rPr>
          <w:rFonts w:ascii="Arial" w:hAnsi="Arial" w:cs="Arial"/>
          <w:sz w:val="28"/>
          <w:szCs w:val="28"/>
        </w:rPr>
        <w:t xml:space="preserve">Three components to this </w:t>
      </w:r>
      <w:proofErr w:type="spellStart"/>
      <w:r>
        <w:rPr>
          <w:rFonts w:ascii="Arial" w:hAnsi="Arial" w:cs="Arial"/>
          <w:sz w:val="28"/>
          <w:szCs w:val="28"/>
        </w:rPr>
        <w:t>uber</w:t>
      </w:r>
      <w:proofErr w:type="spellEnd"/>
      <w:r>
        <w:rPr>
          <w:rFonts w:ascii="Arial" w:hAnsi="Arial" w:cs="Arial"/>
          <w:sz w:val="28"/>
          <w:szCs w:val="28"/>
        </w:rPr>
        <w:t xml:space="preserve"> theme – relating in crude terms to the past, the present and the future</w:t>
      </w:r>
    </w:p>
    <w:p w:rsidR="008275E4" w:rsidRPr="00C90588" w:rsidRDefault="008275E4" w:rsidP="008275E4">
      <w:pPr>
        <w:spacing w:line="360" w:lineRule="auto"/>
        <w:jc w:val="both"/>
        <w:rPr>
          <w:rFonts w:ascii="Arial" w:hAnsi="Arial" w:cs="Arial"/>
          <w:b/>
          <w:sz w:val="28"/>
          <w:szCs w:val="28"/>
        </w:rPr>
      </w:pPr>
      <w:r w:rsidRPr="00C90588">
        <w:rPr>
          <w:rFonts w:ascii="Arial" w:hAnsi="Arial" w:cs="Arial"/>
          <w:b/>
          <w:sz w:val="28"/>
          <w:szCs w:val="28"/>
        </w:rPr>
        <w:lastRenderedPageBreak/>
        <w:t xml:space="preserve">CLICK </w:t>
      </w:r>
      <w:r w:rsidRPr="00C90588">
        <w:rPr>
          <w:rFonts w:ascii="Arial" w:hAnsi="Arial" w:cs="Arial"/>
          <w:b/>
          <w:sz w:val="28"/>
          <w:szCs w:val="28"/>
        </w:rPr>
        <w:tab/>
        <w:t xml:space="preserve">Slide </w:t>
      </w:r>
      <w:r>
        <w:rPr>
          <w:rFonts w:ascii="Arial" w:hAnsi="Arial" w:cs="Arial"/>
          <w:b/>
          <w:sz w:val="28"/>
          <w:szCs w:val="28"/>
        </w:rPr>
        <w:t>30</w:t>
      </w:r>
      <w:r w:rsidRPr="00C90588">
        <w:rPr>
          <w:rFonts w:ascii="Arial" w:hAnsi="Arial" w:cs="Arial"/>
          <w:b/>
          <w:sz w:val="28"/>
          <w:szCs w:val="28"/>
        </w:rPr>
        <w:t xml:space="preserve"> </w:t>
      </w:r>
      <w:r w:rsidRPr="00C90588">
        <w:rPr>
          <w:rFonts w:ascii="Arial" w:hAnsi="Arial" w:cs="Arial"/>
          <w:b/>
          <w:sz w:val="28"/>
          <w:szCs w:val="28"/>
        </w:rPr>
        <w:tab/>
      </w:r>
      <w:r w:rsidRPr="00C90588">
        <w:rPr>
          <w:rFonts w:ascii="Arial" w:hAnsi="Arial" w:cs="Arial"/>
          <w:b/>
          <w:sz w:val="28"/>
          <w:szCs w:val="28"/>
        </w:rPr>
        <w:tab/>
      </w:r>
      <w:r w:rsidR="004331CC">
        <w:rPr>
          <w:rFonts w:ascii="Arial" w:hAnsi="Arial" w:cs="Arial"/>
          <w:b/>
          <w:sz w:val="28"/>
          <w:szCs w:val="28"/>
        </w:rPr>
        <w:t>Formative</w:t>
      </w:r>
    </w:p>
    <w:p w:rsidR="008275E4" w:rsidRDefault="004331CC" w:rsidP="00C90588">
      <w:pPr>
        <w:spacing w:line="360" w:lineRule="auto"/>
        <w:jc w:val="both"/>
        <w:rPr>
          <w:rFonts w:ascii="Arial" w:hAnsi="Arial" w:cs="Arial"/>
          <w:sz w:val="28"/>
          <w:szCs w:val="28"/>
        </w:rPr>
      </w:pPr>
      <w:r>
        <w:rPr>
          <w:rFonts w:ascii="Arial" w:hAnsi="Arial" w:cs="Arial"/>
          <w:sz w:val="28"/>
          <w:szCs w:val="28"/>
        </w:rPr>
        <w:t xml:space="preserve">Constructed on the themes of early family attitudes and experiences – including ‘mixed marriages’ </w:t>
      </w:r>
    </w:p>
    <w:p w:rsidR="004331CC" w:rsidRDefault="004331CC" w:rsidP="00C90588">
      <w:pPr>
        <w:spacing w:line="360" w:lineRule="auto"/>
        <w:jc w:val="both"/>
        <w:rPr>
          <w:rFonts w:ascii="Arial" w:hAnsi="Arial" w:cs="Arial"/>
          <w:sz w:val="28"/>
          <w:szCs w:val="28"/>
        </w:rPr>
      </w:pPr>
      <w:r>
        <w:rPr>
          <w:rFonts w:ascii="Arial" w:hAnsi="Arial" w:cs="Arial"/>
          <w:sz w:val="28"/>
          <w:szCs w:val="28"/>
        </w:rPr>
        <w:t>Stories of childhood friendships and encounters with peers from the other side.</w:t>
      </w:r>
    </w:p>
    <w:p w:rsidR="004331CC" w:rsidRDefault="004331CC" w:rsidP="00C90588">
      <w:pPr>
        <w:spacing w:line="360" w:lineRule="auto"/>
        <w:jc w:val="both"/>
        <w:rPr>
          <w:rFonts w:ascii="Arial" w:hAnsi="Arial" w:cs="Arial"/>
          <w:sz w:val="28"/>
          <w:szCs w:val="28"/>
        </w:rPr>
      </w:pPr>
      <w:r>
        <w:rPr>
          <w:rFonts w:ascii="Arial" w:hAnsi="Arial" w:cs="Arial"/>
          <w:sz w:val="28"/>
          <w:szCs w:val="28"/>
        </w:rPr>
        <w:t>Experiences of transfer (and the transfer test) from primary to ‘big school’</w:t>
      </w:r>
    </w:p>
    <w:p w:rsidR="004331CC" w:rsidRDefault="004331CC" w:rsidP="00C90588">
      <w:pPr>
        <w:spacing w:line="360" w:lineRule="auto"/>
        <w:jc w:val="both"/>
        <w:rPr>
          <w:rFonts w:ascii="Arial" w:hAnsi="Arial" w:cs="Arial"/>
          <w:sz w:val="28"/>
          <w:szCs w:val="28"/>
        </w:rPr>
      </w:pPr>
      <w:r>
        <w:rPr>
          <w:rFonts w:ascii="Arial" w:hAnsi="Arial" w:cs="Arial"/>
          <w:sz w:val="28"/>
          <w:szCs w:val="28"/>
        </w:rPr>
        <w:t>And ITE</w:t>
      </w:r>
    </w:p>
    <w:p w:rsidR="004331CC" w:rsidRDefault="004331CC" w:rsidP="00C90588">
      <w:pPr>
        <w:spacing w:line="360" w:lineRule="auto"/>
        <w:jc w:val="both"/>
        <w:rPr>
          <w:rFonts w:ascii="Arial" w:hAnsi="Arial" w:cs="Arial"/>
          <w:sz w:val="28"/>
          <w:szCs w:val="28"/>
        </w:rPr>
      </w:pPr>
      <w:r>
        <w:rPr>
          <w:rFonts w:ascii="Arial" w:hAnsi="Arial" w:cs="Arial"/>
          <w:sz w:val="28"/>
          <w:szCs w:val="28"/>
        </w:rPr>
        <w:t>These themes were developed from data and applied to theory</w:t>
      </w:r>
    </w:p>
    <w:p w:rsidR="004331CC" w:rsidRPr="00C90588" w:rsidRDefault="004331CC" w:rsidP="004331CC">
      <w:pPr>
        <w:spacing w:line="360" w:lineRule="auto"/>
        <w:jc w:val="both"/>
        <w:rPr>
          <w:rFonts w:ascii="Arial" w:hAnsi="Arial" w:cs="Arial"/>
          <w:b/>
          <w:sz w:val="28"/>
          <w:szCs w:val="28"/>
        </w:rPr>
      </w:pPr>
      <w:r w:rsidRPr="00C90588">
        <w:rPr>
          <w:rFonts w:ascii="Arial" w:hAnsi="Arial" w:cs="Arial"/>
          <w:b/>
          <w:sz w:val="28"/>
          <w:szCs w:val="28"/>
        </w:rPr>
        <w:t xml:space="preserve">CLICK </w:t>
      </w:r>
      <w:r w:rsidRPr="00C90588">
        <w:rPr>
          <w:rFonts w:ascii="Arial" w:hAnsi="Arial" w:cs="Arial"/>
          <w:b/>
          <w:sz w:val="28"/>
          <w:szCs w:val="28"/>
        </w:rPr>
        <w:tab/>
        <w:t xml:space="preserve">Slide </w:t>
      </w:r>
      <w:r w:rsidR="001B2C70">
        <w:rPr>
          <w:rFonts w:ascii="Arial" w:hAnsi="Arial" w:cs="Arial"/>
          <w:b/>
          <w:sz w:val="28"/>
          <w:szCs w:val="28"/>
        </w:rPr>
        <w:t>31</w:t>
      </w:r>
      <w:r w:rsidRPr="00C90588">
        <w:rPr>
          <w:rFonts w:ascii="Arial" w:hAnsi="Arial" w:cs="Arial"/>
          <w:b/>
          <w:sz w:val="28"/>
          <w:szCs w:val="28"/>
        </w:rPr>
        <w:t xml:space="preserve"> </w:t>
      </w:r>
      <w:r w:rsidRPr="00C90588">
        <w:rPr>
          <w:rFonts w:ascii="Arial" w:hAnsi="Arial" w:cs="Arial"/>
          <w:b/>
          <w:sz w:val="28"/>
          <w:szCs w:val="28"/>
        </w:rPr>
        <w:tab/>
      </w:r>
      <w:r w:rsidRPr="00C90588">
        <w:rPr>
          <w:rFonts w:ascii="Arial" w:hAnsi="Arial" w:cs="Arial"/>
          <w:b/>
          <w:sz w:val="28"/>
          <w:szCs w:val="28"/>
        </w:rPr>
        <w:tab/>
      </w:r>
      <w:r w:rsidR="001B2C70">
        <w:rPr>
          <w:rFonts w:ascii="Arial" w:hAnsi="Arial" w:cs="Arial"/>
          <w:b/>
          <w:sz w:val="28"/>
          <w:szCs w:val="28"/>
        </w:rPr>
        <w:t>Family</w:t>
      </w:r>
    </w:p>
    <w:p w:rsidR="004331CC" w:rsidRDefault="001B2C70" w:rsidP="00C90588">
      <w:pPr>
        <w:spacing w:line="360" w:lineRule="auto"/>
        <w:jc w:val="both"/>
        <w:rPr>
          <w:rFonts w:ascii="Arial" w:hAnsi="Arial" w:cs="Arial"/>
          <w:sz w:val="28"/>
          <w:szCs w:val="28"/>
        </w:rPr>
      </w:pPr>
      <w:r>
        <w:rPr>
          <w:rFonts w:ascii="Arial" w:hAnsi="Arial" w:cs="Arial"/>
          <w:sz w:val="28"/>
          <w:szCs w:val="28"/>
        </w:rPr>
        <w:t>Perhaps unsurprisingly no one identified their family as being in any way bigoted or sectarian – even having said this many of those interviewed went on to illustrate pervasive attitudes that maintained ethnic separation – this was even more evident when it came to mixed marriage – one interviewee told of a decades long family rift so deep that she was not aware of the existence of an auntie who had married a Catholic until she herself was an adult.</w:t>
      </w:r>
    </w:p>
    <w:p w:rsidR="001B2C70" w:rsidRPr="00C90588" w:rsidRDefault="001B2C70" w:rsidP="001B2C70">
      <w:pPr>
        <w:spacing w:line="360" w:lineRule="auto"/>
        <w:jc w:val="both"/>
        <w:rPr>
          <w:rFonts w:ascii="Arial" w:hAnsi="Arial" w:cs="Arial"/>
          <w:b/>
          <w:sz w:val="28"/>
          <w:szCs w:val="28"/>
        </w:rPr>
      </w:pPr>
      <w:r w:rsidRPr="00C90588">
        <w:rPr>
          <w:rFonts w:ascii="Arial" w:hAnsi="Arial" w:cs="Arial"/>
          <w:b/>
          <w:sz w:val="28"/>
          <w:szCs w:val="28"/>
        </w:rPr>
        <w:t xml:space="preserve">CLICK </w:t>
      </w:r>
      <w:r w:rsidRPr="00C90588">
        <w:rPr>
          <w:rFonts w:ascii="Arial" w:hAnsi="Arial" w:cs="Arial"/>
          <w:b/>
          <w:sz w:val="28"/>
          <w:szCs w:val="28"/>
        </w:rPr>
        <w:tab/>
        <w:t xml:space="preserve">Slide </w:t>
      </w:r>
      <w:r>
        <w:rPr>
          <w:rFonts w:ascii="Arial" w:hAnsi="Arial" w:cs="Arial"/>
          <w:b/>
          <w:sz w:val="28"/>
          <w:szCs w:val="28"/>
        </w:rPr>
        <w:t>32</w:t>
      </w:r>
      <w:r w:rsidRPr="00C90588">
        <w:rPr>
          <w:rFonts w:ascii="Arial" w:hAnsi="Arial" w:cs="Arial"/>
          <w:b/>
          <w:sz w:val="28"/>
          <w:szCs w:val="28"/>
        </w:rPr>
        <w:t xml:space="preserve"> </w:t>
      </w:r>
      <w:r w:rsidRPr="00C90588">
        <w:rPr>
          <w:rFonts w:ascii="Arial" w:hAnsi="Arial" w:cs="Arial"/>
          <w:b/>
          <w:sz w:val="28"/>
          <w:szCs w:val="28"/>
        </w:rPr>
        <w:tab/>
      </w:r>
      <w:r w:rsidRPr="00C90588">
        <w:rPr>
          <w:rFonts w:ascii="Arial" w:hAnsi="Arial" w:cs="Arial"/>
          <w:b/>
          <w:sz w:val="28"/>
          <w:szCs w:val="28"/>
        </w:rPr>
        <w:tab/>
      </w:r>
      <w:r>
        <w:rPr>
          <w:rFonts w:ascii="Arial" w:hAnsi="Arial" w:cs="Arial"/>
          <w:b/>
          <w:sz w:val="28"/>
          <w:szCs w:val="28"/>
        </w:rPr>
        <w:t>Peers</w:t>
      </w:r>
    </w:p>
    <w:p w:rsidR="001B2C70" w:rsidRDefault="001B2C70" w:rsidP="00C90588">
      <w:pPr>
        <w:spacing w:line="360" w:lineRule="auto"/>
        <w:jc w:val="both"/>
        <w:rPr>
          <w:rFonts w:ascii="Arial" w:hAnsi="Arial" w:cs="Arial"/>
          <w:sz w:val="28"/>
          <w:szCs w:val="28"/>
        </w:rPr>
      </w:pPr>
      <w:r>
        <w:rPr>
          <w:rFonts w:ascii="Arial" w:hAnsi="Arial" w:cs="Arial"/>
          <w:sz w:val="28"/>
          <w:szCs w:val="28"/>
        </w:rPr>
        <w:t xml:space="preserve">For some the school bus separated them from their friends </w:t>
      </w:r>
    </w:p>
    <w:p w:rsidR="001B2C70" w:rsidRDefault="001B2C70" w:rsidP="00C90588">
      <w:pPr>
        <w:spacing w:line="360" w:lineRule="auto"/>
        <w:jc w:val="both"/>
        <w:rPr>
          <w:rFonts w:ascii="Arial" w:hAnsi="Arial" w:cs="Arial"/>
          <w:sz w:val="28"/>
          <w:szCs w:val="28"/>
        </w:rPr>
      </w:pPr>
      <w:r>
        <w:rPr>
          <w:rFonts w:ascii="Arial" w:hAnsi="Arial" w:cs="Arial"/>
          <w:sz w:val="28"/>
          <w:szCs w:val="28"/>
        </w:rPr>
        <w:t>For many others (particularly in rural communities) their first contact with the other side came on the school bus – and this became something of a contested territory.</w:t>
      </w:r>
    </w:p>
    <w:p w:rsidR="001B2C70" w:rsidRPr="00C90588" w:rsidRDefault="001B2C70" w:rsidP="001B2C70">
      <w:pPr>
        <w:spacing w:line="360" w:lineRule="auto"/>
        <w:jc w:val="both"/>
        <w:rPr>
          <w:rFonts w:ascii="Arial" w:hAnsi="Arial" w:cs="Arial"/>
          <w:b/>
          <w:sz w:val="28"/>
          <w:szCs w:val="28"/>
        </w:rPr>
      </w:pPr>
      <w:r w:rsidRPr="00C90588">
        <w:rPr>
          <w:rFonts w:ascii="Arial" w:hAnsi="Arial" w:cs="Arial"/>
          <w:b/>
          <w:sz w:val="28"/>
          <w:szCs w:val="28"/>
        </w:rPr>
        <w:t xml:space="preserve">CLICK </w:t>
      </w:r>
      <w:r w:rsidRPr="00C90588">
        <w:rPr>
          <w:rFonts w:ascii="Arial" w:hAnsi="Arial" w:cs="Arial"/>
          <w:b/>
          <w:sz w:val="28"/>
          <w:szCs w:val="28"/>
        </w:rPr>
        <w:tab/>
        <w:t xml:space="preserve">Slide </w:t>
      </w:r>
      <w:r>
        <w:rPr>
          <w:rFonts w:ascii="Arial" w:hAnsi="Arial" w:cs="Arial"/>
          <w:b/>
          <w:sz w:val="28"/>
          <w:szCs w:val="28"/>
        </w:rPr>
        <w:t>33</w:t>
      </w:r>
      <w:r w:rsidRPr="00C90588">
        <w:rPr>
          <w:rFonts w:ascii="Arial" w:hAnsi="Arial" w:cs="Arial"/>
          <w:b/>
          <w:sz w:val="28"/>
          <w:szCs w:val="28"/>
        </w:rPr>
        <w:tab/>
      </w:r>
      <w:r w:rsidRPr="00C90588">
        <w:rPr>
          <w:rFonts w:ascii="Arial" w:hAnsi="Arial" w:cs="Arial"/>
          <w:b/>
          <w:sz w:val="28"/>
          <w:szCs w:val="28"/>
        </w:rPr>
        <w:tab/>
      </w:r>
      <w:r>
        <w:rPr>
          <w:rFonts w:ascii="Arial" w:hAnsi="Arial" w:cs="Arial"/>
          <w:b/>
          <w:sz w:val="28"/>
          <w:szCs w:val="28"/>
        </w:rPr>
        <w:t>Peers</w:t>
      </w:r>
    </w:p>
    <w:p w:rsidR="001B2C70" w:rsidRDefault="001B2C70" w:rsidP="00C90588">
      <w:pPr>
        <w:spacing w:line="360" w:lineRule="auto"/>
        <w:jc w:val="both"/>
        <w:rPr>
          <w:rFonts w:ascii="Arial" w:hAnsi="Arial" w:cs="Arial"/>
          <w:sz w:val="28"/>
          <w:szCs w:val="28"/>
        </w:rPr>
      </w:pPr>
      <w:r>
        <w:rPr>
          <w:rFonts w:ascii="Arial" w:hAnsi="Arial" w:cs="Arial"/>
          <w:sz w:val="28"/>
          <w:szCs w:val="28"/>
        </w:rPr>
        <w:t>For many (in urban environments) there was no contact with the other side at all whilst they were growing up – and no forum where such contact was even a possibility.</w:t>
      </w:r>
    </w:p>
    <w:p w:rsidR="001B2C70" w:rsidRPr="00C90588" w:rsidRDefault="001B2C70" w:rsidP="001B2C70">
      <w:pPr>
        <w:spacing w:line="360" w:lineRule="auto"/>
        <w:jc w:val="both"/>
        <w:rPr>
          <w:rFonts w:ascii="Arial" w:hAnsi="Arial" w:cs="Arial"/>
          <w:b/>
          <w:sz w:val="28"/>
          <w:szCs w:val="28"/>
        </w:rPr>
      </w:pPr>
      <w:r w:rsidRPr="00C90588">
        <w:rPr>
          <w:rFonts w:ascii="Arial" w:hAnsi="Arial" w:cs="Arial"/>
          <w:b/>
          <w:sz w:val="28"/>
          <w:szCs w:val="28"/>
        </w:rPr>
        <w:lastRenderedPageBreak/>
        <w:t xml:space="preserve">CLICK </w:t>
      </w:r>
      <w:r w:rsidRPr="00C90588">
        <w:rPr>
          <w:rFonts w:ascii="Arial" w:hAnsi="Arial" w:cs="Arial"/>
          <w:b/>
          <w:sz w:val="28"/>
          <w:szCs w:val="28"/>
        </w:rPr>
        <w:tab/>
        <w:t xml:space="preserve">Slide </w:t>
      </w:r>
      <w:r>
        <w:rPr>
          <w:rFonts w:ascii="Arial" w:hAnsi="Arial" w:cs="Arial"/>
          <w:b/>
          <w:sz w:val="28"/>
          <w:szCs w:val="28"/>
        </w:rPr>
        <w:t>34</w:t>
      </w:r>
      <w:r w:rsidRPr="00C90588">
        <w:rPr>
          <w:rFonts w:ascii="Arial" w:hAnsi="Arial" w:cs="Arial"/>
          <w:b/>
          <w:sz w:val="28"/>
          <w:szCs w:val="28"/>
        </w:rPr>
        <w:tab/>
      </w:r>
      <w:r w:rsidRPr="00C90588">
        <w:rPr>
          <w:rFonts w:ascii="Arial" w:hAnsi="Arial" w:cs="Arial"/>
          <w:b/>
          <w:sz w:val="28"/>
          <w:szCs w:val="28"/>
        </w:rPr>
        <w:tab/>
      </w:r>
      <w:r>
        <w:rPr>
          <w:rFonts w:ascii="Arial" w:hAnsi="Arial" w:cs="Arial"/>
          <w:b/>
          <w:sz w:val="28"/>
          <w:szCs w:val="28"/>
        </w:rPr>
        <w:t>ITE</w:t>
      </w:r>
    </w:p>
    <w:p w:rsidR="00C90588" w:rsidRDefault="001B2C70" w:rsidP="00C90588">
      <w:pPr>
        <w:spacing w:line="360" w:lineRule="auto"/>
        <w:jc w:val="both"/>
        <w:rPr>
          <w:rFonts w:ascii="Arial" w:hAnsi="Arial" w:cs="Arial"/>
          <w:sz w:val="28"/>
          <w:szCs w:val="28"/>
        </w:rPr>
      </w:pPr>
      <w:r>
        <w:rPr>
          <w:rFonts w:ascii="Arial" w:hAnsi="Arial" w:cs="Arial"/>
          <w:sz w:val="28"/>
          <w:szCs w:val="28"/>
        </w:rPr>
        <w:t>Arriving in teacher training college was for some the first opportunity to engage with the other side in any meaningful manner.</w:t>
      </w:r>
    </w:p>
    <w:p w:rsidR="001B2C70" w:rsidRDefault="001B2C70" w:rsidP="00C90588">
      <w:pPr>
        <w:spacing w:line="360" w:lineRule="auto"/>
        <w:jc w:val="both"/>
        <w:rPr>
          <w:rFonts w:ascii="Arial" w:hAnsi="Arial" w:cs="Arial"/>
          <w:sz w:val="28"/>
          <w:szCs w:val="28"/>
        </w:rPr>
      </w:pPr>
      <w:r>
        <w:rPr>
          <w:rFonts w:ascii="Arial" w:hAnsi="Arial" w:cs="Arial"/>
          <w:sz w:val="28"/>
          <w:szCs w:val="28"/>
        </w:rPr>
        <w:t xml:space="preserve">Even then </w:t>
      </w:r>
      <w:r w:rsidR="00BD7EEF">
        <w:rPr>
          <w:rFonts w:ascii="Arial" w:hAnsi="Arial" w:cs="Arial"/>
          <w:sz w:val="28"/>
          <w:szCs w:val="28"/>
        </w:rPr>
        <w:t xml:space="preserve">the scope of </w:t>
      </w:r>
      <w:r>
        <w:rPr>
          <w:rFonts w:ascii="Arial" w:hAnsi="Arial" w:cs="Arial"/>
          <w:sz w:val="28"/>
          <w:szCs w:val="28"/>
        </w:rPr>
        <w:t xml:space="preserve">conversations could be </w:t>
      </w:r>
      <w:r w:rsidR="00BD7EEF">
        <w:rPr>
          <w:rFonts w:ascii="Arial" w:hAnsi="Arial" w:cs="Arial"/>
          <w:sz w:val="28"/>
          <w:szCs w:val="28"/>
        </w:rPr>
        <w:t>tightly reined-in by a cultural grammar which avoided the discussion of any matter relating to the conflict when in the company of someone who is – or might be – from the other side.</w:t>
      </w:r>
    </w:p>
    <w:p w:rsidR="00BD7EEF" w:rsidRPr="00C90588" w:rsidRDefault="00BD7EEF" w:rsidP="00BD7EEF">
      <w:pPr>
        <w:spacing w:line="360" w:lineRule="auto"/>
        <w:jc w:val="both"/>
        <w:rPr>
          <w:rFonts w:ascii="Arial" w:hAnsi="Arial" w:cs="Arial"/>
          <w:b/>
          <w:sz w:val="28"/>
          <w:szCs w:val="28"/>
        </w:rPr>
      </w:pPr>
      <w:r w:rsidRPr="00C90588">
        <w:rPr>
          <w:rFonts w:ascii="Arial" w:hAnsi="Arial" w:cs="Arial"/>
          <w:b/>
          <w:sz w:val="28"/>
          <w:szCs w:val="28"/>
        </w:rPr>
        <w:t xml:space="preserve">CLICK </w:t>
      </w:r>
      <w:r w:rsidRPr="00C90588">
        <w:rPr>
          <w:rFonts w:ascii="Arial" w:hAnsi="Arial" w:cs="Arial"/>
          <w:b/>
          <w:sz w:val="28"/>
          <w:szCs w:val="28"/>
        </w:rPr>
        <w:tab/>
        <w:t xml:space="preserve">Slide </w:t>
      </w:r>
      <w:r>
        <w:rPr>
          <w:rFonts w:ascii="Arial" w:hAnsi="Arial" w:cs="Arial"/>
          <w:b/>
          <w:sz w:val="28"/>
          <w:szCs w:val="28"/>
        </w:rPr>
        <w:t>35</w:t>
      </w:r>
      <w:r w:rsidRPr="00C90588">
        <w:rPr>
          <w:rFonts w:ascii="Arial" w:hAnsi="Arial" w:cs="Arial"/>
          <w:b/>
          <w:sz w:val="28"/>
          <w:szCs w:val="28"/>
        </w:rPr>
        <w:tab/>
      </w:r>
      <w:r w:rsidRPr="00C90588">
        <w:rPr>
          <w:rFonts w:ascii="Arial" w:hAnsi="Arial" w:cs="Arial"/>
          <w:b/>
          <w:sz w:val="28"/>
          <w:szCs w:val="28"/>
        </w:rPr>
        <w:tab/>
      </w:r>
      <w:r>
        <w:rPr>
          <w:rFonts w:ascii="Arial" w:hAnsi="Arial" w:cs="Arial"/>
          <w:b/>
          <w:sz w:val="28"/>
          <w:szCs w:val="28"/>
        </w:rPr>
        <w:t>Practical-Evaluative</w:t>
      </w:r>
    </w:p>
    <w:p w:rsidR="00BD7EEF" w:rsidRDefault="00BD7EEF" w:rsidP="00C90588">
      <w:pPr>
        <w:spacing w:line="360" w:lineRule="auto"/>
        <w:jc w:val="both"/>
        <w:rPr>
          <w:rFonts w:ascii="Arial" w:hAnsi="Arial" w:cs="Arial"/>
          <w:sz w:val="28"/>
          <w:szCs w:val="28"/>
        </w:rPr>
      </w:pPr>
      <w:r>
        <w:rPr>
          <w:rFonts w:ascii="Arial" w:hAnsi="Arial" w:cs="Arial"/>
          <w:sz w:val="28"/>
          <w:szCs w:val="28"/>
        </w:rPr>
        <w:t>This component of Agency achievement involves looking at the teacher’s current environment – culture, ethos, relationships and the environment of the school in which they are teaching.</w:t>
      </w:r>
    </w:p>
    <w:p w:rsidR="00BD7EEF" w:rsidRPr="00C90588" w:rsidRDefault="00BD7EEF" w:rsidP="00BD7EEF">
      <w:pPr>
        <w:spacing w:line="360" w:lineRule="auto"/>
        <w:jc w:val="both"/>
        <w:rPr>
          <w:rFonts w:ascii="Arial" w:hAnsi="Arial" w:cs="Arial"/>
          <w:b/>
          <w:sz w:val="28"/>
          <w:szCs w:val="28"/>
        </w:rPr>
      </w:pPr>
      <w:r w:rsidRPr="00C90588">
        <w:rPr>
          <w:rFonts w:ascii="Arial" w:hAnsi="Arial" w:cs="Arial"/>
          <w:b/>
          <w:sz w:val="28"/>
          <w:szCs w:val="28"/>
        </w:rPr>
        <w:t xml:space="preserve">CLICK </w:t>
      </w:r>
      <w:r w:rsidRPr="00C90588">
        <w:rPr>
          <w:rFonts w:ascii="Arial" w:hAnsi="Arial" w:cs="Arial"/>
          <w:b/>
          <w:sz w:val="28"/>
          <w:szCs w:val="28"/>
        </w:rPr>
        <w:tab/>
        <w:t xml:space="preserve">Slide </w:t>
      </w:r>
      <w:r>
        <w:rPr>
          <w:rFonts w:ascii="Arial" w:hAnsi="Arial" w:cs="Arial"/>
          <w:b/>
          <w:sz w:val="28"/>
          <w:szCs w:val="28"/>
        </w:rPr>
        <w:t>36</w:t>
      </w:r>
      <w:r w:rsidRPr="00C90588">
        <w:rPr>
          <w:rFonts w:ascii="Arial" w:hAnsi="Arial" w:cs="Arial"/>
          <w:b/>
          <w:sz w:val="28"/>
          <w:szCs w:val="28"/>
        </w:rPr>
        <w:tab/>
      </w:r>
      <w:r w:rsidRPr="00C90588">
        <w:rPr>
          <w:rFonts w:ascii="Arial" w:hAnsi="Arial" w:cs="Arial"/>
          <w:b/>
          <w:sz w:val="28"/>
          <w:szCs w:val="28"/>
        </w:rPr>
        <w:tab/>
      </w:r>
      <w:r>
        <w:rPr>
          <w:rFonts w:ascii="Arial" w:hAnsi="Arial" w:cs="Arial"/>
          <w:b/>
          <w:sz w:val="28"/>
          <w:szCs w:val="28"/>
        </w:rPr>
        <w:t>Practical-Evaluative</w:t>
      </w:r>
    </w:p>
    <w:p w:rsidR="00BD7EEF" w:rsidRDefault="00BD7EEF" w:rsidP="00C90588">
      <w:pPr>
        <w:spacing w:line="360" w:lineRule="auto"/>
        <w:jc w:val="both"/>
        <w:rPr>
          <w:rFonts w:ascii="Arial" w:hAnsi="Arial" w:cs="Arial"/>
          <w:sz w:val="28"/>
          <w:szCs w:val="28"/>
        </w:rPr>
      </w:pPr>
      <w:r>
        <w:rPr>
          <w:rFonts w:ascii="Arial" w:hAnsi="Arial" w:cs="Arial"/>
          <w:sz w:val="28"/>
          <w:szCs w:val="28"/>
        </w:rPr>
        <w:t xml:space="preserve">The data – the stories – that informed this related to </w:t>
      </w:r>
      <w:proofErr w:type="gramStart"/>
      <w:r>
        <w:rPr>
          <w:rFonts w:ascii="Arial" w:hAnsi="Arial" w:cs="Arial"/>
          <w:sz w:val="28"/>
          <w:szCs w:val="28"/>
        </w:rPr>
        <w:t>teachers</w:t>
      </w:r>
      <w:proofErr w:type="gramEnd"/>
      <w:r>
        <w:rPr>
          <w:rFonts w:ascii="Arial" w:hAnsi="Arial" w:cs="Arial"/>
          <w:sz w:val="28"/>
          <w:szCs w:val="28"/>
        </w:rPr>
        <w:t xml:space="preserve"> motivation to cross-over, the differences that they observed between the sectors and the way that this made them feel.</w:t>
      </w:r>
    </w:p>
    <w:p w:rsidR="00BD7EEF" w:rsidRPr="00C90588" w:rsidRDefault="00BD7EEF" w:rsidP="00BD7EEF">
      <w:pPr>
        <w:spacing w:line="360" w:lineRule="auto"/>
        <w:jc w:val="both"/>
        <w:rPr>
          <w:rFonts w:ascii="Arial" w:hAnsi="Arial" w:cs="Arial"/>
          <w:b/>
          <w:sz w:val="28"/>
          <w:szCs w:val="28"/>
        </w:rPr>
      </w:pPr>
      <w:r w:rsidRPr="00C90588">
        <w:rPr>
          <w:rFonts w:ascii="Arial" w:hAnsi="Arial" w:cs="Arial"/>
          <w:b/>
          <w:sz w:val="28"/>
          <w:szCs w:val="28"/>
        </w:rPr>
        <w:t xml:space="preserve">CLICK </w:t>
      </w:r>
      <w:r w:rsidRPr="00C90588">
        <w:rPr>
          <w:rFonts w:ascii="Arial" w:hAnsi="Arial" w:cs="Arial"/>
          <w:b/>
          <w:sz w:val="28"/>
          <w:szCs w:val="28"/>
        </w:rPr>
        <w:tab/>
        <w:t xml:space="preserve">Slide </w:t>
      </w:r>
      <w:r>
        <w:rPr>
          <w:rFonts w:ascii="Arial" w:hAnsi="Arial" w:cs="Arial"/>
          <w:b/>
          <w:sz w:val="28"/>
          <w:szCs w:val="28"/>
        </w:rPr>
        <w:t>37</w:t>
      </w:r>
      <w:r w:rsidRPr="00C90588">
        <w:rPr>
          <w:rFonts w:ascii="Arial" w:hAnsi="Arial" w:cs="Arial"/>
          <w:b/>
          <w:sz w:val="28"/>
          <w:szCs w:val="28"/>
        </w:rPr>
        <w:tab/>
      </w:r>
      <w:r w:rsidRPr="00C90588">
        <w:rPr>
          <w:rFonts w:ascii="Arial" w:hAnsi="Arial" w:cs="Arial"/>
          <w:b/>
          <w:sz w:val="28"/>
          <w:szCs w:val="28"/>
        </w:rPr>
        <w:tab/>
      </w:r>
      <w:r>
        <w:rPr>
          <w:rFonts w:ascii="Arial" w:hAnsi="Arial" w:cs="Arial"/>
          <w:b/>
          <w:sz w:val="28"/>
          <w:szCs w:val="28"/>
        </w:rPr>
        <w:t>Motivation</w:t>
      </w:r>
    </w:p>
    <w:p w:rsidR="00C90588" w:rsidRDefault="00BD7EEF" w:rsidP="00C90588">
      <w:pPr>
        <w:spacing w:line="360" w:lineRule="auto"/>
        <w:jc w:val="both"/>
        <w:rPr>
          <w:rFonts w:ascii="Arial" w:hAnsi="Arial" w:cs="Arial"/>
          <w:sz w:val="28"/>
          <w:szCs w:val="28"/>
        </w:rPr>
      </w:pPr>
      <w:r>
        <w:rPr>
          <w:rFonts w:ascii="Arial" w:hAnsi="Arial" w:cs="Arial"/>
          <w:sz w:val="28"/>
          <w:szCs w:val="28"/>
        </w:rPr>
        <w:t xml:space="preserve">Jobs are hard to come by for the beginning teacher in NI – we train significantly more teachers every year than the number of vacancies that become available – in addition many teachers – unable to get jobs in NI, or places in ITE – leave to train and/or work in GB – every year a high proportion of these teachers </w:t>
      </w:r>
      <w:r w:rsidR="00FB040B">
        <w:rPr>
          <w:rFonts w:ascii="Arial" w:hAnsi="Arial" w:cs="Arial"/>
          <w:sz w:val="28"/>
          <w:szCs w:val="28"/>
        </w:rPr>
        <w:t>apply to posts hoping to return to NI.</w:t>
      </w:r>
    </w:p>
    <w:p w:rsidR="00FB040B" w:rsidRDefault="00FB040B" w:rsidP="00C90588">
      <w:pPr>
        <w:spacing w:line="360" w:lineRule="auto"/>
        <w:jc w:val="both"/>
        <w:rPr>
          <w:rFonts w:ascii="Arial" w:hAnsi="Arial" w:cs="Arial"/>
          <w:sz w:val="28"/>
          <w:szCs w:val="28"/>
        </w:rPr>
      </w:pPr>
      <w:proofErr w:type="gramStart"/>
      <w:r>
        <w:rPr>
          <w:rFonts w:ascii="Arial" w:hAnsi="Arial" w:cs="Arial"/>
          <w:sz w:val="28"/>
          <w:szCs w:val="28"/>
        </w:rPr>
        <w:t>Thus</w:t>
      </w:r>
      <w:proofErr w:type="gramEnd"/>
      <w:r>
        <w:rPr>
          <w:rFonts w:ascii="Arial" w:hAnsi="Arial" w:cs="Arial"/>
          <w:sz w:val="28"/>
          <w:szCs w:val="28"/>
        </w:rPr>
        <w:t xml:space="preserve"> many teachers adopt a pragmatic approach (particularly in post primary – not restricted by CRE)</w:t>
      </w:r>
    </w:p>
    <w:p w:rsidR="00FB040B" w:rsidRPr="00C90588" w:rsidRDefault="00FB040B" w:rsidP="00FB040B">
      <w:pPr>
        <w:spacing w:line="360" w:lineRule="auto"/>
        <w:jc w:val="both"/>
        <w:rPr>
          <w:rFonts w:ascii="Arial" w:hAnsi="Arial" w:cs="Arial"/>
          <w:b/>
          <w:sz w:val="28"/>
          <w:szCs w:val="28"/>
        </w:rPr>
      </w:pPr>
      <w:r w:rsidRPr="00C90588">
        <w:rPr>
          <w:rFonts w:ascii="Arial" w:hAnsi="Arial" w:cs="Arial"/>
          <w:b/>
          <w:sz w:val="28"/>
          <w:szCs w:val="28"/>
        </w:rPr>
        <w:t xml:space="preserve">CLICK </w:t>
      </w:r>
      <w:r w:rsidRPr="00C90588">
        <w:rPr>
          <w:rFonts w:ascii="Arial" w:hAnsi="Arial" w:cs="Arial"/>
          <w:b/>
          <w:sz w:val="28"/>
          <w:szCs w:val="28"/>
        </w:rPr>
        <w:tab/>
        <w:t xml:space="preserve">Slide </w:t>
      </w:r>
      <w:r>
        <w:rPr>
          <w:rFonts w:ascii="Arial" w:hAnsi="Arial" w:cs="Arial"/>
          <w:b/>
          <w:sz w:val="28"/>
          <w:szCs w:val="28"/>
        </w:rPr>
        <w:t>38</w:t>
      </w:r>
      <w:r w:rsidRPr="00C90588">
        <w:rPr>
          <w:rFonts w:ascii="Arial" w:hAnsi="Arial" w:cs="Arial"/>
          <w:b/>
          <w:sz w:val="28"/>
          <w:szCs w:val="28"/>
        </w:rPr>
        <w:tab/>
      </w:r>
      <w:r w:rsidRPr="00C90588">
        <w:rPr>
          <w:rFonts w:ascii="Arial" w:hAnsi="Arial" w:cs="Arial"/>
          <w:b/>
          <w:sz w:val="28"/>
          <w:szCs w:val="28"/>
        </w:rPr>
        <w:tab/>
      </w:r>
      <w:r>
        <w:rPr>
          <w:rFonts w:ascii="Arial" w:hAnsi="Arial" w:cs="Arial"/>
          <w:b/>
          <w:sz w:val="28"/>
          <w:szCs w:val="28"/>
        </w:rPr>
        <w:t>Motivation</w:t>
      </w:r>
    </w:p>
    <w:p w:rsidR="00FB040B" w:rsidRDefault="00FB040B" w:rsidP="00C90588">
      <w:pPr>
        <w:spacing w:line="360" w:lineRule="auto"/>
        <w:jc w:val="both"/>
        <w:rPr>
          <w:rFonts w:ascii="Arial" w:hAnsi="Arial" w:cs="Arial"/>
          <w:sz w:val="28"/>
          <w:szCs w:val="28"/>
        </w:rPr>
      </w:pPr>
      <w:r>
        <w:rPr>
          <w:rFonts w:ascii="Arial" w:hAnsi="Arial" w:cs="Arial"/>
          <w:sz w:val="28"/>
          <w:szCs w:val="28"/>
        </w:rPr>
        <w:lastRenderedPageBreak/>
        <w:t>Others are unwilling to apply to ‘just any job’ – they have a personal motivation – particularly for working in the Integrated sector.</w:t>
      </w:r>
    </w:p>
    <w:p w:rsidR="00FB040B" w:rsidRPr="00C90588" w:rsidRDefault="00FB040B" w:rsidP="00FB040B">
      <w:pPr>
        <w:spacing w:line="360" w:lineRule="auto"/>
        <w:jc w:val="both"/>
        <w:rPr>
          <w:rFonts w:ascii="Arial" w:hAnsi="Arial" w:cs="Arial"/>
          <w:b/>
          <w:sz w:val="28"/>
          <w:szCs w:val="28"/>
        </w:rPr>
      </w:pPr>
      <w:r w:rsidRPr="00C90588">
        <w:rPr>
          <w:rFonts w:ascii="Arial" w:hAnsi="Arial" w:cs="Arial"/>
          <w:b/>
          <w:sz w:val="28"/>
          <w:szCs w:val="28"/>
        </w:rPr>
        <w:t xml:space="preserve">CLICK </w:t>
      </w:r>
      <w:r w:rsidRPr="00C90588">
        <w:rPr>
          <w:rFonts w:ascii="Arial" w:hAnsi="Arial" w:cs="Arial"/>
          <w:b/>
          <w:sz w:val="28"/>
          <w:szCs w:val="28"/>
        </w:rPr>
        <w:tab/>
        <w:t xml:space="preserve">Slide </w:t>
      </w:r>
      <w:r>
        <w:rPr>
          <w:rFonts w:ascii="Arial" w:hAnsi="Arial" w:cs="Arial"/>
          <w:b/>
          <w:sz w:val="28"/>
          <w:szCs w:val="28"/>
        </w:rPr>
        <w:t>39</w:t>
      </w:r>
      <w:r w:rsidRPr="00C90588">
        <w:rPr>
          <w:rFonts w:ascii="Arial" w:hAnsi="Arial" w:cs="Arial"/>
          <w:b/>
          <w:sz w:val="28"/>
          <w:szCs w:val="28"/>
        </w:rPr>
        <w:tab/>
      </w:r>
      <w:r w:rsidRPr="00C90588">
        <w:rPr>
          <w:rFonts w:ascii="Arial" w:hAnsi="Arial" w:cs="Arial"/>
          <w:b/>
          <w:sz w:val="28"/>
          <w:szCs w:val="28"/>
        </w:rPr>
        <w:tab/>
      </w:r>
      <w:r>
        <w:rPr>
          <w:rFonts w:ascii="Arial" w:hAnsi="Arial" w:cs="Arial"/>
          <w:b/>
          <w:sz w:val="28"/>
          <w:szCs w:val="28"/>
        </w:rPr>
        <w:t>Motivation</w:t>
      </w:r>
    </w:p>
    <w:p w:rsidR="00FB040B" w:rsidRDefault="00FB040B" w:rsidP="00C90588">
      <w:pPr>
        <w:spacing w:line="360" w:lineRule="auto"/>
        <w:jc w:val="both"/>
        <w:rPr>
          <w:rFonts w:ascii="Arial" w:hAnsi="Arial" w:cs="Arial"/>
          <w:sz w:val="28"/>
          <w:szCs w:val="28"/>
        </w:rPr>
      </w:pPr>
      <w:r>
        <w:rPr>
          <w:rFonts w:ascii="Arial" w:hAnsi="Arial" w:cs="Arial"/>
          <w:sz w:val="28"/>
          <w:szCs w:val="28"/>
        </w:rPr>
        <w:t>Career development is also a strong motivating factor for some of those who cross over – in this case further promotion in the school at which she had been teaching had been cut off by a recent appointment – otherwise she was unlikely ever to have considered crossing over</w:t>
      </w:r>
    </w:p>
    <w:p w:rsidR="00FB040B" w:rsidRPr="00C90588" w:rsidRDefault="00FB040B" w:rsidP="00FB040B">
      <w:pPr>
        <w:spacing w:line="360" w:lineRule="auto"/>
        <w:jc w:val="both"/>
        <w:rPr>
          <w:rFonts w:ascii="Arial" w:hAnsi="Arial" w:cs="Arial"/>
          <w:b/>
          <w:sz w:val="28"/>
          <w:szCs w:val="28"/>
        </w:rPr>
      </w:pPr>
      <w:r w:rsidRPr="00C90588">
        <w:rPr>
          <w:rFonts w:ascii="Arial" w:hAnsi="Arial" w:cs="Arial"/>
          <w:b/>
          <w:sz w:val="28"/>
          <w:szCs w:val="28"/>
        </w:rPr>
        <w:t xml:space="preserve">CLICK </w:t>
      </w:r>
      <w:r w:rsidRPr="00C90588">
        <w:rPr>
          <w:rFonts w:ascii="Arial" w:hAnsi="Arial" w:cs="Arial"/>
          <w:b/>
          <w:sz w:val="28"/>
          <w:szCs w:val="28"/>
        </w:rPr>
        <w:tab/>
        <w:t xml:space="preserve">Slide </w:t>
      </w:r>
      <w:r>
        <w:rPr>
          <w:rFonts w:ascii="Arial" w:hAnsi="Arial" w:cs="Arial"/>
          <w:b/>
          <w:sz w:val="28"/>
          <w:szCs w:val="28"/>
        </w:rPr>
        <w:t>40</w:t>
      </w:r>
      <w:r w:rsidRPr="00C90588">
        <w:rPr>
          <w:rFonts w:ascii="Arial" w:hAnsi="Arial" w:cs="Arial"/>
          <w:b/>
          <w:sz w:val="28"/>
          <w:szCs w:val="28"/>
        </w:rPr>
        <w:tab/>
      </w:r>
      <w:r w:rsidRPr="00C90588">
        <w:rPr>
          <w:rFonts w:ascii="Arial" w:hAnsi="Arial" w:cs="Arial"/>
          <w:b/>
          <w:sz w:val="28"/>
          <w:szCs w:val="28"/>
        </w:rPr>
        <w:tab/>
      </w:r>
      <w:r>
        <w:rPr>
          <w:rFonts w:ascii="Arial" w:hAnsi="Arial" w:cs="Arial"/>
          <w:b/>
          <w:sz w:val="28"/>
          <w:szCs w:val="28"/>
        </w:rPr>
        <w:t>Components of separation</w:t>
      </w:r>
    </w:p>
    <w:p w:rsidR="00FB040B" w:rsidRDefault="00FB040B" w:rsidP="00C90588">
      <w:pPr>
        <w:spacing w:line="360" w:lineRule="auto"/>
        <w:jc w:val="both"/>
        <w:rPr>
          <w:rFonts w:ascii="Arial" w:hAnsi="Arial" w:cs="Arial"/>
          <w:sz w:val="28"/>
          <w:szCs w:val="28"/>
        </w:rPr>
      </w:pPr>
      <w:r>
        <w:rPr>
          <w:rFonts w:ascii="Arial" w:hAnsi="Arial" w:cs="Arial"/>
          <w:sz w:val="28"/>
          <w:szCs w:val="28"/>
        </w:rPr>
        <w:t>Data was coded to six codes – NAME THEM</w:t>
      </w:r>
    </w:p>
    <w:p w:rsidR="00FB040B" w:rsidRDefault="00FB040B" w:rsidP="00C90588">
      <w:pPr>
        <w:spacing w:line="360" w:lineRule="auto"/>
        <w:jc w:val="both"/>
        <w:rPr>
          <w:rFonts w:ascii="Arial" w:hAnsi="Arial" w:cs="Arial"/>
          <w:sz w:val="28"/>
          <w:szCs w:val="28"/>
        </w:rPr>
      </w:pPr>
      <w:r>
        <w:rPr>
          <w:rFonts w:ascii="Arial" w:hAnsi="Arial" w:cs="Arial"/>
          <w:sz w:val="28"/>
          <w:szCs w:val="28"/>
        </w:rPr>
        <w:t>These were all referred to by interviewees as in some way being indicative of the nature of the divide between the two communities in education</w:t>
      </w:r>
    </w:p>
    <w:p w:rsidR="00FB040B" w:rsidRPr="00C90588" w:rsidRDefault="00FB040B" w:rsidP="00FB040B">
      <w:pPr>
        <w:spacing w:line="360" w:lineRule="auto"/>
        <w:jc w:val="both"/>
        <w:rPr>
          <w:rFonts w:ascii="Arial" w:hAnsi="Arial" w:cs="Arial"/>
          <w:b/>
          <w:sz w:val="28"/>
          <w:szCs w:val="28"/>
        </w:rPr>
      </w:pPr>
      <w:r w:rsidRPr="00C90588">
        <w:rPr>
          <w:rFonts w:ascii="Arial" w:hAnsi="Arial" w:cs="Arial"/>
          <w:b/>
          <w:sz w:val="28"/>
          <w:szCs w:val="28"/>
        </w:rPr>
        <w:t xml:space="preserve">CLICK </w:t>
      </w:r>
      <w:r w:rsidRPr="00C90588">
        <w:rPr>
          <w:rFonts w:ascii="Arial" w:hAnsi="Arial" w:cs="Arial"/>
          <w:b/>
          <w:sz w:val="28"/>
          <w:szCs w:val="28"/>
        </w:rPr>
        <w:tab/>
        <w:t xml:space="preserve">Slide </w:t>
      </w:r>
      <w:r>
        <w:rPr>
          <w:rFonts w:ascii="Arial" w:hAnsi="Arial" w:cs="Arial"/>
          <w:b/>
          <w:sz w:val="28"/>
          <w:szCs w:val="28"/>
        </w:rPr>
        <w:t>41</w:t>
      </w:r>
      <w:r w:rsidRPr="00C90588">
        <w:rPr>
          <w:rFonts w:ascii="Arial" w:hAnsi="Arial" w:cs="Arial"/>
          <w:b/>
          <w:sz w:val="28"/>
          <w:szCs w:val="28"/>
        </w:rPr>
        <w:tab/>
      </w:r>
      <w:r w:rsidRPr="00C90588">
        <w:rPr>
          <w:rFonts w:ascii="Arial" w:hAnsi="Arial" w:cs="Arial"/>
          <w:b/>
          <w:sz w:val="28"/>
          <w:szCs w:val="28"/>
        </w:rPr>
        <w:tab/>
      </w:r>
      <w:r>
        <w:rPr>
          <w:rFonts w:ascii="Arial" w:hAnsi="Arial" w:cs="Arial"/>
          <w:b/>
          <w:sz w:val="28"/>
          <w:szCs w:val="28"/>
        </w:rPr>
        <w:t>Components of separation</w:t>
      </w:r>
    </w:p>
    <w:p w:rsidR="00FB040B" w:rsidRDefault="00FB040B" w:rsidP="00C90588">
      <w:pPr>
        <w:spacing w:line="360" w:lineRule="auto"/>
        <w:jc w:val="both"/>
        <w:rPr>
          <w:rFonts w:ascii="Arial" w:hAnsi="Arial" w:cs="Arial"/>
          <w:sz w:val="28"/>
          <w:szCs w:val="28"/>
        </w:rPr>
      </w:pPr>
      <w:r>
        <w:rPr>
          <w:rFonts w:ascii="Arial" w:hAnsi="Arial" w:cs="Arial"/>
          <w:sz w:val="28"/>
          <w:szCs w:val="28"/>
        </w:rPr>
        <w:t>Up until now I have spoken of Catholic and Protestant schools – culturally however it became clear that a more accurate representation may be between Catholic and NI state schools – an asymmetric ethnic divide rather than a purely religious one.</w:t>
      </w:r>
    </w:p>
    <w:p w:rsidR="00FB040B" w:rsidRDefault="00FB040B" w:rsidP="00C90588">
      <w:pPr>
        <w:spacing w:line="360" w:lineRule="auto"/>
        <w:jc w:val="both"/>
        <w:rPr>
          <w:rFonts w:ascii="Arial" w:hAnsi="Arial" w:cs="Arial"/>
          <w:sz w:val="28"/>
          <w:szCs w:val="28"/>
        </w:rPr>
      </w:pPr>
      <w:r>
        <w:rPr>
          <w:rFonts w:ascii="Arial" w:hAnsi="Arial" w:cs="Arial"/>
          <w:sz w:val="28"/>
          <w:szCs w:val="28"/>
        </w:rPr>
        <w:t xml:space="preserve">Catholic schools are primarily religious in nature </w:t>
      </w:r>
      <w:r w:rsidR="00B64CD6">
        <w:rPr>
          <w:rFonts w:ascii="Arial" w:hAnsi="Arial" w:cs="Arial"/>
          <w:sz w:val="28"/>
          <w:szCs w:val="28"/>
        </w:rPr>
        <w:t xml:space="preserve">– from one denomination - </w:t>
      </w:r>
      <w:r>
        <w:rPr>
          <w:rFonts w:ascii="Arial" w:hAnsi="Arial" w:cs="Arial"/>
          <w:sz w:val="28"/>
          <w:szCs w:val="28"/>
        </w:rPr>
        <w:t xml:space="preserve">within a general culture of </w:t>
      </w:r>
      <w:r w:rsidR="00B64CD6">
        <w:rPr>
          <w:rFonts w:ascii="Arial" w:hAnsi="Arial" w:cs="Arial"/>
          <w:sz w:val="28"/>
          <w:szCs w:val="28"/>
        </w:rPr>
        <w:t xml:space="preserve">Irish-ness.  Schools on the other side reflect a British outlook – religion plays a much smaller role and that is further subdivided by the presence of clerics from different Protestant denominations on the </w:t>
      </w:r>
      <w:proofErr w:type="spellStart"/>
      <w:r w:rsidR="00B64CD6">
        <w:rPr>
          <w:rFonts w:ascii="Arial" w:hAnsi="Arial" w:cs="Arial"/>
          <w:sz w:val="28"/>
          <w:szCs w:val="28"/>
        </w:rPr>
        <w:t>BoG</w:t>
      </w:r>
      <w:proofErr w:type="spellEnd"/>
    </w:p>
    <w:p w:rsidR="00B64CD6" w:rsidRDefault="00B64CD6" w:rsidP="00C90588">
      <w:pPr>
        <w:spacing w:line="360" w:lineRule="auto"/>
        <w:jc w:val="both"/>
        <w:rPr>
          <w:rFonts w:ascii="Arial" w:hAnsi="Arial" w:cs="Arial"/>
          <w:sz w:val="28"/>
          <w:szCs w:val="28"/>
        </w:rPr>
      </w:pPr>
      <w:r>
        <w:rPr>
          <w:rFonts w:ascii="Arial" w:hAnsi="Arial" w:cs="Arial"/>
          <w:sz w:val="28"/>
          <w:szCs w:val="28"/>
        </w:rPr>
        <w:t>Integrated schools attempt to engage with both religious perspectives (and others besides) both state/cultural identities.</w:t>
      </w:r>
    </w:p>
    <w:p w:rsidR="00B64CD6" w:rsidRPr="00C90588" w:rsidRDefault="00B64CD6" w:rsidP="00B64CD6">
      <w:pPr>
        <w:spacing w:line="360" w:lineRule="auto"/>
        <w:jc w:val="both"/>
        <w:rPr>
          <w:rFonts w:ascii="Arial" w:hAnsi="Arial" w:cs="Arial"/>
          <w:b/>
          <w:sz w:val="28"/>
          <w:szCs w:val="28"/>
        </w:rPr>
      </w:pPr>
      <w:r w:rsidRPr="00C90588">
        <w:rPr>
          <w:rFonts w:ascii="Arial" w:hAnsi="Arial" w:cs="Arial"/>
          <w:b/>
          <w:sz w:val="28"/>
          <w:szCs w:val="28"/>
        </w:rPr>
        <w:t xml:space="preserve">CLICK </w:t>
      </w:r>
      <w:r w:rsidRPr="00C90588">
        <w:rPr>
          <w:rFonts w:ascii="Arial" w:hAnsi="Arial" w:cs="Arial"/>
          <w:b/>
          <w:sz w:val="28"/>
          <w:szCs w:val="28"/>
        </w:rPr>
        <w:tab/>
        <w:t xml:space="preserve">Slide </w:t>
      </w:r>
      <w:r>
        <w:rPr>
          <w:rFonts w:ascii="Arial" w:hAnsi="Arial" w:cs="Arial"/>
          <w:b/>
          <w:sz w:val="28"/>
          <w:szCs w:val="28"/>
        </w:rPr>
        <w:t>42</w:t>
      </w:r>
      <w:r w:rsidRPr="00C90588">
        <w:rPr>
          <w:rFonts w:ascii="Arial" w:hAnsi="Arial" w:cs="Arial"/>
          <w:b/>
          <w:sz w:val="28"/>
          <w:szCs w:val="28"/>
        </w:rPr>
        <w:tab/>
      </w:r>
      <w:r w:rsidRPr="00C90588">
        <w:rPr>
          <w:rFonts w:ascii="Arial" w:hAnsi="Arial" w:cs="Arial"/>
          <w:b/>
          <w:sz w:val="28"/>
          <w:szCs w:val="28"/>
        </w:rPr>
        <w:tab/>
      </w:r>
      <w:r>
        <w:rPr>
          <w:rFonts w:ascii="Arial" w:hAnsi="Arial" w:cs="Arial"/>
          <w:b/>
          <w:sz w:val="28"/>
          <w:szCs w:val="28"/>
        </w:rPr>
        <w:t>Experience of Separateness</w:t>
      </w:r>
    </w:p>
    <w:p w:rsidR="00C90588" w:rsidRDefault="00B64CD6" w:rsidP="00C90588">
      <w:pPr>
        <w:spacing w:line="360" w:lineRule="auto"/>
        <w:jc w:val="both"/>
        <w:rPr>
          <w:rFonts w:ascii="Arial" w:hAnsi="Arial" w:cs="Arial"/>
          <w:sz w:val="28"/>
          <w:szCs w:val="28"/>
        </w:rPr>
      </w:pPr>
      <w:r>
        <w:rPr>
          <w:rFonts w:ascii="Arial" w:hAnsi="Arial" w:cs="Arial"/>
          <w:sz w:val="28"/>
          <w:szCs w:val="28"/>
        </w:rPr>
        <w:lastRenderedPageBreak/>
        <w:t>This is where I short change you… this research is an ongoing work in progress – I am currently at the writing up stage of my PhD so I am unable to share this with you yet – however what I can comment on is that many teachers expressed</w:t>
      </w:r>
    </w:p>
    <w:p w:rsidR="000668BB" w:rsidRPr="00B64CD6" w:rsidRDefault="000668BB" w:rsidP="00B64CD6">
      <w:pPr>
        <w:numPr>
          <w:ilvl w:val="0"/>
          <w:numId w:val="10"/>
        </w:numPr>
        <w:spacing w:line="360" w:lineRule="auto"/>
        <w:jc w:val="both"/>
        <w:rPr>
          <w:rFonts w:ascii="Arial" w:hAnsi="Arial" w:cs="Arial"/>
          <w:sz w:val="28"/>
          <w:szCs w:val="28"/>
        </w:rPr>
      </w:pPr>
      <w:r w:rsidRPr="00B64CD6">
        <w:rPr>
          <w:rFonts w:ascii="Arial" w:hAnsi="Arial" w:cs="Arial"/>
          <w:sz w:val="28"/>
          <w:szCs w:val="28"/>
        </w:rPr>
        <w:t xml:space="preserve">Wariness in expressing their differentness </w:t>
      </w:r>
    </w:p>
    <w:p w:rsidR="000668BB" w:rsidRPr="00B64CD6" w:rsidRDefault="00B64CD6" w:rsidP="00B64CD6">
      <w:pPr>
        <w:numPr>
          <w:ilvl w:val="0"/>
          <w:numId w:val="10"/>
        </w:numPr>
        <w:spacing w:line="360" w:lineRule="auto"/>
        <w:jc w:val="both"/>
        <w:rPr>
          <w:rFonts w:ascii="Arial" w:hAnsi="Arial" w:cs="Arial"/>
          <w:sz w:val="28"/>
          <w:szCs w:val="28"/>
        </w:rPr>
      </w:pPr>
      <w:r>
        <w:rPr>
          <w:rFonts w:ascii="Arial" w:hAnsi="Arial" w:cs="Arial"/>
          <w:sz w:val="28"/>
          <w:szCs w:val="28"/>
        </w:rPr>
        <w:t>They were r</w:t>
      </w:r>
      <w:r w:rsidR="000668BB" w:rsidRPr="00B64CD6">
        <w:rPr>
          <w:rFonts w:ascii="Arial" w:hAnsi="Arial" w:cs="Arial"/>
          <w:sz w:val="28"/>
          <w:szCs w:val="28"/>
        </w:rPr>
        <w:t>eluctan</w:t>
      </w:r>
      <w:r>
        <w:rPr>
          <w:rFonts w:ascii="Arial" w:hAnsi="Arial" w:cs="Arial"/>
          <w:sz w:val="28"/>
          <w:szCs w:val="28"/>
        </w:rPr>
        <w:t>t</w:t>
      </w:r>
      <w:r w:rsidR="000668BB" w:rsidRPr="00B64CD6">
        <w:rPr>
          <w:rFonts w:ascii="Arial" w:hAnsi="Arial" w:cs="Arial"/>
          <w:sz w:val="28"/>
          <w:szCs w:val="28"/>
        </w:rPr>
        <w:t xml:space="preserve"> to having their ‘otherness’ exposed</w:t>
      </w:r>
      <w:r>
        <w:rPr>
          <w:rFonts w:ascii="Arial" w:hAnsi="Arial" w:cs="Arial"/>
          <w:sz w:val="28"/>
          <w:szCs w:val="28"/>
        </w:rPr>
        <w:t xml:space="preserve"> to their pupils – or indeed some staff members</w:t>
      </w:r>
      <w:r w:rsidR="000668BB" w:rsidRPr="00B64CD6">
        <w:rPr>
          <w:rFonts w:ascii="Arial" w:hAnsi="Arial" w:cs="Arial"/>
          <w:sz w:val="28"/>
          <w:szCs w:val="28"/>
        </w:rPr>
        <w:t xml:space="preserve">.  </w:t>
      </w:r>
    </w:p>
    <w:p w:rsidR="000668BB" w:rsidRPr="00B64CD6" w:rsidRDefault="00B64CD6" w:rsidP="00B64CD6">
      <w:pPr>
        <w:numPr>
          <w:ilvl w:val="0"/>
          <w:numId w:val="10"/>
        </w:numPr>
        <w:spacing w:line="360" w:lineRule="auto"/>
        <w:jc w:val="both"/>
        <w:rPr>
          <w:rFonts w:ascii="Arial" w:hAnsi="Arial" w:cs="Arial"/>
          <w:sz w:val="28"/>
          <w:szCs w:val="28"/>
        </w:rPr>
      </w:pPr>
      <w:r>
        <w:rPr>
          <w:rFonts w:ascii="Arial" w:hAnsi="Arial" w:cs="Arial"/>
          <w:sz w:val="28"/>
          <w:szCs w:val="28"/>
        </w:rPr>
        <w:t>They expressed d</w:t>
      </w:r>
      <w:r w:rsidR="000668BB" w:rsidRPr="00B64CD6">
        <w:rPr>
          <w:rFonts w:ascii="Arial" w:hAnsi="Arial" w:cs="Arial"/>
          <w:sz w:val="28"/>
          <w:szCs w:val="28"/>
        </w:rPr>
        <w:t>iscomfort with overt displays within the school setting of Catholicism or British national identity.</w:t>
      </w:r>
    </w:p>
    <w:p w:rsidR="00B64CD6" w:rsidRPr="00B64CD6" w:rsidRDefault="00B64CD6" w:rsidP="000668BB">
      <w:pPr>
        <w:spacing w:line="360" w:lineRule="auto"/>
        <w:jc w:val="both"/>
        <w:rPr>
          <w:rFonts w:ascii="Arial" w:hAnsi="Arial" w:cs="Arial"/>
          <w:b/>
          <w:sz w:val="28"/>
          <w:szCs w:val="28"/>
        </w:rPr>
      </w:pPr>
      <w:r w:rsidRPr="00B64CD6">
        <w:rPr>
          <w:rFonts w:ascii="Arial" w:hAnsi="Arial" w:cs="Arial"/>
          <w:b/>
          <w:sz w:val="28"/>
          <w:szCs w:val="28"/>
        </w:rPr>
        <w:t xml:space="preserve">CLICK </w:t>
      </w:r>
      <w:r w:rsidRPr="00B64CD6">
        <w:rPr>
          <w:rFonts w:ascii="Arial" w:hAnsi="Arial" w:cs="Arial"/>
          <w:b/>
          <w:sz w:val="28"/>
          <w:szCs w:val="28"/>
        </w:rPr>
        <w:tab/>
        <w:t>Slide 4</w:t>
      </w:r>
      <w:r w:rsidR="000668BB">
        <w:rPr>
          <w:rFonts w:ascii="Arial" w:hAnsi="Arial" w:cs="Arial"/>
          <w:b/>
          <w:sz w:val="28"/>
          <w:szCs w:val="28"/>
        </w:rPr>
        <w:t>3</w:t>
      </w:r>
      <w:r w:rsidRPr="00B64CD6">
        <w:rPr>
          <w:rFonts w:ascii="Arial" w:hAnsi="Arial" w:cs="Arial"/>
          <w:b/>
          <w:sz w:val="28"/>
          <w:szCs w:val="28"/>
        </w:rPr>
        <w:tab/>
      </w:r>
      <w:r w:rsidRPr="00B64CD6">
        <w:rPr>
          <w:rFonts w:ascii="Arial" w:hAnsi="Arial" w:cs="Arial"/>
          <w:b/>
          <w:sz w:val="28"/>
          <w:szCs w:val="28"/>
        </w:rPr>
        <w:tab/>
      </w:r>
      <w:r w:rsidR="000668BB">
        <w:rPr>
          <w:rFonts w:ascii="Arial" w:hAnsi="Arial" w:cs="Arial"/>
          <w:b/>
          <w:sz w:val="28"/>
          <w:szCs w:val="28"/>
        </w:rPr>
        <w:t>Projective</w:t>
      </w:r>
    </w:p>
    <w:p w:rsidR="00C90588" w:rsidRDefault="000668BB" w:rsidP="00C90588">
      <w:pPr>
        <w:spacing w:line="360" w:lineRule="auto"/>
        <w:jc w:val="both"/>
        <w:rPr>
          <w:rFonts w:ascii="Arial" w:hAnsi="Arial" w:cs="Arial"/>
          <w:sz w:val="28"/>
          <w:szCs w:val="28"/>
        </w:rPr>
      </w:pPr>
      <w:r>
        <w:rPr>
          <w:rFonts w:ascii="Arial" w:hAnsi="Arial" w:cs="Arial"/>
          <w:sz w:val="28"/>
          <w:szCs w:val="28"/>
        </w:rPr>
        <w:t>Three themes were identified in the raw data that related to this:</w:t>
      </w:r>
    </w:p>
    <w:p w:rsidR="000668BB" w:rsidRPr="00C90588" w:rsidRDefault="000668BB" w:rsidP="00C90588">
      <w:pPr>
        <w:spacing w:line="360" w:lineRule="auto"/>
        <w:jc w:val="both"/>
        <w:rPr>
          <w:rFonts w:ascii="Arial" w:hAnsi="Arial" w:cs="Arial"/>
          <w:sz w:val="28"/>
          <w:szCs w:val="28"/>
        </w:rPr>
      </w:pPr>
      <w:r>
        <w:rPr>
          <w:rFonts w:ascii="Arial" w:hAnsi="Arial" w:cs="Arial"/>
          <w:sz w:val="28"/>
          <w:szCs w:val="28"/>
        </w:rPr>
        <w:t>Internal promotion and further employment</w:t>
      </w:r>
    </w:p>
    <w:p w:rsidR="000668BB" w:rsidRDefault="000668BB" w:rsidP="000668BB">
      <w:pPr>
        <w:spacing w:line="360" w:lineRule="auto"/>
        <w:jc w:val="both"/>
        <w:rPr>
          <w:rFonts w:ascii="Arial" w:hAnsi="Arial" w:cs="Arial"/>
          <w:sz w:val="28"/>
          <w:szCs w:val="28"/>
        </w:rPr>
      </w:pPr>
      <w:r>
        <w:rPr>
          <w:rFonts w:ascii="Arial" w:hAnsi="Arial" w:cs="Arial"/>
          <w:sz w:val="28"/>
          <w:szCs w:val="28"/>
        </w:rPr>
        <w:t>External promotion and further employment – out of their current sector</w:t>
      </w:r>
    </w:p>
    <w:p w:rsidR="000668BB" w:rsidRDefault="000668BB" w:rsidP="000668BB">
      <w:pPr>
        <w:spacing w:line="360" w:lineRule="auto"/>
        <w:jc w:val="both"/>
        <w:rPr>
          <w:rFonts w:ascii="Arial" w:hAnsi="Arial" w:cs="Arial"/>
          <w:sz w:val="28"/>
          <w:szCs w:val="28"/>
        </w:rPr>
      </w:pPr>
      <w:r>
        <w:rPr>
          <w:rFonts w:ascii="Arial" w:hAnsi="Arial" w:cs="Arial"/>
          <w:sz w:val="28"/>
          <w:szCs w:val="28"/>
        </w:rPr>
        <w:t>Retirement</w:t>
      </w:r>
    </w:p>
    <w:p w:rsidR="000668BB" w:rsidRPr="000668BB" w:rsidRDefault="000668BB" w:rsidP="000668BB">
      <w:pPr>
        <w:spacing w:line="360" w:lineRule="auto"/>
        <w:jc w:val="both"/>
        <w:rPr>
          <w:rFonts w:ascii="Arial" w:hAnsi="Arial" w:cs="Arial"/>
          <w:b/>
          <w:sz w:val="28"/>
          <w:szCs w:val="28"/>
        </w:rPr>
      </w:pPr>
      <w:r w:rsidRPr="00B64CD6">
        <w:rPr>
          <w:rFonts w:ascii="Arial" w:hAnsi="Arial" w:cs="Arial"/>
          <w:b/>
          <w:sz w:val="28"/>
          <w:szCs w:val="28"/>
        </w:rPr>
        <w:t xml:space="preserve">CLICK </w:t>
      </w:r>
      <w:r w:rsidRPr="00B64CD6">
        <w:rPr>
          <w:rFonts w:ascii="Arial" w:hAnsi="Arial" w:cs="Arial"/>
          <w:b/>
          <w:sz w:val="28"/>
          <w:szCs w:val="28"/>
        </w:rPr>
        <w:tab/>
        <w:t>Slide 4</w:t>
      </w:r>
      <w:r>
        <w:rPr>
          <w:rFonts w:ascii="Arial" w:hAnsi="Arial" w:cs="Arial"/>
          <w:b/>
          <w:sz w:val="28"/>
          <w:szCs w:val="28"/>
        </w:rPr>
        <w:t>4</w:t>
      </w:r>
      <w:r w:rsidRPr="00B64CD6">
        <w:rPr>
          <w:rFonts w:ascii="Arial" w:hAnsi="Arial" w:cs="Arial"/>
          <w:b/>
          <w:sz w:val="28"/>
          <w:szCs w:val="28"/>
        </w:rPr>
        <w:tab/>
      </w:r>
      <w:r w:rsidRPr="00B64CD6">
        <w:rPr>
          <w:rFonts w:ascii="Arial" w:hAnsi="Arial" w:cs="Arial"/>
          <w:b/>
          <w:sz w:val="28"/>
          <w:szCs w:val="28"/>
        </w:rPr>
        <w:tab/>
      </w:r>
      <w:r>
        <w:rPr>
          <w:rFonts w:ascii="Arial" w:hAnsi="Arial" w:cs="Arial"/>
          <w:b/>
          <w:sz w:val="28"/>
          <w:szCs w:val="28"/>
        </w:rPr>
        <w:t>Projective</w:t>
      </w:r>
    </w:p>
    <w:p w:rsidR="000668BB" w:rsidRPr="000668BB" w:rsidRDefault="000668BB" w:rsidP="000668BB">
      <w:pPr>
        <w:numPr>
          <w:ilvl w:val="0"/>
          <w:numId w:val="11"/>
        </w:numPr>
        <w:spacing w:line="360" w:lineRule="auto"/>
        <w:jc w:val="both"/>
        <w:rPr>
          <w:rFonts w:ascii="Arial" w:hAnsi="Arial" w:cs="Arial"/>
          <w:sz w:val="28"/>
          <w:szCs w:val="28"/>
        </w:rPr>
      </w:pPr>
      <w:r w:rsidRPr="000668BB">
        <w:rPr>
          <w:rFonts w:ascii="Arial" w:hAnsi="Arial" w:cs="Arial"/>
          <w:sz w:val="28"/>
          <w:szCs w:val="28"/>
        </w:rPr>
        <w:t xml:space="preserve">Many of those who cross feel ‘at home’ and wish to remain – pragmatic choice becomes conviction </w:t>
      </w:r>
    </w:p>
    <w:p w:rsidR="000668BB" w:rsidRPr="000668BB" w:rsidRDefault="000668BB" w:rsidP="000668BB">
      <w:pPr>
        <w:numPr>
          <w:ilvl w:val="0"/>
          <w:numId w:val="11"/>
        </w:numPr>
        <w:spacing w:line="360" w:lineRule="auto"/>
        <w:jc w:val="both"/>
        <w:rPr>
          <w:rFonts w:ascii="Arial" w:hAnsi="Arial" w:cs="Arial"/>
          <w:sz w:val="28"/>
          <w:szCs w:val="28"/>
        </w:rPr>
      </w:pPr>
      <w:r w:rsidRPr="000668BB">
        <w:rPr>
          <w:rFonts w:ascii="Arial" w:hAnsi="Arial" w:cs="Arial"/>
          <w:sz w:val="28"/>
          <w:szCs w:val="28"/>
        </w:rPr>
        <w:t>Secular-Catholic cross-over more likely to stay</w:t>
      </w:r>
    </w:p>
    <w:p w:rsidR="000668BB" w:rsidRPr="000668BB" w:rsidRDefault="000668BB" w:rsidP="000668BB">
      <w:pPr>
        <w:numPr>
          <w:ilvl w:val="0"/>
          <w:numId w:val="11"/>
        </w:numPr>
        <w:spacing w:line="360" w:lineRule="auto"/>
        <w:jc w:val="both"/>
        <w:rPr>
          <w:rFonts w:ascii="Arial" w:hAnsi="Arial" w:cs="Arial"/>
          <w:sz w:val="28"/>
          <w:szCs w:val="28"/>
        </w:rPr>
      </w:pPr>
      <w:r w:rsidRPr="000668BB">
        <w:rPr>
          <w:rFonts w:ascii="Arial" w:hAnsi="Arial" w:cs="Arial"/>
          <w:sz w:val="28"/>
          <w:szCs w:val="28"/>
        </w:rPr>
        <w:t>Religious-Protestant finds cross-over more likely to stay</w:t>
      </w:r>
    </w:p>
    <w:p w:rsidR="000668BB" w:rsidRPr="000668BB" w:rsidRDefault="000668BB" w:rsidP="000668BB">
      <w:pPr>
        <w:numPr>
          <w:ilvl w:val="0"/>
          <w:numId w:val="11"/>
        </w:numPr>
        <w:spacing w:line="360" w:lineRule="auto"/>
        <w:jc w:val="both"/>
        <w:rPr>
          <w:rFonts w:ascii="Arial" w:hAnsi="Arial" w:cs="Arial"/>
          <w:sz w:val="28"/>
          <w:szCs w:val="28"/>
        </w:rPr>
      </w:pPr>
      <w:r w:rsidRPr="000668BB">
        <w:rPr>
          <w:rFonts w:ascii="Arial" w:hAnsi="Arial" w:cs="Arial"/>
          <w:sz w:val="28"/>
          <w:szCs w:val="28"/>
        </w:rPr>
        <w:t>No evidence of a glass-ceiling for C&gt;P cross-over</w:t>
      </w:r>
    </w:p>
    <w:p w:rsidR="000668BB" w:rsidRPr="000668BB" w:rsidRDefault="000668BB" w:rsidP="000668BB">
      <w:pPr>
        <w:numPr>
          <w:ilvl w:val="0"/>
          <w:numId w:val="11"/>
        </w:numPr>
        <w:spacing w:line="360" w:lineRule="auto"/>
        <w:jc w:val="both"/>
        <w:rPr>
          <w:rFonts w:ascii="Arial" w:hAnsi="Arial" w:cs="Arial"/>
          <w:sz w:val="28"/>
          <w:szCs w:val="28"/>
        </w:rPr>
      </w:pPr>
      <w:r w:rsidRPr="000668BB">
        <w:rPr>
          <w:rFonts w:ascii="Arial" w:hAnsi="Arial" w:cs="Arial"/>
          <w:sz w:val="28"/>
          <w:szCs w:val="28"/>
        </w:rPr>
        <w:t>Suspicion that ‘top job’ may be difficult for P&gt;C cross-over</w:t>
      </w:r>
    </w:p>
    <w:p w:rsidR="000668BB" w:rsidRPr="000668BB" w:rsidRDefault="000668BB" w:rsidP="000668BB">
      <w:pPr>
        <w:spacing w:line="360" w:lineRule="auto"/>
        <w:jc w:val="both"/>
        <w:rPr>
          <w:rFonts w:ascii="Arial" w:hAnsi="Arial" w:cs="Arial"/>
          <w:b/>
          <w:sz w:val="28"/>
          <w:szCs w:val="28"/>
        </w:rPr>
      </w:pPr>
      <w:r w:rsidRPr="000668BB">
        <w:rPr>
          <w:rFonts w:ascii="Arial" w:hAnsi="Arial" w:cs="Arial"/>
          <w:b/>
          <w:sz w:val="28"/>
          <w:szCs w:val="28"/>
        </w:rPr>
        <w:t xml:space="preserve">CLICK </w:t>
      </w:r>
      <w:r w:rsidRPr="000668BB">
        <w:rPr>
          <w:rFonts w:ascii="Arial" w:hAnsi="Arial" w:cs="Arial"/>
          <w:b/>
          <w:sz w:val="28"/>
          <w:szCs w:val="28"/>
        </w:rPr>
        <w:tab/>
        <w:t>Slide 4</w:t>
      </w:r>
      <w:r>
        <w:rPr>
          <w:rFonts w:ascii="Arial" w:hAnsi="Arial" w:cs="Arial"/>
          <w:b/>
          <w:sz w:val="28"/>
          <w:szCs w:val="28"/>
        </w:rPr>
        <w:t>5</w:t>
      </w:r>
      <w:r w:rsidRPr="000668BB">
        <w:rPr>
          <w:rFonts w:ascii="Arial" w:hAnsi="Arial" w:cs="Arial"/>
          <w:b/>
          <w:sz w:val="28"/>
          <w:szCs w:val="28"/>
        </w:rPr>
        <w:tab/>
      </w:r>
      <w:r w:rsidRPr="000668BB">
        <w:rPr>
          <w:rFonts w:ascii="Arial" w:hAnsi="Arial" w:cs="Arial"/>
          <w:b/>
          <w:sz w:val="28"/>
          <w:szCs w:val="28"/>
        </w:rPr>
        <w:tab/>
      </w:r>
      <w:r>
        <w:rPr>
          <w:rFonts w:ascii="Arial" w:hAnsi="Arial" w:cs="Arial"/>
          <w:b/>
          <w:sz w:val="28"/>
          <w:szCs w:val="28"/>
        </w:rPr>
        <w:t>Expression of Agency</w:t>
      </w:r>
    </w:p>
    <w:p w:rsidR="000668BB" w:rsidRPr="000668BB" w:rsidRDefault="000668BB" w:rsidP="000668BB">
      <w:pPr>
        <w:numPr>
          <w:ilvl w:val="0"/>
          <w:numId w:val="12"/>
        </w:numPr>
        <w:spacing w:line="360" w:lineRule="auto"/>
        <w:jc w:val="both"/>
        <w:rPr>
          <w:rFonts w:ascii="Arial" w:hAnsi="Arial" w:cs="Arial"/>
          <w:sz w:val="28"/>
          <w:szCs w:val="28"/>
        </w:rPr>
      </w:pPr>
      <w:r w:rsidRPr="000668BB">
        <w:rPr>
          <w:rFonts w:ascii="Arial" w:hAnsi="Arial" w:cs="Arial"/>
          <w:sz w:val="28"/>
          <w:szCs w:val="28"/>
        </w:rPr>
        <w:t>Ostrich – tries to hide but fully exposed</w:t>
      </w:r>
    </w:p>
    <w:p w:rsidR="000668BB" w:rsidRPr="000668BB" w:rsidRDefault="000668BB" w:rsidP="000668BB">
      <w:pPr>
        <w:numPr>
          <w:ilvl w:val="0"/>
          <w:numId w:val="12"/>
        </w:numPr>
        <w:spacing w:line="360" w:lineRule="auto"/>
        <w:jc w:val="both"/>
        <w:rPr>
          <w:rFonts w:ascii="Arial" w:hAnsi="Arial" w:cs="Arial"/>
          <w:sz w:val="28"/>
          <w:szCs w:val="28"/>
        </w:rPr>
      </w:pPr>
      <w:r w:rsidRPr="000668BB">
        <w:rPr>
          <w:rFonts w:ascii="Arial" w:hAnsi="Arial" w:cs="Arial"/>
          <w:sz w:val="28"/>
          <w:szCs w:val="28"/>
        </w:rPr>
        <w:lastRenderedPageBreak/>
        <w:t>Chameleon – adapts and disguises ‘other-ness’</w:t>
      </w:r>
    </w:p>
    <w:p w:rsidR="000668BB" w:rsidRPr="000668BB" w:rsidRDefault="000668BB" w:rsidP="000668BB">
      <w:pPr>
        <w:numPr>
          <w:ilvl w:val="0"/>
          <w:numId w:val="12"/>
        </w:numPr>
        <w:spacing w:line="360" w:lineRule="auto"/>
        <w:jc w:val="both"/>
        <w:rPr>
          <w:rFonts w:ascii="Arial" w:hAnsi="Arial" w:cs="Arial"/>
          <w:sz w:val="28"/>
          <w:szCs w:val="28"/>
        </w:rPr>
      </w:pPr>
      <w:r w:rsidRPr="000668BB">
        <w:rPr>
          <w:rFonts w:ascii="Arial" w:hAnsi="Arial" w:cs="Arial"/>
          <w:sz w:val="28"/>
          <w:szCs w:val="28"/>
        </w:rPr>
        <w:t xml:space="preserve">Hedgehog – defensive </w:t>
      </w:r>
    </w:p>
    <w:p w:rsidR="000668BB" w:rsidRPr="000668BB" w:rsidRDefault="000668BB" w:rsidP="000668BB">
      <w:pPr>
        <w:numPr>
          <w:ilvl w:val="0"/>
          <w:numId w:val="12"/>
        </w:numPr>
        <w:spacing w:line="360" w:lineRule="auto"/>
        <w:jc w:val="both"/>
        <w:rPr>
          <w:rFonts w:ascii="Arial" w:hAnsi="Arial" w:cs="Arial"/>
          <w:sz w:val="28"/>
          <w:szCs w:val="28"/>
        </w:rPr>
      </w:pPr>
      <w:r w:rsidRPr="000668BB">
        <w:rPr>
          <w:rFonts w:ascii="Arial" w:hAnsi="Arial" w:cs="Arial"/>
          <w:sz w:val="28"/>
          <w:szCs w:val="28"/>
        </w:rPr>
        <w:t>Peacock – shows off colours but vulnerable</w:t>
      </w:r>
    </w:p>
    <w:p w:rsidR="000668BB" w:rsidRDefault="000668BB" w:rsidP="000668BB">
      <w:pPr>
        <w:spacing w:line="360" w:lineRule="auto"/>
        <w:jc w:val="both"/>
        <w:rPr>
          <w:rFonts w:ascii="Arial" w:hAnsi="Arial" w:cs="Arial"/>
          <w:sz w:val="28"/>
          <w:szCs w:val="28"/>
        </w:rPr>
      </w:pPr>
      <w:r>
        <w:rPr>
          <w:rFonts w:ascii="Arial" w:hAnsi="Arial" w:cs="Arial"/>
          <w:sz w:val="28"/>
          <w:szCs w:val="28"/>
        </w:rPr>
        <w:t>Peacocks can become hedgehogs!</w:t>
      </w:r>
    </w:p>
    <w:p w:rsidR="000668BB" w:rsidRDefault="000668BB" w:rsidP="000668BB">
      <w:pPr>
        <w:spacing w:line="360" w:lineRule="auto"/>
        <w:jc w:val="both"/>
        <w:rPr>
          <w:rFonts w:ascii="Arial" w:hAnsi="Arial" w:cs="Arial"/>
          <w:sz w:val="28"/>
          <w:szCs w:val="28"/>
        </w:rPr>
      </w:pPr>
      <w:r>
        <w:rPr>
          <w:rFonts w:ascii="Arial" w:hAnsi="Arial" w:cs="Arial"/>
          <w:sz w:val="28"/>
          <w:szCs w:val="28"/>
        </w:rPr>
        <w:t>Crucial to the Achievement of agency for the cross-over teacher is their ability and readiness to expose their other identity and engage pupils and staff in a joint exploration</w:t>
      </w:r>
    </w:p>
    <w:p w:rsidR="000668BB" w:rsidRDefault="000668BB" w:rsidP="000668BB">
      <w:pPr>
        <w:spacing w:line="360" w:lineRule="auto"/>
        <w:jc w:val="both"/>
        <w:rPr>
          <w:rFonts w:ascii="Arial" w:hAnsi="Arial" w:cs="Arial"/>
          <w:sz w:val="28"/>
          <w:szCs w:val="28"/>
        </w:rPr>
      </w:pPr>
      <w:r>
        <w:rPr>
          <w:rFonts w:ascii="Arial" w:hAnsi="Arial" w:cs="Arial"/>
          <w:sz w:val="28"/>
          <w:szCs w:val="28"/>
        </w:rPr>
        <w:t>Their stories can make a difference – but they need to be nurtured and supported by the school.</w:t>
      </w:r>
    </w:p>
    <w:p w:rsidR="000668BB" w:rsidRDefault="000668BB" w:rsidP="000668BB">
      <w:pPr>
        <w:spacing w:line="360" w:lineRule="auto"/>
        <w:jc w:val="both"/>
        <w:rPr>
          <w:rFonts w:ascii="Arial" w:hAnsi="Arial" w:cs="Arial"/>
          <w:sz w:val="28"/>
          <w:szCs w:val="28"/>
        </w:rPr>
      </w:pPr>
      <w:r>
        <w:rPr>
          <w:rFonts w:ascii="Arial" w:hAnsi="Arial" w:cs="Arial"/>
          <w:sz w:val="28"/>
          <w:szCs w:val="28"/>
        </w:rPr>
        <w:t>To summarise:</w:t>
      </w:r>
    </w:p>
    <w:p w:rsidR="000668BB" w:rsidRPr="007D1CA5" w:rsidRDefault="000668BB" w:rsidP="000668BB">
      <w:pPr>
        <w:spacing w:line="360" w:lineRule="auto"/>
        <w:rPr>
          <w:sz w:val="32"/>
          <w:szCs w:val="32"/>
        </w:rPr>
      </w:pPr>
      <w:r w:rsidRPr="007D1CA5">
        <w:rPr>
          <w:sz w:val="32"/>
          <w:szCs w:val="32"/>
        </w:rPr>
        <w:t xml:space="preserve">Education is a crucial mechanism for the restoration of relationships in post-conflict societies yet in Northern Ireland </w:t>
      </w:r>
      <w:proofErr w:type="gramStart"/>
      <w:r w:rsidRPr="007D1CA5">
        <w:rPr>
          <w:sz w:val="32"/>
          <w:szCs w:val="32"/>
        </w:rPr>
        <w:t>the overwhelming majority of</w:t>
      </w:r>
      <w:proofErr w:type="gramEnd"/>
      <w:r w:rsidRPr="007D1CA5">
        <w:rPr>
          <w:sz w:val="32"/>
          <w:szCs w:val="32"/>
        </w:rPr>
        <w:t xml:space="preserve"> schools are still separated along the lines of the conflict. It is recognised across the globe that teachers play a vital role in preparing pupils for a shared, peaceful future – but whilst much research has been conducted into the impact of this educational division on pupils in NI, nothing was definitively known about the deployment patterns of teachers – or the experiences of those who had crossed the divide to teach on the ‘other side’… Until now!</w:t>
      </w:r>
    </w:p>
    <w:p w:rsidR="000668BB" w:rsidRPr="007D1CA5" w:rsidRDefault="000668BB" w:rsidP="000668BB">
      <w:pPr>
        <w:spacing w:line="360" w:lineRule="auto"/>
        <w:rPr>
          <w:sz w:val="32"/>
          <w:szCs w:val="32"/>
        </w:rPr>
      </w:pPr>
      <w:r w:rsidRPr="007D1CA5">
        <w:rPr>
          <w:sz w:val="32"/>
          <w:szCs w:val="32"/>
        </w:rPr>
        <w:t xml:space="preserve">Teachers </w:t>
      </w:r>
      <w:r>
        <w:rPr>
          <w:sz w:val="32"/>
          <w:szCs w:val="32"/>
        </w:rPr>
        <w:t>here</w:t>
      </w:r>
      <w:r w:rsidRPr="007D1CA5">
        <w:rPr>
          <w:sz w:val="32"/>
          <w:szCs w:val="32"/>
        </w:rPr>
        <w:t xml:space="preserve"> are likely to have been trained in separate teaching colleges whose culture and composition reflects the divide and – almost uniquely within Europe – schools are legally permitted to use a teacher’s religion to discriminate between job applicants. </w:t>
      </w:r>
    </w:p>
    <w:p w:rsidR="000668BB" w:rsidRPr="007D1CA5" w:rsidRDefault="000668BB" w:rsidP="000668BB">
      <w:pPr>
        <w:spacing w:line="360" w:lineRule="auto"/>
        <w:rPr>
          <w:sz w:val="32"/>
          <w:szCs w:val="32"/>
        </w:rPr>
      </w:pPr>
      <w:r w:rsidRPr="007D1CA5">
        <w:rPr>
          <w:sz w:val="32"/>
          <w:szCs w:val="32"/>
        </w:rPr>
        <w:lastRenderedPageBreak/>
        <w:t xml:space="preserve">My research </w:t>
      </w:r>
      <w:r>
        <w:rPr>
          <w:sz w:val="32"/>
          <w:szCs w:val="32"/>
        </w:rPr>
        <w:t>gathered over 1,000 survey responses and has</w:t>
      </w:r>
      <w:r w:rsidRPr="007D1CA5">
        <w:rPr>
          <w:sz w:val="32"/>
          <w:szCs w:val="32"/>
        </w:rPr>
        <w:t xml:space="preserve"> shown that around </w:t>
      </w:r>
      <w:r>
        <w:rPr>
          <w:sz w:val="32"/>
          <w:szCs w:val="32"/>
        </w:rPr>
        <w:t>a quarter</w:t>
      </w:r>
      <w:r w:rsidRPr="007D1CA5">
        <w:rPr>
          <w:sz w:val="32"/>
          <w:szCs w:val="32"/>
        </w:rPr>
        <w:t xml:space="preserve"> of teachers </w:t>
      </w:r>
      <w:r>
        <w:rPr>
          <w:sz w:val="32"/>
          <w:szCs w:val="32"/>
        </w:rPr>
        <w:t xml:space="preserve">in Northern Ireland </w:t>
      </w:r>
      <w:r w:rsidRPr="007D1CA5">
        <w:rPr>
          <w:sz w:val="32"/>
          <w:szCs w:val="32"/>
        </w:rPr>
        <w:t xml:space="preserve">have had no professional experience outside their community of origin at </w:t>
      </w:r>
      <w:r w:rsidRPr="00981D97">
        <w:rPr>
          <w:i/>
          <w:sz w:val="32"/>
          <w:szCs w:val="32"/>
        </w:rPr>
        <w:t>any</w:t>
      </w:r>
      <w:r w:rsidRPr="007D1CA5">
        <w:rPr>
          <w:sz w:val="32"/>
          <w:szCs w:val="32"/>
        </w:rPr>
        <w:t xml:space="preserve"> stage in the</w:t>
      </w:r>
      <w:r>
        <w:rPr>
          <w:sz w:val="32"/>
          <w:szCs w:val="32"/>
        </w:rPr>
        <w:t>ir career.  M</w:t>
      </w:r>
      <w:r w:rsidRPr="007D1CA5">
        <w:rPr>
          <w:sz w:val="32"/>
          <w:szCs w:val="32"/>
        </w:rPr>
        <w:t xml:space="preserve">any primary school staffrooms are almost exclusively mono-cultural, </w:t>
      </w:r>
      <w:r>
        <w:rPr>
          <w:sz w:val="32"/>
          <w:szCs w:val="32"/>
        </w:rPr>
        <w:t xml:space="preserve">but </w:t>
      </w:r>
      <w:r w:rsidRPr="007D1CA5">
        <w:rPr>
          <w:sz w:val="32"/>
          <w:szCs w:val="32"/>
        </w:rPr>
        <w:t>employment patterns in the post primary sector are more mixed than might have been expected</w:t>
      </w:r>
      <w:r>
        <w:rPr>
          <w:sz w:val="32"/>
          <w:szCs w:val="32"/>
        </w:rPr>
        <w:t>.  A</w:t>
      </w:r>
      <w:r w:rsidRPr="007D1CA5">
        <w:rPr>
          <w:sz w:val="32"/>
          <w:szCs w:val="32"/>
        </w:rPr>
        <w:t xml:space="preserve">round 1 in 5 teachers in the more prestigious grammar schools have crossed-over.  </w:t>
      </w:r>
    </w:p>
    <w:p w:rsidR="000668BB" w:rsidRPr="007D1CA5" w:rsidRDefault="009678AC" w:rsidP="000668BB">
      <w:pPr>
        <w:spacing w:line="360" w:lineRule="auto"/>
        <w:rPr>
          <w:sz w:val="32"/>
          <w:szCs w:val="32"/>
        </w:rPr>
      </w:pPr>
      <w:r>
        <w:rPr>
          <w:sz w:val="32"/>
          <w:szCs w:val="32"/>
        </w:rPr>
        <w:t>Narratives interviews conducted with</w:t>
      </w:r>
      <w:r w:rsidR="000668BB" w:rsidRPr="007D1CA5">
        <w:rPr>
          <w:sz w:val="32"/>
          <w:szCs w:val="32"/>
        </w:rPr>
        <w:t xml:space="preserve"> 30 cross-over teachers </w:t>
      </w:r>
      <w:r w:rsidR="000668BB">
        <w:rPr>
          <w:sz w:val="32"/>
          <w:szCs w:val="32"/>
        </w:rPr>
        <w:t xml:space="preserve">drawn from across all sectors </w:t>
      </w:r>
      <w:r w:rsidR="000668BB" w:rsidRPr="007D1CA5">
        <w:rPr>
          <w:sz w:val="32"/>
          <w:szCs w:val="32"/>
        </w:rPr>
        <w:t xml:space="preserve">showed that whilst many have </w:t>
      </w:r>
      <w:r w:rsidR="000668BB">
        <w:rPr>
          <w:sz w:val="32"/>
          <w:szCs w:val="32"/>
        </w:rPr>
        <w:t xml:space="preserve">tried </w:t>
      </w:r>
      <w:r w:rsidR="000668BB" w:rsidRPr="007D1CA5">
        <w:rPr>
          <w:sz w:val="32"/>
          <w:szCs w:val="32"/>
        </w:rPr>
        <w:t xml:space="preserve">to hide their community identity, </w:t>
      </w:r>
      <w:r w:rsidR="000668BB">
        <w:rPr>
          <w:sz w:val="32"/>
          <w:szCs w:val="32"/>
        </w:rPr>
        <w:t>others</w:t>
      </w:r>
      <w:r w:rsidR="000668BB" w:rsidRPr="007D1CA5">
        <w:rPr>
          <w:sz w:val="32"/>
          <w:szCs w:val="32"/>
        </w:rPr>
        <w:t xml:space="preserve"> actively used their ‘other-ness’ as a tool to facilitate student engagement with sensitive issues relating to the conflict and the enduring community separation</w:t>
      </w:r>
      <w:r w:rsidR="000668BB">
        <w:rPr>
          <w:sz w:val="32"/>
          <w:szCs w:val="32"/>
        </w:rPr>
        <w:t>.</w:t>
      </w:r>
      <w:r w:rsidR="000668BB" w:rsidRPr="007D1CA5">
        <w:rPr>
          <w:sz w:val="32"/>
          <w:szCs w:val="32"/>
        </w:rPr>
        <w:t xml:space="preserve"> </w:t>
      </w:r>
    </w:p>
    <w:p w:rsidR="000668BB" w:rsidRPr="007D1CA5" w:rsidRDefault="000668BB" w:rsidP="000668BB">
      <w:pPr>
        <w:spacing w:line="360" w:lineRule="auto"/>
        <w:rPr>
          <w:sz w:val="32"/>
          <w:szCs w:val="32"/>
        </w:rPr>
      </w:pPr>
      <w:r w:rsidRPr="007D1CA5">
        <w:rPr>
          <w:sz w:val="32"/>
          <w:szCs w:val="32"/>
        </w:rPr>
        <w:t xml:space="preserve">In conflict-affected regions teachers’ identities will inevitably be a product of division – but they can also be a valuable teaching instrument </w:t>
      </w:r>
      <w:r>
        <w:rPr>
          <w:sz w:val="32"/>
          <w:szCs w:val="32"/>
        </w:rPr>
        <w:t>– a</w:t>
      </w:r>
      <w:r w:rsidRPr="007D1CA5">
        <w:rPr>
          <w:sz w:val="32"/>
          <w:szCs w:val="32"/>
        </w:rPr>
        <w:t xml:space="preserve">llowing their pupils insight into what might otherwise be an unknown viewpoint.  Those cross-over teachers who are prepared to engage with their ‘otherness’ can play an important role in leading the way out of </w:t>
      </w:r>
      <w:r>
        <w:rPr>
          <w:sz w:val="32"/>
          <w:szCs w:val="32"/>
        </w:rPr>
        <w:t xml:space="preserve">the wreckage of </w:t>
      </w:r>
      <w:r w:rsidRPr="007D1CA5">
        <w:rPr>
          <w:sz w:val="32"/>
          <w:szCs w:val="32"/>
        </w:rPr>
        <w:t>the past.</w:t>
      </w:r>
    </w:p>
    <w:p w:rsidR="000668BB" w:rsidRPr="00C90588" w:rsidRDefault="000668BB" w:rsidP="000668BB">
      <w:pPr>
        <w:spacing w:line="360" w:lineRule="auto"/>
        <w:jc w:val="both"/>
        <w:rPr>
          <w:rFonts w:ascii="Arial" w:hAnsi="Arial" w:cs="Arial"/>
          <w:sz w:val="28"/>
          <w:szCs w:val="28"/>
        </w:rPr>
      </w:pPr>
    </w:p>
    <w:p w:rsidR="00E22682" w:rsidRPr="00FD0BFB" w:rsidRDefault="00E22682" w:rsidP="00FD0BFB">
      <w:pPr>
        <w:spacing w:line="360" w:lineRule="auto"/>
        <w:jc w:val="both"/>
        <w:rPr>
          <w:rFonts w:ascii="Arial" w:hAnsi="Arial" w:cs="Arial"/>
          <w:sz w:val="28"/>
          <w:szCs w:val="28"/>
        </w:rPr>
      </w:pPr>
    </w:p>
    <w:p w:rsidR="004E5EFC" w:rsidRPr="00FD0BFB" w:rsidRDefault="004E5EFC" w:rsidP="00FD0BFB">
      <w:pPr>
        <w:spacing w:line="360" w:lineRule="auto"/>
        <w:jc w:val="both"/>
        <w:rPr>
          <w:rFonts w:ascii="Arial" w:hAnsi="Arial" w:cs="Arial"/>
          <w:sz w:val="28"/>
          <w:szCs w:val="28"/>
        </w:rPr>
      </w:pPr>
    </w:p>
    <w:sectPr w:rsidR="004E5EFC" w:rsidRPr="00FD0BFB">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4384" w:rsidRDefault="001D4384" w:rsidP="004E5EFC">
      <w:pPr>
        <w:spacing w:after="0" w:line="240" w:lineRule="auto"/>
      </w:pPr>
      <w:r>
        <w:separator/>
      </w:r>
    </w:p>
  </w:endnote>
  <w:endnote w:type="continuationSeparator" w:id="0">
    <w:p w:rsidR="001D4384" w:rsidRDefault="001D4384" w:rsidP="004E5E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5845355"/>
      <w:docPartObj>
        <w:docPartGallery w:val="Page Numbers (Bottom of Page)"/>
        <w:docPartUnique/>
      </w:docPartObj>
    </w:sdtPr>
    <w:sdtEndPr>
      <w:rPr>
        <w:noProof/>
      </w:rPr>
    </w:sdtEndPr>
    <w:sdtContent>
      <w:p w:rsidR="000668BB" w:rsidRDefault="000668BB">
        <w:pPr>
          <w:pStyle w:val="Footer"/>
          <w:jc w:val="center"/>
        </w:pPr>
        <w:r>
          <w:fldChar w:fldCharType="begin"/>
        </w:r>
        <w:r>
          <w:instrText xml:space="preserve"> PAGE   \* MERGEFORMAT </w:instrText>
        </w:r>
        <w:r>
          <w:fldChar w:fldCharType="separate"/>
        </w:r>
        <w:r w:rsidR="009678AC">
          <w:rPr>
            <w:noProof/>
          </w:rPr>
          <w:t>14</w:t>
        </w:r>
        <w:r>
          <w:rPr>
            <w:noProof/>
          </w:rPr>
          <w:fldChar w:fldCharType="end"/>
        </w:r>
      </w:p>
    </w:sdtContent>
  </w:sdt>
  <w:p w:rsidR="000668BB" w:rsidRDefault="000668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4384" w:rsidRDefault="001D4384" w:rsidP="004E5EFC">
      <w:pPr>
        <w:spacing w:after="0" w:line="240" w:lineRule="auto"/>
      </w:pPr>
      <w:r>
        <w:separator/>
      </w:r>
    </w:p>
  </w:footnote>
  <w:footnote w:type="continuationSeparator" w:id="0">
    <w:p w:rsidR="001D4384" w:rsidRDefault="001D4384" w:rsidP="004E5E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0407F"/>
    <w:multiLevelType w:val="hybridMultilevel"/>
    <w:tmpl w:val="4DC869D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D252AE"/>
    <w:multiLevelType w:val="hybridMultilevel"/>
    <w:tmpl w:val="63EE3C82"/>
    <w:lvl w:ilvl="0" w:tplc="BBC89A38">
      <w:start w:val="1"/>
      <w:numFmt w:val="bullet"/>
      <w:lvlText w:val="•"/>
      <w:lvlJc w:val="left"/>
      <w:pPr>
        <w:tabs>
          <w:tab w:val="num" w:pos="720"/>
        </w:tabs>
        <w:ind w:left="720" w:hanging="360"/>
      </w:pPr>
      <w:rPr>
        <w:rFonts w:ascii="Arial" w:hAnsi="Arial" w:hint="default"/>
      </w:rPr>
    </w:lvl>
    <w:lvl w:ilvl="1" w:tplc="CC3A574C">
      <w:numFmt w:val="bullet"/>
      <w:lvlText w:val="•"/>
      <w:lvlJc w:val="left"/>
      <w:pPr>
        <w:tabs>
          <w:tab w:val="num" w:pos="1440"/>
        </w:tabs>
        <w:ind w:left="1440" w:hanging="360"/>
      </w:pPr>
      <w:rPr>
        <w:rFonts w:ascii="Arial" w:hAnsi="Arial" w:hint="default"/>
      </w:rPr>
    </w:lvl>
    <w:lvl w:ilvl="2" w:tplc="86C47CCA" w:tentative="1">
      <w:start w:val="1"/>
      <w:numFmt w:val="bullet"/>
      <w:lvlText w:val="•"/>
      <w:lvlJc w:val="left"/>
      <w:pPr>
        <w:tabs>
          <w:tab w:val="num" w:pos="2160"/>
        </w:tabs>
        <w:ind w:left="2160" w:hanging="360"/>
      </w:pPr>
      <w:rPr>
        <w:rFonts w:ascii="Arial" w:hAnsi="Arial" w:hint="default"/>
      </w:rPr>
    </w:lvl>
    <w:lvl w:ilvl="3" w:tplc="EC6CA52E" w:tentative="1">
      <w:start w:val="1"/>
      <w:numFmt w:val="bullet"/>
      <w:lvlText w:val="•"/>
      <w:lvlJc w:val="left"/>
      <w:pPr>
        <w:tabs>
          <w:tab w:val="num" w:pos="2880"/>
        </w:tabs>
        <w:ind w:left="2880" w:hanging="360"/>
      </w:pPr>
      <w:rPr>
        <w:rFonts w:ascii="Arial" w:hAnsi="Arial" w:hint="default"/>
      </w:rPr>
    </w:lvl>
    <w:lvl w:ilvl="4" w:tplc="3EA22EE8" w:tentative="1">
      <w:start w:val="1"/>
      <w:numFmt w:val="bullet"/>
      <w:lvlText w:val="•"/>
      <w:lvlJc w:val="left"/>
      <w:pPr>
        <w:tabs>
          <w:tab w:val="num" w:pos="3600"/>
        </w:tabs>
        <w:ind w:left="3600" w:hanging="360"/>
      </w:pPr>
      <w:rPr>
        <w:rFonts w:ascii="Arial" w:hAnsi="Arial" w:hint="default"/>
      </w:rPr>
    </w:lvl>
    <w:lvl w:ilvl="5" w:tplc="D89EC598" w:tentative="1">
      <w:start w:val="1"/>
      <w:numFmt w:val="bullet"/>
      <w:lvlText w:val="•"/>
      <w:lvlJc w:val="left"/>
      <w:pPr>
        <w:tabs>
          <w:tab w:val="num" w:pos="4320"/>
        </w:tabs>
        <w:ind w:left="4320" w:hanging="360"/>
      </w:pPr>
      <w:rPr>
        <w:rFonts w:ascii="Arial" w:hAnsi="Arial" w:hint="default"/>
      </w:rPr>
    </w:lvl>
    <w:lvl w:ilvl="6" w:tplc="0916FD8A" w:tentative="1">
      <w:start w:val="1"/>
      <w:numFmt w:val="bullet"/>
      <w:lvlText w:val="•"/>
      <w:lvlJc w:val="left"/>
      <w:pPr>
        <w:tabs>
          <w:tab w:val="num" w:pos="5040"/>
        </w:tabs>
        <w:ind w:left="5040" w:hanging="360"/>
      </w:pPr>
      <w:rPr>
        <w:rFonts w:ascii="Arial" w:hAnsi="Arial" w:hint="default"/>
      </w:rPr>
    </w:lvl>
    <w:lvl w:ilvl="7" w:tplc="21703F78" w:tentative="1">
      <w:start w:val="1"/>
      <w:numFmt w:val="bullet"/>
      <w:lvlText w:val="•"/>
      <w:lvlJc w:val="left"/>
      <w:pPr>
        <w:tabs>
          <w:tab w:val="num" w:pos="5760"/>
        </w:tabs>
        <w:ind w:left="5760" w:hanging="360"/>
      </w:pPr>
      <w:rPr>
        <w:rFonts w:ascii="Arial" w:hAnsi="Arial" w:hint="default"/>
      </w:rPr>
    </w:lvl>
    <w:lvl w:ilvl="8" w:tplc="6640136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37B10BC"/>
    <w:multiLevelType w:val="hybridMultilevel"/>
    <w:tmpl w:val="4E745192"/>
    <w:lvl w:ilvl="0" w:tplc="B0D2DC02">
      <w:start w:val="1"/>
      <w:numFmt w:val="bullet"/>
      <w:lvlText w:val="•"/>
      <w:lvlJc w:val="left"/>
      <w:pPr>
        <w:tabs>
          <w:tab w:val="num" w:pos="720"/>
        </w:tabs>
        <w:ind w:left="720" w:hanging="360"/>
      </w:pPr>
      <w:rPr>
        <w:rFonts w:ascii="Arial" w:hAnsi="Arial" w:hint="default"/>
      </w:rPr>
    </w:lvl>
    <w:lvl w:ilvl="1" w:tplc="D908B4CE">
      <w:numFmt w:val="bullet"/>
      <w:lvlText w:val="•"/>
      <w:lvlJc w:val="left"/>
      <w:pPr>
        <w:tabs>
          <w:tab w:val="num" w:pos="1440"/>
        </w:tabs>
        <w:ind w:left="1440" w:hanging="360"/>
      </w:pPr>
      <w:rPr>
        <w:rFonts w:ascii="Arial" w:hAnsi="Arial" w:hint="default"/>
      </w:rPr>
    </w:lvl>
    <w:lvl w:ilvl="2" w:tplc="F65E0E7E" w:tentative="1">
      <w:start w:val="1"/>
      <w:numFmt w:val="bullet"/>
      <w:lvlText w:val="•"/>
      <w:lvlJc w:val="left"/>
      <w:pPr>
        <w:tabs>
          <w:tab w:val="num" w:pos="2160"/>
        </w:tabs>
        <w:ind w:left="2160" w:hanging="360"/>
      </w:pPr>
      <w:rPr>
        <w:rFonts w:ascii="Arial" w:hAnsi="Arial" w:hint="default"/>
      </w:rPr>
    </w:lvl>
    <w:lvl w:ilvl="3" w:tplc="7AD23AD0" w:tentative="1">
      <w:start w:val="1"/>
      <w:numFmt w:val="bullet"/>
      <w:lvlText w:val="•"/>
      <w:lvlJc w:val="left"/>
      <w:pPr>
        <w:tabs>
          <w:tab w:val="num" w:pos="2880"/>
        </w:tabs>
        <w:ind w:left="2880" w:hanging="360"/>
      </w:pPr>
      <w:rPr>
        <w:rFonts w:ascii="Arial" w:hAnsi="Arial" w:hint="default"/>
      </w:rPr>
    </w:lvl>
    <w:lvl w:ilvl="4" w:tplc="BE208026" w:tentative="1">
      <w:start w:val="1"/>
      <w:numFmt w:val="bullet"/>
      <w:lvlText w:val="•"/>
      <w:lvlJc w:val="left"/>
      <w:pPr>
        <w:tabs>
          <w:tab w:val="num" w:pos="3600"/>
        </w:tabs>
        <w:ind w:left="3600" w:hanging="360"/>
      </w:pPr>
      <w:rPr>
        <w:rFonts w:ascii="Arial" w:hAnsi="Arial" w:hint="default"/>
      </w:rPr>
    </w:lvl>
    <w:lvl w:ilvl="5" w:tplc="C3622B08" w:tentative="1">
      <w:start w:val="1"/>
      <w:numFmt w:val="bullet"/>
      <w:lvlText w:val="•"/>
      <w:lvlJc w:val="left"/>
      <w:pPr>
        <w:tabs>
          <w:tab w:val="num" w:pos="4320"/>
        </w:tabs>
        <w:ind w:left="4320" w:hanging="360"/>
      </w:pPr>
      <w:rPr>
        <w:rFonts w:ascii="Arial" w:hAnsi="Arial" w:hint="default"/>
      </w:rPr>
    </w:lvl>
    <w:lvl w:ilvl="6" w:tplc="5106B67E" w:tentative="1">
      <w:start w:val="1"/>
      <w:numFmt w:val="bullet"/>
      <w:lvlText w:val="•"/>
      <w:lvlJc w:val="left"/>
      <w:pPr>
        <w:tabs>
          <w:tab w:val="num" w:pos="5040"/>
        </w:tabs>
        <w:ind w:left="5040" w:hanging="360"/>
      </w:pPr>
      <w:rPr>
        <w:rFonts w:ascii="Arial" w:hAnsi="Arial" w:hint="default"/>
      </w:rPr>
    </w:lvl>
    <w:lvl w:ilvl="7" w:tplc="B7CA54E0" w:tentative="1">
      <w:start w:val="1"/>
      <w:numFmt w:val="bullet"/>
      <w:lvlText w:val="•"/>
      <w:lvlJc w:val="left"/>
      <w:pPr>
        <w:tabs>
          <w:tab w:val="num" w:pos="5760"/>
        </w:tabs>
        <w:ind w:left="5760" w:hanging="360"/>
      </w:pPr>
      <w:rPr>
        <w:rFonts w:ascii="Arial" w:hAnsi="Arial" w:hint="default"/>
      </w:rPr>
    </w:lvl>
    <w:lvl w:ilvl="8" w:tplc="918AEC3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9797A45"/>
    <w:multiLevelType w:val="hybridMultilevel"/>
    <w:tmpl w:val="E3606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050716"/>
    <w:multiLevelType w:val="hybridMultilevel"/>
    <w:tmpl w:val="F72E33EE"/>
    <w:lvl w:ilvl="0" w:tplc="C0C84830">
      <w:start w:val="1"/>
      <w:numFmt w:val="bullet"/>
      <w:lvlText w:val="•"/>
      <w:lvlJc w:val="left"/>
      <w:pPr>
        <w:tabs>
          <w:tab w:val="num" w:pos="720"/>
        </w:tabs>
        <w:ind w:left="720" w:hanging="360"/>
      </w:pPr>
      <w:rPr>
        <w:rFonts w:ascii="Arial" w:hAnsi="Arial" w:hint="default"/>
      </w:rPr>
    </w:lvl>
    <w:lvl w:ilvl="1" w:tplc="EE3E4E02" w:tentative="1">
      <w:start w:val="1"/>
      <w:numFmt w:val="bullet"/>
      <w:lvlText w:val="•"/>
      <w:lvlJc w:val="left"/>
      <w:pPr>
        <w:tabs>
          <w:tab w:val="num" w:pos="1440"/>
        </w:tabs>
        <w:ind w:left="1440" w:hanging="360"/>
      </w:pPr>
      <w:rPr>
        <w:rFonts w:ascii="Arial" w:hAnsi="Arial" w:hint="default"/>
      </w:rPr>
    </w:lvl>
    <w:lvl w:ilvl="2" w:tplc="F61E8B8A" w:tentative="1">
      <w:start w:val="1"/>
      <w:numFmt w:val="bullet"/>
      <w:lvlText w:val="•"/>
      <w:lvlJc w:val="left"/>
      <w:pPr>
        <w:tabs>
          <w:tab w:val="num" w:pos="2160"/>
        </w:tabs>
        <w:ind w:left="2160" w:hanging="360"/>
      </w:pPr>
      <w:rPr>
        <w:rFonts w:ascii="Arial" w:hAnsi="Arial" w:hint="default"/>
      </w:rPr>
    </w:lvl>
    <w:lvl w:ilvl="3" w:tplc="BB0E81C8" w:tentative="1">
      <w:start w:val="1"/>
      <w:numFmt w:val="bullet"/>
      <w:lvlText w:val="•"/>
      <w:lvlJc w:val="left"/>
      <w:pPr>
        <w:tabs>
          <w:tab w:val="num" w:pos="2880"/>
        </w:tabs>
        <w:ind w:left="2880" w:hanging="360"/>
      </w:pPr>
      <w:rPr>
        <w:rFonts w:ascii="Arial" w:hAnsi="Arial" w:hint="default"/>
      </w:rPr>
    </w:lvl>
    <w:lvl w:ilvl="4" w:tplc="3FD88B1A" w:tentative="1">
      <w:start w:val="1"/>
      <w:numFmt w:val="bullet"/>
      <w:lvlText w:val="•"/>
      <w:lvlJc w:val="left"/>
      <w:pPr>
        <w:tabs>
          <w:tab w:val="num" w:pos="3600"/>
        </w:tabs>
        <w:ind w:left="3600" w:hanging="360"/>
      </w:pPr>
      <w:rPr>
        <w:rFonts w:ascii="Arial" w:hAnsi="Arial" w:hint="default"/>
      </w:rPr>
    </w:lvl>
    <w:lvl w:ilvl="5" w:tplc="F7923E12" w:tentative="1">
      <w:start w:val="1"/>
      <w:numFmt w:val="bullet"/>
      <w:lvlText w:val="•"/>
      <w:lvlJc w:val="left"/>
      <w:pPr>
        <w:tabs>
          <w:tab w:val="num" w:pos="4320"/>
        </w:tabs>
        <w:ind w:left="4320" w:hanging="360"/>
      </w:pPr>
      <w:rPr>
        <w:rFonts w:ascii="Arial" w:hAnsi="Arial" w:hint="default"/>
      </w:rPr>
    </w:lvl>
    <w:lvl w:ilvl="6" w:tplc="A8D6B3E0" w:tentative="1">
      <w:start w:val="1"/>
      <w:numFmt w:val="bullet"/>
      <w:lvlText w:val="•"/>
      <w:lvlJc w:val="left"/>
      <w:pPr>
        <w:tabs>
          <w:tab w:val="num" w:pos="5040"/>
        </w:tabs>
        <w:ind w:left="5040" w:hanging="360"/>
      </w:pPr>
      <w:rPr>
        <w:rFonts w:ascii="Arial" w:hAnsi="Arial" w:hint="default"/>
      </w:rPr>
    </w:lvl>
    <w:lvl w:ilvl="7" w:tplc="15524742" w:tentative="1">
      <w:start w:val="1"/>
      <w:numFmt w:val="bullet"/>
      <w:lvlText w:val="•"/>
      <w:lvlJc w:val="left"/>
      <w:pPr>
        <w:tabs>
          <w:tab w:val="num" w:pos="5760"/>
        </w:tabs>
        <w:ind w:left="5760" w:hanging="360"/>
      </w:pPr>
      <w:rPr>
        <w:rFonts w:ascii="Arial" w:hAnsi="Arial" w:hint="default"/>
      </w:rPr>
    </w:lvl>
    <w:lvl w:ilvl="8" w:tplc="18CCC9F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5C540E4"/>
    <w:multiLevelType w:val="hybridMultilevel"/>
    <w:tmpl w:val="647C6202"/>
    <w:lvl w:ilvl="0" w:tplc="5E6A90A8">
      <w:start w:val="1"/>
      <w:numFmt w:val="bullet"/>
      <w:lvlText w:val="•"/>
      <w:lvlJc w:val="left"/>
      <w:pPr>
        <w:tabs>
          <w:tab w:val="num" w:pos="720"/>
        </w:tabs>
        <w:ind w:left="720" w:hanging="360"/>
      </w:pPr>
      <w:rPr>
        <w:rFonts w:ascii="Arial" w:hAnsi="Arial" w:hint="default"/>
      </w:rPr>
    </w:lvl>
    <w:lvl w:ilvl="1" w:tplc="E5DE3746" w:tentative="1">
      <w:start w:val="1"/>
      <w:numFmt w:val="bullet"/>
      <w:lvlText w:val="•"/>
      <w:lvlJc w:val="left"/>
      <w:pPr>
        <w:tabs>
          <w:tab w:val="num" w:pos="1440"/>
        </w:tabs>
        <w:ind w:left="1440" w:hanging="360"/>
      </w:pPr>
      <w:rPr>
        <w:rFonts w:ascii="Arial" w:hAnsi="Arial" w:hint="default"/>
      </w:rPr>
    </w:lvl>
    <w:lvl w:ilvl="2" w:tplc="C09A62C0" w:tentative="1">
      <w:start w:val="1"/>
      <w:numFmt w:val="bullet"/>
      <w:lvlText w:val="•"/>
      <w:lvlJc w:val="left"/>
      <w:pPr>
        <w:tabs>
          <w:tab w:val="num" w:pos="2160"/>
        </w:tabs>
        <w:ind w:left="2160" w:hanging="360"/>
      </w:pPr>
      <w:rPr>
        <w:rFonts w:ascii="Arial" w:hAnsi="Arial" w:hint="default"/>
      </w:rPr>
    </w:lvl>
    <w:lvl w:ilvl="3" w:tplc="B3C8B18C" w:tentative="1">
      <w:start w:val="1"/>
      <w:numFmt w:val="bullet"/>
      <w:lvlText w:val="•"/>
      <w:lvlJc w:val="left"/>
      <w:pPr>
        <w:tabs>
          <w:tab w:val="num" w:pos="2880"/>
        </w:tabs>
        <w:ind w:left="2880" w:hanging="360"/>
      </w:pPr>
      <w:rPr>
        <w:rFonts w:ascii="Arial" w:hAnsi="Arial" w:hint="default"/>
      </w:rPr>
    </w:lvl>
    <w:lvl w:ilvl="4" w:tplc="E0EC5C9E" w:tentative="1">
      <w:start w:val="1"/>
      <w:numFmt w:val="bullet"/>
      <w:lvlText w:val="•"/>
      <w:lvlJc w:val="left"/>
      <w:pPr>
        <w:tabs>
          <w:tab w:val="num" w:pos="3600"/>
        </w:tabs>
        <w:ind w:left="3600" w:hanging="360"/>
      </w:pPr>
      <w:rPr>
        <w:rFonts w:ascii="Arial" w:hAnsi="Arial" w:hint="default"/>
      </w:rPr>
    </w:lvl>
    <w:lvl w:ilvl="5" w:tplc="7B76C9B0" w:tentative="1">
      <w:start w:val="1"/>
      <w:numFmt w:val="bullet"/>
      <w:lvlText w:val="•"/>
      <w:lvlJc w:val="left"/>
      <w:pPr>
        <w:tabs>
          <w:tab w:val="num" w:pos="4320"/>
        </w:tabs>
        <w:ind w:left="4320" w:hanging="360"/>
      </w:pPr>
      <w:rPr>
        <w:rFonts w:ascii="Arial" w:hAnsi="Arial" w:hint="default"/>
      </w:rPr>
    </w:lvl>
    <w:lvl w:ilvl="6" w:tplc="F94C68BE" w:tentative="1">
      <w:start w:val="1"/>
      <w:numFmt w:val="bullet"/>
      <w:lvlText w:val="•"/>
      <w:lvlJc w:val="left"/>
      <w:pPr>
        <w:tabs>
          <w:tab w:val="num" w:pos="5040"/>
        </w:tabs>
        <w:ind w:left="5040" w:hanging="360"/>
      </w:pPr>
      <w:rPr>
        <w:rFonts w:ascii="Arial" w:hAnsi="Arial" w:hint="default"/>
      </w:rPr>
    </w:lvl>
    <w:lvl w:ilvl="7" w:tplc="D37CE84A" w:tentative="1">
      <w:start w:val="1"/>
      <w:numFmt w:val="bullet"/>
      <w:lvlText w:val="•"/>
      <w:lvlJc w:val="left"/>
      <w:pPr>
        <w:tabs>
          <w:tab w:val="num" w:pos="5760"/>
        </w:tabs>
        <w:ind w:left="5760" w:hanging="360"/>
      </w:pPr>
      <w:rPr>
        <w:rFonts w:ascii="Arial" w:hAnsi="Arial" w:hint="default"/>
      </w:rPr>
    </w:lvl>
    <w:lvl w:ilvl="8" w:tplc="1A5C83A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68F64ED"/>
    <w:multiLevelType w:val="hybridMultilevel"/>
    <w:tmpl w:val="4DC869D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7151F8"/>
    <w:multiLevelType w:val="hybridMultilevel"/>
    <w:tmpl w:val="B4D4C3D8"/>
    <w:lvl w:ilvl="0" w:tplc="BCFA5110">
      <w:start w:val="1"/>
      <w:numFmt w:val="bullet"/>
      <w:lvlText w:val="•"/>
      <w:lvlJc w:val="left"/>
      <w:pPr>
        <w:tabs>
          <w:tab w:val="num" w:pos="720"/>
        </w:tabs>
        <w:ind w:left="720" w:hanging="360"/>
      </w:pPr>
      <w:rPr>
        <w:rFonts w:ascii="Arial" w:hAnsi="Arial" w:hint="default"/>
      </w:rPr>
    </w:lvl>
    <w:lvl w:ilvl="1" w:tplc="2FF4FAC2" w:tentative="1">
      <w:start w:val="1"/>
      <w:numFmt w:val="bullet"/>
      <w:lvlText w:val="•"/>
      <w:lvlJc w:val="left"/>
      <w:pPr>
        <w:tabs>
          <w:tab w:val="num" w:pos="1440"/>
        </w:tabs>
        <w:ind w:left="1440" w:hanging="360"/>
      </w:pPr>
      <w:rPr>
        <w:rFonts w:ascii="Arial" w:hAnsi="Arial" w:hint="default"/>
      </w:rPr>
    </w:lvl>
    <w:lvl w:ilvl="2" w:tplc="9322FFD6" w:tentative="1">
      <w:start w:val="1"/>
      <w:numFmt w:val="bullet"/>
      <w:lvlText w:val="•"/>
      <w:lvlJc w:val="left"/>
      <w:pPr>
        <w:tabs>
          <w:tab w:val="num" w:pos="2160"/>
        </w:tabs>
        <w:ind w:left="2160" w:hanging="360"/>
      </w:pPr>
      <w:rPr>
        <w:rFonts w:ascii="Arial" w:hAnsi="Arial" w:hint="default"/>
      </w:rPr>
    </w:lvl>
    <w:lvl w:ilvl="3" w:tplc="52E0D078" w:tentative="1">
      <w:start w:val="1"/>
      <w:numFmt w:val="bullet"/>
      <w:lvlText w:val="•"/>
      <w:lvlJc w:val="left"/>
      <w:pPr>
        <w:tabs>
          <w:tab w:val="num" w:pos="2880"/>
        </w:tabs>
        <w:ind w:left="2880" w:hanging="360"/>
      </w:pPr>
      <w:rPr>
        <w:rFonts w:ascii="Arial" w:hAnsi="Arial" w:hint="default"/>
      </w:rPr>
    </w:lvl>
    <w:lvl w:ilvl="4" w:tplc="1F124394" w:tentative="1">
      <w:start w:val="1"/>
      <w:numFmt w:val="bullet"/>
      <w:lvlText w:val="•"/>
      <w:lvlJc w:val="left"/>
      <w:pPr>
        <w:tabs>
          <w:tab w:val="num" w:pos="3600"/>
        </w:tabs>
        <w:ind w:left="3600" w:hanging="360"/>
      </w:pPr>
      <w:rPr>
        <w:rFonts w:ascii="Arial" w:hAnsi="Arial" w:hint="default"/>
      </w:rPr>
    </w:lvl>
    <w:lvl w:ilvl="5" w:tplc="0F824B62" w:tentative="1">
      <w:start w:val="1"/>
      <w:numFmt w:val="bullet"/>
      <w:lvlText w:val="•"/>
      <w:lvlJc w:val="left"/>
      <w:pPr>
        <w:tabs>
          <w:tab w:val="num" w:pos="4320"/>
        </w:tabs>
        <w:ind w:left="4320" w:hanging="360"/>
      </w:pPr>
      <w:rPr>
        <w:rFonts w:ascii="Arial" w:hAnsi="Arial" w:hint="default"/>
      </w:rPr>
    </w:lvl>
    <w:lvl w:ilvl="6" w:tplc="7EEA735C" w:tentative="1">
      <w:start w:val="1"/>
      <w:numFmt w:val="bullet"/>
      <w:lvlText w:val="•"/>
      <w:lvlJc w:val="left"/>
      <w:pPr>
        <w:tabs>
          <w:tab w:val="num" w:pos="5040"/>
        </w:tabs>
        <w:ind w:left="5040" w:hanging="360"/>
      </w:pPr>
      <w:rPr>
        <w:rFonts w:ascii="Arial" w:hAnsi="Arial" w:hint="default"/>
      </w:rPr>
    </w:lvl>
    <w:lvl w:ilvl="7" w:tplc="093E150C" w:tentative="1">
      <w:start w:val="1"/>
      <w:numFmt w:val="bullet"/>
      <w:lvlText w:val="•"/>
      <w:lvlJc w:val="left"/>
      <w:pPr>
        <w:tabs>
          <w:tab w:val="num" w:pos="5760"/>
        </w:tabs>
        <w:ind w:left="5760" w:hanging="360"/>
      </w:pPr>
      <w:rPr>
        <w:rFonts w:ascii="Arial" w:hAnsi="Arial" w:hint="default"/>
      </w:rPr>
    </w:lvl>
    <w:lvl w:ilvl="8" w:tplc="B2E46E7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D0311FD"/>
    <w:multiLevelType w:val="hybridMultilevel"/>
    <w:tmpl w:val="731098F6"/>
    <w:lvl w:ilvl="0" w:tplc="B8400D50">
      <w:start w:val="1"/>
      <w:numFmt w:val="bullet"/>
      <w:lvlText w:val="•"/>
      <w:lvlJc w:val="left"/>
      <w:pPr>
        <w:tabs>
          <w:tab w:val="num" w:pos="720"/>
        </w:tabs>
        <w:ind w:left="720" w:hanging="360"/>
      </w:pPr>
      <w:rPr>
        <w:rFonts w:ascii="Arial" w:hAnsi="Arial" w:hint="default"/>
      </w:rPr>
    </w:lvl>
    <w:lvl w:ilvl="1" w:tplc="00868142" w:tentative="1">
      <w:start w:val="1"/>
      <w:numFmt w:val="bullet"/>
      <w:lvlText w:val="•"/>
      <w:lvlJc w:val="left"/>
      <w:pPr>
        <w:tabs>
          <w:tab w:val="num" w:pos="1440"/>
        </w:tabs>
        <w:ind w:left="1440" w:hanging="360"/>
      </w:pPr>
      <w:rPr>
        <w:rFonts w:ascii="Arial" w:hAnsi="Arial" w:hint="default"/>
      </w:rPr>
    </w:lvl>
    <w:lvl w:ilvl="2" w:tplc="3F760110" w:tentative="1">
      <w:start w:val="1"/>
      <w:numFmt w:val="bullet"/>
      <w:lvlText w:val="•"/>
      <w:lvlJc w:val="left"/>
      <w:pPr>
        <w:tabs>
          <w:tab w:val="num" w:pos="2160"/>
        </w:tabs>
        <w:ind w:left="2160" w:hanging="360"/>
      </w:pPr>
      <w:rPr>
        <w:rFonts w:ascii="Arial" w:hAnsi="Arial" w:hint="default"/>
      </w:rPr>
    </w:lvl>
    <w:lvl w:ilvl="3" w:tplc="0F046288" w:tentative="1">
      <w:start w:val="1"/>
      <w:numFmt w:val="bullet"/>
      <w:lvlText w:val="•"/>
      <w:lvlJc w:val="left"/>
      <w:pPr>
        <w:tabs>
          <w:tab w:val="num" w:pos="2880"/>
        </w:tabs>
        <w:ind w:left="2880" w:hanging="360"/>
      </w:pPr>
      <w:rPr>
        <w:rFonts w:ascii="Arial" w:hAnsi="Arial" w:hint="default"/>
      </w:rPr>
    </w:lvl>
    <w:lvl w:ilvl="4" w:tplc="8244EB00" w:tentative="1">
      <w:start w:val="1"/>
      <w:numFmt w:val="bullet"/>
      <w:lvlText w:val="•"/>
      <w:lvlJc w:val="left"/>
      <w:pPr>
        <w:tabs>
          <w:tab w:val="num" w:pos="3600"/>
        </w:tabs>
        <w:ind w:left="3600" w:hanging="360"/>
      </w:pPr>
      <w:rPr>
        <w:rFonts w:ascii="Arial" w:hAnsi="Arial" w:hint="default"/>
      </w:rPr>
    </w:lvl>
    <w:lvl w:ilvl="5" w:tplc="FFEE12FA" w:tentative="1">
      <w:start w:val="1"/>
      <w:numFmt w:val="bullet"/>
      <w:lvlText w:val="•"/>
      <w:lvlJc w:val="left"/>
      <w:pPr>
        <w:tabs>
          <w:tab w:val="num" w:pos="4320"/>
        </w:tabs>
        <w:ind w:left="4320" w:hanging="360"/>
      </w:pPr>
      <w:rPr>
        <w:rFonts w:ascii="Arial" w:hAnsi="Arial" w:hint="default"/>
      </w:rPr>
    </w:lvl>
    <w:lvl w:ilvl="6" w:tplc="83C468CA" w:tentative="1">
      <w:start w:val="1"/>
      <w:numFmt w:val="bullet"/>
      <w:lvlText w:val="•"/>
      <w:lvlJc w:val="left"/>
      <w:pPr>
        <w:tabs>
          <w:tab w:val="num" w:pos="5040"/>
        </w:tabs>
        <w:ind w:left="5040" w:hanging="360"/>
      </w:pPr>
      <w:rPr>
        <w:rFonts w:ascii="Arial" w:hAnsi="Arial" w:hint="default"/>
      </w:rPr>
    </w:lvl>
    <w:lvl w:ilvl="7" w:tplc="85A2FB84" w:tentative="1">
      <w:start w:val="1"/>
      <w:numFmt w:val="bullet"/>
      <w:lvlText w:val="•"/>
      <w:lvlJc w:val="left"/>
      <w:pPr>
        <w:tabs>
          <w:tab w:val="num" w:pos="5760"/>
        </w:tabs>
        <w:ind w:left="5760" w:hanging="360"/>
      </w:pPr>
      <w:rPr>
        <w:rFonts w:ascii="Arial" w:hAnsi="Arial" w:hint="default"/>
      </w:rPr>
    </w:lvl>
    <w:lvl w:ilvl="8" w:tplc="B9DCC7F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90301B7"/>
    <w:multiLevelType w:val="hybridMultilevel"/>
    <w:tmpl w:val="5BE4D5A4"/>
    <w:lvl w:ilvl="0" w:tplc="725CBDD6">
      <w:start w:val="10"/>
      <w:numFmt w:val="decimal"/>
      <w:lvlText w:val="%1"/>
      <w:lvlJc w:val="left"/>
      <w:pPr>
        <w:ind w:left="420" w:hanging="4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CA020D6"/>
    <w:multiLevelType w:val="hybridMultilevel"/>
    <w:tmpl w:val="F3104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5E2043"/>
    <w:multiLevelType w:val="hybridMultilevel"/>
    <w:tmpl w:val="B0787A9C"/>
    <w:lvl w:ilvl="0" w:tplc="25184F68">
      <w:start w:val="1"/>
      <w:numFmt w:val="bullet"/>
      <w:lvlText w:val="•"/>
      <w:lvlJc w:val="left"/>
      <w:pPr>
        <w:tabs>
          <w:tab w:val="num" w:pos="720"/>
        </w:tabs>
        <w:ind w:left="720" w:hanging="360"/>
      </w:pPr>
      <w:rPr>
        <w:rFonts w:ascii="Arial" w:hAnsi="Arial" w:hint="default"/>
      </w:rPr>
    </w:lvl>
    <w:lvl w:ilvl="1" w:tplc="C9DC7196" w:tentative="1">
      <w:start w:val="1"/>
      <w:numFmt w:val="bullet"/>
      <w:lvlText w:val="•"/>
      <w:lvlJc w:val="left"/>
      <w:pPr>
        <w:tabs>
          <w:tab w:val="num" w:pos="1440"/>
        </w:tabs>
        <w:ind w:left="1440" w:hanging="360"/>
      </w:pPr>
      <w:rPr>
        <w:rFonts w:ascii="Arial" w:hAnsi="Arial" w:hint="default"/>
      </w:rPr>
    </w:lvl>
    <w:lvl w:ilvl="2" w:tplc="F38CF4E4" w:tentative="1">
      <w:start w:val="1"/>
      <w:numFmt w:val="bullet"/>
      <w:lvlText w:val="•"/>
      <w:lvlJc w:val="left"/>
      <w:pPr>
        <w:tabs>
          <w:tab w:val="num" w:pos="2160"/>
        </w:tabs>
        <w:ind w:left="2160" w:hanging="360"/>
      </w:pPr>
      <w:rPr>
        <w:rFonts w:ascii="Arial" w:hAnsi="Arial" w:hint="default"/>
      </w:rPr>
    </w:lvl>
    <w:lvl w:ilvl="3" w:tplc="87A2D71A" w:tentative="1">
      <w:start w:val="1"/>
      <w:numFmt w:val="bullet"/>
      <w:lvlText w:val="•"/>
      <w:lvlJc w:val="left"/>
      <w:pPr>
        <w:tabs>
          <w:tab w:val="num" w:pos="2880"/>
        </w:tabs>
        <w:ind w:left="2880" w:hanging="360"/>
      </w:pPr>
      <w:rPr>
        <w:rFonts w:ascii="Arial" w:hAnsi="Arial" w:hint="default"/>
      </w:rPr>
    </w:lvl>
    <w:lvl w:ilvl="4" w:tplc="9124A952" w:tentative="1">
      <w:start w:val="1"/>
      <w:numFmt w:val="bullet"/>
      <w:lvlText w:val="•"/>
      <w:lvlJc w:val="left"/>
      <w:pPr>
        <w:tabs>
          <w:tab w:val="num" w:pos="3600"/>
        </w:tabs>
        <w:ind w:left="3600" w:hanging="360"/>
      </w:pPr>
      <w:rPr>
        <w:rFonts w:ascii="Arial" w:hAnsi="Arial" w:hint="default"/>
      </w:rPr>
    </w:lvl>
    <w:lvl w:ilvl="5" w:tplc="3DF2F626" w:tentative="1">
      <w:start w:val="1"/>
      <w:numFmt w:val="bullet"/>
      <w:lvlText w:val="•"/>
      <w:lvlJc w:val="left"/>
      <w:pPr>
        <w:tabs>
          <w:tab w:val="num" w:pos="4320"/>
        </w:tabs>
        <w:ind w:left="4320" w:hanging="360"/>
      </w:pPr>
      <w:rPr>
        <w:rFonts w:ascii="Arial" w:hAnsi="Arial" w:hint="default"/>
      </w:rPr>
    </w:lvl>
    <w:lvl w:ilvl="6" w:tplc="A5927320" w:tentative="1">
      <w:start w:val="1"/>
      <w:numFmt w:val="bullet"/>
      <w:lvlText w:val="•"/>
      <w:lvlJc w:val="left"/>
      <w:pPr>
        <w:tabs>
          <w:tab w:val="num" w:pos="5040"/>
        </w:tabs>
        <w:ind w:left="5040" w:hanging="360"/>
      </w:pPr>
      <w:rPr>
        <w:rFonts w:ascii="Arial" w:hAnsi="Arial" w:hint="default"/>
      </w:rPr>
    </w:lvl>
    <w:lvl w:ilvl="7" w:tplc="2A0A2920" w:tentative="1">
      <w:start w:val="1"/>
      <w:numFmt w:val="bullet"/>
      <w:lvlText w:val="•"/>
      <w:lvlJc w:val="left"/>
      <w:pPr>
        <w:tabs>
          <w:tab w:val="num" w:pos="5760"/>
        </w:tabs>
        <w:ind w:left="5760" w:hanging="360"/>
      </w:pPr>
      <w:rPr>
        <w:rFonts w:ascii="Arial" w:hAnsi="Arial" w:hint="default"/>
      </w:rPr>
    </w:lvl>
    <w:lvl w:ilvl="8" w:tplc="3D58C29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71F35697"/>
    <w:multiLevelType w:val="hybridMultilevel"/>
    <w:tmpl w:val="3D425B7A"/>
    <w:lvl w:ilvl="0" w:tplc="D8C0D480">
      <w:start w:val="1"/>
      <w:numFmt w:val="bullet"/>
      <w:lvlText w:val="•"/>
      <w:lvlJc w:val="left"/>
      <w:pPr>
        <w:tabs>
          <w:tab w:val="num" w:pos="720"/>
        </w:tabs>
        <w:ind w:left="720" w:hanging="360"/>
      </w:pPr>
      <w:rPr>
        <w:rFonts w:ascii="Arial" w:hAnsi="Arial" w:hint="default"/>
      </w:rPr>
    </w:lvl>
    <w:lvl w:ilvl="1" w:tplc="C030AC36" w:tentative="1">
      <w:start w:val="1"/>
      <w:numFmt w:val="bullet"/>
      <w:lvlText w:val="•"/>
      <w:lvlJc w:val="left"/>
      <w:pPr>
        <w:tabs>
          <w:tab w:val="num" w:pos="1440"/>
        </w:tabs>
        <w:ind w:left="1440" w:hanging="360"/>
      </w:pPr>
      <w:rPr>
        <w:rFonts w:ascii="Arial" w:hAnsi="Arial" w:hint="default"/>
      </w:rPr>
    </w:lvl>
    <w:lvl w:ilvl="2" w:tplc="160AC0A8" w:tentative="1">
      <w:start w:val="1"/>
      <w:numFmt w:val="bullet"/>
      <w:lvlText w:val="•"/>
      <w:lvlJc w:val="left"/>
      <w:pPr>
        <w:tabs>
          <w:tab w:val="num" w:pos="2160"/>
        </w:tabs>
        <w:ind w:left="2160" w:hanging="360"/>
      </w:pPr>
      <w:rPr>
        <w:rFonts w:ascii="Arial" w:hAnsi="Arial" w:hint="default"/>
      </w:rPr>
    </w:lvl>
    <w:lvl w:ilvl="3" w:tplc="88B069FA" w:tentative="1">
      <w:start w:val="1"/>
      <w:numFmt w:val="bullet"/>
      <w:lvlText w:val="•"/>
      <w:lvlJc w:val="left"/>
      <w:pPr>
        <w:tabs>
          <w:tab w:val="num" w:pos="2880"/>
        </w:tabs>
        <w:ind w:left="2880" w:hanging="360"/>
      </w:pPr>
      <w:rPr>
        <w:rFonts w:ascii="Arial" w:hAnsi="Arial" w:hint="default"/>
      </w:rPr>
    </w:lvl>
    <w:lvl w:ilvl="4" w:tplc="1C762110" w:tentative="1">
      <w:start w:val="1"/>
      <w:numFmt w:val="bullet"/>
      <w:lvlText w:val="•"/>
      <w:lvlJc w:val="left"/>
      <w:pPr>
        <w:tabs>
          <w:tab w:val="num" w:pos="3600"/>
        </w:tabs>
        <w:ind w:left="3600" w:hanging="360"/>
      </w:pPr>
      <w:rPr>
        <w:rFonts w:ascii="Arial" w:hAnsi="Arial" w:hint="default"/>
      </w:rPr>
    </w:lvl>
    <w:lvl w:ilvl="5" w:tplc="AE5A3214" w:tentative="1">
      <w:start w:val="1"/>
      <w:numFmt w:val="bullet"/>
      <w:lvlText w:val="•"/>
      <w:lvlJc w:val="left"/>
      <w:pPr>
        <w:tabs>
          <w:tab w:val="num" w:pos="4320"/>
        </w:tabs>
        <w:ind w:left="4320" w:hanging="360"/>
      </w:pPr>
      <w:rPr>
        <w:rFonts w:ascii="Arial" w:hAnsi="Arial" w:hint="default"/>
      </w:rPr>
    </w:lvl>
    <w:lvl w:ilvl="6" w:tplc="78EC91A0" w:tentative="1">
      <w:start w:val="1"/>
      <w:numFmt w:val="bullet"/>
      <w:lvlText w:val="•"/>
      <w:lvlJc w:val="left"/>
      <w:pPr>
        <w:tabs>
          <w:tab w:val="num" w:pos="5040"/>
        </w:tabs>
        <w:ind w:left="5040" w:hanging="360"/>
      </w:pPr>
      <w:rPr>
        <w:rFonts w:ascii="Arial" w:hAnsi="Arial" w:hint="default"/>
      </w:rPr>
    </w:lvl>
    <w:lvl w:ilvl="7" w:tplc="1DD86D72" w:tentative="1">
      <w:start w:val="1"/>
      <w:numFmt w:val="bullet"/>
      <w:lvlText w:val="•"/>
      <w:lvlJc w:val="left"/>
      <w:pPr>
        <w:tabs>
          <w:tab w:val="num" w:pos="5760"/>
        </w:tabs>
        <w:ind w:left="5760" w:hanging="360"/>
      </w:pPr>
      <w:rPr>
        <w:rFonts w:ascii="Arial" w:hAnsi="Arial" w:hint="default"/>
      </w:rPr>
    </w:lvl>
    <w:lvl w:ilvl="8" w:tplc="3992058E"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2"/>
  </w:num>
  <w:num w:numId="3">
    <w:abstractNumId w:val="7"/>
  </w:num>
  <w:num w:numId="4">
    <w:abstractNumId w:val="11"/>
  </w:num>
  <w:num w:numId="5">
    <w:abstractNumId w:val="1"/>
  </w:num>
  <w:num w:numId="6">
    <w:abstractNumId w:val="9"/>
  </w:num>
  <w:num w:numId="7">
    <w:abstractNumId w:val="6"/>
  </w:num>
  <w:num w:numId="8">
    <w:abstractNumId w:val="0"/>
  </w:num>
  <w:num w:numId="9">
    <w:abstractNumId w:val="10"/>
  </w:num>
  <w:num w:numId="10">
    <w:abstractNumId w:val="8"/>
  </w:num>
  <w:num w:numId="11">
    <w:abstractNumId w:val="12"/>
  </w:num>
  <w:num w:numId="12">
    <w:abstractNumId w:val="5"/>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EFC"/>
    <w:rsid w:val="00052A66"/>
    <w:rsid w:val="000668BB"/>
    <w:rsid w:val="000E2499"/>
    <w:rsid w:val="001B2C70"/>
    <w:rsid w:val="001D0047"/>
    <w:rsid w:val="001D4384"/>
    <w:rsid w:val="002117A8"/>
    <w:rsid w:val="0024717B"/>
    <w:rsid w:val="00293A51"/>
    <w:rsid w:val="002D7CBF"/>
    <w:rsid w:val="003C5243"/>
    <w:rsid w:val="003F46BB"/>
    <w:rsid w:val="004262CA"/>
    <w:rsid w:val="004331CC"/>
    <w:rsid w:val="004E07C7"/>
    <w:rsid w:val="004E5EFC"/>
    <w:rsid w:val="004F5CB6"/>
    <w:rsid w:val="005346D0"/>
    <w:rsid w:val="006202B4"/>
    <w:rsid w:val="00623896"/>
    <w:rsid w:val="00653A18"/>
    <w:rsid w:val="006A32D8"/>
    <w:rsid w:val="006D1679"/>
    <w:rsid w:val="006D2295"/>
    <w:rsid w:val="00721E5E"/>
    <w:rsid w:val="008275E4"/>
    <w:rsid w:val="008C5906"/>
    <w:rsid w:val="00937F22"/>
    <w:rsid w:val="0094796D"/>
    <w:rsid w:val="009678AC"/>
    <w:rsid w:val="00975299"/>
    <w:rsid w:val="009A06DC"/>
    <w:rsid w:val="009B305F"/>
    <w:rsid w:val="00A03809"/>
    <w:rsid w:val="00A31978"/>
    <w:rsid w:val="00A40275"/>
    <w:rsid w:val="00A678E8"/>
    <w:rsid w:val="00AC6FD2"/>
    <w:rsid w:val="00AD62E9"/>
    <w:rsid w:val="00B6322E"/>
    <w:rsid w:val="00B64CD6"/>
    <w:rsid w:val="00B8054B"/>
    <w:rsid w:val="00B92F6D"/>
    <w:rsid w:val="00BB71AE"/>
    <w:rsid w:val="00BC3876"/>
    <w:rsid w:val="00BD7EEF"/>
    <w:rsid w:val="00BF1DF4"/>
    <w:rsid w:val="00C15AEC"/>
    <w:rsid w:val="00C231EB"/>
    <w:rsid w:val="00C674F9"/>
    <w:rsid w:val="00C90588"/>
    <w:rsid w:val="00CE1D83"/>
    <w:rsid w:val="00D21670"/>
    <w:rsid w:val="00D53241"/>
    <w:rsid w:val="00D70E0C"/>
    <w:rsid w:val="00DD4978"/>
    <w:rsid w:val="00DD49A1"/>
    <w:rsid w:val="00E22682"/>
    <w:rsid w:val="00E30B7E"/>
    <w:rsid w:val="00E64804"/>
    <w:rsid w:val="00E925FE"/>
    <w:rsid w:val="00EA311E"/>
    <w:rsid w:val="00EE3DE2"/>
    <w:rsid w:val="00EF2384"/>
    <w:rsid w:val="00F236A9"/>
    <w:rsid w:val="00FA282A"/>
    <w:rsid w:val="00FB040B"/>
    <w:rsid w:val="00FB56E8"/>
    <w:rsid w:val="00FD0BFB"/>
    <w:rsid w:val="00FE0F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3A5A6"/>
  <w15:chartTrackingRefBased/>
  <w15:docId w15:val="{48894D2F-DCB3-4410-927D-DEA654269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5E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5EFC"/>
  </w:style>
  <w:style w:type="paragraph" w:styleId="Footer">
    <w:name w:val="footer"/>
    <w:basedOn w:val="Normal"/>
    <w:link w:val="FooterChar"/>
    <w:uiPriority w:val="99"/>
    <w:unhideWhenUsed/>
    <w:rsid w:val="004E5E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5EFC"/>
  </w:style>
  <w:style w:type="paragraph" w:styleId="ListParagraph">
    <w:name w:val="List Paragraph"/>
    <w:basedOn w:val="Normal"/>
    <w:uiPriority w:val="34"/>
    <w:qFormat/>
    <w:rsid w:val="00A319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7048">
      <w:bodyDiv w:val="1"/>
      <w:marLeft w:val="0"/>
      <w:marRight w:val="0"/>
      <w:marTop w:val="0"/>
      <w:marBottom w:val="0"/>
      <w:divBdr>
        <w:top w:val="none" w:sz="0" w:space="0" w:color="auto"/>
        <w:left w:val="none" w:sz="0" w:space="0" w:color="auto"/>
        <w:bottom w:val="none" w:sz="0" w:space="0" w:color="auto"/>
        <w:right w:val="none" w:sz="0" w:space="0" w:color="auto"/>
      </w:divBdr>
    </w:div>
    <w:div w:id="202718241">
      <w:bodyDiv w:val="1"/>
      <w:marLeft w:val="0"/>
      <w:marRight w:val="0"/>
      <w:marTop w:val="0"/>
      <w:marBottom w:val="0"/>
      <w:divBdr>
        <w:top w:val="none" w:sz="0" w:space="0" w:color="auto"/>
        <w:left w:val="none" w:sz="0" w:space="0" w:color="auto"/>
        <w:bottom w:val="none" w:sz="0" w:space="0" w:color="auto"/>
        <w:right w:val="none" w:sz="0" w:space="0" w:color="auto"/>
      </w:divBdr>
    </w:div>
    <w:div w:id="254169787">
      <w:bodyDiv w:val="1"/>
      <w:marLeft w:val="0"/>
      <w:marRight w:val="0"/>
      <w:marTop w:val="0"/>
      <w:marBottom w:val="0"/>
      <w:divBdr>
        <w:top w:val="none" w:sz="0" w:space="0" w:color="auto"/>
        <w:left w:val="none" w:sz="0" w:space="0" w:color="auto"/>
        <w:bottom w:val="none" w:sz="0" w:space="0" w:color="auto"/>
        <w:right w:val="none" w:sz="0" w:space="0" w:color="auto"/>
      </w:divBdr>
    </w:div>
    <w:div w:id="279804155">
      <w:bodyDiv w:val="1"/>
      <w:marLeft w:val="0"/>
      <w:marRight w:val="0"/>
      <w:marTop w:val="0"/>
      <w:marBottom w:val="0"/>
      <w:divBdr>
        <w:top w:val="none" w:sz="0" w:space="0" w:color="auto"/>
        <w:left w:val="none" w:sz="0" w:space="0" w:color="auto"/>
        <w:bottom w:val="none" w:sz="0" w:space="0" w:color="auto"/>
        <w:right w:val="none" w:sz="0" w:space="0" w:color="auto"/>
      </w:divBdr>
    </w:div>
    <w:div w:id="281768677">
      <w:bodyDiv w:val="1"/>
      <w:marLeft w:val="0"/>
      <w:marRight w:val="0"/>
      <w:marTop w:val="0"/>
      <w:marBottom w:val="0"/>
      <w:divBdr>
        <w:top w:val="none" w:sz="0" w:space="0" w:color="auto"/>
        <w:left w:val="none" w:sz="0" w:space="0" w:color="auto"/>
        <w:bottom w:val="none" w:sz="0" w:space="0" w:color="auto"/>
        <w:right w:val="none" w:sz="0" w:space="0" w:color="auto"/>
      </w:divBdr>
      <w:divsChild>
        <w:div w:id="1264798135">
          <w:marLeft w:val="274"/>
          <w:marRight w:val="0"/>
          <w:marTop w:val="0"/>
          <w:marBottom w:val="0"/>
          <w:divBdr>
            <w:top w:val="none" w:sz="0" w:space="0" w:color="auto"/>
            <w:left w:val="none" w:sz="0" w:space="0" w:color="auto"/>
            <w:bottom w:val="none" w:sz="0" w:space="0" w:color="auto"/>
            <w:right w:val="none" w:sz="0" w:space="0" w:color="auto"/>
          </w:divBdr>
        </w:div>
        <w:div w:id="277496959">
          <w:marLeft w:val="994"/>
          <w:marRight w:val="0"/>
          <w:marTop w:val="0"/>
          <w:marBottom w:val="0"/>
          <w:divBdr>
            <w:top w:val="none" w:sz="0" w:space="0" w:color="auto"/>
            <w:left w:val="none" w:sz="0" w:space="0" w:color="auto"/>
            <w:bottom w:val="none" w:sz="0" w:space="0" w:color="auto"/>
            <w:right w:val="none" w:sz="0" w:space="0" w:color="auto"/>
          </w:divBdr>
        </w:div>
        <w:div w:id="165751735">
          <w:marLeft w:val="274"/>
          <w:marRight w:val="0"/>
          <w:marTop w:val="0"/>
          <w:marBottom w:val="0"/>
          <w:divBdr>
            <w:top w:val="none" w:sz="0" w:space="0" w:color="auto"/>
            <w:left w:val="none" w:sz="0" w:space="0" w:color="auto"/>
            <w:bottom w:val="none" w:sz="0" w:space="0" w:color="auto"/>
            <w:right w:val="none" w:sz="0" w:space="0" w:color="auto"/>
          </w:divBdr>
        </w:div>
        <w:div w:id="934216724">
          <w:marLeft w:val="994"/>
          <w:marRight w:val="0"/>
          <w:marTop w:val="0"/>
          <w:marBottom w:val="0"/>
          <w:divBdr>
            <w:top w:val="none" w:sz="0" w:space="0" w:color="auto"/>
            <w:left w:val="none" w:sz="0" w:space="0" w:color="auto"/>
            <w:bottom w:val="none" w:sz="0" w:space="0" w:color="auto"/>
            <w:right w:val="none" w:sz="0" w:space="0" w:color="auto"/>
          </w:divBdr>
        </w:div>
        <w:div w:id="1283921088">
          <w:marLeft w:val="274"/>
          <w:marRight w:val="0"/>
          <w:marTop w:val="0"/>
          <w:marBottom w:val="0"/>
          <w:divBdr>
            <w:top w:val="none" w:sz="0" w:space="0" w:color="auto"/>
            <w:left w:val="none" w:sz="0" w:space="0" w:color="auto"/>
            <w:bottom w:val="none" w:sz="0" w:space="0" w:color="auto"/>
            <w:right w:val="none" w:sz="0" w:space="0" w:color="auto"/>
          </w:divBdr>
        </w:div>
      </w:divsChild>
    </w:div>
    <w:div w:id="320306756">
      <w:bodyDiv w:val="1"/>
      <w:marLeft w:val="0"/>
      <w:marRight w:val="0"/>
      <w:marTop w:val="0"/>
      <w:marBottom w:val="0"/>
      <w:divBdr>
        <w:top w:val="none" w:sz="0" w:space="0" w:color="auto"/>
        <w:left w:val="none" w:sz="0" w:space="0" w:color="auto"/>
        <w:bottom w:val="none" w:sz="0" w:space="0" w:color="auto"/>
        <w:right w:val="none" w:sz="0" w:space="0" w:color="auto"/>
      </w:divBdr>
      <w:divsChild>
        <w:div w:id="630750087">
          <w:marLeft w:val="360"/>
          <w:marRight w:val="0"/>
          <w:marTop w:val="200"/>
          <w:marBottom w:val="0"/>
          <w:divBdr>
            <w:top w:val="none" w:sz="0" w:space="0" w:color="auto"/>
            <w:left w:val="none" w:sz="0" w:space="0" w:color="auto"/>
            <w:bottom w:val="none" w:sz="0" w:space="0" w:color="auto"/>
            <w:right w:val="none" w:sz="0" w:space="0" w:color="auto"/>
          </w:divBdr>
        </w:div>
        <w:div w:id="1956015678">
          <w:marLeft w:val="360"/>
          <w:marRight w:val="0"/>
          <w:marTop w:val="200"/>
          <w:marBottom w:val="0"/>
          <w:divBdr>
            <w:top w:val="none" w:sz="0" w:space="0" w:color="auto"/>
            <w:left w:val="none" w:sz="0" w:space="0" w:color="auto"/>
            <w:bottom w:val="none" w:sz="0" w:space="0" w:color="auto"/>
            <w:right w:val="none" w:sz="0" w:space="0" w:color="auto"/>
          </w:divBdr>
        </w:div>
        <w:div w:id="1563951564">
          <w:marLeft w:val="360"/>
          <w:marRight w:val="0"/>
          <w:marTop w:val="200"/>
          <w:marBottom w:val="0"/>
          <w:divBdr>
            <w:top w:val="none" w:sz="0" w:space="0" w:color="auto"/>
            <w:left w:val="none" w:sz="0" w:space="0" w:color="auto"/>
            <w:bottom w:val="none" w:sz="0" w:space="0" w:color="auto"/>
            <w:right w:val="none" w:sz="0" w:space="0" w:color="auto"/>
          </w:divBdr>
        </w:div>
        <w:div w:id="647901508">
          <w:marLeft w:val="360"/>
          <w:marRight w:val="0"/>
          <w:marTop w:val="200"/>
          <w:marBottom w:val="0"/>
          <w:divBdr>
            <w:top w:val="none" w:sz="0" w:space="0" w:color="auto"/>
            <w:left w:val="none" w:sz="0" w:space="0" w:color="auto"/>
            <w:bottom w:val="none" w:sz="0" w:space="0" w:color="auto"/>
            <w:right w:val="none" w:sz="0" w:space="0" w:color="auto"/>
          </w:divBdr>
        </w:div>
        <w:div w:id="120269854">
          <w:marLeft w:val="360"/>
          <w:marRight w:val="0"/>
          <w:marTop w:val="200"/>
          <w:marBottom w:val="0"/>
          <w:divBdr>
            <w:top w:val="none" w:sz="0" w:space="0" w:color="auto"/>
            <w:left w:val="none" w:sz="0" w:space="0" w:color="auto"/>
            <w:bottom w:val="none" w:sz="0" w:space="0" w:color="auto"/>
            <w:right w:val="none" w:sz="0" w:space="0" w:color="auto"/>
          </w:divBdr>
        </w:div>
      </w:divsChild>
    </w:div>
    <w:div w:id="457453018">
      <w:bodyDiv w:val="1"/>
      <w:marLeft w:val="0"/>
      <w:marRight w:val="0"/>
      <w:marTop w:val="0"/>
      <w:marBottom w:val="0"/>
      <w:divBdr>
        <w:top w:val="none" w:sz="0" w:space="0" w:color="auto"/>
        <w:left w:val="none" w:sz="0" w:space="0" w:color="auto"/>
        <w:bottom w:val="none" w:sz="0" w:space="0" w:color="auto"/>
        <w:right w:val="none" w:sz="0" w:space="0" w:color="auto"/>
      </w:divBdr>
    </w:div>
    <w:div w:id="463698218">
      <w:bodyDiv w:val="1"/>
      <w:marLeft w:val="0"/>
      <w:marRight w:val="0"/>
      <w:marTop w:val="0"/>
      <w:marBottom w:val="0"/>
      <w:divBdr>
        <w:top w:val="none" w:sz="0" w:space="0" w:color="auto"/>
        <w:left w:val="none" w:sz="0" w:space="0" w:color="auto"/>
        <w:bottom w:val="none" w:sz="0" w:space="0" w:color="auto"/>
        <w:right w:val="none" w:sz="0" w:space="0" w:color="auto"/>
      </w:divBdr>
      <w:divsChild>
        <w:div w:id="295842854">
          <w:marLeft w:val="274"/>
          <w:marRight w:val="0"/>
          <w:marTop w:val="0"/>
          <w:marBottom w:val="0"/>
          <w:divBdr>
            <w:top w:val="none" w:sz="0" w:space="0" w:color="auto"/>
            <w:left w:val="none" w:sz="0" w:space="0" w:color="auto"/>
            <w:bottom w:val="none" w:sz="0" w:space="0" w:color="auto"/>
            <w:right w:val="none" w:sz="0" w:space="0" w:color="auto"/>
          </w:divBdr>
        </w:div>
        <w:div w:id="756943896">
          <w:marLeft w:val="274"/>
          <w:marRight w:val="0"/>
          <w:marTop w:val="0"/>
          <w:marBottom w:val="0"/>
          <w:divBdr>
            <w:top w:val="none" w:sz="0" w:space="0" w:color="auto"/>
            <w:left w:val="none" w:sz="0" w:space="0" w:color="auto"/>
            <w:bottom w:val="none" w:sz="0" w:space="0" w:color="auto"/>
            <w:right w:val="none" w:sz="0" w:space="0" w:color="auto"/>
          </w:divBdr>
        </w:div>
        <w:div w:id="1606620836">
          <w:marLeft w:val="274"/>
          <w:marRight w:val="0"/>
          <w:marTop w:val="0"/>
          <w:marBottom w:val="0"/>
          <w:divBdr>
            <w:top w:val="none" w:sz="0" w:space="0" w:color="auto"/>
            <w:left w:val="none" w:sz="0" w:space="0" w:color="auto"/>
            <w:bottom w:val="none" w:sz="0" w:space="0" w:color="auto"/>
            <w:right w:val="none" w:sz="0" w:space="0" w:color="auto"/>
          </w:divBdr>
        </w:div>
      </w:divsChild>
    </w:div>
    <w:div w:id="515383496">
      <w:bodyDiv w:val="1"/>
      <w:marLeft w:val="0"/>
      <w:marRight w:val="0"/>
      <w:marTop w:val="0"/>
      <w:marBottom w:val="0"/>
      <w:divBdr>
        <w:top w:val="none" w:sz="0" w:space="0" w:color="auto"/>
        <w:left w:val="none" w:sz="0" w:space="0" w:color="auto"/>
        <w:bottom w:val="none" w:sz="0" w:space="0" w:color="auto"/>
        <w:right w:val="none" w:sz="0" w:space="0" w:color="auto"/>
      </w:divBdr>
    </w:div>
    <w:div w:id="528494647">
      <w:bodyDiv w:val="1"/>
      <w:marLeft w:val="0"/>
      <w:marRight w:val="0"/>
      <w:marTop w:val="0"/>
      <w:marBottom w:val="0"/>
      <w:divBdr>
        <w:top w:val="none" w:sz="0" w:space="0" w:color="auto"/>
        <w:left w:val="none" w:sz="0" w:space="0" w:color="auto"/>
        <w:bottom w:val="none" w:sz="0" w:space="0" w:color="auto"/>
        <w:right w:val="none" w:sz="0" w:space="0" w:color="auto"/>
      </w:divBdr>
    </w:div>
    <w:div w:id="531698117">
      <w:bodyDiv w:val="1"/>
      <w:marLeft w:val="0"/>
      <w:marRight w:val="0"/>
      <w:marTop w:val="0"/>
      <w:marBottom w:val="0"/>
      <w:divBdr>
        <w:top w:val="none" w:sz="0" w:space="0" w:color="auto"/>
        <w:left w:val="none" w:sz="0" w:space="0" w:color="auto"/>
        <w:bottom w:val="none" w:sz="0" w:space="0" w:color="auto"/>
        <w:right w:val="none" w:sz="0" w:space="0" w:color="auto"/>
      </w:divBdr>
    </w:div>
    <w:div w:id="646858494">
      <w:bodyDiv w:val="1"/>
      <w:marLeft w:val="0"/>
      <w:marRight w:val="0"/>
      <w:marTop w:val="0"/>
      <w:marBottom w:val="0"/>
      <w:divBdr>
        <w:top w:val="none" w:sz="0" w:space="0" w:color="auto"/>
        <w:left w:val="none" w:sz="0" w:space="0" w:color="auto"/>
        <w:bottom w:val="none" w:sz="0" w:space="0" w:color="auto"/>
        <w:right w:val="none" w:sz="0" w:space="0" w:color="auto"/>
      </w:divBdr>
      <w:divsChild>
        <w:div w:id="1650943940">
          <w:marLeft w:val="360"/>
          <w:marRight w:val="0"/>
          <w:marTop w:val="200"/>
          <w:marBottom w:val="0"/>
          <w:divBdr>
            <w:top w:val="none" w:sz="0" w:space="0" w:color="auto"/>
            <w:left w:val="none" w:sz="0" w:space="0" w:color="auto"/>
            <w:bottom w:val="none" w:sz="0" w:space="0" w:color="auto"/>
            <w:right w:val="none" w:sz="0" w:space="0" w:color="auto"/>
          </w:divBdr>
        </w:div>
        <w:div w:id="1393119548">
          <w:marLeft w:val="360"/>
          <w:marRight w:val="0"/>
          <w:marTop w:val="200"/>
          <w:marBottom w:val="0"/>
          <w:divBdr>
            <w:top w:val="none" w:sz="0" w:space="0" w:color="auto"/>
            <w:left w:val="none" w:sz="0" w:space="0" w:color="auto"/>
            <w:bottom w:val="none" w:sz="0" w:space="0" w:color="auto"/>
            <w:right w:val="none" w:sz="0" w:space="0" w:color="auto"/>
          </w:divBdr>
        </w:div>
        <w:div w:id="57561124">
          <w:marLeft w:val="360"/>
          <w:marRight w:val="0"/>
          <w:marTop w:val="200"/>
          <w:marBottom w:val="0"/>
          <w:divBdr>
            <w:top w:val="none" w:sz="0" w:space="0" w:color="auto"/>
            <w:left w:val="none" w:sz="0" w:space="0" w:color="auto"/>
            <w:bottom w:val="none" w:sz="0" w:space="0" w:color="auto"/>
            <w:right w:val="none" w:sz="0" w:space="0" w:color="auto"/>
          </w:divBdr>
        </w:div>
      </w:divsChild>
    </w:div>
    <w:div w:id="826751521">
      <w:bodyDiv w:val="1"/>
      <w:marLeft w:val="0"/>
      <w:marRight w:val="0"/>
      <w:marTop w:val="0"/>
      <w:marBottom w:val="0"/>
      <w:divBdr>
        <w:top w:val="none" w:sz="0" w:space="0" w:color="auto"/>
        <w:left w:val="none" w:sz="0" w:space="0" w:color="auto"/>
        <w:bottom w:val="none" w:sz="0" w:space="0" w:color="auto"/>
        <w:right w:val="none" w:sz="0" w:space="0" w:color="auto"/>
      </w:divBdr>
    </w:div>
    <w:div w:id="864097165">
      <w:bodyDiv w:val="1"/>
      <w:marLeft w:val="0"/>
      <w:marRight w:val="0"/>
      <w:marTop w:val="0"/>
      <w:marBottom w:val="0"/>
      <w:divBdr>
        <w:top w:val="none" w:sz="0" w:space="0" w:color="auto"/>
        <w:left w:val="none" w:sz="0" w:space="0" w:color="auto"/>
        <w:bottom w:val="none" w:sz="0" w:space="0" w:color="auto"/>
        <w:right w:val="none" w:sz="0" w:space="0" w:color="auto"/>
      </w:divBdr>
    </w:div>
    <w:div w:id="880479678">
      <w:bodyDiv w:val="1"/>
      <w:marLeft w:val="0"/>
      <w:marRight w:val="0"/>
      <w:marTop w:val="0"/>
      <w:marBottom w:val="0"/>
      <w:divBdr>
        <w:top w:val="none" w:sz="0" w:space="0" w:color="auto"/>
        <w:left w:val="none" w:sz="0" w:space="0" w:color="auto"/>
        <w:bottom w:val="none" w:sz="0" w:space="0" w:color="auto"/>
        <w:right w:val="none" w:sz="0" w:space="0" w:color="auto"/>
      </w:divBdr>
    </w:div>
    <w:div w:id="884216485">
      <w:bodyDiv w:val="1"/>
      <w:marLeft w:val="0"/>
      <w:marRight w:val="0"/>
      <w:marTop w:val="0"/>
      <w:marBottom w:val="0"/>
      <w:divBdr>
        <w:top w:val="none" w:sz="0" w:space="0" w:color="auto"/>
        <w:left w:val="none" w:sz="0" w:space="0" w:color="auto"/>
        <w:bottom w:val="none" w:sz="0" w:space="0" w:color="auto"/>
        <w:right w:val="none" w:sz="0" w:space="0" w:color="auto"/>
      </w:divBdr>
    </w:div>
    <w:div w:id="1035739624">
      <w:bodyDiv w:val="1"/>
      <w:marLeft w:val="0"/>
      <w:marRight w:val="0"/>
      <w:marTop w:val="0"/>
      <w:marBottom w:val="0"/>
      <w:divBdr>
        <w:top w:val="none" w:sz="0" w:space="0" w:color="auto"/>
        <w:left w:val="none" w:sz="0" w:space="0" w:color="auto"/>
        <w:bottom w:val="none" w:sz="0" w:space="0" w:color="auto"/>
        <w:right w:val="none" w:sz="0" w:space="0" w:color="auto"/>
      </w:divBdr>
    </w:div>
    <w:div w:id="1151868387">
      <w:bodyDiv w:val="1"/>
      <w:marLeft w:val="0"/>
      <w:marRight w:val="0"/>
      <w:marTop w:val="0"/>
      <w:marBottom w:val="0"/>
      <w:divBdr>
        <w:top w:val="none" w:sz="0" w:space="0" w:color="auto"/>
        <w:left w:val="none" w:sz="0" w:space="0" w:color="auto"/>
        <w:bottom w:val="none" w:sz="0" w:space="0" w:color="auto"/>
        <w:right w:val="none" w:sz="0" w:space="0" w:color="auto"/>
      </w:divBdr>
      <w:divsChild>
        <w:div w:id="1369836176">
          <w:marLeft w:val="360"/>
          <w:marRight w:val="0"/>
          <w:marTop w:val="200"/>
          <w:marBottom w:val="0"/>
          <w:divBdr>
            <w:top w:val="none" w:sz="0" w:space="0" w:color="auto"/>
            <w:left w:val="none" w:sz="0" w:space="0" w:color="auto"/>
            <w:bottom w:val="none" w:sz="0" w:space="0" w:color="auto"/>
            <w:right w:val="none" w:sz="0" w:space="0" w:color="auto"/>
          </w:divBdr>
        </w:div>
        <w:div w:id="896621398">
          <w:marLeft w:val="360"/>
          <w:marRight w:val="0"/>
          <w:marTop w:val="200"/>
          <w:marBottom w:val="0"/>
          <w:divBdr>
            <w:top w:val="none" w:sz="0" w:space="0" w:color="auto"/>
            <w:left w:val="none" w:sz="0" w:space="0" w:color="auto"/>
            <w:bottom w:val="none" w:sz="0" w:space="0" w:color="auto"/>
            <w:right w:val="none" w:sz="0" w:space="0" w:color="auto"/>
          </w:divBdr>
        </w:div>
        <w:div w:id="460998219">
          <w:marLeft w:val="360"/>
          <w:marRight w:val="0"/>
          <w:marTop w:val="200"/>
          <w:marBottom w:val="0"/>
          <w:divBdr>
            <w:top w:val="none" w:sz="0" w:space="0" w:color="auto"/>
            <w:left w:val="none" w:sz="0" w:space="0" w:color="auto"/>
            <w:bottom w:val="none" w:sz="0" w:space="0" w:color="auto"/>
            <w:right w:val="none" w:sz="0" w:space="0" w:color="auto"/>
          </w:divBdr>
        </w:div>
        <w:div w:id="2039814278">
          <w:marLeft w:val="360"/>
          <w:marRight w:val="0"/>
          <w:marTop w:val="200"/>
          <w:marBottom w:val="0"/>
          <w:divBdr>
            <w:top w:val="none" w:sz="0" w:space="0" w:color="auto"/>
            <w:left w:val="none" w:sz="0" w:space="0" w:color="auto"/>
            <w:bottom w:val="none" w:sz="0" w:space="0" w:color="auto"/>
            <w:right w:val="none" w:sz="0" w:space="0" w:color="auto"/>
          </w:divBdr>
        </w:div>
        <w:div w:id="1118521832">
          <w:marLeft w:val="1080"/>
          <w:marRight w:val="0"/>
          <w:marTop w:val="100"/>
          <w:marBottom w:val="0"/>
          <w:divBdr>
            <w:top w:val="none" w:sz="0" w:space="0" w:color="auto"/>
            <w:left w:val="none" w:sz="0" w:space="0" w:color="auto"/>
            <w:bottom w:val="none" w:sz="0" w:space="0" w:color="auto"/>
            <w:right w:val="none" w:sz="0" w:space="0" w:color="auto"/>
          </w:divBdr>
        </w:div>
        <w:div w:id="1324243335">
          <w:marLeft w:val="1080"/>
          <w:marRight w:val="0"/>
          <w:marTop w:val="100"/>
          <w:marBottom w:val="0"/>
          <w:divBdr>
            <w:top w:val="none" w:sz="0" w:space="0" w:color="auto"/>
            <w:left w:val="none" w:sz="0" w:space="0" w:color="auto"/>
            <w:bottom w:val="none" w:sz="0" w:space="0" w:color="auto"/>
            <w:right w:val="none" w:sz="0" w:space="0" w:color="auto"/>
          </w:divBdr>
        </w:div>
        <w:div w:id="1021400448">
          <w:marLeft w:val="360"/>
          <w:marRight w:val="0"/>
          <w:marTop w:val="200"/>
          <w:marBottom w:val="0"/>
          <w:divBdr>
            <w:top w:val="none" w:sz="0" w:space="0" w:color="auto"/>
            <w:left w:val="none" w:sz="0" w:space="0" w:color="auto"/>
            <w:bottom w:val="none" w:sz="0" w:space="0" w:color="auto"/>
            <w:right w:val="none" w:sz="0" w:space="0" w:color="auto"/>
          </w:divBdr>
        </w:div>
        <w:div w:id="687415226">
          <w:marLeft w:val="1080"/>
          <w:marRight w:val="0"/>
          <w:marTop w:val="100"/>
          <w:marBottom w:val="0"/>
          <w:divBdr>
            <w:top w:val="none" w:sz="0" w:space="0" w:color="auto"/>
            <w:left w:val="none" w:sz="0" w:space="0" w:color="auto"/>
            <w:bottom w:val="none" w:sz="0" w:space="0" w:color="auto"/>
            <w:right w:val="none" w:sz="0" w:space="0" w:color="auto"/>
          </w:divBdr>
        </w:div>
        <w:div w:id="1064453954">
          <w:marLeft w:val="1080"/>
          <w:marRight w:val="0"/>
          <w:marTop w:val="100"/>
          <w:marBottom w:val="0"/>
          <w:divBdr>
            <w:top w:val="none" w:sz="0" w:space="0" w:color="auto"/>
            <w:left w:val="none" w:sz="0" w:space="0" w:color="auto"/>
            <w:bottom w:val="none" w:sz="0" w:space="0" w:color="auto"/>
            <w:right w:val="none" w:sz="0" w:space="0" w:color="auto"/>
          </w:divBdr>
        </w:div>
        <w:div w:id="1445268006">
          <w:marLeft w:val="360"/>
          <w:marRight w:val="0"/>
          <w:marTop w:val="200"/>
          <w:marBottom w:val="0"/>
          <w:divBdr>
            <w:top w:val="none" w:sz="0" w:space="0" w:color="auto"/>
            <w:left w:val="none" w:sz="0" w:space="0" w:color="auto"/>
            <w:bottom w:val="none" w:sz="0" w:space="0" w:color="auto"/>
            <w:right w:val="none" w:sz="0" w:space="0" w:color="auto"/>
          </w:divBdr>
        </w:div>
        <w:div w:id="1775591653">
          <w:marLeft w:val="360"/>
          <w:marRight w:val="0"/>
          <w:marTop w:val="200"/>
          <w:marBottom w:val="0"/>
          <w:divBdr>
            <w:top w:val="none" w:sz="0" w:space="0" w:color="auto"/>
            <w:left w:val="none" w:sz="0" w:space="0" w:color="auto"/>
            <w:bottom w:val="none" w:sz="0" w:space="0" w:color="auto"/>
            <w:right w:val="none" w:sz="0" w:space="0" w:color="auto"/>
          </w:divBdr>
        </w:div>
      </w:divsChild>
    </w:div>
    <w:div w:id="1257904357">
      <w:bodyDiv w:val="1"/>
      <w:marLeft w:val="0"/>
      <w:marRight w:val="0"/>
      <w:marTop w:val="0"/>
      <w:marBottom w:val="0"/>
      <w:divBdr>
        <w:top w:val="none" w:sz="0" w:space="0" w:color="auto"/>
        <w:left w:val="none" w:sz="0" w:space="0" w:color="auto"/>
        <w:bottom w:val="none" w:sz="0" w:space="0" w:color="auto"/>
        <w:right w:val="none" w:sz="0" w:space="0" w:color="auto"/>
      </w:divBdr>
    </w:div>
    <w:div w:id="1296716534">
      <w:bodyDiv w:val="1"/>
      <w:marLeft w:val="0"/>
      <w:marRight w:val="0"/>
      <w:marTop w:val="0"/>
      <w:marBottom w:val="0"/>
      <w:divBdr>
        <w:top w:val="none" w:sz="0" w:space="0" w:color="auto"/>
        <w:left w:val="none" w:sz="0" w:space="0" w:color="auto"/>
        <w:bottom w:val="none" w:sz="0" w:space="0" w:color="auto"/>
        <w:right w:val="none" w:sz="0" w:space="0" w:color="auto"/>
      </w:divBdr>
    </w:div>
    <w:div w:id="1380204994">
      <w:bodyDiv w:val="1"/>
      <w:marLeft w:val="0"/>
      <w:marRight w:val="0"/>
      <w:marTop w:val="0"/>
      <w:marBottom w:val="0"/>
      <w:divBdr>
        <w:top w:val="none" w:sz="0" w:space="0" w:color="auto"/>
        <w:left w:val="none" w:sz="0" w:space="0" w:color="auto"/>
        <w:bottom w:val="none" w:sz="0" w:space="0" w:color="auto"/>
        <w:right w:val="none" w:sz="0" w:space="0" w:color="auto"/>
      </w:divBdr>
    </w:div>
    <w:div w:id="1440371271">
      <w:bodyDiv w:val="1"/>
      <w:marLeft w:val="0"/>
      <w:marRight w:val="0"/>
      <w:marTop w:val="0"/>
      <w:marBottom w:val="0"/>
      <w:divBdr>
        <w:top w:val="none" w:sz="0" w:space="0" w:color="auto"/>
        <w:left w:val="none" w:sz="0" w:space="0" w:color="auto"/>
        <w:bottom w:val="none" w:sz="0" w:space="0" w:color="auto"/>
        <w:right w:val="none" w:sz="0" w:space="0" w:color="auto"/>
      </w:divBdr>
      <w:divsChild>
        <w:div w:id="701370489">
          <w:marLeft w:val="274"/>
          <w:marRight w:val="0"/>
          <w:marTop w:val="0"/>
          <w:marBottom w:val="0"/>
          <w:divBdr>
            <w:top w:val="none" w:sz="0" w:space="0" w:color="auto"/>
            <w:left w:val="none" w:sz="0" w:space="0" w:color="auto"/>
            <w:bottom w:val="none" w:sz="0" w:space="0" w:color="auto"/>
            <w:right w:val="none" w:sz="0" w:space="0" w:color="auto"/>
          </w:divBdr>
        </w:div>
        <w:div w:id="1951860652">
          <w:marLeft w:val="274"/>
          <w:marRight w:val="0"/>
          <w:marTop w:val="0"/>
          <w:marBottom w:val="0"/>
          <w:divBdr>
            <w:top w:val="none" w:sz="0" w:space="0" w:color="auto"/>
            <w:left w:val="none" w:sz="0" w:space="0" w:color="auto"/>
            <w:bottom w:val="none" w:sz="0" w:space="0" w:color="auto"/>
            <w:right w:val="none" w:sz="0" w:space="0" w:color="auto"/>
          </w:divBdr>
        </w:div>
        <w:div w:id="504396007">
          <w:marLeft w:val="274"/>
          <w:marRight w:val="0"/>
          <w:marTop w:val="0"/>
          <w:marBottom w:val="0"/>
          <w:divBdr>
            <w:top w:val="none" w:sz="0" w:space="0" w:color="auto"/>
            <w:left w:val="none" w:sz="0" w:space="0" w:color="auto"/>
            <w:bottom w:val="none" w:sz="0" w:space="0" w:color="auto"/>
            <w:right w:val="none" w:sz="0" w:space="0" w:color="auto"/>
          </w:divBdr>
        </w:div>
      </w:divsChild>
    </w:div>
    <w:div w:id="1483886118">
      <w:bodyDiv w:val="1"/>
      <w:marLeft w:val="0"/>
      <w:marRight w:val="0"/>
      <w:marTop w:val="0"/>
      <w:marBottom w:val="0"/>
      <w:divBdr>
        <w:top w:val="none" w:sz="0" w:space="0" w:color="auto"/>
        <w:left w:val="none" w:sz="0" w:space="0" w:color="auto"/>
        <w:bottom w:val="none" w:sz="0" w:space="0" w:color="auto"/>
        <w:right w:val="none" w:sz="0" w:space="0" w:color="auto"/>
      </w:divBdr>
    </w:div>
    <w:div w:id="1653632908">
      <w:bodyDiv w:val="1"/>
      <w:marLeft w:val="0"/>
      <w:marRight w:val="0"/>
      <w:marTop w:val="0"/>
      <w:marBottom w:val="0"/>
      <w:divBdr>
        <w:top w:val="none" w:sz="0" w:space="0" w:color="auto"/>
        <w:left w:val="none" w:sz="0" w:space="0" w:color="auto"/>
        <w:bottom w:val="none" w:sz="0" w:space="0" w:color="auto"/>
        <w:right w:val="none" w:sz="0" w:space="0" w:color="auto"/>
      </w:divBdr>
      <w:divsChild>
        <w:div w:id="940335579">
          <w:marLeft w:val="274"/>
          <w:marRight w:val="0"/>
          <w:marTop w:val="0"/>
          <w:marBottom w:val="0"/>
          <w:divBdr>
            <w:top w:val="none" w:sz="0" w:space="0" w:color="auto"/>
            <w:left w:val="none" w:sz="0" w:space="0" w:color="auto"/>
            <w:bottom w:val="none" w:sz="0" w:space="0" w:color="auto"/>
            <w:right w:val="none" w:sz="0" w:space="0" w:color="auto"/>
          </w:divBdr>
        </w:div>
        <w:div w:id="1368875369">
          <w:marLeft w:val="274"/>
          <w:marRight w:val="0"/>
          <w:marTop w:val="0"/>
          <w:marBottom w:val="0"/>
          <w:divBdr>
            <w:top w:val="none" w:sz="0" w:space="0" w:color="auto"/>
            <w:left w:val="none" w:sz="0" w:space="0" w:color="auto"/>
            <w:bottom w:val="none" w:sz="0" w:space="0" w:color="auto"/>
            <w:right w:val="none" w:sz="0" w:space="0" w:color="auto"/>
          </w:divBdr>
        </w:div>
        <w:div w:id="291330224">
          <w:marLeft w:val="274"/>
          <w:marRight w:val="0"/>
          <w:marTop w:val="0"/>
          <w:marBottom w:val="0"/>
          <w:divBdr>
            <w:top w:val="none" w:sz="0" w:space="0" w:color="auto"/>
            <w:left w:val="none" w:sz="0" w:space="0" w:color="auto"/>
            <w:bottom w:val="none" w:sz="0" w:space="0" w:color="auto"/>
            <w:right w:val="none" w:sz="0" w:space="0" w:color="auto"/>
          </w:divBdr>
        </w:div>
        <w:div w:id="2050913838">
          <w:marLeft w:val="274"/>
          <w:marRight w:val="0"/>
          <w:marTop w:val="0"/>
          <w:marBottom w:val="0"/>
          <w:divBdr>
            <w:top w:val="none" w:sz="0" w:space="0" w:color="auto"/>
            <w:left w:val="none" w:sz="0" w:space="0" w:color="auto"/>
            <w:bottom w:val="none" w:sz="0" w:space="0" w:color="auto"/>
            <w:right w:val="none" w:sz="0" w:space="0" w:color="auto"/>
          </w:divBdr>
        </w:div>
      </w:divsChild>
    </w:div>
    <w:div w:id="1662536663">
      <w:bodyDiv w:val="1"/>
      <w:marLeft w:val="0"/>
      <w:marRight w:val="0"/>
      <w:marTop w:val="0"/>
      <w:marBottom w:val="0"/>
      <w:divBdr>
        <w:top w:val="none" w:sz="0" w:space="0" w:color="auto"/>
        <w:left w:val="none" w:sz="0" w:space="0" w:color="auto"/>
        <w:bottom w:val="none" w:sz="0" w:space="0" w:color="auto"/>
        <w:right w:val="none" w:sz="0" w:space="0" w:color="auto"/>
      </w:divBdr>
    </w:div>
    <w:div w:id="1780489547">
      <w:bodyDiv w:val="1"/>
      <w:marLeft w:val="0"/>
      <w:marRight w:val="0"/>
      <w:marTop w:val="0"/>
      <w:marBottom w:val="0"/>
      <w:divBdr>
        <w:top w:val="none" w:sz="0" w:space="0" w:color="auto"/>
        <w:left w:val="none" w:sz="0" w:space="0" w:color="auto"/>
        <w:bottom w:val="none" w:sz="0" w:space="0" w:color="auto"/>
        <w:right w:val="none" w:sz="0" w:space="0" w:color="auto"/>
      </w:divBdr>
    </w:div>
    <w:div w:id="1817338216">
      <w:bodyDiv w:val="1"/>
      <w:marLeft w:val="0"/>
      <w:marRight w:val="0"/>
      <w:marTop w:val="0"/>
      <w:marBottom w:val="0"/>
      <w:divBdr>
        <w:top w:val="none" w:sz="0" w:space="0" w:color="auto"/>
        <w:left w:val="none" w:sz="0" w:space="0" w:color="auto"/>
        <w:bottom w:val="none" w:sz="0" w:space="0" w:color="auto"/>
        <w:right w:val="none" w:sz="0" w:space="0" w:color="auto"/>
      </w:divBdr>
    </w:div>
    <w:div w:id="1843204088">
      <w:bodyDiv w:val="1"/>
      <w:marLeft w:val="0"/>
      <w:marRight w:val="0"/>
      <w:marTop w:val="0"/>
      <w:marBottom w:val="0"/>
      <w:divBdr>
        <w:top w:val="none" w:sz="0" w:space="0" w:color="auto"/>
        <w:left w:val="none" w:sz="0" w:space="0" w:color="auto"/>
        <w:bottom w:val="none" w:sz="0" w:space="0" w:color="auto"/>
        <w:right w:val="none" w:sz="0" w:space="0" w:color="auto"/>
      </w:divBdr>
    </w:div>
    <w:div w:id="1899391271">
      <w:bodyDiv w:val="1"/>
      <w:marLeft w:val="0"/>
      <w:marRight w:val="0"/>
      <w:marTop w:val="0"/>
      <w:marBottom w:val="0"/>
      <w:divBdr>
        <w:top w:val="none" w:sz="0" w:space="0" w:color="auto"/>
        <w:left w:val="none" w:sz="0" w:space="0" w:color="auto"/>
        <w:bottom w:val="none" w:sz="0" w:space="0" w:color="auto"/>
        <w:right w:val="none" w:sz="0" w:space="0" w:color="auto"/>
      </w:divBdr>
      <w:divsChild>
        <w:div w:id="1446078606">
          <w:marLeft w:val="360"/>
          <w:marRight w:val="0"/>
          <w:marTop w:val="200"/>
          <w:marBottom w:val="0"/>
          <w:divBdr>
            <w:top w:val="none" w:sz="0" w:space="0" w:color="auto"/>
            <w:left w:val="none" w:sz="0" w:space="0" w:color="auto"/>
            <w:bottom w:val="none" w:sz="0" w:space="0" w:color="auto"/>
            <w:right w:val="none" w:sz="0" w:space="0" w:color="auto"/>
          </w:divBdr>
        </w:div>
        <w:div w:id="2144737575">
          <w:marLeft w:val="360"/>
          <w:marRight w:val="0"/>
          <w:marTop w:val="200"/>
          <w:marBottom w:val="0"/>
          <w:divBdr>
            <w:top w:val="none" w:sz="0" w:space="0" w:color="auto"/>
            <w:left w:val="none" w:sz="0" w:space="0" w:color="auto"/>
            <w:bottom w:val="none" w:sz="0" w:space="0" w:color="auto"/>
            <w:right w:val="none" w:sz="0" w:space="0" w:color="auto"/>
          </w:divBdr>
        </w:div>
        <w:div w:id="1817187675">
          <w:marLeft w:val="360"/>
          <w:marRight w:val="0"/>
          <w:marTop w:val="200"/>
          <w:marBottom w:val="0"/>
          <w:divBdr>
            <w:top w:val="none" w:sz="0" w:space="0" w:color="auto"/>
            <w:left w:val="none" w:sz="0" w:space="0" w:color="auto"/>
            <w:bottom w:val="none" w:sz="0" w:space="0" w:color="auto"/>
            <w:right w:val="none" w:sz="0" w:space="0" w:color="auto"/>
          </w:divBdr>
        </w:div>
        <w:div w:id="1400708685">
          <w:marLeft w:val="360"/>
          <w:marRight w:val="0"/>
          <w:marTop w:val="200"/>
          <w:marBottom w:val="0"/>
          <w:divBdr>
            <w:top w:val="none" w:sz="0" w:space="0" w:color="auto"/>
            <w:left w:val="none" w:sz="0" w:space="0" w:color="auto"/>
            <w:bottom w:val="none" w:sz="0" w:space="0" w:color="auto"/>
            <w:right w:val="none" w:sz="0" w:space="0" w:color="auto"/>
          </w:divBdr>
        </w:div>
      </w:divsChild>
    </w:div>
    <w:div w:id="1992707715">
      <w:bodyDiv w:val="1"/>
      <w:marLeft w:val="0"/>
      <w:marRight w:val="0"/>
      <w:marTop w:val="0"/>
      <w:marBottom w:val="0"/>
      <w:divBdr>
        <w:top w:val="none" w:sz="0" w:space="0" w:color="auto"/>
        <w:left w:val="none" w:sz="0" w:space="0" w:color="auto"/>
        <w:bottom w:val="none" w:sz="0" w:space="0" w:color="auto"/>
        <w:right w:val="none" w:sz="0" w:space="0" w:color="auto"/>
      </w:divBdr>
    </w:div>
    <w:div w:id="2058967532">
      <w:bodyDiv w:val="1"/>
      <w:marLeft w:val="0"/>
      <w:marRight w:val="0"/>
      <w:marTop w:val="0"/>
      <w:marBottom w:val="0"/>
      <w:divBdr>
        <w:top w:val="none" w:sz="0" w:space="0" w:color="auto"/>
        <w:left w:val="none" w:sz="0" w:space="0" w:color="auto"/>
        <w:bottom w:val="none" w:sz="0" w:space="0" w:color="auto"/>
        <w:right w:val="none" w:sz="0" w:space="0" w:color="auto"/>
      </w:divBdr>
    </w:div>
    <w:div w:id="2107652387">
      <w:bodyDiv w:val="1"/>
      <w:marLeft w:val="0"/>
      <w:marRight w:val="0"/>
      <w:marTop w:val="0"/>
      <w:marBottom w:val="0"/>
      <w:divBdr>
        <w:top w:val="none" w:sz="0" w:space="0" w:color="auto"/>
        <w:left w:val="none" w:sz="0" w:space="0" w:color="auto"/>
        <w:bottom w:val="none" w:sz="0" w:space="0" w:color="auto"/>
        <w:right w:val="none" w:sz="0" w:space="0" w:color="auto"/>
      </w:divBdr>
    </w:div>
    <w:div w:id="211932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372</TotalTime>
  <Pages>14</Pages>
  <Words>2754</Words>
  <Characters>15702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milliken</dc:creator>
  <cp:keywords/>
  <dc:description/>
  <cp:lastModifiedBy>matthew milliken</cp:lastModifiedBy>
  <cp:revision>15</cp:revision>
  <dcterms:created xsi:type="dcterms:W3CDTF">2018-04-15T14:52:00Z</dcterms:created>
  <dcterms:modified xsi:type="dcterms:W3CDTF">2018-04-19T23:44:00Z</dcterms:modified>
</cp:coreProperties>
</file>