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9139A8" w14:textId="47A9596A" w:rsidR="00FA1F4B" w:rsidRPr="00624872" w:rsidRDefault="00137198" w:rsidP="006D00E1">
      <w:pPr>
        <w:spacing w:line="480" w:lineRule="auto"/>
        <w:jc w:val="center"/>
        <w:rPr>
          <w:rFonts w:ascii="Arial" w:hAnsi="Arial" w:cs="Arial"/>
          <w:b/>
          <w:sz w:val="28"/>
          <w:szCs w:val="28"/>
        </w:rPr>
      </w:pPr>
      <w:r>
        <w:rPr>
          <w:rFonts w:ascii="Arial" w:eastAsiaTheme="minorEastAsia" w:hAnsi="Arial" w:cs="Arial"/>
          <w:b/>
          <w:bCs/>
          <w:color w:val="000000" w:themeColor="text1"/>
          <w:kern w:val="24"/>
          <w:sz w:val="28"/>
          <w:szCs w:val="28"/>
          <w:lang w:eastAsia="en-GB"/>
        </w:rPr>
        <w:t xml:space="preserve">An </w:t>
      </w:r>
      <w:r w:rsidR="000A2E9D">
        <w:rPr>
          <w:rFonts w:ascii="Arial" w:eastAsiaTheme="minorEastAsia" w:hAnsi="Arial" w:cs="Arial"/>
          <w:b/>
          <w:bCs/>
          <w:color w:val="000000" w:themeColor="text1"/>
          <w:kern w:val="24"/>
          <w:sz w:val="28"/>
          <w:szCs w:val="28"/>
          <w:lang w:eastAsia="en-GB"/>
        </w:rPr>
        <w:t>U</w:t>
      </w:r>
      <w:r w:rsidR="00112D5B">
        <w:rPr>
          <w:rFonts w:ascii="Arial" w:eastAsiaTheme="minorEastAsia" w:hAnsi="Arial" w:cs="Arial"/>
          <w:b/>
          <w:bCs/>
          <w:color w:val="000000" w:themeColor="text1"/>
          <w:kern w:val="24"/>
          <w:sz w:val="28"/>
          <w:szCs w:val="28"/>
          <w:lang w:eastAsia="en-GB"/>
        </w:rPr>
        <w:t xml:space="preserve">ltrasound </w:t>
      </w:r>
      <w:r w:rsidR="000A2E9D">
        <w:rPr>
          <w:rFonts w:ascii="Arial" w:eastAsiaTheme="minorEastAsia" w:hAnsi="Arial" w:cs="Arial"/>
          <w:b/>
          <w:bCs/>
          <w:color w:val="000000" w:themeColor="text1"/>
          <w:kern w:val="24"/>
          <w:sz w:val="28"/>
          <w:szCs w:val="28"/>
          <w:lang w:eastAsia="en-GB"/>
        </w:rPr>
        <w:t>R</w:t>
      </w:r>
      <w:r w:rsidR="00112D5B">
        <w:rPr>
          <w:rFonts w:ascii="Arial" w:eastAsiaTheme="minorEastAsia" w:hAnsi="Arial" w:cs="Arial"/>
          <w:b/>
          <w:bCs/>
          <w:color w:val="000000" w:themeColor="text1"/>
          <w:kern w:val="24"/>
          <w:sz w:val="28"/>
          <w:szCs w:val="28"/>
          <w:lang w:eastAsia="en-GB"/>
        </w:rPr>
        <w:t>esponsive Microbubble-</w:t>
      </w:r>
      <w:r w:rsidR="000A2E9D">
        <w:rPr>
          <w:rFonts w:ascii="Arial" w:eastAsiaTheme="minorEastAsia" w:hAnsi="Arial" w:cs="Arial"/>
          <w:b/>
          <w:bCs/>
          <w:color w:val="000000" w:themeColor="text1"/>
          <w:kern w:val="24"/>
          <w:sz w:val="28"/>
          <w:szCs w:val="28"/>
          <w:lang w:eastAsia="en-GB"/>
        </w:rPr>
        <w:t>L</w:t>
      </w:r>
      <w:r w:rsidR="00112D5B">
        <w:rPr>
          <w:rFonts w:ascii="Arial" w:eastAsiaTheme="minorEastAsia" w:hAnsi="Arial" w:cs="Arial"/>
          <w:b/>
          <w:bCs/>
          <w:color w:val="000000" w:themeColor="text1"/>
          <w:kern w:val="24"/>
          <w:sz w:val="28"/>
          <w:szCs w:val="28"/>
          <w:lang w:eastAsia="en-GB"/>
        </w:rPr>
        <w:t>i</w:t>
      </w:r>
      <w:r w:rsidR="000A2E9D">
        <w:rPr>
          <w:rFonts w:ascii="Arial" w:eastAsiaTheme="minorEastAsia" w:hAnsi="Arial" w:cs="Arial"/>
          <w:b/>
          <w:bCs/>
          <w:color w:val="000000" w:themeColor="text1"/>
          <w:kern w:val="24"/>
          <w:sz w:val="28"/>
          <w:szCs w:val="28"/>
          <w:lang w:eastAsia="en-GB"/>
        </w:rPr>
        <w:t xml:space="preserve">posome </w:t>
      </w:r>
      <w:r w:rsidR="008D77ED">
        <w:rPr>
          <w:rFonts w:ascii="Arial" w:eastAsiaTheme="minorEastAsia" w:hAnsi="Arial" w:cs="Arial"/>
          <w:b/>
          <w:bCs/>
          <w:color w:val="000000" w:themeColor="text1"/>
          <w:kern w:val="24"/>
          <w:sz w:val="28"/>
          <w:szCs w:val="28"/>
          <w:lang w:eastAsia="en-GB"/>
        </w:rPr>
        <w:t>C</w:t>
      </w:r>
      <w:r w:rsidR="000A2E9D">
        <w:rPr>
          <w:rFonts w:ascii="Arial" w:eastAsiaTheme="minorEastAsia" w:hAnsi="Arial" w:cs="Arial"/>
          <w:b/>
          <w:bCs/>
          <w:color w:val="000000" w:themeColor="text1"/>
          <w:kern w:val="24"/>
          <w:sz w:val="28"/>
          <w:szCs w:val="28"/>
          <w:lang w:eastAsia="en-GB"/>
        </w:rPr>
        <w:t xml:space="preserve">onjugate </w:t>
      </w:r>
      <w:r>
        <w:rPr>
          <w:rFonts w:ascii="Arial" w:eastAsiaTheme="minorEastAsia" w:hAnsi="Arial" w:cs="Arial"/>
          <w:b/>
          <w:bCs/>
          <w:color w:val="000000" w:themeColor="text1"/>
          <w:kern w:val="24"/>
          <w:sz w:val="28"/>
          <w:szCs w:val="28"/>
          <w:lang w:eastAsia="en-GB"/>
        </w:rPr>
        <w:t xml:space="preserve">for Targeted </w:t>
      </w:r>
      <w:r w:rsidR="00DD39E9">
        <w:rPr>
          <w:rFonts w:ascii="Arial" w:eastAsiaTheme="minorEastAsia" w:hAnsi="Arial" w:cs="Arial"/>
          <w:b/>
          <w:bCs/>
          <w:color w:val="000000" w:themeColor="text1"/>
          <w:kern w:val="24"/>
          <w:sz w:val="28"/>
          <w:szCs w:val="28"/>
          <w:lang w:eastAsia="en-GB"/>
        </w:rPr>
        <w:t>Irinotecan-</w:t>
      </w:r>
      <w:r w:rsidR="00756858">
        <w:rPr>
          <w:rFonts w:ascii="Arial" w:eastAsiaTheme="minorEastAsia" w:hAnsi="Arial" w:cs="Arial"/>
          <w:b/>
          <w:bCs/>
          <w:color w:val="000000" w:themeColor="text1"/>
          <w:kern w:val="24"/>
          <w:sz w:val="28"/>
          <w:szCs w:val="28"/>
          <w:lang w:eastAsia="en-GB"/>
        </w:rPr>
        <w:t>Oxali</w:t>
      </w:r>
      <w:r w:rsidR="00DD39E9">
        <w:rPr>
          <w:rFonts w:ascii="Arial" w:eastAsiaTheme="minorEastAsia" w:hAnsi="Arial" w:cs="Arial"/>
          <w:b/>
          <w:bCs/>
          <w:color w:val="000000" w:themeColor="text1"/>
          <w:kern w:val="24"/>
          <w:sz w:val="28"/>
          <w:szCs w:val="28"/>
          <w:lang w:eastAsia="en-GB"/>
        </w:rPr>
        <w:t xml:space="preserve">platin </w:t>
      </w:r>
      <w:r w:rsidR="00421599">
        <w:rPr>
          <w:rFonts w:ascii="Arial" w:eastAsiaTheme="minorEastAsia" w:hAnsi="Arial" w:cs="Arial"/>
          <w:b/>
          <w:bCs/>
          <w:color w:val="000000" w:themeColor="text1"/>
          <w:kern w:val="24"/>
          <w:sz w:val="28"/>
          <w:szCs w:val="28"/>
          <w:lang w:eastAsia="en-GB"/>
        </w:rPr>
        <w:t>Treatment of</w:t>
      </w:r>
      <w:r>
        <w:rPr>
          <w:rFonts w:ascii="Arial" w:eastAsiaTheme="minorEastAsia" w:hAnsi="Arial" w:cs="Arial"/>
          <w:b/>
          <w:bCs/>
          <w:color w:val="000000" w:themeColor="text1"/>
          <w:kern w:val="24"/>
          <w:sz w:val="28"/>
          <w:szCs w:val="28"/>
          <w:lang w:eastAsia="en-GB"/>
        </w:rPr>
        <w:t xml:space="preserve"> Pancreatic Cancer</w:t>
      </w:r>
      <w:r w:rsidR="00DD39E9">
        <w:rPr>
          <w:rFonts w:ascii="Arial" w:eastAsiaTheme="minorEastAsia" w:hAnsi="Arial" w:cs="Arial"/>
          <w:b/>
          <w:bCs/>
          <w:color w:val="000000" w:themeColor="text1"/>
          <w:kern w:val="24"/>
          <w:sz w:val="28"/>
          <w:szCs w:val="28"/>
          <w:lang w:eastAsia="en-GB"/>
        </w:rPr>
        <w:t>.</w:t>
      </w:r>
      <w:r w:rsidR="00421599">
        <w:rPr>
          <w:rFonts w:ascii="Arial" w:eastAsiaTheme="minorEastAsia" w:hAnsi="Arial" w:cs="Arial"/>
          <w:b/>
          <w:bCs/>
          <w:color w:val="000000" w:themeColor="text1"/>
          <w:kern w:val="24"/>
          <w:sz w:val="28"/>
          <w:szCs w:val="28"/>
          <w:lang w:eastAsia="en-GB"/>
        </w:rPr>
        <w:t xml:space="preserve"> </w:t>
      </w:r>
    </w:p>
    <w:p w14:paraId="5819EA64" w14:textId="2055EFFE" w:rsidR="00FA1F4B" w:rsidRPr="00624872" w:rsidRDefault="004A16BD" w:rsidP="00FA1F4B">
      <w:pPr>
        <w:jc w:val="both"/>
        <w:rPr>
          <w:rFonts w:ascii="Arial" w:hAnsi="Arial" w:cs="Arial"/>
        </w:rPr>
      </w:pPr>
      <w:r w:rsidRPr="004A16BD">
        <w:rPr>
          <w:rFonts w:ascii="Arial" w:hAnsi="Arial" w:cs="Arial"/>
        </w:rPr>
        <w:t>Jinhui Gao</w:t>
      </w:r>
      <w:r w:rsidR="001C6AD3" w:rsidRPr="004A16BD">
        <w:rPr>
          <w:rFonts w:ascii="Arial" w:hAnsi="Arial" w:cs="Arial"/>
        </w:rPr>
        <w:t>,</w:t>
      </w:r>
      <w:r w:rsidR="001C6AD3" w:rsidRPr="004A16BD">
        <w:rPr>
          <w:rFonts w:ascii="Arial" w:hAnsi="Arial" w:cs="Arial"/>
          <w:vertAlign w:val="superscript"/>
        </w:rPr>
        <w:t>1</w:t>
      </w:r>
      <w:r w:rsidR="00C04108">
        <w:rPr>
          <w:rFonts w:ascii="Arial" w:hAnsi="Arial" w:cs="Arial"/>
        </w:rPr>
        <w:t xml:space="preserve"> </w:t>
      </w:r>
      <w:r w:rsidR="00566E04">
        <w:rPr>
          <w:rFonts w:ascii="Arial" w:hAnsi="Arial" w:cs="Arial"/>
        </w:rPr>
        <w:t>Heather Nesbitt</w:t>
      </w:r>
      <w:r w:rsidR="00566E04" w:rsidRPr="00566E04">
        <w:rPr>
          <w:rFonts w:ascii="Arial" w:hAnsi="Arial" w:cs="Arial"/>
          <w:vertAlign w:val="superscript"/>
        </w:rPr>
        <w:t>1</w:t>
      </w:r>
      <w:r w:rsidR="00566E04">
        <w:rPr>
          <w:rFonts w:ascii="Arial" w:hAnsi="Arial" w:cs="Arial"/>
        </w:rPr>
        <w:t xml:space="preserve">, </w:t>
      </w:r>
      <w:r w:rsidR="00A84D4E">
        <w:rPr>
          <w:rFonts w:ascii="Arial" w:hAnsi="Arial" w:cs="Arial"/>
        </w:rPr>
        <w:t>Keiran Logan</w:t>
      </w:r>
      <w:r w:rsidR="00D43A49" w:rsidRPr="00D43A49">
        <w:rPr>
          <w:rFonts w:ascii="Arial" w:hAnsi="Arial" w:cs="Arial"/>
          <w:vertAlign w:val="superscript"/>
        </w:rPr>
        <w:t>1</w:t>
      </w:r>
      <w:r w:rsidR="00A84D4E">
        <w:rPr>
          <w:rFonts w:ascii="Arial" w:hAnsi="Arial" w:cs="Arial"/>
        </w:rPr>
        <w:t xml:space="preserve">, </w:t>
      </w:r>
      <w:r w:rsidR="002D1D73">
        <w:rPr>
          <w:rFonts w:ascii="Arial" w:hAnsi="Arial" w:cs="Arial"/>
        </w:rPr>
        <w:t>Kathryn</w:t>
      </w:r>
      <w:r w:rsidR="00FC595D">
        <w:rPr>
          <w:rFonts w:ascii="Arial" w:hAnsi="Arial" w:cs="Arial"/>
        </w:rPr>
        <w:t xml:space="preserve"> Burnett</w:t>
      </w:r>
      <w:r w:rsidR="00D43A49" w:rsidRPr="00D43A49">
        <w:rPr>
          <w:rFonts w:ascii="Arial" w:hAnsi="Arial" w:cs="Arial"/>
          <w:vertAlign w:val="superscript"/>
        </w:rPr>
        <w:t>1</w:t>
      </w:r>
      <w:r w:rsidR="00FC595D">
        <w:rPr>
          <w:rFonts w:ascii="Arial" w:hAnsi="Arial" w:cs="Arial"/>
        </w:rPr>
        <w:t xml:space="preserve">, Bronagh </w:t>
      </w:r>
      <w:r w:rsidR="00D43A49">
        <w:rPr>
          <w:rFonts w:ascii="Arial" w:hAnsi="Arial" w:cs="Arial"/>
        </w:rPr>
        <w:t>W</w:t>
      </w:r>
      <w:r w:rsidR="00FC595D">
        <w:rPr>
          <w:rFonts w:ascii="Arial" w:hAnsi="Arial" w:cs="Arial"/>
        </w:rPr>
        <w:t>hite</w:t>
      </w:r>
      <w:r w:rsidR="00D43A49" w:rsidRPr="00D43A49">
        <w:rPr>
          <w:rFonts w:ascii="Arial" w:hAnsi="Arial" w:cs="Arial"/>
          <w:vertAlign w:val="superscript"/>
        </w:rPr>
        <w:t>1</w:t>
      </w:r>
      <w:r w:rsidR="00FC595D">
        <w:rPr>
          <w:rFonts w:ascii="Arial" w:hAnsi="Arial" w:cs="Arial"/>
        </w:rPr>
        <w:t xml:space="preserve">, </w:t>
      </w:r>
      <w:r w:rsidR="00880F22">
        <w:rPr>
          <w:rFonts w:ascii="Arial" w:hAnsi="Arial" w:cs="Arial"/>
        </w:rPr>
        <w:t>Iain G Jack</w:t>
      </w:r>
      <w:r w:rsidR="00880F22" w:rsidRPr="00880F22">
        <w:rPr>
          <w:rFonts w:ascii="Arial" w:hAnsi="Arial" w:cs="Arial"/>
          <w:vertAlign w:val="superscript"/>
        </w:rPr>
        <w:t>1</w:t>
      </w:r>
      <w:r w:rsidR="00880F22">
        <w:rPr>
          <w:rFonts w:ascii="Arial" w:hAnsi="Arial" w:cs="Arial"/>
        </w:rPr>
        <w:t xml:space="preserve">, </w:t>
      </w:r>
      <w:r w:rsidR="00266B7E">
        <w:rPr>
          <w:rFonts w:ascii="Arial" w:hAnsi="Arial" w:cs="Arial"/>
        </w:rPr>
        <w:t>Mark A. Taylor</w:t>
      </w:r>
      <w:r w:rsidR="00266B7E" w:rsidRPr="00266B7E">
        <w:rPr>
          <w:rFonts w:ascii="Arial" w:hAnsi="Arial" w:cs="Arial"/>
          <w:vertAlign w:val="superscript"/>
        </w:rPr>
        <w:t>2</w:t>
      </w:r>
      <w:r w:rsidR="00266B7E">
        <w:rPr>
          <w:rFonts w:ascii="Arial" w:hAnsi="Arial" w:cs="Arial"/>
        </w:rPr>
        <w:t xml:space="preserve">, </w:t>
      </w:r>
      <w:r w:rsidR="00D43A49">
        <w:rPr>
          <w:rFonts w:ascii="Arial" w:hAnsi="Arial" w:cs="Arial"/>
        </w:rPr>
        <w:t>Mark Love</w:t>
      </w:r>
      <w:r w:rsidR="00D43A49" w:rsidRPr="00D43A49">
        <w:rPr>
          <w:rFonts w:ascii="Arial" w:hAnsi="Arial" w:cs="Arial"/>
          <w:vertAlign w:val="superscript"/>
        </w:rPr>
        <w:t>3</w:t>
      </w:r>
      <w:r w:rsidR="00D43A49">
        <w:rPr>
          <w:rFonts w:ascii="Arial" w:hAnsi="Arial" w:cs="Arial"/>
        </w:rPr>
        <w:t xml:space="preserve">, </w:t>
      </w:r>
      <w:r w:rsidR="00FC595D">
        <w:rPr>
          <w:rFonts w:ascii="Arial" w:hAnsi="Arial" w:cs="Arial"/>
        </w:rPr>
        <w:t>Bridgeen Callan</w:t>
      </w:r>
      <w:r w:rsidR="00D43A49" w:rsidRPr="00D43A49">
        <w:rPr>
          <w:rFonts w:ascii="Arial" w:hAnsi="Arial" w:cs="Arial"/>
          <w:vertAlign w:val="superscript"/>
        </w:rPr>
        <w:t>1</w:t>
      </w:r>
      <w:r w:rsidR="00FC595D">
        <w:rPr>
          <w:rFonts w:ascii="Arial" w:hAnsi="Arial" w:cs="Arial"/>
        </w:rPr>
        <w:t xml:space="preserve">, </w:t>
      </w:r>
      <w:r w:rsidR="00FA1F4B" w:rsidRPr="00624872">
        <w:rPr>
          <w:rFonts w:ascii="Arial" w:hAnsi="Arial" w:cs="Arial"/>
        </w:rPr>
        <w:t>Anthony P. McHale</w:t>
      </w:r>
      <w:r w:rsidR="00FA1F4B" w:rsidRPr="00624872">
        <w:rPr>
          <w:rFonts w:ascii="Arial" w:hAnsi="Arial" w:cs="Arial"/>
          <w:vertAlign w:val="superscript"/>
        </w:rPr>
        <w:t>1</w:t>
      </w:r>
      <w:r w:rsidR="00566E04">
        <w:rPr>
          <w:rFonts w:ascii="Arial" w:hAnsi="Arial" w:cs="Arial"/>
        </w:rPr>
        <w:t xml:space="preserve">, </w:t>
      </w:r>
      <w:r w:rsidR="00FA1F4B" w:rsidRPr="00566E04">
        <w:rPr>
          <w:rFonts w:ascii="Arial" w:hAnsi="Arial" w:cs="Arial"/>
        </w:rPr>
        <w:t>John</w:t>
      </w:r>
      <w:r w:rsidR="00FA1F4B" w:rsidRPr="00624872">
        <w:rPr>
          <w:rFonts w:ascii="Arial" w:hAnsi="Arial" w:cs="Arial"/>
        </w:rPr>
        <w:t xml:space="preserve"> F. Callan*</w:t>
      </w:r>
      <w:r w:rsidR="00FA1F4B" w:rsidRPr="00624872">
        <w:rPr>
          <w:rFonts w:ascii="Arial" w:hAnsi="Arial" w:cs="Arial"/>
          <w:vertAlign w:val="superscript"/>
        </w:rPr>
        <w:t>1</w:t>
      </w:r>
      <w:r w:rsidR="00FA1F4B" w:rsidRPr="00624872">
        <w:rPr>
          <w:rFonts w:ascii="Arial" w:hAnsi="Arial" w:cs="Arial"/>
        </w:rPr>
        <w:t>.</w:t>
      </w:r>
    </w:p>
    <w:p w14:paraId="7541D4DE" w14:textId="77777777" w:rsidR="00FA1F4B" w:rsidRPr="00624872" w:rsidRDefault="00FA1F4B" w:rsidP="00FA1F4B">
      <w:pPr>
        <w:rPr>
          <w:rFonts w:ascii="Arial" w:hAnsi="Arial" w:cs="Arial"/>
        </w:rPr>
      </w:pPr>
    </w:p>
    <w:p w14:paraId="799040FB" w14:textId="36FCCCB3" w:rsidR="00FA1F4B" w:rsidRPr="00400EA2" w:rsidRDefault="00FA1F4B" w:rsidP="00ED48F2">
      <w:pPr>
        <w:pStyle w:val="ListParagraph"/>
        <w:numPr>
          <w:ilvl w:val="0"/>
          <w:numId w:val="5"/>
        </w:numPr>
        <w:tabs>
          <w:tab w:val="left" w:pos="0"/>
          <w:tab w:val="left" w:pos="284"/>
        </w:tabs>
        <w:ind w:left="0" w:firstLine="0"/>
        <w:jc w:val="both"/>
        <w:rPr>
          <w:rFonts w:ascii="Arial" w:hAnsi="Arial" w:cs="Arial"/>
        </w:rPr>
      </w:pPr>
      <w:r w:rsidRPr="00400EA2">
        <w:rPr>
          <w:rFonts w:ascii="Arial" w:hAnsi="Arial" w:cs="Arial"/>
        </w:rPr>
        <w:t xml:space="preserve">Biomedical Sciences Research Institute, University of Ulster, Coleraine, Northern Ireland, U.K. BT52 1SA. </w:t>
      </w:r>
      <w:r w:rsidR="00ED48F2" w:rsidRPr="00ED48F2">
        <w:rPr>
          <w:rFonts w:ascii="Arial" w:hAnsi="Arial" w:cs="Arial"/>
        </w:rPr>
        <w:t>Department of HPB Surgery, Mater Hospital, Belfast, Northern Ireland, U.K. BT14 6AB. 3. Imaging Centre, The Royal Victoria Hospital, Grosvenor Road, Belfast, Northern Ireland, U.K. BT12 6BA</w:t>
      </w:r>
    </w:p>
    <w:p w14:paraId="2E19D299" w14:textId="2B9E1765" w:rsidR="00FA1F4B" w:rsidRPr="00105337" w:rsidRDefault="00105337" w:rsidP="00E32BBE">
      <w:pPr>
        <w:jc w:val="both"/>
        <w:rPr>
          <w:rFonts w:ascii="Arial" w:hAnsi="Arial" w:cs="Arial"/>
        </w:rPr>
      </w:pPr>
      <w:r w:rsidRPr="00105337">
        <w:rPr>
          <w:rFonts w:ascii="Arial" w:hAnsi="Arial" w:cs="Arial"/>
          <w:b/>
        </w:rPr>
        <w:t xml:space="preserve">* </w:t>
      </w:r>
      <w:r>
        <w:rPr>
          <w:rFonts w:ascii="Arial" w:hAnsi="Arial" w:cs="Arial"/>
        </w:rPr>
        <w:t>To whom correspondence should be addresse</w:t>
      </w:r>
      <w:r w:rsidR="00566E04">
        <w:rPr>
          <w:rFonts w:ascii="Arial" w:hAnsi="Arial" w:cs="Arial"/>
        </w:rPr>
        <w:t>d</w:t>
      </w:r>
      <w:r>
        <w:rPr>
          <w:rFonts w:ascii="Arial" w:hAnsi="Arial" w:cs="Arial"/>
        </w:rPr>
        <w:t xml:space="preserve">: </w:t>
      </w:r>
      <w:hyperlink r:id="rId11" w:history="1">
        <w:r w:rsidRPr="00A959CB">
          <w:rPr>
            <w:rStyle w:val="Hyperlink"/>
            <w:rFonts w:ascii="Arial" w:hAnsi="Arial" w:cs="Arial"/>
          </w:rPr>
          <w:t>j.callan@ulster.ac.uk</w:t>
        </w:r>
      </w:hyperlink>
      <w:r>
        <w:rPr>
          <w:rFonts w:ascii="Arial" w:hAnsi="Arial" w:cs="Arial"/>
        </w:rPr>
        <w:t>; Ph: +442870123059</w:t>
      </w:r>
      <w:r w:rsidR="00566E04">
        <w:rPr>
          <w:rFonts w:ascii="Arial" w:hAnsi="Arial" w:cs="Arial"/>
        </w:rPr>
        <w:t xml:space="preserve">; </w:t>
      </w:r>
    </w:p>
    <w:p w14:paraId="2562A600" w14:textId="77777777" w:rsidR="00105337" w:rsidRDefault="00105337" w:rsidP="009E22C1">
      <w:pPr>
        <w:spacing w:line="360" w:lineRule="auto"/>
        <w:jc w:val="both"/>
        <w:rPr>
          <w:rFonts w:ascii="Arial" w:hAnsi="Arial" w:cs="Arial"/>
          <w:b/>
        </w:rPr>
      </w:pPr>
    </w:p>
    <w:p w14:paraId="08CDD715" w14:textId="6BD0C784" w:rsidR="00B43524" w:rsidRPr="00B34792" w:rsidRDefault="00FA1F4B" w:rsidP="00B23E34">
      <w:pPr>
        <w:spacing w:line="480" w:lineRule="auto"/>
        <w:jc w:val="both"/>
        <w:rPr>
          <w:rFonts w:ascii="Arial" w:hAnsi="Arial" w:cs="Arial"/>
          <w:b/>
        </w:rPr>
      </w:pPr>
      <w:r w:rsidRPr="00624872">
        <w:rPr>
          <w:rFonts w:ascii="Arial" w:hAnsi="Arial" w:cs="Arial"/>
          <w:b/>
        </w:rPr>
        <w:t>Abstract</w:t>
      </w:r>
      <w:r w:rsidR="00B34792">
        <w:rPr>
          <w:rFonts w:ascii="Arial" w:hAnsi="Arial" w:cs="Arial"/>
          <w:b/>
        </w:rPr>
        <w:t>:</w:t>
      </w:r>
      <w:r w:rsidR="007C394D">
        <w:rPr>
          <w:rFonts w:ascii="Arial" w:hAnsi="Arial" w:cs="Arial"/>
        </w:rPr>
        <w:t xml:space="preserve"> </w:t>
      </w:r>
      <w:r w:rsidR="007C394D" w:rsidRPr="007C394D">
        <w:rPr>
          <w:rFonts w:ascii="Arial" w:hAnsi="Arial" w:cs="Arial"/>
        </w:rPr>
        <w:t xml:space="preserve">Survival rates in pancreatic cancer have remained largely unchanged over the past four decades with less than 5% of patients surviving five years following initial diagnosis. FOLFIRINOX chemotherapy, a combination of </w:t>
      </w:r>
      <w:proofErr w:type="spellStart"/>
      <w:r w:rsidR="007C394D" w:rsidRPr="007C394D">
        <w:rPr>
          <w:rFonts w:ascii="Arial" w:hAnsi="Arial" w:cs="Arial"/>
        </w:rPr>
        <w:t>folinic</w:t>
      </w:r>
      <w:proofErr w:type="spellEnd"/>
      <w:r w:rsidR="007C394D" w:rsidRPr="007C394D">
        <w:rPr>
          <w:rFonts w:ascii="Arial" w:hAnsi="Arial" w:cs="Arial"/>
        </w:rPr>
        <w:t xml:space="preserve"> acid, 5-fluoruracil, irinotecan and oxaliplatin, has shown the greatest survival benefit for patients with advanced disease but is only indicated for those with good </w:t>
      </w:r>
      <w:r w:rsidR="00C37EF4">
        <w:rPr>
          <w:rFonts w:ascii="Arial" w:hAnsi="Arial" w:cs="Arial"/>
        </w:rPr>
        <w:t xml:space="preserve">physical </w:t>
      </w:r>
      <w:r w:rsidR="007C394D" w:rsidRPr="007C394D">
        <w:rPr>
          <w:rFonts w:ascii="Arial" w:hAnsi="Arial" w:cs="Arial"/>
        </w:rPr>
        <w:t>performance status due to its extreme off-target toxicity. Ultrasound tar</w:t>
      </w:r>
      <w:r w:rsidR="0087658D">
        <w:rPr>
          <w:rFonts w:ascii="Arial" w:hAnsi="Arial" w:cs="Arial"/>
        </w:rPr>
        <w:t>geted micro</w:t>
      </w:r>
      <w:r w:rsidR="007C394D" w:rsidRPr="007C394D">
        <w:rPr>
          <w:rFonts w:ascii="Arial" w:hAnsi="Arial" w:cs="Arial"/>
        </w:rPr>
        <w:t>bub</w:t>
      </w:r>
      <w:r w:rsidR="0087658D">
        <w:rPr>
          <w:rFonts w:ascii="Arial" w:hAnsi="Arial" w:cs="Arial"/>
        </w:rPr>
        <w:t>b</w:t>
      </w:r>
      <w:r w:rsidR="007C394D" w:rsidRPr="007C394D">
        <w:rPr>
          <w:rFonts w:ascii="Arial" w:hAnsi="Arial" w:cs="Arial"/>
        </w:rPr>
        <w:t>le destruction (UTMD) has emerged as an effective strategy for the targeted delivery of drug payloads to solid tumours and involves using low intensity ultrasound to disrupt (burst) MBs in the tumour vasculature, releasing encapsulated or attached drugs</w:t>
      </w:r>
      <w:r w:rsidR="003E085A">
        <w:rPr>
          <w:rFonts w:ascii="Arial" w:hAnsi="Arial" w:cs="Arial"/>
        </w:rPr>
        <w:t xml:space="preserve"> in a targeted manner</w:t>
      </w:r>
      <w:r w:rsidR="007C394D" w:rsidRPr="007C394D">
        <w:rPr>
          <w:rFonts w:ascii="Arial" w:hAnsi="Arial" w:cs="Arial"/>
        </w:rPr>
        <w:t xml:space="preserve">. In this manuscript, we describe the preparation of a microbubble-liposome complex </w:t>
      </w:r>
      <w:r w:rsidR="004428AE">
        <w:rPr>
          <w:rFonts w:ascii="Arial" w:hAnsi="Arial" w:cs="Arial"/>
        </w:rPr>
        <w:t>(IRMB-</w:t>
      </w:r>
      <w:proofErr w:type="spellStart"/>
      <w:r w:rsidR="004428AE">
        <w:rPr>
          <w:rFonts w:ascii="Arial" w:hAnsi="Arial" w:cs="Arial"/>
        </w:rPr>
        <w:t>OxLipo</w:t>
      </w:r>
      <w:proofErr w:type="spellEnd"/>
      <w:r w:rsidR="004428AE">
        <w:rPr>
          <w:rFonts w:ascii="Arial" w:hAnsi="Arial" w:cs="Arial"/>
        </w:rPr>
        <w:t xml:space="preserve">) </w:t>
      </w:r>
      <w:r w:rsidR="007C394D" w:rsidRPr="007C394D">
        <w:rPr>
          <w:rFonts w:ascii="Arial" w:hAnsi="Arial" w:cs="Arial"/>
        </w:rPr>
        <w:t xml:space="preserve">carrying two of the three cytotoxic drugs present in the FOLFIRINOX combination, namely irinotecan and oxaliplatin. </w:t>
      </w:r>
      <w:r w:rsidR="00FC7011">
        <w:rPr>
          <w:rFonts w:ascii="Arial" w:hAnsi="Arial" w:cs="Arial"/>
        </w:rPr>
        <w:t>E</w:t>
      </w:r>
      <w:r w:rsidR="007C394D" w:rsidRPr="007C394D">
        <w:rPr>
          <w:rFonts w:ascii="Arial" w:hAnsi="Arial" w:cs="Arial"/>
        </w:rPr>
        <w:t xml:space="preserve">fficacy of the </w:t>
      </w:r>
      <w:r w:rsidR="004428AE" w:rsidRPr="004428AE">
        <w:rPr>
          <w:rFonts w:ascii="Arial" w:hAnsi="Arial" w:cs="Arial"/>
        </w:rPr>
        <w:t>IRMB-</w:t>
      </w:r>
      <w:proofErr w:type="spellStart"/>
      <w:r w:rsidR="004428AE" w:rsidRPr="004428AE">
        <w:rPr>
          <w:rFonts w:ascii="Arial" w:hAnsi="Arial" w:cs="Arial"/>
        </w:rPr>
        <w:t>OxLipo</w:t>
      </w:r>
      <w:proofErr w:type="spellEnd"/>
      <w:r w:rsidR="004428AE" w:rsidRPr="004428AE">
        <w:rPr>
          <w:rFonts w:ascii="Arial" w:hAnsi="Arial" w:cs="Arial"/>
        </w:rPr>
        <w:t xml:space="preserve"> </w:t>
      </w:r>
      <w:r w:rsidR="007C394D" w:rsidRPr="007C394D">
        <w:rPr>
          <w:rFonts w:ascii="Arial" w:hAnsi="Arial" w:cs="Arial"/>
        </w:rPr>
        <w:t>complex following UTMD was determined in</w:t>
      </w:r>
      <w:r w:rsidR="003805C7">
        <w:rPr>
          <w:rFonts w:ascii="Arial" w:hAnsi="Arial" w:cs="Arial"/>
        </w:rPr>
        <w:t xml:space="preserve"> Panc-01 </w:t>
      </w:r>
      <w:r w:rsidR="007C394D" w:rsidRPr="007C394D">
        <w:rPr>
          <w:rFonts w:ascii="Arial" w:hAnsi="Arial" w:cs="Arial"/>
        </w:rPr>
        <w:t xml:space="preserve">3D spheroid and </w:t>
      </w:r>
      <w:r w:rsidR="003805C7">
        <w:rPr>
          <w:rFonts w:ascii="Arial" w:hAnsi="Arial" w:cs="Arial"/>
        </w:rPr>
        <w:t xml:space="preserve">BxPC-3 </w:t>
      </w:r>
      <w:r w:rsidR="007C394D" w:rsidRPr="007C394D">
        <w:rPr>
          <w:rFonts w:ascii="Arial" w:hAnsi="Arial" w:cs="Arial"/>
        </w:rPr>
        <w:t xml:space="preserve">human xenograft </w:t>
      </w:r>
      <w:r w:rsidR="003805C7">
        <w:rPr>
          <w:rFonts w:ascii="Arial" w:hAnsi="Arial" w:cs="Arial"/>
        </w:rPr>
        <w:t xml:space="preserve">murine </w:t>
      </w:r>
      <w:r w:rsidR="007C394D" w:rsidRPr="007C394D">
        <w:rPr>
          <w:rFonts w:ascii="Arial" w:hAnsi="Arial" w:cs="Arial"/>
        </w:rPr>
        <w:t>model</w:t>
      </w:r>
      <w:r w:rsidR="008F5FF3">
        <w:rPr>
          <w:rFonts w:ascii="Arial" w:hAnsi="Arial" w:cs="Arial"/>
        </w:rPr>
        <w:t>s</w:t>
      </w:r>
      <w:r w:rsidR="007C394D" w:rsidRPr="007C394D">
        <w:rPr>
          <w:rFonts w:ascii="Arial" w:hAnsi="Arial" w:cs="Arial"/>
        </w:rPr>
        <w:t xml:space="preserve"> of pancreatic cancer. The results </w:t>
      </w:r>
      <w:r w:rsidR="00505852">
        <w:rPr>
          <w:rFonts w:ascii="Arial" w:hAnsi="Arial" w:cs="Arial"/>
        </w:rPr>
        <w:t>revealed</w:t>
      </w:r>
      <w:r w:rsidR="00095776">
        <w:rPr>
          <w:rFonts w:ascii="Arial" w:hAnsi="Arial" w:cs="Arial"/>
        </w:rPr>
        <w:t xml:space="preserve"> </w:t>
      </w:r>
      <w:r w:rsidR="00575628">
        <w:rPr>
          <w:rFonts w:ascii="Arial" w:hAnsi="Arial" w:cs="Arial"/>
        </w:rPr>
        <w:t>th</w:t>
      </w:r>
      <w:r w:rsidR="00BE6AD5">
        <w:rPr>
          <w:rFonts w:ascii="Arial" w:hAnsi="Arial" w:cs="Arial"/>
        </w:rPr>
        <w:t>at</w:t>
      </w:r>
      <w:r w:rsidR="00575628">
        <w:rPr>
          <w:rFonts w:ascii="Arial" w:hAnsi="Arial" w:cs="Arial"/>
        </w:rPr>
        <w:t xml:space="preserve"> </w:t>
      </w:r>
      <w:r w:rsidR="00A60420">
        <w:rPr>
          <w:rFonts w:ascii="Arial" w:hAnsi="Arial" w:cs="Arial"/>
        </w:rPr>
        <w:t xml:space="preserve">tumours treated </w:t>
      </w:r>
      <w:r w:rsidR="00AD0C22">
        <w:rPr>
          <w:rFonts w:ascii="Arial" w:hAnsi="Arial" w:cs="Arial"/>
        </w:rPr>
        <w:t xml:space="preserve">with the </w:t>
      </w:r>
      <w:r w:rsidR="001827F1" w:rsidRPr="001827F1">
        <w:rPr>
          <w:rFonts w:ascii="Arial" w:hAnsi="Arial" w:cs="Arial"/>
        </w:rPr>
        <w:t>IRMB-</w:t>
      </w:r>
      <w:proofErr w:type="spellStart"/>
      <w:r w:rsidR="001827F1" w:rsidRPr="001827F1">
        <w:rPr>
          <w:rFonts w:ascii="Arial" w:hAnsi="Arial" w:cs="Arial"/>
        </w:rPr>
        <w:t>OxLip</w:t>
      </w:r>
      <w:r w:rsidR="00A310A4">
        <w:rPr>
          <w:rFonts w:ascii="Arial" w:hAnsi="Arial" w:cs="Arial"/>
        </w:rPr>
        <w:t>o</w:t>
      </w:r>
      <w:proofErr w:type="spellEnd"/>
      <w:r w:rsidR="00A310A4">
        <w:rPr>
          <w:rFonts w:ascii="Arial" w:hAnsi="Arial" w:cs="Arial"/>
        </w:rPr>
        <w:t xml:space="preserve"> complex </w:t>
      </w:r>
      <w:r w:rsidR="00AD0C22">
        <w:rPr>
          <w:rFonts w:ascii="Arial" w:hAnsi="Arial" w:cs="Arial"/>
        </w:rPr>
        <w:t xml:space="preserve">and ultrasound were </w:t>
      </w:r>
      <w:r w:rsidR="00123158">
        <w:rPr>
          <w:rFonts w:ascii="Arial" w:hAnsi="Arial" w:cs="Arial"/>
        </w:rPr>
        <w:t xml:space="preserve">136% </w:t>
      </w:r>
      <w:r w:rsidR="00AD0C22">
        <w:rPr>
          <w:rFonts w:ascii="Arial" w:hAnsi="Arial" w:cs="Arial"/>
        </w:rPr>
        <w:t xml:space="preserve">smaller than </w:t>
      </w:r>
      <w:r w:rsidR="002D311C">
        <w:rPr>
          <w:rFonts w:ascii="Arial" w:hAnsi="Arial" w:cs="Arial"/>
        </w:rPr>
        <w:t xml:space="preserve">tumours treated with </w:t>
      </w:r>
      <w:r w:rsidR="001A244D">
        <w:rPr>
          <w:rFonts w:ascii="Arial" w:hAnsi="Arial" w:cs="Arial"/>
        </w:rPr>
        <w:t xml:space="preserve">the </w:t>
      </w:r>
      <w:r w:rsidR="002D311C">
        <w:rPr>
          <w:rFonts w:ascii="Arial" w:hAnsi="Arial" w:cs="Arial"/>
        </w:rPr>
        <w:t xml:space="preserve">same concentration of irinotecan </w:t>
      </w:r>
      <w:r w:rsidR="006861C1">
        <w:rPr>
          <w:rFonts w:ascii="Arial" w:hAnsi="Arial" w:cs="Arial"/>
        </w:rPr>
        <w:t>/</w:t>
      </w:r>
      <w:r w:rsidR="0097617F">
        <w:rPr>
          <w:rFonts w:ascii="Arial" w:hAnsi="Arial" w:cs="Arial"/>
        </w:rPr>
        <w:t xml:space="preserve"> oxali</w:t>
      </w:r>
      <w:r w:rsidR="002D311C">
        <w:rPr>
          <w:rFonts w:ascii="Arial" w:hAnsi="Arial" w:cs="Arial"/>
        </w:rPr>
        <w:t xml:space="preserve">platin </w:t>
      </w:r>
      <w:r w:rsidR="00141A2A">
        <w:rPr>
          <w:rFonts w:ascii="Arial" w:hAnsi="Arial" w:cs="Arial"/>
        </w:rPr>
        <w:t xml:space="preserve">but </w:t>
      </w:r>
      <w:r w:rsidR="002D311C">
        <w:rPr>
          <w:rFonts w:ascii="Arial" w:hAnsi="Arial" w:cs="Arial"/>
        </w:rPr>
        <w:t xml:space="preserve">delivered </w:t>
      </w:r>
      <w:r w:rsidR="000023D0">
        <w:rPr>
          <w:rFonts w:ascii="Arial" w:hAnsi="Arial" w:cs="Arial"/>
        </w:rPr>
        <w:t>in a conventio</w:t>
      </w:r>
      <w:r w:rsidR="006861C1">
        <w:rPr>
          <w:rFonts w:ascii="Arial" w:hAnsi="Arial" w:cs="Arial"/>
        </w:rPr>
        <w:t>nal manner</w:t>
      </w:r>
      <w:r w:rsidR="001A244D">
        <w:rPr>
          <w:rFonts w:ascii="Arial" w:hAnsi="Arial" w:cs="Arial"/>
        </w:rPr>
        <w:t>,</w:t>
      </w:r>
      <w:r w:rsidR="006020A7">
        <w:rPr>
          <w:rFonts w:ascii="Arial" w:hAnsi="Arial" w:cs="Arial"/>
        </w:rPr>
        <w:t xml:space="preserve"> </w:t>
      </w:r>
      <w:r w:rsidR="001A244D">
        <w:rPr>
          <w:rFonts w:ascii="Arial" w:hAnsi="Arial" w:cs="Arial"/>
        </w:rPr>
        <w:t>i.e.</w:t>
      </w:r>
      <w:r w:rsidR="006020A7">
        <w:rPr>
          <w:rFonts w:ascii="Arial" w:hAnsi="Arial" w:cs="Arial"/>
        </w:rPr>
        <w:t xml:space="preserve"> as </w:t>
      </w:r>
      <w:r w:rsidR="00E431BF">
        <w:rPr>
          <w:rFonts w:ascii="Arial" w:hAnsi="Arial" w:cs="Arial"/>
        </w:rPr>
        <w:t xml:space="preserve">a </w:t>
      </w:r>
      <w:r w:rsidR="001D4C52">
        <w:rPr>
          <w:rFonts w:ascii="Arial" w:hAnsi="Arial" w:cs="Arial"/>
        </w:rPr>
        <w:t xml:space="preserve">non-complexed </w:t>
      </w:r>
      <w:r w:rsidR="00E431BF">
        <w:rPr>
          <w:rFonts w:ascii="Arial" w:hAnsi="Arial" w:cs="Arial"/>
        </w:rPr>
        <w:t xml:space="preserve">mixture. </w:t>
      </w:r>
      <w:r w:rsidR="0075182A">
        <w:rPr>
          <w:rFonts w:ascii="Arial" w:hAnsi="Arial" w:cs="Arial"/>
        </w:rPr>
        <w:t xml:space="preserve">This suggests that UTMD facilitates a more effective delivery of </w:t>
      </w:r>
      <w:r w:rsidR="008A4F1F">
        <w:rPr>
          <w:rFonts w:ascii="Arial" w:hAnsi="Arial" w:cs="Arial"/>
        </w:rPr>
        <w:t xml:space="preserve">irinotecan / </w:t>
      </w:r>
      <w:r w:rsidR="007420B2">
        <w:rPr>
          <w:rFonts w:ascii="Arial" w:hAnsi="Arial" w:cs="Arial"/>
        </w:rPr>
        <w:t>oxaliplatin</w:t>
      </w:r>
      <w:r w:rsidR="008A4F1F">
        <w:rPr>
          <w:rFonts w:ascii="Arial" w:hAnsi="Arial" w:cs="Arial"/>
        </w:rPr>
        <w:t xml:space="preserve"> </w:t>
      </w:r>
      <w:r w:rsidR="007420B2">
        <w:rPr>
          <w:rFonts w:ascii="Arial" w:hAnsi="Arial" w:cs="Arial"/>
        </w:rPr>
        <w:t xml:space="preserve">improving the </w:t>
      </w:r>
      <w:r w:rsidR="00822A9A">
        <w:rPr>
          <w:rFonts w:ascii="Arial" w:hAnsi="Arial" w:cs="Arial"/>
        </w:rPr>
        <w:t>overall effectiveness of th</w:t>
      </w:r>
      <w:r w:rsidR="006353C8">
        <w:rPr>
          <w:rFonts w:ascii="Arial" w:hAnsi="Arial" w:cs="Arial"/>
        </w:rPr>
        <w:t>is</w:t>
      </w:r>
      <w:r w:rsidR="00822A9A">
        <w:rPr>
          <w:rFonts w:ascii="Arial" w:hAnsi="Arial" w:cs="Arial"/>
        </w:rPr>
        <w:t xml:space="preserve"> drug</w:t>
      </w:r>
      <w:r w:rsidR="006353C8">
        <w:rPr>
          <w:rFonts w:ascii="Arial" w:hAnsi="Arial" w:cs="Arial"/>
        </w:rPr>
        <w:t xml:space="preserve"> combination </w:t>
      </w:r>
      <w:r w:rsidR="006353C8">
        <w:rPr>
          <w:rFonts w:ascii="Arial" w:hAnsi="Arial" w:cs="Arial"/>
        </w:rPr>
        <w:lastRenderedPageBreak/>
        <w:t xml:space="preserve">and </w:t>
      </w:r>
      <w:r w:rsidR="00E64BFA">
        <w:rPr>
          <w:rFonts w:ascii="Arial" w:hAnsi="Arial" w:cs="Arial"/>
        </w:rPr>
        <w:t>t</w:t>
      </w:r>
      <w:r w:rsidR="00FC4027">
        <w:rPr>
          <w:rFonts w:ascii="Arial" w:hAnsi="Arial" w:cs="Arial"/>
        </w:rPr>
        <w:t xml:space="preserve">o the best of our knowledge, </w:t>
      </w:r>
      <w:r w:rsidR="00E64BFA">
        <w:rPr>
          <w:rFonts w:ascii="Arial" w:hAnsi="Arial" w:cs="Arial"/>
        </w:rPr>
        <w:t xml:space="preserve">is the </w:t>
      </w:r>
      <w:r w:rsidR="00FC4027">
        <w:rPr>
          <w:rFonts w:ascii="Arial" w:hAnsi="Arial" w:cs="Arial"/>
        </w:rPr>
        <w:t>first report</w:t>
      </w:r>
      <w:r w:rsidR="00E02734">
        <w:rPr>
          <w:rFonts w:ascii="Arial" w:hAnsi="Arial" w:cs="Arial"/>
        </w:rPr>
        <w:t>ed example</w:t>
      </w:r>
      <w:r w:rsidR="00FC4027">
        <w:rPr>
          <w:rFonts w:ascii="Arial" w:hAnsi="Arial" w:cs="Arial"/>
        </w:rPr>
        <w:t xml:space="preserve"> of a </w:t>
      </w:r>
      <w:r w:rsidR="004A424E">
        <w:rPr>
          <w:rFonts w:ascii="Arial" w:hAnsi="Arial" w:cs="Arial"/>
        </w:rPr>
        <w:t xml:space="preserve">microbubble-liposome complex used to deliver </w:t>
      </w:r>
      <w:r w:rsidR="00E64BFA">
        <w:rPr>
          <w:rFonts w:ascii="Arial" w:hAnsi="Arial" w:cs="Arial"/>
        </w:rPr>
        <w:t xml:space="preserve">these two chemotherapies. </w:t>
      </w:r>
      <w:r w:rsidR="00726D2C">
        <w:rPr>
          <w:rFonts w:ascii="Arial" w:hAnsi="Arial" w:cs="Arial"/>
        </w:rPr>
        <w:t xml:space="preserve"> </w:t>
      </w:r>
    </w:p>
    <w:p w14:paraId="5B6A2A51" w14:textId="5E6E0954" w:rsidR="00105337" w:rsidRDefault="00E64BFA" w:rsidP="00B43524">
      <w:pPr>
        <w:spacing w:line="360" w:lineRule="auto"/>
        <w:jc w:val="both"/>
        <w:rPr>
          <w:rFonts w:ascii="Arial" w:hAnsi="Arial" w:cs="Arial"/>
        </w:rPr>
      </w:pPr>
      <w:r>
        <w:rPr>
          <w:rFonts w:ascii="Arial" w:hAnsi="Arial" w:cs="Arial"/>
          <w:b/>
        </w:rPr>
        <w:t>K</w:t>
      </w:r>
      <w:r w:rsidR="00400EA2" w:rsidRPr="00400EA2">
        <w:rPr>
          <w:rFonts w:ascii="Arial" w:hAnsi="Arial" w:cs="Arial"/>
          <w:b/>
        </w:rPr>
        <w:t>eywords</w:t>
      </w:r>
      <w:r w:rsidR="00DF54FD">
        <w:rPr>
          <w:rFonts w:ascii="Arial" w:hAnsi="Arial" w:cs="Arial"/>
          <w:b/>
        </w:rPr>
        <w:t xml:space="preserve">: </w:t>
      </w:r>
      <w:r w:rsidR="008B6182">
        <w:rPr>
          <w:rFonts w:ascii="Arial" w:hAnsi="Arial" w:cs="Arial"/>
        </w:rPr>
        <w:t>Microbubble, L</w:t>
      </w:r>
      <w:r w:rsidR="00E02734" w:rsidRPr="00E02734">
        <w:rPr>
          <w:rFonts w:ascii="Arial" w:hAnsi="Arial" w:cs="Arial"/>
        </w:rPr>
        <w:t>iposome</w:t>
      </w:r>
      <w:r w:rsidR="00FD452A">
        <w:rPr>
          <w:rFonts w:ascii="Arial" w:hAnsi="Arial" w:cs="Arial"/>
          <w:b/>
        </w:rPr>
        <w:t xml:space="preserve">, </w:t>
      </w:r>
      <w:r w:rsidR="00FD452A" w:rsidRPr="00FD452A">
        <w:rPr>
          <w:rFonts w:ascii="Arial" w:hAnsi="Arial" w:cs="Arial"/>
        </w:rPr>
        <w:t xml:space="preserve">Irinotecan, </w:t>
      </w:r>
      <w:r w:rsidR="00604DF0">
        <w:rPr>
          <w:rFonts w:ascii="Arial" w:hAnsi="Arial" w:cs="Arial"/>
        </w:rPr>
        <w:t>Oxali</w:t>
      </w:r>
      <w:r w:rsidR="008B6182">
        <w:rPr>
          <w:rFonts w:ascii="Arial" w:hAnsi="Arial" w:cs="Arial"/>
        </w:rPr>
        <w:t>platin, P</w:t>
      </w:r>
      <w:r w:rsidR="00FD452A" w:rsidRPr="00024010">
        <w:rPr>
          <w:rFonts w:ascii="Arial" w:hAnsi="Arial" w:cs="Arial"/>
        </w:rPr>
        <w:t>ancreatic</w:t>
      </w:r>
      <w:r w:rsidR="00024010" w:rsidRPr="00024010">
        <w:rPr>
          <w:rFonts w:ascii="Arial" w:hAnsi="Arial" w:cs="Arial"/>
        </w:rPr>
        <w:t xml:space="preserve"> cancer</w:t>
      </w:r>
      <w:r w:rsidR="008B6182">
        <w:rPr>
          <w:rFonts w:ascii="Arial" w:hAnsi="Arial" w:cs="Arial"/>
        </w:rPr>
        <w:t>, U</w:t>
      </w:r>
      <w:r w:rsidR="00750E58">
        <w:rPr>
          <w:rFonts w:ascii="Arial" w:hAnsi="Arial" w:cs="Arial"/>
        </w:rPr>
        <w:t>l</w:t>
      </w:r>
      <w:r w:rsidR="00316CD6">
        <w:rPr>
          <w:rFonts w:ascii="Arial" w:hAnsi="Arial" w:cs="Arial"/>
        </w:rPr>
        <w:t>trasound</w:t>
      </w:r>
      <w:r w:rsidR="00024010" w:rsidRPr="00024010">
        <w:rPr>
          <w:rFonts w:ascii="Arial" w:hAnsi="Arial" w:cs="Arial"/>
        </w:rPr>
        <w:t>.</w:t>
      </w:r>
      <w:r w:rsidR="00024010">
        <w:rPr>
          <w:rFonts w:ascii="Arial" w:hAnsi="Arial" w:cs="Arial"/>
          <w:b/>
        </w:rPr>
        <w:t xml:space="preserve"> </w:t>
      </w:r>
    </w:p>
    <w:p w14:paraId="4BF0AA7A" w14:textId="0A574B6D" w:rsidR="00B23E34" w:rsidRDefault="00B23E34" w:rsidP="00B43524">
      <w:pPr>
        <w:spacing w:line="360" w:lineRule="auto"/>
        <w:jc w:val="both"/>
        <w:rPr>
          <w:rFonts w:ascii="Arial" w:hAnsi="Arial" w:cs="Arial"/>
        </w:rPr>
      </w:pPr>
    </w:p>
    <w:p w14:paraId="4A91113F" w14:textId="43831242" w:rsidR="00A45F19" w:rsidRDefault="00FD2118" w:rsidP="00FD2118">
      <w:pPr>
        <w:spacing w:line="480" w:lineRule="auto"/>
        <w:jc w:val="both"/>
        <w:rPr>
          <w:rFonts w:ascii="Arial" w:hAnsi="Arial" w:cs="Arial"/>
        </w:rPr>
      </w:pPr>
      <w:r w:rsidRPr="00FD2118">
        <w:rPr>
          <w:rFonts w:ascii="Arial" w:hAnsi="Arial" w:cs="Arial"/>
          <w:b/>
        </w:rPr>
        <w:t>1.</w:t>
      </w:r>
      <w:r>
        <w:rPr>
          <w:rFonts w:ascii="Arial" w:hAnsi="Arial" w:cs="Arial"/>
          <w:b/>
        </w:rPr>
        <w:t xml:space="preserve">0 </w:t>
      </w:r>
      <w:r w:rsidR="00374258" w:rsidRPr="00FD2118">
        <w:rPr>
          <w:rFonts w:ascii="Arial" w:hAnsi="Arial" w:cs="Arial"/>
          <w:b/>
        </w:rPr>
        <w:t>Introduction</w:t>
      </w:r>
      <w:r w:rsidR="00374258" w:rsidRPr="00FD2118">
        <w:rPr>
          <w:rFonts w:ascii="Arial" w:hAnsi="Arial" w:cs="Arial"/>
        </w:rPr>
        <w:t xml:space="preserve">: </w:t>
      </w:r>
      <w:r w:rsidR="00C04DAD" w:rsidRPr="00FD2118">
        <w:rPr>
          <w:rFonts w:ascii="Arial" w:hAnsi="Arial" w:cs="Arial"/>
        </w:rPr>
        <w:t xml:space="preserve">Pancreatic cancer </w:t>
      </w:r>
      <w:r w:rsidR="00EE6162" w:rsidRPr="00FD2118">
        <w:rPr>
          <w:rFonts w:ascii="Arial" w:hAnsi="Arial" w:cs="Arial"/>
        </w:rPr>
        <w:t xml:space="preserve">has the lowest survival rates of the </w:t>
      </w:r>
      <w:r w:rsidR="003D2474" w:rsidRPr="00FD2118">
        <w:rPr>
          <w:rFonts w:ascii="Arial" w:hAnsi="Arial" w:cs="Arial"/>
        </w:rPr>
        <w:t xml:space="preserve">21 most </w:t>
      </w:r>
      <w:r w:rsidR="00EE6162" w:rsidRPr="00FD2118">
        <w:rPr>
          <w:rFonts w:ascii="Arial" w:hAnsi="Arial" w:cs="Arial"/>
        </w:rPr>
        <w:t xml:space="preserve">common cancers with less than 5% of patients surviving 5 years </w:t>
      </w:r>
      <w:r w:rsidR="00F66FA2" w:rsidRPr="00FD2118">
        <w:rPr>
          <w:rFonts w:ascii="Arial" w:hAnsi="Arial" w:cs="Arial"/>
        </w:rPr>
        <w:t>fo</w:t>
      </w:r>
      <w:r w:rsidR="00A75EE2">
        <w:rPr>
          <w:rFonts w:ascii="Arial" w:hAnsi="Arial" w:cs="Arial"/>
        </w:rPr>
        <w:t>llowing their initial diagnosis [1].</w:t>
      </w:r>
      <w:r w:rsidR="00F66FA2" w:rsidRPr="00FD2118">
        <w:rPr>
          <w:rFonts w:ascii="Arial" w:hAnsi="Arial" w:cs="Arial"/>
        </w:rPr>
        <w:t xml:space="preserve"> </w:t>
      </w:r>
      <w:r w:rsidR="004179C1" w:rsidRPr="00FD2118">
        <w:rPr>
          <w:rFonts w:ascii="Arial" w:hAnsi="Arial" w:cs="Arial"/>
        </w:rPr>
        <w:t xml:space="preserve">While most other cancers have seen survival </w:t>
      </w:r>
      <w:r w:rsidR="00BA0A96" w:rsidRPr="00FD2118">
        <w:rPr>
          <w:rFonts w:ascii="Arial" w:hAnsi="Arial" w:cs="Arial"/>
        </w:rPr>
        <w:t xml:space="preserve">prospects </w:t>
      </w:r>
      <w:r w:rsidR="005601B4" w:rsidRPr="00FD2118">
        <w:rPr>
          <w:rFonts w:ascii="Arial" w:hAnsi="Arial" w:cs="Arial"/>
        </w:rPr>
        <w:t>improve significantly in</w:t>
      </w:r>
      <w:r w:rsidR="00BA0A96" w:rsidRPr="00FD2118">
        <w:rPr>
          <w:rFonts w:ascii="Arial" w:hAnsi="Arial" w:cs="Arial"/>
        </w:rPr>
        <w:t xml:space="preserve"> the past four decades, </w:t>
      </w:r>
      <w:r w:rsidR="000C58D6" w:rsidRPr="00FD2118">
        <w:rPr>
          <w:rFonts w:ascii="Arial" w:hAnsi="Arial" w:cs="Arial"/>
        </w:rPr>
        <w:t>survival rates</w:t>
      </w:r>
      <w:r w:rsidR="005601B4" w:rsidRPr="00FD2118">
        <w:rPr>
          <w:rFonts w:ascii="Arial" w:hAnsi="Arial" w:cs="Arial"/>
        </w:rPr>
        <w:t xml:space="preserve"> for pancreatic cancer </w:t>
      </w:r>
      <w:r w:rsidR="000C58D6" w:rsidRPr="00FD2118">
        <w:rPr>
          <w:rFonts w:ascii="Arial" w:hAnsi="Arial" w:cs="Arial"/>
        </w:rPr>
        <w:t>patients remain largely unchanged.</w:t>
      </w:r>
      <w:r w:rsidR="00381995" w:rsidRPr="00FD2118">
        <w:rPr>
          <w:rFonts w:ascii="Arial" w:hAnsi="Arial" w:cs="Arial"/>
        </w:rPr>
        <w:t xml:space="preserve"> Gemcitabine</w:t>
      </w:r>
      <w:r w:rsidR="00790401" w:rsidRPr="00FD2118">
        <w:rPr>
          <w:rFonts w:ascii="Arial" w:hAnsi="Arial" w:cs="Arial"/>
        </w:rPr>
        <w:t xml:space="preserve"> (Gem)</w:t>
      </w:r>
      <w:r w:rsidR="00381995" w:rsidRPr="00FD2118">
        <w:rPr>
          <w:rFonts w:ascii="Arial" w:hAnsi="Arial" w:cs="Arial"/>
        </w:rPr>
        <w:t xml:space="preserve">, which first </w:t>
      </w:r>
      <w:r w:rsidR="00EE6A89" w:rsidRPr="00FD2118">
        <w:rPr>
          <w:rFonts w:ascii="Arial" w:hAnsi="Arial" w:cs="Arial"/>
        </w:rPr>
        <w:t>gained clinical approval</w:t>
      </w:r>
      <w:r w:rsidR="00381995" w:rsidRPr="00FD2118">
        <w:rPr>
          <w:rFonts w:ascii="Arial" w:hAnsi="Arial" w:cs="Arial"/>
        </w:rPr>
        <w:t xml:space="preserve"> in </w:t>
      </w:r>
      <w:r w:rsidR="002A73F5" w:rsidRPr="00FD2118">
        <w:rPr>
          <w:rFonts w:ascii="Arial" w:hAnsi="Arial" w:cs="Arial"/>
        </w:rPr>
        <w:t>19</w:t>
      </w:r>
      <w:r w:rsidR="00EE6A89" w:rsidRPr="00FD2118">
        <w:rPr>
          <w:rFonts w:ascii="Arial" w:hAnsi="Arial" w:cs="Arial"/>
        </w:rPr>
        <w:t>95</w:t>
      </w:r>
      <w:r w:rsidR="002A73F5" w:rsidRPr="00FD2118">
        <w:rPr>
          <w:rFonts w:ascii="Arial" w:hAnsi="Arial" w:cs="Arial"/>
        </w:rPr>
        <w:t xml:space="preserve">, </w:t>
      </w:r>
      <w:r w:rsidR="00EE6A89" w:rsidRPr="00FD2118">
        <w:rPr>
          <w:rFonts w:ascii="Arial" w:hAnsi="Arial" w:cs="Arial"/>
        </w:rPr>
        <w:t xml:space="preserve">remains the chemotherapy </w:t>
      </w:r>
      <w:r w:rsidR="00107939" w:rsidRPr="00FD2118">
        <w:rPr>
          <w:rFonts w:ascii="Arial" w:hAnsi="Arial" w:cs="Arial"/>
        </w:rPr>
        <w:t xml:space="preserve">most widely used </w:t>
      </w:r>
      <w:r w:rsidR="00EE6A89" w:rsidRPr="00FD2118">
        <w:rPr>
          <w:rFonts w:ascii="Arial" w:hAnsi="Arial" w:cs="Arial"/>
        </w:rPr>
        <w:t>in the treatment of pancreatic cancer</w:t>
      </w:r>
      <w:r w:rsidR="00107939" w:rsidRPr="00FD2118">
        <w:rPr>
          <w:rFonts w:ascii="Arial" w:hAnsi="Arial" w:cs="Arial"/>
        </w:rPr>
        <w:t>, either</w:t>
      </w:r>
      <w:r w:rsidR="00707E6F" w:rsidRPr="00FD2118">
        <w:rPr>
          <w:rFonts w:ascii="Arial" w:hAnsi="Arial" w:cs="Arial"/>
        </w:rPr>
        <w:t xml:space="preserve"> alone or in combination with other chemotherapies</w:t>
      </w:r>
      <w:r w:rsidR="00020816" w:rsidRPr="00FD2118">
        <w:rPr>
          <w:rFonts w:ascii="Arial" w:hAnsi="Arial" w:cs="Arial"/>
        </w:rPr>
        <w:t xml:space="preserve"> </w:t>
      </w:r>
      <w:r w:rsidR="00681A38" w:rsidRPr="00FD2118">
        <w:rPr>
          <w:rFonts w:ascii="Arial" w:hAnsi="Arial" w:cs="Arial"/>
        </w:rPr>
        <w:t>such as</w:t>
      </w:r>
      <w:r w:rsidR="00020816" w:rsidRPr="00FD2118">
        <w:rPr>
          <w:rFonts w:ascii="Arial" w:hAnsi="Arial" w:cs="Arial"/>
        </w:rPr>
        <w:t xml:space="preserve"> albumin bound paclitaxel (Abraxane)</w:t>
      </w:r>
      <w:r w:rsidR="00A75EE2">
        <w:rPr>
          <w:rFonts w:ascii="Arial" w:hAnsi="Arial" w:cs="Arial"/>
        </w:rPr>
        <w:t xml:space="preserve"> [2]</w:t>
      </w:r>
      <w:r w:rsidR="00020816" w:rsidRPr="00FD2118">
        <w:rPr>
          <w:rFonts w:ascii="Arial" w:hAnsi="Arial" w:cs="Arial"/>
        </w:rPr>
        <w:t>.</w:t>
      </w:r>
      <w:r w:rsidR="00B134C7" w:rsidRPr="00FD2118">
        <w:rPr>
          <w:rFonts w:ascii="Arial" w:hAnsi="Arial" w:cs="Arial"/>
        </w:rPr>
        <w:t xml:space="preserve"> F</w:t>
      </w:r>
      <w:r w:rsidR="000C58D6" w:rsidRPr="00FD2118">
        <w:rPr>
          <w:rFonts w:ascii="Arial" w:hAnsi="Arial" w:cs="Arial"/>
        </w:rPr>
        <w:t>OLFIRIN</w:t>
      </w:r>
      <w:r w:rsidR="00756858">
        <w:rPr>
          <w:rFonts w:ascii="Arial" w:hAnsi="Arial" w:cs="Arial"/>
        </w:rPr>
        <w:t>OX</w:t>
      </w:r>
      <w:r w:rsidR="00B134C7" w:rsidRPr="00FD2118">
        <w:rPr>
          <w:rFonts w:ascii="Arial" w:hAnsi="Arial" w:cs="Arial"/>
        </w:rPr>
        <w:t>,</w:t>
      </w:r>
      <w:r w:rsidR="00847B0E" w:rsidRPr="00FD2118">
        <w:rPr>
          <w:rFonts w:ascii="Arial" w:hAnsi="Arial" w:cs="Arial"/>
        </w:rPr>
        <w:t xml:space="preserve"> </w:t>
      </w:r>
      <w:r w:rsidR="00B83B1B" w:rsidRPr="00FD2118">
        <w:rPr>
          <w:rFonts w:ascii="Arial" w:hAnsi="Arial" w:cs="Arial"/>
        </w:rPr>
        <w:t>which combines</w:t>
      </w:r>
      <w:r w:rsidR="00313805" w:rsidRPr="00FD2118">
        <w:rPr>
          <w:rFonts w:ascii="Arial" w:hAnsi="Arial" w:cs="Arial"/>
        </w:rPr>
        <w:t xml:space="preserve"> the chemotherapies </w:t>
      </w:r>
      <w:r w:rsidR="00B83B1B" w:rsidRPr="00FD2118">
        <w:rPr>
          <w:rFonts w:ascii="Arial" w:hAnsi="Arial" w:cs="Arial"/>
        </w:rPr>
        <w:t xml:space="preserve">5-flurouracil (F) with </w:t>
      </w:r>
      <w:r w:rsidR="00313805" w:rsidRPr="00FD2118">
        <w:rPr>
          <w:rFonts w:ascii="Arial" w:hAnsi="Arial" w:cs="Arial"/>
        </w:rPr>
        <w:t>irinotecan</w:t>
      </w:r>
      <w:r w:rsidR="00B83B1B" w:rsidRPr="00FD2118">
        <w:rPr>
          <w:rFonts w:ascii="Arial" w:hAnsi="Arial" w:cs="Arial"/>
        </w:rPr>
        <w:t xml:space="preserve"> (IR)</w:t>
      </w:r>
      <w:r w:rsidR="00313805" w:rsidRPr="00FD2118">
        <w:rPr>
          <w:rFonts w:ascii="Arial" w:hAnsi="Arial" w:cs="Arial"/>
        </w:rPr>
        <w:t xml:space="preserve"> and </w:t>
      </w:r>
      <w:r w:rsidR="00595A1F">
        <w:rPr>
          <w:rFonts w:ascii="Arial" w:hAnsi="Arial" w:cs="Arial"/>
        </w:rPr>
        <w:t>Oxaliplatin</w:t>
      </w:r>
      <w:r w:rsidR="00313805" w:rsidRPr="00FD2118">
        <w:rPr>
          <w:rFonts w:ascii="Arial" w:hAnsi="Arial" w:cs="Arial"/>
        </w:rPr>
        <w:t xml:space="preserve"> (</w:t>
      </w:r>
      <w:r w:rsidR="00756858">
        <w:rPr>
          <w:rFonts w:ascii="Arial" w:hAnsi="Arial" w:cs="Arial"/>
        </w:rPr>
        <w:t>Ox</w:t>
      </w:r>
      <w:r w:rsidR="00313805" w:rsidRPr="00FD2118">
        <w:rPr>
          <w:rFonts w:ascii="Arial" w:hAnsi="Arial" w:cs="Arial"/>
        </w:rPr>
        <w:t xml:space="preserve">) </w:t>
      </w:r>
      <w:r w:rsidR="00FA7C48" w:rsidRPr="00FD2118">
        <w:rPr>
          <w:rFonts w:ascii="Arial" w:hAnsi="Arial" w:cs="Arial"/>
        </w:rPr>
        <w:t>alongside</w:t>
      </w:r>
      <w:r w:rsidR="002C6C0F" w:rsidRPr="00FD2118">
        <w:rPr>
          <w:rFonts w:ascii="Arial" w:hAnsi="Arial" w:cs="Arial"/>
        </w:rPr>
        <w:t xml:space="preserve"> the 5-fluoruracil adjuvant </w:t>
      </w:r>
      <w:proofErr w:type="spellStart"/>
      <w:r w:rsidR="002C6C0F" w:rsidRPr="00FD2118">
        <w:rPr>
          <w:rFonts w:ascii="Arial" w:hAnsi="Arial" w:cs="Arial"/>
        </w:rPr>
        <w:t>folinic</w:t>
      </w:r>
      <w:proofErr w:type="spellEnd"/>
      <w:r w:rsidR="002C6C0F" w:rsidRPr="00FD2118">
        <w:rPr>
          <w:rFonts w:ascii="Arial" w:hAnsi="Arial" w:cs="Arial"/>
        </w:rPr>
        <w:t xml:space="preserve"> acid (FOL)</w:t>
      </w:r>
      <w:r w:rsidR="00847B0E" w:rsidRPr="00FD2118">
        <w:rPr>
          <w:rFonts w:ascii="Arial" w:hAnsi="Arial" w:cs="Arial"/>
        </w:rPr>
        <w:t xml:space="preserve">, </w:t>
      </w:r>
      <w:r w:rsidR="00790401" w:rsidRPr="00FD2118">
        <w:rPr>
          <w:rFonts w:ascii="Arial" w:hAnsi="Arial" w:cs="Arial"/>
        </w:rPr>
        <w:t xml:space="preserve">is </w:t>
      </w:r>
      <w:r w:rsidR="00CE532E" w:rsidRPr="00FD2118">
        <w:rPr>
          <w:rFonts w:ascii="Arial" w:hAnsi="Arial" w:cs="Arial"/>
        </w:rPr>
        <w:t xml:space="preserve">the most widely used alternative to Gem-Abraxane but is only indicated </w:t>
      </w:r>
      <w:r w:rsidR="00860B13" w:rsidRPr="00FD2118">
        <w:rPr>
          <w:rFonts w:ascii="Arial" w:hAnsi="Arial" w:cs="Arial"/>
        </w:rPr>
        <w:t xml:space="preserve">for those with </w:t>
      </w:r>
      <w:r w:rsidR="00EC7AC1" w:rsidRPr="00FD2118">
        <w:rPr>
          <w:rFonts w:ascii="Arial" w:hAnsi="Arial" w:cs="Arial"/>
        </w:rPr>
        <w:t>a good</w:t>
      </w:r>
      <w:r w:rsidR="00860B13" w:rsidRPr="00FD2118">
        <w:rPr>
          <w:rFonts w:ascii="Arial" w:hAnsi="Arial" w:cs="Arial"/>
        </w:rPr>
        <w:t xml:space="preserve"> Eastern Cooperative Oncology Group (ECOG) performance status</w:t>
      </w:r>
      <w:r w:rsidR="003E0567">
        <w:rPr>
          <w:rFonts w:ascii="Arial" w:hAnsi="Arial" w:cs="Arial"/>
        </w:rPr>
        <w:t xml:space="preserve"> [3]</w:t>
      </w:r>
      <w:r w:rsidR="00EC7AC1" w:rsidRPr="00FD2118">
        <w:rPr>
          <w:rFonts w:ascii="Arial" w:hAnsi="Arial" w:cs="Arial"/>
        </w:rPr>
        <w:t>.</w:t>
      </w:r>
      <w:r w:rsidR="003E0567">
        <w:rPr>
          <w:rFonts w:ascii="Arial" w:hAnsi="Arial" w:cs="Arial"/>
        </w:rPr>
        <w:t xml:space="preserve"> </w:t>
      </w:r>
      <w:r w:rsidR="003A25CF" w:rsidRPr="00FD2118">
        <w:rPr>
          <w:rFonts w:ascii="Arial" w:hAnsi="Arial" w:cs="Arial"/>
        </w:rPr>
        <w:t xml:space="preserve">The </w:t>
      </w:r>
      <w:r w:rsidR="00CC405D" w:rsidRPr="00FD2118">
        <w:rPr>
          <w:rFonts w:ascii="Arial" w:hAnsi="Arial" w:cs="Arial"/>
        </w:rPr>
        <w:t xml:space="preserve">benefit provided by </w:t>
      </w:r>
      <w:r w:rsidR="001D5CB0" w:rsidRPr="00FD2118">
        <w:rPr>
          <w:rFonts w:ascii="Arial" w:hAnsi="Arial" w:cs="Arial"/>
        </w:rPr>
        <w:t xml:space="preserve">Gem-Abraxane </w:t>
      </w:r>
      <w:r w:rsidR="00811A5E" w:rsidRPr="00FD2118">
        <w:rPr>
          <w:rFonts w:ascii="Arial" w:hAnsi="Arial" w:cs="Arial"/>
        </w:rPr>
        <w:t>or</w:t>
      </w:r>
      <w:r w:rsidR="001D5CB0" w:rsidRPr="00FD2118">
        <w:rPr>
          <w:rFonts w:ascii="Arial" w:hAnsi="Arial" w:cs="Arial"/>
        </w:rPr>
        <w:t xml:space="preserve"> FOLFIRIN</w:t>
      </w:r>
      <w:r w:rsidR="00756858">
        <w:rPr>
          <w:rFonts w:ascii="Arial" w:hAnsi="Arial" w:cs="Arial"/>
        </w:rPr>
        <w:t>OX</w:t>
      </w:r>
      <w:r w:rsidR="001D5CB0" w:rsidRPr="00FD2118">
        <w:rPr>
          <w:rFonts w:ascii="Arial" w:hAnsi="Arial" w:cs="Arial"/>
        </w:rPr>
        <w:t xml:space="preserve"> </w:t>
      </w:r>
      <w:r w:rsidR="00CC405D" w:rsidRPr="00FD2118">
        <w:rPr>
          <w:rFonts w:ascii="Arial" w:hAnsi="Arial" w:cs="Arial"/>
        </w:rPr>
        <w:t xml:space="preserve">in the metastatic setting is </w:t>
      </w:r>
      <w:r w:rsidR="00E9324E" w:rsidRPr="00FD2118">
        <w:rPr>
          <w:rFonts w:ascii="Arial" w:hAnsi="Arial" w:cs="Arial"/>
        </w:rPr>
        <w:t xml:space="preserve">an increase of </w:t>
      </w:r>
      <w:r w:rsidR="00F5711A" w:rsidRPr="00FD2118">
        <w:rPr>
          <w:rFonts w:ascii="Arial" w:hAnsi="Arial" w:cs="Arial"/>
        </w:rPr>
        <w:t xml:space="preserve">median overall survival (OES) </w:t>
      </w:r>
      <w:r w:rsidR="0096736C" w:rsidRPr="00FD2118">
        <w:rPr>
          <w:rFonts w:ascii="Arial" w:hAnsi="Arial" w:cs="Arial"/>
        </w:rPr>
        <w:t>to</w:t>
      </w:r>
      <w:r w:rsidR="00F5711A" w:rsidRPr="00FD2118">
        <w:rPr>
          <w:rFonts w:ascii="Arial" w:hAnsi="Arial" w:cs="Arial"/>
        </w:rPr>
        <w:t xml:space="preserve"> </w:t>
      </w:r>
      <w:r w:rsidR="008129C0" w:rsidRPr="00FD2118">
        <w:rPr>
          <w:rFonts w:ascii="Arial" w:hAnsi="Arial" w:cs="Arial"/>
        </w:rPr>
        <w:t xml:space="preserve">8.5 and </w:t>
      </w:r>
      <w:r w:rsidR="008E444F" w:rsidRPr="00FD2118">
        <w:rPr>
          <w:rFonts w:ascii="Arial" w:hAnsi="Arial" w:cs="Arial"/>
        </w:rPr>
        <w:t xml:space="preserve">11.1 </w:t>
      </w:r>
      <w:r w:rsidR="00811A5E" w:rsidRPr="00FD2118">
        <w:rPr>
          <w:rFonts w:ascii="Arial" w:hAnsi="Arial" w:cs="Arial"/>
        </w:rPr>
        <w:t xml:space="preserve">and </w:t>
      </w:r>
      <w:r w:rsidR="008E444F" w:rsidRPr="00FD2118">
        <w:rPr>
          <w:rFonts w:ascii="Arial" w:hAnsi="Arial" w:cs="Arial"/>
        </w:rPr>
        <w:t>months</w:t>
      </w:r>
      <w:r w:rsidR="008129C0" w:rsidRPr="00FD2118">
        <w:rPr>
          <w:rFonts w:ascii="Arial" w:hAnsi="Arial" w:cs="Arial"/>
        </w:rPr>
        <w:t xml:space="preserve"> respectively</w:t>
      </w:r>
      <w:r w:rsidR="00856F4F">
        <w:rPr>
          <w:rFonts w:ascii="Arial" w:hAnsi="Arial" w:cs="Arial"/>
        </w:rPr>
        <w:t>,</w:t>
      </w:r>
      <w:r w:rsidR="008129C0" w:rsidRPr="00FD2118">
        <w:rPr>
          <w:rFonts w:ascii="Arial" w:hAnsi="Arial" w:cs="Arial"/>
        </w:rPr>
        <w:t xml:space="preserve"> compared to 6.7 </w:t>
      </w:r>
      <w:r w:rsidR="00F5711A" w:rsidRPr="00FD2118">
        <w:rPr>
          <w:rFonts w:ascii="Arial" w:hAnsi="Arial" w:cs="Arial"/>
        </w:rPr>
        <w:t>months</w:t>
      </w:r>
      <w:r w:rsidR="008129C0" w:rsidRPr="00FD2118">
        <w:rPr>
          <w:rFonts w:ascii="Arial" w:hAnsi="Arial" w:cs="Arial"/>
        </w:rPr>
        <w:t xml:space="preserve"> for single agent Gem</w:t>
      </w:r>
      <w:r w:rsidR="007F2A2A">
        <w:rPr>
          <w:rFonts w:ascii="Arial" w:hAnsi="Arial" w:cs="Arial"/>
        </w:rPr>
        <w:t xml:space="preserve"> [4]</w:t>
      </w:r>
      <w:r w:rsidR="008129C0" w:rsidRPr="00FD2118">
        <w:rPr>
          <w:rFonts w:ascii="Arial" w:hAnsi="Arial" w:cs="Arial"/>
        </w:rPr>
        <w:t>.</w:t>
      </w:r>
      <w:r w:rsidR="00EC4FA9">
        <w:rPr>
          <w:rFonts w:ascii="Arial" w:hAnsi="Arial" w:cs="Arial"/>
        </w:rPr>
        <w:t xml:space="preserve"> </w:t>
      </w:r>
      <w:r w:rsidR="00000CF4" w:rsidRPr="00FD2118">
        <w:rPr>
          <w:rFonts w:ascii="Arial" w:hAnsi="Arial" w:cs="Arial"/>
        </w:rPr>
        <w:t>The use of Gem-Abraxane or FOLFIRIN</w:t>
      </w:r>
      <w:r w:rsidR="00756858">
        <w:rPr>
          <w:rFonts w:ascii="Arial" w:hAnsi="Arial" w:cs="Arial"/>
        </w:rPr>
        <w:t>OX</w:t>
      </w:r>
      <w:r w:rsidR="00000CF4" w:rsidRPr="00FD2118">
        <w:rPr>
          <w:rFonts w:ascii="Arial" w:hAnsi="Arial" w:cs="Arial"/>
        </w:rPr>
        <w:t xml:space="preserve"> has also </w:t>
      </w:r>
      <w:r w:rsidR="00EA6C1B">
        <w:rPr>
          <w:rFonts w:ascii="Arial" w:hAnsi="Arial" w:cs="Arial"/>
        </w:rPr>
        <w:t xml:space="preserve">been </w:t>
      </w:r>
      <w:r w:rsidR="00000CF4" w:rsidRPr="00FD2118">
        <w:rPr>
          <w:rFonts w:ascii="Arial" w:hAnsi="Arial" w:cs="Arial"/>
        </w:rPr>
        <w:t xml:space="preserve">extended to the neo-adjuvant setting </w:t>
      </w:r>
      <w:r w:rsidR="00552779" w:rsidRPr="00FD2118">
        <w:rPr>
          <w:rFonts w:ascii="Arial" w:hAnsi="Arial" w:cs="Arial"/>
        </w:rPr>
        <w:t xml:space="preserve">with </w:t>
      </w:r>
      <w:r w:rsidR="00B710F7" w:rsidRPr="00FD2118">
        <w:rPr>
          <w:rFonts w:ascii="Arial" w:hAnsi="Arial" w:cs="Arial"/>
        </w:rPr>
        <w:t xml:space="preserve">the </w:t>
      </w:r>
      <w:r w:rsidR="00AF6ED3">
        <w:rPr>
          <w:rFonts w:ascii="Arial" w:hAnsi="Arial" w:cs="Arial"/>
        </w:rPr>
        <w:t>intention</w:t>
      </w:r>
      <w:r w:rsidR="00B710F7" w:rsidRPr="00FD2118">
        <w:rPr>
          <w:rFonts w:ascii="Arial" w:hAnsi="Arial" w:cs="Arial"/>
        </w:rPr>
        <w:t xml:space="preserve"> to</w:t>
      </w:r>
      <w:r w:rsidR="0012616E" w:rsidRPr="00FD2118">
        <w:rPr>
          <w:rFonts w:ascii="Arial" w:hAnsi="Arial" w:cs="Arial"/>
        </w:rPr>
        <w:t xml:space="preserve"> shrink the tumour </w:t>
      </w:r>
      <w:r w:rsidR="002C7CCA" w:rsidRPr="00FD2118">
        <w:rPr>
          <w:rFonts w:ascii="Arial" w:hAnsi="Arial" w:cs="Arial"/>
        </w:rPr>
        <w:t xml:space="preserve">in advance of surgery </w:t>
      </w:r>
      <w:r w:rsidR="0012616E" w:rsidRPr="00FD2118">
        <w:rPr>
          <w:rFonts w:ascii="Arial" w:hAnsi="Arial" w:cs="Arial"/>
        </w:rPr>
        <w:t>and increas</w:t>
      </w:r>
      <w:r w:rsidR="002C7CCA" w:rsidRPr="00FD2118">
        <w:rPr>
          <w:rFonts w:ascii="Arial" w:hAnsi="Arial" w:cs="Arial"/>
        </w:rPr>
        <w:t>e</w:t>
      </w:r>
      <w:r w:rsidR="0012616E" w:rsidRPr="00FD2118">
        <w:rPr>
          <w:rFonts w:ascii="Arial" w:hAnsi="Arial" w:cs="Arial"/>
        </w:rPr>
        <w:t xml:space="preserve"> the number of complete (R</w:t>
      </w:r>
      <w:r w:rsidR="0012616E" w:rsidRPr="00FD2118">
        <w:rPr>
          <w:rFonts w:ascii="Arial" w:hAnsi="Arial" w:cs="Arial"/>
          <w:vertAlign w:val="subscript"/>
        </w:rPr>
        <w:t>0</w:t>
      </w:r>
      <w:r w:rsidR="0012616E" w:rsidRPr="00FD2118">
        <w:rPr>
          <w:rFonts w:ascii="Arial" w:hAnsi="Arial" w:cs="Arial"/>
        </w:rPr>
        <w:t>) resections</w:t>
      </w:r>
      <w:r w:rsidR="005B76A4">
        <w:rPr>
          <w:rFonts w:ascii="Arial" w:hAnsi="Arial" w:cs="Arial"/>
        </w:rPr>
        <w:t xml:space="preserve"> [5]</w:t>
      </w:r>
      <w:r w:rsidR="0012616E" w:rsidRPr="00FD2118">
        <w:rPr>
          <w:rFonts w:ascii="Arial" w:hAnsi="Arial" w:cs="Arial"/>
        </w:rPr>
        <w:t>. Nonetheless</w:t>
      </w:r>
      <w:r w:rsidR="002C7CCA" w:rsidRPr="00FD2118">
        <w:rPr>
          <w:rFonts w:ascii="Arial" w:hAnsi="Arial" w:cs="Arial"/>
        </w:rPr>
        <w:t xml:space="preserve">, </w:t>
      </w:r>
      <w:r w:rsidR="001E19D6" w:rsidRPr="00FD2118">
        <w:rPr>
          <w:rFonts w:ascii="Arial" w:hAnsi="Arial" w:cs="Arial"/>
        </w:rPr>
        <w:t xml:space="preserve">despite the modest survival benefit afforded </w:t>
      </w:r>
      <w:r w:rsidR="00C84831" w:rsidRPr="00FD2118">
        <w:rPr>
          <w:rFonts w:ascii="Arial" w:hAnsi="Arial" w:cs="Arial"/>
        </w:rPr>
        <w:t xml:space="preserve">by </w:t>
      </w:r>
      <w:r w:rsidR="00332B32" w:rsidRPr="00FD2118">
        <w:rPr>
          <w:rFonts w:ascii="Arial" w:hAnsi="Arial" w:cs="Arial"/>
        </w:rPr>
        <w:t>both regimens</w:t>
      </w:r>
      <w:r w:rsidR="00C84831" w:rsidRPr="00FD2118">
        <w:rPr>
          <w:rFonts w:ascii="Arial" w:hAnsi="Arial" w:cs="Arial"/>
        </w:rPr>
        <w:t>,</w:t>
      </w:r>
      <w:r w:rsidR="00DC7FB5" w:rsidRPr="00FD2118">
        <w:rPr>
          <w:rFonts w:ascii="Arial" w:hAnsi="Arial" w:cs="Arial"/>
        </w:rPr>
        <w:t xml:space="preserve"> </w:t>
      </w:r>
      <w:r w:rsidR="001B4642" w:rsidRPr="00FD2118">
        <w:rPr>
          <w:rFonts w:ascii="Arial" w:hAnsi="Arial" w:cs="Arial"/>
        </w:rPr>
        <w:t xml:space="preserve">the </w:t>
      </w:r>
      <w:r w:rsidR="00052841" w:rsidRPr="00FD2118">
        <w:rPr>
          <w:rFonts w:ascii="Arial" w:hAnsi="Arial" w:cs="Arial"/>
        </w:rPr>
        <w:t>off-target side effects</w:t>
      </w:r>
      <w:r w:rsidR="001B4642" w:rsidRPr="00FD2118">
        <w:rPr>
          <w:rFonts w:ascii="Arial" w:hAnsi="Arial" w:cs="Arial"/>
        </w:rPr>
        <w:t xml:space="preserve"> are considerable</w:t>
      </w:r>
      <w:r w:rsidR="00B2287B">
        <w:rPr>
          <w:rFonts w:ascii="Arial" w:hAnsi="Arial" w:cs="Arial"/>
        </w:rPr>
        <w:t>,</w:t>
      </w:r>
      <w:r w:rsidR="001B4642" w:rsidRPr="00FD2118">
        <w:rPr>
          <w:rFonts w:ascii="Arial" w:hAnsi="Arial" w:cs="Arial"/>
        </w:rPr>
        <w:t xml:space="preserve"> leadin</w:t>
      </w:r>
      <w:r w:rsidR="00490EE5">
        <w:rPr>
          <w:rFonts w:ascii="Arial" w:hAnsi="Arial" w:cs="Arial"/>
        </w:rPr>
        <w:t xml:space="preserve">g to a high proportion of Grade 3 </w:t>
      </w:r>
      <w:r w:rsidR="00856F4F">
        <w:rPr>
          <w:rFonts w:ascii="Arial" w:hAnsi="Arial" w:cs="Arial"/>
        </w:rPr>
        <w:t xml:space="preserve">/ </w:t>
      </w:r>
      <w:r w:rsidR="00490EE5">
        <w:rPr>
          <w:rFonts w:ascii="Arial" w:hAnsi="Arial" w:cs="Arial"/>
        </w:rPr>
        <w:t>4</w:t>
      </w:r>
      <w:r w:rsidR="001B4642" w:rsidRPr="00FD2118">
        <w:rPr>
          <w:rFonts w:ascii="Arial" w:hAnsi="Arial" w:cs="Arial"/>
        </w:rPr>
        <w:t xml:space="preserve"> </w:t>
      </w:r>
      <w:r w:rsidR="00D5789A" w:rsidRPr="00FD2118">
        <w:rPr>
          <w:rFonts w:ascii="Arial" w:hAnsi="Arial" w:cs="Arial"/>
        </w:rPr>
        <w:t>t</w:t>
      </w:r>
      <w:r w:rsidR="00D5789A">
        <w:rPr>
          <w:rFonts w:ascii="Arial" w:hAnsi="Arial" w:cs="Arial"/>
        </w:rPr>
        <w:t>ox</w:t>
      </w:r>
      <w:r w:rsidR="00D5789A" w:rsidRPr="00FD2118">
        <w:rPr>
          <w:rFonts w:ascii="Arial" w:hAnsi="Arial" w:cs="Arial"/>
        </w:rPr>
        <w:t>icities</w:t>
      </w:r>
      <w:r w:rsidR="00BB5548">
        <w:rPr>
          <w:rFonts w:ascii="Arial" w:hAnsi="Arial" w:cs="Arial"/>
        </w:rPr>
        <w:t xml:space="preserve"> [6].</w:t>
      </w:r>
      <w:r w:rsidR="001B4642" w:rsidRPr="00FD2118">
        <w:rPr>
          <w:rFonts w:ascii="Arial" w:hAnsi="Arial" w:cs="Arial"/>
        </w:rPr>
        <w:t xml:space="preserve"> </w:t>
      </w:r>
      <w:r w:rsidR="00815D11">
        <w:rPr>
          <w:rFonts w:ascii="Arial" w:hAnsi="Arial" w:cs="Arial"/>
        </w:rPr>
        <w:t>Therefore,</w:t>
      </w:r>
      <w:r w:rsidR="00F90923">
        <w:rPr>
          <w:rFonts w:ascii="Arial" w:hAnsi="Arial" w:cs="Arial"/>
        </w:rPr>
        <w:t xml:space="preserve"> </w:t>
      </w:r>
      <w:r w:rsidR="002226EE">
        <w:rPr>
          <w:rFonts w:ascii="Arial" w:hAnsi="Arial" w:cs="Arial"/>
        </w:rPr>
        <w:t xml:space="preserve">targeted </w:t>
      </w:r>
      <w:r w:rsidR="00F90923">
        <w:rPr>
          <w:rFonts w:ascii="Arial" w:hAnsi="Arial" w:cs="Arial"/>
        </w:rPr>
        <w:t>delivery systems that can enhance</w:t>
      </w:r>
      <w:r w:rsidR="003B74DC">
        <w:rPr>
          <w:rFonts w:ascii="Arial" w:hAnsi="Arial" w:cs="Arial"/>
        </w:rPr>
        <w:t xml:space="preserve"> </w:t>
      </w:r>
      <w:r w:rsidR="00885B5E">
        <w:rPr>
          <w:rFonts w:ascii="Arial" w:hAnsi="Arial" w:cs="Arial"/>
        </w:rPr>
        <w:t xml:space="preserve">payload </w:t>
      </w:r>
      <w:r w:rsidR="003B74DC">
        <w:rPr>
          <w:rFonts w:ascii="Arial" w:hAnsi="Arial" w:cs="Arial"/>
        </w:rPr>
        <w:t>l</w:t>
      </w:r>
      <w:r w:rsidR="002226EE">
        <w:rPr>
          <w:rFonts w:ascii="Arial" w:hAnsi="Arial" w:cs="Arial"/>
        </w:rPr>
        <w:t xml:space="preserve">ocalisation </w:t>
      </w:r>
      <w:r w:rsidR="00E72B2E">
        <w:rPr>
          <w:rFonts w:ascii="Arial" w:hAnsi="Arial" w:cs="Arial"/>
        </w:rPr>
        <w:t>to</w:t>
      </w:r>
      <w:r w:rsidR="00885B5E">
        <w:rPr>
          <w:rFonts w:ascii="Arial" w:hAnsi="Arial" w:cs="Arial"/>
        </w:rPr>
        <w:t xml:space="preserve"> the tumour </w:t>
      </w:r>
      <w:r w:rsidR="003B74DC">
        <w:rPr>
          <w:rFonts w:ascii="Arial" w:hAnsi="Arial" w:cs="Arial"/>
        </w:rPr>
        <w:t xml:space="preserve">and reduce </w:t>
      </w:r>
      <w:r w:rsidR="00885B5E">
        <w:rPr>
          <w:rFonts w:ascii="Arial" w:hAnsi="Arial" w:cs="Arial"/>
        </w:rPr>
        <w:t xml:space="preserve">exposure to </w:t>
      </w:r>
      <w:r w:rsidR="00E72B2E">
        <w:rPr>
          <w:rFonts w:ascii="Arial" w:hAnsi="Arial" w:cs="Arial"/>
        </w:rPr>
        <w:t>healthy</w:t>
      </w:r>
      <w:r w:rsidR="00885B5E">
        <w:rPr>
          <w:rFonts w:ascii="Arial" w:hAnsi="Arial" w:cs="Arial"/>
        </w:rPr>
        <w:t xml:space="preserve"> tissue are </w:t>
      </w:r>
      <w:r w:rsidR="00E72B2E">
        <w:rPr>
          <w:rFonts w:ascii="Arial" w:hAnsi="Arial" w:cs="Arial"/>
        </w:rPr>
        <w:t xml:space="preserve">highly sought after. </w:t>
      </w:r>
    </w:p>
    <w:p w14:paraId="14896563" w14:textId="7FD1E62B" w:rsidR="001B4642" w:rsidRDefault="00A45F19" w:rsidP="00FD2118">
      <w:pPr>
        <w:spacing w:line="480" w:lineRule="auto"/>
        <w:jc w:val="both"/>
        <w:rPr>
          <w:rFonts w:ascii="Arial" w:hAnsi="Arial" w:cs="Arial"/>
        </w:rPr>
      </w:pPr>
      <w:r>
        <w:rPr>
          <w:rFonts w:ascii="Arial" w:hAnsi="Arial" w:cs="Arial"/>
        </w:rPr>
        <w:tab/>
        <w:t xml:space="preserve">Ultrasound targeted microbubble destruction (UTMD) has emerged as a </w:t>
      </w:r>
      <w:r w:rsidR="004E6BB1">
        <w:rPr>
          <w:rFonts w:ascii="Arial" w:hAnsi="Arial" w:cs="Arial"/>
        </w:rPr>
        <w:t xml:space="preserve">minimally invasive </w:t>
      </w:r>
      <w:r w:rsidR="002552FE">
        <w:rPr>
          <w:rFonts w:ascii="Arial" w:hAnsi="Arial" w:cs="Arial"/>
        </w:rPr>
        <w:t xml:space="preserve">method of </w:t>
      </w:r>
      <w:r w:rsidR="00103D9D">
        <w:rPr>
          <w:rFonts w:ascii="Arial" w:hAnsi="Arial" w:cs="Arial"/>
        </w:rPr>
        <w:t xml:space="preserve">targeted </w:t>
      </w:r>
      <w:r w:rsidR="002552FE">
        <w:rPr>
          <w:rFonts w:ascii="Arial" w:hAnsi="Arial" w:cs="Arial"/>
        </w:rPr>
        <w:t>drug delivery</w:t>
      </w:r>
      <w:r w:rsidR="002D5E28">
        <w:rPr>
          <w:rFonts w:ascii="Arial" w:hAnsi="Arial" w:cs="Arial"/>
        </w:rPr>
        <w:t xml:space="preserve"> [7</w:t>
      </w:r>
      <w:r w:rsidR="00FF1C37">
        <w:rPr>
          <w:rFonts w:ascii="Arial" w:hAnsi="Arial" w:cs="Arial"/>
        </w:rPr>
        <w:t>-</w:t>
      </w:r>
      <w:r w:rsidR="00945B84">
        <w:rPr>
          <w:rFonts w:ascii="Arial" w:hAnsi="Arial" w:cs="Arial"/>
        </w:rPr>
        <w:t>8]</w:t>
      </w:r>
      <w:r w:rsidR="002552FE">
        <w:rPr>
          <w:rFonts w:ascii="Arial" w:hAnsi="Arial" w:cs="Arial"/>
        </w:rPr>
        <w:t>.</w:t>
      </w:r>
      <w:r w:rsidR="002226EE">
        <w:rPr>
          <w:rFonts w:ascii="Arial" w:hAnsi="Arial" w:cs="Arial"/>
        </w:rPr>
        <w:t xml:space="preserve"> </w:t>
      </w:r>
      <w:r w:rsidR="005D2DA5">
        <w:rPr>
          <w:rFonts w:ascii="Arial" w:hAnsi="Arial" w:cs="Arial"/>
        </w:rPr>
        <w:t xml:space="preserve">Microbubbles (MBs) </w:t>
      </w:r>
      <w:r w:rsidR="00B128F3">
        <w:rPr>
          <w:rFonts w:ascii="Arial" w:hAnsi="Arial" w:cs="Arial"/>
        </w:rPr>
        <w:t>are 1-2 µ</w:t>
      </w:r>
      <w:r w:rsidR="0083545D">
        <w:rPr>
          <w:rFonts w:ascii="Arial" w:hAnsi="Arial" w:cs="Arial"/>
        </w:rPr>
        <w:t>m</w:t>
      </w:r>
      <w:r w:rsidR="000705C0">
        <w:rPr>
          <w:rFonts w:ascii="Arial" w:hAnsi="Arial" w:cs="Arial"/>
        </w:rPr>
        <w:t xml:space="preserve"> diameter spheres stabilised by</w:t>
      </w:r>
      <w:r w:rsidR="00103D9D">
        <w:rPr>
          <w:rFonts w:ascii="Arial" w:hAnsi="Arial" w:cs="Arial"/>
        </w:rPr>
        <w:t xml:space="preserve"> </w:t>
      </w:r>
      <w:r w:rsidR="005D2DA5">
        <w:rPr>
          <w:rFonts w:ascii="Arial" w:hAnsi="Arial" w:cs="Arial"/>
        </w:rPr>
        <w:t>lipid, protein or polymer</w:t>
      </w:r>
      <w:r w:rsidR="00141FB2">
        <w:rPr>
          <w:rFonts w:ascii="Arial" w:hAnsi="Arial" w:cs="Arial"/>
        </w:rPr>
        <w:t>-</w:t>
      </w:r>
      <w:r w:rsidR="000705C0">
        <w:rPr>
          <w:rFonts w:ascii="Arial" w:hAnsi="Arial" w:cs="Arial"/>
        </w:rPr>
        <w:t xml:space="preserve">based </w:t>
      </w:r>
      <w:r w:rsidR="0012097D">
        <w:rPr>
          <w:rFonts w:ascii="Arial" w:hAnsi="Arial" w:cs="Arial"/>
        </w:rPr>
        <w:t>shell</w:t>
      </w:r>
      <w:r w:rsidR="000705C0">
        <w:rPr>
          <w:rFonts w:ascii="Arial" w:hAnsi="Arial" w:cs="Arial"/>
        </w:rPr>
        <w:t>s</w:t>
      </w:r>
      <w:r w:rsidR="0056061E">
        <w:rPr>
          <w:rFonts w:ascii="Arial" w:hAnsi="Arial" w:cs="Arial"/>
        </w:rPr>
        <w:t xml:space="preserve"> that</w:t>
      </w:r>
      <w:r w:rsidR="0012097D">
        <w:rPr>
          <w:rFonts w:ascii="Arial" w:hAnsi="Arial" w:cs="Arial"/>
        </w:rPr>
        <w:t xml:space="preserve"> typically encapsulate a hydrophobic gas</w:t>
      </w:r>
      <w:r w:rsidR="00930C1D">
        <w:rPr>
          <w:rFonts w:ascii="Arial" w:hAnsi="Arial" w:cs="Arial"/>
        </w:rPr>
        <w:t xml:space="preserve"> [9]. </w:t>
      </w:r>
      <w:r w:rsidR="001048BD">
        <w:rPr>
          <w:rFonts w:ascii="Arial" w:hAnsi="Arial" w:cs="Arial"/>
        </w:rPr>
        <w:t xml:space="preserve">At the intensities used in diagnostic ultrasound scanners, </w:t>
      </w:r>
      <w:r w:rsidR="00942AAC">
        <w:rPr>
          <w:rFonts w:ascii="Arial" w:hAnsi="Arial" w:cs="Arial"/>
        </w:rPr>
        <w:t xml:space="preserve">MBs oscillate </w:t>
      </w:r>
      <w:r w:rsidR="0056061E">
        <w:rPr>
          <w:rFonts w:ascii="Arial" w:hAnsi="Arial" w:cs="Arial"/>
        </w:rPr>
        <w:lastRenderedPageBreak/>
        <w:t>in a relatively symmetric fashion</w:t>
      </w:r>
      <w:r w:rsidR="00136AF0">
        <w:rPr>
          <w:rFonts w:ascii="Arial" w:hAnsi="Arial" w:cs="Arial"/>
        </w:rPr>
        <w:t xml:space="preserve">, a feature that is </w:t>
      </w:r>
      <w:r w:rsidR="0083545D">
        <w:rPr>
          <w:rFonts w:ascii="Arial" w:hAnsi="Arial" w:cs="Arial"/>
        </w:rPr>
        <w:t>exploited</w:t>
      </w:r>
      <w:r w:rsidR="00136AF0">
        <w:rPr>
          <w:rFonts w:ascii="Arial" w:hAnsi="Arial" w:cs="Arial"/>
        </w:rPr>
        <w:t xml:space="preserve"> in their use as </w:t>
      </w:r>
      <w:r w:rsidR="0083545D">
        <w:rPr>
          <w:rFonts w:ascii="Arial" w:hAnsi="Arial" w:cs="Arial"/>
        </w:rPr>
        <w:t xml:space="preserve">acoustic </w:t>
      </w:r>
      <w:r w:rsidR="00026BDA">
        <w:rPr>
          <w:rFonts w:ascii="Arial" w:hAnsi="Arial" w:cs="Arial"/>
        </w:rPr>
        <w:t>contrast</w:t>
      </w:r>
      <w:r w:rsidR="00545589">
        <w:rPr>
          <w:rFonts w:ascii="Arial" w:hAnsi="Arial" w:cs="Arial"/>
        </w:rPr>
        <w:t xml:space="preserve"> agents</w:t>
      </w:r>
      <w:r w:rsidR="00C53A1D">
        <w:rPr>
          <w:rFonts w:ascii="Arial" w:hAnsi="Arial" w:cs="Arial"/>
        </w:rPr>
        <w:t xml:space="preserve"> [10]. </w:t>
      </w:r>
      <w:r w:rsidR="0056061E">
        <w:rPr>
          <w:rFonts w:ascii="Arial" w:hAnsi="Arial" w:cs="Arial"/>
        </w:rPr>
        <w:t xml:space="preserve"> However, </w:t>
      </w:r>
      <w:r w:rsidR="00FE2D70">
        <w:rPr>
          <w:rFonts w:ascii="Arial" w:hAnsi="Arial" w:cs="Arial"/>
        </w:rPr>
        <w:t xml:space="preserve">when the </w:t>
      </w:r>
      <w:r w:rsidR="00FF1C37">
        <w:rPr>
          <w:rFonts w:ascii="Arial" w:hAnsi="Arial" w:cs="Arial"/>
        </w:rPr>
        <w:t>acoustic pressure</w:t>
      </w:r>
      <w:r w:rsidR="00FE2D70">
        <w:rPr>
          <w:rFonts w:ascii="Arial" w:hAnsi="Arial" w:cs="Arial"/>
        </w:rPr>
        <w:t xml:space="preserve"> is increased</w:t>
      </w:r>
      <w:r w:rsidR="001D74A3">
        <w:rPr>
          <w:rFonts w:ascii="Arial" w:hAnsi="Arial" w:cs="Arial"/>
        </w:rPr>
        <w:t>,</w:t>
      </w:r>
      <w:r w:rsidR="00FE2D70">
        <w:rPr>
          <w:rFonts w:ascii="Arial" w:hAnsi="Arial" w:cs="Arial"/>
        </w:rPr>
        <w:t xml:space="preserve"> but still </w:t>
      </w:r>
      <w:r w:rsidR="008F12CB">
        <w:rPr>
          <w:rFonts w:ascii="Arial" w:hAnsi="Arial" w:cs="Arial"/>
        </w:rPr>
        <w:t xml:space="preserve">within </w:t>
      </w:r>
      <w:r w:rsidR="00F57A0B">
        <w:rPr>
          <w:rFonts w:ascii="Arial" w:hAnsi="Arial" w:cs="Arial"/>
        </w:rPr>
        <w:t>levels</w:t>
      </w:r>
      <w:r w:rsidR="001D74A3">
        <w:rPr>
          <w:rFonts w:ascii="Arial" w:hAnsi="Arial" w:cs="Arial"/>
        </w:rPr>
        <w:t xml:space="preserve"> considered safe for use in humans, </w:t>
      </w:r>
      <w:r w:rsidR="0084464D">
        <w:rPr>
          <w:rFonts w:ascii="Arial" w:hAnsi="Arial" w:cs="Arial"/>
        </w:rPr>
        <w:t>the MBs rupture</w:t>
      </w:r>
      <w:r w:rsidR="0083545D">
        <w:rPr>
          <w:rFonts w:ascii="Arial" w:hAnsi="Arial" w:cs="Arial"/>
        </w:rPr>
        <w:t xml:space="preserve">, </w:t>
      </w:r>
      <w:r w:rsidR="0084464D">
        <w:rPr>
          <w:rFonts w:ascii="Arial" w:hAnsi="Arial" w:cs="Arial"/>
        </w:rPr>
        <w:t>releasing their shell fragments and core gas at the site of destruction</w:t>
      </w:r>
      <w:r w:rsidR="0011569B">
        <w:rPr>
          <w:rFonts w:ascii="Arial" w:hAnsi="Arial" w:cs="Arial"/>
        </w:rPr>
        <w:t xml:space="preserve"> [10</w:t>
      </w:r>
      <w:r w:rsidR="00FF1C37">
        <w:rPr>
          <w:rFonts w:ascii="Arial" w:hAnsi="Arial" w:cs="Arial"/>
        </w:rPr>
        <w:t>-</w:t>
      </w:r>
      <w:r w:rsidR="0011569B">
        <w:rPr>
          <w:rFonts w:ascii="Arial" w:hAnsi="Arial" w:cs="Arial"/>
        </w:rPr>
        <w:t>11]</w:t>
      </w:r>
      <w:r w:rsidR="0084464D">
        <w:rPr>
          <w:rFonts w:ascii="Arial" w:hAnsi="Arial" w:cs="Arial"/>
        </w:rPr>
        <w:t xml:space="preserve">. </w:t>
      </w:r>
      <w:r w:rsidR="00181AC4">
        <w:rPr>
          <w:rFonts w:ascii="Arial" w:hAnsi="Arial" w:cs="Arial"/>
        </w:rPr>
        <w:t xml:space="preserve">If the MB shell is engineered to </w:t>
      </w:r>
      <w:r w:rsidR="0084172C">
        <w:rPr>
          <w:rFonts w:ascii="Arial" w:hAnsi="Arial" w:cs="Arial"/>
        </w:rPr>
        <w:t>carry drug payloads</w:t>
      </w:r>
      <w:r w:rsidR="00454954">
        <w:rPr>
          <w:rFonts w:ascii="Arial" w:hAnsi="Arial" w:cs="Arial"/>
        </w:rPr>
        <w:t xml:space="preserve">, </w:t>
      </w:r>
      <w:r w:rsidR="00527E80">
        <w:rPr>
          <w:rFonts w:ascii="Arial" w:hAnsi="Arial" w:cs="Arial"/>
        </w:rPr>
        <w:t xml:space="preserve">their </w:t>
      </w:r>
      <w:r w:rsidR="00461035">
        <w:rPr>
          <w:rFonts w:ascii="Arial" w:hAnsi="Arial" w:cs="Arial"/>
        </w:rPr>
        <w:t>delivery</w:t>
      </w:r>
      <w:r w:rsidR="00454954">
        <w:rPr>
          <w:rFonts w:ascii="Arial" w:hAnsi="Arial" w:cs="Arial"/>
        </w:rPr>
        <w:t xml:space="preserve"> </w:t>
      </w:r>
      <w:r w:rsidR="007F3683">
        <w:rPr>
          <w:rFonts w:ascii="Arial" w:hAnsi="Arial" w:cs="Arial"/>
        </w:rPr>
        <w:t xml:space="preserve">can be </w:t>
      </w:r>
      <w:r w:rsidR="00656701">
        <w:rPr>
          <w:rFonts w:ascii="Arial" w:hAnsi="Arial" w:cs="Arial"/>
        </w:rPr>
        <w:t xml:space="preserve">largely confined </w:t>
      </w:r>
      <w:r w:rsidR="00960842">
        <w:rPr>
          <w:rFonts w:ascii="Arial" w:hAnsi="Arial" w:cs="Arial"/>
        </w:rPr>
        <w:t>t</w:t>
      </w:r>
      <w:r w:rsidR="007F3683">
        <w:rPr>
          <w:rFonts w:ascii="Arial" w:hAnsi="Arial" w:cs="Arial"/>
        </w:rPr>
        <w:t xml:space="preserve">o </w:t>
      </w:r>
      <w:r w:rsidR="00324B4A">
        <w:rPr>
          <w:rFonts w:ascii="Arial" w:hAnsi="Arial" w:cs="Arial"/>
        </w:rPr>
        <w:t xml:space="preserve">a </w:t>
      </w:r>
      <w:r w:rsidR="00960842">
        <w:rPr>
          <w:rFonts w:ascii="Arial" w:hAnsi="Arial" w:cs="Arial"/>
        </w:rPr>
        <w:t>target</w:t>
      </w:r>
      <w:r w:rsidR="00324B4A">
        <w:rPr>
          <w:rFonts w:ascii="Arial" w:hAnsi="Arial" w:cs="Arial"/>
        </w:rPr>
        <w:t xml:space="preserve"> site b</w:t>
      </w:r>
      <w:r w:rsidR="00656701">
        <w:rPr>
          <w:rFonts w:ascii="Arial" w:hAnsi="Arial" w:cs="Arial"/>
        </w:rPr>
        <w:t xml:space="preserve">y exposure </w:t>
      </w:r>
      <w:r w:rsidR="00246F55">
        <w:rPr>
          <w:rFonts w:ascii="Arial" w:hAnsi="Arial" w:cs="Arial"/>
        </w:rPr>
        <w:t xml:space="preserve">of that site </w:t>
      </w:r>
      <w:r w:rsidR="00656701">
        <w:rPr>
          <w:rFonts w:ascii="Arial" w:hAnsi="Arial" w:cs="Arial"/>
        </w:rPr>
        <w:t>to</w:t>
      </w:r>
      <w:r w:rsidR="00092593">
        <w:rPr>
          <w:rFonts w:ascii="Arial" w:hAnsi="Arial" w:cs="Arial"/>
        </w:rPr>
        <w:t xml:space="preserve"> an appropriate</w:t>
      </w:r>
      <w:r w:rsidR="00656701">
        <w:rPr>
          <w:rFonts w:ascii="Arial" w:hAnsi="Arial" w:cs="Arial"/>
        </w:rPr>
        <w:t xml:space="preserve"> </w:t>
      </w:r>
      <w:r w:rsidR="00960842">
        <w:rPr>
          <w:rFonts w:ascii="Arial" w:hAnsi="Arial" w:cs="Arial"/>
        </w:rPr>
        <w:t xml:space="preserve">ultrasound </w:t>
      </w:r>
      <w:r w:rsidR="00092593">
        <w:rPr>
          <w:rFonts w:ascii="Arial" w:hAnsi="Arial" w:cs="Arial"/>
        </w:rPr>
        <w:t>stimulus</w:t>
      </w:r>
      <w:r w:rsidR="0011569B">
        <w:rPr>
          <w:rFonts w:ascii="Arial" w:hAnsi="Arial" w:cs="Arial"/>
        </w:rPr>
        <w:t xml:space="preserve"> [12]</w:t>
      </w:r>
      <w:r w:rsidR="00092593">
        <w:rPr>
          <w:rFonts w:ascii="Arial" w:hAnsi="Arial" w:cs="Arial"/>
        </w:rPr>
        <w:t xml:space="preserve">. In addition to the localised deposition of drug payloads, the physical </w:t>
      </w:r>
      <w:r w:rsidR="003815E0">
        <w:rPr>
          <w:rFonts w:ascii="Arial" w:hAnsi="Arial" w:cs="Arial"/>
        </w:rPr>
        <w:t>forces that accompany MB inertial cavitation</w:t>
      </w:r>
      <w:r w:rsidR="00C1128C">
        <w:rPr>
          <w:rFonts w:ascii="Arial" w:hAnsi="Arial" w:cs="Arial"/>
        </w:rPr>
        <w:t xml:space="preserve"> (i.e. microstreaming &amp; </w:t>
      </w:r>
      <w:proofErr w:type="spellStart"/>
      <w:r w:rsidR="00C1128C">
        <w:rPr>
          <w:rFonts w:ascii="Arial" w:hAnsi="Arial" w:cs="Arial"/>
        </w:rPr>
        <w:t>microjeting</w:t>
      </w:r>
      <w:proofErr w:type="spellEnd"/>
      <w:r w:rsidR="00C1128C">
        <w:rPr>
          <w:rFonts w:ascii="Arial" w:hAnsi="Arial" w:cs="Arial"/>
        </w:rPr>
        <w:t>) h</w:t>
      </w:r>
      <w:r w:rsidR="00FC7232">
        <w:rPr>
          <w:rFonts w:ascii="Arial" w:hAnsi="Arial" w:cs="Arial"/>
        </w:rPr>
        <w:t>a</w:t>
      </w:r>
      <w:r w:rsidR="0083545D">
        <w:rPr>
          <w:rFonts w:ascii="Arial" w:hAnsi="Arial" w:cs="Arial"/>
        </w:rPr>
        <w:t>ve</w:t>
      </w:r>
      <w:r w:rsidR="00FC7232">
        <w:rPr>
          <w:rFonts w:ascii="Arial" w:hAnsi="Arial" w:cs="Arial"/>
        </w:rPr>
        <w:t xml:space="preserve"> been shown to enhance dispersion of the MB shell fragments </w:t>
      </w:r>
      <w:r w:rsidR="00D3254F">
        <w:rPr>
          <w:rFonts w:ascii="Arial" w:hAnsi="Arial" w:cs="Arial"/>
        </w:rPr>
        <w:t>in</w:t>
      </w:r>
      <w:r w:rsidR="006B0E11">
        <w:rPr>
          <w:rFonts w:ascii="Arial" w:hAnsi="Arial" w:cs="Arial"/>
        </w:rPr>
        <w:t>to</w:t>
      </w:r>
      <w:r w:rsidR="00FC7232">
        <w:rPr>
          <w:rFonts w:ascii="Arial" w:hAnsi="Arial" w:cs="Arial"/>
        </w:rPr>
        <w:t xml:space="preserve"> tissue</w:t>
      </w:r>
      <w:r w:rsidR="00267328">
        <w:rPr>
          <w:rFonts w:ascii="Arial" w:hAnsi="Arial" w:cs="Arial"/>
        </w:rPr>
        <w:t xml:space="preserve"> [13].</w:t>
      </w:r>
      <w:r w:rsidR="00FC7232">
        <w:rPr>
          <w:rFonts w:ascii="Arial" w:hAnsi="Arial" w:cs="Arial"/>
        </w:rPr>
        <w:t xml:space="preserve"> </w:t>
      </w:r>
      <w:r w:rsidR="00D3254F">
        <w:rPr>
          <w:rFonts w:ascii="Arial" w:hAnsi="Arial" w:cs="Arial"/>
        </w:rPr>
        <w:t xml:space="preserve">This has </w:t>
      </w:r>
      <w:proofErr w:type="gramStart"/>
      <w:r w:rsidR="00C74A73">
        <w:rPr>
          <w:rFonts w:ascii="Arial" w:hAnsi="Arial" w:cs="Arial"/>
        </w:rPr>
        <w:t xml:space="preserve">particular </w:t>
      </w:r>
      <w:r w:rsidR="00995AD6">
        <w:rPr>
          <w:rFonts w:ascii="Arial" w:hAnsi="Arial" w:cs="Arial"/>
        </w:rPr>
        <w:t>relevance</w:t>
      </w:r>
      <w:proofErr w:type="gramEnd"/>
      <w:r w:rsidR="00D3254F">
        <w:rPr>
          <w:rFonts w:ascii="Arial" w:hAnsi="Arial" w:cs="Arial"/>
        </w:rPr>
        <w:t xml:space="preserve"> when considering drug delivery </w:t>
      </w:r>
      <w:r w:rsidR="004F549A">
        <w:rPr>
          <w:rFonts w:ascii="Arial" w:hAnsi="Arial" w:cs="Arial"/>
        </w:rPr>
        <w:t xml:space="preserve">to pancreatic tumours </w:t>
      </w:r>
      <w:r w:rsidR="006D4613">
        <w:rPr>
          <w:rFonts w:ascii="Arial" w:hAnsi="Arial" w:cs="Arial"/>
        </w:rPr>
        <w:t>as</w:t>
      </w:r>
      <w:r w:rsidR="004F549A">
        <w:rPr>
          <w:rFonts w:ascii="Arial" w:hAnsi="Arial" w:cs="Arial"/>
        </w:rPr>
        <w:t xml:space="preserve"> the dense </w:t>
      </w:r>
      <w:r w:rsidR="00C1744C">
        <w:rPr>
          <w:rFonts w:ascii="Arial" w:hAnsi="Arial" w:cs="Arial"/>
        </w:rPr>
        <w:t xml:space="preserve">protective </w:t>
      </w:r>
      <w:r w:rsidR="001F6EB7">
        <w:rPr>
          <w:rFonts w:ascii="Arial" w:hAnsi="Arial" w:cs="Arial"/>
        </w:rPr>
        <w:t xml:space="preserve">tumour </w:t>
      </w:r>
      <w:r w:rsidR="004F549A">
        <w:rPr>
          <w:rFonts w:ascii="Arial" w:hAnsi="Arial" w:cs="Arial"/>
        </w:rPr>
        <w:t xml:space="preserve">stroma </w:t>
      </w:r>
      <w:r w:rsidR="006D4613">
        <w:rPr>
          <w:rFonts w:ascii="Arial" w:hAnsi="Arial" w:cs="Arial"/>
        </w:rPr>
        <w:t xml:space="preserve">is known to </w:t>
      </w:r>
      <w:r w:rsidR="00C1744C">
        <w:rPr>
          <w:rFonts w:ascii="Arial" w:hAnsi="Arial" w:cs="Arial"/>
        </w:rPr>
        <w:t>limit the effectiveness of syst</w:t>
      </w:r>
      <w:r w:rsidR="006A5F49">
        <w:rPr>
          <w:rFonts w:ascii="Arial" w:hAnsi="Arial" w:cs="Arial"/>
        </w:rPr>
        <w:t>emically delivered chemotherapy [14].</w:t>
      </w:r>
      <w:r w:rsidR="00D23684">
        <w:rPr>
          <w:rFonts w:ascii="Arial" w:hAnsi="Arial" w:cs="Arial"/>
        </w:rPr>
        <w:t xml:space="preserve"> </w:t>
      </w:r>
      <w:r w:rsidR="007C2C00">
        <w:rPr>
          <w:rFonts w:ascii="Arial" w:hAnsi="Arial" w:cs="Arial"/>
        </w:rPr>
        <w:t>We have</w:t>
      </w:r>
      <w:r w:rsidR="006B0E11">
        <w:rPr>
          <w:rFonts w:ascii="Arial" w:hAnsi="Arial" w:cs="Arial"/>
        </w:rPr>
        <w:t xml:space="preserve"> previously</w:t>
      </w:r>
      <w:r w:rsidR="007C2C00">
        <w:rPr>
          <w:rFonts w:ascii="Arial" w:hAnsi="Arial" w:cs="Arial"/>
        </w:rPr>
        <w:t xml:space="preserve"> demonstrated the ability of UTMD to target delivery of </w:t>
      </w:r>
      <w:r w:rsidR="00A14042">
        <w:rPr>
          <w:rFonts w:ascii="Arial" w:hAnsi="Arial" w:cs="Arial"/>
        </w:rPr>
        <w:t>drug</w:t>
      </w:r>
      <w:r w:rsidR="00234A74">
        <w:rPr>
          <w:rFonts w:ascii="Arial" w:hAnsi="Arial" w:cs="Arial"/>
        </w:rPr>
        <w:t xml:space="preserve"> </w:t>
      </w:r>
      <w:r w:rsidR="007C2C00">
        <w:rPr>
          <w:rFonts w:ascii="Arial" w:hAnsi="Arial" w:cs="Arial"/>
        </w:rPr>
        <w:t>payload</w:t>
      </w:r>
      <w:r w:rsidR="00A14042">
        <w:rPr>
          <w:rFonts w:ascii="Arial" w:hAnsi="Arial" w:cs="Arial"/>
        </w:rPr>
        <w:t>s</w:t>
      </w:r>
      <w:r w:rsidR="007C2C00">
        <w:rPr>
          <w:rFonts w:ascii="Arial" w:hAnsi="Arial" w:cs="Arial"/>
        </w:rPr>
        <w:t xml:space="preserve"> </w:t>
      </w:r>
      <w:r w:rsidR="0025537E">
        <w:rPr>
          <w:rFonts w:ascii="Arial" w:hAnsi="Arial" w:cs="Arial"/>
        </w:rPr>
        <w:t xml:space="preserve">to </w:t>
      </w:r>
      <w:r w:rsidR="00234A74">
        <w:rPr>
          <w:rFonts w:ascii="Arial" w:hAnsi="Arial" w:cs="Arial"/>
        </w:rPr>
        <w:t>pancreatic tumour</w:t>
      </w:r>
      <w:r w:rsidR="008E436E">
        <w:rPr>
          <w:rFonts w:ascii="Arial" w:hAnsi="Arial" w:cs="Arial"/>
        </w:rPr>
        <w:t xml:space="preserve">s </w:t>
      </w:r>
      <w:r w:rsidR="00D23684">
        <w:rPr>
          <w:rFonts w:ascii="Arial" w:hAnsi="Arial" w:cs="Arial"/>
        </w:rPr>
        <w:t>using</w:t>
      </w:r>
      <w:r w:rsidR="008E436E">
        <w:rPr>
          <w:rFonts w:ascii="Arial" w:hAnsi="Arial" w:cs="Arial"/>
        </w:rPr>
        <w:t xml:space="preserve"> a pre-clinical animal model</w:t>
      </w:r>
      <w:r w:rsidR="0035194B">
        <w:rPr>
          <w:rFonts w:ascii="Arial" w:hAnsi="Arial" w:cs="Arial"/>
        </w:rPr>
        <w:t xml:space="preserve"> of the disease</w:t>
      </w:r>
      <w:r w:rsidR="006A5F49">
        <w:rPr>
          <w:rFonts w:ascii="Arial" w:hAnsi="Arial" w:cs="Arial"/>
        </w:rPr>
        <w:t xml:space="preserve"> [15</w:t>
      </w:r>
      <w:r w:rsidR="00A80DE5">
        <w:rPr>
          <w:rFonts w:ascii="Arial" w:hAnsi="Arial" w:cs="Arial"/>
        </w:rPr>
        <w:t>-</w:t>
      </w:r>
      <w:r w:rsidR="006A5F49">
        <w:rPr>
          <w:rFonts w:ascii="Arial" w:hAnsi="Arial" w:cs="Arial"/>
        </w:rPr>
        <w:t>17]</w:t>
      </w:r>
      <w:r w:rsidR="008E436E">
        <w:rPr>
          <w:rFonts w:ascii="Arial" w:hAnsi="Arial" w:cs="Arial"/>
        </w:rPr>
        <w:t>.</w:t>
      </w:r>
      <w:r w:rsidR="006A5F49">
        <w:rPr>
          <w:rFonts w:ascii="Arial" w:hAnsi="Arial" w:cs="Arial"/>
        </w:rPr>
        <w:t xml:space="preserve"> </w:t>
      </w:r>
      <w:r w:rsidR="00AB7DA1">
        <w:rPr>
          <w:rFonts w:ascii="Arial" w:hAnsi="Arial" w:cs="Arial"/>
        </w:rPr>
        <w:t xml:space="preserve">In </w:t>
      </w:r>
      <w:r w:rsidR="0083545D">
        <w:rPr>
          <w:rFonts w:ascii="Arial" w:hAnsi="Arial" w:cs="Arial"/>
        </w:rPr>
        <w:t xml:space="preserve">the work described in </w:t>
      </w:r>
      <w:r w:rsidR="00AB7DA1">
        <w:rPr>
          <w:rFonts w:ascii="Arial" w:hAnsi="Arial" w:cs="Arial"/>
        </w:rPr>
        <w:t xml:space="preserve">this manuscript, we </w:t>
      </w:r>
      <w:r w:rsidR="0083545D">
        <w:rPr>
          <w:rFonts w:ascii="Arial" w:hAnsi="Arial" w:cs="Arial"/>
        </w:rPr>
        <w:t>wanted</w:t>
      </w:r>
      <w:r w:rsidR="00AB7DA1">
        <w:rPr>
          <w:rFonts w:ascii="Arial" w:hAnsi="Arial" w:cs="Arial"/>
        </w:rPr>
        <w:t xml:space="preserve"> to evaluate the </w:t>
      </w:r>
      <w:r w:rsidR="00A35CE7">
        <w:rPr>
          <w:rFonts w:ascii="Arial" w:hAnsi="Arial" w:cs="Arial"/>
        </w:rPr>
        <w:t xml:space="preserve">effectiveness of an </w:t>
      </w:r>
      <w:r w:rsidR="00A56FDC">
        <w:rPr>
          <w:rFonts w:ascii="Arial" w:hAnsi="Arial" w:cs="Arial"/>
        </w:rPr>
        <w:t>Irinotecan-</w:t>
      </w:r>
      <w:r w:rsidR="00756858">
        <w:rPr>
          <w:rFonts w:ascii="Arial" w:hAnsi="Arial" w:cs="Arial"/>
        </w:rPr>
        <w:t>Ox</w:t>
      </w:r>
      <w:r w:rsidR="00520D67">
        <w:rPr>
          <w:rFonts w:ascii="Arial" w:hAnsi="Arial" w:cs="Arial"/>
        </w:rPr>
        <w:t>aliplatin</w:t>
      </w:r>
      <w:r w:rsidR="00A56FDC">
        <w:rPr>
          <w:rFonts w:ascii="Arial" w:hAnsi="Arial" w:cs="Arial"/>
        </w:rPr>
        <w:t xml:space="preserve"> </w:t>
      </w:r>
      <w:r w:rsidR="00AC41A1">
        <w:rPr>
          <w:rFonts w:ascii="Arial" w:hAnsi="Arial" w:cs="Arial"/>
        </w:rPr>
        <w:t>combination</w:t>
      </w:r>
      <w:r w:rsidR="00A35CE7">
        <w:rPr>
          <w:rFonts w:ascii="Arial" w:hAnsi="Arial" w:cs="Arial"/>
        </w:rPr>
        <w:t xml:space="preserve"> as a treatment for pancreatic cancer, using UTMD as a drug delivery </w:t>
      </w:r>
      <w:r w:rsidR="003A4E0B">
        <w:rPr>
          <w:rFonts w:ascii="Arial" w:hAnsi="Arial" w:cs="Arial"/>
        </w:rPr>
        <w:t xml:space="preserve">platform. </w:t>
      </w:r>
    </w:p>
    <w:p w14:paraId="71735A19" w14:textId="6DF6D25E" w:rsidR="003A4E0B" w:rsidRDefault="003A4E0B" w:rsidP="00FD2118">
      <w:pPr>
        <w:spacing w:line="480" w:lineRule="auto"/>
        <w:jc w:val="both"/>
        <w:rPr>
          <w:rFonts w:ascii="Arial" w:hAnsi="Arial" w:cs="Arial"/>
        </w:rPr>
      </w:pPr>
      <w:r>
        <w:rPr>
          <w:rFonts w:ascii="Arial" w:hAnsi="Arial" w:cs="Arial"/>
        </w:rPr>
        <w:tab/>
        <w:t xml:space="preserve">The </w:t>
      </w:r>
      <w:r w:rsidR="00F476B7">
        <w:rPr>
          <w:rFonts w:ascii="Arial" w:hAnsi="Arial" w:cs="Arial"/>
        </w:rPr>
        <w:t>i</w:t>
      </w:r>
      <w:r>
        <w:rPr>
          <w:rFonts w:ascii="Arial" w:hAnsi="Arial" w:cs="Arial"/>
        </w:rPr>
        <w:t>rinotecan</w:t>
      </w:r>
      <w:r w:rsidR="00EE2909">
        <w:rPr>
          <w:rFonts w:ascii="Arial" w:hAnsi="Arial" w:cs="Arial"/>
        </w:rPr>
        <w:t>-</w:t>
      </w:r>
      <w:r w:rsidR="00F476B7">
        <w:rPr>
          <w:rFonts w:ascii="Arial" w:hAnsi="Arial" w:cs="Arial"/>
        </w:rPr>
        <w:t>o</w:t>
      </w:r>
      <w:r w:rsidR="00756858">
        <w:rPr>
          <w:rFonts w:ascii="Arial" w:hAnsi="Arial" w:cs="Arial"/>
        </w:rPr>
        <w:t>x</w:t>
      </w:r>
      <w:r w:rsidR="00520D67">
        <w:rPr>
          <w:rFonts w:ascii="Arial" w:hAnsi="Arial" w:cs="Arial"/>
        </w:rPr>
        <w:t>aliplatin</w:t>
      </w:r>
      <w:r w:rsidR="00EE2909">
        <w:rPr>
          <w:rFonts w:ascii="Arial" w:hAnsi="Arial" w:cs="Arial"/>
        </w:rPr>
        <w:t xml:space="preserve"> </w:t>
      </w:r>
      <w:r w:rsidR="00B52C6E">
        <w:rPr>
          <w:rFonts w:ascii="Arial" w:hAnsi="Arial" w:cs="Arial"/>
        </w:rPr>
        <w:t xml:space="preserve">drug </w:t>
      </w:r>
      <w:r w:rsidR="00EE2909">
        <w:rPr>
          <w:rFonts w:ascii="Arial" w:hAnsi="Arial" w:cs="Arial"/>
        </w:rPr>
        <w:t xml:space="preserve">combination has </w:t>
      </w:r>
      <w:r w:rsidR="000A5F03">
        <w:rPr>
          <w:rFonts w:ascii="Arial" w:hAnsi="Arial" w:cs="Arial"/>
        </w:rPr>
        <w:t xml:space="preserve">been </w:t>
      </w:r>
      <w:r w:rsidR="00B52C6E">
        <w:rPr>
          <w:rFonts w:ascii="Arial" w:hAnsi="Arial" w:cs="Arial"/>
        </w:rPr>
        <w:t>use</w:t>
      </w:r>
      <w:r w:rsidR="008B2E68">
        <w:rPr>
          <w:rFonts w:ascii="Arial" w:hAnsi="Arial" w:cs="Arial"/>
        </w:rPr>
        <w:t xml:space="preserve">d extensively </w:t>
      </w:r>
      <w:r w:rsidR="000504F5">
        <w:rPr>
          <w:rFonts w:ascii="Arial" w:hAnsi="Arial" w:cs="Arial"/>
        </w:rPr>
        <w:t>as a</w:t>
      </w:r>
      <w:r w:rsidR="00840437">
        <w:rPr>
          <w:rFonts w:ascii="Arial" w:hAnsi="Arial" w:cs="Arial"/>
        </w:rPr>
        <w:t xml:space="preserve"> </w:t>
      </w:r>
      <w:r w:rsidR="00B20F23">
        <w:rPr>
          <w:rFonts w:ascii="Arial" w:hAnsi="Arial" w:cs="Arial"/>
        </w:rPr>
        <w:t xml:space="preserve">clinical </w:t>
      </w:r>
      <w:r w:rsidR="008B2E68">
        <w:rPr>
          <w:rFonts w:ascii="Arial" w:hAnsi="Arial" w:cs="Arial"/>
        </w:rPr>
        <w:t xml:space="preserve">treatment </w:t>
      </w:r>
      <w:r w:rsidR="000504F5">
        <w:rPr>
          <w:rFonts w:ascii="Arial" w:hAnsi="Arial" w:cs="Arial"/>
        </w:rPr>
        <w:t>for</w:t>
      </w:r>
      <w:r w:rsidR="008B2E68">
        <w:rPr>
          <w:rFonts w:ascii="Arial" w:hAnsi="Arial" w:cs="Arial"/>
        </w:rPr>
        <w:t xml:space="preserve"> </w:t>
      </w:r>
      <w:r w:rsidR="00840437">
        <w:rPr>
          <w:rFonts w:ascii="Arial" w:hAnsi="Arial" w:cs="Arial"/>
        </w:rPr>
        <w:t>colorectal cancer</w:t>
      </w:r>
      <w:r w:rsidR="00FB4B3E">
        <w:rPr>
          <w:rFonts w:ascii="Arial" w:hAnsi="Arial" w:cs="Arial"/>
        </w:rPr>
        <w:t xml:space="preserve"> [18]</w:t>
      </w:r>
      <w:r w:rsidR="00840437">
        <w:rPr>
          <w:rFonts w:ascii="Arial" w:hAnsi="Arial" w:cs="Arial"/>
        </w:rPr>
        <w:t>. Preclinical s</w:t>
      </w:r>
      <w:r w:rsidR="000A5F03">
        <w:rPr>
          <w:rFonts w:ascii="Arial" w:hAnsi="Arial" w:cs="Arial"/>
        </w:rPr>
        <w:t xml:space="preserve">tudies </w:t>
      </w:r>
      <w:r w:rsidR="000504F5">
        <w:rPr>
          <w:rFonts w:ascii="Arial" w:hAnsi="Arial" w:cs="Arial"/>
        </w:rPr>
        <w:t>have shown</w:t>
      </w:r>
      <w:r w:rsidR="00520D67">
        <w:rPr>
          <w:rFonts w:ascii="Arial" w:hAnsi="Arial" w:cs="Arial"/>
        </w:rPr>
        <w:t xml:space="preserve"> a synergistic effect between </w:t>
      </w:r>
      <w:r w:rsidR="00F476B7">
        <w:rPr>
          <w:rFonts w:ascii="Arial" w:hAnsi="Arial" w:cs="Arial"/>
        </w:rPr>
        <w:t>o</w:t>
      </w:r>
      <w:r w:rsidR="00756858">
        <w:rPr>
          <w:rFonts w:ascii="Arial" w:hAnsi="Arial" w:cs="Arial"/>
        </w:rPr>
        <w:t>x</w:t>
      </w:r>
      <w:r w:rsidR="00520D67">
        <w:rPr>
          <w:rFonts w:ascii="Arial" w:hAnsi="Arial" w:cs="Arial"/>
        </w:rPr>
        <w:t xml:space="preserve">aliplatin and </w:t>
      </w:r>
      <w:r w:rsidR="002A4E70">
        <w:rPr>
          <w:rFonts w:ascii="Arial" w:hAnsi="Arial" w:cs="Arial"/>
        </w:rPr>
        <w:t xml:space="preserve">the active </w:t>
      </w:r>
      <w:r w:rsidR="009355EA">
        <w:rPr>
          <w:rFonts w:ascii="Arial" w:hAnsi="Arial" w:cs="Arial"/>
        </w:rPr>
        <w:t xml:space="preserve">metabolite of </w:t>
      </w:r>
      <w:r w:rsidR="00F476B7">
        <w:rPr>
          <w:rFonts w:ascii="Arial" w:hAnsi="Arial" w:cs="Arial"/>
        </w:rPr>
        <w:t>i</w:t>
      </w:r>
      <w:r w:rsidR="009355EA">
        <w:rPr>
          <w:rFonts w:ascii="Arial" w:hAnsi="Arial" w:cs="Arial"/>
        </w:rPr>
        <w:t>rinotecan</w:t>
      </w:r>
      <w:r w:rsidR="0099241C">
        <w:rPr>
          <w:rFonts w:ascii="Arial" w:hAnsi="Arial" w:cs="Arial"/>
        </w:rPr>
        <w:t xml:space="preserve"> (SN-</w:t>
      </w:r>
      <w:r w:rsidR="002A4E70">
        <w:rPr>
          <w:rFonts w:ascii="Arial" w:hAnsi="Arial" w:cs="Arial"/>
        </w:rPr>
        <w:t>38)</w:t>
      </w:r>
      <w:r w:rsidR="00997DFA">
        <w:rPr>
          <w:rFonts w:ascii="Arial" w:hAnsi="Arial" w:cs="Arial"/>
        </w:rPr>
        <w:t xml:space="preserve">, </w:t>
      </w:r>
      <w:r w:rsidR="0083545D">
        <w:rPr>
          <w:rFonts w:ascii="Arial" w:hAnsi="Arial" w:cs="Arial"/>
        </w:rPr>
        <w:t xml:space="preserve">which has been </w:t>
      </w:r>
      <w:r w:rsidR="00997DFA">
        <w:rPr>
          <w:rFonts w:ascii="Arial" w:hAnsi="Arial" w:cs="Arial"/>
        </w:rPr>
        <w:t xml:space="preserve">attributed to enhanced </w:t>
      </w:r>
      <w:r w:rsidR="00E2512D">
        <w:rPr>
          <w:rFonts w:ascii="Arial" w:hAnsi="Arial" w:cs="Arial"/>
        </w:rPr>
        <w:t xml:space="preserve">inhibition of DNA and RNA synthesis and slower repair of </w:t>
      </w:r>
      <w:r w:rsidR="007F7283">
        <w:rPr>
          <w:rFonts w:ascii="Arial" w:hAnsi="Arial" w:cs="Arial"/>
        </w:rPr>
        <w:t>platin</w:t>
      </w:r>
      <w:r w:rsidR="008B5CD9">
        <w:rPr>
          <w:rFonts w:ascii="Arial" w:hAnsi="Arial" w:cs="Arial"/>
        </w:rPr>
        <w:t xml:space="preserve">um-induced DNA </w:t>
      </w:r>
      <w:r w:rsidR="00A0067F">
        <w:rPr>
          <w:rFonts w:ascii="Arial" w:hAnsi="Arial" w:cs="Arial"/>
        </w:rPr>
        <w:t>damage</w:t>
      </w:r>
      <w:r w:rsidR="00244B4D">
        <w:rPr>
          <w:rFonts w:ascii="Arial" w:hAnsi="Arial" w:cs="Arial"/>
        </w:rPr>
        <w:t xml:space="preserve"> [18</w:t>
      </w:r>
      <w:r w:rsidR="00A80DE5">
        <w:rPr>
          <w:rFonts w:ascii="Arial" w:hAnsi="Arial" w:cs="Arial"/>
        </w:rPr>
        <w:t>-</w:t>
      </w:r>
      <w:r w:rsidR="00E15A34">
        <w:rPr>
          <w:rFonts w:ascii="Arial" w:hAnsi="Arial" w:cs="Arial"/>
        </w:rPr>
        <w:t>20]</w:t>
      </w:r>
      <w:r w:rsidR="00244B4D">
        <w:rPr>
          <w:rFonts w:ascii="Arial" w:hAnsi="Arial" w:cs="Arial"/>
        </w:rPr>
        <w:t xml:space="preserve">. </w:t>
      </w:r>
      <w:r w:rsidR="002008FC">
        <w:rPr>
          <w:rFonts w:ascii="Arial" w:hAnsi="Arial" w:cs="Arial"/>
        </w:rPr>
        <w:t xml:space="preserve">Given </w:t>
      </w:r>
      <w:r w:rsidR="00A0067F">
        <w:rPr>
          <w:rFonts w:ascii="Arial" w:hAnsi="Arial" w:cs="Arial"/>
        </w:rPr>
        <w:t>that both</w:t>
      </w:r>
      <w:r w:rsidR="002008FC">
        <w:rPr>
          <w:rFonts w:ascii="Arial" w:hAnsi="Arial" w:cs="Arial"/>
        </w:rPr>
        <w:t xml:space="preserve"> drugs are also used as part of </w:t>
      </w:r>
      <w:r w:rsidR="002A4E70">
        <w:rPr>
          <w:rFonts w:ascii="Arial" w:hAnsi="Arial" w:cs="Arial"/>
        </w:rPr>
        <w:t xml:space="preserve">the </w:t>
      </w:r>
      <w:r w:rsidR="002008FC">
        <w:rPr>
          <w:rFonts w:ascii="Arial" w:hAnsi="Arial" w:cs="Arial"/>
        </w:rPr>
        <w:t>FOLFIRIN</w:t>
      </w:r>
      <w:r w:rsidR="00756858">
        <w:rPr>
          <w:rFonts w:ascii="Arial" w:hAnsi="Arial" w:cs="Arial"/>
        </w:rPr>
        <w:t>OX</w:t>
      </w:r>
      <w:r w:rsidR="00A0067F">
        <w:rPr>
          <w:rFonts w:ascii="Arial" w:hAnsi="Arial" w:cs="Arial"/>
        </w:rPr>
        <w:t xml:space="preserve"> regimen</w:t>
      </w:r>
      <w:r w:rsidR="002008FC">
        <w:rPr>
          <w:rFonts w:ascii="Arial" w:hAnsi="Arial" w:cs="Arial"/>
        </w:rPr>
        <w:t xml:space="preserve">, we were interested to determine </w:t>
      </w:r>
      <w:r w:rsidR="002A4E70">
        <w:rPr>
          <w:rFonts w:ascii="Arial" w:hAnsi="Arial" w:cs="Arial"/>
        </w:rPr>
        <w:t xml:space="preserve">how effective their combination would be </w:t>
      </w:r>
      <w:r w:rsidR="00542E86">
        <w:rPr>
          <w:rFonts w:ascii="Arial" w:hAnsi="Arial" w:cs="Arial"/>
        </w:rPr>
        <w:t>in the treatment of pancreatic cancer</w:t>
      </w:r>
      <w:r w:rsidR="002A4E70">
        <w:rPr>
          <w:rFonts w:ascii="Arial" w:hAnsi="Arial" w:cs="Arial"/>
        </w:rPr>
        <w:t xml:space="preserve">. </w:t>
      </w:r>
      <w:r w:rsidR="00B64C3E">
        <w:rPr>
          <w:rFonts w:ascii="Arial" w:hAnsi="Arial" w:cs="Arial"/>
        </w:rPr>
        <w:t xml:space="preserve">When considering their delivery using UTMD, </w:t>
      </w:r>
      <w:r w:rsidR="00A67996">
        <w:rPr>
          <w:rFonts w:ascii="Arial" w:hAnsi="Arial" w:cs="Arial"/>
        </w:rPr>
        <w:t xml:space="preserve">it is necessary to develop an approach that enables encapsulation or attachment of both payloads to the MB. </w:t>
      </w:r>
      <w:r w:rsidR="00B55C63">
        <w:rPr>
          <w:rFonts w:ascii="Arial" w:hAnsi="Arial" w:cs="Arial"/>
        </w:rPr>
        <w:t xml:space="preserve">Hydrophobic drugs </w:t>
      </w:r>
      <w:r w:rsidR="00075A67">
        <w:rPr>
          <w:rFonts w:ascii="Arial" w:hAnsi="Arial" w:cs="Arial"/>
        </w:rPr>
        <w:t xml:space="preserve">can </w:t>
      </w:r>
      <w:r w:rsidR="00712487">
        <w:rPr>
          <w:rFonts w:ascii="Arial" w:hAnsi="Arial" w:cs="Arial"/>
        </w:rPr>
        <w:t xml:space="preserve">be </w:t>
      </w:r>
      <w:r w:rsidR="003D1A2E">
        <w:rPr>
          <w:rFonts w:ascii="Arial" w:hAnsi="Arial" w:cs="Arial"/>
        </w:rPr>
        <w:t xml:space="preserve">conveniently </w:t>
      </w:r>
      <w:r w:rsidR="00075A67">
        <w:rPr>
          <w:rFonts w:ascii="Arial" w:hAnsi="Arial" w:cs="Arial"/>
        </w:rPr>
        <w:t xml:space="preserve">incorporated within the hydrophobic acyl layer of the MB </w:t>
      </w:r>
      <w:r w:rsidR="00A3042C">
        <w:rPr>
          <w:rFonts w:ascii="Arial" w:hAnsi="Arial" w:cs="Arial"/>
        </w:rPr>
        <w:t xml:space="preserve">phospholipid </w:t>
      </w:r>
      <w:r w:rsidR="00075A67">
        <w:rPr>
          <w:rFonts w:ascii="Arial" w:hAnsi="Arial" w:cs="Arial"/>
        </w:rPr>
        <w:t>shell</w:t>
      </w:r>
      <w:r w:rsidR="00DF7C68">
        <w:rPr>
          <w:rFonts w:ascii="Arial" w:hAnsi="Arial" w:cs="Arial"/>
        </w:rPr>
        <w:t xml:space="preserve"> [21]</w:t>
      </w:r>
      <w:r w:rsidR="003D1A2E">
        <w:rPr>
          <w:rFonts w:ascii="Arial" w:hAnsi="Arial" w:cs="Arial"/>
        </w:rPr>
        <w:t xml:space="preserve">. Unfortunately, </w:t>
      </w:r>
      <w:r w:rsidR="00F476B7">
        <w:rPr>
          <w:rFonts w:ascii="Arial" w:hAnsi="Arial" w:cs="Arial"/>
        </w:rPr>
        <w:t>i</w:t>
      </w:r>
      <w:r w:rsidR="00AE0432">
        <w:rPr>
          <w:rFonts w:ascii="Arial" w:hAnsi="Arial" w:cs="Arial"/>
        </w:rPr>
        <w:t xml:space="preserve">rinotecan is </w:t>
      </w:r>
      <w:r w:rsidR="003D1A2E">
        <w:rPr>
          <w:rFonts w:ascii="Arial" w:hAnsi="Arial" w:cs="Arial"/>
        </w:rPr>
        <w:t xml:space="preserve">typically </w:t>
      </w:r>
      <w:r w:rsidR="00AE0432">
        <w:rPr>
          <w:rFonts w:ascii="Arial" w:hAnsi="Arial" w:cs="Arial"/>
        </w:rPr>
        <w:t>administered as its hydrochloride salt to enhance water solubility</w:t>
      </w:r>
      <w:r w:rsidR="00D302CB">
        <w:rPr>
          <w:rFonts w:ascii="Arial" w:hAnsi="Arial" w:cs="Arial"/>
        </w:rPr>
        <w:t xml:space="preserve"> while </w:t>
      </w:r>
      <w:r w:rsidR="00F476B7">
        <w:rPr>
          <w:rFonts w:ascii="Arial" w:hAnsi="Arial" w:cs="Arial"/>
        </w:rPr>
        <w:t>o</w:t>
      </w:r>
      <w:r w:rsidR="00756858">
        <w:rPr>
          <w:rFonts w:ascii="Arial" w:hAnsi="Arial" w:cs="Arial"/>
        </w:rPr>
        <w:t>x</w:t>
      </w:r>
      <w:r w:rsidR="00A4057A">
        <w:rPr>
          <w:rFonts w:ascii="Arial" w:hAnsi="Arial" w:cs="Arial"/>
        </w:rPr>
        <w:t xml:space="preserve">aliplatin is also </w:t>
      </w:r>
      <w:r w:rsidR="00D302CB">
        <w:rPr>
          <w:rFonts w:ascii="Arial" w:hAnsi="Arial" w:cs="Arial"/>
        </w:rPr>
        <w:t xml:space="preserve">hydrophilic and </w:t>
      </w:r>
      <w:r w:rsidR="00A4057A">
        <w:rPr>
          <w:rFonts w:ascii="Arial" w:hAnsi="Arial" w:cs="Arial"/>
        </w:rPr>
        <w:t>readily soluble in water</w:t>
      </w:r>
      <w:r w:rsidR="00D302CB">
        <w:rPr>
          <w:rFonts w:ascii="Arial" w:hAnsi="Arial" w:cs="Arial"/>
        </w:rPr>
        <w:t>. I</w:t>
      </w:r>
      <w:r w:rsidR="00B55C63">
        <w:rPr>
          <w:rFonts w:ascii="Arial" w:hAnsi="Arial" w:cs="Arial"/>
        </w:rPr>
        <w:t>ncorporation of two water soluble entities within a single MB is chall</w:t>
      </w:r>
      <w:r w:rsidR="00D302CB">
        <w:rPr>
          <w:rFonts w:ascii="Arial" w:hAnsi="Arial" w:cs="Arial"/>
        </w:rPr>
        <w:t xml:space="preserve">enging </w:t>
      </w:r>
      <w:r w:rsidR="003C5921">
        <w:rPr>
          <w:rFonts w:ascii="Arial" w:hAnsi="Arial" w:cs="Arial"/>
        </w:rPr>
        <w:t xml:space="preserve">from a formulation </w:t>
      </w:r>
      <w:r w:rsidR="003C5921">
        <w:rPr>
          <w:rFonts w:ascii="Arial" w:hAnsi="Arial" w:cs="Arial"/>
        </w:rPr>
        <w:lastRenderedPageBreak/>
        <w:t xml:space="preserve">perspective. </w:t>
      </w:r>
      <w:r w:rsidR="0020550B">
        <w:rPr>
          <w:rFonts w:ascii="Arial" w:hAnsi="Arial" w:cs="Arial"/>
        </w:rPr>
        <w:t>To overcome this challenge, we</w:t>
      </w:r>
      <w:r w:rsidR="003C5921">
        <w:rPr>
          <w:rFonts w:ascii="Arial" w:hAnsi="Arial" w:cs="Arial"/>
        </w:rPr>
        <w:t xml:space="preserve"> </w:t>
      </w:r>
      <w:r w:rsidR="00A3042C">
        <w:rPr>
          <w:rFonts w:ascii="Arial" w:hAnsi="Arial" w:cs="Arial"/>
        </w:rPr>
        <w:t>incorporat</w:t>
      </w:r>
      <w:r w:rsidR="0020550B">
        <w:rPr>
          <w:rFonts w:ascii="Arial" w:hAnsi="Arial" w:cs="Arial"/>
        </w:rPr>
        <w:t>ed</w:t>
      </w:r>
      <w:r w:rsidR="00A3042C">
        <w:rPr>
          <w:rFonts w:ascii="Arial" w:hAnsi="Arial" w:cs="Arial"/>
        </w:rPr>
        <w:t xml:space="preserve"> the free base of</w:t>
      </w:r>
      <w:r w:rsidR="003C5921">
        <w:rPr>
          <w:rFonts w:ascii="Arial" w:hAnsi="Arial" w:cs="Arial"/>
        </w:rPr>
        <w:t xml:space="preserve"> </w:t>
      </w:r>
      <w:r w:rsidR="00F476B7">
        <w:rPr>
          <w:rFonts w:ascii="Arial" w:hAnsi="Arial" w:cs="Arial"/>
        </w:rPr>
        <w:t>i</w:t>
      </w:r>
      <w:r w:rsidR="003C5921">
        <w:rPr>
          <w:rFonts w:ascii="Arial" w:hAnsi="Arial" w:cs="Arial"/>
        </w:rPr>
        <w:t>rinotecan</w:t>
      </w:r>
      <w:r w:rsidR="00A3042C">
        <w:rPr>
          <w:rFonts w:ascii="Arial" w:hAnsi="Arial" w:cs="Arial"/>
        </w:rPr>
        <w:t xml:space="preserve"> within </w:t>
      </w:r>
      <w:r w:rsidR="005A01D0">
        <w:rPr>
          <w:rFonts w:ascii="Arial" w:hAnsi="Arial" w:cs="Arial"/>
        </w:rPr>
        <w:t xml:space="preserve">the hydrophobic </w:t>
      </w:r>
      <w:r w:rsidR="00E94CFF">
        <w:rPr>
          <w:rFonts w:ascii="Arial" w:hAnsi="Arial" w:cs="Arial"/>
        </w:rPr>
        <w:t>layer of the MB shell</w:t>
      </w:r>
      <w:r w:rsidR="0076167E">
        <w:rPr>
          <w:rFonts w:ascii="Arial" w:hAnsi="Arial" w:cs="Arial"/>
        </w:rPr>
        <w:t xml:space="preserve"> </w:t>
      </w:r>
      <w:r w:rsidR="00E94CFF">
        <w:rPr>
          <w:rFonts w:ascii="Arial" w:hAnsi="Arial" w:cs="Arial"/>
        </w:rPr>
        <w:t xml:space="preserve">and </w:t>
      </w:r>
      <w:r w:rsidR="003777A4">
        <w:rPr>
          <w:rFonts w:ascii="Arial" w:hAnsi="Arial" w:cs="Arial"/>
        </w:rPr>
        <w:t xml:space="preserve">loaded </w:t>
      </w:r>
      <w:r w:rsidR="00F476B7">
        <w:rPr>
          <w:rFonts w:ascii="Arial" w:hAnsi="Arial" w:cs="Arial"/>
        </w:rPr>
        <w:t>o</w:t>
      </w:r>
      <w:r w:rsidR="00595A1F">
        <w:rPr>
          <w:rFonts w:ascii="Arial" w:hAnsi="Arial" w:cs="Arial"/>
        </w:rPr>
        <w:t>xaliplatin</w:t>
      </w:r>
      <w:r w:rsidR="003777A4">
        <w:rPr>
          <w:rFonts w:ascii="Arial" w:hAnsi="Arial" w:cs="Arial"/>
        </w:rPr>
        <w:t xml:space="preserve"> in the aqueous core of </w:t>
      </w:r>
      <w:r w:rsidR="00595241">
        <w:rPr>
          <w:rFonts w:ascii="Arial" w:hAnsi="Arial" w:cs="Arial"/>
        </w:rPr>
        <w:t xml:space="preserve">a liposome. The </w:t>
      </w:r>
      <w:r w:rsidR="0076167E">
        <w:rPr>
          <w:rFonts w:ascii="Arial" w:hAnsi="Arial" w:cs="Arial"/>
        </w:rPr>
        <w:t>o</w:t>
      </w:r>
      <w:r w:rsidR="00595A1F">
        <w:rPr>
          <w:rFonts w:ascii="Arial" w:hAnsi="Arial" w:cs="Arial"/>
        </w:rPr>
        <w:t>xaliplatin</w:t>
      </w:r>
      <w:r w:rsidR="00AF36CC">
        <w:rPr>
          <w:rFonts w:ascii="Arial" w:hAnsi="Arial" w:cs="Arial"/>
        </w:rPr>
        <w:t xml:space="preserve"> </w:t>
      </w:r>
      <w:r w:rsidR="00C30B04">
        <w:rPr>
          <w:rFonts w:ascii="Arial" w:hAnsi="Arial" w:cs="Arial"/>
        </w:rPr>
        <w:t>loaded liposome</w:t>
      </w:r>
      <w:r w:rsidR="0076167E">
        <w:rPr>
          <w:rFonts w:ascii="Arial" w:hAnsi="Arial" w:cs="Arial"/>
        </w:rPr>
        <w:t xml:space="preserve"> (</w:t>
      </w:r>
      <w:proofErr w:type="spellStart"/>
      <w:r w:rsidR="0076167E">
        <w:rPr>
          <w:rFonts w:ascii="Arial" w:hAnsi="Arial" w:cs="Arial"/>
        </w:rPr>
        <w:t>OxLipo</w:t>
      </w:r>
      <w:proofErr w:type="spellEnd"/>
      <w:r w:rsidR="0076167E">
        <w:rPr>
          <w:rFonts w:ascii="Arial" w:hAnsi="Arial" w:cs="Arial"/>
        </w:rPr>
        <w:t>)</w:t>
      </w:r>
      <w:r w:rsidR="00C30B04">
        <w:rPr>
          <w:rFonts w:ascii="Arial" w:hAnsi="Arial" w:cs="Arial"/>
        </w:rPr>
        <w:t xml:space="preserve"> was then conjugated to the </w:t>
      </w:r>
      <w:r w:rsidR="0076167E">
        <w:rPr>
          <w:rFonts w:ascii="Arial" w:hAnsi="Arial" w:cs="Arial"/>
        </w:rPr>
        <w:t>i</w:t>
      </w:r>
      <w:r w:rsidR="00AF36CC">
        <w:rPr>
          <w:rFonts w:ascii="Arial" w:hAnsi="Arial" w:cs="Arial"/>
        </w:rPr>
        <w:t>rinotecan loaded MB</w:t>
      </w:r>
      <w:r w:rsidR="0076167E">
        <w:rPr>
          <w:rFonts w:ascii="Arial" w:hAnsi="Arial" w:cs="Arial"/>
        </w:rPr>
        <w:t xml:space="preserve"> (IRMB)</w:t>
      </w:r>
      <w:r w:rsidR="00AF36CC">
        <w:rPr>
          <w:rFonts w:ascii="Arial" w:hAnsi="Arial" w:cs="Arial"/>
        </w:rPr>
        <w:t xml:space="preserve"> using </w:t>
      </w:r>
      <w:r w:rsidR="009155DB">
        <w:rPr>
          <w:rFonts w:ascii="Arial" w:hAnsi="Arial" w:cs="Arial"/>
        </w:rPr>
        <w:t>a biotin-avidin-biotin crosslink</w:t>
      </w:r>
      <w:r w:rsidR="0076167E">
        <w:rPr>
          <w:rFonts w:ascii="Arial" w:hAnsi="Arial" w:cs="Arial"/>
        </w:rPr>
        <w:t>, to generate the IRMB-</w:t>
      </w:r>
      <w:proofErr w:type="spellStart"/>
      <w:r w:rsidR="0076167E">
        <w:rPr>
          <w:rFonts w:ascii="Arial" w:hAnsi="Arial" w:cs="Arial"/>
        </w:rPr>
        <w:t>OxLipo</w:t>
      </w:r>
      <w:proofErr w:type="spellEnd"/>
      <w:r w:rsidR="0076167E">
        <w:rPr>
          <w:rFonts w:ascii="Arial" w:hAnsi="Arial" w:cs="Arial"/>
        </w:rPr>
        <w:t xml:space="preserve"> conjugate</w:t>
      </w:r>
      <w:r w:rsidR="00041E01">
        <w:rPr>
          <w:rFonts w:ascii="Arial" w:hAnsi="Arial" w:cs="Arial"/>
        </w:rPr>
        <w:t xml:space="preserve"> (Figure 1)</w:t>
      </w:r>
      <w:r w:rsidR="009155DB">
        <w:rPr>
          <w:rFonts w:ascii="Arial" w:hAnsi="Arial" w:cs="Arial"/>
        </w:rPr>
        <w:t>. The</w:t>
      </w:r>
      <w:r w:rsidR="00C552EF">
        <w:rPr>
          <w:rFonts w:ascii="Arial" w:hAnsi="Arial" w:cs="Arial"/>
        </w:rPr>
        <w:t xml:space="preserve"> </w:t>
      </w:r>
      <w:r w:rsidR="00D96F74">
        <w:rPr>
          <w:rFonts w:ascii="Arial" w:hAnsi="Arial" w:cs="Arial"/>
        </w:rPr>
        <w:t>UT</w:t>
      </w:r>
      <w:r w:rsidR="00483161">
        <w:rPr>
          <w:rFonts w:ascii="Arial" w:hAnsi="Arial" w:cs="Arial"/>
        </w:rPr>
        <w:t xml:space="preserve">MD mediated </w:t>
      </w:r>
      <w:r w:rsidR="00C552EF">
        <w:rPr>
          <w:rFonts w:ascii="Arial" w:hAnsi="Arial" w:cs="Arial"/>
        </w:rPr>
        <w:t>efficacy of the</w:t>
      </w:r>
      <w:r w:rsidR="00407400">
        <w:rPr>
          <w:rFonts w:ascii="Arial" w:hAnsi="Arial" w:cs="Arial"/>
        </w:rPr>
        <w:t xml:space="preserve"> </w:t>
      </w:r>
      <w:r w:rsidR="00C552EF">
        <w:rPr>
          <w:rFonts w:ascii="Arial" w:hAnsi="Arial" w:cs="Arial"/>
        </w:rPr>
        <w:t xml:space="preserve">resulting conjugate was </w:t>
      </w:r>
      <w:r w:rsidR="00911C01">
        <w:rPr>
          <w:rFonts w:ascii="Arial" w:hAnsi="Arial" w:cs="Arial"/>
        </w:rPr>
        <w:t xml:space="preserve">determined </w:t>
      </w:r>
      <w:r w:rsidR="00D96F74">
        <w:rPr>
          <w:rFonts w:ascii="Arial" w:hAnsi="Arial" w:cs="Arial"/>
        </w:rPr>
        <w:t xml:space="preserve">in a </w:t>
      </w:r>
      <w:r w:rsidR="00483161">
        <w:rPr>
          <w:rFonts w:ascii="Arial" w:hAnsi="Arial" w:cs="Arial"/>
        </w:rPr>
        <w:t xml:space="preserve">Panc-01 </w:t>
      </w:r>
      <w:r w:rsidR="00D96F74">
        <w:rPr>
          <w:rFonts w:ascii="Arial" w:hAnsi="Arial" w:cs="Arial"/>
        </w:rPr>
        <w:t xml:space="preserve">3D spheroid </w:t>
      </w:r>
      <w:r w:rsidR="00483161">
        <w:rPr>
          <w:rFonts w:ascii="Arial" w:hAnsi="Arial" w:cs="Arial"/>
        </w:rPr>
        <w:t xml:space="preserve">model </w:t>
      </w:r>
      <w:r w:rsidR="009D4D3D">
        <w:rPr>
          <w:rFonts w:ascii="Arial" w:hAnsi="Arial" w:cs="Arial"/>
        </w:rPr>
        <w:t xml:space="preserve">of pancreatic cancer </w:t>
      </w:r>
      <w:r w:rsidR="00221742">
        <w:rPr>
          <w:rFonts w:ascii="Arial" w:hAnsi="Arial" w:cs="Arial"/>
        </w:rPr>
        <w:t>as well as</w:t>
      </w:r>
      <w:r w:rsidR="009D4D3D">
        <w:rPr>
          <w:rFonts w:ascii="Arial" w:hAnsi="Arial" w:cs="Arial"/>
        </w:rPr>
        <w:t xml:space="preserve"> a murine model bearing</w:t>
      </w:r>
      <w:r w:rsidR="00407400">
        <w:rPr>
          <w:rFonts w:ascii="Arial" w:hAnsi="Arial" w:cs="Arial"/>
        </w:rPr>
        <w:t xml:space="preserve"> ectopic BxPC-3 </w:t>
      </w:r>
      <w:r w:rsidR="00221742">
        <w:rPr>
          <w:rFonts w:ascii="Arial" w:hAnsi="Arial" w:cs="Arial"/>
        </w:rPr>
        <w:t xml:space="preserve">pancreatic </w:t>
      </w:r>
      <w:r w:rsidR="00407400">
        <w:rPr>
          <w:rFonts w:ascii="Arial" w:hAnsi="Arial" w:cs="Arial"/>
        </w:rPr>
        <w:t xml:space="preserve">tumours. </w:t>
      </w:r>
      <w:r w:rsidR="00BB4280">
        <w:rPr>
          <w:rFonts w:ascii="Arial" w:hAnsi="Arial" w:cs="Arial"/>
        </w:rPr>
        <w:t xml:space="preserve">  </w:t>
      </w:r>
    </w:p>
    <w:p w14:paraId="30F1412F" w14:textId="39328B03" w:rsidR="00041E01" w:rsidRDefault="00041E01" w:rsidP="00FD2118">
      <w:pPr>
        <w:spacing w:line="480" w:lineRule="auto"/>
        <w:jc w:val="both"/>
        <w:rPr>
          <w:rFonts w:ascii="Arial" w:hAnsi="Arial" w:cs="Arial"/>
        </w:rPr>
      </w:pPr>
      <w:r>
        <w:rPr>
          <w:noProof/>
          <w:sz w:val="16"/>
          <w:szCs w:val="16"/>
          <w:lang w:eastAsia="zh-CN"/>
        </w:rPr>
        <w:drawing>
          <wp:inline distT="0" distB="0" distL="0" distR="0" wp14:anchorId="630BBF90" wp14:editId="33F17901">
            <wp:extent cx="5731510" cy="3212465"/>
            <wp:effectExtent l="0" t="0" r="254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B LIPO NEW.png"/>
                    <pic:cNvPicPr/>
                  </pic:nvPicPr>
                  <pic:blipFill>
                    <a:blip r:embed="rId12">
                      <a:extLst>
                        <a:ext uri="{28A0092B-C50C-407E-A947-70E740481C1C}">
                          <a14:useLocalDpi xmlns:a14="http://schemas.microsoft.com/office/drawing/2010/main" val="0"/>
                        </a:ext>
                      </a:extLst>
                    </a:blip>
                    <a:stretch>
                      <a:fillRect/>
                    </a:stretch>
                  </pic:blipFill>
                  <pic:spPr>
                    <a:xfrm>
                      <a:off x="0" y="0"/>
                      <a:ext cx="5731510" cy="3212465"/>
                    </a:xfrm>
                    <a:prstGeom prst="rect">
                      <a:avLst/>
                    </a:prstGeom>
                  </pic:spPr>
                </pic:pic>
              </a:graphicData>
            </a:graphic>
          </wp:inline>
        </w:drawing>
      </w:r>
    </w:p>
    <w:p w14:paraId="5BE9F3D0" w14:textId="15C5D71E" w:rsidR="00041E01" w:rsidRDefault="00041E01" w:rsidP="00A67622">
      <w:pPr>
        <w:spacing w:line="480" w:lineRule="auto"/>
        <w:jc w:val="both"/>
        <w:rPr>
          <w:rFonts w:ascii="Arial" w:hAnsi="Arial" w:cs="Arial"/>
          <w:noProof/>
          <w:color w:val="000000" w:themeColor="text1"/>
          <w:lang w:eastAsia="en-GB"/>
        </w:rPr>
      </w:pPr>
      <w:r>
        <w:rPr>
          <w:rFonts w:ascii="Arial" w:hAnsi="Arial" w:cs="Arial"/>
          <w:b/>
          <w:noProof/>
          <w:color w:val="000000" w:themeColor="text1"/>
          <w:lang w:eastAsia="en-GB"/>
        </w:rPr>
        <w:t xml:space="preserve">Figure 1   </w:t>
      </w:r>
      <w:r>
        <w:rPr>
          <w:rFonts w:ascii="Arial" w:hAnsi="Arial" w:cs="Arial"/>
          <w:noProof/>
          <w:color w:val="000000" w:themeColor="text1"/>
          <w:lang w:eastAsia="en-GB"/>
        </w:rPr>
        <w:t xml:space="preserve">Schematic representation of the Irinotecan loaded MB-Oxaliplatin loaded liposome conjugate (IRMB-OxLipo). </w:t>
      </w:r>
      <w:r w:rsidR="00B51493" w:rsidRPr="00D42591">
        <w:rPr>
          <w:rFonts w:ascii="Arial" w:hAnsi="Arial" w:cs="Arial"/>
          <w:noProof/>
          <w:color w:val="000000" w:themeColor="text1"/>
          <w:highlight w:val="yellow"/>
          <w:lang w:eastAsia="en-GB"/>
        </w:rPr>
        <w:t>IR</w:t>
      </w:r>
      <w:r w:rsidR="008B41A2" w:rsidRPr="00D42591">
        <w:rPr>
          <w:rFonts w:ascii="Arial" w:hAnsi="Arial" w:cs="Arial"/>
          <w:noProof/>
          <w:color w:val="000000" w:themeColor="text1"/>
          <w:highlight w:val="yellow"/>
          <w:lang w:eastAsia="en-GB"/>
        </w:rPr>
        <w:t xml:space="preserve"> loaded MB (IRMB) were first prepared </w:t>
      </w:r>
      <w:r w:rsidR="00E621E5" w:rsidRPr="00D42591">
        <w:rPr>
          <w:rFonts w:ascii="Arial" w:hAnsi="Arial" w:cs="Arial"/>
          <w:noProof/>
          <w:color w:val="000000" w:themeColor="text1"/>
          <w:highlight w:val="yellow"/>
          <w:lang w:eastAsia="en-GB"/>
        </w:rPr>
        <w:t>which were surface functionalsed with biotin. Separately</w:t>
      </w:r>
      <w:r w:rsidR="00A67622" w:rsidRPr="00D42591">
        <w:rPr>
          <w:rFonts w:ascii="Arial" w:hAnsi="Arial" w:cs="Arial"/>
          <w:noProof/>
          <w:color w:val="000000" w:themeColor="text1"/>
          <w:highlight w:val="yellow"/>
          <w:lang w:eastAsia="en-GB"/>
        </w:rPr>
        <w:t>,</w:t>
      </w:r>
      <w:r w:rsidR="00E621E5" w:rsidRPr="00D42591">
        <w:rPr>
          <w:rFonts w:ascii="Arial" w:hAnsi="Arial" w:cs="Arial"/>
          <w:noProof/>
          <w:color w:val="000000" w:themeColor="text1"/>
          <w:highlight w:val="yellow"/>
          <w:lang w:eastAsia="en-GB"/>
        </w:rPr>
        <w:t xml:space="preserve"> </w:t>
      </w:r>
      <w:r w:rsidR="00A67622" w:rsidRPr="00D42591">
        <w:rPr>
          <w:rFonts w:ascii="Arial" w:hAnsi="Arial" w:cs="Arial"/>
          <w:noProof/>
          <w:color w:val="000000" w:themeColor="text1"/>
          <w:highlight w:val="yellow"/>
          <w:lang w:eastAsia="en-GB"/>
        </w:rPr>
        <w:t>o</w:t>
      </w:r>
      <w:r w:rsidR="00851812">
        <w:rPr>
          <w:rFonts w:ascii="Arial" w:hAnsi="Arial" w:cs="Arial"/>
          <w:noProof/>
          <w:color w:val="000000" w:themeColor="text1"/>
          <w:highlight w:val="yellow"/>
          <w:lang w:eastAsia="en-GB"/>
        </w:rPr>
        <w:t>xaliplatin loaded liposomes (OxL</w:t>
      </w:r>
      <w:r w:rsidR="00E621E5" w:rsidRPr="00D42591">
        <w:rPr>
          <w:rFonts w:ascii="Arial" w:hAnsi="Arial" w:cs="Arial"/>
          <w:noProof/>
          <w:color w:val="000000" w:themeColor="text1"/>
          <w:highlight w:val="yellow"/>
          <w:lang w:eastAsia="en-GB"/>
        </w:rPr>
        <w:t xml:space="preserve">ipo) were also prepared </w:t>
      </w:r>
      <w:r w:rsidR="00A67622" w:rsidRPr="00D42591">
        <w:rPr>
          <w:rFonts w:ascii="Arial" w:hAnsi="Arial" w:cs="Arial"/>
          <w:noProof/>
          <w:color w:val="000000" w:themeColor="text1"/>
          <w:highlight w:val="yellow"/>
          <w:lang w:eastAsia="en-GB"/>
        </w:rPr>
        <w:t xml:space="preserve">and again </w:t>
      </w:r>
      <w:r w:rsidR="00891B5B" w:rsidRPr="00D42591">
        <w:rPr>
          <w:rFonts w:ascii="Arial" w:hAnsi="Arial" w:cs="Arial"/>
          <w:noProof/>
          <w:color w:val="000000" w:themeColor="text1"/>
          <w:highlight w:val="yellow"/>
          <w:lang w:eastAsia="en-GB"/>
        </w:rPr>
        <w:t>were surface functionalsed with biotin.</w:t>
      </w:r>
      <w:r w:rsidR="004E01EA" w:rsidRPr="00D42591">
        <w:rPr>
          <w:rFonts w:ascii="Arial" w:hAnsi="Arial" w:cs="Arial"/>
          <w:noProof/>
          <w:color w:val="000000" w:themeColor="text1"/>
          <w:highlight w:val="yellow"/>
          <w:lang w:eastAsia="en-GB"/>
        </w:rPr>
        <w:t xml:space="preserve"> Avidin was then used to</w:t>
      </w:r>
      <w:r w:rsidR="00851812">
        <w:rPr>
          <w:rFonts w:ascii="Arial" w:hAnsi="Arial" w:cs="Arial"/>
          <w:noProof/>
          <w:color w:val="000000" w:themeColor="text1"/>
          <w:highlight w:val="yellow"/>
          <w:lang w:eastAsia="en-GB"/>
        </w:rPr>
        <w:t xml:space="preserve"> crosslink the IRMB with the OxLipo</w:t>
      </w:r>
      <w:r w:rsidR="004E01EA" w:rsidRPr="00D42591">
        <w:rPr>
          <w:rFonts w:ascii="Arial" w:hAnsi="Arial" w:cs="Arial"/>
          <w:noProof/>
          <w:color w:val="000000" w:themeColor="text1"/>
          <w:highlight w:val="yellow"/>
          <w:lang w:eastAsia="en-GB"/>
        </w:rPr>
        <w:t xml:space="preserve">. For the free drug formulation, an aqueous supsension of </w:t>
      </w:r>
      <w:r w:rsidR="000C65A6" w:rsidRPr="00D42591">
        <w:rPr>
          <w:rFonts w:ascii="Arial" w:hAnsi="Arial" w:cs="Arial"/>
          <w:noProof/>
          <w:color w:val="000000" w:themeColor="text1"/>
          <w:highlight w:val="yellow"/>
          <w:lang w:eastAsia="en-GB"/>
        </w:rPr>
        <w:t xml:space="preserve">IR and Ox </w:t>
      </w:r>
      <w:r w:rsidR="00D42591" w:rsidRPr="00D42591">
        <w:rPr>
          <w:rFonts w:ascii="Arial" w:hAnsi="Arial" w:cs="Arial"/>
          <w:noProof/>
          <w:color w:val="000000" w:themeColor="text1"/>
          <w:highlight w:val="yellow"/>
          <w:lang w:eastAsia="en-GB"/>
        </w:rPr>
        <w:t>was prepared.</w:t>
      </w:r>
      <w:r w:rsidR="00D42591">
        <w:rPr>
          <w:rFonts w:ascii="Arial" w:hAnsi="Arial" w:cs="Arial"/>
          <w:noProof/>
          <w:color w:val="000000" w:themeColor="text1"/>
          <w:lang w:eastAsia="en-GB"/>
        </w:rPr>
        <w:t xml:space="preserve"> </w:t>
      </w:r>
    </w:p>
    <w:p w14:paraId="2B8C5DCF" w14:textId="79145F98" w:rsidR="00FD2118" w:rsidRDefault="00FD2118" w:rsidP="00FD2118">
      <w:pPr>
        <w:spacing w:line="480" w:lineRule="auto"/>
        <w:jc w:val="both"/>
        <w:rPr>
          <w:rFonts w:ascii="Arial" w:hAnsi="Arial" w:cs="Arial"/>
        </w:rPr>
      </w:pPr>
      <w:r>
        <w:rPr>
          <w:rFonts w:ascii="Arial" w:hAnsi="Arial" w:cs="Arial"/>
        </w:rPr>
        <w:tab/>
      </w:r>
    </w:p>
    <w:p w14:paraId="2DBAA5C6" w14:textId="77777777" w:rsidR="002A6D30" w:rsidRDefault="002A6D30" w:rsidP="00FD2118">
      <w:pPr>
        <w:spacing w:line="480" w:lineRule="auto"/>
        <w:jc w:val="both"/>
        <w:rPr>
          <w:rFonts w:ascii="Arial" w:hAnsi="Arial" w:cs="Arial"/>
        </w:rPr>
      </w:pPr>
    </w:p>
    <w:p w14:paraId="2F33E754" w14:textId="77777777" w:rsidR="002A6D30" w:rsidRDefault="002A6D30" w:rsidP="00FD2118">
      <w:pPr>
        <w:spacing w:line="480" w:lineRule="auto"/>
        <w:jc w:val="both"/>
        <w:rPr>
          <w:rFonts w:ascii="Arial" w:hAnsi="Arial" w:cs="Arial"/>
        </w:rPr>
      </w:pPr>
    </w:p>
    <w:p w14:paraId="6A37F617" w14:textId="77777777" w:rsidR="007803CC" w:rsidRPr="008F7F0D" w:rsidRDefault="00295512" w:rsidP="008F7F0D">
      <w:pPr>
        <w:pStyle w:val="ListParagraph"/>
        <w:numPr>
          <w:ilvl w:val="0"/>
          <w:numId w:val="6"/>
        </w:numPr>
        <w:spacing w:line="480" w:lineRule="auto"/>
        <w:ind w:left="426" w:hanging="426"/>
        <w:jc w:val="both"/>
        <w:rPr>
          <w:rFonts w:ascii="Arial" w:hAnsi="Arial" w:cs="Arial"/>
          <w:b/>
        </w:rPr>
      </w:pPr>
      <w:r w:rsidRPr="008F7F0D">
        <w:rPr>
          <w:rFonts w:ascii="Arial" w:hAnsi="Arial" w:cs="Arial"/>
          <w:b/>
        </w:rPr>
        <w:lastRenderedPageBreak/>
        <w:t>Experimental</w:t>
      </w:r>
      <w:r w:rsidR="00524C1C" w:rsidRPr="008F7F0D">
        <w:rPr>
          <w:rFonts w:ascii="Arial" w:hAnsi="Arial" w:cs="Arial"/>
          <w:bCs/>
        </w:rPr>
        <w:t xml:space="preserve"> </w:t>
      </w:r>
    </w:p>
    <w:p w14:paraId="5116E904" w14:textId="0CA08049" w:rsidR="008F4E33" w:rsidRPr="00B7161A" w:rsidRDefault="00DE19FD" w:rsidP="009B0C41">
      <w:pPr>
        <w:pStyle w:val="Heading3"/>
        <w:shd w:val="clear" w:color="auto" w:fill="FFFFFF"/>
        <w:spacing w:after="180" w:afterAutospacing="0" w:line="480" w:lineRule="auto"/>
        <w:jc w:val="both"/>
        <w:rPr>
          <w:rFonts w:ascii="Arial" w:eastAsiaTheme="minorHAnsi" w:hAnsi="Arial" w:cs="Arial"/>
          <w:b w:val="0"/>
          <w:bCs w:val="0"/>
          <w:sz w:val="22"/>
          <w:szCs w:val="22"/>
          <w:lang w:eastAsia="en-US"/>
        </w:rPr>
      </w:pPr>
      <w:r w:rsidRPr="00B7161A">
        <w:rPr>
          <w:rFonts w:ascii="Arial" w:eastAsiaTheme="minorEastAsia" w:hAnsi="Arial" w:cs="Arial"/>
          <w:b w:val="0"/>
          <w:bCs w:val="0"/>
          <w:i/>
          <w:sz w:val="22"/>
          <w:szCs w:val="22"/>
          <w:lang w:eastAsia="en-GB"/>
        </w:rPr>
        <w:t>2.1 Materials and Reagents</w:t>
      </w:r>
      <w:r w:rsidR="002B63EE" w:rsidRPr="00B7161A">
        <w:rPr>
          <w:rFonts w:ascii="Arial" w:eastAsiaTheme="minorHAnsi" w:hAnsi="Arial" w:cs="Arial"/>
          <w:b w:val="0"/>
          <w:bCs w:val="0"/>
          <w:sz w:val="22"/>
          <w:szCs w:val="22"/>
          <w:lang w:eastAsia="en-US"/>
        </w:rPr>
        <w:t xml:space="preserve">: </w:t>
      </w:r>
      <w:r w:rsidR="008F4E33" w:rsidRPr="00B7161A">
        <w:rPr>
          <w:rFonts w:ascii="Arial" w:eastAsiaTheme="minorHAnsi" w:hAnsi="Arial" w:cs="Arial"/>
          <w:b w:val="0"/>
          <w:bCs w:val="0"/>
          <w:sz w:val="22"/>
          <w:szCs w:val="22"/>
          <w:lang w:eastAsia="en-US"/>
        </w:rPr>
        <w:t>1,2-dibehenoyl-sn-glycero-3-phosphocholine</w:t>
      </w:r>
      <w:r w:rsidR="00852A66" w:rsidRPr="00B7161A">
        <w:rPr>
          <w:rFonts w:ascii="Arial" w:eastAsiaTheme="minorHAnsi" w:hAnsi="Arial" w:cs="Arial"/>
          <w:b w:val="0"/>
          <w:bCs w:val="0"/>
          <w:sz w:val="22"/>
          <w:szCs w:val="22"/>
          <w:lang w:eastAsia="en-US"/>
        </w:rPr>
        <w:t xml:space="preserve"> </w:t>
      </w:r>
      <w:r w:rsidR="008F4E33" w:rsidRPr="00B7161A">
        <w:rPr>
          <w:rFonts w:ascii="Arial" w:eastAsiaTheme="minorHAnsi" w:hAnsi="Arial" w:cs="Arial"/>
          <w:b w:val="0"/>
          <w:bCs w:val="0"/>
          <w:sz w:val="22"/>
          <w:szCs w:val="22"/>
          <w:lang w:eastAsia="en-US"/>
        </w:rPr>
        <w:t>(DBPC), 1,2-dipalmitoyl-sn-glycero-3-phosphocholine (DPPC), 1,2-distearoyl-sn-glycero-3-phosphoethanolamine-N-[meth</w:t>
      </w:r>
      <w:r w:rsidR="00756858">
        <w:rPr>
          <w:rFonts w:ascii="Arial" w:eastAsiaTheme="minorHAnsi" w:hAnsi="Arial" w:cs="Arial"/>
          <w:b w:val="0"/>
          <w:bCs w:val="0"/>
          <w:sz w:val="22"/>
          <w:szCs w:val="22"/>
          <w:lang w:eastAsia="en-US"/>
        </w:rPr>
        <w:t>Ox</w:t>
      </w:r>
      <w:r w:rsidR="008F4E33" w:rsidRPr="00B7161A">
        <w:rPr>
          <w:rFonts w:ascii="Arial" w:eastAsiaTheme="minorHAnsi" w:hAnsi="Arial" w:cs="Arial"/>
          <w:b w:val="0"/>
          <w:bCs w:val="0"/>
          <w:sz w:val="22"/>
          <w:szCs w:val="22"/>
          <w:lang w:eastAsia="en-US"/>
        </w:rPr>
        <w:t>y(polyethylene glycol) -2000] (DSPEPEG(2000)), DSPE-PEG(2000)-biotin and 25-[N-[(7-nitro-2-1, 3-benz</w:t>
      </w:r>
      <w:r w:rsidR="00756858">
        <w:rPr>
          <w:rFonts w:ascii="Arial" w:eastAsiaTheme="minorHAnsi" w:hAnsi="Arial" w:cs="Arial"/>
          <w:b w:val="0"/>
          <w:bCs w:val="0"/>
          <w:sz w:val="22"/>
          <w:szCs w:val="22"/>
          <w:lang w:eastAsia="en-US"/>
        </w:rPr>
        <w:t>Ox</w:t>
      </w:r>
      <w:r w:rsidR="008F4E33" w:rsidRPr="00B7161A">
        <w:rPr>
          <w:rFonts w:ascii="Arial" w:eastAsiaTheme="minorHAnsi" w:hAnsi="Arial" w:cs="Arial"/>
          <w:b w:val="0"/>
          <w:bCs w:val="0"/>
          <w:sz w:val="22"/>
          <w:szCs w:val="22"/>
          <w:lang w:eastAsia="en-US"/>
        </w:rPr>
        <w:t>adiazol-4-yl)methyl]amino]-27-norchol</w:t>
      </w:r>
      <w:r w:rsidR="00E13B41">
        <w:rPr>
          <w:rFonts w:ascii="Arial" w:eastAsiaTheme="minorHAnsi" w:hAnsi="Arial" w:cs="Arial"/>
          <w:b w:val="0"/>
          <w:bCs w:val="0"/>
          <w:sz w:val="22"/>
          <w:szCs w:val="22"/>
          <w:lang w:eastAsia="en-US"/>
        </w:rPr>
        <w:t>esterol (25-NBD C</w:t>
      </w:r>
      <w:r w:rsidR="008F4E33" w:rsidRPr="00B7161A">
        <w:rPr>
          <w:rFonts w:ascii="Arial" w:eastAsiaTheme="minorHAnsi" w:hAnsi="Arial" w:cs="Arial"/>
          <w:b w:val="0"/>
          <w:bCs w:val="0"/>
          <w:sz w:val="22"/>
          <w:szCs w:val="22"/>
          <w:lang w:eastAsia="en-US"/>
        </w:rPr>
        <w:t xml:space="preserve">holesterol) were purchased from Avanti Polar Lipids (Alabaster, Alabama, USA). </w:t>
      </w:r>
      <w:proofErr w:type="spellStart"/>
      <w:r w:rsidR="00852A66" w:rsidRPr="00B7161A">
        <w:rPr>
          <w:rFonts w:ascii="Arial" w:eastAsiaTheme="minorHAnsi" w:hAnsi="Arial" w:cs="Arial"/>
          <w:b w:val="0"/>
          <w:bCs w:val="0"/>
          <w:sz w:val="22"/>
          <w:szCs w:val="22"/>
          <w:lang w:eastAsia="en-US"/>
        </w:rPr>
        <w:t>P</w:t>
      </w:r>
      <w:r w:rsidR="008F4E33" w:rsidRPr="00B7161A">
        <w:rPr>
          <w:rFonts w:ascii="Arial" w:eastAsiaTheme="minorHAnsi" w:hAnsi="Arial" w:cs="Arial"/>
          <w:b w:val="0"/>
          <w:bCs w:val="0"/>
          <w:sz w:val="22"/>
          <w:szCs w:val="22"/>
          <w:lang w:eastAsia="en-US"/>
        </w:rPr>
        <w:t>erfluorobutane</w:t>
      </w:r>
      <w:proofErr w:type="spellEnd"/>
      <w:r w:rsidR="008F4E33" w:rsidRPr="00B7161A">
        <w:rPr>
          <w:rFonts w:ascii="Arial" w:eastAsiaTheme="minorHAnsi" w:hAnsi="Arial" w:cs="Arial"/>
          <w:b w:val="0"/>
          <w:bCs w:val="0"/>
          <w:sz w:val="22"/>
          <w:szCs w:val="22"/>
          <w:lang w:eastAsia="en-US"/>
        </w:rPr>
        <w:t xml:space="preserve"> (PFB) was purchased from Apollo Scientific Ltd.</w:t>
      </w:r>
      <w:r w:rsidR="00E209C2" w:rsidRPr="00B7161A">
        <w:rPr>
          <w:rFonts w:ascii="Arial" w:eastAsiaTheme="minorHAnsi" w:hAnsi="Arial" w:cs="Arial"/>
          <w:b w:val="0"/>
          <w:bCs w:val="0"/>
          <w:sz w:val="22"/>
          <w:szCs w:val="22"/>
          <w:lang w:eastAsia="en-US"/>
        </w:rPr>
        <w:t>, p</w:t>
      </w:r>
      <w:r w:rsidR="008F4E33" w:rsidRPr="00B7161A">
        <w:rPr>
          <w:rFonts w:ascii="Arial" w:eastAsiaTheme="minorHAnsi" w:hAnsi="Arial" w:cs="Arial"/>
          <w:b w:val="0"/>
          <w:bCs w:val="0"/>
          <w:sz w:val="22"/>
          <w:szCs w:val="22"/>
          <w:lang w:eastAsia="en-US"/>
        </w:rPr>
        <w:t xml:space="preserve">hosphate </w:t>
      </w:r>
      <w:r w:rsidR="00E209C2" w:rsidRPr="00B7161A">
        <w:rPr>
          <w:rFonts w:ascii="Arial" w:eastAsiaTheme="minorHAnsi" w:hAnsi="Arial" w:cs="Arial"/>
          <w:b w:val="0"/>
          <w:bCs w:val="0"/>
          <w:sz w:val="22"/>
          <w:szCs w:val="22"/>
          <w:lang w:eastAsia="en-US"/>
        </w:rPr>
        <w:t>b</w:t>
      </w:r>
      <w:r w:rsidR="008F4E33" w:rsidRPr="00B7161A">
        <w:rPr>
          <w:rFonts w:ascii="Arial" w:eastAsiaTheme="minorHAnsi" w:hAnsi="Arial" w:cs="Arial"/>
          <w:b w:val="0"/>
          <w:bCs w:val="0"/>
          <w:sz w:val="22"/>
          <w:szCs w:val="22"/>
          <w:lang w:eastAsia="en-US"/>
        </w:rPr>
        <w:t xml:space="preserve">uffered </w:t>
      </w:r>
      <w:r w:rsidR="00E209C2" w:rsidRPr="00B7161A">
        <w:rPr>
          <w:rFonts w:ascii="Arial" w:eastAsiaTheme="minorHAnsi" w:hAnsi="Arial" w:cs="Arial"/>
          <w:b w:val="0"/>
          <w:bCs w:val="0"/>
          <w:sz w:val="22"/>
          <w:szCs w:val="22"/>
          <w:lang w:eastAsia="en-US"/>
        </w:rPr>
        <w:t>s</w:t>
      </w:r>
      <w:r w:rsidR="008F4E33" w:rsidRPr="00B7161A">
        <w:rPr>
          <w:rFonts w:ascii="Arial" w:eastAsiaTheme="minorHAnsi" w:hAnsi="Arial" w:cs="Arial"/>
          <w:b w:val="0"/>
          <w:bCs w:val="0"/>
          <w:sz w:val="22"/>
          <w:szCs w:val="22"/>
          <w:lang w:eastAsia="en-US"/>
        </w:rPr>
        <w:t>aline (PBS) was purchased from Gibco, Life Technologies, U.K</w:t>
      </w:r>
      <w:r w:rsidR="00E209C2" w:rsidRPr="00B7161A">
        <w:rPr>
          <w:rFonts w:ascii="Arial" w:eastAsiaTheme="minorHAnsi" w:hAnsi="Arial" w:cs="Arial"/>
          <w:b w:val="0"/>
          <w:bCs w:val="0"/>
          <w:sz w:val="22"/>
          <w:szCs w:val="22"/>
          <w:lang w:eastAsia="en-US"/>
        </w:rPr>
        <w:t>.</w:t>
      </w:r>
      <w:r w:rsidR="008F4E33" w:rsidRPr="00B7161A">
        <w:rPr>
          <w:rFonts w:ascii="Arial" w:eastAsiaTheme="minorHAnsi" w:hAnsi="Arial" w:cs="Arial"/>
          <w:b w:val="0"/>
          <w:bCs w:val="0"/>
          <w:sz w:val="22"/>
          <w:szCs w:val="22"/>
          <w:lang w:eastAsia="en-US"/>
        </w:rPr>
        <w:t xml:space="preserve"> Cholesterol, </w:t>
      </w:r>
      <w:r w:rsidR="00E209C2" w:rsidRPr="00B7161A">
        <w:rPr>
          <w:rFonts w:ascii="Arial" w:eastAsiaTheme="minorHAnsi" w:hAnsi="Arial" w:cs="Arial"/>
          <w:b w:val="0"/>
          <w:bCs w:val="0"/>
          <w:sz w:val="22"/>
          <w:szCs w:val="22"/>
          <w:lang w:eastAsia="en-US"/>
        </w:rPr>
        <w:t>g</w:t>
      </w:r>
      <w:r w:rsidR="008F4E33" w:rsidRPr="00B7161A">
        <w:rPr>
          <w:rFonts w:ascii="Arial" w:eastAsiaTheme="minorHAnsi" w:hAnsi="Arial" w:cs="Arial"/>
          <w:b w:val="0"/>
          <w:bCs w:val="0"/>
          <w:sz w:val="22"/>
          <w:szCs w:val="22"/>
          <w:lang w:eastAsia="en-US"/>
        </w:rPr>
        <w:t xml:space="preserve">lycerol and propylene glycol (1kg, hydrolysed) were purchased from Sigma Aldrich (UK). </w:t>
      </w:r>
      <w:r w:rsidR="00E209C2" w:rsidRPr="00B7161A">
        <w:rPr>
          <w:rFonts w:ascii="Arial" w:eastAsiaTheme="minorHAnsi" w:hAnsi="Arial" w:cs="Arial"/>
          <w:b w:val="0"/>
          <w:bCs w:val="0"/>
          <w:sz w:val="22"/>
          <w:szCs w:val="22"/>
          <w:lang w:eastAsia="en-US"/>
        </w:rPr>
        <w:t>Irinotecan</w:t>
      </w:r>
      <w:r w:rsidR="008F4E33" w:rsidRPr="00B7161A">
        <w:rPr>
          <w:rFonts w:ascii="Arial" w:eastAsiaTheme="minorHAnsi" w:hAnsi="Arial" w:cs="Arial"/>
          <w:b w:val="0"/>
          <w:bCs w:val="0"/>
          <w:sz w:val="22"/>
          <w:szCs w:val="22"/>
          <w:lang w:eastAsia="en-US"/>
        </w:rPr>
        <w:t xml:space="preserve"> </w:t>
      </w:r>
      <w:r w:rsidR="00E209C2" w:rsidRPr="00B7161A">
        <w:rPr>
          <w:rFonts w:ascii="Arial" w:eastAsiaTheme="minorHAnsi" w:hAnsi="Arial" w:cs="Arial"/>
          <w:b w:val="0"/>
          <w:bCs w:val="0"/>
          <w:sz w:val="22"/>
          <w:szCs w:val="22"/>
          <w:lang w:eastAsia="en-US"/>
        </w:rPr>
        <w:t xml:space="preserve">hydrochloride </w:t>
      </w:r>
      <w:r w:rsidR="008F4E33" w:rsidRPr="00B7161A">
        <w:rPr>
          <w:rFonts w:ascii="Arial" w:eastAsiaTheme="minorHAnsi" w:hAnsi="Arial" w:cs="Arial"/>
          <w:b w:val="0"/>
          <w:bCs w:val="0"/>
          <w:sz w:val="22"/>
          <w:szCs w:val="22"/>
          <w:lang w:eastAsia="en-US"/>
        </w:rPr>
        <w:t xml:space="preserve">and </w:t>
      </w:r>
      <w:r w:rsidR="00595A1F">
        <w:rPr>
          <w:rFonts w:ascii="Arial" w:eastAsiaTheme="minorHAnsi" w:hAnsi="Arial" w:cs="Arial"/>
          <w:b w:val="0"/>
          <w:bCs w:val="0"/>
          <w:sz w:val="22"/>
          <w:szCs w:val="22"/>
          <w:lang w:eastAsia="en-US"/>
        </w:rPr>
        <w:t>Oxaliplatin</w:t>
      </w:r>
      <w:r w:rsidR="008F4E33" w:rsidRPr="00B7161A">
        <w:rPr>
          <w:rFonts w:ascii="Arial" w:eastAsiaTheme="minorHAnsi" w:hAnsi="Arial" w:cs="Arial"/>
          <w:b w:val="0"/>
          <w:bCs w:val="0"/>
          <w:sz w:val="22"/>
          <w:szCs w:val="22"/>
          <w:lang w:eastAsia="en-US"/>
        </w:rPr>
        <w:t xml:space="preserve"> were purchased from Hefei </w:t>
      </w:r>
      <w:proofErr w:type="spellStart"/>
      <w:r w:rsidR="008F4E33" w:rsidRPr="00B7161A">
        <w:rPr>
          <w:rFonts w:ascii="Arial" w:eastAsiaTheme="minorHAnsi" w:hAnsi="Arial" w:cs="Arial"/>
          <w:b w:val="0"/>
          <w:bCs w:val="0"/>
          <w:sz w:val="22"/>
          <w:szCs w:val="22"/>
          <w:lang w:eastAsia="en-US"/>
        </w:rPr>
        <w:t>Joye</w:t>
      </w:r>
      <w:proofErr w:type="spellEnd"/>
      <w:r w:rsidR="008F4E33" w:rsidRPr="00B7161A">
        <w:rPr>
          <w:rFonts w:ascii="Arial" w:eastAsiaTheme="minorHAnsi" w:hAnsi="Arial" w:cs="Arial"/>
          <w:b w:val="0"/>
          <w:bCs w:val="0"/>
          <w:sz w:val="22"/>
          <w:szCs w:val="22"/>
          <w:lang w:eastAsia="en-US"/>
        </w:rPr>
        <w:t xml:space="preserve"> Import &amp; Export Co Ltd, China. A</w:t>
      </w:r>
      <w:r w:rsidR="000721A7">
        <w:rPr>
          <w:rFonts w:ascii="Arial" w:eastAsiaTheme="minorHAnsi" w:hAnsi="Arial" w:cs="Arial"/>
          <w:b w:val="0"/>
          <w:bCs w:val="0"/>
          <w:sz w:val="22"/>
          <w:szCs w:val="22"/>
          <w:lang w:eastAsia="en-US"/>
        </w:rPr>
        <w:t xml:space="preserve">garose, </w:t>
      </w:r>
      <w:r w:rsidR="008F4E33" w:rsidRPr="00B7161A">
        <w:rPr>
          <w:rFonts w:ascii="Arial" w:eastAsiaTheme="minorHAnsi" w:hAnsi="Arial" w:cs="Arial"/>
          <w:b w:val="0"/>
          <w:bCs w:val="0"/>
          <w:sz w:val="22"/>
          <w:szCs w:val="22"/>
          <w:lang w:eastAsia="en-US"/>
        </w:rPr>
        <w:t>MTT assay kit, avidin</w:t>
      </w:r>
      <w:r w:rsidR="00FC625B">
        <w:rPr>
          <w:rFonts w:ascii="Arial" w:eastAsiaTheme="minorHAnsi" w:hAnsi="Arial" w:cs="Arial"/>
          <w:b w:val="0"/>
          <w:bCs w:val="0"/>
          <w:sz w:val="22"/>
          <w:szCs w:val="22"/>
          <w:lang w:eastAsia="en-US"/>
        </w:rPr>
        <w:t xml:space="preserve"> </w:t>
      </w:r>
      <w:r w:rsidR="008F4E33" w:rsidRPr="00B7161A">
        <w:rPr>
          <w:rFonts w:ascii="Arial" w:eastAsiaTheme="minorHAnsi" w:hAnsi="Arial" w:cs="Arial"/>
          <w:b w:val="0"/>
          <w:bCs w:val="0"/>
          <w:sz w:val="22"/>
          <w:szCs w:val="22"/>
          <w:lang w:eastAsia="en-US"/>
        </w:rPr>
        <w:t>and ethanol were purchased from Sigma Aldrich (UK) at the highest grade possible.</w:t>
      </w:r>
      <w:r w:rsidR="00B7161A" w:rsidRPr="00B7161A">
        <w:rPr>
          <w:rFonts w:ascii="Arial" w:eastAsiaTheme="minorHAnsi" w:hAnsi="Arial" w:cs="Arial"/>
          <w:b w:val="0"/>
          <w:bCs w:val="0"/>
          <w:sz w:val="22"/>
          <w:szCs w:val="22"/>
          <w:lang w:eastAsia="en-US"/>
        </w:rPr>
        <w:t xml:space="preserve"> </w:t>
      </w:r>
      <w:r w:rsidR="008F4E33" w:rsidRPr="00B7161A">
        <w:rPr>
          <w:rFonts w:ascii="Arial" w:eastAsiaTheme="minorHAnsi" w:hAnsi="Arial" w:cs="Arial"/>
          <w:b w:val="0"/>
          <w:bCs w:val="0"/>
          <w:sz w:val="22"/>
          <w:szCs w:val="22"/>
          <w:lang w:eastAsia="en-US"/>
        </w:rPr>
        <w:t xml:space="preserve">MBs and liposomes were formed using a </w:t>
      </w:r>
      <w:proofErr w:type="spellStart"/>
      <w:r w:rsidR="008F4E33" w:rsidRPr="00B7161A">
        <w:rPr>
          <w:rFonts w:ascii="Arial" w:eastAsiaTheme="minorHAnsi" w:hAnsi="Arial" w:cs="Arial"/>
          <w:b w:val="0"/>
          <w:bCs w:val="0"/>
          <w:sz w:val="22"/>
          <w:szCs w:val="22"/>
          <w:lang w:eastAsia="en-US"/>
        </w:rPr>
        <w:t>Microson</w:t>
      </w:r>
      <w:proofErr w:type="spellEnd"/>
      <w:r w:rsidR="008F4E33" w:rsidRPr="00B7161A">
        <w:rPr>
          <w:rFonts w:ascii="Arial" w:eastAsiaTheme="minorHAnsi" w:hAnsi="Arial" w:cs="Arial"/>
          <w:b w:val="0"/>
          <w:bCs w:val="0"/>
          <w:sz w:val="22"/>
          <w:szCs w:val="22"/>
          <w:lang w:eastAsia="en-US"/>
        </w:rPr>
        <w:t xml:space="preserve"> ultrasonic cell disruptor, 100 W, 22.5 kHz, from </w:t>
      </w:r>
      <w:proofErr w:type="spellStart"/>
      <w:r w:rsidR="008F4E33" w:rsidRPr="00B7161A">
        <w:rPr>
          <w:rFonts w:ascii="Arial" w:eastAsiaTheme="minorHAnsi" w:hAnsi="Arial" w:cs="Arial"/>
          <w:b w:val="0"/>
          <w:bCs w:val="0"/>
          <w:sz w:val="22"/>
          <w:szCs w:val="22"/>
          <w:lang w:eastAsia="en-US"/>
        </w:rPr>
        <w:t>Misonix</w:t>
      </w:r>
      <w:proofErr w:type="spellEnd"/>
      <w:r w:rsidR="008F4E33" w:rsidRPr="00B7161A">
        <w:rPr>
          <w:rFonts w:ascii="Arial" w:eastAsiaTheme="minorHAnsi" w:hAnsi="Arial" w:cs="Arial"/>
          <w:b w:val="0"/>
          <w:bCs w:val="0"/>
          <w:sz w:val="22"/>
          <w:szCs w:val="22"/>
          <w:lang w:eastAsia="en-US"/>
        </w:rPr>
        <w:t xml:space="preserve"> Inc. (NY, USA). Optical microscope images were obtained using a Leica DM500 optical microscope</w:t>
      </w:r>
      <w:r w:rsidR="006449D3">
        <w:rPr>
          <w:rFonts w:ascii="Arial" w:eastAsiaTheme="minorHAnsi" w:hAnsi="Arial" w:cs="Arial"/>
          <w:b w:val="0"/>
          <w:bCs w:val="0"/>
          <w:sz w:val="22"/>
          <w:szCs w:val="22"/>
          <w:lang w:eastAsia="en-US"/>
        </w:rPr>
        <w:t xml:space="preserve"> and f</w:t>
      </w:r>
      <w:r w:rsidR="006449D3" w:rsidRPr="008946FC">
        <w:rPr>
          <w:rFonts w:ascii="Arial" w:eastAsiaTheme="minorHAnsi" w:hAnsi="Arial" w:cs="Arial"/>
          <w:b w:val="0"/>
          <w:bCs w:val="0"/>
          <w:sz w:val="22"/>
          <w:szCs w:val="22"/>
          <w:lang w:eastAsia="en-US"/>
        </w:rPr>
        <w:t>luorescence</w:t>
      </w:r>
      <w:r w:rsidR="008946FC" w:rsidRPr="008946FC">
        <w:rPr>
          <w:rFonts w:ascii="Arial" w:eastAsiaTheme="minorHAnsi" w:hAnsi="Arial" w:cs="Arial"/>
          <w:b w:val="0"/>
          <w:bCs w:val="0"/>
          <w:sz w:val="22"/>
          <w:szCs w:val="22"/>
          <w:lang w:eastAsia="en-US"/>
        </w:rPr>
        <w:t xml:space="preserve"> images were obtained using a NIKON Eclipse E400 Phase contrast microsc</w:t>
      </w:r>
      <w:r w:rsidR="00E014F4">
        <w:rPr>
          <w:rFonts w:ascii="Arial" w:eastAsiaTheme="minorHAnsi" w:hAnsi="Arial" w:cs="Arial"/>
          <w:b w:val="0"/>
          <w:bCs w:val="0"/>
          <w:sz w:val="22"/>
          <w:szCs w:val="22"/>
          <w:lang w:eastAsia="en-US"/>
        </w:rPr>
        <w:t>ope</w:t>
      </w:r>
      <w:r w:rsidR="008946FC" w:rsidRPr="008946FC">
        <w:rPr>
          <w:rFonts w:ascii="Arial" w:eastAsiaTheme="minorHAnsi" w:hAnsi="Arial" w:cs="Arial"/>
          <w:b w:val="0"/>
          <w:bCs w:val="0"/>
          <w:sz w:val="22"/>
          <w:szCs w:val="22"/>
          <w:lang w:eastAsia="en-US"/>
        </w:rPr>
        <w:t xml:space="preserve">. </w:t>
      </w:r>
    </w:p>
    <w:p w14:paraId="76F61C43" w14:textId="77777777" w:rsidR="008F4E33" w:rsidRPr="00B7161A" w:rsidRDefault="008F4E33" w:rsidP="008F4E33">
      <w:pPr>
        <w:pStyle w:val="NoSpacing"/>
        <w:spacing w:line="480" w:lineRule="auto"/>
        <w:contextualSpacing/>
        <w:jc w:val="both"/>
        <w:rPr>
          <w:rFonts w:ascii="Arial" w:eastAsiaTheme="minorHAnsi" w:hAnsi="Arial" w:cs="Arial"/>
          <w:lang w:eastAsia="en-US"/>
        </w:rPr>
      </w:pPr>
    </w:p>
    <w:p w14:paraId="5885EB0A" w14:textId="53D3A58D" w:rsidR="008F4E33" w:rsidRPr="008F4E33" w:rsidRDefault="008F4E33" w:rsidP="008F4E33">
      <w:pPr>
        <w:pStyle w:val="NoSpacing"/>
        <w:spacing w:line="480" w:lineRule="auto"/>
        <w:contextualSpacing/>
        <w:jc w:val="both"/>
        <w:rPr>
          <w:rFonts w:ascii="Arial" w:hAnsi="Arial" w:cs="Arial"/>
        </w:rPr>
      </w:pPr>
      <w:r w:rsidRPr="00D95D1F">
        <w:rPr>
          <w:rFonts w:ascii="Arial" w:hAnsi="Arial" w:cs="Arial"/>
          <w:i/>
        </w:rPr>
        <w:t xml:space="preserve">2.2 Preparation of </w:t>
      </w:r>
      <w:r w:rsidR="009B0C41">
        <w:rPr>
          <w:rFonts w:ascii="Arial" w:hAnsi="Arial" w:cs="Arial"/>
          <w:i/>
        </w:rPr>
        <w:t>o</w:t>
      </w:r>
      <w:r w:rsidR="00756858">
        <w:rPr>
          <w:rFonts w:ascii="Arial" w:hAnsi="Arial" w:cs="Arial"/>
          <w:i/>
        </w:rPr>
        <w:t>x</w:t>
      </w:r>
      <w:r w:rsidR="00E11686">
        <w:rPr>
          <w:rFonts w:ascii="Arial" w:hAnsi="Arial" w:cs="Arial"/>
          <w:i/>
        </w:rPr>
        <w:t>aliplatin</w:t>
      </w:r>
      <w:r w:rsidRPr="00D95D1F">
        <w:rPr>
          <w:rFonts w:ascii="Arial" w:hAnsi="Arial" w:cs="Arial"/>
          <w:i/>
        </w:rPr>
        <w:t xml:space="preserve"> loaded biotin functionalised liposomes</w:t>
      </w:r>
      <w:r w:rsidR="00B33A64">
        <w:rPr>
          <w:rFonts w:ascii="Arial" w:hAnsi="Arial" w:cs="Arial"/>
          <w:i/>
        </w:rPr>
        <w:t xml:space="preserve"> (</w:t>
      </w:r>
      <w:proofErr w:type="spellStart"/>
      <w:r w:rsidR="00013100">
        <w:rPr>
          <w:rFonts w:ascii="Arial" w:hAnsi="Arial" w:cs="Arial"/>
          <w:i/>
        </w:rPr>
        <w:t>OxLipo</w:t>
      </w:r>
      <w:proofErr w:type="spellEnd"/>
      <w:r w:rsidR="00B33A64">
        <w:rPr>
          <w:rFonts w:ascii="Arial" w:hAnsi="Arial" w:cs="Arial"/>
          <w:i/>
        </w:rPr>
        <w:t>)</w:t>
      </w:r>
      <w:r w:rsidR="009C6324">
        <w:rPr>
          <w:rFonts w:ascii="Arial" w:hAnsi="Arial" w:cs="Arial"/>
          <w:i/>
        </w:rPr>
        <w:t xml:space="preserve">: </w:t>
      </w:r>
      <w:proofErr w:type="spellStart"/>
      <w:r w:rsidR="00013100">
        <w:rPr>
          <w:rFonts w:ascii="Arial" w:hAnsi="Arial" w:cs="Arial"/>
        </w:rPr>
        <w:t>OxLipo</w:t>
      </w:r>
      <w:proofErr w:type="spellEnd"/>
      <w:r w:rsidRPr="008F4E33">
        <w:rPr>
          <w:rFonts w:ascii="Arial" w:hAnsi="Arial" w:cs="Arial"/>
        </w:rPr>
        <w:t xml:space="preserve"> were prepared by dissolving D</w:t>
      </w:r>
      <w:r w:rsidR="00686E0C">
        <w:rPr>
          <w:rFonts w:ascii="Arial" w:hAnsi="Arial" w:cs="Arial"/>
        </w:rPr>
        <w:t>P</w:t>
      </w:r>
      <w:r w:rsidRPr="008F4E33">
        <w:rPr>
          <w:rFonts w:ascii="Arial" w:hAnsi="Arial" w:cs="Arial"/>
        </w:rPr>
        <w:t xml:space="preserve">PC, </w:t>
      </w:r>
      <w:bookmarkStart w:id="0" w:name="_Hlk22546794"/>
      <w:r w:rsidRPr="008F4E33">
        <w:rPr>
          <w:rFonts w:ascii="Arial" w:hAnsi="Arial" w:cs="Arial"/>
        </w:rPr>
        <w:t>DSPE-</w:t>
      </w:r>
      <w:proofErr w:type="gramStart"/>
      <w:r w:rsidRPr="008F4E33">
        <w:rPr>
          <w:rFonts w:ascii="Arial" w:hAnsi="Arial" w:cs="Arial"/>
        </w:rPr>
        <w:t>PEG(</w:t>
      </w:r>
      <w:proofErr w:type="gramEnd"/>
      <w:r w:rsidRPr="008F4E33">
        <w:rPr>
          <w:rFonts w:ascii="Arial" w:hAnsi="Arial" w:cs="Arial"/>
        </w:rPr>
        <w:t xml:space="preserve">2000)-biotin </w:t>
      </w:r>
      <w:bookmarkEnd w:id="0"/>
      <w:r w:rsidRPr="008F4E33">
        <w:rPr>
          <w:rFonts w:ascii="Arial" w:hAnsi="Arial" w:cs="Arial"/>
        </w:rPr>
        <w:t xml:space="preserve">and cholesterol at </w:t>
      </w:r>
      <w:r w:rsidR="00D95E8C">
        <w:rPr>
          <w:rFonts w:ascii="Arial" w:hAnsi="Arial" w:cs="Arial"/>
        </w:rPr>
        <w:t xml:space="preserve">a </w:t>
      </w:r>
      <w:r w:rsidRPr="008F4E33">
        <w:rPr>
          <w:rFonts w:ascii="Arial" w:hAnsi="Arial" w:cs="Arial"/>
        </w:rPr>
        <w:t>molar ratio of 90:5:5 in chloroform. The chloroform solvent was evaporated at 40</w:t>
      </w:r>
      <w:r w:rsidR="001224C3">
        <w:rPr>
          <w:rFonts w:ascii="Arial" w:hAnsi="Arial" w:cs="Arial"/>
        </w:rPr>
        <w:t xml:space="preserve"> </w:t>
      </w:r>
      <w:r w:rsidRPr="008F4E33">
        <w:rPr>
          <w:rFonts w:ascii="Arial" w:hAnsi="Arial" w:cs="Arial"/>
        </w:rPr>
        <w:t>°C to leave a dried lipid film in a 5</w:t>
      </w:r>
      <w:r w:rsidR="001224C3">
        <w:rPr>
          <w:rFonts w:ascii="Arial" w:hAnsi="Arial" w:cs="Arial"/>
        </w:rPr>
        <w:t xml:space="preserve"> </w:t>
      </w:r>
      <w:r w:rsidRPr="008F4E33">
        <w:rPr>
          <w:rFonts w:ascii="Arial" w:hAnsi="Arial" w:cs="Arial"/>
        </w:rPr>
        <w:t>mL round bottom flask. 2</w:t>
      </w:r>
      <w:r w:rsidR="001224C3">
        <w:rPr>
          <w:rFonts w:ascii="Arial" w:hAnsi="Arial" w:cs="Arial"/>
        </w:rPr>
        <w:t xml:space="preserve"> </w:t>
      </w:r>
      <w:r w:rsidRPr="008F4E33">
        <w:rPr>
          <w:rFonts w:ascii="Arial" w:hAnsi="Arial" w:cs="Arial"/>
        </w:rPr>
        <w:t xml:space="preserve">mL of </w:t>
      </w:r>
      <w:r w:rsidR="00B33A64">
        <w:rPr>
          <w:rFonts w:ascii="Arial" w:hAnsi="Arial" w:cs="Arial"/>
        </w:rPr>
        <w:t xml:space="preserve">a </w:t>
      </w:r>
      <w:r w:rsidRPr="008F4E33">
        <w:rPr>
          <w:rFonts w:ascii="Arial" w:hAnsi="Arial" w:cs="Arial"/>
        </w:rPr>
        <w:t>5</w:t>
      </w:r>
      <w:r w:rsidR="001224C3">
        <w:rPr>
          <w:rFonts w:ascii="Arial" w:hAnsi="Arial" w:cs="Arial"/>
        </w:rPr>
        <w:t xml:space="preserve"> </w:t>
      </w:r>
      <w:r w:rsidRPr="008F4E33">
        <w:rPr>
          <w:rFonts w:ascii="Arial" w:hAnsi="Arial" w:cs="Arial"/>
        </w:rPr>
        <w:t xml:space="preserve">mg/mL </w:t>
      </w:r>
      <w:proofErr w:type="spellStart"/>
      <w:r w:rsidR="004200FA">
        <w:rPr>
          <w:rFonts w:ascii="Arial" w:hAnsi="Arial" w:cs="Arial"/>
        </w:rPr>
        <w:t>oxalipatin</w:t>
      </w:r>
      <w:proofErr w:type="spellEnd"/>
      <w:r w:rsidRPr="008F4E33">
        <w:rPr>
          <w:rFonts w:ascii="Arial" w:hAnsi="Arial" w:cs="Arial"/>
        </w:rPr>
        <w:t xml:space="preserve"> solution in distilled water w</w:t>
      </w:r>
      <w:r w:rsidR="00B33A64">
        <w:rPr>
          <w:rFonts w:ascii="Arial" w:hAnsi="Arial" w:cs="Arial"/>
        </w:rPr>
        <w:t xml:space="preserve">as </w:t>
      </w:r>
      <w:r w:rsidRPr="008F4E33">
        <w:rPr>
          <w:rFonts w:ascii="Arial" w:hAnsi="Arial" w:cs="Arial"/>
        </w:rPr>
        <w:t xml:space="preserve">added into the round bottom flask and </w:t>
      </w:r>
      <w:r w:rsidR="00545D9E">
        <w:rPr>
          <w:rFonts w:ascii="Arial" w:hAnsi="Arial" w:cs="Arial"/>
        </w:rPr>
        <w:t>heated</w:t>
      </w:r>
      <w:r w:rsidRPr="008F4E33">
        <w:rPr>
          <w:rFonts w:ascii="Arial" w:hAnsi="Arial" w:cs="Arial"/>
        </w:rPr>
        <w:t xml:space="preserve"> </w:t>
      </w:r>
      <w:r w:rsidR="00545D9E">
        <w:rPr>
          <w:rFonts w:ascii="Arial" w:hAnsi="Arial" w:cs="Arial"/>
        </w:rPr>
        <w:t xml:space="preserve">at </w:t>
      </w:r>
      <w:r w:rsidRPr="008F4E33">
        <w:rPr>
          <w:rFonts w:ascii="Arial" w:hAnsi="Arial" w:cs="Arial"/>
        </w:rPr>
        <w:t>8</w:t>
      </w:r>
      <w:r w:rsidR="00545D9E">
        <w:rPr>
          <w:rFonts w:ascii="Arial" w:hAnsi="Arial" w:cs="Arial"/>
        </w:rPr>
        <w:t>5</w:t>
      </w:r>
      <w:r w:rsidR="001224C3">
        <w:rPr>
          <w:rFonts w:ascii="Arial" w:hAnsi="Arial" w:cs="Arial"/>
        </w:rPr>
        <w:t xml:space="preserve"> </w:t>
      </w:r>
      <w:r w:rsidRPr="008F4E33">
        <w:rPr>
          <w:rFonts w:ascii="Arial" w:hAnsi="Arial" w:cs="Arial"/>
        </w:rPr>
        <w:t xml:space="preserve">°C for 45 min to form a milky </w:t>
      </w:r>
      <w:r w:rsidR="00B7200D">
        <w:rPr>
          <w:rFonts w:ascii="Arial" w:hAnsi="Arial" w:cs="Arial"/>
        </w:rPr>
        <w:t xml:space="preserve">suspension </w:t>
      </w:r>
      <w:r w:rsidRPr="008F4E33">
        <w:rPr>
          <w:rFonts w:ascii="Arial" w:hAnsi="Arial" w:cs="Arial"/>
        </w:rPr>
        <w:t xml:space="preserve">of multilamellar vesicles. The solution was sonicated with a </w:t>
      </w:r>
      <w:proofErr w:type="spellStart"/>
      <w:r w:rsidRPr="008F4E33">
        <w:rPr>
          <w:rFonts w:ascii="Arial" w:hAnsi="Arial" w:cs="Arial"/>
        </w:rPr>
        <w:t>Microson</w:t>
      </w:r>
      <w:proofErr w:type="spellEnd"/>
      <w:r w:rsidRPr="008F4E33">
        <w:rPr>
          <w:rFonts w:ascii="Arial" w:hAnsi="Arial" w:cs="Arial"/>
        </w:rPr>
        <w:t xml:space="preserve"> ultrasonic cell disruptor for </w:t>
      </w:r>
      <w:r w:rsidR="00B7200D">
        <w:rPr>
          <w:rFonts w:ascii="Arial" w:hAnsi="Arial" w:cs="Arial"/>
        </w:rPr>
        <w:t xml:space="preserve">four </w:t>
      </w:r>
      <w:r w:rsidRPr="008F4E33">
        <w:rPr>
          <w:rFonts w:ascii="Arial" w:hAnsi="Arial" w:cs="Arial"/>
        </w:rPr>
        <w:t>30</w:t>
      </w:r>
      <w:r w:rsidR="00D85C5E">
        <w:rPr>
          <w:rFonts w:ascii="Arial" w:hAnsi="Arial" w:cs="Arial"/>
        </w:rPr>
        <w:t xml:space="preserve"> </w:t>
      </w:r>
      <w:r w:rsidRPr="008F4E33">
        <w:rPr>
          <w:rFonts w:ascii="Arial" w:hAnsi="Arial" w:cs="Arial"/>
        </w:rPr>
        <w:t xml:space="preserve">s </w:t>
      </w:r>
      <w:r w:rsidR="00B7200D">
        <w:rPr>
          <w:rFonts w:ascii="Arial" w:hAnsi="Arial" w:cs="Arial"/>
        </w:rPr>
        <w:t xml:space="preserve">cycles </w:t>
      </w:r>
      <w:r w:rsidRPr="008F4E33">
        <w:rPr>
          <w:rFonts w:ascii="Arial" w:hAnsi="Arial" w:cs="Arial"/>
        </w:rPr>
        <w:t>(100 Wa</w:t>
      </w:r>
      <w:r w:rsidR="00E13B41">
        <w:rPr>
          <w:rFonts w:ascii="Arial" w:hAnsi="Arial" w:cs="Arial"/>
        </w:rPr>
        <w:t>tts, 22.5 kHz at power setting 25%</w:t>
      </w:r>
      <w:r w:rsidRPr="008F4E33">
        <w:rPr>
          <w:rFonts w:ascii="Arial" w:hAnsi="Arial" w:cs="Arial"/>
        </w:rPr>
        <w:t xml:space="preserve">) </w:t>
      </w:r>
      <w:r w:rsidR="00B7200D">
        <w:rPr>
          <w:rFonts w:ascii="Arial" w:hAnsi="Arial" w:cs="Arial"/>
        </w:rPr>
        <w:t>with</w:t>
      </w:r>
      <w:r w:rsidR="006F759A">
        <w:rPr>
          <w:rFonts w:ascii="Arial" w:hAnsi="Arial" w:cs="Arial"/>
        </w:rPr>
        <w:t xml:space="preserve"> a</w:t>
      </w:r>
      <w:r w:rsidR="00B7200D">
        <w:rPr>
          <w:rFonts w:ascii="Arial" w:hAnsi="Arial" w:cs="Arial"/>
        </w:rPr>
        <w:t xml:space="preserve"> </w:t>
      </w:r>
      <w:r w:rsidR="009B4009">
        <w:rPr>
          <w:rFonts w:ascii="Arial" w:hAnsi="Arial" w:cs="Arial"/>
        </w:rPr>
        <w:t>30</w:t>
      </w:r>
      <w:r w:rsidR="00D85C5E">
        <w:rPr>
          <w:rFonts w:ascii="Arial" w:hAnsi="Arial" w:cs="Arial"/>
        </w:rPr>
        <w:t xml:space="preserve"> </w:t>
      </w:r>
      <w:r w:rsidR="009B4009">
        <w:rPr>
          <w:rFonts w:ascii="Arial" w:hAnsi="Arial" w:cs="Arial"/>
        </w:rPr>
        <w:t xml:space="preserve">s </w:t>
      </w:r>
      <w:r w:rsidR="006F759A">
        <w:rPr>
          <w:rFonts w:ascii="Arial" w:hAnsi="Arial" w:cs="Arial"/>
        </w:rPr>
        <w:t xml:space="preserve">gap </w:t>
      </w:r>
      <w:r w:rsidR="0041358C">
        <w:rPr>
          <w:rFonts w:ascii="Arial" w:hAnsi="Arial" w:cs="Arial"/>
        </w:rPr>
        <w:t>between cycles.</w:t>
      </w:r>
      <w:r w:rsidR="009954C8">
        <w:rPr>
          <w:rFonts w:ascii="Arial" w:hAnsi="Arial" w:cs="Arial"/>
        </w:rPr>
        <w:t xml:space="preserve"> For the preparation of </w:t>
      </w:r>
      <w:r w:rsidR="005B33C5">
        <w:rPr>
          <w:rFonts w:ascii="Arial" w:hAnsi="Arial" w:cs="Arial"/>
        </w:rPr>
        <w:t xml:space="preserve">fluorescent </w:t>
      </w:r>
      <w:proofErr w:type="spellStart"/>
      <w:r w:rsidR="00013100">
        <w:rPr>
          <w:rFonts w:ascii="Arial" w:hAnsi="Arial" w:cs="Arial"/>
        </w:rPr>
        <w:t>OxLipo</w:t>
      </w:r>
      <w:proofErr w:type="spellEnd"/>
      <w:r w:rsidR="005B33C5">
        <w:rPr>
          <w:rFonts w:ascii="Arial" w:hAnsi="Arial" w:cs="Arial"/>
        </w:rPr>
        <w:t xml:space="preserve">, the cholesterol was replaced with </w:t>
      </w:r>
      <w:r w:rsidR="00E13B41">
        <w:rPr>
          <w:rFonts w:ascii="Arial" w:hAnsi="Arial" w:cs="Arial"/>
        </w:rPr>
        <w:t>25-NBD C</w:t>
      </w:r>
      <w:r w:rsidR="005B33C5">
        <w:rPr>
          <w:rFonts w:ascii="Arial" w:hAnsi="Arial" w:cs="Arial"/>
        </w:rPr>
        <w:t xml:space="preserve">holesterol. </w:t>
      </w:r>
    </w:p>
    <w:p w14:paraId="50DA17F6" w14:textId="77777777" w:rsidR="00F61D51" w:rsidRDefault="00F61D51" w:rsidP="008F4E33">
      <w:pPr>
        <w:pStyle w:val="NoSpacing"/>
        <w:spacing w:line="480" w:lineRule="auto"/>
        <w:contextualSpacing/>
        <w:jc w:val="both"/>
        <w:rPr>
          <w:rFonts w:ascii="Arial" w:hAnsi="Arial" w:cs="Arial"/>
        </w:rPr>
      </w:pPr>
    </w:p>
    <w:p w14:paraId="2AA3EB13" w14:textId="3963BE6F" w:rsidR="00DE640E" w:rsidRDefault="00F61D51" w:rsidP="008F4E33">
      <w:pPr>
        <w:pStyle w:val="NoSpacing"/>
        <w:spacing w:line="480" w:lineRule="auto"/>
        <w:contextualSpacing/>
        <w:jc w:val="both"/>
        <w:rPr>
          <w:rFonts w:ascii="Arial" w:hAnsi="Arial" w:cs="Arial"/>
        </w:rPr>
      </w:pPr>
      <w:r w:rsidRPr="00F61D51">
        <w:rPr>
          <w:rFonts w:ascii="Arial" w:hAnsi="Arial" w:cs="Arial"/>
          <w:i/>
        </w:rPr>
        <w:lastRenderedPageBreak/>
        <w:t xml:space="preserve">2.3 Preparation of </w:t>
      </w:r>
      <w:r w:rsidR="008F4E33" w:rsidRPr="00F61D51">
        <w:rPr>
          <w:rFonts w:ascii="Arial" w:hAnsi="Arial" w:cs="Arial"/>
          <w:i/>
        </w:rPr>
        <w:t>I</w:t>
      </w:r>
      <w:r w:rsidRPr="00F61D51">
        <w:rPr>
          <w:rFonts w:ascii="Arial" w:hAnsi="Arial" w:cs="Arial"/>
          <w:i/>
        </w:rPr>
        <w:t>rinotecan</w:t>
      </w:r>
      <w:r w:rsidR="008F4E33" w:rsidRPr="00F61D51">
        <w:rPr>
          <w:rFonts w:ascii="Arial" w:hAnsi="Arial" w:cs="Arial"/>
          <w:i/>
        </w:rPr>
        <w:t xml:space="preserve"> loaded MBs (IRMB)</w:t>
      </w:r>
      <w:r w:rsidRPr="00F61D51">
        <w:rPr>
          <w:rFonts w:ascii="Arial" w:hAnsi="Arial" w:cs="Arial"/>
          <w:i/>
        </w:rPr>
        <w:t>:</w:t>
      </w:r>
      <w:r w:rsidR="008F4E33" w:rsidRPr="008F4E33">
        <w:rPr>
          <w:rFonts w:ascii="Arial" w:hAnsi="Arial" w:cs="Arial"/>
        </w:rPr>
        <w:t xml:space="preserve"> </w:t>
      </w:r>
      <w:r>
        <w:rPr>
          <w:rFonts w:ascii="Arial" w:hAnsi="Arial" w:cs="Arial"/>
        </w:rPr>
        <w:t>I</w:t>
      </w:r>
      <w:r w:rsidR="0073008E">
        <w:rPr>
          <w:rFonts w:ascii="Arial" w:hAnsi="Arial" w:cs="Arial"/>
        </w:rPr>
        <w:t>rinotecan hydrochloride was free-based by washing 3 time</w:t>
      </w:r>
      <w:r w:rsidR="00E13B41">
        <w:rPr>
          <w:rFonts w:ascii="Arial" w:hAnsi="Arial" w:cs="Arial"/>
        </w:rPr>
        <w:t>s with a saturated</w:t>
      </w:r>
      <w:r w:rsidR="008C0CB7">
        <w:rPr>
          <w:rFonts w:ascii="Arial" w:hAnsi="Arial" w:cs="Arial"/>
        </w:rPr>
        <w:t xml:space="preserve"> solution of sodium bicarbonate and extracting th</w:t>
      </w:r>
      <w:r w:rsidR="008466D0">
        <w:rPr>
          <w:rFonts w:ascii="Arial" w:hAnsi="Arial" w:cs="Arial"/>
        </w:rPr>
        <w:t xml:space="preserve">e irinotecan free base into chloroform. After drying </w:t>
      </w:r>
      <w:r w:rsidR="005658B7">
        <w:rPr>
          <w:rFonts w:ascii="Arial" w:hAnsi="Arial" w:cs="Arial"/>
        </w:rPr>
        <w:t xml:space="preserve">the chloroform layer </w:t>
      </w:r>
      <w:r w:rsidR="008466D0">
        <w:rPr>
          <w:rFonts w:ascii="Arial" w:hAnsi="Arial" w:cs="Arial"/>
        </w:rPr>
        <w:t xml:space="preserve">with anhydrous sodium </w:t>
      </w:r>
      <w:proofErr w:type="spellStart"/>
      <w:r w:rsidR="008466D0">
        <w:rPr>
          <w:rFonts w:ascii="Arial" w:hAnsi="Arial" w:cs="Arial"/>
        </w:rPr>
        <w:t>sulfate</w:t>
      </w:r>
      <w:proofErr w:type="spellEnd"/>
      <w:r w:rsidR="008466D0">
        <w:rPr>
          <w:rFonts w:ascii="Arial" w:hAnsi="Arial" w:cs="Arial"/>
        </w:rPr>
        <w:t>,</w:t>
      </w:r>
      <w:r w:rsidR="00525FB8">
        <w:rPr>
          <w:rFonts w:ascii="Arial" w:hAnsi="Arial" w:cs="Arial"/>
        </w:rPr>
        <w:t xml:space="preserve"> the slurry </w:t>
      </w:r>
      <w:r w:rsidR="00AA2FD7">
        <w:rPr>
          <w:rFonts w:ascii="Arial" w:hAnsi="Arial" w:cs="Arial"/>
        </w:rPr>
        <w:t xml:space="preserve">was </w:t>
      </w:r>
      <w:r w:rsidR="00525FB8">
        <w:rPr>
          <w:rFonts w:ascii="Arial" w:hAnsi="Arial" w:cs="Arial"/>
        </w:rPr>
        <w:t xml:space="preserve">then </w:t>
      </w:r>
      <w:proofErr w:type="gramStart"/>
      <w:r w:rsidR="00525FB8">
        <w:rPr>
          <w:rFonts w:ascii="Arial" w:hAnsi="Arial" w:cs="Arial"/>
        </w:rPr>
        <w:t>filtered</w:t>
      </w:r>
      <w:proofErr w:type="gramEnd"/>
      <w:r w:rsidR="00525FB8">
        <w:rPr>
          <w:rFonts w:ascii="Arial" w:hAnsi="Arial" w:cs="Arial"/>
        </w:rPr>
        <w:t xml:space="preserve"> and the resulting filtrate</w:t>
      </w:r>
      <w:r w:rsidR="008466D0">
        <w:rPr>
          <w:rFonts w:ascii="Arial" w:hAnsi="Arial" w:cs="Arial"/>
        </w:rPr>
        <w:t xml:space="preserve"> </w:t>
      </w:r>
      <w:r w:rsidR="003743B9">
        <w:rPr>
          <w:rFonts w:ascii="Arial" w:hAnsi="Arial" w:cs="Arial"/>
        </w:rPr>
        <w:t>the</w:t>
      </w:r>
      <w:r w:rsidR="00756858">
        <w:rPr>
          <w:rFonts w:ascii="Arial" w:hAnsi="Arial" w:cs="Arial"/>
        </w:rPr>
        <w:t xml:space="preserve">n </w:t>
      </w:r>
      <w:r w:rsidR="00C164B7">
        <w:rPr>
          <w:rFonts w:ascii="Arial" w:hAnsi="Arial" w:cs="Arial"/>
        </w:rPr>
        <w:t xml:space="preserve">evaporated to dryness yielding </w:t>
      </w:r>
      <w:r w:rsidR="00756858">
        <w:rPr>
          <w:rFonts w:ascii="Arial" w:hAnsi="Arial" w:cs="Arial"/>
        </w:rPr>
        <w:t xml:space="preserve">irinotecan free base (IR) as a yellow </w:t>
      </w:r>
      <w:r w:rsidR="00DE640E">
        <w:rPr>
          <w:rFonts w:ascii="Arial" w:hAnsi="Arial" w:cs="Arial"/>
        </w:rPr>
        <w:t>solid.</w:t>
      </w:r>
    </w:p>
    <w:p w14:paraId="50DBA955" w14:textId="283C9E03" w:rsidR="00235F38" w:rsidRDefault="00F61D51" w:rsidP="00235F38">
      <w:pPr>
        <w:pStyle w:val="NoSpacing"/>
        <w:spacing w:line="480" w:lineRule="auto"/>
        <w:ind w:firstLine="720"/>
        <w:contextualSpacing/>
        <w:jc w:val="both"/>
        <w:rPr>
          <w:rFonts w:ascii="Arial" w:hAnsi="Arial" w:cs="Arial"/>
        </w:rPr>
      </w:pPr>
      <w:r>
        <w:rPr>
          <w:rFonts w:ascii="Arial" w:hAnsi="Arial" w:cs="Arial"/>
        </w:rPr>
        <w:t>IR</w:t>
      </w:r>
      <w:r w:rsidR="00DE640E">
        <w:rPr>
          <w:rFonts w:ascii="Arial" w:hAnsi="Arial" w:cs="Arial"/>
        </w:rPr>
        <w:t xml:space="preserve"> loaded </w:t>
      </w:r>
      <w:r>
        <w:rPr>
          <w:rFonts w:ascii="Arial" w:hAnsi="Arial" w:cs="Arial"/>
        </w:rPr>
        <w:t>MB</w:t>
      </w:r>
      <w:r w:rsidR="00475765">
        <w:rPr>
          <w:rFonts w:ascii="Arial" w:hAnsi="Arial" w:cs="Arial"/>
        </w:rPr>
        <w:t>,</w:t>
      </w:r>
      <w:r>
        <w:rPr>
          <w:rFonts w:ascii="Arial" w:hAnsi="Arial" w:cs="Arial"/>
        </w:rPr>
        <w:t xml:space="preserve"> </w:t>
      </w:r>
      <w:r w:rsidR="008F4E33" w:rsidRPr="008F4E33">
        <w:rPr>
          <w:rFonts w:ascii="Arial" w:hAnsi="Arial" w:cs="Arial"/>
        </w:rPr>
        <w:t>were prepared by dissolving DBPC, DSPE-</w:t>
      </w:r>
      <w:proofErr w:type="gramStart"/>
      <w:r w:rsidR="008F4E33" w:rsidRPr="008F4E33">
        <w:rPr>
          <w:rFonts w:ascii="Arial" w:hAnsi="Arial" w:cs="Arial"/>
        </w:rPr>
        <w:t>PEG(</w:t>
      </w:r>
      <w:proofErr w:type="gramEnd"/>
      <w:r w:rsidR="008F4E33" w:rsidRPr="008F4E33">
        <w:rPr>
          <w:rFonts w:ascii="Arial" w:hAnsi="Arial" w:cs="Arial"/>
        </w:rPr>
        <w:t>2000)</w:t>
      </w:r>
      <w:r w:rsidR="00AD7062">
        <w:rPr>
          <w:rFonts w:ascii="Arial" w:hAnsi="Arial" w:cs="Arial"/>
        </w:rPr>
        <w:t xml:space="preserve">, </w:t>
      </w:r>
      <w:r w:rsidR="007E3152">
        <w:rPr>
          <w:rFonts w:ascii="Arial" w:hAnsi="Arial" w:cs="Arial"/>
        </w:rPr>
        <w:t xml:space="preserve">DSPE-PEG(2000)-biotin </w:t>
      </w:r>
      <w:r w:rsidR="008F4E33" w:rsidRPr="008F4E33">
        <w:rPr>
          <w:rFonts w:ascii="Arial" w:hAnsi="Arial" w:cs="Arial"/>
        </w:rPr>
        <w:t>in chloroform</w:t>
      </w:r>
      <w:r w:rsidR="00756858">
        <w:rPr>
          <w:rFonts w:ascii="Arial" w:hAnsi="Arial" w:cs="Arial"/>
        </w:rPr>
        <w:t xml:space="preserve"> at a molar ratio of 82:9:</w:t>
      </w:r>
      <w:r w:rsidR="000B2FDC">
        <w:rPr>
          <w:rFonts w:ascii="Arial" w:hAnsi="Arial" w:cs="Arial"/>
        </w:rPr>
        <w:t>9</w:t>
      </w:r>
      <w:r w:rsidR="007E3152">
        <w:rPr>
          <w:rFonts w:ascii="Arial" w:hAnsi="Arial" w:cs="Arial"/>
        </w:rPr>
        <w:t xml:space="preserve"> </w:t>
      </w:r>
      <w:r w:rsidR="00AA2FD7">
        <w:rPr>
          <w:rFonts w:ascii="Arial" w:hAnsi="Arial" w:cs="Arial"/>
        </w:rPr>
        <w:t>along with</w:t>
      </w:r>
      <w:r w:rsidR="000B2FDC">
        <w:rPr>
          <w:rFonts w:ascii="Arial" w:hAnsi="Arial" w:cs="Arial"/>
        </w:rPr>
        <w:t xml:space="preserve"> </w:t>
      </w:r>
      <w:r w:rsidR="007E3152">
        <w:rPr>
          <w:rFonts w:ascii="Arial" w:hAnsi="Arial" w:cs="Arial"/>
        </w:rPr>
        <w:t>10</w:t>
      </w:r>
      <w:r w:rsidR="00736FD5">
        <w:rPr>
          <w:rFonts w:ascii="Arial" w:hAnsi="Arial" w:cs="Arial"/>
        </w:rPr>
        <w:t xml:space="preserve"> </w:t>
      </w:r>
      <w:r w:rsidR="007E3152">
        <w:rPr>
          <w:rFonts w:ascii="Arial" w:hAnsi="Arial" w:cs="Arial"/>
        </w:rPr>
        <w:t>mg free based IR</w:t>
      </w:r>
      <w:r w:rsidR="008F4E33" w:rsidRPr="008F4E33">
        <w:rPr>
          <w:rFonts w:ascii="Arial" w:hAnsi="Arial" w:cs="Arial"/>
        </w:rPr>
        <w:t xml:space="preserve">. The chloroform solvent was evaporated by heating the lipid solution at 40°C to form a dried lipid film. The lipid film was reconstituted in 2 mL of a </w:t>
      </w:r>
      <w:bookmarkStart w:id="1" w:name="OLE_LINK2"/>
      <w:r w:rsidR="008F4E33" w:rsidRPr="008F4E33">
        <w:rPr>
          <w:rFonts w:ascii="Arial" w:hAnsi="Arial" w:cs="Arial"/>
        </w:rPr>
        <w:t>PBS (pH 7.4 ± 0.1): propylene glycol: glycerol (8:1:1 v/v)</w:t>
      </w:r>
      <w:bookmarkEnd w:id="1"/>
      <w:r w:rsidR="008F4E33" w:rsidRPr="008F4E33">
        <w:rPr>
          <w:rFonts w:ascii="Arial" w:hAnsi="Arial" w:cs="Arial"/>
        </w:rPr>
        <w:t xml:space="preserve"> mixture and the contents heated at 80°C under stirring for 45 min. The suspension was then sonicated with a </w:t>
      </w:r>
      <w:proofErr w:type="spellStart"/>
      <w:r w:rsidR="008F4E33" w:rsidRPr="008F4E33">
        <w:rPr>
          <w:rFonts w:ascii="Arial" w:hAnsi="Arial" w:cs="Arial"/>
        </w:rPr>
        <w:t>Microson</w:t>
      </w:r>
      <w:proofErr w:type="spellEnd"/>
      <w:r w:rsidR="008F4E33" w:rsidRPr="008F4E33">
        <w:rPr>
          <w:rFonts w:ascii="Arial" w:hAnsi="Arial" w:cs="Arial"/>
        </w:rPr>
        <w:t xml:space="preserve"> ultrasonic cell disruptor for 1.5 min (100 Wa</w:t>
      </w:r>
      <w:r w:rsidR="00E13B41">
        <w:rPr>
          <w:rFonts w:ascii="Arial" w:hAnsi="Arial" w:cs="Arial"/>
        </w:rPr>
        <w:t>tts, 22.5 kHz at power setting 89%</w:t>
      </w:r>
      <w:r w:rsidR="008F4E33" w:rsidRPr="008F4E33">
        <w:rPr>
          <w:rFonts w:ascii="Arial" w:hAnsi="Arial" w:cs="Arial"/>
        </w:rPr>
        <w:t xml:space="preserve">), the headspace filled with </w:t>
      </w:r>
      <w:proofErr w:type="spellStart"/>
      <w:r w:rsidR="008F4E33" w:rsidRPr="008F4E33">
        <w:rPr>
          <w:rFonts w:ascii="Arial" w:hAnsi="Arial" w:cs="Arial"/>
        </w:rPr>
        <w:t>perfluorobutane</w:t>
      </w:r>
      <w:proofErr w:type="spellEnd"/>
      <w:r w:rsidR="008F4E33" w:rsidRPr="008F4E33">
        <w:rPr>
          <w:rFonts w:ascii="Arial" w:hAnsi="Arial" w:cs="Arial"/>
        </w:rPr>
        <w:t xml:space="preserve"> (PFB) gas and the gas / liquid interface sonicated (power 19) for 20 s </w:t>
      </w:r>
      <w:r w:rsidR="00D85C5E">
        <w:rPr>
          <w:rFonts w:ascii="Arial" w:hAnsi="Arial" w:cs="Arial"/>
        </w:rPr>
        <w:t xml:space="preserve">to </w:t>
      </w:r>
      <w:r w:rsidR="008F4E33" w:rsidRPr="008F4E33">
        <w:rPr>
          <w:rFonts w:ascii="Arial" w:hAnsi="Arial" w:cs="Arial"/>
        </w:rPr>
        <w:t>produc</w:t>
      </w:r>
      <w:r w:rsidR="00D85C5E">
        <w:rPr>
          <w:rFonts w:ascii="Arial" w:hAnsi="Arial" w:cs="Arial"/>
        </w:rPr>
        <w:t>e the</w:t>
      </w:r>
      <w:r w:rsidR="008F4E33" w:rsidRPr="008F4E33">
        <w:rPr>
          <w:rFonts w:ascii="Arial" w:hAnsi="Arial" w:cs="Arial"/>
        </w:rPr>
        <w:t xml:space="preserve"> IRMB. </w:t>
      </w:r>
      <w:r w:rsidR="00235F38">
        <w:rPr>
          <w:rFonts w:ascii="Arial" w:hAnsi="Arial" w:cs="Arial"/>
        </w:rPr>
        <w:t xml:space="preserve"> The </w:t>
      </w:r>
      <w:r w:rsidR="008F4E33" w:rsidRPr="008F4E33">
        <w:rPr>
          <w:rFonts w:ascii="Arial" w:hAnsi="Arial" w:cs="Arial"/>
        </w:rPr>
        <w:t xml:space="preserve">IRMB suspension was </w:t>
      </w:r>
      <w:proofErr w:type="gramStart"/>
      <w:r w:rsidR="008F4E33" w:rsidRPr="008F4E33">
        <w:rPr>
          <w:rFonts w:ascii="Arial" w:hAnsi="Arial" w:cs="Arial"/>
        </w:rPr>
        <w:t xml:space="preserve">then  </w:t>
      </w:r>
      <w:r w:rsidR="00736FD5">
        <w:rPr>
          <w:rFonts w:ascii="Arial" w:hAnsi="Arial" w:cs="Arial"/>
        </w:rPr>
        <w:t>centrifuge</w:t>
      </w:r>
      <w:r w:rsidR="00926175">
        <w:rPr>
          <w:rFonts w:ascii="Arial" w:hAnsi="Arial" w:cs="Arial"/>
        </w:rPr>
        <w:t>d</w:t>
      </w:r>
      <w:proofErr w:type="gramEnd"/>
      <w:r w:rsidR="00926175">
        <w:rPr>
          <w:rFonts w:ascii="Arial" w:hAnsi="Arial" w:cs="Arial"/>
        </w:rPr>
        <w:t xml:space="preserve"> </w:t>
      </w:r>
      <w:r w:rsidR="008F4E33" w:rsidRPr="008F4E33">
        <w:rPr>
          <w:rFonts w:ascii="Arial" w:hAnsi="Arial" w:cs="Arial"/>
        </w:rPr>
        <w:t>(</w:t>
      </w:r>
      <w:r w:rsidR="000A7954">
        <w:rPr>
          <w:rFonts w:ascii="Arial" w:hAnsi="Arial" w:cs="Arial"/>
        </w:rPr>
        <w:t>1</w:t>
      </w:r>
      <w:r w:rsidR="008F4E33" w:rsidRPr="008F4E33">
        <w:rPr>
          <w:rFonts w:ascii="Arial" w:hAnsi="Arial" w:cs="Arial"/>
        </w:rPr>
        <w:t>00 R</w:t>
      </w:r>
      <w:r w:rsidR="00070571">
        <w:rPr>
          <w:rFonts w:ascii="Arial" w:hAnsi="Arial" w:cs="Arial"/>
        </w:rPr>
        <w:t>CF</w:t>
      </w:r>
      <w:r w:rsidR="008F4E33" w:rsidRPr="008F4E33">
        <w:rPr>
          <w:rFonts w:ascii="Arial" w:hAnsi="Arial" w:cs="Arial"/>
        </w:rPr>
        <w:t>) to remove the excess IR and non-incorporated MB lipids by discarding the infranatant.</w:t>
      </w:r>
    </w:p>
    <w:p w14:paraId="0AA32FC9" w14:textId="77777777" w:rsidR="009954C8" w:rsidRDefault="009954C8" w:rsidP="00235F38">
      <w:pPr>
        <w:pStyle w:val="NoSpacing"/>
        <w:spacing w:line="480" w:lineRule="auto"/>
        <w:ind w:firstLine="720"/>
        <w:contextualSpacing/>
        <w:jc w:val="both"/>
        <w:rPr>
          <w:rFonts w:ascii="Arial" w:hAnsi="Arial" w:cs="Arial"/>
        </w:rPr>
      </w:pPr>
    </w:p>
    <w:p w14:paraId="227BF721" w14:textId="115B93DB" w:rsidR="008F4E33" w:rsidRPr="008F4E33" w:rsidRDefault="00235F38" w:rsidP="00235F38">
      <w:pPr>
        <w:pStyle w:val="NoSpacing"/>
        <w:spacing w:line="480" w:lineRule="auto"/>
        <w:contextualSpacing/>
        <w:jc w:val="both"/>
        <w:rPr>
          <w:rFonts w:ascii="Arial" w:hAnsi="Arial" w:cs="Arial"/>
        </w:rPr>
      </w:pPr>
      <w:r w:rsidRPr="001017AA">
        <w:rPr>
          <w:rFonts w:ascii="Arial" w:hAnsi="Arial" w:cs="Arial"/>
          <w:i/>
        </w:rPr>
        <w:t xml:space="preserve">2.4 Preparation of </w:t>
      </w:r>
      <w:r w:rsidR="00390301">
        <w:rPr>
          <w:rFonts w:ascii="Arial" w:hAnsi="Arial" w:cs="Arial"/>
          <w:i/>
        </w:rPr>
        <w:t>IRMB-</w:t>
      </w:r>
      <w:proofErr w:type="spellStart"/>
      <w:r w:rsidR="00013100">
        <w:rPr>
          <w:rFonts w:ascii="Arial" w:hAnsi="Arial" w:cs="Arial"/>
          <w:i/>
        </w:rPr>
        <w:t>OxLipo</w:t>
      </w:r>
      <w:proofErr w:type="spellEnd"/>
      <w:r w:rsidR="00390301">
        <w:rPr>
          <w:rFonts w:ascii="Arial" w:hAnsi="Arial" w:cs="Arial"/>
          <w:i/>
        </w:rPr>
        <w:t xml:space="preserve"> </w:t>
      </w:r>
      <w:r w:rsidRPr="001017AA">
        <w:rPr>
          <w:rFonts w:ascii="Arial" w:hAnsi="Arial" w:cs="Arial"/>
          <w:i/>
        </w:rPr>
        <w:t>conjugate</w:t>
      </w:r>
      <w:r>
        <w:rPr>
          <w:rFonts w:ascii="Arial" w:hAnsi="Arial" w:cs="Arial"/>
        </w:rPr>
        <w:t>:</w:t>
      </w:r>
      <w:r w:rsidR="001017AA">
        <w:rPr>
          <w:rFonts w:ascii="Arial" w:hAnsi="Arial" w:cs="Arial"/>
        </w:rPr>
        <w:t xml:space="preserve"> </w:t>
      </w:r>
      <w:r w:rsidR="0088427C">
        <w:rPr>
          <w:rFonts w:ascii="Arial" w:hAnsi="Arial" w:cs="Arial"/>
        </w:rPr>
        <w:t>A</w:t>
      </w:r>
      <w:r w:rsidR="0088427C" w:rsidRPr="008F4E33">
        <w:rPr>
          <w:rFonts w:ascii="Arial" w:hAnsi="Arial" w:cs="Arial"/>
        </w:rPr>
        <w:t>vidin in PBS (1</w:t>
      </w:r>
      <w:r w:rsidR="00926175">
        <w:rPr>
          <w:rFonts w:ascii="Arial" w:hAnsi="Arial" w:cs="Arial"/>
        </w:rPr>
        <w:t xml:space="preserve"> </w:t>
      </w:r>
      <w:r w:rsidR="0088427C" w:rsidRPr="008F4E33">
        <w:rPr>
          <w:rFonts w:ascii="Arial" w:hAnsi="Arial" w:cs="Arial"/>
        </w:rPr>
        <w:t>mL, 5</w:t>
      </w:r>
      <w:r w:rsidR="00926175">
        <w:rPr>
          <w:rFonts w:ascii="Arial" w:hAnsi="Arial" w:cs="Arial"/>
        </w:rPr>
        <w:t xml:space="preserve"> </w:t>
      </w:r>
      <w:r w:rsidR="0088427C" w:rsidRPr="008F4E33">
        <w:rPr>
          <w:rFonts w:ascii="Arial" w:hAnsi="Arial" w:cs="Arial"/>
        </w:rPr>
        <w:t xml:space="preserve">mg/mL) </w:t>
      </w:r>
      <w:r w:rsidR="0088427C">
        <w:rPr>
          <w:rFonts w:ascii="Arial" w:hAnsi="Arial" w:cs="Arial"/>
        </w:rPr>
        <w:t>was added to</w:t>
      </w:r>
      <w:r w:rsidR="00390301">
        <w:rPr>
          <w:rFonts w:ascii="Arial" w:hAnsi="Arial" w:cs="Arial"/>
        </w:rPr>
        <w:t xml:space="preserve"> the suspension of the IRMB prepared in 2</w:t>
      </w:r>
      <w:r w:rsidR="004E41C5">
        <w:rPr>
          <w:rFonts w:ascii="Arial" w:hAnsi="Arial" w:cs="Arial"/>
        </w:rPr>
        <w:t>.3</w:t>
      </w:r>
      <w:r w:rsidR="00DC7C66">
        <w:rPr>
          <w:rFonts w:ascii="Arial" w:hAnsi="Arial" w:cs="Arial"/>
        </w:rPr>
        <w:t xml:space="preserve"> </w:t>
      </w:r>
      <w:r w:rsidR="008F4E33" w:rsidRPr="008F4E33">
        <w:rPr>
          <w:rFonts w:ascii="Arial" w:hAnsi="Arial" w:cs="Arial"/>
        </w:rPr>
        <w:t>and the contents mixed for 10 min on a rotary shaker</w:t>
      </w:r>
      <w:r w:rsidR="004E41C5">
        <w:rPr>
          <w:rFonts w:ascii="Arial" w:hAnsi="Arial" w:cs="Arial"/>
        </w:rPr>
        <w:t>.</w:t>
      </w:r>
      <w:r w:rsidR="008F4E33" w:rsidRPr="008F4E33">
        <w:rPr>
          <w:rFonts w:ascii="Arial" w:hAnsi="Arial" w:cs="Arial"/>
        </w:rPr>
        <w:t xml:space="preserve"> </w:t>
      </w:r>
      <w:r w:rsidR="004E41C5">
        <w:rPr>
          <w:rFonts w:ascii="Arial" w:hAnsi="Arial" w:cs="Arial"/>
        </w:rPr>
        <w:t xml:space="preserve">The </w:t>
      </w:r>
      <w:r w:rsidR="008F4E33" w:rsidRPr="008F4E33">
        <w:rPr>
          <w:rFonts w:ascii="Arial" w:hAnsi="Arial" w:cs="Arial"/>
        </w:rPr>
        <w:t xml:space="preserve">suspension was </w:t>
      </w:r>
      <w:r w:rsidR="002332DE">
        <w:rPr>
          <w:rFonts w:ascii="Arial" w:hAnsi="Arial" w:cs="Arial"/>
        </w:rPr>
        <w:t xml:space="preserve">centrifuged </w:t>
      </w:r>
      <w:r w:rsidR="008F4E33" w:rsidRPr="008F4E33">
        <w:rPr>
          <w:rFonts w:ascii="Arial" w:hAnsi="Arial" w:cs="Arial"/>
        </w:rPr>
        <w:t>(</w:t>
      </w:r>
      <w:r w:rsidR="0006408C" w:rsidRPr="0006408C">
        <w:rPr>
          <w:rFonts w:ascii="Arial" w:hAnsi="Arial" w:cs="Arial"/>
        </w:rPr>
        <w:t>100 RCF)</w:t>
      </w:r>
      <w:r w:rsidR="008F4E33" w:rsidRPr="008F4E33">
        <w:rPr>
          <w:rFonts w:ascii="Arial" w:hAnsi="Arial" w:cs="Arial"/>
        </w:rPr>
        <w:t xml:space="preserve"> </w:t>
      </w:r>
      <w:r w:rsidR="002C081A">
        <w:rPr>
          <w:rFonts w:ascii="Arial" w:hAnsi="Arial" w:cs="Arial"/>
        </w:rPr>
        <w:t xml:space="preserve">and the infranatant </w:t>
      </w:r>
      <w:r w:rsidR="002963C1">
        <w:rPr>
          <w:rFonts w:ascii="Arial" w:hAnsi="Arial" w:cs="Arial"/>
        </w:rPr>
        <w:t>discarded</w:t>
      </w:r>
      <w:r w:rsidR="002C081A">
        <w:rPr>
          <w:rFonts w:ascii="Arial" w:hAnsi="Arial" w:cs="Arial"/>
        </w:rPr>
        <w:t xml:space="preserve"> </w:t>
      </w:r>
      <w:r w:rsidR="00D85C5E">
        <w:rPr>
          <w:rFonts w:ascii="Arial" w:hAnsi="Arial" w:cs="Arial"/>
        </w:rPr>
        <w:t>to</w:t>
      </w:r>
      <w:r w:rsidR="008F4E33" w:rsidRPr="008F4E33">
        <w:rPr>
          <w:rFonts w:ascii="Arial" w:hAnsi="Arial" w:cs="Arial"/>
        </w:rPr>
        <w:t xml:space="preserve"> remove excess avidin. 2</w:t>
      </w:r>
      <w:r w:rsidR="00926175">
        <w:rPr>
          <w:rFonts w:ascii="Arial" w:hAnsi="Arial" w:cs="Arial"/>
        </w:rPr>
        <w:t xml:space="preserve"> </w:t>
      </w:r>
      <w:r w:rsidR="008F4E33" w:rsidRPr="008F4E33">
        <w:rPr>
          <w:rFonts w:ascii="Arial" w:hAnsi="Arial" w:cs="Arial"/>
        </w:rPr>
        <w:t>mL</w:t>
      </w:r>
      <w:r w:rsidR="00013100">
        <w:rPr>
          <w:rFonts w:ascii="Arial" w:hAnsi="Arial" w:cs="Arial"/>
        </w:rPr>
        <w:t xml:space="preserve"> (5</w:t>
      </w:r>
      <w:r w:rsidR="00926175">
        <w:rPr>
          <w:rFonts w:ascii="Arial" w:hAnsi="Arial" w:cs="Arial"/>
        </w:rPr>
        <w:t xml:space="preserve"> </w:t>
      </w:r>
      <w:r w:rsidR="00742A3B">
        <w:rPr>
          <w:rFonts w:ascii="Arial" w:hAnsi="Arial" w:cs="Arial"/>
        </w:rPr>
        <w:t>mg/mL)</w:t>
      </w:r>
      <w:r w:rsidR="008F4E33" w:rsidRPr="008F4E33">
        <w:rPr>
          <w:rFonts w:ascii="Arial" w:hAnsi="Arial" w:cs="Arial"/>
        </w:rPr>
        <w:t xml:space="preserve"> of </w:t>
      </w:r>
      <w:r w:rsidR="00742A3B">
        <w:rPr>
          <w:rFonts w:ascii="Arial" w:hAnsi="Arial" w:cs="Arial"/>
        </w:rPr>
        <w:t xml:space="preserve">the </w:t>
      </w:r>
      <w:proofErr w:type="spellStart"/>
      <w:r w:rsidR="00013100">
        <w:rPr>
          <w:rFonts w:ascii="Arial" w:hAnsi="Arial" w:cs="Arial"/>
        </w:rPr>
        <w:t>OxLipo</w:t>
      </w:r>
      <w:proofErr w:type="spellEnd"/>
      <w:r w:rsidR="008F4E33" w:rsidRPr="008F4E33">
        <w:rPr>
          <w:rFonts w:ascii="Arial" w:hAnsi="Arial" w:cs="Arial"/>
        </w:rPr>
        <w:t xml:space="preserve"> </w:t>
      </w:r>
      <w:r w:rsidR="00742A3B">
        <w:rPr>
          <w:rFonts w:ascii="Arial" w:hAnsi="Arial" w:cs="Arial"/>
        </w:rPr>
        <w:t xml:space="preserve">suspension was </w:t>
      </w:r>
      <w:r w:rsidR="008F4E33" w:rsidRPr="008F4E33">
        <w:rPr>
          <w:rFonts w:ascii="Arial" w:hAnsi="Arial" w:cs="Arial"/>
        </w:rPr>
        <w:t xml:space="preserve">added </w:t>
      </w:r>
      <w:r w:rsidR="00742A3B">
        <w:rPr>
          <w:rFonts w:ascii="Arial" w:hAnsi="Arial" w:cs="Arial"/>
        </w:rPr>
        <w:t>to</w:t>
      </w:r>
      <w:r w:rsidR="008F4E33" w:rsidRPr="008F4E33">
        <w:rPr>
          <w:rFonts w:ascii="Arial" w:hAnsi="Arial" w:cs="Arial"/>
        </w:rPr>
        <w:t xml:space="preserve"> the </w:t>
      </w:r>
      <w:r w:rsidR="00742A3B">
        <w:rPr>
          <w:rFonts w:ascii="Arial" w:hAnsi="Arial" w:cs="Arial"/>
        </w:rPr>
        <w:t xml:space="preserve">IRMB </w:t>
      </w:r>
      <w:r w:rsidR="008F4E33" w:rsidRPr="008F4E33">
        <w:rPr>
          <w:rFonts w:ascii="Arial" w:hAnsi="Arial" w:cs="Arial"/>
        </w:rPr>
        <w:t>suspension and</w:t>
      </w:r>
      <w:r w:rsidR="00742A3B">
        <w:rPr>
          <w:rFonts w:ascii="Arial" w:hAnsi="Arial" w:cs="Arial"/>
        </w:rPr>
        <w:t xml:space="preserve"> the contents</w:t>
      </w:r>
      <w:r w:rsidR="008F4E33" w:rsidRPr="008F4E33">
        <w:rPr>
          <w:rFonts w:ascii="Arial" w:hAnsi="Arial" w:cs="Arial"/>
        </w:rPr>
        <w:t xml:space="preserve"> mixed for 10 min on a rotary shaker</w:t>
      </w:r>
      <w:r w:rsidR="00C14484">
        <w:rPr>
          <w:rFonts w:ascii="Arial" w:hAnsi="Arial" w:cs="Arial"/>
        </w:rPr>
        <w:t>. T</w:t>
      </w:r>
      <w:r w:rsidR="008F4E33" w:rsidRPr="008F4E33">
        <w:rPr>
          <w:rFonts w:ascii="Arial" w:hAnsi="Arial" w:cs="Arial"/>
        </w:rPr>
        <w:t xml:space="preserve">he suspension was </w:t>
      </w:r>
      <w:bookmarkStart w:id="2" w:name="_Hlk21521820"/>
      <w:r w:rsidR="008F4E33" w:rsidRPr="008F4E33">
        <w:rPr>
          <w:rFonts w:ascii="Arial" w:hAnsi="Arial" w:cs="Arial"/>
        </w:rPr>
        <w:t>centrifuged (</w:t>
      </w:r>
      <w:r w:rsidR="005C7C5A" w:rsidRPr="005C7C5A">
        <w:rPr>
          <w:rFonts w:ascii="Arial" w:hAnsi="Arial" w:cs="Arial"/>
        </w:rPr>
        <w:t>100 RCF)</w:t>
      </w:r>
      <w:r w:rsidR="008F4E33" w:rsidRPr="008F4E33">
        <w:rPr>
          <w:rFonts w:ascii="Arial" w:hAnsi="Arial" w:cs="Arial"/>
        </w:rPr>
        <w:t xml:space="preserve"> </w:t>
      </w:r>
      <w:bookmarkEnd w:id="2"/>
      <w:r w:rsidR="008F4E33" w:rsidRPr="008F4E33">
        <w:rPr>
          <w:rFonts w:ascii="Arial" w:hAnsi="Arial" w:cs="Arial"/>
        </w:rPr>
        <w:t>to remove unboun</w:t>
      </w:r>
      <w:r w:rsidR="00C14484">
        <w:rPr>
          <w:rFonts w:ascii="Arial" w:hAnsi="Arial" w:cs="Arial"/>
        </w:rPr>
        <w:t>d</w:t>
      </w:r>
      <w:r w:rsidR="008F4E33" w:rsidRPr="008F4E33">
        <w:rPr>
          <w:rFonts w:ascii="Arial" w:hAnsi="Arial" w:cs="Arial"/>
        </w:rPr>
        <w:t xml:space="preserve"> liposomes</w:t>
      </w:r>
      <w:r w:rsidR="00C14484">
        <w:rPr>
          <w:rFonts w:ascii="Arial" w:hAnsi="Arial" w:cs="Arial"/>
        </w:rPr>
        <w:t xml:space="preserve">, the </w:t>
      </w:r>
      <w:r w:rsidR="0039004F">
        <w:rPr>
          <w:rFonts w:ascii="Arial" w:hAnsi="Arial" w:cs="Arial"/>
        </w:rPr>
        <w:t>infranatant</w:t>
      </w:r>
      <w:r w:rsidR="00013100">
        <w:rPr>
          <w:rFonts w:ascii="Arial" w:hAnsi="Arial" w:cs="Arial"/>
        </w:rPr>
        <w:t xml:space="preserve"> removed and </w:t>
      </w:r>
      <w:r w:rsidR="00013100" w:rsidRPr="008F4E33">
        <w:rPr>
          <w:rFonts w:ascii="Arial" w:hAnsi="Arial" w:cs="Arial"/>
        </w:rPr>
        <w:t>2mL</w:t>
      </w:r>
      <w:r w:rsidR="00013100">
        <w:rPr>
          <w:rFonts w:ascii="Arial" w:hAnsi="Arial" w:cs="Arial"/>
        </w:rPr>
        <w:t xml:space="preserve"> </w:t>
      </w:r>
      <w:r w:rsidR="00C14484">
        <w:rPr>
          <w:rFonts w:ascii="Arial" w:hAnsi="Arial" w:cs="Arial"/>
        </w:rPr>
        <w:t xml:space="preserve">of PBS </w:t>
      </w:r>
      <w:r w:rsidR="00D85C5E">
        <w:rPr>
          <w:rFonts w:ascii="Arial" w:hAnsi="Arial" w:cs="Arial"/>
        </w:rPr>
        <w:t xml:space="preserve">was </w:t>
      </w:r>
      <w:r w:rsidR="00C14484">
        <w:rPr>
          <w:rFonts w:ascii="Arial" w:hAnsi="Arial" w:cs="Arial"/>
        </w:rPr>
        <w:t>added.  The contents were a</w:t>
      </w:r>
      <w:r w:rsidR="0039004F">
        <w:rPr>
          <w:rFonts w:ascii="Arial" w:hAnsi="Arial" w:cs="Arial"/>
        </w:rPr>
        <w:t>gain mixed for 10 min on a rotary shaker</w:t>
      </w:r>
      <w:r w:rsidR="00315F03">
        <w:rPr>
          <w:rFonts w:ascii="Arial" w:hAnsi="Arial" w:cs="Arial"/>
        </w:rPr>
        <w:t xml:space="preserve"> and </w:t>
      </w:r>
      <w:r w:rsidR="00315F03" w:rsidRPr="008F4E33">
        <w:rPr>
          <w:rFonts w:ascii="Arial" w:hAnsi="Arial" w:cs="Arial"/>
        </w:rPr>
        <w:t>centrifuged (</w:t>
      </w:r>
      <w:r w:rsidR="005C7C5A" w:rsidRPr="005C7C5A">
        <w:rPr>
          <w:rFonts w:ascii="Arial" w:hAnsi="Arial" w:cs="Arial"/>
        </w:rPr>
        <w:t>100 RCF)</w:t>
      </w:r>
      <w:r w:rsidR="00315F03" w:rsidRPr="008F4E33">
        <w:rPr>
          <w:rFonts w:ascii="Arial" w:hAnsi="Arial" w:cs="Arial"/>
        </w:rPr>
        <w:t>)</w:t>
      </w:r>
      <w:r w:rsidR="00315F03">
        <w:rPr>
          <w:rFonts w:ascii="Arial" w:hAnsi="Arial" w:cs="Arial"/>
        </w:rPr>
        <w:t>. The infranatant was again removed and the IRMB-</w:t>
      </w:r>
      <w:proofErr w:type="spellStart"/>
      <w:r w:rsidR="00013100">
        <w:rPr>
          <w:rFonts w:ascii="Arial" w:hAnsi="Arial" w:cs="Arial"/>
        </w:rPr>
        <w:t>OxLipo</w:t>
      </w:r>
      <w:proofErr w:type="spellEnd"/>
      <w:r w:rsidR="00315F03">
        <w:rPr>
          <w:rFonts w:ascii="Arial" w:hAnsi="Arial" w:cs="Arial"/>
        </w:rPr>
        <w:t xml:space="preserve"> cake </w:t>
      </w:r>
      <w:r w:rsidR="00D3123A">
        <w:rPr>
          <w:rFonts w:ascii="Arial" w:hAnsi="Arial" w:cs="Arial"/>
        </w:rPr>
        <w:t xml:space="preserve">reconstituted in </w:t>
      </w:r>
      <w:r w:rsidR="00D85C5E">
        <w:rPr>
          <w:rFonts w:ascii="Arial" w:hAnsi="Arial" w:cs="Arial"/>
        </w:rPr>
        <w:t xml:space="preserve">a </w:t>
      </w:r>
      <w:r w:rsidR="00D3123A">
        <w:rPr>
          <w:rFonts w:ascii="Arial" w:hAnsi="Arial" w:cs="Arial"/>
        </w:rPr>
        <w:t xml:space="preserve">fresh </w:t>
      </w:r>
      <w:r w:rsidR="009A4723">
        <w:rPr>
          <w:rFonts w:ascii="Arial" w:hAnsi="Arial" w:cs="Arial"/>
        </w:rPr>
        <w:t xml:space="preserve">mixture of </w:t>
      </w:r>
      <w:r w:rsidR="009A4723" w:rsidRPr="008F4E33">
        <w:rPr>
          <w:rFonts w:ascii="Arial" w:hAnsi="Arial" w:cs="Arial"/>
        </w:rPr>
        <w:t>PBS (pH 7.4 ± 0.1): propylene glycol: glycerol (8:1:1 v/v)</w:t>
      </w:r>
      <w:r w:rsidR="009A4723">
        <w:rPr>
          <w:rFonts w:ascii="Arial" w:hAnsi="Arial" w:cs="Arial"/>
        </w:rPr>
        <w:t xml:space="preserve"> (</w:t>
      </w:r>
      <w:r w:rsidR="00013100" w:rsidRPr="00013100">
        <w:rPr>
          <w:rFonts w:ascii="Arial" w:hAnsi="Arial" w:cs="Arial"/>
        </w:rPr>
        <w:t>2</w:t>
      </w:r>
      <w:r w:rsidR="00D3123A" w:rsidRPr="00013100">
        <w:rPr>
          <w:rFonts w:ascii="Arial" w:hAnsi="Arial" w:cs="Arial"/>
        </w:rPr>
        <w:t xml:space="preserve"> mL</w:t>
      </w:r>
      <w:r w:rsidR="00D3123A">
        <w:rPr>
          <w:rFonts w:ascii="Arial" w:hAnsi="Arial" w:cs="Arial"/>
        </w:rPr>
        <w:t xml:space="preserve">). </w:t>
      </w:r>
    </w:p>
    <w:p w14:paraId="08C46065" w14:textId="77777777" w:rsidR="008F4E33" w:rsidRPr="008F4E33" w:rsidRDefault="008F4E33" w:rsidP="008F4E33">
      <w:pPr>
        <w:pStyle w:val="NoSpacing"/>
        <w:spacing w:line="480" w:lineRule="auto"/>
        <w:contextualSpacing/>
        <w:jc w:val="both"/>
        <w:rPr>
          <w:rFonts w:ascii="Arial" w:hAnsi="Arial" w:cs="Arial"/>
        </w:rPr>
      </w:pPr>
    </w:p>
    <w:p w14:paraId="7CAF914E" w14:textId="27430ADD" w:rsidR="003D0864" w:rsidRPr="00055EB9" w:rsidRDefault="008F4E33" w:rsidP="00055EB9">
      <w:pPr>
        <w:autoSpaceDE w:val="0"/>
        <w:autoSpaceDN w:val="0"/>
        <w:adjustRightInd w:val="0"/>
        <w:spacing w:after="0" w:line="480" w:lineRule="auto"/>
        <w:jc w:val="both"/>
        <w:rPr>
          <w:rFonts w:ascii="Arial" w:eastAsiaTheme="minorEastAsia" w:hAnsi="Arial" w:cs="Arial"/>
          <w:lang w:eastAsia="en-GB"/>
        </w:rPr>
      </w:pPr>
      <w:r w:rsidRPr="00055EB9">
        <w:rPr>
          <w:rFonts w:ascii="Arial" w:eastAsiaTheme="minorEastAsia" w:hAnsi="Arial" w:cs="Arial"/>
          <w:i/>
          <w:lang w:eastAsia="en-GB"/>
        </w:rPr>
        <w:t>2.</w:t>
      </w:r>
      <w:r w:rsidR="009954C8" w:rsidRPr="00055EB9">
        <w:rPr>
          <w:rFonts w:ascii="Arial" w:eastAsiaTheme="minorEastAsia" w:hAnsi="Arial" w:cs="Arial"/>
          <w:i/>
          <w:lang w:eastAsia="en-GB"/>
        </w:rPr>
        <w:t>5</w:t>
      </w:r>
      <w:r w:rsidRPr="00055EB9">
        <w:rPr>
          <w:rFonts w:ascii="Arial" w:eastAsiaTheme="minorEastAsia" w:hAnsi="Arial" w:cs="Arial"/>
          <w:i/>
          <w:lang w:eastAsia="en-GB"/>
        </w:rPr>
        <w:t xml:space="preserve"> Characterisation of </w:t>
      </w:r>
      <w:proofErr w:type="spellStart"/>
      <w:r w:rsidR="00013100" w:rsidRPr="00055EB9">
        <w:rPr>
          <w:rFonts w:ascii="Arial" w:eastAsiaTheme="minorEastAsia" w:hAnsi="Arial" w:cs="Arial"/>
          <w:i/>
          <w:lang w:eastAsia="en-GB"/>
        </w:rPr>
        <w:t>OxLipo</w:t>
      </w:r>
      <w:proofErr w:type="spellEnd"/>
      <w:r w:rsidR="0082469B" w:rsidRPr="00055EB9">
        <w:rPr>
          <w:rFonts w:ascii="Arial" w:eastAsiaTheme="minorEastAsia" w:hAnsi="Arial" w:cs="Arial"/>
          <w:i/>
          <w:lang w:eastAsia="en-GB"/>
        </w:rPr>
        <w:t>:</w:t>
      </w:r>
      <w:r w:rsidR="0082469B" w:rsidRPr="00055EB9">
        <w:rPr>
          <w:rFonts w:ascii="Arial" w:eastAsiaTheme="minorEastAsia" w:hAnsi="Arial" w:cs="Arial"/>
          <w:lang w:eastAsia="en-GB"/>
        </w:rPr>
        <w:t xml:space="preserve"> </w:t>
      </w:r>
      <w:r w:rsidR="00ED099D">
        <w:rPr>
          <w:rFonts w:ascii="Arial" w:eastAsiaTheme="minorEastAsia" w:hAnsi="Arial" w:cs="Arial"/>
          <w:lang w:eastAsia="en-GB"/>
        </w:rPr>
        <w:t xml:space="preserve"> </w:t>
      </w:r>
      <w:r w:rsidR="009954C8" w:rsidRPr="00055EB9">
        <w:rPr>
          <w:rFonts w:ascii="Arial" w:eastAsiaTheme="minorEastAsia" w:hAnsi="Arial" w:cs="Arial"/>
          <w:lang w:eastAsia="en-GB"/>
        </w:rPr>
        <w:t>The l</w:t>
      </w:r>
      <w:r w:rsidRPr="00055EB9">
        <w:rPr>
          <w:rFonts w:ascii="Arial" w:eastAsiaTheme="minorEastAsia" w:hAnsi="Arial" w:cs="Arial"/>
          <w:lang w:eastAsia="en-GB"/>
        </w:rPr>
        <w:t xml:space="preserve">iposome size </w:t>
      </w:r>
      <w:r w:rsidR="009954C8" w:rsidRPr="00055EB9">
        <w:rPr>
          <w:rFonts w:ascii="Arial" w:eastAsiaTheme="minorEastAsia" w:hAnsi="Arial" w:cs="Arial"/>
          <w:lang w:eastAsia="en-GB"/>
        </w:rPr>
        <w:t xml:space="preserve">was determined by </w:t>
      </w:r>
      <w:r w:rsidR="005E470A" w:rsidRPr="00055EB9">
        <w:rPr>
          <w:rFonts w:ascii="Arial" w:eastAsiaTheme="minorEastAsia" w:hAnsi="Arial" w:cs="Arial"/>
          <w:lang w:eastAsia="en-GB"/>
        </w:rPr>
        <w:t>dynamic light scattering</w:t>
      </w:r>
      <w:r w:rsidR="00B54475">
        <w:rPr>
          <w:rFonts w:ascii="Arial" w:eastAsiaTheme="minorEastAsia" w:hAnsi="Arial" w:cs="Arial"/>
          <w:lang w:eastAsia="en-GB"/>
        </w:rPr>
        <w:t xml:space="preserve"> (DLS)</w:t>
      </w:r>
      <w:r w:rsidR="005E470A" w:rsidRPr="00055EB9">
        <w:rPr>
          <w:rFonts w:ascii="Arial" w:eastAsiaTheme="minorEastAsia" w:hAnsi="Arial" w:cs="Arial"/>
          <w:lang w:eastAsia="en-GB"/>
        </w:rPr>
        <w:t xml:space="preserve"> and </w:t>
      </w:r>
      <w:r w:rsidR="009954C8" w:rsidRPr="00055EB9">
        <w:rPr>
          <w:rFonts w:ascii="Arial" w:eastAsiaTheme="minorEastAsia" w:hAnsi="Arial" w:cs="Arial"/>
          <w:lang w:eastAsia="en-GB"/>
        </w:rPr>
        <w:t xml:space="preserve">scanning electron microscopy </w:t>
      </w:r>
      <w:r w:rsidR="005B33C5" w:rsidRPr="00055EB9">
        <w:rPr>
          <w:rFonts w:ascii="Arial" w:eastAsiaTheme="minorEastAsia" w:hAnsi="Arial" w:cs="Arial"/>
          <w:lang w:eastAsia="en-GB"/>
        </w:rPr>
        <w:t xml:space="preserve">(SEM). </w:t>
      </w:r>
      <w:r w:rsidR="00886A6B">
        <w:rPr>
          <w:rFonts w:ascii="Arial" w:eastAsiaTheme="minorEastAsia" w:hAnsi="Arial" w:cs="Arial"/>
          <w:lang w:eastAsia="en-GB"/>
        </w:rPr>
        <w:t xml:space="preserve">DLS measurements were performed using a </w:t>
      </w:r>
      <w:r w:rsidR="00886A6B">
        <w:rPr>
          <w:rFonts w:ascii="Arial" w:eastAsiaTheme="minorEastAsia" w:hAnsi="Arial" w:cs="Arial"/>
          <w:lang w:eastAsia="en-GB"/>
        </w:rPr>
        <w:lastRenderedPageBreak/>
        <w:t xml:space="preserve">Malvern </w:t>
      </w:r>
      <w:proofErr w:type="spellStart"/>
      <w:r w:rsidR="00886A6B">
        <w:rPr>
          <w:rFonts w:ascii="Arial" w:eastAsiaTheme="minorEastAsia" w:hAnsi="Arial" w:cs="Arial"/>
          <w:lang w:eastAsia="en-GB"/>
        </w:rPr>
        <w:t>Zetasizer</w:t>
      </w:r>
      <w:proofErr w:type="spellEnd"/>
      <w:r w:rsidR="00886A6B">
        <w:rPr>
          <w:rFonts w:ascii="Arial" w:eastAsiaTheme="minorEastAsia" w:hAnsi="Arial" w:cs="Arial"/>
          <w:lang w:eastAsia="en-GB"/>
        </w:rPr>
        <w:t xml:space="preserve"> 3000HSA (Malvern, </w:t>
      </w:r>
      <w:proofErr w:type="spellStart"/>
      <w:r w:rsidR="00886A6B">
        <w:rPr>
          <w:rFonts w:ascii="Arial" w:eastAsiaTheme="minorEastAsia" w:hAnsi="Arial" w:cs="Arial"/>
          <w:lang w:eastAsia="en-GB"/>
        </w:rPr>
        <w:t>Worcs</w:t>
      </w:r>
      <w:proofErr w:type="spellEnd"/>
      <w:r w:rsidR="00886A6B">
        <w:rPr>
          <w:rFonts w:ascii="Arial" w:eastAsiaTheme="minorEastAsia" w:hAnsi="Arial" w:cs="Arial"/>
          <w:lang w:eastAsia="en-GB"/>
        </w:rPr>
        <w:t>, UK).</w:t>
      </w:r>
      <w:r w:rsidR="00CC64E2">
        <w:rPr>
          <w:rFonts w:ascii="Arial" w:eastAsiaTheme="minorEastAsia" w:hAnsi="Arial" w:cs="Arial"/>
          <w:lang w:eastAsia="en-GB"/>
        </w:rPr>
        <w:t xml:space="preserve"> Samples were prepared for </w:t>
      </w:r>
      <w:r w:rsidR="00055EB9" w:rsidRPr="00055EB9">
        <w:rPr>
          <w:rFonts w:ascii="Arial" w:eastAsiaTheme="minorEastAsia" w:hAnsi="Arial" w:cs="Arial"/>
          <w:lang w:eastAsia="en-GB"/>
        </w:rPr>
        <w:t>SEM images by applyin</w:t>
      </w:r>
      <w:r w:rsidR="00055EB9">
        <w:rPr>
          <w:rFonts w:ascii="Arial" w:eastAsiaTheme="minorEastAsia" w:hAnsi="Arial" w:cs="Arial"/>
          <w:lang w:eastAsia="en-GB"/>
        </w:rPr>
        <w:t>g a small amount of the liposome</w:t>
      </w:r>
      <w:r w:rsidR="00A954EF">
        <w:rPr>
          <w:rFonts w:ascii="Arial" w:eastAsiaTheme="minorEastAsia" w:hAnsi="Arial" w:cs="Arial"/>
          <w:lang w:eastAsia="en-GB"/>
        </w:rPr>
        <w:t xml:space="preserve"> suspension</w:t>
      </w:r>
      <w:r w:rsidR="00B54475">
        <w:rPr>
          <w:rFonts w:ascii="Arial" w:eastAsiaTheme="minorEastAsia" w:hAnsi="Arial" w:cs="Arial"/>
          <w:lang w:eastAsia="en-GB"/>
        </w:rPr>
        <w:t xml:space="preserve"> onto an aluminium stub and t</w:t>
      </w:r>
      <w:r w:rsidR="00055EB9">
        <w:rPr>
          <w:rFonts w:ascii="Arial" w:eastAsiaTheme="minorEastAsia" w:hAnsi="Arial" w:cs="Arial"/>
          <w:lang w:eastAsia="en-GB"/>
        </w:rPr>
        <w:t xml:space="preserve">he </w:t>
      </w:r>
      <w:r w:rsidR="00055EB9" w:rsidRPr="00055EB9">
        <w:rPr>
          <w:rFonts w:ascii="Arial" w:eastAsiaTheme="minorEastAsia" w:hAnsi="Arial" w:cs="Arial"/>
          <w:lang w:eastAsia="en-GB"/>
        </w:rPr>
        <w:t>sample was then lyophilised overnight before being sputter coated with gold and</w:t>
      </w:r>
      <w:r w:rsidR="00055EB9">
        <w:rPr>
          <w:rFonts w:ascii="Arial" w:eastAsiaTheme="minorEastAsia" w:hAnsi="Arial" w:cs="Arial"/>
          <w:lang w:eastAsia="en-GB"/>
        </w:rPr>
        <w:t xml:space="preserve"> </w:t>
      </w:r>
      <w:r w:rsidR="00055EB9" w:rsidRPr="00055EB9">
        <w:rPr>
          <w:rFonts w:ascii="Arial" w:eastAsiaTheme="minorEastAsia" w:hAnsi="Arial" w:cs="Arial"/>
          <w:lang w:eastAsia="en-GB"/>
        </w:rPr>
        <w:t xml:space="preserve">palladium. The images were </w:t>
      </w:r>
      <w:r w:rsidR="00A954EF">
        <w:rPr>
          <w:rFonts w:ascii="Arial" w:eastAsiaTheme="minorEastAsia" w:hAnsi="Arial" w:cs="Arial"/>
          <w:lang w:eastAsia="en-GB"/>
        </w:rPr>
        <w:t>captured</w:t>
      </w:r>
      <w:r w:rsidR="00055EB9" w:rsidRPr="00055EB9">
        <w:rPr>
          <w:rFonts w:ascii="Arial" w:eastAsiaTheme="minorEastAsia" w:hAnsi="Arial" w:cs="Arial"/>
          <w:lang w:eastAsia="en-GB"/>
        </w:rPr>
        <w:t xml:space="preserve"> using a FEI</w:t>
      </w:r>
      <w:r w:rsidR="00055EB9">
        <w:rPr>
          <w:rFonts w:ascii="Arial" w:eastAsiaTheme="minorEastAsia" w:hAnsi="Arial" w:cs="Arial"/>
          <w:lang w:eastAsia="en-GB"/>
        </w:rPr>
        <w:t xml:space="preserve"> Quanta SEM under a high vacuum </w:t>
      </w:r>
      <w:r w:rsidR="00055EB9" w:rsidRPr="00055EB9">
        <w:rPr>
          <w:rFonts w:ascii="Arial" w:hAnsi="Arial" w:cs="Arial"/>
        </w:rPr>
        <w:t xml:space="preserve">in secondary electron mode. </w:t>
      </w:r>
      <w:r w:rsidR="00E41D99">
        <w:rPr>
          <w:rFonts w:ascii="Arial" w:hAnsi="Arial" w:cs="Arial"/>
        </w:rPr>
        <w:t xml:space="preserve">The loading of </w:t>
      </w:r>
      <w:r w:rsidR="00A954EF">
        <w:rPr>
          <w:rFonts w:ascii="Arial" w:hAnsi="Arial" w:cs="Arial"/>
        </w:rPr>
        <w:t xml:space="preserve">oxaliplatin </w:t>
      </w:r>
      <w:r w:rsidR="00E41D99">
        <w:rPr>
          <w:rFonts w:ascii="Arial" w:hAnsi="Arial" w:cs="Arial"/>
        </w:rPr>
        <w:t xml:space="preserve">within the </w:t>
      </w:r>
      <w:proofErr w:type="spellStart"/>
      <w:r w:rsidR="00756858">
        <w:rPr>
          <w:rFonts w:ascii="Arial" w:hAnsi="Arial" w:cs="Arial"/>
        </w:rPr>
        <w:t>Ox</w:t>
      </w:r>
      <w:r w:rsidR="00595A1F">
        <w:rPr>
          <w:rFonts w:ascii="Arial" w:hAnsi="Arial" w:cs="Arial"/>
        </w:rPr>
        <w:t>Lipo</w:t>
      </w:r>
      <w:proofErr w:type="spellEnd"/>
      <w:r w:rsidR="00E41D99">
        <w:rPr>
          <w:rFonts w:ascii="Arial" w:hAnsi="Arial" w:cs="Arial"/>
        </w:rPr>
        <w:t xml:space="preserve"> was determined </w:t>
      </w:r>
      <w:r w:rsidR="00DB0901">
        <w:rPr>
          <w:rFonts w:ascii="Arial" w:hAnsi="Arial" w:cs="Arial"/>
        </w:rPr>
        <w:t xml:space="preserve">by reference to  a standard curve </w:t>
      </w:r>
      <w:r w:rsidR="00485680">
        <w:rPr>
          <w:rFonts w:ascii="Arial" w:hAnsi="Arial" w:cs="Arial"/>
        </w:rPr>
        <w:t xml:space="preserve">constructed </w:t>
      </w:r>
      <w:r w:rsidR="003D619F" w:rsidRPr="003D619F">
        <w:rPr>
          <w:rFonts w:ascii="Arial" w:hAnsi="Arial" w:cs="Arial"/>
        </w:rPr>
        <w:t xml:space="preserve">using reverse phase HPLC (high performance liquid chromatography) </w:t>
      </w:r>
      <w:r w:rsidR="007630AE">
        <w:rPr>
          <w:rFonts w:ascii="Arial" w:hAnsi="Arial" w:cs="Arial"/>
        </w:rPr>
        <w:t>involving</w:t>
      </w:r>
      <w:r w:rsidR="003D619F" w:rsidRPr="003D619F">
        <w:rPr>
          <w:rFonts w:ascii="Arial" w:hAnsi="Arial" w:cs="Arial"/>
        </w:rPr>
        <w:t xml:space="preserve"> a Phenomenex C18 column (250×4.6 mm, 5 </w:t>
      </w:r>
      <w:proofErr w:type="spellStart"/>
      <w:r w:rsidR="003D619F" w:rsidRPr="003D619F">
        <w:rPr>
          <w:rFonts w:ascii="Arial" w:hAnsi="Arial" w:cs="Arial"/>
        </w:rPr>
        <w:t>μm</w:t>
      </w:r>
      <w:proofErr w:type="spellEnd"/>
      <w:r w:rsidR="003D619F" w:rsidRPr="003D619F">
        <w:rPr>
          <w:rFonts w:ascii="Arial" w:hAnsi="Arial" w:cs="Arial"/>
        </w:rPr>
        <w:t>), a mobile phase consisting of acetonitrile: 0.01M phosphoric acid (5:95 v/v), a flow rate of 1.0 mL/min</w:t>
      </w:r>
      <w:r w:rsidR="00570A81">
        <w:rPr>
          <w:rFonts w:ascii="Arial" w:hAnsi="Arial" w:cs="Arial"/>
        </w:rPr>
        <w:t xml:space="preserve"> and</w:t>
      </w:r>
      <w:r w:rsidR="00224CED">
        <w:rPr>
          <w:rFonts w:ascii="Arial" w:hAnsi="Arial" w:cs="Arial"/>
        </w:rPr>
        <w:t xml:space="preserve"> </w:t>
      </w:r>
      <w:r w:rsidR="003743B9">
        <w:rPr>
          <w:rFonts w:ascii="Arial" w:hAnsi="Arial" w:cs="Arial"/>
        </w:rPr>
        <w:t xml:space="preserve">UV detection at </w:t>
      </w:r>
      <w:r w:rsidR="003D619F" w:rsidRPr="003D619F">
        <w:rPr>
          <w:rFonts w:ascii="Arial" w:hAnsi="Arial" w:cs="Arial"/>
        </w:rPr>
        <w:t>210 nm</w:t>
      </w:r>
      <w:r w:rsidR="00570A81">
        <w:rPr>
          <w:rFonts w:ascii="Arial" w:hAnsi="Arial" w:cs="Arial"/>
        </w:rPr>
        <w:t>.</w:t>
      </w:r>
    </w:p>
    <w:p w14:paraId="181639A2" w14:textId="77777777" w:rsidR="003D0864" w:rsidRDefault="003D0864" w:rsidP="008F4E33">
      <w:pPr>
        <w:pStyle w:val="NoSpacing"/>
        <w:spacing w:line="480" w:lineRule="auto"/>
        <w:contextualSpacing/>
        <w:jc w:val="both"/>
        <w:rPr>
          <w:rFonts w:ascii="Arial" w:hAnsi="Arial" w:cs="Arial"/>
        </w:rPr>
      </w:pPr>
    </w:p>
    <w:p w14:paraId="10BEBB6C" w14:textId="52F15DA5" w:rsidR="008F4E33" w:rsidRPr="008F4E33" w:rsidRDefault="003D0864" w:rsidP="00AE42AB">
      <w:pPr>
        <w:pStyle w:val="NoSpacing"/>
        <w:spacing w:line="480" w:lineRule="auto"/>
        <w:contextualSpacing/>
        <w:jc w:val="both"/>
        <w:rPr>
          <w:rFonts w:ascii="Arial" w:hAnsi="Arial" w:cs="Arial"/>
        </w:rPr>
      </w:pPr>
      <w:r w:rsidRPr="00F24A18">
        <w:rPr>
          <w:rFonts w:ascii="Arial" w:hAnsi="Arial" w:cs="Arial"/>
          <w:i/>
        </w:rPr>
        <w:t>2.6 Characterisation of IR</w:t>
      </w:r>
      <w:r w:rsidR="00F24A18" w:rsidRPr="00F24A18">
        <w:rPr>
          <w:rFonts w:ascii="Arial" w:hAnsi="Arial" w:cs="Arial"/>
          <w:i/>
        </w:rPr>
        <w:t>MB-</w:t>
      </w:r>
      <w:proofErr w:type="spellStart"/>
      <w:r w:rsidR="00013100">
        <w:rPr>
          <w:rFonts w:ascii="Arial" w:hAnsi="Arial" w:cs="Arial"/>
          <w:i/>
        </w:rPr>
        <w:t>OxLipo</w:t>
      </w:r>
      <w:proofErr w:type="spellEnd"/>
      <w:r w:rsidR="00F24A18">
        <w:rPr>
          <w:rFonts w:ascii="Arial" w:hAnsi="Arial" w:cs="Arial"/>
        </w:rPr>
        <w:t xml:space="preserve">: </w:t>
      </w:r>
      <w:r w:rsidR="008F4E33" w:rsidRPr="008F4E33">
        <w:rPr>
          <w:rFonts w:ascii="Arial" w:hAnsi="Arial" w:cs="Arial"/>
        </w:rPr>
        <w:t xml:space="preserve"> </w:t>
      </w:r>
      <w:r w:rsidR="003D619F">
        <w:rPr>
          <w:rFonts w:ascii="Arial" w:hAnsi="Arial" w:cs="Arial"/>
        </w:rPr>
        <w:t xml:space="preserve">The </w:t>
      </w:r>
      <w:r w:rsidR="008F4E33" w:rsidRPr="008F4E33">
        <w:rPr>
          <w:rFonts w:ascii="Arial" w:hAnsi="Arial" w:cs="Arial"/>
        </w:rPr>
        <w:t>MB concentration and size w</w:t>
      </w:r>
      <w:r w:rsidR="003D619F">
        <w:rPr>
          <w:rFonts w:ascii="Arial" w:hAnsi="Arial" w:cs="Arial"/>
        </w:rPr>
        <w:t xml:space="preserve">as </w:t>
      </w:r>
      <w:r w:rsidR="008F4E33" w:rsidRPr="008F4E33">
        <w:rPr>
          <w:rFonts w:ascii="Arial" w:hAnsi="Arial" w:cs="Arial"/>
        </w:rPr>
        <w:t xml:space="preserve">determined </w:t>
      </w:r>
      <w:r w:rsidR="003D619F">
        <w:rPr>
          <w:rFonts w:ascii="Arial" w:hAnsi="Arial" w:cs="Arial"/>
        </w:rPr>
        <w:t>by recording opt</w:t>
      </w:r>
      <w:r w:rsidR="00B81823">
        <w:rPr>
          <w:rFonts w:ascii="Arial" w:hAnsi="Arial" w:cs="Arial"/>
        </w:rPr>
        <w:t xml:space="preserve">ical microscope images </w:t>
      </w:r>
      <w:r w:rsidR="005D237C">
        <w:rPr>
          <w:rFonts w:ascii="Arial" w:hAnsi="Arial" w:cs="Arial"/>
        </w:rPr>
        <w:t xml:space="preserve">of the </w:t>
      </w:r>
      <w:r w:rsidR="007211D3">
        <w:rPr>
          <w:rFonts w:ascii="Arial" w:hAnsi="Arial" w:cs="Arial"/>
        </w:rPr>
        <w:t xml:space="preserve">MBs </w:t>
      </w:r>
      <w:r w:rsidR="00B81823">
        <w:rPr>
          <w:rFonts w:ascii="Arial" w:hAnsi="Arial" w:cs="Arial"/>
        </w:rPr>
        <w:t xml:space="preserve">and </w:t>
      </w:r>
      <w:r w:rsidR="00E672B6">
        <w:rPr>
          <w:rFonts w:ascii="Arial" w:hAnsi="Arial" w:cs="Arial"/>
        </w:rPr>
        <w:t xml:space="preserve">processed </w:t>
      </w:r>
      <w:r w:rsidR="008F4E33" w:rsidRPr="008F4E33">
        <w:rPr>
          <w:rFonts w:ascii="Arial" w:hAnsi="Arial" w:cs="Arial"/>
        </w:rPr>
        <w:t xml:space="preserve">using purpose-written MATLAB software (MathWorks, Natick, MA, USA). </w:t>
      </w:r>
      <w:r w:rsidR="00FE52F1">
        <w:rPr>
          <w:rFonts w:ascii="Arial" w:hAnsi="Arial" w:cs="Arial"/>
        </w:rPr>
        <w:t xml:space="preserve">Analysis of </w:t>
      </w:r>
      <w:r w:rsidR="00FE52F1" w:rsidRPr="00FE52F1">
        <w:rPr>
          <w:rFonts w:ascii="Arial" w:hAnsi="Arial" w:cs="Arial"/>
        </w:rPr>
        <w:t>IRMB-</w:t>
      </w:r>
      <w:proofErr w:type="spellStart"/>
      <w:r w:rsidR="00013100">
        <w:rPr>
          <w:rFonts w:ascii="Arial" w:hAnsi="Arial" w:cs="Arial"/>
        </w:rPr>
        <w:t>OxLipo</w:t>
      </w:r>
      <w:proofErr w:type="spellEnd"/>
      <w:r w:rsidR="00FE52F1">
        <w:rPr>
          <w:rFonts w:ascii="Arial" w:hAnsi="Arial" w:cs="Arial"/>
        </w:rPr>
        <w:t xml:space="preserve"> prepared </w:t>
      </w:r>
      <w:r w:rsidR="00B31F3E">
        <w:rPr>
          <w:rFonts w:ascii="Arial" w:hAnsi="Arial" w:cs="Arial"/>
        </w:rPr>
        <w:t xml:space="preserve">from liposomes comprising </w:t>
      </w:r>
      <w:r w:rsidR="00FE52F1">
        <w:rPr>
          <w:rFonts w:ascii="Arial" w:hAnsi="Arial" w:cs="Arial"/>
        </w:rPr>
        <w:t xml:space="preserve">the </w:t>
      </w:r>
      <w:r w:rsidR="00FE52F1" w:rsidRPr="00FE52F1">
        <w:rPr>
          <w:rFonts w:ascii="Arial" w:hAnsi="Arial" w:cs="Arial"/>
        </w:rPr>
        <w:t>fluore</w:t>
      </w:r>
      <w:r w:rsidR="00046730">
        <w:rPr>
          <w:rFonts w:ascii="Arial" w:hAnsi="Arial" w:cs="Arial"/>
        </w:rPr>
        <w:t>scent 25-NBD cholesterol was</w:t>
      </w:r>
      <w:r w:rsidR="00FE52F1" w:rsidRPr="00FE52F1">
        <w:rPr>
          <w:rFonts w:ascii="Arial" w:hAnsi="Arial" w:cs="Arial"/>
        </w:rPr>
        <w:t xml:space="preserve"> performed using a Nikon Eclipse E400 epi-fluorescence microscope equipped and the G-2A </w:t>
      </w:r>
      <w:proofErr w:type="spellStart"/>
      <w:r w:rsidR="00FE52F1" w:rsidRPr="00FE52F1">
        <w:rPr>
          <w:rFonts w:ascii="Arial" w:hAnsi="Arial" w:cs="Arial"/>
        </w:rPr>
        <w:t>longpass</w:t>
      </w:r>
      <w:proofErr w:type="spellEnd"/>
      <w:r w:rsidR="00FE52F1" w:rsidRPr="00FE52F1">
        <w:rPr>
          <w:rFonts w:ascii="Arial" w:hAnsi="Arial" w:cs="Arial"/>
        </w:rPr>
        <w:t xml:space="preserve"> emission filter set</w:t>
      </w:r>
      <w:r w:rsidR="00CB7141">
        <w:rPr>
          <w:rFonts w:ascii="Arial" w:hAnsi="Arial" w:cs="Arial"/>
        </w:rPr>
        <w:t>.</w:t>
      </w:r>
      <w:r w:rsidR="008F4E33" w:rsidRPr="008F4E33">
        <w:rPr>
          <w:rFonts w:ascii="Arial" w:hAnsi="Arial" w:cs="Arial"/>
        </w:rPr>
        <w:t xml:space="preserve"> The concentration of IR </w:t>
      </w:r>
      <w:r w:rsidR="00D01979">
        <w:rPr>
          <w:rFonts w:ascii="Arial" w:hAnsi="Arial" w:cs="Arial"/>
        </w:rPr>
        <w:t xml:space="preserve">in the </w:t>
      </w:r>
      <w:r w:rsidR="00D01979" w:rsidRPr="00D01979">
        <w:rPr>
          <w:rFonts w:ascii="Arial" w:hAnsi="Arial" w:cs="Arial"/>
        </w:rPr>
        <w:t>IRMB-</w:t>
      </w:r>
      <w:proofErr w:type="spellStart"/>
      <w:r w:rsidR="00013100">
        <w:rPr>
          <w:rFonts w:ascii="Arial" w:hAnsi="Arial" w:cs="Arial"/>
        </w:rPr>
        <w:t>OxLipo</w:t>
      </w:r>
      <w:proofErr w:type="spellEnd"/>
      <w:r w:rsidR="00D01979" w:rsidRPr="008F4E33">
        <w:rPr>
          <w:rFonts w:ascii="Arial" w:hAnsi="Arial" w:cs="Arial"/>
        </w:rPr>
        <w:t xml:space="preserve"> </w:t>
      </w:r>
      <w:r w:rsidR="00D01979">
        <w:rPr>
          <w:rFonts w:ascii="Arial" w:hAnsi="Arial" w:cs="Arial"/>
        </w:rPr>
        <w:t>was determined</w:t>
      </w:r>
      <w:r w:rsidR="00253E53">
        <w:rPr>
          <w:rFonts w:ascii="Arial" w:hAnsi="Arial" w:cs="Arial"/>
        </w:rPr>
        <w:t xml:space="preserve"> </w:t>
      </w:r>
      <w:r w:rsidR="00D01979">
        <w:rPr>
          <w:rFonts w:ascii="Arial" w:hAnsi="Arial" w:cs="Arial"/>
        </w:rPr>
        <w:t xml:space="preserve">using </w:t>
      </w:r>
      <w:r w:rsidR="008F4E33" w:rsidRPr="008F4E33">
        <w:rPr>
          <w:rFonts w:ascii="Arial" w:hAnsi="Arial" w:cs="Arial"/>
        </w:rPr>
        <w:t xml:space="preserve">UV-Vis </w:t>
      </w:r>
      <w:r w:rsidR="003215B4">
        <w:rPr>
          <w:rFonts w:ascii="Arial" w:hAnsi="Arial" w:cs="Arial"/>
        </w:rPr>
        <w:t xml:space="preserve">at a detection </w:t>
      </w:r>
      <w:r w:rsidR="006B420E">
        <w:rPr>
          <w:rFonts w:ascii="Arial" w:hAnsi="Arial" w:cs="Arial"/>
        </w:rPr>
        <w:t>wavelength</w:t>
      </w:r>
      <w:r w:rsidR="003215B4">
        <w:rPr>
          <w:rFonts w:ascii="Arial" w:hAnsi="Arial" w:cs="Arial"/>
        </w:rPr>
        <w:t xml:space="preserve"> of </w:t>
      </w:r>
      <w:r w:rsidR="00AE42AB" w:rsidRPr="00AE42AB">
        <w:rPr>
          <w:rFonts w:ascii="Arial" w:hAnsi="Arial" w:cs="Arial"/>
        </w:rPr>
        <w:t>369</w:t>
      </w:r>
      <w:r w:rsidR="003215B4" w:rsidRPr="00AE42AB">
        <w:rPr>
          <w:rFonts w:ascii="Arial" w:hAnsi="Arial" w:cs="Arial"/>
        </w:rPr>
        <w:t>nm</w:t>
      </w:r>
      <w:r w:rsidR="006B420E">
        <w:rPr>
          <w:rFonts w:ascii="Arial" w:hAnsi="Arial" w:cs="Arial"/>
        </w:rPr>
        <w:t xml:space="preserve"> </w:t>
      </w:r>
      <w:r w:rsidR="00250D74">
        <w:rPr>
          <w:rFonts w:ascii="Arial" w:hAnsi="Arial" w:cs="Arial"/>
        </w:rPr>
        <w:t>and by reference to a calibration curv</w:t>
      </w:r>
      <w:r w:rsidR="00C54BDE">
        <w:rPr>
          <w:rFonts w:ascii="Arial" w:hAnsi="Arial" w:cs="Arial"/>
        </w:rPr>
        <w:t xml:space="preserve">e. </w:t>
      </w:r>
      <w:r w:rsidR="00F102AF">
        <w:rPr>
          <w:rFonts w:ascii="Arial" w:hAnsi="Arial" w:cs="Arial"/>
        </w:rPr>
        <w:t>The o</w:t>
      </w:r>
      <w:r w:rsidR="008573BE">
        <w:rPr>
          <w:rFonts w:ascii="Arial" w:hAnsi="Arial" w:cs="Arial"/>
        </w:rPr>
        <w:t>xaliplatin</w:t>
      </w:r>
      <w:r w:rsidR="00CE7783">
        <w:rPr>
          <w:rFonts w:ascii="Arial" w:hAnsi="Arial" w:cs="Arial"/>
        </w:rPr>
        <w:t xml:space="preserve"> loading was determined as described above in section 2.5. </w:t>
      </w:r>
    </w:p>
    <w:p w14:paraId="3736197B" w14:textId="77777777" w:rsidR="008F4E33" w:rsidRPr="008F4E33" w:rsidRDefault="008F4E33" w:rsidP="008F4E33">
      <w:pPr>
        <w:pStyle w:val="NoSpacing"/>
        <w:spacing w:line="480" w:lineRule="auto"/>
        <w:contextualSpacing/>
        <w:jc w:val="both"/>
        <w:rPr>
          <w:rFonts w:ascii="Arial" w:hAnsi="Arial" w:cs="Arial"/>
        </w:rPr>
      </w:pPr>
    </w:p>
    <w:p w14:paraId="31C15C7A" w14:textId="15D91989" w:rsidR="008F4E33" w:rsidRPr="008F4E33" w:rsidRDefault="008F4E33" w:rsidP="00113964">
      <w:pPr>
        <w:pStyle w:val="NoSpacing"/>
        <w:spacing w:line="480" w:lineRule="auto"/>
        <w:contextualSpacing/>
        <w:jc w:val="both"/>
        <w:rPr>
          <w:rFonts w:ascii="Arial" w:hAnsi="Arial" w:cs="Arial"/>
        </w:rPr>
      </w:pPr>
      <w:r w:rsidRPr="00051EC8">
        <w:rPr>
          <w:rFonts w:ascii="Arial" w:hAnsi="Arial" w:cs="Arial"/>
          <w:i/>
        </w:rPr>
        <w:t>2.</w:t>
      </w:r>
      <w:r w:rsidR="00B03F60" w:rsidRPr="00051EC8">
        <w:rPr>
          <w:rFonts w:ascii="Arial" w:hAnsi="Arial" w:cs="Arial"/>
          <w:i/>
        </w:rPr>
        <w:t>7</w:t>
      </w:r>
      <w:r w:rsidRPr="00051EC8">
        <w:rPr>
          <w:rFonts w:ascii="Arial" w:hAnsi="Arial" w:cs="Arial"/>
          <w:i/>
        </w:rPr>
        <w:t xml:space="preserve"> </w:t>
      </w:r>
      <w:r w:rsidR="001C60A0" w:rsidRPr="00051EC8">
        <w:rPr>
          <w:rFonts w:ascii="Arial" w:hAnsi="Arial" w:cs="Arial"/>
          <w:i/>
        </w:rPr>
        <w:t>C</w:t>
      </w:r>
      <w:r w:rsidRPr="00051EC8">
        <w:rPr>
          <w:rFonts w:ascii="Arial" w:hAnsi="Arial" w:cs="Arial"/>
          <w:i/>
        </w:rPr>
        <w:t>ytot</w:t>
      </w:r>
      <w:r w:rsidR="002B122C">
        <w:rPr>
          <w:rFonts w:ascii="Arial" w:hAnsi="Arial" w:cs="Arial"/>
          <w:i/>
        </w:rPr>
        <w:t>o</w:t>
      </w:r>
      <w:r w:rsidR="00756858">
        <w:rPr>
          <w:rFonts w:ascii="Arial" w:hAnsi="Arial" w:cs="Arial"/>
          <w:i/>
        </w:rPr>
        <w:t>x</w:t>
      </w:r>
      <w:r w:rsidRPr="00051EC8">
        <w:rPr>
          <w:rFonts w:ascii="Arial" w:hAnsi="Arial" w:cs="Arial"/>
          <w:i/>
        </w:rPr>
        <w:t xml:space="preserve">icity of </w:t>
      </w:r>
      <w:r w:rsidR="001C60A0" w:rsidRPr="00051EC8">
        <w:rPr>
          <w:rFonts w:ascii="Arial" w:hAnsi="Arial" w:cs="Arial"/>
          <w:i/>
        </w:rPr>
        <w:t>IRMB-</w:t>
      </w:r>
      <w:proofErr w:type="spellStart"/>
      <w:r w:rsidR="00013100">
        <w:rPr>
          <w:rFonts w:ascii="Arial" w:hAnsi="Arial" w:cs="Arial"/>
          <w:i/>
        </w:rPr>
        <w:t>OxLipo</w:t>
      </w:r>
      <w:proofErr w:type="spellEnd"/>
      <w:r w:rsidR="001C60A0" w:rsidRPr="00051EC8">
        <w:rPr>
          <w:rFonts w:ascii="Arial" w:hAnsi="Arial" w:cs="Arial"/>
          <w:i/>
        </w:rPr>
        <w:t xml:space="preserve"> </w:t>
      </w:r>
      <w:r w:rsidR="00051EC8" w:rsidRPr="00051EC8">
        <w:rPr>
          <w:rFonts w:ascii="Arial" w:hAnsi="Arial" w:cs="Arial"/>
          <w:i/>
        </w:rPr>
        <w:t>in Panc-01 3D spheroids:</w:t>
      </w:r>
      <w:r w:rsidRPr="008F4E33">
        <w:rPr>
          <w:rFonts w:ascii="Arial" w:hAnsi="Arial" w:cs="Arial"/>
        </w:rPr>
        <w:t xml:space="preserve"> 96 well plates were coated with agarose solution (15</w:t>
      </w:r>
      <w:r w:rsidR="006637C9">
        <w:rPr>
          <w:rFonts w:ascii="Arial" w:hAnsi="Arial" w:cs="Arial"/>
        </w:rPr>
        <w:t xml:space="preserve"> </w:t>
      </w:r>
      <w:r w:rsidRPr="008F4E33">
        <w:rPr>
          <w:rFonts w:ascii="Arial" w:hAnsi="Arial" w:cs="Arial"/>
        </w:rPr>
        <w:t>mg/ml in Dulbecco's Modified Eagle's Medium (DMEM) - low glucose, 60</w:t>
      </w:r>
      <w:r w:rsidR="006637C9">
        <w:rPr>
          <w:rFonts w:ascii="Arial" w:hAnsi="Arial" w:cs="Arial"/>
        </w:rPr>
        <w:t xml:space="preserve"> </w:t>
      </w:r>
      <w:proofErr w:type="spellStart"/>
      <w:r w:rsidRPr="008F4E33">
        <w:rPr>
          <w:rFonts w:ascii="Arial" w:hAnsi="Arial" w:cs="Arial"/>
        </w:rPr>
        <w:t>μ</w:t>
      </w:r>
      <w:r w:rsidR="006637C9">
        <w:rPr>
          <w:rFonts w:ascii="Arial" w:hAnsi="Arial" w:cs="Arial"/>
        </w:rPr>
        <w:t>L</w:t>
      </w:r>
      <w:proofErr w:type="spellEnd"/>
      <w:r w:rsidRPr="008F4E33">
        <w:rPr>
          <w:rFonts w:ascii="Arial" w:hAnsi="Arial" w:cs="Arial"/>
        </w:rPr>
        <w:t xml:space="preserve">/well) </w:t>
      </w:r>
      <w:r w:rsidR="006C1CBB">
        <w:rPr>
          <w:rFonts w:ascii="Arial" w:hAnsi="Arial" w:cs="Arial"/>
        </w:rPr>
        <w:t xml:space="preserve">and </w:t>
      </w:r>
      <w:r w:rsidR="006637C9">
        <w:rPr>
          <w:rFonts w:ascii="Arial" w:hAnsi="Arial" w:cs="Arial"/>
        </w:rPr>
        <w:t>air-dried in a laminar-flow</w:t>
      </w:r>
      <w:r w:rsidRPr="008F4E33">
        <w:rPr>
          <w:rFonts w:ascii="Arial" w:hAnsi="Arial" w:cs="Arial"/>
        </w:rPr>
        <w:t xml:space="preserve"> hood for </w:t>
      </w:r>
      <w:r w:rsidR="00860B65">
        <w:rPr>
          <w:rFonts w:ascii="Arial" w:hAnsi="Arial" w:cs="Arial"/>
        </w:rPr>
        <w:t xml:space="preserve">30 </w:t>
      </w:r>
      <w:r w:rsidRPr="008F4E33">
        <w:rPr>
          <w:rFonts w:ascii="Arial" w:hAnsi="Arial" w:cs="Arial"/>
        </w:rPr>
        <w:t>min. Panc-01 cells were maintained in Dulbecco's Modified Eagle's Medium (DMEM) containing high glucose (4.5 g/L) which were supplemented with 10% (v/v) foetal bovine serum in a humidified 5% CO</w:t>
      </w:r>
      <w:r w:rsidRPr="00BD2C77">
        <w:rPr>
          <w:rFonts w:ascii="Arial" w:hAnsi="Arial" w:cs="Arial"/>
          <w:vertAlign w:val="subscript"/>
        </w:rPr>
        <w:t>2</w:t>
      </w:r>
      <w:r w:rsidRPr="008F4E33">
        <w:rPr>
          <w:rFonts w:ascii="Arial" w:hAnsi="Arial" w:cs="Arial"/>
        </w:rPr>
        <w:t xml:space="preserve"> atmosphere at 37 °C. 6×10</w:t>
      </w:r>
      <w:r w:rsidRPr="00BD2C77">
        <w:rPr>
          <w:rFonts w:ascii="Arial" w:hAnsi="Arial" w:cs="Arial"/>
          <w:vertAlign w:val="superscript"/>
        </w:rPr>
        <w:t>3</w:t>
      </w:r>
      <w:r w:rsidRPr="008F4E33">
        <w:rPr>
          <w:rFonts w:ascii="Arial" w:hAnsi="Arial" w:cs="Arial"/>
        </w:rPr>
        <w:t xml:space="preserve"> Panc-01 cells were seeded in</w:t>
      </w:r>
      <w:r w:rsidR="00BD2C77">
        <w:rPr>
          <w:rFonts w:ascii="Arial" w:hAnsi="Arial" w:cs="Arial"/>
        </w:rPr>
        <w:t xml:space="preserve"> </w:t>
      </w:r>
      <w:r w:rsidR="00920B01">
        <w:rPr>
          <w:rFonts w:ascii="Arial" w:hAnsi="Arial" w:cs="Arial"/>
        </w:rPr>
        <w:t xml:space="preserve">each well </w:t>
      </w:r>
      <w:r w:rsidRPr="008F4E33">
        <w:rPr>
          <w:rFonts w:ascii="Arial" w:hAnsi="Arial" w:cs="Arial"/>
        </w:rPr>
        <w:t>and placed in an incubator (37 °C, 5% CO</w:t>
      </w:r>
      <w:r w:rsidRPr="00BD2C77">
        <w:rPr>
          <w:rFonts w:ascii="Arial" w:hAnsi="Arial" w:cs="Arial"/>
          <w:vertAlign w:val="subscript"/>
        </w:rPr>
        <w:t>2</w:t>
      </w:r>
      <w:r w:rsidRPr="008F4E33">
        <w:rPr>
          <w:rFonts w:ascii="Arial" w:hAnsi="Arial" w:cs="Arial"/>
        </w:rPr>
        <w:t>)</w:t>
      </w:r>
      <w:r w:rsidR="00577A97">
        <w:rPr>
          <w:rFonts w:ascii="Arial" w:hAnsi="Arial" w:cs="Arial"/>
        </w:rPr>
        <w:t xml:space="preserve"> for</w:t>
      </w:r>
      <w:r w:rsidRPr="008F4E33">
        <w:rPr>
          <w:rFonts w:ascii="Arial" w:hAnsi="Arial" w:cs="Arial"/>
        </w:rPr>
        <w:t xml:space="preserve"> 96 h</w:t>
      </w:r>
      <w:r w:rsidR="002919FE">
        <w:rPr>
          <w:rFonts w:ascii="Arial" w:hAnsi="Arial" w:cs="Arial"/>
        </w:rPr>
        <w:t xml:space="preserve"> to generate the spheroids</w:t>
      </w:r>
      <w:r w:rsidR="00577A97">
        <w:rPr>
          <w:rFonts w:ascii="Arial" w:hAnsi="Arial" w:cs="Arial"/>
        </w:rPr>
        <w:t>.</w:t>
      </w:r>
      <w:r w:rsidRPr="008F4E33">
        <w:rPr>
          <w:rFonts w:ascii="Arial" w:hAnsi="Arial" w:cs="Arial"/>
        </w:rPr>
        <w:t xml:space="preserve"> </w:t>
      </w:r>
      <w:r w:rsidR="00F0324E">
        <w:rPr>
          <w:rFonts w:ascii="Arial" w:hAnsi="Arial" w:cs="Arial"/>
        </w:rPr>
        <w:t>100 µL of</w:t>
      </w:r>
      <w:r w:rsidR="002919FE">
        <w:rPr>
          <w:rFonts w:ascii="Arial" w:hAnsi="Arial" w:cs="Arial"/>
        </w:rPr>
        <w:t xml:space="preserve"> </w:t>
      </w:r>
      <w:r w:rsidR="009C3BAA">
        <w:rPr>
          <w:rFonts w:ascii="Arial" w:hAnsi="Arial" w:cs="Arial"/>
        </w:rPr>
        <w:t xml:space="preserve">a PBS </w:t>
      </w:r>
      <w:r w:rsidR="003F1739">
        <w:rPr>
          <w:rFonts w:ascii="Arial" w:hAnsi="Arial" w:cs="Arial"/>
        </w:rPr>
        <w:t xml:space="preserve">: </w:t>
      </w:r>
      <w:r w:rsidR="00294C57" w:rsidRPr="00796B16">
        <w:rPr>
          <w:rFonts w:ascii="Arial" w:hAnsi="Arial" w:cs="Arial"/>
        </w:rPr>
        <w:t>medium (50:50 v/v)</w:t>
      </w:r>
      <w:r w:rsidR="00294C57">
        <w:rPr>
          <w:rFonts w:ascii="Arial" w:hAnsi="Arial" w:cs="Arial"/>
        </w:rPr>
        <w:t xml:space="preserve"> solution containing </w:t>
      </w:r>
      <w:r w:rsidR="002D0B68">
        <w:rPr>
          <w:rFonts w:ascii="Arial" w:hAnsi="Arial" w:cs="Arial"/>
        </w:rPr>
        <w:t>either</w:t>
      </w:r>
      <w:r w:rsidR="002919FE">
        <w:rPr>
          <w:rFonts w:ascii="Arial" w:hAnsi="Arial" w:cs="Arial"/>
        </w:rPr>
        <w:t xml:space="preserve"> </w:t>
      </w:r>
      <w:r w:rsidR="00A424FF">
        <w:rPr>
          <w:rFonts w:ascii="Arial" w:hAnsi="Arial" w:cs="Arial"/>
        </w:rPr>
        <w:t>irinotecan hydrochloride</w:t>
      </w:r>
      <w:r w:rsidR="00294C57">
        <w:rPr>
          <w:rFonts w:ascii="Arial" w:hAnsi="Arial" w:cs="Arial"/>
        </w:rPr>
        <w:t xml:space="preserve"> (50 µM) </w:t>
      </w:r>
      <w:r w:rsidR="002D0B68">
        <w:rPr>
          <w:rFonts w:ascii="Arial" w:hAnsi="Arial" w:cs="Arial"/>
        </w:rPr>
        <w:t>or</w:t>
      </w:r>
      <w:r w:rsidR="00A424FF">
        <w:rPr>
          <w:rFonts w:ascii="Arial" w:hAnsi="Arial" w:cs="Arial"/>
        </w:rPr>
        <w:t xml:space="preserve"> </w:t>
      </w:r>
      <w:r w:rsidRPr="008F4E33">
        <w:rPr>
          <w:rFonts w:ascii="Arial" w:hAnsi="Arial" w:cs="Arial"/>
        </w:rPr>
        <w:t xml:space="preserve"> IRMB </w:t>
      </w:r>
      <w:r w:rsidR="00BB27DA">
        <w:rPr>
          <w:rFonts w:ascii="Arial" w:hAnsi="Arial" w:cs="Arial"/>
        </w:rPr>
        <w:t>(</w:t>
      </w:r>
      <w:r w:rsidR="00BB27DA" w:rsidRPr="002D792F">
        <w:rPr>
          <w:rFonts w:ascii="Arial" w:hAnsi="Arial" w:cs="Arial"/>
        </w:rPr>
        <w:t xml:space="preserve">50 µM </w:t>
      </w:r>
      <w:r w:rsidR="002D792F">
        <w:rPr>
          <w:rFonts w:ascii="Arial" w:hAnsi="Arial" w:cs="Arial"/>
        </w:rPr>
        <w:t>IR and 9.55</w:t>
      </w:r>
      <w:bookmarkStart w:id="3" w:name="OLE_LINK1"/>
      <w:r w:rsidR="002D792F">
        <w:rPr>
          <w:rFonts w:ascii="Arial" w:hAnsi="Arial" w:cs="Arial"/>
        </w:rPr>
        <w:t>×10</w:t>
      </w:r>
      <w:r w:rsidR="002D792F" w:rsidRPr="002D792F">
        <w:rPr>
          <w:rFonts w:ascii="Arial" w:hAnsi="Arial" w:cs="Arial"/>
          <w:vertAlign w:val="superscript"/>
        </w:rPr>
        <w:t>8</w:t>
      </w:r>
      <w:r w:rsidR="002D0B68" w:rsidRPr="002D792F">
        <w:rPr>
          <w:rFonts w:ascii="Arial" w:hAnsi="Arial" w:cs="Arial"/>
        </w:rPr>
        <w:t xml:space="preserve"> </w:t>
      </w:r>
      <w:bookmarkEnd w:id="3"/>
      <w:r w:rsidR="002D0B68" w:rsidRPr="002D792F">
        <w:rPr>
          <w:rFonts w:ascii="Arial" w:hAnsi="Arial" w:cs="Arial"/>
        </w:rPr>
        <w:t>MB/mL</w:t>
      </w:r>
      <w:r w:rsidR="002D0B68">
        <w:rPr>
          <w:rFonts w:ascii="Arial" w:hAnsi="Arial" w:cs="Arial"/>
        </w:rPr>
        <w:t xml:space="preserve">) </w:t>
      </w:r>
      <w:r w:rsidR="00B5148F">
        <w:rPr>
          <w:rFonts w:ascii="Arial" w:hAnsi="Arial" w:cs="Arial"/>
        </w:rPr>
        <w:t xml:space="preserve">were added to the </w:t>
      </w:r>
      <w:r w:rsidR="008C219A">
        <w:rPr>
          <w:rFonts w:ascii="Arial" w:hAnsi="Arial" w:cs="Arial"/>
        </w:rPr>
        <w:t xml:space="preserve">spheroids </w:t>
      </w:r>
      <w:r w:rsidR="00DF2575">
        <w:rPr>
          <w:rFonts w:ascii="Arial" w:hAnsi="Arial" w:cs="Arial"/>
        </w:rPr>
        <w:t xml:space="preserve">and </w:t>
      </w:r>
      <w:r w:rsidR="00471D42">
        <w:rPr>
          <w:rFonts w:ascii="Arial" w:hAnsi="Arial" w:cs="Arial"/>
        </w:rPr>
        <w:t>selected wells treated</w:t>
      </w:r>
      <w:r w:rsidR="00DF2575">
        <w:rPr>
          <w:rFonts w:ascii="Arial" w:hAnsi="Arial" w:cs="Arial"/>
        </w:rPr>
        <w:t xml:space="preserve"> </w:t>
      </w:r>
      <w:r w:rsidR="009337BF">
        <w:rPr>
          <w:rFonts w:ascii="Arial" w:hAnsi="Arial" w:cs="Arial"/>
        </w:rPr>
        <w:t xml:space="preserve">immediately </w:t>
      </w:r>
      <w:r w:rsidR="00DF2575">
        <w:rPr>
          <w:rFonts w:ascii="Arial" w:hAnsi="Arial" w:cs="Arial"/>
        </w:rPr>
        <w:t xml:space="preserve">with </w:t>
      </w:r>
      <w:r w:rsidRPr="008F4E33">
        <w:rPr>
          <w:rFonts w:ascii="Arial" w:hAnsi="Arial" w:cs="Arial"/>
        </w:rPr>
        <w:t xml:space="preserve">ultrasound delivered using a </w:t>
      </w:r>
      <w:proofErr w:type="spellStart"/>
      <w:r w:rsidRPr="008F4E33">
        <w:rPr>
          <w:rFonts w:ascii="Arial" w:hAnsi="Arial" w:cs="Arial"/>
        </w:rPr>
        <w:lastRenderedPageBreak/>
        <w:t>Sonidel</w:t>
      </w:r>
      <w:proofErr w:type="spellEnd"/>
      <w:r w:rsidRPr="008F4E33">
        <w:rPr>
          <w:rFonts w:ascii="Arial" w:hAnsi="Arial" w:cs="Arial"/>
        </w:rPr>
        <w:t xml:space="preserve"> SP100 </w:t>
      </w:r>
      <w:proofErr w:type="spellStart"/>
      <w:r w:rsidRPr="008F4E33">
        <w:rPr>
          <w:rFonts w:ascii="Arial" w:hAnsi="Arial" w:cs="Arial"/>
        </w:rPr>
        <w:t>sonoporator</w:t>
      </w:r>
      <w:proofErr w:type="spellEnd"/>
      <w:r w:rsidRPr="008F4E33">
        <w:rPr>
          <w:rFonts w:ascii="Arial" w:hAnsi="Arial" w:cs="Arial"/>
        </w:rPr>
        <w:t xml:space="preserve"> (1 MHz, 30 s, 3W/cm</w:t>
      </w:r>
      <w:r w:rsidRPr="00471D42">
        <w:rPr>
          <w:rFonts w:ascii="Arial" w:hAnsi="Arial" w:cs="Arial"/>
          <w:vertAlign w:val="superscript"/>
        </w:rPr>
        <w:t>2</w:t>
      </w:r>
      <w:r w:rsidRPr="008F4E33">
        <w:rPr>
          <w:rFonts w:ascii="Arial" w:hAnsi="Arial" w:cs="Arial"/>
        </w:rPr>
        <w:t>, duty cycle=50%, and PRF=100 Hz)</w:t>
      </w:r>
      <w:r w:rsidR="003F1739">
        <w:rPr>
          <w:rFonts w:ascii="Arial" w:hAnsi="Arial" w:cs="Arial"/>
        </w:rPr>
        <w:t xml:space="preserve"> for 30 </w:t>
      </w:r>
      <w:r w:rsidR="0078502B">
        <w:rPr>
          <w:rFonts w:ascii="Arial" w:hAnsi="Arial" w:cs="Arial"/>
        </w:rPr>
        <w:t xml:space="preserve">secs from underneath the plate using </w:t>
      </w:r>
      <w:r w:rsidR="006C36E9">
        <w:rPr>
          <w:rFonts w:ascii="Arial" w:hAnsi="Arial" w:cs="Arial"/>
        </w:rPr>
        <w:t>ultrasound gel to mediate contact.</w:t>
      </w:r>
      <w:r w:rsidRPr="008F4E33">
        <w:rPr>
          <w:rFonts w:ascii="Arial" w:hAnsi="Arial" w:cs="Arial"/>
        </w:rPr>
        <w:t xml:space="preserve"> </w:t>
      </w:r>
      <w:r w:rsidR="00471D42">
        <w:rPr>
          <w:rFonts w:ascii="Arial" w:hAnsi="Arial" w:cs="Arial"/>
        </w:rPr>
        <w:t xml:space="preserve">Untreated </w:t>
      </w:r>
      <w:r w:rsidR="0078502B">
        <w:rPr>
          <w:rFonts w:ascii="Arial" w:hAnsi="Arial" w:cs="Arial"/>
        </w:rPr>
        <w:t xml:space="preserve">spheroids </w:t>
      </w:r>
      <w:r w:rsidRPr="008F4E33">
        <w:rPr>
          <w:rFonts w:ascii="Arial" w:hAnsi="Arial" w:cs="Arial"/>
        </w:rPr>
        <w:t xml:space="preserve">and </w:t>
      </w:r>
      <w:r w:rsidR="00E672B6">
        <w:rPr>
          <w:rFonts w:ascii="Arial" w:hAnsi="Arial" w:cs="Arial"/>
        </w:rPr>
        <w:t>spheroids</w:t>
      </w:r>
      <w:r w:rsidRPr="008F4E33">
        <w:rPr>
          <w:rFonts w:ascii="Arial" w:hAnsi="Arial" w:cs="Arial"/>
        </w:rPr>
        <w:t xml:space="preserve"> treated with ultrasound only were used for comparative purposes.</w:t>
      </w:r>
      <w:r w:rsidR="006C36E9">
        <w:rPr>
          <w:rFonts w:ascii="Arial" w:hAnsi="Arial" w:cs="Arial"/>
        </w:rPr>
        <w:t xml:space="preserve"> </w:t>
      </w:r>
      <w:r w:rsidR="00CF5B2E">
        <w:rPr>
          <w:rFonts w:ascii="Arial" w:hAnsi="Arial" w:cs="Arial"/>
        </w:rPr>
        <w:t xml:space="preserve">Following </w:t>
      </w:r>
      <w:r w:rsidR="00796B16">
        <w:rPr>
          <w:rFonts w:ascii="Arial" w:hAnsi="Arial" w:cs="Arial"/>
        </w:rPr>
        <w:t>treatment</w:t>
      </w:r>
      <w:r w:rsidR="003F1739">
        <w:rPr>
          <w:rFonts w:ascii="Arial" w:hAnsi="Arial" w:cs="Arial"/>
        </w:rPr>
        <w:t>,</w:t>
      </w:r>
      <w:r w:rsidR="0089400F">
        <w:rPr>
          <w:rFonts w:ascii="Arial" w:hAnsi="Arial" w:cs="Arial"/>
        </w:rPr>
        <w:t xml:space="preserve"> the spheroids were incubated for a furt</w:t>
      </w:r>
      <w:r w:rsidR="003F1739">
        <w:rPr>
          <w:rFonts w:ascii="Arial" w:hAnsi="Arial" w:cs="Arial"/>
        </w:rPr>
        <w:t>her 48</w:t>
      </w:r>
      <w:r w:rsidR="00157D0C">
        <w:rPr>
          <w:rFonts w:ascii="Arial" w:hAnsi="Arial" w:cs="Arial"/>
        </w:rPr>
        <w:t xml:space="preserve"> h </w:t>
      </w:r>
      <w:r w:rsidR="00113964">
        <w:rPr>
          <w:rFonts w:ascii="Arial" w:hAnsi="Arial" w:cs="Arial"/>
        </w:rPr>
        <w:t xml:space="preserve">when the medium was </w:t>
      </w:r>
      <w:proofErr w:type="gramStart"/>
      <w:r w:rsidR="00113964">
        <w:rPr>
          <w:rFonts w:ascii="Arial" w:hAnsi="Arial" w:cs="Arial"/>
        </w:rPr>
        <w:t>removed</w:t>
      </w:r>
      <w:proofErr w:type="gramEnd"/>
      <w:r w:rsidR="00113964">
        <w:rPr>
          <w:rFonts w:ascii="Arial" w:hAnsi="Arial" w:cs="Arial"/>
        </w:rPr>
        <w:t xml:space="preserve"> and </w:t>
      </w:r>
      <w:r w:rsidR="000E7B54">
        <w:rPr>
          <w:rFonts w:ascii="Arial" w:hAnsi="Arial" w:cs="Arial"/>
        </w:rPr>
        <w:t>spheroids then</w:t>
      </w:r>
      <w:r w:rsidR="00113964">
        <w:rPr>
          <w:rFonts w:ascii="Arial" w:hAnsi="Arial" w:cs="Arial"/>
        </w:rPr>
        <w:t xml:space="preserve"> </w:t>
      </w:r>
      <w:r w:rsidRPr="008F4E33">
        <w:rPr>
          <w:rFonts w:ascii="Arial" w:hAnsi="Arial" w:cs="Arial"/>
        </w:rPr>
        <w:t>washed 3 times with PBS</w:t>
      </w:r>
      <w:r w:rsidR="000E7B54">
        <w:rPr>
          <w:rFonts w:ascii="Arial" w:hAnsi="Arial" w:cs="Arial"/>
        </w:rPr>
        <w:t>. The spheroids were then</w:t>
      </w:r>
      <w:r w:rsidRPr="008F4E33">
        <w:rPr>
          <w:rFonts w:ascii="Arial" w:hAnsi="Arial" w:cs="Arial"/>
        </w:rPr>
        <w:t xml:space="preserve"> </w:t>
      </w:r>
      <w:r w:rsidR="00A43892">
        <w:rPr>
          <w:rFonts w:ascii="Arial" w:hAnsi="Arial" w:cs="Arial"/>
        </w:rPr>
        <w:t>treated</w:t>
      </w:r>
      <w:r w:rsidRPr="008F4E33">
        <w:rPr>
          <w:rFonts w:ascii="Arial" w:hAnsi="Arial" w:cs="Arial"/>
        </w:rPr>
        <w:t xml:space="preserve"> with a solution of </w:t>
      </w:r>
      <w:r w:rsidR="00900D7A">
        <w:rPr>
          <w:rFonts w:ascii="Arial" w:hAnsi="Arial" w:cs="Arial"/>
        </w:rPr>
        <w:t>propidium iodide</w:t>
      </w:r>
      <w:r w:rsidRPr="008F4E33">
        <w:rPr>
          <w:rFonts w:ascii="Arial" w:hAnsi="Arial" w:cs="Arial"/>
        </w:rPr>
        <w:t xml:space="preserve"> in PBS (100 </w:t>
      </w:r>
      <w:proofErr w:type="spellStart"/>
      <w:r w:rsidRPr="008F4E33">
        <w:rPr>
          <w:rFonts w:ascii="Arial" w:hAnsi="Arial" w:cs="Arial"/>
        </w:rPr>
        <w:t>μg</w:t>
      </w:r>
      <w:proofErr w:type="spellEnd"/>
      <w:r w:rsidRPr="008F4E33">
        <w:rPr>
          <w:rFonts w:ascii="Arial" w:hAnsi="Arial" w:cs="Arial"/>
        </w:rPr>
        <w:t>/ml)</w:t>
      </w:r>
      <w:r w:rsidR="00CF5B2E">
        <w:rPr>
          <w:rFonts w:ascii="Arial" w:hAnsi="Arial" w:cs="Arial"/>
        </w:rPr>
        <w:t xml:space="preserve"> </w:t>
      </w:r>
      <w:r w:rsidRPr="008F4E33">
        <w:rPr>
          <w:rFonts w:ascii="Arial" w:hAnsi="Arial" w:cs="Arial"/>
        </w:rPr>
        <w:t xml:space="preserve">for 30 min </w:t>
      </w:r>
      <w:r w:rsidR="00967092">
        <w:rPr>
          <w:rFonts w:ascii="Arial" w:hAnsi="Arial" w:cs="Arial"/>
        </w:rPr>
        <w:t xml:space="preserve">after which </w:t>
      </w:r>
      <w:r w:rsidR="00FA23A1">
        <w:rPr>
          <w:rFonts w:ascii="Arial" w:hAnsi="Arial" w:cs="Arial"/>
        </w:rPr>
        <w:t xml:space="preserve">time </w:t>
      </w:r>
      <w:r w:rsidR="00967092">
        <w:rPr>
          <w:rFonts w:ascii="Arial" w:hAnsi="Arial" w:cs="Arial"/>
        </w:rPr>
        <w:t>the propidium iodide solution was removed</w:t>
      </w:r>
      <w:r w:rsidR="001E4AC7">
        <w:rPr>
          <w:rFonts w:ascii="Arial" w:hAnsi="Arial" w:cs="Arial"/>
        </w:rPr>
        <w:t xml:space="preserve"> </w:t>
      </w:r>
      <w:r w:rsidRPr="008F4E33">
        <w:rPr>
          <w:rFonts w:ascii="Arial" w:hAnsi="Arial" w:cs="Arial"/>
        </w:rPr>
        <w:t>and the</w:t>
      </w:r>
      <w:r w:rsidR="00115D8F">
        <w:rPr>
          <w:rFonts w:ascii="Arial" w:hAnsi="Arial" w:cs="Arial"/>
        </w:rPr>
        <w:t xml:space="preserve"> spheroids</w:t>
      </w:r>
      <w:r w:rsidRPr="008F4E33">
        <w:rPr>
          <w:rFonts w:ascii="Arial" w:hAnsi="Arial" w:cs="Arial"/>
        </w:rPr>
        <w:t xml:space="preserve"> </w:t>
      </w:r>
      <w:r w:rsidR="00AC42F8">
        <w:rPr>
          <w:rFonts w:ascii="Arial" w:hAnsi="Arial" w:cs="Arial"/>
        </w:rPr>
        <w:t xml:space="preserve">were again </w:t>
      </w:r>
      <w:r w:rsidRPr="008F4E33">
        <w:rPr>
          <w:rFonts w:ascii="Arial" w:hAnsi="Arial" w:cs="Arial"/>
        </w:rPr>
        <w:t>washed 3 times with PBS</w:t>
      </w:r>
      <w:r w:rsidR="00115D8F">
        <w:rPr>
          <w:rFonts w:ascii="Arial" w:hAnsi="Arial" w:cs="Arial"/>
        </w:rPr>
        <w:t>.</w:t>
      </w:r>
      <w:r w:rsidRPr="008F4E33">
        <w:rPr>
          <w:rFonts w:ascii="Arial" w:hAnsi="Arial" w:cs="Arial"/>
        </w:rPr>
        <w:t xml:space="preserve"> </w:t>
      </w:r>
      <w:r w:rsidR="00AC42F8">
        <w:rPr>
          <w:rFonts w:ascii="Arial" w:hAnsi="Arial" w:cs="Arial"/>
        </w:rPr>
        <w:t>Micrographs were captured</w:t>
      </w:r>
      <w:r w:rsidRPr="008F4E33">
        <w:rPr>
          <w:rFonts w:ascii="Arial" w:hAnsi="Arial" w:cs="Arial"/>
        </w:rPr>
        <w:t xml:space="preserve"> using a NIKON Eclipse E400 </w:t>
      </w:r>
      <w:r w:rsidR="00115D8F">
        <w:rPr>
          <w:rFonts w:ascii="Arial" w:hAnsi="Arial" w:cs="Arial"/>
        </w:rPr>
        <w:t>p</w:t>
      </w:r>
      <w:r w:rsidRPr="008F4E33">
        <w:rPr>
          <w:rFonts w:ascii="Arial" w:hAnsi="Arial" w:cs="Arial"/>
        </w:rPr>
        <w:t xml:space="preserve">hase contrast microscope in bright field and fluorescence modes (540 nm band pass excitation and 590 nm long pass emission filters). Image J software was used to quantify </w:t>
      </w:r>
      <w:r w:rsidR="008B2049">
        <w:rPr>
          <w:rFonts w:ascii="Arial" w:hAnsi="Arial" w:cs="Arial"/>
        </w:rPr>
        <w:t>propidium iodide</w:t>
      </w:r>
      <w:r w:rsidRPr="008F4E33">
        <w:rPr>
          <w:rFonts w:ascii="Arial" w:hAnsi="Arial" w:cs="Arial"/>
        </w:rPr>
        <w:t xml:space="preserve"> fluorescence and it was expressed as a % of P.I. fluorescence intensity/μm</w:t>
      </w:r>
      <w:r w:rsidRPr="00134BEB">
        <w:rPr>
          <w:rFonts w:ascii="Arial" w:hAnsi="Arial" w:cs="Arial"/>
          <w:vertAlign w:val="superscript"/>
        </w:rPr>
        <w:t>2</w:t>
      </w:r>
      <w:r w:rsidRPr="008F4E33">
        <w:rPr>
          <w:rFonts w:ascii="Arial" w:hAnsi="Arial" w:cs="Arial"/>
        </w:rPr>
        <w:t xml:space="preserve">, i.e. the </w:t>
      </w:r>
      <w:r w:rsidR="00E30488">
        <w:rPr>
          <w:rFonts w:ascii="Arial" w:hAnsi="Arial" w:cs="Arial"/>
        </w:rPr>
        <w:t xml:space="preserve">propidium iodide </w:t>
      </w:r>
      <w:r w:rsidRPr="008F4E33">
        <w:rPr>
          <w:rFonts w:ascii="Arial" w:hAnsi="Arial" w:cs="Arial"/>
        </w:rPr>
        <w:t>fluorescence was normalized according to the area of the spheroid.</w:t>
      </w:r>
      <w:r w:rsidR="00E30488">
        <w:rPr>
          <w:rFonts w:ascii="Arial" w:hAnsi="Arial" w:cs="Arial"/>
        </w:rPr>
        <w:t xml:space="preserve"> In a second experiment, spheroids were treated </w:t>
      </w:r>
      <w:r w:rsidR="000B20B4">
        <w:rPr>
          <w:rFonts w:ascii="Arial" w:hAnsi="Arial" w:cs="Arial"/>
        </w:rPr>
        <w:t xml:space="preserve">using the same procedure as outlined above </w:t>
      </w:r>
      <w:r w:rsidR="001A3098">
        <w:rPr>
          <w:rFonts w:ascii="Arial" w:hAnsi="Arial" w:cs="Arial"/>
        </w:rPr>
        <w:t xml:space="preserve">but with </w:t>
      </w:r>
      <w:r w:rsidR="007C0FF0">
        <w:rPr>
          <w:rFonts w:ascii="Arial" w:hAnsi="Arial" w:cs="Arial"/>
        </w:rPr>
        <w:t>IRMB-</w:t>
      </w:r>
      <w:proofErr w:type="spellStart"/>
      <w:r w:rsidR="00013100">
        <w:rPr>
          <w:rFonts w:ascii="Arial" w:hAnsi="Arial" w:cs="Arial"/>
        </w:rPr>
        <w:t>OxLipo</w:t>
      </w:r>
      <w:proofErr w:type="spellEnd"/>
      <w:r w:rsidR="00651BD6">
        <w:rPr>
          <w:rFonts w:ascii="Arial" w:hAnsi="Arial" w:cs="Arial"/>
        </w:rPr>
        <w:t xml:space="preserve"> at</w:t>
      </w:r>
      <w:r w:rsidR="00052814">
        <w:rPr>
          <w:rFonts w:ascii="Arial" w:hAnsi="Arial" w:cs="Arial"/>
        </w:rPr>
        <w:t xml:space="preserve"> </w:t>
      </w:r>
      <w:r w:rsidR="00E1620D">
        <w:rPr>
          <w:rFonts w:ascii="Arial" w:hAnsi="Arial" w:cs="Arial"/>
        </w:rPr>
        <w:t>two concentrations (</w:t>
      </w:r>
      <w:r w:rsidR="00044B6F">
        <w:rPr>
          <w:rFonts w:ascii="Arial" w:hAnsi="Arial" w:cs="Arial"/>
        </w:rPr>
        <w:t>1</w:t>
      </w:r>
      <w:r w:rsidR="00427E92">
        <w:rPr>
          <w:rFonts w:ascii="Arial" w:hAnsi="Arial" w:cs="Arial"/>
        </w:rPr>
        <w:t xml:space="preserve">st: </w:t>
      </w:r>
      <w:r w:rsidR="00427E92" w:rsidRPr="00427E92">
        <w:rPr>
          <w:rFonts w:ascii="Arial" w:hAnsi="Arial" w:cs="Arial"/>
        </w:rPr>
        <w:t>25 µM</w:t>
      </w:r>
      <w:r w:rsidR="00427E92">
        <w:rPr>
          <w:rFonts w:ascii="Arial" w:hAnsi="Arial" w:cs="Arial"/>
        </w:rPr>
        <w:t xml:space="preserve"> IR + 129 </w:t>
      </w:r>
      <w:r w:rsidR="00427E92" w:rsidRPr="00427E92">
        <w:rPr>
          <w:rFonts w:ascii="Arial" w:hAnsi="Arial" w:cs="Arial"/>
        </w:rPr>
        <w:t>µM</w:t>
      </w:r>
      <w:r w:rsidR="00427E92">
        <w:rPr>
          <w:rFonts w:ascii="Arial" w:hAnsi="Arial" w:cs="Arial"/>
        </w:rPr>
        <w:t xml:space="preserve"> Ox and </w:t>
      </w:r>
      <w:r w:rsidR="00044B6F">
        <w:rPr>
          <w:rFonts w:ascii="Arial" w:hAnsi="Arial" w:cs="Arial"/>
        </w:rPr>
        <w:t>2</w:t>
      </w:r>
      <w:r w:rsidR="00427E92">
        <w:rPr>
          <w:rFonts w:ascii="Arial" w:hAnsi="Arial" w:cs="Arial"/>
        </w:rPr>
        <w:t>nd: 50</w:t>
      </w:r>
      <w:r w:rsidR="00427E92" w:rsidRPr="00427E92">
        <w:rPr>
          <w:rFonts w:ascii="Arial" w:hAnsi="Arial" w:cs="Arial"/>
        </w:rPr>
        <w:t xml:space="preserve"> µM</w:t>
      </w:r>
      <w:r w:rsidR="00427E92">
        <w:rPr>
          <w:rFonts w:ascii="Arial" w:hAnsi="Arial" w:cs="Arial"/>
        </w:rPr>
        <w:t xml:space="preserve"> IR + 258 </w:t>
      </w:r>
      <w:r w:rsidR="00427E92" w:rsidRPr="00427E92">
        <w:rPr>
          <w:rFonts w:ascii="Arial" w:hAnsi="Arial" w:cs="Arial"/>
        </w:rPr>
        <w:t>µM</w:t>
      </w:r>
      <w:r w:rsidR="00427E92">
        <w:rPr>
          <w:rFonts w:ascii="Arial" w:hAnsi="Arial" w:cs="Arial"/>
        </w:rPr>
        <w:t xml:space="preserve"> Ox</w:t>
      </w:r>
      <w:r w:rsidR="002A3DDD" w:rsidRPr="00427E92">
        <w:rPr>
          <w:rFonts w:ascii="Arial" w:hAnsi="Arial" w:cs="Arial"/>
        </w:rPr>
        <w:t>).</w:t>
      </w:r>
      <w:r w:rsidR="002A3DDD">
        <w:rPr>
          <w:rFonts w:ascii="Arial" w:hAnsi="Arial" w:cs="Arial"/>
        </w:rPr>
        <w:t xml:space="preserve"> The spheroids were either treated or not with </w:t>
      </w:r>
      <w:r w:rsidR="00480E99">
        <w:rPr>
          <w:rFonts w:ascii="Arial" w:hAnsi="Arial" w:cs="Arial"/>
        </w:rPr>
        <w:t>ultrasound using the same parameters as above and again stained for cell viability using propidium iodide.</w:t>
      </w:r>
    </w:p>
    <w:p w14:paraId="6205713C" w14:textId="77777777" w:rsidR="008F4E33" w:rsidRPr="008F4E33" w:rsidRDefault="008F4E33" w:rsidP="008F4E33">
      <w:pPr>
        <w:pStyle w:val="NoSpacing"/>
        <w:spacing w:line="480" w:lineRule="auto"/>
        <w:contextualSpacing/>
        <w:jc w:val="both"/>
        <w:rPr>
          <w:rFonts w:ascii="Arial" w:hAnsi="Arial" w:cs="Arial"/>
        </w:rPr>
      </w:pPr>
    </w:p>
    <w:p w14:paraId="525EFA93" w14:textId="516A9DF0" w:rsidR="00E1092D" w:rsidRDefault="008F4E33" w:rsidP="008F4E33">
      <w:pPr>
        <w:pStyle w:val="NoSpacing"/>
        <w:spacing w:line="480" w:lineRule="auto"/>
        <w:contextualSpacing/>
        <w:jc w:val="both"/>
        <w:rPr>
          <w:rFonts w:ascii="Arial" w:hAnsi="Arial" w:cs="Arial"/>
        </w:rPr>
      </w:pPr>
      <w:r w:rsidRPr="009645BF">
        <w:rPr>
          <w:rFonts w:ascii="Arial" w:hAnsi="Arial" w:cs="Arial"/>
          <w:i/>
        </w:rPr>
        <w:t>2.</w:t>
      </w:r>
      <w:r w:rsidR="00840F27">
        <w:rPr>
          <w:rFonts w:ascii="Arial" w:hAnsi="Arial" w:cs="Arial"/>
          <w:i/>
        </w:rPr>
        <w:t>8</w:t>
      </w:r>
      <w:r w:rsidRPr="009645BF">
        <w:rPr>
          <w:rFonts w:ascii="Arial" w:hAnsi="Arial" w:cs="Arial"/>
          <w:i/>
        </w:rPr>
        <w:t xml:space="preserve"> Cytot</w:t>
      </w:r>
      <w:r w:rsidR="002B122C">
        <w:rPr>
          <w:rFonts w:ascii="Arial" w:hAnsi="Arial" w:cs="Arial"/>
          <w:i/>
        </w:rPr>
        <w:t>o</w:t>
      </w:r>
      <w:r w:rsidR="00756858">
        <w:rPr>
          <w:rFonts w:ascii="Arial" w:hAnsi="Arial" w:cs="Arial"/>
          <w:i/>
        </w:rPr>
        <w:t>x</w:t>
      </w:r>
      <w:r w:rsidRPr="009645BF">
        <w:rPr>
          <w:rFonts w:ascii="Arial" w:hAnsi="Arial" w:cs="Arial"/>
          <w:i/>
        </w:rPr>
        <w:t xml:space="preserve">icity of </w:t>
      </w:r>
      <w:r w:rsidR="00752C62" w:rsidRPr="009645BF">
        <w:rPr>
          <w:rFonts w:ascii="Arial" w:hAnsi="Arial" w:cs="Arial"/>
          <w:i/>
        </w:rPr>
        <w:t>IRMB-</w:t>
      </w:r>
      <w:proofErr w:type="spellStart"/>
      <w:r w:rsidR="00013100">
        <w:rPr>
          <w:rFonts w:ascii="Arial" w:hAnsi="Arial" w:cs="Arial"/>
          <w:i/>
        </w:rPr>
        <w:t>OxLipo</w:t>
      </w:r>
      <w:proofErr w:type="spellEnd"/>
      <w:r w:rsidR="00752C62" w:rsidRPr="009645BF">
        <w:rPr>
          <w:rFonts w:ascii="Arial" w:hAnsi="Arial" w:cs="Arial"/>
          <w:i/>
        </w:rPr>
        <w:t xml:space="preserve"> in </w:t>
      </w:r>
      <w:r w:rsidR="006E3A73" w:rsidRPr="009645BF">
        <w:rPr>
          <w:rFonts w:ascii="Arial" w:hAnsi="Arial" w:cs="Arial"/>
          <w:i/>
        </w:rPr>
        <w:t xml:space="preserve">mice bearing subcutaneous </w:t>
      </w:r>
      <w:r w:rsidR="007E167D" w:rsidRPr="009645BF">
        <w:rPr>
          <w:rFonts w:ascii="Arial" w:hAnsi="Arial" w:cs="Arial"/>
          <w:i/>
        </w:rPr>
        <w:t>BxPC-3 xenograft</w:t>
      </w:r>
      <w:r w:rsidR="009B3966" w:rsidRPr="009645BF">
        <w:rPr>
          <w:rFonts w:ascii="Arial" w:hAnsi="Arial" w:cs="Arial"/>
          <w:i/>
        </w:rPr>
        <w:t xml:space="preserve"> tumours</w:t>
      </w:r>
      <w:r w:rsidR="009B3966">
        <w:rPr>
          <w:rFonts w:ascii="Arial" w:hAnsi="Arial" w:cs="Arial"/>
        </w:rPr>
        <w:t xml:space="preserve">: </w:t>
      </w:r>
      <w:r w:rsidRPr="008F4E33">
        <w:rPr>
          <w:rFonts w:ascii="Arial" w:hAnsi="Arial" w:cs="Arial"/>
        </w:rPr>
        <w:t>All animals employed in this study were treated humanely and in accordance with the licenced procedures under the UK Animals (Scientific Procedures) Act 1986. BxPC-3 cells were maintained in RPMI-1640 medium supplemented with 10% foetal calf serum. Cells (3 x10</w:t>
      </w:r>
      <w:r w:rsidR="00C54B11" w:rsidRPr="00C54B11">
        <w:rPr>
          <w:rFonts w:ascii="Arial" w:hAnsi="Arial" w:cs="Arial"/>
          <w:vertAlign w:val="superscript"/>
        </w:rPr>
        <w:t>6</w:t>
      </w:r>
      <w:r w:rsidRPr="008F4E33">
        <w:rPr>
          <w:rFonts w:ascii="Arial" w:hAnsi="Arial" w:cs="Arial"/>
        </w:rPr>
        <w:t xml:space="preserve">) were re-suspended in 100μL of Matrigel® and implanted into the rear dorsum of </w:t>
      </w:r>
      <w:r w:rsidR="009B1EC2">
        <w:rPr>
          <w:rFonts w:ascii="Arial" w:hAnsi="Arial" w:cs="Arial"/>
        </w:rPr>
        <w:t xml:space="preserve">6-week old </w:t>
      </w:r>
      <w:r w:rsidRPr="008F4E33">
        <w:rPr>
          <w:rFonts w:ascii="Arial" w:hAnsi="Arial" w:cs="Arial"/>
        </w:rPr>
        <w:t xml:space="preserve">female </w:t>
      </w:r>
      <w:proofErr w:type="spellStart"/>
      <w:r w:rsidRPr="008F4E33">
        <w:rPr>
          <w:rFonts w:ascii="Arial" w:hAnsi="Arial" w:cs="Arial"/>
        </w:rPr>
        <w:t>Balb</w:t>
      </w:r>
      <w:proofErr w:type="spellEnd"/>
      <w:r w:rsidRPr="008F4E33">
        <w:rPr>
          <w:rFonts w:ascii="Arial" w:hAnsi="Arial" w:cs="Arial"/>
        </w:rPr>
        <w:t>/c SCID (C.B-17/</w:t>
      </w:r>
      <w:proofErr w:type="spellStart"/>
      <w:r w:rsidRPr="008F4E33">
        <w:rPr>
          <w:rFonts w:ascii="Arial" w:hAnsi="Arial" w:cs="Arial"/>
        </w:rPr>
        <w:t>IcrHan®Hsd-Prkdcscid</w:t>
      </w:r>
      <w:proofErr w:type="spellEnd"/>
      <w:r w:rsidRPr="008F4E33">
        <w:rPr>
          <w:rFonts w:ascii="Arial" w:hAnsi="Arial" w:cs="Arial"/>
        </w:rPr>
        <w:t xml:space="preserve">) mice. Tumour formation occurred </w:t>
      </w:r>
      <w:r w:rsidR="00D913EB" w:rsidRPr="008F4E33">
        <w:rPr>
          <w:rFonts w:ascii="Arial" w:hAnsi="Arial" w:cs="Arial"/>
        </w:rPr>
        <w:t>appr</w:t>
      </w:r>
      <w:r w:rsidR="00D913EB">
        <w:rPr>
          <w:rFonts w:ascii="Arial" w:hAnsi="Arial" w:cs="Arial"/>
        </w:rPr>
        <w:t>ox</w:t>
      </w:r>
      <w:r w:rsidR="00D913EB" w:rsidRPr="008F4E33">
        <w:rPr>
          <w:rFonts w:ascii="Arial" w:hAnsi="Arial" w:cs="Arial"/>
        </w:rPr>
        <w:t>imately</w:t>
      </w:r>
      <w:r w:rsidRPr="008F4E33">
        <w:rPr>
          <w:rFonts w:ascii="Arial" w:hAnsi="Arial" w:cs="Arial"/>
        </w:rPr>
        <w:t xml:space="preserve"> 2 weeks after implantation and once tumours became palpable, dimensions were measured using Vernier callipers. Tumour measurements were taken every other day using </w:t>
      </w:r>
      <w:r w:rsidR="00182FB3" w:rsidRPr="008F4E33">
        <w:rPr>
          <w:rFonts w:ascii="Arial" w:hAnsi="Arial" w:cs="Arial"/>
        </w:rPr>
        <w:t>callipers</w:t>
      </w:r>
      <w:r w:rsidRPr="008F4E33">
        <w:rPr>
          <w:rFonts w:ascii="Arial" w:hAnsi="Arial" w:cs="Arial"/>
        </w:rPr>
        <w:t xml:space="preserve">. Tumour volume was calculated using the equation: tumour volume = (length x width x height)/2. Once tumours reached </w:t>
      </w:r>
      <w:r w:rsidR="00D913EB" w:rsidRPr="008F4E33">
        <w:rPr>
          <w:rFonts w:ascii="Arial" w:hAnsi="Arial" w:cs="Arial"/>
        </w:rPr>
        <w:t>appr</w:t>
      </w:r>
      <w:r w:rsidR="00D913EB">
        <w:rPr>
          <w:rFonts w:ascii="Arial" w:hAnsi="Arial" w:cs="Arial"/>
        </w:rPr>
        <w:t>ox</w:t>
      </w:r>
      <w:r w:rsidR="00D913EB" w:rsidRPr="008F4E33">
        <w:rPr>
          <w:rFonts w:ascii="Arial" w:hAnsi="Arial" w:cs="Arial"/>
        </w:rPr>
        <w:t>imately</w:t>
      </w:r>
      <w:r w:rsidRPr="008F4E33">
        <w:rPr>
          <w:rFonts w:ascii="Arial" w:hAnsi="Arial" w:cs="Arial"/>
        </w:rPr>
        <w:t xml:space="preserve"> 100mm</w:t>
      </w:r>
      <w:r w:rsidRPr="00134BEB">
        <w:rPr>
          <w:rFonts w:ascii="Arial" w:hAnsi="Arial" w:cs="Arial"/>
          <w:vertAlign w:val="superscript"/>
        </w:rPr>
        <w:t>3</w:t>
      </w:r>
      <w:r w:rsidRPr="008F4E33">
        <w:rPr>
          <w:rFonts w:ascii="Arial" w:hAnsi="Arial" w:cs="Arial"/>
        </w:rPr>
        <w:t xml:space="preserve"> animals were</w:t>
      </w:r>
      <w:r w:rsidR="00182FB3">
        <w:rPr>
          <w:rFonts w:ascii="Arial" w:hAnsi="Arial" w:cs="Arial"/>
        </w:rPr>
        <w:t xml:space="preserve"> randomly allocated to</w:t>
      </w:r>
      <w:r w:rsidRPr="008F4E33">
        <w:rPr>
          <w:rFonts w:ascii="Arial" w:hAnsi="Arial" w:cs="Arial"/>
        </w:rPr>
        <w:t xml:space="preserve"> the following groups</w:t>
      </w:r>
      <w:r w:rsidR="00182FB3">
        <w:rPr>
          <w:rFonts w:ascii="Arial" w:hAnsi="Arial" w:cs="Arial"/>
        </w:rPr>
        <w:t xml:space="preserve"> (n = </w:t>
      </w:r>
      <w:r w:rsidR="00990AA8">
        <w:rPr>
          <w:rFonts w:ascii="Arial" w:hAnsi="Arial" w:cs="Arial"/>
        </w:rPr>
        <w:t>4</w:t>
      </w:r>
      <w:r w:rsidR="00182FB3">
        <w:rPr>
          <w:rFonts w:ascii="Arial" w:hAnsi="Arial" w:cs="Arial"/>
        </w:rPr>
        <w:t xml:space="preserve"> per group) </w:t>
      </w:r>
      <w:r w:rsidRPr="008F4E33">
        <w:rPr>
          <w:rFonts w:ascii="Arial" w:hAnsi="Arial" w:cs="Arial"/>
        </w:rPr>
        <w:t xml:space="preserve">: Group 1 received no treatment, Group 2 </w:t>
      </w:r>
      <w:r w:rsidRPr="008F4E33">
        <w:rPr>
          <w:rFonts w:ascii="Arial" w:hAnsi="Arial" w:cs="Arial"/>
        </w:rPr>
        <w:lastRenderedPageBreak/>
        <w:t xml:space="preserve">received </w:t>
      </w:r>
      <w:r w:rsidR="008C72E5">
        <w:rPr>
          <w:rFonts w:ascii="Arial" w:hAnsi="Arial" w:cs="Arial"/>
        </w:rPr>
        <w:t xml:space="preserve">a tail vein injection </w:t>
      </w:r>
      <w:r w:rsidRPr="008F4E33">
        <w:rPr>
          <w:rFonts w:ascii="Arial" w:hAnsi="Arial" w:cs="Arial"/>
        </w:rPr>
        <w:t>IRMB</w:t>
      </w:r>
      <w:r w:rsidR="00463C45">
        <w:rPr>
          <w:rFonts w:ascii="Arial" w:hAnsi="Arial" w:cs="Arial"/>
        </w:rPr>
        <w:t>-</w:t>
      </w:r>
      <w:proofErr w:type="spellStart"/>
      <w:r w:rsidR="00013100">
        <w:rPr>
          <w:rFonts w:ascii="Arial" w:hAnsi="Arial" w:cs="Arial"/>
        </w:rPr>
        <w:t>OxLipo</w:t>
      </w:r>
      <w:proofErr w:type="spellEnd"/>
      <w:r w:rsidR="00DC7FCF">
        <w:rPr>
          <w:rFonts w:ascii="Arial" w:hAnsi="Arial" w:cs="Arial"/>
        </w:rPr>
        <w:t xml:space="preserve"> conjugate</w:t>
      </w:r>
      <w:r w:rsidR="00FB33AE">
        <w:rPr>
          <w:rFonts w:ascii="Arial" w:hAnsi="Arial" w:cs="Arial"/>
        </w:rPr>
        <w:t xml:space="preserve"> ([IR] </w:t>
      </w:r>
      <w:r w:rsidR="00FB33AE" w:rsidRPr="00E64EFD">
        <w:rPr>
          <w:rFonts w:ascii="Arial" w:hAnsi="Arial" w:cs="Arial"/>
        </w:rPr>
        <w:t>= 4.75 ± 0.83 mg/kg,</w:t>
      </w:r>
      <w:r w:rsidR="00FB33AE">
        <w:rPr>
          <w:rFonts w:ascii="Arial" w:hAnsi="Arial" w:cs="Arial"/>
        </w:rPr>
        <w:t xml:space="preserve"> [Ox] = 0.91 </w:t>
      </w:r>
      <w:r w:rsidR="00FB33AE" w:rsidRPr="00ED5B38">
        <w:rPr>
          <w:rFonts w:ascii="Arial" w:hAnsi="Arial" w:cs="Arial"/>
        </w:rPr>
        <w:t>±</w:t>
      </w:r>
      <w:r w:rsidR="00FB33AE">
        <w:rPr>
          <w:rFonts w:ascii="Arial" w:hAnsi="Arial" w:cs="Arial"/>
        </w:rPr>
        <w:t xml:space="preserve"> 0.34 mg/kg)</w:t>
      </w:r>
      <w:r w:rsidR="007903E3">
        <w:rPr>
          <w:rFonts w:ascii="Arial" w:hAnsi="Arial" w:cs="Arial"/>
        </w:rPr>
        <w:t xml:space="preserve"> </w:t>
      </w:r>
      <w:r w:rsidRPr="008F4E33">
        <w:rPr>
          <w:rFonts w:ascii="Arial" w:hAnsi="Arial" w:cs="Arial"/>
        </w:rPr>
        <w:t>with ultrasound</w:t>
      </w:r>
      <w:r w:rsidR="00553F46">
        <w:rPr>
          <w:rFonts w:ascii="Arial" w:hAnsi="Arial" w:cs="Arial"/>
        </w:rPr>
        <w:t xml:space="preserve"> applied to the tumour during </w:t>
      </w:r>
      <w:r w:rsidR="00F26495">
        <w:rPr>
          <w:rFonts w:ascii="Arial" w:hAnsi="Arial" w:cs="Arial"/>
        </w:rPr>
        <w:t xml:space="preserve">and after </w:t>
      </w:r>
      <w:r w:rsidR="00553F46">
        <w:rPr>
          <w:rFonts w:ascii="Arial" w:hAnsi="Arial" w:cs="Arial"/>
        </w:rPr>
        <w:t>injection</w:t>
      </w:r>
      <w:r w:rsidR="00F26495">
        <w:rPr>
          <w:rFonts w:ascii="Arial" w:hAnsi="Arial" w:cs="Arial"/>
        </w:rPr>
        <w:t xml:space="preserve"> for a total of 3.5 min. </w:t>
      </w:r>
      <w:r w:rsidR="00553F46">
        <w:rPr>
          <w:rFonts w:ascii="Arial" w:hAnsi="Arial" w:cs="Arial"/>
        </w:rPr>
        <w:t xml:space="preserve"> </w:t>
      </w:r>
      <w:r w:rsidR="00322A56">
        <w:rPr>
          <w:rFonts w:ascii="Arial" w:hAnsi="Arial" w:cs="Arial"/>
        </w:rPr>
        <w:t>U</w:t>
      </w:r>
      <w:r w:rsidRPr="008F4E33">
        <w:rPr>
          <w:rFonts w:ascii="Arial" w:hAnsi="Arial" w:cs="Arial"/>
        </w:rPr>
        <w:t xml:space="preserve">ltrasound was administered using a </w:t>
      </w:r>
      <w:proofErr w:type="spellStart"/>
      <w:r w:rsidRPr="008F4E33">
        <w:rPr>
          <w:rFonts w:ascii="Arial" w:hAnsi="Arial" w:cs="Arial"/>
        </w:rPr>
        <w:t>Sonidel</w:t>
      </w:r>
      <w:proofErr w:type="spellEnd"/>
      <w:r w:rsidRPr="008F4E33">
        <w:rPr>
          <w:rFonts w:ascii="Arial" w:hAnsi="Arial" w:cs="Arial"/>
        </w:rPr>
        <w:t xml:space="preserve"> SP100 </w:t>
      </w:r>
      <w:proofErr w:type="spellStart"/>
      <w:r w:rsidRPr="008F4E33">
        <w:rPr>
          <w:rFonts w:ascii="Arial" w:hAnsi="Arial" w:cs="Arial"/>
        </w:rPr>
        <w:t>sonoporator</w:t>
      </w:r>
      <w:proofErr w:type="spellEnd"/>
      <w:r w:rsidRPr="008F4E33">
        <w:rPr>
          <w:rFonts w:ascii="Arial" w:hAnsi="Arial" w:cs="Arial"/>
        </w:rPr>
        <w:t xml:space="preserve"> (</w:t>
      </w:r>
      <w:r w:rsidR="00182FB3" w:rsidRPr="008F4E33">
        <w:rPr>
          <w:rFonts w:ascii="Arial" w:hAnsi="Arial" w:cs="Arial"/>
        </w:rPr>
        <w:t xml:space="preserve">1 MHz, </w:t>
      </w:r>
      <w:r w:rsidRPr="008F4E33">
        <w:rPr>
          <w:rFonts w:ascii="Arial" w:hAnsi="Arial" w:cs="Arial"/>
        </w:rPr>
        <w:t>3.5 W/cm</w:t>
      </w:r>
      <w:r w:rsidRPr="00F26285">
        <w:rPr>
          <w:rFonts w:ascii="Arial" w:hAnsi="Arial" w:cs="Arial"/>
          <w:vertAlign w:val="superscript"/>
        </w:rPr>
        <w:t>2</w:t>
      </w:r>
      <w:r w:rsidRPr="008F4E33">
        <w:rPr>
          <w:rFonts w:ascii="Arial" w:hAnsi="Arial" w:cs="Arial"/>
        </w:rPr>
        <w:t xml:space="preserve">, 30% duty cycle, and PRF = 100 Hz; PNP = 0.48 MPa; M.I. = 0.48) and ultrasound gel </w:t>
      </w:r>
      <w:r w:rsidR="00182FB3">
        <w:rPr>
          <w:rFonts w:ascii="Arial" w:hAnsi="Arial" w:cs="Arial"/>
        </w:rPr>
        <w:t xml:space="preserve">was </w:t>
      </w:r>
      <w:r w:rsidR="00771184">
        <w:rPr>
          <w:rFonts w:ascii="Arial" w:hAnsi="Arial" w:cs="Arial"/>
        </w:rPr>
        <w:t xml:space="preserve">used </w:t>
      </w:r>
      <w:r w:rsidRPr="008F4E33">
        <w:rPr>
          <w:rFonts w:ascii="Arial" w:hAnsi="Arial" w:cs="Arial"/>
        </w:rPr>
        <w:t xml:space="preserve">to mediate contact. </w:t>
      </w:r>
      <w:r w:rsidR="00AB6A3A">
        <w:rPr>
          <w:rFonts w:ascii="Arial" w:hAnsi="Arial" w:cs="Arial"/>
        </w:rPr>
        <w:t xml:space="preserve">Group 3 received the same treatment as for Group 2 but without ultrasound. </w:t>
      </w:r>
      <w:r w:rsidR="001A4F77">
        <w:rPr>
          <w:rFonts w:ascii="Arial" w:hAnsi="Arial" w:cs="Arial"/>
        </w:rPr>
        <w:t xml:space="preserve">Group 4 received a tail vein injection of </w:t>
      </w:r>
      <w:r w:rsidR="00FC6291">
        <w:rPr>
          <w:rFonts w:ascii="Arial" w:hAnsi="Arial" w:cs="Arial"/>
        </w:rPr>
        <w:t xml:space="preserve">IR and </w:t>
      </w:r>
      <w:r w:rsidR="00756858">
        <w:rPr>
          <w:rFonts w:ascii="Arial" w:hAnsi="Arial" w:cs="Arial"/>
        </w:rPr>
        <w:t>Ox</w:t>
      </w:r>
      <w:r w:rsidR="00FC6291">
        <w:rPr>
          <w:rFonts w:ascii="Arial" w:hAnsi="Arial" w:cs="Arial"/>
        </w:rPr>
        <w:t xml:space="preserve"> (i.e. not MB or liposome encapsulated) at the same concentration as </w:t>
      </w:r>
      <w:r w:rsidR="00DB7AC5">
        <w:rPr>
          <w:rFonts w:ascii="Arial" w:hAnsi="Arial" w:cs="Arial"/>
        </w:rPr>
        <w:t>present in IRMB-</w:t>
      </w:r>
      <w:proofErr w:type="spellStart"/>
      <w:r w:rsidR="00013100">
        <w:rPr>
          <w:rFonts w:ascii="Arial" w:hAnsi="Arial" w:cs="Arial"/>
        </w:rPr>
        <w:t>OxLipo</w:t>
      </w:r>
      <w:proofErr w:type="spellEnd"/>
      <w:r w:rsidR="002A1675">
        <w:rPr>
          <w:rFonts w:ascii="Arial" w:hAnsi="Arial" w:cs="Arial"/>
        </w:rPr>
        <w:t xml:space="preserve"> for that particular day’s treatment</w:t>
      </w:r>
      <w:r w:rsidR="00DB7AC5">
        <w:rPr>
          <w:rFonts w:ascii="Arial" w:hAnsi="Arial" w:cs="Arial"/>
        </w:rPr>
        <w:t xml:space="preserve">. </w:t>
      </w:r>
      <w:r w:rsidRPr="008F4E33">
        <w:rPr>
          <w:rFonts w:ascii="Arial" w:hAnsi="Arial" w:cs="Arial"/>
        </w:rPr>
        <w:t>Animals were treated on days 0, 1, 2, 3 and both the tumour volume and body weight measurements recorded at the indicated times.</w:t>
      </w:r>
      <w:r w:rsidR="00897911">
        <w:rPr>
          <w:rFonts w:ascii="Arial" w:hAnsi="Arial" w:cs="Arial"/>
        </w:rPr>
        <w:t xml:space="preserve"> </w:t>
      </w:r>
    </w:p>
    <w:p w14:paraId="2097B703" w14:textId="77777777" w:rsidR="00146648" w:rsidRDefault="00146648" w:rsidP="00484254">
      <w:pPr>
        <w:spacing w:line="480" w:lineRule="auto"/>
        <w:jc w:val="both"/>
        <w:rPr>
          <w:rFonts w:ascii="Arial" w:hAnsi="Arial" w:cs="Arial"/>
          <w:i/>
        </w:rPr>
      </w:pPr>
    </w:p>
    <w:p w14:paraId="0D5928EA" w14:textId="2993A7C3" w:rsidR="00775FA4" w:rsidRPr="00C93311" w:rsidRDefault="00C93311" w:rsidP="00484254">
      <w:pPr>
        <w:spacing w:line="480" w:lineRule="auto"/>
        <w:jc w:val="both"/>
        <w:rPr>
          <w:rFonts w:ascii="Arial" w:hAnsi="Arial" w:cs="Arial"/>
        </w:rPr>
      </w:pPr>
      <w:r w:rsidRPr="00C93311">
        <w:rPr>
          <w:rFonts w:ascii="Arial" w:hAnsi="Arial" w:cs="Arial"/>
          <w:i/>
        </w:rPr>
        <w:t xml:space="preserve">2.7 Statistical analysis: </w:t>
      </w:r>
      <w:r w:rsidR="00EE6D13">
        <w:rPr>
          <w:rFonts w:ascii="Arial" w:hAnsi="Arial" w:cs="Arial"/>
        </w:rPr>
        <w:t xml:space="preserve">Statistical analysis was carried out using </w:t>
      </w:r>
      <w:r w:rsidR="005A68B7">
        <w:rPr>
          <w:rFonts w:ascii="Arial" w:hAnsi="Arial" w:cs="Arial"/>
        </w:rPr>
        <w:t>Microsoft Excel (</w:t>
      </w:r>
      <w:r w:rsidR="002F2BA2">
        <w:rPr>
          <w:rFonts w:ascii="Arial" w:hAnsi="Arial" w:cs="Arial"/>
        </w:rPr>
        <w:t>Microsoft Excel for Office 365</w:t>
      </w:r>
      <w:r w:rsidR="00FB5679">
        <w:rPr>
          <w:rFonts w:ascii="Arial" w:hAnsi="Arial" w:cs="Arial"/>
        </w:rPr>
        <w:t xml:space="preserve"> MSO) and Graph</w:t>
      </w:r>
      <w:r w:rsidR="001C3B22">
        <w:rPr>
          <w:rFonts w:ascii="Arial" w:hAnsi="Arial" w:cs="Arial"/>
        </w:rPr>
        <w:t>P</w:t>
      </w:r>
      <w:r w:rsidR="00FB5679">
        <w:rPr>
          <w:rFonts w:ascii="Arial" w:hAnsi="Arial" w:cs="Arial"/>
        </w:rPr>
        <w:t xml:space="preserve">ad </w:t>
      </w:r>
      <w:r w:rsidR="00AF3F85">
        <w:rPr>
          <w:rFonts w:ascii="Arial" w:hAnsi="Arial" w:cs="Arial"/>
        </w:rPr>
        <w:t>P</w:t>
      </w:r>
      <w:r w:rsidR="00FB5679">
        <w:rPr>
          <w:rFonts w:ascii="Arial" w:hAnsi="Arial" w:cs="Arial"/>
        </w:rPr>
        <w:t>rism</w:t>
      </w:r>
      <w:r w:rsidR="00340B7E">
        <w:rPr>
          <w:rFonts w:ascii="Arial" w:hAnsi="Arial" w:cs="Arial"/>
        </w:rPr>
        <w:t xml:space="preserve"> 5 for Windows </w:t>
      </w:r>
      <w:r w:rsidR="00941B22">
        <w:rPr>
          <w:rFonts w:ascii="Arial" w:hAnsi="Arial" w:cs="Arial"/>
        </w:rPr>
        <w:t>(Version</w:t>
      </w:r>
      <w:r w:rsidR="00340B7E">
        <w:rPr>
          <w:rFonts w:ascii="Arial" w:hAnsi="Arial" w:cs="Arial"/>
        </w:rPr>
        <w:t xml:space="preserve"> 5.01). </w:t>
      </w:r>
      <w:r w:rsidR="00A86DBD">
        <w:rPr>
          <w:rFonts w:ascii="Arial" w:hAnsi="Arial" w:cs="Arial"/>
        </w:rPr>
        <w:t>Data were analysed using a two tailed</w:t>
      </w:r>
      <w:r w:rsidR="00DE25A2">
        <w:rPr>
          <w:rFonts w:ascii="Arial" w:hAnsi="Arial" w:cs="Arial"/>
        </w:rPr>
        <w:t xml:space="preserve">, unpaired t-test. * denotes p&lt;0.05, *** denotes p&lt;0.0001, </w:t>
      </w:r>
      <w:r w:rsidR="006244F8">
        <w:rPr>
          <w:rFonts w:ascii="Arial" w:hAnsi="Arial" w:cs="Arial"/>
        </w:rPr>
        <w:t>ns denotes no significance.</w:t>
      </w:r>
    </w:p>
    <w:p w14:paraId="74539CFB" w14:textId="3D7A9E05" w:rsidR="00993102" w:rsidRDefault="00993102" w:rsidP="008F310B">
      <w:pPr>
        <w:spacing w:line="480" w:lineRule="auto"/>
        <w:contextualSpacing/>
        <w:jc w:val="both"/>
        <w:rPr>
          <w:rFonts w:ascii="Arial" w:hAnsi="Arial" w:cs="Arial"/>
        </w:rPr>
      </w:pPr>
    </w:p>
    <w:p w14:paraId="240CFE75" w14:textId="41CC7D2E" w:rsidR="00146648" w:rsidRDefault="00146648" w:rsidP="008F310B">
      <w:pPr>
        <w:spacing w:line="480" w:lineRule="auto"/>
        <w:contextualSpacing/>
        <w:jc w:val="both"/>
        <w:rPr>
          <w:rFonts w:ascii="Arial" w:hAnsi="Arial" w:cs="Arial"/>
        </w:rPr>
      </w:pPr>
    </w:p>
    <w:p w14:paraId="5CEB2F6A" w14:textId="32B0453C" w:rsidR="00146648" w:rsidRDefault="00146648" w:rsidP="008F310B">
      <w:pPr>
        <w:spacing w:line="480" w:lineRule="auto"/>
        <w:contextualSpacing/>
        <w:jc w:val="both"/>
        <w:rPr>
          <w:rFonts w:ascii="Arial" w:hAnsi="Arial" w:cs="Arial"/>
        </w:rPr>
      </w:pPr>
    </w:p>
    <w:p w14:paraId="2F5CDC0D" w14:textId="43FB1637" w:rsidR="00146648" w:rsidRDefault="00146648" w:rsidP="008F310B">
      <w:pPr>
        <w:spacing w:line="480" w:lineRule="auto"/>
        <w:contextualSpacing/>
        <w:jc w:val="both"/>
        <w:rPr>
          <w:rFonts w:ascii="Arial" w:hAnsi="Arial" w:cs="Arial"/>
        </w:rPr>
      </w:pPr>
    </w:p>
    <w:p w14:paraId="12902050" w14:textId="0B12DF62" w:rsidR="00146648" w:rsidRDefault="00146648" w:rsidP="008F310B">
      <w:pPr>
        <w:spacing w:line="480" w:lineRule="auto"/>
        <w:contextualSpacing/>
        <w:jc w:val="both"/>
        <w:rPr>
          <w:rFonts w:ascii="Arial" w:hAnsi="Arial" w:cs="Arial"/>
        </w:rPr>
      </w:pPr>
    </w:p>
    <w:p w14:paraId="6E1056DD" w14:textId="785F3CB5" w:rsidR="00146648" w:rsidRDefault="00146648" w:rsidP="008F310B">
      <w:pPr>
        <w:spacing w:line="480" w:lineRule="auto"/>
        <w:contextualSpacing/>
        <w:jc w:val="both"/>
        <w:rPr>
          <w:rFonts w:ascii="Arial" w:hAnsi="Arial" w:cs="Arial"/>
        </w:rPr>
      </w:pPr>
    </w:p>
    <w:p w14:paraId="78A8E0B7" w14:textId="7C46B173" w:rsidR="00146648" w:rsidRDefault="00146648" w:rsidP="008F310B">
      <w:pPr>
        <w:spacing w:line="480" w:lineRule="auto"/>
        <w:contextualSpacing/>
        <w:jc w:val="both"/>
        <w:rPr>
          <w:rFonts w:ascii="Arial" w:hAnsi="Arial" w:cs="Arial"/>
        </w:rPr>
      </w:pPr>
    </w:p>
    <w:p w14:paraId="3F12750D" w14:textId="772BF293" w:rsidR="00146648" w:rsidRDefault="00146648" w:rsidP="008F310B">
      <w:pPr>
        <w:spacing w:line="480" w:lineRule="auto"/>
        <w:contextualSpacing/>
        <w:jc w:val="both"/>
        <w:rPr>
          <w:rFonts w:ascii="Arial" w:hAnsi="Arial" w:cs="Arial"/>
        </w:rPr>
      </w:pPr>
    </w:p>
    <w:p w14:paraId="6C05F19B" w14:textId="5DF73BA1" w:rsidR="00146648" w:rsidRDefault="00146648" w:rsidP="008F310B">
      <w:pPr>
        <w:spacing w:line="480" w:lineRule="auto"/>
        <w:contextualSpacing/>
        <w:jc w:val="both"/>
        <w:rPr>
          <w:rFonts w:ascii="Arial" w:hAnsi="Arial" w:cs="Arial"/>
        </w:rPr>
      </w:pPr>
    </w:p>
    <w:p w14:paraId="70B7734A" w14:textId="545D3D5C" w:rsidR="00146648" w:rsidRDefault="00146648" w:rsidP="008F310B">
      <w:pPr>
        <w:spacing w:line="480" w:lineRule="auto"/>
        <w:contextualSpacing/>
        <w:jc w:val="both"/>
        <w:rPr>
          <w:rFonts w:ascii="Arial" w:hAnsi="Arial" w:cs="Arial"/>
        </w:rPr>
      </w:pPr>
    </w:p>
    <w:p w14:paraId="1807D70E" w14:textId="568EB832" w:rsidR="00146648" w:rsidRDefault="00146648" w:rsidP="008F310B">
      <w:pPr>
        <w:spacing w:line="480" w:lineRule="auto"/>
        <w:contextualSpacing/>
        <w:jc w:val="both"/>
        <w:rPr>
          <w:rFonts w:ascii="Arial" w:hAnsi="Arial" w:cs="Arial"/>
        </w:rPr>
      </w:pPr>
    </w:p>
    <w:p w14:paraId="3C3D485B" w14:textId="42AA7A9E" w:rsidR="00146648" w:rsidRDefault="00146648" w:rsidP="008F310B">
      <w:pPr>
        <w:spacing w:line="480" w:lineRule="auto"/>
        <w:contextualSpacing/>
        <w:jc w:val="both"/>
        <w:rPr>
          <w:rFonts w:ascii="Arial" w:hAnsi="Arial" w:cs="Arial"/>
        </w:rPr>
      </w:pPr>
    </w:p>
    <w:p w14:paraId="7CDADF8F" w14:textId="5E74EEA9" w:rsidR="00146648" w:rsidRDefault="00146648" w:rsidP="008F310B">
      <w:pPr>
        <w:spacing w:line="480" w:lineRule="auto"/>
        <w:contextualSpacing/>
        <w:jc w:val="both"/>
        <w:rPr>
          <w:rFonts w:ascii="Arial" w:hAnsi="Arial" w:cs="Arial"/>
        </w:rPr>
      </w:pPr>
    </w:p>
    <w:p w14:paraId="2044570E" w14:textId="77777777" w:rsidR="00146648" w:rsidRDefault="00957A88" w:rsidP="00BE4816">
      <w:pPr>
        <w:spacing w:line="480" w:lineRule="auto"/>
        <w:jc w:val="both"/>
        <w:rPr>
          <w:rFonts w:ascii="Arial" w:hAnsi="Arial" w:cs="Arial"/>
        </w:rPr>
      </w:pPr>
      <w:r>
        <w:rPr>
          <w:rFonts w:ascii="Arial" w:hAnsi="Arial" w:cs="Arial"/>
          <w:b/>
        </w:rPr>
        <w:lastRenderedPageBreak/>
        <w:t xml:space="preserve">3.0 </w:t>
      </w:r>
      <w:r w:rsidR="00B9541D" w:rsidRPr="00411E53">
        <w:rPr>
          <w:rFonts w:ascii="Arial" w:hAnsi="Arial" w:cs="Arial"/>
          <w:b/>
        </w:rPr>
        <w:t>Results and discussion</w:t>
      </w:r>
      <w:r w:rsidR="00EA1AB1">
        <w:rPr>
          <w:rFonts w:ascii="Arial" w:hAnsi="Arial" w:cs="Arial"/>
          <w:b/>
        </w:rPr>
        <w:t xml:space="preserve">: </w:t>
      </w:r>
      <w:proofErr w:type="spellStart"/>
      <w:r w:rsidR="00013100">
        <w:rPr>
          <w:rFonts w:ascii="Arial" w:hAnsi="Arial" w:cs="Arial"/>
        </w:rPr>
        <w:t>OxLipo</w:t>
      </w:r>
      <w:proofErr w:type="spellEnd"/>
      <w:r w:rsidR="000D597D">
        <w:rPr>
          <w:rFonts w:ascii="Arial" w:hAnsi="Arial" w:cs="Arial"/>
        </w:rPr>
        <w:t xml:space="preserve"> were prepared </w:t>
      </w:r>
      <w:r w:rsidR="00F76147">
        <w:rPr>
          <w:rFonts w:ascii="Arial" w:hAnsi="Arial" w:cs="Arial"/>
        </w:rPr>
        <w:t>by encapsulating the</w:t>
      </w:r>
      <w:r w:rsidR="005465B8">
        <w:rPr>
          <w:rFonts w:ascii="Arial" w:hAnsi="Arial" w:cs="Arial"/>
        </w:rPr>
        <w:t xml:space="preserve"> </w:t>
      </w:r>
      <w:r w:rsidR="0027734B">
        <w:rPr>
          <w:rFonts w:ascii="Arial" w:hAnsi="Arial" w:cs="Arial"/>
        </w:rPr>
        <w:t xml:space="preserve">hydrophilic </w:t>
      </w:r>
      <w:r w:rsidR="00276B06">
        <w:rPr>
          <w:rFonts w:ascii="Arial" w:hAnsi="Arial" w:cs="Arial"/>
        </w:rPr>
        <w:t>o</w:t>
      </w:r>
      <w:r w:rsidR="00756858">
        <w:rPr>
          <w:rFonts w:ascii="Arial" w:hAnsi="Arial" w:cs="Arial"/>
        </w:rPr>
        <w:t>x</w:t>
      </w:r>
      <w:r w:rsidR="00E05FA8">
        <w:rPr>
          <w:rFonts w:ascii="Arial" w:hAnsi="Arial" w:cs="Arial"/>
        </w:rPr>
        <w:t>aliplatin</w:t>
      </w:r>
      <w:r w:rsidR="00F76147">
        <w:rPr>
          <w:rFonts w:ascii="Arial" w:hAnsi="Arial" w:cs="Arial"/>
        </w:rPr>
        <w:t xml:space="preserve"> within the aqueous core of the </w:t>
      </w:r>
      <w:r w:rsidR="00FF005F">
        <w:rPr>
          <w:rFonts w:ascii="Arial" w:hAnsi="Arial" w:cs="Arial"/>
        </w:rPr>
        <w:t xml:space="preserve">liposomes. </w:t>
      </w:r>
      <w:r w:rsidR="00F93724">
        <w:rPr>
          <w:rFonts w:ascii="Arial" w:hAnsi="Arial" w:cs="Arial"/>
        </w:rPr>
        <w:t xml:space="preserve">SEM images of the resulting nanoparticles are shown in Figure </w:t>
      </w:r>
      <w:r w:rsidR="0027734B">
        <w:rPr>
          <w:rFonts w:ascii="Arial" w:hAnsi="Arial" w:cs="Arial"/>
        </w:rPr>
        <w:t>2</w:t>
      </w:r>
      <w:r w:rsidR="00D21BD5">
        <w:rPr>
          <w:rFonts w:ascii="Arial" w:hAnsi="Arial" w:cs="Arial"/>
        </w:rPr>
        <w:t>a</w:t>
      </w:r>
      <w:r w:rsidR="003E271C">
        <w:rPr>
          <w:rFonts w:ascii="Arial" w:hAnsi="Arial" w:cs="Arial"/>
        </w:rPr>
        <w:t xml:space="preserve"> and reveal spherical </w:t>
      </w:r>
      <w:r w:rsidR="007B1FC3">
        <w:rPr>
          <w:rFonts w:ascii="Arial" w:hAnsi="Arial" w:cs="Arial"/>
        </w:rPr>
        <w:t>morphology</w:t>
      </w:r>
      <w:r w:rsidR="003E271C">
        <w:rPr>
          <w:rFonts w:ascii="Arial" w:hAnsi="Arial" w:cs="Arial"/>
        </w:rPr>
        <w:t xml:space="preserve"> with a mean</w:t>
      </w:r>
      <w:r w:rsidR="008F0AB7">
        <w:rPr>
          <w:rFonts w:ascii="Arial" w:hAnsi="Arial" w:cs="Arial"/>
        </w:rPr>
        <w:t xml:space="preserve"> diameter</w:t>
      </w:r>
      <w:r w:rsidR="0000415C">
        <w:rPr>
          <w:rFonts w:ascii="Arial" w:hAnsi="Arial" w:cs="Arial"/>
        </w:rPr>
        <w:t xml:space="preserve"> </w:t>
      </w:r>
      <w:r w:rsidR="003E271C">
        <w:rPr>
          <w:rFonts w:ascii="Arial" w:hAnsi="Arial" w:cs="Arial"/>
        </w:rPr>
        <w:t xml:space="preserve">of </w:t>
      </w:r>
      <w:r w:rsidR="00F10A78">
        <w:rPr>
          <w:rFonts w:ascii="Arial" w:hAnsi="Arial" w:cs="Arial"/>
        </w:rPr>
        <w:t>(113.7</w:t>
      </w:r>
      <w:r w:rsidR="00F10A78" w:rsidRPr="00ED5B38">
        <w:rPr>
          <w:rFonts w:ascii="Arial" w:hAnsi="Arial" w:cs="Arial"/>
        </w:rPr>
        <w:t xml:space="preserve"> ± </w:t>
      </w:r>
      <w:r w:rsidR="00F10A78">
        <w:rPr>
          <w:rFonts w:ascii="Arial" w:hAnsi="Arial" w:cs="Arial"/>
        </w:rPr>
        <w:t>27.42</w:t>
      </w:r>
      <w:r w:rsidR="00F10A78" w:rsidRPr="00ED5B38">
        <w:rPr>
          <w:rFonts w:ascii="Arial" w:hAnsi="Arial" w:cs="Arial"/>
        </w:rPr>
        <w:t xml:space="preserve"> nm</w:t>
      </w:r>
      <w:r w:rsidR="00F10A78">
        <w:rPr>
          <w:rFonts w:ascii="Arial" w:hAnsi="Arial" w:cs="Arial"/>
        </w:rPr>
        <w:t xml:space="preserve">) </w:t>
      </w:r>
      <w:r w:rsidR="00013894">
        <w:rPr>
          <w:rFonts w:ascii="Arial" w:hAnsi="Arial" w:cs="Arial"/>
        </w:rPr>
        <w:t>whi</w:t>
      </w:r>
      <w:r w:rsidR="00C67190">
        <w:rPr>
          <w:rFonts w:ascii="Arial" w:hAnsi="Arial" w:cs="Arial"/>
        </w:rPr>
        <w:t xml:space="preserve">ch was slightly smaller than the </w:t>
      </w:r>
      <w:r w:rsidR="0000415C">
        <w:rPr>
          <w:rFonts w:ascii="Arial" w:hAnsi="Arial" w:cs="Arial"/>
        </w:rPr>
        <w:t xml:space="preserve">hydrodynamic </w:t>
      </w:r>
      <w:r w:rsidR="00B77722">
        <w:rPr>
          <w:rFonts w:ascii="Arial" w:hAnsi="Arial" w:cs="Arial"/>
        </w:rPr>
        <w:t>diameter</w:t>
      </w:r>
      <w:r w:rsidR="0000415C">
        <w:rPr>
          <w:rFonts w:ascii="Arial" w:hAnsi="Arial" w:cs="Arial"/>
        </w:rPr>
        <w:t xml:space="preserve"> </w:t>
      </w:r>
      <w:r w:rsidR="00C67190">
        <w:rPr>
          <w:rFonts w:ascii="Arial" w:hAnsi="Arial" w:cs="Arial"/>
        </w:rPr>
        <w:t>(</w:t>
      </w:r>
      <w:r w:rsidR="00ED5B38" w:rsidRPr="00ED5B38">
        <w:rPr>
          <w:rFonts w:ascii="Arial" w:hAnsi="Arial" w:cs="Arial"/>
        </w:rPr>
        <w:t>160.7 ± 57.58</w:t>
      </w:r>
      <w:r w:rsidR="00DA3FBC" w:rsidRPr="00ED5B38">
        <w:rPr>
          <w:rFonts w:ascii="Arial" w:hAnsi="Arial" w:cs="Arial"/>
        </w:rPr>
        <w:t xml:space="preserve"> </w:t>
      </w:r>
      <w:r w:rsidR="003D5113" w:rsidRPr="00ED5B38">
        <w:rPr>
          <w:rFonts w:ascii="Arial" w:hAnsi="Arial" w:cs="Arial"/>
        </w:rPr>
        <w:t>nm</w:t>
      </w:r>
      <w:r w:rsidR="00C67190">
        <w:rPr>
          <w:rFonts w:ascii="Arial" w:hAnsi="Arial" w:cs="Arial"/>
        </w:rPr>
        <w:t>) determined by DLS</w:t>
      </w:r>
      <w:r w:rsidR="00D21BD5">
        <w:rPr>
          <w:rFonts w:ascii="Arial" w:hAnsi="Arial" w:cs="Arial"/>
        </w:rPr>
        <w:t xml:space="preserve"> (Figure 2b)</w:t>
      </w:r>
      <w:r w:rsidR="003D5113">
        <w:rPr>
          <w:rFonts w:ascii="Arial" w:hAnsi="Arial" w:cs="Arial"/>
        </w:rPr>
        <w:t xml:space="preserve">. </w:t>
      </w:r>
    </w:p>
    <w:p w14:paraId="383CDCC7" w14:textId="0A91F560" w:rsidR="00146648" w:rsidRDefault="00146648" w:rsidP="00BE4816">
      <w:pPr>
        <w:spacing w:line="480" w:lineRule="auto"/>
        <w:jc w:val="both"/>
        <w:rPr>
          <w:rFonts w:ascii="Arial" w:hAnsi="Arial" w:cs="Arial"/>
        </w:rPr>
      </w:pPr>
      <w:r w:rsidRPr="00211CEE">
        <w:rPr>
          <w:noProof/>
          <w:lang w:eastAsia="zh-CN"/>
        </w:rPr>
        <w:drawing>
          <wp:inline distT="0" distB="0" distL="0" distR="0" wp14:anchorId="1C7F139B" wp14:editId="521FEFD5">
            <wp:extent cx="3591628" cy="392430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1238" cy="3934800"/>
                    </a:xfrm>
                    <a:prstGeom prst="rect">
                      <a:avLst/>
                    </a:prstGeom>
                    <a:noFill/>
                    <a:ln>
                      <a:noFill/>
                    </a:ln>
                  </pic:spPr>
                </pic:pic>
              </a:graphicData>
            </a:graphic>
          </wp:inline>
        </w:drawing>
      </w:r>
    </w:p>
    <w:p w14:paraId="03986736" w14:textId="77777777" w:rsidR="00146648" w:rsidRDefault="00146648" w:rsidP="00146648">
      <w:pPr>
        <w:rPr>
          <w:rFonts w:ascii="Arial" w:hAnsi="Arial" w:cs="Arial"/>
          <w:noProof/>
          <w:color w:val="000000" w:themeColor="text1"/>
          <w:lang w:eastAsia="en-GB"/>
        </w:rPr>
      </w:pPr>
      <w:r w:rsidRPr="00BB5ED7">
        <w:rPr>
          <w:rFonts w:ascii="Arial" w:hAnsi="Arial" w:cs="Arial"/>
          <w:b/>
          <w:noProof/>
          <w:color w:val="000000" w:themeColor="text1"/>
          <w:lang w:eastAsia="en-GB"/>
        </w:rPr>
        <w:t>Figure 2</w:t>
      </w:r>
      <w:r>
        <w:rPr>
          <w:rFonts w:ascii="Arial" w:hAnsi="Arial" w:cs="Arial"/>
          <w:noProof/>
          <w:color w:val="000000" w:themeColor="text1"/>
          <w:lang w:eastAsia="en-GB"/>
        </w:rPr>
        <w:t xml:space="preserve">  (a) SEM image and (b) DLS trace of OxLipo. </w:t>
      </w:r>
    </w:p>
    <w:p w14:paraId="2D4659E8" w14:textId="77777777" w:rsidR="00146648" w:rsidRDefault="00146648" w:rsidP="00BE4816">
      <w:pPr>
        <w:spacing w:line="480" w:lineRule="auto"/>
        <w:jc w:val="both"/>
        <w:rPr>
          <w:rFonts w:ascii="Arial" w:hAnsi="Arial" w:cs="Arial"/>
        </w:rPr>
      </w:pPr>
    </w:p>
    <w:p w14:paraId="6D8EF1D1" w14:textId="7DF14DE6" w:rsidR="00430337" w:rsidRDefault="00002A82" w:rsidP="00BE4816">
      <w:pPr>
        <w:spacing w:line="480" w:lineRule="auto"/>
        <w:jc w:val="both"/>
        <w:rPr>
          <w:rFonts w:ascii="Arial" w:hAnsi="Arial" w:cs="Arial"/>
        </w:rPr>
      </w:pPr>
      <w:r>
        <w:rPr>
          <w:rFonts w:ascii="Arial" w:hAnsi="Arial" w:cs="Arial"/>
        </w:rPr>
        <w:t>One advantage of p</w:t>
      </w:r>
      <w:r w:rsidR="008F0AB7">
        <w:rPr>
          <w:rFonts w:ascii="Arial" w:hAnsi="Arial" w:cs="Arial"/>
        </w:rPr>
        <w:t>articles</w:t>
      </w:r>
      <w:r>
        <w:rPr>
          <w:rFonts w:ascii="Arial" w:hAnsi="Arial" w:cs="Arial"/>
        </w:rPr>
        <w:t xml:space="preserve"> with size dimensions in this range</w:t>
      </w:r>
      <w:r w:rsidR="008F0AB7">
        <w:rPr>
          <w:rFonts w:ascii="Arial" w:hAnsi="Arial" w:cs="Arial"/>
        </w:rPr>
        <w:t xml:space="preserve"> </w:t>
      </w:r>
      <w:r>
        <w:rPr>
          <w:rFonts w:ascii="Arial" w:hAnsi="Arial" w:cs="Arial"/>
        </w:rPr>
        <w:t>is their ability</w:t>
      </w:r>
      <w:r w:rsidR="00B77722">
        <w:rPr>
          <w:rFonts w:ascii="Arial" w:hAnsi="Arial" w:cs="Arial"/>
        </w:rPr>
        <w:t xml:space="preserve"> </w:t>
      </w:r>
      <w:r w:rsidR="00401877">
        <w:rPr>
          <w:rFonts w:ascii="Arial" w:hAnsi="Arial" w:cs="Arial"/>
        </w:rPr>
        <w:t xml:space="preserve">to passively target solid </w:t>
      </w:r>
      <w:r w:rsidR="00F0661D">
        <w:rPr>
          <w:rFonts w:ascii="Arial" w:hAnsi="Arial" w:cs="Arial"/>
        </w:rPr>
        <w:t>tumour</w:t>
      </w:r>
      <w:r w:rsidR="00401877">
        <w:rPr>
          <w:rFonts w:ascii="Arial" w:hAnsi="Arial" w:cs="Arial"/>
        </w:rPr>
        <w:t>s</w:t>
      </w:r>
      <w:r w:rsidR="00F0661D">
        <w:rPr>
          <w:rFonts w:ascii="Arial" w:hAnsi="Arial" w:cs="Arial"/>
        </w:rPr>
        <w:t xml:space="preserve"> through the enhanced permeation and retention (EPR) effect</w:t>
      </w:r>
      <w:r w:rsidR="00DF7C68">
        <w:rPr>
          <w:rFonts w:ascii="Arial" w:hAnsi="Arial" w:cs="Arial"/>
        </w:rPr>
        <w:t xml:space="preserve"> [22]</w:t>
      </w:r>
      <w:r w:rsidR="00F0661D">
        <w:rPr>
          <w:rFonts w:ascii="Arial" w:hAnsi="Arial" w:cs="Arial"/>
        </w:rPr>
        <w:t>.</w:t>
      </w:r>
      <w:r w:rsidR="00673F97">
        <w:rPr>
          <w:rFonts w:ascii="Arial" w:hAnsi="Arial" w:cs="Arial"/>
        </w:rPr>
        <w:t xml:space="preserve"> </w:t>
      </w:r>
      <w:r w:rsidR="00C14DC2">
        <w:rPr>
          <w:rFonts w:ascii="Arial" w:hAnsi="Arial" w:cs="Arial"/>
        </w:rPr>
        <w:t>The</w:t>
      </w:r>
      <w:r w:rsidR="00A97AC7">
        <w:rPr>
          <w:rFonts w:ascii="Arial" w:hAnsi="Arial" w:cs="Arial"/>
        </w:rPr>
        <w:t xml:space="preserve"> EPR effect is a </w:t>
      </w:r>
      <w:r w:rsidR="006C58A2">
        <w:rPr>
          <w:rFonts w:ascii="Arial" w:hAnsi="Arial" w:cs="Arial"/>
        </w:rPr>
        <w:t xml:space="preserve">consequence </w:t>
      </w:r>
      <w:r w:rsidR="00A97AC7">
        <w:rPr>
          <w:rFonts w:ascii="Arial" w:hAnsi="Arial" w:cs="Arial"/>
        </w:rPr>
        <w:t>of the</w:t>
      </w:r>
      <w:r w:rsidR="00D21C62">
        <w:rPr>
          <w:rFonts w:ascii="Arial" w:hAnsi="Arial" w:cs="Arial"/>
        </w:rPr>
        <w:t xml:space="preserve"> leaky vasculature and poor lymphatic drainage</w:t>
      </w:r>
      <w:r w:rsidR="00C14DC2">
        <w:rPr>
          <w:rFonts w:ascii="Arial" w:hAnsi="Arial" w:cs="Arial"/>
        </w:rPr>
        <w:t xml:space="preserve"> </w:t>
      </w:r>
      <w:r w:rsidR="00A97AC7">
        <w:rPr>
          <w:rFonts w:ascii="Arial" w:hAnsi="Arial" w:cs="Arial"/>
        </w:rPr>
        <w:t xml:space="preserve">typified </w:t>
      </w:r>
      <w:r w:rsidR="00276D48">
        <w:rPr>
          <w:rFonts w:ascii="Arial" w:hAnsi="Arial" w:cs="Arial"/>
        </w:rPr>
        <w:t>by</w:t>
      </w:r>
      <w:r w:rsidR="00C14DC2">
        <w:rPr>
          <w:rFonts w:ascii="Arial" w:hAnsi="Arial" w:cs="Arial"/>
        </w:rPr>
        <w:t xml:space="preserve"> m</w:t>
      </w:r>
      <w:r w:rsidR="00276D48">
        <w:rPr>
          <w:rFonts w:ascii="Arial" w:hAnsi="Arial" w:cs="Arial"/>
        </w:rPr>
        <w:t>ost</w:t>
      </w:r>
      <w:r w:rsidR="002C4444">
        <w:rPr>
          <w:rFonts w:ascii="Arial" w:hAnsi="Arial" w:cs="Arial"/>
        </w:rPr>
        <w:t xml:space="preserve"> solid tumours </w:t>
      </w:r>
      <w:r w:rsidR="002D19E1">
        <w:rPr>
          <w:rFonts w:ascii="Arial" w:hAnsi="Arial" w:cs="Arial"/>
        </w:rPr>
        <w:t xml:space="preserve">and </w:t>
      </w:r>
      <w:r w:rsidR="00A97AC7">
        <w:rPr>
          <w:rFonts w:ascii="Arial" w:hAnsi="Arial" w:cs="Arial"/>
        </w:rPr>
        <w:t>ultimately r</w:t>
      </w:r>
      <w:r w:rsidR="002D19E1">
        <w:rPr>
          <w:rFonts w:ascii="Arial" w:hAnsi="Arial" w:cs="Arial"/>
        </w:rPr>
        <w:t>esult</w:t>
      </w:r>
      <w:r w:rsidR="00A97AC7">
        <w:rPr>
          <w:rFonts w:ascii="Arial" w:hAnsi="Arial" w:cs="Arial"/>
        </w:rPr>
        <w:t>s</w:t>
      </w:r>
      <w:r w:rsidR="002D19E1">
        <w:rPr>
          <w:rFonts w:ascii="Arial" w:hAnsi="Arial" w:cs="Arial"/>
        </w:rPr>
        <w:t xml:space="preserve"> in</w:t>
      </w:r>
      <w:r w:rsidR="00322BE1">
        <w:rPr>
          <w:rFonts w:ascii="Arial" w:hAnsi="Arial" w:cs="Arial"/>
        </w:rPr>
        <w:t xml:space="preserve"> a net accumulation of</w:t>
      </w:r>
      <w:r w:rsidR="002D19E1">
        <w:rPr>
          <w:rFonts w:ascii="Arial" w:hAnsi="Arial" w:cs="Arial"/>
        </w:rPr>
        <w:t xml:space="preserve"> p</w:t>
      </w:r>
      <w:r w:rsidR="00D21C62">
        <w:rPr>
          <w:rFonts w:ascii="Arial" w:hAnsi="Arial" w:cs="Arial"/>
        </w:rPr>
        <w:t xml:space="preserve">articles </w:t>
      </w:r>
      <w:r w:rsidR="002F20D1">
        <w:rPr>
          <w:rFonts w:ascii="Arial" w:hAnsi="Arial" w:cs="Arial"/>
        </w:rPr>
        <w:t>with mean diameters less than 200</w:t>
      </w:r>
      <w:r w:rsidR="002C4444">
        <w:rPr>
          <w:rFonts w:ascii="Arial" w:hAnsi="Arial" w:cs="Arial"/>
        </w:rPr>
        <w:t xml:space="preserve"> nm</w:t>
      </w:r>
      <w:r w:rsidR="0055643C">
        <w:rPr>
          <w:rFonts w:ascii="Arial" w:hAnsi="Arial" w:cs="Arial"/>
        </w:rPr>
        <w:t xml:space="preserve"> [23</w:t>
      </w:r>
      <w:r w:rsidR="00F26285">
        <w:rPr>
          <w:rFonts w:ascii="Arial" w:hAnsi="Arial" w:cs="Arial"/>
        </w:rPr>
        <w:t>-</w:t>
      </w:r>
      <w:r w:rsidR="00486340">
        <w:rPr>
          <w:rFonts w:ascii="Arial" w:hAnsi="Arial" w:cs="Arial"/>
        </w:rPr>
        <w:t>24]</w:t>
      </w:r>
      <w:r w:rsidR="00322BE1">
        <w:rPr>
          <w:rFonts w:ascii="Arial" w:hAnsi="Arial" w:cs="Arial"/>
        </w:rPr>
        <w:t>.</w:t>
      </w:r>
      <w:r w:rsidR="0055643C">
        <w:rPr>
          <w:rFonts w:ascii="Arial" w:hAnsi="Arial" w:cs="Arial"/>
        </w:rPr>
        <w:t xml:space="preserve"> </w:t>
      </w:r>
      <w:r w:rsidR="00A97AC7">
        <w:rPr>
          <w:rFonts w:ascii="Arial" w:hAnsi="Arial" w:cs="Arial"/>
        </w:rPr>
        <w:t xml:space="preserve">Therefore, </w:t>
      </w:r>
      <w:r w:rsidR="009E5A69">
        <w:rPr>
          <w:rFonts w:ascii="Arial" w:hAnsi="Arial" w:cs="Arial"/>
        </w:rPr>
        <w:t xml:space="preserve">given </w:t>
      </w:r>
      <w:r w:rsidR="00A97AC7">
        <w:rPr>
          <w:rFonts w:ascii="Arial" w:hAnsi="Arial" w:cs="Arial"/>
        </w:rPr>
        <w:t xml:space="preserve">the size dimensions of </w:t>
      </w:r>
      <w:r w:rsidR="009E5A69">
        <w:rPr>
          <w:rFonts w:ascii="Arial" w:hAnsi="Arial" w:cs="Arial"/>
        </w:rPr>
        <w:t xml:space="preserve">the </w:t>
      </w:r>
      <w:proofErr w:type="spellStart"/>
      <w:r w:rsidR="009E5A69">
        <w:rPr>
          <w:rFonts w:ascii="Arial" w:hAnsi="Arial" w:cs="Arial"/>
        </w:rPr>
        <w:t>OxLipo</w:t>
      </w:r>
      <w:proofErr w:type="spellEnd"/>
      <w:r w:rsidR="00E6610B">
        <w:rPr>
          <w:rFonts w:ascii="Arial" w:hAnsi="Arial" w:cs="Arial"/>
        </w:rPr>
        <w:t xml:space="preserve">, </w:t>
      </w:r>
      <w:r w:rsidR="009E5A69">
        <w:rPr>
          <w:rFonts w:ascii="Arial" w:hAnsi="Arial" w:cs="Arial"/>
        </w:rPr>
        <w:t xml:space="preserve">they are ideally suited to exploit </w:t>
      </w:r>
      <w:r w:rsidR="003837CB">
        <w:rPr>
          <w:rFonts w:ascii="Arial" w:hAnsi="Arial" w:cs="Arial"/>
        </w:rPr>
        <w:t>passive targeting to</w:t>
      </w:r>
      <w:r w:rsidR="009C3BAA">
        <w:rPr>
          <w:rFonts w:ascii="Arial" w:hAnsi="Arial" w:cs="Arial"/>
        </w:rPr>
        <w:t xml:space="preserve"> solid tumours </w:t>
      </w:r>
      <w:r w:rsidR="003837CB">
        <w:rPr>
          <w:rFonts w:ascii="Arial" w:hAnsi="Arial" w:cs="Arial"/>
        </w:rPr>
        <w:t xml:space="preserve">following their </w:t>
      </w:r>
      <w:r w:rsidR="00BF336A">
        <w:rPr>
          <w:rFonts w:ascii="Arial" w:hAnsi="Arial" w:cs="Arial"/>
        </w:rPr>
        <w:t xml:space="preserve">UTMD mediated </w:t>
      </w:r>
      <w:r w:rsidR="003837CB">
        <w:rPr>
          <w:rFonts w:ascii="Arial" w:hAnsi="Arial" w:cs="Arial"/>
        </w:rPr>
        <w:t xml:space="preserve">release from the </w:t>
      </w:r>
      <w:r w:rsidR="00430337">
        <w:rPr>
          <w:rFonts w:ascii="Arial" w:hAnsi="Arial" w:cs="Arial"/>
        </w:rPr>
        <w:t>I</w:t>
      </w:r>
      <w:r w:rsidR="0073106A">
        <w:rPr>
          <w:rFonts w:ascii="Arial" w:hAnsi="Arial" w:cs="Arial"/>
        </w:rPr>
        <w:t>RMB</w:t>
      </w:r>
      <w:r w:rsidR="00430337">
        <w:rPr>
          <w:rFonts w:ascii="Arial" w:hAnsi="Arial" w:cs="Arial"/>
        </w:rPr>
        <w:t>-</w:t>
      </w:r>
      <w:proofErr w:type="spellStart"/>
      <w:r w:rsidR="00430337">
        <w:rPr>
          <w:rFonts w:ascii="Arial" w:hAnsi="Arial" w:cs="Arial"/>
        </w:rPr>
        <w:t>OxLipo</w:t>
      </w:r>
      <w:proofErr w:type="spellEnd"/>
      <w:r w:rsidR="00430337">
        <w:rPr>
          <w:rFonts w:ascii="Arial" w:hAnsi="Arial" w:cs="Arial"/>
        </w:rPr>
        <w:t xml:space="preserve"> complex</w:t>
      </w:r>
      <w:r w:rsidR="00BF336A">
        <w:rPr>
          <w:rFonts w:ascii="Arial" w:hAnsi="Arial" w:cs="Arial"/>
        </w:rPr>
        <w:t>.</w:t>
      </w:r>
    </w:p>
    <w:p w14:paraId="032C6072" w14:textId="6FA61E02" w:rsidR="00933EE3" w:rsidRDefault="00933EE3" w:rsidP="00430337">
      <w:pPr>
        <w:spacing w:line="480" w:lineRule="auto"/>
        <w:ind w:firstLine="720"/>
        <w:jc w:val="both"/>
        <w:rPr>
          <w:rFonts w:ascii="Arial" w:hAnsi="Arial" w:cs="Arial"/>
        </w:rPr>
      </w:pPr>
      <w:r w:rsidRPr="001C2090">
        <w:rPr>
          <w:noProof/>
          <w:lang w:eastAsia="zh-CN"/>
        </w:rPr>
        <w:lastRenderedPageBreak/>
        <w:drawing>
          <wp:inline distT="0" distB="0" distL="0" distR="0" wp14:anchorId="52DA19E7" wp14:editId="14209168">
            <wp:extent cx="4840257" cy="4762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41775" cy="4763994"/>
                    </a:xfrm>
                    <a:prstGeom prst="rect">
                      <a:avLst/>
                    </a:prstGeom>
                    <a:noFill/>
                    <a:ln>
                      <a:noFill/>
                    </a:ln>
                  </pic:spPr>
                </pic:pic>
              </a:graphicData>
            </a:graphic>
          </wp:inline>
        </w:drawing>
      </w:r>
    </w:p>
    <w:p w14:paraId="63EEC29C" w14:textId="65D7B7D4" w:rsidR="00933EE3" w:rsidRDefault="00933EE3" w:rsidP="00CD3A9F">
      <w:pPr>
        <w:spacing w:line="480" w:lineRule="auto"/>
        <w:jc w:val="both"/>
        <w:rPr>
          <w:rFonts w:ascii="Arial" w:hAnsi="Arial" w:cs="Arial"/>
          <w:noProof/>
          <w:color w:val="000000" w:themeColor="text1"/>
          <w:lang w:eastAsia="en-GB"/>
        </w:rPr>
      </w:pPr>
      <w:r w:rsidRPr="001C2090">
        <w:rPr>
          <w:rFonts w:ascii="Arial" w:hAnsi="Arial" w:cs="Arial"/>
          <w:b/>
          <w:noProof/>
          <w:color w:val="000000" w:themeColor="text1"/>
          <w:lang w:eastAsia="en-GB"/>
        </w:rPr>
        <w:t>Figure 3</w:t>
      </w:r>
      <w:r>
        <w:rPr>
          <w:rFonts w:ascii="Arial" w:hAnsi="Arial" w:cs="Arial"/>
          <w:noProof/>
          <w:color w:val="000000" w:themeColor="text1"/>
          <w:lang w:eastAsia="en-GB"/>
        </w:rPr>
        <w:t xml:space="preserve"> (a) Bright field and (b) fluorescence micrograph images of IRMB-OxLipo conjugates prepared with NBD-cholesterol incorporated within the liposomal shell. (c) Size distribution of IRMB-OxLipo </w:t>
      </w:r>
      <w:r w:rsidR="00E25C52">
        <w:rPr>
          <w:rFonts w:ascii="Arial" w:hAnsi="Arial" w:cs="Arial"/>
          <w:noProof/>
          <w:color w:val="000000" w:themeColor="text1"/>
          <w:lang w:eastAsia="en-GB"/>
        </w:rPr>
        <w:t>conjugates shown in (a) and (b)</w:t>
      </w:r>
      <w:r>
        <w:rPr>
          <w:rFonts w:ascii="Arial" w:hAnsi="Arial" w:cs="Arial"/>
          <w:noProof/>
          <w:color w:val="000000" w:themeColor="text1"/>
          <w:lang w:eastAsia="en-GB"/>
        </w:rPr>
        <w:t xml:space="preserve">. </w:t>
      </w:r>
    </w:p>
    <w:p w14:paraId="7DC49BFF" w14:textId="77777777" w:rsidR="00F33164" w:rsidRDefault="00430337" w:rsidP="00430337">
      <w:pPr>
        <w:spacing w:line="480" w:lineRule="auto"/>
        <w:ind w:firstLine="720"/>
        <w:jc w:val="both"/>
        <w:rPr>
          <w:rFonts w:ascii="Arial" w:hAnsi="Arial" w:cs="Arial"/>
        </w:rPr>
      </w:pPr>
      <w:r>
        <w:rPr>
          <w:rFonts w:ascii="Arial" w:hAnsi="Arial" w:cs="Arial"/>
        </w:rPr>
        <w:t>IRMB</w:t>
      </w:r>
      <w:r w:rsidR="0073106A">
        <w:rPr>
          <w:rFonts w:ascii="Arial" w:hAnsi="Arial" w:cs="Arial"/>
        </w:rPr>
        <w:t xml:space="preserve"> were prepared </w:t>
      </w:r>
      <w:r w:rsidR="00DC1261">
        <w:rPr>
          <w:rFonts w:ascii="Arial" w:hAnsi="Arial" w:cs="Arial"/>
        </w:rPr>
        <w:t xml:space="preserve">by </w:t>
      </w:r>
      <w:r w:rsidR="005826AF">
        <w:rPr>
          <w:rFonts w:ascii="Arial" w:hAnsi="Arial" w:cs="Arial"/>
        </w:rPr>
        <w:t xml:space="preserve">hydrophobically </w:t>
      </w:r>
      <w:r w:rsidR="003D6E3F">
        <w:rPr>
          <w:rFonts w:ascii="Arial" w:hAnsi="Arial" w:cs="Arial"/>
        </w:rPr>
        <w:t xml:space="preserve">integrating </w:t>
      </w:r>
      <w:r w:rsidR="00DC1261">
        <w:rPr>
          <w:rFonts w:ascii="Arial" w:hAnsi="Arial" w:cs="Arial"/>
        </w:rPr>
        <w:t xml:space="preserve">the free base of </w:t>
      </w:r>
      <w:r w:rsidR="00856F4F">
        <w:rPr>
          <w:rFonts w:ascii="Arial" w:hAnsi="Arial" w:cs="Arial"/>
        </w:rPr>
        <w:t>irinotecan</w:t>
      </w:r>
      <w:r w:rsidR="00DC1261">
        <w:rPr>
          <w:rFonts w:ascii="Arial" w:hAnsi="Arial" w:cs="Arial"/>
        </w:rPr>
        <w:t xml:space="preserve"> within the lipid shell o</w:t>
      </w:r>
      <w:r w:rsidR="00AD772A">
        <w:rPr>
          <w:rFonts w:ascii="Arial" w:hAnsi="Arial" w:cs="Arial"/>
        </w:rPr>
        <w:t>f</w:t>
      </w:r>
      <w:r w:rsidR="00DC1261">
        <w:rPr>
          <w:rFonts w:ascii="Arial" w:hAnsi="Arial" w:cs="Arial"/>
        </w:rPr>
        <w:t xml:space="preserve"> the MB </w:t>
      </w:r>
      <w:r w:rsidR="00170557">
        <w:rPr>
          <w:rFonts w:ascii="Arial" w:hAnsi="Arial" w:cs="Arial"/>
        </w:rPr>
        <w:t xml:space="preserve">during </w:t>
      </w:r>
      <w:r w:rsidR="00007F6A">
        <w:rPr>
          <w:rFonts w:ascii="Arial" w:hAnsi="Arial" w:cs="Arial"/>
        </w:rPr>
        <w:t xml:space="preserve">the </w:t>
      </w:r>
      <w:r w:rsidR="005826AF">
        <w:rPr>
          <w:rFonts w:ascii="Arial" w:hAnsi="Arial" w:cs="Arial"/>
        </w:rPr>
        <w:t>lipid hydration step</w:t>
      </w:r>
      <w:r w:rsidR="00170557">
        <w:rPr>
          <w:rFonts w:ascii="Arial" w:hAnsi="Arial" w:cs="Arial"/>
        </w:rPr>
        <w:t xml:space="preserve">. </w:t>
      </w:r>
      <w:r w:rsidR="00425F57">
        <w:rPr>
          <w:rFonts w:ascii="Arial" w:hAnsi="Arial" w:cs="Arial"/>
        </w:rPr>
        <w:t xml:space="preserve">As both </w:t>
      </w:r>
      <w:r w:rsidR="00B52AF3">
        <w:rPr>
          <w:rFonts w:ascii="Arial" w:hAnsi="Arial" w:cs="Arial"/>
        </w:rPr>
        <w:t xml:space="preserve">IRMB and </w:t>
      </w:r>
      <w:proofErr w:type="spellStart"/>
      <w:r w:rsidR="00013100">
        <w:rPr>
          <w:rFonts w:ascii="Arial" w:hAnsi="Arial" w:cs="Arial"/>
        </w:rPr>
        <w:t>OxLipo</w:t>
      </w:r>
      <w:proofErr w:type="spellEnd"/>
      <w:r w:rsidR="00B52AF3">
        <w:rPr>
          <w:rFonts w:ascii="Arial" w:hAnsi="Arial" w:cs="Arial"/>
        </w:rPr>
        <w:t xml:space="preserve"> </w:t>
      </w:r>
      <w:r w:rsidR="00425F57">
        <w:rPr>
          <w:rFonts w:ascii="Arial" w:hAnsi="Arial" w:cs="Arial"/>
        </w:rPr>
        <w:t xml:space="preserve">were </w:t>
      </w:r>
      <w:r w:rsidR="00E533D8">
        <w:rPr>
          <w:rFonts w:ascii="Arial" w:hAnsi="Arial" w:cs="Arial"/>
        </w:rPr>
        <w:t>formulated</w:t>
      </w:r>
      <w:r w:rsidR="00425F57">
        <w:rPr>
          <w:rFonts w:ascii="Arial" w:hAnsi="Arial" w:cs="Arial"/>
        </w:rPr>
        <w:t xml:space="preserve"> using </w:t>
      </w:r>
      <w:r w:rsidR="00E533D8" w:rsidRPr="008F4E33">
        <w:rPr>
          <w:rFonts w:ascii="Arial" w:hAnsi="Arial" w:cs="Arial"/>
        </w:rPr>
        <w:t>DSPE-</w:t>
      </w:r>
      <w:proofErr w:type="gramStart"/>
      <w:r w:rsidR="00E533D8" w:rsidRPr="008F4E33">
        <w:rPr>
          <w:rFonts w:ascii="Arial" w:hAnsi="Arial" w:cs="Arial"/>
        </w:rPr>
        <w:t>PEG(</w:t>
      </w:r>
      <w:proofErr w:type="gramEnd"/>
      <w:r w:rsidR="00E533D8" w:rsidRPr="008F4E33">
        <w:rPr>
          <w:rFonts w:ascii="Arial" w:hAnsi="Arial" w:cs="Arial"/>
        </w:rPr>
        <w:t>2000)-biotin</w:t>
      </w:r>
      <w:r w:rsidR="00E533D8">
        <w:rPr>
          <w:rFonts w:ascii="Arial" w:hAnsi="Arial" w:cs="Arial"/>
        </w:rPr>
        <w:t xml:space="preserve"> as a constituent lipid, </w:t>
      </w:r>
      <w:r w:rsidR="00080E81">
        <w:rPr>
          <w:rFonts w:ascii="Arial" w:hAnsi="Arial" w:cs="Arial"/>
        </w:rPr>
        <w:t xml:space="preserve">avidin was used </w:t>
      </w:r>
      <w:r w:rsidR="00545F55">
        <w:rPr>
          <w:rFonts w:ascii="Arial" w:hAnsi="Arial" w:cs="Arial"/>
        </w:rPr>
        <w:t>to</w:t>
      </w:r>
      <w:r w:rsidR="00871E87">
        <w:rPr>
          <w:rFonts w:ascii="Arial" w:hAnsi="Arial" w:cs="Arial"/>
        </w:rPr>
        <w:t xml:space="preserve"> crosslink</w:t>
      </w:r>
      <w:r w:rsidR="002065B4">
        <w:rPr>
          <w:rFonts w:ascii="Arial" w:hAnsi="Arial" w:cs="Arial"/>
        </w:rPr>
        <w:t xml:space="preserve"> the respective biotin </w:t>
      </w:r>
      <w:r w:rsidR="00603E97">
        <w:rPr>
          <w:rFonts w:ascii="Arial" w:hAnsi="Arial" w:cs="Arial"/>
        </w:rPr>
        <w:t>units</w:t>
      </w:r>
      <w:r w:rsidR="002065B4">
        <w:rPr>
          <w:rFonts w:ascii="Arial" w:hAnsi="Arial" w:cs="Arial"/>
        </w:rPr>
        <w:t xml:space="preserve"> in the shells of I</w:t>
      </w:r>
      <w:r w:rsidR="00871E87">
        <w:rPr>
          <w:rFonts w:ascii="Arial" w:hAnsi="Arial" w:cs="Arial"/>
        </w:rPr>
        <w:t>R</w:t>
      </w:r>
      <w:r w:rsidR="001A1DDB">
        <w:rPr>
          <w:rFonts w:ascii="Arial" w:hAnsi="Arial" w:cs="Arial"/>
        </w:rPr>
        <w:t xml:space="preserve">MB and </w:t>
      </w:r>
      <w:proofErr w:type="spellStart"/>
      <w:r w:rsidR="00013100">
        <w:rPr>
          <w:rFonts w:ascii="Arial" w:hAnsi="Arial" w:cs="Arial"/>
        </w:rPr>
        <w:t>OxLipo</w:t>
      </w:r>
      <w:proofErr w:type="spellEnd"/>
      <w:r w:rsidR="001A1DDB">
        <w:rPr>
          <w:rFonts w:ascii="Arial" w:hAnsi="Arial" w:cs="Arial"/>
        </w:rPr>
        <w:t xml:space="preserve"> </w:t>
      </w:r>
      <w:r w:rsidR="003C52E6">
        <w:rPr>
          <w:rFonts w:ascii="Arial" w:hAnsi="Arial" w:cs="Arial"/>
        </w:rPr>
        <w:t>to generate the IRMB-</w:t>
      </w:r>
      <w:proofErr w:type="spellStart"/>
      <w:r w:rsidR="00013100">
        <w:rPr>
          <w:rFonts w:ascii="Arial" w:hAnsi="Arial" w:cs="Arial"/>
        </w:rPr>
        <w:t>OxLipo</w:t>
      </w:r>
      <w:proofErr w:type="spellEnd"/>
      <w:r w:rsidR="003C52E6">
        <w:rPr>
          <w:rFonts w:ascii="Arial" w:hAnsi="Arial" w:cs="Arial"/>
        </w:rPr>
        <w:t xml:space="preserve"> particles</w:t>
      </w:r>
      <w:r w:rsidR="00A56C25">
        <w:rPr>
          <w:rFonts w:ascii="Arial" w:hAnsi="Arial" w:cs="Arial"/>
        </w:rPr>
        <w:t xml:space="preserve">. </w:t>
      </w:r>
      <w:r w:rsidR="004C5F95">
        <w:rPr>
          <w:rFonts w:ascii="Arial" w:hAnsi="Arial" w:cs="Arial"/>
        </w:rPr>
        <w:t xml:space="preserve">To confirm this approach was successful in </w:t>
      </w:r>
      <w:r w:rsidR="00A64D9A">
        <w:rPr>
          <w:rFonts w:ascii="Arial" w:hAnsi="Arial" w:cs="Arial"/>
        </w:rPr>
        <w:t xml:space="preserve">loading </w:t>
      </w:r>
      <w:proofErr w:type="spellStart"/>
      <w:r w:rsidR="00013100">
        <w:rPr>
          <w:rFonts w:ascii="Arial" w:hAnsi="Arial" w:cs="Arial"/>
        </w:rPr>
        <w:t>OxLipo</w:t>
      </w:r>
      <w:proofErr w:type="spellEnd"/>
      <w:r w:rsidR="00A64D9A">
        <w:rPr>
          <w:rFonts w:ascii="Arial" w:hAnsi="Arial" w:cs="Arial"/>
        </w:rPr>
        <w:t xml:space="preserve"> onto the IRMB shell,</w:t>
      </w:r>
      <w:r w:rsidR="00FE7355">
        <w:rPr>
          <w:rFonts w:ascii="Arial" w:hAnsi="Arial" w:cs="Arial"/>
        </w:rPr>
        <w:t xml:space="preserve"> </w:t>
      </w:r>
      <w:proofErr w:type="spellStart"/>
      <w:r w:rsidR="00013100">
        <w:rPr>
          <w:rFonts w:ascii="Arial" w:hAnsi="Arial" w:cs="Arial"/>
        </w:rPr>
        <w:t>OxLipo</w:t>
      </w:r>
      <w:proofErr w:type="spellEnd"/>
      <w:r w:rsidR="0049018F">
        <w:rPr>
          <w:rFonts w:ascii="Arial" w:hAnsi="Arial" w:cs="Arial"/>
        </w:rPr>
        <w:t xml:space="preserve"> were</w:t>
      </w:r>
      <w:r w:rsidR="00FE7355">
        <w:rPr>
          <w:rFonts w:ascii="Arial" w:hAnsi="Arial" w:cs="Arial"/>
        </w:rPr>
        <w:t xml:space="preserve"> f</w:t>
      </w:r>
      <w:r w:rsidR="0049018F">
        <w:rPr>
          <w:rFonts w:ascii="Arial" w:hAnsi="Arial" w:cs="Arial"/>
        </w:rPr>
        <w:t>ormulated contain</w:t>
      </w:r>
      <w:r w:rsidR="00FE7355">
        <w:rPr>
          <w:rFonts w:ascii="Arial" w:hAnsi="Arial" w:cs="Arial"/>
        </w:rPr>
        <w:t>ing</w:t>
      </w:r>
      <w:r w:rsidR="0049018F">
        <w:rPr>
          <w:rFonts w:ascii="Arial" w:hAnsi="Arial" w:cs="Arial"/>
        </w:rPr>
        <w:t xml:space="preserve"> fluorescently labelled </w:t>
      </w:r>
      <w:r w:rsidR="00170CDC">
        <w:rPr>
          <w:rFonts w:ascii="Arial" w:hAnsi="Arial" w:cs="Arial"/>
        </w:rPr>
        <w:t xml:space="preserve">NBD-cholesterol </w:t>
      </w:r>
      <w:r w:rsidR="006A49E7">
        <w:rPr>
          <w:rFonts w:ascii="Arial" w:hAnsi="Arial" w:cs="Arial"/>
        </w:rPr>
        <w:t xml:space="preserve">in place of unmodified </w:t>
      </w:r>
      <w:r w:rsidR="003D6E3F">
        <w:rPr>
          <w:rFonts w:ascii="Arial" w:hAnsi="Arial" w:cs="Arial"/>
        </w:rPr>
        <w:t>cholesterol</w:t>
      </w:r>
      <w:r w:rsidR="00170CDC">
        <w:rPr>
          <w:rFonts w:ascii="Arial" w:hAnsi="Arial" w:cs="Arial"/>
        </w:rPr>
        <w:t xml:space="preserve">. </w:t>
      </w:r>
      <w:r w:rsidR="003D6E3F">
        <w:rPr>
          <w:rFonts w:ascii="Arial" w:hAnsi="Arial" w:cs="Arial"/>
        </w:rPr>
        <w:t>Micrographs (</w:t>
      </w:r>
      <w:r w:rsidR="00794B3E">
        <w:rPr>
          <w:rFonts w:ascii="Arial" w:hAnsi="Arial" w:cs="Arial"/>
        </w:rPr>
        <w:t>bright field</w:t>
      </w:r>
      <w:r w:rsidR="003D6E3F">
        <w:rPr>
          <w:rFonts w:ascii="Arial" w:hAnsi="Arial" w:cs="Arial"/>
        </w:rPr>
        <w:t>)</w:t>
      </w:r>
      <w:r w:rsidR="00170CDC">
        <w:rPr>
          <w:rFonts w:ascii="Arial" w:hAnsi="Arial" w:cs="Arial"/>
        </w:rPr>
        <w:t xml:space="preserve"> of the resulting IRMB-</w:t>
      </w:r>
      <w:proofErr w:type="spellStart"/>
      <w:r w:rsidR="00013100">
        <w:rPr>
          <w:rFonts w:ascii="Arial" w:hAnsi="Arial" w:cs="Arial"/>
        </w:rPr>
        <w:t>OxLipo</w:t>
      </w:r>
      <w:proofErr w:type="spellEnd"/>
      <w:r w:rsidR="00170CDC">
        <w:rPr>
          <w:rFonts w:ascii="Arial" w:hAnsi="Arial" w:cs="Arial"/>
        </w:rPr>
        <w:t xml:space="preserve"> conjugate</w:t>
      </w:r>
      <w:r w:rsidR="00D32691">
        <w:rPr>
          <w:rFonts w:ascii="Arial" w:hAnsi="Arial" w:cs="Arial"/>
        </w:rPr>
        <w:t xml:space="preserve"> </w:t>
      </w:r>
      <w:r w:rsidR="00EC3813">
        <w:rPr>
          <w:rFonts w:ascii="Arial" w:hAnsi="Arial" w:cs="Arial"/>
        </w:rPr>
        <w:t xml:space="preserve">are shown in Figure 3a and reveal </w:t>
      </w:r>
      <w:r w:rsidR="00F31CB1">
        <w:rPr>
          <w:rFonts w:ascii="Arial" w:hAnsi="Arial" w:cs="Arial"/>
        </w:rPr>
        <w:t>spherical particles with a mean diameter of</w:t>
      </w:r>
      <w:r w:rsidR="00744D8B">
        <w:rPr>
          <w:rFonts w:ascii="Arial" w:hAnsi="Arial" w:cs="Arial"/>
        </w:rPr>
        <w:t xml:space="preserve"> 1.17</w:t>
      </w:r>
      <w:r w:rsidR="00F31CB1">
        <w:rPr>
          <w:rFonts w:ascii="Arial" w:hAnsi="Arial" w:cs="Arial"/>
        </w:rPr>
        <w:t xml:space="preserve"> </w:t>
      </w:r>
      <w:r w:rsidR="00744D8B" w:rsidRPr="00ED5B38">
        <w:rPr>
          <w:rFonts w:ascii="Arial" w:hAnsi="Arial" w:cs="Arial"/>
        </w:rPr>
        <w:t xml:space="preserve">± </w:t>
      </w:r>
      <w:r w:rsidR="00744D8B">
        <w:rPr>
          <w:rFonts w:ascii="Arial" w:hAnsi="Arial" w:cs="Arial"/>
        </w:rPr>
        <w:t xml:space="preserve">0.71 </w:t>
      </w:r>
      <w:r w:rsidR="00F31CB1" w:rsidRPr="00744D8B">
        <w:rPr>
          <w:rFonts w:ascii="Arial" w:hAnsi="Arial" w:cs="Arial"/>
        </w:rPr>
        <w:t>µ</w:t>
      </w:r>
      <w:r w:rsidR="00CB1680" w:rsidRPr="00744D8B">
        <w:rPr>
          <w:rFonts w:ascii="Arial" w:hAnsi="Arial" w:cs="Arial"/>
        </w:rPr>
        <w:t>m</w:t>
      </w:r>
      <w:r w:rsidR="0083696C">
        <w:rPr>
          <w:rFonts w:ascii="Arial" w:hAnsi="Arial" w:cs="Arial"/>
        </w:rPr>
        <w:t xml:space="preserve"> </w:t>
      </w:r>
      <w:r w:rsidR="00402EF0">
        <w:rPr>
          <w:rFonts w:ascii="Arial" w:hAnsi="Arial" w:cs="Arial"/>
        </w:rPr>
        <w:t xml:space="preserve">(Fig 3c) </w:t>
      </w:r>
      <w:r w:rsidR="0083696C">
        <w:rPr>
          <w:rFonts w:ascii="Arial" w:hAnsi="Arial" w:cs="Arial"/>
        </w:rPr>
        <w:t xml:space="preserve">and a MB yield of </w:t>
      </w:r>
      <w:r w:rsidR="00744D8B">
        <w:rPr>
          <w:rFonts w:ascii="Arial" w:hAnsi="Arial" w:cs="Arial"/>
        </w:rPr>
        <w:t>1.86</w:t>
      </w:r>
      <w:r w:rsidR="000726C8" w:rsidRPr="000726C8">
        <w:rPr>
          <w:rFonts w:ascii="Arial" w:hAnsi="Arial" w:cs="Arial"/>
        </w:rPr>
        <w:t>×10</w:t>
      </w:r>
      <w:r w:rsidR="00744D8B">
        <w:rPr>
          <w:rFonts w:ascii="Arial" w:hAnsi="Arial" w:cs="Arial"/>
          <w:vertAlign w:val="superscript"/>
        </w:rPr>
        <w:t>9</w:t>
      </w:r>
      <w:r w:rsidR="0083696C" w:rsidRPr="000726C8">
        <w:rPr>
          <w:rFonts w:ascii="Arial" w:hAnsi="Arial" w:cs="Arial"/>
        </w:rPr>
        <w:t xml:space="preserve"> MB per </w:t>
      </w:r>
      <w:proofErr w:type="spellStart"/>
      <w:r w:rsidR="0083696C" w:rsidRPr="000726C8">
        <w:rPr>
          <w:rFonts w:ascii="Arial" w:hAnsi="Arial" w:cs="Arial"/>
        </w:rPr>
        <w:t>mL</w:t>
      </w:r>
      <w:r w:rsidR="008638BE" w:rsidRPr="000726C8">
        <w:rPr>
          <w:rFonts w:ascii="Arial" w:hAnsi="Arial" w:cs="Arial"/>
        </w:rPr>
        <w:t>.</w:t>
      </w:r>
      <w:proofErr w:type="spellEnd"/>
      <w:r w:rsidR="008638BE">
        <w:rPr>
          <w:rFonts w:ascii="Arial" w:hAnsi="Arial" w:cs="Arial"/>
        </w:rPr>
        <w:t xml:space="preserve"> When </w:t>
      </w:r>
      <w:r w:rsidR="003D6E3F">
        <w:rPr>
          <w:rFonts w:ascii="Arial" w:hAnsi="Arial" w:cs="Arial"/>
        </w:rPr>
        <w:t>visualised</w:t>
      </w:r>
      <w:r w:rsidR="008638BE">
        <w:rPr>
          <w:rFonts w:ascii="Arial" w:hAnsi="Arial" w:cs="Arial"/>
        </w:rPr>
        <w:t xml:space="preserve"> in fluorescent mode, the particles </w:t>
      </w:r>
      <w:r w:rsidR="008638BE">
        <w:rPr>
          <w:rFonts w:ascii="Arial" w:hAnsi="Arial" w:cs="Arial"/>
        </w:rPr>
        <w:lastRenderedPageBreak/>
        <w:t>displayed</w:t>
      </w:r>
      <w:r w:rsidR="00CB1680">
        <w:rPr>
          <w:rFonts w:ascii="Arial" w:hAnsi="Arial" w:cs="Arial"/>
        </w:rPr>
        <w:t xml:space="preserve"> bright green fluorescent shell</w:t>
      </w:r>
      <w:r w:rsidR="008638BE">
        <w:rPr>
          <w:rFonts w:ascii="Arial" w:hAnsi="Arial" w:cs="Arial"/>
        </w:rPr>
        <w:t xml:space="preserve">s </w:t>
      </w:r>
      <w:r w:rsidR="00FA68D6">
        <w:rPr>
          <w:rFonts w:ascii="Arial" w:hAnsi="Arial" w:cs="Arial"/>
        </w:rPr>
        <w:t>characteristic of NBD</w:t>
      </w:r>
      <w:r w:rsidR="003D6E3F">
        <w:rPr>
          <w:rFonts w:ascii="Arial" w:hAnsi="Arial" w:cs="Arial"/>
        </w:rPr>
        <w:t xml:space="preserve"> harboured by the liposomes and </w:t>
      </w:r>
      <w:r w:rsidR="00B57A37">
        <w:rPr>
          <w:rFonts w:ascii="Arial" w:hAnsi="Arial" w:cs="Arial"/>
        </w:rPr>
        <w:t xml:space="preserve">confirming successful attachment of the </w:t>
      </w:r>
      <w:proofErr w:type="spellStart"/>
      <w:r w:rsidR="00013100">
        <w:rPr>
          <w:rFonts w:ascii="Arial" w:hAnsi="Arial" w:cs="Arial"/>
        </w:rPr>
        <w:t>OxLipo</w:t>
      </w:r>
      <w:proofErr w:type="spellEnd"/>
      <w:r w:rsidR="00B57A37">
        <w:rPr>
          <w:rFonts w:ascii="Arial" w:hAnsi="Arial" w:cs="Arial"/>
        </w:rPr>
        <w:t xml:space="preserve"> to the IRMB</w:t>
      </w:r>
      <w:r w:rsidR="00794B3E">
        <w:rPr>
          <w:rFonts w:ascii="Arial" w:hAnsi="Arial" w:cs="Arial"/>
        </w:rPr>
        <w:t xml:space="preserve"> (Fig.3b)</w:t>
      </w:r>
      <w:r w:rsidR="00B57A37">
        <w:rPr>
          <w:rFonts w:ascii="Arial" w:hAnsi="Arial" w:cs="Arial"/>
        </w:rPr>
        <w:t xml:space="preserve">. </w:t>
      </w:r>
      <w:r w:rsidR="00A52EA5" w:rsidRPr="00F33164">
        <w:rPr>
          <w:rFonts w:ascii="Arial" w:hAnsi="Arial" w:cs="Arial"/>
          <w:highlight w:val="yellow"/>
        </w:rPr>
        <w:t xml:space="preserve">This experiment was also repeated in the absence of avidin under otherwise identical </w:t>
      </w:r>
      <w:r w:rsidR="00343599" w:rsidRPr="00F33164">
        <w:rPr>
          <w:rFonts w:ascii="Arial" w:hAnsi="Arial" w:cs="Arial"/>
          <w:highlight w:val="yellow"/>
        </w:rPr>
        <w:t xml:space="preserve">conditions. The results are shown in </w:t>
      </w:r>
      <w:r w:rsidR="003D4D2A" w:rsidRPr="00F33164">
        <w:rPr>
          <w:rFonts w:ascii="Arial" w:hAnsi="Arial" w:cs="Arial"/>
          <w:highlight w:val="yellow"/>
        </w:rPr>
        <w:t>Figure 4</w:t>
      </w:r>
      <w:r w:rsidR="00065ADE" w:rsidRPr="00F33164">
        <w:rPr>
          <w:rFonts w:ascii="Arial" w:hAnsi="Arial" w:cs="Arial"/>
          <w:highlight w:val="yellow"/>
        </w:rPr>
        <w:t xml:space="preserve"> and reveal that in the </w:t>
      </w:r>
      <w:r w:rsidR="003D4D2A" w:rsidRPr="00F33164">
        <w:rPr>
          <w:rFonts w:ascii="Arial" w:hAnsi="Arial" w:cs="Arial"/>
          <w:highlight w:val="yellow"/>
        </w:rPr>
        <w:t>absence of the avidin, limited fluorescence was observed</w:t>
      </w:r>
      <w:r w:rsidR="00545039" w:rsidRPr="00F33164">
        <w:rPr>
          <w:rFonts w:ascii="Arial" w:hAnsi="Arial" w:cs="Arial"/>
          <w:highlight w:val="yellow"/>
        </w:rPr>
        <w:t xml:space="preserve"> from the MBs </w:t>
      </w:r>
      <w:r w:rsidR="003D4D2A" w:rsidRPr="00F33164">
        <w:rPr>
          <w:rFonts w:ascii="Arial" w:hAnsi="Arial" w:cs="Arial"/>
          <w:highlight w:val="yellow"/>
        </w:rPr>
        <w:t xml:space="preserve">indicating limited loading of the NBD-cholesterol labelled liposomes to the MBs. </w:t>
      </w:r>
      <w:r w:rsidR="00545039" w:rsidRPr="00F33164">
        <w:rPr>
          <w:rFonts w:ascii="Arial" w:hAnsi="Arial" w:cs="Arial"/>
          <w:highlight w:val="yellow"/>
        </w:rPr>
        <w:t xml:space="preserve">In contrast, in the presence of avidin, </w:t>
      </w:r>
      <w:r w:rsidR="00F33164" w:rsidRPr="00F33164">
        <w:rPr>
          <w:rFonts w:ascii="Arial" w:hAnsi="Arial" w:cs="Arial"/>
          <w:highlight w:val="yellow"/>
        </w:rPr>
        <w:t>significant fluorescence was observed confirming the avidin is key to facilitating attachment of the liposomes to the MBs.</w:t>
      </w:r>
      <w:r w:rsidR="00F33164">
        <w:rPr>
          <w:rFonts w:ascii="Arial" w:hAnsi="Arial" w:cs="Arial"/>
        </w:rPr>
        <w:t xml:space="preserve"> </w:t>
      </w:r>
    </w:p>
    <w:p w14:paraId="19797A45" w14:textId="7EAFF5CC" w:rsidR="00E25C52" w:rsidRDefault="00F33164" w:rsidP="00430337">
      <w:pPr>
        <w:spacing w:line="480" w:lineRule="auto"/>
        <w:ind w:firstLine="720"/>
        <w:jc w:val="both"/>
        <w:rPr>
          <w:rFonts w:ascii="Arial" w:hAnsi="Arial" w:cs="Arial"/>
        </w:rPr>
      </w:pPr>
      <w:r>
        <w:rPr>
          <w:rFonts w:ascii="Arial" w:hAnsi="Arial" w:cs="Arial"/>
        </w:rPr>
        <w:t xml:space="preserve">To </w:t>
      </w:r>
      <w:r w:rsidR="001E30CE">
        <w:rPr>
          <w:rFonts w:ascii="Arial" w:hAnsi="Arial" w:cs="Arial"/>
        </w:rPr>
        <w:t xml:space="preserve">determine the loading of IR and </w:t>
      </w:r>
      <w:r w:rsidR="00756858">
        <w:rPr>
          <w:rFonts w:ascii="Arial" w:hAnsi="Arial" w:cs="Arial"/>
        </w:rPr>
        <w:t>Ox</w:t>
      </w:r>
      <w:r w:rsidR="001E30CE">
        <w:rPr>
          <w:rFonts w:ascii="Arial" w:hAnsi="Arial" w:cs="Arial"/>
        </w:rPr>
        <w:t xml:space="preserve"> in the </w:t>
      </w:r>
      <w:r w:rsidR="001E30CE" w:rsidRPr="001E30CE">
        <w:rPr>
          <w:rFonts w:ascii="Arial" w:hAnsi="Arial" w:cs="Arial"/>
        </w:rPr>
        <w:t>IRMB-</w:t>
      </w:r>
      <w:proofErr w:type="spellStart"/>
      <w:r w:rsidR="00013100">
        <w:rPr>
          <w:rFonts w:ascii="Arial" w:hAnsi="Arial" w:cs="Arial"/>
        </w:rPr>
        <w:t>OxLipo</w:t>
      </w:r>
      <w:proofErr w:type="spellEnd"/>
      <w:r w:rsidR="001E30CE" w:rsidRPr="001E30CE">
        <w:rPr>
          <w:rFonts w:ascii="Arial" w:hAnsi="Arial" w:cs="Arial"/>
        </w:rPr>
        <w:t xml:space="preserve"> conjugate,</w:t>
      </w:r>
      <w:r w:rsidR="001E30CE">
        <w:rPr>
          <w:rFonts w:ascii="Arial" w:hAnsi="Arial" w:cs="Arial"/>
          <w:b/>
        </w:rPr>
        <w:t xml:space="preserve"> </w:t>
      </w:r>
      <w:r w:rsidR="001E30CE" w:rsidRPr="00E578C8">
        <w:rPr>
          <w:rFonts w:ascii="Arial" w:hAnsi="Arial" w:cs="Arial"/>
        </w:rPr>
        <w:t xml:space="preserve">a sample </w:t>
      </w:r>
      <w:r w:rsidR="00547525">
        <w:rPr>
          <w:rFonts w:ascii="Arial" w:hAnsi="Arial" w:cs="Arial"/>
        </w:rPr>
        <w:t>of MB</w:t>
      </w:r>
      <w:r w:rsidR="0007040B">
        <w:rPr>
          <w:rFonts w:ascii="Arial" w:hAnsi="Arial" w:cs="Arial"/>
        </w:rPr>
        <w:t>s</w:t>
      </w:r>
      <w:r w:rsidR="00547525">
        <w:rPr>
          <w:rFonts w:ascii="Arial" w:hAnsi="Arial" w:cs="Arial"/>
        </w:rPr>
        <w:t xml:space="preserve"> were </w:t>
      </w:r>
      <w:r w:rsidR="00134BEB">
        <w:rPr>
          <w:rFonts w:ascii="Arial" w:hAnsi="Arial" w:cs="Arial"/>
        </w:rPr>
        <w:t>d</w:t>
      </w:r>
      <w:r w:rsidR="00C11422">
        <w:rPr>
          <w:rFonts w:ascii="Arial" w:hAnsi="Arial" w:cs="Arial"/>
        </w:rPr>
        <w:t>estroyed</w:t>
      </w:r>
      <w:r w:rsidR="00E578C8" w:rsidRPr="00E578C8">
        <w:rPr>
          <w:rFonts w:ascii="Arial" w:hAnsi="Arial" w:cs="Arial"/>
        </w:rPr>
        <w:t xml:space="preserve"> and </w:t>
      </w:r>
      <w:r w:rsidR="00F145E4">
        <w:rPr>
          <w:rFonts w:ascii="Arial" w:hAnsi="Arial" w:cs="Arial"/>
        </w:rPr>
        <w:t xml:space="preserve">the </w:t>
      </w:r>
      <w:r w:rsidR="006B647C">
        <w:rPr>
          <w:rFonts w:ascii="Arial" w:hAnsi="Arial" w:cs="Arial"/>
        </w:rPr>
        <w:t xml:space="preserve">IR / </w:t>
      </w:r>
      <w:r w:rsidR="00756858">
        <w:rPr>
          <w:rFonts w:ascii="Arial" w:hAnsi="Arial" w:cs="Arial"/>
        </w:rPr>
        <w:t>Ox</w:t>
      </w:r>
      <w:r w:rsidR="006B647C">
        <w:rPr>
          <w:rFonts w:ascii="Arial" w:hAnsi="Arial" w:cs="Arial"/>
        </w:rPr>
        <w:t xml:space="preserve"> concentrations </w:t>
      </w:r>
      <w:r w:rsidR="002667A5">
        <w:rPr>
          <w:rFonts w:ascii="Arial" w:hAnsi="Arial" w:cs="Arial"/>
        </w:rPr>
        <w:t xml:space="preserve">determined as </w:t>
      </w:r>
      <w:r w:rsidR="00286184" w:rsidRPr="00286184">
        <w:rPr>
          <w:rFonts w:ascii="Arial" w:hAnsi="Arial" w:cs="Arial"/>
        </w:rPr>
        <w:t>1.05 ± 0.</w:t>
      </w:r>
      <w:r w:rsidR="00286184" w:rsidRPr="00C3414D">
        <w:rPr>
          <w:rFonts w:ascii="Arial" w:hAnsi="Arial" w:cs="Arial"/>
        </w:rPr>
        <w:t>32</w:t>
      </w:r>
      <w:r w:rsidR="002667A5" w:rsidRPr="00C3414D">
        <w:rPr>
          <w:rFonts w:ascii="Arial" w:hAnsi="Arial" w:cs="Arial"/>
        </w:rPr>
        <w:t xml:space="preserve"> </w:t>
      </w:r>
      <w:r w:rsidR="00286184" w:rsidRPr="00C3414D">
        <w:rPr>
          <w:rFonts w:ascii="Arial" w:hAnsi="Arial" w:cs="Arial"/>
        </w:rPr>
        <w:t>and 0.3</w:t>
      </w:r>
      <w:r w:rsidR="00491E56" w:rsidRPr="00C3414D">
        <w:rPr>
          <w:rFonts w:ascii="Arial" w:hAnsi="Arial" w:cs="Arial"/>
        </w:rPr>
        <w:t xml:space="preserve"> </w:t>
      </w:r>
      <w:r w:rsidR="00286184" w:rsidRPr="00C3414D">
        <w:rPr>
          <w:rFonts w:ascii="Arial" w:hAnsi="Arial" w:cs="Arial"/>
        </w:rPr>
        <w:t xml:space="preserve">± 0.43 </w:t>
      </w:r>
      <w:r w:rsidR="00491E56" w:rsidRPr="00C3414D">
        <w:rPr>
          <w:rFonts w:ascii="Arial" w:hAnsi="Arial" w:cs="Arial"/>
        </w:rPr>
        <w:t>mg / mL</w:t>
      </w:r>
      <w:r w:rsidR="00D775C6" w:rsidRPr="00C3414D">
        <w:rPr>
          <w:rFonts w:ascii="Arial" w:hAnsi="Arial" w:cs="Arial"/>
        </w:rPr>
        <w:t xml:space="preserve"> </w:t>
      </w:r>
      <w:r w:rsidR="00491E56" w:rsidRPr="00C3414D">
        <w:rPr>
          <w:rFonts w:ascii="Arial" w:hAnsi="Arial" w:cs="Arial"/>
        </w:rPr>
        <w:t>respecti</w:t>
      </w:r>
      <w:r w:rsidR="00C01173" w:rsidRPr="00C3414D">
        <w:rPr>
          <w:rFonts w:ascii="Arial" w:hAnsi="Arial" w:cs="Arial"/>
        </w:rPr>
        <w:t>vely</w:t>
      </w:r>
      <w:r w:rsidR="0007040B" w:rsidRPr="00C3414D">
        <w:rPr>
          <w:rFonts w:ascii="Arial" w:hAnsi="Arial" w:cs="Arial"/>
        </w:rPr>
        <w:t>,</w:t>
      </w:r>
      <w:r w:rsidR="00C01173" w:rsidRPr="00C3414D">
        <w:rPr>
          <w:rFonts w:ascii="Arial" w:hAnsi="Arial" w:cs="Arial"/>
        </w:rPr>
        <w:t xml:space="preserve"> </w:t>
      </w:r>
      <w:r w:rsidR="00D775C6" w:rsidRPr="00C3414D">
        <w:rPr>
          <w:rFonts w:ascii="Arial" w:hAnsi="Arial" w:cs="Arial"/>
        </w:rPr>
        <w:t xml:space="preserve">using UV-Vis </w:t>
      </w:r>
      <w:r w:rsidR="002667A5" w:rsidRPr="00C3414D">
        <w:rPr>
          <w:rFonts w:ascii="Arial" w:hAnsi="Arial" w:cs="Arial"/>
        </w:rPr>
        <w:t xml:space="preserve">spectroscopy </w:t>
      </w:r>
      <w:r w:rsidR="00D775C6" w:rsidRPr="00C3414D">
        <w:rPr>
          <w:rFonts w:ascii="Arial" w:hAnsi="Arial" w:cs="Arial"/>
        </w:rPr>
        <w:t>and HPLC respectively</w:t>
      </w:r>
      <w:r w:rsidR="00BD19DD" w:rsidRPr="00C3414D">
        <w:rPr>
          <w:rFonts w:ascii="Arial" w:hAnsi="Arial" w:cs="Arial"/>
        </w:rPr>
        <w:t>.</w:t>
      </w:r>
    </w:p>
    <w:p w14:paraId="3F75908A" w14:textId="7C04D870" w:rsidR="00F33164" w:rsidRDefault="00F33164" w:rsidP="00430337">
      <w:pPr>
        <w:spacing w:line="480" w:lineRule="auto"/>
        <w:ind w:firstLine="720"/>
        <w:jc w:val="both"/>
        <w:rPr>
          <w:rFonts w:ascii="Arial" w:hAnsi="Arial" w:cs="Arial"/>
        </w:rPr>
      </w:pPr>
    </w:p>
    <w:p w14:paraId="60F042D6" w14:textId="0CB734A3" w:rsidR="00F33164" w:rsidRDefault="00F33164" w:rsidP="00430337">
      <w:pPr>
        <w:spacing w:line="480" w:lineRule="auto"/>
        <w:ind w:firstLine="720"/>
        <w:jc w:val="both"/>
        <w:rPr>
          <w:rFonts w:ascii="Arial" w:hAnsi="Arial" w:cs="Arial"/>
        </w:rPr>
      </w:pPr>
    </w:p>
    <w:p w14:paraId="6B6B1B04" w14:textId="1F710E2B" w:rsidR="00F33164" w:rsidRDefault="00F33164" w:rsidP="00430337">
      <w:pPr>
        <w:spacing w:line="480" w:lineRule="auto"/>
        <w:ind w:firstLine="720"/>
        <w:jc w:val="both"/>
        <w:rPr>
          <w:rFonts w:ascii="Arial" w:hAnsi="Arial" w:cs="Arial"/>
        </w:rPr>
      </w:pPr>
    </w:p>
    <w:p w14:paraId="4F3941FB" w14:textId="24FAA72F" w:rsidR="00F33164" w:rsidRDefault="00F33164" w:rsidP="00430337">
      <w:pPr>
        <w:spacing w:line="480" w:lineRule="auto"/>
        <w:ind w:firstLine="720"/>
        <w:jc w:val="both"/>
        <w:rPr>
          <w:rFonts w:ascii="Arial" w:hAnsi="Arial" w:cs="Arial"/>
        </w:rPr>
      </w:pPr>
    </w:p>
    <w:p w14:paraId="3EEC6D12" w14:textId="797B2CE2" w:rsidR="00F33164" w:rsidRDefault="00F33164" w:rsidP="00430337">
      <w:pPr>
        <w:spacing w:line="480" w:lineRule="auto"/>
        <w:ind w:firstLine="720"/>
        <w:jc w:val="both"/>
        <w:rPr>
          <w:rFonts w:ascii="Arial" w:hAnsi="Arial" w:cs="Arial"/>
        </w:rPr>
      </w:pPr>
    </w:p>
    <w:p w14:paraId="0575C028" w14:textId="77D4EC23" w:rsidR="00F33164" w:rsidRDefault="00F33164" w:rsidP="00430337">
      <w:pPr>
        <w:spacing w:line="480" w:lineRule="auto"/>
        <w:ind w:firstLine="720"/>
        <w:jc w:val="both"/>
        <w:rPr>
          <w:rFonts w:ascii="Arial" w:hAnsi="Arial" w:cs="Arial"/>
        </w:rPr>
      </w:pPr>
    </w:p>
    <w:p w14:paraId="3E73EF01" w14:textId="4DBD49C5" w:rsidR="00F33164" w:rsidRDefault="00F33164" w:rsidP="00430337">
      <w:pPr>
        <w:spacing w:line="480" w:lineRule="auto"/>
        <w:ind w:firstLine="720"/>
        <w:jc w:val="both"/>
        <w:rPr>
          <w:rFonts w:ascii="Arial" w:hAnsi="Arial" w:cs="Arial"/>
        </w:rPr>
      </w:pPr>
    </w:p>
    <w:p w14:paraId="71C3E9F3" w14:textId="77777777" w:rsidR="00F33164" w:rsidRDefault="00F33164" w:rsidP="00430337">
      <w:pPr>
        <w:spacing w:line="480" w:lineRule="auto"/>
        <w:ind w:firstLine="720"/>
        <w:jc w:val="both"/>
        <w:rPr>
          <w:rFonts w:ascii="Arial" w:hAnsi="Arial" w:cs="Arial"/>
        </w:rPr>
      </w:pPr>
    </w:p>
    <w:p w14:paraId="0F0CBF94" w14:textId="77777777" w:rsidR="00E25C52" w:rsidRPr="00720093" w:rsidRDefault="00E25C52" w:rsidP="00E25C52">
      <w:pPr>
        <w:jc w:val="center"/>
        <w:rPr>
          <w:rFonts w:cstheme="minorHAnsi"/>
          <w:bCs/>
          <w:color w:val="FF0000"/>
        </w:rPr>
      </w:pPr>
      <w:r w:rsidRPr="00720093">
        <w:rPr>
          <w:noProof/>
          <w:lang w:eastAsia="zh-CN"/>
        </w:rPr>
        <w:lastRenderedPageBreak/>
        <w:drawing>
          <wp:inline distT="0" distB="0" distL="0" distR="0" wp14:anchorId="05865083" wp14:editId="0CCB722F">
            <wp:extent cx="4838700" cy="3310255"/>
            <wp:effectExtent l="0" t="0" r="0" b="4445"/>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a:extLst>
                        <a:ext uri="{28A0092B-C50C-407E-A947-70E740481C1C}">
                          <a14:useLocalDpi xmlns:a14="http://schemas.microsoft.com/office/drawing/2010/main" val="0"/>
                        </a:ext>
                      </a:extLst>
                    </a:blip>
                    <a:stretch>
                      <a:fillRect/>
                    </a:stretch>
                  </pic:blipFill>
                  <pic:spPr>
                    <a:xfrm>
                      <a:off x="0" y="0"/>
                      <a:ext cx="4838700" cy="3310255"/>
                    </a:xfrm>
                    <a:prstGeom prst="rect">
                      <a:avLst/>
                    </a:prstGeom>
                  </pic:spPr>
                </pic:pic>
              </a:graphicData>
            </a:graphic>
          </wp:inline>
        </w:drawing>
      </w:r>
    </w:p>
    <w:p w14:paraId="771E3BC5" w14:textId="77777777" w:rsidR="00E25C52" w:rsidRPr="00720093" w:rsidRDefault="00E25C52" w:rsidP="00E25C52">
      <w:pPr>
        <w:jc w:val="both"/>
        <w:rPr>
          <w:rFonts w:cstheme="minorHAnsi"/>
          <w:bCs/>
          <w:color w:val="FF0000"/>
        </w:rPr>
      </w:pPr>
    </w:p>
    <w:p w14:paraId="5DE7FECF" w14:textId="77777777" w:rsidR="00E25C52" w:rsidRPr="00720093" w:rsidRDefault="00E25C52" w:rsidP="00E25C52">
      <w:pPr>
        <w:jc w:val="both"/>
        <w:rPr>
          <w:rFonts w:cstheme="minorHAnsi"/>
          <w:bCs/>
          <w:color w:val="FF0000"/>
        </w:rPr>
      </w:pPr>
    </w:p>
    <w:p w14:paraId="282729FC" w14:textId="77777777" w:rsidR="00E25C52" w:rsidRPr="00720093" w:rsidRDefault="00E25C52" w:rsidP="00E25C52">
      <w:pPr>
        <w:jc w:val="center"/>
        <w:rPr>
          <w:rFonts w:cstheme="minorHAnsi"/>
          <w:bCs/>
          <w:color w:val="FF0000"/>
          <w:highlight w:val="yellow"/>
        </w:rPr>
      </w:pPr>
      <w:r w:rsidRPr="00720093">
        <w:rPr>
          <w:noProof/>
          <w:highlight w:val="yellow"/>
          <w:lang w:eastAsia="zh-CN"/>
        </w:rPr>
        <w:drawing>
          <wp:inline distT="0" distB="0" distL="0" distR="0" wp14:anchorId="73E823B6" wp14:editId="2BAEE540">
            <wp:extent cx="2425700" cy="1902988"/>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ith or not avidi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55147" cy="1926089"/>
                    </a:xfrm>
                    <a:prstGeom prst="rect">
                      <a:avLst/>
                    </a:prstGeom>
                  </pic:spPr>
                </pic:pic>
              </a:graphicData>
            </a:graphic>
          </wp:inline>
        </w:drawing>
      </w:r>
    </w:p>
    <w:p w14:paraId="59FB9E51" w14:textId="116F5984" w:rsidR="00720093" w:rsidRDefault="00E25C52" w:rsidP="00720093">
      <w:pPr>
        <w:pStyle w:val="NoSpacing"/>
        <w:spacing w:line="360" w:lineRule="auto"/>
        <w:contextualSpacing/>
        <w:jc w:val="both"/>
        <w:rPr>
          <w:rStyle w:val="Heading3Char"/>
          <w:rFonts w:ascii="Arial" w:eastAsiaTheme="minorEastAsia" w:hAnsi="Arial" w:cs="Arial"/>
          <w:b w:val="0"/>
          <w:sz w:val="22"/>
          <w:szCs w:val="22"/>
        </w:rPr>
      </w:pPr>
      <w:r w:rsidRPr="00720093">
        <w:rPr>
          <w:rStyle w:val="Heading3Char"/>
          <w:rFonts w:ascii="Arial" w:eastAsiaTheme="minorEastAsia" w:hAnsi="Arial" w:cs="Arial"/>
          <w:sz w:val="22"/>
          <w:szCs w:val="22"/>
          <w:highlight w:val="yellow"/>
        </w:rPr>
        <w:t xml:space="preserve">Figure </w:t>
      </w:r>
      <w:r w:rsidR="00F64767" w:rsidRPr="00720093">
        <w:rPr>
          <w:rStyle w:val="Heading3Char"/>
          <w:rFonts w:ascii="Arial" w:eastAsiaTheme="minorEastAsia" w:hAnsi="Arial" w:cs="Arial"/>
          <w:sz w:val="22"/>
          <w:szCs w:val="22"/>
          <w:highlight w:val="yellow"/>
        </w:rPr>
        <w:t>4</w:t>
      </w:r>
      <w:r w:rsidRPr="00720093">
        <w:rPr>
          <w:rStyle w:val="Heading3Char"/>
          <w:rFonts w:ascii="Arial" w:eastAsiaTheme="minorEastAsia" w:hAnsi="Arial" w:cs="Arial"/>
          <w:b w:val="0"/>
          <w:sz w:val="22"/>
          <w:szCs w:val="22"/>
          <w:highlight w:val="yellow"/>
        </w:rPr>
        <w:t xml:space="preserve"> Optical (</w:t>
      </w:r>
      <w:proofErr w:type="spellStart"/>
      <w:r w:rsidRPr="00720093">
        <w:rPr>
          <w:rStyle w:val="Heading3Char"/>
          <w:rFonts w:ascii="Arial" w:eastAsiaTheme="minorEastAsia" w:hAnsi="Arial" w:cs="Arial"/>
          <w:b w:val="0"/>
          <w:sz w:val="22"/>
          <w:szCs w:val="22"/>
          <w:highlight w:val="yellow"/>
        </w:rPr>
        <w:t>a+c</w:t>
      </w:r>
      <w:proofErr w:type="spellEnd"/>
      <w:r w:rsidRPr="00720093">
        <w:rPr>
          <w:rStyle w:val="Heading3Char"/>
          <w:rFonts w:ascii="Arial" w:eastAsiaTheme="minorEastAsia" w:hAnsi="Arial" w:cs="Arial"/>
          <w:b w:val="0"/>
          <w:sz w:val="22"/>
          <w:szCs w:val="22"/>
          <w:highlight w:val="yellow"/>
        </w:rPr>
        <w:t xml:space="preserve">) and fluorescence (b + d) micrograph images of microbubbles that were mixed with dye-labelled liposomes in the presence (a + b) or absence (c </w:t>
      </w:r>
      <w:r w:rsidRPr="00720093">
        <w:rPr>
          <w:rStyle w:val="Heading3Char"/>
          <w:rFonts w:ascii="Arial" w:eastAsiaTheme="minorEastAsia" w:hAnsi="Arial" w:cs="Arial"/>
          <w:b w:val="0"/>
          <w:sz w:val="22"/>
          <w:szCs w:val="22"/>
          <w:highlight w:val="yellow"/>
        </w:rPr>
        <w:br/>
        <w:t>+ d) an avidin crosslinker (e) Plot of % increase in fluorescence intensity per µm</w:t>
      </w:r>
      <w:r w:rsidRPr="00720093">
        <w:rPr>
          <w:rStyle w:val="Heading3Char"/>
          <w:rFonts w:ascii="Arial" w:eastAsiaTheme="minorEastAsia" w:hAnsi="Arial" w:cs="Arial"/>
          <w:b w:val="0"/>
          <w:sz w:val="22"/>
          <w:szCs w:val="22"/>
          <w:highlight w:val="yellow"/>
          <w:vertAlign w:val="superscript"/>
        </w:rPr>
        <w:t>2</w:t>
      </w:r>
      <w:r w:rsidRPr="00720093">
        <w:rPr>
          <w:rStyle w:val="Heading3Char"/>
          <w:rFonts w:ascii="Arial" w:eastAsiaTheme="minorEastAsia" w:hAnsi="Arial" w:cs="Arial"/>
          <w:b w:val="0"/>
          <w:sz w:val="22"/>
          <w:szCs w:val="22"/>
          <w:highlight w:val="yellow"/>
        </w:rPr>
        <w:t xml:space="preserve"> for the images shown in </w:t>
      </w:r>
      <w:proofErr w:type="spellStart"/>
      <w:r w:rsidRPr="00720093">
        <w:rPr>
          <w:rStyle w:val="Heading3Char"/>
          <w:rFonts w:ascii="Arial" w:eastAsiaTheme="minorEastAsia" w:hAnsi="Arial" w:cs="Arial"/>
          <w:b w:val="0"/>
          <w:sz w:val="22"/>
          <w:szCs w:val="22"/>
          <w:highlight w:val="yellow"/>
        </w:rPr>
        <w:t>b+d</w:t>
      </w:r>
      <w:proofErr w:type="spellEnd"/>
      <w:r w:rsidRPr="00720093">
        <w:rPr>
          <w:rStyle w:val="Heading3Char"/>
          <w:rFonts w:ascii="Arial" w:eastAsiaTheme="minorEastAsia" w:hAnsi="Arial" w:cs="Arial"/>
          <w:b w:val="0"/>
          <w:sz w:val="22"/>
          <w:szCs w:val="22"/>
          <w:highlight w:val="yellow"/>
        </w:rPr>
        <w:t xml:space="preserve"> relative to completely dark background (</w:t>
      </w:r>
      <w:proofErr w:type="spellStart"/>
      <w:r w:rsidRPr="00720093">
        <w:rPr>
          <w:rStyle w:val="Heading3Char"/>
          <w:rFonts w:ascii="Arial" w:eastAsiaTheme="minorEastAsia" w:hAnsi="Arial" w:cs="Arial"/>
          <w:b w:val="0"/>
          <w:sz w:val="22"/>
          <w:szCs w:val="22"/>
          <w:highlight w:val="yellow"/>
        </w:rPr>
        <w:t>i.e</w:t>
      </w:r>
      <w:proofErr w:type="spellEnd"/>
      <w:r w:rsidRPr="00720093">
        <w:rPr>
          <w:rStyle w:val="Heading3Char"/>
          <w:rFonts w:ascii="Arial" w:eastAsiaTheme="minorEastAsia" w:hAnsi="Arial" w:cs="Arial"/>
          <w:b w:val="0"/>
          <w:sz w:val="22"/>
          <w:szCs w:val="22"/>
          <w:highlight w:val="yellow"/>
        </w:rPr>
        <w:t xml:space="preserve"> no MB-liposome conjugates) under the fluorescent microscope </w:t>
      </w:r>
      <w:r w:rsidRPr="00720093">
        <w:rPr>
          <w:rStyle w:val="Heading3Char"/>
          <w:rFonts w:ascii="Arial" w:eastAsiaTheme="minorEastAsia" w:hAnsi="Arial" w:cs="Arial"/>
          <w:b w:val="0"/>
          <w:sz w:val="22"/>
          <w:szCs w:val="22"/>
          <w:highlight w:val="yellow"/>
          <w:vertAlign w:val="superscript"/>
        </w:rPr>
        <w:t>**</w:t>
      </w:r>
      <w:r w:rsidRPr="00720093">
        <w:rPr>
          <w:rStyle w:val="Heading3Char"/>
          <w:rFonts w:ascii="Arial" w:eastAsiaTheme="minorEastAsia" w:hAnsi="Arial" w:cs="Arial"/>
          <w:b w:val="0"/>
          <w:sz w:val="22"/>
          <w:szCs w:val="22"/>
          <w:highlight w:val="yellow"/>
        </w:rPr>
        <w:t>p &lt; 0.01.</w:t>
      </w:r>
    </w:p>
    <w:p w14:paraId="77C9E15C" w14:textId="77777777" w:rsidR="00720093" w:rsidRPr="00720093" w:rsidRDefault="00720093" w:rsidP="00720093">
      <w:pPr>
        <w:pStyle w:val="NoSpacing"/>
        <w:spacing w:line="360" w:lineRule="auto"/>
        <w:contextualSpacing/>
        <w:jc w:val="both"/>
        <w:rPr>
          <w:rFonts w:ascii="Arial" w:hAnsi="Arial" w:cs="Arial"/>
          <w:b/>
          <w:lang w:eastAsia="zh-CN"/>
        </w:rPr>
      </w:pPr>
    </w:p>
    <w:p w14:paraId="1FC43F1B" w14:textId="77777777" w:rsidR="00720093" w:rsidRPr="00720093" w:rsidRDefault="00720093" w:rsidP="00720093">
      <w:pPr>
        <w:pStyle w:val="NoSpacing"/>
        <w:spacing w:line="360" w:lineRule="auto"/>
        <w:contextualSpacing/>
        <w:jc w:val="both"/>
        <w:rPr>
          <w:rFonts w:ascii="Times New Roman" w:hAnsi="Times New Roman" w:cs="Times New Roman"/>
          <w:sz w:val="24"/>
          <w:szCs w:val="24"/>
          <w:highlight w:val="yellow"/>
          <w:lang w:eastAsia="zh-CN"/>
        </w:rPr>
      </w:pPr>
    </w:p>
    <w:p w14:paraId="4B31AC26" w14:textId="77777777" w:rsidR="00720093" w:rsidRPr="00720093" w:rsidRDefault="00720093" w:rsidP="00720093">
      <w:pPr>
        <w:pStyle w:val="NoSpacing"/>
        <w:spacing w:line="480" w:lineRule="auto"/>
        <w:ind w:firstLine="720"/>
        <w:contextualSpacing/>
        <w:jc w:val="both"/>
        <w:rPr>
          <w:rFonts w:ascii="Arial" w:eastAsiaTheme="minorHAnsi" w:hAnsi="Arial" w:cs="Arial"/>
          <w:highlight w:val="yellow"/>
          <w:lang w:eastAsia="en-US"/>
        </w:rPr>
      </w:pPr>
    </w:p>
    <w:p w14:paraId="03D67180" w14:textId="77777777" w:rsidR="00720093" w:rsidRPr="00720093" w:rsidRDefault="00720093" w:rsidP="00720093">
      <w:pPr>
        <w:pStyle w:val="NoSpacing"/>
        <w:spacing w:line="480" w:lineRule="auto"/>
        <w:ind w:firstLine="720"/>
        <w:contextualSpacing/>
        <w:jc w:val="both"/>
        <w:rPr>
          <w:rFonts w:ascii="Arial" w:eastAsiaTheme="minorHAnsi" w:hAnsi="Arial" w:cs="Arial"/>
          <w:highlight w:val="yellow"/>
          <w:lang w:eastAsia="en-US"/>
        </w:rPr>
      </w:pPr>
    </w:p>
    <w:p w14:paraId="6B557DA3" w14:textId="77777777" w:rsidR="00720093" w:rsidRDefault="00720093" w:rsidP="00430337">
      <w:pPr>
        <w:spacing w:line="480" w:lineRule="auto"/>
        <w:ind w:firstLine="720"/>
        <w:jc w:val="both"/>
        <w:rPr>
          <w:rFonts w:ascii="Arial" w:hAnsi="Arial" w:cs="Arial"/>
        </w:rPr>
      </w:pPr>
    </w:p>
    <w:p w14:paraId="4FBBC2A2" w14:textId="646D85A8" w:rsidR="00886A42" w:rsidRDefault="00C27010" w:rsidP="00EF46A9">
      <w:pPr>
        <w:spacing w:line="480" w:lineRule="auto"/>
        <w:jc w:val="both"/>
        <w:rPr>
          <w:rFonts w:ascii="Arial" w:hAnsi="Arial" w:cs="Arial"/>
        </w:rPr>
      </w:pPr>
      <w:r>
        <w:rPr>
          <w:rFonts w:ascii="Arial" w:hAnsi="Arial" w:cs="Arial"/>
        </w:rPr>
        <w:lastRenderedPageBreak/>
        <w:tab/>
      </w:r>
      <w:r w:rsidR="00783CAB">
        <w:rPr>
          <w:rFonts w:ascii="Arial" w:hAnsi="Arial" w:cs="Arial"/>
        </w:rPr>
        <w:t xml:space="preserve">The next step was to determine the efficacy of UTMD </w:t>
      </w:r>
      <w:r w:rsidR="00744756">
        <w:rPr>
          <w:rFonts w:ascii="Arial" w:hAnsi="Arial" w:cs="Arial"/>
        </w:rPr>
        <w:t>using the</w:t>
      </w:r>
      <w:r w:rsidR="00783CAB">
        <w:rPr>
          <w:rFonts w:ascii="Arial" w:hAnsi="Arial" w:cs="Arial"/>
        </w:rPr>
        <w:t xml:space="preserve"> </w:t>
      </w:r>
      <w:r w:rsidR="00744756" w:rsidRPr="00744756">
        <w:rPr>
          <w:rFonts w:ascii="Arial" w:hAnsi="Arial" w:cs="Arial"/>
        </w:rPr>
        <w:t>IRMB-</w:t>
      </w:r>
      <w:proofErr w:type="spellStart"/>
      <w:r w:rsidR="00744756" w:rsidRPr="00744756">
        <w:rPr>
          <w:rFonts w:ascii="Arial" w:hAnsi="Arial" w:cs="Arial"/>
        </w:rPr>
        <w:t>OxLipo</w:t>
      </w:r>
      <w:proofErr w:type="spellEnd"/>
      <w:r w:rsidR="00744756" w:rsidRPr="00744756">
        <w:rPr>
          <w:rFonts w:ascii="Arial" w:hAnsi="Arial" w:cs="Arial"/>
        </w:rPr>
        <w:t xml:space="preserve"> </w:t>
      </w:r>
      <w:r w:rsidR="00744756">
        <w:rPr>
          <w:rFonts w:ascii="Arial" w:hAnsi="Arial" w:cs="Arial"/>
        </w:rPr>
        <w:t xml:space="preserve">complex </w:t>
      </w:r>
      <w:r w:rsidR="003D6E3F">
        <w:rPr>
          <w:rFonts w:ascii="Arial" w:hAnsi="Arial" w:cs="Arial"/>
        </w:rPr>
        <w:t>to treat</w:t>
      </w:r>
      <w:r w:rsidR="00744756">
        <w:rPr>
          <w:rFonts w:ascii="Arial" w:hAnsi="Arial" w:cs="Arial"/>
        </w:rPr>
        <w:t xml:space="preserve"> a </w:t>
      </w:r>
      <w:r w:rsidR="00744756" w:rsidRPr="00744756">
        <w:rPr>
          <w:rFonts w:ascii="Arial" w:hAnsi="Arial" w:cs="Arial"/>
        </w:rPr>
        <w:t>Panc-01 3D spheroid model of pancreatic</w:t>
      </w:r>
      <w:r w:rsidR="002B75C5">
        <w:rPr>
          <w:rFonts w:ascii="Arial" w:hAnsi="Arial" w:cs="Arial"/>
        </w:rPr>
        <w:t xml:space="preserve"> cancer</w:t>
      </w:r>
      <w:r w:rsidR="00351245">
        <w:rPr>
          <w:rFonts w:ascii="Arial" w:hAnsi="Arial" w:cs="Arial"/>
        </w:rPr>
        <w:t xml:space="preserve">. </w:t>
      </w:r>
      <w:r w:rsidR="00CA60A6">
        <w:rPr>
          <w:rFonts w:ascii="Arial" w:hAnsi="Arial" w:cs="Arial"/>
        </w:rPr>
        <w:t xml:space="preserve">UTMD is known to enhance the dispersion of drug </w:t>
      </w:r>
      <w:r w:rsidR="007C4331">
        <w:rPr>
          <w:rFonts w:ascii="Arial" w:hAnsi="Arial" w:cs="Arial"/>
        </w:rPr>
        <w:t xml:space="preserve">payloads into impermeable tissue by cavitation induced microstreaming / </w:t>
      </w:r>
      <w:proofErr w:type="spellStart"/>
      <w:r w:rsidR="007C4331">
        <w:rPr>
          <w:rFonts w:ascii="Arial" w:hAnsi="Arial" w:cs="Arial"/>
        </w:rPr>
        <w:t>microjetting</w:t>
      </w:r>
      <w:proofErr w:type="spellEnd"/>
      <w:r w:rsidR="00546337">
        <w:rPr>
          <w:rFonts w:ascii="Arial" w:hAnsi="Arial" w:cs="Arial"/>
        </w:rPr>
        <w:t xml:space="preserve"> </w:t>
      </w:r>
      <w:r w:rsidR="00351245">
        <w:rPr>
          <w:rFonts w:ascii="Arial" w:hAnsi="Arial" w:cs="Arial"/>
        </w:rPr>
        <w:t>processes</w:t>
      </w:r>
      <w:r w:rsidR="00AF2FAD">
        <w:rPr>
          <w:rFonts w:ascii="Arial" w:hAnsi="Arial" w:cs="Arial"/>
        </w:rPr>
        <w:t xml:space="preserve"> [25]</w:t>
      </w:r>
      <w:r w:rsidR="00845C6B">
        <w:rPr>
          <w:rFonts w:ascii="Arial" w:hAnsi="Arial" w:cs="Arial"/>
        </w:rPr>
        <w:t xml:space="preserve">. </w:t>
      </w:r>
      <w:r w:rsidR="00A17894">
        <w:rPr>
          <w:rFonts w:ascii="Arial" w:hAnsi="Arial" w:cs="Arial"/>
        </w:rPr>
        <w:t xml:space="preserve">While </w:t>
      </w:r>
      <w:r w:rsidR="00DD7BDE">
        <w:rPr>
          <w:rFonts w:ascii="Arial" w:hAnsi="Arial" w:cs="Arial"/>
        </w:rPr>
        <w:t>the</w:t>
      </w:r>
      <w:r w:rsidR="00A17894">
        <w:rPr>
          <w:rFonts w:ascii="Arial" w:hAnsi="Arial" w:cs="Arial"/>
        </w:rPr>
        <w:t xml:space="preserve"> 3D spheroid </w:t>
      </w:r>
      <w:r w:rsidR="00DD7BDE">
        <w:rPr>
          <w:rFonts w:ascii="Arial" w:hAnsi="Arial" w:cs="Arial"/>
        </w:rPr>
        <w:t xml:space="preserve">Panc-01 </w:t>
      </w:r>
      <w:r w:rsidR="00A17894">
        <w:rPr>
          <w:rFonts w:ascii="Arial" w:hAnsi="Arial" w:cs="Arial"/>
        </w:rPr>
        <w:t xml:space="preserve">model does not </w:t>
      </w:r>
      <w:r w:rsidR="002B75C5">
        <w:rPr>
          <w:rFonts w:ascii="Arial" w:hAnsi="Arial" w:cs="Arial"/>
        </w:rPr>
        <w:t>perfectly</w:t>
      </w:r>
      <w:r w:rsidR="00CF6681">
        <w:rPr>
          <w:rFonts w:ascii="Arial" w:hAnsi="Arial" w:cs="Arial"/>
        </w:rPr>
        <w:t xml:space="preserve"> </w:t>
      </w:r>
      <w:r w:rsidR="00A17894">
        <w:rPr>
          <w:rFonts w:ascii="Arial" w:hAnsi="Arial" w:cs="Arial"/>
        </w:rPr>
        <w:t>re</w:t>
      </w:r>
      <w:r w:rsidR="00CF6681">
        <w:rPr>
          <w:rFonts w:ascii="Arial" w:hAnsi="Arial" w:cs="Arial"/>
        </w:rPr>
        <w:t xml:space="preserve">capitulate </w:t>
      </w:r>
      <w:r w:rsidR="001A6132">
        <w:rPr>
          <w:rFonts w:ascii="Arial" w:hAnsi="Arial" w:cs="Arial"/>
        </w:rPr>
        <w:t>the characteristics of a</w:t>
      </w:r>
      <w:r w:rsidR="009446A0">
        <w:rPr>
          <w:rFonts w:ascii="Arial" w:hAnsi="Arial" w:cs="Arial"/>
        </w:rPr>
        <w:t xml:space="preserve"> solid tumour, </w:t>
      </w:r>
      <w:r w:rsidR="00476422">
        <w:rPr>
          <w:rFonts w:ascii="Arial" w:hAnsi="Arial" w:cs="Arial"/>
        </w:rPr>
        <w:t>it can</w:t>
      </w:r>
      <w:r w:rsidR="00837516">
        <w:rPr>
          <w:rFonts w:ascii="Arial" w:hAnsi="Arial" w:cs="Arial"/>
        </w:rPr>
        <w:t xml:space="preserve"> serve as an appropriate model to determine </w:t>
      </w:r>
      <w:r w:rsidR="00835015">
        <w:rPr>
          <w:rFonts w:ascii="Arial" w:hAnsi="Arial" w:cs="Arial"/>
        </w:rPr>
        <w:t xml:space="preserve">how effective </w:t>
      </w:r>
      <w:r w:rsidR="00A600C7">
        <w:rPr>
          <w:rFonts w:ascii="Arial" w:hAnsi="Arial" w:cs="Arial"/>
        </w:rPr>
        <w:t xml:space="preserve">UTMD mediated </w:t>
      </w:r>
      <w:r w:rsidR="00837516">
        <w:rPr>
          <w:rFonts w:ascii="Arial" w:hAnsi="Arial" w:cs="Arial"/>
        </w:rPr>
        <w:t xml:space="preserve">chemotherapy </w:t>
      </w:r>
      <w:r w:rsidR="00835015">
        <w:rPr>
          <w:rFonts w:ascii="Arial" w:hAnsi="Arial" w:cs="Arial"/>
        </w:rPr>
        <w:t xml:space="preserve">treatment is when compared to conventional </w:t>
      </w:r>
      <w:r w:rsidR="000F0F06">
        <w:rPr>
          <w:rFonts w:ascii="Arial" w:hAnsi="Arial" w:cs="Arial"/>
        </w:rPr>
        <w:t xml:space="preserve">chemotherapy treatment. </w:t>
      </w:r>
      <w:r w:rsidR="001A6132">
        <w:rPr>
          <w:rFonts w:ascii="Arial" w:hAnsi="Arial" w:cs="Arial"/>
        </w:rPr>
        <w:t xml:space="preserve">To this end, </w:t>
      </w:r>
      <w:r w:rsidR="005078D1">
        <w:rPr>
          <w:rFonts w:ascii="Arial" w:hAnsi="Arial" w:cs="Arial"/>
        </w:rPr>
        <w:t>our initial study focussed on</w:t>
      </w:r>
      <w:r w:rsidR="007F018D">
        <w:rPr>
          <w:rFonts w:ascii="Arial" w:hAnsi="Arial" w:cs="Arial"/>
        </w:rPr>
        <w:t xml:space="preserve"> </w:t>
      </w:r>
      <w:r w:rsidR="005078D1">
        <w:rPr>
          <w:rFonts w:ascii="Arial" w:hAnsi="Arial" w:cs="Arial"/>
        </w:rPr>
        <w:t xml:space="preserve">UTMD using </w:t>
      </w:r>
      <w:r w:rsidR="007F018D">
        <w:rPr>
          <w:rFonts w:ascii="Arial" w:hAnsi="Arial" w:cs="Arial"/>
        </w:rPr>
        <w:t>IRMB alone</w:t>
      </w:r>
      <w:r w:rsidR="007E4D0A">
        <w:rPr>
          <w:rFonts w:ascii="Arial" w:hAnsi="Arial" w:cs="Arial"/>
        </w:rPr>
        <w:t xml:space="preserve"> </w:t>
      </w:r>
      <w:r w:rsidR="00F231BD">
        <w:rPr>
          <w:rFonts w:ascii="Arial" w:hAnsi="Arial" w:cs="Arial"/>
        </w:rPr>
        <w:t xml:space="preserve">compared to the same concentration of free irinotecan. </w:t>
      </w:r>
      <w:r w:rsidR="00DD2781">
        <w:rPr>
          <w:rFonts w:ascii="Arial" w:hAnsi="Arial" w:cs="Arial"/>
        </w:rPr>
        <w:t>S</w:t>
      </w:r>
      <w:r w:rsidR="00E514EB">
        <w:rPr>
          <w:rFonts w:ascii="Arial" w:hAnsi="Arial" w:cs="Arial"/>
        </w:rPr>
        <w:t xml:space="preserve">pheroids were treated with either 50 µM irinotecan or IRMB </w:t>
      </w:r>
      <w:r w:rsidR="00E3167D">
        <w:rPr>
          <w:rFonts w:ascii="Arial" w:hAnsi="Arial" w:cs="Arial"/>
        </w:rPr>
        <w:t>with an irinotecan concentration of</w:t>
      </w:r>
      <w:r w:rsidR="00E514EB">
        <w:rPr>
          <w:rFonts w:ascii="Arial" w:hAnsi="Arial" w:cs="Arial"/>
        </w:rPr>
        <w:t xml:space="preserve"> 50 µM</w:t>
      </w:r>
      <w:r w:rsidR="00F954ED">
        <w:rPr>
          <w:rFonts w:ascii="Arial" w:hAnsi="Arial" w:cs="Arial"/>
        </w:rPr>
        <w:t xml:space="preserve">. Selected spheroids were subjected </w:t>
      </w:r>
      <w:r w:rsidR="00E514EB">
        <w:rPr>
          <w:rFonts w:ascii="Arial" w:hAnsi="Arial" w:cs="Arial"/>
        </w:rPr>
        <w:t>to ultrasound</w:t>
      </w:r>
      <w:r w:rsidR="00F954ED">
        <w:rPr>
          <w:rFonts w:ascii="Arial" w:hAnsi="Arial" w:cs="Arial"/>
        </w:rPr>
        <w:t xml:space="preserve"> and</w:t>
      </w:r>
      <w:r w:rsidR="00E514EB">
        <w:rPr>
          <w:rFonts w:ascii="Arial" w:hAnsi="Arial" w:cs="Arial"/>
        </w:rPr>
        <w:t xml:space="preserve"> cell viability of the spheroids determined </w:t>
      </w:r>
      <w:r w:rsidR="00A213CA">
        <w:rPr>
          <w:rFonts w:ascii="Arial" w:hAnsi="Arial" w:cs="Arial"/>
        </w:rPr>
        <w:t>48</w:t>
      </w:r>
      <w:r w:rsidR="00E514EB">
        <w:rPr>
          <w:rFonts w:ascii="Arial" w:hAnsi="Arial" w:cs="Arial"/>
        </w:rPr>
        <w:t xml:space="preserve">h </w:t>
      </w:r>
      <w:r w:rsidR="00F954ED">
        <w:rPr>
          <w:rFonts w:ascii="Arial" w:hAnsi="Arial" w:cs="Arial"/>
        </w:rPr>
        <w:t xml:space="preserve">later </w:t>
      </w:r>
      <w:r w:rsidR="00E514EB">
        <w:rPr>
          <w:rFonts w:ascii="Arial" w:hAnsi="Arial" w:cs="Arial"/>
        </w:rPr>
        <w:t>using propidium iodide staining. Prop</w:t>
      </w:r>
      <w:r w:rsidR="00F954ED">
        <w:rPr>
          <w:rFonts w:ascii="Arial" w:hAnsi="Arial" w:cs="Arial"/>
        </w:rPr>
        <w:t>i</w:t>
      </w:r>
      <w:r w:rsidR="00E514EB">
        <w:rPr>
          <w:rFonts w:ascii="Arial" w:hAnsi="Arial" w:cs="Arial"/>
        </w:rPr>
        <w:t xml:space="preserve">dium iodide </w:t>
      </w:r>
      <w:r w:rsidR="00F954ED">
        <w:rPr>
          <w:rFonts w:ascii="Arial" w:hAnsi="Arial" w:cs="Arial"/>
        </w:rPr>
        <w:t>passes freely across the</w:t>
      </w:r>
      <w:r w:rsidR="00E514EB">
        <w:rPr>
          <w:rFonts w:ascii="Arial" w:hAnsi="Arial" w:cs="Arial"/>
        </w:rPr>
        <w:t xml:space="preserve"> membrane of </w:t>
      </w:r>
      <w:r w:rsidR="00F954ED">
        <w:rPr>
          <w:rFonts w:ascii="Arial" w:hAnsi="Arial" w:cs="Arial"/>
        </w:rPr>
        <w:t>non-</w:t>
      </w:r>
      <w:r w:rsidR="00E514EB">
        <w:rPr>
          <w:rFonts w:ascii="Arial" w:hAnsi="Arial" w:cs="Arial"/>
        </w:rPr>
        <w:t xml:space="preserve">viable cells but </w:t>
      </w:r>
      <w:r w:rsidR="00F954ED">
        <w:rPr>
          <w:rFonts w:ascii="Arial" w:hAnsi="Arial" w:cs="Arial"/>
        </w:rPr>
        <w:t>cannot cross the membrane of viable cells and therefore the intensity of its fluorescence can be used as a measure of cell viability</w:t>
      </w:r>
      <w:r w:rsidR="00F85F94">
        <w:rPr>
          <w:rFonts w:ascii="Arial" w:hAnsi="Arial" w:cs="Arial"/>
        </w:rPr>
        <w:t xml:space="preserve"> [26]</w:t>
      </w:r>
      <w:r w:rsidR="00F954ED">
        <w:rPr>
          <w:rFonts w:ascii="Arial" w:hAnsi="Arial" w:cs="Arial"/>
        </w:rPr>
        <w:t xml:space="preserve">. </w:t>
      </w:r>
      <w:r w:rsidR="006F4DE3">
        <w:rPr>
          <w:rFonts w:ascii="Arial" w:hAnsi="Arial" w:cs="Arial"/>
        </w:rPr>
        <w:t>The results</w:t>
      </w:r>
      <w:r w:rsidR="00293E38">
        <w:rPr>
          <w:rFonts w:ascii="Arial" w:hAnsi="Arial" w:cs="Arial"/>
        </w:rPr>
        <w:t xml:space="preserve"> are presented in Figure </w:t>
      </w:r>
      <w:r w:rsidR="00BA5C74" w:rsidRPr="00BA5C74">
        <w:rPr>
          <w:rFonts w:ascii="Arial" w:hAnsi="Arial" w:cs="Arial"/>
          <w:highlight w:val="yellow"/>
        </w:rPr>
        <w:t>5</w:t>
      </w:r>
      <w:r w:rsidR="00BA5C74">
        <w:rPr>
          <w:rFonts w:ascii="Arial" w:hAnsi="Arial" w:cs="Arial"/>
        </w:rPr>
        <w:t xml:space="preserve"> </w:t>
      </w:r>
      <w:r w:rsidR="006A7181">
        <w:rPr>
          <w:rFonts w:ascii="Arial" w:hAnsi="Arial" w:cs="Arial"/>
        </w:rPr>
        <w:t xml:space="preserve">and </w:t>
      </w:r>
      <w:r w:rsidR="001300D4">
        <w:rPr>
          <w:rFonts w:ascii="Arial" w:hAnsi="Arial" w:cs="Arial"/>
        </w:rPr>
        <w:t>reveal a 42</w:t>
      </w:r>
      <w:r w:rsidR="000F1016">
        <w:rPr>
          <w:rFonts w:ascii="Arial" w:hAnsi="Arial" w:cs="Arial"/>
        </w:rPr>
        <w:t xml:space="preserve">% increase in propidium iodide fluorescence for spheroids treated with IRMB + US compared to those treated with Irinotecan + </w:t>
      </w:r>
      <w:r w:rsidR="00501A37">
        <w:rPr>
          <w:rFonts w:ascii="Arial" w:hAnsi="Arial" w:cs="Arial"/>
        </w:rPr>
        <w:t xml:space="preserve">US. In addition, the </w:t>
      </w:r>
      <w:r w:rsidR="00631172">
        <w:rPr>
          <w:rFonts w:ascii="Arial" w:hAnsi="Arial" w:cs="Arial"/>
        </w:rPr>
        <w:t>size of the spheroids</w:t>
      </w:r>
      <w:r w:rsidR="008A44C6">
        <w:rPr>
          <w:rFonts w:ascii="Arial" w:hAnsi="Arial" w:cs="Arial"/>
        </w:rPr>
        <w:t xml:space="preserve"> treated with IRMB + US</w:t>
      </w:r>
      <w:r w:rsidR="00631172">
        <w:rPr>
          <w:rFonts w:ascii="Arial" w:hAnsi="Arial" w:cs="Arial"/>
        </w:rPr>
        <w:t xml:space="preserve"> were noticeably smaller </w:t>
      </w:r>
      <w:r w:rsidR="00F25457">
        <w:rPr>
          <w:rFonts w:ascii="Arial" w:hAnsi="Arial" w:cs="Arial"/>
        </w:rPr>
        <w:t xml:space="preserve">and less structurally intact </w:t>
      </w:r>
      <w:r w:rsidR="008A44C6">
        <w:rPr>
          <w:rFonts w:ascii="Arial" w:hAnsi="Arial" w:cs="Arial"/>
        </w:rPr>
        <w:t xml:space="preserve">than those treated with </w:t>
      </w:r>
      <w:r w:rsidR="008A44C6" w:rsidRPr="008A44C6">
        <w:rPr>
          <w:rFonts w:ascii="Arial" w:hAnsi="Arial" w:cs="Arial"/>
        </w:rPr>
        <w:t>Irinotecan hydrochloride + US.</w:t>
      </w:r>
      <w:r w:rsidR="008A44C6">
        <w:rPr>
          <w:rFonts w:ascii="Arial" w:hAnsi="Arial" w:cs="Arial"/>
        </w:rPr>
        <w:t xml:space="preserve"> </w:t>
      </w:r>
      <w:r w:rsidR="00053CC6">
        <w:rPr>
          <w:rFonts w:ascii="Arial" w:hAnsi="Arial" w:cs="Arial"/>
        </w:rPr>
        <w:t xml:space="preserve">This enhanced efficacy for MB delivered IR when compared to </w:t>
      </w:r>
      <w:r w:rsidR="00CD00D1">
        <w:rPr>
          <w:rFonts w:ascii="Arial" w:hAnsi="Arial" w:cs="Arial"/>
        </w:rPr>
        <w:t xml:space="preserve">free </w:t>
      </w:r>
      <w:r w:rsidR="00E5263E">
        <w:rPr>
          <w:rFonts w:ascii="Arial" w:hAnsi="Arial" w:cs="Arial"/>
        </w:rPr>
        <w:t>irinotecan</w:t>
      </w:r>
      <w:r w:rsidR="00CD00D1">
        <w:rPr>
          <w:rFonts w:ascii="Arial" w:hAnsi="Arial" w:cs="Arial"/>
        </w:rPr>
        <w:t xml:space="preserve"> (i.e. non-MB bound)</w:t>
      </w:r>
      <w:r w:rsidR="00E5263E">
        <w:rPr>
          <w:rFonts w:ascii="Arial" w:hAnsi="Arial" w:cs="Arial"/>
        </w:rPr>
        <w:t xml:space="preserve"> is most likely due to the physical effects </w:t>
      </w:r>
      <w:r w:rsidR="000E4C2E">
        <w:rPr>
          <w:rFonts w:ascii="Arial" w:hAnsi="Arial" w:cs="Arial"/>
        </w:rPr>
        <w:t xml:space="preserve">(i.e. microstreaming / </w:t>
      </w:r>
      <w:proofErr w:type="spellStart"/>
      <w:r w:rsidR="000E4C2E">
        <w:rPr>
          <w:rFonts w:ascii="Arial" w:hAnsi="Arial" w:cs="Arial"/>
        </w:rPr>
        <w:t>microjetting</w:t>
      </w:r>
      <w:proofErr w:type="spellEnd"/>
      <w:r w:rsidR="000E4C2E">
        <w:rPr>
          <w:rFonts w:ascii="Arial" w:hAnsi="Arial" w:cs="Arial"/>
        </w:rPr>
        <w:t xml:space="preserve">) </w:t>
      </w:r>
      <w:r w:rsidR="00E5263E">
        <w:rPr>
          <w:rFonts w:ascii="Arial" w:hAnsi="Arial" w:cs="Arial"/>
        </w:rPr>
        <w:t>that accompany MB cavitation</w:t>
      </w:r>
      <w:r w:rsidR="00794B3E">
        <w:rPr>
          <w:rFonts w:ascii="Arial" w:hAnsi="Arial" w:cs="Arial"/>
        </w:rPr>
        <w:t>,</w:t>
      </w:r>
      <w:r w:rsidR="00BF0AC1">
        <w:rPr>
          <w:rFonts w:ascii="Arial" w:hAnsi="Arial" w:cs="Arial"/>
        </w:rPr>
        <w:t xml:space="preserve"> </w:t>
      </w:r>
      <w:r w:rsidR="00BF5731">
        <w:rPr>
          <w:rFonts w:ascii="Arial" w:hAnsi="Arial" w:cs="Arial"/>
        </w:rPr>
        <w:t>en</w:t>
      </w:r>
      <w:r w:rsidR="00FD37EA">
        <w:rPr>
          <w:rFonts w:ascii="Arial" w:hAnsi="Arial" w:cs="Arial"/>
        </w:rPr>
        <w:t>abling a more</w:t>
      </w:r>
      <w:r w:rsidR="00BF0AC1">
        <w:rPr>
          <w:rFonts w:ascii="Arial" w:hAnsi="Arial" w:cs="Arial"/>
        </w:rPr>
        <w:t xml:space="preserve"> </w:t>
      </w:r>
      <w:r w:rsidR="00FF1C4D">
        <w:rPr>
          <w:rFonts w:ascii="Arial" w:hAnsi="Arial" w:cs="Arial"/>
        </w:rPr>
        <w:t xml:space="preserve">effective </w:t>
      </w:r>
      <w:r w:rsidR="00BF0AC1">
        <w:rPr>
          <w:rFonts w:ascii="Arial" w:hAnsi="Arial" w:cs="Arial"/>
        </w:rPr>
        <w:t>dispers</w:t>
      </w:r>
      <w:r w:rsidR="00BF5731">
        <w:rPr>
          <w:rFonts w:ascii="Arial" w:hAnsi="Arial" w:cs="Arial"/>
        </w:rPr>
        <w:t>ion</w:t>
      </w:r>
      <w:r w:rsidR="00BF0AC1">
        <w:rPr>
          <w:rFonts w:ascii="Arial" w:hAnsi="Arial" w:cs="Arial"/>
        </w:rPr>
        <w:t xml:space="preserve"> </w:t>
      </w:r>
      <w:r w:rsidR="00FD37EA">
        <w:rPr>
          <w:rFonts w:ascii="Arial" w:hAnsi="Arial" w:cs="Arial"/>
        </w:rPr>
        <w:t xml:space="preserve">of the </w:t>
      </w:r>
      <w:r w:rsidR="00BF0AC1">
        <w:rPr>
          <w:rFonts w:ascii="Arial" w:hAnsi="Arial" w:cs="Arial"/>
        </w:rPr>
        <w:t xml:space="preserve">IR </w:t>
      </w:r>
      <w:r w:rsidR="00BF5731">
        <w:rPr>
          <w:rFonts w:ascii="Arial" w:hAnsi="Arial" w:cs="Arial"/>
        </w:rPr>
        <w:t xml:space="preserve">into the compact spheroid structure. </w:t>
      </w:r>
    </w:p>
    <w:p w14:paraId="2506BAED" w14:textId="0E2E9552" w:rsidR="007B1365" w:rsidRDefault="007B1365" w:rsidP="00EF46A9">
      <w:pPr>
        <w:spacing w:line="480" w:lineRule="auto"/>
        <w:jc w:val="both"/>
        <w:rPr>
          <w:rFonts w:ascii="Arial" w:hAnsi="Arial" w:cs="Arial"/>
        </w:rPr>
      </w:pPr>
    </w:p>
    <w:p w14:paraId="2C23114E" w14:textId="131363DB" w:rsidR="007B1365" w:rsidRDefault="007B1365" w:rsidP="007B1365">
      <w:pPr>
        <w:spacing w:line="480" w:lineRule="auto"/>
        <w:jc w:val="center"/>
        <w:rPr>
          <w:rFonts w:ascii="Arial" w:hAnsi="Arial" w:cs="Arial"/>
        </w:rPr>
      </w:pPr>
      <w:r w:rsidRPr="0004161A">
        <w:rPr>
          <w:noProof/>
          <w:lang w:eastAsia="zh-CN"/>
        </w:rPr>
        <w:lastRenderedPageBreak/>
        <w:drawing>
          <wp:inline distT="0" distB="0" distL="0" distR="0" wp14:anchorId="69EA76F0" wp14:editId="62E1BFBC">
            <wp:extent cx="3933825" cy="2620662"/>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41883" cy="2626030"/>
                    </a:xfrm>
                    <a:prstGeom prst="rect">
                      <a:avLst/>
                    </a:prstGeom>
                    <a:noFill/>
                    <a:ln>
                      <a:noFill/>
                    </a:ln>
                  </pic:spPr>
                </pic:pic>
              </a:graphicData>
            </a:graphic>
          </wp:inline>
        </w:drawing>
      </w:r>
    </w:p>
    <w:p w14:paraId="087E1964" w14:textId="56D4230E" w:rsidR="007B1365" w:rsidRDefault="007B1365" w:rsidP="007B1365">
      <w:pPr>
        <w:spacing w:line="480" w:lineRule="auto"/>
        <w:jc w:val="center"/>
        <w:rPr>
          <w:rFonts w:ascii="Arial" w:hAnsi="Arial" w:cs="Arial"/>
        </w:rPr>
      </w:pPr>
      <w:r>
        <w:rPr>
          <w:rFonts w:ascii="Arial" w:hAnsi="Arial" w:cs="Arial"/>
          <w:b/>
          <w:noProof/>
          <w:color w:val="000000" w:themeColor="text1"/>
          <w:lang w:eastAsia="zh-CN"/>
        </w:rPr>
        <w:drawing>
          <wp:inline distT="0" distB="0" distL="0" distR="0" wp14:anchorId="2351A74E" wp14:editId="0E8C1F4D">
            <wp:extent cx="3871595" cy="3060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71595" cy="3060700"/>
                    </a:xfrm>
                    <a:prstGeom prst="rect">
                      <a:avLst/>
                    </a:prstGeom>
                    <a:noFill/>
                  </pic:spPr>
                </pic:pic>
              </a:graphicData>
            </a:graphic>
          </wp:inline>
        </w:drawing>
      </w:r>
    </w:p>
    <w:p w14:paraId="21C60EE4" w14:textId="099D0990" w:rsidR="007B1365" w:rsidRDefault="007B1365" w:rsidP="007B1365">
      <w:pPr>
        <w:spacing w:line="480" w:lineRule="auto"/>
        <w:jc w:val="both"/>
        <w:rPr>
          <w:rFonts w:ascii="Arial" w:hAnsi="Arial" w:cs="Arial"/>
          <w:b/>
          <w:noProof/>
          <w:color w:val="000000" w:themeColor="text1"/>
          <w:lang w:eastAsia="en-GB"/>
        </w:rPr>
      </w:pPr>
      <w:r w:rsidRPr="00D220EB">
        <w:rPr>
          <w:rFonts w:ascii="Arial" w:hAnsi="Arial" w:cs="Arial"/>
          <w:b/>
          <w:noProof/>
          <w:color w:val="000000" w:themeColor="text1"/>
          <w:lang w:eastAsia="en-GB"/>
        </w:rPr>
        <w:t xml:space="preserve">Figure </w:t>
      </w:r>
      <w:r w:rsidR="00BA5C74" w:rsidRPr="00BA5C74">
        <w:rPr>
          <w:rFonts w:ascii="Arial" w:hAnsi="Arial" w:cs="Arial"/>
          <w:b/>
          <w:noProof/>
          <w:color w:val="000000" w:themeColor="text1"/>
          <w:highlight w:val="yellow"/>
          <w:lang w:eastAsia="en-GB"/>
        </w:rPr>
        <w:t>5</w:t>
      </w:r>
      <w:r w:rsidRPr="00D220EB">
        <w:rPr>
          <w:rFonts w:ascii="Arial" w:hAnsi="Arial" w:cs="Arial"/>
          <w:b/>
          <w:noProof/>
          <w:color w:val="000000" w:themeColor="text1"/>
          <w:lang w:eastAsia="en-GB"/>
        </w:rPr>
        <w:t xml:space="preserve"> </w:t>
      </w:r>
      <w:r>
        <w:rPr>
          <w:rFonts w:ascii="Arial" w:hAnsi="Arial" w:cs="Arial"/>
          <w:noProof/>
          <w:color w:val="000000" w:themeColor="text1"/>
          <w:lang w:eastAsia="en-GB"/>
        </w:rPr>
        <w:t>Brigtfield (a, c, e, g, h, k) and fluorescent (b, d, f, h, j, l) images of spheroids stained with propidium iodide recorded following either no drug treatment (a-d),  treatment with irinotecan hydrochloride (e-h) or IR</w:t>
      </w:r>
      <w:r w:rsidRPr="00DE53E9">
        <w:rPr>
          <w:rFonts w:ascii="Arial" w:hAnsi="Arial" w:cs="Arial"/>
          <w:noProof/>
          <w:color w:val="000000" w:themeColor="text1"/>
          <w:lang w:eastAsia="en-GB"/>
        </w:rPr>
        <w:t xml:space="preserve">MB </w:t>
      </w:r>
      <w:r>
        <w:rPr>
          <w:rFonts w:ascii="Arial" w:hAnsi="Arial" w:cs="Arial"/>
          <w:noProof/>
          <w:color w:val="000000" w:themeColor="text1"/>
          <w:lang w:eastAsia="en-GB"/>
        </w:rPr>
        <w:t xml:space="preserve">(i-l) with (c, d, g, h, k, l) or without (a, b, e, f, g, i) ultrasound exposure. A plot of fluorescent intensity per square micron of spheroid is also provided for each group (m). </w:t>
      </w:r>
    </w:p>
    <w:p w14:paraId="629C4A44" w14:textId="174CA36F" w:rsidR="00A05F36" w:rsidRDefault="00361FF5" w:rsidP="005B3D51">
      <w:pPr>
        <w:spacing w:line="480" w:lineRule="auto"/>
        <w:ind w:firstLine="720"/>
        <w:jc w:val="both"/>
        <w:rPr>
          <w:rFonts w:ascii="Arial" w:hAnsi="Arial" w:cs="Arial"/>
        </w:rPr>
      </w:pPr>
      <w:r>
        <w:rPr>
          <w:rFonts w:ascii="Arial" w:hAnsi="Arial" w:cs="Arial"/>
        </w:rPr>
        <w:t>Th</w:t>
      </w:r>
      <w:r w:rsidR="00886A42">
        <w:rPr>
          <w:rFonts w:ascii="Arial" w:hAnsi="Arial" w:cs="Arial"/>
        </w:rPr>
        <w:t>e above</w:t>
      </w:r>
      <w:r>
        <w:rPr>
          <w:rFonts w:ascii="Arial" w:hAnsi="Arial" w:cs="Arial"/>
        </w:rPr>
        <w:t xml:space="preserve"> experiment was then repeated with two different concentrations of the </w:t>
      </w:r>
      <w:r w:rsidRPr="003B70A8">
        <w:rPr>
          <w:rFonts w:ascii="Arial" w:hAnsi="Arial" w:cs="Arial"/>
        </w:rPr>
        <w:t>IRMB-</w:t>
      </w:r>
      <w:proofErr w:type="spellStart"/>
      <w:r w:rsidR="00013100">
        <w:rPr>
          <w:rFonts w:ascii="Arial" w:hAnsi="Arial" w:cs="Arial"/>
        </w:rPr>
        <w:t>OxLipo</w:t>
      </w:r>
      <w:proofErr w:type="spellEnd"/>
      <w:r w:rsidRPr="003B70A8">
        <w:rPr>
          <w:rFonts w:ascii="Arial" w:hAnsi="Arial" w:cs="Arial"/>
        </w:rPr>
        <w:t xml:space="preserve"> conjugate</w:t>
      </w:r>
      <w:r>
        <w:rPr>
          <w:rFonts w:ascii="Arial" w:hAnsi="Arial" w:cs="Arial"/>
        </w:rPr>
        <w:t xml:space="preserve"> ([IR] = 25 µM and 50 µM; </w:t>
      </w:r>
      <w:r w:rsidRPr="0051653C">
        <w:rPr>
          <w:rFonts w:ascii="Arial" w:hAnsi="Arial" w:cs="Arial"/>
        </w:rPr>
        <w:t>[</w:t>
      </w:r>
      <w:r w:rsidR="00756858" w:rsidRPr="0051653C">
        <w:rPr>
          <w:rFonts w:ascii="Arial" w:hAnsi="Arial" w:cs="Arial"/>
        </w:rPr>
        <w:t>Ox</w:t>
      </w:r>
      <w:r w:rsidR="0051653C" w:rsidRPr="0051653C">
        <w:rPr>
          <w:rFonts w:ascii="Arial" w:hAnsi="Arial" w:cs="Arial"/>
        </w:rPr>
        <w:t>] = 129 and 258 µM; [MB] = 2.28×10</w:t>
      </w:r>
      <w:r w:rsidR="0051653C" w:rsidRPr="0051653C">
        <w:rPr>
          <w:rFonts w:ascii="Arial" w:hAnsi="Arial" w:cs="Arial"/>
          <w:vertAlign w:val="superscript"/>
        </w:rPr>
        <w:t>8</w:t>
      </w:r>
      <w:r w:rsidR="0051653C" w:rsidRPr="0051653C">
        <w:rPr>
          <w:rFonts w:ascii="Arial" w:hAnsi="Arial" w:cs="Arial"/>
        </w:rPr>
        <w:t xml:space="preserve"> </w:t>
      </w:r>
      <w:r w:rsidRPr="0051653C">
        <w:rPr>
          <w:rFonts w:ascii="Arial" w:hAnsi="Arial" w:cs="Arial"/>
        </w:rPr>
        <w:t>M</w:t>
      </w:r>
      <w:r w:rsidR="00787336" w:rsidRPr="0051653C">
        <w:rPr>
          <w:rFonts w:ascii="Arial" w:hAnsi="Arial" w:cs="Arial"/>
        </w:rPr>
        <w:t>B / mL).</w:t>
      </w:r>
      <w:r w:rsidR="00787336">
        <w:rPr>
          <w:rFonts w:ascii="Arial" w:hAnsi="Arial" w:cs="Arial"/>
        </w:rPr>
        <w:t xml:space="preserve"> </w:t>
      </w:r>
      <w:r w:rsidR="005E151C">
        <w:rPr>
          <w:rFonts w:ascii="Arial" w:hAnsi="Arial" w:cs="Arial"/>
        </w:rPr>
        <w:t xml:space="preserve">Interestingly, </w:t>
      </w:r>
      <w:r w:rsidR="001B4141">
        <w:rPr>
          <w:rFonts w:ascii="Arial" w:hAnsi="Arial" w:cs="Arial"/>
        </w:rPr>
        <w:t xml:space="preserve">while spheroids treated with the lower </w:t>
      </w:r>
      <w:r w:rsidR="003C7D65">
        <w:rPr>
          <w:rFonts w:ascii="Arial" w:hAnsi="Arial" w:cs="Arial"/>
        </w:rPr>
        <w:t xml:space="preserve">dose </w:t>
      </w:r>
      <w:r w:rsidR="001B4141">
        <w:rPr>
          <w:rFonts w:ascii="Arial" w:hAnsi="Arial" w:cs="Arial"/>
        </w:rPr>
        <w:t>(</w:t>
      </w:r>
      <w:r w:rsidR="00CA1C42">
        <w:rPr>
          <w:rFonts w:ascii="Arial" w:hAnsi="Arial" w:cs="Arial"/>
        </w:rPr>
        <w:t xml:space="preserve">25 µM IR) </w:t>
      </w:r>
      <w:r w:rsidR="001B4141" w:rsidRPr="003B70A8">
        <w:rPr>
          <w:rFonts w:ascii="Arial" w:hAnsi="Arial" w:cs="Arial"/>
        </w:rPr>
        <w:t>IRMB-</w:t>
      </w:r>
      <w:proofErr w:type="spellStart"/>
      <w:r w:rsidR="00013100">
        <w:rPr>
          <w:rFonts w:ascii="Arial" w:hAnsi="Arial" w:cs="Arial"/>
        </w:rPr>
        <w:t>OxLipo</w:t>
      </w:r>
      <w:proofErr w:type="spellEnd"/>
      <w:r w:rsidR="001B4141" w:rsidRPr="003B70A8">
        <w:rPr>
          <w:rFonts w:ascii="Arial" w:hAnsi="Arial" w:cs="Arial"/>
        </w:rPr>
        <w:t xml:space="preserve"> </w:t>
      </w:r>
      <w:r w:rsidR="00CA1C42">
        <w:rPr>
          <w:rFonts w:ascii="Arial" w:hAnsi="Arial" w:cs="Arial"/>
        </w:rPr>
        <w:lastRenderedPageBreak/>
        <w:t xml:space="preserve">formulation were </w:t>
      </w:r>
      <w:r w:rsidR="00A15BDF">
        <w:rPr>
          <w:rFonts w:ascii="Arial" w:hAnsi="Arial" w:cs="Arial"/>
        </w:rPr>
        <w:t>considerably</w:t>
      </w:r>
      <w:r w:rsidR="00CA1C42">
        <w:rPr>
          <w:rFonts w:ascii="Arial" w:hAnsi="Arial" w:cs="Arial"/>
        </w:rPr>
        <w:t xml:space="preserve"> </w:t>
      </w:r>
      <w:r w:rsidR="00A15BDF">
        <w:rPr>
          <w:rFonts w:ascii="Arial" w:hAnsi="Arial" w:cs="Arial"/>
        </w:rPr>
        <w:t xml:space="preserve">smaller and less structurally intact following ultrasound </w:t>
      </w:r>
      <w:r w:rsidR="00AC14D8">
        <w:rPr>
          <w:rFonts w:ascii="Arial" w:hAnsi="Arial" w:cs="Arial"/>
        </w:rPr>
        <w:t>exposure, the intensity of propidium iodide fluorescence was not significantly enhanced</w:t>
      </w:r>
      <w:r w:rsidR="00293E38">
        <w:rPr>
          <w:rFonts w:ascii="Arial" w:hAnsi="Arial" w:cs="Arial"/>
        </w:rPr>
        <w:t xml:space="preserve"> (Figure </w:t>
      </w:r>
      <w:r w:rsidR="00BA5C74" w:rsidRPr="00BA5C74">
        <w:rPr>
          <w:rFonts w:ascii="Arial" w:hAnsi="Arial" w:cs="Arial"/>
          <w:highlight w:val="yellow"/>
        </w:rPr>
        <w:t>6</w:t>
      </w:r>
      <w:r w:rsidR="00241E1C">
        <w:rPr>
          <w:rFonts w:ascii="Arial" w:hAnsi="Arial" w:cs="Arial"/>
        </w:rPr>
        <w:t>)</w:t>
      </w:r>
      <w:r w:rsidR="00AC14D8">
        <w:rPr>
          <w:rFonts w:ascii="Arial" w:hAnsi="Arial" w:cs="Arial"/>
        </w:rPr>
        <w:t xml:space="preserve">. </w:t>
      </w:r>
      <w:r w:rsidR="001912D5">
        <w:rPr>
          <w:rFonts w:ascii="Arial" w:hAnsi="Arial" w:cs="Arial"/>
        </w:rPr>
        <w:t xml:space="preserve">Furthermore, spheroids treated with the higher </w:t>
      </w:r>
      <w:r w:rsidR="003C7D65">
        <w:rPr>
          <w:rFonts w:ascii="Arial" w:hAnsi="Arial" w:cs="Arial"/>
        </w:rPr>
        <w:t>dose (</w:t>
      </w:r>
      <w:r w:rsidR="00CF19B3">
        <w:rPr>
          <w:rFonts w:ascii="Arial" w:hAnsi="Arial" w:cs="Arial"/>
        </w:rPr>
        <w:t xml:space="preserve">50 </w:t>
      </w:r>
      <w:r w:rsidR="003C7D65">
        <w:rPr>
          <w:rFonts w:ascii="Arial" w:hAnsi="Arial" w:cs="Arial"/>
        </w:rPr>
        <w:t xml:space="preserve">µM IR) </w:t>
      </w:r>
      <w:r w:rsidR="003C7D65" w:rsidRPr="003B70A8">
        <w:rPr>
          <w:rFonts w:ascii="Arial" w:hAnsi="Arial" w:cs="Arial"/>
        </w:rPr>
        <w:t>IRMB-</w:t>
      </w:r>
      <w:proofErr w:type="spellStart"/>
      <w:r w:rsidR="00013100">
        <w:rPr>
          <w:rFonts w:ascii="Arial" w:hAnsi="Arial" w:cs="Arial"/>
        </w:rPr>
        <w:t>OxLipo</w:t>
      </w:r>
      <w:proofErr w:type="spellEnd"/>
      <w:r w:rsidR="003C7D65" w:rsidRPr="003B70A8">
        <w:rPr>
          <w:rFonts w:ascii="Arial" w:hAnsi="Arial" w:cs="Arial"/>
        </w:rPr>
        <w:t xml:space="preserve"> </w:t>
      </w:r>
      <w:r w:rsidR="003C7D65">
        <w:rPr>
          <w:rFonts w:ascii="Arial" w:hAnsi="Arial" w:cs="Arial"/>
        </w:rPr>
        <w:t xml:space="preserve">formulation </w:t>
      </w:r>
      <w:r w:rsidR="009356C3">
        <w:rPr>
          <w:rFonts w:ascii="Arial" w:hAnsi="Arial" w:cs="Arial"/>
        </w:rPr>
        <w:t xml:space="preserve">in the absence of ultrasound exposure </w:t>
      </w:r>
      <w:r w:rsidR="005014BC">
        <w:rPr>
          <w:rFonts w:ascii="Arial" w:hAnsi="Arial" w:cs="Arial"/>
        </w:rPr>
        <w:t>displayed more intense propidium iodide fluorescence</w:t>
      </w:r>
      <w:r w:rsidR="0051454D">
        <w:rPr>
          <w:rFonts w:ascii="Arial" w:hAnsi="Arial" w:cs="Arial"/>
        </w:rPr>
        <w:t xml:space="preserve"> (32%)</w:t>
      </w:r>
      <w:r w:rsidR="00A576B2">
        <w:rPr>
          <w:rFonts w:ascii="Arial" w:hAnsi="Arial" w:cs="Arial"/>
        </w:rPr>
        <w:t xml:space="preserve"> </w:t>
      </w:r>
      <w:r w:rsidR="00611022">
        <w:rPr>
          <w:rFonts w:ascii="Arial" w:hAnsi="Arial" w:cs="Arial"/>
        </w:rPr>
        <w:t xml:space="preserve">and </w:t>
      </w:r>
      <w:r w:rsidR="00CF19B3">
        <w:rPr>
          <w:rFonts w:ascii="Arial" w:hAnsi="Arial" w:cs="Arial"/>
        </w:rPr>
        <w:t>were also smaller</w:t>
      </w:r>
      <w:r w:rsidR="00916DA8">
        <w:rPr>
          <w:rFonts w:ascii="Arial" w:hAnsi="Arial" w:cs="Arial"/>
        </w:rPr>
        <w:t>,</w:t>
      </w:r>
      <w:r w:rsidR="00CF19B3">
        <w:rPr>
          <w:rFonts w:ascii="Arial" w:hAnsi="Arial" w:cs="Arial"/>
        </w:rPr>
        <w:t xml:space="preserve"> </w:t>
      </w:r>
      <w:r w:rsidR="00611022">
        <w:rPr>
          <w:rFonts w:ascii="Arial" w:hAnsi="Arial" w:cs="Arial"/>
        </w:rPr>
        <w:t xml:space="preserve">with reduced </w:t>
      </w:r>
      <w:r w:rsidR="00BE6C31">
        <w:rPr>
          <w:rFonts w:ascii="Arial" w:hAnsi="Arial" w:cs="Arial"/>
        </w:rPr>
        <w:t>structural int</w:t>
      </w:r>
      <w:r w:rsidR="00611022">
        <w:rPr>
          <w:rFonts w:ascii="Arial" w:hAnsi="Arial" w:cs="Arial"/>
        </w:rPr>
        <w:t xml:space="preserve">egrity </w:t>
      </w:r>
      <w:r w:rsidR="00BE6C31">
        <w:rPr>
          <w:rFonts w:ascii="Arial" w:hAnsi="Arial" w:cs="Arial"/>
        </w:rPr>
        <w:t xml:space="preserve">than </w:t>
      </w:r>
      <w:r w:rsidR="001967D6">
        <w:rPr>
          <w:rFonts w:ascii="Arial" w:hAnsi="Arial" w:cs="Arial"/>
        </w:rPr>
        <w:t xml:space="preserve">those treated with </w:t>
      </w:r>
      <w:r w:rsidR="00420C1B">
        <w:rPr>
          <w:rFonts w:ascii="Arial" w:hAnsi="Arial" w:cs="Arial"/>
        </w:rPr>
        <w:t>t</w:t>
      </w:r>
      <w:r w:rsidR="001967D6">
        <w:rPr>
          <w:rFonts w:ascii="Arial" w:hAnsi="Arial" w:cs="Arial"/>
        </w:rPr>
        <w:t xml:space="preserve">he lower dose </w:t>
      </w:r>
      <w:r w:rsidR="00420C1B" w:rsidRPr="003B70A8">
        <w:rPr>
          <w:rFonts w:ascii="Arial" w:hAnsi="Arial" w:cs="Arial"/>
        </w:rPr>
        <w:t>IRMB-</w:t>
      </w:r>
      <w:proofErr w:type="spellStart"/>
      <w:r w:rsidR="00013100">
        <w:rPr>
          <w:rFonts w:ascii="Arial" w:hAnsi="Arial" w:cs="Arial"/>
        </w:rPr>
        <w:t>OxLipo</w:t>
      </w:r>
      <w:proofErr w:type="spellEnd"/>
      <w:r w:rsidR="00420C1B" w:rsidRPr="003B70A8">
        <w:rPr>
          <w:rFonts w:ascii="Arial" w:hAnsi="Arial" w:cs="Arial"/>
        </w:rPr>
        <w:t xml:space="preserve"> </w:t>
      </w:r>
      <w:r w:rsidR="00420C1B">
        <w:rPr>
          <w:rFonts w:ascii="Arial" w:hAnsi="Arial" w:cs="Arial"/>
        </w:rPr>
        <w:t xml:space="preserve">formulation in the </w:t>
      </w:r>
      <w:r w:rsidR="00802CCA">
        <w:rPr>
          <w:rFonts w:ascii="Arial" w:hAnsi="Arial" w:cs="Arial"/>
        </w:rPr>
        <w:t>presence</w:t>
      </w:r>
      <w:r w:rsidR="00420C1B">
        <w:rPr>
          <w:rFonts w:ascii="Arial" w:hAnsi="Arial" w:cs="Arial"/>
        </w:rPr>
        <w:t xml:space="preserve"> of ultrasound</w:t>
      </w:r>
      <w:r w:rsidR="00C334F3">
        <w:rPr>
          <w:rFonts w:ascii="Arial" w:hAnsi="Arial" w:cs="Arial"/>
        </w:rPr>
        <w:t xml:space="preserve">. This </w:t>
      </w:r>
      <w:r w:rsidR="00420C1B">
        <w:rPr>
          <w:rFonts w:ascii="Arial" w:hAnsi="Arial" w:cs="Arial"/>
        </w:rPr>
        <w:t>suggest</w:t>
      </w:r>
      <w:r w:rsidR="00C334F3">
        <w:rPr>
          <w:rFonts w:ascii="Arial" w:hAnsi="Arial" w:cs="Arial"/>
        </w:rPr>
        <w:t>s</w:t>
      </w:r>
      <w:r w:rsidR="00420C1B">
        <w:rPr>
          <w:rFonts w:ascii="Arial" w:hAnsi="Arial" w:cs="Arial"/>
        </w:rPr>
        <w:t xml:space="preserve"> th</w:t>
      </w:r>
      <w:r w:rsidR="00C334F3">
        <w:rPr>
          <w:rFonts w:ascii="Arial" w:hAnsi="Arial" w:cs="Arial"/>
        </w:rPr>
        <w:t xml:space="preserve">at at the higher dose, the </w:t>
      </w:r>
      <w:r w:rsidR="00385EAE">
        <w:rPr>
          <w:rFonts w:ascii="Arial" w:hAnsi="Arial" w:cs="Arial"/>
        </w:rPr>
        <w:t xml:space="preserve">combined </w:t>
      </w:r>
      <w:r w:rsidR="0085362D">
        <w:rPr>
          <w:rFonts w:ascii="Arial" w:hAnsi="Arial" w:cs="Arial"/>
        </w:rPr>
        <w:t xml:space="preserve">IR / </w:t>
      </w:r>
      <w:r w:rsidR="00756858">
        <w:rPr>
          <w:rFonts w:ascii="Arial" w:hAnsi="Arial" w:cs="Arial"/>
        </w:rPr>
        <w:t>Ox</w:t>
      </w:r>
      <w:r w:rsidR="0085362D">
        <w:rPr>
          <w:rFonts w:ascii="Arial" w:hAnsi="Arial" w:cs="Arial"/>
        </w:rPr>
        <w:t xml:space="preserve"> </w:t>
      </w:r>
      <w:r w:rsidR="00385EAE">
        <w:rPr>
          <w:rFonts w:ascii="Arial" w:hAnsi="Arial" w:cs="Arial"/>
        </w:rPr>
        <w:t>concentration</w:t>
      </w:r>
      <w:r w:rsidR="006F1A6B">
        <w:rPr>
          <w:rFonts w:ascii="Arial" w:hAnsi="Arial" w:cs="Arial"/>
        </w:rPr>
        <w:t xml:space="preserve"> was sufficient to cause significant cell death and disrupt the </w:t>
      </w:r>
      <w:r w:rsidR="0060185F">
        <w:rPr>
          <w:rFonts w:ascii="Arial" w:hAnsi="Arial" w:cs="Arial"/>
        </w:rPr>
        <w:t>spheroidal integrity</w:t>
      </w:r>
      <w:r w:rsidR="002F3BFC">
        <w:rPr>
          <w:rFonts w:ascii="Arial" w:hAnsi="Arial" w:cs="Arial"/>
        </w:rPr>
        <w:t xml:space="preserve"> even in the absence of ultrasound</w:t>
      </w:r>
      <w:r w:rsidR="0060185F">
        <w:rPr>
          <w:rFonts w:ascii="Arial" w:hAnsi="Arial" w:cs="Arial"/>
        </w:rPr>
        <w:t>. Indeed, when spheroids treated with th</w:t>
      </w:r>
      <w:r w:rsidR="002F3BFC">
        <w:rPr>
          <w:rFonts w:ascii="Arial" w:hAnsi="Arial" w:cs="Arial"/>
        </w:rPr>
        <w:t>is</w:t>
      </w:r>
      <w:r w:rsidR="0060185F">
        <w:rPr>
          <w:rFonts w:ascii="Arial" w:hAnsi="Arial" w:cs="Arial"/>
        </w:rPr>
        <w:t xml:space="preserve"> higher dose </w:t>
      </w:r>
      <w:r w:rsidR="002F3BFC">
        <w:rPr>
          <w:rFonts w:ascii="Arial" w:hAnsi="Arial" w:cs="Arial"/>
        </w:rPr>
        <w:t xml:space="preserve">of </w:t>
      </w:r>
      <w:r w:rsidR="0060185F" w:rsidRPr="003B70A8">
        <w:rPr>
          <w:rFonts w:ascii="Arial" w:hAnsi="Arial" w:cs="Arial"/>
        </w:rPr>
        <w:t>IRMB-</w:t>
      </w:r>
      <w:proofErr w:type="spellStart"/>
      <w:r w:rsidR="00013100">
        <w:rPr>
          <w:rFonts w:ascii="Arial" w:hAnsi="Arial" w:cs="Arial"/>
        </w:rPr>
        <w:t>OxLipo</w:t>
      </w:r>
      <w:proofErr w:type="spellEnd"/>
      <w:r w:rsidR="0060185F" w:rsidRPr="003B70A8">
        <w:rPr>
          <w:rFonts w:ascii="Arial" w:hAnsi="Arial" w:cs="Arial"/>
        </w:rPr>
        <w:t xml:space="preserve"> </w:t>
      </w:r>
      <w:r w:rsidR="00840285">
        <w:rPr>
          <w:rFonts w:ascii="Arial" w:hAnsi="Arial" w:cs="Arial"/>
        </w:rPr>
        <w:t xml:space="preserve">were exposed to ultrasound, the intensity of propidium iodide fluorescence </w:t>
      </w:r>
      <w:r w:rsidR="002D047D">
        <w:rPr>
          <w:rFonts w:ascii="Arial" w:hAnsi="Arial" w:cs="Arial"/>
        </w:rPr>
        <w:t>increased by a further 52</w:t>
      </w:r>
      <w:r w:rsidR="007C0729">
        <w:rPr>
          <w:rFonts w:ascii="Arial" w:hAnsi="Arial" w:cs="Arial"/>
        </w:rPr>
        <w:t>%</w:t>
      </w:r>
      <w:r w:rsidR="00FA56EC">
        <w:rPr>
          <w:rFonts w:ascii="Arial" w:hAnsi="Arial" w:cs="Arial"/>
        </w:rPr>
        <w:t xml:space="preserve"> and was also </w:t>
      </w:r>
      <w:r w:rsidR="007919AD">
        <w:rPr>
          <w:rFonts w:ascii="Arial" w:hAnsi="Arial" w:cs="Arial"/>
        </w:rPr>
        <w:t>considerably more inte</w:t>
      </w:r>
      <w:r w:rsidR="002D047D">
        <w:rPr>
          <w:rFonts w:ascii="Arial" w:hAnsi="Arial" w:cs="Arial"/>
        </w:rPr>
        <w:t>nse than spheroids treated with</w:t>
      </w:r>
      <w:r w:rsidR="007919AD">
        <w:rPr>
          <w:rFonts w:ascii="Arial" w:hAnsi="Arial" w:cs="Arial"/>
        </w:rPr>
        <w:t xml:space="preserve"> 50 µM </w:t>
      </w:r>
      <w:r w:rsidR="001818F3">
        <w:rPr>
          <w:rFonts w:ascii="Arial" w:hAnsi="Arial" w:cs="Arial"/>
        </w:rPr>
        <w:t>IRMB plus ultrasound, when normalised to the ultrasound onl</w:t>
      </w:r>
      <w:r w:rsidR="00293E38">
        <w:rPr>
          <w:rFonts w:ascii="Arial" w:hAnsi="Arial" w:cs="Arial"/>
        </w:rPr>
        <w:t>y control from each experiment.</w:t>
      </w:r>
      <w:r w:rsidR="00385EAE">
        <w:rPr>
          <w:rFonts w:ascii="Arial" w:hAnsi="Arial" w:cs="Arial"/>
        </w:rPr>
        <w:t xml:space="preserve"> </w:t>
      </w:r>
      <w:r w:rsidR="001818F3">
        <w:rPr>
          <w:rFonts w:ascii="Arial" w:hAnsi="Arial" w:cs="Arial"/>
        </w:rPr>
        <w:t xml:space="preserve">Therefore, these results </w:t>
      </w:r>
      <w:r w:rsidR="0081486E">
        <w:rPr>
          <w:rFonts w:ascii="Arial" w:hAnsi="Arial" w:cs="Arial"/>
        </w:rPr>
        <w:t xml:space="preserve">indicate </w:t>
      </w:r>
      <w:r w:rsidR="0086708E">
        <w:rPr>
          <w:rFonts w:ascii="Arial" w:hAnsi="Arial" w:cs="Arial"/>
        </w:rPr>
        <w:t>that</w:t>
      </w:r>
      <w:r w:rsidR="0081486E">
        <w:rPr>
          <w:rFonts w:ascii="Arial" w:hAnsi="Arial" w:cs="Arial"/>
        </w:rPr>
        <w:t xml:space="preserve"> </w:t>
      </w:r>
      <w:r w:rsidR="000A4654">
        <w:rPr>
          <w:rFonts w:ascii="Arial" w:hAnsi="Arial" w:cs="Arial"/>
        </w:rPr>
        <w:t xml:space="preserve">UTMD using </w:t>
      </w:r>
      <w:r w:rsidR="000A4654" w:rsidRPr="003B70A8">
        <w:rPr>
          <w:rFonts w:ascii="Arial" w:hAnsi="Arial" w:cs="Arial"/>
        </w:rPr>
        <w:t>IRMB-</w:t>
      </w:r>
      <w:proofErr w:type="spellStart"/>
      <w:r w:rsidR="00013100">
        <w:rPr>
          <w:rFonts w:ascii="Arial" w:hAnsi="Arial" w:cs="Arial"/>
        </w:rPr>
        <w:t>OxLipo</w:t>
      </w:r>
      <w:proofErr w:type="spellEnd"/>
      <w:r w:rsidR="000A4654" w:rsidRPr="003B70A8">
        <w:rPr>
          <w:rFonts w:ascii="Arial" w:hAnsi="Arial" w:cs="Arial"/>
        </w:rPr>
        <w:t xml:space="preserve"> </w:t>
      </w:r>
      <w:r w:rsidR="004A2857">
        <w:rPr>
          <w:rFonts w:ascii="Arial" w:hAnsi="Arial" w:cs="Arial"/>
        </w:rPr>
        <w:t xml:space="preserve">is more effective than UTMD using IRMB and that treatment </w:t>
      </w:r>
      <w:r w:rsidR="0081486E">
        <w:rPr>
          <w:rFonts w:ascii="Arial" w:hAnsi="Arial" w:cs="Arial"/>
        </w:rPr>
        <w:t>efficacy</w:t>
      </w:r>
      <w:r w:rsidR="004A2857">
        <w:rPr>
          <w:rFonts w:ascii="Arial" w:hAnsi="Arial" w:cs="Arial"/>
        </w:rPr>
        <w:t xml:space="preserve"> </w:t>
      </w:r>
      <w:r w:rsidR="001C756E">
        <w:rPr>
          <w:rFonts w:ascii="Arial" w:hAnsi="Arial" w:cs="Arial"/>
        </w:rPr>
        <w:t>w</w:t>
      </w:r>
      <w:r w:rsidR="00B810B5">
        <w:rPr>
          <w:rFonts w:ascii="Arial" w:hAnsi="Arial" w:cs="Arial"/>
        </w:rPr>
        <w:t xml:space="preserve">as </w:t>
      </w:r>
      <w:r w:rsidR="004C289C">
        <w:rPr>
          <w:rFonts w:ascii="Arial" w:hAnsi="Arial" w:cs="Arial"/>
        </w:rPr>
        <w:t>also</w:t>
      </w:r>
      <w:r w:rsidR="004A2857">
        <w:rPr>
          <w:rFonts w:ascii="Arial" w:hAnsi="Arial" w:cs="Arial"/>
        </w:rPr>
        <w:t xml:space="preserve"> significantly </w:t>
      </w:r>
      <w:r w:rsidR="004C289C">
        <w:rPr>
          <w:rFonts w:ascii="Arial" w:hAnsi="Arial" w:cs="Arial"/>
        </w:rPr>
        <w:t xml:space="preserve">enhanced when the formulations </w:t>
      </w:r>
      <w:r w:rsidR="001C756E">
        <w:rPr>
          <w:rFonts w:ascii="Arial" w:hAnsi="Arial" w:cs="Arial"/>
        </w:rPr>
        <w:t xml:space="preserve">were </w:t>
      </w:r>
      <w:r w:rsidR="004C289C">
        <w:rPr>
          <w:rFonts w:ascii="Arial" w:hAnsi="Arial" w:cs="Arial"/>
        </w:rPr>
        <w:t xml:space="preserve">exposed </w:t>
      </w:r>
      <w:r w:rsidR="00A05F36">
        <w:rPr>
          <w:rFonts w:ascii="Arial" w:hAnsi="Arial" w:cs="Arial"/>
        </w:rPr>
        <w:t>to ultrasound</w:t>
      </w:r>
      <w:r w:rsidR="00916DA8">
        <w:rPr>
          <w:rFonts w:ascii="Arial" w:hAnsi="Arial" w:cs="Arial"/>
        </w:rPr>
        <w:t xml:space="preserve"> using</w:t>
      </w:r>
      <w:r w:rsidR="00740C0A">
        <w:rPr>
          <w:rFonts w:ascii="Arial" w:hAnsi="Arial" w:cs="Arial"/>
        </w:rPr>
        <w:t xml:space="preserve"> this </w:t>
      </w:r>
      <w:proofErr w:type="gramStart"/>
      <w:r w:rsidR="00740C0A">
        <w:rPr>
          <w:rFonts w:ascii="Arial" w:hAnsi="Arial" w:cs="Arial"/>
        </w:rPr>
        <w:t>particular spheroid</w:t>
      </w:r>
      <w:proofErr w:type="gramEnd"/>
      <w:r w:rsidR="00740C0A">
        <w:rPr>
          <w:rFonts w:ascii="Arial" w:hAnsi="Arial" w:cs="Arial"/>
        </w:rPr>
        <w:t xml:space="preserve"> model of pancreatic cancer. </w:t>
      </w:r>
      <w:r w:rsidR="00A05F36">
        <w:rPr>
          <w:rFonts w:ascii="Arial" w:hAnsi="Arial" w:cs="Arial"/>
        </w:rPr>
        <w:t xml:space="preserve"> </w:t>
      </w:r>
      <w:r w:rsidR="004C289C">
        <w:rPr>
          <w:rFonts w:ascii="Arial" w:hAnsi="Arial" w:cs="Arial"/>
        </w:rPr>
        <w:t xml:space="preserve"> </w:t>
      </w:r>
    </w:p>
    <w:p w14:paraId="3E99C0AE" w14:textId="5E4EA5C8" w:rsidR="005B3D51" w:rsidRDefault="005B3D51" w:rsidP="005B3D51">
      <w:pPr>
        <w:spacing w:line="480" w:lineRule="auto"/>
        <w:ind w:firstLine="720"/>
        <w:jc w:val="both"/>
        <w:rPr>
          <w:rFonts w:ascii="Arial" w:hAnsi="Arial" w:cs="Arial"/>
        </w:rPr>
      </w:pPr>
    </w:p>
    <w:p w14:paraId="0A3AD8DA" w14:textId="367EB1EA" w:rsidR="005B3D51" w:rsidRDefault="005B3D51" w:rsidP="005B3D51">
      <w:pPr>
        <w:spacing w:line="480" w:lineRule="auto"/>
        <w:ind w:firstLine="720"/>
        <w:jc w:val="both"/>
        <w:rPr>
          <w:rFonts w:ascii="Arial" w:hAnsi="Arial" w:cs="Arial"/>
        </w:rPr>
      </w:pPr>
    </w:p>
    <w:p w14:paraId="357C3BAB" w14:textId="47341450" w:rsidR="005B3D51" w:rsidRDefault="005B3D51" w:rsidP="005B3D51">
      <w:pPr>
        <w:spacing w:line="480" w:lineRule="auto"/>
        <w:ind w:firstLine="720"/>
        <w:jc w:val="both"/>
        <w:rPr>
          <w:rFonts w:ascii="Arial" w:hAnsi="Arial" w:cs="Arial"/>
        </w:rPr>
      </w:pPr>
    </w:p>
    <w:p w14:paraId="33FC2C49" w14:textId="77777777" w:rsidR="005B3D51" w:rsidRDefault="005B3D51" w:rsidP="005B3D51">
      <w:pPr>
        <w:spacing w:line="480" w:lineRule="auto"/>
        <w:ind w:firstLine="720"/>
        <w:jc w:val="both"/>
        <w:rPr>
          <w:rFonts w:ascii="Arial" w:hAnsi="Arial" w:cs="Arial"/>
        </w:rPr>
      </w:pPr>
    </w:p>
    <w:p w14:paraId="3EE7A690" w14:textId="1D961C8C" w:rsidR="005B3D51" w:rsidRDefault="005B3D51" w:rsidP="00886A42">
      <w:pPr>
        <w:spacing w:line="480" w:lineRule="auto"/>
        <w:ind w:firstLine="720"/>
        <w:jc w:val="both"/>
        <w:rPr>
          <w:rFonts w:ascii="Arial" w:hAnsi="Arial" w:cs="Arial"/>
        </w:rPr>
      </w:pPr>
      <w:r w:rsidRPr="002022C5">
        <w:rPr>
          <w:noProof/>
          <w:lang w:eastAsia="zh-CN"/>
        </w:rPr>
        <w:lastRenderedPageBreak/>
        <w:drawing>
          <wp:inline distT="0" distB="0" distL="0" distR="0" wp14:anchorId="22D1E2F4" wp14:editId="68FC780A">
            <wp:extent cx="4429125" cy="252370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45181" cy="2532857"/>
                    </a:xfrm>
                    <a:prstGeom prst="rect">
                      <a:avLst/>
                    </a:prstGeom>
                    <a:noFill/>
                    <a:ln>
                      <a:noFill/>
                    </a:ln>
                  </pic:spPr>
                </pic:pic>
              </a:graphicData>
            </a:graphic>
          </wp:inline>
        </w:drawing>
      </w:r>
    </w:p>
    <w:p w14:paraId="383504E3" w14:textId="131996BE" w:rsidR="005B3D51" w:rsidRDefault="00906224" w:rsidP="00EF46A9">
      <w:pPr>
        <w:spacing w:line="480" w:lineRule="auto"/>
        <w:jc w:val="both"/>
        <w:rPr>
          <w:rFonts w:ascii="Arial" w:hAnsi="Arial" w:cs="Arial"/>
        </w:rPr>
      </w:pPr>
      <w:r>
        <w:rPr>
          <w:rFonts w:ascii="Arial" w:hAnsi="Arial" w:cs="Arial"/>
        </w:rPr>
        <w:tab/>
      </w:r>
      <w:r w:rsidR="005B3D51" w:rsidRPr="00AA283D">
        <w:rPr>
          <w:noProof/>
          <w:lang w:eastAsia="zh-CN"/>
        </w:rPr>
        <w:drawing>
          <wp:inline distT="0" distB="0" distL="0" distR="0" wp14:anchorId="57B8A900" wp14:editId="623844C2">
            <wp:extent cx="3933825" cy="3790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33825" cy="3790950"/>
                    </a:xfrm>
                    <a:prstGeom prst="rect">
                      <a:avLst/>
                    </a:prstGeom>
                    <a:noFill/>
                    <a:ln>
                      <a:noFill/>
                    </a:ln>
                  </pic:spPr>
                </pic:pic>
              </a:graphicData>
            </a:graphic>
          </wp:inline>
        </w:drawing>
      </w:r>
    </w:p>
    <w:p w14:paraId="26025C8D" w14:textId="7F521B42" w:rsidR="005B3D51" w:rsidRDefault="005B3D51" w:rsidP="005B3D51">
      <w:pPr>
        <w:spacing w:line="480" w:lineRule="auto"/>
        <w:jc w:val="both"/>
        <w:rPr>
          <w:rFonts w:ascii="Arial" w:hAnsi="Arial" w:cs="Arial"/>
          <w:b/>
          <w:noProof/>
          <w:color w:val="000000" w:themeColor="text1"/>
          <w:lang w:eastAsia="en-GB"/>
        </w:rPr>
      </w:pPr>
      <w:r w:rsidRPr="00D220EB">
        <w:rPr>
          <w:rFonts w:ascii="Arial" w:hAnsi="Arial" w:cs="Arial"/>
          <w:b/>
          <w:noProof/>
          <w:color w:val="000000" w:themeColor="text1"/>
          <w:lang w:eastAsia="en-GB"/>
        </w:rPr>
        <w:t xml:space="preserve">Figure </w:t>
      </w:r>
      <w:r w:rsidR="00BA5C74" w:rsidRPr="00BA5C74">
        <w:rPr>
          <w:rFonts w:ascii="Arial" w:hAnsi="Arial" w:cs="Arial"/>
          <w:b/>
          <w:noProof/>
          <w:color w:val="000000" w:themeColor="text1"/>
          <w:highlight w:val="yellow"/>
          <w:lang w:eastAsia="en-GB"/>
        </w:rPr>
        <w:t>6</w:t>
      </w:r>
      <w:r w:rsidRPr="004875C7">
        <w:t xml:space="preserve"> </w:t>
      </w:r>
      <w:r w:rsidRPr="004875C7">
        <w:rPr>
          <w:rFonts w:ascii="Arial" w:hAnsi="Arial" w:cs="Arial"/>
          <w:noProof/>
          <w:color w:val="000000" w:themeColor="text1"/>
          <w:lang w:eastAsia="en-GB"/>
        </w:rPr>
        <w:t xml:space="preserve">Brigtfield (a, c, e, g, h, k) and fluorescent (b, d, f, h, j, l) images of spheroids stained with propidium iodide recorded following either no drug treatment (a-d),  treatment with </w:t>
      </w:r>
      <w:r w:rsidRPr="00743AF3">
        <w:rPr>
          <w:rFonts w:ascii="Arial" w:hAnsi="Arial" w:cs="Arial"/>
          <w:noProof/>
          <w:color w:val="000000" w:themeColor="text1"/>
          <w:lang w:eastAsia="en-GB"/>
        </w:rPr>
        <w:t xml:space="preserve">IRMB-OxLipo </w:t>
      </w:r>
      <w:r>
        <w:rPr>
          <w:rFonts w:ascii="Arial" w:hAnsi="Arial" w:cs="Arial"/>
          <w:noProof/>
          <w:color w:val="000000" w:themeColor="text1"/>
          <w:lang w:eastAsia="en-GB"/>
        </w:rPr>
        <w:t xml:space="preserve"> (25 µM) </w:t>
      </w:r>
      <w:r w:rsidRPr="004875C7">
        <w:rPr>
          <w:rFonts w:ascii="Arial" w:hAnsi="Arial" w:cs="Arial"/>
          <w:noProof/>
          <w:color w:val="000000" w:themeColor="text1"/>
          <w:lang w:eastAsia="en-GB"/>
        </w:rPr>
        <w:t>(e-h) or IRMB</w:t>
      </w:r>
      <w:r w:rsidR="00293E38">
        <w:rPr>
          <w:rFonts w:ascii="Arial" w:hAnsi="Arial" w:cs="Arial"/>
          <w:noProof/>
          <w:color w:val="000000" w:themeColor="text1"/>
          <w:lang w:eastAsia="en-GB"/>
        </w:rPr>
        <w:t>-OxLipo (50µM)</w:t>
      </w:r>
      <w:r>
        <w:rPr>
          <w:rFonts w:ascii="Arial" w:hAnsi="Arial" w:cs="Arial"/>
          <w:noProof/>
          <w:color w:val="000000" w:themeColor="text1"/>
          <w:lang w:eastAsia="en-GB"/>
        </w:rPr>
        <w:t xml:space="preserve"> </w:t>
      </w:r>
      <w:r w:rsidRPr="004875C7">
        <w:rPr>
          <w:rFonts w:ascii="Arial" w:hAnsi="Arial" w:cs="Arial"/>
          <w:noProof/>
          <w:color w:val="000000" w:themeColor="text1"/>
          <w:lang w:eastAsia="en-GB"/>
        </w:rPr>
        <w:t xml:space="preserve"> (i-l) with (c, d, g, h, k, l) or without (a, b, e, f, g, i) ultrasound exposure. A plot of fluorescent intensity per micron of spheroid is also provided for each group (m).</w:t>
      </w:r>
    </w:p>
    <w:p w14:paraId="529C9EA1" w14:textId="48847E7F" w:rsidR="00381E9F" w:rsidRDefault="008E7C3F" w:rsidP="00EF46A9">
      <w:pPr>
        <w:spacing w:line="480" w:lineRule="auto"/>
        <w:jc w:val="both"/>
        <w:rPr>
          <w:rFonts w:ascii="Arial" w:hAnsi="Arial" w:cs="Arial"/>
        </w:rPr>
      </w:pPr>
      <w:r>
        <w:rPr>
          <w:rFonts w:ascii="Arial" w:hAnsi="Arial" w:cs="Arial"/>
        </w:rPr>
        <w:lastRenderedPageBreak/>
        <w:t xml:space="preserve">While </w:t>
      </w:r>
      <w:r w:rsidRPr="0075172B">
        <w:rPr>
          <w:rFonts w:ascii="Arial" w:hAnsi="Arial" w:cs="Arial"/>
          <w:i/>
        </w:rPr>
        <w:t>in vitro</w:t>
      </w:r>
      <w:r>
        <w:rPr>
          <w:rFonts w:ascii="Arial" w:hAnsi="Arial" w:cs="Arial"/>
        </w:rPr>
        <w:t xml:space="preserve"> </w:t>
      </w:r>
      <w:r w:rsidR="001D1598">
        <w:rPr>
          <w:rFonts w:ascii="Arial" w:hAnsi="Arial" w:cs="Arial"/>
        </w:rPr>
        <w:t xml:space="preserve">methods </w:t>
      </w:r>
      <w:r w:rsidR="00C74B0F">
        <w:rPr>
          <w:rFonts w:ascii="Arial" w:hAnsi="Arial" w:cs="Arial"/>
        </w:rPr>
        <w:t xml:space="preserve">such as the 3D spheroid model described above </w:t>
      </w:r>
      <w:r w:rsidR="001D1598">
        <w:rPr>
          <w:rFonts w:ascii="Arial" w:hAnsi="Arial" w:cs="Arial"/>
        </w:rPr>
        <w:t>pr</w:t>
      </w:r>
      <w:r>
        <w:rPr>
          <w:rFonts w:ascii="Arial" w:hAnsi="Arial" w:cs="Arial"/>
        </w:rPr>
        <w:t xml:space="preserve">ovide </w:t>
      </w:r>
      <w:r w:rsidR="0075172B">
        <w:rPr>
          <w:rFonts w:ascii="Arial" w:hAnsi="Arial" w:cs="Arial"/>
        </w:rPr>
        <w:t xml:space="preserve">important information regarding the potential of </w:t>
      </w:r>
      <w:r w:rsidR="005D4673">
        <w:rPr>
          <w:rFonts w:ascii="Arial" w:hAnsi="Arial" w:cs="Arial"/>
        </w:rPr>
        <w:t xml:space="preserve">UTMD </w:t>
      </w:r>
      <w:r w:rsidR="0075172B">
        <w:rPr>
          <w:rFonts w:ascii="Arial" w:hAnsi="Arial" w:cs="Arial"/>
        </w:rPr>
        <w:t xml:space="preserve">mediated </w:t>
      </w:r>
      <w:r w:rsidR="005D4673">
        <w:rPr>
          <w:rFonts w:ascii="Arial" w:hAnsi="Arial" w:cs="Arial"/>
        </w:rPr>
        <w:t>chemotherapy treatment,</w:t>
      </w:r>
      <w:r w:rsidR="00174430">
        <w:rPr>
          <w:rFonts w:ascii="Arial" w:hAnsi="Arial" w:cs="Arial"/>
        </w:rPr>
        <w:t xml:space="preserve"> </w:t>
      </w:r>
      <w:r w:rsidR="00A767A3" w:rsidRPr="002129CB">
        <w:rPr>
          <w:rFonts w:ascii="Arial" w:hAnsi="Arial" w:cs="Arial"/>
          <w:i/>
        </w:rPr>
        <w:t>in vivo</w:t>
      </w:r>
      <w:r w:rsidR="00A767A3">
        <w:rPr>
          <w:rFonts w:ascii="Arial" w:hAnsi="Arial" w:cs="Arial"/>
        </w:rPr>
        <w:t xml:space="preserve"> experiments </w:t>
      </w:r>
      <w:r w:rsidR="00B15531">
        <w:rPr>
          <w:rFonts w:ascii="Arial" w:hAnsi="Arial" w:cs="Arial"/>
        </w:rPr>
        <w:t>remain</w:t>
      </w:r>
      <w:r w:rsidR="00A767A3">
        <w:rPr>
          <w:rFonts w:ascii="Arial" w:hAnsi="Arial" w:cs="Arial"/>
        </w:rPr>
        <w:t xml:space="preserve"> the most effective </w:t>
      </w:r>
      <w:r w:rsidR="002129CB">
        <w:rPr>
          <w:rFonts w:ascii="Arial" w:hAnsi="Arial" w:cs="Arial"/>
        </w:rPr>
        <w:t>approach</w:t>
      </w:r>
      <w:r w:rsidR="00A767A3">
        <w:rPr>
          <w:rFonts w:ascii="Arial" w:hAnsi="Arial" w:cs="Arial"/>
        </w:rPr>
        <w:t xml:space="preserve"> to determine </w:t>
      </w:r>
      <w:r w:rsidR="00DC647B">
        <w:rPr>
          <w:rFonts w:ascii="Arial" w:hAnsi="Arial" w:cs="Arial"/>
        </w:rPr>
        <w:t>the</w:t>
      </w:r>
      <w:r w:rsidR="00A767A3">
        <w:rPr>
          <w:rFonts w:ascii="Arial" w:hAnsi="Arial" w:cs="Arial"/>
        </w:rPr>
        <w:t xml:space="preserve"> utility </w:t>
      </w:r>
      <w:r w:rsidR="00DC647B">
        <w:rPr>
          <w:rFonts w:ascii="Arial" w:hAnsi="Arial" w:cs="Arial"/>
        </w:rPr>
        <w:t>of MBs a</w:t>
      </w:r>
      <w:r w:rsidR="00A767A3">
        <w:rPr>
          <w:rFonts w:ascii="Arial" w:hAnsi="Arial" w:cs="Arial"/>
        </w:rPr>
        <w:t>s a drug delivery</w:t>
      </w:r>
      <w:r w:rsidR="00DC647B">
        <w:rPr>
          <w:rFonts w:ascii="Arial" w:hAnsi="Arial" w:cs="Arial"/>
        </w:rPr>
        <w:t xml:space="preserve"> vehicle</w:t>
      </w:r>
      <w:r w:rsidR="00A767A3">
        <w:rPr>
          <w:rFonts w:ascii="Arial" w:hAnsi="Arial" w:cs="Arial"/>
        </w:rPr>
        <w:t xml:space="preserve">. </w:t>
      </w:r>
      <w:r w:rsidR="00255E7B">
        <w:rPr>
          <w:rFonts w:ascii="Arial" w:hAnsi="Arial" w:cs="Arial"/>
        </w:rPr>
        <w:t>Therefore, h</w:t>
      </w:r>
      <w:r w:rsidR="002A007B">
        <w:rPr>
          <w:rFonts w:ascii="Arial" w:hAnsi="Arial" w:cs="Arial"/>
        </w:rPr>
        <w:t xml:space="preserve">uman BxPC-3 pancreatic tumours were established in SCID </w:t>
      </w:r>
      <w:r w:rsidR="006C1FDA">
        <w:rPr>
          <w:rFonts w:ascii="Arial" w:hAnsi="Arial" w:cs="Arial"/>
        </w:rPr>
        <w:t xml:space="preserve">mice and </w:t>
      </w:r>
      <w:r w:rsidR="00976F4D">
        <w:rPr>
          <w:rFonts w:ascii="Arial" w:hAnsi="Arial" w:cs="Arial"/>
        </w:rPr>
        <w:t xml:space="preserve">the animals </w:t>
      </w:r>
      <w:r w:rsidR="003B5D2A">
        <w:rPr>
          <w:rFonts w:ascii="Arial" w:hAnsi="Arial" w:cs="Arial"/>
        </w:rPr>
        <w:t>treated as described in section 2.</w:t>
      </w:r>
      <w:r w:rsidR="00840F27">
        <w:rPr>
          <w:rFonts w:ascii="Arial" w:hAnsi="Arial" w:cs="Arial"/>
        </w:rPr>
        <w:t>8</w:t>
      </w:r>
      <w:r w:rsidR="00976F4D">
        <w:rPr>
          <w:rFonts w:ascii="Arial" w:hAnsi="Arial" w:cs="Arial"/>
        </w:rPr>
        <w:t xml:space="preserve">. </w:t>
      </w:r>
      <w:r w:rsidR="00EC547B">
        <w:rPr>
          <w:rFonts w:ascii="Arial" w:hAnsi="Arial" w:cs="Arial"/>
        </w:rPr>
        <w:t>The</w:t>
      </w:r>
      <w:r w:rsidR="00AE31DB">
        <w:rPr>
          <w:rFonts w:ascii="Arial" w:hAnsi="Arial" w:cs="Arial"/>
        </w:rPr>
        <w:t xml:space="preserve"> resu</w:t>
      </w:r>
      <w:r w:rsidR="0027135F">
        <w:rPr>
          <w:rFonts w:ascii="Arial" w:hAnsi="Arial" w:cs="Arial"/>
        </w:rPr>
        <w:t>lts are shown i</w:t>
      </w:r>
      <w:r w:rsidR="00931E43">
        <w:rPr>
          <w:rFonts w:ascii="Arial" w:hAnsi="Arial" w:cs="Arial"/>
        </w:rPr>
        <w:t>n</w:t>
      </w:r>
      <w:r w:rsidR="00974F1A">
        <w:rPr>
          <w:rFonts w:ascii="Arial" w:hAnsi="Arial" w:cs="Arial"/>
        </w:rPr>
        <w:t xml:space="preserve"> Figure </w:t>
      </w:r>
      <w:r w:rsidR="00BA5C74">
        <w:rPr>
          <w:rFonts w:ascii="Arial" w:hAnsi="Arial" w:cs="Arial"/>
          <w:highlight w:val="yellow"/>
        </w:rPr>
        <w:t>7</w:t>
      </w:r>
      <w:r w:rsidR="0070299D" w:rsidRPr="00DE3308">
        <w:rPr>
          <w:rFonts w:ascii="Arial" w:hAnsi="Arial" w:cs="Arial"/>
          <w:highlight w:val="yellow"/>
        </w:rPr>
        <w:t>a</w:t>
      </w:r>
      <w:r w:rsidR="0027135F">
        <w:rPr>
          <w:rFonts w:ascii="Arial" w:hAnsi="Arial" w:cs="Arial"/>
        </w:rPr>
        <w:t xml:space="preserve"> and reveal that tumours in animals treated with </w:t>
      </w:r>
      <w:r w:rsidR="00DA7B71">
        <w:rPr>
          <w:rFonts w:ascii="Arial" w:hAnsi="Arial" w:cs="Arial"/>
        </w:rPr>
        <w:t xml:space="preserve">the </w:t>
      </w:r>
      <w:r w:rsidR="00D4133E" w:rsidRPr="003B70A8">
        <w:rPr>
          <w:rFonts w:ascii="Arial" w:hAnsi="Arial" w:cs="Arial"/>
        </w:rPr>
        <w:t>IRMB-</w:t>
      </w:r>
      <w:proofErr w:type="spellStart"/>
      <w:r w:rsidR="00013100">
        <w:rPr>
          <w:rFonts w:ascii="Arial" w:hAnsi="Arial" w:cs="Arial"/>
        </w:rPr>
        <w:t>OxLipo</w:t>
      </w:r>
      <w:proofErr w:type="spellEnd"/>
      <w:r w:rsidR="00B64FFA">
        <w:rPr>
          <w:rFonts w:ascii="Arial" w:hAnsi="Arial" w:cs="Arial"/>
        </w:rPr>
        <w:t xml:space="preserve"> formulation </w:t>
      </w:r>
      <w:r w:rsidR="00E0476A">
        <w:rPr>
          <w:rFonts w:ascii="Arial" w:hAnsi="Arial" w:cs="Arial"/>
        </w:rPr>
        <w:t xml:space="preserve">and exposed to </w:t>
      </w:r>
      <w:r w:rsidR="00BD4D3F">
        <w:rPr>
          <w:rFonts w:ascii="Arial" w:hAnsi="Arial" w:cs="Arial"/>
        </w:rPr>
        <w:t xml:space="preserve">ultrasound </w:t>
      </w:r>
      <w:r w:rsidR="008E0537">
        <w:rPr>
          <w:rFonts w:ascii="Arial" w:hAnsi="Arial" w:cs="Arial"/>
        </w:rPr>
        <w:t xml:space="preserve">were </w:t>
      </w:r>
      <w:r w:rsidR="00A1309D">
        <w:rPr>
          <w:rFonts w:ascii="Arial" w:hAnsi="Arial" w:cs="Arial"/>
        </w:rPr>
        <w:t>136</w:t>
      </w:r>
      <w:r w:rsidR="00F27E17">
        <w:rPr>
          <w:rFonts w:ascii="Arial" w:hAnsi="Arial" w:cs="Arial"/>
        </w:rPr>
        <w:t xml:space="preserve">% smaller than </w:t>
      </w:r>
      <w:r w:rsidR="000A4D8C">
        <w:rPr>
          <w:rFonts w:ascii="Arial" w:hAnsi="Arial" w:cs="Arial"/>
        </w:rPr>
        <w:t xml:space="preserve">animals treated with </w:t>
      </w:r>
      <w:r w:rsidR="008E0537">
        <w:rPr>
          <w:rFonts w:ascii="Arial" w:hAnsi="Arial" w:cs="Arial"/>
        </w:rPr>
        <w:t xml:space="preserve">the same formulation but no ultrasound or </w:t>
      </w:r>
      <w:r w:rsidR="00E254A3">
        <w:rPr>
          <w:rFonts w:ascii="Arial" w:hAnsi="Arial" w:cs="Arial"/>
        </w:rPr>
        <w:t>the</w:t>
      </w:r>
      <w:r w:rsidR="00275624">
        <w:rPr>
          <w:rFonts w:ascii="Arial" w:hAnsi="Arial" w:cs="Arial"/>
        </w:rPr>
        <w:t xml:space="preserve"> free (</w:t>
      </w:r>
      <w:proofErr w:type="spellStart"/>
      <w:r w:rsidR="00275624">
        <w:rPr>
          <w:rFonts w:ascii="Arial" w:hAnsi="Arial" w:cs="Arial"/>
        </w:rPr>
        <w:t>i.e</w:t>
      </w:r>
      <w:proofErr w:type="spellEnd"/>
      <w:r w:rsidR="00275624">
        <w:rPr>
          <w:rFonts w:ascii="Arial" w:hAnsi="Arial" w:cs="Arial"/>
        </w:rPr>
        <w:t xml:space="preserve"> non-MB bound) s</w:t>
      </w:r>
      <w:r w:rsidR="001E17FE">
        <w:rPr>
          <w:rFonts w:ascii="Arial" w:hAnsi="Arial" w:cs="Arial"/>
        </w:rPr>
        <w:t xml:space="preserve">olution of </w:t>
      </w:r>
      <w:r w:rsidR="005B4ABF">
        <w:rPr>
          <w:rFonts w:ascii="Arial" w:hAnsi="Arial" w:cs="Arial"/>
        </w:rPr>
        <w:t xml:space="preserve">irinotecan / </w:t>
      </w:r>
      <w:r w:rsidR="00756858">
        <w:rPr>
          <w:rFonts w:ascii="Arial" w:hAnsi="Arial" w:cs="Arial"/>
        </w:rPr>
        <w:t>Ox</w:t>
      </w:r>
      <w:r w:rsidR="00190BF2">
        <w:rPr>
          <w:rFonts w:ascii="Arial" w:hAnsi="Arial" w:cs="Arial"/>
        </w:rPr>
        <w:t>aliplatin</w:t>
      </w:r>
      <w:r w:rsidR="00E254A3">
        <w:rPr>
          <w:rFonts w:ascii="Arial" w:hAnsi="Arial" w:cs="Arial"/>
        </w:rPr>
        <w:t>.</w:t>
      </w:r>
      <w:r w:rsidR="00C617C0">
        <w:rPr>
          <w:rFonts w:ascii="Arial" w:hAnsi="Arial" w:cs="Arial"/>
        </w:rPr>
        <w:t xml:space="preserve"> Previous work using this </w:t>
      </w:r>
      <w:r w:rsidR="003B49EF">
        <w:rPr>
          <w:rFonts w:ascii="Arial" w:hAnsi="Arial" w:cs="Arial"/>
        </w:rPr>
        <w:t>murine model</w:t>
      </w:r>
      <w:r w:rsidR="000E3D99">
        <w:rPr>
          <w:rFonts w:ascii="Arial" w:hAnsi="Arial" w:cs="Arial"/>
        </w:rPr>
        <w:t xml:space="preserve"> of pancreatic cancer has also</w:t>
      </w:r>
      <w:r w:rsidR="003B49EF">
        <w:rPr>
          <w:rFonts w:ascii="Arial" w:hAnsi="Arial" w:cs="Arial"/>
        </w:rPr>
        <w:t xml:space="preserve"> demonstrated that the ultrasound conditions employed </w:t>
      </w:r>
      <w:r w:rsidR="00543241">
        <w:rPr>
          <w:rFonts w:ascii="Arial" w:hAnsi="Arial" w:cs="Arial"/>
        </w:rPr>
        <w:t xml:space="preserve">in this study cause no </w:t>
      </w:r>
      <w:r w:rsidR="000E3D99">
        <w:rPr>
          <w:rFonts w:ascii="Arial" w:hAnsi="Arial" w:cs="Arial"/>
        </w:rPr>
        <w:t>effect on</w:t>
      </w:r>
      <w:r w:rsidR="00543241">
        <w:rPr>
          <w:rFonts w:ascii="Arial" w:hAnsi="Arial" w:cs="Arial"/>
        </w:rPr>
        <w:t xml:space="preserve"> the rate of tumour growth</w:t>
      </w:r>
      <w:r w:rsidR="00970D70">
        <w:rPr>
          <w:rFonts w:ascii="Arial" w:hAnsi="Arial" w:cs="Arial"/>
        </w:rPr>
        <w:t xml:space="preserve"> [15]</w:t>
      </w:r>
      <w:r w:rsidR="00543241">
        <w:rPr>
          <w:rFonts w:ascii="Arial" w:hAnsi="Arial" w:cs="Arial"/>
        </w:rPr>
        <w:t xml:space="preserve">. Therefore, </w:t>
      </w:r>
      <w:r w:rsidR="00CE62C6">
        <w:rPr>
          <w:rFonts w:ascii="Arial" w:hAnsi="Arial" w:cs="Arial"/>
        </w:rPr>
        <w:t xml:space="preserve">the results suggest that </w:t>
      </w:r>
      <w:r w:rsidR="007B3E6E">
        <w:rPr>
          <w:rFonts w:ascii="Arial" w:hAnsi="Arial" w:cs="Arial"/>
        </w:rPr>
        <w:t xml:space="preserve">UTMD </w:t>
      </w:r>
      <w:r w:rsidR="00381E9F">
        <w:rPr>
          <w:rFonts w:ascii="Arial" w:hAnsi="Arial" w:cs="Arial"/>
        </w:rPr>
        <w:t xml:space="preserve">facilitates a more effective delivery of the drug payloads to the tumours resulting in improved efficacy. </w:t>
      </w:r>
      <w:r w:rsidR="002A0964">
        <w:rPr>
          <w:rFonts w:ascii="Arial" w:hAnsi="Arial" w:cs="Arial"/>
        </w:rPr>
        <w:t>In addition, no acute t</w:t>
      </w:r>
      <w:r w:rsidR="00ED03DE">
        <w:rPr>
          <w:rFonts w:ascii="Arial" w:hAnsi="Arial" w:cs="Arial"/>
        </w:rPr>
        <w:t>o</w:t>
      </w:r>
      <w:r w:rsidR="00756858">
        <w:rPr>
          <w:rFonts w:ascii="Arial" w:hAnsi="Arial" w:cs="Arial"/>
        </w:rPr>
        <w:t>x</w:t>
      </w:r>
      <w:r w:rsidR="002A0964">
        <w:rPr>
          <w:rFonts w:ascii="Arial" w:hAnsi="Arial" w:cs="Arial"/>
        </w:rPr>
        <w:t>ic effects were observed during the treatment</w:t>
      </w:r>
      <w:r w:rsidR="00F4752C">
        <w:rPr>
          <w:rFonts w:ascii="Arial" w:hAnsi="Arial" w:cs="Arial"/>
        </w:rPr>
        <w:t xml:space="preserve">s and the </w:t>
      </w:r>
      <w:r w:rsidR="00461B7D">
        <w:rPr>
          <w:rFonts w:ascii="Arial" w:hAnsi="Arial" w:cs="Arial"/>
        </w:rPr>
        <w:t>animals maintained health</w:t>
      </w:r>
      <w:r w:rsidR="00380153">
        <w:rPr>
          <w:rFonts w:ascii="Arial" w:hAnsi="Arial" w:cs="Arial"/>
        </w:rPr>
        <w:t>y</w:t>
      </w:r>
      <w:r w:rsidR="00461B7D">
        <w:rPr>
          <w:rFonts w:ascii="Arial" w:hAnsi="Arial" w:cs="Arial"/>
        </w:rPr>
        <w:t xml:space="preserve"> weights throughout the study indicating the treatment was well tolerated</w:t>
      </w:r>
      <w:r w:rsidR="0070299D">
        <w:rPr>
          <w:rFonts w:ascii="Arial" w:hAnsi="Arial" w:cs="Arial"/>
        </w:rPr>
        <w:t xml:space="preserve"> (Figure </w:t>
      </w:r>
      <w:r w:rsidR="00BA5C74">
        <w:rPr>
          <w:rFonts w:ascii="Arial" w:hAnsi="Arial" w:cs="Arial"/>
          <w:highlight w:val="yellow"/>
        </w:rPr>
        <w:t>7</w:t>
      </w:r>
      <w:r w:rsidR="0070299D" w:rsidRPr="00DE3308">
        <w:rPr>
          <w:rFonts w:ascii="Arial" w:hAnsi="Arial" w:cs="Arial"/>
          <w:highlight w:val="yellow"/>
        </w:rPr>
        <w:t>b</w:t>
      </w:r>
      <w:r w:rsidR="0070299D">
        <w:rPr>
          <w:rFonts w:ascii="Arial" w:hAnsi="Arial" w:cs="Arial"/>
        </w:rPr>
        <w:t>)</w:t>
      </w:r>
      <w:r w:rsidR="00461B7D">
        <w:rPr>
          <w:rFonts w:ascii="Arial" w:hAnsi="Arial" w:cs="Arial"/>
        </w:rPr>
        <w:t>.</w:t>
      </w:r>
      <w:r w:rsidR="00ED03DE">
        <w:rPr>
          <w:rFonts w:ascii="Arial" w:hAnsi="Arial" w:cs="Arial"/>
        </w:rPr>
        <w:t xml:space="preserve"> </w:t>
      </w:r>
    </w:p>
    <w:p w14:paraId="1C279579" w14:textId="2C6DE375" w:rsidR="00C1700F" w:rsidRDefault="00C1700F" w:rsidP="00EF46A9">
      <w:pPr>
        <w:spacing w:line="480" w:lineRule="auto"/>
        <w:jc w:val="both"/>
        <w:rPr>
          <w:rFonts w:ascii="Arial" w:hAnsi="Arial" w:cs="Arial"/>
        </w:rPr>
      </w:pPr>
    </w:p>
    <w:p w14:paraId="0EBBC856" w14:textId="38821C4B" w:rsidR="00C1700F" w:rsidRDefault="00C1700F" w:rsidP="00EF46A9">
      <w:pPr>
        <w:spacing w:line="480" w:lineRule="auto"/>
        <w:jc w:val="both"/>
        <w:rPr>
          <w:rFonts w:ascii="Arial" w:hAnsi="Arial" w:cs="Arial"/>
        </w:rPr>
      </w:pPr>
    </w:p>
    <w:p w14:paraId="72842EC7" w14:textId="3D0F5A8D" w:rsidR="00C1700F" w:rsidRDefault="00C1700F" w:rsidP="00EF46A9">
      <w:pPr>
        <w:spacing w:line="480" w:lineRule="auto"/>
        <w:jc w:val="both"/>
        <w:rPr>
          <w:rFonts w:ascii="Arial" w:hAnsi="Arial" w:cs="Arial"/>
        </w:rPr>
      </w:pPr>
    </w:p>
    <w:p w14:paraId="1111B4EF" w14:textId="3937025B" w:rsidR="00C1700F" w:rsidRDefault="00C1700F" w:rsidP="00EF46A9">
      <w:pPr>
        <w:spacing w:line="480" w:lineRule="auto"/>
        <w:jc w:val="both"/>
        <w:rPr>
          <w:rFonts w:ascii="Arial" w:hAnsi="Arial" w:cs="Arial"/>
        </w:rPr>
      </w:pPr>
    </w:p>
    <w:p w14:paraId="0E621E53" w14:textId="77777777" w:rsidR="00C1700F" w:rsidRDefault="00C1700F" w:rsidP="00EF46A9">
      <w:pPr>
        <w:spacing w:line="480" w:lineRule="auto"/>
        <w:jc w:val="both"/>
        <w:rPr>
          <w:rFonts w:ascii="Arial" w:hAnsi="Arial" w:cs="Arial"/>
        </w:rPr>
      </w:pPr>
    </w:p>
    <w:p w14:paraId="1846B94A" w14:textId="676A60CC" w:rsidR="00C1700F" w:rsidRDefault="00C1700F" w:rsidP="00EF46A9">
      <w:pPr>
        <w:spacing w:line="480" w:lineRule="auto"/>
        <w:jc w:val="both"/>
        <w:rPr>
          <w:rFonts w:ascii="Arial" w:hAnsi="Arial" w:cs="Arial"/>
        </w:rPr>
      </w:pPr>
      <w:r>
        <w:rPr>
          <w:rFonts w:ascii="Arial" w:hAnsi="Arial" w:cs="Arial"/>
          <w:b/>
          <w:noProof/>
          <w:color w:val="000000" w:themeColor="text1"/>
          <w:lang w:eastAsia="zh-CN"/>
        </w:rPr>
        <w:lastRenderedPageBreak/>
        <w:drawing>
          <wp:inline distT="0" distB="0" distL="0" distR="0" wp14:anchorId="771060DA" wp14:editId="4DA0054F">
            <wp:extent cx="5731510" cy="25196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xPC-3 Xenograft 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2519680"/>
                    </a:xfrm>
                    <a:prstGeom prst="rect">
                      <a:avLst/>
                    </a:prstGeom>
                  </pic:spPr>
                </pic:pic>
              </a:graphicData>
            </a:graphic>
          </wp:inline>
        </w:drawing>
      </w:r>
    </w:p>
    <w:p w14:paraId="2E1A8EF0" w14:textId="0BD5225E" w:rsidR="00C1700F" w:rsidRDefault="00C1700F" w:rsidP="00EF46A9">
      <w:pPr>
        <w:spacing w:line="480" w:lineRule="auto"/>
        <w:jc w:val="both"/>
        <w:rPr>
          <w:rFonts w:ascii="Arial" w:hAnsi="Arial" w:cs="Arial"/>
        </w:rPr>
      </w:pPr>
      <w:r>
        <w:object w:dxaOrig="8505" w:dyaOrig="4536" w14:anchorId="482343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6pt;height:227.25pt" o:ole="">
            <v:imagedata r:id="rId22" o:title=""/>
          </v:shape>
          <o:OLEObject Type="Embed" ProgID="Prism5.Document" ShapeID="_x0000_i1026" DrawAspect="Content" ObjectID="_1659771064" r:id="rId23"/>
        </w:object>
      </w:r>
    </w:p>
    <w:p w14:paraId="79B31307" w14:textId="3E1522C9" w:rsidR="00C1700F" w:rsidRPr="00FE65D4" w:rsidRDefault="00720093" w:rsidP="00C1700F">
      <w:pPr>
        <w:spacing w:line="480" w:lineRule="auto"/>
        <w:jc w:val="both"/>
        <w:rPr>
          <w:rFonts w:ascii="Arial" w:hAnsi="Arial" w:cs="Arial"/>
          <w:noProof/>
          <w:color w:val="000000" w:themeColor="text1"/>
          <w:lang w:eastAsia="en-GB"/>
        </w:rPr>
      </w:pPr>
      <w:r>
        <w:rPr>
          <w:rFonts w:ascii="Arial" w:hAnsi="Arial" w:cs="Arial"/>
          <w:b/>
          <w:noProof/>
          <w:color w:val="000000" w:themeColor="text1"/>
          <w:lang w:eastAsia="en-GB"/>
        </w:rPr>
        <w:t xml:space="preserve">Figure </w:t>
      </w:r>
      <w:r w:rsidR="00BA5C74" w:rsidRPr="00BA5C74">
        <w:rPr>
          <w:rFonts w:ascii="Arial" w:hAnsi="Arial" w:cs="Arial"/>
          <w:b/>
          <w:noProof/>
          <w:color w:val="000000" w:themeColor="text1"/>
          <w:highlight w:val="yellow"/>
          <w:lang w:eastAsia="en-GB"/>
        </w:rPr>
        <w:t>7</w:t>
      </w:r>
      <w:r w:rsidR="00C1700F">
        <w:rPr>
          <w:rFonts w:ascii="Arial" w:hAnsi="Arial" w:cs="Arial"/>
          <w:noProof/>
          <w:color w:val="000000" w:themeColor="text1"/>
          <w:lang w:eastAsia="en-GB"/>
        </w:rPr>
        <w:t xml:space="preserve"> Plot of (a) % tumour growth  and (b) % body weight change for mice that were  either (i) untreated (black line), (ii) treated with a solution of irinotecan / Oxaliplatin (i.e. non-MB bound) (red line) (iii)  an IV injection of the IRMB-OxLipo conjugate without (blue line) or with (green line) ultrasound applied to the tumour during administration.</w:t>
      </w:r>
    </w:p>
    <w:p w14:paraId="2938EBC7" w14:textId="3DC3DC9E" w:rsidR="00C1700F" w:rsidRDefault="00C1700F" w:rsidP="00EF46A9">
      <w:pPr>
        <w:spacing w:line="480" w:lineRule="auto"/>
        <w:jc w:val="both"/>
        <w:rPr>
          <w:rFonts w:ascii="Arial" w:hAnsi="Arial" w:cs="Arial"/>
        </w:rPr>
      </w:pPr>
    </w:p>
    <w:p w14:paraId="4E93AFD8" w14:textId="0B01C925" w:rsidR="00906224" w:rsidRDefault="00381E9F" w:rsidP="00EF46A9">
      <w:pPr>
        <w:spacing w:line="480" w:lineRule="auto"/>
        <w:jc w:val="both"/>
        <w:rPr>
          <w:rFonts w:ascii="Arial" w:hAnsi="Arial" w:cs="Arial"/>
        </w:rPr>
      </w:pPr>
      <w:r>
        <w:rPr>
          <w:rFonts w:ascii="Arial" w:hAnsi="Arial" w:cs="Arial"/>
        </w:rPr>
        <w:tab/>
        <w:t xml:space="preserve">In conclusion, </w:t>
      </w:r>
      <w:r w:rsidR="002917E6">
        <w:rPr>
          <w:rFonts w:ascii="Arial" w:hAnsi="Arial" w:cs="Arial"/>
        </w:rPr>
        <w:t xml:space="preserve">a microbubble-liposome conjugate has been developed </w:t>
      </w:r>
      <w:r w:rsidR="00C016B2">
        <w:rPr>
          <w:rFonts w:ascii="Arial" w:hAnsi="Arial" w:cs="Arial"/>
        </w:rPr>
        <w:t xml:space="preserve">to enable the delivery of both irinotecan and </w:t>
      </w:r>
      <w:r w:rsidR="0070299D">
        <w:rPr>
          <w:rFonts w:ascii="Arial" w:hAnsi="Arial" w:cs="Arial"/>
        </w:rPr>
        <w:t>o</w:t>
      </w:r>
      <w:r w:rsidR="00756858">
        <w:rPr>
          <w:rFonts w:ascii="Arial" w:hAnsi="Arial" w:cs="Arial"/>
        </w:rPr>
        <w:t>x</w:t>
      </w:r>
      <w:r w:rsidR="00C016B2">
        <w:rPr>
          <w:rFonts w:ascii="Arial" w:hAnsi="Arial" w:cs="Arial"/>
        </w:rPr>
        <w:t>aliplatin to pancreatic tumours</w:t>
      </w:r>
      <w:r w:rsidR="003462CF">
        <w:rPr>
          <w:rFonts w:ascii="Arial" w:hAnsi="Arial" w:cs="Arial"/>
        </w:rPr>
        <w:t xml:space="preserve"> using ultrasound to stimulate </w:t>
      </w:r>
      <w:r w:rsidR="009279E8">
        <w:rPr>
          <w:rFonts w:ascii="Arial" w:hAnsi="Arial" w:cs="Arial"/>
        </w:rPr>
        <w:t xml:space="preserve">MB cavitation and deposition of the drug payloads. </w:t>
      </w:r>
      <w:r w:rsidR="00582A74">
        <w:rPr>
          <w:rFonts w:ascii="Arial" w:hAnsi="Arial" w:cs="Arial"/>
        </w:rPr>
        <w:t xml:space="preserve">The </w:t>
      </w:r>
      <w:r w:rsidR="000D38C7">
        <w:rPr>
          <w:rFonts w:ascii="Arial" w:hAnsi="Arial" w:cs="Arial"/>
        </w:rPr>
        <w:t xml:space="preserve">UTMD mediated </w:t>
      </w:r>
      <w:r w:rsidR="00582A74">
        <w:rPr>
          <w:rFonts w:ascii="Arial" w:hAnsi="Arial" w:cs="Arial"/>
        </w:rPr>
        <w:t xml:space="preserve">combined treatment </w:t>
      </w:r>
      <w:r w:rsidR="000D38C7">
        <w:rPr>
          <w:rFonts w:ascii="Arial" w:hAnsi="Arial" w:cs="Arial"/>
        </w:rPr>
        <w:lastRenderedPageBreak/>
        <w:t>was significantly more effective</w:t>
      </w:r>
      <w:r w:rsidR="002E2F13">
        <w:rPr>
          <w:rFonts w:ascii="Arial" w:hAnsi="Arial" w:cs="Arial"/>
        </w:rPr>
        <w:t xml:space="preserve"> at controlling tumour growth than </w:t>
      </w:r>
      <w:r w:rsidR="0036048A">
        <w:rPr>
          <w:rFonts w:ascii="Arial" w:hAnsi="Arial" w:cs="Arial"/>
        </w:rPr>
        <w:t>the same concentration of drugs admi</w:t>
      </w:r>
      <w:r w:rsidR="00944B71">
        <w:rPr>
          <w:rFonts w:ascii="Arial" w:hAnsi="Arial" w:cs="Arial"/>
        </w:rPr>
        <w:t xml:space="preserve">nistered </w:t>
      </w:r>
      <w:r w:rsidR="00197A8E">
        <w:rPr>
          <w:rFonts w:ascii="Arial" w:hAnsi="Arial" w:cs="Arial"/>
        </w:rPr>
        <w:t xml:space="preserve">as a non-MB bound </w:t>
      </w:r>
      <w:r w:rsidR="00D811E4">
        <w:rPr>
          <w:rFonts w:ascii="Arial" w:hAnsi="Arial" w:cs="Arial"/>
        </w:rPr>
        <w:t xml:space="preserve">solution. </w:t>
      </w:r>
      <w:r w:rsidR="00380153">
        <w:rPr>
          <w:rFonts w:ascii="Arial" w:hAnsi="Arial" w:cs="Arial"/>
        </w:rPr>
        <w:t>Furthermore</w:t>
      </w:r>
      <w:r w:rsidR="00A24C12">
        <w:rPr>
          <w:rFonts w:ascii="Arial" w:hAnsi="Arial" w:cs="Arial"/>
        </w:rPr>
        <w:t xml:space="preserve">, as the </w:t>
      </w:r>
      <w:r w:rsidR="003E5703">
        <w:rPr>
          <w:rFonts w:ascii="Arial" w:hAnsi="Arial" w:cs="Arial"/>
        </w:rPr>
        <w:t xml:space="preserve">drugs and </w:t>
      </w:r>
      <w:r w:rsidR="00B0568C">
        <w:rPr>
          <w:rFonts w:ascii="Arial" w:hAnsi="Arial" w:cs="Arial"/>
        </w:rPr>
        <w:t xml:space="preserve">excipients present in the </w:t>
      </w:r>
      <w:r w:rsidR="00B0568C" w:rsidRPr="00B0568C">
        <w:rPr>
          <w:rFonts w:ascii="Arial" w:hAnsi="Arial" w:cs="Arial"/>
        </w:rPr>
        <w:t>IRMB-</w:t>
      </w:r>
      <w:proofErr w:type="spellStart"/>
      <w:r w:rsidR="00013100">
        <w:rPr>
          <w:rFonts w:ascii="Arial" w:hAnsi="Arial" w:cs="Arial"/>
        </w:rPr>
        <w:t>OxLipo</w:t>
      </w:r>
      <w:proofErr w:type="spellEnd"/>
      <w:r w:rsidR="00B0568C" w:rsidRPr="00B0568C">
        <w:rPr>
          <w:rFonts w:ascii="Arial" w:hAnsi="Arial" w:cs="Arial"/>
        </w:rPr>
        <w:t xml:space="preserve"> formulation </w:t>
      </w:r>
      <w:r w:rsidR="00B0568C">
        <w:rPr>
          <w:rFonts w:ascii="Arial" w:hAnsi="Arial" w:cs="Arial"/>
        </w:rPr>
        <w:t xml:space="preserve">have </w:t>
      </w:r>
      <w:r w:rsidR="00943B09">
        <w:rPr>
          <w:rFonts w:ascii="Arial" w:hAnsi="Arial" w:cs="Arial"/>
        </w:rPr>
        <w:t>previously</w:t>
      </w:r>
      <w:r w:rsidR="00AB6E8B">
        <w:rPr>
          <w:rFonts w:ascii="Arial" w:hAnsi="Arial" w:cs="Arial"/>
        </w:rPr>
        <w:t xml:space="preserve"> b</w:t>
      </w:r>
      <w:r w:rsidR="00B0568C">
        <w:rPr>
          <w:rFonts w:ascii="Arial" w:hAnsi="Arial" w:cs="Arial"/>
        </w:rPr>
        <w:t xml:space="preserve">een </w:t>
      </w:r>
      <w:r w:rsidR="00AB6E8B">
        <w:rPr>
          <w:rFonts w:ascii="Arial" w:hAnsi="Arial" w:cs="Arial"/>
        </w:rPr>
        <w:t xml:space="preserve">used </w:t>
      </w:r>
      <w:r w:rsidR="00B0568C">
        <w:rPr>
          <w:rFonts w:ascii="Arial" w:hAnsi="Arial" w:cs="Arial"/>
        </w:rPr>
        <w:t xml:space="preserve">safely </w:t>
      </w:r>
      <w:r w:rsidR="00AB6E8B">
        <w:rPr>
          <w:rFonts w:ascii="Arial" w:hAnsi="Arial" w:cs="Arial"/>
        </w:rPr>
        <w:t xml:space="preserve">in humans, clinical translation of this technology should not face significant regulatory challenges. </w:t>
      </w:r>
    </w:p>
    <w:p w14:paraId="28847407" w14:textId="09C445BC" w:rsidR="0073758F" w:rsidRDefault="0073758F" w:rsidP="00EF46A9">
      <w:pPr>
        <w:spacing w:line="480" w:lineRule="auto"/>
        <w:jc w:val="both"/>
        <w:rPr>
          <w:rFonts w:ascii="Arial" w:hAnsi="Arial" w:cs="Arial"/>
        </w:rPr>
      </w:pPr>
      <w:r w:rsidRPr="0073758F">
        <w:rPr>
          <w:rFonts w:ascii="Arial" w:hAnsi="Arial" w:cs="Arial"/>
          <w:b/>
        </w:rPr>
        <w:t>Acknowledgements</w:t>
      </w:r>
      <w:r>
        <w:rPr>
          <w:rFonts w:ascii="Arial" w:hAnsi="Arial" w:cs="Arial"/>
        </w:rPr>
        <w:t xml:space="preserve">: JFC thanks </w:t>
      </w:r>
      <w:proofErr w:type="spellStart"/>
      <w:r>
        <w:rPr>
          <w:rFonts w:ascii="Arial" w:hAnsi="Arial" w:cs="Arial"/>
        </w:rPr>
        <w:t>Norbrook</w:t>
      </w:r>
      <w:proofErr w:type="spellEnd"/>
      <w:r>
        <w:rPr>
          <w:rFonts w:ascii="Arial" w:hAnsi="Arial" w:cs="Arial"/>
        </w:rPr>
        <w:t xml:space="preserve"> Laboratories Ltd for an endowed chair. </w:t>
      </w:r>
      <w:r w:rsidR="0070299D">
        <w:rPr>
          <w:rFonts w:ascii="Arial" w:hAnsi="Arial" w:cs="Arial"/>
        </w:rPr>
        <w:t xml:space="preserve"> </w:t>
      </w:r>
    </w:p>
    <w:p w14:paraId="7422203B" w14:textId="54E7664C" w:rsidR="0007040B" w:rsidRPr="0073758F" w:rsidRDefault="009248BF" w:rsidP="0073758F">
      <w:pPr>
        <w:spacing w:line="480" w:lineRule="auto"/>
        <w:rPr>
          <w:rFonts w:ascii="Arial" w:hAnsi="Arial" w:cs="Arial"/>
          <w:b/>
        </w:rPr>
      </w:pPr>
      <w:r>
        <w:rPr>
          <w:rFonts w:ascii="Arial" w:hAnsi="Arial" w:cs="Arial"/>
        </w:rPr>
        <w:t xml:space="preserve"> </w:t>
      </w:r>
      <w:r w:rsidR="0073758F" w:rsidRPr="0073758F">
        <w:rPr>
          <w:rFonts w:ascii="Arial" w:hAnsi="Arial" w:cs="Arial"/>
          <w:b/>
        </w:rPr>
        <w:t>References</w:t>
      </w:r>
    </w:p>
    <w:p w14:paraId="4C4C424F" w14:textId="71D2EE2F" w:rsidR="0073758F" w:rsidRPr="00C3414D" w:rsidRDefault="00A75EE2" w:rsidP="0073758F">
      <w:pPr>
        <w:spacing w:line="480" w:lineRule="auto"/>
        <w:rPr>
          <w:rFonts w:ascii="Arial" w:hAnsi="Arial" w:cs="Arial"/>
          <w:color w:val="000000"/>
          <w:shd w:val="clear" w:color="auto" w:fill="FFFFFF"/>
        </w:rPr>
      </w:pPr>
      <w:r w:rsidRPr="00C3414D">
        <w:rPr>
          <w:rFonts w:ascii="Arial" w:hAnsi="Arial" w:cs="Arial"/>
        </w:rPr>
        <w:t xml:space="preserve">[1] </w:t>
      </w:r>
      <w:r w:rsidRPr="00C3414D">
        <w:rPr>
          <w:rFonts w:ascii="Arial" w:hAnsi="Arial" w:cs="Arial"/>
          <w:color w:val="000000"/>
          <w:shd w:val="clear" w:color="auto" w:fill="FFFFFF"/>
        </w:rPr>
        <w:t>Cancer Research UK. (2020). </w:t>
      </w:r>
      <w:r w:rsidRPr="00C3414D">
        <w:rPr>
          <w:rFonts w:ascii="Arial" w:hAnsi="Arial" w:cs="Arial"/>
          <w:i/>
          <w:iCs/>
          <w:color w:val="000000"/>
          <w:shd w:val="clear" w:color="auto" w:fill="FFFFFF"/>
        </w:rPr>
        <w:t>Pancreatic cancer statistics</w:t>
      </w:r>
      <w:r w:rsidRPr="00C3414D">
        <w:rPr>
          <w:rFonts w:ascii="Arial" w:hAnsi="Arial" w:cs="Arial"/>
          <w:color w:val="000000"/>
          <w:shd w:val="clear" w:color="auto" w:fill="FFFFFF"/>
        </w:rPr>
        <w:t>. [online] Available at: https://www.cancerresearchuk.org/health-professional/cancer-statistics/statistics-by-cancer-type/pancreatic-cancer [Accessed 2 Feb. 2020].</w:t>
      </w:r>
    </w:p>
    <w:p w14:paraId="440864CE" w14:textId="69C901D4" w:rsidR="00A75EE2" w:rsidRPr="00C3414D" w:rsidRDefault="00A75EE2" w:rsidP="0073758F">
      <w:pPr>
        <w:spacing w:line="480" w:lineRule="auto"/>
        <w:rPr>
          <w:rFonts w:ascii="Arial" w:hAnsi="Arial" w:cs="Arial"/>
          <w:color w:val="000000"/>
          <w:shd w:val="clear" w:color="auto" w:fill="FFFFFF"/>
        </w:rPr>
      </w:pPr>
      <w:r w:rsidRPr="00C3414D">
        <w:rPr>
          <w:rFonts w:ascii="Arial" w:hAnsi="Arial" w:cs="Arial"/>
          <w:color w:val="000000"/>
          <w:shd w:val="clear" w:color="auto" w:fill="FFFFFF"/>
        </w:rPr>
        <w:t>[2] Gemcitabine plus nab-paclitaxel improves survival in pancreatic cancer. (2013). </w:t>
      </w:r>
      <w:r w:rsidRPr="00C3414D">
        <w:rPr>
          <w:rFonts w:ascii="Arial" w:hAnsi="Arial" w:cs="Arial"/>
          <w:i/>
          <w:iCs/>
          <w:color w:val="000000"/>
          <w:shd w:val="clear" w:color="auto" w:fill="FFFFFF"/>
        </w:rPr>
        <w:t>The Pharmaceutical Journal</w:t>
      </w:r>
      <w:r w:rsidRPr="00C3414D">
        <w:rPr>
          <w:rFonts w:ascii="Arial" w:hAnsi="Arial" w:cs="Arial"/>
          <w:color w:val="000000"/>
          <w:shd w:val="clear" w:color="auto" w:fill="FFFFFF"/>
        </w:rPr>
        <w:t>.</w:t>
      </w:r>
    </w:p>
    <w:p w14:paraId="5F5813E8" w14:textId="35042F0A" w:rsidR="003E0567" w:rsidRPr="00C3414D" w:rsidRDefault="003E0567" w:rsidP="0073758F">
      <w:pPr>
        <w:spacing w:line="480" w:lineRule="auto"/>
        <w:rPr>
          <w:rFonts w:ascii="Arial" w:hAnsi="Arial" w:cs="Arial"/>
          <w:color w:val="000000"/>
          <w:shd w:val="clear" w:color="auto" w:fill="FFFFFF"/>
        </w:rPr>
      </w:pPr>
      <w:r w:rsidRPr="00C3414D">
        <w:rPr>
          <w:rFonts w:ascii="Arial" w:hAnsi="Arial" w:cs="Arial"/>
          <w:color w:val="000000"/>
          <w:shd w:val="clear" w:color="auto" w:fill="FFFFFF"/>
        </w:rPr>
        <w:t xml:space="preserve">[3] </w:t>
      </w:r>
      <w:proofErr w:type="spellStart"/>
      <w:r w:rsidRPr="00C3414D">
        <w:rPr>
          <w:rFonts w:ascii="Arial" w:hAnsi="Arial" w:cs="Arial"/>
          <w:color w:val="000000"/>
          <w:shd w:val="clear" w:color="auto" w:fill="FFFFFF"/>
        </w:rPr>
        <w:t>Vogl</w:t>
      </w:r>
      <w:proofErr w:type="spellEnd"/>
      <w:r w:rsidRPr="00C3414D">
        <w:rPr>
          <w:rFonts w:ascii="Arial" w:hAnsi="Arial" w:cs="Arial"/>
          <w:color w:val="000000"/>
          <w:shd w:val="clear" w:color="auto" w:fill="FFFFFF"/>
        </w:rPr>
        <w:t xml:space="preserve">, U., </w:t>
      </w:r>
      <w:proofErr w:type="spellStart"/>
      <w:r w:rsidRPr="00C3414D">
        <w:rPr>
          <w:rFonts w:ascii="Arial" w:hAnsi="Arial" w:cs="Arial"/>
          <w:color w:val="000000"/>
          <w:shd w:val="clear" w:color="auto" w:fill="FFFFFF"/>
        </w:rPr>
        <w:t>Andalibi</w:t>
      </w:r>
      <w:proofErr w:type="spellEnd"/>
      <w:r w:rsidRPr="00C3414D">
        <w:rPr>
          <w:rFonts w:ascii="Arial" w:hAnsi="Arial" w:cs="Arial"/>
          <w:color w:val="000000"/>
          <w:shd w:val="clear" w:color="auto" w:fill="FFFFFF"/>
        </w:rPr>
        <w:t xml:space="preserve">, H., Klaus, A., </w:t>
      </w:r>
      <w:proofErr w:type="spellStart"/>
      <w:r w:rsidRPr="00C3414D">
        <w:rPr>
          <w:rFonts w:ascii="Arial" w:hAnsi="Arial" w:cs="Arial"/>
          <w:color w:val="000000"/>
          <w:shd w:val="clear" w:color="auto" w:fill="FFFFFF"/>
        </w:rPr>
        <w:t>Vormittag</w:t>
      </w:r>
      <w:proofErr w:type="spellEnd"/>
      <w:r w:rsidRPr="00C3414D">
        <w:rPr>
          <w:rFonts w:ascii="Arial" w:hAnsi="Arial" w:cs="Arial"/>
          <w:color w:val="000000"/>
          <w:shd w:val="clear" w:color="auto" w:fill="FFFFFF"/>
        </w:rPr>
        <w:t xml:space="preserve">, L., </w:t>
      </w:r>
      <w:proofErr w:type="spellStart"/>
      <w:r w:rsidRPr="00C3414D">
        <w:rPr>
          <w:rFonts w:ascii="Arial" w:hAnsi="Arial" w:cs="Arial"/>
          <w:color w:val="000000"/>
          <w:shd w:val="clear" w:color="auto" w:fill="FFFFFF"/>
        </w:rPr>
        <w:t>Schima</w:t>
      </w:r>
      <w:proofErr w:type="spellEnd"/>
      <w:r w:rsidRPr="00C3414D">
        <w:rPr>
          <w:rFonts w:ascii="Arial" w:hAnsi="Arial" w:cs="Arial"/>
          <w:color w:val="000000"/>
          <w:shd w:val="clear" w:color="auto" w:fill="FFFFFF"/>
        </w:rPr>
        <w:t xml:space="preserve">, W., Heinrich, B., Kafka, A., Winkler, T. and </w:t>
      </w:r>
      <w:proofErr w:type="spellStart"/>
      <w:r w:rsidRPr="00C3414D">
        <w:rPr>
          <w:rFonts w:ascii="Arial" w:hAnsi="Arial" w:cs="Arial"/>
          <w:color w:val="000000"/>
          <w:shd w:val="clear" w:color="auto" w:fill="FFFFFF"/>
        </w:rPr>
        <w:t>Öhler</w:t>
      </w:r>
      <w:proofErr w:type="spellEnd"/>
      <w:r w:rsidRPr="00C3414D">
        <w:rPr>
          <w:rFonts w:ascii="Arial" w:hAnsi="Arial" w:cs="Arial"/>
          <w:color w:val="000000"/>
          <w:shd w:val="clear" w:color="auto" w:fill="FFFFFF"/>
        </w:rPr>
        <w:t xml:space="preserve">, L. (2019). Nab-paclitaxel and gemcitabine or FOLFIRINOX as first-line treatment in patients with unresectable adenocarcinoma of the pancreas: does sequence </w:t>
      </w:r>
      <w:proofErr w:type="gramStart"/>
      <w:r w:rsidRPr="00C3414D">
        <w:rPr>
          <w:rFonts w:ascii="Arial" w:hAnsi="Arial" w:cs="Arial"/>
          <w:color w:val="000000"/>
          <w:shd w:val="clear" w:color="auto" w:fill="FFFFFF"/>
        </w:rPr>
        <w:t>matter?.</w:t>
      </w:r>
      <w:proofErr w:type="gramEnd"/>
      <w:r w:rsidRPr="00C3414D">
        <w:rPr>
          <w:rFonts w:ascii="Arial" w:hAnsi="Arial" w:cs="Arial"/>
          <w:color w:val="000000"/>
          <w:shd w:val="clear" w:color="auto" w:fill="FFFFFF"/>
        </w:rPr>
        <w:t> </w:t>
      </w:r>
      <w:r w:rsidRPr="00C3414D">
        <w:rPr>
          <w:rFonts w:ascii="Arial" w:hAnsi="Arial" w:cs="Arial"/>
          <w:i/>
          <w:iCs/>
          <w:color w:val="000000"/>
          <w:shd w:val="clear" w:color="auto" w:fill="FFFFFF"/>
        </w:rPr>
        <w:t>BMC Cancer</w:t>
      </w:r>
      <w:r w:rsidRPr="00C3414D">
        <w:rPr>
          <w:rFonts w:ascii="Arial" w:hAnsi="Arial" w:cs="Arial"/>
          <w:color w:val="000000"/>
          <w:shd w:val="clear" w:color="auto" w:fill="FFFFFF"/>
        </w:rPr>
        <w:t>, 19(1).</w:t>
      </w:r>
    </w:p>
    <w:p w14:paraId="7C8D620E" w14:textId="3017D72E" w:rsidR="007F2A2A" w:rsidRPr="00C3414D" w:rsidRDefault="007F2A2A" w:rsidP="0073758F">
      <w:pPr>
        <w:spacing w:line="480" w:lineRule="auto"/>
        <w:rPr>
          <w:rFonts w:ascii="Arial" w:hAnsi="Arial" w:cs="Arial"/>
          <w:color w:val="000000"/>
          <w:shd w:val="clear" w:color="auto" w:fill="FFFFFF"/>
        </w:rPr>
      </w:pPr>
      <w:r w:rsidRPr="00C3414D">
        <w:rPr>
          <w:rFonts w:ascii="Arial" w:hAnsi="Arial" w:cs="Arial"/>
          <w:color w:val="000000"/>
          <w:shd w:val="clear" w:color="auto" w:fill="FFFFFF"/>
        </w:rPr>
        <w:t xml:space="preserve">[4] Kim, S., </w:t>
      </w:r>
      <w:proofErr w:type="spellStart"/>
      <w:r w:rsidRPr="00C3414D">
        <w:rPr>
          <w:rFonts w:ascii="Arial" w:hAnsi="Arial" w:cs="Arial"/>
          <w:color w:val="000000"/>
          <w:shd w:val="clear" w:color="auto" w:fill="FFFFFF"/>
        </w:rPr>
        <w:t>Signorovitch</w:t>
      </w:r>
      <w:proofErr w:type="spellEnd"/>
      <w:r w:rsidRPr="00C3414D">
        <w:rPr>
          <w:rFonts w:ascii="Arial" w:hAnsi="Arial" w:cs="Arial"/>
          <w:color w:val="000000"/>
          <w:shd w:val="clear" w:color="auto" w:fill="FFFFFF"/>
        </w:rPr>
        <w:t>, J., Yang, H., Patterson-</w:t>
      </w:r>
      <w:proofErr w:type="spellStart"/>
      <w:r w:rsidRPr="00C3414D">
        <w:rPr>
          <w:rFonts w:ascii="Arial" w:hAnsi="Arial" w:cs="Arial"/>
          <w:color w:val="000000"/>
          <w:shd w:val="clear" w:color="auto" w:fill="FFFFFF"/>
        </w:rPr>
        <w:t>Lomba</w:t>
      </w:r>
      <w:proofErr w:type="spellEnd"/>
      <w:r w:rsidRPr="00C3414D">
        <w:rPr>
          <w:rFonts w:ascii="Arial" w:hAnsi="Arial" w:cs="Arial"/>
          <w:color w:val="000000"/>
          <w:shd w:val="clear" w:color="auto" w:fill="FFFFFF"/>
        </w:rPr>
        <w:t xml:space="preserve">, O., Xiang, C., Ung, B., </w:t>
      </w:r>
      <w:proofErr w:type="spellStart"/>
      <w:r w:rsidRPr="00C3414D">
        <w:rPr>
          <w:rFonts w:ascii="Arial" w:hAnsi="Arial" w:cs="Arial"/>
          <w:color w:val="000000"/>
          <w:shd w:val="clear" w:color="auto" w:fill="FFFFFF"/>
        </w:rPr>
        <w:t>Parisi</w:t>
      </w:r>
      <w:proofErr w:type="spellEnd"/>
      <w:r w:rsidRPr="00C3414D">
        <w:rPr>
          <w:rFonts w:ascii="Arial" w:hAnsi="Arial" w:cs="Arial"/>
          <w:color w:val="000000"/>
          <w:shd w:val="clear" w:color="auto" w:fill="FFFFFF"/>
        </w:rPr>
        <w:t>, M. and Marshall, J. (2018). Comparative Effectiveness of nab-Paclitaxel Plus Gemcitabine vs FOLFIRINOX in Metastatic Pancreatic Cancer: A Retrospective Nationwide Chart Review in the United States. </w:t>
      </w:r>
      <w:r w:rsidRPr="00C3414D">
        <w:rPr>
          <w:rFonts w:ascii="Arial" w:hAnsi="Arial" w:cs="Arial"/>
          <w:i/>
          <w:iCs/>
          <w:color w:val="000000"/>
          <w:shd w:val="clear" w:color="auto" w:fill="FFFFFF"/>
        </w:rPr>
        <w:t>Advances in Therapy</w:t>
      </w:r>
      <w:r w:rsidRPr="00C3414D">
        <w:rPr>
          <w:rFonts w:ascii="Arial" w:hAnsi="Arial" w:cs="Arial"/>
          <w:color w:val="000000"/>
          <w:shd w:val="clear" w:color="auto" w:fill="FFFFFF"/>
        </w:rPr>
        <w:t>, 35(10), pp.1564-1577.</w:t>
      </w:r>
    </w:p>
    <w:p w14:paraId="1DA6D3A2" w14:textId="192F1247" w:rsidR="005B76A4" w:rsidRPr="00C3414D" w:rsidRDefault="005B76A4" w:rsidP="0073758F">
      <w:pPr>
        <w:spacing w:line="480" w:lineRule="auto"/>
        <w:rPr>
          <w:rFonts w:ascii="Arial" w:hAnsi="Arial" w:cs="Arial"/>
          <w:color w:val="000000"/>
          <w:shd w:val="clear" w:color="auto" w:fill="FFFFFF"/>
        </w:rPr>
      </w:pPr>
      <w:r w:rsidRPr="00C3414D">
        <w:rPr>
          <w:rFonts w:ascii="Arial" w:hAnsi="Arial" w:cs="Arial"/>
          <w:color w:val="000000"/>
          <w:shd w:val="clear" w:color="auto" w:fill="FFFFFF"/>
        </w:rPr>
        <w:t xml:space="preserve">[5] Russo, S., </w:t>
      </w:r>
      <w:proofErr w:type="spellStart"/>
      <w:r w:rsidRPr="00C3414D">
        <w:rPr>
          <w:rFonts w:ascii="Arial" w:hAnsi="Arial" w:cs="Arial"/>
          <w:color w:val="000000"/>
          <w:shd w:val="clear" w:color="auto" w:fill="FFFFFF"/>
        </w:rPr>
        <w:t>Ammori</w:t>
      </w:r>
      <w:proofErr w:type="spellEnd"/>
      <w:r w:rsidRPr="00C3414D">
        <w:rPr>
          <w:rFonts w:ascii="Arial" w:hAnsi="Arial" w:cs="Arial"/>
          <w:color w:val="000000"/>
          <w:shd w:val="clear" w:color="auto" w:fill="FFFFFF"/>
        </w:rPr>
        <w:t xml:space="preserve">, J., Eads, J. and </w:t>
      </w:r>
      <w:proofErr w:type="spellStart"/>
      <w:r w:rsidRPr="00C3414D">
        <w:rPr>
          <w:rFonts w:ascii="Arial" w:hAnsi="Arial" w:cs="Arial"/>
          <w:color w:val="000000"/>
          <w:shd w:val="clear" w:color="auto" w:fill="FFFFFF"/>
        </w:rPr>
        <w:t>Dorth</w:t>
      </w:r>
      <w:proofErr w:type="spellEnd"/>
      <w:r w:rsidRPr="00C3414D">
        <w:rPr>
          <w:rFonts w:ascii="Arial" w:hAnsi="Arial" w:cs="Arial"/>
          <w:color w:val="000000"/>
          <w:shd w:val="clear" w:color="auto" w:fill="FFFFFF"/>
        </w:rPr>
        <w:t>, J. (2016). The role of neoadjuvant therapy in pancreatic cancer: a review. </w:t>
      </w:r>
      <w:r w:rsidRPr="00C3414D">
        <w:rPr>
          <w:rFonts w:ascii="Arial" w:hAnsi="Arial" w:cs="Arial"/>
          <w:i/>
          <w:iCs/>
          <w:color w:val="000000"/>
          <w:shd w:val="clear" w:color="auto" w:fill="FFFFFF"/>
        </w:rPr>
        <w:t>Future Oncology</w:t>
      </w:r>
      <w:r w:rsidRPr="00C3414D">
        <w:rPr>
          <w:rFonts w:ascii="Arial" w:hAnsi="Arial" w:cs="Arial"/>
          <w:color w:val="000000"/>
          <w:shd w:val="clear" w:color="auto" w:fill="FFFFFF"/>
        </w:rPr>
        <w:t>, 12(5), pp.669-685.</w:t>
      </w:r>
    </w:p>
    <w:p w14:paraId="3DDCF80C" w14:textId="046BBB33" w:rsidR="00BB5548" w:rsidRPr="00C3414D" w:rsidRDefault="00BB5548" w:rsidP="0073758F">
      <w:pPr>
        <w:spacing w:line="480" w:lineRule="auto"/>
        <w:rPr>
          <w:rFonts w:ascii="Arial" w:hAnsi="Arial" w:cs="Arial"/>
          <w:color w:val="000000"/>
          <w:shd w:val="clear" w:color="auto" w:fill="FFFFFF"/>
        </w:rPr>
      </w:pPr>
      <w:r w:rsidRPr="00C3414D">
        <w:rPr>
          <w:rFonts w:ascii="Arial" w:hAnsi="Arial" w:cs="Arial"/>
          <w:color w:val="000000"/>
          <w:shd w:val="clear" w:color="auto" w:fill="FFFFFF"/>
        </w:rPr>
        <w:t xml:space="preserve">[6] </w:t>
      </w:r>
      <w:proofErr w:type="spellStart"/>
      <w:r w:rsidRPr="00C3414D">
        <w:rPr>
          <w:rFonts w:ascii="Arial" w:hAnsi="Arial" w:cs="Arial"/>
          <w:color w:val="000000"/>
          <w:shd w:val="clear" w:color="auto" w:fill="FFFFFF"/>
        </w:rPr>
        <w:t>Adamska</w:t>
      </w:r>
      <w:proofErr w:type="spellEnd"/>
      <w:r w:rsidRPr="00C3414D">
        <w:rPr>
          <w:rFonts w:ascii="Arial" w:hAnsi="Arial" w:cs="Arial"/>
          <w:color w:val="000000"/>
          <w:shd w:val="clear" w:color="auto" w:fill="FFFFFF"/>
        </w:rPr>
        <w:t xml:space="preserve">, A., </w:t>
      </w:r>
      <w:proofErr w:type="spellStart"/>
      <w:r w:rsidRPr="00C3414D">
        <w:rPr>
          <w:rFonts w:ascii="Arial" w:hAnsi="Arial" w:cs="Arial"/>
          <w:color w:val="000000"/>
          <w:shd w:val="clear" w:color="auto" w:fill="FFFFFF"/>
        </w:rPr>
        <w:t>Domenichini</w:t>
      </w:r>
      <w:proofErr w:type="spellEnd"/>
      <w:r w:rsidRPr="00C3414D">
        <w:rPr>
          <w:rFonts w:ascii="Arial" w:hAnsi="Arial" w:cs="Arial"/>
          <w:color w:val="000000"/>
          <w:shd w:val="clear" w:color="auto" w:fill="FFFFFF"/>
        </w:rPr>
        <w:t xml:space="preserve">, A. and </w:t>
      </w:r>
      <w:proofErr w:type="spellStart"/>
      <w:r w:rsidRPr="00C3414D">
        <w:rPr>
          <w:rFonts w:ascii="Arial" w:hAnsi="Arial" w:cs="Arial"/>
          <w:color w:val="000000"/>
          <w:shd w:val="clear" w:color="auto" w:fill="FFFFFF"/>
        </w:rPr>
        <w:t>Falasca</w:t>
      </w:r>
      <w:proofErr w:type="spellEnd"/>
      <w:r w:rsidRPr="00C3414D">
        <w:rPr>
          <w:rFonts w:ascii="Arial" w:hAnsi="Arial" w:cs="Arial"/>
          <w:color w:val="000000"/>
          <w:shd w:val="clear" w:color="auto" w:fill="FFFFFF"/>
        </w:rPr>
        <w:t>, M. (2017). Pancreatic Ductal Adenocarcinoma: Current and Evolving Therapies. </w:t>
      </w:r>
      <w:r w:rsidRPr="00C3414D">
        <w:rPr>
          <w:rFonts w:ascii="Arial" w:hAnsi="Arial" w:cs="Arial"/>
          <w:i/>
          <w:iCs/>
          <w:color w:val="000000"/>
          <w:shd w:val="clear" w:color="auto" w:fill="FFFFFF"/>
        </w:rPr>
        <w:t>International Journal of Molecular Sciences</w:t>
      </w:r>
      <w:r w:rsidRPr="00C3414D">
        <w:rPr>
          <w:rFonts w:ascii="Arial" w:hAnsi="Arial" w:cs="Arial"/>
          <w:color w:val="000000"/>
          <w:shd w:val="clear" w:color="auto" w:fill="FFFFFF"/>
        </w:rPr>
        <w:t>, 18(7), p.1338.</w:t>
      </w:r>
    </w:p>
    <w:p w14:paraId="27D7E265" w14:textId="07EF66F4" w:rsidR="00BB5548" w:rsidRPr="00C3414D" w:rsidRDefault="00BB5548" w:rsidP="0073758F">
      <w:pPr>
        <w:spacing w:line="480" w:lineRule="auto"/>
        <w:rPr>
          <w:rFonts w:ascii="Arial" w:hAnsi="Arial" w:cs="Arial"/>
          <w:color w:val="000000"/>
          <w:shd w:val="clear" w:color="auto" w:fill="FFFFFF"/>
        </w:rPr>
      </w:pPr>
      <w:r w:rsidRPr="00C3414D">
        <w:rPr>
          <w:rFonts w:ascii="Arial" w:hAnsi="Arial" w:cs="Arial"/>
          <w:color w:val="000000"/>
          <w:shd w:val="clear" w:color="auto" w:fill="FFFFFF"/>
        </w:rPr>
        <w:lastRenderedPageBreak/>
        <w:t xml:space="preserve">[7] </w:t>
      </w:r>
      <w:r w:rsidR="002D5E28" w:rsidRPr="00C3414D">
        <w:rPr>
          <w:rFonts w:ascii="Arial" w:hAnsi="Arial" w:cs="Arial"/>
          <w:color w:val="000000"/>
          <w:shd w:val="clear" w:color="auto" w:fill="FFFFFF"/>
        </w:rPr>
        <w:t xml:space="preserve">Mayer, C., Geis, N., </w:t>
      </w:r>
      <w:proofErr w:type="spellStart"/>
      <w:r w:rsidR="002D5E28" w:rsidRPr="00C3414D">
        <w:rPr>
          <w:rFonts w:ascii="Arial" w:hAnsi="Arial" w:cs="Arial"/>
          <w:color w:val="000000"/>
          <w:shd w:val="clear" w:color="auto" w:fill="FFFFFF"/>
        </w:rPr>
        <w:t>Katus</w:t>
      </w:r>
      <w:proofErr w:type="spellEnd"/>
      <w:r w:rsidR="002D5E28" w:rsidRPr="00C3414D">
        <w:rPr>
          <w:rFonts w:ascii="Arial" w:hAnsi="Arial" w:cs="Arial"/>
          <w:color w:val="000000"/>
          <w:shd w:val="clear" w:color="auto" w:fill="FFFFFF"/>
        </w:rPr>
        <w:t xml:space="preserve">, H. and </w:t>
      </w:r>
      <w:proofErr w:type="spellStart"/>
      <w:r w:rsidR="002D5E28" w:rsidRPr="00C3414D">
        <w:rPr>
          <w:rFonts w:ascii="Arial" w:hAnsi="Arial" w:cs="Arial"/>
          <w:color w:val="000000"/>
          <w:shd w:val="clear" w:color="auto" w:fill="FFFFFF"/>
        </w:rPr>
        <w:t>Bekeredjian</w:t>
      </w:r>
      <w:proofErr w:type="spellEnd"/>
      <w:r w:rsidR="002D5E28" w:rsidRPr="00C3414D">
        <w:rPr>
          <w:rFonts w:ascii="Arial" w:hAnsi="Arial" w:cs="Arial"/>
          <w:color w:val="000000"/>
          <w:shd w:val="clear" w:color="auto" w:fill="FFFFFF"/>
        </w:rPr>
        <w:t>, R. (2008). Ultrasound targeted microbubble destruction for drug and gene delivery. </w:t>
      </w:r>
      <w:r w:rsidR="002D5E28" w:rsidRPr="00C3414D">
        <w:rPr>
          <w:rFonts w:ascii="Arial" w:hAnsi="Arial" w:cs="Arial"/>
          <w:i/>
          <w:iCs/>
          <w:color w:val="000000"/>
          <w:shd w:val="clear" w:color="auto" w:fill="FFFFFF"/>
        </w:rPr>
        <w:t>Expert Opinion on Drug Delivery</w:t>
      </w:r>
      <w:r w:rsidR="002D5E28" w:rsidRPr="00C3414D">
        <w:rPr>
          <w:rFonts w:ascii="Arial" w:hAnsi="Arial" w:cs="Arial"/>
          <w:color w:val="000000"/>
          <w:shd w:val="clear" w:color="auto" w:fill="FFFFFF"/>
        </w:rPr>
        <w:t>, 5(10), pp.1121-1138.</w:t>
      </w:r>
    </w:p>
    <w:p w14:paraId="7D03D4C2" w14:textId="5328C177" w:rsidR="00BB5548" w:rsidRPr="00C3414D" w:rsidRDefault="00BB5548" w:rsidP="0073758F">
      <w:pPr>
        <w:spacing w:line="480" w:lineRule="auto"/>
        <w:rPr>
          <w:rFonts w:ascii="Arial" w:hAnsi="Arial" w:cs="Arial"/>
          <w:color w:val="000000"/>
          <w:shd w:val="clear" w:color="auto" w:fill="FFFFFF"/>
        </w:rPr>
      </w:pPr>
      <w:r w:rsidRPr="00C3414D">
        <w:rPr>
          <w:rFonts w:ascii="Arial" w:hAnsi="Arial" w:cs="Arial"/>
          <w:color w:val="000000"/>
          <w:shd w:val="clear" w:color="auto" w:fill="FFFFFF"/>
        </w:rPr>
        <w:t xml:space="preserve">[8] </w:t>
      </w:r>
      <w:r w:rsidR="00945B84" w:rsidRPr="00C3414D">
        <w:rPr>
          <w:rFonts w:ascii="Arial" w:hAnsi="Arial" w:cs="Arial"/>
          <w:color w:val="000000"/>
          <w:shd w:val="clear" w:color="auto" w:fill="FFFFFF"/>
        </w:rPr>
        <w:t xml:space="preserve">Chen, H. and Hwang, J. (2013). Ultrasound-targeted microbubble destruction for chemotherapeutic drug delivery to solid </w:t>
      </w:r>
      <w:proofErr w:type="spellStart"/>
      <w:r w:rsidR="00945B84" w:rsidRPr="00C3414D">
        <w:rPr>
          <w:rFonts w:ascii="Arial" w:hAnsi="Arial" w:cs="Arial"/>
          <w:color w:val="000000"/>
          <w:shd w:val="clear" w:color="auto" w:fill="FFFFFF"/>
        </w:rPr>
        <w:t>tumors</w:t>
      </w:r>
      <w:proofErr w:type="spellEnd"/>
      <w:r w:rsidR="00945B84" w:rsidRPr="00C3414D">
        <w:rPr>
          <w:rFonts w:ascii="Arial" w:hAnsi="Arial" w:cs="Arial"/>
          <w:color w:val="000000"/>
          <w:shd w:val="clear" w:color="auto" w:fill="FFFFFF"/>
        </w:rPr>
        <w:t>. </w:t>
      </w:r>
      <w:r w:rsidR="00945B84" w:rsidRPr="00C3414D">
        <w:rPr>
          <w:rFonts w:ascii="Arial" w:hAnsi="Arial" w:cs="Arial"/>
          <w:i/>
          <w:iCs/>
          <w:color w:val="000000"/>
          <w:shd w:val="clear" w:color="auto" w:fill="FFFFFF"/>
        </w:rPr>
        <w:t>Journal of Therapeutic Ultrasound</w:t>
      </w:r>
      <w:r w:rsidR="00945B84" w:rsidRPr="00C3414D">
        <w:rPr>
          <w:rFonts w:ascii="Arial" w:hAnsi="Arial" w:cs="Arial"/>
          <w:color w:val="000000"/>
          <w:shd w:val="clear" w:color="auto" w:fill="FFFFFF"/>
        </w:rPr>
        <w:t>, 1(1), p.10.</w:t>
      </w:r>
    </w:p>
    <w:p w14:paraId="5D804C81" w14:textId="0A4B77F4" w:rsidR="002D5E28" w:rsidRPr="00C3414D" w:rsidRDefault="002D5E28" w:rsidP="0073758F">
      <w:pPr>
        <w:spacing w:line="480" w:lineRule="auto"/>
        <w:rPr>
          <w:rFonts w:ascii="Arial" w:hAnsi="Arial" w:cs="Arial"/>
          <w:color w:val="000000"/>
          <w:shd w:val="clear" w:color="auto" w:fill="FFFFFF"/>
        </w:rPr>
      </w:pPr>
      <w:r w:rsidRPr="00C3414D">
        <w:rPr>
          <w:rFonts w:ascii="Arial" w:hAnsi="Arial" w:cs="Arial"/>
          <w:color w:val="000000"/>
          <w:shd w:val="clear" w:color="auto" w:fill="FFFFFF"/>
        </w:rPr>
        <w:t xml:space="preserve">[9] </w:t>
      </w:r>
      <w:proofErr w:type="spellStart"/>
      <w:r w:rsidR="00930C1D" w:rsidRPr="00C3414D">
        <w:rPr>
          <w:rFonts w:ascii="Arial" w:hAnsi="Arial" w:cs="Arial"/>
          <w:color w:val="000000"/>
          <w:shd w:val="clear" w:color="auto" w:fill="FFFFFF"/>
        </w:rPr>
        <w:t>Sirsi</w:t>
      </w:r>
      <w:proofErr w:type="spellEnd"/>
      <w:r w:rsidR="00930C1D" w:rsidRPr="00C3414D">
        <w:rPr>
          <w:rFonts w:ascii="Arial" w:hAnsi="Arial" w:cs="Arial"/>
          <w:color w:val="000000"/>
          <w:shd w:val="clear" w:color="auto" w:fill="FFFFFF"/>
        </w:rPr>
        <w:t>, S. and Borden, M. (2009). Microbubble compositions, properties and biomedical applications. </w:t>
      </w:r>
      <w:r w:rsidR="00930C1D" w:rsidRPr="00C3414D">
        <w:rPr>
          <w:rFonts w:ascii="Arial" w:hAnsi="Arial" w:cs="Arial"/>
          <w:i/>
          <w:iCs/>
          <w:color w:val="000000"/>
          <w:shd w:val="clear" w:color="auto" w:fill="FFFFFF"/>
        </w:rPr>
        <w:t>Bubble Science, Engineering &amp; Technology</w:t>
      </w:r>
      <w:r w:rsidR="00930C1D" w:rsidRPr="00C3414D">
        <w:rPr>
          <w:rFonts w:ascii="Arial" w:hAnsi="Arial" w:cs="Arial"/>
          <w:color w:val="000000"/>
          <w:shd w:val="clear" w:color="auto" w:fill="FFFFFF"/>
        </w:rPr>
        <w:t>, 1(1-2), pp.3-17.</w:t>
      </w:r>
    </w:p>
    <w:p w14:paraId="2580EFC0" w14:textId="72D742A7" w:rsidR="002D5E28" w:rsidRPr="00C3414D" w:rsidRDefault="002D5E28" w:rsidP="0073758F">
      <w:pPr>
        <w:spacing w:line="480" w:lineRule="auto"/>
        <w:rPr>
          <w:rFonts w:ascii="Arial" w:hAnsi="Arial" w:cs="Arial"/>
          <w:color w:val="000000"/>
          <w:shd w:val="clear" w:color="auto" w:fill="FFFFFF"/>
        </w:rPr>
      </w:pPr>
      <w:r w:rsidRPr="00C3414D">
        <w:rPr>
          <w:rFonts w:ascii="Arial" w:hAnsi="Arial" w:cs="Arial"/>
          <w:color w:val="000000"/>
          <w:shd w:val="clear" w:color="auto" w:fill="FFFFFF"/>
        </w:rPr>
        <w:t xml:space="preserve">[10] </w:t>
      </w:r>
      <w:r w:rsidR="00C53A1D" w:rsidRPr="00C3414D">
        <w:rPr>
          <w:rFonts w:ascii="Arial" w:hAnsi="Arial" w:cs="Arial"/>
          <w:color w:val="000000"/>
          <w:shd w:val="clear" w:color="auto" w:fill="FFFFFF"/>
        </w:rPr>
        <w:t>Qin, S., Caskey, C. and Ferrara, K. (2009). Ultrasound contrast microbubbles in imaging and therapy: physical principles and engineering. </w:t>
      </w:r>
      <w:r w:rsidR="00C53A1D" w:rsidRPr="00C3414D">
        <w:rPr>
          <w:rFonts w:ascii="Arial" w:hAnsi="Arial" w:cs="Arial"/>
          <w:i/>
          <w:iCs/>
          <w:color w:val="000000"/>
          <w:shd w:val="clear" w:color="auto" w:fill="FFFFFF"/>
        </w:rPr>
        <w:t>Physics in Medicine and Biology</w:t>
      </w:r>
      <w:r w:rsidR="00C53A1D" w:rsidRPr="00C3414D">
        <w:rPr>
          <w:rFonts w:ascii="Arial" w:hAnsi="Arial" w:cs="Arial"/>
          <w:color w:val="000000"/>
          <w:shd w:val="clear" w:color="auto" w:fill="FFFFFF"/>
        </w:rPr>
        <w:t>, 54(14), pp.4621-4621.</w:t>
      </w:r>
    </w:p>
    <w:p w14:paraId="4724EB11" w14:textId="1365D88B" w:rsidR="0011569B" w:rsidRPr="00C3414D" w:rsidRDefault="0011569B" w:rsidP="0073758F">
      <w:pPr>
        <w:spacing w:line="480" w:lineRule="auto"/>
        <w:rPr>
          <w:rFonts w:ascii="Arial" w:hAnsi="Arial" w:cs="Arial"/>
          <w:color w:val="000000"/>
          <w:shd w:val="clear" w:color="auto" w:fill="FFFFFF"/>
        </w:rPr>
      </w:pPr>
      <w:r w:rsidRPr="00C3414D">
        <w:rPr>
          <w:rFonts w:ascii="Arial" w:hAnsi="Arial" w:cs="Arial"/>
          <w:color w:val="000000"/>
          <w:shd w:val="clear" w:color="auto" w:fill="FFFFFF"/>
        </w:rPr>
        <w:t xml:space="preserve">[11] Stride, E. and </w:t>
      </w:r>
      <w:proofErr w:type="spellStart"/>
      <w:r w:rsidRPr="00C3414D">
        <w:rPr>
          <w:rFonts w:ascii="Arial" w:hAnsi="Arial" w:cs="Arial"/>
          <w:color w:val="000000"/>
          <w:shd w:val="clear" w:color="auto" w:fill="FFFFFF"/>
        </w:rPr>
        <w:t>Saffari</w:t>
      </w:r>
      <w:proofErr w:type="spellEnd"/>
      <w:r w:rsidRPr="00C3414D">
        <w:rPr>
          <w:rFonts w:ascii="Arial" w:hAnsi="Arial" w:cs="Arial"/>
          <w:color w:val="000000"/>
          <w:shd w:val="clear" w:color="auto" w:fill="FFFFFF"/>
        </w:rPr>
        <w:t>, N. (2003). On the destruction of microbubble ultrasound contrast agents. </w:t>
      </w:r>
      <w:r w:rsidRPr="00C3414D">
        <w:rPr>
          <w:rFonts w:ascii="Arial" w:hAnsi="Arial" w:cs="Arial"/>
          <w:i/>
          <w:iCs/>
          <w:color w:val="000000"/>
          <w:shd w:val="clear" w:color="auto" w:fill="FFFFFF"/>
        </w:rPr>
        <w:t>Ultrasound in Medicine &amp; Biology</w:t>
      </w:r>
      <w:r w:rsidRPr="00C3414D">
        <w:rPr>
          <w:rFonts w:ascii="Arial" w:hAnsi="Arial" w:cs="Arial"/>
          <w:color w:val="000000"/>
          <w:shd w:val="clear" w:color="auto" w:fill="FFFFFF"/>
        </w:rPr>
        <w:t>, 29(4), pp.563-573.</w:t>
      </w:r>
    </w:p>
    <w:p w14:paraId="12F8EF38" w14:textId="418385BE" w:rsidR="0011569B" w:rsidRPr="00C3414D" w:rsidRDefault="0011569B" w:rsidP="0073758F">
      <w:pPr>
        <w:spacing w:line="480" w:lineRule="auto"/>
        <w:rPr>
          <w:rFonts w:ascii="Arial" w:hAnsi="Arial" w:cs="Arial"/>
          <w:color w:val="000000"/>
          <w:shd w:val="clear" w:color="auto" w:fill="FFFFFF"/>
        </w:rPr>
      </w:pPr>
      <w:r w:rsidRPr="00C3414D">
        <w:rPr>
          <w:rFonts w:ascii="Arial" w:hAnsi="Arial" w:cs="Arial"/>
          <w:color w:val="000000"/>
          <w:shd w:val="clear" w:color="auto" w:fill="FFFFFF"/>
        </w:rPr>
        <w:t xml:space="preserve">[12] </w:t>
      </w:r>
      <w:proofErr w:type="spellStart"/>
      <w:r w:rsidRPr="00C3414D">
        <w:rPr>
          <w:rFonts w:ascii="Arial" w:hAnsi="Arial" w:cs="Arial"/>
          <w:color w:val="000000"/>
          <w:shd w:val="clear" w:color="auto" w:fill="FFFFFF"/>
        </w:rPr>
        <w:t>Mullick</w:t>
      </w:r>
      <w:proofErr w:type="spellEnd"/>
      <w:r w:rsidRPr="00C3414D">
        <w:rPr>
          <w:rFonts w:ascii="Arial" w:hAnsi="Arial" w:cs="Arial"/>
          <w:color w:val="000000"/>
          <w:shd w:val="clear" w:color="auto" w:fill="FFFFFF"/>
        </w:rPr>
        <w:t xml:space="preserve"> Chowdhury, S., Lee, T. and </w:t>
      </w:r>
      <w:proofErr w:type="spellStart"/>
      <w:r w:rsidRPr="00C3414D">
        <w:rPr>
          <w:rFonts w:ascii="Arial" w:hAnsi="Arial" w:cs="Arial"/>
          <w:color w:val="000000"/>
          <w:shd w:val="clear" w:color="auto" w:fill="FFFFFF"/>
        </w:rPr>
        <w:t>Willmann</w:t>
      </w:r>
      <w:proofErr w:type="spellEnd"/>
      <w:r w:rsidRPr="00C3414D">
        <w:rPr>
          <w:rFonts w:ascii="Arial" w:hAnsi="Arial" w:cs="Arial"/>
          <w:color w:val="000000"/>
          <w:shd w:val="clear" w:color="auto" w:fill="FFFFFF"/>
        </w:rPr>
        <w:t>, J. (2017). Ultrasound-guided drug delivery in cancer. </w:t>
      </w:r>
      <w:r w:rsidRPr="00C3414D">
        <w:rPr>
          <w:rFonts w:ascii="Arial" w:hAnsi="Arial" w:cs="Arial"/>
          <w:i/>
          <w:iCs/>
          <w:color w:val="000000"/>
          <w:shd w:val="clear" w:color="auto" w:fill="FFFFFF"/>
        </w:rPr>
        <w:t>Ultrasonography</w:t>
      </w:r>
      <w:r w:rsidRPr="00C3414D">
        <w:rPr>
          <w:rFonts w:ascii="Arial" w:hAnsi="Arial" w:cs="Arial"/>
          <w:color w:val="000000"/>
          <w:shd w:val="clear" w:color="auto" w:fill="FFFFFF"/>
        </w:rPr>
        <w:t>, 36(3), pp.171-184.</w:t>
      </w:r>
    </w:p>
    <w:p w14:paraId="2E12EDD0" w14:textId="22008F2E" w:rsidR="0011569B" w:rsidRPr="00C3414D" w:rsidRDefault="0011569B" w:rsidP="0073758F">
      <w:pPr>
        <w:spacing w:line="480" w:lineRule="auto"/>
        <w:rPr>
          <w:rFonts w:ascii="Arial" w:hAnsi="Arial" w:cs="Arial"/>
          <w:color w:val="000000"/>
          <w:shd w:val="clear" w:color="auto" w:fill="FFFFFF"/>
        </w:rPr>
      </w:pPr>
      <w:r w:rsidRPr="00C3414D">
        <w:rPr>
          <w:rFonts w:ascii="Arial" w:hAnsi="Arial" w:cs="Arial"/>
          <w:color w:val="000000"/>
          <w:shd w:val="clear" w:color="auto" w:fill="FFFFFF"/>
        </w:rPr>
        <w:t xml:space="preserve">[13] </w:t>
      </w:r>
      <w:r w:rsidR="00267328" w:rsidRPr="00C3414D">
        <w:rPr>
          <w:rFonts w:ascii="Arial" w:hAnsi="Arial" w:cs="Arial"/>
          <w:color w:val="000000"/>
          <w:shd w:val="clear" w:color="auto" w:fill="FFFFFF"/>
        </w:rPr>
        <w:t xml:space="preserve">Fan, Z., Kumon, R. and Deng, C. (2014). Mechanisms of microbubble-facilitated </w:t>
      </w:r>
      <w:proofErr w:type="spellStart"/>
      <w:r w:rsidR="00267328" w:rsidRPr="00C3414D">
        <w:rPr>
          <w:rFonts w:ascii="Arial" w:hAnsi="Arial" w:cs="Arial"/>
          <w:color w:val="000000"/>
          <w:shd w:val="clear" w:color="auto" w:fill="FFFFFF"/>
        </w:rPr>
        <w:t>sonoporation</w:t>
      </w:r>
      <w:proofErr w:type="spellEnd"/>
      <w:r w:rsidR="00267328" w:rsidRPr="00C3414D">
        <w:rPr>
          <w:rFonts w:ascii="Arial" w:hAnsi="Arial" w:cs="Arial"/>
          <w:color w:val="000000"/>
          <w:shd w:val="clear" w:color="auto" w:fill="FFFFFF"/>
        </w:rPr>
        <w:t xml:space="preserve"> for drug and gene delivery. </w:t>
      </w:r>
      <w:r w:rsidR="00267328" w:rsidRPr="00C3414D">
        <w:rPr>
          <w:rFonts w:ascii="Arial" w:hAnsi="Arial" w:cs="Arial"/>
          <w:i/>
          <w:iCs/>
          <w:color w:val="000000"/>
          <w:shd w:val="clear" w:color="auto" w:fill="FFFFFF"/>
        </w:rPr>
        <w:t>Therapeutic Delivery</w:t>
      </w:r>
      <w:r w:rsidR="00267328" w:rsidRPr="00C3414D">
        <w:rPr>
          <w:rFonts w:ascii="Arial" w:hAnsi="Arial" w:cs="Arial"/>
          <w:color w:val="000000"/>
          <w:shd w:val="clear" w:color="auto" w:fill="FFFFFF"/>
        </w:rPr>
        <w:t>, 5(4), pp.467-486.</w:t>
      </w:r>
    </w:p>
    <w:p w14:paraId="18D335B5" w14:textId="0BD11F95" w:rsidR="0011569B" w:rsidRPr="00C3414D" w:rsidRDefault="0011569B" w:rsidP="0073758F">
      <w:pPr>
        <w:spacing w:line="480" w:lineRule="auto"/>
        <w:rPr>
          <w:rFonts w:ascii="Arial" w:hAnsi="Arial" w:cs="Arial"/>
          <w:color w:val="000000"/>
          <w:shd w:val="clear" w:color="auto" w:fill="FFFFFF"/>
        </w:rPr>
      </w:pPr>
      <w:r w:rsidRPr="00C3414D">
        <w:rPr>
          <w:rFonts w:ascii="Arial" w:hAnsi="Arial" w:cs="Arial"/>
          <w:color w:val="000000"/>
          <w:shd w:val="clear" w:color="auto" w:fill="FFFFFF"/>
        </w:rPr>
        <w:t xml:space="preserve">[14] </w:t>
      </w:r>
      <w:proofErr w:type="spellStart"/>
      <w:r w:rsidR="00D958B1" w:rsidRPr="00C3414D">
        <w:rPr>
          <w:rFonts w:ascii="Arial" w:hAnsi="Arial" w:cs="Arial"/>
          <w:color w:val="000000"/>
          <w:shd w:val="clear" w:color="auto" w:fill="FFFFFF"/>
        </w:rPr>
        <w:t>Khokhlova</w:t>
      </w:r>
      <w:proofErr w:type="spellEnd"/>
      <w:r w:rsidR="00D958B1" w:rsidRPr="00C3414D">
        <w:rPr>
          <w:rFonts w:ascii="Arial" w:hAnsi="Arial" w:cs="Arial"/>
          <w:color w:val="000000"/>
          <w:shd w:val="clear" w:color="auto" w:fill="FFFFFF"/>
        </w:rPr>
        <w:t>, T., Haider, Y. and Hwang, J. (2015). Therapeutic potential of ultrasound microbubbles in gastrointestinal oncology: recent advances and future prospects. </w:t>
      </w:r>
      <w:r w:rsidR="00D958B1" w:rsidRPr="00C3414D">
        <w:rPr>
          <w:rFonts w:ascii="Arial" w:hAnsi="Arial" w:cs="Arial"/>
          <w:i/>
          <w:iCs/>
          <w:color w:val="000000"/>
          <w:shd w:val="clear" w:color="auto" w:fill="FFFFFF"/>
        </w:rPr>
        <w:t>Therapeutic Advances in Gastroenterology</w:t>
      </w:r>
      <w:r w:rsidR="00D958B1" w:rsidRPr="00C3414D">
        <w:rPr>
          <w:rFonts w:ascii="Arial" w:hAnsi="Arial" w:cs="Arial"/>
          <w:color w:val="000000"/>
          <w:shd w:val="clear" w:color="auto" w:fill="FFFFFF"/>
        </w:rPr>
        <w:t>, 8(6), pp.384-394.</w:t>
      </w:r>
    </w:p>
    <w:p w14:paraId="70B55EE8" w14:textId="6FB3961A" w:rsidR="006A5F49" w:rsidRPr="00C3414D" w:rsidRDefault="006A5F49" w:rsidP="0073758F">
      <w:pPr>
        <w:spacing w:line="480" w:lineRule="auto"/>
        <w:rPr>
          <w:rFonts w:ascii="Arial" w:hAnsi="Arial" w:cs="Arial"/>
          <w:color w:val="000000"/>
          <w:shd w:val="clear" w:color="auto" w:fill="FFFFFF"/>
        </w:rPr>
      </w:pPr>
      <w:r w:rsidRPr="00C3414D">
        <w:rPr>
          <w:rFonts w:ascii="Arial" w:hAnsi="Arial" w:cs="Arial"/>
          <w:color w:val="000000"/>
          <w:shd w:val="clear" w:color="auto" w:fill="FFFFFF"/>
        </w:rPr>
        <w:t xml:space="preserve">[15] McEwan, C., Kamila, S., Owen, J., Nesbitt, H., Callan, B., Borden, M., Nomikou, N., </w:t>
      </w:r>
      <w:proofErr w:type="spellStart"/>
      <w:r w:rsidRPr="00C3414D">
        <w:rPr>
          <w:rFonts w:ascii="Arial" w:hAnsi="Arial" w:cs="Arial"/>
          <w:color w:val="000000"/>
          <w:shd w:val="clear" w:color="auto" w:fill="FFFFFF"/>
        </w:rPr>
        <w:t>Hamoudi</w:t>
      </w:r>
      <w:proofErr w:type="spellEnd"/>
      <w:r w:rsidRPr="00C3414D">
        <w:rPr>
          <w:rFonts w:ascii="Arial" w:hAnsi="Arial" w:cs="Arial"/>
          <w:color w:val="000000"/>
          <w:shd w:val="clear" w:color="auto" w:fill="FFFFFF"/>
        </w:rPr>
        <w:t>, R., Taylor, M., Stride, E., McHale, A. and Callan, J. (2016). Combined sonodynamic and antimetabolite therapy for the improved treatment of pancreatic cancer using oxygen loaded microbubbles as a delivery vehicle. </w:t>
      </w:r>
      <w:r w:rsidRPr="00C3414D">
        <w:rPr>
          <w:rFonts w:ascii="Arial" w:hAnsi="Arial" w:cs="Arial"/>
          <w:i/>
          <w:iCs/>
          <w:color w:val="000000"/>
          <w:shd w:val="clear" w:color="auto" w:fill="FFFFFF"/>
        </w:rPr>
        <w:t>Biomaterials</w:t>
      </w:r>
      <w:r w:rsidRPr="00C3414D">
        <w:rPr>
          <w:rFonts w:ascii="Arial" w:hAnsi="Arial" w:cs="Arial"/>
          <w:color w:val="000000"/>
          <w:shd w:val="clear" w:color="auto" w:fill="FFFFFF"/>
        </w:rPr>
        <w:t>, 80, pp.20-32.</w:t>
      </w:r>
    </w:p>
    <w:p w14:paraId="4E900269" w14:textId="2AE05197" w:rsidR="0011569B" w:rsidRPr="00C3414D" w:rsidRDefault="0011569B" w:rsidP="0073758F">
      <w:pPr>
        <w:spacing w:line="480" w:lineRule="auto"/>
        <w:rPr>
          <w:rFonts w:ascii="Arial" w:hAnsi="Arial" w:cs="Arial"/>
          <w:color w:val="000000"/>
          <w:shd w:val="clear" w:color="auto" w:fill="FFFFFF"/>
        </w:rPr>
      </w:pPr>
      <w:r w:rsidRPr="00C3414D">
        <w:rPr>
          <w:rFonts w:ascii="Arial" w:hAnsi="Arial" w:cs="Arial"/>
          <w:color w:val="000000"/>
          <w:shd w:val="clear" w:color="auto" w:fill="FFFFFF"/>
        </w:rPr>
        <w:lastRenderedPageBreak/>
        <w:t>[</w:t>
      </w:r>
      <w:r w:rsidR="006A5F49" w:rsidRPr="00C3414D">
        <w:rPr>
          <w:rFonts w:ascii="Arial" w:hAnsi="Arial" w:cs="Arial"/>
          <w:color w:val="000000"/>
          <w:shd w:val="clear" w:color="auto" w:fill="FFFFFF"/>
        </w:rPr>
        <w:t>16</w:t>
      </w:r>
      <w:r w:rsidRPr="00C3414D">
        <w:rPr>
          <w:rFonts w:ascii="Arial" w:hAnsi="Arial" w:cs="Arial"/>
          <w:color w:val="000000"/>
          <w:shd w:val="clear" w:color="auto" w:fill="FFFFFF"/>
        </w:rPr>
        <w:t xml:space="preserve">] </w:t>
      </w:r>
      <w:r w:rsidR="006A5F49" w:rsidRPr="00C3414D">
        <w:rPr>
          <w:rFonts w:ascii="Arial" w:hAnsi="Arial" w:cs="Arial"/>
          <w:color w:val="000000"/>
          <w:shd w:val="clear" w:color="auto" w:fill="FFFFFF"/>
        </w:rPr>
        <w:t xml:space="preserve">Sheng, Y., </w:t>
      </w:r>
      <w:proofErr w:type="spellStart"/>
      <w:r w:rsidR="006A5F49" w:rsidRPr="00C3414D">
        <w:rPr>
          <w:rFonts w:ascii="Arial" w:hAnsi="Arial" w:cs="Arial"/>
          <w:color w:val="000000"/>
          <w:shd w:val="clear" w:color="auto" w:fill="FFFFFF"/>
        </w:rPr>
        <w:t>Beguin</w:t>
      </w:r>
      <w:proofErr w:type="spellEnd"/>
      <w:r w:rsidR="006A5F49" w:rsidRPr="00C3414D">
        <w:rPr>
          <w:rFonts w:ascii="Arial" w:hAnsi="Arial" w:cs="Arial"/>
          <w:color w:val="000000"/>
          <w:shd w:val="clear" w:color="auto" w:fill="FFFFFF"/>
        </w:rPr>
        <w:t xml:space="preserve">, E., Nesbitt, H., Kamila, S., Owen, J., Barnsley, L., Callan, B., O'Kane, C., Nomikou, N., </w:t>
      </w:r>
      <w:proofErr w:type="spellStart"/>
      <w:r w:rsidR="006A5F49" w:rsidRPr="00C3414D">
        <w:rPr>
          <w:rFonts w:ascii="Arial" w:hAnsi="Arial" w:cs="Arial"/>
          <w:color w:val="000000"/>
          <w:shd w:val="clear" w:color="auto" w:fill="FFFFFF"/>
        </w:rPr>
        <w:t>Hamoudi</w:t>
      </w:r>
      <w:proofErr w:type="spellEnd"/>
      <w:r w:rsidR="006A5F49" w:rsidRPr="00C3414D">
        <w:rPr>
          <w:rFonts w:ascii="Arial" w:hAnsi="Arial" w:cs="Arial"/>
          <w:color w:val="000000"/>
          <w:shd w:val="clear" w:color="auto" w:fill="FFFFFF"/>
        </w:rPr>
        <w:t>, R., Taylor, M., Love, M., Kelly, P., O'Rourke, D., Stride, E., McHale, A. and Callan, J. (2017). Magnetically responsive microbubbles as delivery vehicles for targeted sonodynamic and antimetabolite therapy of pancreatic cancer. </w:t>
      </w:r>
      <w:r w:rsidR="006A5F49" w:rsidRPr="00C3414D">
        <w:rPr>
          <w:rFonts w:ascii="Arial" w:hAnsi="Arial" w:cs="Arial"/>
          <w:i/>
          <w:iCs/>
          <w:color w:val="000000"/>
          <w:shd w:val="clear" w:color="auto" w:fill="FFFFFF"/>
        </w:rPr>
        <w:t>Journal of Controlled Release</w:t>
      </w:r>
      <w:r w:rsidR="006A5F49" w:rsidRPr="00C3414D">
        <w:rPr>
          <w:rFonts w:ascii="Arial" w:hAnsi="Arial" w:cs="Arial"/>
          <w:color w:val="000000"/>
          <w:shd w:val="clear" w:color="auto" w:fill="FFFFFF"/>
        </w:rPr>
        <w:t>, 262, pp.192-200.</w:t>
      </w:r>
    </w:p>
    <w:p w14:paraId="7CBEB487" w14:textId="2032228A" w:rsidR="006A5F49" w:rsidRPr="00C3414D" w:rsidRDefault="006A5F49" w:rsidP="006A5F49">
      <w:pPr>
        <w:spacing w:line="480" w:lineRule="auto"/>
        <w:rPr>
          <w:rFonts w:ascii="Arial" w:hAnsi="Arial" w:cs="Arial"/>
          <w:color w:val="000000"/>
          <w:shd w:val="clear" w:color="auto" w:fill="FFFFFF"/>
        </w:rPr>
      </w:pPr>
      <w:r w:rsidRPr="00C3414D">
        <w:rPr>
          <w:rFonts w:ascii="Arial" w:hAnsi="Arial" w:cs="Arial"/>
          <w:color w:val="000000"/>
          <w:shd w:val="clear" w:color="auto" w:fill="FFFFFF"/>
        </w:rPr>
        <w:t xml:space="preserve">[17] Nesbitt, H., Sheng, Y., Kamila, S., Logan, K., Thomas, K., Callan, B., Taylor, M., Love, M., O'Rourke, D., Kelly, P., </w:t>
      </w:r>
      <w:proofErr w:type="spellStart"/>
      <w:r w:rsidRPr="00C3414D">
        <w:rPr>
          <w:rFonts w:ascii="Arial" w:hAnsi="Arial" w:cs="Arial"/>
          <w:color w:val="000000"/>
          <w:shd w:val="clear" w:color="auto" w:fill="FFFFFF"/>
        </w:rPr>
        <w:t>Beguin</w:t>
      </w:r>
      <w:proofErr w:type="spellEnd"/>
      <w:r w:rsidRPr="00C3414D">
        <w:rPr>
          <w:rFonts w:ascii="Arial" w:hAnsi="Arial" w:cs="Arial"/>
          <w:color w:val="000000"/>
          <w:shd w:val="clear" w:color="auto" w:fill="FFFFFF"/>
        </w:rPr>
        <w:t>, E., Stride, E., McHale, A. and Callan, J. (2018). Gemcitabine loaded microbubbles for targeted chemo-sonodynamic therapy of pancreatic cancer. </w:t>
      </w:r>
      <w:r w:rsidRPr="00C3414D">
        <w:rPr>
          <w:rFonts w:ascii="Arial" w:hAnsi="Arial" w:cs="Arial"/>
          <w:i/>
          <w:iCs/>
          <w:color w:val="000000"/>
          <w:shd w:val="clear" w:color="auto" w:fill="FFFFFF"/>
        </w:rPr>
        <w:t>Journal of Controlled Release</w:t>
      </w:r>
      <w:r w:rsidRPr="00C3414D">
        <w:rPr>
          <w:rFonts w:ascii="Arial" w:hAnsi="Arial" w:cs="Arial"/>
          <w:color w:val="000000"/>
          <w:shd w:val="clear" w:color="auto" w:fill="FFFFFF"/>
        </w:rPr>
        <w:t>, 279, pp.8-16.</w:t>
      </w:r>
    </w:p>
    <w:p w14:paraId="3E63D72F" w14:textId="6FCEE69C" w:rsidR="00FB4B3E" w:rsidRPr="00C3414D" w:rsidRDefault="00FB4B3E" w:rsidP="006A5F49">
      <w:pPr>
        <w:spacing w:line="480" w:lineRule="auto"/>
        <w:rPr>
          <w:rFonts w:ascii="Arial" w:hAnsi="Arial" w:cs="Arial"/>
          <w:color w:val="000000"/>
          <w:shd w:val="clear" w:color="auto" w:fill="FFFFFF"/>
        </w:rPr>
      </w:pPr>
      <w:r w:rsidRPr="00C3414D">
        <w:rPr>
          <w:rFonts w:ascii="Arial" w:hAnsi="Arial" w:cs="Arial"/>
          <w:color w:val="000000"/>
          <w:shd w:val="clear" w:color="auto" w:fill="FFFFFF"/>
        </w:rPr>
        <w:t>[18] Braun, M. and Seymour, M. (2010). Balancing the efficacy and toxicity of chemotherapy in colorectal cancer. </w:t>
      </w:r>
      <w:r w:rsidRPr="00C3414D">
        <w:rPr>
          <w:rFonts w:ascii="Arial" w:hAnsi="Arial" w:cs="Arial"/>
          <w:i/>
          <w:iCs/>
          <w:color w:val="000000"/>
          <w:shd w:val="clear" w:color="auto" w:fill="FFFFFF"/>
        </w:rPr>
        <w:t>Therapeutic Advances in Medical Oncology</w:t>
      </w:r>
      <w:r w:rsidRPr="00C3414D">
        <w:rPr>
          <w:rFonts w:ascii="Arial" w:hAnsi="Arial" w:cs="Arial"/>
          <w:color w:val="000000"/>
          <w:shd w:val="clear" w:color="auto" w:fill="FFFFFF"/>
        </w:rPr>
        <w:t>, 3(1), pp.43-52.</w:t>
      </w:r>
    </w:p>
    <w:p w14:paraId="31F68DBC" w14:textId="2181159F" w:rsidR="00FB4B3E" w:rsidRPr="00C3414D" w:rsidRDefault="00FB4B3E" w:rsidP="006A5F49">
      <w:pPr>
        <w:spacing w:line="480" w:lineRule="auto"/>
        <w:rPr>
          <w:rFonts w:ascii="Arial" w:hAnsi="Arial" w:cs="Arial"/>
          <w:color w:val="000000"/>
          <w:shd w:val="clear" w:color="auto" w:fill="FFFFFF"/>
        </w:rPr>
      </w:pPr>
      <w:r w:rsidRPr="00C3414D">
        <w:rPr>
          <w:rFonts w:ascii="Arial" w:hAnsi="Arial" w:cs="Arial"/>
          <w:color w:val="000000"/>
          <w:shd w:val="clear" w:color="auto" w:fill="FFFFFF"/>
        </w:rPr>
        <w:t>[19]</w:t>
      </w:r>
      <w:r w:rsidR="00244B4D" w:rsidRPr="00C3414D">
        <w:rPr>
          <w:rFonts w:ascii="Arial" w:hAnsi="Arial" w:cs="Arial"/>
          <w:color w:val="000000"/>
          <w:shd w:val="clear" w:color="auto" w:fill="FFFFFF"/>
        </w:rPr>
        <w:t xml:space="preserve"> Alcindor, T. and </w:t>
      </w:r>
      <w:proofErr w:type="spellStart"/>
      <w:r w:rsidR="00244B4D" w:rsidRPr="00C3414D">
        <w:rPr>
          <w:rFonts w:ascii="Arial" w:hAnsi="Arial" w:cs="Arial"/>
          <w:color w:val="000000"/>
          <w:shd w:val="clear" w:color="auto" w:fill="FFFFFF"/>
        </w:rPr>
        <w:t>Beauger</w:t>
      </w:r>
      <w:proofErr w:type="spellEnd"/>
      <w:r w:rsidR="00244B4D" w:rsidRPr="00C3414D">
        <w:rPr>
          <w:rFonts w:ascii="Arial" w:hAnsi="Arial" w:cs="Arial"/>
          <w:color w:val="000000"/>
          <w:shd w:val="clear" w:color="auto" w:fill="FFFFFF"/>
        </w:rPr>
        <w:t>, N. (2011). Oxaliplatin: a review in the era of molecularly targeted therapy. </w:t>
      </w:r>
      <w:r w:rsidR="00244B4D" w:rsidRPr="00C3414D">
        <w:rPr>
          <w:rFonts w:ascii="Arial" w:hAnsi="Arial" w:cs="Arial"/>
          <w:i/>
          <w:iCs/>
          <w:color w:val="000000"/>
          <w:shd w:val="clear" w:color="auto" w:fill="FFFFFF"/>
        </w:rPr>
        <w:t>Current Oncology</w:t>
      </w:r>
      <w:r w:rsidR="00244B4D" w:rsidRPr="00C3414D">
        <w:rPr>
          <w:rFonts w:ascii="Arial" w:hAnsi="Arial" w:cs="Arial"/>
          <w:color w:val="000000"/>
          <w:shd w:val="clear" w:color="auto" w:fill="FFFFFF"/>
        </w:rPr>
        <w:t>, 18(1).</w:t>
      </w:r>
    </w:p>
    <w:p w14:paraId="0D4589C2" w14:textId="24796DED" w:rsidR="00FB4B3E" w:rsidRPr="00C3414D" w:rsidRDefault="00FB4B3E" w:rsidP="006A5F49">
      <w:pPr>
        <w:spacing w:line="480" w:lineRule="auto"/>
        <w:rPr>
          <w:rFonts w:ascii="Arial" w:hAnsi="Arial" w:cs="Arial"/>
          <w:color w:val="000000"/>
          <w:shd w:val="clear" w:color="auto" w:fill="FFFFFF"/>
        </w:rPr>
      </w:pPr>
      <w:r w:rsidRPr="00C3414D">
        <w:rPr>
          <w:rFonts w:ascii="Arial" w:hAnsi="Arial" w:cs="Arial"/>
          <w:color w:val="000000"/>
          <w:shd w:val="clear" w:color="auto" w:fill="FFFFFF"/>
        </w:rPr>
        <w:t>[20]</w:t>
      </w:r>
      <w:r w:rsidR="00E15A34" w:rsidRPr="00C3414D">
        <w:rPr>
          <w:rFonts w:ascii="Arial" w:hAnsi="Arial" w:cs="Arial"/>
          <w:color w:val="000000"/>
          <w:shd w:val="clear" w:color="auto" w:fill="FFFFFF"/>
        </w:rPr>
        <w:t xml:space="preserve"> Xu, Y. and </w:t>
      </w:r>
      <w:proofErr w:type="spellStart"/>
      <w:r w:rsidR="00E15A34" w:rsidRPr="00C3414D">
        <w:rPr>
          <w:rFonts w:ascii="Arial" w:hAnsi="Arial" w:cs="Arial"/>
          <w:color w:val="000000"/>
          <w:shd w:val="clear" w:color="auto" w:fill="FFFFFF"/>
        </w:rPr>
        <w:t>Villalona</w:t>
      </w:r>
      <w:proofErr w:type="spellEnd"/>
      <w:r w:rsidR="00E15A34" w:rsidRPr="00C3414D">
        <w:rPr>
          <w:rFonts w:ascii="Arial" w:hAnsi="Arial" w:cs="Arial"/>
          <w:color w:val="000000"/>
          <w:shd w:val="clear" w:color="auto" w:fill="FFFFFF"/>
        </w:rPr>
        <w:t xml:space="preserve">-Calero, M. (2002). Irinotecan: mechanisms of </w:t>
      </w:r>
      <w:proofErr w:type="spellStart"/>
      <w:r w:rsidR="00E15A34" w:rsidRPr="00C3414D">
        <w:rPr>
          <w:rFonts w:ascii="Arial" w:hAnsi="Arial" w:cs="Arial"/>
          <w:color w:val="000000"/>
          <w:shd w:val="clear" w:color="auto" w:fill="FFFFFF"/>
        </w:rPr>
        <w:t>tumor</w:t>
      </w:r>
      <w:proofErr w:type="spellEnd"/>
      <w:r w:rsidR="00E15A34" w:rsidRPr="00C3414D">
        <w:rPr>
          <w:rFonts w:ascii="Arial" w:hAnsi="Arial" w:cs="Arial"/>
          <w:color w:val="000000"/>
          <w:shd w:val="clear" w:color="auto" w:fill="FFFFFF"/>
        </w:rPr>
        <w:t xml:space="preserve"> resistance and novel strategies for modulating its activity. </w:t>
      </w:r>
      <w:r w:rsidR="00E15A34" w:rsidRPr="00C3414D">
        <w:rPr>
          <w:rFonts w:ascii="Arial" w:hAnsi="Arial" w:cs="Arial"/>
          <w:i/>
          <w:iCs/>
          <w:color w:val="000000"/>
          <w:shd w:val="clear" w:color="auto" w:fill="FFFFFF"/>
        </w:rPr>
        <w:t>Annals of Oncology</w:t>
      </w:r>
      <w:r w:rsidR="00E15A34" w:rsidRPr="00C3414D">
        <w:rPr>
          <w:rFonts w:ascii="Arial" w:hAnsi="Arial" w:cs="Arial"/>
          <w:color w:val="000000"/>
          <w:shd w:val="clear" w:color="auto" w:fill="FFFFFF"/>
        </w:rPr>
        <w:t>, 13(12), pp.1841-1851.</w:t>
      </w:r>
    </w:p>
    <w:p w14:paraId="617AE2A1" w14:textId="5DA8569A" w:rsidR="00DF7C68" w:rsidRPr="00C3414D" w:rsidRDefault="00DF7C68" w:rsidP="006A5F49">
      <w:pPr>
        <w:spacing w:line="480" w:lineRule="auto"/>
        <w:rPr>
          <w:rFonts w:ascii="Arial" w:hAnsi="Arial" w:cs="Arial"/>
          <w:color w:val="000000"/>
          <w:shd w:val="clear" w:color="auto" w:fill="FFFFFF"/>
        </w:rPr>
      </w:pPr>
      <w:r w:rsidRPr="00C3414D">
        <w:rPr>
          <w:rFonts w:ascii="Arial" w:hAnsi="Arial" w:cs="Arial"/>
          <w:color w:val="000000"/>
          <w:shd w:val="clear" w:color="auto" w:fill="FFFFFF"/>
        </w:rPr>
        <w:t xml:space="preserve">[21] </w:t>
      </w:r>
      <w:proofErr w:type="spellStart"/>
      <w:r w:rsidRPr="00C3414D">
        <w:rPr>
          <w:rFonts w:ascii="Arial" w:hAnsi="Arial" w:cs="Arial"/>
          <w:color w:val="000000"/>
          <w:shd w:val="clear" w:color="auto" w:fill="FFFFFF"/>
        </w:rPr>
        <w:t>Lentacker</w:t>
      </w:r>
      <w:proofErr w:type="spellEnd"/>
      <w:r w:rsidRPr="00C3414D">
        <w:rPr>
          <w:rFonts w:ascii="Arial" w:hAnsi="Arial" w:cs="Arial"/>
          <w:color w:val="000000"/>
          <w:shd w:val="clear" w:color="auto" w:fill="FFFFFF"/>
        </w:rPr>
        <w:t xml:space="preserve">, I., De </w:t>
      </w:r>
      <w:proofErr w:type="spellStart"/>
      <w:r w:rsidRPr="00C3414D">
        <w:rPr>
          <w:rFonts w:ascii="Arial" w:hAnsi="Arial" w:cs="Arial"/>
          <w:color w:val="000000"/>
          <w:shd w:val="clear" w:color="auto" w:fill="FFFFFF"/>
        </w:rPr>
        <w:t>Smedt</w:t>
      </w:r>
      <w:proofErr w:type="spellEnd"/>
      <w:r w:rsidRPr="00C3414D">
        <w:rPr>
          <w:rFonts w:ascii="Arial" w:hAnsi="Arial" w:cs="Arial"/>
          <w:color w:val="000000"/>
          <w:shd w:val="clear" w:color="auto" w:fill="FFFFFF"/>
        </w:rPr>
        <w:t>, S. and Sanders, N. (2009). Drug loaded microbubble design for ultrasound triggered delivery. </w:t>
      </w:r>
      <w:r w:rsidRPr="00C3414D">
        <w:rPr>
          <w:rFonts w:ascii="Arial" w:hAnsi="Arial" w:cs="Arial"/>
          <w:i/>
          <w:iCs/>
          <w:color w:val="000000"/>
          <w:shd w:val="clear" w:color="auto" w:fill="FFFFFF"/>
        </w:rPr>
        <w:t>Soft Matter</w:t>
      </w:r>
      <w:r w:rsidRPr="00C3414D">
        <w:rPr>
          <w:rFonts w:ascii="Arial" w:hAnsi="Arial" w:cs="Arial"/>
          <w:color w:val="000000"/>
          <w:shd w:val="clear" w:color="auto" w:fill="FFFFFF"/>
        </w:rPr>
        <w:t>, 5(11), p.2161.</w:t>
      </w:r>
    </w:p>
    <w:p w14:paraId="1E0F2977" w14:textId="7C18CDA6" w:rsidR="00DF7C68" w:rsidRPr="00C3414D" w:rsidRDefault="00DF7C68" w:rsidP="006A5F49">
      <w:pPr>
        <w:spacing w:line="480" w:lineRule="auto"/>
        <w:rPr>
          <w:rFonts w:ascii="Arial" w:hAnsi="Arial" w:cs="Arial"/>
          <w:color w:val="000000"/>
          <w:shd w:val="clear" w:color="auto" w:fill="FFFFFF"/>
        </w:rPr>
      </w:pPr>
      <w:r w:rsidRPr="00C3414D">
        <w:rPr>
          <w:rFonts w:ascii="Arial" w:hAnsi="Arial" w:cs="Arial"/>
          <w:color w:val="000000"/>
          <w:shd w:val="clear" w:color="auto" w:fill="FFFFFF"/>
        </w:rPr>
        <w:t>[22] Singh, R. and Lillard, J. (2009). Nanoparticle-based targeted drug delivery. </w:t>
      </w:r>
      <w:r w:rsidRPr="00C3414D">
        <w:rPr>
          <w:rFonts w:ascii="Arial" w:hAnsi="Arial" w:cs="Arial"/>
          <w:i/>
          <w:iCs/>
          <w:color w:val="000000"/>
          <w:shd w:val="clear" w:color="auto" w:fill="FFFFFF"/>
        </w:rPr>
        <w:t>Experimental and Molecular Pathology</w:t>
      </w:r>
      <w:r w:rsidRPr="00C3414D">
        <w:rPr>
          <w:rFonts w:ascii="Arial" w:hAnsi="Arial" w:cs="Arial"/>
          <w:color w:val="000000"/>
          <w:shd w:val="clear" w:color="auto" w:fill="FFFFFF"/>
        </w:rPr>
        <w:t>, 86(3), pp.215-223.</w:t>
      </w:r>
    </w:p>
    <w:p w14:paraId="77B1FEEF" w14:textId="3B0A25C2" w:rsidR="00DF7C68" w:rsidRPr="00C3414D" w:rsidRDefault="00DF7C68" w:rsidP="006A5F49">
      <w:pPr>
        <w:spacing w:line="480" w:lineRule="auto"/>
        <w:rPr>
          <w:rFonts w:ascii="Arial" w:hAnsi="Arial" w:cs="Arial"/>
          <w:color w:val="000000"/>
          <w:shd w:val="clear" w:color="auto" w:fill="FFFFFF"/>
        </w:rPr>
      </w:pPr>
      <w:r w:rsidRPr="00C3414D">
        <w:rPr>
          <w:rFonts w:ascii="Arial" w:hAnsi="Arial" w:cs="Arial"/>
          <w:color w:val="000000"/>
          <w:shd w:val="clear" w:color="auto" w:fill="FFFFFF"/>
        </w:rPr>
        <w:t xml:space="preserve">[23] </w:t>
      </w:r>
      <w:proofErr w:type="spellStart"/>
      <w:r w:rsidR="0055643C" w:rsidRPr="00C3414D">
        <w:rPr>
          <w:rFonts w:ascii="Arial" w:hAnsi="Arial" w:cs="Arial"/>
          <w:color w:val="000000"/>
          <w:shd w:val="clear" w:color="auto" w:fill="FFFFFF"/>
        </w:rPr>
        <w:t>Greish</w:t>
      </w:r>
      <w:proofErr w:type="spellEnd"/>
      <w:r w:rsidR="0055643C" w:rsidRPr="00C3414D">
        <w:rPr>
          <w:rFonts w:ascii="Arial" w:hAnsi="Arial" w:cs="Arial"/>
          <w:color w:val="000000"/>
          <w:shd w:val="clear" w:color="auto" w:fill="FFFFFF"/>
        </w:rPr>
        <w:t xml:space="preserve">, K. (2012). Enhanced permeability and retention effect for selective targeting of anticancer nanomedicine: are we there </w:t>
      </w:r>
      <w:proofErr w:type="gramStart"/>
      <w:r w:rsidR="0055643C" w:rsidRPr="00C3414D">
        <w:rPr>
          <w:rFonts w:ascii="Arial" w:hAnsi="Arial" w:cs="Arial"/>
          <w:color w:val="000000"/>
          <w:shd w:val="clear" w:color="auto" w:fill="FFFFFF"/>
        </w:rPr>
        <w:t>yet?.</w:t>
      </w:r>
      <w:proofErr w:type="gramEnd"/>
      <w:r w:rsidR="0055643C" w:rsidRPr="00C3414D">
        <w:rPr>
          <w:rFonts w:ascii="Arial" w:hAnsi="Arial" w:cs="Arial"/>
          <w:color w:val="000000"/>
          <w:shd w:val="clear" w:color="auto" w:fill="FFFFFF"/>
        </w:rPr>
        <w:t> </w:t>
      </w:r>
      <w:r w:rsidR="0055643C" w:rsidRPr="00C3414D">
        <w:rPr>
          <w:rFonts w:ascii="Arial" w:hAnsi="Arial" w:cs="Arial"/>
          <w:i/>
          <w:iCs/>
          <w:color w:val="000000"/>
          <w:shd w:val="clear" w:color="auto" w:fill="FFFFFF"/>
        </w:rPr>
        <w:t>Drug Discovery Today: Technologies</w:t>
      </w:r>
      <w:r w:rsidR="0055643C" w:rsidRPr="00C3414D">
        <w:rPr>
          <w:rFonts w:ascii="Arial" w:hAnsi="Arial" w:cs="Arial"/>
          <w:color w:val="000000"/>
          <w:shd w:val="clear" w:color="auto" w:fill="FFFFFF"/>
        </w:rPr>
        <w:t>, 9(2), pp.e161-e166.</w:t>
      </w:r>
    </w:p>
    <w:p w14:paraId="1D74A566" w14:textId="28CFF7C0" w:rsidR="00DF7C68" w:rsidRPr="00C3414D" w:rsidRDefault="00DF7C68" w:rsidP="006A5F49">
      <w:pPr>
        <w:spacing w:line="480" w:lineRule="auto"/>
        <w:rPr>
          <w:rFonts w:ascii="Arial" w:hAnsi="Arial" w:cs="Arial"/>
          <w:color w:val="000000"/>
          <w:shd w:val="clear" w:color="auto" w:fill="FFFFFF"/>
        </w:rPr>
      </w:pPr>
      <w:r w:rsidRPr="00C3414D">
        <w:rPr>
          <w:rFonts w:ascii="Arial" w:hAnsi="Arial" w:cs="Arial"/>
          <w:color w:val="000000"/>
          <w:shd w:val="clear" w:color="auto" w:fill="FFFFFF"/>
        </w:rPr>
        <w:t xml:space="preserve">[24] </w:t>
      </w:r>
      <w:r w:rsidR="00486340" w:rsidRPr="00C3414D">
        <w:rPr>
          <w:rFonts w:ascii="Arial" w:hAnsi="Arial" w:cs="Arial"/>
          <w:color w:val="000000"/>
          <w:shd w:val="clear" w:color="auto" w:fill="FFFFFF"/>
        </w:rPr>
        <w:t xml:space="preserve">Kobayashi, H., Watanabe, R. and </w:t>
      </w:r>
      <w:proofErr w:type="spellStart"/>
      <w:r w:rsidR="00486340" w:rsidRPr="00C3414D">
        <w:rPr>
          <w:rFonts w:ascii="Arial" w:hAnsi="Arial" w:cs="Arial"/>
          <w:color w:val="000000"/>
          <w:shd w:val="clear" w:color="auto" w:fill="FFFFFF"/>
        </w:rPr>
        <w:t>Choyke</w:t>
      </w:r>
      <w:proofErr w:type="spellEnd"/>
      <w:r w:rsidR="00486340" w:rsidRPr="00C3414D">
        <w:rPr>
          <w:rFonts w:ascii="Arial" w:hAnsi="Arial" w:cs="Arial"/>
          <w:color w:val="000000"/>
          <w:shd w:val="clear" w:color="auto" w:fill="FFFFFF"/>
        </w:rPr>
        <w:t xml:space="preserve">, P. (2014). Improving Conventional Enhanced Permeability and Retention (EPR) Effects; What Is the Appropriate </w:t>
      </w:r>
      <w:proofErr w:type="gramStart"/>
      <w:r w:rsidR="00486340" w:rsidRPr="00C3414D">
        <w:rPr>
          <w:rFonts w:ascii="Arial" w:hAnsi="Arial" w:cs="Arial"/>
          <w:color w:val="000000"/>
          <w:shd w:val="clear" w:color="auto" w:fill="FFFFFF"/>
        </w:rPr>
        <w:t>Target?.</w:t>
      </w:r>
      <w:proofErr w:type="gramEnd"/>
      <w:r w:rsidR="00486340" w:rsidRPr="00C3414D">
        <w:rPr>
          <w:rFonts w:ascii="Arial" w:hAnsi="Arial" w:cs="Arial"/>
          <w:color w:val="000000"/>
          <w:shd w:val="clear" w:color="auto" w:fill="FFFFFF"/>
        </w:rPr>
        <w:t> </w:t>
      </w:r>
      <w:proofErr w:type="spellStart"/>
      <w:r w:rsidR="00486340" w:rsidRPr="00C3414D">
        <w:rPr>
          <w:rFonts w:ascii="Arial" w:hAnsi="Arial" w:cs="Arial"/>
          <w:i/>
          <w:iCs/>
          <w:color w:val="000000"/>
          <w:shd w:val="clear" w:color="auto" w:fill="FFFFFF"/>
        </w:rPr>
        <w:t>Theranostics</w:t>
      </w:r>
      <w:proofErr w:type="spellEnd"/>
      <w:r w:rsidR="00486340" w:rsidRPr="00C3414D">
        <w:rPr>
          <w:rFonts w:ascii="Arial" w:hAnsi="Arial" w:cs="Arial"/>
          <w:color w:val="000000"/>
          <w:shd w:val="clear" w:color="auto" w:fill="FFFFFF"/>
        </w:rPr>
        <w:t>, 4(1), pp.81-89.</w:t>
      </w:r>
    </w:p>
    <w:p w14:paraId="54023534" w14:textId="07CAE0B0" w:rsidR="00DF7C68" w:rsidRPr="00C3414D" w:rsidRDefault="00DF7C68" w:rsidP="006A5F49">
      <w:pPr>
        <w:spacing w:line="480" w:lineRule="auto"/>
        <w:rPr>
          <w:rFonts w:ascii="Arial" w:hAnsi="Arial" w:cs="Arial"/>
          <w:color w:val="000000"/>
          <w:shd w:val="clear" w:color="auto" w:fill="FFFFFF"/>
        </w:rPr>
      </w:pPr>
      <w:r w:rsidRPr="00C3414D">
        <w:rPr>
          <w:rFonts w:ascii="Arial" w:hAnsi="Arial" w:cs="Arial"/>
          <w:color w:val="000000"/>
          <w:shd w:val="clear" w:color="auto" w:fill="FFFFFF"/>
        </w:rPr>
        <w:lastRenderedPageBreak/>
        <w:t xml:space="preserve">[25] </w:t>
      </w:r>
      <w:r w:rsidR="00AF2FAD" w:rsidRPr="00C3414D">
        <w:rPr>
          <w:rFonts w:ascii="Arial" w:hAnsi="Arial" w:cs="Arial"/>
          <w:color w:val="000000"/>
          <w:shd w:val="clear" w:color="auto" w:fill="FFFFFF"/>
        </w:rPr>
        <w:t xml:space="preserve">Zhou, Y. (2013). Ultrasound-Mediated Drug/Gene Delivery in Solid </w:t>
      </w:r>
      <w:proofErr w:type="spellStart"/>
      <w:r w:rsidR="00AF2FAD" w:rsidRPr="00C3414D">
        <w:rPr>
          <w:rFonts w:ascii="Arial" w:hAnsi="Arial" w:cs="Arial"/>
          <w:color w:val="000000"/>
          <w:shd w:val="clear" w:color="auto" w:fill="FFFFFF"/>
        </w:rPr>
        <w:t>Tumor</w:t>
      </w:r>
      <w:proofErr w:type="spellEnd"/>
      <w:r w:rsidR="00AF2FAD" w:rsidRPr="00C3414D">
        <w:rPr>
          <w:rFonts w:ascii="Arial" w:hAnsi="Arial" w:cs="Arial"/>
          <w:color w:val="000000"/>
          <w:shd w:val="clear" w:color="auto" w:fill="FFFFFF"/>
        </w:rPr>
        <w:t xml:space="preserve"> Treatment. </w:t>
      </w:r>
      <w:r w:rsidR="00AF2FAD" w:rsidRPr="00C3414D">
        <w:rPr>
          <w:rFonts w:ascii="Arial" w:hAnsi="Arial" w:cs="Arial"/>
          <w:i/>
          <w:iCs/>
          <w:color w:val="000000"/>
          <w:shd w:val="clear" w:color="auto" w:fill="FFFFFF"/>
        </w:rPr>
        <w:t>Journal of Healthcare Engineering</w:t>
      </w:r>
      <w:r w:rsidR="00AF2FAD" w:rsidRPr="00C3414D">
        <w:rPr>
          <w:rFonts w:ascii="Arial" w:hAnsi="Arial" w:cs="Arial"/>
          <w:color w:val="000000"/>
          <w:shd w:val="clear" w:color="auto" w:fill="FFFFFF"/>
        </w:rPr>
        <w:t>, 4(2), pp.223-254.</w:t>
      </w:r>
    </w:p>
    <w:p w14:paraId="03B419CE" w14:textId="30826A29" w:rsidR="004C3562" w:rsidRPr="00C3414D" w:rsidRDefault="00F85F94" w:rsidP="0009791E">
      <w:pPr>
        <w:spacing w:line="480" w:lineRule="auto"/>
        <w:rPr>
          <w:rFonts w:ascii="Arial" w:hAnsi="Arial" w:cs="Arial"/>
          <w:color w:val="000000"/>
          <w:shd w:val="clear" w:color="auto" w:fill="FFFFFF"/>
        </w:rPr>
      </w:pPr>
      <w:r w:rsidRPr="00C3414D">
        <w:rPr>
          <w:rFonts w:ascii="Arial" w:hAnsi="Arial" w:cs="Arial"/>
          <w:color w:val="000000"/>
          <w:shd w:val="clear" w:color="auto" w:fill="FFFFFF"/>
        </w:rPr>
        <w:t xml:space="preserve">[26] </w:t>
      </w:r>
      <w:proofErr w:type="spellStart"/>
      <w:r w:rsidRPr="00C3414D">
        <w:rPr>
          <w:rFonts w:ascii="Arial" w:hAnsi="Arial" w:cs="Arial"/>
          <w:color w:val="000000"/>
          <w:shd w:val="clear" w:color="auto" w:fill="FFFFFF"/>
        </w:rPr>
        <w:t>Riccardi</w:t>
      </w:r>
      <w:proofErr w:type="spellEnd"/>
      <w:r w:rsidRPr="00C3414D">
        <w:rPr>
          <w:rFonts w:ascii="Arial" w:hAnsi="Arial" w:cs="Arial"/>
          <w:color w:val="000000"/>
          <w:shd w:val="clear" w:color="auto" w:fill="FFFFFF"/>
        </w:rPr>
        <w:t>, C. and Nicoletti, I. (2006). Analysis of apoptosis by propidium iodide staining and flow cytometry. </w:t>
      </w:r>
      <w:r w:rsidRPr="00C3414D">
        <w:rPr>
          <w:rFonts w:ascii="Arial" w:hAnsi="Arial" w:cs="Arial"/>
          <w:i/>
          <w:iCs/>
          <w:color w:val="000000"/>
          <w:shd w:val="clear" w:color="auto" w:fill="FFFFFF"/>
        </w:rPr>
        <w:t>Nature Protocols</w:t>
      </w:r>
      <w:r w:rsidRPr="00C3414D">
        <w:rPr>
          <w:rFonts w:ascii="Arial" w:hAnsi="Arial" w:cs="Arial"/>
          <w:color w:val="000000"/>
          <w:shd w:val="clear" w:color="auto" w:fill="FFFFFF"/>
        </w:rPr>
        <w:t>, 1(3), pp.1458-1461.</w:t>
      </w:r>
    </w:p>
    <w:p w14:paraId="3955FDC0" w14:textId="1570A969" w:rsidR="004C3562" w:rsidRPr="00C3414D" w:rsidRDefault="004C3562" w:rsidP="00BE4816">
      <w:pPr>
        <w:spacing w:line="480" w:lineRule="auto"/>
        <w:jc w:val="both"/>
        <w:rPr>
          <w:rFonts w:ascii="Arial" w:hAnsi="Arial" w:cs="Arial"/>
          <w:b/>
        </w:rPr>
      </w:pPr>
    </w:p>
    <w:p w14:paraId="1E1FD8D2" w14:textId="45294C3A" w:rsidR="004C3562" w:rsidRDefault="004C3562" w:rsidP="00BE4816">
      <w:pPr>
        <w:spacing w:line="480" w:lineRule="auto"/>
        <w:jc w:val="both"/>
        <w:rPr>
          <w:rFonts w:ascii="Arial" w:hAnsi="Arial" w:cs="Arial"/>
          <w:b/>
        </w:rPr>
      </w:pPr>
    </w:p>
    <w:p w14:paraId="5C5E34EB" w14:textId="19339C12" w:rsidR="00743AF3" w:rsidRDefault="00743AF3" w:rsidP="00BE4816">
      <w:pPr>
        <w:spacing w:line="480" w:lineRule="auto"/>
        <w:jc w:val="both"/>
        <w:rPr>
          <w:rFonts w:ascii="Arial" w:hAnsi="Arial" w:cs="Arial"/>
          <w:b/>
        </w:rPr>
      </w:pPr>
    </w:p>
    <w:p w14:paraId="6BF723EC" w14:textId="34DB642A" w:rsidR="00743AF3" w:rsidRDefault="00743AF3" w:rsidP="00BE4816">
      <w:pPr>
        <w:spacing w:line="480" w:lineRule="auto"/>
        <w:jc w:val="both"/>
        <w:rPr>
          <w:rFonts w:ascii="Arial" w:hAnsi="Arial" w:cs="Arial"/>
          <w:b/>
        </w:rPr>
      </w:pPr>
    </w:p>
    <w:p w14:paraId="5F9E7E31" w14:textId="5EC16EE0" w:rsidR="00743AF3" w:rsidRDefault="00743AF3" w:rsidP="00BE4816">
      <w:pPr>
        <w:spacing w:line="480" w:lineRule="auto"/>
        <w:jc w:val="both"/>
        <w:rPr>
          <w:rFonts w:ascii="Arial" w:hAnsi="Arial" w:cs="Arial"/>
          <w:b/>
        </w:rPr>
      </w:pPr>
    </w:p>
    <w:p w14:paraId="3DC77033" w14:textId="4C313631" w:rsidR="00743AF3" w:rsidRDefault="00743AF3" w:rsidP="00BE4816">
      <w:pPr>
        <w:spacing w:line="480" w:lineRule="auto"/>
        <w:jc w:val="both"/>
        <w:rPr>
          <w:rFonts w:ascii="Arial" w:hAnsi="Arial" w:cs="Arial"/>
          <w:b/>
        </w:rPr>
      </w:pPr>
    </w:p>
    <w:p w14:paraId="16F8C23B" w14:textId="149B9E37" w:rsidR="00743AF3" w:rsidRDefault="00743AF3" w:rsidP="00BE4816">
      <w:pPr>
        <w:spacing w:line="480" w:lineRule="auto"/>
        <w:jc w:val="both"/>
        <w:rPr>
          <w:rFonts w:ascii="Arial" w:hAnsi="Arial" w:cs="Arial"/>
          <w:b/>
        </w:rPr>
      </w:pPr>
    </w:p>
    <w:p w14:paraId="31115582" w14:textId="1386339E" w:rsidR="00743AF3" w:rsidRDefault="00743AF3" w:rsidP="00BE4816">
      <w:pPr>
        <w:spacing w:line="480" w:lineRule="auto"/>
        <w:jc w:val="both"/>
        <w:rPr>
          <w:rFonts w:ascii="Arial" w:hAnsi="Arial" w:cs="Arial"/>
          <w:b/>
        </w:rPr>
      </w:pPr>
    </w:p>
    <w:p w14:paraId="1E76F420" w14:textId="23A9EC7D" w:rsidR="00743AF3" w:rsidRDefault="00743AF3" w:rsidP="00BE4816">
      <w:pPr>
        <w:spacing w:line="480" w:lineRule="auto"/>
        <w:jc w:val="both"/>
        <w:rPr>
          <w:rFonts w:ascii="Arial" w:hAnsi="Arial" w:cs="Arial"/>
          <w:b/>
        </w:rPr>
      </w:pPr>
    </w:p>
    <w:p w14:paraId="48E22AF6" w14:textId="747EBA3C" w:rsidR="00743AF3" w:rsidRDefault="00743AF3" w:rsidP="00BE4816">
      <w:pPr>
        <w:spacing w:line="480" w:lineRule="auto"/>
        <w:jc w:val="both"/>
        <w:rPr>
          <w:rFonts w:ascii="Arial" w:hAnsi="Arial" w:cs="Arial"/>
          <w:b/>
        </w:rPr>
      </w:pPr>
    </w:p>
    <w:p w14:paraId="3CBB7E64" w14:textId="33C56892" w:rsidR="00743AF3" w:rsidRDefault="00743AF3" w:rsidP="00BE4816">
      <w:pPr>
        <w:spacing w:line="480" w:lineRule="auto"/>
        <w:jc w:val="both"/>
        <w:rPr>
          <w:rFonts w:ascii="Arial" w:hAnsi="Arial" w:cs="Arial"/>
          <w:b/>
        </w:rPr>
      </w:pPr>
    </w:p>
    <w:p w14:paraId="37496C1A" w14:textId="1B6DADC6" w:rsidR="00743AF3" w:rsidRDefault="00743AF3" w:rsidP="00BE4816">
      <w:pPr>
        <w:spacing w:line="480" w:lineRule="auto"/>
        <w:jc w:val="both"/>
        <w:rPr>
          <w:rFonts w:ascii="Arial" w:hAnsi="Arial" w:cs="Arial"/>
          <w:b/>
        </w:rPr>
      </w:pPr>
    </w:p>
    <w:p w14:paraId="59B0545A" w14:textId="2505E7C0" w:rsidR="00743AF3" w:rsidRDefault="00743AF3" w:rsidP="00BE4816">
      <w:pPr>
        <w:spacing w:line="480" w:lineRule="auto"/>
        <w:jc w:val="both"/>
        <w:rPr>
          <w:rFonts w:ascii="Arial" w:hAnsi="Arial" w:cs="Arial"/>
          <w:b/>
        </w:rPr>
      </w:pPr>
    </w:p>
    <w:p w14:paraId="6E987143" w14:textId="663E9952" w:rsidR="00743AF3" w:rsidRDefault="00743AF3" w:rsidP="00BE4816">
      <w:pPr>
        <w:spacing w:line="480" w:lineRule="auto"/>
        <w:jc w:val="both"/>
        <w:rPr>
          <w:rFonts w:ascii="Arial" w:hAnsi="Arial" w:cs="Arial"/>
          <w:b/>
        </w:rPr>
      </w:pPr>
    </w:p>
    <w:p w14:paraId="0A8CC6F1" w14:textId="4A20809E" w:rsidR="00743AF3" w:rsidRDefault="00743AF3" w:rsidP="00BE4816">
      <w:pPr>
        <w:spacing w:line="480" w:lineRule="auto"/>
        <w:jc w:val="both"/>
        <w:rPr>
          <w:rFonts w:ascii="Arial" w:hAnsi="Arial" w:cs="Arial"/>
          <w:b/>
        </w:rPr>
      </w:pPr>
    </w:p>
    <w:p w14:paraId="3665B326" w14:textId="77777777" w:rsidR="00481F31" w:rsidRDefault="00481F31" w:rsidP="00083B76">
      <w:pPr>
        <w:jc w:val="center"/>
        <w:rPr>
          <w:rFonts w:ascii="Arial" w:hAnsi="Arial" w:cs="Arial"/>
          <w:b/>
          <w:noProof/>
          <w:color w:val="000000" w:themeColor="text1"/>
          <w:lang w:eastAsia="en-GB"/>
        </w:rPr>
      </w:pPr>
    </w:p>
    <w:p w14:paraId="4C3D6C04" w14:textId="77777777" w:rsidR="00481F31" w:rsidRDefault="00481F31" w:rsidP="00083B76">
      <w:pPr>
        <w:jc w:val="center"/>
        <w:rPr>
          <w:rFonts w:ascii="Arial" w:hAnsi="Arial" w:cs="Arial"/>
          <w:b/>
          <w:noProof/>
          <w:color w:val="000000" w:themeColor="text1"/>
          <w:lang w:eastAsia="en-GB"/>
        </w:rPr>
      </w:pPr>
    </w:p>
    <w:p w14:paraId="62D64165" w14:textId="77777777" w:rsidR="00481F31" w:rsidRDefault="00481F31" w:rsidP="00083B76">
      <w:pPr>
        <w:jc w:val="center"/>
        <w:rPr>
          <w:rFonts w:ascii="Arial" w:hAnsi="Arial" w:cs="Arial"/>
          <w:b/>
          <w:noProof/>
          <w:color w:val="000000" w:themeColor="text1"/>
          <w:lang w:eastAsia="en-GB"/>
        </w:rPr>
      </w:pPr>
    </w:p>
    <w:p w14:paraId="7E0B4635" w14:textId="77777777" w:rsidR="00481F31" w:rsidRDefault="00481F31" w:rsidP="00083B76">
      <w:pPr>
        <w:jc w:val="center"/>
        <w:rPr>
          <w:rFonts w:ascii="Arial" w:hAnsi="Arial" w:cs="Arial"/>
          <w:b/>
          <w:noProof/>
          <w:color w:val="000000" w:themeColor="text1"/>
          <w:lang w:eastAsia="en-GB"/>
        </w:rPr>
      </w:pPr>
    </w:p>
    <w:sectPr w:rsidR="00481F31" w:rsidSect="009763E0">
      <w:footerReference w:type="default" r:id="rId24"/>
      <w:endnotePr>
        <w:numFmt w:val="decimal"/>
      </w:endnotePr>
      <w:type w:val="continuous"/>
      <w:pgSz w:w="11906" w:h="16838"/>
      <w:pgMar w:top="1440" w:right="1440" w:bottom="1440" w:left="1440" w:header="709" w:footer="709" w:gutter="0"/>
      <w:lnNumType w:countBy="5"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283527" w14:textId="77777777" w:rsidR="008B2862" w:rsidRDefault="008B2862" w:rsidP="004E6FEA">
      <w:pPr>
        <w:spacing w:after="0" w:line="240" w:lineRule="auto"/>
      </w:pPr>
      <w:r>
        <w:separator/>
      </w:r>
    </w:p>
  </w:endnote>
  <w:endnote w:type="continuationSeparator" w:id="0">
    <w:p w14:paraId="506A90CB" w14:textId="77777777" w:rsidR="008B2862" w:rsidRDefault="008B2862" w:rsidP="004E6FEA">
      <w:pPr>
        <w:spacing w:after="0" w:line="240" w:lineRule="auto"/>
      </w:pPr>
      <w:r>
        <w:continuationSeparator/>
      </w:r>
    </w:p>
  </w:endnote>
  <w:endnote w:type="continuationNotice" w:id="1">
    <w:p w14:paraId="299DE46E" w14:textId="77777777" w:rsidR="008B2862" w:rsidRDefault="008B286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91599399"/>
      <w:docPartObj>
        <w:docPartGallery w:val="Page Numbers (Bottom of Page)"/>
        <w:docPartUnique/>
      </w:docPartObj>
    </w:sdtPr>
    <w:sdtEndPr>
      <w:rPr>
        <w:noProof/>
      </w:rPr>
    </w:sdtEndPr>
    <w:sdtContent>
      <w:p w14:paraId="4A04EA02" w14:textId="5EF65473" w:rsidR="00B902C1" w:rsidRDefault="00B902C1">
        <w:pPr>
          <w:pStyle w:val="Footer"/>
          <w:jc w:val="center"/>
        </w:pPr>
        <w:r>
          <w:fldChar w:fldCharType="begin"/>
        </w:r>
        <w:r>
          <w:instrText xml:space="preserve"> PAGE   \* MERGEFORMAT </w:instrText>
        </w:r>
        <w:r>
          <w:fldChar w:fldCharType="separate"/>
        </w:r>
        <w:r w:rsidR="00F77872">
          <w:rPr>
            <w:noProof/>
          </w:rPr>
          <w:t>21</w:t>
        </w:r>
        <w:r>
          <w:rPr>
            <w:noProof/>
          </w:rPr>
          <w:fldChar w:fldCharType="end"/>
        </w:r>
      </w:p>
    </w:sdtContent>
  </w:sdt>
  <w:p w14:paraId="2F9150AF" w14:textId="77777777" w:rsidR="00B902C1" w:rsidRDefault="00B902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6E84FE" w14:textId="77777777" w:rsidR="008B2862" w:rsidRDefault="008B2862" w:rsidP="004E6FEA">
      <w:pPr>
        <w:spacing w:after="0" w:line="240" w:lineRule="auto"/>
      </w:pPr>
      <w:r>
        <w:separator/>
      </w:r>
    </w:p>
  </w:footnote>
  <w:footnote w:type="continuationSeparator" w:id="0">
    <w:p w14:paraId="110C3C18" w14:textId="77777777" w:rsidR="008B2862" w:rsidRDefault="008B2862" w:rsidP="004E6FEA">
      <w:pPr>
        <w:spacing w:after="0" w:line="240" w:lineRule="auto"/>
      </w:pPr>
      <w:r>
        <w:continuationSeparator/>
      </w:r>
    </w:p>
  </w:footnote>
  <w:footnote w:type="continuationNotice" w:id="1">
    <w:p w14:paraId="08717BE3" w14:textId="77777777" w:rsidR="008B2862" w:rsidRDefault="008B286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8E3DFF"/>
    <w:multiLevelType w:val="hybridMultilevel"/>
    <w:tmpl w:val="CBAAEED0"/>
    <w:lvl w:ilvl="0" w:tplc="DC427256">
      <w:start w:val="1"/>
      <w:numFmt w:val="decimal"/>
      <w:lvlText w:val="%1."/>
      <w:lvlJc w:val="left"/>
      <w:pPr>
        <w:ind w:left="360" w:hanging="360"/>
      </w:pPr>
      <w:rPr>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0A130CA"/>
    <w:multiLevelType w:val="multilevel"/>
    <w:tmpl w:val="4C5CC586"/>
    <w:lvl w:ilvl="0">
      <w:start w:val="1"/>
      <w:numFmt w:val="decimal"/>
      <w:lvlText w:val="%1."/>
      <w:lvlJc w:val="left"/>
      <w:pPr>
        <w:ind w:left="720" w:hanging="360"/>
      </w:pPr>
      <w:rPr>
        <w:rFonts w:hint="default"/>
      </w:rPr>
    </w:lvl>
    <w:lvl w:ilvl="1">
      <w:numFmt w:val="decimal"/>
      <w:isLgl/>
      <w:lvlText w:val="%1.%2"/>
      <w:lvlJc w:val="left"/>
      <w:pPr>
        <w:ind w:left="728" w:hanging="36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631617DB"/>
    <w:multiLevelType w:val="multilevel"/>
    <w:tmpl w:val="7C985AE6"/>
    <w:lvl w:ilvl="0">
      <w:start w:val="1"/>
      <w:numFmt w:val="decimal"/>
      <w:pStyle w:val="Style1"/>
      <w:lvlText w:val="%1.0"/>
      <w:lvlJc w:val="left"/>
      <w:pPr>
        <w:ind w:left="360" w:hanging="360"/>
      </w:pPr>
      <w:rPr>
        <w:rFonts w:hint="default"/>
        <w:color w:val="auto"/>
        <w:u w:val="none"/>
      </w:rPr>
    </w:lvl>
    <w:lvl w:ilvl="1">
      <w:start w:val="1"/>
      <w:numFmt w:val="decimal"/>
      <w:pStyle w:val="Style2"/>
      <w:lvlText w:val="%1.%2"/>
      <w:lvlJc w:val="left"/>
      <w:pPr>
        <w:ind w:left="1080" w:hanging="360"/>
      </w:pPr>
      <w:rPr>
        <w:rFonts w:hint="default"/>
      </w:rPr>
    </w:lvl>
    <w:lvl w:ilvl="2">
      <w:start w:val="1"/>
      <w:numFmt w:val="decimal"/>
      <w:pStyle w:val="Style3"/>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15:restartNumberingAfterBreak="0">
    <w:nsid w:val="76027C20"/>
    <w:multiLevelType w:val="multilevel"/>
    <w:tmpl w:val="51466688"/>
    <w:lvl w:ilvl="0">
      <w:start w:val="2"/>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num w:numId="1">
    <w:abstractNumId w:val="2"/>
  </w:num>
  <w:num w:numId="2">
    <w:abstractNumId w:val="2"/>
    <w:lvlOverride w:ilvl="0">
      <w:startOverride w:val="3"/>
    </w:lvlOverride>
    <w:lvlOverride w:ilvl="1">
      <w:startOverride w:val="3"/>
    </w:lvlOverride>
  </w:num>
  <w:num w:numId="3">
    <w:abstractNumId w:val="2"/>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716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4A55"/>
    <w:rsid w:val="00000CF4"/>
    <w:rsid w:val="00001748"/>
    <w:rsid w:val="00001EAA"/>
    <w:rsid w:val="000023D0"/>
    <w:rsid w:val="00002A82"/>
    <w:rsid w:val="00002D95"/>
    <w:rsid w:val="0000415C"/>
    <w:rsid w:val="00005581"/>
    <w:rsid w:val="00007F6A"/>
    <w:rsid w:val="0001016A"/>
    <w:rsid w:val="00011BE0"/>
    <w:rsid w:val="0001223D"/>
    <w:rsid w:val="00013100"/>
    <w:rsid w:val="00013894"/>
    <w:rsid w:val="00013918"/>
    <w:rsid w:val="00013B34"/>
    <w:rsid w:val="0001537C"/>
    <w:rsid w:val="0001730D"/>
    <w:rsid w:val="00017331"/>
    <w:rsid w:val="00017A9C"/>
    <w:rsid w:val="00020816"/>
    <w:rsid w:val="000217F9"/>
    <w:rsid w:val="00022141"/>
    <w:rsid w:val="000226E0"/>
    <w:rsid w:val="0002270A"/>
    <w:rsid w:val="00023EE5"/>
    <w:rsid w:val="00024010"/>
    <w:rsid w:val="00024A14"/>
    <w:rsid w:val="00025A67"/>
    <w:rsid w:val="00025E21"/>
    <w:rsid w:val="00026BDA"/>
    <w:rsid w:val="00030399"/>
    <w:rsid w:val="00031118"/>
    <w:rsid w:val="000333E8"/>
    <w:rsid w:val="000337CC"/>
    <w:rsid w:val="00034A35"/>
    <w:rsid w:val="000350A8"/>
    <w:rsid w:val="00035435"/>
    <w:rsid w:val="0004161A"/>
    <w:rsid w:val="00041E01"/>
    <w:rsid w:val="00043C77"/>
    <w:rsid w:val="00044425"/>
    <w:rsid w:val="00044B6F"/>
    <w:rsid w:val="00045951"/>
    <w:rsid w:val="00046730"/>
    <w:rsid w:val="00047339"/>
    <w:rsid w:val="00050372"/>
    <w:rsid w:val="000504F5"/>
    <w:rsid w:val="00050A12"/>
    <w:rsid w:val="000519D3"/>
    <w:rsid w:val="00051EC8"/>
    <w:rsid w:val="00052814"/>
    <w:rsid w:val="00052841"/>
    <w:rsid w:val="00053CC6"/>
    <w:rsid w:val="00054AA9"/>
    <w:rsid w:val="00054AED"/>
    <w:rsid w:val="00054BAD"/>
    <w:rsid w:val="00055185"/>
    <w:rsid w:val="00055EB9"/>
    <w:rsid w:val="00055F15"/>
    <w:rsid w:val="0005658B"/>
    <w:rsid w:val="00057726"/>
    <w:rsid w:val="0006030A"/>
    <w:rsid w:val="00060D04"/>
    <w:rsid w:val="000631EB"/>
    <w:rsid w:val="0006408C"/>
    <w:rsid w:val="0006439E"/>
    <w:rsid w:val="00065ADE"/>
    <w:rsid w:val="00067C51"/>
    <w:rsid w:val="0007040B"/>
    <w:rsid w:val="00070571"/>
    <w:rsid w:val="000705C0"/>
    <w:rsid w:val="000721A7"/>
    <w:rsid w:val="000726C8"/>
    <w:rsid w:val="00072BDA"/>
    <w:rsid w:val="00072DDF"/>
    <w:rsid w:val="000746D5"/>
    <w:rsid w:val="000753A3"/>
    <w:rsid w:val="00075A67"/>
    <w:rsid w:val="0007600F"/>
    <w:rsid w:val="00077291"/>
    <w:rsid w:val="000778E6"/>
    <w:rsid w:val="000779ED"/>
    <w:rsid w:val="00080378"/>
    <w:rsid w:val="00080B0A"/>
    <w:rsid w:val="00080E81"/>
    <w:rsid w:val="00081322"/>
    <w:rsid w:val="0008260C"/>
    <w:rsid w:val="000826CD"/>
    <w:rsid w:val="00082778"/>
    <w:rsid w:val="00083B76"/>
    <w:rsid w:val="00083C5E"/>
    <w:rsid w:val="00084DAF"/>
    <w:rsid w:val="00085617"/>
    <w:rsid w:val="000865A4"/>
    <w:rsid w:val="00090D1E"/>
    <w:rsid w:val="00092593"/>
    <w:rsid w:val="00093576"/>
    <w:rsid w:val="00093A9D"/>
    <w:rsid w:val="0009468D"/>
    <w:rsid w:val="00095776"/>
    <w:rsid w:val="00096A64"/>
    <w:rsid w:val="0009791E"/>
    <w:rsid w:val="000A123F"/>
    <w:rsid w:val="000A2031"/>
    <w:rsid w:val="000A2B91"/>
    <w:rsid w:val="000A2E9D"/>
    <w:rsid w:val="000A347C"/>
    <w:rsid w:val="000A4654"/>
    <w:rsid w:val="000A482C"/>
    <w:rsid w:val="000A4D8C"/>
    <w:rsid w:val="000A5F03"/>
    <w:rsid w:val="000A6C06"/>
    <w:rsid w:val="000A70F3"/>
    <w:rsid w:val="000A75EE"/>
    <w:rsid w:val="000A7954"/>
    <w:rsid w:val="000B1079"/>
    <w:rsid w:val="000B20B4"/>
    <w:rsid w:val="000B23B2"/>
    <w:rsid w:val="000B2FDC"/>
    <w:rsid w:val="000B3F8A"/>
    <w:rsid w:val="000B4005"/>
    <w:rsid w:val="000B42EC"/>
    <w:rsid w:val="000B4406"/>
    <w:rsid w:val="000B4D3B"/>
    <w:rsid w:val="000B5407"/>
    <w:rsid w:val="000B54EC"/>
    <w:rsid w:val="000B611F"/>
    <w:rsid w:val="000B6254"/>
    <w:rsid w:val="000B680D"/>
    <w:rsid w:val="000C1679"/>
    <w:rsid w:val="000C3193"/>
    <w:rsid w:val="000C58D6"/>
    <w:rsid w:val="000C5B49"/>
    <w:rsid w:val="000C65A6"/>
    <w:rsid w:val="000C7B48"/>
    <w:rsid w:val="000D10EF"/>
    <w:rsid w:val="000D1E4A"/>
    <w:rsid w:val="000D38C7"/>
    <w:rsid w:val="000D597D"/>
    <w:rsid w:val="000D6AC0"/>
    <w:rsid w:val="000E0A95"/>
    <w:rsid w:val="000E3819"/>
    <w:rsid w:val="000E3D99"/>
    <w:rsid w:val="000E4C2E"/>
    <w:rsid w:val="000E6EAB"/>
    <w:rsid w:val="000E7528"/>
    <w:rsid w:val="000E7B54"/>
    <w:rsid w:val="000F0761"/>
    <w:rsid w:val="000F0A6E"/>
    <w:rsid w:val="000F0F06"/>
    <w:rsid w:val="000F1016"/>
    <w:rsid w:val="000F16F1"/>
    <w:rsid w:val="000F2E80"/>
    <w:rsid w:val="000F35E3"/>
    <w:rsid w:val="000F3FC6"/>
    <w:rsid w:val="000F6B03"/>
    <w:rsid w:val="000F7216"/>
    <w:rsid w:val="00100E3C"/>
    <w:rsid w:val="00100ECC"/>
    <w:rsid w:val="001016D7"/>
    <w:rsid w:val="001017AA"/>
    <w:rsid w:val="001019FD"/>
    <w:rsid w:val="00101D61"/>
    <w:rsid w:val="00101F86"/>
    <w:rsid w:val="00102240"/>
    <w:rsid w:val="00103D9D"/>
    <w:rsid w:val="001048BD"/>
    <w:rsid w:val="00105337"/>
    <w:rsid w:val="001057DC"/>
    <w:rsid w:val="00107497"/>
    <w:rsid w:val="00107939"/>
    <w:rsid w:val="00110829"/>
    <w:rsid w:val="00110FBB"/>
    <w:rsid w:val="00112D5B"/>
    <w:rsid w:val="0011337C"/>
    <w:rsid w:val="00113964"/>
    <w:rsid w:val="0011420C"/>
    <w:rsid w:val="001144B0"/>
    <w:rsid w:val="0011493B"/>
    <w:rsid w:val="0011569B"/>
    <w:rsid w:val="00115D8F"/>
    <w:rsid w:val="001167B5"/>
    <w:rsid w:val="00117112"/>
    <w:rsid w:val="001203C0"/>
    <w:rsid w:val="0012088E"/>
    <w:rsid w:val="0012097D"/>
    <w:rsid w:val="00121791"/>
    <w:rsid w:val="001224C3"/>
    <w:rsid w:val="00122A45"/>
    <w:rsid w:val="00123158"/>
    <w:rsid w:val="00123205"/>
    <w:rsid w:val="0012416F"/>
    <w:rsid w:val="0012616E"/>
    <w:rsid w:val="00126385"/>
    <w:rsid w:val="001300D4"/>
    <w:rsid w:val="0013171C"/>
    <w:rsid w:val="001319BD"/>
    <w:rsid w:val="00131A25"/>
    <w:rsid w:val="00131D0C"/>
    <w:rsid w:val="00131FC8"/>
    <w:rsid w:val="00132228"/>
    <w:rsid w:val="00133C4D"/>
    <w:rsid w:val="001347AF"/>
    <w:rsid w:val="00134BEB"/>
    <w:rsid w:val="00134C64"/>
    <w:rsid w:val="00134DC4"/>
    <w:rsid w:val="0013619B"/>
    <w:rsid w:val="00136AF0"/>
    <w:rsid w:val="00137198"/>
    <w:rsid w:val="001371F0"/>
    <w:rsid w:val="001373ED"/>
    <w:rsid w:val="00137DEA"/>
    <w:rsid w:val="00137DF8"/>
    <w:rsid w:val="00141A2A"/>
    <w:rsid w:val="00141DA5"/>
    <w:rsid w:val="00141FB2"/>
    <w:rsid w:val="00142AD2"/>
    <w:rsid w:val="00144267"/>
    <w:rsid w:val="001449F6"/>
    <w:rsid w:val="00144DE6"/>
    <w:rsid w:val="00146648"/>
    <w:rsid w:val="0014672C"/>
    <w:rsid w:val="001469C8"/>
    <w:rsid w:val="001473AE"/>
    <w:rsid w:val="00147EB4"/>
    <w:rsid w:val="0015026C"/>
    <w:rsid w:val="00150D50"/>
    <w:rsid w:val="00150F67"/>
    <w:rsid w:val="00151823"/>
    <w:rsid w:val="00151E01"/>
    <w:rsid w:val="00153508"/>
    <w:rsid w:val="00153F24"/>
    <w:rsid w:val="001543B7"/>
    <w:rsid w:val="0015449A"/>
    <w:rsid w:val="00155686"/>
    <w:rsid w:val="00155C5E"/>
    <w:rsid w:val="0015754F"/>
    <w:rsid w:val="00157AB8"/>
    <w:rsid w:val="00157D0C"/>
    <w:rsid w:val="001600A8"/>
    <w:rsid w:val="00163E55"/>
    <w:rsid w:val="00165470"/>
    <w:rsid w:val="00165D3D"/>
    <w:rsid w:val="00165D4A"/>
    <w:rsid w:val="00165E0B"/>
    <w:rsid w:val="00166997"/>
    <w:rsid w:val="00167F20"/>
    <w:rsid w:val="00170557"/>
    <w:rsid w:val="00170CDC"/>
    <w:rsid w:val="001714DB"/>
    <w:rsid w:val="00171DBB"/>
    <w:rsid w:val="00171F09"/>
    <w:rsid w:val="001724F0"/>
    <w:rsid w:val="00174430"/>
    <w:rsid w:val="00176161"/>
    <w:rsid w:val="00177036"/>
    <w:rsid w:val="001779ED"/>
    <w:rsid w:val="001818F3"/>
    <w:rsid w:val="00181AC4"/>
    <w:rsid w:val="001827F1"/>
    <w:rsid w:val="00182B0A"/>
    <w:rsid w:val="00182E6E"/>
    <w:rsid w:val="00182FB3"/>
    <w:rsid w:val="00184752"/>
    <w:rsid w:val="00185F27"/>
    <w:rsid w:val="001869B2"/>
    <w:rsid w:val="00187519"/>
    <w:rsid w:val="00190196"/>
    <w:rsid w:val="00190571"/>
    <w:rsid w:val="00190BF2"/>
    <w:rsid w:val="001912D5"/>
    <w:rsid w:val="00191C4D"/>
    <w:rsid w:val="0019385A"/>
    <w:rsid w:val="001949A0"/>
    <w:rsid w:val="00194ECF"/>
    <w:rsid w:val="00195CDD"/>
    <w:rsid w:val="0019600C"/>
    <w:rsid w:val="00196210"/>
    <w:rsid w:val="001967D6"/>
    <w:rsid w:val="001975EA"/>
    <w:rsid w:val="00197A8E"/>
    <w:rsid w:val="001A03C1"/>
    <w:rsid w:val="001A1DDB"/>
    <w:rsid w:val="001A244D"/>
    <w:rsid w:val="001A2700"/>
    <w:rsid w:val="001A2CDB"/>
    <w:rsid w:val="001A3098"/>
    <w:rsid w:val="001A42D9"/>
    <w:rsid w:val="001A4F77"/>
    <w:rsid w:val="001A535B"/>
    <w:rsid w:val="001A5D63"/>
    <w:rsid w:val="001A6132"/>
    <w:rsid w:val="001B0327"/>
    <w:rsid w:val="001B053B"/>
    <w:rsid w:val="001B19E2"/>
    <w:rsid w:val="001B1F65"/>
    <w:rsid w:val="001B257D"/>
    <w:rsid w:val="001B2E7E"/>
    <w:rsid w:val="001B3389"/>
    <w:rsid w:val="001B3507"/>
    <w:rsid w:val="001B3E25"/>
    <w:rsid w:val="001B4141"/>
    <w:rsid w:val="001B4642"/>
    <w:rsid w:val="001B4D98"/>
    <w:rsid w:val="001B66B9"/>
    <w:rsid w:val="001B7B83"/>
    <w:rsid w:val="001B7D3A"/>
    <w:rsid w:val="001B7DD7"/>
    <w:rsid w:val="001C18E6"/>
    <w:rsid w:val="001C1E00"/>
    <w:rsid w:val="001C2090"/>
    <w:rsid w:val="001C21AC"/>
    <w:rsid w:val="001C3828"/>
    <w:rsid w:val="001C3B22"/>
    <w:rsid w:val="001C3C68"/>
    <w:rsid w:val="001C4489"/>
    <w:rsid w:val="001C5207"/>
    <w:rsid w:val="001C5496"/>
    <w:rsid w:val="001C60A0"/>
    <w:rsid w:val="001C6AD3"/>
    <w:rsid w:val="001C6C6E"/>
    <w:rsid w:val="001C74E0"/>
    <w:rsid w:val="001C756E"/>
    <w:rsid w:val="001D0D24"/>
    <w:rsid w:val="001D1598"/>
    <w:rsid w:val="001D196B"/>
    <w:rsid w:val="001D37F1"/>
    <w:rsid w:val="001D4C52"/>
    <w:rsid w:val="001D4F67"/>
    <w:rsid w:val="001D5BCD"/>
    <w:rsid w:val="001D5CB0"/>
    <w:rsid w:val="001D611D"/>
    <w:rsid w:val="001D64B8"/>
    <w:rsid w:val="001D6587"/>
    <w:rsid w:val="001D695C"/>
    <w:rsid w:val="001D6B97"/>
    <w:rsid w:val="001D6FBF"/>
    <w:rsid w:val="001D74A3"/>
    <w:rsid w:val="001D7DC5"/>
    <w:rsid w:val="001E02B4"/>
    <w:rsid w:val="001E056D"/>
    <w:rsid w:val="001E1174"/>
    <w:rsid w:val="001E17FE"/>
    <w:rsid w:val="001E1920"/>
    <w:rsid w:val="001E19D6"/>
    <w:rsid w:val="001E284F"/>
    <w:rsid w:val="001E2894"/>
    <w:rsid w:val="001E30CE"/>
    <w:rsid w:val="001E35AC"/>
    <w:rsid w:val="001E4AC7"/>
    <w:rsid w:val="001E776A"/>
    <w:rsid w:val="001E78CA"/>
    <w:rsid w:val="001E7983"/>
    <w:rsid w:val="001E7E3C"/>
    <w:rsid w:val="001F242D"/>
    <w:rsid w:val="001F285F"/>
    <w:rsid w:val="001F360D"/>
    <w:rsid w:val="001F4626"/>
    <w:rsid w:val="001F47F8"/>
    <w:rsid w:val="001F52A9"/>
    <w:rsid w:val="001F64C6"/>
    <w:rsid w:val="001F6EB7"/>
    <w:rsid w:val="001F7369"/>
    <w:rsid w:val="001F79F8"/>
    <w:rsid w:val="002008FC"/>
    <w:rsid w:val="002022C5"/>
    <w:rsid w:val="00202C8B"/>
    <w:rsid w:val="0020348C"/>
    <w:rsid w:val="00204599"/>
    <w:rsid w:val="00204B37"/>
    <w:rsid w:val="0020550B"/>
    <w:rsid w:val="0020580B"/>
    <w:rsid w:val="002061C4"/>
    <w:rsid w:val="002065B4"/>
    <w:rsid w:val="00206934"/>
    <w:rsid w:val="00207EB6"/>
    <w:rsid w:val="0021031E"/>
    <w:rsid w:val="002108F0"/>
    <w:rsid w:val="00210B56"/>
    <w:rsid w:val="00210E5C"/>
    <w:rsid w:val="00210FC2"/>
    <w:rsid w:val="00211788"/>
    <w:rsid w:val="00211947"/>
    <w:rsid w:val="00211AEC"/>
    <w:rsid w:val="00211CEE"/>
    <w:rsid w:val="00212016"/>
    <w:rsid w:val="00212685"/>
    <w:rsid w:val="002129CB"/>
    <w:rsid w:val="00212A8C"/>
    <w:rsid w:val="00212ED8"/>
    <w:rsid w:val="002132C9"/>
    <w:rsid w:val="00213352"/>
    <w:rsid w:val="002134B9"/>
    <w:rsid w:val="00213DFB"/>
    <w:rsid w:val="00214107"/>
    <w:rsid w:val="00217353"/>
    <w:rsid w:val="002179B2"/>
    <w:rsid w:val="002202A1"/>
    <w:rsid w:val="0022066A"/>
    <w:rsid w:val="00221742"/>
    <w:rsid w:val="00221A9A"/>
    <w:rsid w:val="002226EE"/>
    <w:rsid w:val="00224C4E"/>
    <w:rsid w:val="00224CED"/>
    <w:rsid w:val="00226C0D"/>
    <w:rsid w:val="00230333"/>
    <w:rsid w:val="00230832"/>
    <w:rsid w:val="00230D54"/>
    <w:rsid w:val="0023192D"/>
    <w:rsid w:val="00231E33"/>
    <w:rsid w:val="002320CA"/>
    <w:rsid w:val="00232247"/>
    <w:rsid w:val="0023311B"/>
    <w:rsid w:val="002332DE"/>
    <w:rsid w:val="00233824"/>
    <w:rsid w:val="002341B3"/>
    <w:rsid w:val="00234A74"/>
    <w:rsid w:val="00235F38"/>
    <w:rsid w:val="0023607C"/>
    <w:rsid w:val="0023707A"/>
    <w:rsid w:val="002407BD"/>
    <w:rsid w:val="00241E1C"/>
    <w:rsid w:val="00241E20"/>
    <w:rsid w:val="0024273F"/>
    <w:rsid w:val="0024447F"/>
    <w:rsid w:val="00244B4D"/>
    <w:rsid w:val="00245A3B"/>
    <w:rsid w:val="0024675D"/>
    <w:rsid w:val="00246F55"/>
    <w:rsid w:val="00247ABA"/>
    <w:rsid w:val="00247E73"/>
    <w:rsid w:val="00247FF2"/>
    <w:rsid w:val="00250073"/>
    <w:rsid w:val="002506F2"/>
    <w:rsid w:val="00250AD2"/>
    <w:rsid w:val="00250D74"/>
    <w:rsid w:val="002513DB"/>
    <w:rsid w:val="00253308"/>
    <w:rsid w:val="002538C6"/>
    <w:rsid w:val="00253E53"/>
    <w:rsid w:val="002552FE"/>
    <w:rsid w:val="0025537E"/>
    <w:rsid w:val="00255C61"/>
    <w:rsid w:val="00255E7B"/>
    <w:rsid w:val="00260F56"/>
    <w:rsid w:val="00264629"/>
    <w:rsid w:val="002667A5"/>
    <w:rsid w:val="00266A0E"/>
    <w:rsid w:val="00266B7E"/>
    <w:rsid w:val="00266C34"/>
    <w:rsid w:val="00267294"/>
    <w:rsid w:val="00267328"/>
    <w:rsid w:val="00267B22"/>
    <w:rsid w:val="00267D44"/>
    <w:rsid w:val="00271151"/>
    <w:rsid w:val="00271156"/>
    <w:rsid w:val="0027135F"/>
    <w:rsid w:val="00273385"/>
    <w:rsid w:val="00275624"/>
    <w:rsid w:val="002765F6"/>
    <w:rsid w:val="00276B06"/>
    <w:rsid w:val="00276D48"/>
    <w:rsid w:val="00276E43"/>
    <w:rsid w:val="0027734B"/>
    <w:rsid w:val="0028114C"/>
    <w:rsid w:val="0028133D"/>
    <w:rsid w:val="00281A44"/>
    <w:rsid w:val="0028241E"/>
    <w:rsid w:val="002827F6"/>
    <w:rsid w:val="00283649"/>
    <w:rsid w:val="0028423C"/>
    <w:rsid w:val="002844D8"/>
    <w:rsid w:val="00284A8F"/>
    <w:rsid w:val="00284E22"/>
    <w:rsid w:val="0028513A"/>
    <w:rsid w:val="00285994"/>
    <w:rsid w:val="002860CE"/>
    <w:rsid w:val="00286184"/>
    <w:rsid w:val="0028671F"/>
    <w:rsid w:val="0028703C"/>
    <w:rsid w:val="00287D8B"/>
    <w:rsid w:val="002917E6"/>
    <w:rsid w:val="002919FE"/>
    <w:rsid w:val="0029271D"/>
    <w:rsid w:val="00293E38"/>
    <w:rsid w:val="00294690"/>
    <w:rsid w:val="0029486D"/>
    <w:rsid w:val="00294C57"/>
    <w:rsid w:val="00295512"/>
    <w:rsid w:val="002963C1"/>
    <w:rsid w:val="00297602"/>
    <w:rsid w:val="002A007B"/>
    <w:rsid w:val="002A0884"/>
    <w:rsid w:val="002A0964"/>
    <w:rsid w:val="002A1217"/>
    <w:rsid w:val="002A1675"/>
    <w:rsid w:val="002A2F27"/>
    <w:rsid w:val="002A3DDD"/>
    <w:rsid w:val="002A49F8"/>
    <w:rsid w:val="002A4BEA"/>
    <w:rsid w:val="002A4D56"/>
    <w:rsid w:val="002A4E70"/>
    <w:rsid w:val="002A50B0"/>
    <w:rsid w:val="002A64A3"/>
    <w:rsid w:val="002A6D30"/>
    <w:rsid w:val="002A73F5"/>
    <w:rsid w:val="002A7535"/>
    <w:rsid w:val="002A787D"/>
    <w:rsid w:val="002B031F"/>
    <w:rsid w:val="002B0AE6"/>
    <w:rsid w:val="002B0FA3"/>
    <w:rsid w:val="002B122C"/>
    <w:rsid w:val="002B4681"/>
    <w:rsid w:val="002B5476"/>
    <w:rsid w:val="002B63EE"/>
    <w:rsid w:val="002B65F7"/>
    <w:rsid w:val="002B6E53"/>
    <w:rsid w:val="002B75C5"/>
    <w:rsid w:val="002B7FD3"/>
    <w:rsid w:val="002C020A"/>
    <w:rsid w:val="002C081A"/>
    <w:rsid w:val="002C087B"/>
    <w:rsid w:val="002C22AC"/>
    <w:rsid w:val="002C3F56"/>
    <w:rsid w:val="002C4444"/>
    <w:rsid w:val="002C4580"/>
    <w:rsid w:val="002C4B42"/>
    <w:rsid w:val="002C4B65"/>
    <w:rsid w:val="002C5E95"/>
    <w:rsid w:val="002C6C0F"/>
    <w:rsid w:val="002C6FC6"/>
    <w:rsid w:val="002C766D"/>
    <w:rsid w:val="002C7CCA"/>
    <w:rsid w:val="002D047D"/>
    <w:rsid w:val="002D089C"/>
    <w:rsid w:val="002D0B68"/>
    <w:rsid w:val="002D0E21"/>
    <w:rsid w:val="002D140F"/>
    <w:rsid w:val="002D19E1"/>
    <w:rsid w:val="002D1D73"/>
    <w:rsid w:val="002D3097"/>
    <w:rsid w:val="002D311C"/>
    <w:rsid w:val="002D32E1"/>
    <w:rsid w:val="002D437A"/>
    <w:rsid w:val="002D4760"/>
    <w:rsid w:val="002D517B"/>
    <w:rsid w:val="002D5E28"/>
    <w:rsid w:val="002D68C0"/>
    <w:rsid w:val="002D7348"/>
    <w:rsid w:val="002D792F"/>
    <w:rsid w:val="002D7C67"/>
    <w:rsid w:val="002E135B"/>
    <w:rsid w:val="002E16B0"/>
    <w:rsid w:val="002E1F95"/>
    <w:rsid w:val="002E29E1"/>
    <w:rsid w:val="002E2F13"/>
    <w:rsid w:val="002E4CFB"/>
    <w:rsid w:val="002F0E4F"/>
    <w:rsid w:val="002F1268"/>
    <w:rsid w:val="002F141A"/>
    <w:rsid w:val="002F1EBF"/>
    <w:rsid w:val="002F1F30"/>
    <w:rsid w:val="002F20D1"/>
    <w:rsid w:val="002F2845"/>
    <w:rsid w:val="002F2BA2"/>
    <w:rsid w:val="002F3BFC"/>
    <w:rsid w:val="002F47C3"/>
    <w:rsid w:val="002F58E0"/>
    <w:rsid w:val="002F7681"/>
    <w:rsid w:val="00300B83"/>
    <w:rsid w:val="00302ADF"/>
    <w:rsid w:val="0030301E"/>
    <w:rsid w:val="00303AAC"/>
    <w:rsid w:val="003053E0"/>
    <w:rsid w:val="003054DE"/>
    <w:rsid w:val="003061FB"/>
    <w:rsid w:val="00306EDB"/>
    <w:rsid w:val="003074DC"/>
    <w:rsid w:val="00307638"/>
    <w:rsid w:val="003078B6"/>
    <w:rsid w:val="00307A30"/>
    <w:rsid w:val="003127E9"/>
    <w:rsid w:val="00313805"/>
    <w:rsid w:val="00315E02"/>
    <w:rsid w:val="00315F03"/>
    <w:rsid w:val="00316CD6"/>
    <w:rsid w:val="00317E2B"/>
    <w:rsid w:val="00320054"/>
    <w:rsid w:val="00320F50"/>
    <w:rsid w:val="003215B4"/>
    <w:rsid w:val="003218FC"/>
    <w:rsid w:val="00321BAB"/>
    <w:rsid w:val="00322A56"/>
    <w:rsid w:val="00322BE1"/>
    <w:rsid w:val="003232F2"/>
    <w:rsid w:val="003233B2"/>
    <w:rsid w:val="00323B40"/>
    <w:rsid w:val="00324B4A"/>
    <w:rsid w:val="00325DF6"/>
    <w:rsid w:val="00326CE8"/>
    <w:rsid w:val="00326FDD"/>
    <w:rsid w:val="0032714A"/>
    <w:rsid w:val="00331604"/>
    <w:rsid w:val="00331835"/>
    <w:rsid w:val="00331AE2"/>
    <w:rsid w:val="00332B32"/>
    <w:rsid w:val="00333B69"/>
    <w:rsid w:val="00335073"/>
    <w:rsid w:val="0033574A"/>
    <w:rsid w:val="00335E85"/>
    <w:rsid w:val="00335F3F"/>
    <w:rsid w:val="00336ADA"/>
    <w:rsid w:val="003371BD"/>
    <w:rsid w:val="00337A7C"/>
    <w:rsid w:val="00340B7E"/>
    <w:rsid w:val="00341516"/>
    <w:rsid w:val="00341BA6"/>
    <w:rsid w:val="00342159"/>
    <w:rsid w:val="00343599"/>
    <w:rsid w:val="00343709"/>
    <w:rsid w:val="00343BE7"/>
    <w:rsid w:val="00343E74"/>
    <w:rsid w:val="00344B13"/>
    <w:rsid w:val="00345CEA"/>
    <w:rsid w:val="003462CF"/>
    <w:rsid w:val="00346BF1"/>
    <w:rsid w:val="00351245"/>
    <w:rsid w:val="0035194B"/>
    <w:rsid w:val="00352150"/>
    <w:rsid w:val="00356EC5"/>
    <w:rsid w:val="00357BB1"/>
    <w:rsid w:val="0036048A"/>
    <w:rsid w:val="00361721"/>
    <w:rsid w:val="00361E41"/>
    <w:rsid w:val="00361FF5"/>
    <w:rsid w:val="00362275"/>
    <w:rsid w:val="003642D5"/>
    <w:rsid w:val="003644FA"/>
    <w:rsid w:val="00365487"/>
    <w:rsid w:val="00365CE0"/>
    <w:rsid w:val="003664A0"/>
    <w:rsid w:val="003677C1"/>
    <w:rsid w:val="0037085D"/>
    <w:rsid w:val="00371364"/>
    <w:rsid w:val="00371F71"/>
    <w:rsid w:val="00373243"/>
    <w:rsid w:val="00374258"/>
    <w:rsid w:val="003743B9"/>
    <w:rsid w:val="003751E0"/>
    <w:rsid w:val="00375D04"/>
    <w:rsid w:val="00376001"/>
    <w:rsid w:val="0037660B"/>
    <w:rsid w:val="00376F21"/>
    <w:rsid w:val="003777A4"/>
    <w:rsid w:val="00377FAD"/>
    <w:rsid w:val="00380153"/>
    <w:rsid w:val="003805C7"/>
    <w:rsid w:val="0038087B"/>
    <w:rsid w:val="00381363"/>
    <w:rsid w:val="003815E0"/>
    <w:rsid w:val="00381995"/>
    <w:rsid w:val="00381E9F"/>
    <w:rsid w:val="00382E7C"/>
    <w:rsid w:val="0038332D"/>
    <w:rsid w:val="003837CB"/>
    <w:rsid w:val="003853C2"/>
    <w:rsid w:val="00385A8B"/>
    <w:rsid w:val="00385C14"/>
    <w:rsid w:val="00385EAE"/>
    <w:rsid w:val="003867F8"/>
    <w:rsid w:val="00386A8B"/>
    <w:rsid w:val="003872D7"/>
    <w:rsid w:val="00387CA0"/>
    <w:rsid w:val="0039004F"/>
    <w:rsid w:val="003901E4"/>
    <w:rsid w:val="00390260"/>
    <w:rsid w:val="00390301"/>
    <w:rsid w:val="00393AB3"/>
    <w:rsid w:val="0039402B"/>
    <w:rsid w:val="00395C91"/>
    <w:rsid w:val="003968DD"/>
    <w:rsid w:val="003973B0"/>
    <w:rsid w:val="0039746E"/>
    <w:rsid w:val="00397C10"/>
    <w:rsid w:val="003A13FD"/>
    <w:rsid w:val="003A25CF"/>
    <w:rsid w:val="003A277C"/>
    <w:rsid w:val="003A2B2B"/>
    <w:rsid w:val="003A2CF9"/>
    <w:rsid w:val="003A307F"/>
    <w:rsid w:val="003A3536"/>
    <w:rsid w:val="003A438E"/>
    <w:rsid w:val="003A4598"/>
    <w:rsid w:val="003A459C"/>
    <w:rsid w:val="003A482C"/>
    <w:rsid w:val="003A4DB6"/>
    <w:rsid w:val="003A4E0B"/>
    <w:rsid w:val="003A5445"/>
    <w:rsid w:val="003A603A"/>
    <w:rsid w:val="003A614F"/>
    <w:rsid w:val="003A6A08"/>
    <w:rsid w:val="003A71F1"/>
    <w:rsid w:val="003A78AD"/>
    <w:rsid w:val="003A7B70"/>
    <w:rsid w:val="003B1F7E"/>
    <w:rsid w:val="003B25EE"/>
    <w:rsid w:val="003B3931"/>
    <w:rsid w:val="003B3E75"/>
    <w:rsid w:val="003B41AC"/>
    <w:rsid w:val="003B49EF"/>
    <w:rsid w:val="003B4A10"/>
    <w:rsid w:val="003B4A9C"/>
    <w:rsid w:val="003B4E3C"/>
    <w:rsid w:val="003B57FF"/>
    <w:rsid w:val="003B5D2A"/>
    <w:rsid w:val="003B70A8"/>
    <w:rsid w:val="003B73BC"/>
    <w:rsid w:val="003B74DC"/>
    <w:rsid w:val="003C02F9"/>
    <w:rsid w:val="003C059F"/>
    <w:rsid w:val="003C0A14"/>
    <w:rsid w:val="003C1BBA"/>
    <w:rsid w:val="003C1BD1"/>
    <w:rsid w:val="003C1D25"/>
    <w:rsid w:val="003C2718"/>
    <w:rsid w:val="003C39CA"/>
    <w:rsid w:val="003C4902"/>
    <w:rsid w:val="003C52E6"/>
    <w:rsid w:val="003C5921"/>
    <w:rsid w:val="003C617F"/>
    <w:rsid w:val="003C7D65"/>
    <w:rsid w:val="003D06B4"/>
    <w:rsid w:val="003D0864"/>
    <w:rsid w:val="003D1A2E"/>
    <w:rsid w:val="003D2474"/>
    <w:rsid w:val="003D3934"/>
    <w:rsid w:val="003D4D2A"/>
    <w:rsid w:val="003D5113"/>
    <w:rsid w:val="003D5A0C"/>
    <w:rsid w:val="003D619F"/>
    <w:rsid w:val="003D6904"/>
    <w:rsid w:val="003D6CAD"/>
    <w:rsid w:val="003D6E3F"/>
    <w:rsid w:val="003D783A"/>
    <w:rsid w:val="003D7FE9"/>
    <w:rsid w:val="003E0567"/>
    <w:rsid w:val="003E085A"/>
    <w:rsid w:val="003E1E58"/>
    <w:rsid w:val="003E222E"/>
    <w:rsid w:val="003E271C"/>
    <w:rsid w:val="003E2C34"/>
    <w:rsid w:val="003E4E99"/>
    <w:rsid w:val="003E5703"/>
    <w:rsid w:val="003E5CBE"/>
    <w:rsid w:val="003E5D35"/>
    <w:rsid w:val="003E678A"/>
    <w:rsid w:val="003E6BEE"/>
    <w:rsid w:val="003E742B"/>
    <w:rsid w:val="003E792A"/>
    <w:rsid w:val="003F1739"/>
    <w:rsid w:val="003F3EDC"/>
    <w:rsid w:val="003F56FA"/>
    <w:rsid w:val="003F5B7D"/>
    <w:rsid w:val="003F5D85"/>
    <w:rsid w:val="003F663E"/>
    <w:rsid w:val="003F6C9C"/>
    <w:rsid w:val="003F6CD3"/>
    <w:rsid w:val="003F6FE1"/>
    <w:rsid w:val="003F73B0"/>
    <w:rsid w:val="003F7BF0"/>
    <w:rsid w:val="003F7CC3"/>
    <w:rsid w:val="00400EA2"/>
    <w:rsid w:val="00400F6E"/>
    <w:rsid w:val="00401877"/>
    <w:rsid w:val="004024B3"/>
    <w:rsid w:val="00402EF0"/>
    <w:rsid w:val="004033E3"/>
    <w:rsid w:val="004046F7"/>
    <w:rsid w:val="00404C30"/>
    <w:rsid w:val="00406015"/>
    <w:rsid w:val="00407400"/>
    <w:rsid w:val="00407BE5"/>
    <w:rsid w:val="0041011B"/>
    <w:rsid w:val="00410171"/>
    <w:rsid w:val="00411A64"/>
    <w:rsid w:val="00411E53"/>
    <w:rsid w:val="00412DA1"/>
    <w:rsid w:val="0041358C"/>
    <w:rsid w:val="00413EFB"/>
    <w:rsid w:val="004144AA"/>
    <w:rsid w:val="004155A8"/>
    <w:rsid w:val="004179C1"/>
    <w:rsid w:val="004200FA"/>
    <w:rsid w:val="00420429"/>
    <w:rsid w:val="00420955"/>
    <w:rsid w:val="00420C1B"/>
    <w:rsid w:val="00421599"/>
    <w:rsid w:val="0042179F"/>
    <w:rsid w:val="00421CCA"/>
    <w:rsid w:val="004221B2"/>
    <w:rsid w:val="0042320D"/>
    <w:rsid w:val="00423BFA"/>
    <w:rsid w:val="00425F57"/>
    <w:rsid w:val="00426696"/>
    <w:rsid w:val="00426879"/>
    <w:rsid w:val="00427E92"/>
    <w:rsid w:val="0043031A"/>
    <w:rsid w:val="00430337"/>
    <w:rsid w:val="004309BA"/>
    <w:rsid w:val="00431450"/>
    <w:rsid w:val="004340BC"/>
    <w:rsid w:val="0043417E"/>
    <w:rsid w:val="0043477F"/>
    <w:rsid w:val="00435876"/>
    <w:rsid w:val="00437F28"/>
    <w:rsid w:val="00440C3D"/>
    <w:rsid w:val="0044184C"/>
    <w:rsid w:val="0044197C"/>
    <w:rsid w:val="00441B0C"/>
    <w:rsid w:val="004428AE"/>
    <w:rsid w:val="00442B54"/>
    <w:rsid w:val="00443A6E"/>
    <w:rsid w:val="00443ECA"/>
    <w:rsid w:val="00444736"/>
    <w:rsid w:val="004457F5"/>
    <w:rsid w:val="00450C48"/>
    <w:rsid w:val="0045132A"/>
    <w:rsid w:val="0045332B"/>
    <w:rsid w:val="0045467E"/>
    <w:rsid w:val="00454954"/>
    <w:rsid w:val="00455D5F"/>
    <w:rsid w:val="00456335"/>
    <w:rsid w:val="00456A4B"/>
    <w:rsid w:val="00457F87"/>
    <w:rsid w:val="00460A9A"/>
    <w:rsid w:val="00461035"/>
    <w:rsid w:val="00461229"/>
    <w:rsid w:val="004612F0"/>
    <w:rsid w:val="00461303"/>
    <w:rsid w:val="004618AE"/>
    <w:rsid w:val="00461B7D"/>
    <w:rsid w:val="00462881"/>
    <w:rsid w:val="0046294E"/>
    <w:rsid w:val="00462C8F"/>
    <w:rsid w:val="00463C45"/>
    <w:rsid w:val="00464183"/>
    <w:rsid w:val="004641E1"/>
    <w:rsid w:val="00465BB7"/>
    <w:rsid w:val="00467FB6"/>
    <w:rsid w:val="00470434"/>
    <w:rsid w:val="00471D42"/>
    <w:rsid w:val="0047485F"/>
    <w:rsid w:val="00474C84"/>
    <w:rsid w:val="00475765"/>
    <w:rsid w:val="00476422"/>
    <w:rsid w:val="004774EE"/>
    <w:rsid w:val="00477993"/>
    <w:rsid w:val="004801CE"/>
    <w:rsid w:val="00480E99"/>
    <w:rsid w:val="0048178A"/>
    <w:rsid w:val="00481F31"/>
    <w:rsid w:val="00482F00"/>
    <w:rsid w:val="00483161"/>
    <w:rsid w:val="00484254"/>
    <w:rsid w:val="004850A1"/>
    <w:rsid w:val="00485680"/>
    <w:rsid w:val="00485F7E"/>
    <w:rsid w:val="004861F9"/>
    <w:rsid w:val="00486340"/>
    <w:rsid w:val="00487233"/>
    <w:rsid w:val="004875C7"/>
    <w:rsid w:val="0049018F"/>
    <w:rsid w:val="00490E0D"/>
    <w:rsid w:val="00490EE5"/>
    <w:rsid w:val="0049106A"/>
    <w:rsid w:val="00491E56"/>
    <w:rsid w:val="00491EAF"/>
    <w:rsid w:val="004932CD"/>
    <w:rsid w:val="00493AEB"/>
    <w:rsid w:val="00493DCF"/>
    <w:rsid w:val="00495350"/>
    <w:rsid w:val="004958EC"/>
    <w:rsid w:val="00496F4D"/>
    <w:rsid w:val="00497F09"/>
    <w:rsid w:val="004A0E32"/>
    <w:rsid w:val="004A0E59"/>
    <w:rsid w:val="004A16BD"/>
    <w:rsid w:val="004A2857"/>
    <w:rsid w:val="004A2AC0"/>
    <w:rsid w:val="004A2D6E"/>
    <w:rsid w:val="004A30F1"/>
    <w:rsid w:val="004A3825"/>
    <w:rsid w:val="004A38A7"/>
    <w:rsid w:val="004A3B8B"/>
    <w:rsid w:val="004A3E43"/>
    <w:rsid w:val="004A408D"/>
    <w:rsid w:val="004A4154"/>
    <w:rsid w:val="004A41CD"/>
    <w:rsid w:val="004A424E"/>
    <w:rsid w:val="004A542B"/>
    <w:rsid w:val="004A7810"/>
    <w:rsid w:val="004A7EBB"/>
    <w:rsid w:val="004B104B"/>
    <w:rsid w:val="004B1423"/>
    <w:rsid w:val="004B15EC"/>
    <w:rsid w:val="004B19B6"/>
    <w:rsid w:val="004B2F95"/>
    <w:rsid w:val="004B3993"/>
    <w:rsid w:val="004B4220"/>
    <w:rsid w:val="004B5F4D"/>
    <w:rsid w:val="004B63EE"/>
    <w:rsid w:val="004B6A97"/>
    <w:rsid w:val="004C24BF"/>
    <w:rsid w:val="004C289C"/>
    <w:rsid w:val="004C33FF"/>
    <w:rsid w:val="004C3562"/>
    <w:rsid w:val="004C3B1C"/>
    <w:rsid w:val="004C419C"/>
    <w:rsid w:val="004C46DB"/>
    <w:rsid w:val="004C5295"/>
    <w:rsid w:val="004C56E5"/>
    <w:rsid w:val="004C5F95"/>
    <w:rsid w:val="004D0E7B"/>
    <w:rsid w:val="004D1880"/>
    <w:rsid w:val="004D1AEC"/>
    <w:rsid w:val="004D3652"/>
    <w:rsid w:val="004D390C"/>
    <w:rsid w:val="004D636A"/>
    <w:rsid w:val="004D6510"/>
    <w:rsid w:val="004D6622"/>
    <w:rsid w:val="004E01EA"/>
    <w:rsid w:val="004E1604"/>
    <w:rsid w:val="004E19E9"/>
    <w:rsid w:val="004E229E"/>
    <w:rsid w:val="004E2C5A"/>
    <w:rsid w:val="004E3B9A"/>
    <w:rsid w:val="004E41C5"/>
    <w:rsid w:val="004E4D0A"/>
    <w:rsid w:val="004E5876"/>
    <w:rsid w:val="004E5EFF"/>
    <w:rsid w:val="004E602C"/>
    <w:rsid w:val="004E6BB1"/>
    <w:rsid w:val="004E6FEA"/>
    <w:rsid w:val="004E70D4"/>
    <w:rsid w:val="004E71F4"/>
    <w:rsid w:val="004F078F"/>
    <w:rsid w:val="004F0AE1"/>
    <w:rsid w:val="004F0D96"/>
    <w:rsid w:val="004F192C"/>
    <w:rsid w:val="004F2BE6"/>
    <w:rsid w:val="004F3FED"/>
    <w:rsid w:val="004F4873"/>
    <w:rsid w:val="004F549A"/>
    <w:rsid w:val="004F61D2"/>
    <w:rsid w:val="005014BC"/>
    <w:rsid w:val="00501A37"/>
    <w:rsid w:val="00502688"/>
    <w:rsid w:val="00502AA0"/>
    <w:rsid w:val="0050391C"/>
    <w:rsid w:val="00505339"/>
    <w:rsid w:val="00505398"/>
    <w:rsid w:val="00505852"/>
    <w:rsid w:val="0050681A"/>
    <w:rsid w:val="005075A2"/>
    <w:rsid w:val="005078D1"/>
    <w:rsid w:val="00510025"/>
    <w:rsid w:val="00510D3E"/>
    <w:rsid w:val="0051115C"/>
    <w:rsid w:val="005118A0"/>
    <w:rsid w:val="005135D9"/>
    <w:rsid w:val="0051454D"/>
    <w:rsid w:val="00514A36"/>
    <w:rsid w:val="0051573E"/>
    <w:rsid w:val="0051644B"/>
    <w:rsid w:val="0051653C"/>
    <w:rsid w:val="005168A9"/>
    <w:rsid w:val="00517158"/>
    <w:rsid w:val="00520033"/>
    <w:rsid w:val="00520D67"/>
    <w:rsid w:val="00521A1C"/>
    <w:rsid w:val="005223EC"/>
    <w:rsid w:val="00524C1C"/>
    <w:rsid w:val="00524FA4"/>
    <w:rsid w:val="00525FB8"/>
    <w:rsid w:val="00526341"/>
    <w:rsid w:val="00527426"/>
    <w:rsid w:val="00527595"/>
    <w:rsid w:val="00527E80"/>
    <w:rsid w:val="005302A8"/>
    <w:rsid w:val="005307DC"/>
    <w:rsid w:val="00530EBC"/>
    <w:rsid w:val="00531902"/>
    <w:rsid w:val="00531A80"/>
    <w:rsid w:val="00531BD3"/>
    <w:rsid w:val="005320B3"/>
    <w:rsid w:val="00532A88"/>
    <w:rsid w:val="005330C0"/>
    <w:rsid w:val="005337FB"/>
    <w:rsid w:val="005350E9"/>
    <w:rsid w:val="00535245"/>
    <w:rsid w:val="00536BA2"/>
    <w:rsid w:val="00537B02"/>
    <w:rsid w:val="00541047"/>
    <w:rsid w:val="00542E86"/>
    <w:rsid w:val="00543241"/>
    <w:rsid w:val="00544744"/>
    <w:rsid w:val="00544F7E"/>
    <w:rsid w:val="00545039"/>
    <w:rsid w:val="00545589"/>
    <w:rsid w:val="00545D9E"/>
    <w:rsid w:val="00545F55"/>
    <w:rsid w:val="00546337"/>
    <w:rsid w:val="00546416"/>
    <w:rsid w:val="005465B8"/>
    <w:rsid w:val="005465C4"/>
    <w:rsid w:val="00547525"/>
    <w:rsid w:val="00547D28"/>
    <w:rsid w:val="0055015A"/>
    <w:rsid w:val="00550634"/>
    <w:rsid w:val="00550941"/>
    <w:rsid w:val="00551579"/>
    <w:rsid w:val="005515D1"/>
    <w:rsid w:val="00551B21"/>
    <w:rsid w:val="005523F6"/>
    <w:rsid w:val="00552779"/>
    <w:rsid w:val="00553179"/>
    <w:rsid w:val="00553774"/>
    <w:rsid w:val="00553AF8"/>
    <w:rsid w:val="00553E90"/>
    <w:rsid w:val="00553F46"/>
    <w:rsid w:val="00554DF3"/>
    <w:rsid w:val="00555150"/>
    <w:rsid w:val="00555354"/>
    <w:rsid w:val="0055643C"/>
    <w:rsid w:val="00557A7A"/>
    <w:rsid w:val="005601B4"/>
    <w:rsid w:val="0056061E"/>
    <w:rsid w:val="005606CF"/>
    <w:rsid w:val="00561B04"/>
    <w:rsid w:val="00562486"/>
    <w:rsid w:val="0056270C"/>
    <w:rsid w:val="005642E8"/>
    <w:rsid w:val="0056502E"/>
    <w:rsid w:val="005658B7"/>
    <w:rsid w:val="005662CD"/>
    <w:rsid w:val="00566E04"/>
    <w:rsid w:val="00567F9D"/>
    <w:rsid w:val="00570A81"/>
    <w:rsid w:val="0057108D"/>
    <w:rsid w:val="005713BE"/>
    <w:rsid w:val="00571C0E"/>
    <w:rsid w:val="0057243E"/>
    <w:rsid w:val="00572C81"/>
    <w:rsid w:val="00572DA9"/>
    <w:rsid w:val="00573822"/>
    <w:rsid w:val="00573C31"/>
    <w:rsid w:val="00574909"/>
    <w:rsid w:val="00575628"/>
    <w:rsid w:val="00576205"/>
    <w:rsid w:val="0057651C"/>
    <w:rsid w:val="0057670C"/>
    <w:rsid w:val="00577A97"/>
    <w:rsid w:val="00577B15"/>
    <w:rsid w:val="005801F0"/>
    <w:rsid w:val="0058096B"/>
    <w:rsid w:val="00582169"/>
    <w:rsid w:val="005826AF"/>
    <w:rsid w:val="00582A74"/>
    <w:rsid w:val="00582D2B"/>
    <w:rsid w:val="00583BDA"/>
    <w:rsid w:val="00585899"/>
    <w:rsid w:val="00585EA7"/>
    <w:rsid w:val="005877C6"/>
    <w:rsid w:val="00590CFB"/>
    <w:rsid w:val="0059100D"/>
    <w:rsid w:val="00592345"/>
    <w:rsid w:val="00592667"/>
    <w:rsid w:val="00592EAF"/>
    <w:rsid w:val="00593318"/>
    <w:rsid w:val="005936C8"/>
    <w:rsid w:val="00594221"/>
    <w:rsid w:val="0059517B"/>
    <w:rsid w:val="00595241"/>
    <w:rsid w:val="005955A0"/>
    <w:rsid w:val="005958FA"/>
    <w:rsid w:val="00595A1F"/>
    <w:rsid w:val="00595EB2"/>
    <w:rsid w:val="005976BE"/>
    <w:rsid w:val="005A01D0"/>
    <w:rsid w:val="005A242E"/>
    <w:rsid w:val="005A34A7"/>
    <w:rsid w:val="005A43E8"/>
    <w:rsid w:val="005A4F33"/>
    <w:rsid w:val="005A68B7"/>
    <w:rsid w:val="005A70C1"/>
    <w:rsid w:val="005B0E11"/>
    <w:rsid w:val="005B1D85"/>
    <w:rsid w:val="005B212D"/>
    <w:rsid w:val="005B33C5"/>
    <w:rsid w:val="005B35AE"/>
    <w:rsid w:val="005B3D51"/>
    <w:rsid w:val="005B4ABF"/>
    <w:rsid w:val="005B50FC"/>
    <w:rsid w:val="005B6C3E"/>
    <w:rsid w:val="005B712D"/>
    <w:rsid w:val="005B76A4"/>
    <w:rsid w:val="005C127B"/>
    <w:rsid w:val="005C15B3"/>
    <w:rsid w:val="005C162E"/>
    <w:rsid w:val="005C2CB3"/>
    <w:rsid w:val="005C329E"/>
    <w:rsid w:val="005C3327"/>
    <w:rsid w:val="005C471E"/>
    <w:rsid w:val="005C48B5"/>
    <w:rsid w:val="005C5162"/>
    <w:rsid w:val="005C59F0"/>
    <w:rsid w:val="005C5B7B"/>
    <w:rsid w:val="005C6958"/>
    <w:rsid w:val="005C6A71"/>
    <w:rsid w:val="005C6D66"/>
    <w:rsid w:val="005C7715"/>
    <w:rsid w:val="005C7C5A"/>
    <w:rsid w:val="005D02C7"/>
    <w:rsid w:val="005D0E5A"/>
    <w:rsid w:val="005D194D"/>
    <w:rsid w:val="005D1E22"/>
    <w:rsid w:val="005D2045"/>
    <w:rsid w:val="005D237C"/>
    <w:rsid w:val="005D2900"/>
    <w:rsid w:val="005D2BF9"/>
    <w:rsid w:val="005D2DA5"/>
    <w:rsid w:val="005D44B6"/>
    <w:rsid w:val="005D4673"/>
    <w:rsid w:val="005D5730"/>
    <w:rsid w:val="005D6109"/>
    <w:rsid w:val="005D6FEC"/>
    <w:rsid w:val="005D74D2"/>
    <w:rsid w:val="005E0E66"/>
    <w:rsid w:val="005E151C"/>
    <w:rsid w:val="005E256C"/>
    <w:rsid w:val="005E2B7C"/>
    <w:rsid w:val="005E3938"/>
    <w:rsid w:val="005E45B0"/>
    <w:rsid w:val="005E470A"/>
    <w:rsid w:val="005E4AB8"/>
    <w:rsid w:val="005E57B3"/>
    <w:rsid w:val="005E5995"/>
    <w:rsid w:val="005E6BE6"/>
    <w:rsid w:val="005E6EB9"/>
    <w:rsid w:val="005E6F35"/>
    <w:rsid w:val="005E7806"/>
    <w:rsid w:val="005F1F1B"/>
    <w:rsid w:val="005F2C5C"/>
    <w:rsid w:val="005F30C2"/>
    <w:rsid w:val="005F3C11"/>
    <w:rsid w:val="005F4F66"/>
    <w:rsid w:val="005F5136"/>
    <w:rsid w:val="005F6D8B"/>
    <w:rsid w:val="005F7332"/>
    <w:rsid w:val="00601044"/>
    <w:rsid w:val="0060143D"/>
    <w:rsid w:val="0060185F"/>
    <w:rsid w:val="00601C07"/>
    <w:rsid w:val="00601C0F"/>
    <w:rsid w:val="006020A7"/>
    <w:rsid w:val="006036DC"/>
    <w:rsid w:val="00603E97"/>
    <w:rsid w:val="0060480E"/>
    <w:rsid w:val="00604DF0"/>
    <w:rsid w:val="00604F1A"/>
    <w:rsid w:val="006063FB"/>
    <w:rsid w:val="00606E75"/>
    <w:rsid w:val="00607200"/>
    <w:rsid w:val="00607DAE"/>
    <w:rsid w:val="006101B0"/>
    <w:rsid w:val="00610BC6"/>
    <w:rsid w:val="00611022"/>
    <w:rsid w:val="00611619"/>
    <w:rsid w:val="006125E5"/>
    <w:rsid w:val="006129B1"/>
    <w:rsid w:val="00612B3B"/>
    <w:rsid w:val="00613452"/>
    <w:rsid w:val="00613C53"/>
    <w:rsid w:val="0061590D"/>
    <w:rsid w:val="00615FEB"/>
    <w:rsid w:val="006169A7"/>
    <w:rsid w:val="0061732D"/>
    <w:rsid w:val="0062010D"/>
    <w:rsid w:val="006212A4"/>
    <w:rsid w:val="0062208F"/>
    <w:rsid w:val="00622E6F"/>
    <w:rsid w:val="00623CCB"/>
    <w:rsid w:val="006244F8"/>
    <w:rsid w:val="00624872"/>
    <w:rsid w:val="00624A0A"/>
    <w:rsid w:val="00624E53"/>
    <w:rsid w:val="006262FB"/>
    <w:rsid w:val="00626369"/>
    <w:rsid w:val="00626CA5"/>
    <w:rsid w:val="00627AB2"/>
    <w:rsid w:val="00627C09"/>
    <w:rsid w:val="00631172"/>
    <w:rsid w:val="0063205F"/>
    <w:rsid w:val="00632C0E"/>
    <w:rsid w:val="006334BB"/>
    <w:rsid w:val="006335BD"/>
    <w:rsid w:val="00634002"/>
    <w:rsid w:val="006353C8"/>
    <w:rsid w:val="00635B0F"/>
    <w:rsid w:val="006371E4"/>
    <w:rsid w:val="0063787B"/>
    <w:rsid w:val="00640670"/>
    <w:rsid w:val="006407C0"/>
    <w:rsid w:val="00641065"/>
    <w:rsid w:val="006416EB"/>
    <w:rsid w:val="006419ED"/>
    <w:rsid w:val="00642EC2"/>
    <w:rsid w:val="00643E8E"/>
    <w:rsid w:val="0064493C"/>
    <w:rsid w:val="006449D3"/>
    <w:rsid w:val="00644FB6"/>
    <w:rsid w:val="00645768"/>
    <w:rsid w:val="0064604F"/>
    <w:rsid w:val="00646A49"/>
    <w:rsid w:val="00646D9D"/>
    <w:rsid w:val="00646DD2"/>
    <w:rsid w:val="0064794B"/>
    <w:rsid w:val="006512F5"/>
    <w:rsid w:val="00651BD6"/>
    <w:rsid w:val="00652C44"/>
    <w:rsid w:val="0065518A"/>
    <w:rsid w:val="00656701"/>
    <w:rsid w:val="00660F60"/>
    <w:rsid w:val="006616D2"/>
    <w:rsid w:val="00662F97"/>
    <w:rsid w:val="00663234"/>
    <w:rsid w:val="0066334A"/>
    <w:rsid w:val="006637C9"/>
    <w:rsid w:val="00663AFF"/>
    <w:rsid w:val="00664F38"/>
    <w:rsid w:val="0066536F"/>
    <w:rsid w:val="00665521"/>
    <w:rsid w:val="0066560E"/>
    <w:rsid w:val="00665770"/>
    <w:rsid w:val="006659CB"/>
    <w:rsid w:val="00666711"/>
    <w:rsid w:val="006725CE"/>
    <w:rsid w:val="00672AA4"/>
    <w:rsid w:val="00673F97"/>
    <w:rsid w:val="00674290"/>
    <w:rsid w:val="006747E6"/>
    <w:rsid w:val="00675531"/>
    <w:rsid w:val="00675E1B"/>
    <w:rsid w:val="00675F3D"/>
    <w:rsid w:val="006763B4"/>
    <w:rsid w:val="0067675C"/>
    <w:rsid w:val="006776FF"/>
    <w:rsid w:val="006777BB"/>
    <w:rsid w:val="006801F9"/>
    <w:rsid w:val="0068050D"/>
    <w:rsid w:val="0068114D"/>
    <w:rsid w:val="00681A38"/>
    <w:rsid w:val="00681B0C"/>
    <w:rsid w:val="00681BFB"/>
    <w:rsid w:val="00681E03"/>
    <w:rsid w:val="00682914"/>
    <w:rsid w:val="00682E46"/>
    <w:rsid w:val="00683173"/>
    <w:rsid w:val="00684E02"/>
    <w:rsid w:val="006861C1"/>
    <w:rsid w:val="006868E5"/>
    <w:rsid w:val="00686E0C"/>
    <w:rsid w:val="00687A47"/>
    <w:rsid w:val="00687F49"/>
    <w:rsid w:val="006900DB"/>
    <w:rsid w:val="00690A1F"/>
    <w:rsid w:val="00690AF4"/>
    <w:rsid w:val="00690D45"/>
    <w:rsid w:val="00693F21"/>
    <w:rsid w:val="006948C4"/>
    <w:rsid w:val="00695DE8"/>
    <w:rsid w:val="0069602E"/>
    <w:rsid w:val="0069664F"/>
    <w:rsid w:val="0069668E"/>
    <w:rsid w:val="00696C34"/>
    <w:rsid w:val="00697D9B"/>
    <w:rsid w:val="006A0CF6"/>
    <w:rsid w:val="006A1EB2"/>
    <w:rsid w:val="006A25E6"/>
    <w:rsid w:val="006A49E7"/>
    <w:rsid w:val="006A505E"/>
    <w:rsid w:val="006A55D4"/>
    <w:rsid w:val="006A5F49"/>
    <w:rsid w:val="006A6320"/>
    <w:rsid w:val="006A7181"/>
    <w:rsid w:val="006B0BCF"/>
    <w:rsid w:val="006B0E11"/>
    <w:rsid w:val="006B1595"/>
    <w:rsid w:val="006B2F95"/>
    <w:rsid w:val="006B33CB"/>
    <w:rsid w:val="006B3D50"/>
    <w:rsid w:val="006B420E"/>
    <w:rsid w:val="006B4272"/>
    <w:rsid w:val="006B5C8A"/>
    <w:rsid w:val="006B647C"/>
    <w:rsid w:val="006B68C4"/>
    <w:rsid w:val="006B732F"/>
    <w:rsid w:val="006C0DD3"/>
    <w:rsid w:val="006C1385"/>
    <w:rsid w:val="006C1CBB"/>
    <w:rsid w:val="006C1FDA"/>
    <w:rsid w:val="006C2576"/>
    <w:rsid w:val="006C26C8"/>
    <w:rsid w:val="006C2D1E"/>
    <w:rsid w:val="006C3145"/>
    <w:rsid w:val="006C3512"/>
    <w:rsid w:val="006C36E9"/>
    <w:rsid w:val="006C3762"/>
    <w:rsid w:val="006C44D8"/>
    <w:rsid w:val="006C4676"/>
    <w:rsid w:val="006C54E8"/>
    <w:rsid w:val="006C58A2"/>
    <w:rsid w:val="006C6C43"/>
    <w:rsid w:val="006C7038"/>
    <w:rsid w:val="006C7C36"/>
    <w:rsid w:val="006D00E1"/>
    <w:rsid w:val="006D0258"/>
    <w:rsid w:val="006D1277"/>
    <w:rsid w:val="006D2C2D"/>
    <w:rsid w:val="006D2E0D"/>
    <w:rsid w:val="006D4466"/>
    <w:rsid w:val="006D4613"/>
    <w:rsid w:val="006D4D6C"/>
    <w:rsid w:val="006D60AC"/>
    <w:rsid w:val="006D6FD9"/>
    <w:rsid w:val="006D7689"/>
    <w:rsid w:val="006D7D7C"/>
    <w:rsid w:val="006E0D32"/>
    <w:rsid w:val="006E2262"/>
    <w:rsid w:val="006E386D"/>
    <w:rsid w:val="006E3A73"/>
    <w:rsid w:val="006E3EFF"/>
    <w:rsid w:val="006E504D"/>
    <w:rsid w:val="006E5A4B"/>
    <w:rsid w:val="006E70BF"/>
    <w:rsid w:val="006E7BD7"/>
    <w:rsid w:val="006F001A"/>
    <w:rsid w:val="006F0BA4"/>
    <w:rsid w:val="006F180F"/>
    <w:rsid w:val="006F1A6B"/>
    <w:rsid w:val="006F2E21"/>
    <w:rsid w:val="006F39C9"/>
    <w:rsid w:val="006F39F2"/>
    <w:rsid w:val="006F4227"/>
    <w:rsid w:val="006F4DE3"/>
    <w:rsid w:val="006F6836"/>
    <w:rsid w:val="006F6DD0"/>
    <w:rsid w:val="006F759A"/>
    <w:rsid w:val="006F7798"/>
    <w:rsid w:val="006F7910"/>
    <w:rsid w:val="00701440"/>
    <w:rsid w:val="00702177"/>
    <w:rsid w:val="0070299D"/>
    <w:rsid w:val="007047D8"/>
    <w:rsid w:val="0070786A"/>
    <w:rsid w:val="00707E6F"/>
    <w:rsid w:val="0071113D"/>
    <w:rsid w:val="00711A4A"/>
    <w:rsid w:val="00711EEE"/>
    <w:rsid w:val="00712487"/>
    <w:rsid w:val="007124C7"/>
    <w:rsid w:val="00714AB2"/>
    <w:rsid w:val="00715C16"/>
    <w:rsid w:val="007169CC"/>
    <w:rsid w:val="00717C15"/>
    <w:rsid w:val="00717E3B"/>
    <w:rsid w:val="00720093"/>
    <w:rsid w:val="0072019C"/>
    <w:rsid w:val="00720222"/>
    <w:rsid w:val="00720B20"/>
    <w:rsid w:val="007211D3"/>
    <w:rsid w:val="00721FFE"/>
    <w:rsid w:val="007251AD"/>
    <w:rsid w:val="0072557E"/>
    <w:rsid w:val="0072631E"/>
    <w:rsid w:val="00726D2C"/>
    <w:rsid w:val="0073008E"/>
    <w:rsid w:val="00730E5E"/>
    <w:rsid w:val="00730FA1"/>
    <w:rsid w:val="0073106A"/>
    <w:rsid w:val="00731165"/>
    <w:rsid w:val="0073136A"/>
    <w:rsid w:val="007315A6"/>
    <w:rsid w:val="0073432D"/>
    <w:rsid w:val="007348E2"/>
    <w:rsid w:val="0073556A"/>
    <w:rsid w:val="00736036"/>
    <w:rsid w:val="00736B8C"/>
    <w:rsid w:val="00736DEE"/>
    <w:rsid w:val="00736FD5"/>
    <w:rsid w:val="007370D7"/>
    <w:rsid w:val="0073758F"/>
    <w:rsid w:val="00737E5C"/>
    <w:rsid w:val="00740280"/>
    <w:rsid w:val="007403E1"/>
    <w:rsid w:val="0074044D"/>
    <w:rsid w:val="00740C0A"/>
    <w:rsid w:val="00740D3F"/>
    <w:rsid w:val="007420B2"/>
    <w:rsid w:val="00742A3B"/>
    <w:rsid w:val="00742B33"/>
    <w:rsid w:val="00742EEF"/>
    <w:rsid w:val="0074306B"/>
    <w:rsid w:val="00743AF3"/>
    <w:rsid w:val="00743B26"/>
    <w:rsid w:val="00743DC3"/>
    <w:rsid w:val="00744222"/>
    <w:rsid w:val="0074439B"/>
    <w:rsid w:val="00744583"/>
    <w:rsid w:val="00744756"/>
    <w:rsid w:val="00744D8B"/>
    <w:rsid w:val="007451DC"/>
    <w:rsid w:val="00745D23"/>
    <w:rsid w:val="00745D4A"/>
    <w:rsid w:val="007477E0"/>
    <w:rsid w:val="00747CBB"/>
    <w:rsid w:val="00750E39"/>
    <w:rsid w:val="00750E58"/>
    <w:rsid w:val="0075172B"/>
    <w:rsid w:val="0075182A"/>
    <w:rsid w:val="00751D52"/>
    <w:rsid w:val="007523AD"/>
    <w:rsid w:val="00752C62"/>
    <w:rsid w:val="007551AF"/>
    <w:rsid w:val="007551CE"/>
    <w:rsid w:val="00755249"/>
    <w:rsid w:val="00756714"/>
    <w:rsid w:val="00756858"/>
    <w:rsid w:val="00756C5A"/>
    <w:rsid w:val="00756E9B"/>
    <w:rsid w:val="007571FB"/>
    <w:rsid w:val="00757516"/>
    <w:rsid w:val="0076167E"/>
    <w:rsid w:val="0076173F"/>
    <w:rsid w:val="00761AD6"/>
    <w:rsid w:val="00761CBA"/>
    <w:rsid w:val="00761EC9"/>
    <w:rsid w:val="00762A11"/>
    <w:rsid w:val="007630AE"/>
    <w:rsid w:val="00763747"/>
    <w:rsid w:val="0076377A"/>
    <w:rsid w:val="00763822"/>
    <w:rsid w:val="00763FEE"/>
    <w:rsid w:val="00764C0E"/>
    <w:rsid w:val="00766370"/>
    <w:rsid w:val="00767F7C"/>
    <w:rsid w:val="00770E79"/>
    <w:rsid w:val="00771184"/>
    <w:rsid w:val="0077177B"/>
    <w:rsid w:val="00771C3E"/>
    <w:rsid w:val="007720BE"/>
    <w:rsid w:val="007731F4"/>
    <w:rsid w:val="00773FC9"/>
    <w:rsid w:val="00774783"/>
    <w:rsid w:val="0077577B"/>
    <w:rsid w:val="007759E5"/>
    <w:rsid w:val="00775FA4"/>
    <w:rsid w:val="0077656D"/>
    <w:rsid w:val="007775FA"/>
    <w:rsid w:val="007801BF"/>
    <w:rsid w:val="007803CC"/>
    <w:rsid w:val="0078158D"/>
    <w:rsid w:val="007821EF"/>
    <w:rsid w:val="00782711"/>
    <w:rsid w:val="00782EB4"/>
    <w:rsid w:val="00783CAB"/>
    <w:rsid w:val="0078502B"/>
    <w:rsid w:val="00787336"/>
    <w:rsid w:val="007876C8"/>
    <w:rsid w:val="007903E3"/>
    <w:rsid w:val="00790401"/>
    <w:rsid w:val="007919AD"/>
    <w:rsid w:val="0079325A"/>
    <w:rsid w:val="00794B3E"/>
    <w:rsid w:val="00796064"/>
    <w:rsid w:val="00796B16"/>
    <w:rsid w:val="007978AD"/>
    <w:rsid w:val="007978D6"/>
    <w:rsid w:val="007A009E"/>
    <w:rsid w:val="007A05E4"/>
    <w:rsid w:val="007A2200"/>
    <w:rsid w:val="007A2D88"/>
    <w:rsid w:val="007A5839"/>
    <w:rsid w:val="007A67DE"/>
    <w:rsid w:val="007A72BF"/>
    <w:rsid w:val="007A7A6B"/>
    <w:rsid w:val="007B0618"/>
    <w:rsid w:val="007B0F64"/>
    <w:rsid w:val="007B1365"/>
    <w:rsid w:val="007B1E27"/>
    <w:rsid w:val="007B1FC3"/>
    <w:rsid w:val="007B2FA9"/>
    <w:rsid w:val="007B37C4"/>
    <w:rsid w:val="007B3E6E"/>
    <w:rsid w:val="007B41CF"/>
    <w:rsid w:val="007B55C1"/>
    <w:rsid w:val="007B58A2"/>
    <w:rsid w:val="007B5D8D"/>
    <w:rsid w:val="007B65F0"/>
    <w:rsid w:val="007C0368"/>
    <w:rsid w:val="007C0729"/>
    <w:rsid w:val="007C0972"/>
    <w:rsid w:val="007C0FF0"/>
    <w:rsid w:val="007C2B18"/>
    <w:rsid w:val="007C2C00"/>
    <w:rsid w:val="007C394D"/>
    <w:rsid w:val="007C3BEA"/>
    <w:rsid w:val="007C4331"/>
    <w:rsid w:val="007C5DD0"/>
    <w:rsid w:val="007C688E"/>
    <w:rsid w:val="007D078F"/>
    <w:rsid w:val="007D0C2E"/>
    <w:rsid w:val="007D136D"/>
    <w:rsid w:val="007D13E1"/>
    <w:rsid w:val="007D143A"/>
    <w:rsid w:val="007D15C3"/>
    <w:rsid w:val="007D210E"/>
    <w:rsid w:val="007D212B"/>
    <w:rsid w:val="007D26A5"/>
    <w:rsid w:val="007D2CBA"/>
    <w:rsid w:val="007D4EFE"/>
    <w:rsid w:val="007D53B3"/>
    <w:rsid w:val="007D5640"/>
    <w:rsid w:val="007D5648"/>
    <w:rsid w:val="007D6C67"/>
    <w:rsid w:val="007D6E69"/>
    <w:rsid w:val="007D7494"/>
    <w:rsid w:val="007E11DF"/>
    <w:rsid w:val="007E1324"/>
    <w:rsid w:val="007E1331"/>
    <w:rsid w:val="007E167D"/>
    <w:rsid w:val="007E1C2C"/>
    <w:rsid w:val="007E3152"/>
    <w:rsid w:val="007E4D0A"/>
    <w:rsid w:val="007E5A7A"/>
    <w:rsid w:val="007E6A53"/>
    <w:rsid w:val="007E7927"/>
    <w:rsid w:val="007E7A11"/>
    <w:rsid w:val="007E7B8F"/>
    <w:rsid w:val="007F018D"/>
    <w:rsid w:val="007F03E2"/>
    <w:rsid w:val="007F04FB"/>
    <w:rsid w:val="007F09FA"/>
    <w:rsid w:val="007F10B6"/>
    <w:rsid w:val="007F113E"/>
    <w:rsid w:val="007F1D70"/>
    <w:rsid w:val="007F2A2A"/>
    <w:rsid w:val="007F3683"/>
    <w:rsid w:val="007F4E3A"/>
    <w:rsid w:val="007F7283"/>
    <w:rsid w:val="0080028B"/>
    <w:rsid w:val="00801192"/>
    <w:rsid w:val="00802398"/>
    <w:rsid w:val="00802CCA"/>
    <w:rsid w:val="008032B2"/>
    <w:rsid w:val="00804B5A"/>
    <w:rsid w:val="008058F5"/>
    <w:rsid w:val="00806274"/>
    <w:rsid w:val="008074DE"/>
    <w:rsid w:val="00807826"/>
    <w:rsid w:val="00807B2C"/>
    <w:rsid w:val="00811A5E"/>
    <w:rsid w:val="00811D8E"/>
    <w:rsid w:val="008124A8"/>
    <w:rsid w:val="008129C0"/>
    <w:rsid w:val="00814235"/>
    <w:rsid w:val="0081486E"/>
    <w:rsid w:val="00814BA2"/>
    <w:rsid w:val="00814C57"/>
    <w:rsid w:val="008159E6"/>
    <w:rsid w:val="00815D11"/>
    <w:rsid w:val="00816CBA"/>
    <w:rsid w:val="00817769"/>
    <w:rsid w:val="0082069B"/>
    <w:rsid w:val="00820BF7"/>
    <w:rsid w:val="008217A9"/>
    <w:rsid w:val="00822A9A"/>
    <w:rsid w:val="008238DA"/>
    <w:rsid w:val="00823958"/>
    <w:rsid w:val="0082469B"/>
    <w:rsid w:val="00824934"/>
    <w:rsid w:val="00825B0C"/>
    <w:rsid w:val="00826413"/>
    <w:rsid w:val="008279D1"/>
    <w:rsid w:val="00830989"/>
    <w:rsid w:val="0083173C"/>
    <w:rsid w:val="00831D8B"/>
    <w:rsid w:val="00831F83"/>
    <w:rsid w:val="00832052"/>
    <w:rsid w:val="00835015"/>
    <w:rsid w:val="0083533B"/>
    <w:rsid w:val="0083545D"/>
    <w:rsid w:val="00835F4E"/>
    <w:rsid w:val="008361AF"/>
    <w:rsid w:val="0083696C"/>
    <w:rsid w:val="00837516"/>
    <w:rsid w:val="00837821"/>
    <w:rsid w:val="008378EC"/>
    <w:rsid w:val="00840285"/>
    <w:rsid w:val="00840437"/>
    <w:rsid w:val="00840B0C"/>
    <w:rsid w:val="00840F27"/>
    <w:rsid w:val="0084145A"/>
    <w:rsid w:val="0084172C"/>
    <w:rsid w:val="00841BCC"/>
    <w:rsid w:val="00841BEB"/>
    <w:rsid w:val="008427C1"/>
    <w:rsid w:val="00843D08"/>
    <w:rsid w:val="0084464D"/>
    <w:rsid w:val="0084569F"/>
    <w:rsid w:val="00845C6B"/>
    <w:rsid w:val="008466D0"/>
    <w:rsid w:val="008470E6"/>
    <w:rsid w:val="00847B0E"/>
    <w:rsid w:val="00850483"/>
    <w:rsid w:val="00850651"/>
    <w:rsid w:val="008506A6"/>
    <w:rsid w:val="00850A79"/>
    <w:rsid w:val="00850AA5"/>
    <w:rsid w:val="00850F41"/>
    <w:rsid w:val="00851160"/>
    <w:rsid w:val="0085154E"/>
    <w:rsid w:val="00851812"/>
    <w:rsid w:val="00852A66"/>
    <w:rsid w:val="0085362D"/>
    <w:rsid w:val="00853978"/>
    <w:rsid w:val="008541B4"/>
    <w:rsid w:val="008541CE"/>
    <w:rsid w:val="0085429C"/>
    <w:rsid w:val="00854620"/>
    <w:rsid w:val="008554BE"/>
    <w:rsid w:val="0085645D"/>
    <w:rsid w:val="00856E7E"/>
    <w:rsid w:val="00856F4F"/>
    <w:rsid w:val="008573BE"/>
    <w:rsid w:val="00857491"/>
    <w:rsid w:val="008578DA"/>
    <w:rsid w:val="00860001"/>
    <w:rsid w:val="008606C7"/>
    <w:rsid w:val="008607BB"/>
    <w:rsid w:val="00860B13"/>
    <w:rsid w:val="00860B65"/>
    <w:rsid w:val="00860B8B"/>
    <w:rsid w:val="00861784"/>
    <w:rsid w:val="008617F3"/>
    <w:rsid w:val="00862A89"/>
    <w:rsid w:val="00863517"/>
    <w:rsid w:val="008638BE"/>
    <w:rsid w:val="00865154"/>
    <w:rsid w:val="008651E9"/>
    <w:rsid w:val="008656B9"/>
    <w:rsid w:val="0086708E"/>
    <w:rsid w:val="008671FC"/>
    <w:rsid w:val="0087010B"/>
    <w:rsid w:val="00870779"/>
    <w:rsid w:val="00871045"/>
    <w:rsid w:val="00871534"/>
    <w:rsid w:val="00871CFF"/>
    <w:rsid w:val="00871E87"/>
    <w:rsid w:val="0087283C"/>
    <w:rsid w:val="0087384E"/>
    <w:rsid w:val="00873E4F"/>
    <w:rsid w:val="00874FBB"/>
    <w:rsid w:val="00876522"/>
    <w:rsid w:val="0087658D"/>
    <w:rsid w:val="00876A6D"/>
    <w:rsid w:val="0087738B"/>
    <w:rsid w:val="008801C2"/>
    <w:rsid w:val="00880F22"/>
    <w:rsid w:val="00883045"/>
    <w:rsid w:val="0088310C"/>
    <w:rsid w:val="008837B5"/>
    <w:rsid w:val="0088427C"/>
    <w:rsid w:val="008843BB"/>
    <w:rsid w:val="00885B5E"/>
    <w:rsid w:val="00886A42"/>
    <w:rsid w:val="00886A6B"/>
    <w:rsid w:val="00886DEB"/>
    <w:rsid w:val="008871E7"/>
    <w:rsid w:val="0089051F"/>
    <w:rsid w:val="00890531"/>
    <w:rsid w:val="00890BBD"/>
    <w:rsid w:val="00891610"/>
    <w:rsid w:val="00891B5B"/>
    <w:rsid w:val="008923B8"/>
    <w:rsid w:val="00892543"/>
    <w:rsid w:val="008935EE"/>
    <w:rsid w:val="00893915"/>
    <w:rsid w:val="0089400F"/>
    <w:rsid w:val="0089439A"/>
    <w:rsid w:val="008946FC"/>
    <w:rsid w:val="00894B5C"/>
    <w:rsid w:val="00895CC6"/>
    <w:rsid w:val="008960CD"/>
    <w:rsid w:val="00896857"/>
    <w:rsid w:val="008972A4"/>
    <w:rsid w:val="00897911"/>
    <w:rsid w:val="00897FC5"/>
    <w:rsid w:val="008A0337"/>
    <w:rsid w:val="008A0BF6"/>
    <w:rsid w:val="008A0F0E"/>
    <w:rsid w:val="008A15C2"/>
    <w:rsid w:val="008A18A0"/>
    <w:rsid w:val="008A27B6"/>
    <w:rsid w:val="008A3378"/>
    <w:rsid w:val="008A36A1"/>
    <w:rsid w:val="008A44C6"/>
    <w:rsid w:val="008A4F1F"/>
    <w:rsid w:val="008A5132"/>
    <w:rsid w:val="008A5562"/>
    <w:rsid w:val="008A57D5"/>
    <w:rsid w:val="008A7919"/>
    <w:rsid w:val="008A7E81"/>
    <w:rsid w:val="008B0C52"/>
    <w:rsid w:val="008B0F25"/>
    <w:rsid w:val="008B1834"/>
    <w:rsid w:val="008B1838"/>
    <w:rsid w:val="008B2049"/>
    <w:rsid w:val="008B21F8"/>
    <w:rsid w:val="008B25BB"/>
    <w:rsid w:val="008B2862"/>
    <w:rsid w:val="008B2E68"/>
    <w:rsid w:val="008B41A2"/>
    <w:rsid w:val="008B5CD9"/>
    <w:rsid w:val="008B5D04"/>
    <w:rsid w:val="008B6182"/>
    <w:rsid w:val="008B670C"/>
    <w:rsid w:val="008B6A4B"/>
    <w:rsid w:val="008B7588"/>
    <w:rsid w:val="008B7593"/>
    <w:rsid w:val="008B7DA6"/>
    <w:rsid w:val="008C02FF"/>
    <w:rsid w:val="008C040A"/>
    <w:rsid w:val="008C0458"/>
    <w:rsid w:val="008C0CB7"/>
    <w:rsid w:val="008C12E8"/>
    <w:rsid w:val="008C1FFF"/>
    <w:rsid w:val="008C219A"/>
    <w:rsid w:val="008C25D8"/>
    <w:rsid w:val="008C3823"/>
    <w:rsid w:val="008C3852"/>
    <w:rsid w:val="008C46C0"/>
    <w:rsid w:val="008C4987"/>
    <w:rsid w:val="008C5BDB"/>
    <w:rsid w:val="008C6BC1"/>
    <w:rsid w:val="008C70C2"/>
    <w:rsid w:val="008C72E5"/>
    <w:rsid w:val="008D26C9"/>
    <w:rsid w:val="008D2A53"/>
    <w:rsid w:val="008D32FA"/>
    <w:rsid w:val="008D3408"/>
    <w:rsid w:val="008D3F6E"/>
    <w:rsid w:val="008D4017"/>
    <w:rsid w:val="008D42EC"/>
    <w:rsid w:val="008D470E"/>
    <w:rsid w:val="008D4995"/>
    <w:rsid w:val="008D539B"/>
    <w:rsid w:val="008D77ED"/>
    <w:rsid w:val="008E01CD"/>
    <w:rsid w:val="008E0319"/>
    <w:rsid w:val="008E0537"/>
    <w:rsid w:val="008E1367"/>
    <w:rsid w:val="008E1E0B"/>
    <w:rsid w:val="008E24A0"/>
    <w:rsid w:val="008E26DE"/>
    <w:rsid w:val="008E26EB"/>
    <w:rsid w:val="008E328C"/>
    <w:rsid w:val="008E436E"/>
    <w:rsid w:val="008E444F"/>
    <w:rsid w:val="008E4C92"/>
    <w:rsid w:val="008E5057"/>
    <w:rsid w:val="008E5526"/>
    <w:rsid w:val="008E5BD4"/>
    <w:rsid w:val="008E5E97"/>
    <w:rsid w:val="008E5EF3"/>
    <w:rsid w:val="008E6066"/>
    <w:rsid w:val="008E61CC"/>
    <w:rsid w:val="008E7C3F"/>
    <w:rsid w:val="008F00F7"/>
    <w:rsid w:val="008F0AB7"/>
    <w:rsid w:val="008F12CB"/>
    <w:rsid w:val="008F17F6"/>
    <w:rsid w:val="008F310B"/>
    <w:rsid w:val="008F4E33"/>
    <w:rsid w:val="008F54ED"/>
    <w:rsid w:val="008F584D"/>
    <w:rsid w:val="008F5872"/>
    <w:rsid w:val="008F5FF3"/>
    <w:rsid w:val="008F726F"/>
    <w:rsid w:val="008F78BE"/>
    <w:rsid w:val="008F7F0D"/>
    <w:rsid w:val="008F7FED"/>
    <w:rsid w:val="009008F3"/>
    <w:rsid w:val="00900D7A"/>
    <w:rsid w:val="00900E16"/>
    <w:rsid w:val="00905881"/>
    <w:rsid w:val="00905957"/>
    <w:rsid w:val="00905BF7"/>
    <w:rsid w:val="00906224"/>
    <w:rsid w:val="00906BE2"/>
    <w:rsid w:val="00906C2C"/>
    <w:rsid w:val="00906D45"/>
    <w:rsid w:val="009072B6"/>
    <w:rsid w:val="00907F2F"/>
    <w:rsid w:val="009105FC"/>
    <w:rsid w:val="00911C01"/>
    <w:rsid w:val="00911CA9"/>
    <w:rsid w:val="009126A0"/>
    <w:rsid w:val="00913224"/>
    <w:rsid w:val="00914FFB"/>
    <w:rsid w:val="009155DB"/>
    <w:rsid w:val="00915AEB"/>
    <w:rsid w:val="0091648C"/>
    <w:rsid w:val="009169F8"/>
    <w:rsid w:val="00916DA8"/>
    <w:rsid w:val="00920002"/>
    <w:rsid w:val="00920B01"/>
    <w:rsid w:val="00920CFD"/>
    <w:rsid w:val="00920F4B"/>
    <w:rsid w:val="00921A2C"/>
    <w:rsid w:val="00921D7E"/>
    <w:rsid w:val="00921F68"/>
    <w:rsid w:val="00922D28"/>
    <w:rsid w:val="009248BF"/>
    <w:rsid w:val="00924DFA"/>
    <w:rsid w:val="009257A5"/>
    <w:rsid w:val="00926175"/>
    <w:rsid w:val="00926992"/>
    <w:rsid w:val="00926F3D"/>
    <w:rsid w:val="009278F4"/>
    <w:rsid w:val="009279E8"/>
    <w:rsid w:val="00930C1D"/>
    <w:rsid w:val="00930C91"/>
    <w:rsid w:val="00931E43"/>
    <w:rsid w:val="009337BF"/>
    <w:rsid w:val="00933EE3"/>
    <w:rsid w:val="00934E5E"/>
    <w:rsid w:val="00935309"/>
    <w:rsid w:val="009355EA"/>
    <w:rsid w:val="009356C3"/>
    <w:rsid w:val="009366D4"/>
    <w:rsid w:val="00936ED6"/>
    <w:rsid w:val="00940579"/>
    <w:rsid w:val="00941B22"/>
    <w:rsid w:val="009420EF"/>
    <w:rsid w:val="00942AAC"/>
    <w:rsid w:val="00942F3E"/>
    <w:rsid w:val="00942F65"/>
    <w:rsid w:val="00942FE9"/>
    <w:rsid w:val="00943210"/>
    <w:rsid w:val="00943702"/>
    <w:rsid w:val="00943B09"/>
    <w:rsid w:val="009446A0"/>
    <w:rsid w:val="009448FB"/>
    <w:rsid w:val="00944B71"/>
    <w:rsid w:val="00945924"/>
    <w:rsid w:val="00945B84"/>
    <w:rsid w:val="009466FC"/>
    <w:rsid w:val="00946B65"/>
    <w:rsid w:val="00947A06"/>
    <w:rsid w:val="00947BBD"/>
    <w:rsid w:val="009505DD"/>
    <w:rsid w:val="009516B1"/>
    <w:rsid w:val="00951C12"/>
    <w:rsid w:val="00953AFE"/>
    <w:rsid w:val="009540C4"/>
    <w:rsid w:val="009554EE"/>
    <w:rsid w:val="00955B0C"/>
    <w:rsid w:val="00957A88"/>
    <w:rsid w:val="009606EC"/>
    <w:rsid w:val="00960842"/>
    <w:rsid w:val="009613FD"/>
    <w:rsid w:val="00961940"/>
    <w:rsid w:val="00961E8F"/>
    <w:rsid w:val="009622D4"/>
    <w:rsid w:val="00962C51"/>
    <w:rsid w:val="00962D2F"/>
    <w:rsid w:val="009632F8"/>
    <w:rsid w:val="00963FA3"/>
    <w:rsid w:val="00964288"/>
    <w:rsid w:val="009645BF"/>
    <w:rsid w:val="009646E5"/>
    <w:rsid w:val="00965885"/>
    <w:rsid w:val="00967092"/>
    <w:rsid w:val="009671B2"/>
    <w:rsid w:val="0096736C"/>
    <w:rsid w:val="0096753B"/>
    <w:rsid w:val="00970D2A"/>
    <w:rsid w:val="00970D70"/>
    <w:rsid w:val="00971310"/>
    <w:rsid w:val="0097142F"/>
    <w:rsid w:val="009716A1"/>
    <w:rsid w:val="009718AA"/>
    <w:rsid w:val="00972125"/>
    <w:rsid w:val="009727D2"/>
    <w:rsid w:val="00972B45"/>
    <w:rsid w:val="00973227"/>
    <w:rsid w:val="009738AA"/>
    <w:rsid w:val="00974578"/>
    <w:rsid w:val="00974611"/>
    <w:rsid w:val="00974E7E"/>
    <w:rsid w:val="00974F1A"/>
    <w:rsid w:val="0097572D"/>
    <w:rsid w:val="00975E73"/>
    <w:rsid w:val="0097617F"/>
    <w:rsid w:val="009763E0"/>
    <w:rsid w:val="00976C00"/>
    <w:rsid w:val="00976F4D"/>
    <w:rsid w:val="00981254"/>
    <w:rsid w:val="009821D3"/>
    <w:rsid w:val="00983DC7"/>
    <w:rsid w:val="00984B7F"/>
    <w:rsid w:val="009856E4"/>
    <w:rsid w:val="009875AC"/>
    <w:rsid w:val="00990AA8"/>
    <w:rsid w:val="00990C3D"/>
    <w:rsid w:val="009910E5"/>
    <w:rsid w:val="00991C97"/>
    <w:rsid w:val="0099241C"/>
    <w:rsid w:val="009930F5"/>
    <w:rsid w:val="00993102"/>
    <w:rsid w:val="0099440F"/>
    <w:rsid w:val="009949EA"/>
    <w:rsid w:val="00994BC8"/>
    <w:rsid w:val="009954C8"/>
    <w:rsid w:val="009959FA"/>
    <w:rsid w:val="00995AD6"/>
    <w:rsid w:val="009966C3"/>
    <w:rsid w:val="0099765B"/>
    <w:rsid w:val="00997DFA"/>
    <w:rsid w:val="009A0362"/>
    <w:rsid w:val="009A0F11"/>
    <w:rsid w:val="009A20BB"/>
    <w:rsid w:val="009A3795"/>
    <w:rsid w:val="009A4723"/>
    <w:rsid w:val="009A48B3"/>
    <w:rsid w:val="009A52E3"/>
    <w:rsid w:val="009A55E2"/>
    <w:rsid w:val="009A5FA3"/>
    <w:rsid w:val="009A6766"/>
    <w:rsid w:val="009A75AD"/>
    <w:rsid w:val="009A77D0"/>
    <w:rsid w:val="009B0C41"/>
    <w:rsid w:val="009B1EC2"/>
    <w:rsid w:val="009B3966"/>
    <w:rsid w:val="009B4009"/>
    <w:rsid w:val="009B47C9"/>
    <w:rsid w:val="009B5E25"/>
    <w:rsid w:val="009B6798"/>
    <w:rsid w:val="009B7803"/>
    <w:rsid w:val="009C1AB1"/>
    <w:rsid w:val="009C34DB"/>
    <w:rsid w:val="009C3BAA"/>
    <w:rsid w:val="009C4B27"/>
    <w:rsid w:val="009C5886"/>
    <w:rsid w:val="009C6324"/>
    <w:rsid w:val="009C6D7B"/>
    <w:rsid w:val="009D111F"/>
    <w:rsid w:val="009D25CB"/>
    <w:rsid w:val="009D294D"/>
    <w:rsid w:val="009D2ED3"/>
    <w:rsid w:val="009D36B3"/>
    <w:rsid w:val="009D45F5"/>
    <w:rsid w:val="009D4A52"/>
    <w:rsid w:val="009D4D3D"/>
    <w:rsid w:val="009D5B6F"/>
    <w:rsid w:val="009D6543"/>
    <w:rsid w:val="009D7098"/>
    <w:rsid w:val="009E219C"/>
    <w:rsid w:val="009E22C1"/>
    <w:rsid w:val="009E25FD"/>
    <w:rsid w:val="009E278A"/>
    <w:rsid w:val="009E29E0"/>
    <w:rsid w:val="009E2C4A"/>
    <w:rsid w:val="009E3330"/>
    <w:rsid w:val="009E4C05"/>
    <w:rsid w:val="009E4F49"/>
    <w:rsid w:val="009E5A69"/>
    <w:rsid w:val="009E798C"/>
    <w:rsid w:val="009F1353"/>
    <w:rsid w:val="009F170B"/>
    <w:rsid w:val="009F2983"/>
    <w:rsid w:val="009F3D7F"/>
    <w:rsid w:val="009F5173"/>
    <w:rsid w:val="009F7719"/>
    <w:rsid w:val="009F7D86"/>
    <w:rsid w:val="00A0067F"/>
    <w:rsid w:val="00A010B0"/>
    <w:rsid w:val="00A0251D"/>
    <w:rsid w:val="00A03658"/>
    <w:rsid w:val="00A03733"/>
    <w:rsid w:val="00A044B2"/>
    <w:rsid w:val="00A051E2"/>
    <w:rsid w:val="00A05856"/>
    <w:rsid w:val="00A05F36"/>
    <w:rsid w:val="00A068CF"/>
    <w:rsid w:val="00A06E52"/>
    <w:rsid w:val="00A10ED8"/>
    <w:rsid w:val="00A10F03"/>
    <w:rsid w:val="00A119AB"/>
    <w:rsid w:val="00A1309D"/>
    <w:rsid w:val="00A14042"/>
    <w:rsid w:val="00A14341"/>
    <w:rsid w:val="00A14E06"/>
    <w:rsid w:val="00A1583C"/>
    <w:rsid w:val="00A15BDF"/>
    <w:rsid w:val="00A16096"/>
    <w:rsid w:val="00A16593"/>
    <w:rsid w:val="00A1670C"/>
    <w:rsid w:val="00A16EB8"/>
    <w:rsid w:val="00A170D4"/>
    <w:rsid w:val="00A17894"/>
    <w:rsid w:val="00A213CA"/>
    <w:rsid w:val="00A21859"/>
    <w:rsid w:val="00A21BB8"/>
    <w:rsid w:val="00A22714"/>
    <w:rsid w:val="00A24C12"/>
    <w:rsid w:val="00A25589"/>
    <w:rsid w:val="00A26EE6"/>
    <w:rsid w:val="00A3017C"/>
    <w:rsid w:val="00A3042C"/>
    <w:rsid w:val="00A310A4"/>
    <w:rsid w:val="00A31356"/>
    <w:rsid w:val="00A33FC4"/>
    <w:rsid w:val="00A349AA"/>
    <w:rsid w:val="00A34BD3"/>
    <w:rsid w:val="00A35CE7"/>
    <w:rsid w:val="00A36DF5"/>
    <w:rsid w:val="00A37B06"/>
    <w:rsid w:val="00A4057A"/>
    <w:rsid w:val="00A40C95"/>
    <w:rsid w:val="00A41FB9"/>
    <w:rsid w:val="00A420A0"/>
    <w:rsid w:val="00A422DF"/>
    <w:rsid w:val="00A424FF"/>
    <w:rsid w:val="00A43892"/>
    <w:rsid w:val="00A44734"/>
    <w:rsid w:val="00A44F41"/>
    <w:rsid w:val="00A45F19"/>
    <w:rsid w:val="00A462F7"/>
    <w:rsid w:val="00A4706A"/>
    <w:rsid w:val="00A4754B"/>
    <w:rsid w:val="00A4770D"/>
    <w:rsid w:val="00A50527"/>
    <w:rsid w:val="00A50CE9"/>
    <w:rsid w:val="00A511BE"/>
    <w:rsid w:val="00A51463"/>
    <w:rsid w:val="00A51A1A"/>
    <w:rsid w:val="00A52570"/>
    <w:rsid w:val="00A52A4D"/>
    <w:rsid w:val="00A52EA5"/>
    <w:rsid w:val="00A531EC"/>
    <w:rsid w:val="00A550C3"/>
    <w:rsid w:val="00A56C25"/>
    <w:rsid w:val="00A56FDC"/>
    <w:rsid w:val="00A576B2"/>
    <w:rsid w:val="00A600C7"/>
    <w:rsid w:val="00A60108"/>
    <w:rsid w:val="00A60420"/>
    <w:rsid w:val="00A60A11"/>
    <w:rsid w:val="00A614BF"/>
    <w:rsid w:val="00A619AF"/>
    <w:rsid w:val="00A64D9A"/>
    <w:rsid w:val="00A66766"/>
    <w:rsid w:val="00A67622"/>
    <w:rsid w:val="00A67996"/>
    <w:rsid w:val="00A70D05"/>
    <w:rsid w:val="00A71652"/>
    <w:rsid w:val="00A72AB7"/>
    <w:rsid w:val="00A72C80"/>
    <w:rsid w:val="00A73129"/>
    <w:rsid w:val="00A73A73"/>
    <w:rsid w:val="00A74087"/>
    <w:rsid w:val="00A74184"/>
    <w:rsid w:val="00A74B8C"/>
    <w:rsid w:val="00A75813"/>
    <w:rsid w:val="00A75D26"/>
    <w:rsid w:val="00A75EE2"/>
    <w:rsid w:val="00A767A3"/>
    <w:rsid w:val="00A769C6"/>
    <w:rsid w:val="00A779A0"/>
    <w:rsid w:val="00A8011A"/>
    <w:rsid w:val="00A806A1"/>
    <w:rsid w:val="00A80DD8"/>
    <w:rsid w:val="00A80DE5"/>
    <w:rsid w:val="00A81182"/>
    <w:rsid w:val="00A81228"/>
    <w:rsid w:val="00A817BD"/>
    <w:rsid w:val="00A8194B"/>
    <w:rsid w:val="00A8218C"/>
    <w:rsid w:val="00A8253C"/>
    <w:rsid w:val="00A829B4"/>
    <w:rsid w:val="00A82E21"/>
    <w:rsid w:val="00A831ED"/>
    <w:rsid w:val="00A84D4E"/>
    <w:rsid w:val="00A857DE"/>
    <w:rsid w:val="00A86DBD"/>
    <w:rsid w:val="00A874EA"/>
    <w:rsid w:val="00A87517"/>
    <w:rsid w:val="00A911FD"/>
    <w:rsid w:val="00A9129E"/>
    <w:rsid w:val="00A93245"/>
    <w:rsid w:val="00A93555"/>
    <w:rsid w:val="00A954EF"/>
    <w:rsid w:val="00A96B8E"/>
    <w:rsid w:val="00A97AC7"/>
    <w:rsid w:val="00A97FA4"/>
    <w:rsid w:val="00AA12F8"/>
    <w:rsid w:val="00AA283D"/>
    <w:rsid w:val="00AA2FD7"/>
    <w:rsid w:val="00AA3DFB"/>
    <w:rsid w:val="00AA500F"/>
    <w:rsid w:val="00AA50FA"/>
    <w:rsid w:val="00AA5C34"/>
    <w:rsid w:val="00AA71A7"/>
    <w:rsid w:val="00AA7716"/>
    <w:rsid w:val="00AA79A5"/>
    <w:rsid w:val="00AB29DE"/>
    <w:rsid w:val="00AB3B7C"/>
    <w:rsid w:val="00AB59D4"/>
    <w:rsid w:val="00AB6A3A"/>
    <w:rsid w:val="00AB6E8B"/>
    <w:rsid w:val="00AB706D"/>
    <w:rsid w:val="00AB7310"/>
    <w:rsid w:val="00AB773D"/>
    <w:rsid w:val="00AB7DA1"/>
    <w:rsid w:val="00AC05E9"/>
    <w:rsid w:val="00AC0CBD"/>
    <w:rsid w:val="00AC1345"/>
    <w:rsid w:val="00AC14D8"/>
    <w:rsid w:val="00AC41A1"/>
    <w:rsid w:val="00AC41BE"/>
    <w:rsid w:val="00AC42F8"/>
    <w:rsid w:val="00AC55CE"/>
    <w:rsid w:val="00AC596E"/>
    <w:rsid w:val="00AC7D90"/>
    <w:rsid w:val="00AC7F93"/>
    <w:rsid w:val="00AD0C22"/>
    <w:rsid w:val="00AD124E"/>
    <w:rsid w:val="00AD35F1"/>
    <w:rsid w:val="00AD409C"/>
    <w:rsid w:val="00AD6484"/>
    <w:rsid w:val="00AD6733"/>
    <w:rsid w:val="00AD6A83"/>
    <w:rsid w:val="00AD7062"/>
    <w:rsid w:val="00AD7100"/>
    <w:rsid w:val="00AD772A"/>
    <w:rsid w:val="00AD7EC2"/>
    <w:rsid w:val="00AE0432"/>
    <w:rsid w:val="00AE046E"/>
    <w:rsid w:val="00AE095A"/>
    <w:rsid w:val="00AE31DB"/>
    <w:rsid w:val="00AE32AD"/>
    <w:rsid w:val="00AE42AB"/>
    <w:rsid w:val="00AE48CB"/>
    <w:rsid w:val="00AE557C"/>
    <w:rsid w:val="00AE5872"/>
    <w:rsid w:val="00AE657C"/>
    <w:rsid w:val="00AE6860"/>
    <w:rsid w:val="00AF11D1"/>
    <w:rsid w:val="00AF2FAD"/>
    <w:rsid w:val="00AF328C"/>
    <w:rsid w:val="00AF36CC"/>
    <w:rsid w:val="00AF3D87"/>
    <w:rsid w:val="00AF3F85"/>
    <w:rsid w:val="00AF4F51"/>
    <w:rsid w:val="00AF4FDA"/>
    <w:rsid w:val="00AF5D8E"/>
    <w:rsid w:val="00AF5DCD"/>
    <w:rsid w:val="00AF6A1E"/>
    <w:rsid w:val="00AF6C8F"/>
    <w:rsid w:val="00AF6D4F"/>
    <w:rsid w:val="00AF6ED3"/>
    <w:rsid w:val="00AF7573"/>
    <w:rsid w:val="00AF762A"/>
    <w:rsid w:val="00AF7E97"/>
    <w:rsid w:val="00B02CFC"/>
    <w:rsid w:val="00B03ECC"/>
    <w:rsid w:val="00B03F60"/>
    <w:rsid w:val="00B041C8"/>
    <w:rsid w:val="00B044F8"/>
    <w:rsid w:val="00B04BFA"/>
    <w:rsid w:val="00B04F26"/>
    <w:rsid w:val="00B0568C"/>
    <w:rsid w:val="00B07A1A"/>
    <w:rsid w:val="00B10342"/>
    <w:rsid w:val="00B104A6"/>
    <w:rsid w:val="00B12685"/>
    <w:rsid w:val="00B128F3"/>
    <w:rsid w:val="00B12B3B"/>
    <w:rsid w:val="00B134C7"/>
    <w:rsid w:val="00B15531"/>
    <w:rsid w:val="00B1554B"/>
    <w:rsid w:val="00B15AF7"/>
    <w:rsid w:val="00B15FF5"/>
    <w:rsid w:val="00B20602"/>
    <w:rsid w:val="00B20676"/>
    <w:rsid w:val="00B2092B"/>
    <w:rsid w:val="00B20F23"/>
    <w:rsid w:val="00B2287B"/>
    <w:rsid w:val="00B23672"/>
    <w:rsid w:val="00B236ED"/>
    <w:rsid w:val="00B23E34"/>
    <w:rsid w:val="00B24234"/>
    <w:rsid w:val="00B26176"/>
    <w:rsid w:val="00B26723"/>
    <w:rsid w:val="00B26D38"/>
    <w:rsid w:val="00B26E03"/>
    <w:rsid w:val="00B31F3E"/>
    <w:rsid w:val="00B3227D"/>
    <w:rsid w:val="00B3250A"/>
    <w:rsid w:val="00B32DB2"/>
    <w:rsid w:val="00B33802"/>
    <w:rsid w:val="00B33A64"/>
    <w:rsid w:val="00B34792"/>
    <w:rsid w:val="00B358A3"/>
    <w:rsid w:val="00B35F02"/>
    <w:rsid w:val="00B37640"/>
    <w:rsid w:val="00B40498"/>
    <w:rsid w:val="00B43524"/>
    <w:rsid w:val="00B4359C"/>
    <w:rsid w:val="00B43DFB"/>
    <w:rsid w:val="00B44157"/>
    <w:rsid w:val="00B449A8"/>
    <w:rsid w:val="00B45230"/>
    <w:rsid w:val="00B4664F"/>
    <w:rsid w:val="00B47B6F"/>
    <w:rsid w:val="00B47B82"/>
    <w:rsid w:val="00B5148F"/>
    <w:rsid w:val="00B51493"/>
    <w:rsid w:val="00B52AF3"/>
    <w:rsid w:val="00B52C6E"/>
    <w:rsid w:val="00B52D21"/>
    <w:rsid w:val="00B536E1"/>
    <w:rsid w:val="00B53B04"/>
    <w:rsid w:val="00B53E7D"/>
    <w:rsid w:val="00B543D9"/>
    <w:rsid w:val="00B54475"/>
    <w:rsid w:val="00B547C6"/>
    <w:rsid w:val="00B54FBA"/>
    <w:rsid w:val="00B55025"/>
    <w:rsid w:val="00B5565A"/>
    <w:rsid w:val="00B557BD"/>
    <w:rsid w:val="00B55A3C"/>
    <w:rsid w:val="00B55C63"/>
    <w:rsid w:val="00B55CA4"/>
    <w:rsid w:val="00B55D25"/>
    <w:rsid w:val="00B55FEC"/>
    <w:rsid w:val="00B57455"/>
    <w:rsid w:val="00B57551"/>
    <w:rsid w:val="00B57706"/>
    <w:rsid w:val="00B57850"/>
    <w:rsid w:val="00B57A37"/>
    <w:rsid w:val="00B61832"/>
    <w:rsid w:val="00B642ED"/>
    <w:rsid w:val="00B649AF"/>
    <w:rsid w:val="00B64C3E"/>
    <w:rsid w:val="00B64C44"/>
    <w:rsid w:val="00B64FFA"/>
    <w:rsid w:val="00B650FD"/>
    <w:rsid w:val="00B66190"/>
    <w:rsid w:val="00B667CA"/>
    <w:rsid w:val="00B710F7"/>
    <w:rsid w:val="00B7161A"/>
    <w:rsid w:val="00B7171F"/>
    <w:rsid w:val="00B7200D"/>
    <w:rsid w:val="00B72649"/>
    <w:rsid w:val="00B73FF7"/>
    <w:rsid w:val="00B740BE"/>
    <w:rsid w:val="00B74720"/>
    <w:rsid w:val="00B748E7"/>
    <w:rsid w:val="00B74F34"/>
    <w:rsid w:val="00B766D0"/>
    <w:rsid w:val="00B76D26"/>
    <w:rsid w:val="00B77722"/>
    <w:rsid w:val="00B80CFC"/>
    <w:rsid w:val="00B810B5"/>
    <w:rsid w:val="00B81823"/>
    <w:rsid w:val="00B81EC2"/>
    <w:rsid w:val="00B820CE"/>
    <w:rsid w:val="00B82BF9"/>
    <w:rsid w:val="00B83060"/>
    <w:rsid w:val="00B831A9"/>
    <w:rsid w:val="00B8339E"/>
    <w:rsid w:val="00B83B1B"/>
    <w:rsid w:val="00B85536"/>
    <w:rsid w:val="00B86197"/>
    <w:rsid w:val="00B86C22"/>
    <w:rsid w:val="00B877B2"/>
    <w:rsid w:val="00B87992"/>
    <w:rsid w:val="00B902C1"/>
    <w:rsid w:val="00B905A4"/>
    <w:rsid w:val="00B9436E"/>
    <w:rsid w:val="00B9541D"/>
    <w:rsid w:val="00B97212"/>
    <w:rsid w:val="00B97F05"/>
    <w:rsid w:val="00BA020B"/>
    <w:rsid w:val="00BA085D"/>
    <w:rsid w:val="00BA0A96"/>
    <w:rsid w:val="00BA1695"/>
    <w:rsid w:val="00BA1840"/>
    <w:rsid w:val="00BA2102"/>
    <w:rsid w:val="00BA36E3"/>
    <w:rsid w:val="00BA3923"/>
    <w:rsid w:val="00BA3C32"/>
    <w:rsid w:val="00BA5B4B"/>
    <w:rsid w:val="00BA5C74"/>
    <w:rsid w:val="00BA7090"/>
    <w:rsid w:val="00BB07D4"/>
    <w:rsid w:val="00BB1520"/>
    <w:rsid w:val="00BB25FF"/>
    <w:rsid w:val="00BB27DA"/>
    <w:rsid w:val="00BB33E1"/>
    <w:rsid w:val="00BB37A5"/>
    <w:rsid w:val="00BB4280"/>
    <w:rsid w:val="00BB5548"/>
    <w:rsid w:val="00BB5ED7"/>
    <w:rsid w:val="00BB7005"/>
    <w:rsid w:val="00BB7078"/>
    <w:rsid w:val="00BB7B29"/>
    <w:rsid w:val="00BC0046"/>
    <w:rsid w:val="00BC0BF7"/>
    <w:rsid w:val="00BC1E47"/>
    <w:rsid w:val="00BC2E60"/>
    <w:rsid w:val="00BC3094"/>
    <w:rsid w:val="00BC337C"/>
    <w:rsid w:val="00BC475A"/>
    <w:rsid w:val="00BC49BF"/>
    <w:rsid w:val="00BC4FDC"/>
    <w:rsid w:val="00BC5C75"/>
    <w:rsid w:val="00BC7351"/>
    <w:rsid w:val="00BC76FB"/>
    <w:rsid w:val="00BC7ED5"/>
    <w:rsid w:val="00BD03C3"/>
    <w:rsid w:val="00BD08B4"/>
    <w:rsid w:val="00BD19DD"/>
    <w:rsid w:val="00BD2222"/>
    <w:rsid w:val="00BD28B3"/>
    <w:rsid w:val="00BD29DA"/>
    <w:rsid w:val="00BD2C77"/>
    <w:rsid w:val="00BD4D3F"/>
    <w:rsid w:val="00BD5BB7"/>
    <w:rsid w:val="00BD5C51"/>
    <w:rsid w:val="00BE0B9D"/>
    <w:rsid w:val="00BE3030"/>
    <w:rsid w:val="00BE3B25"/>
    <w:rsid w:val="00BE3CF5"/>
    <w:rsid w:val="00BE4279"/>
    <w:rsid w:val="00BE4816"/>
    <w:rsid w:val="00BE65FF"/>
    <w:rsid w:val="00BE6AD5"/>
    <w:rsid w:val="00BE6C31"/>
    <w:rsid w:val="00BE6F57"/>
    <w:rsid w:val="00BF0AC1"/>
    <w:rsid w:val="00BF10C8"/>
    <w:rsid w:val="00BF186E"/>
    <w:rsid w:val="00BF336A"/>
    <w:rsid w:val="00BF4155"/>
    <w:rsid w:val="00BF461C"/>
    <w:rsid w:val="00BF5731"/>
    <w:rsid w:val="00C00E0C"/>
    <w:rsid w:val="00C01173"/>
    <w:rsid w:val="00C016B2"/>
    <w:rsid w:val="00C0236A"/>
    <w:rsid w:val="00C025FC"/>
    <w:rsid w:val="00C02AD9"/>
    <w:rsid w:val="00C04108"/>
    <w:rsid w:val="00C043CE"/>
    <w:rsid w:val="00C0451A"/>
    <w:rsid w:val="00C04DAD"/>
    <w:rsid w:val="00C05363"/>
    <w:rsid w:val="00C0579F"/>
    <w:rsid w:val="00C06096"/>
    <w:rsid w:val="00C06393"/>
    <w:rsid w:val="00C100C0"/>
    <w:rsid w:val="00C11165"/>
    <w:rsid w:val="00C1128C"/>
    <w:rsid w:val="00C11422"/>
    <w:rsid w:val="00C11D15"/>
    <w:rsid w:val="00C13DA4"/>
    <w:rsid w:val="00C14484"/>
    <w:rsid w:val="00C14DC2"/>
    <w:rsid w:val="00C158C2"/>
    <w:rsid w:val="00C15C14"/>
    <w:rsid w:val="00C164B7"/>
    <w:rsid w:val="00C168E1"/>
    <w:rsid w:val="00C169D3"/>
    <w:rsid w:val="00C16CDA"/>
    <w:rsid w:val="00C16E34"/>
    <w:rsid w:val="00C1700F"/>
    <w:rsid w:val="00C17207"/>
    <w:rsid w:val="00C1744C"/>
    <w:rsid w:val="00C201FF"/>
    <w:rsid w:val="00C22343"/>
    <w:rsid w:val="00C231B9"/>
    <w:rsid w:val="00C2388D"/>
    <w:rsid w:val="00C24849"/>
    <w:rsid w:val="00C2547D"/>
    <w:rsid w:val="00C25B1C"/>
    <w:rsid w:val="00C27010"/>
    <w:rsid w:val="00C309BD"/>
    <w:rsid w:val="00C30B04"/>
    <w:rsid w:val="00C314C3"/>
    <w:rsid w:val="00C316F5"/>
    <w:rsid w:val="00C31777"/>
    <w:rsid w:val="00C31B84"/>
    <w:rsid w:val="00C334F3"/>
    <w:rsid w:val="00C3414D"/>
    <w:rsid w:val="00C3479B"/>
    <w:rsid w:val="00C355D0"/>
    <w:rsid w:val="00C36404"/>
    <w:rsid w:val="00C36440"/>
    <w:rsid w:val="00C36549"/>
    <w:rsid w:val="00C369A5"/>
    <w:rsid w:val="00C36CC5"/>
    <w:rsid w:val="00C3784F"/>
    <w:rsid w:val="00C37EF4"/>
    <w:rsid w:val="00C4009E"/>
    <w:rsid w:val="00C40605"/>
    <w:rsid w:val="00C41533"/>
    <w:rsid w:val="00C434AA"/>
    <w:rsid w:val="00C45A62"/>
    <w:rsid w:val="00C46B27"/>
    <w:rsid w:val="00C47701"/>
    <w:rsid w:val="00C5026E"/>
    <w:rsid w:val="00C503CE"/>
    <w:rsid w:val="00C50F5B"/>
    <w:rsid w:val="00C51A5F"/>
    <w:rsid w:val="00C520C5"/>
    <w:rsid w:val="00C53A1D"/>
    <w:rsid w:val="00C54B11"/>
    <w:rsid w:val="00C54BDE"/>
    <w:rsid w:val="00C552EF"/>
    <w:rsid w:val="00C55967"/>
    <w:rsid w:val="00C617C0"/>
    <w:rsid w:val="00C62803"/>
    <w:rsid w:val="00C629E0"/>
    <w:rsid w:val="00C62BDB"/>
    <w:rsid w:val="00C63B14"/>
    <w:rsid w:val="00C6665E"/>
    <w:rsid w:val="00C666F9"/>
    <w:rsid w:val="00C67190"/>
    <w:rsid w:val="00C67F92"/>
    <w:rsid w:val="00C702B3"/>
    <w:rsid w:val="00C70922"/>
    <w:rsid w:val="00C70B24"/>
    <w:rsid w:val="00C71C9A"/>
    <w:rsid w:val="00C729F4"/>
    <w:rsid w:val="00C7382C"/>
    <w:rsid w:val="00C741FB"/>
    <w:rsid w:val="00C74455"/>
    <w:rsid w:val="00C74997"/>
    <w:rsid w:val="00C74A73"/>
    <w:rsid w:val="00C74B0F"/>
    <w:rsid w:val="00C74F78"/>
    <w:rsid w:val="00C7541D"/>
    <w:rsid w:val="00C77318"/>
    <w:rsid w:val="00C82BC0"/>
    <w:rsid w:val="00C82F51"/>
    <w:rsid w:val="00C8303F"/>
    <w:rsid w:val="00C83A01"/>
    <w:rsid w:val="00C84831"/>
    <w:rsid w:val="00C85B3E"/>
    <w:rsid w:val="00C87925"/>
    <w:rsid w:val="00C91492"/>
    <w:rsid w:val="00C91F79"/>
    <w:rsid w:val="00C93311"/>
    <w:rsid w:val="00C9524D"/>
    <w:rsid w:val="00C954D0"/>
    <w:rsid w:val="00C95D46"/>
    <w:rsid w:val="00C96071"/>
    <w:rsid w:val="00C97917"/>
    <w:rsid w:val="00C97B42"/>
    <w:rsid w:val="00CA0A82"/>
    <w:rsid w:val="00CA1C42"/>
    <w:rsid w:val="00CA1D31"/>
    <w:rsid w:val="00CA2632"/>
    <w:rsid w:val="00CA2912"/>
    <w:rsid w:val="00CA2E36"/>
    <w:rsid w:val="00CA2E8A"/>
    <w:rsid w:val="00CA2EC9"/>
    <w:rsid w:val="00CA47A6"/>
    <w:rsid w:val="00CA494D"/>
    <w:rsid w:val="00CA574C"/>
    <w:rsid w:val="00CA60A6"/>
    <w:rsid w:val="00CA7F78"/>
    <w:rsid w:val="00CB1680"/>
    <w:rsid w:val="00CB342B"/>
    <w:rsid w:val="00CB35EC"/>
    <w:rsid w:val="00CB36F4"/>
    <w:rsid w:val="00CB3AC7"/>
    <w:rsid w:val="00CB41D1"/>
    <w:rsid w:val="00CB450C"/>
    <w:rsid w:val="00CB4C0B"/>
    <w:rsid w:val="00CB5A75"/>
    <w:rsid w:val="00CB6F33"/>
    <w:rsid w:val="00CB7141"/>
    <w:rsid w:val="00CB7D4E"/>
    <w:rsid w:val="00CC0986"/>
    <w:rsid w:val="00CC14BE"/>
    <w:rsid w:val="00CC160B"/>
    <w:rsid w:val="00CC2308"/>
    <w:rsid w:val="00CC23B5"/>
    <w:rsid w:val="00CC265A"/>
    <w:rsid w:val="00CC2D1D"/>
    <w:rsid w:val="00CC2D31"/>
    <w:rsid w:val="00CC38FA"/>
    <w:rsid w:val="00CC405D"/>
    <w:rsid w:val="00CC4A55"/>
    <w:rsid w:val="00CC5176"/>
    <w:rsid w:val="00CC534E"/>
    <w:rsid w:val="00CC64E2"/>
    <w:rsid w:val="00CC72BF"/>
    <w:rsid w:val="00CD00D1"/>
    <w:rsid w:val="00CD23C5"/>
    <w:rsid w:val="00CD28D7"/>
    <w:rsid w:val="00CD2E59"/>
    <w:rsid w:val="00CD386A"/>
    <w:rsid w:val="00CD3A9F"/>
    <w:rsid w:val="00CD422E"/>
    <w:rsid w:val="00CD6DDC"/>
    <w:rsid w:val="00CD7399"/>
    <w:rsid w:val="00CE0B7E"/>
    <w:rsid w:val="00CE1223"/>
    <w:rsid w:val="00CE12D7"/>
    <w:rsid w:val="00CE390D"/>
    <w:rsid w:val="00CE532E"/>
    <w:rsid w:val="00CE5BAF"/>
    <w:rsid w:val="00CE5D98"/>
    <w:rsid w:val="00CE60F9"/>
    <w:rsid w:val="00CE62C6"/>
    <w:rsid w:val="00CE6400"/>
    <w:rsid w:val="00CE6517"/>
    <w:rsid w:val="00CE6569"/>
    <w:rsid w:val="00CE6786"/>
    <w:rsid w:val="00CE701B"/>
    <w:rsid w:val="00CE7783"/>
    <w:rsid w:val="00CF0554"/>
    <w:rsid w:val="00CF081C"/>
    <w:rsid w:val="00CF1469"/>
    <w:rsid w:val="00CF19B3"/>
    <w:rsid w:val="00CF2F33"/>
    <w:rsid w:val="00CF30FE"/>
    <w:rsid w:val="00CF329B"/>
    <w:rsid w:val="00CF34BA"/>
    <w:rsid w:val="00CF35BF"/>
    <w:rsid w:val="00CF3E12"/>
    <w:rsid w:val="00CF4370"/>
    <w:rsid w:val="00CF55D7"/>
    <w:rsid w:val="00CF567B"/>
    <w:rsid w:val="00CF5B2E"/>
    <w:rsid w:val="00CF6270"/>
    <w:rsid w:val="00CF63B8"/>
    <w:rsid w:val="00CF6681"/>
    <w:rsid w:val="00CF77EF"/>
    <w:rsid w:val="00CF7F50"/>
    <w:rsid w:val="00D00F4F"/>
    <w:rsid w:val="00D01979"/>
    <w:rsid w:val="00D0261B"/>
    <w:rsid w:val="00D02A58"/>
    <w:rsid w:val="00D02C6D"/>
    <w:rsid w:val="00D02D53"/>
    <w:rsid w:val="00D06204"/>
    <w:rsid w:val="00D0642D"/>
    <w:rsid w:val="00D0676D"/>
    <w:rsid w:val="00D06AE2"/>
    <w:rsid w:val="00D07234"/>
    <w:rsid w:val="00D078F3"/>
    <w:rsid w:val="00D118F6"/>
    <w:rsid w:val="00D11B2B"/>
    <w:rsid w:val="00D1243F"/>
    <w:rsid w:val="00D12B22"/>
    <w:rsid w:val="00D136ED"/>
    <w:rsid w:val="00D14685"/>
    <w:rsid w:val="00D152BB"/>
    <w:rsid w:val="00D15C8D"/>
    <w:rsid w:val="00D15DEC"/>
    <w:rsid w:val="00D16655"/>
    <w:rsid w:val="00D16C99"/>
    <w:rsid w:val="00D21BD5"/>
    <w:rsid w:val="00D21C62"/>
    <w:rsid w:val="00D220EB"/>
    <w:rsid w:val="00D22157"/>
    <w:rsid w:val="00D225D4"/>
    <w:rsid w:val="00D22801"/>
    <w:rsid w:val="00D228B6"/>
    <w:rsid w:val="00D235A6"/>
    <w:rsid w:val="00D23684"/>
    <w:rsid w:val="00D2426E"/>
    <w:rsid w:val="00D24843"/>
    <w:rsid w:val="00D25127"/>
    <w:rsid w:val="00D254D7"/>
    <w:rsid w:val="00D27402"/>
    <w:rsid w:val="00D2753C"/>
    <w:rsid w:val="00D302CB"/>
    <w:rsid w:val="00D308BE"/>
    <w:rsid w:val="00D30DB0"/>
    <w:rsid w:val="00D31076"/>
    <w:rsid w:val="00D3123A"/>
    <w:rsid w:val="00D31E94"/>
    <w:rsid w:val="00D31FE9"/>
    <w:rsid w:val="00D3254F"/>
    <w:rsid w:val="00D32691"/>
    <w:rsid w:val="00D34FEA"/>
    <w:rsid w:val="00D35621"/>
    <w:rsid w:val="00D3574D"/>
    <w:rsid w:val="00D36014"/>
    <w:rsid w:val="00D366C8"/>
    <w:rsid w:val="00D36793"/>
    <w:rsid w:val="00D378AD"/>
    <w:rsid w:val="00D37B60"/>
    <w:rsid w:val="00D40AA3"/>
    <w:rsid w:val="00D4133E"/>
    <w:rsid w:val="00D42591"/>
    <w:rsid w:val="00D42677"/>
    <w:rsid w:val="00D42E7D"/>
    <w:rsid w:val="00D43A49"/>
    <w:rsid w:val="00D448BA"/>
    <w:rsid w:val="00D44B93"/>
    <w:rsid w:val="00D454EE"/>
    <w:rsid w:val="00D45593"/>
    <w:rsid w:val="00D459F7"/>
    <w:rsid w:val="00D46576"/>
    <w:rsid w:val="00D46AFA"/>
    <w:rsid w:val="00D46F0A"/>
    <w:rsid w:val="00D473B6"/>
    <w:rsid w:val="00D519C4"/>
    <w:rsid w:val="00D53F6F"/>
    <w:rsid w:val="00D54409"/>
    <w:rsid w:val="00D55AE7"/>
    <w:rsid w:val="00D55C7F"/>
    <w:rsid w:val="00D574CD"/>
    <w:rsid w:val="00D5789A"/>
    <w:rsid w:val="00D61E1F"/>
    <w:rsid w:val="00D62D8B"/>
    <w:rsid w:val="00D65160"/>
    <w:rsid w:val="00D65EA4"/>
    <w:rsid w:val="00D66AF6"/>
    <w:rsid w:val="00D73E6C"/>
    <w:rsid w:val="00D73F17"/>
    <w:rsid w:val="00D7400F"/>
    <w:rsid w:val="00D754F4"/>
    <w:rsid w:val="00D75868"/>
    <w:rsid w:val="00D7699F"/>
    <w:rsid w:val="00D775A2"/>
    <w:rsid w:val="00D775C6"/>
    <w:rsid w:val="00D77AF0"/>
    <w:rsid w:val="00D811E4"/>
    <w:rsid w:val="00D820CB"/>
    <w:rsid w:val="00D82743"/>
    <w:rsid w:val="00D841BD"/>
    <w:rsid w:val="00D8468C"/>
    <w:rsid w:val="00D85525"/>
    <w:rsid w:val="00D85C5E"/>
    <w:rsid w:val="00D87652"/>
    <w:rsid w:val="00D87843"/>
    <w:rsid w:val="00D913EB"/>
    <w:rsid w:val="00D91E76"/>
    <w:rsid w:val="00D92524"/>
    <w:rsid w:val="00D92967"/>
    <w:rsid w:val="00D92A03"/>
    <w:rsid w:val="00D937E5"/>
    <w:rsid w:val="00D93FF3"/>
    <w:rsid w:val="00D94485"/>
    <w:rsid w:val="00D94866"/>
    <w:rsid w:val="00D949FC"/>
    <w:rsid w:val="00D95259"/>
    <w:rsid w:val="00D958B1"/>
    <w:rsid w:val="00D95D1F"/>
    <w:rsid w:val="00D95E6A"/>
    <w:rsid w:val="00D95E8C"/>
    <w:rsid w:val="00D96BD7"/>
    <w:rsid w:val="00D96F74"/>
    <w:rsid w:val="00D974AD"/>
    <w:rsid w:val="00D97607"/>
    <w:rsid w:val="00DA02F0"/>
    <w:rsid w:val="00DA08B0"/>
    <w:rsid w:val="00DA0DF2"/>
    <w:rsid w:val="00DA1EBC"/>
    <w:rsid w:val="00DA3FBC"/>
    <w:rsid w:val="00DA45C1"/>
    <w:rsid w:val="00DA49B3"/>
    <w:rsid w:val="00DA4CD4"/>
    <w:rsid w:val="00DA71C5"/>
    <w:rsid w:val="00DA7B4C"/>
    <w:rsid w:val="00DA7B71"/>
    <w:rsid w:val="00DB010F"/>
    <w:rsid w:val="00DB0901"/>
    <w:rsid w:val="00DB0A64"/>
    <w:rsid w:val="00DB1CE3"/>
    <w:rsid w:val="00DB27F3"/>
    <w:rsid w:val="00DB28BC"/>
    <w:rsid w:val="00DB2E14"/>
    <w:rsid w:val="00DB386D"/>
    <w:rsid w:val="00DB4B7F"/>
    <w:rsid w:val="00DB6034"/>
    <w:rsid w:val="00DB6510"/>
    <w:rsid w:val="00DB683C"/>
    <w:rsid w:val="00DB6D31"/>
    <w:rsid w:val="00DB6DBB"/>
    <w:rsid w:val="00DB7AC5"/>
    <w:rsid w:val="00DB7CDE"/>
    <w:rsid w:val="00DC0225"/>
    <w:rsid w:val="00DC11CB"/>
    <w:rsid w:val="00DC1261"/>
    <w:rsid w:val="00DC1A65"/>
    <w:rsid w:val="00DC228A"/>
    <w:rsid w:val="00DC27A9"/>
    <w:rsid w:val="00DC2DFA"/>
    <w:rsid w:val="00DC4106"/>
    <w:rsid w:val="00DC4D18"/>
    <w:rsid w:val="00DC4D3A"/>
    <w:rsid w:val="00DC4DB1"/>
    <w:rsid w:val="00DC647B"/>
    <w:rsid w:val="00DC65B6"/>
    <w:rsid w:val="00DC7C66"/>
    <w:rsid w:val="00DC7D24"/>
    <w:rsid w:val="00DC7FB5"/>
    <w:rsid w:val="00DC7FCF"/>
    <w:rsid w:val="00DD2781"/>
    <w:rsid w:val="00DD3204"/>
    <w:rsid w:val="00DD39E9"/>
    <w:rsid w:val="00DD3A39"/>
    <w:rsid w:val="00DD4066"/>
    <w:rsid w:val="00DD47AB"/>
    <w:rsid w:val="00DD5EF6"/>
    <w:rsid w:val="00DD5FE7"/>
    <w:rsid w:val="00DD6BE0"/>
    <w:rsid w:val="00DD752E"/>
    <w:rsid w:val="00DD7688"/>
    <w:rsid w:val="00DD7BDE"/>
    <w:rsid w:val="00DD7F11"/>
    <w:rsid w:val="00DE0179"/>
    <w:rsid w:val="00DE15C5"/>
    <w:rsid w:val="00DE17C9"/>
    <w:rsid w:val="00DE19FD"/>
    <w:rsid w:val="00DE25A2"/>
    <w:rsid w:val="00DE3308"/>
    <w:rsid w:val="00DE35ED"/>
    <w:rsid w:val="00DE3644"/>
    <w:rsid w:val="00DE38EA"/>
    <w:rsid w:val="00DE45E6"/>
    <w:rsid w:val="00DE5261"/>
    <w:rsid w:val="00DE53E9"/>
    <w:rsid w:val="00DE630C"/>
    <w:rsid w:val="00DE640E"/>
    <w:rsid w:val="00DE67EC"/>
    <w:rsid w:val="00DE76A9"/>
    <w:rsid w:val="00DF0351"/>
    <w:rsid w:val="00DF0391"/>
    <w:rsid w:val="00DF0434"/>
    <w:rsid w:val="00DF1474"/>
    <w:rsid w:val="00DF16D1"/>
    <w:rsid w:val="00DF1C23"/>
    <w:rsid w:val="00DF2177"/>
    <w:rsid w:val="00DF249E"/>
    <w:rsid w:val="00DF2575"/>
    <w:rsid w:val="00DF3297"/>
    <w:rsid w:val="00DF3AA8"/>
    <w:rsid w:val="00DF3D20"/>
    <w:rsid w:val="00DF54FD"/>
    <w:rsid w:val="00DF6766"/>
    <w:rsid w:val="00DF7C68"/>
    <w:rsid w:val="00E004F2"/>
    <w:rsid w:val="00E00C39"/>
    <w:rsid w:val="00E00F8B"/>
    <w:rsid w:val="00E01202"/>
    <w:rsid w:val="00E014F4"/>
    <w:rsid w:val="00E02734"/>
    <w:rsid w:val="00E02CBF"/>
    <w:rsid w:val="00E0476A"/>
    <w:rsid w:val="00E054C5"/>
    <w:rsid w:val="00E05FA8"/>
    <w:rsid w:val="00E06FE5"/>
    <w:rsid w:val="00E1058D"/>
    <w:rsid w:val="00E1092D"/>
    <w:rsid w:val="00E10A35"/>
    <w:rsid w:val="00E10B77"/>
    <w:rsid w:val="00E11686"/>
    <w:rsid w:val="00E11C97"/>
    <w:rsid w:val="00E1342F"/>
    <w:rsid w:val="00E13B41"/>
    <w:rsid w:val="00E15A34"/>
    <w:rsid w:val="00E1620D"/>
    <w:rsid w:val="00E17402"/>
    <w:rsid w:val="00E177A6"/>
    <w:rsid w:val="00E20954"/>
    <w:rsid w:val="00E209C2"/>
    <w:rsid w:val="00E2154A"/>
    <w:rsid w:val="00E23BE2"/>
    <w:rsid w:val="00E2512D"/>
    <w:rsid w:val="00E254A3"/>
    <w:rsid w:val="00E25B29"/>
    <w:rsid w:val="00E25C52"/>
    <w:rsid w:val="00E25E45"/>
    <w:rsid w:val="00E273A3"/>
    <w:rsid w:val="00E2791E"/>
    <w:rsid w:val="00E30488"/>
    <w:rsid w:val="00E3072F"/>
    <w:rsid w:val="00E30B25"/>
    <w:rsid w:val="00E3167D"/>
    <w:rsid w:val="00E32A16"/>
    <w:rsid w:val="00E32BBE"/>
    <w:rsid w:val="00E34823"/>
    <w:rsid w:val="00E35561"/>
    <w:rsid w:val="00E3599A"/>
    <w:rsid w:val="00E359C9"/>
    <w:rsid w:val="00E36AE0"/>
    <w:rsid w:val="00E36CF6"/>
    <w:rsid w:val="00E37DBF"/>
    <w:rsid w:val="00E40E21"/>
    <w:rsid w:val="00E41D99"/>
    <w:rsid w:val="00E427BE"/>
    <w:rsid w:val="00E431BF"/>
    <w:rsid w:val="00E43273"/>
    <w:rsid w:val="00E43804"/>
    <w:rsid w:val="00E4413B"/>
    <w:rsid w:val="00E45741"/>
    <w:rsid w:val="00E47759"/>
    <w:rsid w:val="00E514EB"/>
    <w:rsid w:val="00E51D81"/>
    <w:rsid w:val="00E5263E"/>
    <w:rsid w:val="00E533D8"/>
    <w:rsid w:val="00E54696"/>
    <w:rsid w:val="00E5600D"/>
    <w:rsid w:val="00E5602D"/>
    <w:rsid w:val="00E5728F"/>
    <w:rsid w:val="00E576BA"/>
    <w:rsid w:val="00E578C8"/>
    <w:rsid w:val="00E57D5B"/>
    <w:rsid w:val="00E6000F"/>
    <w:rsid w:val="00E602FE"/>
    <w:rsid w:val="00E606D2"/>
    <w:rsid w:val="00E6156F"/>
    <w:rsid w:val="00E6174F"/>
    <w:rsid w:val="00E619C2"/>
    <w:rsid w:val="00E621E5"/>
    <w:rsid w:val="00E64A95"/>
    <w:rsid w:val="00E64B92"/>
    <w:rsid w:val="00E64BFA"/>
    <w:rsid w:val="00E64EFD"/>
    <w:rsid w:val="00E64FBD"/>
    <w:rsid w:val="00E660AE"/>
    <w:rsid w:val="00E6610B"/>
    <w:rsid w:val="00E6660E"/>
    <w:rsid w:val="00E66669"/>
    <w:rsid w:val="00E672B6"/>
    <w:rsid w:val="00E674DA"/>
    <w:rsid w:val="00E6785D"/>
    <w:rsid w:val="00E709E3"/>
    <w:rsid w:val="00E71280"/>
    <w:rsid w:val="00E72B2E"/>
    <w:rsid w:val="00E72DB3"/>
    <w:rsid w:val="00E732AF"/>
    <w:rsid w:val="00E73D06"/>
    <w:rsid w:val="00E7532B"/>
    <w:rsid w:val="00E7729A"/>
    <w:rsid w:val="00E7735D"/>
    <w:rsid w:val="00E77981"/>
    <w:rsid w:val="00E82617"/>
    <w:rsid w:val="00E840B5"/>
    <w:rsid w:val="00E85025"/>
    <w:rsid w:val="00E851AB"/>
    <w:rsid w:val="00E85A14"/>
    <w:rsid w:val="00E85DA3"/>
    <w:rsid w:val="00E8615E"/>
    <w:rsid w:val="00E86679"/>
    <w:rsid w:val="00E86A78"/>
    <w:rsid w:val="00E9097B"/>
    <w:rsid w:val="00E90E81"/>
    <w:rsid w:val="00E91CF0"/>
    <w:rsid w:val="00E91DCA"/>
    <w:rsid w:val="00E91E1A"/>
    <w:rsid w:val="00E9324E"/>
    <w:rsid w:val="00E94BEE"/>
    <w:rsid w:val="00E94CFF"/>
    <w:rsid w:val="00E96A69"/>
    <w:rsid w:val="00E96C0D"/>
    <w:rsid w:val="00EA0288"/>
    <w:rsid w:val="00EA068F"/>
    <w:rsid w:val="00EA1AB1"/>
    <w:rsid w:val="00EA2692"/>
    <w:rsid w:val="00EA35D9"/>
    <w:rsid w:val="00EA48B9"/>
    <w:rsid w:val="00EA50EA"/>
    <w:rsid w:val="00EA6169"/>
    <w:rsid w:val="00EA61DB"/>
    <w:rsid w:val="00EA680B"/>
    <w:rsid w:val="00EA699F"/>
    <w:rsid w:val="00EA6BCE"/>
    <w:rsid w:val="00EA6C1B"/>
    <w:rsid w:val="00EA7085"/>
    <w:rsid w:val="00EA760F"/>
    <w:rsid w:val="00EA7F6C"/>
    <w:rsid w:val="00EB14F8"/>
    <w:rsid w:val="00EB196B"/>
    <w:rsid w:val="00EB1E27"/>
    <w:rsid w:val="00EB2219"/>
    <w:rsid w:val="00EB25E6"/>
    <w:rsid w:val="00EB3719"/>
    <w:rsid w:val="00EB4CA1"/>
    <w:rsid w:val="00EB550A"/>
    <w:rsid w:val="00EB6FF1"/>
    <w:rsid w:val="00EB7541"/>
    <w:rsid w:val="00EB7BFF"/>
    <w:rsid w:val="00EC00CA"/>
    <w:rsid w:val="00EC1AA7"/>
    <w:rsid w:val="00EC1CCE"/>
    <w:rsid w:val="00EC3813"/>
    <w:rsid w:val="00EC4860"/>
    <w:rsid w:val="00EC4FA9"/>
    <w:rsid w:val="00EC547B"/>
    <w:rsid w:val="00EC54B1"/>
    <w:rsid w:val="00EC6A32"/>
    <w:rsid w:val="00EC7AC1"/>
    <w:rsid w:val="00ED02AE"/>
    <w:rsid w:val="00ED03DE"/>
    <w:rsid w:val="00ED05F7"/>
    <w:rsid w:val="00ED099D"/>
    <w:rsid w:val="00ED1D02"/>
    <w:rsid w:val="00ED1E0B"/>
    <w:rsid w:val="00ED48F2"/>
    <w:rsid w:val="00ED4D4D"/>
    <w:rsid w:val="00ED4F96"/>
    <w:rsid w:val="00ED5A6D"/>
    <w:rsid w:val="00ED5B38"/>
    <w:rsid w:val="00ED6255"/>
    <w:rsid w:val="00ED6551"/>
    <w:rsid w:val="00ED65C0"/>
    <w:rsid w:val="00EE1465"/>
    <w:rsid w:val="00EE1DF4"/>
    <w:rsid w:val="00EE2909"/>
    <w:rsid w:val="00EE2957"/>
    <w:rsid w:val="00EE3A59"/>
    <w:rsid w:val="00EE3ADA"/>
    <w:rsid w:val="00EE3B01"/>
    <w:rsid w:val="00EE3D52"/>
    <w:rsid w:val="00EE3E8F"/>
    <w:rsid w:val="00EE595B"/>
    <w:rsid w:val="00EE5F1B"/>
    <w:rsid w:val="00EE6162"/>
    <w:rsid w:val="00EE65DB"/>
    <w:rsid w:val="00EE6A89"/>
    <w:rsid w:val="00EE6D13"/>
    <w:rsid w:val="00EE757C"/>
    <w:rsid w:val="00EE7C4A"/>
    <w:rsid w:val="00EF069A"/>
    <w:rsid w:val="00EF1487"/>
    <w:rsid w:val="00EF1C96"/>
    <w:rsid w:val="00EF2185"/>
    <w:rsid w:val="00EF3D17"/>
    <w:rsid w:val="00EF46A9"/>
    <w:rsid w:val="00EF47BF"/>
    <w:rsid w:val="00EF521D"/>
    <w:rsid w:val="00EF55CF"/>
    <w:rsid w:val="00EF5CA3"/>
    <w:rsid w:val="00EF5EE0"/>
    <w:rsid w:val="00EF5F17"/>
    <w:rsid w:val="00F00616"/>
    <w:rsid w:val="00F024BC"/>
    <w:rsid w:val="00F03157"/>
    <w:rsid w:val="00F0324E"/>
    <w:rsid w:val="00F05325"/>
    <w:rsid w:val="00F053FC"/>
    <w:rsid w:val="00F06029"/>
    <w:rsid w:val="00F0661D"/>
    <w:rsid w:val="00F0673A"/>
    <w:rsid w:val="00F079CC"/>
    <w:rsid w:val="00F102AF"/>
    <w:rsid w:val="00F10A78"/>
    <w:rsid w:val="00F1228F"/>
    <w:rsid w:val="00F12651"/>
    <w:rsid w:val="00F12A5B"/>
    <w:rsid w:val="00F12C15"/>
    <w:rsid w:val="00F12DA5"/>
    <w:rsid w:val="00F13369"/>
    <w:rsid w:val="00F1424D"/>
    <w:rsid w:val="00F14329"/>
    <w:rsid w:val="00F145E4"/>
    <w:rsid w:val="00F14F3A"/>
    <w:rsid w:val="00F1515A"/>
    <w:rsid w:val="00F15395"/>
    <w:rsid w:val="00F17509"/>
    <w:rsid w:val="00F17753"/>
    <w:rsid w:val="00F17CEA"/>
    <w:rsid w:val="00F20A08"/>
    <w:rsid w:val="00F220E0"/>
    <w:rsid w:val="00F22DB4"/>
    <w:rsid w:val="00F22DEE"/>
    <w:rsid w:val="00F231BD"/>
    <w:rsid w:val="00F23A99"/>
    <w:rsid w:val="00F23E75"/>
    <w:rsid w:val="00F2406F"/>
    <w:rsid w:val="00F24A18"/>
    <w:rsid w:val="00F2502A"/>
    <w:rsid w:val="00F25457"/>
    <w:rsid w:val="00F25EA7"/>
    <w:rsid w:val="00F26285"/>
    <w:rsid w:val="00F26495"/>
    <w:rsid w:val="00F26D6E"/>
    <w:rsid w:val="00F278F0"/>
    <w:rsid w:val="00F27A25"/>
    <w:rsid w:val="00F27E17"/>
    <w:rsid w:val="00F3096D"/>
    <w:rsid w:val="00F31CB1"/>
    <w:rsid w:val="00F32362"/>
    <w:rsid w:val="00F33164"/>
    <w:rsid w:val="00F33C38"/>
    <w:rsid w:val="00F3428F"/>
    <w:rsid w:val="00F34520"/>
    <w:rsid w:val="00F34CF1"/>
    <w:rsid w:val="00F3597F"/>
    <w:rsid w:val="00F36883"/>
    <w:rsid w:val="00F402F5"/>
    <w:rsid w:val="00F4102F"/>
    <w:rsid w:val="00F4139B"/>
    <w:rsid w:val="00F41CD9"/>
    <w:rsid w:val="00F41EBD"/>
    <w:rsid w:val="00F42091"/>
    <w:rsid w:val="00F44928"/>
    <w:rsid w:val="00F4554C"/>
    <w:rsid w:val="00F4568B"/>
    <w:rsid w:val="00F45ADF"/>
    <w:rsid w:val="00F46BA3"/>
    <w:rsid w:val="00F46E59"/>
    <w:rsid w:val="00F4752C"/>
    <w:rsid w:val="00F476B7"/>
    <w:rsid w:val="00F5042B"/>
    <w:rsid w:val="00F52530"/>
    <w:rsid w:val="00F53D2E"/>
    <w:rsid w:val="00F543D5"/>
    <w:rsid w:val="00F546AD"/>
    <w:rsid w:val="00F546E3"/>
    <w:rsid w:val="00F54872"/>
    <w:rsid w:val="00F54CFC"/>
    <w:rsid w:val="00F558E9"/>
    <w:rsid w:val="00F5711A"/>
    <w:rsid w:val="00F57A0B"/>
    <w:rsid w:val="00F606F1"/>
    <w:rsid w:val="00F61D51"/>
    <w:rsid w:val="00F622C9"/>
    <w:rsid w:val="00F635C6"/>
    <w:rsid w:val="00F63BFF"/>
    <w:rsid w:val="00F63E1C"/>
    <w:rsid w:val="00F63E62"/>
    <w:rsid w:val="00F64767"/>
    <w:rsid w:val="00F65086"/>
    <w:rsid w:val="00F66318"/>
    <w:rsid w:val="00F66922"/>
    <w:rsid w:val="00F66CD1"/>
    <w:rsid w:val="00F66FA2"/>
    <w:rsid w:val="00F6736F"/>
    <w:rsid w:val="00F711E7"/>
    <w:rsid w:val="00F73404"/>
    <w:rsid w:val="00F73999"/>
    <w:rsid w:val="00F74DB5"/>
    <w:rsid w:val="00F75620"/>
    <w:rsid w:val="00F75653"/>
    <w:rsid w:val="00F76036"/>
    <w:rsid w:val="00F76147"/>
    <w:rsid w:val="00F77872"/>
    <w:rsid w:val="00F8212B"/>
    <w:rsid w:val="00F83B6D"/>
    <w:rsid w:val="00F840E7"/>
    <w:rsid w:val="00F847A2"/>
    <w:rsid w:val="00F85BC0"/>
    <w:rsid w:val="00F85F94"/>
    <w:rsid w:val="00F85FF6"/>
    <w:rsid w:val="00F867C5"/>
    <w:rsid w:val="00F87221"/>
    <w:rsid w:val="00F87516"/>
    <w:rsid w:val="00F878BE"/>
    <w:rsid w:val="00F90923"/>
    <w:rsid w:val="00F9146C"/>
    <w:rsid w:val="00F932E5"/>
    <w:rsid w:val="00F933AE"/>
    <w:rsid w:val="00F93724"/>
    <w:rsid w:val="00F93ABD"/>
    <w:rsid w:val="00F94B33"/>
    <w:rsid w:val="00F94C12"/>
    <w:rsid w:val="00F954ED"/>
    <w:rsid w:val="00F95BBB"/>
    <w:rsid w:val="00F95C47"/>
    <w:rsid w:val="00F96F55"/>
    <w:rsid w:val="00F973E9"/>
    <w:rsid w:val="00FA1F4B"/>
    <w:rsid w:val="00FA23A1"/>
    <w:rsid w:val="00FA2A62"/>
    <w:rsid w:val="00FA3678"/>
    <w:rsid w:val="00FA56EC"/>
    <w:rsid w:val="00FA68D6"/>
    <w:rsid w:val="00FA7C48"/>
    <w:rsid w:val="00FB265F"/>
    <w:rsid w:val="00FB33AE"/>
    <w:rsid w:val="00FB34CE"/>
    <w:rsid w:val="00FB3B24"/>
    <w:rsid w:val="00FB4B3E"/>
    <w:rsid w:val="00FB5679"/>
    <w:rsid w:val="00FC069C"/>
    <w:rsid w:val="00FC0AA1"/>
    <w:rsid w:val="00FC3400"/>
    <w:rsid w:val="00FC4027"/>
    <w:rsid w:val="00FC595D"/>
    <w:rsid w:val="00FC625B"/>
    <w:rsid w:val="00FC6291"/>
    <w:rsid w:val="00FC6BB2"/>
    <w:rsid w:val="00FC7011"/>
    <w:rsid w:val="00FC7232"/>
    <w:rsid w:val="00FC7B71"/>
    <w:rsid w:val="00FC7ED5"/>
    <w:rsid w:val="00FD00F4"/>
    <w:rsid w:val="00FD2118"/>
    <w:rsid w:val="00FD25FA"/>
    <w:rsid w:val="00FD327F"/>
    <w:rsid w:val="00FD37EA"/>
    <w:rsid w:val="00FD39BA"/>
    <w:rsid w:val="00FD452A"/>
    <w:rsid w:val="00FD4753"/>
    <w:rsid w:val="00FD4C0F"/>
    <w:rsid w:val="00FD4E59"/>
    <w:rsid w:val="00FD6229"/>
    <w:rsid w:val="00FD6DBB"/>
    <w:rsid w:val="00FD71C6"/>
    <w:rsid w:val="00FD7888"/>
    <w:rsid w:val="00FD7FAA"/>
    <w:rsid w:val="00FE0481"/>
    <w:rsid w:val="00FE071D"/>
    <w:rsid w:val="00FE095D"/>
    <w:rsid w:val="00FE1E70"/>
    <w:rsid w:val="00FE1EB8"/>
    <w:rsid w:val="00FE2D70"/>
    <w:rsid w:val="00FE4601"/>
    <w:rsid w:val="00FE472D"/>
    <w:rsid w:val="00FE50A6"/>
    <w:rsid w:val="00FE52F1"/>
    <w:rsid w:val="00FE65D4"/>
    <w:rsid w:val="00FE7355"/>
    <w:rsid w:val="00FF005F"/>
    <w:rsid w:val="00FF1C37"/>
    <w:rsid w:val="00FF1C4D"/>
    <w:rsid w:val="00FF2AF7"/>
    <w:rsid w:val="00FF341A"/>
    <w:rsid w:val="00FF5EB6"/>
    <w:rsid w:val="00FF6AC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4:docId w14:val="78231476"/>
  <w15:docId w15:val="{0AA6AB79-AA39-4ABE-9722-6B299E6F3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B7161A"/>
    <w:pPr>
      <w:spacing w:before="100" w:beforeAutospacing="1" w:after="100" w:afterAutospacing="1" w:line="240" w:lineRule="auto"/>
      <w:outlineLvl w:val="2"/>
    </w:pPr>
    <w:rPr>
      <w:rFonts w:ascii="Times New Roman" w:eastAsia="Times New Roman" w:hAnsi="Times New Roman" w:cs="Times New Roman"/>
      <w:b/>
      <w:bCs/>
      <w:sz w:val="27"/>
      <w:szCs w:val="27"/>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C4A55"/>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Hyperlink">
    <w:name w:val="Hyperlink"/>
    <w:basedOn w:val="DefaultParagraphFont"/>
    <w:uiPriority w:val="99"/>
    <w:unhideWhenUsed/>
    <w:rsid w:val="00CC2D1D"/>
    <w:rPr>
      <w:color w:val="0000FF"/>
      <w:u w:val="single"/>
    </w:rPr>
  </w:style>
  <w:style w:type="character" w:customStyle="1" w:styleId="hithilite">
    <w:name w:val="hithilite"/>
    <w:basedOn w:val="DefaultParagraphFont"/>
    <w:rsid w:val="00CC2D1D"/>
  </w:style>
  <w:style w:type="paragraph" w:styleId="Header">
    <w:name w:val="header"/>
    <w:basedOn w:val="Normal"/>
    <w:link w:val="HeaderChar"/>
    <w:uiPriority w:val="99"/>
    <w:unhideWhenUsed/>
    <w:rsid w:val="004E6F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6FEA"/>
  </w:style>
  <w:style w:type="paragraph" w:styleId="Footer">
    <w:name w:val="footer"/>
    <w:basedOn w:val="Normal"/>
    <w:link w:val="FooterChar"/>
    <w:uiPriority w:val="99"/>
    <w:unhideWhenUsed/>
    <w:rsid w:val="004E6F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6FEA"/>
  </w:style>
  <w:style w:type="character" w:styleId="FollowedHyperlink">
    <w:name w:val="FollowedHyperlink"/>
    <w:basedOn w:val="DefaultParagraphFont"/>
    <w:uiPriority w:val="99"/>
    <w:semiHidden/>
    <w:unhideWhenUsed/>
    <w:rsid w:val="0057243E"/>
    <w:rPr>
      <w:color w:val="954F72" w:themeColor="followedHyperlink"/>
      <w:u w:val="single"/>
    </w:rPr>
  </w:style>
  <w:style w:type="paragraph" w:styleId="BalloonText">
    <w:name w:val="Balloon Text"/>
    <w:basedOn w:val="Normal"/>
    <w:link w:val="BalloonTextChar"/>
    <w:uiPriority w:val="99"/>
    <w:semiHidden/>
    <w:unhideWhenUsed/>
    <w:rsid w:val="001A27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2700"/>
    <w:rPr>
      <w:rFonts w:ascii="Segoe UI" w:hAnsi="Segoe UI" w:cs="Segoe UI"/>
      <w:sz w:val="18"/>
      <w:szCs w:val="18"/>
    </w:rPr>
  </w:style>
  <w:style w:type="paragraph" w:customStyle="1" w:styleId="Style1">
    <w:name w:val="Style1"/>
    <w:basedOn w:val="ListParagraph"/>
    <w:qFormat/>
    <w:rsid w:val="003C4902"/>
    <w:pPr>
      <w:numPr>
        <w:numId w:val="1"/>
      </w:numPr>
    </w:pPr>
    <w:rPr>
      <w:rFonts w:ascii="Arial" w:hAnsi="Arial" w:cs="Arial"/>
      <w:sz w:val="26"/>
      <w:szCs w:val="26"/>
    </w:rPr>
  </w:style>
  <w:style w:type="paragraph" w:customStyle="1" w:styleId="Style2">
    <w:name w:val="Style2"/>
    <w:basedOn w:val="ListParagraph"/>
    <w:qFormat/>
    <w:rsid w:val="003C4902"/>
    <w:pPr>
      <w:numPr>
        <w:ilvl w:val="1"/>
        <w:numId w:val="1"/>
      </w:numPr>
    </w:pPr>
    <w:rPr>
      <w:rFonts w:ascii="Arial" w:hAnsi="Arial" w:cs="Arial"/>
      <w:sz w:val="26"/>
      <w:szCs w:val="26"/>
    </w:rPr>
  </w:style>
  <w:style w:type="paragraph" w:customStyle="1" w:styleId="Style3">
    <w:name w:val="Style3"/>
    <w:basedOn w:val="ListParagraph"/>
    <w:qFormat/>
    <w:rsid w:val="003C4902"/>
    <w:pPr>
      <w:numPr>
        <w:ilvl w:val="2"/>
        <w:numId w:val="1"/>
      </w:numPr>
    </w:pPr>
    <w:rPr>
      <w:rFonts w:ascii="Arial" w:hAnsi="Arial" w:cs="Arial"/>
      <w:sz w:val="26"/>
      <w:szCs w:val="26"/>
    </w:rPr>
  </w:style>
  <w:style w:type="paragraph" w:styleId="ListParagraph">
    <w:name w:val="List Paragraph"/>
    <w:basedOn w:val="Normal"/>
    <w:uiPriority w:val="34"/>
    <w:qFormat/>
    <w:rsid w:val="003C4902"/>
    <w:pPr>
      <w:ind w:left="720"/>
      <w:contextualSpacing/>
    </w:pPr>
  </w:style>
  <w:style w:type="character" w:styleId="CommentReference">
    <w:name w:val="annotation reference"/>
    <w:basedOn w:val="DefaultParagraphFont"/>
    <w:uiPriority w:val="99"/>
    <w:semiHidden/>
    <w:unhideWhenUsed/>
    <w:rsid w:val="006D00E1"/>
    <w:rPr>
      <w:sz w:val="16"/>
      <w:szCs w:val="16"/>
    </w:rPr>
  </w:style>
  <w:style w:type="paragraph" w:styleId="CommentText">
    <w:name w:val="annotation text"/>
    <w:basedOn w:val="Normal"/>
    <w:link w:val="CommentTextChar"/>
    <w:uiPriority w:val="99"/>
    <w:semiHidden/>
    <w:unhideWhenUsed/>
    <w:rsid w:val="006D00E1"/>
    <w:pPr>
      <w:spacing w:line="240" w:lineRule="auto"/>
    </w:pPr>
    <w:rPr>
      <w:sz w:val="20"/>
      <w:szCs w:val="20"/>
    </w:rPr>
  </w:style>
  <w:style w:type="character" w:customStyle="1" w:styleId="CommentTextChar">
    <w:name w:val="Comment Text Char"/>
    <w:basedOn w:val="DefaultParagraphFont"/>
    <w:link w:val="CommentText"/>
    <w:uiPriority w:val="99"/>
    <w:semiHidden/>
    <w:rsid w:val="006D00E1"/>
    <w:rPr>
      <w:sz w:val="20"/>
      <w:szCs w:val="20"/>
    </w:rPr>
  </w:style>
  <w:style w:type="paragraph" w:styleId="CommentSubject">
    <w:name w:val="annotation subject"/>
    <w:basedOn w:val="CommentText"/>
    <w:next w:val="CommentText"/>
    <w:link w:val="CommentSubjectChar"/>
    <w:uiPriority w:val="99"/>
    <w:semiHidden/>
    <w:unhideWhenUsed/>
    <w:rsid w:val="006D00E1"/>
    <w:rPr>
      <w:b/>
      <w:bCs/>
    </w:rPr>
  </w:style>
  <w:style w:type="character" w:customStyle="1" w:styleId="CommentSubjectChar">
    <w:name w:val="Comment Subject Char"/>
    <w:basedOn w:val="CommentTextChar"/>
    <w:link w:val="CommentSubject"/>
    <w:uiPriority w:val="99"/>
    <w:semiHidden/>
    <w:rsid w:val="006D00E1"/>
    <w:rPr>
      <w:b/>
      <w:bCs/>
      <w:sz w:val="20"/>
      <w:szCs w:val="20"/>
    </w:rPr>
  </w:style>
  <w:style w:type="character" w:styleId="LineNumber">
    <w:name w:val="line number"/>
    <w:basedOn w:val="DefaultParagraphFont"/>
    <w:uiPriority w:val="99"/>
    <w:semiHidden/>
    <w:unhideWhenUsed/>
    <w:rsid w:val="003C0A14"/>
  </w:style>
  <w:style w:type="character" w:customStyle="1" w:styleId="UnresolvedMention1">
    <w:name w:val="Unresolved Mention1"/>
    <w:basedOn w:val="DefaultParagraphFont"/>
    <w:uiPriority w:val="99"/>
    <w:semiHidden/>
    <w:unhideWhenUsed/>
    <w:rsid w:val="00566E04"/>
    <w:rPr>
      <w:color w:val="605E5C"/>
      <w:shd w:val="clear" w:color="auto" w:fill="E1DFDD"/>
    </w:rPr>
  </w:style>
  <w:style w:type="paragraph" w:styleId="NoSpacing">
    <w:name w:val="No Spacing"/>
    <w:aliases w:val="FIGURE"/>
    <w:uiPriority w:val="1"/>
    <w:qFormat/>
    <w:rsid w:val="00DE19FD"/>
    <w:pPr>
      <w:spacing w:after="0" w:line="240" w:lineRule="auto"/>
    </w:pPr>
    <w:rPr>
      <w:rFonts w:eastAsiaTheme="minorEastAsia"/>
      <w:lang w:eastAsia="en-GB"/>
    </w:rPr>
  </w:style>
  <w:style w:type="paragraph" w:styleId="EndnoteText">
    <w:name w:val="endnote text"/>
    <w:basedOn w:val="Normal"/>
    <w:link w:val="EndnoteTextChar"/>
    <w:uiPriority w:val="99"/>
    <w:semiHidden/>
    <w:unhideWhenUsed/>
    <w:rsid w:val="009763E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763E0"/>
    <w:rPr>
      <w:sz w:val="20"/>
      <w:szCs w:val="20"/>
    </w:rPr>
  </w:style>
  <w:style w:type="character" w:styleId="EndnoteReference">
    <w:name w:val="endnote reference"/>
    <w:basedOn w:val="DefaultParagraphFont"/>
    <w:uiPriority w:val="99"/>
    <w:semiHidden/>
    <w:unhideWhenUsed/>
    <w:rsid w:val="009763E0"/>
    <w:rPr>
      <w:vertAlign w:val="superscript"/>
    </w:rPr>
  </w:style>
  <w:style w:type="paragraph" w:customStyle="1" w:styleId="EndNoteBibliography">
    <w:name w:val="EndNote Bibliography"/>
    <w:basedOn w:val="Normal"/>
    <w:link w:val="EndNoteBibliographyChar"/>
    <w:rsid w:val="00CD386A"/>
    <w:pPr>
      <w:spacing w:after="200" w:line="240" w:lineRule="auto"/>
    </w:pPr>
    <w:rPr>
      <w:rFonts w:ascii="Calibri" w:eastAsiaTheme="minorEastAsia" w:hAnsi="Calibri" w:cs="Calibri"/>
      <w:noProof/>
      <w:lang w:val="en-US"/>
    </w:rPr>
  </w:style>
  <w:style w:type="character" w:customStyle="1" w:styleId="EndNoteBibliographyChar">
    <w:name w:val="EndNote Bibliography Char"/>
    <w:basedOn w:val="DefaultParagraphFont"/>
    <w:link w:val="EndNoteBibliography"/>
    <w:rsid w:val="00CD386A"/>
    <w:rPr>
      <w:rFonts w:ascii="Calibri" w:eastAsiaTheme="minorEastAsia" w:hAnsi="Calibri" w:cs="Calibri"/>
      <w:noProof/>
      <w:lang w:val="en-US"/>
    </w:rPr>
  </w:style>
  <w:style w:type="character" w:customStyle="1" w:styleId="Heading3Char">
    <w:name w:val="Heading 3 Char"/>
    <w:basedOn w:val="DefaultParagraphFont"/>
    <w:link w:val="Heading3"/>
    <w:uiPriority w:val="9"/>
    <w:rsid w:val="00B7161A"/>
    <w:rPr>
      <w:rFonts w:ascii="Times New Roman" w:eastAsia="Times New Roman" w:hAnsi="Times New Roman" w:cs="Times New Roman"/>
      <w:b/>
      <w:bCs/>
      <w:sz w:val="27"/>
      <w:szCs w:val="27"/>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305527">
      <w:bodyDiv w:val="1"/>
      <w:marLeft w:val="0"/>
      <w:marRight w:val="0"/>
      <w:marTop w:val="0"/>
      <w:marBottom w:val="0"/>
      <w:divBdr>
        <w:top w:val="none" w:sz="0" w:space="0" w:color="auto"/>
        <w:left w:val="none" w:sz="0" w:space="0" w:color="auto"/>
        <w:bottom w:val="none" w:sz="0" w:space="0" w:color="auto"/>
        <w:right w:val="none" w:sz="0" w:space="0" w:color="auto"/>
      </w:divBdr>
    </w:div>
    <w:div w:id="116343377">
      <w:bodyDiv w:val="1"/>
      <w:marLeft w:val="0"/>
      <w:marRight w:val="0"/>
      <w:marTop w:val="0"/>
      <w:marBottom w:val="0"/>
      <w:divBdr>
        <w:top w:val="none" w:sz="0" w:space="0" w:color="auto"/>
        <w:left w:val="none" w:sz="0" w:space="0" w:color="auto"/>
        <w:bottom w:val="none" w:sz="0" w:space="0" w:color="auto"/>
        <w:right w:val="none" w:sz="0" w:space="0" w:color="auto"/>
      </w:divBdr>
    </w:div>
    <w:div w:id="160314440">
      <w:bodyDiv w:val="1"/>
      <w:marLeft w:val="0"/>
      <w:marRight w:val="0"/>
      <w:marTop w:val="0"/>
      <w:marBottom w:val="0"/>
      <w:divBdr>
        <w:top w:val="none" w:sz="0" w:space="0" w:color="auto"/>
        <w:left w:val="none" w:sz="0" w:space="0" w:color="auto"/>
        <w:bottom w:val="none" w:sz="0" w:space="0" w:color="auto"/>
        <w:right w:val="none" w:sz="0" w:space="0" w:color="auto"/>
      </w:divBdr>
    </w:div>
    <w:div w:id="428354771">
      <w:bodyDiv w:val="1"/>
      <w:marLeft w:val="0"/>
      <w:marRight w:val="0"/>
      <w:marTop w:val="0"/>
      <w:marBottom w:val="0"/>
      <w:divBdr>
        <w:top w:val="none" w:sz="0" w:space="0" w:color="auto"/>
        <w:left w:val="none" w:sz="0" w:space="0" w:color="auto"/>
        <w:bottom w:val="none" w:sz="0" w:space="0" w:color="auto"/>
        <w:right w:val="none" w:sz="0" w:space="0" w:color="auto"/>
      </w:divBdr>
      <w:divsChild>
        <w:div w:id="819007767">
          <w:marLeft w:val="0"/>
          <w:marRight w:val="0"/>
          <w:marTop w:val="0"/>
          <w:marBottom w:val="0"/>
          <w:divBdr>
            <w:top w:val="none" w:sz="0" w:space="0" w:color="auto"/>
            <w:left w:val="none" w:sz="0" w:space="0" w:color="auto"/>
            <w:bottom w:val="none" w:sz="0" w:space="0" w:color="auto"/>
            <w:right w:val="none" w:sz="0" w:space="0" w:color="auto"/>
          </w:divBdr>
          <w:divsChild>
            <w:div w:id="2143692851">
              <w:marLeft w:val="0"/>
              <w:marRight w:val="0"/>
              <w:marTop w:val="0"/>
              <w:marBottom w:val="0"/>
              <w:divBdr>
                <w:top w:val="none" w:sz="0" w:space="0" w:color="auto"/>
                <w:left w:val="none" w:sz="0" w:space="0" w:color="auto"/>
                <w:bottom w:val="none" w:sz="0" w:space="0" w:color="auto"/>
                <w:right w:val="none" w:sz="0" w:space="0" w:color="auto"/>
              </w:divBdr>
              <w:divsChild>
                <w:div w:id="159601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050942">
          <w:marLeft w:val="0"/>
          <w:marRight w:val="0"/>
          <w:marTop w:val="0"/>
          <w:marBottom w:val="0"/>
          <w:divBdr>
            <w:top w:val="none" w:sz="0" w:space="0" w:color="auto"/>
            <w:left w:val="none" w:sz="0" w:space="0" w:color="auto"/>
            <w:bottom w:val="none" w:sz="0" w:space="0" w:color="auto"/>
            <w:right w:val="none" w:sz="0" w:space="0" w:color="auto"/>
          </w:divBdr>
          <w:divsChild>
            <w:div w:id="33792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808709">
      <w:bodyDiv w:val="1"/>
      <w:marLeft w:val="0"/>
      <w:marRight w:val="0"/>
      <w:marTop w:val="0"/>
      <w:marBottom w:val="0"/>
      <w:divBdr>
        <w:top w:val="none" w:sz="0" w:space="0" w:color="auto"/>
        <w:left w:val="none" w:sz="0" w:space="0" w:color="auto"/>
        <w:bottom w:val="none" w:sz="0" w:space="0" w:color="auto"/>
        <w:right w:val="none" w:sz="0" w:space="0" w:color="auto"/>
      </w:divBdr>
    </w:div>
    <w:div w:id="571964326">
      <w:bodyDiv w:val="1"/>
      <w:marLeft w:val="0"/>
      <w:marRight w:val="0"/>
      <w:marTop w:val="0"/>
      <w:marBottom w:val="0"/>
      <w:divBdr>
        <w:top w:val="none" w:sz="0" w:space="0" w:color="auto"/>
        <w:left w:val="none" w:sz="0" w:space="0" w:color="auto"/>
        <w:bottom w:val="none" w:sz="0" w:space="0" w:color="auto"/>
        <w:right w:val="none" w:sz="0" w:space="0" w:color="auto"/>
      </w:divBdr>
      <w:divsChild>
        <w:div w:id="1375042873">
          <w:marLeft w:val="0"/>
          <w:marRight w:val="0"/>
          <w:marTop w:val="0"/>
          <w:marBottom w:val="0"/>
          <w:divBdr>
            <w:top w:val="none" w:sz="0" w:space="0" w:color="auto"/>
            <w:left w:val="none" w:sz="0" w:space="0" w:color="auto"/>
            <w:bottom w:val="none" w:sz="0" w:space="0" w:color="auto"/>
            <w:right w:val="none" w:sz="0" w:space="0" w:color="auto"/>
          </w:divBdr>
          <w:divsChild>
            <w:div w:id="787355925">
              <w:marLeft w:val="0"/>
              <w:marRight w:val="0"/>
              <w:marTop w:val="0"/>
              <w:marBottom w:val="0"/>
              <w:divBdr>
                <w:top w:val="none" w:sz="0" w:space="0" w:color="auto"/>
                <w:left w:val="none" w:sz="0" w:space="0" w:color="auto"/>
                <w:bottom w:val="none" w:sz="0" w:space="0" w:color="auto"/>
                <w:right w:val="none" w:sz="0" w:space="0" w:color="auto"/>
              </w:divBdr>
            </w:div>
          </w:divsChild>
        </w:div>
        <w:div w:id="1400978180">
          <w:marLeft w:val="0"/>
          <w:marRight w:val="0"/>
          <w:marTop w:val="0"/>
          <w:marBottom w:val="0"/>
          <w:divBdr>
            <w:top w:val="none" w:sz="0" w:space="0" w:color="auto"/>
            <w:left w:val="none" w:sz="0" w:space="0" w:color="auto"/>
            <w:bottom w:val="none" w:sz="0" w:space="0" w:color="auto"/>
            <w:right w:val="none" w:sz="0" w:space="0" w:color="auto"/>
          </w:divBdr>
          <w:divsChild>
            <w:div w:id="1447037758">
              <w:marLeft w:val="0"/>
              <w:marRight w:val="0"/>
              <w:marTop w:val="0"/>
              <w:marBottom w:val="0"/>
              <w:divBdr>
                <w:top w:val="none" w:sz="0" w:space="0" w:color="auto"/>
                <w:left w:val="none" w:sz="0" w:space="0" w:color="auto"/>
                <w:bottom w:val="none" w:sz="0" w:space="0" w:color="auto"/>
                <w:right w:val="none" w:sz="0" w:space="0" w:color="auto"/>
              </w:divBdr>
              <w:divsChild>
                <w:div w:id="53034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569354">
      <w:bodyDiv w:val="1"/>
      <w:marLeft w:val="0"/>
      <w:marRight w:val="0"/>
      <w:marTop w:val="0"/>
      <w:marBottom w:val="0"/>
      <w:divBdr>
        <w:top w:val="none" w:sz="0" w:space="0" w:color="auto"/>
        <w:left w:val="none" w:sz="0" w:space="0" w:color="auto"/>
        <w:bottom w:val="none" w:sz="0" w:space="0" w:color="auto"/>
        <w:right w:val="none" w:sz="0" w:space="0" w:color="auto"/>
      </w:divBdr>
      <w:divsChild>
        <w:div w:id="984089314">
          <w:marLeft w:val="0"/>
          <w:marRight w:val="0"/>
          <w:marTop w:val="0"/>
          <w:marBottom w:val="0"/>
          <w:divBdr>
            <w:top w:val="none" w:sz="0" w:space="0" w:color="auto"/>
            <w:left w:val="none" w:sz="0" w:space="0" w:color="auto"/>
            <w:bottom w:val="none" w:sz="0" w:space="0" w:color="auto"/>
            <w:right w:val="none" w:sz="0" w:space="0" w:color="auto"/>
          </w:divBdr>
          <w:divsChild>
            <w:div w:id="858466979">
              <w:marLeft w:val="0"/>
              <w:marRight w:val="0"/>
              <w:marTop w:val="0"/>
              <w:marBottom w:val="0"/>
              <w:divBdr>
                <w:top w:val="none" w:sz="0" w:space="0" w:color="auto"/>
                <w:left w:val="none" w:sz="0" w:space="0" w:color="auto"/>
                <w:bottom w:val="none" w:sz="0" w:space="0" w:color="auto"/>
                <w:right w:val="none" w:sz="0" w:space="0" w:color="auto"/>
              </w:divBdr>
              <w:divsChild>
                <w:div w:id="16028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256604">
          <w:marLeft w:val="0"/>
          <w:marRight w:val="0"/>
          <w:marTop w:val="0"/>
          <w:marBottom w:val="0"/>
          <w:divBdr>
            <w:top w:val="none" w:sz="0" w:space="0" w:color="auto"/>
            <w:left w:val="none" w:sz="0" w:space="0" w:color="auto"/>
            <w:bottom w:val="none" w:sz="0" w:space="0" w:color="auto"/>
            <w:right w:val="none" w:sz="0" w:space="0" w:color="auto"/>
          </w:divBdr>
          <w:divsChild>
            <w:div w:id="192456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7657">
      <w:bodyDiv w:val="1"/>
      <w:marLeft w:val="0"/>
      <w:marRight w:val="0"/>
      <w:marTop w:val="0"/>
      <w:marBottom w:val="0"/>
      <w:divBdr>
        <w:top w:val="none" w:sz="0" w:space="0" w:color="auto"/>
        <w:left w:val="none" w:sz="0" w:space="0" w:color="auto"/>
        <w:bottom w:val="none" w:sz="0" w:space="0" w:color="auto"/>
        <w:right w:val="none" w:sz="0" w:space="0" w:color="auto"/>
      </w:divBdr>
    </w:div>
    <w:div w:id="913273446">
      <w:bodyDiv w:val="1"/>
      <w:marLeft w:val="0"/>
      <w:marRight w:val="0"/>
      <w:marTop w:val="0"/>
      <w:marBottom w:val="0"/>
      <w:divBdr>
        <w:top w:val="none" w:sz="0" w:space="0" w:color="auto"/>
        <w:left w:val="none" w:sz="0" w:space="0" w:color="auto"/>
        <w:bottom w:val="none" w:sz="0" w:space="0" w:color="auto"/>
        <w:right w:val="none" w:sz="0" w:space="0" w:color="auto"/>
      </w:divBdr>
    </w:div>
    <w:div w:id="1097215332">
      <w:bodyDiv w:val="1"/>
      <w:marLeft w:val="0"/>
      <w:marRight w:val="0"/>
      <w:marTop w:val="0"/>
      <w:marBottom w:val="0"/>
      <w:divBdr>
        <w:top w:val="none" w:sz="0" w:space="0" w:color="auto"/>
        <w:left w:val="none" w:sz="0" w:space="0" w:color="auto"/>
        <w:bottom w:val="none" w:sz="0" w:space="0" w:color="auto"/>
        <w:right w:val="none" w:sz="0" w:space="0" w:color="auto"/>
      </w:divBdr>
    </w:div>
    <w:div w:id="1202283345">
      <w:bodyDiv w:val="1"/>
      <w:marLeft w:val="0"/>
      <w:marRight w:val="0"/>
      <w:marTop w:val="0"/>
      <w:marBottom w:val="0"/>
      <w:divBdr>
        <w:top w:val="none" w:sz="0" w:space="0" w:color="auto"/>
        <w:left w:val="none" w:sz="0" w:space="0" w:color="auto"/>
        <w:bottom w:val="none" w:sz="0" w:space="0" w:color="auto"/>
        <w:right w:val="none" w:sz="0" w:space="0" w:color="auto"/>
      </w:divBdr>
    </w:div>
    <w:div w:id="1253245811">
      <w:bodyDiv w:val="1"/>
      <w:marLeft w:val="0"/>
      <w:marRight w:val="0"/>
      <w:marTop w:val="0"/>
      <w:marBottom w:val="0"/>
      <w:divBdr>
        <w:top w:val="none" w:sz="0" w:space="0" w:color="auto"/>
        <w:left w:val="none" w:sz="0" w:space="0" w:color="auto"/>
        <w:bottom w:val="none" w:sz="0" w:space="0" w:color="auto"/>
        <w:right w:val="none" w:sz="0" w:space="0" w:color="auto"/>
      </w:divBdr>
    </w:div>
    <w:div w:id="1299526980">
      <w:bodyDiv w:val="1"/>
      <w:marLeft w:val="0"/>
      <w:marRight w:val="0"/>
      <w:marTop w:val="0"/>
      <w:marBottom w:val="0"/>
      <w:divBdr>
        <w:top w:val="none" w:sz="0" w:space="0" w:color="auto"/>
        <w:left w:val="none" w:sz="0" w:space="0" w:color="auto"/>
        <w:bottom w:val="none" w:sz="0" w:space="0" w:color="auto"/>
        <w:right w:val="none" w:sz="0" w:space="0" w:color="auto"/>
      </w:divBdr>
    </w:div>
    <w:div w:id="1310553535">
      <w:bodyDiv w:val="1"/>
      <w:marLeft w:val="0"/>
      <w:marRight w:val="0"/>
      <w:marTop w:val="0"/>
      <w:marBottom w:val="0"/>
      <w:divBdr>
        <w:top w:val="none" w:sz="0" w:space="0" w:color="auto"/>
        <w:left w:val="none" w:sz="0" w:space="0" w:color="auto"/>
        <w:bottom w:val="none" w:sz="0" w:space="0" w:color="auto"/>
        <w:right w:val="none" w:sz="0" w:space="0" w:color="auto"/>
      </w:divBdr>
    </w:div>
    <w:div w:id="1332102530">
      <w:bodyDiv w:val="1"/>
      <w:marLeft w:val="0"/>
      <w:marRight w:val="0"/>
      <w:marTop w:val="0"/>
      <w:marBottom w:val="0"/>
      <w:divBdr>
        <w:top w:val="none" w:sz="0" w:space="0" w:color="auto"/>
        <w:left w:val="none" w:sz="0" w:space="0" w:color="auto"/>
        <w:bottom w:val="none" w:sz="0" w:space="0" w:color="auto"/>
        <w:right w:val="none" w:sz="0" w:space="0" w:color="auto"/>
      </w:divBdr>
      <w:divsChild>
        <w:div w:id="1111164243">
          <w:marLeft w:val="0"/>
          <w:marRight w:val="0"/>
          <w:marTop w:val="0"/>
          <w:marBottom w:val="0"/>
          <w:divBdr>
            <w:top w:val="none" w:sz="0" w:space="0" w:color="auto"/>
            <w:left w:val="none" w:sz="0" w:space="0" w:color="auto"/>
            <w:bottom w:val="none" w:sz="0" w:space="0" w:color="auto"/>
            <w:right w:val="none" w:sz="0" w:space="0" w:color="auto"/>
          </w:divBdr>
          <w:divsChild>
            <w:div w:id="1101024079">
              <w:marLeft w:val="0"/>
              <w:marRight w:val="0"/>
              <w:marTop w:val="100"/>
              <w:marBottom w:val="100"/>
              <w:divBdr>
                <w:top w:val="none" w:sz="0" w:space="0" w:color="auto"/>
                <w:left w:val="none" w:sz="0" w:space="0" w:color="auto"/>
                <w:bottom w:val="none" w:sz="0" w:space="0" w:color="auto"/>
                <w:right w:val="none" w:sz="0" w:space="0" w:color="auto"/>
              </w:divBdr>
              <w:divsChild>
                <w:div w:id="1023826205">
                  <w:marLeft w:val="0"/>
                  <w:marRight w:val="0"/>
                  <w:marTop w:val="0"/>
                  <w:marBottom w:val="0"/>
                  <w:divBdr>
                    <w:top w:val="none" w:sz="0" w:space="0" w:color="auto"/>
                    <w:left w:val="none" w:sz="0" w:space="0" w:color="auto"/>
                    <w:bottom w:val="none" w:sz="0" w:space="0" w:color="auto"/>
                    <w:right w:val="none" w:sz="0" w:space="0" w:color="auto"/>
                  </w:divBdr>
                  <w:divsChild>
                    <w:div w:id="2074548240">
                      <w:marLeft w:val="0"/>
                      <w:marRight w:val="0"/>
                      <w:marTop w:val="0"/>
                      <w:marBottom w:val="0"/>
                      <w:divBdr>
                        <w:top w:val="none" w:sz="0" w:space="0" w:color="auto"/>
                        <w:left w:val="none" w:sz="0" w:space="0" w:color="auto"/>
                        <w:bottom w:val="none" w:sz="0" w:space="0" w:color="auto"/>
                        <w:right w:val="none" w:sz="0" w:space="0" w:color="auto"/>
                      </w:divBdr>
                      <w:divsChild>
                        <w:div w:id="265963331">
                          <w:marLeft w:val="0"/>
                          <w:marRight w:val="0"/>
                          <w:marTop w:val="100"/>
                          <w:marBottom w:val="100"/>
                          <w:divBdr>
                            <w:top w:val="none" w:sz="0" w:space="0" w:color="auto"/>
                            <w:left w:val="none" w:sz="0" w:space="0" w:color="auto"/>
                            <w:bottom w:val="none" w:sz="0" w:space="0" w:color="auto"/>
                            <w:right w:val="none" w:sz="0" w:space="0" w:color="auto"/>
                          </w:divBdr>
                          <w:divsChild>
                            <w:div w:id="246768113">
                              <w:marLeft w:val="0"/>
                              <w:marRight w:val="0"/>
                              <w:marTop w:val="0"/>
                              <w:marBottom w:val="120"/>
                              <w:divBdr>
                                <w:top w:val="none" w:sz="0" w:space="0" w:color="auto"/>
                                <w:left w:val="none" w:sz="0" w:space="0" w:color="auto"/>
                                <w:bottom w:val="single" w:sz="12" w:space="9" w:color="EBEBEB"/>
                                <w:right w:val="none" w:sz="0" w:space="0" w:color="auto"/>
                              </w:divBdr>
                              <w:divsChild>
                                <w:div w:id="219559376">
                                  <w:marLeft w:val="0"/>
                                  <w:marRight w:val="0"/>
                                  <w:marTop w:val="100"/>
                                  <w:marBottom w:val="100"/>
                                  <w:divBdr>
                                    <w:top w:val="none" w:sz="0" w:space="0" w:color="auto"/>
                                    <w:left w:val="none" w:sz="0" w:space="0" w:color="auto"/>
                                    <w:bottom w:val="none" w:sz="0" w:space="0" w:color="auto"/>
                                    <w:right w:val="none" w:sz="0" w:space="0" w:color="auto"/>
                                  </w:divBdr>
                                  <w:divsChild>
                                    <w:div w:id="208313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0113770">
      <w:bodyDiv w:val="1"/>
      <w:marLeft w:val="0"/>
      <w:marRight w:val="0"/>
      <w:marTop w:val="0"/>
      <w:marBottom w:val="0"/>
      <w:divBdr>
        <w:top w:val="none" w:sz="0" w:space="0" w:color="auto"/>
        <w:left w:val="none" w:sz="0" w:space="0" w:color="auto"/>
        <w:bottom w:val="none" w:sz="0" w:space="0" w:color="auto"/>
        <w:right w:val="none" w:sz="0" w:space="0" w:color="auto"/>
      </w:divBdr>
    </w:div>
    <w:div w:id="1417946544">
      <w:bodyDiv w:val="1"/>
      <w:marLeft w:val="0"/>
      <w:marRight w:val="0"/>
      <w:marTop w:val="0"/>
      <w:marBottom w:val="0"/>
      <w:divBdr>
        <w:top w:val="none" w:sz="0" w:space="0" w:color="auto"/>
        <w:left w:val="none" w:sz="0" w:space="0" w:color="auto"/>
        <w:bottom w:val="none" w:sz="0" w:space="0" w:color="auto"/>
        <w:right w:val="none" w:sz="0" w:space="0" w:color="auto"/>
      </w:divBdr>
    </w:div>
    <w:div w:id="1429472197">
      <w:bodyDiv w:val="1"/>
      <w:marLeft w:val="0"/>
      <w:marRight w:val="0"/>
      <w:marTop w:val="0"/>
      <w:marBottom w:val="0"/>
      <w:divBdr>
        <w:top w:val="none" w:sz="0" w:space="0" w:color="auto"/>
        <w:left w:val="none" w:sz="0" w:space="0" w:color="auto"/>
        <w:bottom w:val="none" w:sz="0" w:space="0" w:color="auto"/>
        <w:right w:val="none" w:sz="0" w:space="0" w:color="auto"/>
      </w:divBdr>
    </w:div>
    <w:div w:id="1514538039">
      <w:bodyDiv w:val="1"/>
      <w:marLeft w:val="0"/>
      <w:marRight w:val="0"/>
      <w:marTop w:val="0"/>
      <w:marBottom w:val="0"/>
      <w:divBdr>
        <w:top w:val="none" w:sz="0" w:space="0" w:color="auto"/>
        <w:left w:val="none" w:sz="0" w:space="0" w:color="auto"/>
        <w:bottom w:val="none" w:sz="0" w:space="0" w:color="auto"/>
        <w:right w:val="none" w:sz="0" w:space="0" w:color="auto"/>
      </w:divBdr>
    </w:div>
    <w:div w:id="1532644425">
      <w:bodyDiv w:val="1"/>
      <w:marLeft w:val="0"/>
      <w:marRight w:val="0"/>
      <w:marTop w:val="0"/>
      <w:marBottom w:val="0"/>
      <w:divBdr>
        <w:top w:val="none" w:sz="0" w:space="0" w:color="auto"/>
        <w:left w:val="none" w:sz="0" w:space="0" w:color="auto"/>
        <w:bottom w:val="none" w:sz="0" w:space="0" w:color="auto"/>
        <w:right w:val="none" w:sz="0" w:space="0" w:color="auto"/>
      </w:divBdr>
    </w:div>
    <w:div w:id="1552376745">
      <w:bodyDiv w:val="1"/>
      <w:marLeft w:val="0"/>
      <w:marRight w:val="0"/>
      <w:marTop w:val="0"/>
      <w:marBottom w:val="0"/>
      <w:divBdr>
        <w:top w:val="none" w:sz="0" w:space="0" w:color="auto"/>
        <w:left w:val="none" w:sz="0" w:space="0" w:color="auto"/>
        <w:bottom w:val="none" w:sz="0" w:space="0" w:color="auto"/>
        <w:right w:val="none" w:sz="0" w:space="0" w:color="auto"/>
      </w:divBdr>
    </w:div>
    <w:div w:id="1553227746">
      <w:bodyDiv w:val="1"/>
      <w:marLeft w:val="0"/>
      <w:marRight w:val="0"/>
      <w:marTop w:val="0"/>
      <w:marBottom w:val="0"/>
      <w:divBdr>
        <w:top w:val="none" w:sz="0" w:space="0" w:color="auto"/>
        <w:left w:val="none" w:sz="0" w:space="0" w:color="auto"/>
        <w:bottom w:val="none" w:sz="0" w:space="0" w:color="auto"/>
        <w:right w:val="none" w:sz="0" w:space="0" w:color="auto"/>
      </w:divBdr>
      <w:divsChild>
        <w:div w:id="1151219309">
          <w:marLeft w:val="0"/>
          <w:marRight w:val="0"/>
          <w:marTop w:val="0"/>
          <w:marBottom w:val="0"/>
          <w:divBdr>
            <w:top w:val="none" w:sz="0" w:space="0" w:color="auto"/>
            <w:left w:val="none" w:sz="0" w:space="0" w:color="auto"/>
            <w:bottom w:val="none" w:sz="0" w:space="0" w:color="auto"/>
            <w:right w:val="none" w:sz="0" w:space="0" w:color="auto"/>
          </w:divBdr>
          <w:divsChild>
            <w:div w:id="1433936360">
              <w:marLeft w:val="0"/>
              <w:marRight w:val="0"/>
              <w:marTop w:val="0"/>
              <w:marBottom w:val="0"/>
              <w:divBdr>
                <w:top w:val="none" w:sz="0" w:space="0" w:color="auto"/>
                <w:left w:val="none" w:sz="0" w:space="0" w:color="auto"/>
                <w:bottom w:val="none" w:sz="0" w:space="0" w:color="auto"/>
                <w:right w:val="none" w:sz="0" w:space="0" w:color="auto"/>
              </w:divBdr>
            </w:div>
          </w:divsChild>
        </w:div>
        <w:div w:id="1170289923">
          <w:marLeft w:val="0"/>
          <w:marRight w:val="0"/>
          <w:marTop w:val="0"/>
          <w:marBottom w:val="0"/>
          <w:divBdr>
            <w:top w:val="none" w:sz="0" w:space="0" w:color="auto"/>
            <w:left w:val="none" w:sz="0" w:space="0" w:color="auto"/>
            <w:bottom w:val="none" w:sz="0" w:space="0" w:color="auto"/>
            <w:right w:val="none" w:sz="0" w:space="0" w:color="auto"/>
          </w:divBdr>
          <w:divsChild>
            <w:div w:id="475726460">
              <w:marLeft w:val="0"/>
              <w:marRight w:val="0"/>
              <w:marTop w:val="0"/>
              <w:marBottom w:val="0"/>
              <w:divBdr>
                <w:top w:val="none" w:sz="0" w:space="0" w:color="auto"/>
                <w:left w:val="none" w:sz="0" w:space="0" w:color="auto"/>
                <w:bottom w:val="none" w:sz="0" w:space="0" w:color="auto"/>
                <w:right w:val="none" w:sz="0" w:space="0" w:color="auto"/>
              </w:divBdr>
              <w:divsChild>
                <w:div w:id="25991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171442">
      <w:bodyDiv w:val="1"/>
      <w:marLeft w:val="0"/>
      <w:marRight w:val="0"/>
      <w:marTop w:val="0"/>
      <w:marBottom w:val="0"/>
      <w:divBdr>
        <w:top w:val="none" w:sz="0" w:space="0" w:color="auto"/>
        <w:left w:val="none" w:sz="0" w:space="0" w:color="auto"/>
        <w:bottom w:val="none" w:sz="0" w:space="0" w:color="auto"/>
        <w:right w:val="none" w:sz="0" w:space="0" w:color="auto"/>
      </w:divBdr>
    </w:div>
    <w:div w:id="1639451958">
      <w:bodyDiv w:val="1"/>
      <w:marLeft w:val="0"/>
      <w:marRight w:val="0"/>
      <w:marTop w:val="0"/>
      <w:marBottom w:val="0"/>
      <w:divBdr>
        <w:top w:val="none" w:sz="0" w:space="0" w:color="auto"/>
        <w:left w:val="none" w:sz="0" w:space="0" w:color="auto"/>
        <w:bottom w:val="none" w:sz="0" w:space="0" w:color="auto"/>
        <w:right w:val="none" w:sz="0" w:space="0" w:color="auto"/>
      </w:divBdr>
    </w:div>
    <w:div w:id="1827437130">
      <w:bodyDiv w:val="1"/>
      <w:marLeft w:val="0"/>
      <w:marRight w:val="0"/>
      <w:marTop w:val="0"/>
      <w:marBottom w:val="0"/>
      <w:divBdr>
        <w:top w:val="none" w:sz="0" w:space="0" w:color="auto"/>
        <w:left w:val="none" w:sz="0" w:space="0" w:color="auto"/>
        <w:bottom w:val="none" w:sz="0" w:space="0" w:color="auto"/>
        <w:right w:val="none" w:sz="0" w:space="0" w:color="auto"/>
      </w:divBdr>
    </w:div>
    <w:div w:id="1839078484">
      <w:bodyDiv w:val="1"/>
      <w:marLeft w:val="0"/>
      <w:marRight w:val="0"/>
      <w:marTop w:val="0"/>
      <w:marBottom w:val="0"/>
      <w:divBdr>
        <w:top w:val="none" w:sz="0" w:space="0" w:color="auto"/>
        <w:left w:val="none" w:sz="0" w:space="0" w:color="auto"/>
        <w:bottom w:val="none" w:sz="0" w:space="0" w:color="auto"/>
        <w:right w:val="none" w:sz="0" w:space="0" w:color="auto"/>
      </w:divBdr>
    </w:div>
    <w:div w:id="1939631816">
      <w:bodyDiv w:val="1"/>
      <w:marLeft w:val="0"/>
      <w:marRight w:val="0"/>
      <w:marTop w:val="0"/>
      <w:marBottom w:val="0"/>
      <w:divBdr>
        <w:top w:val="none" w:sz="0" w:space="0" w:color="auto"/>
        <w:left w:val="none" w:sz="0" w:space="0" w:color="auto"/>
        <w:bottom w:val="none" w:sz="0" w:space="0" w:color="auto"/>
        <w:right w:val="none" w:sz="0" w:space="0" w:color="auto"/>
      </w:divBdr>
    </w:div>
    <w:div w:id="1987202409">
      <w:bodyDiv w:val="1"/>
      <w:marLeft w:val="0"/>
      <w:marRight w:val="0"/>
      <w:marTop w:val="0"/>
      <w:marBottom w:val="0"/>
      <w:divBdr>
        <w:top w:val="none" w:sz="0" w:space="0" w:color="auto"/>
        <w:left w:val="none" w:sz="0" w:space="0" w:color="auto"/>
        <w:bottom w:val="none" w:sz="0" w:space="0" w:color="auto"/>
        <w:right w:val="none" w:sz="0" w:space="0" w:color="auto"/>
      </w:divBdr>
    </w:div>
    <w:div w:id="2013295201">
      <w:bodyDiv w:val="1"/>
      <w:marLeft w:val="0"/>
      <w:marRight w:val="0"/>
      <w:marTop w:val="0"/>
      <w:marBottom w:val="0"/>
      <w:divBdr>
        <w:top w:val="none" w:sz="0" w:space="0" w:color="auto"/>
        <w:left w:val="none" w:sz="0" w:space="0" w:color="auto"/>
        <w:bottom w:val="none" w:sz="0" w:space="0" w:color="auto"/>
        <w:right w:val="none" w:sz="0" w:space="0" w:color="auto"/>
      </w:divBdr>
    </w:div>
    <w:div w:id="2033798357">
      <w:bodyDiv w:val="1"/>
      <w:marLeft w:val="0"/>
      <w:marRight w:val="0"/>
      <w:marTop w:val="0"/>
      <w:marBottom w:val="0"/>
      <w:divBdr>
        <w:top w:val="none" w:sz="0" w:space="0" w:color="auto"/>
        <w:left w:val="none" w:sz="0" w:space="0" w:color="auto"/>
        <w:bottom w:val="none" w:sz="0" w:space="0" w:color="auto"/>
        <w:right w:val="none" w:sz="0" w:space="0" w:color="auto"/>
      </w:divBdr>
    </w:div>
    <w:div w:id="2044666402">
      <w:bodyDiv w:val="1"/>
      <w:marLeft w:val="0"/>
      <w:marRight w:val="0"/>
      <w:marTop w:val="0"/>
      <w:marBottom w:val="0"/>
      <w:divBdr>
        <w:top w:val="none" w:sz="0" w:space="0" w:color="auto"/>
        <w:left w:val="none" w:sz="0" w:space="0" w:color="auto"/>
        <w:bottom w:val="none" w:sz="0" w:space="0" w:color="auto"/>
        <w:right w:val="none" w:sz="0" w:space="0" w:color="auto"/>
      </w:divBdr>
      <w:divsChild>
        <w:div w:id="752704293">
          <w:marLeft w:val="0"/>
          <w:marRight w:val="0"/>
          <w:marTop w:val="0"/>
          <w:marBottom w:val="0"/>
          <w:divBdr>
            <w:top w:val="none" w:sz="0" w:space="0" w:color="auto"/>
            <w:left w:val="none" w:sz="0" w:space="0" w:color="auto"/>
            <w:bottom w:val="none" w:sz="0" w:space="0" w:color="auto"/>
            <w:right w:val="none" w:sz="0" w:space="0" w:color="auto"/>
          </w:divBdr>
          <w:divsChild>
            <w:div w:id="963317529">
              <w:marLeft w:val="0"/>
              <w:marRight w:val="0"/>
              <w:marTop w:val="0"/>
              <w:marBottom w:val="0"/>
              <w:divBdr>
                <w:top w:val="none" w:sz="0" w:space="0" w:color="auto"/>
                <w:left w:val="none" w:sz="0" w:space="0" w:color="auto"/>
                <w:bottom w:val="none" w:sz="0" w:space="0" w:color="auto"/>
                <w:right w:val="none" w:sz="0" w:space="0" w:color="auto"/>
              </w:divBdr>
            </w:div>
          </w:divsChild>
        </w:div>
        <w:div w:id="2040281155">
          <w:marLeft w:val="0"/>
          <w:marRight w:val="0"/>
          <w:marTop w:val="0"/>
          <w:marBottom w:val="0"/>
          <w:divBdr>
            <w:top w:val="none" w:sz="0" w:space="0" w:color="auto"/>
            <w:left w:val="none" w:sz="0" w:space="0" w:color="auto"/>
            <w:bottom w:val="none" w:sz="0" w:space="0" w:color="auto"/>
            <w:right w:val="none" w:sz="0" w:space="0" w:color="auto"/>
          </w:divBdr>
          <w:divsChild>
            <w:div w:id="2003197234">
              <w:marLeft w:val="0"/>
              <w:marRight w:val="0"/>
              <w:marTop w:val="0"/>
              <w:marBottom w:val="0"/>
              <w:divBdr>
                <w:top w:val="none" w:sz="0" w:space="0" w:color="auto"/>
                <w:left w:val="none" w:sz="0" w:space="0" w:color="auto"/>
                <w:bottom w:val="none" w:sz="0" w:space="0" w:color="auto"/>
                <w:right w:val="none" w:sz="0" w:space="0" w:color="auto"/>
              </w:divBdr>
              <w:divsChild>
                <w:div w:id="72633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612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callan@ulster.ac.uk"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oleObject" Target="embeddings/oleObject1.bin"/><Relationship Id="rId10" Type="http://schemas.openxmlformats.org/officeDocument/2006/relationships/endnotes" Target="endnotes.xml"/><Relationship Id="rId19"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71582FC6B74074A8A611ED8D6723E55" ma:contentTypeVersion="10" ma:contentTypeDescription="Create a new document." ma:contentTypeScope="" ma:versionID="9f3d0eeef520b0583dbcbcb1e10346eb">
  <xsd:schema xmlns:xsd="http://www.w3.org/2001/XMLSchema" xmlns:xs="http://www.w3.org/2001/XMLSchema" xmlns:p="http://schemas.microsoft.com/office/2006/metadata/properties" xmlns:ns2="e0913bed-4d61-4f41-8bd5-5ecdbb49922b" xmlns:ns3="c5ad670d-f25e-4b7b-af21-5f65272d2813" targetNamespace="http://schemas.microsoft.com/office/2006/metadata/properties" ma:root="true" ma:fieldsID="5e4e23c89d83536481b62323b5771411" ns2:_="" ns3:_="">
    <xsd:import namespace="e0913bed-4d61-4f41-8bd5-5ecdbb49922b"/>
    <xsd:import namespace="c5ad670d-f25e-4b7b-af21-5f65272d281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913bed-4d61-4f41-8bd5-5ecdbb4992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ad670d-f25e-4b7b-af21-5f65272d281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0D61D70-2B5E-4196-80A7-000742F9185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0F4AC09-B198-400B-82C5-A34886A6BB00}">
  <ds:schemaRefs>
    <ds:schemaRef ds:uri="http://schemas.microsoft.com/sharepoint/v3/contenttype/forms"/>
  </ds:schemaRefs>
</ds:datastoreItem>
</file>

<file path=customXml/itemProps3.xml><?xml version="1.0" encoding="utf-8"?>
<ds:datastoreItem xmlns:ds="http://schemas.openxmlformats.org/officeDocument/2006/customXml" ds:itemID="{DE66DCA6-AF4C-4C80-928A-C3B157DC50E8}">
  <ds:schemaRefs>
    <ds:schemaRef ds:uri="http://schemas.openxmlformats.org/officeDocument/2006/bibliography"/>
  </ds:schemaRefs>
</ds:datastoreItem>
</file>

<file path=customXml/itemProps4.xml><?xml version="1.0" encoding="utf-8"?>
<ds:datastoreItem xmlns:ds="http://schemas.openxmlformats.org/officeDocument/2006/customXml" ds:itemID="{5B85786F-713E-4ECB-9489-97E874EBA616}"/>
</file>

<file path=docProps/app.xml><?xml version="1.0" encoding="utf-8"?>
<Properties xmlns="http://schemas.openxmlformats.org/officeDocument/2006/extended-properties" xmlns:vt="http://schemas.openxmlformats.org/officeDocument/2006/docPropsVTypes">
  <Template>Normal</Template>
  <TotalTime>16</TotalTime>
  <Pages>23</Pages>
  <Words>4907</Words>
  <Characters>27974</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_</vt:lpstr>
    </vt:vector>
  </TitlesOfParts>
  <Company/>
  <LinksUpToDate>false</LinksUpToDate>
  <CharactersWithSpaces>32816</CharactersWithSpaces>
  <SharedDoc>false</SharedDoc>
  <HLinks>
    <vt:vector size="6" baseType="variant">
      <vt:variant>
        <vt:i4>6815836</vt:i4>
      </vt:variant>
      <vt:variant>
        <vt:i4>0</vt:i4>
      </vt:variant>
      <vt:variant>
        <vt:i4>0</vt:i4>
      </vt:variant>
      <vt:variant>
        <vt:i4>5</vt:i4>
      </vt:variant>
      <vt:variant>
        <vt:lpwstr>mailto:j.callan@ulster.ac.uk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creator>John Callan</dc:creator>
  <cp:keywords/>
  <cp:lastModifiedBy>Callan, John</cp:lastModifiedBy>
  <cp:revision>8</cp:revision>
  <cp:lastPrinted>2020-04-03T13:36:00Z</cp:lastPrinted>
  <dcterms:created xsi:type="dcterms:W3CDTF">2020-08-24T09:26:00Z</dcterms:created>
  <dcterms:modified xsi:type="dcterms:W3CDTF">2020-08-24T09:44:00Z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15997</vt:lpwstr>
  </property>
  <property fmtid="{D5CDD505-2E9C-101B-9397-08002B2CF9AE}" pid="3" name="WnCSubscriberId">
    <vt:lpwstr>1853</vt:lpwstr>
  </property>
  <property fmtid="{D5CDD505-2E9C-101B-9397-08002B2CF9AE}" pid="4" name="WnCOutputStyleId">
    <vt:lpwstr>1669</vt:lpwstr>
  </property>
  <property fmtid="{D5CDD505-2E9C-101B-9397-08002B2CF9AE}" pid="5" name="RWProductId">
    <vt:lpwstr>WnC</vt:lpwstr>
  </property>
  <property fmtid="{D5CDD505-2E9C-101B-9397-08002B2CF9AE}" pid="6" name="WnC4Folder">
    <vt:lpwstr/>
  </property>
  <property fmtid="{D5CDD505-2E9C-101B-9397-08002B2CF9AE}" pid="7" name="ContentTypeId">
    <vt:lpwstr>0x010100971582FC6B74074A8A611ED8D6723E55</vt:lpwstr>
  </property>
</Properties>
</file>