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82F34" w14:textId="19229F25" w:rsidR="00E7781B" w:rsidRPr="007A02C1" w:rsidRDefault="00E7781B" w:rsidP="00E7781B">
      <w:pPr>
        <w:rPr>
          <w:rFonts w:ascii="Times New Roman" w:hAnsi="Times New Roman" w:cs="Times New Roman"/>
          <w:i/>
        </w:rPr>
      </w:pPr>
      <w:r w:rsidRPr="00CA0585">
        <w:rPr>
          <w:rFonts w:ascii="Times New Roman" w:hAnsi="Times New Roman" w:cs="Times New Roman"/>
          <w:b/>
        </w:rPr>
        <w:t>Title</w:t>
      </w:r>
      <w:r w:rsidRPr="00CA0585">
        <w:rPr>
          <w:rFonts w:ascii="Times New Roman" w:hAnsi="Times New Roman" w:cs="Times New Roman" w:hint="eastAsia"/>
          <w:b/>
        </w:rPr>
        <w:t>:</w:t>
      </w:r>
      <w:r w:rsidRPr="00CA0585">
        <w:rPr>
          <w:rFonts w:ascii="Times New Roman" w:hAnsi="Times New Roman" w:cs="Times New Roman" w:hint="eastAsia"/>
        </w:rPr>
        <w:t xml:space="preserve"> </w:t>
      </w:r>
      <w:r w:rsidRPr="009B66A8">
        <w:rPr>
          <w:rFonts w:ascii="Times New Roman" w:hAnsi="Times New Roman" w:cs="Times New Roman"/>
          <w:i/>
        </w:rPr>
        <w:t>“</w:t>
      </w:r>
      <w:r w:rsidR="00B80D39">
        <w:rPr>
          <w:rFonts w:ascii="Times New Roman" w:hAnsi="Times New Roman" w:cs="Times New Roman"/>
          <w:i/>
        </w:rPr>
        <w:t>The</w:t>
      </w:r>
      <w:r w:rsidR="001566E9">
        <w:rPr>
          <w:rFonts w:ascii="Times New Roman" w:hAnsi="Times New Roman" w:cs="Times New Roman"/>
          <w:i/>
        </w:rPr>
        <w:t xml:space="preserve"> differing</w:t>
      </w:r>
      <w:r w:rsidR="00B80D39">
        <w:rPr>
          <w:rFonts w:ascii="Times New Roman" w:hAnsi="Times New Roman" w:cs="Times New Roman"/>
          <w:i/>
        </w:rPr>
        <w:t xml:space="preserve"> </w:t>
      </w:r>
      <w:r w:rsidR="00C64896">
        <w:rPr>
          <w:rFonts w:ascii="Times New Roman" w:hAnsi="Times New Roman" w:cs="Times New Roman"/>
          <w:i/>
        </w:rPr>
        <w:t xml:space="preserve">impacts </w:t>
      </w:r>
      <w:r w:rsidR="00B80D39">
        <w:rPr>
          <w:rFonts w:ascii="Times New Roman" w:hAnsi="Times New Roman" w:cs="Times New Roman"/>
          <w:i/>
        </w:rPr>
        <w:t xml:space="preserve">of operational and financial slack </w:t>
      </w:r>
      <w:r w:rsidR="00C64896">
        <w:rPr>
          <w:rFonts w:ascii="Times New Roman" w:hAnsi="Times New Roman" w:cs="Times New Roman"/>
          <w:i/>
        </w:rPr>
        <w:t>o</w:t>
      </w:r>
      <w:r w:rsidR="00B80D39">
        <w:rPr>
          <w:rFonts w:ascii="Times New Roman" w:hAnsi="Times New Roman" w:cs="Times New Roman"/>
          <w:i/>
        </w:rPr>
        <w:t>n occupational safety</w:t>
      </w:r>
      <w:r w:rsidR="00A34740">
        <w:rPr>
          <w:rFonts w:ascii="Times New Roman" w:hAnsi="Times New Roman" w:cs="Times New Roman"/>
          <w:i/>
        </w:rPr>
        <w:t xml:space="preserve"> in varying market </w:t>
      </w:r>
      <w:r w:rsidR="00C64896">
        <w:rPr>
          <w:rFonts w:ascii="Times New Roman" w:hAnsi="Times New Roman" w:cs="Times New Roman"/>
          <w:i/>
        </w:rPr>
        <w:t>conditions</w:t>
      </w:r>
      <w:r w:rsidRPr="009B66A8">
        <w:rPr>
          <w:rFonts w:ascii="Times New Roman" w:hAnsi="Times New Roman" w:cs="Times New Roman"/>
          <w:i/>
        </w:rPr>
        <w:t>”</w:t>
      </w:r>
    </w:p>
    <w:p w14:paraId="6417A9A4" w14:textId="77777777" w:rsidR="00E7781B" w:rsidRDefault="00E7781B" w:rsidP="00E7781B">
      <w:pPr>
        <w:rPr>
          <w:rFonts w:ascii="Times New Roman" w:hAnsi="Times New Roman" w:cs="Times New Roman"/>
        </w:rPr>
      </w:pPr>
    </w:p>
    <w:p w14:paraId="19440436" w14:textId="0818931A" w:rsidR="00E7781B" w:rsidRDefault="00E7781B" w:rsidP="007A02C1">
      <w:pPr>
        <w:jc w:val="both"/>
        <w:rPr>
          <w:rFonts w:ascii="Times New Roman" w:hAnsi="Times New Roman" w:cs="Times New Roman"/>
        </w:rPr>
      </w:pPr>
      <w:r w:rsidRPr="00CA0585">
        <w:rPr>
          <w:rFonts w:ascii="Times New Roman" w:hAnsi="Times New Roman" w:cs="Times New Roman"/>
          <w:b/>
        </w:rPr>
        <w:t>Abstract:</w:t>
      </w:r>
      <w:r w:rsidR="001566E9">
        <w:rPr>
          <w:rFonts w:ascii="Times New Roman" w:hAnsi="Times New Roman" w:cs="Times New Roman"/>
          <w:b/>
        </w:rPr>
        <w:t xml:space="preserve"> </w:t>
      </w:r>
      <w:r w:rsidR="001566E9" w:rsidRPr="007A02C1">
        <w:rPr>
          <w:rFonts w:ascii="Times New Roman" w:hAnsi="Times New Roman" w:cs="Times New Roman"/>
        </w:rPr>
        <w:t xml:space="preserve">Operations management scholars have long debated the right level of </w:t>
      </w:r>
      <w:r w:rsidR="00C72C34" w:rsidRPr="007A02C1">
        <w:rPr>
          <w:rFonts w:ascii="Times New Roman" w:hAnsi="Times New Roman" w:cs="Times New Roman"/>
        </w:rPr>
        <w:t>slack resources required to optimize a production system. Recent research suggests that the right level of operational slack</w:t>
      </w:r>
      <w:r w:rsidR="00BF4F02">
        <w:rPr>
          <w:rFonts w:ascii="Times New Roman" w:hAnsi="Times New Roman" w:cs="Times New Roman"/>
        </w:rPr>
        <w:t>,</w:t>
      </w:r>
      <w:r w:rsidR="009911AA">
        <w:rPr>
          <w:rFonts w:ascii="Times New Roman" w:hAnsi="Times New Roman" w:cs="Times New Roman"/>
        </w:rPr>
        <w:t xml:space="preserve"> typically</w:t>
      </w:r>
      <w:r w:rsidR="00C72C34" w:rsidRPr="007A02C1">
        <w:rPr>
          <w:rFonts w:ascii="Times New Roman" w:hAnsi="Times New Roman" w:cs="Times New Roman"/>
        </w:rPr>
        <w:t xml:space="preserve"> in the form of inventory</w:t>
      </w:r>
      <w:r w:rsidR="00BF4F02">
        <w:rPr>
          <w:rFonts w:ascii="Times New Roman" w:hAnsi="Times New Roman" w:cs="Times New Roman"/>
        </w:rPr>
        <w:t xml:space="preserve">, </w:t>
      </w:r>
      <w:r w:rsidR="00C72C34" w:rsidRPr="007A02C1">
        <w:rPr>
          <w:rFonts w:ascii="Times New Roman" w:hAnsi="Times New Roman" w:cs="Times New Roman"/>
        </w:rPr>
        <w:t xml:space="preserve">is very little but not none. However, this conclusion was reached without considering the role of slack resources in </w:t>
      </w:r>
      <w:r w:rsidR="00112439">
        <w:rPr>
          <w:rFonts w:ascii="Times New Roman" w:hAnsi="Times New Roman" w:cs="Times New Roman"/>
        </w:rPr>
        <w:t>occupational</w:t>
      </w:r>
      <w:r w:rsidR="00C72C34" w:rsidRPr="007A02C1">
        <w:rPr>
          <w:rFonts w:ascii="Times New Roman" w:hAnsi="Times New Roman" w:cs="Times New Roman"/>
        </w:rPr>
        <w:t xml:space="preserve"> safety, which is a critical oversight since the safety literature predicts that the reduction of operational slack harms workers.</w:t>
      </w:r>
      <w:r w:rsidR="00714415" w:rsidRPr="007A02C1">
        <w:rPr>
          <w:rFonts w:ascii="Times New Roman" w:hAnsi="Times New Roman" w:cs="Times New Roman"/>
        </w:rPr>
        <w:t xml:space="preserve"> To address this gap, s</w:t>
      </w:r>
      <w:r w:rsidR="00C72C34" w:rsidRPr="007A02C1">
        <w:rPr>
          <w:rFonts w:ascii="Times New Roman" w:hAnsi="Times New Roman" w:cs="Times New Roman"/>
        </w:rPr>
        <w:t xml:space="preserve">econdary data from </w:t>
      </w:r>
      <w:r w:rsidR="00276821" w:rsidRPr="00BF4F02">
        <w:rPr>
          <w:rFonts w:ascii="Times New Roman" w:hAnsi="Times New Roman" w:cs="Times New Roman"/>
        </w:rPr>
        <w:t>3</w:t>
      </w:r>
      <w:r w:rsidR="00C00E69" w:rsidRPr="00BF4F02">
        <w:rPr>
          <w:rFonts w:ascii="Times New Roman" w:hAnsi="Times New Roman" w:cs="Times New Roman"/>
        </w:rPr>
        <w:t>,</w:t>
      </w:r>
      <w:r w:rsidR="00276821" w:rsidRPr="00BF4F02">
        <w:rPr>
          <w:rFonts w:ascii="Times New Roman" w:hAnsi="Times New Roman" w:cs="Times New Roman"/>
        </w:rPr>
        <w:t>9</w:t>
      </w:r>
      <w:r w:rsidR="00BE2292" w:rsidRPr="00BF4F02">
        <w:rPr>
          <w:rFonts w:ascii="Times New Roman" w:hAnsi="Times New Roman" w:cs="Times New Roman"/>
        </w:rPr>
        <w:t>4</w:t>
      </w:r>
      <w:r w:rsidR="00276821" w:rsidRPr="00BF4F02">
        <w:rPr>
          <w:rFonts w:ascii="Times New Roman" w:hAnsi="Times New Roman" w:cs="Times New Roman"/>
        </w:rPr>
        <w:t>5</w:t>
      </w:r>
      <w:r w:rsidR="00276821" w:rsidRPr="007A02C1">
        <w:rPr>
          <w:rFonts w:ascii="Times New Roman" w:hAnsi="Times New Roman" w:cs="Times New Roman"/>
        </w:rPr>
        <w:t xml:space="preserve"> </w:t>
      </w:r>
      <w:r w:rsidR="00C72C34" w:rsidRPr="007A02C1">
        <w:rPr>
          <w:rFonts w:ascii="Times New Roman" w:hAnsi="Times New Roman" w:cs="Times New Roman"/>
        </w:rPr>
        <w:t xml:space="preserve">publically listed </w:t>
      </w:r>
      <w:r w:rsidR="00E10B46">
        <w:rPr>
          <w:rFonts w:ascii="Times New Roman" w:hAnsi="Times New Roman" w:cs="Times New Roman"/>
        </w:rPr>
        <w:t xml:space="preserve">U.S. </w:t>
      </w:r>
      <w:r w:rsidR="00C72C34" w:rsidRPr="007A02C1">
        <w:rPr>
          <w:rFonts w:ascii="Times New Roman" w:hAnsi="Times New Roman" w:cs="Times New Roman"/>
        </w:rPr>
        <w:t>firms is used to explore the role of operational</w:t>
      </w:r>
      <w:r w:rsidR="009911AA">
        <w:rPr>
          <w:rFonts w:ascii="Times New Roman" w:hAnsi="Times New Roman" w:cs="Times New Roman"/>
        </w:rPr>
        <w:t xml:space="preserve"> and</w:t>
      </w:r>
      <w:r w:rsidR="00C72C34" w:rsidRPr="007A02C1">
        <w:rPr>
          <w:rFonts w:ascii="Times New Roman" w:hAnsi="Times New Roman" w:cs="Times New Roman"/>
        </w:rPr>
        <w:t xml:space="preserve"> financial</w:t>
      </w:r>
      <w:r w:rsidR="009911AA">
        <w:rPr>
          <w:rFonts w:ascii="Times New Roman" w:hAnsi="Times New Roman" w:cs="Times New Roman"/>
        </w:rPr>
        <w:t xml:space="preserve"> </w:t>
      </w:r>
      <w:r w:rsidR="00C72C34" w:rsidRPr="007A02C1">
        <w:rPr>
          <w:rFonts w:ascii="Times New Roman" w:hAnsi="Times New Roman" w:cs="Times New Roman"/>
        </w:rPr>
        <w:t xml:space="preserve">slack </w:t>
      </w:r>
      <w:r w:rsidR="009911AA">
        <w:rPr>
          <w:rFonts w:ascii="Times New Roman" w:hAnsi="Times New Roman" w:cs="Times New Roman"/>
        </w:rPr>
        <w:t xml:space="preserve">as well as </w:t>
      </w:r>
      <w:r w:rsidR="00460782">
        <w:rPr>
          <w:rFonts w:ascii="Times New Roman" w:hAnsi="Times New Roman" w:cs="Times New Roman"/>
        </w:rPr>
        <w:t>market</w:t>
      </w:r>
      <w:r w:rsidR="00112439">
        <w:rPr>
          <w:rFonts w:ascii="Times New Roman" w:hAnsi="Times New Roman" w:cs="Times New Roman"/>
        </w:rPr>
        <w:t xml:space="preserve"> factors </w:t>
      </w:r>
      <w:r w:rsidR="00C72C34" w:rsidRPr="007A02C1">
        <w:rPr>
          <w:rFonts w:ascii="Times New Roman" w:hAnsi="Times New Roman" w:cs="Times New Roman"/>
        </w:rPr>
        <w:t>in occupational safety. The results show that decreasing operational slack harms workers and that this effect is mitigated when firms hold higher levels of financial slack.</w:t>
      </w:r>
      <w:r w:rsidR="00112439">
        <w:rPr>
          <w:rFonts w:ascii="Times New Roman" w:hAnsi="Times New Roman" w:cs="Times New Roman"/>
        </w:rPr>
        <w:t xml:space="preserve"> Furthermore, </w:t>
      </w:r>
      <w:r w:rsidR="00BE2292">
        <w:rPr>
          <w:rFonts w:ascii="Times New Roman" w:hAnsi="Times New Roman" w:cs="Times New Roman"/>
        </w:rPr>
        <w:t xml:space="preserve">the external </w:t>
      </w:r>
      <w:r w:rsidR="00BF4F02">
        <w:rPr>
          <w:rFonts w:ascii="Times New Roman" w:hAnsi="Times New Roman" w:cs="Times New Roman"/>
        </w:rPr>
        <w:t>market</w:t>
      </w:r>
      <w:r w:rsidR="00BE2292">
        <w:rPr>
          <w:rFonts w:ascii="Times New Roman" w:hAnsi="Times New Roman" w:cs="Times New Roman"/>
        </w:rPr>
        <w:t xml:space="preserve"> environment</w:t>
      </w:r>
      <w:r w:rsidR="008970BF">
        <w:rPr>
          <w:rFonts w:ascii="Times New Roman" w:hAnsi="Times New Roman" w:cs="Times New Roman"/>
        </w:rPr>
        <w:t xml:space="preserve"> also play</w:t>
      </w:r>
      <w:r w:rsidR="00BE2292">
        <w:rPr>
          <w:rFonts w:ascii="Times New Roman" w:hAnsi="Times New Roman" w:cs="Times New Roman"/>
        </w:rPr>
        <w:t>s</w:t>
      </w:r>
      <w:r w:rsidR="008970BF">
        <w:rPr>
          <w:rFonts w:ascii="Times New Roman" w:hAnsi="Times New Roman" w:cs="Times New Roman"/>
        </w:rPr>
        <w:t xml:space="preserve"> a crucial role in the operational slack – safety relationship. </w:t>
      </w:r>
    </w:p>
    <w:p w14:paraId="616241DD" w14:textId="77777777" w:rsidR="00E7781B" w:rsidRDefault="00E7781B" w:rsidP="00E7781B">
      <w:pPr>
        <w:rPr>
          <w:rFonts w:ascii="Times New Roman" w:hAnsi="Times New Roman" w:cs="Times New Roman"/>
        </w:rPr>
      </w:pPr>
    </w:p>
    <w:p w14:paraId="1185A89C" w14:textId="0FB530A0" w:rsidR="00E7781B" w:rsidRDefault="00E7781B" w:rsidP="00E7781B">
      <w:pPr>
        <w:rPr>
          <w:rFonts w:ascii="Times New Roman" w:hAnsi="Times New Roman" w:cs="Times New Roman"/>
        </w:rPr>
      </w:pPr>
      <w:r w:rsidRPr="009B66A8">
        <w:rPr>
          <w:rFonts w:ascii="Times New Roman" w:hAnsi="Times New Roman" w:cs="Times New Roman"/>
          <w:b/>
        </w:rPr>
        <w:t>Keywords:</w:t>
      </w:r>
      <w:r>
        <w:rPr>
          <w:rFonts w:ascii="Times New Roman" w:hAnsi="Times New Roman" w:cs="Times New Roman"/>
        </w:rPr>
        <w:t xml:space="preserve"> occupational health and safety, </w:t>
      </w:r>
      <w:r w:rsidR="00B80D39">
        <w:rPr>
          <w:rFonts w:ascii="Times New Roman" w:hAnsi="Times New Roman" w:cs="Times New Roman"/>
        </w:rPr>
        <w:t>operational slack</w:t>
      </w:r>
      <w:r>
        <w:rPr>
          <w:rFonts w:ascii="Times New Roman" w:hAnsi="Times New Roman" w:cs="Times New Roman"/>
        </w:rPr>
        <w:t xml:space="preserve">, </w:t>
      </w:r>
      <w:r w:rsidR="00B80D39">
        <w:rPr>
          <w:rFonts w:ascii="Times New Roman" w:hAnsi="Times New Roman" w:cs="Times New Roman"/>
        </w:rPr>
        <w:t xml:space="preserve">financial </w:t>
      </w:r>
      <w:r>
        <w:rPr>
          <w:rFonts w:ascii="Times New Roman" w:hAnsi="Times New Roman" w:cs="Times New Roman"/>
        </w:rPr>
        <w:t xml:space="preserve">slack, </w:t>
      </w:r>
      <w:r w:rsidR="00BF4F02">
        <w:rPr>
          <w:rFonts w:ascii="Times New Roman" w:hAnsi="Times New Roman" w:cs="Times New Roman"/>
        </w:rPr>
        <w:t xml:space="preserve">market environments, </w:t>
      </w:r>
      <w:r>
        <w:rPr>
          <w:rFonts w:ascii="Times New Roman" w:hAnsi="Times New Roman" w:cs="Times New Roman"/>
        </w:rPr>
        <w:t xml:space="preserve">secondary data </w:t>
      </w:r>
    </w:p>
    <w:p w14:paraId="201B3A3B" w14:textId="77777777" w:rsidR="00E7781B" w:rsidRDefault="00E7781B" w:rsidP="007C3D16">
      <w:pPr>
        <w:spacing w:line="480" w:lineRule="auto"/>
        <w:jc w:val="both"/>
        <w:rPr>
          <w:rFonts w:ascii="Times New Roman" w:hAnsi="Times New Roman" w:cs="Times New Roman"/>
          <w:b/>
        </w:rPr>
      </w:pPr>
    </w:p>
    <w:p w14:paraId="4F95A142" w14:textId="77777777" w:rsidR="00E7781B" w:rsidRDefault="00E7781B" w:rsidP="007C3D16">
      <w:pPr>
        <w:spacing w:line="480" w:lineRule="auto"/>
        <w:jc w:val="both"/>
        <w:rPr>
          <w:rFonts w:ascii="Times New Roman" w:hAnsi="Times New Roman" w:cs="Times New Roman"/>
          <w:b/>
        </w:rPr>
      </w:pPr>
    </w:p>
    <w:p w14:paraId="4FA21CAC" w14:textId="77777777" w:rsidR="00E7781B" w:rsidRDefault="00E7781B" w:rsidP="007C3D16">
      <w:pPr>
        <w:spacing w:line="480" w:lineRule="auto"/>
        <w:jc w:val="both"/>
        <w:rPr>
          <w:rFonts w:ascii="Times New Roman" w:hAnsi="Times New Roman" w:cs="Times New Roman"/>
          <w:b/>
        </w:rPr>
      </w:pPr>
    </w:p>
    <w:p w14:paraId="1932CE93" w14:textId="77777777" w:rsidR="00E7781B" w:rsidRDefault="00E7781B" w:rsidP="007C3D16">
      <w:pPr>
        <w:spacing w:line="480" w:lineRule="auto"/>
        <w:jc w:val="both"/>
        <w:rPr>
          <w:rFonts w:ascii="Times New Roman" w:hAnsi="Times New Roman" w:cs="Times New Roman"/>
          <w:b/>
        </w:rPr>
      </w:pPr>
    </w:p>
    <w:p w14:paraId="4D2B99F2" w14:textId="77777777" w:rsidR="00E7781B" w:rsidRDefault="00E7781B" w:rsidP="007C3D16">
      <w:pPr>
        <w:spacing w:line="480" w:lineRule="auto"/>
        <w:jc w:val="both"/>
        <w:rPr>
          <w:rFonts w:ascii="Times New Roman" w:hAnsi="Times New Roman" w:cs="Times New Roman"/>
          <w:b/>
        </w:rPr>
      </w:pPr>
    </w:p>
    <w:p w14:paraId="1CBDA9C4" w14:textId="77777777" w:rsidR="00E7781B" w:rsidRDefault="00E7781B" w:rsidP="007C3D16">
      <w:pPr>
        <w:spacing w:line="480" w:lineRule="auto"/>
        <w:jc w:val="both"/>
        <w:rPr>
          <w:rFonts w:ascii="Times New Roman" w:hAnsi="Times New Roman" w:cs="Times New Roman"/>
          <w:b/>
        </w:rPr>
      </w:pPr>
    </w:p>
    <w:p w14:paraId="3326774E" w14:textId="77777777" w:rsidR="00E7781B" w:rsidRDefault="00E7781B" w:rsidP="007C3D16">
      <w:pPr>
        <w:spacing w:line="480" w:lineRule="auto"/>
        <w:jc w:val="both"/>
        <w:rPr>
          <w:rFonts w:ascii="Times New Roman" w:hAnsi="Times New Roman" w:cs="Times New Roman"/>
          <w:b/>
        </w:rPr>
      </w:pPr>
    </w:p>
    <w:p w14:paraId="65BBC087" w14:textId="77777777" w:rsidR="00E7781B" w:rsidRDefault="00E7781B" w:rsidP="007C3D16">
      <w:pPr>
        <w:spacing w:line="480" w:lineRule="auto"/>
        <w:jc w:val="both"/>
        <w:rPr>
          <w:rFonts w:ascii="Times New Roman" w:hAnsi="Times New Roman" w:cs="Times New Roman"/>
          <w:b/>
        </w:rPr>
      </w:pPr>
    </w:p>
    <w:p w14:paraId="6ED5E909" w14:textId="77777777" w:rsidR="00E7781B" w:rsidRDefault="00E7781B" w:rsidP="007C3D16">
      <w:pPr>
        <w:spacing w:line="480" w:lineRule="auto"/>
        <w:jc w:val="both"/>
        <w:rPr>
          <w:rFonts w:ascii="Times New Roman" w:hAnsi="Times New Roman" w:cs="Times New Roman"/>
          <w:b/>
        </w:rPr>
      </w:pPr>
    </w:p>
    <w:p w14:paraId="1F59F0FD" w14:textId="77777777" w:rsidR="00E7781B" w:rsidRDefault="00E7781B" w:rsidP="007C3D16">
      <w:pPr>
        <w:spacing w:line="480" w:lineRule="auto"/>
        <w:jc w:val="both"/>
        <w:rPr>
          <w:rFonts w:ascii="Times New Roman" w:hAnsi="Times New Roman" w:cs="Times New Roman"/>
          <w:b/>
        </w:rPr>
      </w:pPr>
    </w:p>
    <w:p w14:paraId="587ED0FB" w14:textId="77777777" w:rsidR="00E7781B" w:rsidRDefault="00E7781B" w:rsidP="007C3D16">
      <w:pPr>
        <w:spacing w:line="480" w:lineRule="auto"/>
        <w:jc w:val="both"/>
        <w:rPr>
          <w:rFonts w:ascii="Times New Roman" w:hAnsi="Times New Roman" w:cs="Times New Roman"/>
          <w:b/>
        </w:rPr>
      </w:pPr>
    </w:p>
    <w:p w14:paraId="14241A6F" w14:textId="77777777" w:rsidR="00E7781B" w:rsidRDefault="00E7781B" w:rsidP="007C3D16">
      <w:pPr>
        <w:spacing w:line="480" w:lineRule="auto"/>
        <w:jc w:val="both"/>
        <w:rPr>
          <w:rFonts w:ascii="Times New Roman" w:hAnsi="Times New Roman" w:cs="Times New Roman"/>
          <w:b/>
        </w:rPr>
      </w:pPr>
    </w:p>
    <w:p w14:paraId="004E427D" w14:textId="77777777" w:rsidR="004E2EE9" w:rsidRDefault="004E2EE9" w:rsidP="007C3D16">
      <w:pPr>
        <w:spacing w:line="480" w:lineRule="auto"/>
        <w:jc w:val="both"/>
        <w:rPr>
          <w:rFonts w:ascii="Times New Roman" w:hAnsi="Times New Roman" w:cs="Times New Roman"/>
          <w:b/>
        </w:rPr>
      </w:pPr>
    </w:p>
    <w:p w14:paraId="63AD595A" w14:textId="0C49B5CE" w:rsidR="0001536D" w:rsidRPr="0001536D" w:rsidRDefault="0001536D" w:rsidP="007C3D16">
      <w:pPr>
        <w:spacing w:line="480" w:lineRule="auto"/>
        <w:jc w:val="both"/>
        <w:rPr>
          <w:rFonts w:ascii="Times New Roman" w:hAnsi="Times New Roman" w:cs="Times New Roman"/>
          <w:b/>
        </w:rPr>
      </w:pPr>
      <w:r w:rsidRPr="0001536D">
        <w:rPr>
          <w:rFonts w:ascii="Times New Roman" w:hAnsi="Times New Roman" w:cs="Times New Roman"/>
          <w:b/>
        </w:rPr>
        <w:lastRenderedPageBreak/>
        <w:t>1. Introduction</w:t>
      </w:r>
    </w:p>
    <w:p w14:paraId="2831E7A9" w14:textId="7AEB3093" w:rsidR="00BE2292" w:rsidRPr="00BE2292" w:rsidRDefault="00BE2292" w:rsidP="00BE2292">
      <w:pPr>
        <w:spacing w:line="480" w:lineRule="auto"/>
        <w:ind w:firstLine="284"/>
        <w:jc w:val="both"/>
        <w:rPr>
          <w:rFonts w:ascii="Times New Roman" w:hAnsi="Times New Roman" w:cs="Times New Roman"/>
        </w:rPr>
      </w:pPr>
      <w:r w:rsidRPr="00F76889">
        <w:rPr>
          <w:rFonts w:ascii="Times New Roman" w:hAnsi="Times New Roman" w:cs="Times New Roman"/>
          <w:color w:val="1A1A1A"/>
        </w:rPr>
        <w:t xml:space="preserve">The essence of operations management is transforming inputs into outputs in an efficient and effective manner. </w:t>
      </w:r>
      <w:r w:rsidR="00820494">
        <w:rPr>
          <w:rFonts w:ascii="Times New Roman" w:hAnsi="Times New Roman" w:cs="Times New Roman"/>
          <w:color w:val="1A1A1A"/>
        </w:rPr>
        <w:t>B</w:t>
      </w:r>
      <w:r w:rsidR="002F117C">
        <w:rPr>
          <w:rFonts w:ascii="Times New Roman" w:hAnsi="Times New Roman" w:cs="Times New Roman"/>
          <w:color w:val="1A1A1A"/>
        </w:rPr>
        <w:t xml:space="preserve">eing efficient and effective has </w:t>
      </w:r>
      <w:r w:rsidR="000D1A1B">
        <w:rPr>
          <w:rFonts w:ascii="Times New Roman" w:hAnsi="Times New Roman" w:cs="Times New Roman"/>
          <w:color w:val="1A1A1A"/>
        </w:rPr>
        <w:t xml:space="preserve">traditionally meant </w:t>
      </w:r>
      <w:r w:rsidR="00820494">
        <w:rPr>
          <w:rFonts w:ascii="Times New Roman" w:hAnsi="Times New Roman" w:cs="Times New Roman"/>
          <w:color w:val="1A1A1A"/>
        </w:rPr>
        <w:t>managing</w:t>
      </w:r>
      <w:r w:rsidR="000D1A1B">
        <w:rPr>
          <w:rFonts w:ascii="Times New Roman" w:hAnsi="Times New Roman" w:cs="Times New Roman"/>
          <w:color w:val="1A1A1A"/>
        </w:rPr>
        <w:t xml:space="preserve"> an operation or sup</w:t>
      </w:r>
      <w:bookmarkStart w:id="0" w:name="_GoBack"/>
      <w:bookmarkEnd w:id="0"/>
      <w:r w:rsidR="000D1A1B">
        <w:rPr>
          <w:rFonts w:ascii="Times New Roman" w:hAnsi="Times New Roman" w:cs="Times New Roman"/>
          <w:color w:val="1A1A1A"/>
        </w:rPr>
        <w:t>ply chain with low</w:t>
      </w:r>
      <w:r w:rsidR="002F117C">
        <w:rPr>
          <w:rFonts w:ascii="Times New Roman" w:hAnsi="Times New Roman" w:cs="Times New Roman"/>
          <w:color w:val="1A1A1A"/>
        </w:rPr>
        <w:t xml:space="preserve"> levels of extra</w:t>
      </w:r>
      <w:r w:rsidR="00820494">
        <w:rPr>
          <w:rFonts w:ascii="Times New Roman" w:hAnsi="Times New Roman" w:cs="Times New Roman"/>
          <w:color w:val="1A1A1A"/>
        </w:rPr>
        <w:t xml:space="preserve"> or slack</w:t>
      </w:r>
      <w:r w:rsidR="002F117C">
        <w:rPr>
          <w:rFonts w:ascii="Times New Roman" w:hAnsi="Times New Roman" w:cs="Times New Roman"/>
          <w:color w:val="1A1A1A"/>
        </w:rPr>
        <w:t xml:space="preserve"> resources</w:t>
      </w:r>
      <w:r w:rsidR="000D1A1B">
        <w:rPr>
          <w:rFonts w:ascii="Times New Roman" w:hAnsi="Times New Roman" w:cs="Times New Roman"/>
          <w:color w:val="1A1A1A"/>
        </w:rPr>
        <w:t xml:space="preserve"> and capacities</w:t>
      </w:r>
      <w:r w:rsidR="00820494">
        <w:rPr>
          <w:rFonts w:ascii="Times New Roman" w:hAnsi="Times New Roman" w:cs="Times New Roman"/>
          <w:color w:val="1A1A1A"/>
        </w:rPr>
        <w:t xml:space="preserve"> </w:t>
      </w:r>
      <w:r w:rsidR="002F117C">
        <w:rPr>
          <w:rFonts w:ascii="Times New Roman" w:hAnsi="Times New Roman" w:cs="Times New Roman"/>
          <w:color w:val="1A1A1A"/>
        </w:rPr>
        <w:t>(</w:t>
      </w:r>
      <w:r w:rsidR="002F117C" w:rsidRPr="00065DDC">
        <w:rPr>
          <w:rFonts w:ascii="Times New Roman" w:hAnsi="Times New Roman" w:cs="Times New Roman"/>
        </w:rPr>
        <w:t>Eroglu and Hofer, 2011</w:t>
      </w:r>
      <w:r w:rsidR="002F117C">
        <w:rPr>
          <w:rFonts w:ascii="Times New Roman" w:hAnsi="Times New Roman" w:cs="Times New Roman"/>
          <w:color w:val="1A1A1A"/>
        </w:rPr>
        <w:t>)</w:t>
      </w:r>
      <w:r w:rsidR="00820494">
        <w:rPr>
          <w:rFonts w:ascii="Times New Roman" w:hAnsi="Times New Roman" w:cs="Times New Roman"/>
          <w:color w:val="1A1A1A"/>
        </w:rPr>
        <w:t>.</w:t>
      </w:r>
    </w:p>
    <w:p w14:paraId="1D9113E4" w14:textId="36C50DB7" w:rsidR="00BE2292" w:rsidRPr="00BE2292" w:rsidRDefault="00BE2292" w:rsidP="00BE2292">
      <w:pPr>
        <w:spacing w:line="480" w:lineRule="auto"/>
        <w:ind w:firstLine="284"/>
        <w:jc w:val="both"/>
        <w:rPr>
          <w:rFonts w:ascii="Times New Roman" w:hAnsi="Times New Roman" w:cs="Times New Roman"/>
        </w:rPr>
      </w:pPr>
      <w:r w:rsidRPr="0038316C">
        <w:rPr>
          <w:rFonts w:ascii="Times New Roman" w:hAnsi="Times New Roman" w:cs="Times New Roman"/>
          <w:color w:val="1A1A1A"/>
        </w:rPr>
        <w:t xml:space="preserve">Slack is </w:t>
      </w:r>
      <w:r w:rsidRPr="00BE2292">
        <w:rPr>
          <w:rFonts w:ascii="Times New Roman" w:hAnsi="Times New Roman" w:cs="Times New Roman"/>
        </w:rPr>
        <w:t>“</w:t>
      </w:r>
      <w:r w:rsidRPr="00065DDC">
        <w:rPr>
          <w:rFonts w:ascii="Times New Roman" w:hAnsi="Times New Roman" w:cs="Times New Roman"/>
          <w:i/>
        </w:rPr>
        <w:t>the pool of resources in an organization that is in excess of the minimum necessary to produce a given level of organizational output</w:t>
      </w:r>
      <w:r w:rsidRPr="00AB210C">
        <w:rPr>
          <w:rFonts w:ascii="Times New Roman" w:hAnsi="Times New Roman" w:cs="Times New Roman"/>
        </w:rPr>
        <w:t xml:space="preserve">” (Nohria and Gulati, 1996, p. 1246). </w:t>
      </w:r>
      <w:r w:rsidR="00820494">
        <w:rPr>
          <w:rFonts w:ascii="Times New Roman" w:hAnsi="Times New Roman" w:cs="Times New Roman"/>
        </w:rPr>
        <w:t>Managers</w:t>
      </w:r>
      <w:r w:rsidR="00055E49">
        <w:rPr>
          <w:rFonts w:ascii="Times New Roman" w:hAnsi="Times New Roman" w:cs="Times New Roman"/>
          <w:color w:val="1A1A1A"/>
        </w:rPr>
        <w:t xml:space="preserve"> </w:t>
      </w:r>
      <w:r w:rsidR="00820494">
        <w:rPr>
          <w:rFonts w:ascii="Times New Roman" w:hAnsi="Times New Roman" w:cs="Times New Roman"/>
          <w:color w:val="1A1A1A"/>
        </w:rPr>
        <w:t>focus their efforts</w:t>
      </w:r>
      <w:r w:rsidRPr="0038316C">
        <w:rPr>
          <w:rFonts w:ascii="Times New Roman" w:hAnsi="Times New Roman" w:cs="Times New Roman"/>
          <w:color w:val="1A1A1A"/>
        </w:rPr>
        <w:t xml:space="preserve"> on </w:t>
      </w:r>
      <w:r w:rsidR="00055E49">
        <w:rPr>
          <w:rFonts w:ascii="Times New Roman" w:hAnsi="Times New Roman" w:cs="Times New Roman"/>
          <w:color w:val="1A1A1A"/>
        </w:rPr>
        <w:t xml:space="preserve">finding </w:t>
      </w:r>
      <w:r w:rsidRPr="0038316C">
        <w:rPr>
          <w:rFonts w:ascii="Times New Roman" w:hAnsi="Times New Roman" w:cs="Times New Roman"/>
          <w:color w:val="1A1A1A"/>
        </w:rPr>
        <w:t>the optimal level of slack</w:t>
      </w:r>
      <w:r w:rsidR="00820494">
        <w:rPr>
          <w:rFonts w:ascii="Times New Roman" w:hAnsi="Times New Roman" w:cs="Times New Roman"/>
          <w:color w:val="1A1A1A"/>
        </w:rPr>
        <w:t>, which for most firms means less slack</w:t>
      </w:r>
      <w:r w:rsidRPr="0038316C">
        <w:rPr>
          <w:rFonts w:ascii="Times New Roman" w:hAnsi="Times New Roman" w:cs="Times New Roman"/>
          <w:color w:val="1A1A1A"/>
        </w:rPr>
        <w:t xml:space="preserve">. </w:t>
      </w:r>
      <w:r w:rsidRPr="00BE2292">
        <w:rPr>
          <w:rFonts w:ascii="Times New Roman" w:hAnsi="Times New Roman" w:cs="Times New Roman"/>
        </w:rPr>
        <w:t>Modi and Mishra</w:t>
      </w:r>
      <w:r w:rsidRPr="00065DDC">
        <w:rPr>
          <w:rFonts w:ascii="Times New Roman" w:hAnsi="Times New Roman" w:cs="Times New Roman"/>
        </w:rPr>
        <w:t xml:space="preserve"> (2011) </w:t>
      </w:r>
      <w:r w:rsidR="00055E49">
        <w:rPr>
          <w:rFonts w:ascii="Times New Roman" w:hAnsi="Times New Roman" w:cs="Times New Roman"/>
        </w:rPr>
        <w:t xml:space="preserve">identified that </w:t>
      </w:r>
      <w:r w:rsidRPr="00032A01">
        <w:rPr>
          <w:rFonts w:ascii="Times New Roman" w:hAnsi="Times New Roman" w:cs="Times New Roman"/>
          <w:color w:val="1A1A1A"/>
        </w:rPr>
        <w:t xml:space="preserve">at most 10% of firms would benefit from increasing their level of slack and </w:t>
      </w:r>
      <w:r w:rsidRPr="00BE2292">
        <w:rPr>
          <w:rFonts w:ascii="Times New Roman" w:hAnsi="Times New Roman" w:cs="Times New Roman"/>
        </w:rPr>
        <w:t>operations management research on operational slack has generally concluded that reducing slack improves operational performance (to a point) when perfo</w:t>
      </w:r>
      <w:r w:rsidRPr="00065DDC">
        <w:rPr>
          <w:rFonts w:ascii="Times New Roman" w:hAnsi="Times New Roman" w:cs="Times New Roman"/>
        </w:rPr>
        <w:t>rmance is operationalized as profits, cost, quality, delivery and flexibility (Eroglu and Hofer, 2011;</w:t>
      </w:r>
      <w:r w:rsidRPr="00AB210C">
        <w:rPr>
          <w:rFonts w:ascii="Times New Roman" w:hAnsi="Times New Roman" w:cs="Times New Roman"/>
        </w:rPr>
        <w:t xml:space="preserve"> Modi and Mishra, 2011; Kovach </w:t>
      </w:r>
      <w:r w:rsidRPr="00560871">
        <w:rPr>
          <w:rFonts w:ascii="Times New Roman" w:hAnsi="Times New Roman" w:cs="Times New Roman"/>
          <w:i/>
        </w:rPr>
        <w:t>et al.,</w:t>
      </w:r>
      <w:r w:rsidRPr="00560871">
        <w:rPr>
          <w:rFonts w:ascii="Times New Roman" w:hAnsi="Times New Roman" w:cs="Times New Roman"/>
        </w:rPr>
        <w:t xml:space="preserve"> 2015).</w:t>
      </w:r>
      <w:r w:rsidRPr="00032A01">
        <w:rPr>
          <w:rFonts w:ascii="Times New Roman" w:hAnsi="Times New Roman" w:cs="Times New Roman"/>
          <w:color w:val="1A1A1A"/>
        </w:rPr>
        <w:t xml:space="preserve"> In addition, the increased focus on creating more sustainable operations has highlighted that reducing slack is also associated with more efficient use of resources and less pollution (e.g.</w:t>
      </w:r>
      <w:r w:rsidR="00032A01">
        <w:rPr>
          <w:rFonts w:ascii="Times New Roman" w:hAnsi="Times New Roman" w:cs="Times New Roman"/>
          <w:color w:val="1A1A1A"/>
        </w:rPr>
        <w:t>,</w:t>
      </w:r>
      <w:r w:rsidRPr="00032A01">
        <w:rPr>
          <w:rFonts w:ascii="Times New Roman" w:hAnsi="Times New Roman" w:cs="Times New Roman"/>
          <w:color w:val="1A1A1A"/>
        </w:rPr>
        <w:t xml:space="preserve"> King and Lenox, 2001). </w:t>
      </w:r>
    </w:p>
    <w:p w14:paraId="61B4CEF8" w14:textId="4A109055" w:rsidR="00BE2292" w:rsidRPr="00560871" w:rsidRDefault="00BE2292" w:rsidP="00BE2292">
      <w:pPr>
        <w:spacing w:line="480" w:lineRule="auto"/>
        <w:ind w:firstLine="284"/>
        <w:jc w:val="both"/>
        <w:rPr>
          <w:rFonts w:ascii="Times New Roman" w:hAnsi="Times New Roman" w:cs="Times New Roman"/>
        </w:rPr>
      </w:pPr>
      <w:r w:rsidRPr="00BE2292">
        <w:rPr>
          <w:rFonts w:ascii="Times New Roman" w:hAnsi="Times New Roman" w:cs="Times New Roman"/>
        </w:rPr>
        <w:t>The discourse in operations on the optimal level of slack mirrors the long running debate on the relative merits of slac</w:t>
      </w:r>
      <w:r w:rsidRPr="00065DDC">
        <w:rPr>
          <w:rFonts w:ascii="Times New Roman" w:hAnsi="Times New Roman" w:cs="Times New Roman"/>
        </w:rPr>
        <w:t xml:space="preserve">k resources in the organizational literature </w:t>
      </w:r>
      <w:r w:rsidRPr="00AB210C">
        <w:rPr>
          <w:rFonts w:ascii="Times New Roman" w:hAnsi="Times New Roman" w:cs="Times New Roman"/>
        </w:rPr>
        <w:t>(e.g.</w:t>
      </w:r>
      <w:r w:rsidR="00032A01">
        <w:rPr>
          <w:rFonts w:ascii="Times New Roman" w:hAnsi="Times New Roman" w:cs="Times New Roman"/>
        </w:rPr>
        <w:t>,</w:t>
      </w:r>
      <w:r w:rsidRPr="00AB210C">
        <w:rPr>
          <w:rFonts w:ascii="Times New Roman" w:hAnsi="Times New Roman" w:cs="Times New Roman"/>
        </w:rPr>
        <w:t xml:space="preserve"> March and Simon, 1958; Sonenshein, 2014; Kovach </w:t>
      </w:r>
      <w:r w:rsidRPr="00C54275">
        <w:rPr>
          <w:rFonts w:ascii="Times New Roman" w:hAnsi="Times New Roman" w:cs="Times New Roman"/>
          <w:i/>
        </w:rPr>
        <w:t>et al.,</w:t>
      </w:r>
      <w:r w:rsidRPr="00AB210C">
        <w:rPr>
          <w:rFonts w:ascii="Times New Roman" w:hAnsi="Times New Roman" w:cs="Times New Roman"/>
        </w:rPr>
        <w:t xml:space="preserve"> 2015). Slack can provide organizations with opportunities to develop new products and enter new markets or it c</w:t>
      </w:r>
      <w:r w:rsidRPr="00560871">
        <w:rPr>
          <w:rFonts w:ascii="Times New Roman" w:hAnsi="Times New Roman" w:cs="Times New Roman"/>
        </w:rPr>
        <w:t>an be a financial burden and indicative of inefficiencies (Tan and Peng, 2003). The arguments for slack posit that slack resources are a useful buffer (Bourgeois, 198</w:t>
      </w:r>
      <w:r w:rsidR="002C4064">
        <w:rPr>
          <w:rFonts w:ascii="Times New Roman" w:hAnsi="Times New Roman" w:cs="Times New Roman"/>
        </w:rPr>
        <w:t>1)</w:t>
      </w:r>
      <w:r w:rsidRPr="00560871">
        <w:rPr>
          <w:rFonts w:ascii="Times New Roman" w:hAnsi="Times New Roman" w:cs="Times New Roman"/>
        </w:rPr>
        <w:t xml:space="preserve"> that </w:t>
      </w:r>
      <w:r w:rsidRPr="00560871">
        <w:rPr>
          <w:rFonts w:ascii="Times New Roman" w:hAnsi="Times New Roman" w:cs="Times New Roman"/>
        </w:rPr>
        <w:lastRenderedPageBreak/>
        <w:t xml:space="preserve">allow a firm to innovate (Nohria and Gulati, 1996), survive environmental changes or supply chain disruptions (Hendricks </w:t>
      </w:r>
      <w:r w:rsidRPr="00C54275">
        <w:rPr>
          <w:rFonts w:ascii="Times New Roman" w:hAnsi="Times New Roman" w:cs="Times New Roman"/>
          <w:i/>
        </w:rPr>
        <w:t xml:space="preserve">et al., </w:t>
      </w:r>
      <w:r w:rsidRPr="00560871">
        <w:rPr>
          <w:rFonts w:ascii="Times New Roman" w:hAnsi="Times New Roman" w:cs="Times New Roman"/>
        </w:rPr>
        <w:t xml:space="preserve">2009) and profit (Lawson, 2001). Agency theorists on the other hand argue that managers (i.e., agents) accrue and </w:t>
      </w:r>
      <w:r w:rsidR="00A2502D" w:rsidRPr="00560871">
        <w:rPr>
          <w:rFonts w:ascii="Times New Roman" w:hAnsi="Times New Roman" w:cs="Times New Roman"/>
        </w:rPr>
        <w:t>misuse</w:t>
      </w:r>
      <w:r w:rsidRPr="00560871">
        <w:rPr>
          <w:rFonts w:ascii="Times New Roman" w:hAnsi="Times New Roman" w:cs="Times New Roman"/>
        </w:rPr>
        <w:t xml:space="preserve"> slack resources because of agency problems (Jensen, 1993). In the operations management literature the debate has generally focused on the potential to reduce costs by removing slack (Eroglu and Hofer, 2011). </w:t>
      </w:r>
    </w:p>
    <w:p w14:paraId="7074E252" w14:textId="0F5F85A9" w:rsidR="00BE2292" w:rsidRPr="00197463" w:rsidRDefault="00BE2292" w:rsidP="00BE2292">
      <w:pPr>
        <w:spacing w:line="480" w:lineRule="auto"/>
        <w:ind w:firstLine="284"/>
        <w:jc w:val="both"/>
        <w:rPr>
          <w:rFonts w:ascii="Times New Roman" w:hAnsi="Times New Roman" w:cs="Times New Roman"/>
        </w:rPr>
      </w:pPr>
      <w:r w:rsidRPr="00BA6984">
        <w:rPr>
          <w:rFonts w:ascii="Times New Roman" w:hAnsi="Times New Roman" w:cs="Times New Roman"/>
        </w:rPr>
        <w:t>We enter this discourse from a different perspective by examining the role of operational slack in terms of the safety of operationa</w:t>
      </w:r>
      <w:r w:rsidRPr="007B47B4">
        <w:rPr>
          <w:rFonts w:ascii="Times New Roman" w:hAnsi="Times New Roman" w:cs="Times New Roman"/>
        </w:rPr>
        <w:t>l workers. Safety regulation</w:t>
      </w:r>
      <w:r w:rsidR="00C64AA0">
        <w:rPr>
          <w:rFonts w:ascii="Times New Roman" w:hAnsi="Times New Roman" w:cs="Times New Roman"/>
        </w:rPr>
        <w:t>s</w:t>
      </w:r>
      <w:r w:rsidRPr="007B47B4">
        <w:rPr>
          <w:rFonts w:ascii="Times New Roman" w:hAnsi="Times New Roman" w:cs="Times New Roman"/>
        </w:rPr>
        <w:t xml:space="preserve"> </w:t>
      </w:r>
      <w:r w:rsidRPr="00BE2292">
        <w:rPr>
          <w:rFonts w:ascii="Times New Roman" w:hAnsi="Times New Roman" w:cs="Times New Roman"/>
        </w:rPr>
        <w:t xml:space="preserve">and safety management systems are designed to protect workers from harm in the form of injuries and occupational illnesses </w:t>
      </w:r>
      <w:r w:rsidRPr="00065DDC">
        <w:rPr>
          <w:rFonts w:ascii="Times New Roman" w:hAnsi="Times New Roman" w:cs="Times New Roman"/>
        </w:rPr>
        <w:t xml:space="preserve">that occur at work (Pagell </w:t>
      </w:r>
      <w:r w:rsidRPr="00C54275">
        <w:rPr>
          <w:rFonts w:ascii="Times New Roman" w:hAnsi="Times New Roman" w:cs="Times New Roman"/>
          <w:i/>
        </w:rPr>
        <w:t>et al.,</w:t>
      </w:r>
      <w:r w:rsidRPr="00065DDC">
        <w:rPr>
          <w:rFonts w:ascii="Times New Roman" w:hAnsi="Times New Roman" w:cs="Times New Roman"/>
        </w:rPr>
        <w:t xml:space="preserve"> 2014); a safe production system is one where workers are not harmed when producing goods or services. T</w:t>
      </w:r>
      <w:r w:rsidRPr="00AB210C">
        <w:rPr>
          <w:rFonts w:ascii="Times New Roman" w:hAnsi="Times New Roman" w:cs="Times New Roman"/>
        </w:rPr>
        <w:t xml:space="preserve">he recent focus on creating more sustainable operations has lead researchers to expand the conceptualization of operational performance to explicitly consider safety as a primary operational outcome (Brown </w:t>
      </w:r>
      <w:r w:rsidRPr="00560871">
        <w:rPr>
          <w:rFonts w:ascii="Times New Roman" w:hAnsi="Times New Roman" w:cs="Times New Roman"/>
          <w:i/>
        </w:rPr>
        <w:t>et al.,</w:t>
      </w:r>
      <w:r w:rsidRPr="00560871">
        <w:rPr>
          <w:rFonts w:ascii="Times New Roman" w:hAnsi="Times New Roman" w:cs="Times New Roman"/>
        </w:rPr>
        <w:t xml:space="preserve"> 2000; Pagell </w:t>
      </w:r>
      <w:r w:rsidRPr="00BA6984">
        <w:rPr>
          <w:rFonts w:ascii="Times New Roman" w:hAnsi="Times New Roman" w:cs="Times New Roman"/>
          <w:i/>
        </w:rPr>
        <w:t xml:space="preserve">et al., </w:t>
      </w:r>
      <w:r w:rsidRPr="007B47B4">
        <w:rPr>
          <w:rFonts w:ascii="Times New Roman" w:hAnsi="Times New Roman" w:cs="Times New Roman"/>
        </w:rPr>
        <w:t>2015). Research on the linkages between safety and other operational outcomes suggests that quality and safety often move in tandem (e.g.</w:t>
      </w:r>
      <w:r w:rsidR="00C64AA0">
        <w:rPr>
          <w:rFonts w:ascii="Times New Roman" w:hAnsi="Times New Roman" w:cs="Times New Roman"/>
        </w:rPr>
        <w:t>,</w:t>
      </w:r>
      <w:r w:rsidRPr="007B47B4">
        <w:rPr>
          <w:rFonts w:ascii="Times New Roman" w:hAnsi="Times New Roman" w:cs="Times New Roman"/>
        </w:rPr>
        <w:t xml:space="preserve"> Brown, 1996; Das </w:t>
      </w:r>
      <w:r w:rsidRPr="00C54275">
        <w:rPr>
          <w:rFonts w:ascii="Times New Roman" w:hAnsi="Times New Roman" w:cs="Times New Roman"/>
          <w:i/>
        </w:rPr>
        <w:t>et al.,</w:t>
      </w:r>
      <w:r w:rsidRPr="007B47B4">
        <w:rPr>
          <w:rFonts w:ascii="Times New Roman" w:hAnsi="Times New Roman" w:cs="Times New Roman"/>
        </w:rPr>
        <w:t xml:space="preserve"> 2008) and that safety need not be traded off for other operational goals if </w:t>
      </w:r>
      <w:r w:rsidR="00C22700" w:rsidRPr="007B47B4">
        <w:rPr>
          <w:rFonts w:ascii="Times New Roman" w:hAnsi="Times New Roman" w:cs="Times New Roman"/>
        </w:rPr>
        <w:t>appropriate</w:t>
      </w:r>
      <w:r w:rsidRPr="007B47B4">
        <w:rPr>
          <w:rFonts w:ascii="Times New Roman" w:hAnsi="Times New Roman" w:cs="Times New Roman"/>
        </w:rPr>
        <w:t xml:space="preserve"> managerial systems are in place (Lo </w:t>
      </w:r>
      <w:r w:rsidRPr="00C54275">
        <w:rPr>
          <w:rFonts w:ascii="Times New Roman" w:hAnsi="Times New Roman" w:cs="Times New Roman"/>
          <w:i/>
        </w:rPr>
        <w:t>et al.,</w:t>
      </w:r>
      <w:r w:rsidRPr="007B47B4">
        <w:rPr>
          <w:rFonts w:ascii="Times New Roman" w:hAnsi="Times New Roman" w:cs="Times New Roman"/>
        </w:rPr>
        <w:t xml:space="preserve"> 2014; Pagell </w:t>
      </w:r>
      <w:r w:rsidRPr="00C54275">
        <w:rPr>
          <w:rFonts w:ascii="Times New Roman" w:hAnsi="Times New Roman" w:cs="Times New Roman"/>
          <w:i/>
        </w:rPr>
        <w:t>et al.,</w:t>
      </w:r>
      <w:r w:rsidRPr="007B47B4">
        <w:rPr>
          <w:rFonts w:ascii="Times New Roman" w:hAnsi="Times New Roman" w:cs="Times New Roman"/>
        </w:rPr>
        <w:t xml:space="preserve"> 2015). However, industrial accidents are still very common and in many firms there is still a tension between creating a safe production system and achieving other operational goals,</w:t>
      </w:r>
      <w:r w:rsidRPr="00197463">
        <w:rPr>
          <w:rFonts w:ascii="Times New Roman" w:hAnsi="Times New Roman" w:cs="Times New Roman"/>
        </w:rPr>
        <w:t xml:space="preserve"> such as reducing waste (e.g.</w:t>
      </w:r>
      <w:r w:rsidR="00C64AA0">
        <w:rPr>
          <w:rFonts w:ascii="Times New Roman" w:hAnsi="Times New Roman" w:cs="Times New Roman"/>
        </w:rPr>
        <w:t>,</w:t>
      </w:r>
      <w:r w:rsidRPr="00197463">
        <w:rPr>
          <w:rFonts w:ascii="Times New Roman" w:hAnsi="Times New Roman" w:cs="Times New Roman"/>
        </w:rPr>
        <w:t xml:space="preserve"> Pagell </w:t>
      </w:r>
      <w:r w:rsidRPr="00C54275">
        <w:rPr>
          <w:rFonts w:ascii="Times New Roman" w:hAnsi="Times New Roman" w:cs="Times New Roman"/>
          <w:i/>
        </w:rPr>
        <w:t>et al.,</w:t>
      </w:r>
      <w:r w:rsidRPr="00197463">
        <w:rPr>
          <w:rFonts w:ascii="Times New Roman" w:hAnsi="Times New Roman" w:cs="Times New Roman"/>
        </w:rPr>
        <w:t xml:space="preserve"> 2015). </w:t>
      </w:r>
    </w:p>
    <w:p w14:paraId="4F1B6903" w14:textId="5E9753AC" w:rsidR="00BE2292" w:rsidRPr="00BE2292" w:rsidRDefault="00BE2292" w:rsidP="00BE2292">
      <w:pPr>
        <w:spacing w:line="480" w:lineRule="auto"/>
        <w:ind w:firstLine="284"/>
        <w:jc w:val="both"/>
        <w:rPr>
          <w:rFonts w:ascii="Times New Roman" w:hAnsi="Times New Roman" w:cs="Times New Roman"/>
        </w:rPr>
      </w:pPr>
      <w:r w:rsidRPr="00197463">
        <w:rPr>
          <w:rFonts w:ascii="Times New Roman" w:hAnsi="Times New Roman" w:cs="Times New Roman"/>
        </w:rPr>
        <w:lastRenderedPageBreak/>
        <w:t xml:space="preserve">The operational literature concludes that slack, if not employed strategically to purposefully decouple processes, is </w:t>
      </w:r>
      <w:r w:rsidR="003F1F47">
        <w:rPr>
          <w:rFonts w:ascii="Times New Roman" w:hAnsi="Times New Roman" w:cs="Times New Roman"/>
        </w:rPr>
        <w:t>inefficient</w:t>
      </w:r>
      <w:r w:rsidRPr="00197463">
        <w:rPr>
          <w:rFonts w:ascii="Times New Roman" w:hAnsi="Times New Roman" w:cs="Times New Roman"/>
        </w:rPr>
        <w:t xml:space="preserve">. Yet, safety researchers have concluded that reducing operational slack harms workers (Das </w:t>
      </w:r>
      <w:r w:rsidRPr="00197463">
        <w:rPr>
          <w:rFonts w:ascii="Times New Roman" w:hAnsi="Times New Roman" w:cs="Times New Roman"/>
          <w:i/>
        </w:rPr>
        <w:t>et al.,</w:t>
      </w:r>
      <w:r w:rsidRPr="00197463">
        <w:rPr>
          <w:rFonts w:ascii="Times New Roman" w:hAnsi="Times New Roman" w:cs="Times New Roman"/>
        </w:rPr>
        <w:t xml:space="preserve"> 2008; Love </w:t>
      </w:r>
      <w:r w:rsidRPr="00197463">
        <w:rPr>
          <w:rFonts w:ascii="Times New Roman" w:hAnsi="Times New Roman" w:cs="Times New Roman"/>
          <w:i/>
        </w:rPr>
        <w:t>et al.,</w:t>
      </w:r>
      <w:r w:rsidRPr="00197463">
        <w:rPr>
          <w:rFonts w:ascii="Times New Roman" w:hAnsi="Times New Roman" w:cs="Times New Roman"/>
        </w:rPr>
        <w:t xml:space="preserve"> 2015). For instance, econometric research shows that a 1% increase in capacity utilization (a decrease in operational slack) in manufacturing firms in the USA is associated with a .69% increase in workplace injuries (Asfaw </w:t>
      </w:r>
      <w:r w:rsidRPr="00F76889">
        <w:rPr>
          <w:rFonts w:ascii="Times New Roman" w:hAnsi="Times New Roman" w:cs="Times New Roman"/>
          <w:i/>
        </w:rPr>
        <w:t>et al.,</w:t>
      </w:r>
      <w:r w:rsidRPr="00197463">
        <w:rPr>
          <w:rFonts w:ascii="Times New Roman" w:hAnsi="Times New Roman" w:cs="Times New Roman"/>
        </w:rPr>
        <w:t xml:space="preserve"> 2011</w:t>
      </w:r>
      <w:r w:rsidRPr="00BE2292">
        <w:rPr>
          <w:rFonts w:ascii="Times New Roman" w:hAnsi="Times New Roman" w:cs="Times New Roman"/>
        </w:rPr>
        <w:t>).</w:t>
      </w:r>
      <w:r w:rsidRPr="00065DDC">
        <w:rPr>
          <w:rFonts w:ascii="Times New Roman" w:hAnsi="Times New Roman" w:cs="Times New Roman"/>
        </w:rPr>
        <w:t xml:space="preserve"> </w:t>
      </w:r>
      <w:r w:rsidRPr="00AB210C">
        <w:rPr>
          <w:rFonts w:ascii="Times New Roman" w:hAnsi="Times New Roman" w:cs="Times New Roman"/>
        </w:rPr>
        <w:t>Understanding slack’s relationship with safety may help to explain why there is a tension between safety and other operational outcomes in many firms. Therefore, the critical managerial and policy issue this research address</w:t>
      </w:r>
      <w:r w:rsidRPr="00560871">
        <w:rPr>
          <w:rFonts w:ascii="Times New Roman" w:hAnsi="Times New Roman" w:cs="Times New Roman"/>
        </w:rPr>
        <w:t>es is that the literature suggests that the relationship between operational slack and safety could be different from the relationship between operational slack and other operational outcomes</w:t>
      </w:r>
      <w:r w:rsidRPr="00BE2292">
        <w:rPr>
          <w:rFonts w:ascii="Times New Roman" w:hAnsi="Times New Roman" w:cs="Times New Roman"/>
        </w:rPr>
        <w:t xml:space="preserve">. </w:t>
      </w:r>
    </w:p>
    <w:p w14:paraId="6998706E" w14:textId="77777777" w:rsidR="00BE2292" w:rsidRPr="00560871" w:rsidRDefault="00BE2292" w:rsidP="00BE2292">
      <w:pPr>
        <w:spacing w:line="480" w:lineRule="auto"/>
        <w:ind w:firstLine="284"/>
        <w:jc w:val="both"/>
        <w:rPr>
          <w:rFonts w:ascii="Times New Roman" w:hAnsi="Times New Roman" w:cs="Times New Roman"/>
        </w:rPr>
      </w:pPr>
      <w:r w:rsidRPr="00065DDC">
        <w:rPr>
          <w:rFonts w:ascii="Times New Roman" w:hAnsi="Times New Roman" w:cs="Times New Roman"/>
        </w:rPr>
        <w:t>Safety is a primary metric of operational performance and a basic indicator of the social sustainability of a firm. Hence, efforts to become more operationally efficient may harm the workfo</w:t>
      </w:r>
      <w:r w:rsidRPr="00AB210C">
        <w:rPr>
          <w:rFonts w:ascii="Times New Roman" w:hAnsi="Times New Roman" w:cs="Times New Roman"/>
        </w:rPr>
        <w:t>rce and hinder efforts to make an operation more socially sustainable. Much of the existing debate on slack addresses the quest</w:t>
      </w:r>
      <w:r w:rsidRPr="00560871">
        <w:rPr>
          <w:rFonts w:ascii="Times New Roman" w:hAnsi="Times New Roman" w:cs="Times New Roman"/>
        </w:rPr>
        <w:t>ion of if slack resources are good or bad for firm economic and operational performance. By considering safety as an operational outcome this research addresses the possibility that the level of slack creates trade-offs between various forms of operational performance. This suggests a more complex relationship between slack and various operational and firm outcomes.</w:t>
      </w:r>
    </w:p>
    <w:p w14:paraId="181E0BB9" w14:textId="519D1493" w:rsidR="00BE2292" w:rsidRPr="00BA6984" w:rsidRDefault="00BE2292" w:rsidP="00BE2292">
      <w:pPr>
        <w:spacing w:line="480" w:lineRule="auto"/>
        <w:ind w:firstLine="284"/>
        <w:jc w:val="both"/>
        <w:rPr>
          <w:rFonts w:ascii="Times New Roman" w:hAnsi="Times New Roman" w:cs="Times New Roman"/>
        </w:rPr>
      </w:pPr>
      <w:r w:rsidRPr="00560871">
        <w:rPr>
          <w:rFonts w:ascii="Times New Roman" w:hAnsi="Times New Roman" w:cs="Times New Roman"/>
        </w:rPr>
        <w:t xml:space="preserve">Workers and </w:t>
      </w:r>
      <w:r w:rsidR="00A80C2E">
        <w:rPr>
          <w:rFonts w:ascii="Times New Roman" w:hAnsi="Times New Roman" w:cs="Times New Roman"/>
        </w:rPr>
        <w:t>communities</w:t>
      </w:r>
      <w:r w:rsidRPr="00560871">
        <w:rPr>
          <w:rFonts w:ascii="Times New Roman" w:hAnsi="Times New Roman" w:cs="Times New Roman"/>
        </w:rPr>
        <w:t xml:space="preserve"> are directly and negatively impacted by poor safety. Safety is then an important operational </w:t>
      </w:r>
      <w:r w:rsidR="00930D8C">
        <w:rPr>
          <w:rFonts w:ascii="Times New Roman" w:hAnsi="Times New Roman" w:cs="Times New Roman"/>
        </w:rPr>
        <w:t xml:space="preserve">and societal </w:t>
      </w:r>
      <w:r w:rsidRPr="00560871">
        <w:rPr>
          <w:rFonts w:ascii="Times New Roman" w:hAnsi="Times New Roman" w:cs="Times New Roman"/>
        </w:rPr>
        <w:t>outcome and</w:t>
      </w:r>
      <w:r w:rsidR="00930D8C">
        <w:rPr>
          <w:rFonts w:ascii="Times New Roman" w:hAnsi="Times New Roman" w:cs="Times New Roman"/>
        </w:rPr>
        <w:t xml:space="preserve"> if tradeoffs do exist </w:t>
      </w:r>
      <w:r w:rsidR="00930D8C">
        <w:rPr>
          <w:rFonts w:ascii="Times New Roman" w:hAnsi="Times New Roman" w:cs="Times New Roman"/>
        </w:rPr>
        <w:lastRenderedPageBreak/>
        <w:t>they will</w:t>
      </w:r>
      <w:r w:rsidRPr="00560871">
        <w:rPr>
          <w:rFonts w:ascii="Times New Roman" w:hAnsi="Times New Roman" w:cs="Times New Roman"/>
        </w:rPr>
        <w:t xml:space="preserve"> matter to managers and a wide range of </w:t>
      </w:r>
      <w:r w:rsidR="00930D8C">
        <w:rPr>
          <w:rFonts w:ascii="Times New Roman" w:hAnsi="Times New Roman" w:cs="Times New Roman"/>
        </w:rPr>
        <w:t xml:space="preserve">societal </w:t>
      </w:r>
      <w:r w:rsidRPr="00560871">
        <w:rPr>
          <w:rFonts w:ascii="Times New Roman" w:hAnsi="Times New Roman" w:cs="Times New Roman"/>
        </w:rPr>
        <w:t>stakeholders. Therefore</w:t>
      </w:r>
      <w:r w:rsidR="00C22700">
        <w:rPr>
          <w:rFonts w:ascii="Times New Roman" w:hAnsi="Times New Roman" w:cs="Times New Roman"/>
        </w:rPr>
        <w:t>,</w:t>
      </w:r>
      <w:r w:rsidRPr="00560871">
        <w:rPr>
          <w:rFonts w:ascii="Times New Roman" w:hAnsi="Times New Roman" w:cs="Times New Roman"/>
        </w:rPr>
        <w:t xml:space="preserve"> this research takes a multi-stakeholder perspective and explores the relationship between slack and worker safety from </w:t>
      </w:r>
      <w:r w:rsidRPr="00BA6984">
        <w:rPr>
          <w:rFonts w:ascii="Times New Roman" w:hAnsi="Times New Roman" w:cs="Times New Roman"/>
        </w:rPr>
        <w:t xml:space="preserve">both the firm’s perspective and from the perspective of regulators as representatives for society.  </w:t>
      </w:r>
    </w:p>
    <w:p w14:paraId="4C5D2131" w14:textId="1B1FB0AE" w:rsidR="00BE2292" w:rsidRPr="00197463" w:rsidRDefault="00BE2292" w:rsidP="009B6C84">
      <w:pPr>
        <w:spacing w:line="480" w:lineRule="auto"/>
        <w:ind w:firstLine="284"/>
        <w:jc w:val="both"/>
        <w:rPr>
          <w:rFonts w:ascii="Times New Roman" w:hAnsi="Times New Roman" w:cs="Times New Roman"/>
        </w:rPr>
      </w:pPr>
      <w:r w:rsidRPr="007B47B4">
        <w:rPr>
          <w:rFonts w:ascii="Times New Roman" w:hAnsi="Times New Roman" w:cs="Times New Roman"/>
        </w:rPr>
        <w:t>The present discourse on slack is fragmented with managerial scholars focusing mainly on economic outcomes like quality or profits while safety researchers</w:t>
      </w:r>
      <w:r w:rsidRPr="00197463">
        <w:rPr>
          <w:rFonts w:ascii="Times New Roman" w:hAnsi="Times New Roman" w:cs="Times New Roman"/>
        </w:rPr>
        <w:t xml:space="preserve"> only examine worker outcomes. Few studies have considered the impact of having little or no slack on safety</w:t>
      </w:r>
      <w:r w:rsidR="00EE1C34">
        <w:rPr>
          <w:rFonts w:ascii="Times New Roman" w:hAnsi="Times New Roman" w:cs="Times New Roman"/>
        </w:rPr>
        <w:t xml:space="preserve"> (Filer and Golbe, 2003)</w:t>
      </w:r>
      <w:r w:rsidRPr="00197463">
        <w:rPr>
          <w:rFonts w:ascii="Times New Roman" w:hAnsi="Times New Roman" w:cs="Times New Roman"/>
        </w:rPr>
        <w:t xml:space="preserve">. Slack resources can be used to respond to environmental uncertainty, supply chain disruptions, or engage in risky innovation projects (Bourgeois, 1981; Nohria and Gulati, 1996; Love and Nohria, 2005; Hendricks </w:t>
      </w:r>
      <w:r w:rsidRPr="00197463">
        <w:rPr>
          <w:rFonts w:ascii="Times New Roman" w:hAnsi="Times New Roman" w:cs="Times New Roman"/>
          <w:i/>
        </w:rPr>
        <w:t>et al.,</w:t>
      </w:r>
      <w:r w:rsidRPr="00197463">
        <w:rPr>
          <w:rFonts w:ascii="Times New Roman" w:hAnsi="Times New Roman" w:cs="Times New Roman"/>
        </w:rPr>
        <w:t xml:space="preserve"> 2009). “</w:t>
      </w:r>
      <w:r w:rsidRPr="00197463">
        <w:rPr>
          <w:rFonts w:ascii="Times New Roman" w:hAnsi="Times New Roman" w:cs="Times New Roman"/>
          <w:i/>
        </w:rPr>
        <w:t xml:space="preserve">Slack resources include excess inputs such as redundant employees, unused capacity, and unnecessary capital expenditures. They also include unexploited opportunities to increase outputs, such as increases in the margins and revenues that might be derived from customers and innovations that might push a firm closer to the technology frontier” </w:t>
      </w:r>
      <w:r w:rsidRPr="00197463">
        <w:rPr>
          <w:rFonts w:ascii="Times New Roman" w:hAnsi="Times New Roman" w:cs="Times New Roman"/>
        </w:rPr>
        <w:t xml:space="preserve">(Nohria and Gultati, 1996, p. 1246). </w:t>
      </w:r>
    </w:p>
    <w:p w14:paraId="0CCAC1B8" w14:textId="65CE7C83" w:rsidR="00317F4A" w:rsidRDefault="00BE2292" w:rsidP="00BE2292">
      <w:pPr>
        <w:spacing w:line="480" w:lineRule="auto"/>
        <w:ind w:firstLine="284"/>
        <w:jc w:val="both"/>
        <w:rPr>
          <w:rFonts w:ascii="Times New Roman" w:hAnsi="Times New Roman" w:cs="Times New Roman"/>
        </w:rPr>
      </w:pPr>
      <w:r w:rsidRPr="00197463">
        <w:rPr>
          <w:rFonts w:ascii="Times New Roman" w:hAnsi="Times New Roman" w:cs="Times New Roman"/>
        </w:rPr>
        <w:t>Slack then has two dimensions</w:t>
      </w:r>
      <w:r w:rsidR="00C22700">
        <w:rPr>
          <w:rFonts w:ascii="Times New Roman" w:hAnsi="Times New Roman" w:cs="Times New Roman"/>
        </w:rPr>
        <w:t>:</w:t>
      </w:r>
      <w:r w:rsidRPr="00197463">
        <w:rPr>
          <w:rFonts w:ascii="Times New Roman" w:hAnsi="Times New Roman" w:cs="Times New Roman"/>
        </w:rPr>
        <w:t xml:space="preserve"> </w:t>
      </w:r>
      <w:r w:rsidR="00C22700">
        <w:rPr>
          <w:rFonts w:ascii="Times New Roman" w:hAnsi="Times New Roman" w:cs="Times New Roman"/>
        </w:rPr>
        <w:t>E</w:t>
      </w:r>
      <w:r w:rsidRPr="00197463">
        <w:rPr>
          <w:rFonts w:ascii="Times New Roman" w:hAnsi="Times New Roman" w:cs="Times New Roman"/>
        </w:rPr>
        <w:t>xcess inputs or resources and unexploited opportunities (Nohria and Gultati, 1996). In this research we explore the input dimension of slack via operational slack and the opportunity dimension of slack via financial slack. “</w:t>
      </w:r>
      <w:r w:rsidRPr="00197463">
        <w:rPr>
          <w:rFonts w:ascii="Times New Roman" w:hAnsi="Times New Roman" w:cs="Times New Roman"/>
          <w:i/>
        </w:rPr>
        <w:t>Operational slack represents the buffer resources available to support the operational activities of a firm and allows firms to better match variations between supply and demand… Excess capacity and inventory (each representing a form of operational slack) help firms effectively manage demand variation for their products</w:t>
      </w:r>
      <w:r w:rsidRPr="00197463">
        <w:rPr>
          <w:rFonts w:ascii="Times New Roman" w:hAnsi="Times New Roman" w:cs="Times New Roman"/>
        </w:rPr>
        <w:t xml:space="preserve">” </w:t>
      </w:r>
      <w:r w:rsidRPr="00197463">
        <w:rPr>
          <w:rFonts w:ascii="Times New Roman" w:hAnsi="Times New Roman" w:cs="Times New Roman"/>
        </w:rPr>
        <w:lastRenderedPageBreak/>
        <w:t xml:space="preserve">(Kovach et al., 2015, p. 1). Financial slack is a form of Nohria and Gultai’s (1996) unexploited opportunities in that the ability to take on further debt, deploy retained earnings or sell assets allows a firm to respond to threats and opportunities (Lungeanu </w:t>
      </w:r>
      <w:r w:rsidRPr="00197463">
        <w:rPr>
          <w:rFonts w:ascii="Times New Roman" w:hAnsi="Times New Roman" w:cs="Times New Roman"/>
          <w:i/>
        </w:rPr>
        <w:t>et al.,</w:t>
      </w:r>
      <w:r w:rsidRPr="00197463">
        <w:rPr>
          <w:rFonts w:ascii="Times New Roman" w:hAnsi="Times New Roman" w:cs="Times New Roman"/>
        </w:rPr>
        <w:t xml:space="preserve"> 201</w:t>
      </w:r>
      <w:r w:rsidR="00AE27DC">
        <w:rPr>
          <w:rFonts w:ascii="Times New Roman" w:hAnsi="Times New Roman" w:cs="Times New Roman"/>
        </w:rPr>
        <w:t>6</w:t>
      </w:r>
      <w:r w:rsidRPr="00197463">
        <w:rPr>
          <w:rFonts w:ascii="Times New Roman" w:hAnsi="Times New Roman" w:cs="Times New Roman"/>
        </w:rPr>
        <w:t xml:space="preserve">). </w:t>
      </w:r>
    </w:p>
    <w:p w14:paraId="48EEFC36" w14:textId="0AECF5CC" w:rsidR="00BE2292" w:rsidRPr="00197463" w:rsidRDefault="00BE2292" w:rsidP="00C31512">
      <w:pPr>
        <w:spacing w:line="480" w:lineRule="auto"/>
        <w:ind w:firstLine="284"/>
        <w:jc w:val="both"/>
        <w:rPr>
          <w:rFonts w:ascii="Times New Roman" w:hAnsi="Times New Roman" w:cs="Times New Roman"/>
        </w:rPr>
      </w:pPr>
      <w:r w:rsidRPr="00197463">
        <w:rPr>
          <w:rFonts w:ascii="Times New Roman" w:hAnsi="Times New Roman" w:cs="Times New Roman"/>
        </w:rPr>
        <w:t>We posit that one of the reasons for the divergent views of slack in the literature is that operational and financial slack have different organizational roles and lead to different outcomes.</w:t>
      </w:r>
      <w:r w:rsidR="00317F4A">
        <w:rPr>
          <w:rFonts w:ascii="Times New Roman" w:hAnsi="Times New Roman" w:cs="Times New Roman"/>
        </w:rPr>
        <w:t xml:space="preserve"> </w:t>
      </w:r>
      <w:r w:rsidRPr="00197463">
        <w:rPr>
          <w:rFonts w:ascii="Times New Roman" w:hAnsi="Times New Roman" w:cs="Times New Roman"/>
        </w:rPr>
        <w:t xml:space="preserve">We base this contention on the coupling component of </w:t>
      </w:r>
      <w:r w:rsidRPr="00A74E98">
        <w:rPr>
          <w:rFonts w:ascii="Times New Roman" w:hAnsi="Times New Roman" w:cs="Times New Roman"/>
          <w:i/>
        </w:rPr>
        <w:t>Normal Accident Theory</w:t>
      </w:r>
      <w:r w:rsidRPr="00197463">
        <w:rPr>
          <w:rFonts w:ascii="Times New Roman" w:hAnsi="Times New Roman" w:cs="Times New Roman"/>
        </w:rPr>
        <w:t xml:space="preserve"> (NAT) (Perrow, 1981). NAT suggests that in complex environments, a reduction in operational slack leads to higher levels of coupling and accidents. Financial slack might be used to offset the negative safety implications of coupling. </w:t>
      </w:r>
    </w:p>
    <w:p w14:paraId="134E8567" w14:textId="3889B1DB" w:rsidR="00BE2292" w:rsidRPr="00197463" w:rsidRDefault="00BE2292" w:rsidP="00BE2292">
      <w:pPr>
        <w:spacing w:line="480" w:lineRule="auto"/>
        <w:ind w:firstLine="284"/>
        <w:jc w:val="both"/>
        <w:rPr>
          <w:rFonts w:ascii="Times New Roman" w:hAnsi="Times New Roman" w:cs="Times New Roman"/>
        </w:rPr>
      </w:pPr>
      <w:r w:rsidRPr="00197463">
        <w:rPr>
          <w:rFonts w:ascii="Times New Roman" w:hAnsi="Times New Roman" w:cs="Times New Roman"/>
        </w:rPr>
        <w:t>Globalization and a focus on efficiency have generally meant a reduction in operational slack and more tightly coupled operations. For instance, the inventory to shipment ratio for U</w:t>
      </w:r>
      <w:r w:rsidR="00A74E98">
        <w:rPr>
          <w:rFonts w:ascii="Times New Roman" w:hAnsi="Times New Roman" w:cs="Times New Roman"/>
        </w:rPr>
        <w:t>.</w:t>
      </w:r>
      <w:r w:rsidRPr="00197463">
        <w:rPr>
          <w:rFonts w:ascii="Times New Roman" w:hAnsi="Times New Roman" w:cs="Times New Roman"/>
        </w:rPr>
        <w:t>S</w:t>
      </w:r>
      <w:r w:rsidR="00A74E98">
        <w:rPr>
          <w:rFonts w:ascii="Times New Roman" w:hAnsi="Times New Roman" w:cs="Times New Roman"/>
        </w:rPr>
        <w:t>.</w:t>
      </w:r>
      <w:r w:rsidRPr="00197463">
        <w:rPr>
          <w:rFonts w:ascii="Times New Roman" w:hAnsi="Times New Roman" w:cs="Times New Roman"/>
        </w:rPr>
        <w:t xml:space="preserve"> manufacturers declined from 1.</w:t>
      </w:r>
      <w:r w:rsidR="009B6C84">
        <w:rPr>
          <w:rFonts w:ascii="Times New Roman" w:hAnsi="Times New Roman" w:cs="Times New Roman"/>
        </w:rPr>
        <w:t>4</w:t>
      </w:r>
      <w:r w:rsidRPr="00197463">
        <w:rPr>
          <w:rFonts w:ascii="Times New Roman" w:hAnsi="Times New Roman" w:cs="Times New Roman"/>
        </w:rPr>
        <w:t>6 in 199</w:t>
      </w:r>
      <w:r w:rsidR="009B6C84">
        <w:rPr>
          <w:rFonts w:ascii="Times New Roman" w:hAnsi="Times New Roman" w:cs="Times New Roman"/>
        </w:rPr>
        <w:t>5</w:t>
      </w:r>
      <w:r w:rsidRPr="00197463">
        <w:rPr>
          <w:rFonts w:ascii="Times New Roman" w:hAnsi="Times New Roman" w:cs="Times New Roman"/>
        </w:rPr>
        <w:t xml:space="preserve"> to 1.3</w:t>
      </w:r>
      <w:r w:rsidR="009B6C84">
        <w:rPr>
          <w:rFonts w:ascii="Times New Roman" w:hAnsi="Times New Roman" w:cs="Times New Roman"/>
        </w:rPr>
        <w:t>4</w:t>
      </w:r>
      <w:r w:rsidRPr="00197463">
        <w:rPr>
          <w:rFonts w:ascii="Times New Roman" w:hAnsi="Times New Roman" w:cs="Times New Roman"/>
        </w:rPr>
        <w:t xml:space="preserve"> in </w:t>
      </w:r>
      <w:r w:rsidR="009B6C84">
        <w:rPr>
          <w:rFonts w:ascii="Times New Roman" w:hAnsi="Times New Roman" w:cs="Times New Roman"/>
        </w:rPr>
        <w:t xml:space="preserve">Sep. </w:t>
      </w:r>
      <w:r w:rsidRPr="00197463">
        <w:rPr>
          <w:rFonts w:ascii="Times New Roman" w:hAnsi="Times New Roman" w:cs="Times New Roman"/>
        </w:rPr>
        <w:t>201</w:t>
      </w:r>
      <w:r w:rsidR="009B6C84">
        <w:rPr>
          <w:rFonts w:ascii="Times New Roman" w:hAnsi="Times New Roman" w:cs="Times New Roman"/>
        </w:rPr>
        <w:t>6</w:t>
      </w:r>
      <w:r w:rsidRPr="00197463">
        <w:rPr>
          <w:rFonts w:ascii="Times New Roman" w:hAnsi="Times New Roman" w:cs="Times New Roman"/>
        </w:rPr>
        <w:t xml:space="preserve"> (United States Census Bureau, 201</w:t>
      </w:r>
      <w:r w:rsidR="009B6C84">
        <w:rPr>
          <w:rFonts w:ascii="Times New Roman" w:hAnsi="Times New Roman" w:cs="Times New Roman"/>
        </w:rPr>
        <w:t>2</w:t>
      </w:r>
      <w:r w:rsidR="001A72D8">
        <w:rPr>
          <w:rFonts w:ascii="Times New Roman" w:hAnsi="Times New Roman" w:cs="Times New Roman"/>
        </w:rPr>
        <w:t>,</w:t>
      </w:r>
      <w:r w:rsidR="009B6C84">
        <w:rPr>
          <w:rFonts w:ascii="Times New Roman" w:hAnsi="Times New Roman" w:cs="Times New Roman"/>
        </w:rPr>
        <w:t xml:space="preserve"> 2016</w:t>
      </w:r>
      <w:r w:rsidR="009B6C84">
        <w:rPr>
          <w:rStyle w:val="FootnoteReference"/>
          <w:rFonts w:ascii="Times New Roman" w:hAnsi="Times New Roman" w:cs="Times New Roman"/>
        </w:rPr>
        <w:footnoteReference w:id="1"/>
      </w:r>
      <w:r w:rsidRPr="00197463">
        <w:rPr>
          <w:rFonts w:ascii="Times New Roman" w:hAnsi="Times New Roman" w:cs="Times New Roman"/>
        </w:rPr>
        <w:t xml:space="preserve">). Increasing coupling generally improves operational efficiency (e.g., Modi and Mishra, 2011). NAT and research in both the safety and operations domains (Babson, 1993; Love </w:t>
      </w:r>
      <w:r w:rsidRPr="00197463">
        <w:rPr>
          <w:rFonts w:ascii="Times New Roman" w:hAnsi="Times New Roman" w:cs="Times New Roman"/>
          <w:i/>
        </w:rPr>
        <w:t>et al.,</w:t>
      </w:r>
      <w:r w:rsidRPr="00197463">
        <w:rPr>
          <w:rFonts w:ascii="Times New Roman" w:hAnsi="Times New Roman" w:cs="Times New Roman"/>
        </w:rPr>
        <w:t xml:space="preserve"> 2015) predict that this increase in coupling will have negative implications for operational workers in the guise of increased stress or a greater likelihood of injury. This prediction is explored via the following research question: </w:t>
      </w:r>
      <w:r w:rsidRPr="00197463">
        <w:rPr>
          <w:rFonts w:ascii="Times New Roman" w:hAnsi="Times New Roman" w:cs="Times New Roman"/>
          <w:i/>
        </w:rPr>
        <w:t>(1) Does increasing coupling by reducing operational slack lead to higher levels of safety violations?</w:t>
      </w:r>
    </w:p>
    <w:p w14:paraId="46607578" w14:textId="152A6B73" w:rsidR="00BE2292" w:rsidRPr="00197463" w:rsidRDefault="00BE2292" w:rsidP="00BE2292">
      <w:pPr>
        <w:spacing w:line="480" w:lineRule="auto"/>
        <w:ind w:firstLine="284"/>
        <w:jc w:val="both"/>
        <w:rPr>
          <w:rFonts w:ascii="Times New Roman" w:hAnsi="Times New Roman" w:cs="Times New Roman"/>
          <w:i/>
        </w:rPr>
      </w:pPr>
      <w:r w:rsidRPr="00197463">
        <w:rPr>
          <w:rFonts w:ascii="Times New Roman" w:hAnsi="Times New Roman" w:cs="Times New Roman"/>
        </w:rPr>
        <w:lastRenderedPageBreak/>
        <w:t>Financial slack is a means to manage risk and uncertainties (Bourgeois, 198</w:t>
      </w:r>
      <w:r w:rsidR="002C4064">
        <w:rPr>
          <w:rFonts w:ascii="Times New Roman" w:hAnsi="Times New Roman" w:cs="Times New Roman"/>
        </w:rPr>
        <w:t>1, 1985</w:t>
      </w:r>
      <w:r w:rsidRPr="00197463">
        <w:rPr>
          <w:rFonts w:ascii="Times New Roman" w:hAnsi="Times New Roman" w:cs="Times New Roman"/>
        </w:rPr>
        <w:t xml:space="preserve">). Firms with buffers of financial slack would have the resources to potentially mitigate the negative safety implications of tighter coupling. Increased financial slack would allow a firm to train operational workers, hire safety or ergonomic experts or develop innovative new processes. Hence, we propose that organizations can employ financial slack to counteract the increased coupling that results from reducing operational slack. Thus, we explore the following research question </w:t>
      </w:r>
      <w:r w:rsidRPr="00197463">
        <w:rPr>
          <w:rFonts w:ascii="Times New Roman" w:hAnsi="Times New Roman" w:cs="Times New Roman"/>
          <w:i/>
        </w:rPr>
        <w:t>(2) Can financial slack attenuate the impact of tightly coupled operations on safety violations?</w:t>
      </w:r>
    </w:p>
    <w:p w14:paraId="7D874725" w14:textId="2E131EE0" w:rsidR="00BE2292" w:rsidRPr="00197463" w:rsidRDefault="00BE2292" w:rsidP="00BE2292">
      <w:pPr>
        <w:spacing w:line="480" w:lineRule="auto"/>
        <w:ind w:firstLine="284"/>
        <w:jc w:val="both"/>
        <w:rPr>
          <w:rFonts w:ascii="Times New Roman" w:hAnsi="Times New Roman" w:cs="Times New Roman"/>
        </w:rPr>
      </w:pPr>
      <w:r w:rsidRPr="00197463">
        <w:rPr>
          <w:rFonts w:ascii="Times New Roman" w:hAnsi="Times New Roman" w:cs="Times New Roman"/>
        </w:rPr>
        <w:t xml:space="preserve">Regulators have typically examined the relative danger of </w:t>
      </w:r>
      <w:r w:rsidR="00930D8C">
        <w:rPr>
          <w:rFonts w:ascii="Times New Roman" w:hAnsi="Times New Roman" w:cs="Times New Roman"/>
        </w:rPr>
        <w:t>a firm’s operations</w:t>
      </w:r>
      <w:r w:rsidRPr="00197463">
        <w:rPr>
          <w:rFonts w:ascii="Times New Roman" w:hAnsi="Times New Roman" w:cs="Times New Roman"/>
        </w:rPr>
        <w:t xml:space="preserve"> to determine the likelihood that workers will be harmed; safety risks are higher in a mine than </w:t>
      </w:r>
      <w:r w:rsidR="0045405A">
        <w:rPr>
          <w:rFonts w:ascii="Times New Roman" w:hAnsi="Times New Roman" w:cs="Times New Roman"/>
        </w:rPr>
        <w:t xml:space="preserve">in </w:t>
      </w:r>
      <w:r w:rsidR="0045405A" w:rsidRPr="00197463">
        <w:rPr>
          <w:rFonts w:ascii="Times New Roman" w:hAnsi="Times New Roman" w:cs="Times New Roman"/>
        </w:rPr>
        <w:t>a distribution</w:t>
      </w:r>
      <w:r w:rsidRPr="00197463">
        <w:rPr>
          <w:rFonts w:ascii="Times New Roman" w:hAnsi="Times New Roman" w:cs="Times New Roman"/>
        </w:rPr>
        <w:t xml:space="preserve"> center. Research questions </w:t>
      </w:r>
      <w:r w:rsidR="0045405A">
        <w:rPr>
          <w:rFonts w:ascii="Times New Roman" w:hAnsi="Times New Roman" w:cs="Times New Roman"/>
        </w:rPr>
        <w:t>one</w:t>
      </w:r>
      <w:r w:rsidRPr="00197463">
        <w:rPr>
          <w:rFonts w:ascii="Times New Roman" w:hAnsi="Times New Roman" w:cs="Times New Roman"/>
        </w:rPr>
        <w:t xml:space="preserve"> and </w:t>
      </w:r>
      <w:r w:rsidR="0045405A">
        <w:rPr>
          <w:rFonts w:ascii="Times New Roman" w:hAnsi="Times New Roman" w:cs="Times New Roman"/>
        </w:rPr>
        <w:t>two</w:t>
      </w:r>
      <w:r w:rsidRPr="00197463">
        <w:rPr>
          <w:rFonts w:ascii="Times New Roman" w:hAnsi="Times New Roman" w:cs="Times New Roman"/>
        </w:rPr>
        <w:t xml:space="preserve"> suggest that operational and financial slack may also predict how likely firms are to harm their workers. Previous research suggested that industry or market characteristics such as munificence, dynamism, and complexity are important factors when it comes to identifying optimum levels of slack for specific operational outcomes (Eroglu and Hofer, 2011; Modi and Mishra, 2011; Kovach </w:t>
      </w:r>
      <w:r w:rsidRPr="00197463">
        <w:rPr>
          <w:rFonts w:ascii="Times New Roman" w:hAnsi="Times New Roman" w:cs="Times New Roman"/>
          <w:i/>
        </w:rPr>
        <w:t>et al.,</w:t>
      </w:r>
      <w:r w:rsidRPr="00197463">
        <w:rPr>
          <w:rFonts w:ascii="Times New Roman" w:hAnsi="Times New Roman" w:cs="Times New Roman"/>
        </w:rPr>
        <w:t xml:space="preserve"> 2015). Eroglu and Hofer (2011) for example identified that the shape of the inventory-performance (i.e., ROS, ROA) relationship varies across industry. If the optimal level of slack from an economic perspective, is due to market conditions then it is possible that accounting for an industry’s wider market characteristics may help regulators predict which workers are at risk, and design regulation accordingly. We test this notion by addressing the </w:t>
      </w:r>
      <w:r w:rsidRPr="00197463">
        <w:rPr>
          <w:rFonts w:ascii="Times New Roman" w:hAnsi="Times New Roman" w:cs="Times New Roman"/>
        </w:rPr>
        <w:lastRenderedPageBreak/>
        <w:t xml:space="preserve">following research question: </w:t>
      </w:r>
      <w:r w:rsidRPr="00197463">
        <w:rPr>
          <w:rFonts w:ascii="Times New Roman" w:hAnsi="Times New Roman" w:cs="Times New Roman"/>
          <w:i/>
        </w:rPr>
        <w:t>(3) Can an industry’s market characteristics intensify the impact of tightly coupled operations on safety violations?</w:t>
      </w:r>
    </w:p>
    <w:p w14:paraId="727090EA" w14:textId="71AC046F" w:rsidR="0045405A" w:rsidRDefault="00BE2292" w:rsidP="00BE2292">
      <w:pPr>
        <w:spacing w:line="480" w:lineRule="auto"/>
        <w:ind w:firstLine="284"/>
        <w:jc w:val="both"/>
        <w:rPr>
          <w:rFonts w:ascii="Times New Roman" w:hAnsi="Times New Roman" w:cs="Times New Roman"/>
        </w:rPr>
      </w:pPr>
      <w:r w:rsidRPr="00197463">
        <w:rPr>
          <w:rFonts w:ascii="Times New Roman" w:hAnsi="Times New Roman" w:cs="Times New Roman"/>
        </w:rPr>
        <w:t xml:space="preserve">These research questions are addressed using longitudinal secondary data from OSHA and COMPUSTAT for </w:t>
      </w:r>
      <w:r w:rsidRPr="00197463">
        <w:rPr>
          <w:rFonts w:ascii="Times New Roman" w:hAnsi="Times New Roman" w:cs="Times New Roman"/>
          <w:lang w:eastAsia="zh-HK"/>
        </w:rPr>
        <w:t>3</w:t>
      </w:r>
      <w:r w:rsidR="0045405A">
        <w:rPr>
          <w:rFonts w:ascii="Times New Roman" w:hAnsi="Times New Roman" w:cs="Times New Roman"/>
          <w:lang w:eastAsia="zh-HK"/>
        </w:rPr>
        <w:t>,</w:t>
      </w:r>
      <w:r w:rsidRPr="00197463">
        <w:rPr>
          <w:rFonts w:ascii="Times New Roman" w:hAnsi="Times New Roman" w:cs="Times New Roman"/>
          <w:lang w:eastAsia="zh-HK"/>
        </w:rPr>
        <w:t>945</w:t>
      </w:r>
      <w:r w:rsidRPr="00197463">
        <w:rPr>
          <w:rFonts w:ascii="Times New Roman" w:hAnsi="Times New Roman" w:cs="Times New Roman"/>
        </w:rPr>
        <w:t xml:space="preserve"> listed manufacturing firms in the United States. The results indicate that decreases in operational slack are significantly related to increases in safety violations and that companies can reduce the negative impact of operational slack by increasing financial slack. In addition, </w:t>
      </w:r>
      <w:r w:rsidR="00460782">
        <w:rPr>
          <w:rFonts w:ascii="Times New Roman" w:hAnsi="Times New Roman" w:cs="Times New Roman"/>
        </w:rPr>
        <w:t>market</w:t>
      </w:r>
      <w:r w:rsidRPr="00197463">
        <w:rPr>
          <w:rFonts w:ascii="Times New Roman" w:hAnsi="Times New Roman" w:cs="Times New Roman"/>
        </w:rPr>
        <w:t xml:space="preserve"> characteristics moderate the relationship between operational slack and safety violations. </w:t>
      </w:r>
    </w:p>
    <w:p w14:paraId="49C14C61" w14:textId="6374488F" w:rsidR="00BE2292" w:rsidRPr="00197463" w:rsidRDefault="00BE2292" w:rsidP="00BE2292">
      <w:pPr>
        <w:spacing w:line="480" w:lineRule="auto"/>
        <w:ind w:firstLine="284"/>
        <w:jc w:val="both"/>
        <w:rPr>
          <w:rFonts w:ascii="Times New Roman" w:hAnsi="Times New Roman" w:cs="Times New Roman"/>
        </w:rPr>
      </w:pPr>
      <w:r w:rsidRPr="00197463">
        <w:rPr>
          <w:rFonts w:ascii="Times New Roman" w:hAnsi="Times New Roman" w:cs="Times New Roman"/>
        </w:rPr>
        <w:t xml:space="preserve">This research makes multiple contributions. First, this research links organizational and safety research on slack. Second, the research expands the debate on slack to a wider range of operational and firm outcomes. Finally, by exploring operational slack, financial slack, market factors and their interrelationship, the research add nuance to the debate on the role of slack resources by treating slack as multi-dimensional and a potential determinant of outcomes of import to multiple organizational stakeholders. </w:t>
      </w:r>
    </w:p>
    <w:p w14:paraId="4171F895" w14:textId="43803389" w:rsidR="00EC4425" w:rsidRDefault="00EC4425" w:rsidP="00127FE7">
      <w:pPr>
        <w:spacing w:line="360" w:lineRule="auto"/>
        <w:rPr>
          <w:rFonts w:ascii="Times New Roman" w:hAnsi="Times New Roman" w:cs="Times New Roman"/>
        </w:rPr>
      </w:pPr>
    </w:p>
    <w:p w14:paraId="27A910A0" w14:textId="77777777" w:rsidR="00DA79C1" w:rsidRDefault="00DA79C1" w:rsidP="00127FE7">
      <w:pPr>
        <w:spacing w:line="360" w:lineRule="auto"/>
        <w:rPr>
          <w:rFonts w:ascii="Times New Roman" w:hAnsi="Times New Roman" w:cs="Times New Roman"/>
        </w:rPr>
      </w:pPr>
    </w:p>
    <w:p w14:paraId="1BEF8B17" w14:textId="77777777" w:rsidR="00DA79C1" w:rsidRDefault="00DA79C1" w:rsidP="00127FE7">
      <w:pPr>
        <w:spacing w:line="360" w:lineRule="auto"/>
        <w:rPr>
          <w:rFonts w:ascii="Times New Roman" w:hAnsi="Times New Roman" w:cs="Times New Roman"/>
        </w:rPr>
      </w:pPr>
    </w:p>
    <w:p w14:paraId="4FB7B756" w14:textId="77777777" w:rsidR="00DA79C1" w:rsidRDefault="00DA79C1" w:rsidP="00127FE7">
      <w:pPr>
        <w:spacing w:line="360" w:lineRule="auto"/>
        <w:rPr>
          <w:rFonts w:ascii="Times New Roman" w:hAnsi="Times New Roman" w:cs="Times New Roman"/>
        </w:rPr>
      </w:pPr>
    </w:p>
    <w:p w14:paraId="5601511B" w14:textId="77777777" w:rsidR="00DA79C1" w:rsidRDefault="00DA79C1" w:rsidP="00127FE7">
      <w:pPr>
        <w:spacing w:line="360" w:lineRule="auto"/>
        <w:rPr>
          <w:rFonts w:ascii="Times New Roman" w:hAnsi="Times New Roman" w:cs="Times New Roman"/>
        </w:rPr>
      </w:pPr>
    </w:p>
    <w:p w14:paraId="0B91641C" w14:textId="77777777" w:rsidR="00DA79C1" w:rsidRDefault="00DA79C1" w:rsidP="00127FE7">
      <w:pPr>
        <w:spacing w:line="360" w:lineRule="auto"/>
        <w:rPr>
          <w:rFonts w:ascii="Times New Roman" w:hAnsi="Times New Roman" w:cs="Times New Roman"/>
        </w:rPr>
      </w:pPr>
    </w:p>
    <w:p w14:paraId="63BA3DD7" w14:textId="77777777" w:rsidR="00DA79C1" w:rsidRPr="000C334E" w:rsidRDefault="00DA79C1" w:rsidP="00127FE7">
      <w:pPr>
        <w:spacing w:line="360" w:lineRule="auto"/>
        <w:rPr>
          <w:rFonts w:ascii="Times New Roman" w:hAnsi="Times New Roman" w:cs="Times New Roman"/>
        </w:rPr>
      </w:pPr>
    </w:p>
    <w:p w14:paraId="3D8329FA" w14:textId="56FAC9EC" w:rsidR="001B51A9" w:rsidRPr="000C334E" w:rsidRDefault="001B51A9" w:rsidP="001B51A9">
      <w:pPr>
        <w:spacing w:line="480" w:lineRule="auto"/>
        <w:rPr>
          <w:rFonts w:ascii="Times New Roman" w:hAnsi="Times New Roman" w:cs="Times New Roman"/>
          <w:b/>
        </w:rPr>
      </w:pPr>
      <w:r w:rsidRPr="000C334E">
        <w:rPr>
          <w:rFonts w:ascii="Times New Roman" w:hAnsi="Times New Roman" w:cs="Times New Roman"/>
          <w:b/>
        </w:rPr>
        <w:t>2. Literature Review</w:t>
      </w:r>
    </w:p>
    <w:p w14:paraId="6D55DC2D" w14:textId="71EC63C7" w:rsidR="001B51A9" w:rsidRPr="000C334E" w:rsidRDefault="001B51A9" w:rsidP="00C519AB">
      <w:pPr>
        <w:spacing w:line="480" w:lineRule="auto"/>
        <w:ind w:firstLine="284"/>
        <w:jc w:val="both"/>
        <w:rPr>
          <w:rFonts w:ascii="Times New Roman" w:hAnsi="Times New Roman" w:cs="Times New Roman"/>
        </w:rPr>
      </w:pPr>
      <w:r w:rsidRPr="000C334E">
        <w:rPr>
          <w:rFonts w:ascii="Times New Roman" w:hAnsi="Times New Roman" w:cs="Times New Roman"/>
        </w:rPr>
        <w:t>The role of slack resources in preventing industrial accidents and harm to workers is often explored through NAT and High Reliability Theory</w:t>
      </w:r>
      <w:r w:rsidR="00B97462">
        <w:rPr>
          <w:rFonts w:ascii="Times New Roman" w:hAnsi="Times New Roman" w:cs="Times New Roman"/>
        </w:rPr>
        <w:t xml:space="preserve"> (HRT)</w:t>
      </w:r>
      <w:r w:rsidR="00DF7752" w:rsidRPr="000C334E">
        <w:rPr>
          <w:rFonts w:ascii="Times New Roman" w:hAnsi="Times New Roman" w:cs="Times New Roman"/>
        </w:rPr>
        <w:t xml:space="preserve"> (Weick</w:t>
      </w:r>
      <w:r w:rsidR="00A8252B">
        <w:rPr>
          <w:rFonts w:ascii="Times New Roman" w:hAnsi="Times New Roman" w:cs="Times New Roman"/>
        </w:rPr>
        <w:t xml:space="preserve"> </w:t>
      </w:r>
      <w:r w:rsidR="00A8252B" w:rsidRPr="00670D36">
        <w:rPr>
          <w:rFonts w:ascii="Times New Roman" w:hAnsi="Times New Roman" w:cs="Times New Roman"/>
          <w:i/>
        </w:rPr>
        <w:t>et al.</w:t>
      </w:r>
      <w:r w:rsidR="000E1535" w:rsidRPr="00670D36">
        <w:rPr>
          <w:rFonts w:ascii="Times New Roman" w:hAnsi="Times New Roman" w:cs="Times New Roman"/>
          <w:i/>
        </w:rPr>
        <w:t>,</w:t>
      </w:r>
      <w:r w:rsidR="00DF7752" w:rsidRPr="000C334E">
        <w:rPr>
          <w:rFonts w:ascii="Times New Roman" w:hAnsi="Times New Roman" w:cs="Times New Roman"/>
        </w:rPr>
        <w:t xml:space="preserve"> </w:t>
      </w:r>
      <w:r w:rsidR="000E1535">
        <w:rPr>
          <w:rFonts w:ascii="Times New Roman" w:hAnsi="Times New Roman" w:cs="Times New Roman"/>
        </w:rPr>
        <w:t>19</w:t>
      </w:r>
      <w:r w:rsidR="00A8252B">
        <w:rPr>
          <w:rFonts w:ascii="Times New Roman" w:hAnsi="Times New Roman" w:cs="Times New Roman"/>
        </w:rPr>
        <w:t>9</w:t>
      </w:r>
      <w:r w:rsidR="000E1535">
        <w:rPr>
          <w:rFonts w:ascii="Times New Roman" w:hAnsi="Times New Roman" w:cs="Times New Roman"/>
        </w:rPr>
        <w:t>9</w:t>
      </w:r>
      <w:r w:rsidR="00DF7752" w:rsidRPr="000C334E">
        <w:rPr>
          <w:rFonts w:ascii="Times New Roman" w:hAnsi="Times New Roman" w:cs="Times New Roman"/>
        </w:rPr>
        <w:t>)</w:t>
      </w:r>
      <w:r w:rsidRPr="000C334E">
        <w:rPr>
          <w:rFonts w:ascii="Times New Roman" w:hAnsi="Times New Roman" w:cs="Times New Roman"/>
        </w:rPr>
        <w:t xml:space="preserve">. </w:t>
      </w:r>
      <w:r w:rsidRPr="000C334E">
        <w:rPr>
          <w:rFonts w:ascii="Times New Roman" w:hAnsi="Times New Roman" w:cs="Times New Roman"/>
        </w:rPr>
        <w:lastRenderedPageBreak/>
        <w:t>NAT</w:t>
      </w:r>
      <w:r w:rsidR="00B04837" w:rsidRPr="000C334E">
        <w:rPr>
          <w:rFonts w:ascii="Times New Roman" w:hAnsi="Times New Roman" w:cs="Times New Roman"/>
        </w:rPr>
        <w:t xml:space="preserve"> suggests th</w:t>
      </w:r>
      <w:r w:rsidR="00DF7752" w:rsidRPr="000C334E">
        <w:rPr>
          <w:rFonts w:ascii="Times New Roman" w:hAnsi="Times New Roman" w:cs="Times New Roman"/>
        </w:rPr>
        <w:t>at accidents are inevitable and</w:t>
      </w:r>
      <w:r w:rsidRPr="000C334E">
        <w:rPr>
          <w:rFonts w:ascii="Times New Roman" w:hAnsi="Times New Roman" w:cs="Times New Roman"/>
        </w:rPr>
        <w:t xml:space="preserve"> identifies two important characteristics that make systems prone to accidents: interactive complexity and coupling (Sammarco, 2005). A plant can be viewed as a complex system </w:t>
      </w:r>
      <w:r w:rsidR="00DF7752" w:rsidRPr="000C334E">
        <w:rPr>
          <w:rFonts w:ascii="Times New Roman" w:hAnsi="Times New Roman" w:cs="Times New Roman"/>
        </w:rPr>
        <w:t>where</w:t>
      </w:r>
      <w:r w:rsidRPr="000C334E">
        <w:rPr>
          <w:rFonts w:ascii="Times New Roman" w:hAnsi="Times New Roman" w:cs="Times New Roman"/>
        </w:rPr>
        <w:t xml:space="preserve"> </w:t>
      </w:r>
      <w:r w:rsidR="00DF7752" w:rsidRPr="000C334E">
        <w:rPr>
          <w:rFonts w:ascii="Times New Roman" w:hAnsi="Times New Roman" w:cs="Times New Roman"/>
        </w:rPr>
        <w:t xml:space="preserve">numerous </w:t>
      </w:r>
      <w:r w:rsidRPr="000C334E">
        <w:rPr>
          <w:rFonts w:ascii="Times New Roman" w:hAnsi="Times New Roman" w:cs="Times New Roman"/>
        </w:rPr>
        <w:t>workers</w:t>
      </w:r>
      <w:r w:rsidR="00DF7752" w:rsidRPr="000C334E">
        <w:rPr>
          <w:rFonts w:ascii="Times New Roman" w:hAnsi="Times New Roman" w:cs="Times New Roman"/>
        </w:rPr>
        <w:t>, machines, and routines interact</w:t>
      </w:r>
      <w:r w:rsidRPr="000C334E">
        <w:rPr>
          <w:rFonts w:ascii="Times New Roman" w:hAnsi="Times New Roman" w:cs="Times New Roman"/>
        </w:rPr>
        <w:t xml:space="preserve"> with each other. </w:t>
      </w:r>
      <w:r w:rsidR="00B04837" w:rsidRPr="000C334E">
        <w:rPr>
          <w:rFonts w:ascii="Times New Roman" w:hAnsi="Times New Roman" w:cs="Times New Roman"/>
        </w:rPr>
        <w:t>C</w:t>
      </w:r>
      <w:r w:rsidRPr="000C334E">
        <w:rPr>
          <w:rFonts w:ascii="Times New Roman" w:hAnsi="Times New Roman" w:cs="Times New Roman"/>
        </w:rPr>
        <w:t>oupling is a measure of the strength of the inter-</w:t>
      </w:r>
      <w:r w:rsidR="00DF7752" w:rsidRPr="000C334E">
        <w:rPr>
          <w:rFonts w:ascii="Times New Roman" w:hAnsi="Times New Roman" w:cs="Times New Roman"/>
        </w:rPr>
        <w:t>connectedness</w:t>
      </w:r>
      <w:r w:rsidRPr="000C334E">
        <w:rPr>
          <w:rFonts w:ascii="Times New Roman" w:hAnsi="Times New Roman" w:cs="Times New Roman"/>
        </w:rPr>
        <w:t xml:space="preserve"> between the system c</w:t>
      </w:r>
      <w:r w:rsidR="00B04837" w:rsidRPr="000C334E">
        <w:rPr>
          <w:rFonts w:ascii="Times New Roman" w:hAnsi="Times New Roman" w:cs="Times New Roman"/>
        </w:rPr>
        <w:t>omponents (Perrow, 1981, 1999) and tightly coupled production systems have little or no slack (Sammarco, 2005). NAT predicts that as slack decreases / coupling increases</w:t>
      </w:r>
      <w:r w:rsidR="00DF7752" w:rsidRPr="000C334E">
        <w:rPr>
          <w:rFonts w:ascii="Times New Roman" w:hAnsi="Times New Roman" w:cs="Times New Roman"/>
        </w:rPr>
        <w:t>,</w:t>
      </w:r>
      <w:r w:rsidR="00B04837" w:rsidRPr="000C334E">
        <w:rPr>
          <w:rFonts w:ascii="Times New Roman" w:hAnsi="Times New Roman" w:cs="Times New Roman"/>
        </w:rPr>
        <w:t xml:space="preserve"> accidents will also increase. </w:t>
      </w:r>
    </w:p>
    <w:p w14:paraId="11EC9E57" w14:textId="6F33188C" w:rsidR="001B51A9" w:rsidRPr="000C334E" w:rsidRDefault="00B04837" w:rsidP="00C519AB">
      <w:pPr>
        <w:spacing w:line="480" w:lineRule="auto"/>
        <w:ind w:firstLine="284"/>
        <w:jc w:val="both"/>
        <w:rPr>
          <w:rFonts w:ascii="Times New Roman" w:hAnsi="Times New Roman" w:cs="Times New Roman"/>
        </w:rPr>
      </w:pPr>
      <w:r w:rsidRPr="000C334E">
        <w:rPr>
          <w:rFonts w:ascii="Times New Roman" w:hAnsi="Times New Roman" w:cs="Times New Roman"/>
        </w:rPr>
        <w:t xml:space="preserve">HRT is often presented as providing a counter argument to NAT because </w:t>
      </w:r>
      <w:r w:rsidR="001B51A9" w:rsidRPr="000C334E">
        <w:rPr>
          <w:rFonts w:ascii="Times New Roman" w:hAnsi="Times New Roman" w:cs="Times New Roman"/>
        </w:rPr>
        <w:t xml:space="preserve">HRT proposes that accidents are avoidable </w:t>
      </w:r>
      <w:r w:rsidRPr="000C334E">
        <w:rPr>
          <w:rFonts w:ascii="Times New Roman" w:hAnsi="Times New Roman" w:cs="Times New Roman"/>
        </w:rPr>
        <w:t>even in complex production environments</w:t>
      </w:r>
      <w:r w:rsidR="001B51A9" w:rsidRPr="000C334E">
        <w:rPr>
          <w:rFonts w:ascii="Times New Roman" w:hAnsi="Times New Roman" w:cs="Times New Roman"/>
        </w:rPr>
        <w:t xml:space="preserve"> </w:t>
      </w:r>
      <w:r w:rsidRPr="000C334E">
        <w:rPr>
          <w:rFonts w:ascii="Times New Roman" w:hAnsi="Times New Roman" w:cs="Times New Roman"/>
        </w:rPr>
        <w:t>(</w:t>
      </w:r>
      <w:r w:rsidR="00E5572F">
        <w:rPr>
          <w:rFonts w:ascii="Times New Roman" w:hAnsi="Times New Roman" w:cs="Times New Roman"/>
        </w:rPr>
        <w:t>Shrivastava</w:t>
      </w:r>
      <w:r w:rsidR="00DB0116">
        <w:rPr>
          <w:rFonts w:ascii="Times New Roman" w:hAnsi="Times New Roman" w:cs="Times New Roman"/>
        </w:rPr>
        <w:t xml:space="preserve"> </w:t>
      </w:r>
      <w:r w:rsidR="00DB0116" w:rsidRPr="00670D36">
        <w:rPr>
          <w:rFonts w:ascii="Times New Roman" w:hAnsi="Times New Roman" w:cs="Times New Roman"/>
          <w:i/>
        </w:rPr>
        <w:t>et al.,</w:t>
      </w:r>
      <w:r w:rsidR="00DB0116">
        <w:rPr>
          <w:rFonts w:ascii="Times New Roman" w:hAnsi="Times New Roman" w:cs="Times New Roman"/>
        </w:rPr>
        <w:t xml:space="preserve"> </w:t>
      </w:r>
      <w:r w:rsidR="00E5572F">
        <w:rPr>
          <w:rFonts w:ascii="Times New Roman" w:hAnsi="Times New Roman" w:cs="Times New Roman"/>
        </w:rPr>
        <w:t>2009</w:t>
      </w:r>
      <w:r w:rsidRPr="000C334E">
        <w:rPr>
          <w:rFonts w:ascii="Times New Roman" w:hAnsi="Times New Roman" w:cs="Times New Roman"/>
        </w:rPr>
        <w:t xml:space="preserve">). </w:t>
      </w:r>
      <w:r w:rsidR="001B51A9" w:rsidRPr="000C334E">
        <w:rPr>
          <w:rFonts w:ascii="Times New Roman" w:hAnsi="Times New Roman" w:cs="Times New Roman"/>
        </w:rPr>
        <w:t xml:space="preserve">HRT </w:t>
      </w:r>
      <w:r w:rsidR="00DF7752" w:rsidRPr="000C334E">
        <w:rPr>
          <w:rFonts w:ascii="Times New Roman" w:hAnsi="Times New Roman" w:cs="Times New Roman"/>
        </w:rPr>
        <w:t xml:space="preserve">suggests that </w:t>
      </w:r>
      <w:r w:rsidR="00592FF5" w:rsidRPr="000C334E">
        <w:rPr>
          <w:rFonts w:ascii="Times New Roman" w:hAnsi="Times New Roman" w:cs="Times New Roman"/>
        </w:rPr>
        <w:t>complex organizations can avoid accidents and harm by</w:t>
      </w:r>
      <w:r w:rsidR="001B51A9" w:rsidRPr="000C334E">
        <w:rPr>
          <w:rFonts w:ascii="Times New Roman" w:hAnsi="Times New Roman" w:cs="Times New Roman"/>
        </w:rPr>
        <w:t>: (1) continuous training, (2) the use of redundancy, and (3) numerous sources of direct information (</w:t>
      </w:r>
      <w:r w:rsidR="00DF7752" w:rsidRPr="00467F02">
        <w:rPr>
          <w:rFonts w:ascii="Times New Roman" w:hAnsi="Times New Roman" w:cs="Times New Roman"/>
        </w:rPr>
        <w:t>Weick</w:t>
      </w:r>
      <w:r w:rsidR="00A8252B">
        <w:rPr>
          <w:rFonts w:ascii="Times New Roman" w:hAnsi="Times New Roman" w:cs="Times New Roman"/>
        </w:rPr>
        <w:t xml:space="preserve"> </w:t>
      </w:r>
      <w:r w:rsidR="00A8252B" w:rsidRPr="00670D36">
        <w:rPr>
          <w:rFonts w:ascii="Times New Roman" w:hAnsi="Times New Roman" w:cs="Times New Roman"/>
          <w:i/>
        </w:rPr>
        <w:t>et al.</w:t>
      </w:r>
      <w:r w:rsidR="00DF7752" w:rsidRPr="00670D36">
        <w:rPr>
          <w:rFonts w:ascii="Times New Roman" w:hAnsi="Times New Roman" w:cs="Times New Roman"/>
          <w:i/>
        </w:rPr>
        <w:t>,</w:t>
      </w:r>
      <w:r w:rsidR="00DF7752" w:rsidRPr="00467F02">
        <w:rPr>
          <w:rFonts w:ascii="Times New Roman" w:hAnsi="Times New Roman" w:cs="Times New Roman"/>
        </w:rPr>
        <w:t xml:space="preserve"> </w:t>
      </w:r>
      <w:r w:rsidR="00563B14" w:rsidRPr="00467F02">
        <w:rPr>
          <w:rFonts w:ascii="Times New Roman" w:hAnsi="Times New Roman" w:cs="Times New Roman"/>
        </w:rPr>
        <w:t>19</w:t>
      </w:r>
      <w:r w:rsidR="00A8252B">
        <w:rPr>
          <w:rFonts w:ascii="Times New Roman" w:hAnsi="Times New Roman" w:cs="Times New Roman"/>
        </w:rPr>
        <w:t>9</w:t>
      </w:r>
      <w:r w:rsidR="00563B14" w:rsidRPr="00467F02">
        <w:rPr>
          <w:rFonts w:ascii="Times New Roman" w:hAnsi="Times New Roman" w:cs="Times New Roman"/>
        </w:rPr>
        <w:t>9;</w:t>
      </w:r>
      <w:r w:rsidR="00563B14">
        <w:rPr>
          <w:rFonts w:ascii="Times New Roman" w:hAnsi="Times New Roman" w:cs="Times New Roman"/>
        </w:rPr>
        <w:t xml:space="preserve"> </w:t>
      </w:r>
      <w:r w:rsidR="001B51A9" w:rsidRPr="000C334E">
        <w:rPr>
          <w:rFonts w:ascii="Times New Roman" w:hAnsi="Times New Roman" w:cs="Times New Roman"/>
        </w:rPr>
        <w:t xml:space="preserve">Hovden </w:t>
      </w:r>
      <w:r w:rsidR="001B51A9" w:rsidRPr="000C334E">
        <w:rPr>
          <w:rFonts w:ascii="Times New Roman" w:hAnsi="Times New Roman" w:cs="Times New Roman"/>
          <w:i/>
        </w:rPr>
        <w:t>et al.,</w:t>
      </w:r>
      <w:r w:rsidR="001B51A9" w:rsidRPr="000C334E">
        <w:rPr>
          <w:rFonts w:ascii="Times New Roman" w:hAnsi="Times New Roman" w:cs="Times New Roman"/>
        </w:rPr>
        <w:t xml:space="preserve"> 2010).</w:t>
      </w:r>
      <w:r w:rsidR="00DF7752" w:rsidRPr="000C334E">
        <w:rPr>
          <w:rFonts w:ascii="Times New Roman" w:hAnsi="Times New Roman" w:cs="Times New Roman"/>
        </w:rPr>
        <w:t xml:space="preserve">  One of the keys to prevention in HRT is redundant or slack resources. HRT and NAT disagree on the inevitability of accidents</w:t>
      </w:r>
      <w:r w:rsidR="00592FF5" w:rsidRPr="000C334E">
        <w:rPr>
          <w:rFonts w:ascii="Times New Roman" w:hAnsi="Times New Roman" w:cs="Times New Roman"/>
        </w:rPr>
        <w:t>,</w:t>
      </w:r>
      <w:r w:rsidR="00DF7752" w:rsidRPr="000C334E">
        <w:rPr>
          <w:rFonts w:ascii="Times New Roman" w:hAnsi="Times New Roman" w:cs="Times New Roman"/>
        </w:rPr>
        <w:t xml:space="preserve"> but they both posit that one of the keys to preventing accidents is increasing slack / decreasing coupling. </w:t>
      </w:r>
    </w:p>
    <w:p w14:paraId="6A413066" w14:textId="77777777" w:rsidR="00F63C0A" w:rsidRDefault="00F63C0A" w:rsidP="00127FE7">
      <w:pPr>
        <w:spacing w:line="360" w:lineRule="auto"/>
        <w:rPr>
          <w:rFonts w:ascii="Times New Roman" w:hAnsi="Times New Roman" w:cs="Times New Roman"/>
          <w:b/>
        </w:rPr>
      </w:pPr>
    </w:p>
    <w:p w14:paraId="7AE35FBB" w14:textId="77777777" w:rsidR="00DA79C1" w:rsidRDefault="00DA79C1" w:rsidP="00127FE7">
      <w:pPr>
        <w:spacing w:line="360" w:lineRule="auto"/>
        <w:rPr>
          <w:rFonts w:ascii="Times New Roman" w:hAnsi="Times New Roman" w:cs="Times New Roman"/>
          <w:b/>
        </w:rPr>
      </w:pPr>
    </w:p>
    <w:p w14:paraId="7FDC8815" w14:textId="77777777" w:rsidR="00DA79C1" w:rsidRDefault="00DA79C1" w:rsidP="00127FE7">
      <w:pPr>
        <w:spacing w:line="360" w:lineRule="auto"/>
        <w:rPr>
          <w:rFonts w:ascii="Times New Roman" w:hAnsi="Times New Roman" w:cs="Times New Roman"/>
          <w:b/>
        </w:rPr>
      </w:pPr>
    </w:p>
    <w:p w14:paraId="4A5D9746" w14:textId="77777777" w:rsidR="00DA79C1" w:rsidRPr="000C334E" w:rsidRDefault="00DA79C1" w:rsidP="00127FE7">
      <w:pPr>
        <w:spacing w:line="360" w:lineRule="auto"/>
        <w:rPr>
          <w:rFonts w:ascii="Times New Roman" w:hAnsi="Times New Roman" w:cs="Times New Roman"/>
          <w:b/>
        </w:rPr>
      </w:pPr>
    </w:p>
    <w:p w14:paraId="3DA753B2" w14:textId="6500F1D3" w:rsidR="001B51A9" w:rsidRPr="000C334E" w:rsidRDefault="001B51A9" w:rsidP="001B51A9">
      <w:pPr>
        <w:spacing w:line="480" w:lineRule="auto"/>
        <w:rPr>
          <w:rFonts w:ascii="Times New Roman" w:hAnsi="Times New Roman" w:cs="Times New Roman"/>
          <w:b/>
          <w:i/>
        </w:rPr>
      </w:pPr>
      <w:r w:rsidRPr="000C334E">
        <w:rPr>
          <w:rFonts w:ascii="Times New Roman" w:hAnsi="Times New Roman" w:cs="Times New Roman"/>
          <w:b/>
          <w:i/>
        </w:rPr>
        <w:t>2.1. Operational slack</w:t>
      </w:r>
      <w:r w:rsidR="00F15B50" w:rsidRPr="000C334E">
        <w:rPr>
          <w:rFonts w:ascii="Times New Roman" w:hAnsi="Times New Roman" w:cs="Times New Roman"/>
          <w:b/>
          <w:i/>
        </w:rPr>
        <w:t>,</w:t>
      </w:r>
      <w:r w:rsidRPr="000C334E">
        <w:rPr>
          <w:rFonts w:ascii="Times New Roman" w:hAnsi="Times New Roman" w:cs="Times New Roman"/>
          <w:b/>
          <w:i/>
        </w:rPr>
        <w:t xml:space="preserve"> coupling and worker safety </w:t>
      </w:r>
    </w:p>
    <w:p w14:paraId="3F14CAB1" w14:textId="252DD026" w:rsidR="00563B14" w:rsidRPr="000C334E" w:rsidRDefault="00F15B50" w:rsidP="000D1A1B">
      <w:pPr>
        <w:spacing w:line="480" w:lineRule="auto"/>
        <w:ind w:firstLine="284"/>
        <w:jc w:val="both"/>
        <w:rPr>
          <w:rFonts w:ascii="Times New Roman" w:hAnsi="Times New Roman" w:cs="Times New Roman"/>
        </w:rPr>
      </w:pPr>
      <w:r w:rsidRPr="000C334E">
        <w:rPr>
          <w:rFonts w:ascii="Times New Roman" w:hAnsi="Times New Roman" w:cs="Times New Roman"/>
        </w:rPr>
        <w:t xml:space="preserve">Traditionally OM scholars followed other organizational scholars such as Bourgeois (1989) and treated slack as a means to decouple steps in a production process in efforts to manage uncertainty. However, </w:t>
      </w:r>
      <w:r w:rsidR="000D1A1B" w:rsidRPr="0091284D">
        <w:rPr>
          <w:rFonts w:ascii="Times New Roman" w:hAnsi="Times New Roman" w:cs="Times New Roman"/>
        </w:rPr>
        <w:t>n</w:t>
      </w:r>
      <w:r w:rsidR="001B51A9" w:rsidRPr="008F5D19">
        <w:rPr>
          <w:rFonts w:ascii="Times New Roman" w:hAnsi="Times New Roman" w:cs="Times New Roman"/>
        </w:rPr>
        <w:t xml:space="preserve">umerous studies </w:t>
      </w:r>
      <w:r w:rsidRPr="008F5D19">
        <w:rPr>
          <w:rFonts w:ascii="Times New Roman" w:hAnsi="Times New Roman" w:cs="Times New Roman"/>
        </w:rPr>
        <w:t>found</w:t>
      </w:r>
      <w:r w:rsidR="001B51A9" w:rsidRPr="008F5D19">
        <w:rPr>
          <w:rFonts w:ascii="Times New Roman" w:hAnsi="Times New Roman" w:cs="Times New Roman"/>
        </w:rPr>
        <w:t xml:space="preserve"> that </w:t>
      </w:r>
      <w:r w:rsidR="002E6340">
        <w:rPr>
          <w:rFonts w:ascii="Times New Roman" w:hAnsi="Times New Roman" w:cs="Times New Roman"/>
        </w:rPr>
        <w:t>decreasing</w:t>
      </w:r>
      <w:r w:rsidR="000D1A1B" w:rsidRPr="0091284D">
        <w:rPr>
          <w:rFonts w:ascii="Times New Roman" w:hAnsi="Times New Roman" w:cs="Times New Roman"/>
        </w:rPr>
        <w:t xml:space="preserve"> </w:t>
      </w:r>
      <w:r w:rsidR="001B51A9" w:rsidRPr="000D1A1B">
        <w:rPr>
          <w:rFonts w:ascii="Times New Roman" w:hAnsi="Times New Roman" w:cs="Times New Roman"/>
        </w:rPr>
        <w:t xml:space="preserve">inventory </w:t>
      </w:r>
      <w:r w:rsidR="001B51A9" w:rsidRPr="000D1A1B">
        <w:rPr>
          <w:rFonts w:ascii="Times New Roman" w:hAnsi="Times New Roman" w:cs="Times New Roman"/>
        </w:rPr>
        <w:lastRenderedPageBreak/>
        <w:t xml:space="preserve">levels and/or an increase in inventory turns lead to significant performance benefits (e.g., </w:t>
      </w:r>
      <w:r w:rsidR="009216C7" w:rsidRPr="008F5D19">
        <w:rPr>
          <w:rFonts w:ascii="Times New Roman" w:hAnsi="Times New Roman" w:cs="Times New Roman"/>
        </w:rPr>
        <w:t>Im and Lee, 1989; Crawford and Cox, 1990;</w:t>
      </w:r>
      <w:r w:rsidR="009216C7" w:rsidRPr="002A701D">
        <w:rPr>
          <w:rFonts w:ascii="Times New Roman" w:hAnsi="Times New Roman" w:cs="Times New Roman"/>
        </w:rPr>
        <w:t xml:space="preserve"> Gilbert, 1990; </w:t>
      </w:r>
      <w:r w:rsidR="001B51A9" w:rsidRPr="000D1A1B">
        <w:rPr>
          <w:rFonts w:ascii="Times New Roman" w:hAnsi="Times New Roman" w:cs="Times New Roman"/>
        </w:rPr>
        <w:t xml:space="preserve">Billesbach, 1991; </w:t>
      </w:r>
      <w:r w:rsidR="009216C7" w:rsidRPr="000D1A1B">
        <w:rPr>
          <w:rFonts w:ascii="Times New Roman" w:hAnsi="Times New Roman" w:cs="Times New Roman"/>
        </w:rPr>
        <w:t>Hus</w:t>
      </w:r>
      <w:r w:rsidR="001B0D6D" w:rsidRPr="000D1A1B">
        <w:rPr>
          <w:rFonts w:ascii="Times New Roman" w:hAnsi="Times New Roman" w:cs="Times New Roman"/>
        </w:rPr>
        <w:t>o</w:t>
      </w:r>
      <w:r w:rsidR="009216C7" w:rsidRPr="000D1A1B">
        <w:rPr>
          <w:rFonts w:ascii="Times New Roman" w:hAnsi="Times New Roman" w:cs="Times New Roman"/>
        </w:rPr>
        <w:t xml:space="preserve">n and Nanada, 1995; </w:t>
      </w:r>
      <w:r w:rsidR="001B51A9" w:rsidRPr="000D1A1B">
        <w:rPr>
          <w:rFonts w:ascii="Times New Roman" w:hAnsi="Times New Roman" w:cs="Times New Roman"/>
        </w:rPr>
        <w:t xml:space="preserve">Balakrishnan </w:t>
      </w:r>
      <w:r w:rsidR="001B51A9" w:rsidRPr="000D1A1B">
        <w:rPr>
          <w:rFonts w:ascii="Times New Roman" w:hAnsi="Times New Roman" w:cs="Times New Roman"/>
          <w:i/>
        </w:rPr>
        <w:t>et al.,</w:t>
      </w:r>
      <w:r w:rsidR="001B51A9" w:rsidRPr="000D1A1B">
        <w:rPr>
          <w:rFonts w:ascii="Times New Roman" w:hAnsi="Times New Roman" w:cs="Times New Roman"/>
        </w:rPr>
        <w:t xml:space="preserve"> 1996). </w:t>
      </w:r>
      <w:r w:rsidR="00E3447C" w:rsidRPr="000D1A1B">
        <w:rPr>
          <w:rFonts w:ascii="Times New Roman" w:hAnsi="Times New Roman" w:cs="Times New Roman"/>
        </w:rPr>
        <w:t>From these findings many concluded that all operational slack was waste and should be eliminated (Lawson, 2001).</w:t>
      </w:r>
      <w:r w:rsidR="00E3447C" w:rsidRPr="000C334E">
        <w:rPr>
          <w:rFonts w:ascii="Times New Roman" w:hAnsi="Times New Roman" w:cs="Times New Roman"/>
        </w:rPr>
        <w:t xml:space="preserve"> </w:t>
      </w:r>
    </w:p>
    <w:p w14:paraId="68EDAB18" w14:textId="72484BB3" w:rsidR="00B063CC" w:rsidRPr="000C334E" w:rsidRDefault="00EA2868" w:rsidP="00C519AB">
      <w:pPr>
        <w:spacing w:line="480" w:lineRule="auto"/>
        <w:ind w:firstLine="284"/>
        <w:jc w:val="both"/>
        <w:rPr>
          <w:rFonts w:ascii="Times New Roman" w:hAnsi="Times New Roman" w:cs="Times New Roman"/>
        </w:rPr>
      </w:pPr>
      <w:r>
        <w:rPr>
          <w:rFonts w:ascii="Times New Roman" w:hAnsi="Times New Roman" w:cs="Times New Roman"/>
        </w:rPr>
        <w:t>A</w:t>
      </w:r>
      <w:r w:rsidR="001B51A9" w:rsidRPr="000C334E">
        <w:rPr>
          <w:rFonts w:ascii="Times New Roman" w:hAnsi="Times New Roman" w:cs="Times New Roman"/>
        </w:rPr>
        <w:t xml:space="preserve"> more complex view o</w:t>
      </w:r>
      <w:r>
        <w:rPr>
          <w:rFonts w:ascii="Times New Roman" w:hAnsi="Times New Roman" w:cs="Times New Roman"/>
        </w:rPr>
        <w:t>f</w:t>
      </w:r>
      <w:r w:rsidR="001B51A9" w:rsidRPr="000C334E">
        <w:rPr>
          <w:rFonts w:ascii="Times New Roman" w:hAnsi="Times New Roman" w:cs="Times New Roman"/>
        </w:rPr>
        <w:t xml:space="preserve"> </w:t>
      </w:r>
      <w:r w:rsidR="00E3447C" w:rsidRPr="000C334E">
        <w:rPr>
          <w:rFonts w:ascii="Times New Roman" w:hAnsi="Times New Roman" w:cs="Times New Roman"/>
        </w:rPr>
        <w:t>operational slack has developed in the last decade with researchers once more making room for</w:t>
      </w:r>
      <w:r w:rsidR="00592FF5" w:rsidRPr="000C334E">
        <w:rPr>
          <w:rFonts w:ascii="Times New Roman" w:hAnsi="Times New Roman" w:cs="Times New Roman"/>
        </w:rPr>
        <w:t xml:space="preserve"> some</w:t>
      </w:r>
      <w:r w:rsidR="00E3447C" w:rsidRPr="000C334E">
        <w:rPr>
          <w:rFonts w:ascii="Times New Roman" w:hAnsi="Times New Roman" w:cs="Times New Roman"/>
        </w:rPr>
        <w:t xml:space="preserve"> slack as a means to manage uncertainty and with a recognition that finding the </w:t>
      </w:r>
      <w:r w:rsidR="00065DDC">
        <w:rPr>
          <w:rFonts w:ascii="Times New Roman" w:hAnsi="Times New Roman" w:cs="Times New Roman"/>
        </w:rPr>
        <w:t>optimal</w:t>
      </w:r>
      <w:r w:rsidR="00E3447C" w:rsidRPr="000C334E">
        <w:rPr>
          <w:rFonts w:ascii="Times New Roman" w:hAnsi="Times New Roman" w:cs="Times New Roman"/>
        </w:rPr>
        <w:t xml:space="preserve"> level of slack</w:t>
      </w:r>
      <w:r>
        <w:rPr>
          <w:rFonts w:ascii="Times New Roman" w:hAnsi="Times New Roman" w:cs="Times New Roman"/>
        </w:rPr>
        <w:t xml:space="preserve"> </w:t>
      </w:r>
      <w:r w:rsidR="00065DDC">
        <w:rPr>
          <w:rFonts w:ascii="Times New Roman" w:hAnsi="Times New Roman" w:cs="Times New Roman"/>
        </w:rPr>
        <w:t>maximiz</w:t>
      </w:r>
      <w:r>
        <w:rPr>
          <w:rFonts w:ascii="Times New Roman" w:hAnsi="Times New Roman" w:cs="Times New Roman"/>
        </w:rPr>
        <w:t>es</w:t>
      </w:r>
      <w:r w:rsidR="008F5D19">
        <w:rPr>
          <w:rFonts w:ascii="Times New Roman" w:hAnsi="Times New Roman" w:cs="Times New Roman"/>
        </w:rPr>
        <w:t xml:space="preserve"> </w:t>
      </w:r>
      <w:r w:rsidR="00065DDC">
        <w:rPr>
          <w:rFonts w:ascii="Times New Roman" w:hAnsi="Times New Roman" w:cs="Times New Roman"/>
        </w:rPr>
        <w:t>economic performance</w:t>
      </w:r>
      <w:r w:rsidR="00E3447C" w:rsidRPr="000C334E">
        <w:rPr>
          <w:rFonts w:ascii="Times New Roman" w:hAnsi="Times New Roman" w:cs="Times New Roman"/>
        </w:rPr>
        <w:t xml:space="preserve">. </w:t>
      </w:r>
      <w:r w:rsidR="007B2088" w:rsidRPr="000C334E">
        <w:rPr>
          <w:rFonts w:ascii="Times New Roman" w:hAnsi="Times New Roman" w:cs="Times New Roman"/>
        </w:rPr>
        <w:t xml:space="preserve">Hendricks </w:t>
      </w:r>
      <w:r w:rsidR="007B2088" w:rsidRPr="000C334E">
        <w:rPr>
          <w:rFonts w:ascii="Times New Roman" w:hAnsi="Times New Roman" w:cs="Times New Roman"/>
          <w:i/>
        </w:rPr>
        <w:t>et al.</w:t>
      </w:r>
      <w:r w:rsidR="007B2088" w:rsidRPr="000C334E">
        <w:rPr>
          <w:rFonts w:ascii="Times New Roman" w:hAnsi="Times New Roman" w:cs="Times New Roman"/>
        </w:rPr>
        <w:t xml:space="preserve"> (2009) found that a higher level of operational slack lead to a reduction in the negative stock market reaction to a supply chain disruption. Eroglu and Hofer (2011) returned to the question of how inventory buffers</w:t>
      </w:r>
      <w:r w:rsidR="00592FF5" w:rsidRPr="000C334E">
        <w:rPr>
          <w:rFonts w:ascii="Times New Roman" w:hAnsi="Times New Roman" w:cs="Times New Roman"/>
        </w:rPr>
        <w:t xml:space="preserve"> impact performance</w:t>
      </w:r>
      <w:r w:rsidR="007B2088" w:rsidRPr="000C334E">
        <w:rPr>
          <w:rFonts w:ascii="Times New Roman" w:hAnsi="Times New Roman" w:cs="Times New Roman"/>
        </w:rPr>
        <w:t xml:space="preserve"> and found that firms c</w:t>
      </w:r>
      <w:r w:rsidR="008F5D19">
        <w:rPr>
          <w:rFonts w:ascii="Times New Roman" w:hAnsi="Times New Roman" w:cs="Times New Roman"/>
        </w:rPr>
        <w:t xml:space="preserve">an have too </w:t>
      </w:r>
      <w:r>
        <w:rPr>
          <w:rFonts w:ascii="Times New Roman" w:hAnsi="Times New Roman" w:cs="Times New Roman"/>
        </w:rPr>
        <w:t>few</w:t>
      </w:r>
      <w:r w:rsidR="008F5D19">
        <w:rPr>
          <w:rFonts w:ascii="Times New Roman" w:hAnsi="Times New Roman" w:cs="Times New Roman"/>
        </w:rPr>
        <w:t xml:space="preserve"> buffers</w:t>
      </w:r>
      <w:r w:rsidR="007B2088" w:rsidRPr="000C334E">
        <w:rPr>
          <w:rFonts w:ascii="Times New Roman" w:hAnsi="Times New Roman" w:cs="Times New Roman"/>
        </w:rPr>
        <w:t>, suggesting a concave relationship between inventory and firm performance. Modi and Mishra (2011) reached similar conclusions finding that resource efficiency (less slack) is positively related to i</w:t>
      </w:r>
      <w:r w:rsidR="00592FF5" w:rsidRPr="000C334E">
        <w:rPr>
          <w:rFonts w:ascii="Times New Roman" w:hAnsi="Times New Roman" w:cs="Times New Roman"/>
        </w:rPr>
        <w:t>ncreased financial performance,</w:t>
      </w:r>
      <w:r w:rsidR="007B2088" w:rsidRPr="000C334E">
        <w:rPr>
          <w:rFonts w:ascii="Times New Roman" w:hAnsi="Times New Roman" w:cs="Times New Roman"/>
        </w:rPr>
        <w:t xml:space="preserve"> but that the benefits of reducing slack show diminishing returns. Finally</w:t>
      </w:r>
      <w:r w:rsidR="001B51A9" w:rsidRPr="000C334E">
        <w:rPr>
          <w:rFonts w:ascii="Times New Roman" w:hAnsi="Times New Roman" w:cs="Times New Roman"/>
        </w:rPr>
        <w:t xml:space="preserve">, Kovach </w:t>
      </w:r>
      <w:r w:rsidR="001B51A9" w:rsidRPr="000C334E">
        <w:rPr>
          <w:rFonts w:ascii="Times New Roman" w:hAnsi="Times New Roman" w:cs="Times New Roman"/>
          <w:i/>
        </w:rPr>
        <w:t>et al.</w:t>
      </w:r>
      <w:r w:rsidR="001B51A9" w:rsidRPr="000C334E">
        <w:rPr>
          <w:rFonts w:ascii="Times New Roman" w:hAnsi="Times New Roman" w:cs="Times New Roman"/>
        </w:rPr>
        <w:t xml:space="preserve"> (2015) explored the performance implication</w:t>
      </w:r>
      <w:r w:rsidR="007B2088" w:rsidRPr="000C334E">
        <w:rPr>
          <w:rFonts w:ascii="Times New Roman" w:hAnsi="Times New Roman" w:cs="Times New Roman"/>
        </w:rPr>
        <w:t>s</w:t>
      </w:r>
      <w:r w:rsidR="001B51A9" w:rsidRPr="000C334E">
        <w:rPr>
          <w:rFonts w:ascii="Times New Roman" w:hAnsi="Times New Roman" w:cs="Times New Roman"/>
        </w:rPr>
        <w:t xml:space="preserve"> of operational slack in </w:t>
      </w:r>
      <w:r w:rsidR="007B2088" w:rsidRPr="000C334E">
        <w:rPr>
          <w:rFonts w:ascii="Times New Roman" w:hAnsi="Times New Roman" w:cs="Times New Roman"/>
        </w:rPr>
        <w:t>different external</w:t>
      </w:r>
      <w:r w:rsidR="001B51A9" w:rsidRPr="000C334E">
        <w:rPr>
          <w:rFonts w:ascii="Times New Roman" w:hAnsi="Times New Roman" w:cs="Times New Roman"/>
        </w:rPr>
        <w:t xml:space="preserve"> environments. They </w:t>
      </w:r>
      <w:r w:rsidR="007B2088" w:rsidRPr="000C334E">
        <w:rPr>
          <w:rFonts w:ascii="Times New Roman" w:hAnsi="Times New Roman" w:cs="Times New Roman"/>
        </w:rPr>
        <w:t xml:space="preserve">found that in </w:t>
      </w:r>
      <w:r w:rsidR="002C3195" w:rsidRPr="000C334E">
        <w:rPr>
          <w:rFonts w:ascii="Times New Roman" w:hAnsi="Times New Roman" w:cs="Times New Roman"/>
        </w:rPr>
        <w:t>general</w:t>
      </w:r>
      <w:r w:rsidR="007B2088" w:rsidRPr="000C334E">
        <w:rPr>
          <w:rFonts w:ascii="Times New Roman" w:hAnsi="Times New Roman" w:cs="Times New Roman"/>
        </w:rPr>
        <w:t xml:space="preserve"> lower </w:t>
      </w:r>
      <w:r w:rsidR="002C3195" w:rsidRPr="000C334E">
        <w:rPr>
          <w:rFonts w:ascii="Times New Roman" w:hAnsi="Times New Roman" w:cs="Times New Roman"/>
        </w:rPr>
        <w:t>levels</w:t>
      </w:r>
      <w:r w:rsidR="007B2088" w:rsidRPr="000C334E">
        <w:rPr>
          <w:rFonts w:ascii="Times New Roman" w:hAnsi="Times New Roman" w:cs="Times New Roman"/>
        </w:rPr>
        <w:t xml:space="preserve"> </w:t>
      </w:r>
      <w:r w:rsidR="002C3195" w:rsidRPr="000C334E">
        <w:rPr>
          <w:rFonts w:ascii="Times New Roman" w:hAnsi="Times New Roman" w:cs="Times New Roman"/>
        </w:rPr>
        <w:t>of</w:t>
      </w:r>
      <w:r w:rsidR="007B2088" w:rsidRPr="000C334E">
        <w:rPr>
          <w:rFonts w:ascii="Times New Roman" w:hAnsi="Times New Roman" w:cs="Times New Roman"/>
        </w:rPr>
        <w:t xml:space="preserve"> </w:t>
      </w:r>
      <w:r w:rsidR="002C3195" w:rsidRPr="000C334E">
        <w:rPr>
          <w:rFonts w:ascii="Times New Roman" w:hAnsi="Times New Roman" w:cs="Times New Roman"/>
        </w:rPr>
        <w:t>operational</w:t>
      </w:r>
      <w:r w:rsidR="007B2088" w:rsidRPr="000C334E">
        <w:rPr>
          <w:rFonts w:ascii="Times New Roman" w:hAnsi="Times New Roman" w:cs="Times New Roman"/>
        </w:rPr>
        <w:t xml:space="preserve"> slack are related to higher </w:t>
      </w:r>
      <w:r w:rsidR="002C3195" w:rsidRPr="000C334E">
        <w:rPr>
          <w:rFonts w:ascii="Times New Roman" w:hAnsi="Times New Roman" w:cs="Times New Roman"/>
        </w:rPr>
        <w:t>financial</w:t>
      </w:r>
      <w:r w:rsidR="007B2088" w:rsidRPr="000C334E">
        <w:rPr>
          <w:rFonts w:ascii="Times New Roman" w:hAnsi="Times New Roman" w:cs="Times New Roman"/>
        </w:rPr>
        <w:t xml:space="preserve"> performance, but that </w:t>
      </w:r>
      <w:r w:rsidR="001B51A9" w:rsidRPr="000C334E">
        <w:rPr>
          <w:rFonts w:ascii="Times New Roman" w:hAnsi="Times New Roman" w:cs="Times New Roman"/>
        </w:rPr>
        <w:t xml:space="preserve">in unstable environments </w:t>
      </w:r>
      <w:r w:rsidR="002C3195" w:rsidRPr="000C334E">
        <w:rPr>
          <w:rFonts w:ascii="Times New Roman" w:hAnsi="Times New Roman" w:cs="Times New Roman"/>
        </w:rPr>
        <w:t>increased slack</w:t>
      </w:r>
      <w:r w:rsidR="001B51A9" w:rsidRPr="000C334E">
        <w:rPr>
          <w:rFonts w:ascii="Times New Roman" w:hAnsi="Times New Roman" w:cs="Times New Roman"/>
        </w:rPr>
        <w:t xml:space="preserve"> improves performance. </w:t>
      </w:r>
    </w:p>
    <w:p w14:paraId="63780446" w14:textId="6F0749F0" w:rsidR="00B063CC" w:rsidRPr="000C334E" w:rsidRDefault="00592FF5" w:rsidP="00C519AB">
      <w:pPr>
        <w:spacing w:line="480" w:lineRule="auto"/>
        <w:ind w:firstLine="284"/>
        <w:jc w:val="both"/>
        <w:rPr>
          <w:rFonts w:ascii="Times New Roman" w:hAnsi="Times New Roman" w:cs="Times New Roman"/>
        </w:rPr>
      </w:pPr>
      <w:r w:rsidRPr="000C334E">
        <w:rPr>
          <w:rFonts w:ascii="Times New Roman" w:hAnsi="Times New Roman" w:cs="Times New Roman"/>
        </w:rPr>
        <w:t>Managers can reduce slack in the production</w:t>
      </w:r>
      <w:r w:rsidR="00271048" w:rsidRPr="000C334E">
        <w:rPr>
          <w:rFonts w:ascii="Times New Roman" w:hAnsi="Times New Roman" w:cs="Times New Roman"/>
        </w:rPr>
        <w:t xml:space="preserve"> system</w:t>
      </w:r>
      <w:r w:rsidRPr="000C334E">
        <w:rPr>
          <w:rFonts w:ascii="Times New Roman" w:hAnsi="Times New Roman" w:cs="Times New Roman"/>
        </w:rPr>
        <w:t xml:space="preserve"> to the point </w:t>
      </w:r>
      <w:r w:rsidR="00B92D77" w:rsidRPr="000C334E">
        <w:rPr>
          <w:rFonts w:ascii="Times New Roman" w:hAnsi="Times New Roman" w:cs="Times New Roman"/>
        </w:rPr>
        <w:t>that the system becomes</w:t>
      </w:r>
      <w:r w:rsidRPr="000C334E">
        <w:rPr>
          <w:rFonts w:ascii="Times New Roman" w:hAnsi="Times New Roman" w:cs="Times New Roman"/>
        </w:rPr>
        <w:t xml:space="preserve"> to</w:t>
      </w:r>
      <w:r w:rsidR="00BF66EF" w:rsidRPr="000C334E">
        <w:rPr>
          <w:rFonts w:ascii="Times New Roman" w:hAnsi="Times New Roman" w:cs="Times New Roman"/>
        </w:rPr>
        <w:t>o</w:t>
      </w:r>
      <w:r w:rsidRPr="000C334E">
        <w:rPr>
          <w:rFonts w:ascii="Times New Roman" w:hAnsi="Times New Roman" w:cs="Times New Roman"/>
        </w:rPr>
        <w:t xml:space="preserve"> </w:t>
      </w:r>
      <w:r w:rsidR="00613526">
        <w:rPr>
          <w:rFonts w:ascii="Times New Roman" w:hAnsi="Times New Roman" w:cs="Times New Roman"/>
        </w:rPr>
        <w:t>tightly coupled</w:t>
      </w:r>
      <w:r w:rsidRPr="000C334E">
        <w:rPr>
          <w:rFonts w:ascii="Times New Roman" w:hAnsi="Times New Roman" w:cs="Times New Roman"/>
        </w:rPr>
        <w:t xml:space="preserve"> (Eroglu and Hofer, 2011) or brittle (Modi and Mishra, 2011). However, Modi and Mishra’s (2011) findings suggest that the inflection point </w:t>
      </w:r>
      <w:r w:rsidRPr="000C334E">
        <w:rPr>
          <w:rFonts w:ascii="Times New Roman" w:hAnsi="Times New Roman" w:cs="Times New Roman"/>
        </w:rPr>
        <w:lastRenderedPageBreak/>
        <w:t xml:space="preserve">were reducing slack no longer improves </w:t>
      </w:r>
      <w:r w:rsidR="005F225A">
        <w:rPr>
          <w:rFonts w:ascii="Times New Roman" w:hAnsi="Times New Roman" w:cs="Times New Roman"/>
        </w:rPr>
        <w:t>financial</w:t>
      </w:r>
      <w:r w:rsidR="005F225A" w:rsidRPr="000C334E">
        <w:rPr>
          <w:rFonts w:ascii="Times New Roman" w:hAnsi="Times New Roman" w:cs="Times New Roman"/>
        </w:rPr>
        <w:t xml:space="preserve"> </w:t>
      </w:r>
      <w:r w:rsidRPr="000C334E">
        <w:rPr>
          <w:rFonts w:ascii="Times New Roman" w:hAnsi="Times New Roman" w:cs="Times New Roman"/>
        </w:rPr>
        <w:t>performance is fairly close to the productivity frontier</w:t>
      </w:r>
      <w:r w:rsidR="00BF66EF" w:rsidRPr="000C334E">
        <w:rPr>
          <w:rFonts w:ascii="Times New Roman" w:hAnsi="Times New Roman" w:cs="Times New Roman"/>
        </w:rPr>
        <w:t xml:space="preserve">. </w:t>
      </w:r>
      <w:r w:rsidR="005F225A">
        <w:rPr>
          <w:rFonts w:ascii="Times New Roman" w:hAnsi="Times New Roman" w:cs="Times New Roman"/>
        </w:rPr>
        <w:t>D</w:t>
      </w:r>
      <w:r w:rsidR="00BF66EF" w:rsidRPr="000C334E">
        <w:rPr>
          <w:rFonts w:ascii="Times New Roman" w:hAnsi="Times New Roman" w:cs="Times New Roman"/>
        </w:rPr>
        <w:t>epending on the measure</w:t>
      </w:r>
      <w:r w:rsidR="00BB4C79" w:rsidRPr="000C334E">
        <w:rPr>
          <w:rFonts w:ascii="Times New Roman" w:hAnsi="Times New Roman" w:cs="Times New Roman"/>
        </w:rPr>
        <w:t>s</w:t>
      </w:r>
      <w:r w:rsidR="00BF66EF" w:rsidRPr="000C334E">
        <w:rPr>
          <w:rFonts w:ascii="Times New Roman" w:hAnsi="Times New Roman" w:cs="Times New Roman"/>
        </w:rPr>
        <w:t xml:space="preserve"> of </w:t>
      </w:r>
      <w:r w:rsidR="00BB4C79" w:rsidRPr="000C334E">
        <w:rPr>
          <w:rFonts w:ascii="Times New Roman" w:hAnsi="Times New Roman" w:cs="Times New Roman"/>
        </w:rPr>
        <w:t xml:space="preserve">slack and </w:t>
      </w:r>
      <w:r w:rsidR="00BF66EF" w:rsidRPr="000C334E">
        <w:rPr>
          <w:rFonts w:ascii="Times New Roman" w:hAnsi="Times New Roman" w:cs="Times New Roman"/>
        </w:rPr>
        <w:t>financial performance</w:t>
      </w:r>
      <w:r w:rsidR="005F225A">
        <w:rPr>
          <w:rFonts w:ascii="Times New Roman" w:hAnsi="Times New Roman" w:cs="Times New Roman"/>
        </w:rPr>
        <w:t>, at most</w:t>
      </w:r>
      <w:r w:rsidR="00BF66EF" w:rsidRPr="000C334E">
        <w:rPr>
          <w:rFonts w:ascii="Times New Roman" w:hAnsi="Times New Roman" w:cs="Times New Roman"/>
        </w:rPr>
        <w:t xml:space="preserve"> </w:t>
      </w:r>
      <w:r w:rsidR="00271048" w:rsidRPr="000C334E">
        <w:rPr>
          <w:rFonts w:ascii="Times New Roman" w:hAnsi="Times New Roman" w:cs="Times New Roman"/>
        </w:rPr>
        <w:t xml:space="preserve">about </w:t>
      </w:r>
      <w:r w:rsidR="00BF66EF" w:rsidRPr="000C334E">
        <w:rPr>
          <w:rFonts w:ascii="Times New Roman" w:hAnsi="Times New Roman" w:cs="Times New Roman"/>
        </w:rPr>
        <w:t>10% of the firms in their sample would see improvements from increasing slack</w:t>
      </w:r>
      <w:r w:rsidR="00271048" w:rsidRPr="000C334E">
        <w:rPr>
          <w:rFonts w:ascii="Times New Roman" w:hAnsi="Times New Roman" w:cs="Times New Roman"/>
        </w:rPr>
        <w:t xml:space="preserve"> and for some measures of performance the percentage is less</w:t>
      </w:r>
      <w:r w:rsidR="00BF66EF" w:rsidRPr="000C334E">
        <w:rPr>
          <w:rFonts w:ascii="Times New Roman" w:hAnsi="Times New Roman" w:cs="Times New Roman"/>
        </w:rPr>
        <w:t>.</w:t>
      </w:r>
      <w:r w:rsidR="00BB4C79" w:rsidRPr="000C334E">
        <w:rPr>
          <w:rFonts w:ascii="Times New Roman" w:hAnsi="Times New Roman" w:cs="Times New Roman"/>
        </w:rPr>
        <w:t xml:space="preserve"> For instance</w:t>
      </w:r>
      <w:r w:rsidR="005F225A">
        <w:rPr>
          <w:rFonts w:ascii="Times New Roman" w:hAnsi="Times New Roman" w:cs="Times New Roman"/>
        </w:rPr>
        <w:t>,</w:t>
      </w:r>
      <w:r w:rsidR="00BB4C79" w:rsidRPr="000C334E">
        <w:rPr>
          <w:rFonts w:ascii="Times New Roman" w:hAnsi="Times New Roman" w:cs="Times New Roman"/>
        </w:rPr>
        <w:t xml:space="preserve"> the inflection point for the relationship between production resource slack and ROA is at the 95.99 percentile</w:t>
      </w:r>
      <w:r w:rsidR="00B92D77" w:rsidRPr="000C334E">
        <w:rPr>
          <w:rFonts w:ascii="Times New Roman" w:hAnsi="Times New Roman" w:cs="Times New Roman"/>
        </w:rPr>
        <w:t xml:space="preserve">, only 4% of the firms in their sample </w:t>
      </w:r>
      <w:r w:rsidR="00C519AB">
        <w:rPr>
          <w:rFonts w:ascii="Times New Roman" w:hAnsi="Times New Roman" w:cs="Times New Roman"/>
        </w:rPr>
        <w:t xml:space="preserve">would </w:t>
      </w:r>
      <w:r w:rsidR="00B92D77" w:rsidRPr="000C334E">
        <w:rPr>
          <w:rFonts w:ascii="Times New Roman" w:hAnsi="Times New Roman" w:cs="Times New Roman"/>
        </w:rPr>
        <w:t>benefit from</w:t>
      </w:r>
      <w:r w:rsidR="00E10FE2">
        <w:rPr>
          <w:rFonts w:ascii="Times New Roman" w:hAnsi="Times New Roman" w:cs="Times New Roman"/>
        </w:rPr>
        <w:t xml:space="preserve"> increasing this form of slack.</w:t>
      </w:r>
      <w:r w:rsidR="00BF66EF" w:rsidRPr="000C334E">
        <w:rPr>
          <w:rFonts w:ascii="Times New Roman" w:hAnsi="Times New Roman" w:cs="Times New Roman"/>
        </w:rPr>
        <w:t xml:space="preserve"> </w:t>
      </w:r>
      <w:r w:rsidRPr="000C334E">
        <w:rPr>
          <w:rFonts w:ascii="Times New Roman" w:hAnsi="Times New Roman" w:cs="Times New Roman"/>
        </w:rPr>
        <w:t>Operations management scholars have generally concluded that all things being equal less operational slack is better than more, but that less does not mean none.</w:t>
      </w:r>
    </w:p>
    <w:p w14:paraId="73A9973A" w14:textId="1F9A9087" w:rsidR="00592FF5" w:rsidRPr="000C334E" w:rsidRDefault="00BF66EF" w:rsidP="00C519AB">
      <w:pPr>
        <w:spacing w:line="480" w:lineRule="auto"/>
        <w:ind w:firstLine="284"/>
        <w:jc w:val="both"/>
        <w:rPr>
          <w:rFonts w:ascii="Times New Roman" w:hAnsi="Times New Roman" w:cs="Times New Roman"/>
        </w:rPr>
      </w:pPr>
      <w:r w:rsidRPr="000C334E">
        <w:rPr>
          <w:rFonts w:ascii="Times New Roman" w:hAnsi="Times New Roman" w:cs="Times New Roman"/>
        </w:rPr>
        <w:t xml:space="preserve">These conclusions about operational slack were generally reached by framing performance in financial terms or from the </w:t>
      </w:r>
      <w:r w:rsidR="00B063CC">
        <w:rPr>
          <w:rFonts w:ascii="Times New Roman" w:hAnsi="Times New Roman" w:cs="Times New Roman"/>
        </w:rPr>
        <w:t xml:space="preserve">operational </w:t>
      </w:r>
      <w:r w:rsidRPr="000C334E">
        <w:rPr>
          <w:rFonts w:ascii="Times New Roman" w:hAnsi="Times New Roman" w:cs="Times New Roman"/>
        </w:rPr>
        <w:t xml:space="preserve">perspective of </w:t>
      </w:r>
      <w:r w:rsidR="00B92D77" w:rsidRPr="000C334E">
        <w:rPr>
          <w:rFonts w:ascii="Times New Roman" w:hAnsi="Times New Roman" w:cs="Times New Roman"/>
        </w:rPr>
        <w:t xml:space="preserve">profits, </w:t>
      </w:r>
      <w:r w:rsidRPr="000C334E">
        <w:rPr>
          <w:rFonts w:ascii="Times New Roman" w:hAnsi="Times New Roman" w:cs="Times New Roman"/>
        </w:rPr>
        <w:t>cost, quality</w:t>
      </w:r>
      <w:r w:rsidR="009216C7">
        <w:rPr>
          <w:rFonts w:ascii="Times New Roman" w:hAnsi="Times New Roman" w:cs="Times New Roman"/>
        </w:rPr>
        <w:t>,</w:t>
      </w:r>
      <w:r w:rsidRPr="000C334E">
        <w:rPr>
          <w:rFonts w:ascii="Times New Roman" w:hAnsi="Times New Roman" w:cs="Times New Roman"/>
        </w:rPr>
        <w:t xml:space="preserve"> flexibility and delivery. Worker safety may be a measure of operational performance a</w:t>
      </w:r>
      <w:r w:rsidR="00E5572F">
        <w:rPr>
          <w:rFonts w:ascii="Times New Roman" w:hAnsi="Times New Roman" w:cs="Times New Roman"/>
        </w:rPr>
        <w:t>nd an indicator of an operation’s</w:t>
      </w:r>
      <w:r w:rsidRPr="000C334E">
        <w:rPr>
          <w:rFonts w:ascii="Times New Roman" w:hAnsi="Times New Roman" w:cs="Times New Roman"/>
        </w:rPr>
        <w:t xml:space="preserve"> social sustainability (Brown </w:t>
      </w:r>
      <w:r w:rsidRPr="0045405A">
        <w:rPr>
          <w:rFonts w:ascii="Times New Roman" w:hAnsi="Times New Roman" w:cs="Times New Roman"/>
          <w:i/>
        </w:rPr>
        <w:t>et al.,</w:t>
      </w:r>
      <w:r w:rsidRPr="000C334E">
        <w:rPr>
          <w:rFonts w:ascii="Times New Roman" w:hAnsi="Times New Roman" w:cs="Times New Roman"/>
        </w:rPr>
        <w:t xml:space="preserve"> 2000; Pagell </w:t>
      </w:r>
      <w:r w:rsidRPr="00C519AB">
        <w:rPr>
          <w:rFonts w:ascii="Times New Roman" w:hAnsi="Times New Roman" w:cs="Times New Roman"/>
          <w:i/>
        </w:rPr>
        <w:t>et al.,</w:t>
      </w:r>
      <w:r w:rsidRPr="000C334E">
        <w:rPr>
          <w:rFonts w:ascii="Times New Roman" w:hAnsi="Times New Roman" w:cs="Times New Roman"/>
        </w:rPr>
        <w:t xml:space="preserve"> 2014) but safety has mainly been absent in operations management research on slack. </w:t>
      </w:r>
    </w:p>
    <w:p w14:paraId="43D580D5" w14:textId="05AC7F51" w:rsidR="00B063CC" w:rsidRPr="000C334E" w:rsidRDefault="00BF66EF" w:rsidP="00C519AB">
      <w:pPr>
        <w:spacing w:line="480" w:lineRule="auto"/>
        <w:ind w:firstLine="284"/>
        <w:jc w:val="both"/>
        <w:rPr>
          <w:rFonts w:ascii="Times New Roman" w:hAnsi="Times New Roman" w:cs="Times New Roman"/>
        </w:rPr>
      </w:pPr>
      <w:r w:rsidRPr="000C334E">
        <w:rPr>
          <w:rFonts w:ascii="Times New Roman" w:hAnsi="Times New Roman" w:cs="Times New Roman"/>
        </w:rPr>
        <w:t>However, safety researchers have a long history of studying the role of operational</w:t>
      </w:r>
      <w:r w:rsidR="002C1ECB" w:rsidRPr="000C334E">
        <w:rPr>
          <w:rFonts w:ascii="Times New Roman" w:hAnsi="Times New Roman" w:cs="Times New Roman"/>
        </w:rPr>
        <w:t xml:space="preserve"> slack in safety outcomes. A general conclusion from this literature is that reductions in slack lead to role overload and increased accidents and injuries (McClain, 1995; </w:t>
      </w:r>
      <w:r w:rsidR="002C1ECB" w:rsidRPr="006752E3">
        <w:rPr>
          <w:rFonts w:ascii="Times New Roman" w:hAnsi="Times New Roman" w:cs="Times New Roman"/>
        </w:rPr>
        <w:t xml:space="preserve">Barling </w:t>
      </w:r>
      <w:r w:rsidR="002C1ECB" w:rsidRPr="00F43A09">
        <w:rPr>
          <w:rFonts w:ascii="Times New Roman" w:hAnsi="Times New Roman" w:cs="Times New Roman"/>
          <w:i/>
        </w:rPr>
        <w:t xml:space="preserve">et al., </w:t>
      </w:r>
      <w:r w:rsidR="002C1ECB" w:rsidRPr="00F43A09">
        <w:rPr>
          <w:rFonts w:ascii="Times New Roman" w:hAnsi="Times New Roman" w:cs="Times New Roman"/>
        </w:rPr>
        <w:t>200</w:t>
      </w:r>
      <w:r w:rsidR="00CF74DB" w:rsidRPr="001B0D6D">
        <w:rPr>
          <w:rFonts w:ascii="Times New Roman" w:hAnsi="Times New Roman" w:cs="Times New Roman"/>
        </w:rPr>
        <w:t>3</w:t>
      </w:r>
      <w:r w:rsidR="002C1ECB" w:rsidRPr="000C334E">
        <w:rPr>
          <w:rFonts w:ascii="Times New Roman" w:hAnsi="Times New Roman" w:cs="Times New Roman"/>
        </w:rPr>
        <w:t>). Much of this research builds on observations of early adoptions of lean manufacturing (e.g.</w:t>
      </w:r>
      <w:r w:rsidR="000B222E">
        <w:rPr>
          <w:rFonts w:ascii="Times New Roman" w:hAnsi="Times New Roman" w:cs="Times New Roman"/>
        </w:rPr>
        <w:t>,</w:t>
      </w:r>
      <w:r w:rsidR="002C1ECB" w:rsidRPr="000C334E">
        <w:rPr>
          <w:rFonts w:ascii="Times New Roman" w:hAnsi="Times New Roman" w:cs="Times New Roman"/>
        </w:rPr>
        <w:t xml:space="preserve"> Babson, 1993) where safety researchers concluded that reductions in slack to make the operations more efficient we</w:t>
      </w:r>
      <w:r w:rsidR="00DA5380" w:rsidRPr="000C334E">
        <w:rPr>
          <w:rFonts w:ascii="Times New Roman" w:hAnsi="Times New Roman" w:cs="Times New Roman"/>
        </w:rPr>
        <w:t>re also harming the workforce. L</w:t>
      </w:r>
      <w:r w:rsidR="002C1ECB" w:rsidRPr="000C334E">
        <w:rPr>
          <w:rFonts w:ascii="Times New Roman" w:hAnsi="Times New Roman" w:cs="Times New Roman"/>
        </w:rPr>
        <w:t xml:space="preserve">ean was mean and by extension all efforts to reduce operational slack to improve efficiency </w:t>
      </w:r>
      <w:r w:rsidR="002C1ECB" w:rsidRPr="000C334E">
        <w:rPr>
          <w:rFonts w:ascii="Times New Roman" w:hAnsi="Times New Roman" w:cs="Times New Roman"/>
        </w:rPr>
        <w:lastRenderedPageBreak/>
        <w:t xml:space="preserve">also put workers at increased risk (see Das </w:t>
      </w:r>
      <w:r w:rsidR="002C1ECB" w:rsidRPr="00C519AB">
        <w:rPr>
          <w:rFonts w:ascii="Times New Roman" w:hAnsi="Times New Roman" w:cs="Times New Roman"/>
          <w:i/>
        </w:rPr>
        <w:t>et al.,</w:t>
      </w:r>
      <w:r w:rsidR="002C1ECB" w:rsidRPr="000C334E">
        <w:rPr>
          <w:rFonts w:ascii="Times New Roman" w:hAnsi="Times New Roman" w:cs="Times New Roman"/>
        </w:rPr>
        <w:t xml:space="preserve"> 2008 and </w:t>
      </w:r>
      <w:r w:rsidR="008031F9">
        <w:rPr>
          <w:rFonts w:ascii="Times New Roman" w:hAnsi="Times New Roman" w:cs="Times New Roman"/>
        </w:rPr>
        <w:t>Love</w:t>
      </w:r>
      <w:r w:rsidR="002C1ECB" w:rsidRPr="00CF74DB">
        <w:rPr>
          <w:rFonts w:ascii="Times New Roman" w:hAnsi="Times New Roman" w:cs="Times New Roman"/>
        </w:rPr>
        <w:t xml:space="preserve"> </w:t>
      </w:r>
      <w:r w:rsidR="002C1ECB" w:rsidRPr="00CF74DB">
        <w:rPr>
          <w:rFonts w:ascii="Times New Roman" w:hAnsi="Times New Roman" w:cs="Times New Roman"/>
          <w:i/>
        </w:rPr>
        <w:t>et al.,</w:t>
      </w:r>
      <w:r w:rsidR="002C1ECB" w:rsidRPr="00CF74DB">
        <w:rPr>
          <w:rFonts w:ascii="Times New Roman" w:hAnsi="Times New Roman" w:cs="Times New Roman"/>
        </w:rPr>
        <w:t xml:space="preserve"> 2015</w:t>
      </w:r>
      <w:r w:rsidR="002C1ECB" w:rsidRPr="000C334E">
        <w:rPr>
          <w:rFonts w:ascii="Times New Roman" w:hAnsi="Times New Roman" w:cs="Times New Roman"/>
        </w:rPr>
        <w:t xml:space="preserve"> for a full </w:t>
      </w:r>
      <w:r w:rsidR="00DA5380" w:rsidRPr="000C334E">
        <w:rPr>
          <w:rFonts w:ascii="Times New Roman" w:hAnsi="Times New Roman" w:cs="Times New Roman"/>
        </w:rPr>
        <w:t>discussion</w:t>
      </w:r>
      <w:r w:rsidR="002C1ECB" w:rsidRPr="000C334E">
        <w:rPr>
          <w:rFonts w:ascii="Times New Roman" w:hAnsi="Times New Roman" w:cs="Times New Roman"/>
        </w:rPr>
        <w:t xml:space="preserve">). </w:t>
      </w:r>
      <w:r w:rsidR="00DA5380" w:rsidRPr="000C334E">
        <w:rPr>
          <w:rFonts w:ascii="Times New Roman" w:hAnsi="Times New Roman" w:cs="Times New Roman"/>
        </w:rPr>
        <w:t xml:space="preserve">The safety literature then concludes that decreases in operational slack harm workers. </w:t>
      </w:r>
    </w:p>
    <w:p w14:paraId="3A1D3662" w14:textId="41198535" w:rsidR="001B51A9" w:rsidRPr="000C334E" w:rsidRDefault="00DA5380" w:rsidP="00C519AB">
      <w:pPr>
        <w:spacing w:line="480" w:lineRule="auto"/>
        <w:ind w:firstLine="284"/>
        <w:jc w:val="both"/>
        <w:rPr>
          <w:rFonts w:ascii="Times New Roman" w:hAnsi="Times New Roman" w:cs="Times New Roman"/>
        </w:rPr>
      </w:pPr>
      <w:r w:rsidRPr="000C334E">
        <w:rPr>
          <w:rFonts w:ascii="Times New Roman" w:hAnsi="Times New Roman" w:cs="Times New Roman"/>
        </w:rPr>
        <w:t xml:space="preserve">The conclusions from the safety literature are in line with both NAT and HRT. </w:t>
      </w:r>
      <w:r w:rsidR="00B92D77" w:rsidRPr="000C334E">
        <w:rPr>
          <w:rFonts w:ascii="Times New Roman" w:hAnsi="Times New Roman" w:cs="Times New Roman"/>
        </w:rPr>
        <w:t>Removing</w:t>
      </w:r>
      <w:r w:rsidRPr="000C334E">
        <w:rPr>
          <w:rFonts w:ascii="Times New Roman" w:hAnsi="Times New Roman" w:cs="Times New Roman"/>
        </w:rPr>
        <w:t xml:space="preserve"> slack from of the production system</w:t>
      </w:r>
      <w:r w:rsidR="00B92D77" w:rsidRPr="000C334E">
        <w:rPr>
          <w:rFonts w:ascii="Times New Roman" w:hAnsi="Times New Roman" w:cs="Times New Roman"/>
        </w:rPr>
        <w:t xml:space="preserve"> increases operational coupling</w:t>
      </w:r>
      <w:r w:rsidRPr="000C334E">
        <w:rPr>
          <w:rFonts w:ascii="Times New Roman" w:hAnsi="Times New Roman" w:cs="Times New Roman"/>
        </w:rPr>
        <w:t xml:space="preserve"> (Kovach </w:t>
      </w:r>
      <w:r w:rsidRPr="000C334E">
        <w:rPr>
          <w:rFonts w:ascii="Times New Roman" w:hAnsi="Times New Roman" w:cs="Times New Roman"/>
          <w:i/>
        </w:rPr>
        <w:t>et al.,</w:t>
      </w:r>
      <w:r w:rsidRPr="000C334E">
        <w:rPr>
          <w:rFonts w:ascii="Times New Roman" w:hAnsi="Times New Roman" w:cs="Times New Roman"/>
        </w:rPr>
        <w:t xml:space="preserve"> 2015) resulting in role overload. Role overload is an indication of increased coupling (NAT) and reduced redundancies (HRT) and will lead to </w:t>
      </w:r>
      <w:r w:rsidR="001B51A9" w:rsidRPr="000C334E">
        <w:rPr>
          <w:rFonts w:ascii="Times New Roman" w:hAnsi="Times New Roman" w:cs="Times New Roman"/>
        </w:rPr>
        <w:t>an</w:t>
      </w:r>
      <w:r w:rsidRPr="000C334E">
        <w:rPr>
          <w:rFonts w:ascii="Times New Roman" w:hAnsi="Times New Roman" w:cs="Times New Roman"/>
        </w:rPr>
        <w:t xml:space="preserve"> increase in accidents, illness and safety violations </w:t>
      </w:r>
      <w:r w:rsidR="001B51A9" w:rsidRPr="000C334E">
        <w:rPr>
          <w:rFonts w:ascii="Times New Roman" w:hAnsi="Times New Roman" w:cs="Times New Roman"/>
        </w:rPr>
        <w:t>(Sammarco, 2005). Based on these arguments we propose the following hypothesis:</w:t>
      </w:r>
    </w:p>
    <w:p w14:paraId="047EA008" w14:textId="5137D8C1" w:rsidR="001B51A9" w:rsidRDefault="001B51A9" w:rsidP="00AD12D9">
      <w:pPr>
        <w:spacing w:line="480" w:lineRule="auto"/>
        <w:ind w:firstLine="284"/>
        <w:jc w:val="both"/>
        <w:rPr>
          <w:rFonts w:ascii="Times New Roman" w:hAnsi="Times New Roman" w:cs="Times New Roman"/>
        </w:rPr>
      </w:pPr>
      <w:r w:rsidRPr="000C334E">
        <w:rPr>
          <w:rFonts w:ascii="Times New Roman" w:hAnsi="Times New Roman" w:cs="Times New Roman"/>
          <w:b/>
        </w:rPr>
        <w:t>H1</w:t>
      </w:r>
      <w:r w:rsidR="00AF025A">
        <w:rPr>
          <w:rFonts w:ascii="Times New Roman" w:hAnsi="Times New Roman" w:cs="Times New Roman"/>
          <w:b/>
        </w:rPr>
        <w:t>:</w:t>
      </w:r>
      <w:r w:rsidRPr="000C334E">
        <w:rPr>
          <w:rFonts w:ascii="Times New Roman" w:hAnsi="Times New Roman" w:cs="Times New Roman"/>
        </w:rPr>
        <w:t xml:space="preserve"> A higher level of coupling is associate</w:t>
      </w:r>
      <w:r w:rsidRPr="000C334E">
        <w:rPr>
          <w:rFonts w:ascii="Times New Roman" w:hAnsi="Times New Roman" w:cs="Times New Roman" w:hint="eastAsia"/>
        </w:rPr>
        <w:t xml:space="preserve">d </w:t>
      </w:r>
      <w:r w:rsidRPr="000C334E">
        <w:rPr>
          <w:rFonts w:ascii="Times New Roman" w:hAnsi="Times New Roman" w:cs="Times New Roman"/>
        </w:rPr>
        <w:t xml:space="preserve">with an </w:t>
      </w:r>
      <w:r w:rsidRPr="004E2D2B">
        <w:rPr>
          <w:rFonts w:ascii="Times New Roman" w:hAnsi="Times New Roman" w:cs="Times New Roman"/>
        </w:rPr>
        <w:t>increase in safety violation</w:t>
      </w:r>
      <w:r w:rsidR="00DA5380" w:rsidRPr="004E2D2B">
        <w:rPr>
          <w:rFonts w:ascii="Times New Roman" w:hAnsi="Times New Roman" w:cs="Times New Roman"/>
        </w:rPr>
        <w:t>s</w:t>
      </w:r>
      <w:r w:rsidRPr="004E2D2B">
        <w:rPr>
          <w:rFonts w:ascii="Times New Roman" w:hAnsi="Times New Roman" w:cs="Times New Roman"/>
        </w:rPr>
        <w:t>.</w:t>
      </w:r>
    </w:p>
    <w:p w14:paraId="26634CDF" w14:textId="77777777" w:rsidR="005120C1" w:rsidRPr="000C334E" w:rsidRDefault="005120C1" w:rsidP="0045405A">
      <w:pPr>
        <w:spacing w:line="480" w:lineRule="auto"/>
        <w:jc w:val="both"/>
        <w:rPr>
          <w:rFonts w:ascii="Times New Roman" w:hAnsi="Times New Roman" w:cs="Times New Roman"/>
        </w:rPr>
      </w:pPr>
    </w:p>
    <w:p w14:paraId="77CBB124" w14:textId="0DA0A39B" w:rsidR="00107F75" w:rsidRPr="008031F9" w:rsidRDefault="00107F75" w:rsidP="00107F75">
      <w:pPr>
        <w:spacing w:line="480" w:lineRule="auto"/>
        <w:jc w:val="both"/>
        <w:rPr>
          <w:rFonts w:ascii="Times New Roman" w:hAnsi="Times New Roman" w:cs="Times New Roman"/>
          <w:b/>
          <w:i/>
        </w:rPr>
      </w:pPr>
      <w:r>
        <w:rPr>
          <w:rFonts w:ascii="Times New Roman" w:hAnsi="Times New Roman" w:cs="Times New Roman"/>
          <w:b/>
          <w:i/>
        </w:rPr>
        <w:t>2.2.</w:t>
      </w:r>
      <w:r w:rsidRPr="008031F9">
        <w:rPr>
          <w:rFonts w:ascii="Times New Roman" w:hAnsi="Times New Roman" w:cs="Times New Roman"/>
          <w:b/>
          <w:i/>
        </w:rPr>
        <w:t xml:space="preserve"> The moderating role of financial slack</w:t>
      </w:r>
    </w:p>
    <w:p w14:paraId="4E5E61BB" w14:textId="4CAE3A2F" w:rsidR="0043575E" w:rsidRPr="000C334E" w:rsidRDefault="00AB210C" w:rsidP="00AB210C">
      <w:pPr>
        <w:spacing w:line="480" w:lineRule="auto"/>
        <w:ind w:firstLine="284"/>
        <w:jc w:val="both"/>
        <w:rPr>
          <w:rFonts w:ascii="Times New Roman" w:hAnsi="Times New Roman" w:cs="Times New Roman"/>
        </w:rPr>
      </w:pPr>
      <w:r>
        <w:rPr>
          <w:rFonts w:ascii="Times New Roman" w:hAnsi="Times New Roman" w:cs="Times New Roman"/>
        </w:rPr>
        <w:t>A</w:t>
      </w:r>
      <w:r w:rsidR="00802A74" w:rsidRPr="000C334E">
        <w:rPr>
          <w:rFonts w:ascii="Times New Roman" w:hAnsi="Times New Roman" w:cs="Times New Roman"/>
        </w:rPr>
        <w:t>n important theoretical and managerial question is whether companies can augment or offset operationa</w:t>
      </w:r>
      <w:r w:rsidR="00802A74">
        <w:rPr>
          <w:rFonts w:ascii="Times New Roman" w:hAnsi="Times New Roman" w:cs="Times New Roman"/>
        </w:rPr>
        <w:t>l slack through financial slack.</w:t>
      </w:r>
      <w:r w:rsidR="00802A74" w:rsidRPr="000C334E">
        <w:rPr>
          <w:rFonts w:ascii="Times New Roman" w:hAnsi="Times New Roman" w:cs="Times New Roman"/>
        </w:rPr>
        <w:t xml:space="preserve"> </w:t>
      </w:r>
      <w:r w:rsidR="0043575E" w:rsidRPr="000C334E">
        <w:rPr>
          <w:rFonts w:ascii="Times New Roman" w:hAnsi="Times New Roman" w:cs="Times New Roman"/>
        </w:rPr>
        <w:t xml:space="preserve">Financial slack has been repeatedly categorized into unabsorbed slack (also referred to as available slack), absorbed slack (also referred to as recoverable slack), and unborrowed slack (also referred to as potential slack) (Cheng and Kesner, 1997; Tan and Peng, 2003). These categories are important because they specify the ease of recovering and using </w:t>
      </w:r>
      <w:r w:rsidR="0043575E">
        <w:rPr>
          <w:rFonts w:ascii="Times New Roman" w:hAnsi="Times New Roman" w:cs="Times New Roman"/>
        </w:rPr>
        <w:t>various slack</w:t>
      </w:r>
      <w:r w:rsidR="0043575E" w:rsidRPr="000C334E">
        <w:rPr>
          <w:rFonts w:ascii="Times New Roman" w:hAnsi="Times New Roman" w:cs="Times New Roman"/>
        </w:rPr>
        <w:t xml:space="preserve"> resources (Nohria and Gulati, 1996). </w:t>
      </w:r>
    </w:p>
    <w:p w14:paraId="15D81475" w14:textId="5976FD2E" w:rsidR="0043575E" w:rsidRDefault="0043575E" w:rsidP="0043575E">
      <w:pPr>
        <w:spacing w:line="480" w:lineRule="auto"/>
        <w:ind w:firstLine="284"/>
        <w:jc w:val="both"/>
        <w:rPr>
          <w:rFonts w:ascii="Times New Roman" w:hAnsi="Times New Roman" w:cs="Times New Roman"/>
        </w:rPr>
      </w:pPr>
      <w:r w:rsidRPr="000C334E">
        <w:rPr>
          <w:rFonts w:ascii="Times New Roman" w:hAnsi="Times New Roman" w:cs="Times New Roman"/>
        </w:rPr>
        <w:t xml:space="preserve">Unabsorbed slack represents resources that are readily available and is the most liquid form of </w:t>
      </w:r>
      <w:r>
        <w:rPr>
          <w:rFonts w:ascii="Times New Roman" w:hAnsi="Times New Roman" w:cs="Times New Roman"/>
        </w:rPr>
        <w:t xml:space="preserve">financial </w:t>
      </w:r>
      <w:r w:rsidRPr="000C334E">
        <w:rPr>
          <w:rFonts w:ascii="Times New Roman" w:hAnsi="Times New Roman" w:cs="Times New Roman"/>
        </w:rPr>
        <w:t xml:space="preserve">slack. Greve (2003) defines unabsorbed slack as financial reserves, which an organization maintains by holding cash or </w:t>
      </w:r>
      <w:r w:rsidR="00C55E49">
        <w:rPr>
          <w:rFonts w:ascii="Times New Roman" w:hAnsi="Times New Roman" w:cs="Times New Roman"/>
        </w:rPr>
        <w:t xml:space="preserve">other </w:t>
      </w:r>
      <w:r w:rsidRPr="000C334E">
        <w:rPr>
          <w:rFonts w:ascii="Times New Roman" w:hAnsi="Times New Roman" w:cs="Times New Roman"/>
        </w:rPr>
        <w:t xml:space="preserve">financial </w:t>
      </w:r>
      <w:r w:rsidRPr="000C334E">
        <w:rPr>
          <w:rFonts w:ascii="Times New Roman" w:hAnsi="Times New Roman" w:cs="Times New Roman"/>
        </w:rPr>
        <w:lastRenderedPageBreak/>
        <w:t xml:space="preserve">instruments. These are financial resources that have been accumulated and can easily be deployed at short notice. </w:t>
      </w:r>
    </w:p>
    <w:p w14:paraId="1D9597F6" w14:textId="44DBAAB2" w:rsidR="0043575E" w:rsidRDefault="0043575E" w:rsidP="0043575E">
      <w:pPr>
        <w:spacing w:line="480" w:lineRule="auto"/>
        <w:ind w:firstLine="284"/>
        <w:jc w:val="both"/>
        <w:rPr>
          <w:rFonts w:ascii="Times New Roman" w:hAnsi="Times New Roman" w:cs="Times New Roman"/>
        </w:rPr>
      </w:pPr>
      <w:r>
        <w:rPr>
          <w:rFonts w:ascii="Times New Roman" w:hAnsi="Times New Roman" w:cs="Times New Roman"/>
        </w:rPr>
        <w:t>A</w:t>
      </w:r>
      <w:r w:rsidRPr="000C334E">
        <w:rPr>
          <w:rFonts w:ascii="Times New Roman" w:hAnsi="Times New Roman" w:cs="Times New Roman"/>
        </w:rPr>
        <w:t xml:space="preserve">bsorbed slack represents non-liquid resources that the organization has accumulated that go beyond what is necessary for the short-term operation and maintenance of the production system (Greve, 2003). Examples </w:t>
      </w:r>
      <w:r w:rsidRPr="00DF57C4">
        <w:rPr>
          <w:rFonts w:ascii="Times New Roman" w:hAnsi="Times New Roman" w:cs="Times New Roman"/>
        </w:rPr>
        <w:t>of absorbed</w:t>
      </w:r>
      <w:r w:rsidRPr="000C334E">
        <w:rPr>
          <w:rFonts w:ascii="Times New Roman" w:hAnsi="Times New Roman" w:cs="Times New Roman"/>
        </w:rPr>
        <w:t xml:space="preserve"> slack include employing additional </w:t>
      </w:r>
      <w:r>
        <w:rPr>
          <w:rFonts w:ascii="Times New Roman" w:hAnsi="Times New Roman" w:cs="Times New Roman"/>
        </w:rPr>
        <w:t xml:space="preserve">workers </w:t>
      </w:r>
      <w:r w:rsidRPr="000C334E">
        <w:rPr>
          <w:rFonts w:ascii="Times New Roman" w:hAnsi="Times New Roman" w:cs="Times New Roman"/>
        </w:rPr>
        <w:t xml:space="preserve">or having excess equipment (Greve, 2003; Love and Nohria, 2005). These slack resources are not as flexible or liquid as unabsorbed slack but having absorbed slack provides a firm </w:t>
      </w:r>
      <w:r w:rsidR="00C55E49">
        <w:rPr>
          <w:rFonts w:ascii="Times New Roman" w:hAnsi="Times New Roman" w:cs="Times New Roman"/>
        </w:rPr>
        <w:t xml:space="preserve">with </w:t>
      </w:r>
      <w:r w:rsidRPr="000C334E">
        <w:rPr>
          <w:rFonts w:ascii="Times New Roman" w:hAnsi="Times New Roman" w:cs="Times New Roman"/>
        </w:rPr>
        <w:t>some flexibility to handle environmental uncertainties such as changes in demand.</w:t>
      </w:r>
      <w:r>
        <w:rPr>
          <w:rFonts w:ascii="Times New Roman" w:hAnsi="Times New Roman" w:cs="Times New Roman"/>
        </w:rPr>
        <w:t xml:space="preserve"> </w:t>
      </w:r>
    </w:p>
    <w:p w14:paraId="0EF36879" w14:textId="77777777" w:rsidR="0043575E" w:rsidRDefault="0043575E" w:rsidP="0043575E">
      <w:pPr>
        <w:spacing w:line="480" w:lineRule="auto"/>
        <w:ind w:firstLine="284"/>
        <w:jc w:val="both"/>
        <w:rPr>
          <w:rFonts w:ascii="Times New Roman" w:hAnsi="Times New Roman" w:cs="Times New Roman"/>
        </w:rPr>
      </w:pPr>
      <w:r w:rsidRPr="00666897">
        <w:rPr>
          <w:rFonts w:ascii="Times New Roman" w:hAnsi="Times New Roman" w:cs="Times New Roman"/>
        </w:rPr>
        <w:t>U</w:t>
      </w:r>
      <w:r w:rsidRPr="000C334E">
        <w:rPr>
          <w:rFonts w:ascii="Times New Roman" w:hAnsi="Times New Roman" w:cs="Times New Roman"/>
        </w:rPr>
        <w:t>nborrowed slack represents future resources that could be raised by means such as raising debt levels (Cheng and Kesner, 1997). Unborrowed slack is the least available and re-deployable form of financial slack (Love and Nohria, 2005)</w:t>
      </w:r>
      <w:r>
        <w:rPr>
          <w:rFonts w:ascii="Times New Roman" w:hAnsi="Times New Roman" w:cs="Times New Roman"/>
        </w:rPr>
        <w:t>.</w:t>
      </w:r>
      <w:r w:rsidRPr="000C334E">
        <w:rPr>
          <w:rFonts w:ascii="Times New Roman" w:hAnsi="Times New Roman" w:cs="Times New Roman"/>
        </w:rPr>
        <w:t xml:space="preserve"> </w:t>
      </w:r>
    </w:p>
    <w:p w14:paraId="58B24DC3" w14:textId="0B35357D" w:rsidR="0043575E" w:rsidRDefault="0043575E" w:rsidP="0043575E">
      <w:pPr>
        <w:spacing w:line="480" w:lineRule="auto"/>
        <w:ind w:firstLine="284"/>
        <w:jc w:val="both"/>
        <w:rPr>
          <w:rFonts w:ascii="Times New Roman" w:hAnsi="Times New Roman" w:cs="Times New Roman"/>
        </w:rPr>
      </w:pPr>
      <w:r w:rsidRPr="000C334E">
        <w:rPr>
          <w:rFonts w:ascii="Times New Roman" w:hAnsi="Times New Roman" w:cs="Times New Roman"/>
        </w:rPr>
        <w:t xml:space="preserve">The literature finds that </w:t>
      </w:r>
      <w:r>
        <w:rPr>
          <w:rFonts w:ascii="Times New Roman" w:hAnsi="Times New Roman" w:cs="Times New Roman"/>
        </w:rPr>
        <w:t xml:space="preserve">while </w:t>
      </w:r>
      <w:r w:rsidRPr="000C334E">
        <w:rPr>
          <w:rFonts w:ascii="Times New Roman" w:hAnsi="Times New Roman" w:cs="Times New Roman"/>
        </w:rPr>
        <w:t>firms can be safe and productive (</w:t>
      </w:r>
      <w:r w:rsidRPr="00D71FD8">
        <w:rPr>
          <w:rFonts w:ascii="Times New Roman" w:hAnsi="Times New Roman" w:cs="Times New Roman"/>
        </w:rPr>
        <w:t xml:space="preserve">Lo </w:t>
      </w:r>
      <w:r w:rsidRPr="00670D36">
        <w:rPr>
          <w:rFonts w:ascii="Times New Roman" w:hAnsi="Times New Roman" w:cs="Times New Roman"/>
          <w:i/>
        </w:rPr>
        <w:t>et al.,</w:t>
      </w:r>
      <w:r w:rsidRPr="000C334E">
        <w:rPr>
          <w:rFonts w:ascii="Times New Roman" w:hAnsi="Times New Roman" w:cs="Times New Roman"/>
        </w:rPr>
        <w:t xml:space="preserve"> 2014; Pagell </w:t>
      </w:r>
      <w:r w:rsidRPr="00670D36">
        <w:rPr>
          <w:rFonts w:ascii="Times New Roman" w:hAnsi="Times New Roman" w:cs="Times New Roman"/>
          <w:i/>
        </w:rPr>
        <w:t>et al.,</w:t>
      </w:r>
      <w:r w:rsidRPr="000C334E">
        <w:rPr>
          <w:rFonts w:ascii="Times New Roman" w:hAnsi="Times New Roman" w:cs="Times New Roman"/>
        </w:rPr>
        <w:t xml:space="preserve"> 2015) many are not; they make trade-offs between safety and productivity tending to favor productivity (</w:t>
      </w:r>
      <w:r w:rsidRPr="008031F9">
        <w:rPr>
          <w:rFonts w:ascii="Times New Roman" w:hAnsi="Times New Roman" w:cs="Times New Roman"/>
        </w:rPr>
        <w:t xml:space="preserve">Love </w:t>
      </w:r>
      <w:r w:rsidRPr="00670D36">
        <w:rPr>
          <w:rFonts w:ascii="Times New Roman" w:hAnsi="Times New Roman" w:cs="Times New Roman"/>
          <w:i/>
        </w:rPr>
        <w:t>et al.,</w:t>
      </w:r>
      <w:r w:rsidRPr="008031F9">
        <w:rPr>
          <w:rFonts w:ascii="Times New Roman" w:hAnsi="Times New Roman" w:cs="Times New Roman"/>
        </w:rPr>
        <w:t xml:space="preserve"> 2015</w:t>
      </w:r>
      <w:r w:rsidRPr="000C334E">
        <w:rPr>
          <w:rFonts w:ascii="Times New Roman" w:hAnsi="Times New Roman" w:cs="Times New Roman"/>
        </w:rPr>
        <w:t xml:space="preserve">). </w:t>
      </w:r>
      <w:r>
        <w:rPr>
          <w:rFonts w:ascii="Times New Roman" w:hAnsi="Times New Roman" w:cs="Times New Roman"/>
        </w:rPr>
        <w:t>In a firm without slack resources solving a safety problem will require taking resources from production. But i</w:t>
      </w:r>
      <w:r w:rsidRPr="000C334E">
        <w:rPr>
          <w:rFonts w:ascii="Times New Roman" w:hAnsi="Times New Roman" w:cs="Times New Roman"/>
        </w:rPr>
        <w:t xml:space="preserve">f a firm has </w:t>
      </w:r>
      <w:r>
        <w:rPr>
          <w:rFonts w:ascii="Times New Roman" w:hAnsi="Times New Roman" w:cs="Times New Roman"/>
        </w:rPr>
        <w:t xml:space="preserve">financial </w:t>
      </w:r>
      <w:r w:rsidRPr="000C334E">
        <w:rPr>
          <w:rFonts w:ascii="Times New Roman" w:hAnsi="Times New Roman" w:cs="Times New Roman"/>
        </w:rPr>
        <w:t xml:space="preserve">slack they can allocate </w:t>
      </w:r>
      <w:r>
        <w:rPr>
          <w:rFonts w:ascii="Times New Roman" w:hAnsi="Times New Roman" w:cs="Times New Roman"/>
        </w:rPr>
        <w:t xml:space="preserve">sufficient </w:t>
      </w:r>
      <w:r w:rsidRPr="000C334E">
        <w:rPr>
          <w:rFonts w:ascii="Times New Roman" w:hAnsi="Times New Roman" w:cs="Times New Roman"/>
        </w:rPr>
        <w:t xml:space="preserve">resources </w:t>
      </w:r>
      <w:r>
        <w:rPr>
          <w:rFonts w:ascii="Times New Roman" w:hAnsi="Times New Roman" w:cs="Times New Roman"/>
        </w:rPr>
        <w:t xml:space="preserve">both </w:t>
      </w:r>
      <w:r w:rsidRPr="000C334E">
        <w:rPr>
          <w:rFonts w:ascii="Times New Roman" w:hAnsi="Times New Roman" w:cs="Times New Roman"/>
        </w:rPr>
        <w:t xml:space="preserve">to being safe </w:t>
      </w:r>
      <w:r>
        <w:rPr>
          <w:rFonts w:ascii="Times New Roman" w:hAnsi="Times New Roman" w:cs="Times New Roman"/>
        </w:rPr>
        <w:t>and being productive</w:t>
      </w:r>
      <w:r w:rsidRPr="000C334E">
        <w:rPr>
          <w:rFonts w:ascii="Times New Roman" w:hAnsi="Times New Roman" w:cs="Times New Roman"/>
        </w:rPr>
        <w:t xml:space="preserve"> (Bourgious, 1989), mitigating potential conflicts between safety and other operational outcomes. </w:t>
      </w:r>
      <w:r>
        <w:rPr>
          <w:rFonts w:ascii="Times New Roman" w:hAnsi="Times New Roman" w:cs="Times New Roman"/>
        </w:rPr>
        <w:t>Similarly, firms with financial slack have greater scope to innovate their way out of potential trade-offs between being safe and productive.</w:t>
      </w:r>
    </w:p>
    <w:p w14:paraId="281DAB69" w14:textId="038125D6" w:rsidR="00107F75" w:rsidRDefault="00107F75" w:rsidP="00107F75">
      <w:pPr>
        <w:spacing w:line="480" w:lineRule="auto"/>
        <w:ind w:firstLine="284"/>
        <w:jc w:val="both"/>
        <w:rPr>
          <w:rFonts w:ascii="Times New Roman" w:hAnsi="Times New Roman" w:cs="Times New Roman"/>
        </w:rPr>
      </w:pPr>
      <w:r w:rsidRPr="000C334E">
        <w:rPr>
          <w:rFonts w:ascii="Times New Roman" w:hAnsi="Times New Roman" w:cs="Times New Roman"/>
        </w:rPr>
        <w:t xml:space="preserve">For </w:t>
      </w:r>
      <w:r>
        <w:rPr>
          <w:rFonts w:ascii="Times New Roman" w:hAnsi="Times New Roman" w:cs="Times New Roman"/>
        </w:rPr>
        <w:t>example</w:t>
      </w:r>
      <w:r w:rsidRPr="000C334E">
        <w:rPr>
          <w:rFonts w:ascii="Times New Roman" w:hAnsi="Times New Roman" w:cs="Times New Roman"/>
        </w:rPr>
        <w:t>, role overload is most likely to occur when demand spikes in a tightly coupled production system (Mc</w:t>
      </w:r>
      <w:r w:rsidR="00A26ADC">
        <w:rPr>
          <w:rFonts w:ascii="Times New Roman" w:hAnsi="Times New Roman" w:cs="Times New Roman"/>
        </w:rPr>
        <w:t>Cl</w:t>
      </w:r>
      <w:r w:rsidRPr="000C334E">
        <w:rPr>
          <w:rFonts w:ascii="Times New Roman" w:hAnsi="Times New Roman" w:cs="Times New Roman"/>
        </w:rPr>
        <w:t xml:space="preserve">ain, 1995); it is during times of high demand that </w:t>
      </w:r>
      <w:r w:rsidRPr="000C334E">
        <w:rPr>
          <w:rFonts w:ascii="Times New Roman" w:hAnsi="Times New Roman" w:cs="Times New Roman"/>
        </w:rPr>
        <w:lastRenderedPageBreak/>
        <w:t xml:space="preserve">workers would be most likely to have to </w:t>
      </w:r>
      <w:r w:rsidR="00E16664" w:rsidRPr="000C334E">
        <w:rPr>
          <w:rFonts w:ascii="Times New Roman" w:hAnsi="Times New Roman" w:cs="Times New Roman"/>
        </w:rPr>
        <w:t>choose</w:t>
      </w:r>
      <w:r w:rsidRPr="000C334E">
        <w:rPr>
          <w:rFonts w:ascii="Times New Roman" w:hAnsi="Times New Roman" w:cs="Times New Roman"/>
        </w:rPr>
        <w:t xml:space="preserve"> between being safe and b</w:t>
      </w:r>
      <w:r>
        <w:rPr>
          <w:rFonts w:ascii="Times New Roman" w:hAnsi="Times New Roman" w:cs="Times New Roman"/>
        </w:rPr>
        <w:t xml:space="preserve">eing </w:t>
      </w:r>
      <w:r w:rsidRPr="008031F9">
        <w:rPr>
          <w:rFonts w:ascii="Times New Roman" w:hAnsi="Times New Roman" w:cs="Times New Roman"/>
        </w:rPr>
        <w:t xml:space="preserve">productive (Love </w:t>
      </w:r>
      <w:r w:rsidRPr="00DF57C4">
        <w:rPr>
          <w:rFonts w:ascii="Times New Roman" w:hAnsi="Times New Roman" w:cs="Times New Roman"/>
          <w:i/>
        </w:rPr>
        <w:t>et al.,</w:t>
      </w:r>
      <w:r w:rsidRPr="008031F9">
        <w:rPr>
          <w:rFonts w:ascii="Times New Roman" w:hAnsi="Times New Roman" w:cs="Times New Roman"/>
        </w:rPr>
        <w:t xml:space="preserve"> 2015). A</w:t>
      </w:r>
      <w:r w:rsidRPr="000C334E">
        <w:rPr>
          <w:rFonts w:ascii="Times New Roman" w:hAnsi="Times New Roman" w:cs="Times New Roman"/>
        </w:rPr>
        <w:t xml:space="preserve"> firm with little or no </w:t>
      </w:r>
      <w:r>
        <w:rPr>
          <w:rFonts w:ascii="Times New Roman" w:hAnsi="Times New Roman" w:cs="Times New Roman"/>
        </w:rPr>
        <w:t>financial</w:t>
      </w:r>
      <w:r w:rsidRPr="000C334E">
        <w:rPr>
          <w:rFonts w:ascii="Times New Roman" w:hAnsi="Times New Roman" w:cs="Times New Roman"/>
        </w:rPr>
        <w:t xml:space="preserve"> slack would </w:t>
      </w:r>
      <w:r>
        <w:rPr>
          <w:rFonts w:ascii="Times New Roman" w:hAnsi="Times New Roman" w:cs="Times New Roman"/>
        </w:rPr>
        <w:t>probably</w:t>
      </w:r>
      <w:r w:rsidRPr="000C334E">
        <w:rPr>
          <w:rFonts w:ascii="Times New Roman" w:hAnsi="Times New Roman" w:cs="Times New Roman"/>
        </w:rPr>
        <w:t xml:space="preserve"> react to a demand spike </w:t>
      </w:r>
      <w:r>
        <w:rPr>
          <w:rFonts w:ascii="Times New Roman" w:hAnsi="Times New Roman" w:cs="Times New Roman"/>
        </w:rPr>
        <w:t>by</w:t>
      </w:r>
      <w:r w:rsidRPr="000C334E">
        <w:rPr>
          <w:rFonts w:ascii="Times New Roman" w:hAnsi="Times New Roman" w:cs="Times New Roman"/>
        </w:rPr>
        <w:t xml:space="preserve"> increasing pressure on the workers</w:t>
      </w:r>
      <w:r>
        <w:rPr>
          <w:rFonts w:ascii="Times New Roman" w:hAnsi="Times New Roman" w:cs="Times New Roman"/>
        </w:rPr>
        <w:t>,</w:t>
      </w:r>
      <w:r w:rsidRPr="000C334E">
        <w:rPr>
          <w:rFonts w:ascii="Times New Roman" w:hAnsi="Times New Roman" w:cs="Times New Roman"/>
        </w:rPr>
        <w:t xml:space="preserve"> exasperating the impacts of tight coupling. </w:t>
      </w:r>
      <w:r>
        <w:rPr>
          <w:rFonts w:ascii="Times New Roman" w:hAnsi="Times New Roman" w:cs="Times New Roman"/>
        </w:rPr>
        <w:t>However, u</w:t>
      </w:r>
      <w:r w:rsidRPr="000C334E">
        <w:rPr>
          <w:rFonts w:ascii="Times New Roman" w:hAnsi="Times New Roman" w:cs="Times New Roman"/>
        </w:rPr>
        <w:t>nabsorbed slack could be instantly deployed during a demand spike to hire additional workers</w:t>
      </w:r>
      <w:r>
        <w:rPr>
          <w:rFonts w:ascii="Times New Roman" w:hAnsi="Times New Roman" w:cs="Times New Roman"/>
        </w:rPr>
        <w:t xml:space="preserve"> or </w:t>
      </w:r>
      <w:r w:rsidRPr="000C334E">
        <w:rPr>
          <w:rFonts w:ascii="Times New Roman" w:hAnsi="Times New Roman" w:cs="Times New Roman"/>
        </w:rPr>
        <w:t>shift some work to contractors</w:t>
      </w:r>
      <w:r>
        <w:rPr>
          <w:rFonts w:ascii="Times New Roman" w:hAnsi="Times New Roman" w:cs="Times New Roman"/>
        </w:rPr>
        <w:t>.</w:t>
      </w:r>
      <w:r w:rsidRPr="000C334E">
        <w:rPr>
          <w:rFonts w:ascii="Times New Roman" w:hAnsi="Times New Roman" w:cs="Times New Roman"/>
        </w:rPr>
        <w:t xml:space="preserve"> A firm with unabsorbed slack could avoid role overload during demand spikes mitigating the impacts of tight coupling. </w:t>
      </w:r>
    </w:p>
    <w:p w14:paraId="15459AFD" w14:textId="77777777" w:rsidR="00107F75" w:rsidRPr="000C334E" w:rsidRDefault="00107F75" w:rsidP="00107F75">
      <w:pPr>
        <w:ind w:left="284"/>
        <w:jc w:val="both"/>
        <w:rPr>
          <w:rFonts w:ascii="Times New Roman" w:hAnsi="Times New Roman" w:cs="Times New Roman"/>
        </w:rPr>
      </w:pPr>
      <w:r w:rsidRPr="00DA79C1">
        <w:rPr>
          <w:rFonts w:ascii="Times New Roman" w:hAnsi="Times New Roman" w:cs="Times New Roman"/>
          <w:b/>
        </w:rPr>
        <w:t>H2</w:t>
      </w:r>
      <w:r w:rsidRPr="00DA79C1">
        <w:rPr>
          <w:rFonts w:ascii="Times New Roman" w:hAnsi="Times New Roman" w:cs="Times New Roman"/>
          <w:b/>
          <w:vertAlign w:val="subscript"/>
        </w:rPr>
        <w:t>(a)</w:t>
      </w:r>
      <w:r w:rsidRPr="00DA79C1">
        <w:rPr>
          <w:rFonts w:ascii="Times New Roman" w:hAnsi="Times New Roman" w:cs="Times New Roman"/>
          <w:b/>
        </w:rPr>
        <w:t>:</w:t>
      </w:r>
      <w:r w:rsidRPr="00DA79C1">
        <w:rPr>
          <w:rFonts w:ascii="Times New Roman" w:hAnsi="Times New Roman" w:cs="Times New Roman"/>
        </w:rPr>
        <w:t xml:space="preserve"> Unabsorbed slack </w:t>
      </w:r>
      <w:r w:rsidRPr="00DA79C1">
        <w:rPr>
          <w:rFonts w:ascii="Times New Roman" w:hAnsi="Times New Roman" w:cs="Times New Roman" w:hint="eastAsia"/>
        </w:rPr>
        <w:t>negatively moderates the</w:t>
      </w:r>
      <w:r w:rsidRPr="00DA79C1">
        <w:rPr>
          <w:rFonts w:ascii="Times New Roman" w:hAnsi="Times New Roman" w:cs="Times New Roman"/>
        </w:rPr>
        <w:t xml:space="preserve"> relation</w:t>
      </w:r>
      <w:r w:rsidRPr="00DA79C1">
        <w:rPr>
          <w:rFonts w:ascii="Times New Roman" w:hAnsi="Times New Roman" w:cs="Times New Roman" w:hint="eastAsia"/>
        </w:rPr>
        <w:t>ships</w:t>
      </w:r>
      <w:r w:rsidRPr="00DA79C1">
        <w:rPr>
          <w:rFonts w:ascii="Times New Roman" w:hAnsi="Times New Roman" w:cs="Times New Roman"/>
        </w:rPr>
        <w:t xml:space="preserve"> between coupling and safety violations.</w:t>
      </w:r>
    </w:p>
    <w:p w14:paraId="2A578619" w14:textId="77777777" w:rsidR="00107F75" w:rsidRDefault="00107F75" w:rsidP="00107F75">
      <w:pPr>
        <w:spacing w:line="360" w:lineRule="auto"/>
        <w:jc w:val="both"/>
        <w:rPr>
          <w:rFonts w:ascii="Times New Roman" w:hAnsi="Times New Roman" w:cs="Times New Roman"/>
        </w:rPr>
      </w:pPr>
    </w:p>
    <w:p w14:paraId="7AC02AAB" w14:textId="28E160BC" w:rsidR="00107F75" w:rsidRPr="000C334E" w:rsidRDefault="00107F75" w:rsidP="00107F75">
      <w:pPr>
        <w:spacing w:line="480" w:lineRule="auto"/>
        <w:ind w:firstLine="284"/>
        <w:jc w:val="both"/>
        <w:rPr>
          <w:rFonts w:ascii="Times New Roman" w:hAnsi="Times New Roman" w:cs="Times New Roman"/>
        </w:rPr>
      </w:pPr>
      <w:r>
        <w:rPr>
          <w:rFonts w:ascii="Times New Roman" w:hAnsi="Times New Roman" w:cs="Times New Roman"/>
        </w:rPr>
        <w:t xml:space="preserve">Similarly, </w:t>
      </w:r>
      <w:r w:rsidRPr="000C334E">
        <w:rPr>
          <w:rFonts w:ascii="Times New Roman" w:hAnsi="Times New Roman" w:cs="Times New Roman"/>
        </w:rPr>
        <w:t xml:space="preserve">Organizations with absorbed slack would already have additional resources at hand to support their workforce. This could reduce the likelihood of safety </w:t>
      </w:r>
      <w:r>
        <w:rPr>
          <w:rFonts w:ascii="Times New Roman" w:hAnsi="Times New Roman" w:cs="Times New Roman"/>
        </w:rPr>
        <w:t>incidents</w:t>
      </w:r>
      <w:r w:rsidRPr="000C334E">
        <w:rPr>
          <w:rFonts w:ascii="Times New Roman" w:hAnsi="Times New Roman" w:cs="Times New Roman"/>
        </w:rPr>
        <w:t xml:space="preserve"> since these companies </w:t>
      </w:r>
      <w:r>
        <w:rPr>
          <w:rFonts w:ascii="Times New Roman" w:hAnsi="Times New Roman" w:cs="Times New Roman"/>
        </w:rPr>
        <w:t>have built</w:t>
      </w:r>
      <w:r w:rsidRPr="000C334E">
        <w:rPr>
          <w:rFonts w:ascii="Times New Roman" w:hAnsi="Times New Roman" w:cs="Times New Roman"/>
        </w:rPr>
        <w:t xml:space="preserve"> in buffers to counteract tightly coupled processes. </w:t>
      </w:r>
    </w:p>
    <w:p w14:paraId="3931EE2A" w14:textId="77777777" w:rsidR="00107F75" w:rsidRPr="000C334E" w:rsidRDefault="00107F75" w:rsidP="00107F75">
      <w:pPr>
        <w:ind w:left="284"/>
        <w:jc w:val="both"/>
        <w:rPr>
          <w:rFonts w:ascii="Times New Roman" w:hAnsi="Times New Roman" w:cs="Times New Roman"/>
        </w:rPr>
      </w:pPr>
      <w:r w:rsidRPr="000C334E">
        <w:rPr>
          <w:rFonts w:ascii="Times New Roman" w:hAnsi="Times New Roman" w:cs="Times New Roman"/>
          <w:b/>
        </w:rPr>
        <w:t>H</w:t>
      </w:r>
      <w:r>
        <w:rPr>
          <w:rFonts w:ascii="Times New Roman" w:hAnsi="Times New Roman" w:cs="Times New Roman"/>
          <w:b/>
        </w:rPr>
        <w:t>2</w:t>
      </w:r>
      <w:r w:rsidRPr="00825373">
        <w:rPr>
          <w:rFonts w:ascii="Times New Roman" w:hAnsi="Times New Roman" w:cs="Times New Roman"/>
          <w:b/>
          <w:vertAlign w:val="subscript"/>
        </w:rPr>
        <w:t>(b)</w:t>
      </w:r>
      <w:r w:rsidRPr="000C334E">
        <w:rPr>
          <w:rFonts w:ascii="Times New Roman" w:hAnsi="Times New Roman" w:cs="Times New Roman"/>
          <w:b/>
        </w:rPr>
        <w:t>:</w:t>
      </w:r>
      <w:r w:rsidRPr="000C334E">
        <w:rPr>
          <w:rFonts w:ascii="Times New Roman" w:hAnsi="Times New Roman" w:cs="Times New Roman"/>
        </w:rPr>
        <w:t xml:space="preserve"> Absorbed slack </w:t>
      </w:r>
      <w:r w:rsidRPr="000C334E">
        <w:rPr>
          <w:rFonts w:ascii="Times New Roman" w:hAnsi="Times New Roman" w:cs="Times New Roman" w:hint="eastAsia"/>
        </w:rPr>
        <w:t>negatively moderates the</w:t>
      </w:r>
      <w:r w:rsidRPr="000C334E">
        <w:rPr>
          <w:rFonts w:ascii="Times New Roman" w:hAnsi="Times New Roman" w:cs="Times New Roman"/>
        </w:rPr>
        <w:t xml:space="preserve"> relation</w:t>
      </w:r>
      <w:r w:rsidRPr="000C334E">
        <w:rPr>
          <w:rFonts w:ascii="Times New Roman" w:hAnsi="Times New Roman" w:cs="Times New Roman" w:hint="eastAsia"/>
        </w:rPr>
        <w:t>ships</w:t>
      </w:r>
      <w:r w:rsidRPr="000C334E">
        <w:rPr>
          <w:rFonts w:ascii="Times New Roman" w:hAnsi="Times New Roman" w:cs="Times New Roman"/>
        </w:rPr>
        <w:t xml:space="preserve"> between coupling and safety violations.</w:t>
      </w:r>
    </w:p>
    <w:p w14:paraId="4B8A8777" w14:textId="77777777" w:rsidR="00107F75" w:rsidRDefault="00107F75" w:rsidP="00107F75">
      <w:pPr>
        <w:spacing w:line="360" w:lineRule="auto"/>
        <w:jc w:val="both"/>
        <w:rPr>
          <w:rFonts w:ascii="Times New Roman" w:hAnsi="Times New Roman" w:cs="Times New Roman"/>
        </w:rPr>
      </w:pPr>
    </w:p>
    <w:p w14:paraId="1C7BC1A4" w14:textId="6948CB4F" w:rsidR="00107F75" w:rsidRPr="000C334E" w:rsidRDefault="00107F75" w:rsidP="00107F75">
      <w:pPr>
        <w:spacing w:line="480" w:lineRule="auto"/>
        <w:ind w:firstLine="284"/>
        <w:jc w:val="both"/>
        <w:rPr>
          <w:rFonts w:ascii="Times New Roman" w:hAnsi="Times New Roman" w:cs="Times New Roman"/>
        </w:rPr>
      </w:pPr>
      <w:r w:rsidRPr="009A0ED4">
        <w:rPr>
          <w:rFonts w:ascii="Times New Roman" w:hAnsi="Times New Roman" w:cs="Times New Roman"/>
        </w:rPr>
        <w:t>Finally</w:t>
      </w:r>
      <w:r w:rsidRPr="009A0ED4">
        <w:rPr>
          <w:rFonts w:ascii="Times New Roman" w:hAnsi="Times New Roman" w:cs="Times New Roman"/>
          <w:b/>
        </w:rPr>
        <w:t xml:space="preserve">, </w:t>
      </w:r>
      <w:r w:rsidRPr="009A0ED4">
        <w:rPr>
          <w:rFonts w:ascii="Times New Roman" w:hAnsi="Times New Roman" w:cs="Times New Roman"/>
        </w:rPr>
        <w:t xml:space="preserve">unborrowed slack does allow a firm to respond to environmental shocks, </w:t>
      </w:r>
      <w:r w:rsidR="00560871">
        <w:rPr>
          <w:rFonts w:ascii="Times New Roman" w:hAnsi="Times New Roman" w:cs="Times New Roman"/>
        </w:rPr>
        <w:t>though</w:t>
      </w:r>
      <w:r w:rsidRPr="009A0ED4">
        <w:rPr>
          <w:rFonts w:ascii="Times New Roman" w:hAnsi="Times New Roman" w:cs="Times New Roman"/>
        </w:rPr>
        <w:t xml:space="preserve"> not be as fast as with more liquid forms of financial slack. Firms with high levels of unborrowed slack would be able to raise funds and then respond in much the same manner as firms with high levels of unabsorbed slack.</w:t>
      </w:r>
      <w:r>
        <w:rPr>
          <w:rFonts w:ascii="Times New Roman" w:hAnsi="Times New Roman" w:cs="Times New Roman"/>
        </w:rPr>
        <w:t xml:space="preserve"> </w:t>
      </w:r>
    </w:p>
    <w:p w14:paraId="3A8EB5F7" w14:textId="28AC8CB0" w:rsidR="00107F75" w:rsidRDefault="00107F75" w:rsidP="00C54275">
      <w:pPr>
        <w:ind w:left="284"/>
        <w:rPr>
          <w:rFonts w:ascii="Times New Roman" w:hAnsi="Times New Roman" w:cs="Times New Roman"/>
        </w:rPr>
      </w:pPr>
      <w:r>
        <w:rPr>
          <w:rFonts w:ascii="Times New Roman" w:hAnsi="Times New Roman" w:cs="Times New Roman"/>
          <w:b/>
        </w:rPr>
        <w:t>H2</w:t>
      </w:r>
      <w:r w:rsidRPr="00825373">
        <w:rPr>
          <w:rFonts w:ascii="Times New Roman" w:hAnsi="Times New Roman" w:cs="Times New Roman"/>
          <w:b/>
          <w:vertAlign w:val="subscript"/>
        </w:rPr>
        <w:t>(c)</w:t>
      </w:r>
      <w:r w:rsidRPr="000C334E">
        <w:rPr>
          <w:rFonts w:ascii="Times New Roman" w:hAnsi="Times New Roman" w:cs="Times New Roman"/>
          <w:b/>
        </w:rPr>
        <w:t>:</w:t>
      </w:r>
      <w:r w:rsidRPr="000C334E">
        <w:rPr>
          <w:rFonts w:ascii="Times New Roman" w:hAnsi="Times New Roman" w:cs="Times New Roman"/>
        </w:rPr>
        <w:t xml:space="preserve"> Unborrowed slack </w:t>
      </w:r>
      <w:r w:rsidRPr="000C334E">
        <w:rPr>
          <w:rFonts w:ascii="Times New Roman" w:hAnsi="Times New Roman" w:cs="Times New Roman" w:hint="eastAsia"/>
        </w:rPr>
        <w:t>negatively moderates the relationships</w:t>
      </w:r>
      <w:r w:rsidRPr="000C334E">
        <w:rPr>
          <w:rFonts w:ascii="Times New Roman" w:hAnsi="Times New Roman" w:cs="Times New Roman"/>
        </w:rPr>
        <w:t xml:space="preserve"> between coupling</w:t>
      </w:r>
      <w:r w:rsidRPr="000C334E">
        <w:rPr>
          <w:rFonts w:ascii="Times New Roman" w:hAnsi="Times New Roman" w:cs="Times New Roman" w:hint="eastAsia"/>
        </w:rPr>
        <w:t xml:space="preserve"> </w:t>
      </w:r>
      <w:r w:rsidRPr="000C334E">
        <w:rPr>
          <w:rFonts w:ascii="Times New Roman" w:hAnsi="Times New Roman" w:cs="Times New Roman"/>
        </w:rPr>
        <w:t>and safety violation</w:t>
      </w:r>
      <w:r>
        <w:rPr>
          <w:rFonts w:ascii="Times New Roman" w:hAnsi="Times New Roman" w:cs="Times New Roman"/>
        </w:rPr>
        <w:t>s</w:t>
      </w:r>
      <w:r w:rsidRPr="000C334E">
        <w:rPr>
          <w:rFonts w:ascii="Times New Roman" w:hAnsi="Times New Roman" w:cs="Times New Roman"/>
        </w:rPr>
        <w:t>.</w:t>
      </w:r>
    </w:p>
    <w:p w14:paraId="5C324548" w14:textId="371CA94A" w:rsidR="00560871" w:rsidRDefault="00107F75" w:rsidP="00460782">
      <w:pPr>
        <w:spacing w:line="480" w:lineRule="auto"/>
        <w:ind w:firstLine="284"/>
        <w:jc w:val="both"/>
        <w:rPr>
          <w:rFonts w:ascii="Times New Roman" w:hAnsi="Times New Roman" w:cs="Times New Roman"/>
        </w:rPr>
      </w:pPr>
      <w:r w:rsidRPr="000C334E">
        <w:rPr>
          <w:rFonts w:ascii="Times New Roman" w:hAnsi="Times New Roman" w:cs="Times New Roman"/>
        </w:rPr>
        <w:t xml:space="preserve"> </w:t>
      </w:r>
    </w:p>
    <w:p w14:paraId="37C2A353" w14:textId="26EF9841" w:rsidR="00107F75" w:rsidRDefault="00107F75" w:rsidP="00107F75">
      <w:pPr>
        <w:spacing w:line="480" w:lineRule="auto"/>
        <w:jc w:val="both"/>
        <w:rPr>
          <w:rFonts w:ascii="Times New Roman" w:hAnsi="Times New Roman" w:cs="Times New Roman"/>
          <w:b/>
          <w:i/>
        </w:rPr>
      </w:pPr>
      <w:r>
        <w:rPr>
          <w:rFonts w:ascii="Times New Roman" w:hAnsi="Times New Roman" w:cs="Times New Roman"/>
          <w:b/>
          <w:i/>
        </w:rPr>
        <w:t>2.3.</w:t>
      </w:r>
      <w:r w:rsidRPr="008031F9">
        <w:rPr>
          <w:rFonts w:ascii="Times New Roman" w:hAnsi="Times New Roman" w:cs="Times New Roman"/>
          <w:b/>
          <w:i/>
        </w:rPr>
        <w:t xml:space="preserve"> The mo</w:t>
      </w:r>
      <w:r>
        <w:rPr>
          <w:rFonts w:ascii="Times New Roman" w:hAnsi="Times New Roman" w:cs="Times New Roman"/>
          <w:b/>
          <w:i/>
        </w:rPr>
        <w:t>derating role of</w:t>
      </w:r>
      <w:r w:rsidR="002C16ED">
        <w:rPr>
          <w:rFonts w:ascii="Times New Roman" w:hAnsi="Times New Roman" w:cs="Times New Roman"/>
          <w:b/>
          <w:i/>
        </w:rPr>
        <w:t xml:space="preserve"> </w:t>
      </w:r>
      <w:r w:rsidR="00112439">
        <w:rPr>
          <w:rFonts w:ascii="Times New Roman" w:hAnsi="Times New Roman" w:cs="Times New Roman"/>
          <w:b/>
          <w:i/>
        </w:rPr>
        <w:t>the market</w:t>
      </w:r>
    </w:p>
    <w:p w14:paraId="79EE8E70" w14:textId="46F3790B" w:rsidR="00560871" w:rsidRDefault="00C31512" w:rsidP="00560871">
      <w:pPr>
        <w:spacing w:line="480" w:lineRule="auto"/>
        <w:ind w:firstLine="284"/>
        <w:jc w:val="both"/>
        <w:rPr>
          <w:rFonts w:ascii="Times New Roman" w:hAnsi="Times New Roman" w:cs="Times New Roman"/>
        </w:rPr>
      </w:pPr>
      <w:r>
        <w:rPr>
          <w:rFonts w:ascii="Times New Roman" w:hAnsi="Times New Roman" w:cs="Times New Roman"/>
        </w:rPr>
        <w:lastRenderedPageBreak/>
        <w:t>Coupling, operational slack and financial slack are</w:t>
      </w:r>
      <w:r w:rsidR="00560871">
        <w:rPr>
          <w:rFonts w:ascii="Times New Roman" w:hAnsi="Times New Roman" w:cs="Times New Roman"/>
        </w:rPr>
        <w:t xml:space="preserve"> endogenous factors </w:t>
      </w:r>
      <w:r>
        <w:rPr>
          <w:rFonts w:ascii="Times New Roman" w:hAnsi="Times New Roman" w:cs="Times New Roman"/>
        </w:rPr>
        <w:t xml:space="preserve">that </w:t>
      </w:r>
      <w:r w:rsidR="00560871">
        <w:rPr>
          <w:rFonts w:ascii="Times New Roman" w:hAnsi="Times New Roman" w:cs="Times New Roman"/>
        </w:rPr>
        <w:t>interact at the company level</w:t>
      </w:r>
      <w:r>
        <w:rPr>
          <w:rFonts w:ascii="Times New Roman" w:hAnsi="Times New Roman" w:cs="Times New Roman"/>
        </w:rPr>
        <w:t xml:space="preserve"> to help determine safety outcomes. </w:t>
      </w:r>
      <w:r w:rsidR="00560871">
        <w:rPr>
          <w:rFonts w:ascii="Times New Roman" w:hAnsi="Times New Roman" w:cs="Times New Roman"/>
        </w:rPr>
        <w:t xml:space="preserve"> </w:t>
      </w:r>
      <w:r>
        <w:rPr>
          <w:rFonts w:ascii="Times New Roman" w:hAnsi="Times New Roman" w:cs="Times New Roman"/>
        </w:rPr>
        <w:t>E</w:t>
      </w:r>
      <w:r w:rsidR="00560871">
        <w:rPr>
          <w:rFonts w:ascii="Times New Roman" w:hAnsi="Times New Roman" w:cs="Times New Roman"/>
        </w:rPr>
        <w:t xml:space="preserve">xogenous factors at the industry or market level have also been linked to company behavior and safety outcomes (Fine, 1998; Lo </w:t>
      </w:r>
      <w:r w:rsidR="00560871" w:rsidRPr="00C54275">
        <w:rPr>
          <w:rFonts w:ascii="Times New Roman" w:hAnsi="Times New Roman" w:cs="Times New Roman"/>
          <w:i/>
        </w:rPr>
        <w:t>et al.,</w:t>
      </w:r>
      <w:r w:rsidR="00560871">
        <w:rPr>
          <w:rFonts w:ascii="Times New Roman" w:hAnsi="Times New Roman" w:cs="Times New Roman"/>
        </w:rPr>
        <w:t xml:space="preserve"> 2014).</w:t>
      </w:r>
    </w:p>
    <w:p w14:paraId="4FDB4830" w14:textId="77777777" w:rsidR="00560871" w:rsidRDefault="00560871" w:rsidP="00560871">
      <w:pPr>
        <w:spacing w:line="480" w:lineRule="auto"/>
        <w:ind w:firstLine="284"/>
        <w:jc w:val="both"/>
        <w:rPr>
          <w:rFonts w:ascii="Times New Roman" w:hAnsi="Times New Roman" w:cs="Times New Roman"/>
        </w:rPr>
      </w:pPr>
      <w:r>
        <w:rPr>
          <w:rFonts w:ascii="Times New Roman" w:hAnsi="Times New Roman" w:cs="Times New Roman"/>
        </w:rPr>
        <w:t xml:space="preserve">Some companies are embedded in market environments that can be characterized by high levels of competition, short product life cycles and / or unpredictable demand patterns. These exogenous pressures may create or exacerbate tensions between safety and other outcomes (Lo </w:t>
      </w:r>
      <w:r w:rsidRPr="00C54275">
        <w:rPr>
          <w:rFonts w:ascii="Times New Roman" w:hAnsi="Times New Roman" w:cs="Times New Roman"/>
          <w:i/>
        </w:rPr>
        <w:t>et al.,</w:t>
      </w:r>
      <w:r>
        <w:rPr>
          <w:rFonts w:ascii="Times New Roman" w:hAnsi="Times New Roman" w:cs="Times New Roman"/>
        </w:rPr>
        <w:t xml:space="preserve"> 2014) and based on HRT and NAT, could potentially increase the complexity of the firm’s working environment and hence increase the likelihood of workers being harmed.  </w:t>
      </w:r>
    </w:p>
    <w:p w14:paraId="2A6D29B0" w14:textId="46AD6758" w:rsidR="00560871" w:rsidRDefault="00560871" w:rsidP="00560871">
      <w:pPr>
        <w:spacing w:line="480" w:lineRule="auto"/>
        <w:ind w:firstLine="284"/>
        <w:jc w:val="both"/>
        <w:rPr>
          <w:rFonts w:ascii="Times New Roman" w:hAnsi="Times New Roman" w:cs="Times New Roman"/>
        </w:rPr>
      </w:pPr>
      <w:r>
        <w:rPr>
          <w:rFonts w:ascii="Times New Roman" w:hAnsi="Times New Roman" w:cs="Times New Roman"/>
        </w:rPr>
        <w:t>The external</w:t>
      </w:r>
      <w:r w:rsidRPr="00EB12E9">
        <w:rPr>
          <w:rFonts w:ascii="Times New Roman" w:hAnsi="Times New Roman" w:cs="Times New Roman"/>
        </w:rPr>
        <w:t xml:space="preserve"> environmental </w:t>
      </w:r>
      <w:r>
        <w:rPr>
          <w:rFonts w:ascii="Times New Roman" w:hAnsi="Times New Roman" w:cs="Times New Roman"/>
        </w:rPr>
        <w:t>has</w:t>
      </w:r>
      <w:r w:rsidRPr="00EB12E9">
        <w:rPr>
          <w:rFonts w:ascii="Times New Roman" w:hAnsi="Times New Roman" w:cs="Times New Roman"/>
        </w:rPr>
        <w:t xml:space="preserve"> been frequently categorized into munificence, dynamism, and complexity (Aldrich</w:t>
      </w:r>
      <w:r>
        <w:rPr>
          <w:rFonts w:ascii="Times New Roman" w:hAnsi="Times New Roman" w:cs="Times New Roman"/>
        </w:rPr>
        <w:t xml:space="preserve">, 1979). Munificence assesses the market’s ability to support continuous growth (Li and Tang, 2010). A market that is munificent provides opportunities and resources to firms to potentially rapidly grow their market share, follow new opportunities or potentially develop new products or services. Dynamism is a measure of environmental volatility, similar to market uncertainty (Boyd, 1995). Higher levels of dynamism relate to higher levels of </w:t>
      </w:r>
      <w:r w:rsidR="005B0EDC">
        <w:rPr>
          <w:rFonts w:ascii="Times New Roman" w:hAnsi="Times New Roman" w:cs="Times New Roman"/>
        </w:rPr>
        <w:t>uncertainty (Boyd, 1995).</w:t>
      </w:r>
      <w:r>
        <w:rPr>
          <w:rFonts w:ascii="Times New Roman" w:hAnsi="Times New Roman" w:cs="Times New Roman"/>
        </w:rPr>
        <w:t xml:space="preserve"> Complexity assesses the extent to which a market can be characterized as competitive and heterogeneous (Aldrich, 1979; Dess and Beard, 1984; Li and Tang, 2010). Complexity increases as industry concentration decreases and the number of competitors increase (Li and Tang, 2010).</w:t>
      </w:r>
    </w:p>
    <w:p w14:paraId="38E50D05" w14:textId="3E5FF904" w:rsidR="00560871" w:rsidRDefault="00560871" w:rsidP="00560871">
      <w:pPr>
        <w:spacing w:line="480" w:lineRule="auto"/>
        <w:ind w:firstLine="284"/>
        <w:jc w:val="both"/>
        <w:rPr>
          <w:rFonts w:ascii="Times New Roman" w:hAnsi="Times New Roman" w:cs="Times New Roman"/>
        </w:rPr>
      </w:pPr>
      <w:r>
        <w:rPr>
          <w:rFonts w:ascii="Times New Roman" w:hAnsi="Times New Roman" w:cs="Times New Roman"/>
        </w:rPr>
        <w:lastRenderedPageBreak/>
        <w:t xml:space="preserve">In our first hypothesis we proposed that higher levels of coupling are positively associated with higher levels of safety violations. A market that is characterized by munificence may, somewhat counter intuitively, </w:t>
      </w:r>
      <w:r w:rsidR="00C31512">
        <w:rPr>
          <w:rFonts w:ascii="Times New Roman" w:hAnsi="Times New Roman" w:cs="Times New Roman"/>
        </w:rPr>
        <w:t xml:space="preserve">accentuate </w:t>
      </w:r>
      <w:r>
        <w:rPr>
          <w:rFonts w:ascii="Times New Roman" w:hAnsi="Times New Roman" w:cs="Times New Roman"/>
        </w:rPr>
        <w:t>this relationship. Munificence markets are attractive to managers because they provide an abundance of resources and opportunities to grow (Keats and Hitt, 1988). Typically, managerial research links an abundance of resources with an increased ability to invest and or solve problems. However, the safety literature finds that in growing firms and industries accidents increase (e.g.</w:t>
      </w:r>
      <w:r w:rsidR="0012205C">
        <w:rPr>
          <w:rFonts w:ascii="Times New Roman" w:hAnsi="Times New Roman" w:cs="Times New Roman"/>
        </w:rPr>
        <w:t>,</w:t>
      </w:r>
      <w:r>
        <w:rPr>
          <w:rFonts w:ascii="Times New Roman" w:hAnsi="Times New Roman" w:cs="Times New Roman"/>
        </w:rPr>
        <w:t xml:space="preserve"> Asfaw </w:t>
      </w:r>
      <w:r w:rsidRPr="00197463">
        <w:rPr>
          <w:rFonts w:ascii="Times New Roman" w:hAnsi="Times New Roman" w:cs="Times New Roman"/>
          <w:i/>
        </w:rPr>
        <w:t xml:space="preserve">et al., </w:t>
      </w:r>
      <w:r>
        <w:rPr>
          <w:rFonts w:ascii="Times New Roman" w:hAnsi="Times New Roman" w:cs="Times New Roman"/>
        </w:rPr>
        <w:t>2011). In addition, safety tends to follow the business cycle, with accidents increasing in booms and decreasing in busts (e</w:t>
      </w:r>
      <w:r w:rsidR="007B47B4">
        <w:rPr>
          <w:rFonts w:ascii="Times New Roman" w:hAnsi="Times New Roman" w:cs="Times New Roman"/>
        </w:rPr>
        <w:t>.</w:t>
      </w:r>
      <w:r>
        <w:rPr>
          <w:rFonts w:ascii="Times New Roman" w:hAnsi="Times New Roman" w:cs="Times New Roman"/>
        </w:rPr>
        <w:t>g.</w:t>
      </w:r>
      <w:r w:rsidR="0012205C">
        <w:rPr>
          <w:rFonts w:ascii="Times New Roman" w:hAnsi="Times New Roman" w:cs="Times New Roman"/>
        </w:rPr>
        <w:t>,</w:t>
      </w:r>
      <w:r>
        <w:rPr>
          <w:rFonts w:ascii="Times New Roman" w:hAnsi="Times New Roman" w:cs="Times New Roman"/>
        </w:rPr>
        <w:t xml:space="preserve"> </w:t>
      </w:r>
      <w:r w:rsidR="007B47B4">
        <w:rPr>
          <w:rFonts w:ascii="Times New Roman" w:hAnsi="Times New Roman" w:cs="Times New Roman"/>
        </w:rPr>
        <w:t xml:space="preserve">Davies </w:t>
      </w:r>
      <w:r w:rsidR="007B47B4" w:rsidRPr="00C54275">
        <w:rPr>
          <w:rFonts w:ascii="Times New Roman" w:hAnsi="Times New Roman" w:cs="Times New Roman"/>
          <w:i/>
        </w:rPr>
        <w:t>et al.,</w:t>
      </w:r>
      <w:r w:rsidR="007B47B4">
        <w:rPr>
          <w:rFonts w:ascii="Times New Roman" w:hAnsi="Times New Roman" w:cs="Times New Roman"/>
        </w:rPr>
        <w:t xml:space="preserve"> 2009; </w:t>
      </w:r>
      <w:r>
        <w:rPr>
          <w:rFonts w:ascii="Times New Roman" w:hAnsi="Times New Roman" w:cs="Times New Roman"/>
        </w:rPr>
        <w:t xml:space="preserve">Barnes </w:t>
      </w:r>
      <w:r w:rsidRPr="00C54275">
        <w:rPr>
          <w:rFonts w:ascii="Times New Roman" w:hAnsi="Times New Roman" w:cs="Times New Roman"/>
          <w:i/>
        </w:rPr>
        <w:t>at al.,</w:t>
      </w:r>
      <w:r>
        <w:rPr>
          <w:rFonts w:ascii="Times New Roman" w:hAnsi="Times New Roman" w:cs="Times New Roman"/>
        </w:rPr>
        <w:t xml:space="preserve"> 2016). Researchers suggest that in periods of growth firms increase the utilization of existing equipment and workers reducing slack and or invest in new equipment and hiring new workers increasing complexity (</w:t>
      </w:r>
      <w:r w:rsidR="0012205C">
        <w:rPr>
          <w:rFonts w:ascii="Times New Roman" w:hAnsi="Times New Roman" w:cs="Times New Roman"/>
        </w:rPr>
        <w:t xml:space="preserve">Davies </w:t>
      </w:r>
      <w:r w:rsidR="0012205C" w:rsidRPr="00C54275">
        <w:rPr>
          <w:rFonts w:ascii="Times New Roman" w:hAnsi="Times New Roman" w:cs="Times New Roman"/>
          <w:i/>
        </w:rPr>
        <w:t>et al.,</w:t>
      </w:r>
      <w:r w:rsidR="0012205C">
        <w:rPr>
          <w:rFonts w:ascii="Times New Roman" w:hAnsi="Times New Roman" w:cs="Times New Roman"/>
        </w:rPr>
        <w:t xml:space="preserve"> 2009; </w:t>
      </w:r>
      <w:r>
        <w:rPr>
          <w:rFonts w:ascii="Times New Roman" w:hAnsi="Times New Roman" w:cs="Times New Roman"/>
        </w:rPr>
        <w:t xml:space="preserve">Asfaw </w:t>
      </w:r>
      <w:r w:rsidRPr="00C54275">
        <w:rPr>
          <w:rFonts w:ascii="Times New Roman" w:hAnsi="Times New Roman" w:cs="Times New Roman"/>
          <w:i/>
        </w:rPr>
        <w:t>et al.,</w:t>
      </w:r>
      <w:r>
        <w:rPr>
          <w:rFonts w:ascii="Times New Roman" w:hAnsi="Times New Roman" w:cs="Times New Roman"/>
        </w:rPr>
        <w:t xml:space="preserve"> 2011; Barnes </w:t>
      </w:r>
      <w:r w:rsidR="00460782">
        <w:rPr>
          <w:rFonts w:ascii="Times New Roman" w:hAnsi="Times New Roman" w:cs="Times New Roman"/>
          <w:i/>
        </w:rPr>
        <w:t>et</w:t>
      </w:r>
      <w:r w:rsidRPr="00C54275">
        <w:rPr>
          <w:rFonts w:ascii="Times New Roman" w:hAnsi="Times New Roman" w:cs="Times New Roman"/>
          <w:i/>
        </w:rPr>
        <w:t xml:space="preserve"> al.,</w:t>
      </w:r>
      <w:r>
        <w:rPr>
          <w:rFonts w:ascii="Times New Roman" w:hAnsi="Times New Roman" w:cs="Times New Roman"/>
        </w:rPr>
        <w:t xml:space="preserve"> 2016). Firms in munificent environments are generally trying to maximize the growth opportunity the environment presents</w:t>
      </w:r>
      <w:r w:rsidR="00C31512">
        <w:rPr>
          <w:rFonts w:ascii="Times New Roman" w:hAnsi="Times New Roman" w:cs="Times New Roman"/>
        </w:rPr>
        <w:t>,</w:t>
      </w:r>
      <w:r>
        <w:rPr>
          <w:rFonts w:ascii="Times New Roman" w:hAnsi="Times New Roman" w:cs="Times New Roman"/>
        </w:rPr>
        <w:t xml:space="preserve"> not investing in safety. </w:t>
      </w:r>
    </w:p>
    <w:p w14:paraId="4631489D" w14:textId="77777777" w:rsidR="00560871" w:rsidRDefault="00560871" w:rsidP="00C54275">
      <w:pPr>
        <w:autoSpaceDE w:val="0"/>
        <w:autoSpaceDN w:val="0"/>
        <w:adjustRightInd w:val="0"/>
        <w:ind w:left="284"/>
        <w:jc w:val="both"/>
        <w:rPr>
          <w:rFonts w:ascii="Times New Roman" w:hAnsi="Times New Roman" w:cs="Times New Roman"/>
        </w:rPr>
      </w:pPr>
      <w:r>
        <w:rPr>
          <w:rFonts w:ascii="Times New Roman" w:hAnsi="Times New Roman" w:cs="Times New Roman"/>
          <w:b/>
          <w:bCs/>
        </w:rPr>
        <w:t>H3</w:t>
      </w:r>
      <w:r>
        <w:rPr>
          <w:rFonts w:ascii="Times New Roman" w:hAnsi="Times New Roman" w:cs="Times New Roman"/>
          <w:b/>
          <w:bCs/>
          <w:sz w:val="16"/>
          <w:szCs w:val="16"/>
        </w:rPr>
        <w:t>(a)</w:t>
      </w:r>
      <w:r>
        <w:rPr>
          <w:rFonts w:ascii="Times New Roman" w:hAnsi="Times New Roman" w:cs="Times New Roman"/>
          <w:b/>
          <w:bCs/>
        </w:rPr>
        <w:t xml:space="preserve">: </w:t>
      </w:r>
      <w:r>
        <w:rPr>
          <w:rFonts w:ascii="Times New Roman" w:hAnsi="Times New Roman" w:cs="Times New Roman"/>
        </w:rPr>
        <w:t>Munificence positively moderates the relationships between coupling and safety violations.</w:t>
      </w:r>
    </w:p>
    <w:p w14:paraId="6BBB9A08" w14:textId="77777777" w:rsidR="00560871" w:rsidRDefault="00560871" w:rsidP="00C54275">
      <w:pPr>
        <w:spacing w:line="480" w:lineRule="auto"/>
        <w:jc w:val="both"/>
        <w:rPr>
          <w:rFonts w:ascii="Times New Roman" w:hAnsi="Times New Roman" w:cs="Times New Roman"/>
        </w:rPr>
      </w:pPr>
    </w:p>
    <w:p w14:paraId="17110D6F" w14:textId="6124FC86" w:rsidR="00560871" w:rsidRPr="00052212" w:rsidRDefault="00560871" w:rsidP="00560871">
      <w:pPr>
        <w:spacing w:line="480" w:lineRule="auto"/>
        <w:ind w:firstLine="284"/>
        <w:jc w:val="both"/>
        <w:rPr>
          <w:rFonts w:ascii="Times New Roman" w:hAnsi="Times New Roman" w:cs="Times New Roman"/>
        </w:rPr>
      </w:pPr>
      <w:r>
        <w:rPr>
          <w:rFonts w:ascii="Times New Roman" w:hAnsi="Times New Roman" w:cs="Times New Roman"/>
        </w:rPr>
        <w:t xml:space="preserve">A dynamic market has been characterized as one with relatively high levels of uncertainty (Boyd, 1995). Palmer and Wiseman (1999) noted that dynamism increases organizational risk because companies have greater difficulties predicting future events such as demand patterns and </w:t>
      </w:r>
      <w:r w:rsidR="00C31512">
        <w:rPr>
          <w:rFonts w:ascii="Times New Roman" w:hAnsi="Times New Roman" w:cs="Times New Roman"/>
        </w:rPr>
        <w:t>s</w:t>
      </w:r>
      <w:r>
        <w:rPr>
          <w:rFonts w:ascii="Times New Roman" w:hAnsi="Times New Roman" w:cs="Times New Roman"/>
        </w:rPr>
        <w:t>pikes. One way for companies to respond to dynamism is by decreasing response time and increased accountability</w:t>
      </w:r>
      <w:r w:rsidRPr="00245530">
        <w:rPr>
          <w:rFonts w:ascii="Times New Roman" w:hAnsi="Times New Roman" w:cs="Times New Roman"/>
        </w:rPr>
        <w:t xml:space="preserve"> </w:t>
      </w:r>
      <w:r>
        <w:rPr>
          <w:rFonts w:ascii="Times New Roman" w:hAnsi="Times New Roman" w:cs="Times New Roman"/>
        </w:rPr>
        <w:t xml:space="preserve">(Keats and Hitt, 1988). </w:t>
      </w:r>
      <w:r>
        <w:rPr>
          <w:rFonts w:ascii="Times New Roman" w:hAnsi="Times New Roman" w:cs="Times New Roman"/>
        </w:rPr>
        <w:lastRenderedPageBreak/>
        <w:t xml:space="preserve">Similarly, Fisher (1997) argued that uncertain environments require a market-responsive supply chain. This entails short lead-times to be able to quickly respond to unpredictable demand (Fisher, 1997). These dynamic market characteristics put additional strains on a company’s resources and might create tensions between safety and other operational outcomes.  </w:t>
      </w:r>
    </w:p>
    <w:p w14:paraId="043D1DCA" w14:textId="77777777" w:rsidR="00560871" w:rsidRDefault="00560871" w:rsidP="00C54275">
      <w:pPr>
        <w:autoSpaceDE w:val="0"/>
        <w:autoSpaceDN w:val="0"/>
        <w:adjustRightInd w:val="0"/>
        <w:ind w:left="284"/>
        <w:jc w:val="both"/>
        <w:rPr>
          <w:rFonts w:ascii="Times New Roman" w:hAnsi="Times New Roman" w:cs="Times New Roman"/>
        </w:rPr>
      </w:pPr>
      <w:r>
        <w:rPr>
          <w:rFonts w:ascii="Times New Roman" w:hAnsi="Times New Roman" w:cs="Times New Roman"/>
          <w:b/>
          <w:bCs/>
        </w:rPr>
        <w:t>H3</w:t>
      </w:r>
      <w:r>
        <w:rPr>
          <w:rFonts w:ascii="Times New Roman" w:hAnsi="Times New Roman" w:cs="Times New Roman"/>
          <w:b/>
          <w:bCs/>
          <w:sz w:val="16"/>
          <w:szCs w:val="16"/>
        </w:rPr>
        <w:t>(</w:t>
      </w:r>
      <w:r>
        <w:rPr>
          <w:rFonts w:ascii="Times New Roman" w:hAnsi="Times New Roman" w:cs="Times New Roman" w:hint="eastAsia"/>
          <w:b/>
          <w:bCs/>
          <w:sz w:val="16"/>
          <w:szCs w:val="16"/>
        </w:rPr>
        <w:t>b</w:t>
      </w:r>
      <w:r>
        <w:rPr>
          <w:rFonts w:ascii="Times New Roman" w:hAnsi="Times New Roman" w:cs="Times New Roman"/>
          <w:b/>
          <w:bCs/>
          <w:sz w:val="16"/>
          <w:szCs w:val="16"/>
        </w:rPr>
        <w:t>)</w:t>
      </w:r>
      <w:r>
        <w:rPr>
          <w:rFonts w:ascii="Times New Roman" w:hAnsi="Times New Roman" w:cs="Times New Roman"/>
          <w:b/>
          <w:bCs/>
        </w:rPr>
        <w:t xml:space="preserve">: </w:t>
      </w:r>
      <w:r>
        <w:rPr>
          <w:rFonts w:ascii="Times New Roman" w:hAnsi="Times New Roman" w:cs="Times New Roman"/>
        </w:rPr>
        <w:t>Dynamism positively moderates the relationships between coupling and safety violations.</w:t>
      </w:r>
    </w:p>
    <w:p w14:paraId="37AC8648" w14:textId="77777777" w:rsidR="00560871" w:rsidRDefault="00560871" w:rsidP="00560871">
      <w:pPr>
        <w:autoSpaceDE w:val="0"/>
        <w:autoSpaceDN w:val="0"/>
        <w:adjustRightInd w:val="0"/>
        <w:rPr>
          <w:rFonts w:ascii="Times New Roman" w:hAnsi="Times New Roman" w:cs="Times New Roman"/>
          <w:b/>
          <w:bCs/>
        </w:rPr>
      </w:pPr>
    </w:p>
    <w:p w14:paraId="70A83EF6" w14:textId="77777777" w:rsidR="00560871" w:rsidRDefault="00560871" w:rsidP="00560871">
      <w:pPr>
        <w:spacing w:line="480" w:lineRule="auto"/>
        <w:ind w:firstLine="284"/>
        <w:jc w:val="both"/>
        <w:rPr>
          <w:rFonts w:ascii="Times New Roman" w:hAnsi="Times New Roman" w:cs="Times New Roman"/>
        </w:rPr>
      </w:pPr>
      <w:r>
        <w:rPr>
          <w:rFonts w:ascii="Times New Roman" w:hAnsi="Times New Roman" w:cs="Times New Roman"/>
        </w:rPr>
        <w:t xml:space="preserve">Complex markets are characterized by many competitors and significant price pressure (Palmer and Wiseman, 1998). To survive and flourish in complex markets companies need to be efficient and effective. The cost reductions linked to decreasing slack will be especially useful in these markets and the pressure to cut costs might tempt companies to interpret safety rule and regulations more loosely to gain temporary advantages over competitors. </w:t>
      </w:r>
    </w:p>
    <w:p w14:paraId="01845629" w14:textId="77777777" w:rsidR="00560871" w:rsidRDefault="00560871" w:rsidP="00C54275">
      <w:pPr>
        <w:autoSpaceDE w:val="0"/>
        <w:autoSpaceDN w:val="0"/>
        <w:adjustRightInd w:val="0"/>
        <w:ind w:left="284"/>
        <w:jc w:val="both"/>
        <w:rPr>
          <w:rFonts w:ascii="Times New Roman" w:hAnsi="Times New Roman" w:cs="Times New Roman"/>
        </w:rPr>
      </w:pPr>
      <w:r>
        <w:rPr>
          <w:rFonts w:ascii="Times New Roman" w:hAnsi="Times New Roman" w:cs="Times New Roman"/>
          <w:b/>
          <w:bCs/>
        </w:rPr>
        <w:t>H3</w:t>
      </w:r>
      <w:r>
        <w:rPr>
          <w:rFonts w:ascii="Times New Roman" w:hAnsi="Times New Roman" w:cs="Times New Roman"/>
          <w:b/>
          <w:bCs/>
          <w:sz w:val="16"/>
          <w:szCs w:val="16"/>
        </w:rPr>
        <w:t>(c)</w:t>
      </w:r>
      <w:r>
        <w:rPr>
          <w:rFonts w:ascii="Times New Roman" w:hAnsi="Times New Roman" w:cs="Times New Roman"/>
          <w:b/>
          <w:bCs/>
        </w:rPr>
        <w:t xml:space="preserve">: </w:t>
      </w:r>
      <w:r>
        <w:rPr>
          <w:rFonts w:ascii="Times New Roman" w:hAnsi="Times New Roman" w:cs="Times New Roman"/>
        </w:rPr>
        <w:t>Complexity positively moderates the relationships between coupling and safety violations.</w:t>
      </w:r>
    </w:p>
    <w:p w14:paraId="05604634" w14:textId="77777777" w:rsidR="00197463" w:rsidRDefault="00197463" w:rsidP="00052212">
      <w:pPr>
        <w:spacing w:line="480" w:lineRule="auto"/>
        <w:jc w:val="both"/>
        <w:rPr>
          <w:rFonts w:ascii="Times New Roman" w:hAnsi="Times New Roman" w:cs="Times New Roman"/>
        </w:rPr>
      </w:pPr>
    </w:p>
    <w:p w14:paraId="0919D1E0" w14:textId="77777777" w:rsidR="002F6BBD" w:rsidRDefault="002F6BBD" w:rsidP="00052212">
      <w:pPr>
        <w:spacing w:line="480" w:lineRule="auto"/>
        <w:jc w:val="both"/>
        <w:rPr>
          <w:rFonts w:ascii="Times New Roman" w:hAnsi="Times New Roman" w:cs="Times New Roman"/>
        </w:rPr>
      </w:pPr>
    </w:p>
    <w:p w14:paraId="3E952976" w14:textId="77777777" w:rsidR="002F6BBD" w:rsidRDefault="002F6BBD" w:rsidP="00052212">
      <w:pPr>
        <w:spacing w:line="480" w:lineRule="auto"/>
        <w:jc w:val="both"/>
        <w:rPr>
          <w:rFonts w:ascii="Times New Roman" w:hAnsi="Times New Roman" w:cs="Times New Roman"/>
        </w:rPr>
      </w:pPr>
    </w:p>
    <w:p w14:paraId="7B645859" w14:textId="77777777" w:rsidR="002F6BBD" w:rsidRDefault="002F6BBD" w:rsidP="00052212">
      <w:pPr>
        <w:spacing w:line="480" w:lineRule="auto"/>
        <w:jc w:val="both"/>
        <w:rPr>
          <w:rFonts w:ascii="Times New Roman" w:hAnsi="Times New Roman" w:cs="Times New Roman"/>
        </w:rPr>
      </w:pPr>
    </w:p>
    <w:p w14:paraId="3B1B1DE8" w14:textId="77777777" w:rsidR="00F157AE" w:rsidRPr="00C924C3" w:rsidRDefault="00F157AE" w:rsidP="00052212">
      <w:pPr>
        <w:spacing w:line="480" w:lineRule="auto"/>
        <w:jc w:val="both"/>
        <w:rPr>
          <w:rFonts w:ascii="Times New Roman" w:hAnsi="Times New Roman" w:cs="Times New Roman"/>
          <w:b/>
        </w:rPr>
      </w:pPr>
      <w:r w:rsidRPr="00C924C3">
        <w:rPr>
          <w:rFonts w:ascii="Times New Roman" w:hAnsi="Times New Roman" w:cs="Times New Roman"/>
          <w:b/>
        </w:rPr>
        <w:t>3. Method</w:t>
      </w:r>
    </w:p>
    <w:p w14:paraId="12ECE693" w14:textId="713B6080" w:rsidR="00A3114F" w:rsidRDefault="00A93BD1" w:rsidP="00A3114F">
      <w:pPr>
        <w:spacing w:line="480" w:lineRule="auto"/>
        <w:ind w:firstLine="284"/>
        <w:jc w:val="both"/>
        <w:rPr>
          <w:rFonts w:ascii="Times New Roman" w:hAnsi="Times New Roman" w:cs="Times New Roman"/>
        </w:rPr>
      </w:pPr>
      <w:r>
        <w:rPr>
          <w:rFonts w:ascii="Times New Roman" w:hAnsi="Times New Roman" w:cs="Times New Roman"/>
        </w:rPr>
        <w:t xml:space="preserve">Secondary data on US listed </w:t>
      </w:r>
      <w:r w:rsidR="00A24797">
        <w:rPr>
          <w:rFonts w:ascii="Times New Roman" w:hAnsi="Times New Roman" w:cs="Times New Roman"/>
        </w:rPr>
        <w:t xml:space="preserve">manufacturing </w:t>
      </w:r>
      <w:r>
        <w:rPr>
          <w:rFonts w:ascii="Times New Roman" w:hAnsi="Times New Roman" w:cs="Times New Roman"/>
        </w:rPr>
        <w:t xml:space="preserve">firms compiled from the </w:t>
      </w:r>
      <w:r w:rsidRPr="00A93BD1">
        <w:rPr>
          <w:rFonts w:ascii="Times New Roman" w:hAnsi="Times New Roman" w:cs="Times New Roman"/>
        </w:rPr>
        <w:t>Occupational Safety and Health Administration (OSHA)</w:t>
      </w:r>
      <w:r>
        <w:rPr>
          <w:rFonts w:ascii="Times New Roman" w:hAnsi="Times New Roman" w:cs="Times New Roman"/>
          <w:i/>
        </w:rPr>
        <w:t xml:space="preserve"> </w:t>
      </w:r>
      <w:r>
        <w:rPr>
          <w:rFonts w:ascii="Times New Roman" w:hAnsi="Times New Roman" w:cs="Times New Roman"/>
        </w:rPr>
        <w:t xml:space="preserve">and COMPUSTAT was used to answer the research questions. </w:t>
      </w:r>
      <w:r w:rsidR="00F157AE">
        <w:rPr>
          <w:rFonts w:ascii="Times New Roman" w:hAnsi="Times New Roman" w:cs="Times New Roman"/>
        </w:rPr>
        <w:t>We followed</w:t>
      </w:r>
      <w:r w:rsidR="00F157AE" w:rsidRPr="00403712">
        <w:rPr>
          <w:rFonts w:ascii="Times New Roman" w:hAnsi="Times New Roman" w:cs="Times New Roman"/>
        </w:rPr>
        <w:t xml:space="preserve"> previous literature </w:t>
      </w:r>
      <w:r w:rsidR="00F157AE">
        <w:rPr>
          <w:rFonts w:ascii="Times New Roman" w:hAnsi="Times New Roman" w:cs="Times New Roman"/>
        </w:rPr>
        <w:t xml:space="preserve">and </w:t>
      </w:r>
      <w:r w:rsidR="00F157AE" w:rsidRPr="00403712">
        <w:rPr>
          <w:rFonts w:ascii="Times New Roman" w:hAnsi="Times New Roman" w:cs="Times New Roman"/>
        </w:rPr>
        <w:t>use</w:t>
      </w:r>
      <w:r w:rsidR="00F157AE">
        <w:rPr>
          <w:rFonts w:ascii="Times New Roman" w:hAnsi="Times New Roman" w:cs="Times New Roman"/>
        </w:rPr>
        <w:t>d</w:t>
      </w:r>
      <w:r w:rsidR="00F157AE" w:rsidRPr="00403712">
        <w:rPr>
          <w:rFonts w:ascii="Times New Roman" w:hAnsi="Times New Roman" w:cs="Times New Roman"/>
        </w:rPr>
        <w:t xml:space="preserve"> violations </w:t>
      </w:r>
      <w:r>
        <w:rPr>
          <w:rFonts w:ascii="Times New Roman" w:hAnsi="Times New Roman" w:cs="Times New Roman"/>
        </w:rPr>
        <w:t xml:space="preserve">of </w:t>
      </w:r>
      <w:r w:rsidR="00F157AE" w:rsidRPr="00A93BD1">
        <w:rPr>
          <w:rFonts w:ascii="Times New Roman" w:hAnsi="Times New Roman" w:cs="Times New Roman"/>
        </w:rPr>
        <w:t>OSHA</w:t>
      </w:r>
      <w:r w:rsidR="00F157AE">
        <w:rPr>
          <w:rFonts w:ascii="Times New Roman" w:hAnsi="Times New Roman" w:cs="Times New Roman"/>
        </w:rPr>
        <w:t xml:space="preserve"> regulations to assess a</w:t>
      </w:r>
      <w:r w:rsidR="00F157AE" w:rsidRPr="00403712">
        <w:rPr>
          <w:rFonts w:ascii="Times New Roman" w:hAnsi="Times New Roman" w:cs="Times New Roman"/>
        </w:rPr>
        <w:t xml:space="preserve"> fir</w:t>
      </w:r>
      <w:r>
        <w:rPr>
          <w:rFonts w:ascii="Times New Roman" w:hAnsi="Times New Roman" w:cs="Times New Roman"/>
        </w:rPr>
        <w:t>m’s</w:t>
      </w:r>
      <w:r w:rsidR="00F157AE">
        <w:rPr>
          <w:rFonts w:ascii="Times New Roman" w:hAnsi="Times New Roman" w:cs="Times New Roman"/>
        </w:rPr>
        <w:t xml:space="preserve"> safety performance (Pagell and</w:t>
      </w:r>
      <w:r w:rsidR="00F157AE" w:rsidRPr="00403712">
        <w:rPr>
          <w:rFonts w:ascii="Times New Roman" w:hAnsi="Times New Roman" w:cs="Times New Roman"/>
        </w:rPr>
        <w:t xml:space="preserve"> Gobeli, 2009; Lo </w:t>
      </w:r>
      <w:r w:rsidR="00F157AE" w:rsidRPr="00084DD4">
        <w:rPr>
          <w:rFonts w:ascii="Times New Roman" w:hAnsi="Times New Roman" w:cs="Times New Roman"/>
          <w:i/>
        </w:rPr>
        <w:t>et al</w:t>
      </w:r>
      <w:r w:rsidR="00F55F68">
        <w:rPr>
          <w:rFonts w:ascii="Times New Roman" w:hAnsi="Times New Roman" w:cs="Times New Roman"/>
        </w:rPr>
        <w:t xml:space="preserve">., </w:t>
      </w:r>
      <w:r w:rsidR="00F55F68">
        <w:rPr>
          <w:rFonts w:ascii="Times New Roman" w:hAnsi="Times New Roman" w:cs="Times New Roman"/>
        </w:rPr>
        <w:lastRenderedPageBreak/>
        <w:t>2014). The COMPUSTAT data was used to create the measures of slack</w:t>
      </w:r>
      <w:r w:rsidR="002400FF">
        <w:rPr>
          <w:rFonts w:ascii="Times New Roman" w:hAnsi="Times New Roman" w:cs="Times New Roman"/>
        </w:rPr>
        <w:t>, market</w:t>
      </w:r>
      <w:r w:rsidR="00122A74">
        <w:rPr>
          <w:rFonts w:ascii="Times New Roman" w:hAnsi="Times New Roman" w:cs="Times New Roman"/>
        </w:rPr>
        <w:t xml:space="preserve"> factors</w:t>
      </w:r>
      <w:r w:rsidR="00F55F68">
        <w:rPr>
          <w:rFonts w:ascii="Times New Roman" w:hAnsi="Times New Roman" w:cs="Times New Roman"/>
        </w:rPr>
        <w:t xml:space="preserve"> </w:t>
      </w:r>
      <w:r w:rsidR="008031F9">
        <w:rPr>
          <w:rFonts w:ascii="Times New Roman" w:hAnsi="Times New Roman" w:cs="Times New Roman"/>
        </w:rPr>
        <w:t>and</w:t>
      </w:r>
      <w:r w:rsidR="006D339A">
        <w:rPr>
          <w:rFonts w:ascii="Times New Roman" w:hAnsi="Times New Roman" w:cs="Times New Roman"/>
        </w:rPr>
        <w:t xml:space="preserve"> the </w:t>
      </w:r>
      <w:r w:rsidR="00F55F68">
        <w:rPr>
          <w:rFonts w:ascii="Times New Roman" w:hAnsi="Times New Roman" w:cs="Times New Roman"/>
        </w:rPr>
        <w:t xml:space="preserve">controls. </w:t>
      </w:r>
    </w:p>
    <w:p w14:paraId="731DFD80" w14:textId="43D65059" w:rsidR="003A4C14" w:rsidRDefault="00A24797" w:rsidP="00A3114F">
      <w:pPr>
        <w:spacing w:line="480" w:lineRule="auto"/>
        <w:ind w:firstLine="284"/>
        <w:jc w:val="both"/>
        <w:rPr>
          <w:rFonts w:ascii="Times New Roman" w:hAnsi="Times New Roman" w:cs="Times New Roman"/>
        </w:rPr>
      </w:pPr>
      <w:r>
        <w:rPr>
          <w:rFonts w:ascii="Times New Roman" w:hAnsi="Times New Roman" w:cs="Times New Roman"/>
        </w:rPr>
        <w:t>The process star</w:t>
      </w:r>
      <w:r w:rsidR="00A3114F">
        <w:rPr>
          <w:rFonts w:ascii="Times New Roman" w:hAnsi="Times New Roman" w:cs="Times New Roman"/>
        </w:rPr>
        <w:t>t</w:t>
      </w:r>
      <w:r>
        <w:rPr>
          <w:rFonts w:ascii="Times New Roman" w:hAnsi="Times New Roman" w:cs="Times New Roman"/>
        </w:rPr>
        <w:t xml:space="preserve">ed with the OSHA violation database </w:t>
      </w:r>
      <w:r w:rsidRPr="00403712">
        <w:rPr>
          <w:rFonts w:ascii="Times New Roman" w:hAnsi="Times New Roman" w:cs="Times New Roman" w:hint="eastAsia"/>
        </w:rPr>
        <w:t>(OSHA, 2015)</w:t>
      </w:r>
      <w:r>
        <w:rPr>
          <w:rFonts w:ascii="Times New Roman" w:hAnsi="Times New Roman" w:cs="Times New Roman"/>
        </w:rPr>
        <w:t xml:space="preserve">. </w:t>
      </w:r>
      <w:r w:rsidR="002400FF">
        <w:rPr>
          <w:rFonts w:ascii="Times New Roman" w:hAnsi="Times New Roman" w:cs="Times New Roman"/>
          <w:lang w:eastAsia="zh-HK"/>
        </w:rPr>
        <w:t>T</w:t>
      </w:r>
      <w:r w:rsidR="00A3114F">
        <w:rPr>
          <w:rFonts w:ascii="Times New Roman" w:hAnsi="Times New Roman" w:cs="Times New Roman"/>
          <w:lang w:eastAsia="zh-HK"/>
        </w:rPr>
        <w:t>he U</w:t>
      </w:r>
      <w:r w:rsidR="00A3114F" w:rsidRPr="006A09E2">
        <w:rPr>
          <w:rFonts w:ascii="Times New Roman" w:hAnsi="Times New Roman" w:cs="Times New Roman"/>
          <w:lang w:eastAsia="zh-HK"/>
        </w:rPr>
        <w:t xml:space="preserve">.S. manufacturing </w:t>
      </w:r>
      <w:r w:rsidR="00A3114F">
        <w:rPr>
          <w:rFonts w:ascii="Times New Roman" w:hAnsi="Times New Roman" w:cs="Times New Roman"/>
          <w:lang w:eastAsia="zh-HK"/>
        </w:rPr>
        <w:t>sector includes 459 industries</w:t>
      </w:r>
      <w:r w:rsidR="002400FF">
        <w:rPr>
          <w:rFonts w:ascii="Times New Roman" w:hAnsi="Times New Roman" w:cs="Times New Roman"/>
          <w:lang w:eastAsia="zh-HK"/>
        </w:rPr>
        <w:t>, based on four-digit SIC code.</w:t>
      </w:r>
      <w:r w:rsidR="00A3114F">
        <w:rPr>
          <w:rFonts w:ascii="Times New Roman" w:hAnsi="Times New Roman" w:cs="Times New Roman"/>
          <w:lang w:eastAsia="zh-HK"/>
        </w:rPr>
        <w:t xml:space="preserve"> </w:t>
      </w:r>
      <w:r w:rsidR="00A910D6">
        <w:rPr>
          <w:rFonts w:ascii="Times New Roman" w:hAnsi="Times New Roman" w:cs="Times New Roman"/>
          <w:lang w:eastAsia="zh-HK"/>
        </w:rPr>
        <w:t>Four digit SIC codes have the greatest granularity and firms within the same 4 digit SIC code should share many similarities</w:t>
      </w:r>
      <w:r w:rsidR="003A4C14">
        <w:rPr>
          <w:rFonts w:ascii="Times New Roman" w:hAnsi="Times New Roman" w:cs="Times New Roman"/>
          <w:lang w:eastAsia="zh-HK"/>
        </w:rPr>
        <w:t xml:space="preserve">. </w:t>
      </w:r>
      <w:r w:rsidR="003A4C14" w:rsidRPr="006A09E2">
        <w:rPr>
          <w:rFonts w:ascii="Times New Roman" w:hAnsi="Times New Roman" w:cs="Times New Roman"/>
          <w:lang w:eastAsia="zh-HK"/>
        </w:rPr>
        <w:t xml:space="preserve"> </w:t>
      </w:r>
    </w:p>
    <w:p w14:paraId="5CBEB63D" w14:textId="4D19BDB6" w:rsidR="00A24797" w:rsidRDefault="00A24797" w:rsidP="00D0059B">
      <w:pPr>
        <w:spacing w:line="480" w:lineRule="auto"/>
        <w:ind w:firstLineChars="118" w:firstLine="283"/>
        <w:jc w:val="both"/>
        <w:rPr>
          <w:rFonts w:ascii="Times New Roman" w:hAnsi="Times New Roman" w:cs="Times New Roman"/>
          <w:lang w:eastAsia="zh-HK"/>
        </w:rPr>
      </w:pPr>
      <w:r>
        <w:rPr>
          <w:rFonts w:ascii="Times New Roman" w:hAnsi="Times New Roman" w:cs="Times New Roman"/>
          <w:lang w:eastAsia="zh-HK"/>
        </w:rPr>
        <w:t>The research is concerned with the role of operational</w:t>
      </w:r>
      <w:r w:rsidR="0047278E">
        <w:rPr>
          <w:rFonts w:ascii="Times New Roman" w:hAnsi="Times New Roman" w:cs="Times New Roman"/>
          <w:lang w:eastAsia="zh-HK"/>
        </w:rPr>
        <w:t xml:space="preserve"> slack in safety outcomes. Therefore, </w:t>
      </w:r>
      <w:r>
        <w:rPr>
          <w:rFonts w:ascii="Times New Roman" w:hAnsi="Times New Roman" w:cs="Times New Roman"/>
          <w:lang w:eastAsia="zh-HK"/>
        </w:rPr>
        <w:t>we confined our sample to those industries where there had been violations of OSHA regulation</w:t>
      </w:r>
      <w:r w:rsidR="00F55F68">
        <w:rPr>
          <w:rFonts w:ascii="Times New Roman" w:hAnsi="Times New Roman" w:cs="Times New Roman"/>
          <w:lang w:eastAsia="zh-HK"/>
        </w:rPr>
        <w:t xml:space="preserve"> because in industries with no violations there would be no variance on the dependent variable. </w:t>
      </w:r>
      <w:r>
        <w:rPr>
          <w:rFonts w:ascii="Times New Roman" w:hAnsi="Times New Roman" w:cs="Times New Roman"/>
          <w:lang w:eastAsia="zh-HK"/>
        </w:rPr>
        <w:t xml:space="preserve">There was at least one safety violation recorded in 218 of the 459 industries </w:t>
      </w:r>
      <w:r w:rsidR="0047278E">
        <w:rPr>
          <w:rFonts w:ascii="Times New Roman" w:hAnsi="Times New Roman" w:cs="Times New Roman"/>
          <w:lang w:eastAsia="zh-HK"/>
        </w:rPr>
        <w:t>during</w:t>
      </w:r>
      <w:r>
        <w:rPr>
          <w:rFonts w:ascii="Times New Roman" w:hAnsi="Times New Roman" w:cs="Times New Roman"/>
          <w:lang w:eastAsia="zh-HK"/>
        </w:rPr>
        <w:t xml:space="preserve"> the period from 1990-2013</w:t>
      </w:r>
      <w:r w:rsidR="00F55F68">
        <w:rPr>
          <w:rFonts w:ascii="Times New Roman" w:hAnsi="Times New Roman" w:cs="Times New Roman"/>
          <w:lang w:eastAsia="zh-HK"/>
        </w:rPr>
        <w:t>,</w:t>
      </w:r>
      <w:r>
        <w:rPr>
          <w:rFonts w:ascii="Times New Roman" w:hAnsi="Times New Roman" w:cs="Times New Roman"/>
          <w:lang w:eastAsia="zh-HK"/>
        </w:rPr>
        <w:t xml:space="preserve"> so we sampled only from those 218 industries and excluded the remaining 241 industries from the analysis. </w:t>
      </w:r>
    </w:p>
    <w:p w14:paraId="42CA602E" w14:textId="0C0CE164" w:rsidR="00D141BC" w:rsidRPr="00A24797" w:rsidRDefault="00BA2F6D" w:rsidP="00D0059B">
      <w:pPr>
        <w:spacing w:line="480" w:lineRule="auto"/>
        <w:ind w:firstLineChars="118" w:firstLine="283"/>
        <w:jc w:val="both"/>
        <w:rPr>
          <w:rFonts w:ascii="Times New Roman" w:hAnsi="Times New Roman" w:cs="Times New Roman"/>
          <w:lang w:eastAsia="zh-HK"/>
        </w:rPr>
      </w:pPr>
      <w:r w:rsidRPr="00D87F6B">
        <w:rPr>
          <w:rFonts w:ascii="Times New Roman" w:hAnsi="Times New Roman" w:cs="Times New Roman"/>
          <w:lang w:eastAsia="zh-HK"/>
        </w:rPr>
        <w:t>Next we</w:t>
      </w:r>
      <w:r w:rsidR="00A24797" w:rsidRPr="00D87F6B">
        <w:rPr>
          <w:rFonts w:ascii="Times New Roman" w:hAnsi="Times New Roman" w:cs="Times New Roman"/>
          <w:lang w:eastAsia="zh-HK"/>
        </w:rPr>
        <w:t xml:space="preserve"> collected</w:t>
      </w:r>
      <w:r w:rsidR="00A24797" w:rsidRPr="006A09E2">
        <w:rPr>
          <w:rFonts w:ascii="Times New Roman" w:hAnsi="Times New Roman" w:cs="Times New Roman"/>
          <w:lang w:eastAsia="zh-HK"/>
        </w:rPr>
        <w:t xml:space="preserve"> financial data </w:t>
      </w:r>
      <w:r w:rsidR="0047278E">
        <w:rPr>
          <w:rFonts w:ascii="Times New Roman" w:hAnsi="Times New Roman" w:cs="Times New Roman"/>
          <w:lang w:eastAsia="zh-HK"/>
        </w:rPr>
        <w:t xml:space="preserve">from the </w:t>
      </w:r>
      <w:r w:rsidR="0047278E" w:rsidRPr="006A09E2">
        <w:rPr>
          <w:rFonts w:ascii="Times New Roman" w:hAnsi="Times New Roman" w:cs="Times New Roman"/>
          <w:lang w:eastAsia="zh-HK"/>
        </w:rPr>
        <w:t xml:space="preserve">COMPUSTAT database </w:t>
      </w:r>
      <w:r w:rsidR="00A24797" w:rsidRPr="006A09E2">
        <w:rPr>
          <w:rFonts w:ascii="Times New Roman" w:hAnsi="Times New Roman" w:cs="Times New Roman"/>
          <w:lang w:eastAsia="zh-HK"/>
        </w:rPr>
        <w:t xml:space="preserve">for all </w:t>
      </w:r>
      <w:r w:rsidR="00A24797">
        <w:rPr>
          <w:rFonts w:ascii="Times New Roman" w:hAnsi="Times New Roman" w:cs="Times New Roman"/>
          <w:lang w:eastAsia="zh-HK"/>
        </w:rPr>
        <w:t xml:space="preserve">of </w:t>
      </w:r>
      <w:r w:rsidR="00A24797" w:rsidRPr="006A09E2">
        <w:rPr>
          <w:rFonts w:ascii="Times New Roman" w:hAnsi="Times New Roman" w:cs="Times New Roman"/>
          <w:lang w:eastAsia="zh-HK"/>
        </w:rPr>
        <w:t>the firms in the</w:t>
      </w:r>
      <w:r w:rsidR="00DA515F">
        <w:rPr>
          <w:rFonts w:ascii="Times New Roman" w:hAnsi="Times New Roman" w:cs="Times New Roman"/>
          <w:lang w:eastAsia="zh-HK"/>
        </w:rPr>
        <w:t>se</w:t>
      </w:r>
      <w:r w:rsidR="00A24797" w:rsidRPr="006A09E2">
        <w:rPr>
          <w:rFonts w:ascii="Times New Roman" w:hAnsi="Times New Roman" w:cs="Times New Roman"/>
          <w:lang w:eastAsia="zh-HK"/>
        </w:rPr>
        <w:t xml:space="preserve"> 218 industries. </w:t>
      </w:r>
      <w:r>
        <w:rPr>
          <w:rFonts w:ascii="Times New Roman" w:hAnsi="Times New Roman" w:cs="Times New Roman"/>
          <w:lang w:eastAsia="zh-HK"/>
        </w:rPr>
        <w:t xml:space="preserve">The COMPUSTAT data </w:t>
      </w:r>
      <w:r w:rsidR="002E0AC2">
        <w:rPr>
          <w:rFonts w:ascii="Times New Roman" w:hAnsi="Times New Roman" w:cs="Times New Roman"/>
          <w:lang w:eastAsia="zh-HK"/>
        </w:rPr>
        <w:t xml:space="preserve">was used to create the independent variables and </w:t>
      </w:r>
      <w:r>
        <w:rPr>
          <w:rFonts w:ascii="Times New Roman" w:hAnsi="Times New Roman" w:cs="Times New Roman"/>
          <w:lang w:eastAsia="zh-HK"/>
        </w:rPr>
        <w:t xml:space="preserve">covers the period from </w:t>
      </w:r>
      <w:r w:rsidR="00A24797" w:rsidRPr="006A09E2">
        <w:rPr>
          <w:rFonts w:ascii="Times New Roman" w:hAnsi="Times New Roman" w:cs="Times New Roman"/>
          <w:lang w:eastAsia="zh-HK"/>
        </w:rPr>
        <w:t>1989 to 2012 because</w:t>
      </w:r>
      <w:r>
        <w:rPr>
          <w:rFonts w:ascii="Times New Roman" w:hAnsi="Times New Roman" w:cs="Times New Roman"/>
          <w:lang w:eastAsia="zh-HK"/>
        </w:rPr>
        <w:t xml:space="preserve"> this data, ha</w:t>
      </w:r>
      <w:r w:rsidR="002E0AC2">
        <w:rPr>
          <w:rFonts w:ascii="Times New Roman" w:hAnsi="Times New Roman" w:cs="Times New Roman"/>
          <w:lang w:eastAsia="zh-HK"/>
        </w:rPr>
        <w:t>s</w:t>
      </w:r>
      <w:r>
        <w:rPr>
          <w:rFonts w:ascii="Times New Roman" w:hAnsi="Times New Roman" w:cs="Times New Roman"/>
          <w:lang w:eastAsia="zh-HK"/>
        </w:rPr>
        <w:t xml:space="preserve"> a </w:t>
      </w:r>
      <w:r w:rsidR="00A24797" w:rsidRPr="006A09E2">
        <w:rPr>
          <w:rFonts w:ascii="Times New Roman" w:hAnsi="Times New Roman" w:cs="Times New Roman"/>
          <w:lang w:eastAsia="zh-HK"/>
        </w:rPr>
        <w:t>one-year lag to the dependent variable (safety violation</w:t>
      </w:r>
      <w:r>
        <w:rPr>
          <w:rFonts w:ascii="Times New Roman" w:hAnsi="Times New Roman" w:cs="Times New Roman"/>
          <w:lang w:eastAsia="zh-HK"/>
        </w:rPr>
        <w:t>s</w:t>
      </w:r>
      <w:r w:rsidR="00A24797" w:rsidRPr="006A09E2">
        <w:rPr>
          <w:rFonts w:ascii="Times New Roman" w:hAnsi="Times New Roman" w:cs="Times New Roman"/>
          <w:lang w:eastAsia="zh-HK"/>
        </w:rPr>
        <w:t xml:space="preserve">). </w:t>
      </w:r>
      <w:r>
        <w:rPr>
          <w:rFonts w:ascii="Times New Roman" w:hAnsi="Times New Roman" w:cs="Times New Roman"/>
          <w:lang w:eastAsia="zh-HK"/>
        </w:rPr>
        <w:t>There were</w:t>
      </w:r>
      <w:r w:rsidR="00A24797" w:rsidRPr="006A09E2">
        <w:rPr>
          <w:rFonts w:ascii="Times New Roman" w:hAnsi="Times New Roman" w:cs="Times New Roman"/>
          <w:lang w:eastAsia="zh-HK"/>
        </w:rPr>
        <w:t xml:space="preserve"> 62,937 firm-year observations from </w:t>
      </w:r>
      <w:r>
        <w:rPr>
          <w:rFonts w:ascii="Times New Roman" w:hAnsi="Times New Roman" w:cs="Times New Roman"/>
          <w:lang w:eastAsia="zh-HK"/>
        </w:rPr>
        <w:t xml:space="preserve">the </w:t>
      </w:r>
      <w:r w:rsidR="00A24797" w:rsidRPr="006A09E2">
        <w:rPr>
          <w:rFonts w:ascii="Times New Roman" w:hAnsi="Times New Roman" w:cs="Times New Roman"/>
          <w:lang w:eastAsia="zh-HK"/>
        </w:rPr>
        <w:t>5,110 firms in these 218 industries.</w:t>
      </w:r>
      <w:r w:rsidR="00A24797" w:rsidRPr="006A09E2">
        <w:rPr>
          <w:rFonts w:ascii="Times New Roman" w:eastAsia="SimSun" w:hAnsi="Times New Roman" w:cs="Times New Roman"/>
        </w:rPr>
        <w:t xml:space="preserve"> </w:t>
      </w:r>
    </w:p>
    <w:p w14:paraId="6B7D6173" w14:textId="08E576E8" w:rsidR="00BA2F6D" w:rsidRDefault="002E0AC2" w:rsidP="00D0059B">
      <w:pPr>
        <w:spacing w:line="480" w:lineRule="auto"/>
        <w:ind w:firstLineChars="118" w:firstLine="283"/>
        <w:jc w:val="both"/>
        <w:rPr>
          <w:rFonts w:ascii="Times New Roman" w:hAnsi="Times New Roman" w:cs="Times New Roman"/>
        </w:rPr>
      </w:pPr>
      <w:r>
        <w:rPr>
          <w:rFonts w:ascii="Times New Roman" w:hAnsi="Times New Roman" w:cs="Times New Roman"/>
          <w:lang w:eastAsia="zh-HK"/>
        </w:rPr>
        <w:t>Finally,</w:t>
      </w:r>
      <w:r w:rsidR="0088444F">
        <w:rPr>
          <w:rFonts w:ascii="Times New Roman" w:hAnsi="Times New Roman" w:cs="Times New Roman"/>
          <w:lang w:eastAsia="zh-HK"/>
        </w:rPr>
        <w:t xml:space="preserve"> we eliminated </w:t>
      </w:r>
      <w:r w:rsidR="00960D59">
        <w:rPr>
          <w:rFonts w:ascii="Times New Roman" w:hAnsi="Times New Roman" w:cs="Times New Roman"/>
          <w:lang w:eastAsia="zh-HK"/>
        </w:rPr>
        <w:t>1,165</w:t>
      </w:r>
      <w:r w:rsidR="00F55F68">
        <w:rPr>
          <w:rFonts w:ascii="Times New Roman" w:hAnsi="Times New Roman" w:cs="Times New Roman"/>
          <w:lang w:eastAsia="zh-HK"/>
        </w:rPr>
        <w:t xml:space="preserve"> firms with missing data </w:t>
      </w:r>
      <w:r>
        <w:rPr>
          <w:rFonts w:ascii="Times New Roman" w:hAnsi="Times New Roman" w:cs="Times New Roman"/>
          <w:lang w:eastAsia="zh-HK"/>
        </w:rPr>
        <w:t xml:space="preserve">for the </w:t>
      </w:r>
      <w:r w:rsidR="00BE2928">
        <w:rPr>
          <w:rFonts w:ascii="Times New Roman" w:hAnsi="Times New Roman" w:cs="Times New Roman"/>
          <w:lang w:eastAsia="zh-HK"/>
        </w:rPr>
        <w:t>independent variable</w:t>
      </w:r>
      <w:r>
        <w:rPr>
          <w:rFonts w:ascii="Times New Roman" w:hAnsi="Times New Roman" w:cs="Times New Roman"/>
          <w:lang w:eastAsia="zh-HK"/>
        </w:rPr>
        <w:t>s such as the</w:t>
      </w:r>
      <w:r w:rsidR="0047278E">
        <w:rPr>
          <w:rFonts w:ascii="Times New Roman" w:hAnsi="Times New Roman" w:cs="Times New Roman"/>
          <w:lang w:eastAsia="zh-HK"/>
        </w:rPr>
        <w:t xml:space="preserve"> number of employees</w:t>
      </w:r>
      <w:r w:rsidR="005D6A2F">
        <w:rPr>
          <w:rFonts w:ascii="Times New Roman" w:hAnsi="Times New Roman" w:cs="Times New Roman"/>
          <w:lang w:eastAsia="zh-HK"/>
        </w:rPr>
        <w:t>,</w:t>
      </w:r>
      <w:r w:rsidR="0088444F">
        <w:rPr>
          <w:rFonts w:ascii="Times New Roman" w:hAnsi="Times New Roman" w:cs="Times New Roman"/>
          <w:lang w:eastAsia="zh-HK"/>
        </w:rPr>
        <w:t xml:space="preserve"> leaving </w:t>
      </w:r>
      <w:r w:rsidR="00960D59">
        <w:rPr>
          <w:rFonts w:ascii="Times New Roman" w:hAnsi="Times New Roman" w:cs="Times New Roman"/>
          <w:lang w:eastAsia="zh-HK"/>
        </w:rPr>
        <w:t>3,945</w:t>
      </w:r>
      <w:r w:rsidR="0088444F">
        <w:rPr>
          <w:rFonts w:ascii="Times New Roman" w:hAnsi="Times New Roman" w:cs="Times New Roman"/>
          <w:lang w:eastAsia="zh-HK"/>
        </w:rPr>
        <w:t xml:space="preserve"> firms for the analysis: 2</w:t>
      </w:r>
      <w:r w:rsidR="006D339A">
        <w:rPr>
          <w:rFonts w:ascii="Times New Roman" w:hAnsi="Times New Roman" w:cs="Times New Roman"/>
          <w:lang w:eastAsia="zh-HK"/>
        </w:rPr>
        <w:t>,</w:t>
      </w:r>
      <w:r w:rsidR="00960D59">
        <w:rPr>
          <w:rFonts w:ascii="Times New Roman" w:hAnsi="Times New Roman" w:cs="Times New Roman"/>
          <w:lang w:eastAsia="zh-HK"/>
        </w:rPr>
        <w:t>133</w:t>
      </w:r>
      <w:r w:rsidR="0088444F">
        <w:rPr>
          <w:rFonts w:ascii="Times New Roman" w:hAnsi="Times New Roman" w:cs="Times New Roman"/>
          <w:lang w:eastAsia="zh-HK"/>
        </w:rPr>
        <w:t xml:space="preserve"> with </w:t>
      </w:r>
      <w:r w:rsidR="0047278E">
        <w:rPr>
          <w:rFonts w:ascii="Times New Roman" w:hAnsi="Times New Roman" w:cs="Times New Roman"/>
          <w:lang w:eastAsia="zh-HK"/>
        </w:rPr>
        <w:t xml:space="preserve">at least one violation and </w:t>
      </w:r>
      <w:r w:rsidR="00960D59">
        <w:rPr>
          <w:rFonts w:ascii="Times New Roman" w:hAnsi="Times New Roman" w:cs="Times New Roman"/>
          <w:lang w:eastAsia="zh-HK"/>
        </w:rPr>
        <w:t>1</w:t>
      </w:r>
      <w:r w:rsidR="006D339A">
        <w:rPr>
          <w:rFonts w:ascii="Times New Roman" w:hAnsi="Times New Roman" w:cs="Times New Roman"/>
          <w:lang w:eastAsia="zh-HK"/>
        </w:rPr>
        <w:t>,</w:t>
      </w:r>
      <w:r w:rsidR="0047278E">
        <w:rPr>
          <w:rFonts w:ascii="Times New Roman" w:hAnsi="Times New Roman" w:cs="Times New Roman"/>
          <w:lang w:eastAsia="zh-HK"/>
        </w:rPr>
        <w:t>8</w:t>
      </w:r>
      <w:r w:rsidR="00960D59">
        <w:rPr>
          <w:rFonts w:ascii="Times New Roman" w:hAnsi="Times New Roman" w:cs="Times New Roman"/>
          <w:lang w:eastAsia="zh-HK"/>
        </w:rPr>
        <w:t>12</w:t>
      </w:r>
      <w:r w:rsidR="0047278E">
        <w:rPr>
          <w:rFonts w:ascii="Times New Roman" w:hAnsi="Times New Roman" w:cs="Times New Roman"/>
          <w:lang w:eastAsia="zh-HK"/>
        </w:rPr>
        <w:t xml:space="preserve"> with no violations</w:t>
      </w:r>
      <w:r w:rsidR="0088444F">
        <w:rPr>
          <w:rFonts w:ascii="Times New Roman" w:hAnsi="Times New Roman" w:cs="Times New Roman"/>
          <w:lang w:eastAsia="zh-HK"/>
        </w:rPr>
        <w:t>. The 2</w:t>
      </w:r>
      <w:r w:rsidR="006D339A">
        <w:rPr>
          <w:rFonts w:ascii="Times New Roman" w:hAnsi="Times New Roman" w:cs="Times New Roman"/>
          <w:lang w:eastAsia="zh-HK"/>
        </w:rPr>
        <w:t>,</w:t>
      </w:r>
      <w:r w:rsidR="00960D59">
        <w:rPr>
          <w:rFonts w:ascii="Times New Roman" w:hAnsi="Times New Roman" w:cs="Times New Roman"/>
          <w:lang w:eastAsia="zh-HK"/>
        </w:rPr>
        <w:t>133</w:t>
      </w:r>
      <w:r w:rsidR="0088444F">
        <w:rPr>
          <w:rFonts w:ascii="Times New Roman" w:hAnsi="Times New Roman" w:cs="Times New Roman"/>
          <w:lang w:eastAsia="zh-HK"/>
        </w:rPr>
        <w:t xml:space="preserve"> firms with violations committed a total of 9</w:t>
      </w:r>
      <w:r w:rsidR="006D339A">
        <w:rPr>
          <w:rFonts w:ascii="Times New Roman" w:hAnsi="Times New Roman" w:cs="Times New Roman"/>
          <w:lang w:eastAsia="zh-HK"/>
        </w:rPr>
        <w:t>,</w:t>
      </w:r>
      <w:r w:rsidR="00960D59">
        <w:rPr>
          <w:rFonts w:ascii="Times New Roman" w:hAnsi="Times New Roman" w:cs="Times New Roman"/>
          <w:lang w:eastAsia="zh-HK"/>
        </w:rPr>
        <w:t>4</w:t>
      </w:r>
      <w:r w:rsidR="0088444F">
        <w:rPr>
          <w:rFonts w:ascii="Times New Roman" w:hAnsi="Times New Roman" w:cs="Times New Roman"/>
          <w:lang w:eastAsia="zh-HK"/>
        </w:rPr>
        <w:t>9</w:t>
      </w:r>
      <w:r w:rsidR="00960D59">
        <w:rPr>
          <w:rFonts w:ascii="Times New Roman" w:hAnsi="Times New Roman" w:cs="Times New Roman"/>
          <w:lang w:eastAsia="zh-HK"/>
        </w:rPr>
        <w:t>7</w:t>
      </w:r>
      <w:r w:rsidR="0088444F">
        <w:rPr>
          <w:rFonts w:ascii="Times New Roman" w:hAnsi="Times New Roman" w:cs="Times New Roman"/>
          <w:lang w:eastAsia="zh-HK"/>
        </w:rPr>
        <w:t xml:space="preserve"> violations in the time period and </w:t>
      </w:r>
      <w:r w:rsidR="00960D59">
        <w:rPr>
          <w:rFonts w:ascii="Times New Roman" w:hAnsi="Times New Roman" w:cs="Times New Roman"/>
          <w:lang w:eastAsia="zh-HK"/>
        </w:rPr>
        <w:t>908</w:t>
      </w:r>
      <w:r w:rsidR="0088444F">
        <w:rPr>
          <w:rFonts w:ascii="Times New Roman" w:hAnsi="Times New Roman" w:cs="Times New Roman"/>
          <w:lang w:eastAsia="zh-HK"/>
        </w:rPr>
        <w:t xml:space="preserve"> of these 2</w:t>
      </w:r>
      <w:r w:rsidR="006D339A">
        <w:rPr>
          <w:rFonts w:ascii="Times New Roman" w:hAnsi="Times New Roman" w:cs="Times New Roman"/>
          <w:lang w:eastAsia="zh-HK"/>
        </w:rPr>
        <w:t>,</w:t>
      </w:r>
      <w:r w:rsidR="00960D59">
        <w:rPr>
          <w:rFonts w:ascii="Times New Roman" w:hAnsi="Times New Roman" w:cs="Times New Roman"/>
          <w:lang w:eastAsia="zh-HK"/>
        </w:rPr>
        <w:t>133</w:t>
      </w:r>
      <w:r w:rsidR="0088444F">
        <w:rPr>
          <w:rFonts w:ascii="Times New Roman" w:hAnsi="Times New Roman" w:cs="Times New Roman"/>
          <w:lang w:eastAsia="zh-HK"/>
        </w:rPr>
        <w:t xml:space="preserve"> firms had violations in multiple years. The final data set included 4</w:t>
      </w:r>
      <w:r w:rsidR="00960D59">
        <w:rPr>
          <w:rFonts w:ascii="Times New Roman" w:hAnsi="Times New Roman" w:cs="Times New Roman"/>
          <w:lang w:eastAsia="zh-HK"/>
        </w:rPr>
        <w:t>0,204</w:t>
      </w:r>
      <w:r w:rsidR="0088444F">
        <w:rPr>
          <w:rFonts w:ascii="Times New Roman" w:hAnsi="Times New Roman" w:cs="Times New Roman"/>
          <w:lang w:eastAsia="zh-HK"/>
        </w:rPr>
        <w:t xml:space="preserve"> firm year </w:t>
      </w:r>
      <w:r w:rsidR="0088444F">
        <w:rPr>
          <w:rFonts w:ascii="Times New Roman" w:hAnsi="Times New Roman" w:cs="Times New Roman"/>
          <w:lang w:eastAsia="zh-HK"/>
        </w:rPr>
        <w:lastRenderedPageBreak/>
        <w:t xml:space="preserve">observations from the </w:t>
      </w:r>
      <w:r w:rsidR="00960D59">
        <w:rPr>
          <w:rFonts w:ascii="Times New Roman" w:hAnsi="Times New Roman" w:cs="Times New Roman"/>
          <w:lang w:eastAsia="zh-HK"/>
        </w:rPr>
        <w:t>3,945</w:t>
      </w:r>
      <w:r w:rsidR="0088444F">
        <w:rPr>
          <w:rFonts w:ascii="Times New Roman" w:hAnsi="Times New Roman" w:cs="Times New Roman"/>
          <w:lang w:eastAsia="zh-HK"/>
        </w:rPr>
        <w:t xml:space="preserve"> firms. </w:t>
      </w:r>
      <w:r w:rsidR="00BA2F6D" w:rsidRPr="006A09E2">
        <w:rPr>
          <w:rFonts w:ascii="Times New Roman" w:hAnsi="Times New Roman" w:cs="Times New Roman"/>
        </w:rPr>
        <w:t xml:space="preserve">Figure 1 shows the steps </w:t>
      </w:r>
      <w:r w:rsidR="008B3A2E">
        <w:rPr>
          <w:rFonts w:ascii="Times New Roman" w:hAnsi="Times New Roman" w:cs="Times New Roman"/>
        </w:rPr>
        <w:t>that yielded</w:t>
      </w:r>
      <w:r w:rsidR="00BA2F6D" w:rsidRPr="006A09E2">
        <w:rPr>
          <w:rFonts w:ascii="Times New Roman" w:hAnsi="Times New Roman" w:cs="Times New Roman"/>
        </w:rPr>
        <w:t xml:space="preserve"> the final data set.</w:t>
      </w:r>
      <w:r w:rsidRPr="002E0AC2">
        <w:rPr>
          <w:rFonts w:ascii="Times New Roman" w:hAnsi="Times New Roman" w:cs="Times New Roman"/>
        </w:rPr>
        <w:t xml:space="preserve"> </w:t>
      </w:r>
      <w:r w:rsidRPr="006A09E2">
        <w:rPr>
          <w:rFonts w:ascii="Times New Roman" w:hAnsi="Times New Roman" w:cs="Times New Roman"/>
        </w:rPr>
        <w:t>Figure 2 illustrates</w:t>
      </w:r>
      <w:r>
        <w:rPr>
          <w:rFonts w:ascii="Times New Roman" w:hAnsi="Times New Roman" w:cs="Times New Roman"/>
        </w:rPr>
        <w:t xml:space="preserve"> the</w:t>
      </w:r>
      <w:r w:rsidRPr="006A09E2">
        <w:rPr>
          <w:rFonts w:ascii="Times New Roman" w:hAnsi="Times New Roman" w:cs="Times New Roman"/>
        </w:rPr>
        <w:t xml:space="preserve"> distribution of violations</w:t>
      </w:r>
      <w:r>
        <w:rPr>
          <w:rFonts w:ascii="Times New Roman" w:hAnsi="Times New Roman" w:cs="Times New Roman"/>
        </w:rPr>
        <w:t xml:space="preserve"> by industry (based on 2 digit SIC code for simplicity)</w:t>
      </w:r>
      <w:r w:rsidRPr="006A09E2">
        <w:rPr>
          <w:rFonts w:ascii="Times New Roman" w:hAnsi="Times New Roman" w:cs="Times New Roman"/>
        </w:rPr>
        <w:t xml:space="preserve"> in </w:t>
      </w:r>
      <w:r>
        <w:rPr>
          <w:rFonts w:ascii="Times New Roman" w:hAnsi="Times New Roman" w:cs="Times New Roman"/>
        </w:rPr>
        <w:t>the data set.</w:t>
      </w:r>
    </w:p>
    <w:p w14:paraId="4FCD3131" w14:textId="38E6F37C" w:rsidR="00581E10" w:rsidRPr="006A09E2" w:rsidRDefault="00581E10" w:rsidP="007804E0">
      <w:pPr>
        <w:spacing w:line="480" w:lineRule="auto"/>
        <w:ind w:firstLine="284"/>
        <w:jc w:val="center"/>
        <w:rPr>
          <w:rFonts w:ascii="Times New Roman" w:hAnsi="Times New Roman" w:cs="Times New Roman"/>
          <w:lang w:eastAsia="zh-HK"/>
        </w:rPr>
      </w:pPr>
      <w:r>
        <w:rPr>
          <w:rFonts w:ascii="Times New Roman" w:hAnsi="Times New Roman" w:cs="Times New Roman"/>
        </w:rPr>
        <w:t>--- Insert Figure 1 about here ---</w:t>
      </w:r>
    </w:p>
    <w:p w14:paraId="669E76C2" w14:textId="4A88C67A" w:rsidR="00260E14" w:rsidRPr="005120C1" w:rsidRDefault="00F157AE" w:rsidP="005120C1">
      <w:pPr>
        <w:spacing w:line="480" w:lineRule="auto"/>
        <w:ind w:firstLine="284"/>
        <w:jc w:val="center"/>
        <w:rPr>
          <w:rFonts w:ascii="Times New Roman" w:hAnsi="Times New Roman" w:cs="Times New Roman"/>
        </w:rPr>
      </w:pPr>
      <w:r>
        <w:rPr>
          <w:rFonts w:ascii="Times New Roman" w:hAnsi="Times New Roman" w:cs="Times New Roman"/>
        </w:rPr>
        <w:t>--- Insert Figure 2 about here ---</w:t>
      </w:r>
    </w:p>
    <w:p w14:paraId="16EB5028" w14:textId="443D9947" w:rsidR="00F157AE" w:rsidRPr="00114773" w:rsidRDefault="00F157AE" w:rsidP="00F157AE">
      <w:pPr>
        <w:spacing w:line="480" w:lineRule="auto"/>
        <w:rPr>
          <w:rFonts w:ascii="Times New Roman" w:hAnsi="Times New Roman" w:cs="Times New Roman"/>
          <w:b/>
          <w:i/>
        </w:rPr>
      </w:pPr>
      <w:r w:rsidRPr="00114773">
        <w:rPr>
          <w:rFonts w:ascii="Times New Roman" w:hAnsi="Times New Roman" w:cs="Times New Roman"/>
          <w:b/>
          <w:i/>
        </w:rPr>
        <w:t>3.</w:t>
      </w:r>
      <w:r w:rsidR="002E0AC2">
        <w:rPr>
          <w:rFonts w:ascii="Times New Roman" w:hAnsi="Times New Roman" w:cs="Times New Roman"/>
          <w:b/>
          <w:i/>
        </w:rPr>
        <w:t>1</w:t>
      </w:r>
      <w:r w:rsidRPr="00114773">
        <w:rPr>
          <w:rFonts w:ascii="Times New Roman" w:hAnsi="Times New Roman" w:cs="Times New Roman"/>
          <w:b/>
          <w:i/>
        </w:rPr>
        <w:t xml:space="preserve">. Measures </w:t>
      </w:r>
    </w:p>
    <w:p w14:paraId="59D42C5A" w14:textId="19FC0D85" w:rsidR="001029EC" w:rsidRDefault="00901F98" w:rsidP="00901F98">
      <w:pPr>
        <w:spacing w:line="480" w:lineRule="auto"/>
        <w:ind w:firstLine="284"/>
        <w:jc w:val="both"/>
        <w:rPr>
          <w:rFonts w:ascii="Times New Roman" w:hAnsi="Times New Roman" w:cs="Times New Roman"/>
        </w:rPr>
      </w:pPr>
      <w:r w:rsidRPr="0016294D">
        <w:rPr>
          <w:rFonts w:ascii="Times New Roman" w:hAnsi="Times New Roman" w:cs="Times New Roman"/>
        </w:rPr>
        <w:t>Safety violation</w:t>
      </w:r>
      <w:r>
        <w:rPr>
          <w:rFonts w:ascii="Times New Roman" w:hAnsi="Times New Roman" w:cs="Times New Roman"/>
        </w:rPr>
        <w:t xml:space="preserve"> </w:t>
      </w:r>
      <w:r w:rsidR="00122A74">
        <w:rPr>
          <w:rFonts w:ascii="Times New Roman" w:hAnsi="Times New Roman" w:cs="Times New Roman"/>
        </w:rPr>
        <w:t>is</w:t>
      </w:r>
      <w:r>
        <w:rPr>
          <w:rFonts w:ascii="Times New Roman" w:hAnsi="Times New Roman" w:cs="Times New Roman"/>
        </w:rPr>
        <w:t xml:space="preserve"> the dependent variable in the analysis. The OSHA </w:t>
      </w:r>
      <w:r w:rsidR="001029EC">
        <w:rPr>
          <w:rFonts w:ascii="Times New Roman" w:hAnsi="Times New Roman" w:cs="Times New Roman"/>
        </w:rPr>
        <w:t>database</w:t>
      </w:r>
      <w:r>
        <w:rPr>
          <w:rFonts w:ascii="Times New Roman" w:hAnsi="Times New Roman" w:cs="Times New Roman"/>
        </w:rPr>
        <w:t xml:space="preserve"> includes the firm’s name, the date of the violati</w:t>
      </w:r>
      <w:r w:rsidR="003A4C14">
        <w:rPr>
          <w:rFonts w:ascii="Times New Roman" w:hAnsi="Times New Roman" w:cs="Times New Roman"/>
        </w:rPr>
        <w:t>on(s) and the type of violation</w:t>
      </w:r>
      <w:r>
        <w:rPr>
          <w:rFonts w:ascii="Times New Roman" w:hAnsi="Times New Roman" w:cs="Times New Roman"/>
        </w:rPr>
        <w:t>(s). OSHA classifies violations as serious, wilful, repeat and other</w:t>
      </w:r>
      <w:r w:rsidR="002347C6">
        <w:rPr>
          <w:rFonts w:ascii="Times New Roman" w:hAnsi="Times New Roman" w:cs="Times New Roman"/>
        </w:rPr>
        <w:t xml:space="preserve"> than serious (other)</w:t>
      </w:r>
      <w:r>
        <w:rPr>
          <w:rFonts w:ascii="Times New Roman" w:hAnsi="Times New Roman" w:cs="Times New Roman"/>
        </w:rPr>
        <w:t>.</w:t>
      </w:r>
      <w:r w:rsidR="001029EC">
        <w:rPr>
          <w:rFonts w:ascii="Times New Roman" w:hAnsi="Times New Roman" w:cs="Times New Roman"/>
        </w:rPr>
        <w:t xml:space="preserve"> Table </w:t>
      </w:r>
      <w:r w:rsidR="00A3114F">
        <w:rPr>
          <w:rFonts w:ascii="Times New Roman" w:hAnsi="Times New Roman" w:cs="Times New Roman"/>
        </w:rPr>
        <w:t>1</w:t>
      </w:r>
      <w:r w:rsidR="001029EC">
        <w:rPr>
          <w:rFonts w:ascii="Times New Roman" w:hAnsi="Times New Roman" w:cs="Times New Roman"/>
        </w:rPr>
        <w:t xml:space="preserve"> displays how OSHA defines the</w:t>
      </w:r>
      <w:r w:rsidR="00A416D7">
        <w:rPr>
          <w:rFonts w:ascii="Times New Roman" w:hAnsi="Times New Roman" w:cs="Times New Roman"/>
        </w:rPr>
        <w:t>se</w:t>
      </w:r>
      <w:r w:rsidR="001029EC">
        <w:rPr>
          <w:rFonts w:ascii="Times New Roman" w:hAnsi="Times New Roman" w:cs="Times New Roman"/>
        </w:rPr>
        <w:t xml:space="preserve"> classifications. </w:t>
      </w:r>
      <w:r w:rsidR="00802882">
        <w:rPr>
          <w:rFonts w:ascii="Times New Roman" w:hAnsi="Times New Roman" w:cs="Times New Roman"/>
        </w:rPr>
        <w:t>V</w:t>
      </w:r>
      <w:r w:rsidR="00AE4129">
        <w:rPr>
          <w:rFonts w:ascii="Times New Roman" w:hAnsi="Times New Roman" w:cs="Times New Roman"/>
        </w:rPr>
        <w:t>iolation</w:t>
      </w:r>
      <w:r w:rsidR="00802882">
        <w:rPr>
          <w:rFonts w:ascii="Times New Roman" w:hAnsi="Times New Roman" w:cs="Times New Roman"/>
        </w:rPr>
        <w:t>s</w:t>
      </w:r>
      <w:r w:rsidR="00AE4129">
        <w:rPr>
          <w:rFonts w:ascii="Times New Roman" w:hAnsi="Times New Roman" w:cs="Times New Roman"/>
        </w:rPr>
        <w:t xml:space="preserve"> are </w:t>
      </w:r>
      <w:r w:rsidR="00805DBE">
        <w:rPr>
          <w:rFonts w:ascii="Times New Roman" w:hAnsi="Times New Roman" w:cs="Times New Roman"/>
        </w:rPr>
        <w:t>captured</w:t>
      </w:r>
      <w:r w:rsidR="00AE4129">
        <w:rPr>
          <w:rFonts w:ascii="Times New Roman" w:hAnsi="Times New Roman" w:cs="Times New Roman"/>
        </w:rPr>
        <w:t xml:space="preserve"> </w:t>
      </w:r>
      <w:r w:rsidR="00F77504">
        <w:rPr>
          <w:rFonts w:ascii="Times New Roman" w:hAnsi="Times New Roman" w:cs="Times New Roman"/>
        </w:rPr>
        <w:t xml:space="preserve">and reported </w:t>
      </w:r>
      <w:r w:rsidR="00AE4129">
        <w:rPr>
          <w:rFonts w:ascii="Times New Roman" w:hAnsi="Times New Roman" w:cs="Times New Roman"/>
        </w:rPr>
        <w:t>at</w:t>
      </w:r>
      <w:r w:rsidR="003D189B">
        <w:rPr>
          <w:rFonts w:ascii="Times New Roman" w:hAnsi="Times New Roman" w:cs="Times New Roman"/>
        </w:rPr>
        <w:t xml:space="preserve"> the</w:t>
      </w:r>
      <w:r w:rsidR="00AE4129">
        <w:rPr>
          <w:rFonts w:ascii="Times New Roman" w:hAnsi="Times New Roman" w:cs="Times New Roman"/>
        </w:rPr>
        <w:t xml:space="preserve"> plant level</w:t>
      </w:r>
      <w:r w:rsidR="003D189B">
        <w:rPr>
          <w:rFonts w:ascii="Times New Roman" w:hAnsi="Times New Roman" w:cs="Times New Roman"/>
        </w:rPr>
        <w:t xml:space="preserve">, which is </w:t>
      </w:r>
      <w:r w:rsidR="00802882">
        <w:rPr>
          <w:rFonts w:ascii="Times New Roman" w:hAnsi="Times New Roman" w:cs="Times New Roman"/>
        </w:rPr>
        <w:t xml:space="preserve">where they </w:t>
      </w:r>
      <w:r w:rsidR="0098123F">
        <w:rPr>
          <w:rFonts w:ascii="Times New Roman" w:hAnsi="Times New Roman" w:cs="Times New Roman"/>
        </w:rPr>
        <w:t>occur</w:t>
      </w:r>
      <w:r w:rsidR="00AE4129">
        <w:rPr>
          <w:rFonts w:ascii="Times New Roman" w:hAnsi="Times New Roman" w:cs="Times New Roman"/>
        </w:rPr>
        <w:t xml:space="preserve">. We </w:t>
      </w:r>
      <w:r w:rsidR="00802882">
        <w:rPr>
          <w:rFonts w:ascii="Times New Roman" w:hAnsi="Times New Roman" w:cs="Times New Roman"/>
        </w:rPr>
        <w:t>subsequently</w:t>
      </w:r>
      <w:r w:rsidR="00F77504">
        <w:rPr>
          <w:rFonts w:ascii="Times New Roman" w:hAnsi="Times New Roman" w:cs="Times New Roman"/>
        </w:rPr>
        <w:t xml:space="preserve"> convert</w:t>
      </w:r>
      <w:r w:rsidR="00802882">
        <w:rPr>
          <w:rFonts w:ascii="Times New Roman" w:hAnsi="Times New Roman" w:cs="Times New Roman"/>
        </w:rPr>
        <w:t xml:space="preserve"> this plant level data to the firm level </w:t>
      </w:r>
      <w:r w:rsidR="00805DBE">
        <w:rPr>
          <w:rFonts w:ascii="Times New Roman" w:hAnsi="Times New Roman" w:cs="Times New Roman"/>
        </w:rPr>
        <w:t xml:space="preserve">by </w:t>
      </w:r>
      <w:r w:rsidR="00AE4129">
        <w:rPr>
          <w:rFonts w:ascii="Times New Roman" w:hAnsi="Times New Roman" w:cs="Times New Roman"/>
        </w:rPr>
        <w:t>sum</w:t>
      </w:r>
      <w:r w:rsidR="00805DBE">
        <w:rPr>
          <w:rFonts w:ascii="Times New Roman" w:hAnsi="Times New Roman" w:cs="Times New Roman"/>
        </w:rPr>
        <w:t>ming</w:t>
      </w:r>
      <w:r w:rsidR="00AE4129">
        <w:rPr>
          <w:rFonts w:ascii="Times New Roman" w:hAnsi="Times New Roman" w:cs="Times New Roman"/>
        </w:rPr>
        <w:t xml:space="preserve"> up </w:t>
      </w:r>
      <w:r w:rsidR="00F77504">
        <w:rPr>
          <w:rFonts w:ascii="Times New Roman" w:hAnsi="Times New Roman" w:cs="Times New Roman"/>
        </w:rPr>
        <w:t xml:space="preserve">all </w:t>
      </w:r>
      <w:r w:rsidR="00AE4129">
        <w:rPr>
          <w:rFonts w:ascii="Times New Roman" w:hAnsi="Times New Roman" w:cs="Times New Roman"/>
        </w:rPr>
        <w:t>violation</w:t>
      </w:r>
      <w:r w:rsidR="00F77504">
        <w:rPr>
          <w:rFonts w:ascii="Times New Roman" w:hAnsi="Times New Roman" w:cs="Times New Roman"/>
        </w:rPr>
        <w:t>s</w:t>
      </w:r>
      <w:r w:rsidR="00AE4129">
        <w:rPr>
          <w:rFonts w:ascii="Times New Roman" w:hAnsi="Times New Roman" w:cs="Times New Roman"/>
        </w:rPr>
        <w:t xml:space="preserve"> </w:t>
      </w:r>
      <w:r w:rsidR="00F77504">
        <w:rPr>
          <w:rFonts w:ascii="Times New Roman" w:hAnsi="Times New Roman" w:cs="Times New Roman"/>
        </w:rPr>
        <w:t>at</w:t>
      </w:r>
      <w:r w:rsidR="00AE4129">
        <w:rPr>
          <w:rFonts w:ascii="Times New Roman" w:hAnsi="Times New Roman" w:cs="Times New Roman"/>
        </w:rPr>
        <w:t xml:space="preserve"> all plants </w:t>
      </w:r>
      <w:r w:rsidR="00F77504">
        <w:rPr>
          <w:rFonts w:ascii="Times New Roman" w:hAnsi="Times New Roman" w:cs="Times New Roman"/>
        </w:rPr>
        <w:t>in</w:t>
      </w:r>
      <w:r w:rsidR="00AE4129">
        <w:rPr>
          <w:rFonts w:ascii="Times New Roman" w:hAnsi="Times New Roman" w:cs="Times New Roman"/>
        </w:rPr>
        <w:t xml:space="preserve"> </w:t>
      </w:r>
      <w:r w:rsidR="00030607">
        <w:rPr>
          <w:rFonts w:ascii="Times New Roman" w:hAnsi="Times New Roman" w:cs="Times New Roman"/>
        </w:rPr>
        <w:t>a</w:t>
      </w:r>
      <w:r w:rsidR="00AE4129">
        <w:rPr>
          <w:rFonts w:ascii="Times New Roman" w:hAnsi="Times New Roman" w:cs="Times New Roman"/>
        </w:rPr>
        <w:t xml:space="preserve"> firm</w:t>
      </w:r>
      <w:r w:rsidR="00030607">
        <w:rPr>
          <w:rFonts w:ascii="Times New Roman" w:hAnsi="Times New Roman" w:cs="Times New Roman"/>
        </w:rPr>
        <w:t>,</w:t>
      </w:r>
      <w:r w:rsidR="00AE4129">
        <w:rPr>
          <w:rFonts w:ascii="Times New Roman" w:hAnsi="Times New Roman" w:cs="Times New Roman"/>
        </w:rPr>
        <w:t xml:space="preserve"> </w:t>
      </w:r>
      <w:r w:rsidR="00AE5DFE">
        <w:rPr>
          <w:rFonts w:ascii="Times New Roman" w:hAnsi="Times New Roman" w:cs="Times New Roman"/>
        </w:rPr>
        <w:t>in a year</w:t>
      </w:r>
      <w:r w:rsidR="00AE4129">
        <w:rPr>
          <w:rFonts w:ascii="Times New Roman" w:hAnsi="Times New Roman" w:cs="Times New Roman"/>
        </w:rPr>
        <w:t xml:space="preserve">. </w:t>
      </w:r>
      <w:r>
        <w:rPr>
          <w:rFonts w:ascii="Times New Roman" w:hAnsi="Times New Roman" w:cs="Times New Roman"/>
        </w:rPr>
        <w:t xml:space="preserve"> </w:t>
      </w:r>
    </w:p>
    <w:p w14:paraId="152B128D" w14:textId="00497197" w:rsidR="002347C6" w:rsidRDefault="00581E10" w:rsidP="00A475EF">
      <w:pPr>
        <w:spacing w:line="480" w:lineRule="auto"/>
        <w:ind w:firstLine="284"/>
        <w:jc w:val="center"/>
        <w:rPr>
          <w:rFonts w:ascii="Times New Roman" w:hAnsi="Times New Roman" w:cs="Times New Roman"/>
        </w:rPr>
      </w:pPr>
      <w:r>
        <w:rPr>
          <w:rFonts w:ascii="Times New Roman" w:hAnsi="Times New Roman" w:cs="Times New Roman"/>
        </w:rPr>
        <w:t>--- Insert Table 1 about here ---</w:t>
      </w:r>
    </w:p>
    <w:p w14:paraId="5D2225A1" w14:textId="78CDBF7B" w:rsidR="00F02FB0" w:rsidRDefault="002E0AC2" w:rsidP="00F02FB0">
      <w:pPr>
        <w:spacing w:line="480" w:lineRule="auto"/>
        <w:ind w:firstLine="284"/>
        <w:jc w:val="both"/>
        <w:rPr>
          <w:rFonts w:ascii="Times New Roman" w:hAnsi="Times New Roman" w:cs="Times New Roman"/>
        </w:rPr>
      </w:pPr>
      <w:r>
        <w:rPr>
          <w:rFonts w:ascii="Times New Roman" w:hAnsi="Times New Roman" w:cs="Times New Roman"/>
        </w:rPr>
        <w:t xml:space="preserve">A single </w:t>
      </w:r>
      <w:r w:rsidR="003108C1">
        <w:rPr>
          <w:rFonts w:ascii="Times New Roman" w:hAnsi="Times New Roman" w:cs="Times New Roman"/>
        </w:rPr>
        <w:t xml:space="preserve">OSHA </w:t>
      </w:r>
      <w:r w:rsidR="0088444F" w:rsidRPr="006A09E2">
        <w:rPr>
          <w:rFonts w:ascii="Times New Roman" w:hAnsi="Times New Roman" w:cs="Times New Roman"/>
        </w:rPr>
        <w:t xml:space="preserve">record </w:t>
      </w:r>
      <w:r>
        <w:rPr>
          <w:rFonts w:ascii="Times New Roman" w:hAnsi="Times New Roman" w:cs="Times New Roman"/>
        </w:rPr>
        <w:t>can have</w:t>
      </w:r>
      <w:r w:rsidR="003A4C14">
        <w:rPr>
          <w:rFonts w:ascii="Times New Roman" w:hAnsi="Times New Roman" w:cs="Times New Roman"/>
        </w:rPr>
        <w:t xml:space="preserve"> more than</w:t>
      </w:r>
      <w:r w:rsidR="0088444F" w:rsidRPr="006A09E2">
        <w:rPr>
          <w:rFonts w:ascii="Times New Roman" w:hAnsi="Times New Roman" w:cs="Times New Roman"/>
        </w:rPr>
        <w:t xml:space="preserve"> </w:t>
      </w:r>
      <w:r w:rsidR="003A4C14">
        <w:rPr>
          <w:rFonts w:ascii="Times New Roman" w:hAnsi="Times New Roman" w:cs="Times New Roman"/>
        </w:rPr>
        <w:t>one type of violation. F</w:t>
      </w:r>
      <w:r w:rsidR="0088444F" w:rsidRPr="006A09E2">
        <w:rPr>
          <w:rFonts w:ascii="Times New Roman" w:hAnsi="Times New Roman" w:cs="Times New Roman"/>
        </w:rPr>
        <w:t xml:space="preserve">or example, a violation can be both serious and repeated. </w:t>
      </w:r>
      <w:r w:rsidR="003A4C14">
        <w:rPr>
          <w:rFonts w:ascii="Times New Roman" w:hAnsi="Times New Roman" w:cs="Times New Roman"/>
        </w:rPr>
        <w:t xml:space="preserve">In the analysis we treated all violation types as equal to be consistent with prior literature </w:t>
      </w:r>
      <w:r w:rsidR="003A4C14" w:rsidRPr="006A09E2">
        <w:rPr>
          <w:rFonts w:ascii="Times New Roman" w:hAnsi="Times New Roman" w:cs="Times New Roman"/>
        </w:rPr>
        <w:t xml:space="preserve">(Pagell and Gobeli, 2009; Lo </w:t>
      </w:r>
      <w:r w:rsidR="003A4C14" w:rsidRPr="006A09E2">
        <w:rPr>
          <w:rFonts w:ascii="Times New Roman" w:hAnsi="Times New Roman" w:cs="Times New Roman"/>
          <w:i/>
        </w:rPr>
        <w:t>et al.,</w:t>
      </w:r>
      <w:r w:rsidR="003A4C14" w:rsidRPr="006A09E2">
        <w:rPr>
          <w:rFonts w:ascii="Times New Roman" w:hAnsi="Times New Roman" w:cs="Times New Roman"/>
        </w:rPr>
        <w:t xml:space="preserve"> 2014)</w:t>
      </w:r>
      <w:r w:rsidR="003A4C14">
        <w:rPr>
          <w:rFonts w:ascii="Times New Roman" w:hAnsi="Times New Roman" w:cs="Times New Roman"/>
        </w:rPr>
        <w:t xml:space="preserve">. Each violation record was counted as one </w:t>
      </w:r>
      <w:r w:rsidR="003108C1">
        <w:rPr>
          <w:rFonts w:ascii="Times New Roman" w:hAnsi="Times New Roman" w:cs="Times New Roman"/>
        </w:rPr>
        <w:t xml:space="preserve">violation </w:t>
      </w:r>
      <w:r w:rsidR="003A4C14">
        <w:rPr>
          <w:rFonts w:ascii="Times New Roman" w:hAnsi="Times New Roman" w:cs="Times New Roman"/>
        </w:rPr>
        <w:t>regardless of violation</w:t>
      </w:r>
      <w:r w:rsidR="003108C1">
        <w:rPr>
          <w:rFonts w:ascii="Times New Roman" w:hAnsi="Times New Roman" w:cs="Times New Roman"/>
        </w:rPr>
        <w:t xml:space="preserve"> type or</w:t>
      </w:r>
      <w:r w:rsidR="003A4C14">
        <w:rPr>
          <w:rFonts w:ascii="Times New Roman" w:hAnsi="Times New Roman" w:cs="Times New Roman"/>
        </w:rPr>
        <w:t xml:space="preserve"> </w:t>
      </w:r>
      <w:r w:rsidR="003108C1">
        <w:rPr>
          <w:rFonts w:ascii="Times New Roman" w:hAnsi="Times New Roman" w:cs="Times New Roman"/>
        </w:rPr>
        <w:t xml:space="preserve">if there were multiple types of violation for the record.  </w:t>
      </w:r>
      <w:r w:rsidR="003A4C14">
        <w:rPr>
          <w:rFonts w:ascii="Times New Roman" w:hAnsi="Times New Roman" w:cs="Times New Roman"/>
        </w:rPr>
        <w:t xml:space="preserve">However, we explore </w:t>
      </w:r>
      <w:r w:rsidR="003108C1">
        <w:rPr>
          <w:rFonts w:ascii="Times New Roman" w:hAnsi="Times New Roman" w:cs="Times New Roman"/>
        </w:rPr>
        <w:t xml:space="preserve">if violation type affects the results as a robustness check. </w:t>
      </w:r>
    </w:p>
    <w:p w14:paraId="38652BCE" w14:textId="3D8B9C7C" w:rsidR="00FD2769" w:rsidRDefault="00FD2769" w:rsidP="00692BF2">
      <w:pPr>
        <w:spacing w:line="480" w:lineRule="auto"/>
        <w:ind w:firstLine="284"/>
        <w:jc w:val="both"/>
        <w:rPr>
          <w:rFonts w:ascii="Times New Roman" w:hAnsi="Times New Roman" w:cs="Times New Roman"/>
          <w:lang w:eastAsia="zh-HK"/>
        </w:rPr>
      </w:pPr>
      <w:r w:rsidRPr="0016294D">
        <w:rPr>
          <w:rFonts w:ascii="Times New Roman" w:hAnsi="Times New Roman" w:cs="Times New Roman"/>
        </w:rPr>
        <w:t>Safety violation</w:t>
      </w:r>
      <w:r w:rsidR="00122A74">
        <w:rPr>
          <w:rFonts w:ascii="Times New Roman" w:hAnsi="Times New Roman" w:cs="Times New Roman"/>
          <w:i/>
        </w:rPr>
        <w:t xml:space="preserve"> </w:t>
      </w:r>
      <w:r w:rsidR="00122A74" w:rsidRPr="00132636">
        <w:rPr>
          <w:rFonts w:ascii="Times New Roman" w:hAnsi="Times New Roman" w:cs="Times New Roman"/>
        </w:rPr>
        <w:t>is</w:t>
      </w:r>
      <w:r>
        <w:rPr>
          <w:rFonts w:ascii="Times New Roman" w:hAnsi="Times New Roman" w:cs="Times New Roman"/>
        </w:rPr>
        <w:t xml:space="preserve"> measured by number of violations a firm committed in one year. Measuring violations in a</w:t>
      </w:r>
      <w:r w:rsidR="00122A74">
        <w:rPr>
          <w:rFonts w:ascii="Times New Roman" w:hAnsi="Times New Roman" w:cs="Times New Roman"/>
        </w:rPr>
        <w:t>n</w:t>
      </w:r>
      <w:r>
        <w:rPr>
          <w:rFonts w:ascii="Times New Roman" w:hAnsi="Times New Roman" w:cs="Times New Roman"/>
        </w:rPr>
        <w:t xml:space="preserve"> ordinal fashion is consistent with previous studies that examined the likelihood of other types of corporate malfeasance</w:t>
      </w:r>
      <w:r>
        <w:rPr>
          <w:rFonts w:ascii="Times New Roman" w:hAnsi="Times New Roman" w:cs="Times New Roman" w:hint="eastAsia"/>
          <w:lang w:eastAsia="zh-HK"/>
        </w:rPr>
        <w:t xml:space="preserve"> </w:t>
      </w:r>
      <w:r>
        <w:rPr>
          <w:rFonts w:ascii="Times New Roman" w:hAnsi="Times New Roman" w:cs="Times New Roman"/>
        </w:rPr>
        <w:t>(</w:t>
      </w:r>
      <w:r>
        <w:rPr>
          <w:rFonts w:ascii="Times New Roman" w:hAnsi="Times New Roman" w:cs="Times New Roman" w:hint="eastAsia"/>
          <w:lang w:eastAsia="zh-HK"/>
        </w:rPr>
        <w:t xml:space="preserve">e.g., </w:t>
      </w:r>
      <w:r>
        <w:rPr>
          <w:rFonts w:ascii="Times New Roman" w:hAnsi="Times New Roman" w:cs="Times New Roman"/>
        </w:rPr>
        <w:t xml:space="preserve">Haunschild and </w:t>
      </w:r>
      <w:r>
        <w:rPr>
          <w:rFonts w:ascii="Times New Roman" w:hAnsi="Times New Roman" w:cs="Times New Roman"/>
        </w:rPr>
        <w:lastRenderedPageBreak/>
        <w:t>Rhee, 2004</w:t>
      </w:r>
      <w:r w:rsidRPr="004E2D2B">
        <w:rPr>
          <w:rFonts w:ascii="Times New Roman" w:hAnsi="Times New Roman" w:cs="Times New Roman"/>
        </w:rPr>
        <w:t xml:space="preserve">). </w:t>
      </w:r>
      <w:r>
        <w:rPr>
          <w:rFonts w:ascii="Times New Roman" w:hAnsi="Times New Roman" w:cs="Times New Roman"/>
        </w:rPr>
        <w:t xml:space="preserve">Because </w:t>
      </w:r>
      <w:r w:rsidR="002E0AC2">
        <w:rPr>
          <w:rFonts w:ascii="Times New Roman" w:hAnsi="Times New Roman" w:cs="Times New Roman"/>
        </w:rPr>
        <w:t>a firm’s</w:t>
      </w:r>
      <w:r>
        <w:rPr>
          <w:rFonts w:ascii="Times New Roman" w:hAnsi="Times New Roman" w:cs="Times New Roman"/>
        </w:rPr>
        <w:t xml:space="preserve"> number of violation</w:t>
      </w:r>
      <w:r w:rsidR="002E0AC2">
        <w:rPr>
          <w:rFonts w:ascii="Times New Roman" w:hAnsi="Times New Roman" w:cs="Times New Roman"/>
        </w:rPr>
        <w:t>s</w:t>
      </w:r>
      <w:r>
        <w:rPr>
          <w:rFonts w:ascii="Times New Roman" w:hAnsi="Times New Roman" w:cs="Times New Roman"/>
        </w:rPr>
        <w:t xml:space="preserve"> may depend on the number of OSHA inspection visits</w:t>
      </w:r>
      <w:r w:rsidR="005D6A2F">
        <w:rPr>
          <w:rFonts w:ascii="Times New Roman" w:hAnsi="Times New Roman" w:cs="Times New Roman"/>
        </w:rPr>
        <w:t>,</w:t>
      </w:r>
      <w:r w:rsidRPr="004E2D2B">
        <w:rPr>
          <w:rFonts w:ascii="Times New Roman" w:hAnsi="Times New Roman" w:cs="Times New Roman" w:hint="eastAsia"/>
          <w:lang w:eastAsia="zh-HK"/>
        </w:rPr>
        <w:t xml:space="preserve"> </w:t>
      </w:r>
      <w:r>
        <w:rPr>
          <w:rFonts w:ascii="Times New Roman" w:hAnsi="Times New Roman" w:cs="Times New Roman"/>
          <w:lang w:eastAsia="zh-HK"/>
        </w:rPr>
        <w:t xml:space="preserve">we </w:t>
      </w:r>
      <w:r w:rsidR="00BD0AC6">
        <w:rPr>
          <w:rFonts w:ascii="Times New Roman" w:hAnsi="Times New Roman" w:cs="Times New Roman"/>
          <w:lang w:eastAsia="zh-HK"/>
        </w:rPr>
        <w:t>calculat</w:t>
      </w:r>
      <w:r w:rsidR="002E0AC2">
        <w:rPr>
          <w:rFonts w:ascii="Times New Roman" w:hAnsi="Times New Roman" w:cs="Times New Roman"/>
          <w:lang w:eastAsia="zh-HK"/>
        </w:rPr>
        <w:t>ed</w:t>
      </w:r>
      <w:r w:rsidR="00BD0AC6">
        <w:rPr>
          <w:rFonts w:ascii="Times New Roman" w:hAnsi="Times New Roman" w:cs="Times New Roman"/>
          <w:lang w:eastAsia="zh-HK"/>
        </w:rPr>
        <w:t xml:space="preserve"> our dependent variable by dividing the number of violations by </w:t>
      </w:r>
      <w:r w:rsidR="002E0AC2">
        <w:rPr>
          <w:rFonts w:ascii="Times New Roman" w:hAnsi="Times New Roman" w:cs="Times New Roman"/>
          <w:lang w:eastAsia="zh-HK"/>
        </w:rPr>
        <w:t xml:space="preserve">the </w:t>
      </w:r>
      <w:r w:rsidR="00BD0AC6">
        <w:rPr>
          <w:rFonts w:ascii="Times New Roman" w:hAnsi="Times New Roman" w:cs="Times New Roman"/>
          <w:lang w:eastAsia="zh-HK"/>
        </w:rPr>
        <w:t xml:space="preserve">number of inspections per year. </w:t>
      </w:r>
      <w:r w:rsidRPr="003A7004">
        <w:rPr>
          <w:rFonts w:ascii="Times New Roman" w:hAnsi="Times New Roman" w:cs="Times New Roman"/>
          <w:lang w:eastAsia="zh-HK"/>
        </w:rPr>
        <w:t>Therefore, we can interpr</w:t>
      </w:r>
      <w:r w:rsidR="003A7004" w:rsidRPr="00052212">
        <w:rPr>
          <w:rFonts w:ascii="Times New Roman" w:hAnsi="Times New Roman" w:cs="Times New Roman"/>
          <w:lang w:eastAsia="zh-HK"/>
        </w:rPr>
        <w:t>et the dependent variable as a</w:t>
      </w:r>
      <w:r w:rsidRPr="003A7004">
        <w:rPr>
          <w:rFonts w:ascii="Times New Roman" w:hAnsi="Times New Roman" w:cs="Times New Roman"/>
          <w:lang w:eastAsia="zh-HK"/>
        </w:rPr>
        <w:t xml:space="preserve"> percentage</w:t>
      </w:r>
      <w:r w:rsidR="002E0AC2">
        <w:rPr>
          <w:rFonts w:ascii="Times New Roman" w:hAnsi="Times New Roman" w:cs="Times New Roman"/>
          <w:lang w:eastAsia="zh-HK"/>
        </w:rPr>
        <w:t xml:space="preserve"> (Short </w:t>
      </w:r>
      <w:r w:rsidR="002E0AC2" w:rsidRPr="00C54275">
        <w:rPr>
          <w:rFonts w:ascii="Times New Roman" w:hAnsi="Times New Roman" w:cs="Times New Roman"/>
          <w:i/>
          <w:lang w:eastAsia="zh-HK"/>
        </w:rPr>
        <w:t>et al.,</w:t>
      </w:r>
      <w:r w:rsidR="002E0AC2">
        <w:rPr>
          <w:rFonts w:ascii="Times New Roman" w:hAnsi="Times New Roman" w:cs="Times New Roman"/>
          <w:lang w:eastAsia="zh-HK"/>
        </w:rPr>
        <w:t xml:space="preserve"> 201</w:t>
      </w:r>
      <w:r w:rsidR="00AE27DC">
        <w:rPr>
          <w:rFonts w:ascii="Times New Roman" w:hAnsi="Times New Roman" w:cs="Times New Roman"/>
          <w:lang w:eastAsia="zh-HK"/>
        </w:rPr>
        <w:t>6</w:t>
      </w:r>
      <w:r w:rsidR="002E0AC2">
        <w:rPr>
          <w:rFonts w:ascii="Times New Roman" w:hAnsi="Times New Roman" w:cs="Times New Roman"/>
          <w:lang w:eastAsia="zh-HK"/>
        </w:rPr>
        <w:t>)</w:t>
      </w:r>
      <w:r w:rsidR="003A7004" w:rsidRPr="00052212">
        <w:rPr>
          <w:rFonts w:ascii="Times New Roman" w:hAnsi="Times New Roman" w:cs="Times New Roman"/>
          <w:lang w:eastAsia="zh-HK"/>
        </w:rPr>
        <w:t xml:space="preserve">. </w:t>
      </w:r>
      <w:r w:rsidR="009E42DC">
        <w:rPr>
          <w:rFonts w:ascii="Times New Roman" w:hAnsi="Times New Roman" w:cs="Times New Roman"/>
          <w:lang w:eastAsia="zh-HK"/>
        </w:rPr>
        <w:t xml:space="preserve">For simplicity, we refer </w:t>
      </w:r>
      <w:r w:rsidR="00030607">
        <w:rPr>
          <w:rFonts w:ascii="Times New Roman" w:hAnsi="Times New Roman" w:cs="Times New Roman"/>
          <w:lang w:eastAsia="zh-HK"/>
        </w:rPr>
        <w:t xml:space="preserve">to </w:t>
      </w:r>
      <w:r w:rsidR="009E42DC">
        <w:rPr>
          <w:rFonts w:ascii="Times New Roman" w:hAnsi="Times New Roman" w:cs="Times New Roman"/>
          <w:lang w:eastAsia="zh-HK"/>
        </w:rPr>
        <w:t xml:space="preserve">safety violations per inspection as safety violations for the remainder of the paper. </w:t>
      </w:r>
    </w:p>
    <w:p w14:paraId="44FDBCF3" w14:textId="435C4269" w:rsidR="00EA54A7" w:rsidRPr="004E2D2B" w:rsidRDefault="00385BB5" w:rsidP="00692BF2">
      <w:pPr>
        <w:spacing w:line="480" w:lineRule="auto"/>
        <w:ind w:firstLine="284"/>
        <w:jc w:val="both"/>
        <w:rPr>
          <w:rFonts w:ascii="Times New Roman" w:hAnsi="Times New Roman" w:cs="Times New Roman"/>
        </w:rPr>
      </w:pPr>
      <w:r w:rsidRPr="00052212">
        <w:rPr>
          <w:rFonts w:ascii="Times New Roman" w:hAnsi="Times New Roman" w:cs="Times New Roman"/>
          <w:lang w:eastAsia="zh-HK"/>
        </w:rPr>
        <w:t xml:space="preserve">Unless otherwise stated, </w:t>
      </w:r>
      <w:r>
        <w:rPr>
          <w:rFonts w:ascii="Times New Roman" w:hAnsi="Times New Roman" w:cs="Times New Roman"/>
        </w:rPr>
        <w:t>a</w:t>
      </w:r>
      <w:r w:rsidR="00B52262" w:rsidRPr="004E2D2B">
        <w:rPr>
          <w:rFonts w:ascii="Times New Roman" w:hAnsi="Times New Roman" w:cs="Times New Roman"/>
        </w:rPr>
        <w:t xml:space="preserve">ll of the independent variables for a firm-year observation </w:t>
      </w:r>
      <w:r w:rsidR="00B52262" w:rsidRPr="004E2D2B">
        <w:rPr>
          <w:rFonts w:ascii="Times New Roman" w:hAnsi="Times New Roman" w:cs="Times New Roman" w:hint="eastAsia"/>
          <w:lang w:eastAsia="zh-HK"/>
        </w:rPr>
        <w:t xml:space="preserve">are information from </w:t>
      </w:r>
      <w:r w:rsidR="00B52262" w:rsidRPr="004E2D2B">
        <w:rPr>
          <w:rFonts w:ascii="Times New Roman" w:hAnsi="Times New Roman" w:cs="Times New Roman"/>
        </w:rPr>
        <w:t xml:space="preserve">one-year </w:t>
      </w:r>
      <w:r w:rsidR="00B52262" w:rsidRPr="004E2D2B">
        <w:rPr>
          <w:rFonts w:ascii="Times New Roman" w:hAnsi="Times New Roman" w:cs="Times New Roman" w:hint="eastAsia"/>
          <w:lang w:eastAsia="zh-HK"/>
        </w:rPr>
        <w:t>prior</w:t>
      </w:r>
      <w:r w:rsidR="00B52262" w:rsidRPr="004E2D2B">
        <w:rPr>
          <w:rFonts w:ascii="Times New Roman" w:hAnsi="Times New Roman" w:cs="Times New Roman"/>
        </w:rPr>
        <w:t xml:space="preserve"> (</w:t>
      </w:r>
      <w:r w:rsidR="00B52262" w:rsidRPr="004E2D2B">
        <w:rPr>
          <w:rFonts w:ascii="Times New Roman" w:hAnsi="Times New Roman" w:cs="Times New Roman" w:hint="eastAsia"/>
          <w:lang w:eastAsia="zh-HK"/>
        </w:rPr>
        <w:t xml:space="preserve">year = </w:t>
      </w:r>
      <w:r w:rsidR="00B52262" w:rsidRPr="004E2D2B">
        <w:rPr>
          <w:rFonts w:ascii="Times New Roman" w:hAnsi="Times New Roman" w:cs="Times New Roman"/>
          <w:i/>
        </w:rPr>
        <w:t>t</w:t>
      </w:r>
      <w:r w:rsidR="00B52262" w:rsidRPr="00622D75">
        <w:rPr>
          <w:rFonts w:ascii="Times New Roman" w:hAnsi="Times New Roman" w:cs="Times New Roman"/>
          <w:i/>
        </w:rPr>
        <w:t>-1</w:t>
      </w:r>
      <w:r w:rsidR="00B52262" w:rsidRPr="004E2D2B">
        <w:rPr>
          <w:rFonts w:ascii="Times New Roman" w:hAnsi="Times New Roman" w:cs="Times New Roman"/>
        </w:rPr>
        <w:t>) to the dependent variable</w:t>
      </w:r>
      <w:r w:rsidR="00B52262" w:rsidRPr="004E2D2B">
        <w:rPr>
          <w:rFonts w:ascii="Times New Roman" w:hAnsi="Times New Roman" w:cs="Times New Roman" w:hint="eastAsia"/>
          <w:lang w:eastAsia="zh-HK"/>
        </w:rPr>
        <w:t xml:space="preserve"> (year = </w:t>
      </w:r>
      <w:r w:rsidR="00B52262" w:rsidRPr="00052212">
        <w:rPr>
          <w:rFonts w:ascii="Times New Roman" w:hAnsi="Times New Roman" w:cs="Times New Roman" w:hint="eastAsia"/>
          <w:i/>
          <w:lang w:eastAsia="zh-HK"/>
        </w:rPr>
        <w:t>t</w:t>
      </w:r>
      <w:r w:rsidR="00B52262" w:rsidRPr="004E2D2B">
        <w:rPr>
          <w:rFonts w:ascii="Times New Roman" w:hAnsi="Times New Roman" w:cs="Times New Roman" w:hint="eastAsia"/>
          <w:lang w:eastAsia="zh-HK"/>
        </w:rPr>
        <w:t>)</w:t>
      </w:r>
      <w:r w:rsidR="00B52262" w:rsidRPr="004E2D2B">
        <w:rPr>
          <w:rFonts w:ascii="Times New Roman" w:hAnsi="Times New Roman" w:cs="Times New Roman"/>
        </w:rPr>
        <w:t xml:space="preserve">. </w:t>
      </w:r>
    </w:p>
    <w:p w14:paraId="1B39BBED" w14:textId="19FC642F" w:rsidR="00692BF2" w:rsidRDefault="003B64D4" w:rsidP="003B64D4">
      <w:pPr>
        <w:spacing w:line="480" w:lineRule="auto"/>
        <w:ind w:firstLine="284"/>
        <w:jc w:val="both"/>
        <w:rPr>
          <w:rFonts w:ascii="Times New Roman" w:hAnsi="Times New Roman" w:cs="Times New Roman"/>
          <w:lang w:eastAsia="zh-HK"/>
        </w:rPr>
      </w:pPr>
      <w:r>
        <w:rPr>
          <w:rFonts w:ascii="Times New Roman" w:hAnsi="Times New Roman" w:cs="Times New Roman"/>
        </w:rPr>
        <w:t>We conceptualize</w:t>
      </w:r>
      <w:r w:rsidR="007145FA">
        <w:rPr>
          <w:rFonts w:ascii="Times New Roman" w:hAnsi="Times New Roman" w:cs="Times New Roman"/>
        </w:rPr>
        <w:t>d</w:t>
      </w:r>
      <w:r w:rsidR="00EA54A7" w:rsidRPr="004E2D2B">
        <w:rPr>
          <w:rFonts w:ascii="Times New Roman" w:hAnsi="Times New Roman" w:cs="Times New Roman"/>
        </w:rPr>
        <w:t xml:space="preserve"> operational slack </w:t>
      </w:r>
      <w:r>
        <w:rPr>
          <w:rFonts w:ascii="Times New Roman" w:hAnsi="Times New Roman" w:cs="Times New Roman"/>
        </w:rPr>
        <w:t>through</w:t>
      </w:r>
      <w:r w:rsidR="00EA54A7" w:rsidRPr="00EA54A7">
        <w:rPr>
          <w:rFonts w:ascii="Times New Roman" w:hAnsi="Times New Roman" w:cs="Times New Roman"/>
        </w:rPr>
        <w:t xml:space="preserve"> excess </w:t>
      </w:r>
      <w:r w:rsidR="00EA54A7">
        <w:rPr>
          <w:rFonts w:ascii="Times New Roman" w:hAnsi="Times New Roman" w:cs="Times New Roman"/>
        </w:rPr>
        <w:t>inventory</w:t>
      </w:r>
      <w:r w:rsidR="00385BB5">
        <w:rPr>
          <w:rFonts w:ascii="Times New Roman" w:hAnsi="Times New Roman" w:cs="Times New Roman"/>
        </w:rPr>
        <w:t xml:space="preserve"> (Kovach et al., 2015)</w:t>
      </w:r>
      <w:r w:rsidR="00A3114F">
        <w:rPr>
          <w:rFonts w:ascii="Times New Roman" w:hAnsi="Times New Roman" w:cs="Times New Roman"/>
        </w:rPr>
        <w:t xml:space="preserve">. </w:t>
      </w:r>
      <w:r w:rsidR="00EA54A7">
        <w:rPr>
          <w:rFonts w:ascii="Times New Roman" w:hAnsi="Times New Roman" w:cs="Times New Roman"/>
        </w:rPr>
        <w:t>A firm</w:t>
      </w:r>
      <w:r w:rsidR="00157E08">
        <w:rPr>
          <w:rFonts w:ascii="Times New Roman" w:hAnsi="Times New Roman" w:cs="Times New Roman"/>
        </w:rPr>
        <w:t>’</w:t>
      </w:r>
      <w:r w:rsidR="00EA54A7">
        <w:rPr>
          <w:rFonts w:ascii="Times New Roman" w:hAnsi="Times New Roman" w:cs="Times New Roman"/>
        </w:rPr>
        <w:t xml:space="preserve">s </w:t>
      </w:r>
      <w:r w:rsidR="00EA54A7">
        <w:rPr>
          <w:rFonts w:ascii="Times New Roman" w:hAnsi="Times New Roman" w:cs="Times New Roman"/>
          <w:lang w:eastAsia="zh-HK"/>
        </w:rPr>
        <w:t>i</w:t>
      </w:r>
      <w:r w:rsidR="003108C1">
        <w:rPr>
          <w:rFonts w:ascii="Times New Roman" w:hAnsi="Times New Roman" w:cs="Times New Roman" w:hint="eastAsia"/>
          <w:lang w:eastAsia="zh-HK"/>
        </w:rPr>
        <w:t>n</w:t>
      </w:r>
      <w:r w:rsidR="003108C1" w:rsidRPr="00403712">
        <w:rPr>
          <w:rFonts w:ascii="Times New Roman" w:hAnsi="Times New Roman" w:cs="Times New Roman"/>
        </w:rPr>
        <w:t xml:space="preserve">ventory buffer </w:t>
      </w:r>
      <w:r w:rsidR="003108C1">
        <w:rPr>
          <w:rFonts w:ascii="Times New Roman" w:hAnsi="Times New Roman" w:cs="Times New Roman" w:hint="eastAsia"/>
          <w:lang w:eastAsia="zh-HK"/>
        </w:rPr>
        <w:t>is commonly measured as the number of i</w:t>
      </w:r>
      <w:r w:rsidR="003108C1" w:rsidRPr="00403712">
        <w:rPr>
          <w:rFonts w:ascii="Times New Roman" w:hAnsi="Times New Roman" w:cs="Times New Roman"/>
        </w:rPr>
        <w:t xml:space="preserve">nventory days (Hendricks </w:t>
      </w:r>
      <w:r w:rsidR="003108C1" w:rsidRPr="00F63A1F">
        <w:rPr>
          <w:rFonts w:ascii="Times New Roman" w:hAnsi="Times New Roman" w:cs="Times New Roman"/>
          <w:i/>
        </w:rPr>
        <w:t>et al.,</w:t>
      </w:r>
      <w:r w:rsidR="003108C1" w:rsidRPr="00403712">
        <w:rPr>
          <w:rFonts w:ascii="Times New Roman" w:hAnsi="Times New Roman" w:cs="Times New Roman"/>
        </w:rPr>
        <w:t xml:space="preserve"> 2009). </w:t>
      </w:r>
      <w:r w:rsidR="003108C1">
        <w:rPr>
          <w:rFonts w:ascii="Times New Roman" w:hAnsi="Times New Roman" w:cs="Times New Roman" w:hint="eastAsia"/>
          <w:lang w:eastAsia="zh-HK"/>
        </w:rPr>
        <w:t>T</w:t>
      </w:r>
      <w:r w:rsidR="003108C1" w:rsidRPr="00403712">
        <w:rPr>
          <w:rFonts w:ascii="Times New Roman" w:hAnsi="Times New Roman" w:cs="Times New Roman"/>
        </w:rPr>
        <w:t>ight</w:t>
      </w:r>
      <w:r w:rsidR="003108C1">
        <w:rPr>
          <w:rFonts w:ascii="Times New Roman" w:hAnsi="Times New Roman" w:cs="Times New Roman"/>
        </w:rPr>
        <w:t xml:space="preserve">ly coupled operations have </w:t>
      </w:r>
      <w:r w:rsidR="003108C1" w:rsidRPr="00403712">
        <w:rPr>
          <w:rFonts w:ascii="Times New Roman" w:hAnsi="Times New Roman" w:cs="Times New Roman"/>
        </w:rPr>
        <w:t xml:space="preserve">significantly </w:t>
      </w:r>
      <w:r w:rsidR="00DE6819">
        <w:rPr>
          <w:rFonts w:ascii="Times New Roman" w:hAnsi="Times New Roman" w:cs="Times New Roman"/>
        </w:rPr>
        <w:t>fewer</w:t>
      </w:r>
      <w:r w:rsidR="003108C1" w:rsidRPr="00403712">
        <w:rPr>
          <w:rFonts w:ascii="Times New Roman" w:hAnsi="Times New Roman" w:cs="Times New Roman"/>
        </w:rPr>
        <w:t xml:space="preserve"> inventory days than loosely coupled operatio</w:t>
      </w:r>
      <w:r w:rsidR="003108C1">
        <w:rPr>
          <w:rFonts w:ascii="Times New Roman" w:hAnsi="Times New Roman" w:cs="Times New Roman"/>
        </w:rPr>
        <w:t>ns (Hayes and</w:t>
      </w:r>
      <w:r w:rsidR="003108C1" w:rsidRPr="00403712">
        <w:rPr>
          <w:rFonts w:ascii="Times New Roman" w:hAnsi="Times New Roman" w:cs="Times New Roman"/>
        </w:rPr>
        <w:t xml:space="preserve"> Jones, 2006)</w:t>
      </w:r>
      <w:r w:rsidR="003108C1">
        <w:rPr>
          <w:rFonts w:ascii="Times New Roman" w:hAnsi="Times New Roman" w:cs="Times New Roman" w:hint="eastAsia"/>
          <w:lang w:eastAsia="zh-HK"/>
        </w:rPr>
        <w:t xml:space="preserve">, </w:t>
      </w:r>
      <w:r w:rsidR="00B52262">
        <w:rPr>
          <w:rFonts w:ascii="Times New Roman" w:hAnsi="Times New Roman" w:cs="Times New Roman" w:hint="eastAsia"/>
          <w:lang w:eastAsia="zh-HK"/>
        </w:rPr>
        <w:t>making</w:t>
      </w:r>
      <w:r w:rsidR="003108C1" w:rsidRPr="00403712">
        <w:rPr>
          <w:rFonts w:ascii="Times New Roman" w:hAnsi="Times New Roman" w:cs="Times New Roman"/>
        </w:rPr>
        <w:t xml:space="preserve"> </w:t>
      </w:r>
      <w:r w:rsidR="003108C1" w:rsidRPr="00052212">
        <w:rPr>
          <w:rFonts w:ascii="Times New Roman" w:hAnsi="Times New Roman" w:cs="Times New Roman"/>
        </w:rPr>
        <w:t>inventory days</w:t>
      </w:r>
      <w:r w:rsidR="003108C1">
        <w:rPr>
          <w:rFonts w:ascii="Times New Roman" w:hAnsi="Times New Roman" w:cs="Times New Roman"/>
        </w:rPr>
        <w:t xml:space="preserve"> a</w:t>
      </w:r>
      <w:r w:rsidR="003108C1" w:rsidRPr="00403712">
        <w:rPr>
          <w:rFonts w:ascii="Times New Roman" w:hAnsi="Times New Roman" w:cs="Times New Roman"/>
        </w:rPr>
        <w:t xml:space="preserve"> </w:t>
      </w:r>
      <w:r w:rsidR="003108C1">
        <w:rPr>
          <w:rFonts w:ascii="Times New Roman" w:hAnsi="Times New Roman" w:cs="Times New Roman" w:hint="eastAsia"/>
          <w:lang w:eastAsia="zh-HK"/>
        </w:rPr>
        <w:t>good</w:t>
      </w:r>
      <w:r w:rsidR="003108C1" w:rsidRPr="00403712">
        <w:rPr>
          <w:rFonts w:ascii="Times New Roman" w:hAnsi="Times New Roman" w:cs="Times New Roman"/>
        </w:rPr>
        <w:t xml:space="preserve"> proxy </w:t>
      </w:r>
      <w:r w:rsidR="003108C1">
        <w:rPr>
          <w:rFonts w:ascii="Times New Roman" w:hAnsi="Times New Roman" w:cs="Times New Roman" w:hint="eastAsia"/>
          <w:lang w:eastAsia="zh-HK"/>
        </w:rPr>
        <w:t>for</w:t>
      </w:r>
      <w:r w:rsidR="003108C1" w:rsidRPr="00403712">
        <w:rPr>
          <w:rFonts w:ascii="Times New Roman" w:hAnsi="Times New Roman" w:cs="Times New Roman"/>
        </w:rPr>
        <w:t xml:space="preserve"> the level of </w:t>
      </w:r>
      <w:r w:rsidR="00B52262">
        <w:rPr>
          <w:rFonts w:ascii="Times New Roman" w:hAnsi="Times New Roman" w:cs="Times New Roman"/>
        </w:rPr>
        <w:t>operational slack</w:t>
      </w:r>
      <w:r w:rsidR="003108C1" w:rsidRPr="00403712">
        <w:rPr>
          <w:rFonts w:ascii="Times New Roman" w:hAnsi="Times New Roman" w:cs="Times New Roman"/>
        </w:rPr>
        <w:t xml:space="preserve">. </w:t>
      </w:r>
      <w:r w:rsidR="00096A59">
        <w:rPr>
          <w:rFonts w:ascii="Times New Roman" w:hAnsi="Times New Roman" w:cs="Times New Roman"/>
        </w:rPr>
        <w:t xml:space="preserve">H1 predicts that tighter coupling leads to a higher </w:t>
      </w:r>
      <w:r w:rsidR="00122A74">
        <w:rPr>
          <w:rFonts w:ascii="Times New Roman" w:hAnsi="Times New Roman" w:cs="Times New Roman"/>
        </w:rPr>
        <w:t>number</w:t>
      </w:r>
      <w:r w:rsidR="00096A59">
        <w:rPr>
          <w:rFonts w:ascii="Times New Roman" w:hAnsi="Times New Roman" w:cs="Times New Roman"/>
        </w:rPr>
        <w:t xml:space="preserve"> of safety violations. Therefore</w:t>
      </w:r>
      <w:r w:rsidR="00735EA2">
        <w:rPr>
          <w:rFonts w:ascii="Times New Roman" w:hAnsi="Times New Roman" w:cs="Times New Roman"/>
        </w:rPr>
        <w:t>,</w:t>
      </w:r>
      <w:r w:rsidR="00096A59">
        <w:rPr>
          <w:rFonts w:ascii="Times New Roman" w:hAnsi="Times New Roman" w:cs="Times New Roman"/>
        </w:rPr>
        <w:t xml:space="preserve"> w</w:t>
      </w:r>
      <w:r w:rsidR="003108C1">
        <w:rPr>
          <w:rFonts w:ascii="Times New Roman" w:hAnsi="Times New Roman" w:cs="Times New Roman"/>
        </w:rPr>
        <w:t xml:space="preserve">e </w:t>
      </w:r>
      <w:r w:rsidR="003108C1" w:rsidRPr="00403712">
        <w:rPr>
          <w:rFonts w:ascii="Times New Roman" w:hAnsi="Times New Roman" w:cs="Times New Roman"/>
        </w:rPr>
        <w:t xml:space="preserve">reversed the </w:t>
      </w:r>
      <w:r w:rsidR="003108C1">
        <w:rPr>
          <w:rFonts w:ascii="Times New Roman" w:hAnsi="Times New Roman" w:cs="Times New Roman" w:hint="eastAsia"/>
          <w:lang w:eastAsia="zh-HK"/>
        </w:rPr>
        <w:t xml:space="preserve">measure of </w:t>
      </w:r>
      <w:r w:rsidR="003108C1" w:rsidRPr="00052212">
        <w:rPr>
          <w:rFonts w:ascii="Times New Roman" w:hAnsi="Times New Roman" w:cs="Times New Roman" w:hint="eastAsia"/>
          <w:lang w:eastAsia="zh-HK"/>
        </w:rPr>
        <w:t>inventory days</w:t>
      </w:r>
      <w:r w:rsidR="003108C1">
        <w:rPr>
          <w:rFonts w:ascii="Times New Roman" w:hAnsi="Times New Roman" w:cs="Times New Roman" w:hint="eastAsia"/>
          <w:lang w:eastAsia="zh-HK"/>
        </w:rPr>
        <w:t xml:space="preserve"> </w:t>
      </w:r>
      <w:r w:rsidR="003108C1">
        <w:rPr>
          <w:rFonts w:ascii="Times New Roman" w:hAnsi="Times New Roman" w:cs="Times New Roman"/>
        </w:rPr>
        <w:t>for the analysis</w:t>
      </w:r>
      <w:r w:rsidR="00416426">
        <w:rPr>
          <w:rFonts w:ascii="Times New Roman" w:hAnsi="Times New Roman" w:cs="Times New Roman"/>
        </w:rPr>
        <w:t xml:space="preserve"> </w:t>
      </w:r>
      <w:r w:rsidR="00416426" w:rsidRPr="00622D75">
        <w:rPr>
          <w:rFonts w:ascii="Times New Roman" w:hAnsi="Times New Roman" w:cs="Times New Roman"/>
        </w:rPr>
        <w:t>(reversed inventory days)</w:t>
      </w:r>
      <w:r w:rsidR="00DE6819" w:rsidRPr="00622D75">
        <w:rPr>
          <w:rFonts w:ascii="Times New Roman" w:hAnsi="Times New Roman" w:cs="Times New Roman"/>
        </w:rPr>
        <w:t>,</w:t>
      </w:r>
      <w:r w:rsidR="003108C1">
        <w:rPr>
          <w:rFonts w:ascii="Times New Roman" w:hAnsi="Times New Roman" w:cs="Times New Roman"/>
        </w:rPr>
        <w:t xml:space="preserve"> since</w:t>
      </w:r>
      <w:r w:rsidR="003108C1" w:rsidRPr="00403712">
        <w:rPr>
          <w:rFonts w:ascii="Times New Roman" w:hAnsi="Times New Roman" w:cs="Times New Roman"/>
        </w:rPr>
        <w:t xml:space="preserve"> </w:t>
      </w:r>
      <w:r w:rsidR="00B52262">
        <w:rPr>
          <w:rFonts w:ascii="Times New Roman" w:hAnsi="Times New Roman" w:cs="Times New Roman"/>
        </w:rPr>
        <w:t xml:space="preserve">fewer days of </w:t>
      </w:r>
      <w:r w:rsidR="003108C1" w:rsidRPr="00403712">
        <w:rPr>
          <w:rFonts w:ascii="Times New Roman" w:hAnsi="Times New Roman" w:cs="Times New Roman"/>
        </w:rPr>
        <w:t xml:space="preserve">inventory </w:t>
      </w:r>
      <w:r w:rsidR="003108C1">
        <w:rPr>
          <w:rFonts w:ascii="Times New Roman" w:hAnsi="Times New Roman" w:cs="Times New Roman" w:hint="eastAsia"/>
          <w:lang w:eastAsia="zh-HK"/>
        </w:rPr>
        <w:t xml:space="preserve">corresponds </w:t>
      </w:r>
      <w:r w:rsidR="003108C1">
        <w:rPr>
          <w:rFonts w:ascii="Times New Roman" w:hAnsi="Times New Roman" w:cs="Times New Roman"/>
        </w:rPr>
        <w:t>to</w:t>
      </w:r>
      <w:r w:rsidR="003108C1" w:rsidRPr="00403712">
        <w:rPr>
          <w:rFonts w:ascii="Times New Roman" w:hAnsi="Times New Roman" w:cs="Times New Roman"/>
        </w:rPr>
        <w:t xml:space="preserve"> </w:t>
      </w:r>
      <w:r w:rsidR="00096A59">
        <w:rPr>
          <w:rFonts w:ascii="Times New Roman" w:hAnsi="Times New Roman" w:cs="Times New Roman"/>
        </w:rPr>
        <w:t xml:space="preserve">less </w:t>
      </w:r>
      <w:r w:rsidR="00A3114F">
        <w:rPr>
          <w:rFonts w:ascii="Times New Roman" w:hAnsi="Times New Roman" w:cs="Times New Roman"/>
        </w:rPr>
        <w:t xml:space="preserve">operational </w:t>
      </w:r>
      <w:r w:rsidR="00096A59">
        <w:rPr>
          <w:rFonts w:ascii="Times New Roman" w:hAnsi="Times New Roman" w:cs="Times New Roman"/>
        </w:rPr>
        <w:t xml:space="preserve">slack and </w:t>
      </w:r>
      <w:r w:rsidR="00B52262">
        <w:rPr>
          <w:rFonts w:ascii="Times New Roman" w:hAnsi="Times New Roman" w:cs="Times New Roman"/>
        </w:rPr>
        <w:t>more tightly coupled operations</w:t>
      </w:r>
      <w:r w:rsidR="003108C1">
        <w:rPr>
          <w:rFonts w:ascii="Times New Roman" w:hAnsi="Times New Roman" w:cs="Times New Roman" w:hint="eastAsia"/>
          <w:lang w:eastAsia="zh-HK"/>
        </w:rPr>
        <w:t>.</w:t>
      </w:r>
    </w:p>
    <w:p w14:paraId="3773DB10" w14:textId="759F61AF" w:rsidR="00EB60D6" w:rsidRDefault="00416426" w:rsidP="00A910D6">
      <w:pPr>
        <w:spacing w:line="480" w:lineRule="auto"/>
        <w:ind w:firstLine="284"/>
        <w:jc w:val="both"/>
        <w:rPr>
          <w:rFonts w:ascii="Times New Roman" w:hAnsi="Times New Roman" w:cs="Times New Roman"/>
        </w:rPr>
      </w:pPr>
      <w:r>
        <w:rPr>
          <w:rFonts w:ascii="Times New Roman" w:hAnsi="Times New Roman" w:cs="Times New Roman"/>
        </w:rPr>
        <w:t>In H2</w:t>
      </w:r>
      <w:r w:rsidRPr="008A7325">
        <w:rPr>
          <w:rFonts w:ascii="Times New Roman" w:hAnsi="Times New Roman" w:cs="Times New Roman"/>
          <w:vertAlign w:val="subscript"/>
        </w:rPr>
        <w:t>(a</w:t>
      </w:r>
      <w:r>
        <w:rPr>
          <w:rFonts w:ascii="Times New Roman" w:hAnsi="Times New Roman" w:cs="Times New Roman"/>
          <w:vertAlign w:val="subscript"/>
        </w:rPr>
        <w:t>-c</w:t>
      </w:r>
      <w:r w:rsidRPr="008A7325">
        <w:rPr>
          <w:rFonts w:ascii="Times New Roman" w:hAnsi="Times New Roman" w:cs="Times New Roman"/>
          <w:vertAlign w:val="subscript"/>
        </w:rPr>
        <w:t>)</w:t>
      </w:r>
      <w:r>
        <w:rPr>
          <w:rFonts w:ascii="Times New Roman" w:hAnsi="Times New Roman" w:cs="Times New Roman"/>
        </w:rPr>
        <w:t xml:space="preserve"> we hypothesize that financi</w:t>
      </w:r>
      <w:r w:rsidR="005C002B">
        <w:rPr>
          <w:rFonts w:ascii="Times New Roman" w:hAnsi="Times New Roman" w:cs="Times New Roman"/>
        </w:rPr>
        <w:t>al slack attenuates the</w:t>
      </w:r>
      <w:r>
        <w:rPr>
          <w:rFonts w:ascii="Times New Roman" w:hAnsi="Times New Roman" w:cs="Times New Roman"/>
        </w:rPr>
        <w:t xml:space="preserve"> relations</w:t>
      </w:r>
      <w:r w:rsidR="005C002B">
        <w:rPr>
          <w:rFonts w:ascii="Times New Roman" w:hAnsi="Times New Roman" w:cs="Times New Roman"/>
        </w:rPr>
        <w:t>hip</w:t>
      </w:r>
      <w:r>
        <w:rPr>
          <w:rFonts w:ascii="Times New Roman" w:hAnsi="Times New Roman" w:cs="Times New Roman"/>
        </w:rPr>
        <w:t xml:space="preserve"> between tightly coupled operations and safety </w:t>
      </w:r>
      <w:r w:rsidR="009E42DC">
        <w:rPr>
          <w:rFonts w:ascii="Times New Roman" w:hAnsi="Times New Roman" w:cs="Times New Roman"/>
        </w:rPr>
        <w:t>violations</w:t>
      </w:r>
      <w:r>
        <w:rPr>
          <w:rFonts w:ascii="Times New Roman" w:hAnsi="Times New Roman" w:cs="Times New Roman"/>
        </w:rPr>
        <w:t xml:space="preserve">. </w:t>
      </w:r>
      <w:r w:rsidR="00096A59">
        <w:rPr>
          <w:rFonts w:ascii="Times New Roman" w:hAnsi="Times New Roman" w:cs="Times New Roman"/>
        </w:rPr>
        <w:t>F</w:t>
      </w:r>
      <w:r w:rsidR="003108C1" w:rsidRPr="00403712">
        <w:rPr>
          <w:rFonts w:ascii="Times New Roman" w:hAnsi="Times New Roman" w:cs="Times New Roman"/>
        </w:rPr>
        <w:t>inancial</w:t>
      </w:r>
      <w:r w:rsidR="003108C1">
        <w:rPr>
          <w:rFonts w:ascii="Times New Roman" w:hAnsi="Times New Roman" w:cs="Times New Roman"/>
        </w:rPr>
        <w:t xml:space="preserve"> slack </w:t>
      </w:r>
      <w:r>
        <w:rPr>
          <w:rFonts w:ascii="Times New Roman" w:hAnsi="Times New Roman" w:cs="Times New Roman"/>
        </w:rPr>
        <w:t>is</w:t>
      </w:r>
      <w:r w:rsidR="00096A59">
        <w:rPr>
          <w:rFonts w:ascii="Times New Roman" w:hAnsi="Times New Roman" w:cs="Times New Roman"/>
        </w:rPr>
        <w:t xml:space="preserve"> conceptualized as</w:t>
      </w:r>
      <w:r w:rsidR="003108C1">
        <w:rPr>
          <w:rFonts w:ascii="Times New Roman" w:hAnsi="Times New Roman" w:cs="Times New Roman"/>
        </w:rPr>
        <w:t xml:space="preserve"> </w:t>
      </w:r>
      <w:r w:rsidR="003108C1" w:rsidRPr="00815BB0">
        <w:rPr>
          <w:rFonts w:ascii="Times New Roman" w:hAnsi="Times New Roman" w:cs="Times New Roman"/>
        </w:rPr>
        <w:t xml:space="preserve">unabsorbed, absorbed, and unborrowed </w:t>
      </w:r>
      <w:r w:rsidR="003108C1">
        <w:rPr>
          <w:rFonts w:ascii="Times New Roman" w:hAnsi="Times New Roman" w:cs="Times New Roman"/>
        </w:rPr>
        <w:t xml:space="preserve">slack </w:t>
      </w:r>
      <w:r w:rsidR="003108C1" w:rsidRPr="00403712">
        <w:rPr>
          <w:rFonts w:ascii="Times New Roman" w:hAnsi="Times New Roman" w:cs="Times New Roman"/>
        </w:rPr>
        <w:t>(</w:t>
      </w:r>
      <w:r w:rsidR="003108C1">
        <w:rPr>
          <w:rFonts w:ascii="Times New Roman" w:hAnsi="Times New Roman" w:cs="Times New Roman"/>
        </w:rPr>
        <w:t>Palmer and</w:t>
      </w:r>
      <w:r w:rsidR="003108C1" w:rsidRPr="00403712">
        <w:rPr>
          <w:rFonts w:ascii="Times New Roman" w:hAnsi="Times New Roman" w:cs="Times New Roman"/>
        </w:rPr>
        <w:t xml:space="preserve"> Wiseman, 1999). </w:t>
      </w:r>
      <w:r w:rsidR="003108C1" w:rsidRPr="00723038">
        <w:rPr>
          <w:rFonts w:ascii="Times New Roman" w:hAnsi="Times New Roman" w:cs="Times New Roman"/>
        </w:rPr>
        <w:t xml:space="preserve">Unabsorbed slack </w:t>
      </w:r>
      <w:r w:rsidR="00096A59" w:rsidRPr="00723038">
        <w:rPr>
          <w:rFonts w:ascii="Times New Roman" w:hAnsi="Times New Roman" w:cs="Times New Roman"/>
        </w:rPr>
        <w:t>was</w:t>
      </w:r>
      <w:r w:rsidR="003108C1" w:rsidRPr="00723038">
        <w:rPr>
          <w:rFonts w:ascii="Times New Roman" w:hAnsi="Times New Roman" w:cs="Times New Roman"/>
        </w:rPr>
        <w:t xml:space="preserve"> measured by</w:t>
      </w:r>
      <w:r w:rsidR="00096A59" w:rsidRPr="00723038">
        <w:rPr>
          <w:rFonts w:ascii="Times New Roman" w:hAnsi="Times New Roman" w:cs="Times New Roman"/>
        </w:rPr>
        <w:t xml:space="preserve"> the quick ratio, which </w:t>
      </w:r>
      <w:r w:rsidR="003108C1" w:rsidRPr="00723038">
        <w:rPr>
          <w:rFonts w:ascii="Times New Roman" w:hAnsi="Times New Roman" w:cs="Times New Roman"/>
        </w:rPr>
        <w:t xml:space="preserve">is calculated </w:t>
      </w:r>
      <w:r w:rsidR="00096A59" w:rsidRPr="00723038">
        <w:rPr>
          <w:rFonts w:ascii="Times New Roman" w:hAnsi="Times New Roman" w:cs="Times New Roman"/>
        </w:rPr>
        <w:t>as</w:t>
      </w:r>
      <w:r w:rsidR="003108C1" w:rsidRPr="00723038">
        <w:rPr>
          <w:rFonts w:ascii="Times New Roman" w:hAnsi="Times New Roman" w:cs="Times New Roman"/>
        </w:rPr>
        <w:t xml:space="preserve"> current assets mi</w:t>
      </w:r>
      <w:r w:rsidR="003108C1" w:rsidRPr="0016294D">
        <w:rPr>
          <w:rFonts w:ascii="Times New Roman" w:hAnsi="Times New Roman" w:cs="Times New Roman"/>
        </w:rPr>
        <w:t xml:space="preserve">nus inventories scaled by current liabilities. </w:t>
      </w:r>
      <w:r w:rsidR="003108C1" w:rsidRPr="00723038">
        <w:rPr>
          <w:rFonts w:ascii="Times New Roman" w:hAnsi="Times New Roman" w:cs="Times New Roman"/>
        </w:rPr>
        <w:t>Absorbed slack</w:t>
      </w:r>
      <w:r w:rsidR="003108C1" w:rsidRPr="004E2D2B">
        <w:rPr>
          <w:rFonts w:ascii="Times New Roman" w:hAnsi="Times New Roman" w:cs="Times New Roman"/>
        </w:rPr>
        <w:t xml:space="preserve"> </w:t>
      </w:r>
      <w:r w:rsidR="00096A59" w:rsidRPr="004E2D2B">
        <w:rPr>
          <w:rFonts w:ascii="Times New Roman" w:hAnsi="Times New Roman" w:cs="Times New Roman"/>
        </w:rPr>
        <w:t>was</w:t>
      </w:r>
      <w:r w:rsidR="003108C1" w:rsidRPr="004E2D2B">
        <w:rPr>
          <w:rFonts w:ascii="Times New Roman" w:hAnsi="Times New Roman" w:cs="Times New Roman"/>
        </w:rPr>
        <w:t xml:space="preserve"> </w:t>
      </w:r>
      <w:r w:rsidR="00096A59" w:rsidRPr="004E2D2B">
        <w:rPr>
          <w:rFonts w:ascii="Times New Roman" w:hAnsi="Times New Roman" w:cs="Times New Roman"/>
        </w:rPr>
        <w:t>measured</w:t>
      </w:r>
      <w:r w:rsidR="003108C1" w:rsidRPr="004E2D2B">
        <w:rPr>
          <w:rFonts w:ascii="Times New Roman" w:hAnsi="Times New Roman" w:cs="Times New Roman"/>
        </w:rPr>
        <w:t xml:space="preserve"> </w:t>
      </w:r>
      <w:r w:rsidR="00096A59" w:rsidRPr="004E2D2B">
        <w:rPr>
          <w:rFonts w:ascii="Times New Roman" w:hAnsi="Times New Roman" w:cs="Times New Roman"/>
        </w:rPr>
        <w:t>as</w:t>
      </w:r>
      <w:r w:rsidR="003108C1" w:rsidRPr="004E2D2B">
        <w:rPr>
          <w:rFonts w:ascii="Times New Roman" w:hAnsi="Times New Roman" w:cs="Times New Roman"/>
        </w:rPr>
        <w:t xml:space="preserve"> the ratio of selling, administrative, and general expense</w:t>
      </w:r>
      <w:r w:rsidR="00096A59" w:rsidRPr="004E2D2B">
        <w:rPr>
          <w:rFonts w:ascii="Times New Roman" w:hAnsi="Times New Roman" w:cs="Times New Roman"/>
        </w:rPr>
        <w:t>s</w:t>
      </w:r>
      <w:r w:rsidR="003108C1" w:rsidRPr="004E2D2B">
        <w:rPr>
          <w:rFonts w:ascii="Times New Roman" w:hAnsi="Times New Roman" w:cs="Times New Roman"/>
        </w:rPr>
        <w:t xml:space="preserve"> to sales (SG&amp;</w:t>
      </w:r>
      <w:r w:rsidR="003108C1" w:rsidRPr="000342E0">
        <w:rPr>
          <w:rFonts w:ascii="Times New Roman" w:hAnsi="Times New Roman" w:cs="Times New Roman"/>
        </w:rPr>
        <w:t>A</w:t>
      </w:r>
      <w:r w:rsidR="007804E0">
        <w:rPr>
          <w:rFonts w:ascii="Times New Roman" w:hAnsi="Times New Roman" w:cs="Times New Roman"/>
        </w:rPr>
        <w:t>/sales</w:t>
      </w:r>
      <w:r w:rsidR="003108C1" w:rsidRPr="004E2D2B">
        <w:rPr>
          <w:rFonts w:ascii="Times New Roman" w:hAnsi="Times New Roman" w:cs="Times New Roman"/>
        </w:rPr>
        <w:t xml:space="preserve">) (Love and Nohria, 2005). </w:t>
      </w:r>
      <w:r w:rsidR="003108C1" w:rsidRPr="00723038">
        <w:rPr>
          <w:rFonts w:ascii="Times New Roman" w:hAnsi="Times New Roman" w:cs="Times New Roman"/>
        </w:rPr>
        <w:t xml:space="preserve">Unborrowed slack </w:t>
      </w:r>
      <w:r w:rsidR="00096A59" w:rsidRPr="00723038">
        <w:rPr>
          <w:rFonts w:ascii="Times New Roman" w:hAnsi="Times New Roman" w:cs="Times New Roman"/>
        </w:rPr>
        <w:t>was</w:t>
      </w:r>
      <w:r w:rsidR="003108C1" w:rsidRPr="00723038">
        <w:rPr>
          <w:rFonts w:ascii="Times New Roman" w:hAnsi="Times New Roman" w:cs="Times New Roman"/>
        </w:rPr>
        <w:t xml:space="preserve"> measured </w:t>
      </w:r>
      <w:r w:rsidR="00096A59" w:rsidRPr="00723038">
        <w:rPr>
          <w:rFonts w:ascii="Times New Roman" w:hAnsi="Times New Roman" w:cs="Times New Roman"/>
        </w:rPr>
        <w:t>by</w:t>
      </w:r>
      <w:r w:rsidR="003108C1" w:rsidRPr="00723038">
        <w:rPr>
          <w:rFonts w:ascii="Times New Roman" w:hAnsi="Times New Roman" w:cs="Times New Roman"/>
        </w:rPr>
        <w:t xml:space="preserve"> financial leverage</w:t>
      </w:r>
      <w:r w:rsidR="00096A59" w:rsidRPr="00723038">
        <w:rPr>
          <w:rFonts w:ascii="Times New Roman" w:hAnsi="Times New Roman" w:cs="Times New Roman"/>
        </w:rPr>
        <w:t xml:space="preserve">, which was </w:t>
      </w:r>
      <w:r w:rsidR="00096A59" w:rsidRPr="0016294D">
        <w:rPr>
          <w:rFonts w:ascii="Times New Roman" w:hAnsi="Times New Roman" w:cs="Times New Roman"/>
        </w:rPr>
        <w:lastRenderedPageBreak/>
        <w:t>calculated as the ratio of debt to equity</w:t>
      </w:r>
      <w:r w:rsidR="00DE6819" w:rsidRPr="0016294D">
        <w:rPr>
          <w:rFonts w:ascii="Times New Roman" w:hAnsi="Times New Roman" w:cs="Times New Roman"/>
        </w:rPr>
        <w:t xml:space="preserve">. </w:t>
      </w:r>
      <w:r w:rsidR="00096A59" w:rsidRPr="0016294D">
        <w:rPr>
          <w:rFonts w:ascii="Times New Roman" w:hAnsi="Times New Roman" w:cs="Times New Roman"/>
          <w:lang w:eastAsia="zh-HK"/>
        </w:rPr>
        <w:t xml:space="preserve">And following the same logic as for </w:t>
      </w:r>
      <w:r w:rsidR="0051151E" w:rsidRPr="0016294D">
        <w:rPr>
          <w:rFonts w:ascii="Times New Roman" w:hAnsi="Times New Roman" w:cs="Times New Roman"/>
          <w:lang w:eastAsia="zh-HK"/>
        </w:rPr>
        <w:t>inventory days</w:t>
      </w:r>
      <w:r w:rsidR="0041082C" w:rsidRPr="0016294D">
        <w:rPr>
          <w:rFonts w:ascii="Times New Roman" w:hAnsi="Times New Roman" w:cs="Times New Roman"/>
          <w:lang w:eastAsia="zh-HK"/>
        </w:rPr>
        <w:t>,</w:t>
      </w:r>
      <w:r w:rsidR="00096A59" w:rsidRPr="0016294D">
        <w:rPr>
          <w:rFonts w:ascii="Times New Roman" w:hAnsi="Times New Roman" w:cs="Times New Roman"/>
          <w:lang w:eastAsia="zh-HK"/>
        </w:rPr>
        <w:t xml:space="preserve"> we reversed coded </w:t>
      </w:r>
      <w:r w:rsidR="00096A59" w:rsidRPr="00723038">
        <w:rPr>
          <w:rFonts w:ascii="Times New Roman" w:hAnsi="Times New Roman" w:cs="Times New Roman"/>
          <w:lang w:eastAsia="zh-HK"/>
        </w:rPr>
        <w:t>unborrowed</w:t>
      </w:r>
      <w:r w:rsidR="00096A59" w:rsidRPr="00622D75">
        <w:rPr>
          <w:rFonts w:ascii="Times New Roman" w:hAnsi="Times New Roman" w:cs="Times New Roman"/>
          <w:lang w:eastAsia="zh-HK"/>
        </w:rPr>
        <w:t xml:space="preserve"> slack</w:t>
      </w:r>
      <w:r w:rsidR="00096A59" w:rsidRPr="00E93CCD">
        <w:rPr>
          <w:rFonts w:ascii="Times New Roman" w:hAnsi="Times New Roman" w:cs="Times New Roman"/>
          <w:lang w:eastAsia="zh-HK"/>
        </w:rPr>
        <w:t xml:space="preserve"> </w:t>
      </w:r>
      <w:r w:rsidR="00EB60D6" w:rsidRPr="0070230C">
        <w:rPr>
          <w:rFonts w:ascii="Times New Roman" w:hAnsi="Times New Roman" w:cs="Times New Roman"/>
          <w:lang w:eastAsia="zh-HK"/>
        </w:rPr>
        <w:t>because a hig</w:t>
      </w:r>
      <w:r w:rsidR="0041082C" w:rsidRPr="0070230C">
        <w:rPr>
          <w:rFonts w:ascii="Times New Roman" w:hAnsi="Times New Roman" w:cs="Times New Roman"/>
          <w:lang w:eastAsia="zh-HK"/>
        </w:rPr>
        <w:t>her level of leverage means a fi</w:t>
      </w:r>
      <w:r w:rsidR="00EB60D6" w:rsidRPr="0070230C">
        <w:rPr>
          <w:rFonts w:ascii="Times New Roman" w:hAnsi="Times New Roman" w:cs="Times New Roman"/>
          <w:lang w:eastAsia="zh-HK"/>
        </w:rPr>
        <w:t xml:space="preserve">rm has less </w:t>
      </w:r>
      <w:r w:rsidR="00DE6819" w:rsidRPr="0070230C">
        <w:rPr>
          <w:rFonts w:ascii="Times New Roman" w:hAnsi="Times New Roman" w:cs="Times New Roman"/>
          <w:lang w:eastAsia="zh-HK"/>
        </w:rPr>
        <w:t xml:space="preserve">financial </w:t>
      </w:r>
      <w:r w:rsidR="00EB60D6" w:rsidRPr="0070230C">
        <w:rPr>
          <w:rFonts w:ascii="Times New Roman" w:hAnsi="Times New Roman" w:cs="Times New Roman"/>
          <w:lang w:eastAsia="zh-HK"/>
        </w:rPr>
        <w:t>slack (</w:t>
      </w:r>
      <w:r w:rsidR="00EB60D6" w:rsidRPr="00DA253D">
        <w:rPr>
          <w:rFonts w:ascii="Times New Roman" w:hAnsi="Times New Roman" w:cs="Times New Roman"/>
        </w:rPr>
        <w:t xml:space="preserve">Palmer and Wiseman, 1999). </w:t>
      </w:r>
    </w:p>
    <w:p w14:paraId="45FA206C" w14:textId="2BBDC35A" w:rsidR="00416426" w:rsidRPr="00DA253D" w:rsidRDefault="00416426" w:rsidP="00373DAF">
      <w:pPr>
        <w:spacing w:line="480" w:lineRule="auto"/>
        <w:ind w:firstLine="284"/>
        <w:jc w:val="both"/>
        <w:rPr>
          <w:rFonts w:ascii="Times New Roman" w:hAnsi="Times New Roman" w:cs="Times New Roman"/>
        </w:rPr>
      </w:pPr>
      <w:r>
        <w:rPr>
          <w:rFonts w:ascii="Times New Roman" w:hAnsi="Times New Roman" w:cs="Times New Roman"/>
        </w:rPr>
        <w:t>In H3</w:t>
      </w:r>
      <w:r w:rsidRPr="008A7325">
        <w:rPr>
          <w:rFonts w:ascii="Times New Roman" w:hAnsi="Times New Roman" w:cs="Times New Roman"/>
          <w:vertAlign w:val="subscript"/>
        </w:rPr>
        <w:t>(a</w:t>
      </w:r>
      <w:r>
        <w:rPr>
          <w:rFonts w:ascii="Times New Roman" w:hAnsi="Times New Roman" w:cs="Times New Roman"/>
          <w:vertAlign w:val="subscript"/>
        </w:rPr>
        <w:t>-c</w:t>
      </w:r>
      <w:r w:rsidRPr="008A7325">
        <w:rPr>
          <w:rFonts w:ascii="Times New Roman" w:hAnsi="Times New Roman" w:cs="Times New Roman"/>
          <w:vertAlign w:val="subscript"/>
        </w:rPr>
        <w:t>)</w:t>
      </w:r>
      <w:r>
        <w:rPr>
          <w:rFonts w:ascii="Times New Roman" w:hAnsi="Times New Roman" w:cs="Times New Roman"/>
        </w:rPr>
        <w:t xml:space="preserve"> we </w:t>
      </w:r>
      <w:r w:rsidR="005C002B">
        <w:rPr>
          <w:rFonts w:ascii="Times New Roman" w:hAnsi="Times New Roman" w:cs="Times New Roman"/>
        </w:rPr>
        <w:t>hypothesize</w:t>
      </w:r>
      <w:r>
        <w:rPr>
          <w:rFonts w:ascii="Times New Roman" w:hAnsi="Times New Roman" w:cs="Times New Roman"/>
        </w:rPr>
        <w:t xml:space="preserve"> </w:t>
      </w:r>
      <w:r w:rsidR="005C002B">
        <w:rPr>
          <w:rFonts w:ascii="Times New Roman" w:hAnsi="Times New Roman" w:cs="Times New Roman"/>
        </w:rPr>
        <w:t xml:space="preserve">that market factors intensify the positive relationship between tightly coupled operations and safety </w:t>
      </w:r>
      <w:r w:rsidR="009E42DC">
        <w:rPr>
          <w:rFonts w:ascii="Times New Roman" w:hAnsi="Times New Roman" w:cs="Times New Roman"/>
        </w:rPr>
        <w:t>violations</w:t>
      </w:r>
      <w:r>
        <w:rPr>
          <w:rFonts w:ascii="Times New Roman" w:hAnsi="Times New Roman" w:cs="Times New Roman"/>
        </w:rPr>
        <w:t>. We follow</w:t>
      </w:r>
      <w:r w:rsidR="00030607">
        <w:rPr>
          <w:rFonts w:ascii="Times New Roman" w:hAnsi="Times New Roman" w:cs="Times New Roman"/>
        </w:rPr>
        <w:t>ed</w:t>
      </w:r>
      <w:r>
        <w:rPr>
          <w:rFonts w:ascii="Times New Roman" w:hAnsi="Times New Roman" w:cs="Times New Roman"/>
        </w:rPr>
        <w:t xml:space="preserve"> previous literature </w:t>
      </w:r>
      <w:r w:rsidR="0087794C">
        <w:rPr>
          <w:rFonts w:ascii="Times New Roman" w:hAnsi="Times New Roman" w:cs="Times New Roman"/>
        </w:rPr>
        <w:t>a</w:t>
      </w:r>
      <w:r w:rsidR="00122A74">
        <w:rPr>
          <w:rFonts w:ascii="Times New Roman" w:hAnsi="Times New Roman" w:cs="Times New Roman"/>
        </w:rPr>
        <w:t>nd categorize</w:t>
      </w:r>
      <w:r w:rsidR="007145FA">
        <w:rPr>
          <w:rFonts w:ascii="Times New Roman" w:hAnsi="Times New Roman" w:cs="Times New Roman"/>
        </w:rPr>
        <w:t>d</w:t>
      </w:r>
      <w:r w:rsidR="00122A74">
        <w:rPr>
          <w:rFonts w:ascii="Times New Roman" w:hAnsi="Times New Roman" w:cs="Times New Roman"/>
        </w:rPr>
        <w:t xml:space="preserve"> </w:t>
      </w:r>
      <w:r w:rsidR="005C002B">
        <w:rPr>
          <w:rFonts w:ascii="Times New Roman" w:hAnsi="Times New Roman" w:cs="Times New Roman"/>
        </w:rPr>
        <w:t>market</w:t>
      </w:r>
      <w:r w:rsidR="0087794C">
        <w:rPr>
          <w:rFonts w:ascii="Times New Roman" w:hAnsi="Times New Roman" w:cs="Times New Roman"/>
        </w:rPr>
        <w:t xml:space="preserve"> factors into </w:t>
      </w:r>
      <w:r w:rsidR="00E226E2">
        <w:rPr>
          <w:rFonts w:ascii="Times New Roman" w:hAnsi="Times New Roman" w:cs="Times New Roman"/>
        </w:rPr>
        <w:t>munificence</w:t>
      </w:r>
      <w:r w:rsidR="0087794C">
        <w:rPr>
          <w:rFonts w:ascii="Times New Roman" w:hAnsi="Times New Roman" w:cs="Times New Roman"/>
        </w:rPr>
        <w:t xml:space="preserve">, dynamism and </w:t>
      </w:r>
      <w:r w:rsidR="00E226E2">
        <w:rPr>
          <w:rFonts w:ascii="Times New Roman" w:hAnsi="Times New Roman" w:cs="Times New Roman"/>
        </w:rPr>
        <w:t xml:space="preserve">complexity </w:t>
      </w:r>
      <w:r>
        <w:rPr>
          <w:rFonts w:ascii="Times New Roman" w:hAnsi="Times New Roman" w:cs="Times New Roman"/>
        </w:rPr>
        <w:t>(e.g., Boyd, 1995; Palmer and Wiseman, 1999; Li and Tang, 2010).</w:t>
      </w:r>
      <w:r w:rsidRPr="0024135B">
        <w:rPr>
          <w:rFonts w:ascii="Times New Roman" w:hAnsi="Times New Roman" w:cs="Times New Roman"/>
          <w:i/>
        </w:rPr>
        <w:t xml:space="preserve"> </w:t>
      </w:r>
      <w:r w:rsidR="005C002B" w:rsidRPr="0016294D">
        <w:rPr>
          <w:rFonts w:ascii="Times New Roman" w:hAnsi="Times New Roman" w:cs="Times New Roman"/>
        </w:rPr>
        <w:t>D</w:t>
      </w:r>
      <w:r w:rsidRPr="0016294D">
        <w:rPr>
          <w:rFonts w:ascii="Times New Roman" w:hAnsi="Times New Roman" w:cs="Times New Roman"/>
        </w:rPr>
        <w:t>ynamism</w:t>
      </w:r>
      <w:r w:rsidR="00E00A9B">
        <w:rPr>
          <w:rFonts w:ascii="Times New Roman" w:hAnsi="Times New Roman" w:cs="Times New Roman"/>
        </w:rPr>
        <w:t xml:space="preserve"> was operationalized using</w:t>
      </w:r>
      <w:r>
        <w:rPr>
          <w:rFonts w:ascii="Times New Roman" w:hAnsi="Times New Roman" w:cs="Times New Roman"/>
        </w:rPr>
        <w:t xml:space="preserve"> the standard error derived from the regression of the </w:t>
      </w:r>
      <w:r w:rsidR="00D9348F">
        <w:rPr>
          <w:rFonts w:ascii="Times New Roman" w:hAnsi="Times New Roman" w:cs="Times New Roman"/>
        </w:rPr>
        <w:t>industry’s annual</w:t>
      </w:r>
      <w:r w:rsidR="00E00A9B">
        <w:rPr>
          <w:rFonts w:ascii="Times New Roman" w:hAnsi="Times New Roman" w:cs="Times New Roman"/>
        </w:rPr>
        <w:t xml:space="preserve"> sales over a</w:t>
      </w:r>
      <w:r>
        <w:rPr>
          <w:rFonts w:ascii="Times New Roman" w:hAnsi="Times New Roman" w:cs="Times New Roman"/>
        </w:rPr>
        <w:t xml:space="preserve"> 5-year </w:t>
      </w:r>
      <w:r w:rsidR="00E00A9B">
        <w:rPr>
          <w:rFonts w:ascii="Times New Roman" w:hAnsi="Times New Roman" w:cs="Times New Roman"/>
        </w:rPr>
        <w:t>period (Boyd, 1995)</w:t>
      </w:r>
      <w:r w:rsidR="00EA4121">
        <w:rPr>
          <w:rFonts w:ascii="Times New Roman" w:hAnsi="Times New Roman" w:cs="Times New Roman"/>
        </w:rPr>
        <w:t>.</w:t>
      </w:r>
      <w:r>
        <w:rPr>
          <w:rFonts w:ascii="Times New Roman" w:hAnsi="Times New Roman" w:cs="Times New Roman"/>
        </w:rPr>
        <w:t xml:space="preserve"> </w:t>
      </w:r>
      <w:r w:rsidR="005C002B" w:rsidRPr="0016294D">
        <w:rPr>
          <w:rFonts w:ascii="Times New Roman" w:hAnsi="Times New Roman" w:cs="Times New Roman"/>
        </w:rPr>
        <w:t>M</w:t>
      </w:r>
      <w:r w:rsidRPr="0016294D">
        <w:rPr>
          <w:rFonts w:ascii="Times New Roman" w:hAnsi="Times New Roman" w:cs="Times New Roman"/>
        </w:rPr>
        <w:t>unificence</w:t>
      </w:r>
      <w:r>
        <w:rPr>
          <w:rFonts w:ascii="Times New Roman" w:hAnsi="Times New Roman" w:cs="Times New Roman"/>
        </w:rPr>
        <w:t xml:space="preserve"> </w:t>
      </w:r>
      <w:r w:rsidR="009A1F7B">
        <w:rPr>
          <w:rFonts w:ascii="Times New Roman" w:hAnsi="Times New Roman" w:cs="Times New Roman"/>
        </w:rPr>
        <w:t>was operationalized using a standardized measure of industry volatility of industry sales growth over a</w:t>
      </w:r>
      <w:r>
        <w:rPr>
          <w:rFonts w:ascii="Times New Roman" w:hAnsi="Times New Roman" w:cs="Times New Roman"/>
        </w:rPr>
        <w:t xml:space="preserve"> 5-year</w:t>
      </w:r>
      <w:r w:rsidR="009A1F7B">
        <w:rPr>
          <w:rFonts w:ascii="Times New Roman" w:hAnsi="Times New Roman" w:cs="Times New Roman"/>
        </w:rPr>
        <w:t xml:space="preserve"> period (Boyd, 1995)</w:t>
      </w:r>
      <w:r>
        <w:rPr>
          <w:rFonts w:ascii="Times New Roman" w:hAnsi="Times New Roman" w:cs="Times New Roman"/>
        </w:rPr>
        <w:t xml:space="preserve">. </w:t>
      </w:r>
      <w:r w:rsidR="009A1F7B">
        <w:rPr>
          <w:rFonts w:ascii="Times New Roman" w:hAnsi="Times New Roman" w:cs="Times New Roman"/>
        </w:rPr>
        <w:t xml:space="preserve">Finally, </w:t>
      </w:r>
      <w:r w:rsidRPr="0016294D">
        <w:rPr>
          <w:rFonts w:ascii="Times New Roman" w:hAnsi="Times New Roman" w:cs="Times New Roman"/>
        </w:rPr>
        <w:t>complexity</w:t>
      </w:r>
      <w:r>
        <w:rPr>
          <w:rFonts w:ascii="Times New Roman" w:hAnsi="Times New Roman" w:cs="Times New Roman"/>
        </w:rPr>
        <w:t xml:space="preserve"> </w:t>
      </w:r>
      <w:r w:rsidR="005C002B">
        <w:rPr>
          <w:rFonts w:ascii="Times New Roman" w:hAnsi="Times New Roman" w:cs="Times New Roman"/>
        </w:rPr>
        <w:t>was operationalized as the</w:t>
      </w:r>
      <w:r w:rsidR="009A1F7B">
        <w:rPr>
          <w:rFonts w:ascii="Times New Roman" w:hAnsi="Times New Roman" w:cs="Times New Roman"/>
        </w:rPr>
        <w:t xml:space="preserve"> Herfindahl</w:t>
      </w:r>
      <w:r w:rsidR="00122A74">
        <w:rPr>
          <w:rFonts w:ascii="Times New Roman" w:hAnsi="Times New Roman" w:cs="Times New Roman"/>
        </w:rPr>
        <w:t>-Hirschman Index  (HHI</w:t>
      </w:r>
      <w:r w:rsidR="009A1F7B">
        <w:rPr>
          <w:rFonts w:ascii="Times New Roman" w:hAnsi="Times New Roman" w:cs="Times New Roman"/>
        </w:rPr>
        <w:t xml:space="preserve">). </w:t>
      </w:r>
      <w:r w:rsidR="001A745D">
        <w:rPr>
          <w:rFonts w:ascii="Times New Roman" w:hAnsi="Times New Roman" w:cs="Times New Roman"/>
        </w:rPr>
        <w:t>The</w:t>
      </w:r>
      <w:r w:rsidR="00122A74">
        <w:rPr>
          <w:rFonts w:ascii="Times New Roman" w:hAnsi="Times New Roman" w:cs="Times New Roman"/>
        </w:rPr>
        <w:t xml:space="preserve"> HHI</w:t>
      </w:r>
      <w:r w:rsidR="001A745D">
        <w:rPr>
          <w:rFonts w:ascii="Times New Roman" w:hAnsi="Times New Roman" w:cs="Times New Roman"/>
        </w:rPr>
        <w:t xml:space="preserve"> </w:t>
      </w:r>
      <w:r>
        <w:rPr>
          <w:rFonts w:ascii="Times New Roman" w:hAnsi="Times New Roman" w:cs="Times New Roman"/>
        </w:rPr>
        <w:t xml:space="preserve">is </w:t>
      </w:r>
      <w:r w:rsidR="0024135B">
        <w:rPr>
          <w:rFonts w:ascii="Times New Roman" w:hAnsi="Times New Roman" w:cs="Times New Roman"/>
        </w:rPr>
        <w:t xml:space="preserve">calculated </w:t>
      </w:r>
      <w:r w:rsidR="005C002B">
        <w:rPr>
          <w:rFonts w:ascii="Times New Roman" w:hAnsi="Times New Roman" w:cs="Times New Roman"/>
        </w:rPr>
        <w:t>by</w:t>
      </w:r>
      <w:r w:rsidR="0024135B">
        <w:rPr>
          <w:rFonts w:ascii="Times New Roman" w:hAnsi="Times New Roman" w:cs="Times New Roman"/>
        </w:rPr>
        <w:t xml:space="preserve"> using the sum of the squared market shares of all firms in an industry group. </w:t>
      </w:r>
      <w:r w:rsidR="00122A74">
        <w:rPr>
          <w:rFonts w:ascii="Times New Roman" w:hAnsi="Times New Roman" w:cs="Times New Roman"/>
        </w:rPr>
        <w:t>HHI</w:t>
      </w:r>
      <w:r w:rsidR="0024135B">
        <w:rPr>
          <w:rFonts w:ascii="Times New Roman" w:hAnsi="Times New Roman" w:cs="Times New Roman"/>
        </w:rPr>
        <w:t xml:space="preserve"> can range between 0 and 1, where scores close to one imply few competitors or dominant competitors with large market shares </w:t>
      </w:r>
      <w:r w:rsidR="00373DAF">
        <w:rPr>
          <w:rFonts w:ascii="Times New Roman" w:hAnsi="Times New Roman" w:cs="Times New Roman"/>
        </w:rPr>
        <w:t>and</w:t>
      </w:r>
      <w:r w:rsidR="0024135B">
        <w:rPr>
          <w:rFonts w:ascii="Times New Roman" w:hAnsi="Times New Roman" w:cs="Times New Roman"/>
        </w:rPr>
        <w:t xml:space="preserve"> less complex markets (Boyd, 1995). </w:t>
      </w:r>
      <w:r w:rsidR="00122A74">
        <w:rPr>
          <w:rFonts w:ascii="Times New Roman" w:hAnsi="Times New Roman" w:cs="Times New Roman"/>
        </w:rPr>
        <w:t xml:space="preserve">We reversed the scale of HHI to measure market complexity. </w:t>
      </w:r>
    </w:p>
    <w:p w14:paraId="64E86B7F" w14:textId="64733FD5" w:rsidR="00C72FD3" w:rsidRDefault="003108C1" w:rsidP="00502498">
      <w:pPr>
        <w:spacing w:line="480" w:lineRule="auto"/>
        <w:ind w:firstLine="284"/>
        <w:jc w:val="both"/>
        <w:rPr>
          <w:rFonts w:ascii="Times New Roman" w:hAnsi="Times New Roman" w:cs="Times New Roman"/>
        </w:rPr>
      </w:pPr>
      <w:r w:rsidRPr="00141D64">
        <w:rPr>
          <w:rFonts w:ascii="Times New Roman" w:hAnsi="Times New Roman" w:cs="Times New Roman" w:hint="eastAsia"/>
          <w:lang w:eastAsia="zh-HK"/>
        </w:rPr>
        <w:t>We</w:t>
      </w:r>
      <w:r w:rsidRPr="00F24D36">
        <w:rPr>
          <w:rFonts w:ascii="Times New Roman" w:hAnsi="Times New Roman" w:cs="Times New Roman"/>
        </w:rPr>
        <w:t xml:space="preserve"> included multiple control</w:t>
      </w:r>
      <w:r w:rsidRPr="00F24D36">
        <w:rPr>
          <w:rFonts w:ascii="Times New Roman" w:hAnsi="Times New Roman" w:cs="Times New Roman" w:hint="eastAsia"/>
          <w:lang w:eastAsia="zh-HK"/>
        </w:rPr>
        <w:t xml:space="preserve"> </w:t>
      </w:r>
      <w:r w:rsidRPr="00603289">
        <w:rPr>
          <w:rFonts w:ascii="Times New Roman" w:hAnsi="Times New Roman" w:cs="Times New Roman"/>
        </w:rPr>
        <w:t xml:space="preserve">variables to increase the robustness and generalizability of our results. </w:t>
      </w:r>
      <w:r w:rsidR="002F117C" w:rsidRPr="004E2D2B">
        <w:rPr>
          <w:rFonts w:ascii="Times New Roman" w:hAnsi="Times New Roman" w:cs="Times New Roman"/>
        </w:rPr>
        <w:t>We</w:t>
      </w:r>
      <w:r w:rsidR="00502498" w:rsidRPr="004E2D2B">
        <w:rPr>
          <w:rFonts w:ascii="Times New Roman" w:hAnsi="Times New Roman" w:cs="Times New Roman"/>
        </w:rPr>
        <w:t xml:space="preserve"> </w:t>
      </w:r>
      <w:r w:rsidR="00502498">
        <w:rPr>
          <w:rFonts w:ascii="Times New Roman" w:hAnsi="Times New Roman" w:cs="Times New Roman"/>
        </w:rPr>
        <w:t xml:space="preserve">first include the lag value of </w:t>
      </w:r>
      <w:r w:rsidR="00502498" w:rsidRPr="00622D75">
        <w:rPr>
          <w:rFonts w:ascii="Times New Roman" w:hAnsi="Times New Roman" w:cs="Times New Roman"/>
        </w:rPr>
        <w:t>safety violation</w:t>
      </w:r>
      <w:r w:rsidR="009E42DC" w:rsidRPr="00622D75">
        <w:rPr>
          <w:rFonts w:ascii="Times New Roman" w:hAnsi="Times New Roman" w:cs="Times New Roman"/>
        </w:rPr>
        <w:t>s</w:t>
      </w:r>
      <w:r w:rsidR="00502498">
        <w:rPr>
          <w:rFonts w:ascii="Times New Roman" w:hAnsi="Times New Roman" w:cs="Times New Roman"/>
        </w:rPr>
        <w:t xml:space="preserve"> (</w:t>
      </w:r>
      <w:r w:rsidR="00502498" w:rsidRPr="00AE58A9">
        <w:rPr>
          <w:rFonts w:ascii="Times New Roman" w:hAnsi="Times New Roman" w:cs="Times New Roman"/>
          <w:i/>
        </w:rPr>
        <w:t>t</w:t>
      </w:r>
      <w:r w:rsidR="00502498">
        <w:rPr>
          <w:rFonts w:ascii="Times New Roman" w:hAnsi="Times New Roman" w:cs="Times New Roman"/>
        </w:rPr>
        <w:t>-1) t</w:t>
      </w:r>
      <w:r w:rsidR="00502498" w:rsidRPr="004E2D2B">
        <w:rPr>
          <w:rFonts w:ascii="Times New Roman" w:hAnsi="Times New Roman" w:cs="Times New Roman"/>
        </w:rPr>
        <w:t xml:space="preserve">o </w:t>
      </w:r>
      <w:r w:rsidR="00502498">
        <w:rPr>
          <w:rFonts w:ascii="Times New Roman" w:hAnsi="Times New Roman" w:cs="Times New Roman"/>
        </w:rPr>
        <w:t xml:space="preserve">create a dynamic panel data model </w:t>
      </w:r>
      <w:r w:rsidR="00747B1E">
        <w:rPr>
          <w:rFonts w:ascii="Times New Roman" w:hAnsi="Times New Roman" w:cs="Times New Roman"/>
        </w:rPr>
        <w:t xml:space="preserve">(Lam </w:t>
      </w:r>
      <w:r w:rsidR="00747B1E" w:rsidRPr="00707380">
        <w:rPr>
          <w:rFonts w:ascii="Times New Roman" w:hAnsi="Times New Roman" w:cs="Times New Roman"/>
          <w:i/>
        </w:rPr>
        <w:t>et al.,</w:t>
      </w:r>
      <w:r w:rsidR="00747B1E">
        <w:rPr>
          <w:rFonts w:ascii="Times New Roman" w:hAnsi="Times New Roman" w:cs="Times New Roman"/>
        </w:rPr>
        <w:t xml:space="preserve"> 2016) </w:t>
      </w:r>
      <w:r w:rsidR="00502498">
        <w:rPr>
          <w:rFonts w:ascii="Times New Roman" w:hAnsi="Times New Roman" w:cs="Times New Roman"/>
        </w:rPr>
        <w:t xml:space="preserve">and control for </w:t>
      </w:r>
      <w:r w:rsidR="00C30FC9">
        <w:rPr>
          <w:rFonts w:ascii="Times New Roman" w:hAnsi="Times New Roman" w:cs="Times New Roman"/>
        </w:rPr>
        <w:t>a</w:t>
      </w:r>
      <w:r w:rsidR="00502498">
        <w:rPr>
          <w:rFonts w:ascii="Times New Roman" w:hAnsi="Times New Roman" w:cs="Times New Roman"/>
        </w:rPr>
        <w:t xml:space="preserve"> firm’s recent violation experience. Firms may learn from </w:t>
      </w:r>
      <w:r w:rsidR="00747B1E">
        <w:rPr>
          <w:rFonts w:ascii="Times New Roman" w:hAnsi="Times New Roman" w:cs="Times New Roman"/>
        </w:rPr>
        <w:t xml:space="preserve">recent </w:t>
      </w:r>
      <w:r w:rsidR="00502498">
        <w:rPr>
          <w:rFonts w:ascii="Times New Roman" w:hAnsi="Times New Roman" w:cs="Times New Roman"/>
        </w:rPr>
        <w:t>experience reduc</w:t>
      </w:r>
      <w:r w:rsidR="00EA4121">
        <w:rPr>
          <w:rFonts w:ascii="Times New Roman" w:hAnsi="Times New Roman" w:cs="Times New Roman"/>
        </w:rPr>
        <w:t>ing</w:t>
      </w:r>
      <w:r w:rsidR="00502498">
        <w:rPr>
          <w:rFonts w:ascii="Times New Roman" w:hAnsi="Times New Roman" w:cs="Times New Roman"/>
        </w:rPr>
        <w:t xml:space="preserve"> the </w:t>
      </w:r>
      <w:r w:rsidR="00502498" w:rsidRPr="004E2D2B">
        <w:rPr>
          <w:rFonts w:ascii="Times New Roman" w:hAnsi="Times New Roman" w:cs="Times New Roman"/>
        </w:rPr>
        <w:t xml:space="preserve">likelihood of </w:t>
      </w:r>
      <w:r w:rsidR="00EA4121">
        <w:rPr>
          <w:rFonts w:ascii="Times New Roman" w:hAnsi="Times New Roman" w:cs="Times New Roman"/>
        </w:rPr>
        <w:t xml:space="preserve">subsequent </w:t>
      </w:r>
      <w:r w:rsidR="00502498" w:rsidRPr="004E2D2B">
        <w:rPr>
          <w:rFonts w:ascii="Times New Roman" w:hAnsi="Times New Roman" w:cs="Times New Roman"/>
        </w:rPr>
        <w:t>violations (Baum and Dahlin, 2007</w:t>
      </w:r>
      <w:r w:rsidR="00502498">
        <w:rPr>
          <w:rFonts w:ascii="Times New Roman" w:hAnsi="Times New Roman" w:cs="Times New Roman"/>
        </w:rPr>
        <w:t>; Yiu et al., 2014</w:t>
      </w:r>
      <w:r w:rsidR="00502498" w:rsidRPr="004E2D2B">
        <w:rPr>
          <w:rFonts w:ascii="Times New Roman" w:hAnsi="Times New Roman" w:cs="Times New Roman"/>
        </w:rPr>
        <w:t xml:space="preserve">). </w:t>
      </w:r>
      <w:r w:rsidR="00560EDB" w:rsidRPr="0016294D">
        <w:rPr>
          <w:rFonts w:ascii="Times New Roman" w:hAnsi="Times New Roman" w:cs="Times New Roman"/>
        </w:rPr>
        <w:t>F</w:t>
      </w:r>
      <w:r w:rsidRPr="0016294D">
        <w:rPr>
          <w:rFonts w:ascii="Times New Roman" w:hAnsi="Times New Roman" w:cs="Times New Roman"/>
        </w:rPr>
        <w:t>irm size</w:t>
      </w:r>
      <w:r w:rsidR="008D0FDE" w:rsidRPr="0016294D">
        <w:rPr>
          <w:rFonts w:ascii="Times New Roman" w:hAnsi="Times New Roman" w:cs="Times New Roman"/>
        </w:rPr>
        <w:t>,</w:t>
      </w:r>
      <w:r w:rsidRPr="0016294D">
        <w:rPr>
          <w:rFonts w:ascii="Times New Roman" w:hAnsi="Times New Roman" w:cs="Times New Roman"/>
        </w:rPr>
        <w:t xml:space="preserve"> </w:t>
      </w:r>
      <w:r w:rsidR="00560EDB" w:rsidRPr="0016294D">
        <w:rPr>
          <w:rFonts w:ascii="Times New Roman" w:hAnsi="Times New Roman" w:cs="Times New Roman"/>
        </w:rPr>
        <w:t>measured as</w:t>
      </w:r>
      <w:r w:rsidRPr="0016294D">
        <w:rPr>
          <w:rFonts w:ascii="Times New Roman" w:hAnsi="Times New Roman" w:cs="Times New Roman"/>
        </w:rPr>
        <w:t xml:space="preserve"> the number of employees (‘000)</w:t>
      </w:r>
      <w:r w:rsidRPr="0016294D">
        <w:rPr>
          <w:rFonts w:ascii="Times New Roman" w:hAnsi="Times New Roman" w:cs="Times New Roman" w:hint="eastAsia"/>
          <w:lang w:eastAsia="zh-HK"/>
        </w:rPr>
        <w:t xml:space="preserve">, </w:t>
      </w:r>
      <w:r w:rsidR="00560EDB" w:rsidRPr="0016294D">
        <w:rPr>
          <w:rFonts w:ascii="Times New Roman" w:hAnsi="Times New Roman" w:cs="Times New Roman"/>
          <w:lang w:eastAsia="zh-HK"/>
        </w:rPr>
        <w:t xml:space="preserve">is included </w:t>
      </w:r>
      <w:r w:rsidRPr="0016294D">
        <w:rPr>
          <w:rFonts w:ascii="Times New Roman" w:hAnsi="Times New Roman" w:cs="Times New Roman" w:hint="eastAsia"/>
          <w:lang w:eastAsia="zh-HK"/>
        </w:rPr>
        <w:t xml:space="preserve">because </w:t>
      </w:r>
      <w:r w:rsidRPr="0016294D">
        <w:rPr>
          <w:rFonts w:ascii="Times New Roman" w:hAnsi="Times New Roman" w:cs="Times New Roman"/>
        </w:rPr>
        <w:t>firms</w:t>
      </w:r>
      <w:r w:rsidRPr="0016294D">
        <w:rPr>
          <w:rFonts w:ascii="Times New Roman" w:hAnsi="Times New Roman" w:cs="Times New Roman" w:hint="eastAsia"/>
          <w:lang w:eastAsia="zh-HK"/>
        </w:rPr>
        <w:t xml:space="preserve"> with </w:t>
      </w:r>
      <w:r w:rsidR="00560EDB" w:rsidRPr="0016294D">
        <w:rPr>
          <w:rFonts w:ascii="Times New Roman" w:hAnsi="Times New Roman" w:cs="Times New Roman"/>
          <w:lang w:eastAsia="zh-HK"/>
        </w:rPr>
        <w:t>more</w:t>
      </w:r>
      <w:r w:rsidRPr="0016294D">
        <w:rPr>
          <w:rFonts w:ascii="Times New Roman" w:hAnsi="Times New Roman" w:cs="Times New Roman" w:hint="eastAsia"/>
          <w:lang w:eastAsia="zh-HK"/>
        </w:rPr>
        <w:t xml:space="preserve"> </w:t>
      </w:r>
      <w:r w:rsidRPr="0016294D">
        <w:rPr>
          <w:rFonts w:ascii="Times New Roman" w:hAnsi="Times New Roman" w:cs="Times New Roman" w:hint="eastAsia"/>
          <w:lang w:eastAsia="zh-HK"/>
        </w:rPr>
        <w:lastRenderedPageBreak/>
        <w:t>employee</w:t>
      </w:r>
      <w:r w:rsidR="00560EDB" w:rsidRPr="0016294D">
        <w:rPr>
          <w:rFonts w:ascii="Times New Roman" w:hAnsi="Times New Roman" w:cs="Times New Roman"/>
          <w:lang w:eastAsia="zh-HK"/>
        </w:rPr>
        <w:t>s</w:t>
      </w:r>
      <w:r w:rsidRPr="0016294D">
        <w:rPr>
          <w:rFonts w:ascii="Times New Roman" w:hAnsi="Times New Roman" w:cs="Times New Roman" w:hint="eastAsia"/>
          <w:lang w:eastAsia="zh-HK"/>
        </w:rPr>
        <w:t xml:space="preserve"> </w:t>
      </w:r>
      <w:r w:rsidR="000248A6" w:rsidRPr="0016294D">
        <w:rPr>
          <w:rFonts w:ascii="Times New Roman" w:hAnsi="Times New Roman" w:cs="Times New Roman"/>
        </w:rPr>
        <w:t>may have more</w:t>
      </w:r>
      <w:r w:rsidRPr="0016294D">
        <w:rPr>
          <w:rFonts w:ascii="Times New Roman" w:hAnsi="Times New Roman" w:cs="Times New Roman"/>
        </w:rPr>
        <w:t xml:space="preserve"> </w:t>
      </w:r>
      <w:r w:rsidRPr="0016294D">
        <w:rPr>
          <w:rFonts w:ascii="Times New Roman" w:hAnsi="Times New Roman" w:cs="Times New Roman"/>
          <w:lang w:eastAsia="zh-HK"/>
        </w:rPr>
        <w:t xml:space="preserve">safety </w:t>
      </w:r>
      <w:r w:rsidRPr="0016294D">
        <w:rPr>
          <w:rFonts w:ascii="Times New Roman" w:hAnsi="Times New Roman" w:cs="Times New Roman"/>
        </w:rPr>
        <w:t xml:space="preserve">violations. </w:t>
      </w:r>
      <w:r w:rsidR="00560EDB" w:rsidRPr="0016294D">
        <w:rPr>
          <w:rFonts w:ascii="Times New Roman" w:hAnsi="Times New Roman" w:cs="Times New Roman"/>
        </w:rPr>
        <w:t>F</w:t>
      </w:r>
      <w:r w:rsidRPr="0016294D">
        <w:rPr>
          <w:rFonts w:ascii="Times New Roman" w:hAnsi="Times New Roman" w:cs="Times New Roman"/>
        </w:rPr>
        <w:t>irm performance</w:t>
      </w:r>
      <w:r w:rsidR="008D0FDE" w:rsidRPr="0016294D">
        <w:rPr>
          <w:rFonts w:ascii="Times New Roman" w:hAnsi="Times New Roman" w:cs="Times New Roman"/>
        </w:rPr>
        <w:t>,</w:t>
      </w:r>
      <w:r w:rsidRPr="0016294D">
        <w:rPr>
          <w:rFonts w:ascii="Times New Roman" w:hAnsi="Times New Roman" w:cs="Times New Roman"/>
        </w:rPr>
        <w:t xml:space="preserve"> </w:t>
      </w:r>
      <w:r w:rsidR="00560EDB" w:rsidRPr="0016294D">
        <w:rPr>
          <w:rFonts w:ascii="Times New Roman" w:hAnsi="Times New Roman" w:cs="Times New Roman"/>
          <w:lang w:eastAsia="zh-HK"/>
        </w:rPr>
        <w:t>measured as</w:t>
      </w:r>
      <w:r w:rsidRPr="0016294D">
        <w:rPr>
          <w:rFonts w:ascii="Times New Roman" w:hAnsi="Times New Roman" w:cs="Times New Roman"/>
        </w:rPr>
        <w:t xml:space="preserve"> return on assets (ROA)</w:t>
      </w:r>
      <w:r w:rsidR="008D0FDE" w:rsidRPr="0016294D">
        <w:rPr>
          <w:rFonts w:ascii="Times New Roman" w:hAnsi="Times New Roman" w:cs="Times New Roman"/>
        </w:rPr>
        <w:t>,</w:t>
      </w:r>
      <w:r w:rsidRPr="0016294D">
        <w:rPr>
          <w:rFonts w:ascii="Times New Roman" w:hAnsi="Times New Roman" w:cs="Times New Roman"/>
        </w:rPr>
        <w:t xml:space="preserve"> </w:t>
      </w:r>
      <w:r w:rsidR="00560EDB" w:rsidRPr="0016294D">
        <w:rPr>
          <w:rFonts w:ascii="Times New Roman" w:hAnsi="Times New Roman" w:cs="Times New Roman"/>
        </w:rPr>
        <w:t>is included because</w:t>
      </w:r>
      <w:r w:rsidRPr="0016294D">
        <w:rPr>
          <w:rFonts w:ascii="Times New Roman" w:hAnsi="Times New Roman" w:cs="Times New Roman"/>
          <w:lang w:eastAsia="zh-HK"/>
        </w:rPr>
        <w:t xml:space="preserve"> more</w:t>
      </w:r>
      <w:r w:rsidRPr="0016294D">
        <w:rPr>
          <w:rFonts w:ascii="Times New Roman" w:hAnsi="Times New Roman" w:cs="Times New Roman"/>
        </w:rPr>
        <w:t xml:space="preserve"> profitable firms may have more resources. </w:t>
      </w:r>
      <w:r w:rsidR="00560EDB" w:rsidRPr="0016294D">
        <w:rPr>
          <w:rFonts w:ascii="Times New Roman" w:hAnsi="Times New Roman" w:cs="Times New Roman"/>
        </w:rPr>
        <w:t>R</w:t>
      </w:r>
      <w:r w:rsidRPr="0016294D">
        <w:rPr>
          <w:rFonts w:ascii="Times New Roman" w:hAnsi="Times New Roman" w:cs="Times New Roman"/>
        </w:rPr>
        <w:t>esearch and development (R&amp;D) intensit</w:t>
      </w:r>
      <w:r w:rsidRPr="00DA253D">
        <w:rPr>
          <w:rFonts w:ascii="Times New Roman" w:hAnsi="Times New Roman" w:cs="Times New Roman"/>
          <w:i/>
        </w:rPr>
        <w:t>y</w:t>
      </w:r>
      <w:r w:rsidR="008D0FDE">
        <w:rPr>
          <w:rFonts w:ascii="Times New Roman" w:hAnsi="Times New Roman" w:cs="Times New Roman"/>
          <w:i/>
        </w:rPr>
        <w:t>,</w:t>
      </w:r>
      <w:r w:rsidRPr="00DA253D">
        <w:rPr>
          <w:rFonts w:ascii="Times New Roman" w:hAnsi="Times New Roman" w:cs="Times New Roman"/>
        </w:rPr>
        <w:t xml:space="preserve"> </w:t>
      </w:r>
      <w:r w:rsidR="00560EDB" w:rsidRPr="00DA253D">
        <w:rPr>
          <w:rFonts w:ascii="Times New Roman" w:hAnsi="Times New Roman" w:cs="Times New Roman"/>
        </w:rPr>
        <w:t>m</w:t>
      </w:r>
      <w:r w:rsidR="00560EDB" w:rsidRPr="00A76CEB">
        <w:rPr>
          <w:rFonts w:ascii="Times New Roman" w:hAnsi="Times New Roman" w:cs="Times New Roman"/>
        </w:rPr>
        <w:t>easured as R&amp;D expense per employee</w:t>
      </w:r>
      <w:r w:rsidR="008D0FDE">
        <w:rPr>
          <w:rFonts w:ascii="Times New Roman" w:hAnsi="Times New Roman" w:cs="Times New Roman"/>
        </w:rPr>
        <w:t>,</w:t>
      </w:r>
      <w:r w:rsidR="00560EDB" w:rsidRPr="00A76CEB">
        <w:rPr>
          <w:rFonts w:ascii="Times New Roman" w:hAnsi="Times New Roman" w:cs="Times New Roman"/>
        </w:rPr>
        <w:t xml:space="preserve"> is included </w:t>
      </w:r>
      <w:r w:rsidRPr="00A76CEB">
        <w:rPr>
          <w:rFonts w:ascii="Times New Roman" w:hAnsi="Times New Roman" w:cs="Times New Roman" w:hint="eastAsia"/>
          <w:lang w:eastAsia="zh-HK"/>
        </w:rPr>
        <w:t>because</w:t>
      </w:r>
      <w:r w:rsidRPr="00E93CCD">
        <w:rPr>
          <w:rFonts w:ascii="Times New Roman" w:hAnsi="Times New Roman" w:cs="Times New Roman"/>
        </w:rPr>
        <w:t xml:space="preserve"> technological complexity </w:t>
      </w:r>
      <w:r w:rsidR="000248A6">
        <w:rPr>
          <w:rFonts w:ascii="Times New Roman" w:hAnsi="Times New Roman" w:cs="Times New Roman"/>
        </w:rPr>
        <w:t>may be</w:t>
      </w:r>
      <w:r w:rsidR="00560EDB" w:rsidRPr="0070230C">
        <w:rPr>
          <w:rFonts w:ascii="Times New Roman" w:hAnsi="Times New Roman" w:cs="Times New Roman"/>
        </w:rPr>
        <w:t xml:space="preserve"> </w:t>
      </w:r>
      <w:r w:rsidRPr="0070230C">
        <w:rPr>
          <w:rFonts w:ascii="Times New Roman" w:hAnsi="Times New Roman" w:cs="Times New Roman"/>
          <w:lang w:eastAsia="zh-HK"/>
        </w:rPr>
        <w:t>associate</w:t>
      </w:r>
      <w:r w:rsidR="00560EDB" w:rsidRPr="0070230C">
        <w:rPr>
          <w:rFonts w:ascii="Times New Roman" w:hAnsi="Times New Roman" w:cs="Times New Roman" w:hint="eastAsia"/>
          <w:lang w:eastAsia="zh-HK"/>
        </w:rPr>
        <w:t>d</w:t>
      </w:r>
      <w:r w:rsidRPr="0070230C">
        <w:rPr>
          <w:rFonts w:ascii="Times New Roman" w:hAnsi="Times New Roman" w:cs="Times New Roman" w:hint="eastAsia"/>
          <w:lang w:eastAsia="zh-HK"/>
        </w:rPr>
        <w:t xml:space="preserve"> with</w:t>
      </w:r>
      <w:r w:rsidRPr="0070230C">
        <w:rPr>
          <w:rFonts w:ascii="Times New Roman" w:hAnsi="Times New Roman" w:cs="Times New Roman"/>
        </w:rPr>
        <w:t xml:space="preserve"> safety risk</w:t>
      </w:r>
      <w:r w:rsidR="00560EDB" w:rsidRPr="0070230C">
        <w:rPr>
          <w:rFonts w:ascii="Times New Roman" w:hAnsi="Times New Roman" w:cs="Times New Roman"/>
        </w:rPr>
        <w:t>s</w:t>
      </w:r>
      <w:r w:rsidRPr="00DA253D">
        <w:rPr>
          <w:rFonts w:ascii="Times New Roman" w:hAnsi="Times New Roman" w:cs="Times New Roman"/>
        </w:rPr>
        <w:t xml:space="preserve"> (Lo </w:t>
      </w:r>
      <w:r w:rsidRPr="00141D64">
        <w:rPr>
          <w:rFonts w:ascii="Times New Roman" w:hAnsi="Times New Roman" w:cs="Times New Roman"/>
          <w:i/>
        </w:rPr>
        <w:t>et al.,</w:t>
      </w:r>
      <w:r w:rsidRPr="00F24D36">
        <w:rPr>
          <w:rFonts w:ascii="Times New Roman" w:hAnsi="Times New Roman" w:cs="Times New Roman"/>
        </w:rPr>
        <w:t xml:space="preserve"> 2014). </w:t>
      </w:r>
      <w:r w:rsidR="00560EDB" w:rsidRPr="00F24D36">
        <w:rPr>
          <w:rFonts w:ascii="Times New Roman" w:hAnsi="Times New Roman" w:cs="Times New Roman"/>
        </w:rPr>
        <w:t>T</w:t>
      </w:r>
      <w:r w:rsidRPr="00603289">
        <w:rPr>
          <w:rFonts w:ascii="Times New Roman" w:hAnsi="Times New Roman" w:cs="Times New Roman"/>
        </w:rPr>
        <w:t xml:space="preserve">he </w:t>
      </w:r>
      <w:r w:rsidRPr="0016294D">
        <w:rPr>
          <w:rFonts w:ascii="Times New Roman" w:hAnsi="Times New Roman" w:cs="Times New Roman"/>
        </w:rPr>
        <w:t>cash-to-cash cycle</w:t>
      </w:r>
      <w:r w:rsidRPr="00E544C9">
        <w:rPr>
          <w:rFonts w:ascii="Times New Roman" w:hAnsi="Times New Roman" w:cs="Times New Roman"/>
        </w:rPr>
        <w:t xml:space="preserve"> control</w:t>
      </w:r>
      <w:r w:rsidR="00560EDB" w:rsidRPr="00E544C9">
        <w:rPr>
          <w:rFonts w:ascii="Times New Roman" w:hAnsi="Times New Roman" w:cs="Times New Roman"/>
        </w:rPr>
        <w:t>s</w:t>
      </w:r>
      <w:r w:rsidRPr="004432FE">
        <w:rPr>
          <w:rFonts w:ascii="Times New Roman" w:hAnsi="Times New Roman" w:cs="Times New Roman"/>
        </w:rPr>
        <w:t xml:space="preserve"> for the firm’s </w:t>
      </w:r>
      <w:r w:rsidRPr="004432FE">
        <w:rPr>
          <w:rFonts w:ascii="Times New Roman" w:hAnsi="Times New Roman" w:cs="Times New Roman" w:hint="eastAsia"/>
          <w:lang w:eastAsia="zh-HK"/>
        </w:rPr>
        <w:t>capability</w:t>
      </w:r>
      <w:r w:rsidRPr="004432FE">
        <w:rPr>
          <w:rFonts w:ascii="Times New Roman" w:hAnsi="Times New Roman" w:cs="Times New Roman"/>
        </w:rPr>
        <w:t xml:space="preserve"> to </w:t>
      </w:r>
      <w:r w:rsidR="00560EDB" w:rsidRPr="004432FE">
        <w:rPr>
          <w:rFonts w:ascii="Times New Roman" w:hAnsi="Times New Roman" w:cs="Times New Roman"/>
        </w:rPr>
        <w:t>convert</w:t>
      </w:r>
      <w:r w:rsidRPr="00D67B65">
        <w:rPr>
          <w:rFonts w:ascii="Times New Roman" w:hAnsi="Times New Roman" w:cs="Times New Roman"/>
        </w:rPr>
        <w:t xml:space="preserve"> resource inputs into cash</w:t>
      </w:r>
      <w:r w:rsidR="00560EDB" w:rsidRPr="00153975">
        <w:rPr>
          <w:rFonts w:ascii="Times New Roman" w:hAnsi="Times New Roman" w:cs="Times New Roman" w:hint="eastAsia"/>
          <w:lang w:eastAsia="zh-HK"/>
        </w:rPr>
        <w:t xml:space="preserve">. We follow </w:t>
      </w:r>
      <w:r w:rsidR="00560EDB" w:rsidRPr="00A61271">
        <w:rPr>
          <w:rFonts w:ascii="Times New Roman" w:hAnsi="Times New Roman" w:cs="Times New Roman"/>
        </w:rPr>
        <w:t xml:space="preserve">Hendricks </w:t>
      </w:r>
      <w:r w:rsidR="00560EDB" w:rsidRPr="00D17329">
        <w:rPr>
          <w:rFonts w:ascii="Times New Roman" w:hAnsi="Times New Roman" w:cs="Times New Roman"/>
          <w:i/>
        </w:rPr>
        <w:t>et al.</w:t>
      </w:r>
      <w:r w:rsidR="00560EDB" w:rsidRPr="00A43760">
        <w:rPr>
          <w:rFonts w:ascii="Times New Roman" w:hAnsi="Times New Roman" w:cs="Times New Roman"/>
        </w:rPr>
        <w:t xml:space="preserve"> (2009) and calculate cash-to-cash cycle as inventory days plus receivable</w:t>
      </w:r>
      <w:r w:rsidR="00DD43EE">
        <w:rPr>
          <w:rFonts w:ascii="Times New Roman" w:hAnsi="Times New Roman" w:cs="Times New Roman"/>
        </w:rPr>
        <w:t>s</w:t>
      </w:r>
      <w:r w:rsidR="00560EDB" w:rsidRPr="00A43760">
        <w:rPr>
          <w:rFonts w:ascii="Times New Roman" w:hAnsi="Times New Roman" w:cs="Times New Roman"/>
        </w:rPr>
        <w:t xml:space="preserve"> minus payable days.</w:t>
      </w:r>
      <w:r w:rsidR="006D23CA" w:rsidRPr="00EA5C26">
        <w:rPr>
          <w:rFonts w:ascii="Times New Roman" w:hAnsi="Times New Roman" w:cs="Times New Roman"/>
        </w:rPr>
        <w:t xml:space="preserve"> Production efficiency was controlled by </w:t>
      </w:r>
      <w:r w:rsidRPr="0016294D">
        <w:rPr>
          <w:rFonts w:ascii="Times New Roman" w:hAnsi="Times New Roman" w:cs="Times New Roman"/>
        </w:rPr>
        <w:t>labor productivity</w:t>
      </w:r>
      <w:r w:rsidR="006D23CA" w:rsidRPr="00DA253D">
        <w:rPr>
          <w:rFonts w:ascii="Times New Roman" w:hAnsi="Times New Roman" w:cs="Times New Roman"/>
        </w:rPr>
        <w:t xml:space="preserve"> measured as operating income per employee</w:t>
      </w:r>
      <w:r w:rsidRPr="00DA253D">
        <w:rPr>
          <w:rFonts w:ascii="Times New Roman" w:hAnsi="Times New Roman" w:cs="Times New Roman"/>
        </w:rPr>
        <w:t xml:space="preserve"> (Hendricks </w:t>
      </w:r>
      <w:r w:rsidRPr="00DA253D">
        <w:rPr>
          <w:rFonts w:ascii="Times New Roman" w:hAnsi="Times New Roman" w:cs="Times New Roman"/>
          <w:i/>
        </w:rPr>
        <w:t xml:space="preserve">et al., </w:t>
      </w:r>
      <w:r w:rsidRPr="00DA253D">
        <w:rPr>
          <w:rFonts w:ascii="Times New Roman" w:hAnsi="Times New Roman" w:cs="Times New Roman"/>
        </w:rPr>
        <w:t>2009)</w:t>
      </w:r>
      <w:r w:rsidR="008D0FDE">
        <w:rPr>
          <w:rFonts w:ascii="Times New Roman" w:hAnsi="Times New Roman" w:cs="Times New Roman"/>
        </w:rPr>
        <w:t xml:space="preserve"> and the ratio of sales to property, plant and equipment </w:t>
      </w:r>
      <w:r w:rsidR="008D0FDE" w:rsidRPr="00C54275">
        <w:rPr>
          <w:rFonts w:ascii="Times New Roman" w:hAnsi="Times New Roman" w:cs="Times New Roman"/>
          <w:i/>
        </w:rPr>
        <w:t>(SOP)</w:t>
      </w:r>
      <w:r w:rsidR="008D0FDE">
        <w:rPr>
          <w:rFonts w:ascii="Times New Roman" w:hAnsi="Times New Roman" w:cs="Times New Roman"/>
        </w:rPr>
        <w:t xml:space="preserve"> (Modi and Mishra, 2011)</w:t>
      </w:r>
      <w:r w:rsidRPr="00DA253D">
        <w:rPr>
          <w:rFonts w:ascii="Times New Roman" w:hAnsi="Times New Roman" w:cs="Times New Roman"/>
        </w:rPr>
        <w:t xml:space="preserve">. </w:t>
      </w:r>
      <w:r w:rsidR="006D23CA" w:rsidRPr="00DA253D">
        <w:rPr>
          <w:rFonts w:ascii="Times New Roman" w:hAnsi="Times New Roman" w:cs="Times New Roman"/>
        </w:rPr>
        <w:t xml:space="preserve">We also control for if the firm is </w:t>
      </w:r>
      <w:r w:rsidR="006D23CA" w:rsidRPr="0083514D">
        <w:rPr>
          <w:rFonts w:ascii="Times New Roman" w:hAnsi="Times New Roman" w:cs="Times New Roman"/>
        </w:rPr>
        <w:t>OHSAS 18001</w:t>
      </w:r>
      <w:r w:rsidR="006D23CA" w:rsidRPr="00DA253D">
        <w:rPr>
          <w:rFonts w:ascii="Times New Roman" w:hAnsi="Times New Roman" w:cs="Times New Roman"/>
          <w:i/>
        </w:rPr>
        <w:t xml:space="preserve"> </w:t>
      </w:r>
      <w:r w:rsidR="006D23CA" w:rsidRPr="00DA253D">
        <w:rPr>
          <w:rFonts w:ascii="Times New Roman" w:hAnsi="Times New Roman" w:cs="Times New Roman"/>
        </w:rPr>
        <w:t>certified because certification can</w:t>
      </w:r>
      <w:r w:rsidR="006D23CA" w:rsidRPr="00815BB0">
        <w:rPr>
          <w:rFonts w:ascii="Times New Roman" w:hAnsi="Times New Roman" w:cs="Times New Roman"/>
        </w:rPr>
        <w:t xml:space="preserve"> lead to better safety performance (Lo </w:t>
      </w:r>
      <w:r w:rsidR="006D23CA" w:rsidRPr="00084DD4">
        <w:rPr>
          <w:rFonts w:ascii="Times New Roman" w:hAnsi="Times New Roman" w:cs="Times New Roman"/>
          <w:i/>
        </w:rPr>
        <w:t>et al.,</w:t>
      </w:r>
      <w:r w:rsidR="006D23CA" w:rsidRPr="00815BB0">
        <w:rPr>
          <w:rFonts w:ascii="Times New Roman" w:hAnsi="Times New Roman" w:cs="Times New Roman"/>
        </w:rPr>
        <w:t xml:space="preserve"> 2014). </w:t>
      </w:r>
      <w:r w:rsidR="00373DAF">
        <w:rPr>
          <w:rFonts w:ascii="Times New Roman" w:hAnsi="Times New Roman" w:cs="Times New Roman"/>
        </w:rPr>
        <w:t>I</w:t>
      </w:r>
      <w:r w:rsidR="00C72FD3">
        <w:rPr>
          <w:rFonts w:ascii="Times New Roman" w:hAnsi="Times New Roman" w:cs="Times New Roman"/>
        </w:rPr>
        <w:t xml:space="preserve">nventory </w:t>
      </w:r>
      <w:r w:rsidR="00373DAF">
        <w:rPr>
          <w:rFonts w:ascii="Times New Roman" w:hAnsi="Times New Roman" w:cs="Times New Roman"/>
        </w:rPr>
        <w:t>fluctuations are</w:t>
      </w:r>
      <w:r w:rsidR="00C72FD3">
        <w:rPr>
          <w:rFonts w:ascii="Times New Roman" w:hAnsi="Times New Roman" w:cs="Times New Roman"/>
        </w:rPr>
        <w:t xml:space="preserve"> controlled for by </w:t>
      </w:r>
      <w:r w:rsidR="00C72FD3" w:rsidRPr="0016294D">
        <w:rPr>
          <w:rFonts w:ascii="Times New Roman" w:hAnsi="Times New Roman" w:cs="Times New Roman"/>
        </w:rPr>
        <w:t>inventory volatility</w:t>
      </w:r>
      <w:r w:rsidR="00C72FD3">
        <w:rPr>
          <w:rFonts w:ascii="Times New Roman" w:hAnsi="Times New Roman" w:cs="Times New Roman"/>
        </w:rPr>
        <w:t xml:space="preserve"> because volatile inventory could increase coupling and occupational safety risks (Lo </w:t>
      </w:r>
      <w:r w:rsidR="00C72FD3" w:rsidRPr="00F55676">
        <w:rPr>
          <w:rFonts w:ascii="Times New Roman" w:hAnsi="Times New Roman" w:cs="Times New Roman"/>
          <w:i/>
        </w:rPr>
        <w:t>et al.,</w:t>
      </w:r>
      <w:r w:rsidR="00C72FD3">
        <w:rPr>
          <w:rFonts w:ascii="Times New Roman" w:hAnsi="Times New Roman" w:cs="Times New Roman"/>
        </w:rPr>
        <w:t xml:space="preserve"> 2014). We calculate inventory volatility as the ratio between the standard deviation of quarterly inventory and </w:t>
      </w:r>
      <w:r w:rsidR="00373DAF">
        <w:rPr>
          <w:rFonts w:ascii="Times New Roman" w:hAnsi="Times New Roman" w:cs="Times New Roman"/>
        </w:rPr>
        <w:t>the</w:t>
      </w:r>
      <w:r w:rsidR="00C72FD3" w:rsidRPr="00F55676">
        <w:rPr>
          <w:rFonts w:ascii="Times New Roman" w:hAnsi="Times New Roman" w:cs="Times New Roman"/>
        </w:rPr>
        <w:t xml:space="preserve"> </w:t>
      </w:r>
      <w:r w:rsidR="00F55676" w:rsidRPr="00052212">
        <w:rPr>
          <w:rFonts w:ascii="Times New Roman" w:hAnsi="Times New Roman" w:cs="Times New Roman"/>
        </w:rPr>
        <w:t xml:space="preserve">annual </w:t>
      </w:r>
      <w:r w:rsidR="00C72FD3" w:rsidRPr="00F55676">
        <w:rPr>
          <w:rFonts w:ascii="Times New Roman" w:hAnsi="Times New Roman" w:cs="Times New Roman"/>
        </w:rPr>
        <w:t>mean quarterly</w:t>
      </w:r>
      <w:r w:rsidR="00C72FD3">
        <w:rPr>
          <w:rFonts w:ascii="Times New Roman" w:hAnsi="Times New Roman" w:cs="Times New Roman"/>
        </w:rPr>
        <w:t xml:space="preserve"> inventory (Steinker and Hoberg, 2013; Lo </w:t>
      </w:r>
      <w:r w:rsidR="00C72FD3" w:rsidRPr="00F55676">
        <w:rPr>
          <w:rFonts w:ascii="Times New Roman" w:hAnsi="Times New Roman" w:cs="Times New Roman"/>
          <w:i/>
        </w:rPr>
        <w:t>et al.,</w:t>
      </w:r>
      <w:r w:rsidR="00C72FD3">
        <w:rPr>
          <w:rFonts w:ascii="Times New Roman" w:hAnsi="Times New Roman" w:cs="Times New Roman"/>
        </w:rPr>
        <w:t xml:space="preserve"> 2014). The ratio is adjuste</w:t>
      </w:r>
      <w:r w:rsidR="00F55676">
        <w:rPr>
          <w:rFonts w:ascii="Times New Roman" w:hAnsi="Times New Roman" w:cs="Times New Roman"/>
        </w:rPr>
        <w:t xml:space="preserve">d by the value of </w:t>
      </w:r>
      <w:r w:rsidR="00F55676" w:rsidRPr="00052212">
        <w:rPr>
          <w:rFonts w:ascii="Times New Roman" w:hAnsi="Times New Roman" w:cs="Times New Roman"/>
          <w:i/>
        </w:rPr>
        <w:t>t-1</w:t>
      </w:r>
      <w:r w:rsidR="00C72FD3" w:rsidRPr="00052212">
        <w:rPr>
          <w:rFonts w:ascii="Times New Roman" w:hAnsi="Times New Roman" w:cs="Times New Roman"/>
          <w:i/>
        </w:rPr>
        <w:t xml:space="preserve"> </w:t>
      </w:r>
      <w:r w:rsidR="00C72FD3">
        <w:rPr>
          <w:rFonts w:ascii="Times New Roman" w:hAnsi="Times New Roman" w:cs="Times New Roman"/>
        </w:rPr>
        <w:t>to eliminate the seasonality factors.</w:t>
      </w:r>
      <w:r w:rsidR="00502498">
        <w:rPr>
          <w:rFonts w:ascii="Times New Roman" w:hAnsi="Times New Roman" w:cs="Times New Roman"/>
        </w:rPr>
        <w:t xml:space="preserve"> We control for firm age because older firms may accumulate production experience and thus have a lower likelihood of violation. We include </w:t>
      </w:r>
      <w:r w:rsidR="00AC33B7">
        <w:rPr>
          <w:rFonts w:ascii="Times New Roman" w:hAnsi="Times New Roman" w:cs="Times New Roman"/>
        </w:rPr>
        <w:t xml:space="preserve">the </w:t>
      </w:r>
      <w:r w:rsidR="00502498">
        <w:rPr>
          <w:rFonts w:ascii="Times New Roman" w:hAnsi="Times New Roman" w:cs="Times New Roman"/>
        </w:rPr>
        <w:t>number of inspection</w:t>
      </w:r>
      <w:r w:rsidR="00AC33B7">
        <w:rPr>
          <w:rFonts w:ascii="Times New Roman" w:hAnsi="Times New Roman" w:cs="Times New Roman"/>
        </w:rPr>
        <w:t>s</w:t>
      </w:r>
      <w:r w:rsidR="00502498">
        <w:rPr>
          <w:rFonts w:ascii="Times New Roman" w:hAnsi="Times New Roman" w:cs="Times New Roman"/>
        </w:rPr>
        <w:t xml:space="preserve"> </w:t>
      </w:r>
      <w:r w:rsidR="00AC33B7">
        <w:rPr>
          <w:rFonts w:ascii="Times New Roman" w:hAnsi="Times New Roman" w:cs="Times New Roman"/>
        </w:rPr>
        <w:t>by</w:t>
      </w:r>
      <w:r w:rsidR="00502498">
        <w:rPr>
          <w:rFonts w:ascii="Times New Roman" w:hAnsi="Times New Roman" w:cs="Times New Roman"/>
        </w:rPr>
        <w:t xml:space="preserve"> OSHA to control for the extent the firm was targeted by the regulator.</w:t>
      </w:r>
    </w:p>
    <w:p w14:paraId="03FC90CC" w14:textId="3464AA9E" w:rsidR="00717C3C" w:rsidRDefault="0083514D">
      <w:pPr>
        <w:spacing w:line="480" w:lineRule="auto"/>
        <w:ind w:firstLine="284"/>
        <w:jc w:val="both"/>
        <w:rPr>
          <w:rFonts w:ascii="Times New Roman" w:hAnsi="Times New Roman" w:cs="Times New Roman"/>
        </w:rPr>
      </w:pPr>
      <w:r>
        <w:rPr>
          <w:rFonts w:ascii="Times New Roman" w:hAnsi="Times New Roman" w:cs="Times New Roman"/>
        </w:rPr>
        <w:t>T</w:t>
      </w:r>
      <w:r w:rsidR="00717C3C">
        <w:rPr>
          <w:rFonts w:ascii="Times New Roman" w:hAnsi="Times New Roman" w:cs="Times New Roman"/>
        </w:rPr>
        <w:t xml:space="preserve">he buffer effect of inventory could be diluted if a firm’s production is spread over multiple sites. </w:t>
      </w:r>
      <w:r w:rsidR="00717C3C" w:rsidRPr="00834525">
        <w:rPr>
          <w:rFonts w:ascii="Times New Roman" w:hAnsi="Times New Roman" w:cs="Times New Roman"/>
        </w:rPr>
        <w:t xml:space="preserve">Thus, we control </w:t>
      </w:r>
      <w:r w:rsidR="005D6A2F" w:rsidRPr="00834525">
        <w:rPr>
          <w:rFonts w:ascii="Times New Roman" w:hAnsi="Times New Roman" w:cs="Times New Roman"/>
        </w:rPr>
        <w:t xml:space="preserve">for </w:t>
      </w:r>
      <w:r w:rsidR="00462E2F">
        <w:rPr>
          <w:rFonts w:ascii="Times New Roman" w:hAnsi="Times New Roman" w:cs="Times New Roman"/>
        </w:rPr>
        <w:t xml:space="preserve">a firm’s </w:t>
      </w:r>
      <w:r w:rsidR="00717C3C" w:rsidRPr="00834525">
        <w:rPr>
          <w:rFonts w:ascii="Times New Roman" w:hAnsi="Times New Roman" w:cs="Times New Roman"/>
        </w:rPr>
        <w:t xml:space="preserve">geographical diversification </w:t>
      </w:r>
      <w:r w:rsidR="005D6A2F" w:rsidRPr="00834525">
        <w:rPr>
          <w:rFonts w:ascii="Times New Roman" w:hAnsi="Times New Roman" w:cs="Times New Roman"/>
        </w:rPr>
        <w:t>to address</w:t>
      </w:r>
      <w:r w:rsidR="00717C3C" w:rsidRPr="00834525">
        <w:rPr>
          <w:rFonts w:ascii="Times New Roman" w:hAnsi="Times New Roman" w:cs="Times New Roman"/>
        </w:rPr>
        <w:t xml:space="preserve"> this concern. </w:t>
      </w:r>
      <w:r w:rsidR="007145FA" w:rsidRPr="00834525">
        <w:rPr>
          <w:rFonts w:ascii="Times New Roman" w:hAnsi="Times New Roman" w:cs="Times New Roman"/>
        </w:rPr>
        <w:t>W</w:t>
      </w:r>
      <w:r w:rsidR="00717C3C" w:rsidRPr="00834525">
        <w:rPr>
          <w:rFonts w:ascii="Times New Roman" w:hAnsi="Times New Roman" w:cs="Times New Roman"/>
        </w:rPr>
        <w:t xml:space="preserve">e </w:t>
      </w:r>
      <w:r w:rsidR="000D58EC">
        <w:rPr>
          <w:rFonts w:ascii="Times New Roman" w:hAnsi="Times New Roman" w:cs="Times New Roman"/>
        </w:rPr>
        <w:t xml:space="preserve">calculate the HHI by </w:t>
      </w:r>
      <w:r w:rsidR="00717C3C" w:rsidRPr="00834525">
        <w:rPr>
          <w:rFonts w:ascii="Times New Roman" w:hAnsi="Times New Roman" w:cs="Times New Roman"/>
        </w:rPr>
        <w:t>us</w:t>
      </w:r>
      <w:r w:rsidR="000D58EC">
        <w:rPr>
          <w:rFonts w:ascii="Times New Roman" w:hAnsi="Times New Roman" w:cs="Times New Roman"/>
        </w:rPr>
        <w:t>ing</w:t>
      </w:r>
      <w:r w:rsidR="00717C3C" w:rsidRPr="00834525">
        <w:rPr>
          <w:rFonts w:ascii="Times New Roman" w:hAnsi="Times New Roman" w:cs="Times New Roman"/>
        </w:rPr>
        <w:t xml:space="preserve"> the geographic location of a firm’s property, </w:t>
      </w:r>
      <w:r w:rsidR="00717C3C" w:rsidRPr="00834525">
        <w:rPr>
          <w:rFonts w:ascii="Times New Roman" w:hAnsi="Times New Roman" w:cs="Times New Roman"/>
        </w:rPr>
        <w:lastRenderedPageBreak/>
        <w:t>plant and equipment to control for geographical diversification</w:t>
      </w:r>
      <w:r w:rsidR="000D58EC">
        <w:rPr>
          <w:rFonts w:ascii="Times New Roman" w:hAnsi="Times New Roman" w:cs="Times New Roman"/>
        </w:rPr>
        <w:t xml:space="preserve"> (</w:t>
      </w:r>
      <w:r w:rsidR="003B4097">
        <w:rPr>
          <w:rFonts w:ascii="Times New Roman" w:hAnsi="Times New Roman" w:cs="Times New Roman"/>
        </w:rPr>
        <w:t>Berger et al., 2010</w:t>
      </w:r>
      <w:r w:rsidR="000D58EC">
        <w:rPr>
          <w:rFonts w:ascii="Times New Roman" w:hAnsi="Times New Roman" w:cs="Times New Roman"/>
        </w:rPr>
        <w:t>; Westphal and Bednar, 20</w:t>
      </w:r>
      <w:r w:rsidR="00E16664">
        <w:rPr>
          <w:rFonts w:ascii="Times New Roman" w:hAnsi="Times New Roman" w:cs="Times New Roman"/>
        </w:rPr>
        <w:t>0</w:t>
      </w:r>
      <w:r w:rsidR="000D58EC">
        <w:rPr>
          <w:rFonts w:ascii="Times New Roman" w:hAnsi="Times New Roman" w:cs="Times New Roman"/>
        </w:rPr>
        <w:t>5)</w:t>
      </w:r>
      <w:r w:rsidR="00717C3C" w:rsidRPr="00834525">
        <w:rPr>
          <w:rFonts w:ascii="Times New Roman" w:hAnsi="Times New Roman" w:cs="Times New Roman"/>
        </w:rPr>
        <w:t xml:space="preserve">. </w:t>
      </w:r>
      <w:r w:rsidR="00C65C85">
        <w:rPr>
          <w:rFonts w:ascii="Times New Roman" w:hAnsi="Times New Roman" w:cs="Times New Roman"/>
        </w:rPr>
        <w:t>Lastly, f</w:t>
      </w:r>
      <w:r w:rsidR="00F168A8">
        <w:rPr>
          <w:rFonts w:ascii="Times New Roman" w:hAnsi="Times New Roman" w:cs="Times New Roman"/>
        </w:rPr>
        <w:t xml:space="preserve">irms </w:t>
      </w:r>
      <w:r w:rsidR="009D7B53">
        <w:rPr>
          <w:rFonts w:ascii="Times New Roman" w:hAnsi="Times New Roman" w:cs="Times New Roman"/>
        </w:rPr>
        <w:t xml:space="preserve">that </w:t>
      </w:r>
      <w:r w:rsidR="00F168A8">
        <w:rPr>
          <w:rFonts w:ascii="Times New Roman" w:hAnsi="Times New Roman" w:cs="Times New Roman"/>
        </w:rPr>
        <w:t xml:space="preserve">have abundant </w:t>
      </w:r>
      <w:r w:rsidR="00F168A8" w:rsidRPr="0016294D">
        <w:rPr>
          <w:rFonts w:ascii="Times New Roman" w:hAnsi="Times New Roman" w:cs="Times New Roman"/>
        </w:rPr>
        <w:t>human resources</w:t>
      </w:r>
      <w:r w:rsidR="00F168A8">
        <w:rPr>
          <w:rFonts w:ascii="Times New Roman" w:hAnsi="Times New Roman" w:cs="Times New Roman"/>
        </w:rPr>
        <w:t xml:space="preserve"> could potentially mitigate the production pressure on each worker and decrease the likelihood of breaching regulations. </w:t>
      </w:r>
      <w:r w:rsidR="00F168A8" w:rsidRPr="008C0E0C">
        <w:rPr>
          <w:rFonts w:ascii="Times New Roman" w:hAnsi="Times New Roman" w:cs="Times New Roman"/>
        </w:rPr>
        <w:t xml:space="preserve">We follow </w:t>
      </w:r>
      <w:r w:rsidR="00013E6E">
        <w:rPr>
          <w:rFonts w:ascii="Times New Roman" w:eastAsia="PMingLiU" w:hAnsi="Times New Roman" w:cs="Times New Roman"/>
          <w:kern w:val="2"/>
          <w:szCs w:val="22"/>
          <w:lang w:eastAsia="zh-CN"/>
        </w:rPr>
        <w:t>Mishina</w:t>
      </w:r>
      <w:r w:rsidR="00F168A8" w:rsidRPr="008C0E0C">
        <w:rPr>
          <w:rFonts w:ascii="Times New Roman" w:hAnsi="Times New Roman" w:cs="Times New Roman"/>
        </w:rPr>
        <w:t xml:space="preserve"> </w:t>
      </w:r>
      <w:r w:rsidR="00F168A8" w:rsidRPr="008E25F1">
        <w:rPr>
          <w:rFonts w:ascii="Times New Roman" w:hAnsi="Times New Roman" w:cs="Times New Roman"/>
          <w:i/>
        </w:rPr>
        <w:t>et al.</w:t>
      </w:r>
      <w:r w:rsidR="00F168A8" w:rsidRPr="008C0E0C">
        <w:rPr>
          <w:rFonts w:ascii="Times New Roman" w:hAnsi="Times New Roman" w:cs="Times New Roman"/>
        </w:rPr>
        <w:t xml:space="preserve"> (2004) and calculate human resource availability as the industry adjusted ratio </w:t>
      </w:r>
      <w:r w:rsidR="00F168A8">
        <w:rPr>
          <w:rFonts w:ascii="Times New Roman" w:hAnsi="Times New Roman" w:cs="Times New Roman"/>
        </w:rPr>
        <w:t xml:space="preserve">of </w:t>
      </w:r>
      <w:r w:rsidR="00F168A8" w:rsidRPr="008C0E0C">
        <w:rPr>
          <w:rFonts w:ascii="Times New Roman" w:hAnsi="Times New Roman" w:cs="Times New Roman"/>
        </w:rPr>
        <w:t>employee</w:t>
      </w:r>
      <w:r w:rsidR="00F168A8">
        <w:rPr>
          <w:rFonts w:ascii="Times New Roman" w:hAnsi="Times New Roman" w:cs="Times New Roman"/>
        </w:rPr>
        <w:t>s</w:t>
      </w:r>
      <w:r w:rsidR="00F168A8" w:rsidRPr="008C0E0C">
        <w:rPr>
          <w:rFonts w:ascii="Times New Roman" w:hAnsi="Times New Roman" w:cs="Times New Roman"/>
        </w:rPr>
        <w:t xml:space="preserve"> to sales</w:t>
      </w:r>
      <w:r w:rsidR="00F168A8">
        <w:rPr>
          <w:rFonts w:ascii="Times New Roman" w:hAnsi="Times New Roman" w:cs="Times New Roman"/>
        </w:rPr>
        <w:t xml:space="preserve">. </w:t>
      </w:r>
    </w:p>
    <w:p w14:paraId="759FC95D" w14:textId="730D237C" w:rsidR="006D23CA" w:rsidRDefault="0083514D" w:rsidP="0083514D">
      <w:pPr>
        <w:spacing w:line="480" w:lineRule="auto"/>
        <w:ind w:firstLine="284"/>
        <w:jc w:val="both"/>
        <w:rPr>
          <w:rFonts w:ascii="Times New Roman" w:hAnsi="Times New Roman" w:cs="Times New Roman"/>
          <w:color w:val="1A1A1A"/>
        </w:rPr>
      </w:pPr>
      <w:r>
        <w:rPr>
          <w:rFonts w:ascii="Times New Roman" w:hAnsi="Times New Roman" w:cs="Times New Roman"/>
        </w:rPr>
        <w:t>W</w:t>
      </w:r>
      <w:r w:rsidR="006D23CA" w:rsidRPr="00460782">
        <w:rPr>
          <w:rFonts w:ascii="Times New Roman" w:hAnsi="Times New Roman" w:cs="Times New Roman"/>
        </w:rPr>
        <w:t xml:space="preserve">e </w:t>
      </w:r>
      <w:r>
        <w:rPr>
          <w:rFonts w:ascii="Times New Roman" w:hAnsi="Times New Roman" w:cs="Times New Roman"/>
        </w:rPr>
        <w:t xml:space="preserve">also </w:t>
      </w:r>
      <w:r w:rsidR="006D23CA" w:rsidRPr="00460782">
        <w:rPr>
          <w:rFonts w:ascii="Times New Roman" w:hAnsi="Times New Roman" w:cs="Times New Roman"/>
        </w:rPr>
        <w:t>include dummy variables for</w:t>
      </w:r>
      <w:r w:rsidR="006D23CA" w:rsidRPr="00460782">
        <w:rPr>
          <w:rFonts w:ascii="Times New Roman" w:hAnsi="Times New Roman" w:cs="Times New Roman"/>
          <w:i/>
        </w:rPr>
        <w:t xml:space="preserve"> </w:t>
      </w:r>
      <w:r w:rsidR="006D23CA" w:rsidRPr="0016294D">
        <w:rPr>
          <w:rFonts w:ascii="Times New Roman" w:hAnsi="Times New Roman" w:cs="Times New Roman"/>
        </w:rPr>
        <w:t xml:space="preserve">year, </w:t>
      </w:r>
      <w:r w:rsidR="00A910D6" w:rsidRPr="0016294D">
        <w:rPr>
          <w:rFonts w:ascii="Times New Roman" w:hAnsi="Times New Roman" w:cs="Times New Roman"/>
        </w:rPr>
        <w:t xml:space="preserve">the </w:t>
      </w:r>
      <w:r w:rsidR="006D23CA" w:rsidRPr="0016294D">
        <w:rPr>
          <w:rFonts w:ascii="Times New Roman" w:hAnsi="Times New Roman" w:cs="Times New Roman"/>
        </w:rPr>
        <w:t>state</w:t>
      </w:r>
      <w:r w:rsidR="00A910D6" w:rsidRPr="0016294D">
        <w:rPr>
          <w:rFonts w:ascii="Times New Roman" w:hAnsi="Times New Roman" w:cs="Times New Roman"/>
        </w:rPr>
        <w:t xml:space="preserve"> where the firm had their US headquarters</w:t>
      </w:r>
      <w:r w:rsidR="00717C3C" w:rsidRPr="0016294D">
        <w:rPr>
          <w:rFonts w:ascii="Times New Roman" w:hAnsi="Times New Roman" w:cs="Times New Roman"/>
        </w:rPr>
        <w:t>, and industry</w:t>
      </w:r>
      <w:r w:rsidR="00A910D6" w:rsidRPr="00460782">
        <w:rPr>
          <w:rFonts w:ascii="Times New Roman" w:hAnsi="Times New Roman" w:cs="Times New Roman"/>
        </w:rPr>
        <w:t>.</w:t>
      </w:r>
      <w:r w:rsidR="00A910D6">
        <w:rPr>
          <w:rFonts w:ascii="Times New Roman" w:hAnsi="Times New Roman" w:cs="Times New Roman"/>
        </w:rPr>
        <w:t xml:space="preserve"> </w:t>
      </w:r>
      <w:r w:rsidR="00717C3C" w:rsidRPr="00CC6CDF">
        <w:rPr>
          <w:rFonts w:ascii="Times New Roman" w:hAnsi="Times New Roman" w:cs="Times New Roman"/>
        </w:rPr>
        <w:t xml:space="preserve">We include industry as a control because </w:t>
      </w:r>
      <w:r w:rsidR="00717C3C" w:rsidRPr="00CC6CDF">
        <w:rPr>
          <w:rFonts w:ascii="Times New Roman" w:hAnsi="Times New Roman" w:cs="Times New Roman"/>
          <w:color w:val="1A1A1A"/>
        </w:rPr>
        <w:t>m</w:t>
      </w:r>
      <w:r w:rsidR="00717C3C" w:rsidRPr="00C847E5">
        <w:rPr>
          <w:rFonts w:ascii="Times New Roman" w:hAnsi="Times New Roman" w:cs="Times New Roman"/>
          <w:color w:val="1A1A1A"/>
        </w:rPr>
        <w:t xml:space="preserve">unificence, dynamism and complexity are time-variant </w:t>
      </w:r>
      <w:r w:rsidR="00460782">
        <w:rPr>
          <w:rFonts w:ascii="Times New Roman" w:hAnsi="Times New Roman" w:cs="Times New Roman"/>
          <w:color w:val="1A1A1A"/>
        </w:rPr>
        <w:t>market</w:t>
      </w:r>
      <w:r w:rsidR="00717C3C" w:rsidRPr="00C847E5">
        <w:rPr>
          <w:rFonts w:ascii="Times New Roman" w:hAnsi="Times New Roman" w:cs="Times New Roman"/>
          <w:color w:val="1A1A1A"/>
        </w:rPr>
        <w:t xml:space="preserve"> factors. </w:t>
      </w:r>
      <w:r w:rsidR="00717C3C">
        <w:rPr>
          <w:rFonts w:ascii="Times New Roman" w:hAnsi="Times New Roman" w:cs="Times New Roman"/>
          <w:color w:val="1A1A1A"/>
        </w:rPr>
        <w:t>The</w:t>
      </w:r>
      <w:r w:rsidR="00717C3C" w:rsidRPr="00C847E5">
        <w:rPr>
          <w:rFonts w:ascii="Times New Roman" w:hAnsi="Times New Roman" w:cs="Times New Roman"/>
          <w:color w:val="1A1A1A"/>
        </w:rPr>
        <w:t xml:space="preserve"> industry dummy </w:t>
      </w:r>
      <w:r w:rsidR="00717C3C">
        <w:rPr>
          <w:rFonts w:ascii="Times New Roman" w:hAnsi="Times New Roman" w:cs="Times New Roman"/>
          <w:color w:val="1A1A1A"/>
        </w:rPr>
        <w:t xml:space="preserve">is used </w:t>
      </w:r>
      <w:r w:rsidR="00717C3C" w:rsidRPr="00C847E5">
        <w:rPr>
          <w:rFonts w:ascii="Times New Roman" w:hAnsi="Times New Roman" w:cs="Times New Roman"/>
          <w:color w:val="1A1A1A"/>
        </w:rPr>
        <w:t>to control the unobservable fix effects (or time-invariant effects</w:t>
      </w:r>
      <w:r w:rsidR="00717C3C">
        <w:rPr>
          <w:rFonts w:ascii="Times New Roman" w:hAnsi="Times New Roman" w:cs="Times New Roman"/>
          <w:color w:val="1A1A1A"/>
        </w:rPr>
        <w:t xml:space="preserve">) from issues </w:t>
      </w:r>
      <w:r w:rsidR="00460782">
        <w:rPr>
          <w:rFonts w:ascii="Times New Roman" w:hAnsi="Times New Roman" w:cs="Times New Roman"/>
          <w:color w:val="1A1A1A"/>
        </w:rPr>
        <w:t>such as</w:t>
      </w:r>
      <w:r w:rsidR="00717C3C">
        <w:rPr>
          <w:rFonts w:ascii="Times New Roman" w:hAnsi="Times New Roman" w:cs="Times New Roman"/>
          <w:color w:val="1A1A1A"/>
        </w:rPr>
        <w:t xml:space="preserve"> regulation and the industry’s past safety record. The </w:t>
      </w:r>
      <w:r w:rsidR="00B62899">
        <w:rPr>
          <w:rFonts w:ascii="Times New Roman" w:hAnsi="Times New Roman" w:cs="Times New Roman"/>
          <w:lang w:val="en-GB"/>
        </w:rPr>
        <w:t>average variance-inflation factors (</w:t>
      </w:r>
      <w:r w:rsidR="00B62899">
        <w:rPr>
          <w:rFonts w:ascii="Times New Roman" w:hAnsi="Times New Roman" w:cs="Times New Roman"/>
          <w:color w:val="1A1A1A"/>
        </w:rPr>
        <w:t>VIF)</w:t>
      </w:r>
      <w:r w:rsidR="00717C3C">
        <w:rPr>
          <w:rFonts w:ascii="Times New Roman" w:hAnsi="Times New Roman" w:cs="Times New Roman"/>
          <w:color w:val="1A1A1A"/>
        </w:rPr>
        <w:t xml:space="preserve"> for two ways of conceptualizing industry are low so the likelihood multi-collinearity is also</w:t>
      </w:r>
      <w:r w:rsidR="00460782">
        <w:rPr>
          <w:rFonts w:ascii="Times New Roman" w:hAnsi="Times New Roman" w:cs="Times New Roman"/>
          <w:color w:val="1A1A1A"/>
        </w:rPr>
        <w:t xml:space="preserve"> relatively</w:t>
      </w:r>
      <w:r w:rsidR="00717C3C">
        <w:rPr>
          <w:rFonts w:ascii="Times New Roman" w:hAnsi="Times New Roman" w:cs="Times New Roman"/>
          <w:color w:val="1A1A1A"/>
        </w:rPr>
        <w:t xml:space="preserve"> low.  </w:t>
      </w:r>
    </w:p>
    <w:p w14:paraId="1054B8AD" w14:textId="2A9E0A26" w:rsidR="00F36295" w:rsidRDefault="00F36295" w:rsidP="00F36295">
      <w:pPr>
        <w:spacing w:line="480" w:lineRule="auto"/>
        <w:ind w:firstLine="284"/>
        <w:jc w:val="both"/>
        <w:rPr>
          <w:rFonts w:ascii="Times New Roman" w:hAnsi="Times New Roman" w:cs="Times New Roman"/>
        </w:rPr>
      </w:pPr>
      <w:r w:rsidRPr="00403712">
        <w:rPr>
          <w:rFonts w:ascii="Times New Roman" w:hAnsi="Times New Roman" w:cs="Times New Roman"/>
        </w:rPr>
        <w:t xml:space="preserve">We performed a natural logarithm transformation to </w:t>
      </w:r>
      <w:r w:rsidRPr="0016294D">
        <w:rPr>
          <w:rFonts w:ascii="Times New Roman" w:hAnsi="Times New Roman" w:cs="Times New Roman"/>
        </w:rPr>
        <w:t>reversed inventory days, SOP, absorbed slack, unborrowed slack, inventory volatility and firm size</w:t>
      </w:r>
      <w:r w:rsidRPr="00403712">
        <w:rPr>
          <w:rFonts w:ascii="Times New Roman" w:hAnsi="Times New Roman" w:cs="Times New Roman"/>
        </w:rPr>
        <w:t xml:space="preserve"> to </w:t>
      </w:r>
      <w:r>
        <w:rPr>
          <w:rFonts w:ascii="Times New Roman" w:hAnsi="Times New Roman" w:cs="Times New Roman"/>
        </w:rPr>
        <w:t xml:space="preserve">correct </w:t>
      </w:r>
      <w:r>
        <w:rPr>
          <w:rFonts w:ascii="Times New Roman" w:hAnsi="Times New Roman" w:cs="Times New Roman"/>
          <w:lang w:eastAsia="zh-HK"/>
        </w:rPr>
        <w:t>their</w:t>
      </w:r>
      <w:r>
        <w:rPr>
          <w:rFonts w:ascii="Times New Roman" w:hAnsi="Times New Roman" w:cs="Times New Roman" w:hint="eastAsia"/>
          <w:lang w:eastAsia="zh-HK"/>
        </w:rPr>
        <w:t xml:space="preserve"> </w:t>
      </w:r>
      <w:r>
        <w:rPr>
          <w:rFonts w:ascii="Times New Roman" w:hAnsi="Times New Roman" w:cs="Times New Roman"/>
        </w:rPr>
        <w:t>skew</w:t>
      </w:r>
      <w:r>
        <w:rPr>
          <w:rFonts w:ascii="Times New Roman" w:hAnsi="Times New Roman" w:cs="Times New Roman" w:hint="eastAsia"/>
          <w:lang w:eastAsia="zh-HK"/>
        </w:rPr>
        <w:t>ed distribution</w:t>
      </w:r>
      <w:r>
        <w:rPr>
          <w:rFonts w:ascii="Times New Roman" w:hAnsi="Times New Roman" w:cs="Times New Roman"/>
          <w:lang w:eastAsia="zh-HK"/>
        </w:rPr>
        <w:t>s</w:t>
      </w:r>
      <w:r>
        <w:rPr>
          <w:rFonts w:ascii="Times New Roman" w:hAnsi="Times New Roman" w:cs="Times New Roman"/>
        </w:rPr>
        <w:t>. All of t</w:t>
      </w:r>
      <w:r w:rsidRPr="00403712">
        <w:rPr>
          <w:rFonts w:ascii="Times New Roman" w:hAnsi="Times New Roman" w:cs="Times New Roman"/>
        </w:rPr>
        <w:t>h</w:t>
      </w:r>
      <w:r>
        <w:rPr>
          <w:rFonts w:ascii="Times New Roman" w:hAnsi="Times New Roman" w:cs="Times New Roman"/>
        </w:rPr>
        <w:t xml:space="preserve">e independent variables and controls </w:t>
      </w:r>
      <w:r>
        <w:rPr>
          <w:rFonts w:ascii="Times New Roman" w:hAnsi="Times New Roman" w:cs="Times New Roman" w:hint="eastAsia"/>
          <w:lang w:eastAsia="zh-HK"/>
        </w:rPr>
        <w:t xml:space="preserve">are </w:t>
      </w:r>
      <w:r>
        <w:rPr>
          <w:rFonts w:ascii="Times New Roman" w:hAnsi="Times New Roman" w:cs="Times New Roman"/>
          <w:lang w:eastAsia="zh-HK"/>
        </w:rPr>
        <w:t>measured</w:t>
      </w:r>
      <w:r>
        <w:rPr>
          <w:rFonts w:ascii="Times New Roman" w:hAnsi="Times New Roman" w:cs="Times New Roman" w:hint="eastAsia"/>
          <w:lang w:eastAsia="zh-HK"/>
        </w:rPr>
        <w:t xml:space="preserve"> </w:t>
      </w:r>
      <w:r>
        <w:rPr>
          <w:rFonts w:ascii="Times New Roman" w:hAnsi="Times New Roman" w:cs="Times New Roman"/>
        </w:rPr>
        <w:t>one</w:t>
      </w:r>
      <w:r w:rsidRPr="00403712">
        <w:rPr>
          <w:rFonts w:ascii="Times New Roman" w:hAnsi="Times New Roman" w:cs="Times New Roman"/>
        </w:rPr>
        <w:t xml:space="preserve">-year </w:t>
      </w:r>
      <w:r>
        <w:rPr>
          <w:rFonts w:ascii="Times New Roman" w:hAnsi="Times New Roman" w:cs="Times New Roman" w:hint="eastAsia"/>
          <w:lang w:eastAsia="zh-HK"/>
        </w:rPr>
        <w:t>prior</w:t>
      </w:r>
      <w:r w:rsidRPr="00403712">
        <w:rPr>
          <w:rFonts w:ascii="Times New Roman" w:hAnsi="Times New Roman" w:cs="Times New Roman"/>
        </w:rPr>
        <w:t xml:space="preserve"> </w:t>
      </w:r>
      <w:r>
        <w:rPr>
          <w:rFonts w:ascii="Times New Roman" w:hAnsi="Times New Roman" w:cs="Times New Roman"/>
        </w:rPr>
        <w:t>to</w:t>
      </w:r>
      <w:r w:rsidRPr="00403712">
        <w:rPr>
          <w:rFonts w:ascii="Times New Roman" w:hAnsi="Times New Roman" w:cs="Times New Roman"/>
        </w:rPr>
        <w:t xml:space="preserve"> the dependent variable.</w:t>
      </w:r>
      <w:r>
        <w:rPr>
          <w:rFonts w:ascii="Times New Roman" w:hAnsi="Times New Roman" w:cs="Times New Roman"/>
        </w:rPr>
        <w:t xml:space="preserve"> Table 2 </w:t>
      </w:r>
      <w:r>
        <w:rPr>
          <w:rFonts w:ascii="Times New Roman" w:hAnsi="Times New Roman" w:cs="Times New Roman" w:hint="eastAsia"/>
          <w:lang w:eastAsia="zh-HK"/>
        </w:rPr>
        <w:t>presents</w:t>
      </w:r>
      <w:r>
        <w:rPr>
          <w:rFonts w:ascii="Times New Roman" w:hAnsi="Times New Roman" w:cs="Times New Roman"/>
        </w:rPr>
        <w:t xml:space="preserve"> the descriptive</w:t>
      </w:r>
      <w:r>
        <w:rPr>
          <w:rFonts w:ascii="Times New Roman" w:hAnsi="Times New Roman" w:cs="Times New Roman" w:hint="eastAsia"/>
          <w:lang w:eastAsia="zh-HK"/>
        </w:rPr>
        <w:t xml:space="preserve"> statistics</w:t>
      </w:r>
      <w:r>
        <w:rPr>
          <w:rFonts w:ascii="Times New Roman" w:hAnsi="Times New Roman" w:cs="Times New Roman"/>
        </w:rPr>
        <w:t xml:space="preserve"> and the correlations between the variables. </w:t>
      </w:r>
    </w:p>
    <w:p w14:paraId="1D3D89DC" w14:textId="0BF81392" w:rsidR="00F36295" w:rsidRDefault="00F36295" w:rsidP="00F36295">
      <w:pPr>
        <w:spacing w:line="480" w:lineRule="auto"/>
        <w:ind w:firstLine="284"/>
        <w:jc w:val="center"/>
        <w:rPr>
          <w:rFonts w:ascii="Times New Roman" w:hAnsi="Times New Roman" w:cs="Times New Roman"/>
          <w:b/>
          <w:highlight w:val="yellow"/>
        </w:rPr>
      </w:pPr>
      <w:r>
        <w:rPr>
          <w:rFonts w:ascii="Times New Roman" w:hAnsi="Times New Roman" w:cs="Times New Roman"/>
        </w:rPr>
        <w:t>--- Insert Table 2 about here ---</w:t>
      </w:r>
    </w:p>
    <w:p w14:paraId="6215F1D5" w14:textId="77777777" w:rsidR="00CE6332" w:rsidRDefault="00CE6332" w:rsidP="00717C3C">
      <w:pPr>
        <w:spacing w:line="480" w:lineRule="auto"/>
        <w:jc w:val="both"/>
        <w:rPr>
          <w:rFonts w:ascii="Times New Roman" w:hAnsi="Times New Roman" w:cs="Times New Roman"/>
        </w:rPr>
      </w:pPr>
    </w:p>
    <w:p w14:paraId="421D44ED" w14:textId="4713919E" w:rsidR="00CE6332" w:rsidRPr="00EF07EB" w:rsidRDefault="00717C3C" w:rsidP="00717C3C">
      <w:pPr>
        <w:spacing w:line="480" w:lineRule="auto"/>
        <w:jc w:val="both"/>
        <w:rPr>
          <w:rFonts w:ascii="Times New Roman" w:hAnsi="Times New Roman" w:cs="Times New Roman"/>
          <w:b/>
          <w:i/>
        </w:rPr>
      </w:pPr>
      <w:r w:rsidRPr="00717C3C">
        <w:rPr>
          <w:rFonts w:ascii="Times New Roman" w:hAnsi="Times New Roman" w:cs="Times New Roman"/>
          <w:b/>
          <w:i/>
        </w:rPr>
        <w:t>3.2</w:t>
      </w:r>
      <w:r w:rsidR="00CE6332" w:rsidRPr="00EF07EB">
        <w:rPr>
          <w:rFonts w:ascii="Times New Roman" w:hAnsi="Times New Roman" w:cs="Times New Roman"/>
          <w:b/>
          <w:i/>
        </w:rPr>
        <w:t xml:space="preserve">. Endogeneity </w:t>
      </w:r>
      <w:r w:rsidR="002F117C">
        <w:rPr>
          <w:rFonts w:ascii="Times New Roman" w:hAnsi="Times New Roman" w:cs="Times New Roman"/>
          <w:b/>
          <w:i/>
        </w:rPr>
        <w:t>test</w:t>
      </w:r>
    </w:p>
    <w:p w14:paraId="4C8378D4" w14:textId="17DD0CE5" w:rsidR="007B6087" w:rsidRDefault="000248A6">
      <w:pPr>
        <w:spacing w:line="480" w:lineRule="auto"/>
        <w:ind w:firstLine="284"/>
        <w:jc w:val="both"/>
        <w:rPr>
          <w:rFonts w:ascii="Times New Roman" w:hAnsi="Times New Roman" w:cs="Times New Roman"/>
          <w:lang w:val="en-GB"/>
        </w:rPr>
      </w:pPr>
      <w:r>
        <w:rPr>
          <w:rFonts w:ascii="Times New Roman" w:hAnsi="Times New Roman" w:cs="Times New Roman"/>
          <w:lang w:val="en-GB"/>
        </w:rPr>
        <w:t>End</w:t>
      </w:r>
      <w:r w:rsidR="0084059D">
        <w:rPr>
          <w:rFonts w:ascii="Times New Roman" w:hAnsi="Times New Roman" w:cs="Times New Roman"/>
          <w:lang w:val="en-GB"/>
        </w:rPr>
        <w:t xml:space="preserve">ogeneity </w:t>
      </w:r>
      <w:r w:rsidR="002D638A">
        <w:rPr>
          <w:rFonts w:ascii="Times New Roman" w:hAnsi="Times New Roman" w:cs="Times New Roman"/>
          <w:lang w:val="en-GB"/>
        </w:rPr>
        <w:t>concern</w:t>
      </w:r>
      <w:r w:rsidR="00AC33B7">
        <w:rPr>
          <w:rFonts w:ascii="Times New Roman" w:hAnsi="Times New Roman" w:cs="Times New Roman"/>
          <w:lang w:val="en-GB"/>
        </w:rPr>
        <w:t>s arise</w:t>
      </w:r>
      <w:r w:rsidR="002D638A">
        <w:rPr>
          <w:rFonts w:ascii="Times New Roman" w:hAnsi="Times New Roman" w:cs="Times New Roman"/>
          <w:lang w:val="en-GB"/>
        </w:rPr>
        <w:t xml:space="preserve"> </w:t>
      </w:r>
      <w:r w:rsidR="00AC33B7">
        <w:rPr>
          <w:rFonts w:ascii="Times New Roman" w:hAnsi="Times New Roman" w:cs="Times New Roman"/>
          <w:lang w:val="en-GB"/>
        </w:rPr>
        <w:t>when either</w:t>
      </w:r>
      <w:r w:rsidR="002D638A">
        <w:rPr>
          <w:rFonts w:ascii="Times New Roman" w:hAnsi="Times New Roman" w:cs="Times New Roman"/>
          <w:lang w:val="en-GB"/>
        </w:rPr>
        <w:t xml:space="preserve"> reversed causality between independent variables and dependent variable is </w:t>
      </w:r>
      <w:r w:rsidR="00AC33B7">
        <w:rPr>
          <w:rFonts w:ascii="Times New Roman" w:hAnsi="Times New Roman" w:cs="Times New Roman"/>
          <w:lang w:val="en-GB"/>
        </w:rPr>
        <w:t>possible</w:t>
      </w:r>
      <w:r w:rsidR="002D638A">
        <w:rPr>
          <w:rFonts w:ascii="Times New Roman" w:hAnsi="Times New Roman" w:cs="Times New Roman"/>
          <w:lang w:val="en-GB"/>
        </w:rPr>
        <w:t xml:space="preserve"> </w:t>
      </w:r>
      <w:r w:rsidR="00AC33B7">
        <w:rPr>
          <w:rFonts w:ascii="Times New Roman" w:hAnsi="Times New Roman" w:cs="Times New Roman"/>
          <w:lang w:val="en-GB"/>
        </w:rPr>
        <w:t>or when there may be</w:t>
      </w:r>
      <w:r w:rsidR="002D638A">
        <w:rPr>
          <w:rFonts w:ascii="Times New Roman" w:hAnsi="Times New Roman" w:cs="Times New Roman"/>
          <w:lang w:val="en-GB"/>
        </w:rPr>
        <w:t xml:space="preserve"> unobserv</w:t>
      </w:r>
      <w:r w:rsidR="00AC33B7">
        <w:rPr>
          <w:rFonts w:ascii="Times New Roman" w:hAnsi="Times New Roman" w:cs="Times New Roman"/>
          <w:lang w:val="en-GB"/>
        </w:rPr>
        <w:t>ed</w:t>
      </w:r>
      <w:r w:rsidR="002D638A">
        <w:rPr>
          <w:rFonts w:ascii="Times New Roman" w:hAnsi="Times New Roman" w:cs="Times New Roman"/>
          <w:lang w:val="en-GB"/>
        </w:rPr>
        <w:t xml:space="preserve"> </w:t>
      </w:r>
      <w:r w:rsidR="002D638A">
        <w:rPr>
          <w:rFonts w:ascii="Times New Roman" w:hAnsi="Times New Roman" w:cs="Times New Roman"/>
          <w:lang w:val="en-GB"/>
        </w:rPr>
        <w:lastRenderedPageBreak/>
        <w:t xml:space="preserve">variable(s) </w:t>
      </w:r>
      <w:r w:rsidR="00AC33B7">
        <w:rPr>
          <w:rFonts w:ascii="Times New Roman" w:hAnsi="Times New Roman" w:cs="Times New Roman"/>
          <w:lang w:val="en-GB"/>
        </w:rPr>
        <w:t xml:space="preserve">that </w:t>
      </w:r>
      <w:r w:rsidR="002D638A">
        <w:rPr>
          <w:rFonts w:ascii="Times New Roman" w:hAnsi="Times New Roman" w:cs="Times New Roman"/>
          <w:lang w:val="en-GB"/>
        </w:rPr>
        <w:t xml:space="preserve">affect both independent and dependent variables. </w:t>
      </w:r>
      <w:r w:rsidR="00981728">
        <w:rPr>
          <w:rFonts w:ascii="Times New Roman" w:hAnsi="Times New Roman" w:cs="Times New Roman"/>
          <w:lang w:val="en-GB"/>
        </w:rPr>
        <w:t>Whilst we have a time lag between o</w:t>
      </w:r>
      <w:r w:rsidR="002D638A">
        <w:rPr>
          <w:rFonts w:ascii="Times New Roman" w:hAnsi="Times New Roman" w:cs="Times New Roman"/>
          <w:lang w:val="en-GB"/>
        </w:rPr>
        <w:t xml:space="preserve">ur independent </w:t>
      </w:r>
      <w:r w:rsidR="00981728">
        <w:rPr>
          <w:rFonts w:ascii="Times New Roman" w:hAnsi="Times New Roman" w:cs="Times New Roman"/>
          <w:lang w:val="en-GB"/>
        </w:rPr>
        <w:t xml:space="preserve">and </w:t>
      </w:r>
      <w:r w:rsidR="002D638A">
        <w:rPr>
          <w:rFonts w:ascii="Times New Roman" w:hAnsi="Times New Roman" w:cs="Times New Roman"/>
          <w:lang w:val="en-GB"/>
        </w:rPr>
        <w:t>dependent variable</w:t>
      </w:r>
      <w:r w:rsidR="00981728">
        <w:rPr>
          <w:rFonts w:ascii="Times New Roman" w:hAnsi="Times New Roman" w:cs="Times New Roman"/>
          <w:lang w:val="en-GB"/>
        </w:rPr>
        <w:t>s</w:t>
      </w:r>
      <w:r w:rsidR="002D638A">
        <w:rPr>
          <w:rFonts w:ascii="Times New Roman" w:hAnsi="Times New Roman" w:cs="Times New Roman"/>
          <w:lang w:val="en-GB"/>
        </w:rPr>
        <w:t xml:space="preserve"> </w:t>
      </w:r>
      <w:r w:rsidR="00981728">
        <w:rPr>
          <w:rFonts w:ascii="Times New Roman" w:hAnsi="Times New Roman" w:cs="Times New Roman"/>
          <w:lang w:val="en-GB"/>
        </w:rPr>
        <w:t xml:space="preserve">we </w:t>
      </w:r>
      <w:r w:rsidR="00EA0226">
        <w:rPr>
          <w:rFonts w:ascii="Times New Roman" w:hAnsi="Times New Roman" w:cs="Times New Roman"/>
          <w:lang w:val="en-GB"/>
        </w:rPr>
        <w:t>cannot</w:t>
      </w:r>
      <w:r w:rsidR="00981728">
        <w:rPr>
          <w:rFonts w:ascii="Times New Roman" w:hAnsi="Times New Roman" w:cs="Times New Roman"/>
          <w:lang w:val="en-GB"/>
        </w:rPr>
        <w:t xml:space="preserve"> rule out the possibility of endogeneity</w:t>
      </w:r>
      <w:r w:rsidR="00AC33B7">
        <w:rPr>
          <w:rFonts w:ascii="Times New Roman" w:hAnsi="Times New Roman" w:cs="Times New Roman"/>
          <w:lang w:val="en-GB"/>
        </w:rPr>
        <w:t xml:space="preserve"> due to </w:t>
      </w:r>
      <w:r w:rsidR="00F64E4F">
        <w:rPr>
          <w:rFonts w:ascii="Times New Roman" w:hAnsi="Times New Roman" w:cs="Times New Roman"/>
          <w:lang w:val="en-GB"/>
        </w:rPr>
        <w:t>unobserv</w:t>
      </w:r>
      <w:r w:rsidR="00AC33B7">
        <w:rPr>
          <w:rFonts w:ascii="Times New Roman" w:hAnsi="Times New Roman" w:cs="Times New Roman"/>
          <w:lang w:val="en-GB"/>
        </w:rPr>
        <w:t>ed</w:t>
      </w:r>
      <w:r w:rsidR="00F64E4F">
        <w:rPr>
          <w:rFonts w:ascii="Times New Roman" w:hAnsi="Times New Roman" w:cs="Times New Roman"/>
          <w:lang w:val="en-GB"/>
        </w:rPr>
        <w:t xml:space="preserve"> </w:t>
      </w:r>
      <w:r w:rsidR="00CF418A">
        <w:rPr>
          <w:rFonts w:ascii="Times New Roman" w:hAnsi="Times New Roman" w:cs="Times New Roman"/>
          <w:lang w:val="en-GB"/>
        </w:rPr>
        <w:t>variables</w:t>
      </w:r>
      <w:r w:rsidR="00F64E4F">
        <w:rPr>
          <w:rFonts w:ascii="Times New Roman" w:hAnsi="Times New Roman" w:cs="Times New Roman"/>
          <w:lang w:val="en-GB"/>
        </w:rPr>
        <w:t xml:space="preserve">. For example, </w:t>
      </w:r>
      <w:r w:rsidR="00F64E4F">
        <w:rPr>
          <w:rFonts w:ascii="Times New Roman" w:hAnsi="Times New Roman" w:cs="Times New Roman"/>
          <w:lang w:val="en-GB" w:eastAsia="zh-HK"/>
        </w:rPr>
        <w:t xml:space="preserve">financially </w:t>
      </w:r>
      <w:r w:rsidR="00F64E4F">
        <w:rPr>
          <w:rFonts w:ascii="Times New Roman" w:hAnsi="Times New Roman" w:cs="Times New Roman"/>
          <w:lang w:val="en-GB"/>
        </w:rPr>
        <w:t>healthier firms might have more slack resources</w:t>
      </w:r>
      <w:r w:rsidR="00981728">
        <w:rPr>
          <w:rFonts w:ascii="Times New Roman" w:hAnsi="Times New Roman" w:cs="Times New Roman"/>
          <w:lang w:val="en-GB"/>
        </w:rPr>
        <w:t xml:space="preserve"> </w:t>
      </w:r>
      <w:r w:rsidR="00AC33B7">
        <w:rPr>
          <w:rFonts w:ascii="Times New Roman" w:hAnsi="Times New Roman" w:cs="Times New Roman"/>
          <w:lang w:val="en-GB"/>
        </w:rPr>
        <w:t>relative</w:t>
      </w:r>
      <w:r w:rsidR="00981728">
        <w:rPr>
          <w:rFonts w:ascii="Times New Roman" w:hAnsi="Times New Roman" w:cs="Times New Roman"/>
          <w:lang w:val="en-GB"/>
        </w:rPr>
        <w:t xml:space="preserve"> to firms in financial trouble</w:t>
      </w:r>
      <w:r w:rsidR="00F64E4F">
        <w:rPr>
          <w:rFonts w:ascii="Times New Roman" w:hAnsi="Times New Roman" w:cs="Times New Roman"/>
          <w:lang w:val="en-GB"/>
        </w:rPr>
        <w:t>,</w:t>
      </w:r>
      <w:r w:rsidR="00F64E4F" w:rsidDel="00EA5B42">
        <w:rPr>
          <w:rFonts w:ascii="Times New Roman" w:hAnsi="Times New Roman" w:cs="Times New Roman"/>
          <w:lang w:val="en-GB"/>
        </w:rPr>
        <w:t xml:space="preserve"> </w:t>
      </w:r>
      <w:r w:rsidR="00F64E4F">
        <w:rPr>
          <w:rFonts w:ascii="Times New Roman" w:hAnsi="Times New Roman" w:cs="Times New Roman"/>
          <w:lang w:val="en-GB"/>
        </w:rPr>
        <w:t>which could also affect the</w:t>
      </w:r>
      <w:r w:rsidR="00981728">
        <w:rPr>
          <w:rFonts w:ascii="Times New Roman" w:hAnsi="Times New Roman" w:cs="Times New Roman"/>
          <w:lang w:val="en-GB"/>
        </w:rPr>
        <w:t>ir</w:t>
      </w:r>
      <w:r w:rsidR="00F64E4F">
        <w:rPr>
          <w:rFonts w:ascii="Times New Roman" w:hAnsi="Times New Roman" w:cs="Times New Roman"/>
          <w:lang w:val="en-GB"/>
        </w:rPr>
        <w:t xml:space="preserve"> safety performance (De Carolis </w:t>
      </w:r>
      <w:r w:rsidR="00F64E4F" w:rsidRPr="001259A2">
        <w:rPr>
          <w:rFonts w:ascii="Times New Roman" w:hAnsi="Times New Roman" w:cs="Times New Roman"/>
          <w:i/>
          <w:lang w:val="en-GB"/>
        </w:rPr>
        <w:t>et al.,</w:t>
      </w:r>
      <w:r w:rsidR="00F64E4F">
        <w:rPr>
          <w:rFonts w:ascii="Times New Roman" w:hAnsi="Times New Roman" w:cs="Times New Roman"/>
          <w:lang w:val="en-GB"/>
        </w:rPr>
        <w:t xml:space="preserve"> 2009; Surroca, 2010).</w:t>
      </w:r>
      <w:r w:rsidR="00CE2A4F">
        <w:rPr>
          <w:rFonts w:ascii="Times New Roman" w:hAnsi="Times New Roman" w:cs="Times New Roman"/>
          <w:lang w:val="en-GB"/>
        </w:rPr>
        <w:t xml:space="preserve"> </w:t>
      </w:r>
      <w:r w:rsidR="00981728">
        <w:rPr>
          <w:rFonts w:ascii="Times New Roman" w:hAnsi="Times New Roman" w:cs="Times New Roman"/>
          <w:lang w:val="en-GB"/>
        </w:rPr>
        <w:t>From a s</w:t>
      </w:r>
      <w:r w:rsidR="00CE2A4F">
        <w:rPr>
          <w:rFonts w:ascii="Times New Roman" w:hAnsi="Times New Roman" w:cs="Times New Roman"/>
          <w:lang w:val="en-GB"/>
        </w:rPr>
        <w:t>tatistical</w:t>
      </w:r>
      <w:r w:rsidR="00981728">
        <w:rPr>
          <w:rFonts w:ascii="Times New Roman" w:hAnsi="Times New Roman" w:cs="Times New Roman"/>
          <w:lang w:val="en-GB"/>
        </w:rPr>
        <w:t xml:space="preserve"> viewpoint</w:t>
      </w:r>
      <w:r w:rsidR="00CE2A4F">
        <w:rPr>
          <w:rFonts w:ascii="Times New Roman" w:hAnsi="Times New Roman" w:cs="Times New Roman"/>
          <w:lang w:val="en-GB"/>
        </w:rPr>
        <w:t>,</w:t>
      </w:r>
      <w:r w:rsidR="00F64E4F">
        <w:rPr>
          <w:rFonts w:ascii="Times New Roman" w:hAnsi="Times New Roman" w:cs="Times New Roman"/>
          <w:lang w:val="en-GB"/>
        </w:rPr>
        <w:t xml:space="preserve"> </w:t>
      </w:r>
      <w:r w:rsidR="00CE2A4F">
        <w:rPr>
          <w:rFonts w:ascii="Times New Roman" w:hAnsi="Times New Roman" w:cs="Times New Roman"/>
          <w:lang w:val="en-GB"/>
        </w:rPr>
        <w:t>t</w:t>
      </w:r>
      <w:r w:rsidR="0084059D">
        <w:rPr>
          <w:rFonts w:ascii="Times New Roman" w:hAnsi="Times New Roman" w:cs="Times New Roman"/>
          <w:lang w:val="en-GB"/>
        </w:rPr>
        <w:t xml:space="preserve">he </w:t>
      </w:r>
      <w:r w:rsidR="007B6087">
        <w:rPr>
          <w:rFonts w:ascii="Times New Roman" w:hAnsi="Times New Roman" w:cs="Times New Roman"/>
          <w:lang w:val="en-GB"/>
        </w:rPr>
        <w:t xml:space="preserve">concern </w:t>
      </w:r>
      <w:r w:rsidR="00AC33B7">
        <w:rPr>
          <w:rFonts w:ascii="Times New Roman" w:hAnsi="Times New Roman" w:cs="Times New Roman"/>
          <w:lang w:val="en-GB"/>
        </w:rPr>
        <w:t>arises</w:t>
      </w:r>
      <w:r w:rsidR="007B6087">
        <w:rPr>
          <w:rFonts w:ascii="Times New Roman" w:hAnsi="Times New Roman" w:cs="Times New Roman"/>
          <w:lang w:val="en-GB"/>
        </w:rPr>
        <w:t xml:space="preserve"> because </w:t>
      </w:r>
      <w:r w:rsidR="00981728">
        <w:rPr>
          <w:rFonts w:ascii="Times New Roman" w:hAnsi="Times New Roman" w:cs="Times New Roman"/>
          <w:lang w:val="en-GB"/>
        </w:rPr>
        <w:t>the</w:t>
      </w:r>
      <w:r w:rsidR="007B6087">
        <w:rPr>
          <w:rFonts w:ascii="Times New Roman" w:hAnsi="Times New Roman" w:cs="Times New Roman"/>
          <w:lang w:val="en-GB"/>
        </w:rPr>
        <w:t xml:space="preserve"> </w:t>
      </w:r>
      <w:r w:rsidR="0084059D">
        <w:rPr>
          <w:rFonts w:ascii="Times New Roman" w:hAnsi="Times New Roman" w:cs="Times New Roman"/>
          <w:lang w:val="en-GB"/>
        </w:rPr>
        <w:t>independent variable</w:t>
      </w:r>
      <w:r w:rsidR="00F64E4F">
        <w:rPr>
          <w:rFonts w:ascii="Times New Roman" w:hAnsi="Times New Roman" w:cs="Times New Roman"/>
          <w:lang w:val="en-GB"/>
        </w:rPr>
        <w:t xml:space="preserve">s </w:t>
      </w:r>
      <w:r w:rsidR="00981728">
        <w:rPr>
          <w:rFonts w:ascii="Times New Roman" w:hAnsi="Times New Roman" w:cs="Times New Roman"/>
          <w:lang w:val="en-GB"/>
        </w:rPr>
        <w:t xml:space="preserve">in our model </w:t>
      </w:r>
      <w:r w:rsidR="00F64E4F">
        <w:rPr>
          <w:rFonts w:ascii="Times New Roman" w:hAnsi="Times New Roman" w:cs="Times New Roman"/>
          <w:lang w:val="en-GB"/>
        </w:rPr>
        <w:t>(operational and financial slack)</w:t>
      </w:r>
      <w:r w:rsidR="0084059D">
        <w:rPr>
          <w:rFonts w:ascii="Times New Roman" w:hAnsi="Times New Roman" w:cs="Times New Roman"/>
          <w:lang w:val="en-GB"/>
        </w:rPr>
        <w:t xml:space="preserve"> </w:t>
      </w:r>
      <w:r w:rsidR="00F64E4F">
        <w:rPr>
          <w:rFonts w:ascii="Times New Roman" w:hAnsi="Times New Roman" w:cs="Times New Roman"/>
          <w:lang w:val="en-GB"/>
        </w:rPr>
        <w:t xml:space="preserve">may </w:t>
      </w:r>
      <w:r w:rsidR="008B4542">
        <w:rPr>
          <w:rFonts w:ascii="Times New Roman" w:hAnsi="Times New Roman" w:cs="Times New Roman"/>
          <w:lang w:val="en-GB"/>
        </w:rPr>
        <w:t xml:space="preserve">be endogenous and </w:t>
      </w:r>
      <w:r w:rsidR="0084059D">
        <w:rPr>
          <w:rFonts w:ascii="Times New Roman" w:hAnsi="Times New Roman" w:cs="Times New Roman"/>
          <w:lang w:val="en-GB"/>
        </w:rPr>
        <w:t xml:space="preserve">correlate with the </w:t>
      </w:r>
      <w:r w:rsidR="00EA0226">
        <w:rPr>
          <w:rFonts w:ascii="Times New Roman" w:hAnsi="Times New Roman" w:cs="Times New Roman"/>
          <w:lang w:val="en-GB"/>
        </w:rPr>
        <w:t xml:space="preserve">corresponding </w:t>
      </w:r>
      <w:r w:rsidR="0084059D">
        <w:rPr>
          <w:rFonts w:ascii="Times New Roman" w:hAnsi="Times New Roman" w:cs="Times New Roman"/>
          <w:lang w:val="en-GB"/>
        </w:rPr>
        <w:t>error term</w:t>
      </w:r>
      <w:r w:rsidR="00981728">
        <w:rPr>
          <w:rFonts w:ascii="Times New Roman" w:hAnsi="Times New Roman" w:cs="Times New Roman"/>
          <w:lang w:val="en-GB"/>
        </w:rPr>
        <w:t>.</w:t>
      </w:r>
      <w:r w:rsidR="0084059D">
        <w:rPr>
          <w:rFonts w:ascii="Times New Roman" w:hAnsi="Times New Roman" w:cs="Times New Roman"/>
          <w:lang w:val="en-GB"/>
        </w:rPr>
        <w:t xml:space="preserve"> </w:t>
      </w:r>
      <w:r w:rsidR="00981728">
        <w:rPr>
          <w:rFonts w:ascii="Times New Roman" w:hAnsi="Times New Roman" w:cs="Times New Roman"/>
          <w:lang w:val="en-GB"/>
        </w:rPr>
        <w:t>This may</w:t>
      </w:r>
      <w:r w:rsidR="0084059D">
        <w:rPr>
          <w:rFonts w:ascii="Times New Roman" w:hAnsi="Times New Roman" w:cs="Times New Roman"/>
          <w:lang w:val="en-GB"/>
        </w:rPr>
        <w:t xml:space="preserve"> bias the interpretation of the hypothesized effect (Semadeni </w:t>
      </w:r>
      <w:r w:rsidR="0084059D" w:rsidRPr="00EF07EB">
        <w:rPr>
          <w:rFonts w:ascii="Times New Roman" w:hAnsi="Times New Roman" w:cs="Times New Roman"/>
          <w:i/>
          <w:lang w:val="en-GB"/>
        </w:rPr>
        <w:t>et al.,</w:t>
      </w:r>
      <w:r w:rsidR="0084059D">
        <w:rPr>
          <w:rFonts w:ascii="Times New Roman" w:hAnsi="Times New Roman" w:cs="Times New Roman"/>
          <w:lang w:val="en-GB"/>
        </w:rPr>
        <w:t xml:space="preserve"> 2014). </w:t>
      </w:r>
    </w:p>
    <w:p w14:paraId="346126AC" w14:textId="370A66C5" w:rsidR="00752352" w:rsidRDefault="00752352" w:rsidP="009D11D5">
      <w:pPr>
        <w:spacing w:line="480" w:lineRule="auto"/>
        <w:ind w:firstLine="284"/>
        <w:jc w:val="both"/>
        <w:rPr>
          <w:rFonts w:ascii="Times New Roman" w:hAnsi="Times New Roman" w:cs="Times New Roman"/>
          <w:lang w:val="en-GB"/>
        </w:rPr>
      </w:pPr>
      <w:r>
        <w:rPr>
          <w:rFonts w:ascii="Times New Roman" w:hAnsi="Times New Roman" w:cs="Times New Roman"/>
          <w:lang w:val="en-GB"/>
        </w:rPr>
        <w:t>An</w:t>
      </w:r>
      <w:r w:rsidR="005E0979">
        <w:rPr>
          <w:rFonts w:ascii="Times New Roman" w:hAnsi="Times New Roman" w:cs="Times New Roman"/>
          <w:lang w:val="en-GB"/>
        </w:rPr>
        <w:t xml:space="preserve"> i</w:t>
      </w:r>
      <w:r w:rsidR="007B6087">
        <w:rPr>
          <w:rFonts w:ascii="Times New Roman" w:hAnsi="Times New Roman" w:cs="Times New Roman"/>
          <w:lang w:val="en-GB"/>
        </w:rPr>
        <w:t>nstrumental variable technique</w:t>
      </w:r>
      <w:r w:rsidR="005715E6">
        <w:rPr>
          <w:rFonts w:ascii="Times New Roman" w:hAnsi="Times New Roman" w:cs="Times New Roman"/>
          <w:lang w:val="en-GB"/>
        </w:rPr>
        <w:t>,</w:t>
      </w:r>
      <w:r w:rsidR="007B6087">
        <w:rPr>
          <w:rFonts w:ascii="Times New Roman" w:hAnsi="Times New Roman" w:cs="Times New Roman"/>
          <w:lang w:val="en-GB"/>
        </w:rPr>
        <w:t xml:space="preserve"> </w:t>
      </w:r>
      <w:r w:rsidR="00AC33B7">
        <w:rPr>
          <w:rFonts w:ascii="Times New Roman" w:hAnsi="Times New Roman" w:cs="Times New Roman"/>
          <w:lang w:val="en-GB"/>
        </w:rPr>
        <w:t>which uses</w:t>
      </w:r>
      <w:r w:rsidR="007B6087">
        <w:rPr>
          <w:rFonts w:ascii="Times New Roman" w:hAnsi="Times New Roman" w:cs="Times New Roman"/>
          <w:lang w:val="en-GB"/>
        </w:rPr>
        <w:t xml:space="preserve"> external variables to split the part of </w:t>
      </w:r>
      <w:r w:rsidR="00AC33B7">
        <w:rPr>
          <w:rFonts w:ascii="Times New Roman" w:hAnsi="Times New Roman" w:cs="Times New Roman"/>
          <w:lang w:val="en-GB"/>
        </w:rPr>
        <w:t xml:space="preserve">the </w:t>
      </w:r>
      <w:r w:rsidR="006336F1">
        <w:rPr>
          <w:rFonts w:ascii="Times New Roman" w:hAnsi="Times New Roman" w:cs="Times New Roman"/>
          <w:lang w:val="en-GB"/>
        </w:rPr>
        <w:t>endogenous</w:t>
      </w:r>
      <w:r w:rsidR="007B6087">
        <w:rPr>
          <w:rFonts w:ascii="Times New Roman" w:hAnsi="Times New Roman" w:cs="Times New Roman"/>
          <w:lang w:val="en-GB"/>
        </w:rPr>
        <w:t xml:space="preserve"> variable correlating with the error </w:t>
      </w:r>
      <w:r w:rsidR="005715E6">
        <w:rPr>
          <w:rFonts w:ascii="Times New Roman" w:hAnsi="Times New Roman" w:cs="Times New Roman"/>
          <w:lang w:val="en-GB"/>
        </w:rPr>
        <w:t>term,</w:t>
      </w:r>
      <w:r w:rsidR="007B6087">
        <w:rPr>
          <w:rFonts w:ascii="Times New Roman" w:hAnsi="Times New Roman" w:cs="Times New Roman"/>
          <w:lang w:val="en-GB"/>
        </w:rPr>
        <w:t xml:space="preserve"> </w:t>
      </w:r>
      <w:r w:rsidR="00AC33B7">
        <w:rPr>
          <w:rFonts w:ascii="Times New Roman" w:hAnsi="Times New Roman" w:cs="Times New Roman"/>
          <w:lang w:val="en-GB"/>
        </w:rPr>
        <w:t xml:space="preserve">is adequate to address this concern </w:t>
      </w:r>
      <w:r w:rsidR="007B6087">
        <w:rPr>
          <w:rFonts w:ascii="Times New Roman" w:hAnsi="Times New Roman" w:cs="Times New Roman"/>
          <w:lang w:val="en-GB"/>
        </w:rPr>
        <w:t xml:space="preserve">(Wooldridge, 2015). </w:t>
      </w:r>
      <w:r w:rsidR="008D069E">
        <w:rPr>
          <w:rFonts w:ascii="Times New Roman" w:hAnsi="Times New Roman" w:cs="Times New Roman"/>
          <w:lang w:val="en-GB"/>
        </w:rPr>
        <w:t xml:space="preserve">Valid instruments should be correlated with the endogenous independent variables but not with the error term (Wooldridge, 2015). </w:t>
      </w:r>
      <w:r>
        <w:rPr>
          <w:rFonts w:ascii="Times New Roman" w:hAnsi="Times New Roman" w:cs="Times New Roman"/>
          <w:lang w:val="en-GB"/>
        </w:rPr>
        <w:t>However,</w:t>
      </w:r>
      <w:r w:rsidR="007B6087">
        <w:rPr>
          <w:rFonts w:ascii="Times New Roman" w:hAnsi="Times New Roman" w:cs="Times New Roman"/>
          <w:lang w:val="en-GB"/>
        </w:rPr>
        <w:t xml:space="preserve"> it is difficult to </w:t>
      </w:r>
      <w:r>
        <w:rPr>
          <w:rFonts w:ascii="Times New Roman" w:hAnsi="Times New Roman" w:cs="Times New Roman"/>
          <w:lang w:val="en-GB"/>
        </w:rPr>
        <w:t>select</w:t>
      </w:r>
      <w:r w:rsidR="007B6087">
        <w:rPr>
          <w:rFonts w:ascii="Times New Roman" w:hAnsi="Times New Roman" w:cs="Times New Roman"/>
          <w:lang w:val="en-GB"/>
        </w:rPr>
        <w:t xml:space="preserve"> a strictly exogenous instrumental variable</w:t>
      </w:r>
      <w:r w:rsidR="00A03DC8">
        <w:rPr>
          <w:rFonts w:ascii="Times New Roman" w:hAnsi="Times New Roman" w:cs="Times New Roman"/>
          <w:lang w:val="en-GB"/>
        </w:rPr>
        <w:t xml:space="preserve"> (Bardhan et al., 2013). </w:t>
      </w:r>
      <w:r w:rsidR="008D069E">
        <w:rPr>
          <w:rFonts w:ascii="Times New Roman" w:hAnsi="Times New Roman" w:cs="Times New Roman"/>
          <w:lang w:val="en-GB"/>
        </w:rPr>
        <w:t>Therefore, we</w:t>
      </w:r>
      <w:r w:rsidR="00967DFA">
        <w:rPr>
          <w:rFonts w:ascii="Times New Roman" w:hAnsi="Times New Roman" w:cs="Times New Roman"/>
          <w:lang w:val="en-GB"/>
        </w:rPr>
        <w:t xml:space="preserve"> </w:t>
      </w:r>
      <w:r w:rsidR="008D069E">
        <w:rPr>
          <w:rFonts w:ascii="Times New Roman" w:hAnsi="Times New Roman" w:cs="Times New Roman"/>
          <w:lang w:val="en-GB"/>
        </w:rPr>
        <w:t xml:space="preserve">followed </w:t>
      </w:r>
      <w:r w:rsidR="005E0979">
        <w:rPr>
          <w:rFonts w:ascii="Times New Roman" w:hAnsi="Times New Roman" w:cs="Times New Roman"/>
          <w:lang w:val="en-GB"/>
        </w:rPr>
        <w:t>previous recent</w:t>
      </w:r>
      <w:r w:rsidR="008D069E">
        <w:rPr>
          <w:rFonts w:ascii="Times New Roman" w:hAnsi="Times New Roman" w:cs="Times New Roman"/>
          <w:lang w:val="en-GB"/>
        </w:rPr>
        <w:t xml:space="preserve"> studies using similar dynamic panel data and </w:t>
      </w:r>
      <w:r w:rsidR="00967DFA">
        <w:rPr>
          <w:rFonts w:ascii="Times New Roman" w:hAnsi="Times New Roman" w:cs="Times New Roman"/>
          <w:lang w:val="en-GB"/>
        </w:rPr>
        <w:t xml:space="preserve">conducted </w:t>
      </w:r>
      <w:r w:rsidR="00AC33B7">
        <w:rPr>
          <w:rFonts w:ascii="Times New Roman" w:hAnsi="Times New Roman" w:cs="Times New Roman"/>
          <w:lang w:val="en-GB"/>
        </w:rPr>
        <w:t>a</w:t>
      </w:r>
      <w:r w:rsidR="009D11D5">
        <w:rPr>
          <w:rFonts w:ascii="Times New Roman" w:hAnsi="Times New Roman" w:cs="Times New Roman"/>
          <w:lang w:val="en-GB"/>
        </w:rPr>
        <w:t xml:space="preserve"> </w:t>
      </w:r>
      <w:r w:rsidR="00F36295">
        <w:rPr>
          <w:rFonts w:ascii="Times New Roman" w:hAnsi="Times New Roman" w:cs="Times New Roman"/>
          <w:lang w:val="en-GB"/>
        </w:rPr>
        <w:t>generalized method of moment</w:t>
      </w:r>
      <w:r w:rsidR="00F87956">
        <w:rPr>
          <w:rFonts w:ascii="Times New Roman" w:hAnsi="Times New Roman" w:cs="Times New Roman"/>
          <w:lang w:val="en-GB"/>
        </w:rPr>
        <w:t>s</w:t>
      </w:r>
      <w:r w:rsidR="00AC33B7">
        <w:rPr>
          <w:rFonts w:ascii="Times New Roman" w:hAnsi="Times New Roman" w:cs="Times New Roman"/>
          <w:lang w:val="en-GB"/>
        </w:rPr>
        <w:t xml:space="preserve"> </w:t>
      </w:r>
      <w:r w:rsidR="00F36295">
        <w:rPr>
          <w:rFonts w:ascii="Times New Roman" w:hAnsi="Times New Roman" w:cs="Times New Roman"/>
          <w:lang w:val="en-GB"/>
        </w:rPr>
        <w:t>(GMM)</w:t>
      </w:r>
      <w:r w:rsidR="00967DFA">
        <w:rPr>
          <w:rFonts w:ascii="Times New Roman" w:hAnsi="Times New Roman" w:cs="Times New Roman"/>
          <w:lang w:val="en-GB"/>
        </w:rPr>
        <w:t xml:space="preserve"> analysis </w:t>
      </w:r>
      <w:r w:rsidR="007734F0">
        <w:rPr>
          <w:rFonts w:ascii="Times New Roman" w:hAnsi="Times New Roman" w:cs="Times New Roman"/>
          <w:lang w:val="en-GB"/>
        </w:rPr>
        <w:t xml:space="preserve">to address the endogeneity concern </w:t>
      </w:r>
      <w:r w:rsidR="00ED5E2E">
        <w:rPr>
          <w:rFonts w:ascii="Times New Roman" w:hAnsi="Times New Roman" w:cs="Times New Roman"/>
          <w:lang w:val="en-GB"/>
        </w:rPr>
        <w:t xml:space="preserve">(Lam </w:t>
      </w:r>
      <w:r w:rsidR="00ED5E2E" w:rsidRPr="00ED5E2E">
        <w:rPr>
          <w:rFonts w:ascii="Times New Roman" w:hAnsi="Times New Roman" w:cs="Times New Roman"/>
          <w:i/>
          <w:lang w:val="en-GB"/>
        </w:rPr>
        <w:t>et al.,</w:t>
      </w:r>
      <w:r w:rsidR="00ED5E2E">
        <w:rPr>
          <w:rFonts w:ascii="Times New Roman" w:hAnsi="Times New Roman" w:cs="Times New Roman"/>
          <w:lang w:val="en-GB"/>
        </w:rPr>
        <w:t xml:space="preserve"> 2016</w:t>
      </w:r>
      <w:r w:rsidR="008D069E">
        <w:rPr>
          <w:rFonts w:ascii="Times New Roman" w:hAnsi="Times New Roman" w:cs="Times New Roman"/>
          <w:lang w:val="en-GB"/>
        </w:rPr>
        <w:t xml:space="preserve">; </w:t>
      </w:r>
      <w:r w:rsidR="00C10900">
        <w:rPr>
          <w:rFonts w:ascii="Times New Roman" w:hAnsi="Times New Roman" w:cs="Times New Roman"/>
          <w:lang w:val="en-GB"/>
        </w:rPr>
        <w:t xml:space="preserve">Senot </w:t>
      </w:r>
      <w:r w:rsidR="00C10900" w:rsidRPr="00ED5E2E">
        <w:rPr>
          <w:rFonts w:ascii="Times New Roman" w:hAnsi="Times New Roman" w:cs="Times New Roman"/>
          <w:i/>
          <w:lang w:val="en-GB"/>
        </w:rPr>
        <w:t>et al.,</w:t>
      </w:r>
      <w:r w:rsidR="00C10900">
        <w:rPr>
          <w:rFonts w:ascii="Times New Roman" w:hAnsi="Times New Roman" w:cs="Times New Roman"/>
          <w:lang w:val="en-GB"/>
        </w:rPr>
        <w:t xml:space="preserve"> 2016; </w:t>
      </w:r>
      <w:r w:rsidR="008D069E">
        <w:rPr>
          <w:rFonts w:ascii="Times New Roman" w:hAnsi="Times New Roman" w:cs="Times New Roman"/>
          <w:lang w:val="en-GB"/>
        </w:rPr>
        <w:t xml:space="preserve">Sodero </w:t>
      </w:r>
      <w:r w:rsidR="008D069E" w:rsidRPr="00ED5E2E">
        <w:rPr>
          <w:rFonts w:ascii="Times New Roman" w:hAnsi="Times New Roman" w:cs="Times New Roman"/>
          <w:i/>
          <w:lang w:val="en-GB"/>
        </w:rPr>
        <w:t>et al.,</w:t>
      </w:r>
      <w:r w:rsidR="008D069E">
        <w:rPr>
          <w:rFonts w:ascii="Times New Roman" w:hAnsi="Times New Roman" w:cs="Times New Roman"/>
          <w:lang w:val="en-GB"/>
        </w:rPr>
        <w:t xml:space="preserve"> 2013)</w:t>
      </w:r>
      <w:r w:rsidR="00747B1E">
        <w:rPr>
          <w:rFonts w:ascii="Times New Roman" w:hAnsi="Times New Roman" w:cs="Times New Roman"/>
          <w:lang w:val="en-GB"/>
        </w:rPr>
        <w:t xml:space="preserve">. </w:t>
      </w:r>
    </w:p>
    <w:p w14:paraId="79DB775B" w14:textId="19A5A178" w:rsidR="00923B4C" w:rsidRDefault="008D069E">
      <w:pPr>
        <w:spacing w:line="480" w:lineRule="auto"/>
        <w:ind w:firstLine="284"/>
        <w:jc w:val="both"/>
        <w:rPr>
          <w:rFonts w:ascii="Times New Roman" w:hAnsi="Times New Roman" w:cs="Times New Roman"/>
          <w:lang w:val="en-GB"/>
        </w:rPr>
      </w:pPr>
      <w:r>
        <w:rPr>
          <w:rFonts w:ascii="Times New Roman" w:hAnsi="Times New Roman" w:cs="Times New Roman"/>
          <w:lang w:val="en-GB"/>
        </w:rPr>
        <w:t xml:space="preserve">GMM </w:t>
      </w:r>
      <w:r w:rsidR="00AC33B7">
        <w:rPr>
          <w:rFonts w:ascii="Times New Roman" w:hAnsi="Times New Roman" w:cs="Times New Roman"/>
          <w:lang w:val="en-GB"/>
        </w:rPr>
        <w:t>analysis</w:t>
      </w:r>
      <w:r w:rsidR="00582A86">
        <w:rPr>
          <w:rFonts w:ascii="Times New Roman" w:hAnsi="Times New Roman" w:cs="Times New Roman"/>
          <w:lang w:val="en-GB"/>
        </w:rPr>
        <w:t xml:space="preserve"> offers some important advan</w:t>
      </w:r>
      <w:r w:rsidR="00981728">
        <w:rPr>
          <w:rFonts w:ascii="Times New Roman" w:hAnsi="Times New Roman" w:cs="Times New Roman"/>
          <w:lang w:val="en-GB"/>
        </w:rPr>
        <w:t xml:space="preserve">tages for our research. First and foremost, the GMM </w:t>
      </w:r>
      <w:r w:rsidR="00AC33B7">
        <w:rPr>
          <w:rFonts w:ascii="Times New Roman" w:hAnsi="Times New Roman" w:cs="Times New Roman"/>
          <w:lang w:val="en-GB"/>
        </w:rPr>
        <w:t>technique</w:t>
      </w:r>
      <w:r w:rsidR="00981728">
        <w:rPr>
          <w:rFonts w:ascii="Times New Roman" w:hAnsi="Times New Roman" w:cs="Times New Roman"/>
          <w:lang w:val="en-GB"/>
        </w:rPr>
        <w:t xml:space="preserve"> </w:t>
      </w:r>
      <w:r w:rsidR="002736DB">
        <w:rPr>
          <w:rFonts w:ascii="Times New Roman" w:hAnsi="Times New Roman" w:cs="Times New Roman"/>
          <w:lang w:val="en-GB"/>
        </w:rPr>
        <w:t xml:space="preserve">does </w:t>
      </w:r>
      <w:r w:rsidR="001031D7">
        <w:rPr>
          <w:rFonts w:ascii="Times New Roman" w:hAnsi="Times New Roman" w:cs="Times New Roman"/>
          <w:lang w:val="en-GB"/>
        </w:rPr>
        <w:t xml:space="preserve">not rely on additional external variables to construct </w:t>
      </w:r>
      <w:r w:rsidR="00AC33B7">
        <w:rPr>
          <w:rFonts w:ascii="Times New Roman" w:hAnsi="Times New Roman" w:cs="Times New Roman"/>
          <w:lang w:val="en-GB"/>
        </w:rPr>
        <w:t xml:space="preserve">the </w:t>
      </w:r>
      <w:r w:rsidR="001031D7">
        <w:rPr>
          <w:rFonts w:ascii="Times New Roman" w:hAnsi="Times New Roman" w:cs="Times New Roman"/>
          <w:lang w:val="en-GB"/>
        </w:rPr>
        <w:t xml:space="preserve">instruments. </w:t>
      </w:r>
      <w:r w:rsidR="00981728">
        <w:rPr>
          <w:rFonts w:ascii="Times New Roman" w:hAnsi="Times New Roman" w:cs="Times New Roman"/>
          <w:lang w:val="en-GB"/>
        </w:rPr>
        <w:t xml:space="preserve">Furthermore, </w:t>
      </w:r>
      <w:r w:rsidR="001031D7">
        <w:rPr>
          <w:rFonts w:ascii="Times New Roman" w:hAnsi="Times New Roman" w:cs="Times New Roman"/>
          <w:lang w:val="en-GB"/>
        </w:rPr>
        <w:t xml:space="preserve">GMM </w:t>
      </w:r>
      <w:r w:rsidR="00747B1E">
        <w:rPr>
          <w:rFonts w:ascii="Times New Roman" w:hAnsi="Times New Roman" w:cs="Times New Roman"/>
          <w:lang w:val="en-GB"/>
        </w:rPr>
        <w:t>use</w:t>
      </w:r>
      <w:r w:rsidR="002F117C">
        <w:rPr>
          <w:rFonts w:ascii="Times New Roman" w:hAnsi="Times New Roman" w:cs="Times New Roman"/>
          <w:lang w:val="en-GB"/>
        </w:rPr>
        <w:t>s</w:t>
      </w:r>
      <w:r w:rsidR="00747B1E">
        <w:rPr>
          <w:rFonts w:ascii="Times New Roman" w:hAnsi="Times New Roman" w:cs="Times New Roman"/>
          <w:lang w:val="en-GB"/>
        </w:rPr>
        <w:t xml:space="preserve"> lagged</w:t>
      </w:r>
      <w:r w:rsidR="00F36295">
        <w:rPr>
          <w:rFonts w:ascii="Times New Roman" w:hAnsi="Times New Roman" w:cs="Times New Roman"/>
          <w:lang w:val="en-GB"/>
        </w:rPr>
        <w:t xml:space="preserve"> </w:t>
      </w:r>
      <w:r w:rsidR="00747B1E">
        <w:rPr>
          <w:rFonts w:ascii="Times New Roman" w:hAnsi="Times New Roman" w:cs="Times New Roman"/>
          <w:lang w:val="en-GB"/>
        </w:rPr>
        <w:t>values of endogenous variables as instrumental variables to reduce the correlation between</w:t>
      </w:r>
      <w:r w:rsidR="00921931">
        <w:rPr>
          <w:rFonts w:ascii="Times New Roman" w:hAnsi="Times New Roman" w:cs="Times New Roman"/>
          <w:lang w:val="en-GB"/>
        </w:rPr>
        <w:t xml:space="preserve"> the</w:t>
      </w:r>
      <w:r w:rsidR="00747B1E">
        <w:rPr>
          <w:rFonts w:ascii="Times New Roman" w:hAnsi="Times New Roman" w:cs="Times New Roman"/>
          <w:lang w:val="en-GB"/>
        </w:rPr>
        <w:t xml:space="preserve"> </w:t>
      </w:r>
      <w:r w:rsidR="0076633B">
        <w:rPr>
          <w:rFonts w:ascii="Times New Roman" w:hAnsi="Times New Roman" w:cs="Times New Roman"/>
          <w:lang w:val="en-GB"/>
        </w:rPr>
        <w:t>endogenous</w:t>
      </w:r>
      <w:r w:rsidR="001031D7">
        <w:rPr>
          <w:rFonts w:ascii="Times New Roman" w:hAnsi="Times New Roman" w:cs="Times New Roman"/>
          <w:lang w:val="en-GB"/>
        </w:rPr>
        <w:t xml:space="preserve"> variables and error terms</w:t>
      </w:r>
      <w:r w:rsidR="00747B1E">
        <w:rPr>
          <w:rFonts w:ascii="Times New Roman" w:hAnsi="Times New Roman" w:cs="Times New Roman"/>
          <w:lang w:val="en-GB"/>
        </w:rPr>
        <w:t xml:space="preserve"> </w:t>
      </w:r>
      <w:r w:rsidR="00967DFA">
        <w:rPr>
          <w:rFonts w:ascii="Times New Roman" w:hAnsi="Times New Roman" w:cs="Times New Roman"/>
          <w:lang w:val="en-GB"/>
        </w:rPr>
        <w:t>(</w:t>
      </w:r>
      <w:r w:rsidR="00F36295">
        <w:rPr>
          <w:rFonts w:ascii="Times New Roman" w:hAnsi="Times New Roman" w:cs="Times New Roman"/>
          <w:lang w:val="en-GB"/>
        </w:rPr>
        <w:t>Roodman, 2009</w:t>
      </w:r>
      <w:r w:rsidR="00967DFA" w:rsidRPr="004A5823">
        <w:rPr>
          <w:rFonts w:ascii="Times New Roman" w:hAnsi="Times New Roman" w:cs="Times New Roman"/>
          <w:lang w:val="en-GB"/>
        </w:rPr>
        <w:t>)</w:t>
      </w:r>
      <w:r w:rsidR="001031D7">
        <w:rPr>
          <w:rFonts w:ascii="Times New Roman" w:hAnsi="Times New Roman" w:cs="Times New Roman"/>
          <w:lang w:val="en-GB"/>
        </w:rPr>
        <w:t xml:space="preserve">, which overcomes the difficulty of obtaining a strictly </w:t>
      </w:r>
      <w:r w:rsidR="001031D7">
        <w:rPr>
          <w:rFonts w:ascii="Times New Roman" w:hAnsi="Times New Roman" w:cs="Times New Roman"/>
          <w:lang w:val="en-GB"/>
        </w:rPr>
        <w:lastRenderedPageBreak/>
        <w:t xml:space="preserve">exogenous instrumental variable. </w:t>
      </w:r>
      <w:r w:rsidR="00752352">
        <w:rPr>
          <w:rFonts w:ascii="Times New Roman" w:hAnsi="Times New Roman" w:cs="Times New Roman"/>
          <w:lang w:val="en-GB"/>
        </w:rPr>
        <w:t xml:space="preserve">Sodero </w:t>
      </w:r>
      <w:r w:rsidR="00752352" w:rsidRPr="00ED5E2E">
        <w:rPr>
          <w:rFonts w:ascii="Times New Roman" w:hAnsi="Times New Roman" w:cs="Times New Roman"/>
          <w:i/>
          <w:lang w:val="en-GB"/>
        </w:rPr>
        <w:t>et al.</w:t>
      </w:r>
      <w:r w:rsidR="00752352">
        <w:rPr>
          <w:rFonts w:ascii="Times New Roman" w:hAnsi="Times New Roman" w:cs="Times New Roman"/>
          <w:lang w:val="en-GB"/>
        </w:rPr>
        <w:t xml:space="preserve"> (2013) concluded that in cases of large sample sizes GMM provides consistent and efficient estimates, even when the panel data is unbalanced. </w:t>
      </w:r>
    </w:p>
    <w:p w14:paraId="388DF714" w14:textId="10649A31" w:rsidR="00EA0226" w:rsidRDefault="00923B4C" w:rsidP="00707380">
      <w:pPr>
        <w:spacing w:line="480" w:lineRule="auto"/>
        <w:ind w:firstLine="284"/>
        <w:jc w:val="both"/>
        <w:rPr>
          <w:rFonts w:ascii="Times New Roman" w:hAnsi="Times New Roman" w:cs="Times New Roman"/>
          <w:lang w:val="en-GB"/>
        </w:rPr>
      </w:pPr>
      <w:r>
        <w:rPr>
          <w:rFonts w:ascii="Times New Roman" w:hAnsi="Times New Roman" w:cs="Times New Roman"/>
          <w:lang w:val="en-GB"/>
        </w:rPr>
        <w:t>We use the lagged value of safety violation</w:t>
      </w:r>
      <w:r w:rsidR="009E42DC">
        <w:rPr>
          <w:rFonts w:ascii="Times New Roman" w:hAnsi="Times New Roman" w:cs="Times New Roman"/>
          <w:lang w:val="en-GB"/>
        </w:rPr>
        <w:t>s</w:t>
      </w:r>
      <w:r>
        <w:rPr>
          <w:rFonts w:ascii="Times New Roman" w:hAnsi="Times New Roman" w:cs="Times New Roman"/>
          <w:lang w:val="en-GB"/>
        </w:rPr>
        <w:t>, opera</w:t>
      </w:r>
      <w:r w:rsidR="009816FB">
        <w:rPr>
          <w:rFonts w:ascii="Times New Roman" w:hAnsi="Times New Roman" w:cs="Times New Roman"/>
          <w:lang w:val="en-GB"/>
        </w:rPr>
        <w:t xml:space="preserve">tional and financial slack, </w:t>
      </w:r>
      <w:r>
        <w:rPr>
          <w:rFonts w:ascii="Times New Roman" w:hAnsi="Times New Roman" w:cs="Times New Roman"/>
          <w:lang w:val="en-GB"/>
        </w:rPr>
        <w:t>as instruments for our GMM analysis.</w:t>
      </w:r>
      <w:r w:rsidR="009816FB">
        <w:rPr>
          <w:rFonts w:ascii="Times New Roman" w:hAnsi="Times New Roman" w:cs="Times New Roman"/>
          <w:lang w:val="en-GB"/>
        </w:rPr>
        <w:t xml:space="preserve"> We also include the lagged value of </w:t>
      </w:r>
      <w:r w:rsidR="00AC33B7">
        <w:rPr>
          <w:rFonts w:ascii="Times New Roman" w:hAnsi="Times New Roman" w:cs="Times New Roman"/>
          <w:lang w:val="en-GB"/>
        </w:rPr>
        <w:t xml:space="preserve">the </w:t>
      </w:r>
      <w:r w:rsidR="009816FB">
        <w:rPr>
          <w:rFonts w:ascii="Times New Roman" w:hAnsi="Times New Roman" w:cs="Times New Roman"/>
          <w:lang w:val="en-GB"/>
        </w:rPr>
        <w:t>three market factors when instrumenting the endogenous variables to examine the potential impact of interactio</w:t>
      </w:r>
      <w:r w:rsidR="00F53C41">
        <w:rPr>
          <w:rFonts w:ascii="Times New Roman" w:hAnsi="Times New Roman" w:cs="Times New Roman"/>
          <w:lang w:val="en-GB"/>
        </w:rPr>
        <w:t>n</w:t>
      </w:r>
      <w:r w:rsidR="00EA0226">
        <w:rPr>
          <w:rFonts w:ascii="Times New Roman" w:hAnsi="Times New Roman" w:cs="Times New Roman"/>
          <w:lang w:val="en-GB"/>
        </w:rPr>
        <w:t>s</w:t>
      </w:r>
      <w:r>
        <w:rPr>
          <w:rFonts w:ascii="Times New Roman" w:hAnsi="Times New Roman" w:cs="Times New Roman"/>
          <w:lang w:val="en-GB"/>
        </w:rPr>
        <w:t xml:space="preserve"> </w:t>
      </w:r>
      <w:r w:rsidR="009816FB">
        <w:rPr>
          <w:rFonts w:ascii="Times New Roman" w:hAnsi="Times New Roman" w:cs="Times New Roman"/>
          <w:lang w:val="en-GB"/>
        </w:rPr>
        <w:t xml:space="preserve">between firm- and industry-level data. </w:t>
      </w:r>
      <w:r>
        <w:rPr>
          <w:rFonts w:ascii="Times New Roman" w:hAnsi="Times New Roman" w:cs="Times New Roman"/>
          <w:lang w:val="en-GB"/>
        </w:rPr>
        <w:t xml:space="preserve">In addition, we also include the lagged value of </w:t>
      </w:r>
      <w:r w:rsidR="00EA0226">
        <w:rPr>
          <w:rFonts w:ascii="Times New Roman" w:hAnsi="Times New Roman" w:cs="Times New Roman"/>
          <w:lang w:val="en-GB"/>
        </w:rPr>
        <w:t xml:space="preserve">the </w:t>
      </w:r>
      <w:r>
        <w:rPr>
          <w:rFonts w:ascii="Times New Roman" w:hAnsi="Times New Roman" w:cs="Times New Roman"/>
          <w:lang w:val="en-GB"/>
        </w:rPr>
        <w:t xml:space="preserve">interaction terms as instrumental variables when testing H2 and H3 (Senot </w:t>
      </w:r>
      <w:r w:rsidRPr="00707380">
        <w:rPr>
          <w:rFonts w:ascii="Times New Roman" w:hAnsi="Times New Roman" w:cs="Times New Roman"/>
          <w:i/>
          <w:lang w:val="en-GB"/>
        </w:rPr>
        <w:t>et al.,</w:t>
      </w:r>
      <w:r>
        <w:rPr>
          <w:rFonts w:ascii="Times New Roman" w:hAnsi="Times New Roman" w:cs="Times New Roman"/>
          <w:lang w:val="en-GB"/>
        </w:rPr>
        <w:t xml:space="preserve"> 2016).</w:t>
      </w:r>
      <w:r w:rsidR="00B229BA">
        <w:rPr>
          <w:rFonts w:ascii="Times New Roman" w:hAnsi="Times New Roman" w:cs="Times New Roman"/>
          <w:lang w:val="en-GB"/>
        </w:rPr>
        <w:t xml:space="preserve"> </w:t>
      </w:r>
    </w:p>
    <w:p w14:paraId="17D05566" w14:textId="4AA01FD7" w:rsidR="00967DFA" w:rsidRDefault="00B229BA" w:rsidP="00707380">
      <w:pPr>
        <w:spacing w:line="480" w:lineRule="auto"/>
        <w:ind w:firstLine="284"/>
        <w:jc w:val="both"/>
        <w:rPr>
          <w:rFonts w:ascii="Times New Roman" w:hAnsi="Times New Roman" w:cs="Times New Roman"/>
          <w:b/>
        </w:rPr>
      </w:pPr>
      <w:r>
        <w:rPr>
          <w:rFonts w:ascii="Times New Roman" w:hAnsi="Times New Roman" w:cs="Times New Roman"/>
          <w:lang w:val="en-GB"/>
        </w:rPr>
        <w:t xml:space="preserve">We perform </w:t>
      </w:r>
      <w:r w:rsidR="00A506ED">
        <w:rPr>
          <w:rFonts w:ascii="Times New Roman" w:hAnsi="Times New Roman" w:cs="Times New Roman"/>
          <w:lang w:val="en-GB"/>
        </w:rPr>
        <w:t xml:space="preserve">the </w:t>
      </w:r>
      <w:r>
        <w:rPr>
          <w:rFonts w:ascii="Times New Roman" w:hAnsi="Times New Roman" w:cs="Times New Roman"/>
          <w:lang w:val="en-GB"/>
        </w:rPr>
        <w:t xml:space="preserve">Arellano-Bond (Arellano and Bond, 1991) and Hansen test (Hansen, 1982) to examine </w:t>
      </w:r>
      <w:r w:rsidR="00790E9C">
        <w:rPr>
          <w:rFonts w:ascii="Times New Roman" w:hAnsi="Times New Roman" w:cs="Times New Roman"/>
          <w:lang w:val="en-GB"/>
        </w:rPr>
        <w:t>whether the instrumental variables are effective in addressing the endogeneity concerns</w:t>
      </w:r>
      <w:r w:rsidR="00C10900">
        <w:rPr>
          <w:rFonts w:ascii="Times New Roman" w:hAnsi="Times New Roman" w:cs="Times New Roman"/>
          <w:lang w:val="en-GB"/>
        </w:rPr>
        <w:t>.</w:t>
      </w:r>
      <w:r w:rsidR="00140E56">
        <w:rPr>
          <w:rFonts w:ascii="Times New Roman" w:hAnsi="Times New Roman" w:cs="Times New Roman"/>
          <w:lang w:val="en-GB"/>
        </w:rPr>
        <w:t xml:space="preserve"> </w:t>
      </w:r>
      <w:r w:rsidR="00AC33B7">
        <w:rPr>
          <w:rFonts w:ascii="Times New Roman" w:hAnsi="Times New Roman" w:cs="Times New Roman"/>
          <w:lang w:val="en-GB"/>
        </w:rPr>
        <w:t xml:space="preserve">The results </w:t>
      </w:r>
      <w:r w:rsidR="009E42DC">
        <w:rPr>
          <w:rFonts w:ascii="Times New Roman" w:hAnsi="Times New Roman" w:cs="Times New Roman"/>
          <w:lang w:val="en-GB"/>
        </w:rPr>
        <w:t xml:space="preserve">of these tests </w:t>
      </w:r>
      <w:r w:rsidR="00AC33B7">
        <w:rPr>
          <w:rFonts w:ascii="Times New Roman" w:hAnsi="Times New Roman" w:cs="Times New Roman"/>
          <w:lang w:val="en-GB"/>
        </w:rPr>
        <w:t>are presented in the following section.</w:t>
      </w:r>
    </w:p>
    <w:p w14:paraId="6B331880" w14:textId="77777777" w:rsidR="004367A5" w:rsidRDefault="004367A5" w:rsidP="00707380">
      <w:pPr>
        <w:spacing w:line="480" w:lineRule="auto"/>
        <w:jc w:val="both"/>
        <w:rPr>
          <w:rFonts w:ascii="Times New Roman" w:hAnsi="Times New Roman" w:cs="Times New Roman"/>
          <w:b/>
        </w:rPr>
      </w:pPr>
    </w:p>
    <w:p w14:paraId="5DF95E6C" w14:textId="77777777" w:rsidR="00D0059B" w:rsidRPr="00E14960" w:rsidRDefault="00D0059B" w:rsidP="00D0059B">
      <w:pPr>
        <w:spacing w:line="480" w:lineRule="auto"/>
        <w:rPr>
          <w:rFonts w:ascii="Times New Roman" w:hAnsi="Times New Roman" w:cs="Times New Roman"/>
          <w:b/>
        </w:rPr>
      </w:pPr>
      <w:r w:rsidRPr="00ED5E2E">
        <w:rPr>
          <w:rFonts w:ascii="Times New Roman" w:hAnsi="Times New Roman" w:cs="Times New Roman"/>
          <w:b/>
        </w:rPr>
        <w:t>4. Results</w:t>
      </w:r>
    </w:p>
    <w:p w14:paraId="4E670D05" w14:textId="7B935F01" w:rsidR="007F4A02" w:rsidRDefault="00EA0226">
      <w:pPr>
        <w:spacing w:line="480" w:lineRule="auto"/>
        <w:ind w:firstLine="284"/>
        <w:jc w:val="both"/>
        <w:rPr>
          <w:rFonts w:ascii="Times New Roman" w:hAnsi="Times New Roman" w:cs="Times New Roman"/>
          <w:lang w:val="en-GB"/>
        </w:rPr>
      </w:pPr>
      <w:r>
        <w:rPr>
          <w:rFonts w:ascii="Times New Roman" w:eastAsia="SimSun" w:hAnsi="Times New Roman" w:cs="Times New Roman"/>
        </w:rPr>
        <w:t>We use</w:t>
      </w:r>
      <w:r w:rsidR="00F60044">
        <w:rPr>
          <w:rFonts w:ascii="Times New Roman" w:eastAsia="SimSun" w:hAnsi="Times New Roman" w:cs="Times New Roman"/>
        </w:rPr>
        <w:t>d</w:t>
      </w:r>
      <w:r w:rsidR="00917DB8">
        <w:rPr>
          <w:rFonts w:ascii="Times New Roman" w:eastAsia="SimSun" w:hAnsi="Times New Roman" w:cs="Times New Roman"/>
        </w:rPr>
        <w:t xml:space="preserve"> </w:t>
      </w:r>
      <w:r w:rsidR="00917DB8" w:rsidRPr="00ED5E2E">
        <w:rPr>
          <w:rFonts w:ascii="Times New Roman" w:eastAsia="SimSun" w:hAnsi="Times New Roman" w:cs="Times New Roman"/>
          <w:i/>
        </w:rPr>
        <w:t>Stata 14.0</w:t>
      </w:r>
      <w:r w:rsidR="00917DB8">
        <w:rPr>
          <w:rFonts w:ascii="Times New Roman" w:eastAsia="SimSun" w:hAnsi="Times New Roman" w:cs="Times New Roman"/>
        </w:rPr>
        <w:t xml:space="preserve"> to conduct the GMM anal</w:t>
      </w:r>
      <w:r w:rsidR="006A7BC4">
        <w:rPr>
          <w:rFonts w:ascii="Times New Roman" w:eastAsia="SimSun" w:hAnsi="Times New Roman" w:cs="Times New Roman"/>
        </w:rPr>
        <w:t xml:space="preserve">ysis </w:t>
      </w:r>
      <w:r w:rsidR="00AC33B7">
        <w:rPr>
          <w:rFonts w:ascii="Times New Roman" w:eastAsia="SimSun" w:hAnsi="Times New Roman" w:cs="Times New Roman"/>
        </w:rPr>
        <w:t>to address</w:t>
      </w:r>
      <w:r w:rsidR="00917DB8">
        <w:rPr>
          <w:rFonts w:ascii="Times New Roman" w:eastAsia="SimSun" w:hAnsi="Times New Roman" w:cs="Times New Roman"/>
        </w:rPr>
        <w:t xml:space="preserve"> endogeneity</w:t>
      </w:r>
      <w:r w:rsidR="006A7BC4">
        <w:rPr>
          <w:rFonts w:ascii="Times New Roman" w:eastAsia="SimSun" w:hAnsi="Times New Roman" w:cs="Times New Roman"/>
        </w:rPr>
        <w:t xml:space="preserve"> concern</w:t>
      </w:r>
      <w:r w:rsidR="00B33BE4">
        <w:rPr>
          <w:rFonts w:ascii="Times New Roman" w:eastAsia="SimSun" w:hAnsi="Times New Roman" w:cs="Times New Roman"/>
        </w:rPr>
        <w:t>s (Arellano and Bover, 1995</w:t>
      </w:r>
      <w:r w:rsidR="00ED5E2E">
        <w:rPr>
          <w:rFonts w:ascii="Times New Roman" w:eastAsia="SimSun" w:hAnsi="Times New Roman" w:cs="Times New Roman"/>
        </w:rPr>
        <w:t xml:space="preserve">; Lam </w:t>
      </w:r>
      <w:r w:rsidR="00ED5E2E" w:rsidRPr="00ED5E2E">
        <w:rPr>
          <w:rFonts w:ascii="Times New Roman" w:eastAsia="SimSun" w:hAnsi="Times New Roman" w:cs="Times New Roman"/>
          <w:i/>
        </w:rPr>
        <w:t>et al.,</w:t>
      </w:r>
      <w:r w:rsidR="00ED5E2E">
        <w:rPr>
          <w:rFonts w:ascii="Times New Roman" w:eastAsia="SimSun" w:hAnsi="Times New Roman" w:cs="Times New Roman"/>
        </w:rPr>
        <w:t xml:space="preserve"> 2016</w:t>
      </w:r>
      <w:r w:rsidR="00B33BE4">
        <w:rPr>
          <w:rFonts w:ascii="Times New Roman" w:eastAsia="SimSun" w:hAnsi="Times New Roman" w:cs="Times New Roman"/>
        </w:rPr>
        <w:t>)</w:t>
      </w:r>
      <w:r w:rsidR="00917DB8">
        <w:rPr>
          <w:rFonts w:ascii="Times New Roman" w:eastAsia="SimSun" w:hAnsi="Times New Roman" w:cs="Times New Roman"/>
        </w:rPr>
        <w:t xml:space="preserve">. The results are presented in Table 3. </w:t>
      </w:r>
      <w:r w:rsidR="00343D2A">
        <w:rPr>
          <w:rFonts w:ascii="Times New Roman" w:eastAsia="SimSun" w:hAnsi="Times New Roman" w:cs="Times New Roman"/>
        </w:rPr>
        <w:t xml:space="preserve">In order to test whether or not </w:t>
      </w:r>
      <w:r w:rsidR="00343D2A" w:rsidRPr="00CB495F">
        <w:rPr>
          <w:rFonts w:ascii="Times New Roman" w:eastAsia="SimSun" w:hAnsi="Times New Roman" w:cs="Times New Roman"/>
        </w:rPr>
        <w:t xml:space="preserve">the lagged values of </w:t>
      </w:r>
      <w:r w:rsidR="00343D2A" w:rsidRPr="00D374DF">
        <w:rPr>
          <w:rFonts w:ascii="Times New Roman" w:eastAsia="SimSun" w:hAnsi="Times New Roman" w:cs="Times New Roman"/>
        </w:rPr>
        <w:t>the endogenous variables are</w:t>
      </w:r>
      <w:r w:rsidR="00343D2A" w:rsidRPr="00CB495F">
        <w:rPr>
          <w:rFonts w:ascii="Times New Roman" w:eastAsia="SimSun" w:hAnsi="Times New Roman" w:cs="Times New Roman"/>
        </w:rPr>
        <w:t xml:space="preserve"> valid instruments</w:t>
      </w:r>
      <w:r w:rsidR="00343D2A" w:rsidRPr="00D374DF">
        <w:rPr>
          <w:rFonts w:ascii="Times New Roman" w:eastAsia="SimSun" w:hAnsi="Times New Roman" w:cs="Times New Roman"/>
        </w:rPr>
        <w:t xml:space="preserve"> (i.e., correlated with the contemporaneous values of these variables and independent of the error terms in the second-stage regressions) we conducted the Arellano-Bond and Hansen test</w:t>
      </w:r>
      <w:r w:rsidR="00AC33B7">
        <w:rPr>
          <w:rFonts w:ascii="Times New Roman" w:eastAsia="SimSun" w:hAnsi="Times New Roman" w:cs="Times New Roman"/>
        </w:rPr>
        <w:t>s</w:t>
      </w:r>
      <w:r w:rsidR="00343D2A" w:rsidRPr="00D374DF">
        <w:rPr>
          <w:rFonts w:ascii="Times New Roman" w:eastAsia="SimSun" w:hAnsi="Times New Roman" w:cs="Times New Roman"/>
        </w:rPr>
        <w:t xml:space="preserve"> (Arellano and Bond, 1991; Senot </w:t>
      </w:r>
      <w:r w:rsidR="00343D2A" w:rsidRPr="00D374DF">
        <w:rPr>
          <w:rFonts w:ascii="Times New Roman" w:eastAsia="SimSun" w:hAnsi="Times New Roman" w:cs="Times New Roman"/>
          <w:i/>
        </w:rPr>
        <w:t>et al.,</w:t>
      </w:r>
      <w:r w:rsidR="00343D2A" w:rsidRPr="00D374DF">
        <w:rPr>
          <w:rFonts w:ascii="Times New Roman" w:eastAsia="SimSun" w:hAnsi="Times New Roman" w:cs="Times New Roman"/>
        </w:rPr>
        <w:t xml:space="preserve"> 2016)</w:t>
      </w:r>
      <w:r w:rsidR="00343D2A" w:rsidRPr="00CB495F">
        <w:rPr>
          <w:rFonts w:ascii="Times New Roman" w:eastAsia="SimSun" w:hAnsi="Times New Roman" w:cs="Times New Roman"/>
        </w:rPr>
        <w:t>.</w:t>
      </w:r>
      <w:r w:rsidR="00343D2A" w:rsidRPr="00343D2A">
        <w:rPr>
          <w:rFonts w:ascii="Times New Roman" w:eastAsia="SimSun" w:hAnsi="Times New Roman" w:cs="Times New Roman"/>
        </w:rPr>
        <w:t xml:space="preserve"> </w:t>
      </w:r>
      <w:r w:rsidR="00343D2A">
        <w:rPr>
          <w:rFonts w:ascii="Times New Roman" w:eastAsia="SimSun" w:hAnsi="Times New Roman" w:cs="Times New Roman"/>
        </w:rPr>
        <w:t>With regards to</w:t>
      </w:r>
      <w:r w:rsidR="006A7BC4">
        <w:rPr>
          <w:rFonts w:ascii="Times New Roman" w:eastAsia="SimSun" w:hAnsi="Times New Roman" w:cs="Times New Roman"/>
        </w:rPr>
        <w:t xml:space="preserve"> the Arellano-Bond test, </w:t>
      </w:r>
      <w:r w:rsidR="006A7BC4">
        <w:rPr>
          <w:rFonts w:ascii="Times New Roman" w:hAnsi="Times New Roman" w:cs="Times New Roman"/>
          <w:lang w:val="en-GB"/>
        </w:rPr>
        <w:t>t</w:t>
      </w:r>
      <w:r w:rsidR="00917DB8">
        <w:rPr>
          <w:rFonts w:ascii="Times New Roman" w:hAnsi="Times New Roman" w:cs="Times New Roman"/>
          <w:lang w:val="en-GB"/>
        </w:rPr>
        <w:t>he first-order autocorrelation (AR1) is significant (</w:t>
      </w:r>
      <w:r w:rsidR="00917DB8" w:rsidRPr="00442E7E">
        <w:rPr>
          <w:rFonts w:ascii="Times New Roman" w:hAnsi="Times New Roman" w:cs="Times New Roman"/>
          <w:i/>
          <w:lang w:val="en-GB"/>
        </w:rPr>
        <w:t>p</w:t>
      </w:r>
      <w:r w:rsidR="00917DB8">
        <w:rPr>
          <w:rFonts w:ascii="Times New Roman" w:hAnsi="Times New Roman" w:cs="Times New Roman"/>
          <w:lang w:val="en-GB"/>
        </w:rPr>
        <w:t xml:space="preserve"> &lt; 0.01) while the second-order autocorrelation (AR2) is not significant (</w:t>
      </w:r>
      <w:r w:rsidR="00917DB8" w:rsidRPr="00442E7E">
        <w:rPr>
          <w:rFonts w:ascii="Times New Roman" w:hAnsi="Times New Roman" w:cs="Times New Roman"/>
          <w:i/>
          <w:lang w:val="en-GB"/>
        </w:rPr>
        <w:t>p</w:t>
      </w:r>
      <w:r w:rsidR="00917DB8">
        <w:rPr>
          <w:rFonts w:ascii="Times New Roman" w:hAnsi="Times New Roman" w:cs="Times New Roman"/>
          <w:lang w:val="en-GB"/>
        </w:rPr>
        <w:t xml:space="preserve"> &gt;</w:t>
      </w:r>
      <w:r w:rsidR="00384C0F">
        <w:rPr>
          <w:rFonts w:ascii="Times New Roman" w:hAnsi="Times New Roman" w:cs="Times New Roman"/>
          <w:lang w:val="en-GB"/>
        </w:rPr>
        <w:t>0</w:t>
      </w:r>
      <w:r w:rsidR="00917DB8">
        <w:rPr>
          <w:rFonts w:ascii="Times New Roman" w:hAnsi="Times New Roman" w:cs="Times New Roman"/>
          <w:lang w:val="en-GB"/>
        </w:rPr>
        <w:t xml:space="preserve">.1). </w:t>
      </w:r>
      <w:r w:rsidR="005761F9">
        <w:rPr>
          <w:rFonts w:ascii="Times New Roman" w:hAnsi="Times New Roman" w:cs="Times New Roman"/>
          <w:lang w:val="en-GB"/>
        </w:rPr>
        <w:t xml:space="preserve">Thus, </w:t>
      </w:r>
      <w:r w:rsidR="005761F9">
        <w:rPr>
          <w:rFonts w:ascii="Times New Roman" w:hAnsi="Times New Roman" w:cs="Times New Roman"/>
          <w:lang w:val="en-GB"/>
        </w:rPr>
        <w:lastRenderedPageBreak/>
        <w:t xml:space="preserve">the instrumental variables are not correlated with the error terms. </w:t>
      </w:r>
      <w:r w:rsidR="00917DB8">
        <w:rPr>
          <w:rFonts w:ascii="Times New Roman" w:hAnsi="Times New Roman" w:cs="Times New Roman"/>
          <w:lang w:val="en-GB"/>
        </w:rPr>
        <w:t>In addition, the Hansen test is not significant (</w:t>
      </w:r>
      <w:r w:rsidR="00917DB8" w:rsidRPr="00442E7E">
        <w:rPr>
          <w:rFonts w:ascii="Times New Roman" w:hAnsi="Times New Roman" w:cs="Times New Roman"/>
          <w:i/>
          <w:lang w:val="en-GB"/>
        </w:rPr>
        <w:t>p</w:t>
      </w:r>
      <w:r w:rsidR="00917DB8">
        <w:rPr>
          <w:rFonts w:ascii="Times New Roman" w:hAnsi="Times New Roman" w:cs="Times New Roman"/>
          <w:lang w:val="en-GB"/>
        </w:rPr>
        <w:t xml:space="preserve"> &gt; </w:t>
      </w:r>
      <w:r w:rsidR="00384C0F">
        <w:rPr>
          <w:rFonts w:ascii="Times New Roman" w:hAnsi="Times New Roman" w:cs="Times New Roman"/>
          <w:lang w:val="en-GB"/>
        </w:rPr>
        <w:t>0</w:t>
      </w:r>
      <w:r w:rsidR="00917DB8">
        <w:rPr>
          <w:rFonts w:ascii="Times New Roman" w:hAnsi="Times New Roman" w:cs="Times New Roman"/>
          <w:lang w:val="en-GB"/>
        </w:rPr>
        <w:t>.1), and thus</w:t>
      </w:r>
      <w:r w:rsidR="00164093">
        <w:rPr>
          <w:rFonts w:ascii="Times New Roman" w:hAnsi="Times New Roman" w:cs="Times New Roman"/>
          <w:lang w:val="en-GB"/>
        </w:rPr>
        <w:t xml:space="preserve"> also </w:t>
      </w:r>
      <w:r w:rsidR="00917DB8">
        <w:rPr>
          <w:rFonts w:ascii="Times New Roman" w:hAnsi="Times New Roman" w:cs="Times New Roman"/>
          <w:lang w:val="en-GB"/>
        </w:rPr>
        <w:t xml:space="preserve">fails to reject the null hypothesis that the </w:t>
      </w:r>
      <w:r w:rsidR="00164093">
        <w:rPr>
          <w:rFonts w:ascii="Times New Roman" w:hAnsi="Times New Roman" w:cs="Times New Roman"/>
          <w:lang w:val="en-GB"/>
        </w:rPr>
        <w:t>instrumental variables are uncorrelated with the error terms</w:t>
      </w:r>
      <w:r w:rsidR="00421E1F">
        <w:rPr>
          <w:rFonts w:ascii="Times New Roman" w:hAnsi="Times New Roman" w:cs="Times New Roman"/>
          <w:lang w:val="en-GB"/>
        </w:rPr>
        <w:t>. Therefore</w:t>
      </w:r>
      <w:r w:rsidR="00917DB8">
        <w:rPr>
          <w:rFonts w:ascii="Times New Roman" w:hAnsi="Times New Roman" w:cs="Times New Roman"/>
          <w:lang w:val="en-GB"/>
        </w:rPr>
        <w:t xml:space="preserve">, </w:t>
      </w:r>
      <w:r w:rsidR="00164093">
        <w:rPr>
          <w:rFonts w:ascii="Times New Roman" w:hAnsi="Times New Roman" w:cs="Times New Roman"/>
          <w:lang w:val="en-GB"/>
        </w:rPr>
        <w:t>our instrumental variables are exogenous and the</w:t>
      </w:r>
      <w:r w:rsidR="005C6AB2">
        <w:rPr>
          <w:rFonts w:ascii="Times New Roman" w:hAnsi="Times New Roman" w:cs="Times New Roman"/>
          <w:lang w:val="en-GB"/>
        </w:rPr>
        <w:t xml:space="preserve"> GMM </w:t>
      </w:r>
      <w:r w:rsidR="00AC33B7">
        <w:rPr>
          <w:rFonts w:ascii="Times New Roman" w:hAnsi="Times New Roman" w:cs="Times New Roman"/>
          <w:lang w:val="en-GB"/>
        </w:rPr>
        <w:t>analysis</w:t>
      </w:r>
      <w:r w:rsidR="00917DB8">
        <w:rPr>
          <w:rFonts w:ascii="Times New Roman" w:hAnsi="Times New Roman" w:cs="Times New Roman"/>
          <w:lang w:val="en-GB"/>
        </w:rPr>
        <w:t xml:space="preserve"> </w:t>
      </w:r>
      <w:r w:rsidR="00AC33B7">
        <w:rPr>
          <w:rFonts w:ascii="Times New Roman" w:hAnsi="Times New Roman" w:cs="Times New Roman"/>
          <w:lang w:val="en-GB"/>
        </w:rPr>
        <w:t>mitigate</w:t>
      </w:r>
      <w:r w:rsidR="0026373B">
        <w:rPr>
          <w:rFonts w:ascii="Times New Roman" w:hAnsi="Times New Roman" w:cs="Times New Roman"/>
          <w:lang w:val="en-GB"/>
        </w:rPr>
        <w:t>s</w:t>
      </w:r>
      <w:r w:rsidR="00AC33B7">
        <w:rPr>
          <w:rFonts w:ascii="Times New Roman" w:hAnsi="Times New Roman" w:cs="Times New Roman"/>
          <w:lang w:val="en-GB"/>
        </w:rPr>
        <w:t xml:space="preserve"> concerns about</w:t>
      </w:r>
      <w:r w:rsidR="00917DB8">
        <w:rPr>
          <w:rFonts w:ascii="Times New Roman" w:hAnsi="Times New Roman" w:cs="Times New Roman"/>
          <w:lang w:val="en-GB"/>
        </w:rPr>
        <w:t xml:space="preserve"> endogeneity bias. </w:t>
      </w:r>
    </w:p>
    <w:p w14:paraId="079928D2" w14:textId="0998778E" w:rsidR="00042FF3" w:rsidRDefault="00BF797E" w:rsidP="00707380">
      <w:pPr>
        <w:spacing w:line="360" w:lineRule="auto"/>
        <w:jc w:val="center"/>
        <w:rPr>
          <w:rFonts w:ascii="Times New Roman" w:hAnsi="Times New Roman" w:cs="Times New Roman"/>
          <w:b/>
          <w:i/>
          <w:lang w:val="en-GB"/>
        </w:rPr>
      </w:pPr>
      <w:r>
        <w:rPr>
          <w:rFonts w:ascii="Times New Roman" w:hAnsi="Times New Roman" w:cs="Times New Roman"/>
          <w:lang w:val="en-GB"/>
        </w:rPr>
        <w:t xml:space="preserve">---Insert Table </w:t>
      </w:r>
      <w:r w:rsidR="00CA13F6">
        <w:rPr>
          <w:rFonts w:ascii="Times New Roman" w:hAnsi="Times New Roman" w:cs="Times New Roman"/>
          <w:lang w:val="en-GB"/>
        </w:rPr>
        <w:t>3</w:t>
      </w:r>
      <w:r w:rsidR="00B62899">
        <w:rPr>
          <w:rFonts w:ascii="Times New Roman" w:hAnsi="Times New Roman" w:cs="Times New Roman"/>
          <w:lang w:val="en-GB"/>
        </w:rPr>
        <w:t xml:space="preserve"> </w:t>
      </w:r>
      <w:r w:rsidR="00D0059B">
        <w:rPr>
          <w:rFonts w:ascii="Times New Roman" w:hAnsi="Times New Roman" w:cs="Times New Roman"/>
          <w:lang w:val="en-GB"/>
        </w:rPr>
        <w:t xml:space="preserve"> about here---</w:t>
      </w:r>
    </w:p>
    <w:p w14:paraId="1677249D" w14:textId="77777777" w:rsidR="009D11D5" w:rsidRDefault="009D11D5" w:rsidP="00D0059B">
      <w:pPr>
        <w:spacing w:line="480" w:lineRule="auto"/>
        <w:rPr>
          <w:rFonts w:ascii="Times New Roman" w:hAnsi="Times New Roman" w:cs="Times New Roman"/>
          <w:b/>
          <w:i/>
          <w:lang w:val="en-GB"/>
        </w:rPr>
      </w:pPr>
    </w:p>
    <w:p w14:paraId="0CB491C5" w14:textId="4F87A091" w:rsidR="00D0059B" w:rsidRPr="009B3EF4" w:rsidRDefault="00D0059B" w:rsidP="00D0059B">
      <w:pPr>
        <w:spacing w:line="480" w:lineRule="auto"/>
        <w:rPr>
          <w:rFonts w:ascii="Times New Roman" w:hAnsi="Times New Roman" w:cs="Times New Roman"/>
          <w:b/>
          <w:i/>
          <w:lang w:val="en-GB"/>
        </w:rPr>
      </w:pPr>
      <w:r w:rsidRPr="00260E14">
        <w:rPr>
          <w:rFonts w:ascii="Times New Roman" w:hAnsi="Times New Roman" w:cs="Times New Roman"/>
          <w:b/>
          <w:i/>
          <w:lang w:val="en-GB"/>
        </w:rPr>
        <w:t xml:space="preserve">4.1. </w:t>
      </w:r>
      <w:r w:rsidR="00BF797E" w:rsidRPr="00260E14">
        <w:rPr>
          <w:rFonts w:ascii="Times New Roman" w:hAnsi="Times New Roman" w:cs="Times New Roman"/>
          <w:b/>
          <w:i/>
          <w:lang w:val="en-GB"/>
        </w:rPr>
        <w:t xml:space="preserve">The direct effects of </w:t>
      </w:r>
      <w:r w:rsidR="0011420A" w:rsidRPr="00260E14">
        <w:rPr>
          <w:rFonts w:ascii="Times New Roman" w:hAnsi="Times New Roman" w:cs="Times New Roman"/>
          <w:b/>
          <w:i/>
          <w:lang w:val="en-GB"/>
        </w:rPr>
        <w:t>coupling</w:t>
      </w:r>
      <w:r w:rsidR="00BF797E" w:rsidRPr="00260E14">
        <w:rPr>
          <w:rFonts w:ascii="Times New Roman" w:hAnsi="Times New Roman" w:cs="Times New Roman"/>
          <w:b/>
          <w:i/>
          <w:lang w:val="en-GB"/>
        </w:rPr>
        <w:t xml:space="preserve"> on</w:t>
      </w:r>
      <w:r w:rsidRPr="00260E14">
        <w:rPr>
          <w:rFonts w:ascii="Times New Roman" w:hAnsi="Times New Roman" w:cs="Times New Roman"/>
          <w:b/>
          <w:i/>
          <w:lang w:val="en-GB"/>
        </w:rPr>
        <w:t xml:space="preserve"> safety violations</w:t>
      </w:r>
    </w:p>
    <w:p w14:paraId="31248CDD" w14:textId="6DB4F8A7" w:rsidR="00FC49E5" w:rsidRPr="004E2D2B" w:rsidRDefault="00D0059B" w:rsidP="0001536D">
      <w:pPr>
        <w:spacing w:line="480" w:lineRule="auto"/>
        <w:ind w:firstLine="284"/>
        <w:jc w:val="both"/>
        <w:rPr>
          <w:rFonts w:ascii="Times New Roman" w:hAnsi="Times New Roman" w:cs="Times New Roman"/>
          <w:lang w:val="en-GB"/>
        </w:rPr>
      </w:pPr>
      <w:r w:rsidRPr="004E2D2B">
        <w:rPr>
          <w:rFonts w:ascii="Times New Roman" w:hAnsi="Times New Roman" w:cs="Times New Roman"/>
          <w:lang w:val="en-GB"/>
        </w:rPr>
        <w:t>Model</w:t>
      </w:r>
      <w:r w:rsidR="0051151E">
        <w:rPr>
          <w:rFonts w:ascii="Times New Roman" w:hAnsi="Times New Roman" w:cs="Times New Roman"/>
          <w:lang w:val="en-GB"/>
        </w:rPr>
        <w:t xml:space="preserve"> 1</w:t>
      </w:r>
      <w:r w:rsidR="009E42DC">
        <w:rPr>
          <w:rFonts w:ascii="Times New Roman" w:hAnsi="Times New Roman" w:cs="Times New Roman"/>
          <w:lang w:val="en-GB"/>
        </w:rPr>
        <w:t xml:space="preserve">, in </w:t>
      </w:r>
      <w:r w:rsidR="00404D24">
        <w:rPr>
          <w:rFonts w:ascii="Times New Roman" w:hAnsi="Times New Roman" w:cs="Times New Roman"/>
          <w:lang w:val="en-GB"/>
        </w:rPr>
        <w:t>T</w:t>
      </w:r>
      <w:r w:rsidR="009E42DC">
        <w:rPr>
          <w:rFonts w:ascii="Times New Roman" w:hAnsi="Times New Roman" w:cs="Times New Roman"/>
          <w:lang w:val="en-GB"/>
        </w:rPr>
        <w:t xml:space="preserve">able </w:t>
      </w:r>
      <w:r w:rsidR="00641BB9">
        <w:rPr>
          <w:rFonts w:ascii="Times New Roman" w:hAnsi="Times New Roman" w:cs="Times New Roman"/>
          <w:lang w:val="en-GB"/>
        </w:rPr>
        <w:t>3</w:t>
      </w:r>
      <w:r w:rsidR="009E42DC">
        <w:rPr>
          <w:rFonts w:ascii="Times New Roman" w:hAnsi="Times New Roman" w:cs="Times New Roman"/>
          <w:lang w:val="en-GB"/>
        </w:rPr>
        <w:t xml:space="preserve"> </w:t>
      </w:r>
      <w:r w:rsidRPr="004E2D2B">
        <w:rPr>
          <w:rFonts w:ascii="Times New Roman" w:hAnsi="Times New Roman" w:cs="Times New Roman"/>
          <w:lang w:val="en-GB"/>
        </w:rPr>
        <w:t xml:space="preserve">includes all </w:t>
      </w:r>
      <w:r w:rsidR="0022624C" w:rsidRPr="004E2D2B">
        <w:rPr>
          <w:rFonts w:ascii="Times New Roman" w:hAnsi="Times New Roman" w:cs="Times New Roman"/>
          <w:lang w:val="en-GB"/>
        </w:rPr>
        <w:t xml:space="preserve">of </w:t>
      </w:r>
      <w:r w:rsidRPr="004E2D2B">
        <w:rPr>
          <w:rFonts w:ascii="Times New Roman" w:hAnsi="Times New Roman" w:cs="Times New Roman"/>
          <w:lang w:val="en-GB"/>
        </w:rPr>
        <w:t>the control variables. Results of the omnibus</w:t>
      </w:r>
      <w:r w:rsidR="0011420A">
        <w:rPr>
          <w:rFonts w:ascii="Times New Roman" w:hAnsi="Times New Roman" w:cs="Times New Roman"/>
          <w:lang w:val="en-GB"/>
        </w:rPr>
        <w:t xml:space="preserve"> test</w:t>
      </w:r>
      <w:r w:rsidR="0022624C" w:rsidRPr="004E2D2B">
        <w:rPr>
          <w:rFonts w:ascii="Times New Roman" w:hAnsi="Times New Roman" w:cs="Times New Roman"/>
          <w:lang w:val="en-GB"/>
        </w:rPr>
        <w:t xml:space="preserve"> </w:t>
      </w:r>
      <w:r w:rsidR="0022624C" w:rsidRPr="00B62899">
        <w:rPr>
          <w:rFonts w:ascii="Times New Roman" w:hAnsi="Times New Roman" w:cs="Times New Roman"/>
          <w:lang w:val="en-GB"/>
        </w:rPr>
        <w:t>(</w:t>
      </w:r>
      <w:r w:rsidR="00641BB9" w:rsidRPr="00B62899">
        <w:rPr>
          <w:rFonts w:ascii="Times New Roman" w:hAnsi="Times New Roman" w:cs="Times New Roman"/>
          <w:color w:val="252525"/>
          <w:szCs w:val="21"/>
          <w:shd w:val="clear" w:color="auto" w:fill="FFFFFF"/>
        </w:rPr>
        <w:t>Chi</w:t>
      </w:r>
      <w:r w:rsidR="00641BB9" w:rsidRPr="00B62899">
        <w:rPr>
          <w:rFonts w:ascii="Times New Roman" w:hAnsi="Times New Roman" w:cs="Times New Roman"/>
          <w:color w:val="252525"/>
          <w:szCs w:val="21"/>
          <w:shd w:val="clear" w:color="auto" w:fill="FFFFFF"/>
          <w:vertAlign w:val="superscript"/>
        </w:rPr>
        <w:t>2</w:t>
      </w:r>
      <w:r w:rsidR="00641BB9" w:rsidRPr="00B62899">
        <w:rPr>
          <w:rFonts w:ascii="Times New Roman" w:hAnsi="Times New Roman" w:cs="Times New Roman"/>
          <w:vertAlign w:val="superscript"/>
          <w:lang w:val="en-GB"/>
        </w:rPr>
        <w:t xml:space="preserve"> </w:t>
      </w:r>
      <w:r w:rsidR="00641BB9" w:rsidRPr="00B62899">
        <w:rPr>
          <w:rFonts w:ascii="Times New Roman" w:hAnsi="Times New Roman" w:cs="Times New Roman"/>
          <w:lang w:val="en-GB"/>
        </w:rPr>
        <w:t xml:space="preserve">= 675.670, </w:t>
      </w:r>
      <w:r w:rsidR="00641BB9" w:rsidRPr="00B62899">
        <w:rPr>
          <w:rFonts w:ascii="Times New Roman" w:hAnsi="Times New Roman" w:cs="Times New Roman"/>
          <w:i/>
          <w:lang w:val="en-GB"/>
        </w:rPr>
        <w:t>p</w:t>
      </w:r>
      <w:r w:rsidR="00641BB9" w:rsidRPr="00B62899">
        <w:rPr>
          <w:rFonts w:ascii="Times New Roman" w:hAnsi="Times New Roman" w:cs="Times New Roman"/>
          <w:lang w:val="en-GB"/>
        </w:rPr>
        <w:t xml:space="preserve"> &lt; 0.01</w:t>
      </w:r>
      <w:r w:rsidR="0022624C" w:rsidRPr="00B62899">
        <w:rPr>
          <w:rFonts w:ascii="Times New Roman" w:hAnsi="Times New Roman" w:cs="Times New Roman"/>
          <w:lang w:val="en-GB"/>
        </w:rPr>
        <w:t>)</w:t>
      </w:r>
      <w:r w:rsidRPr="00B62899">
        <w:rPr>
          <w:rFonts w:ascii="Times New Roman" w:hAnsi="Times New Roman" w:cs="Times New Roman"/>
          <w:lang w:val="en-GB"/>
        </w:rPr>
        <w:t xml:space="preserve"> indicate that the </w:t>
      </w:r>
      <w:r w:rsidR="0022624C" w:rsidRPr="00B62899">
        <w:rPr>
          <w:rFonts w:ascii="Times New Roman" w:hAnsi="Times New Roman" w:cs="Times New Roman"/>
          <w:lang w:val="en-GB"/>
        </w:rPr>
        <w:t xml:space="preserve">control </w:t>
      </w:r>
      <w:r w:rsidRPr="00B62899">
        <w:rPr>
          <w:rFonts w:ascii="Times New Roman" w:hAnsi="Times New Roman" w:cs="Times New Roman"/>
          <w:lang w:val="en-GB"/>
        </w:rPr>
        <w:t>variables</w:t>
      </w:r>
      <w:r w:rsidR="000067CD" w:rsidRPr="00B62899">
        <w:rPr>
          <w:rFonts w:ascii="Times New Roman" w:hAnsi="Times New Roman" w:cs="Times New Roman"/>
          <w:lang w:val="en-GB"/>
        </w:rPr>
        <w:t xml:space="preserve"> significantly improve t</w:t>
      </w:r>
      <w:r w:rsidR="00EE13EB" w:rsidRPr="00B62899">
        <w:rPr>
          <w:rFonts w:ascii="Times New Roman" w:hAnsi="Times New Roman" w:cs="Times New Roman"/>
          <w:lang w:val="en-GB"/>
        </w:rPr>
        <w:t xml:space="preserve">he </w:t>
      </w:r>
      <w:r w:rsidR="0011420A" w:rsidRPr="00B62899">
        <w:rPr>
          <w:rFonts w:ascii="Times New Roman" w:hAnsi="Times New Roman" w:cs="Times New Roman"/>
          <w:lang w:val="en-GB"/>
        </w:rPr>
        <w:t>fit</w:t>
      </w:r>
      <w:r w:rsidR="00EE13EB" w:rsidRPr="00B62899">
        <w:rPr>
          <w:rFonts w:ascii="Times New Roman" w:hAnsi="Times New Roman" w:cs="Times New Roman"/>
          <w:lang w:val="en-GB"/>
        </w:rPr>
        <w:t xml:space="preserve"> of M</w:t>
      </w:r>
      <w:r w:rsidR="000067CD" w:rsidRPr="00B62899">
        <w:rPr>
          <w:rFonts w:ascii="Times New Roman" w:hAnsi="Times New Roman" w:cs="Times New Roman"/>
          <w:lang w:val="en-GB"/>
        </w:rPr>
        <w:t>odel 1, relativ</w:t>
      </w:r>
      <w:r w:rsidR="00EE13EB" w:rsidRPr="00B62899">
        <w:rPr>
          <w:rFonts w:ascii="Times New Roman" w:hAnsi="Times New Roman" w:cs="Times New Roman"/>
          <w:lang w:val="en-GB"/>
        </w:rPr>
        <w:t>e to the null (intercept only) M</w:t>
      </w:r>
      <w:r w:rsidR="000067CD" w:rsidRPr="00B62899">
        <w:rPr>
          <w:rFonts w:ascii="Times New Roman" w:hAnsi="Times New Roman" w:cs="Times New Roman"/>
          <w:lang w:val="en-GB"/>
        </w:rPr>
        <w:t xml:space="preserve">odel.  </w:t>
      </w:r>
    </w:p>
    <w:p w14:paraId="01608A21" w14:textId="41FBFD43" w:rsidR="000B2E6F" w:rsidRPr="0016294D" w:rsidRDefault="0022624C" w:rsidP="00FC49E5">
      <w:pPr>
        <w:spacing w:line="480" w:lineRule="auto"/>
        <w:ind w:firstLine="284"/>
        <w:jc w:val="both"/>
        <w:rPr>
          <w:rFonts w:ascii="Times New Roman" w:eastAsia="SimSun" w:hAnsi="Times New Roman" w:cs="Times New Roman"/>
        </w:rPr>
      </w:pPr>
      <w:r w:rsidRPr="004E2D2B">
        <w:rPr>
          <w:rFonts w:ascii="Times New Roman" w:hAnsi="Times New Roman" w:cs="Times New Roman"/>
          <w:lang w:val="en-GB"/>
        </w:rPr>
        <w:t>Model 2</w:t>
      </w:r>
      <w:r w:rsidR="00D0059B" w:rsidRPr="004E2D2B">
        <w:rPr>
          <w:rFonts w:ascii="Times New Roman" w:hAnsi="Times New Roman" w:cs="Times New Roman"/>
          <w:lang w:val="en-GB"/>
        </w:rPr>
        <w:t xml:space="preserve"> includes all the control variables </w:t>
      </w:r>
      <w:r w:rsidR="00DA515F">
        <w:rPr>
          <w:rFonts w:ascii="Times New Roman" w:hAnsi="Times New Roman" w:cs="Times New Roman"/>
          <w:lang w:val="en-GB"/>
        </w:rPr>
        <w:t>as well as</w:t>
      </w:r>
      <w:r w:rsidR="00DA515F" w:rsidRPr="004E2D2B">
        <w:rPr>
          <w:rFonts w:ascii="Times New Roman" w:hAnsi="Times New Roman" w:cs="Times New Roman"/>
          <w:lang w:val="en-GB"/>
        </w:rPr>
        <w:t xml:space="preserve"> </w:t>
      </w:r>
      <w:r w:rsidR="00351307">
        <w:rPr>
          <w:rFonts w:ascii="Times New Roman" w:hAnsi="Times New Roman" w:cs="Times New Roman"/>
          <w:lang w:val="en-GB"/>
        </w:rPr>
        <w:t>t</w:t>
      </w:r>
      <w:r w:rsidR="0011420A" w:rsidRPr="004E2D2B">
        <w:rPr>
          <w:rFonts w:ascii="Times New Roman" w:hAnsi="Times New Roman" w:cs="Times New Roman"/>
          <w:lang w:val="en-GB"/>
        </w:rPr>
        <w:t xml:space="preserve">he </w:t>
      </w:r>
      <w:r w:rsidR="0011420A">
        <w:rPr>
          <w:rFonts w:ascii="Times New Roman" w:hAnsi="Times New Roman" w:cs="Times New Roman"/>
          <w:lang w:val="en-GB"/>
        </w:rPr>
        <w:t>hypothesized</w:t>
      </w:r>
      <w:r w:rsidR="00D0059B" w:rsidRPr="004E2D2B">
        <w:rPr>
          <w:rFonts w:ascii="Times New Roman" w:hAnsi="Times New Roman" w:cs="Times New Roman"/>
          <w:lang w:val="en-GB"/>
        </w:rPr>
        <w:t xml:space="preserve"> direct effect</w:t>
      </w:r>
      <w:r w:rsidR="0011420A">
        <w:rPr>
          <w:rFonts w:ascii="Times New Roman" w:hAnsi="Times New Roman" w:cs="Times New Roman"/>
          <w:lang w:val="en-GB"/>
        </w:rPr>
        <w:t xml:space="preserve"> of coupling</w:t>
      </w:r>
      <w:r w:rsidR="00BE1938">
        <w:rPr>
          <w:rFonts w:ascii="Times New Roman" w:hAnsi="Times New Roman" w:cs="Times New Roman"/>
          <w:lang w:val="en-GB"/>
        </w:rPr>
        <w:t xml:space="preserve"> (H1)</w:t>
      </w:r>
      <w:r w:rsidR="00D0059B" w:rsidRPr="004E2D2B">
        <w:rPr>
          <w:rFonts w:ascii="Times New Roman" w:hAnsi="Times New Roman" w:cs="Times New Roman"/>
          <w:lang w:val="en-GB"/>
        </w:rPr>
        <w:t xml:space="preserve">. </w:t>
      </w:r>
      <w:r w:rsidR="00351307">
        <w:rPr>
          <w:rFonts w:ascii="Times New Roman" w:hAnsi="Times New Roman" w:cs="Times New Roman"/>
          <w:lang w:val="en-GB"/>
        </w:rPr>
        <w:t xml:space="preserve">The impact of </w:t>
      </w:r>
      <w:r w:rsidR="00351307" w:rsidRPr="0016294D">
        <w:rPr>
          <w:rFonts w:ascii="Times New Roman" w:hAnsi="Times New Roman" w:cs="Times New Roman"/>
          <w:lang w:val="en-GB"/>
        </w:rPr>
        <w:t>reversed inventory days</w:t>
      </w:r>
      <w:r w:rsidRPr="0016294D">
        <w:rPr>
          <w:rFonts w:ascii="Times New Roman" w:hAnsi="Times New Roman" w:cs="Times New Roman"/>
          <w:lang w:val="en-GB"/>
        </w:rPr>
        <w:t xml:space="preserve"> </w:t>
      </w:r>
      <w:r w:rsidR="00351307" w:rsidRPr="0016294D">
        <w:rPr>
          <w:rFonts w:ascii="Times New Roman" w:hAnsi="Times New Roman" w:cs="Times New Roman"/>
          <w:lang w:val="en-GB"/>
        </w:rPr>
        <w:t xml:space="preserve">on safety </w:t>
      </w:r>
      <w:r w:rsidR="00351307" w:rsidRPr="00B62899">
        <w:rPr>
          <w:rFonts w:ascii="Times New Roman" w:hAnsi="Times New Roman" w:cs="Times New Roman"/>
          <w:lang w:val="en-GB"/>
        </w:rPr>
        <w:t>violation</w:t>
      </w:r>
      <w:r w:rsidR="009E42DC" w:rsidRPr="00B62899">
        <w:rPr>
          <w:rFonts w:ascii="Times New Roman" w:hAnsi="Times New Roman" w:cs="Times New Roman"/>
          <w:lang w:val="en-GB"/>
        </w:rPr>
        <w:t xml:space="preserve">s </w:t>
      </w:r>
      <w:r w:rsidR="00351307" w:rsidRPr="00B62899">
        <w:rPr>
          <w:rFonts w:ascii="Times New Roman" w:hAnsi="Times New Roman" w:cs="Times New Roman"/>
          <w:lang w:val="en-GB"/>
        </w:rPr>
        <w:t xml:space="preserve">is </w:t>
      </w:r>
      <w:r w:rsidRPr="00B62899">
        <w:rPr>
          <w:rFonts w:ascii="Times New Roman" w:hAnsi="Times New Roman" w:cs="Times New Roman"/>
          <w:lang w:val="en-GB"/>
        </w:rPr>
        <w:t>significant</w:t>
      </w:r>
      <w:r w:rsidR="00351307" w:rsidRPr="00B62899">
        <w:rPr>
          <w:rFonts w:ascii="Times New Roman" w:hAnsi="Times New Roman" w:cs="Times New Roman"/>
          <w:lang w:val="en-GB"/>
        </w:rPr>
        <w:t xml:space="preserve"> </w:t>
      </w:r>
      <w:r w:rsidR="00351307" w:rsidRPr="00B62899">
        <w:rPr>
          <w:rFonts w:ascii="Times New Roman" w:eastAsia="SimSun" w:hAnsi="Times New Roman" w:cs="Times New Roman"/>
        </w:rPr>
        <w:t>(</w:t>
      </w:r>
      <w:r w:rsidR="002624DE" w:rsidRPr="00442E7E">
        <w:rPr>
          <w:rFonts w:ascii="Times New Roman" w:eastAsia="SimSun" w:hAnsi="Times New Roman" w:cs="Times New Roman"/>
          <w:i/>
        </w:rPr>
        <w:t>p</w:t>
      </w:r>
      <w:r w:rsidR="002624DE" w:rsidRPr="00B62899">
        <w:rPr>
          <w:rFonts w:ascii="Times New Roman" w:eastAsia="SimSun" w:hAnsi="Times New Roman" w:cs="Times New Roman"/>
        </w:rPr>
        <w:t xml:space="preserve"> &lt; 0.01</w:t>
      </w:r>
      <w:r w:rsidR="00351307" w:rsidRPr="00B62899">
        <w:rPr>
          <w:rFonts w:ascii="Times New Roman" w:eastAsia="SimSun" w:hAnsi="Times New Roman" w:cs="Times New Roman"/>
        </w:rPr>
        <w:t xml:space="preserve">) </w:t>
      </w:r>
      <w:r w:rsidR="00351307" w:rsidRPr="00B62899">
        <w:rPr>
          <w:rFonts w:ascii="Times New Roman" w:hAnsi="Times New Roman" w:cs="Times New Roman"/>
          <w:lang w:val="en-GB"/>
        </w:rPr>
        <w:t xml:space="preserve">and in the predicted direction (Coefficient = </w:t>
      </w:r>
      <w:r w:rsidR="002624DE" w:rsidRPr="00B62899">
        <w:rPr>
          <w:rFonts w:ascii="Times New Roman" w:hAnsi="Times New Roman" w:cs="Times New Roman"/>
          <w:lang w:val="en-GB"/>
        </w:rPr>
        <w:t>1.873</w:t>
      </w:r>
      <w:r w:rsidR="00351307" w:rsidRPr="00B62899">
        <w:rPr>
          <w:rFonts w:ascii="Times New Roman" w:hAnsi="Times New Roman" w:cs="Times New Roman"/>
          <w:lang w:val="en-GB"/>
        </w:rPr>
        <w:t>).</w:t>
      </w:r>
      <w:r w:rsidR="00351307" w:rsidRPr="0016294D">
        <w:rPr>
          <w:rFonts w:ascii="Times New Roman" w:hAnsi="Times New Roman" w:cs="Times New Roman"/>
          <w:lang w:val="en-GB"/>
        </w:rPr>
        <w:t xml:space="preserve"> </w:t>
      </w:r>
      <w:r w:rsidR="00F05FD3" w:rsidRPr="0016294D">
        <w:rPr>
          <w:rFonts w:ascii="Times New Roman" w:hAnsi="Times New Roman" w:cs="Times New Roman"/>
          <w:lang w:val="en-GB"/>
        </w:rPr>
        <w:t>The</w:t>
      </w:r>
      <w:r w:rsidR="00EF02CF" w:rsidRPr="0016294D">
        <w:rPr>
          <w:rFonts w:ascii="Times New Roman" w:hAnsi="Times New Roman" w:cs="Times New Roman"/>
          <w:lang w:val="en-GB"/>
        </w:rPr>
        <w:t xml:space="preserve"> results of Model 2 support</w:t>
      </w:r>
      <w:r w:rsidR="00351307" w:rsidRPr="0016294D">
        <w:rPr>
          <w:rFonts w:ascii="Times New Roman" w:hAnsi="Times New Roman" w:cs="Times New Roman"/>
          <w:lang w:val="en-GB"/>
        </w:rPr>
        <w:t xml:space="preserve"> H1</w:t>
      </w:r>
      <w:r w:rsidR="00F05FD3" w:rsidRPr="0016294D">
        <w:rPr>
          <w:rFonts w:ascii="Times New Roman" w:hAnsi="Times New Roman" w:cs="Times New Roman"/>
          <w:lang w:val="en-GB"/>
        </w:rPr>
        <w:t xml:space="preserve"> </w:t>
      </w:r>
      <w:r w:rsidR="00F05FD3" w:rsidRPr="00CB495F">
        <w:rPr>
          <w:rFonts w:ascii="Times New Roman" w:hAnsi="Times New Roman" w:cs="Times New Roman"/>
          <w:lang w:val="en-GB"/>
        </w:rPr>
        <w:t>by confirming</w:t>
      </w:r>
      <w:r w:rsidR="00F05FD3" w:rsidRPr="0016294D">
        <w:rPr>
          <w:rFonts w:ascii="Times New Roman" w:hAnsi="Times New Roman" w:cs="Times New Roman"/>
          <w:lang w:val="en-GB"/>
        </w:rPr>
        <w:t xml:space="preserve"> </w:t>
      </w:r>
      <w:r w:rsidR="00BF6D56" w:rsidRPr="0016294D">
        <w:rPr>
          <w:rFonts w:ascii="Times New Roman" w:hAnsi="Times New Roman" w:cs="Times New Roman"/>
          <w:lang w:val="en-GB"/>
        </w:rPr>
        <w:t xml:space="preserve">that </w:t>
      </w:r>
      <w:r w:rsidR="00BF6D56" w:rsidRPr="0016294D">
        <w:rPr>
          <w:rFonts w:ascii="Times New Roman" w:hAnsi="Times New Roman" w:cs="Times New Roman"/>
        </w:rPr>
        <w:t>a higher level of coupling is associate</w:t>
      </w:r>
      <w:r w:rsidR="00BF6D56" w:rsidRPr="0016294D">
        <w:rPr>
          <w:rFonts w:ascii="Times New Roman" w:hAnsi="Times New Roman" w:cs="Times New Roman" w:hint="eastAsia"/>
        </w:rPr>
        <w:t xml:space="preserve">d </w:t>
      </w:r>
      <w:r w:rsidR="00BF6D56" w:rsidRPr="0016294D">
        <w:rPr>
          <w:rFonts w:ascii="Times New Roman" w:hAnsi="Times New Roman" w:cs="Times New Roman"/>
        </w:rPr>
        <w:t>with an increase in safety violations</w:t>
      </w:r>
      <w:r w:rsidR="00F05FD3" w:rsidRPr="0016294D">
        <w:rPr>
          <w:rFonts w:ascii="Times New Roman" w:hAnsi="Times New Roman" w:cs="Times New Roman"/>
        </w:rPr>
        <w:t>.</w:t>
      </w:r>
      <w:r w:rsidR="00BF6D56" w:rsidRPr="0016294D" w:rsidDel="00351307">
        <w:rPr>
          <w:rFonts w:ascii="Times New Roman" w:hAnsi="Times New Roman" w:cs="Times New Roman"/>
          <w:lang w:val="en-GB"/>
        </w:rPr>
        <w:t xml:space="preserve"> </w:t>
      </w:r>
      <w:r w:rsidR="009E42DC">
        <w:rPr>
          <w:rFonts w:ascii="Times New Roman" w:hAnsi="Times New Roman" w:cs="Times New Roman"/>
          <w:lang w:val="en-GB"/>
        </w:rPr>
        <w:t>The GMM analysis shows that t</w:t>
      </w:r>
      <w:r w:rsidR="002624DE">
        <w:rPr>
          <w:rFonts w:ascii="Times New Roman" w:hAnsi="Times New Roman" w:cs="Times New Roman"/>
          <w:lang w:val="en-GB"/>
        </w:rPr>
        <w:t xml:space="preserve">he significant effect is not </w:t>
      </w:r>
      <w:r w:rsidR="009E42DC">
        <w:rPr>
          <w:rFonts w:ascii="Times New Roman" w:hAnsi="Times New Roman" w:cs="Times New Roman"/>
          <w:lang w:val="en-GB"/>
        </w:rPr>
        <w:t>due to</w:t>
      </w:r>
      <w:r w:rsidR="00A476AB">
        <w:rPr>
          <w:rFonts w:ascii="Times New Roman" w:hAnsi="Times New Roman" w:cs="Times New Roman"/>
          <w:lang w:val="en-GB"/>
        </w:rPr>
        <w:t xml:space="preserve"> endogen</w:t>
      </w:r>
      <w:r w:rsidR="009E42DC">
        <w:rPr>
          <w:rFonts w:ascii="Times New Roman" w:hAnsi="Times New Roman" w:cs="Times New Roman"/>
          <w:lang w:val="en-GB"/>
        </w:rPr>
        <w:t xml:space="preserve">ous variables. </w:t>
      </w:r>
    </w:p>
    <w:p w14:paraId="4C91CAD5" w14:textId="77777777" w:rsidR="006956C9" w:rsidRPr="004E2D2B" w:rsidRDefault="006956C9" w:rsidP="006971CC">
      <w:pPr>
        <w:spacing w:line="360" w:lineRule="auto"/>
        <w:jc w:val="both"/>
        <w:rPr>
          <w:rFonts w:ascii="Times New Roman" w:eastAsia="SimSun" w:hAnsi="Times New Roman" w:cs="Times New Roman"/>
          <w:highlight w:val="red"/>
        </w:rPr>
      </w:pPr>
    </w:p>
    <w:p w14:paraId="04E07CE5" w14:textId="35B9F935" w:rsidR="00FA141D" w:rsidRDefault="00FA141D" w:rsidP="00FA141D">
      <w:pPr>
        <w:spacing w:line="480" w:lineRule="auto"/>
        <w:rPr>
          <w:rFonts w:ascii="Times New Roman" w:eastAsia="SimSun" w:hAnsi="Times New Roman" w:cs="Times New Roman"/>
          <w:b/>
          <w:i/>
        </w:rPr>
      </w:pPr>
      <w:r w:rsidRPr="00803FE9">
        <w:rPr>
          <w:rFonts w:ascii="Times New Roman" w:eastAsia="SimSun" w:hAnsi="Times New Roman" w:cs="Times New Roman"/>
          <w:b/>
          <w:i/>
        </w:rPr>
        <w:t xml:space="preserve">4.2. </w:t>
      </w:r>
      <w:r w:rsidRPr="00803FE9">
        <w:rPr>
          <w:rFonts w:ascii="Times New Roman" w:eastAsia="SimSun" w:hAnsi="Times New Roman" w:cs="Times New Roman"/>
          <w:b/>
          <w:i/>
          <w:lang w:val="en-GB"/>
        </w:rPr>
        <w:t>The moderating role</w:t>
      </w:r>
      <w:r w:rsidR="0087140E">
        <w:rPr>
          <w:rFonts w:ascii="Times New Roman" w:eastAsia="SimSun" w:hAnsi="Times New Roman" w:cs="Times New Roman"/>
          <w:b/>
          <w:i/>
          <w:lang w:val="en-GB"/>
        </w:rPr>
        <w:t>s</w:t>
      </w:r>
      <w:r w:rsidRPr="00803FE9">
        <w:rPr>
          <w:rFonts w:ascii="Times New Roman" w:eastAsia="SimSun" w:hAnsi="Times New Roman" w:cs="Times New Roman"/>
          <w:b/>
          <w:i/>
          <w:lang w:val="en-GB"/>
        </w:rPr>
        <w:t xml:space="preserve"> of financial slack</w:t>
      </w:r>
      <w:r w:rsidR="00460782">
        <w:rPr>
          <w:rFonts w:ascii="Times New Roman" w:eastAsia="SimSun" w:hAnsi="Times New Roman" w:cs="Times New Roman"/>
          <w:b/>
          <w:i/>
          <w:lang w:val="en-GB"/>
        </w:rPr>
        <w:t xml:space="preserve"> and market</w:t>
      </w:r>
      <w:r w:rsidR="0087140E">
        <w:rPr>
          <w:rFonts w:ascii="Times New Roman" w:eastAsia="SimSun" w:hAnsi="Times New Roman" w:cs="Times New Roman"/>
          <w:b/>
          <w:i/>
          <w:lang w:val="en-GB"/>
        </w:rPr>
        <w:t xml:space="preserve"> context</w:t>
      </w:r>
    </w:p>
    <w:p w14:paraId="2AC5E2C9" w14:textId="38923615" w:rsidR="00F97BBA" w:rsidRPr="00B62899" w:rsidRDefault="005757D0">
      <w:pPr>
        <w:spacing w:line="480" w:lineRule="auto"/>
        <w:ind w:firstLine="284"/>
        <w:jc w:val="both"/>
        <w:rPr>
          <w:rFonts w:ascii="Times New Roman" w:eastAsia="MS Mincho" w:hAnsi="Times New Roman" w:cs="Times New Roman"/>
          <w:lang w:val="en-GB"/>
        </w:rPr>
      </w:pPr>
      <w:r>
        <w:rPr>
          <w:rFonts w:ascii="Times New Roman" w:eastAsia="SimSun" w:hAnsi="Times New Roman" w:cs="Times New Roman"/>
        </w:rPr>
        <w:t xml:space="preserve">Our second research question asks </w:t>
      </w:r>
      <w:r w:rsidR="006956C9">
        <w:rPr>
          <w:rFonts w:ascii="Times New Roman" w:eastAsia="SimSun" w:hAnsi="Times New Roman" w:cs="Times New Roman"/>
        </w:rPr>
        <w:t>whether or not</w:t>
      </w:r>
      <w:r>
        <w:rPr>
          <w:rFonts w:ascii="Times New Roman" w:eastAsia="SimSun" w:hAnsi="Times New Roman" w:cs="Times New Roman"/>
        </w:rPr>
        <w:t xml:space="preserve"> financial slack can attenuate the effects of operational slack. </w:t>
      </w:r>
      <w:r w:rsidR="00584F17" w:rsidRPr="00DC613B">
        <w:rPr>
          <w:rFonts w:ascii="Times New Roman" w:eastAsia="SimSun" w:hAnsi="Times New Roman" w:cs="Times New Roman"/>
          <w:lang w:val="en-GB"/>
        </w:rPr>
        <w:t>Model 3</w:t>
      </w:r>
      <w:r w:rsidR="009E42DC">
        <w:rPr>
          <w:rFonts w:ascii="Times New Roman" w:eastAsia="MS Mincho" w:hAnsi="Times New Roman" w:cs="Times New Roman"/>
          <w:lang w:val="en-GB"/>
        </w:rPr>
        <w:t>,</w:t>
      </w:r>
      <w:r w:rsidR="002624DE">
        <w:rPr>
          <w:rFonts w:ascii="Times New Roman" w:eastAsia="MS Mincho" w:hAnsi="Times New Roman" w:cs="Times New Roman"/>
          <w:lang w:val="en-GB"/>
        </w:rPr>
        <w:t xml:space="preserve"> </w:t>
      </w:r>
      <w:r w:rsidR="00FA141D" w:rsidRPr="00DC613B">
        <w:rPr>
          <w:rFonts w:ascii="Times New Roman" w:eastAsia="MS Mincho" w:hAnsi="Times New Roman" w:cs="Times New Roman"/>
          <w:lang w:val="en-GB"/>
        </w:rPr>
        <w:t>examine</w:t>
      </w:r>
      <w:r w:rsidR="009E42DC">
        <w:rPr>
          <w:rFonts w:ascii="Times New Roman" w:eastAsia="MS Mincho" w:hAnsi="Times New Roman" w:cs="Times New Roman"/>
          <w:lang w:val="en-GB"/>
        </w:rPr>
        <w:t>s</w:t>
      </w:r>
      <w:r w:rsidR="00FA141D" w:rsidRPr="00DC613B">
        <w:rPr>
          <w:rFonts w:ascii="Times New Roman" w:eastAsia="MS Mincho" w:hAnsi="Times New Roman" w:cs="Times New Roman"/>
          <w:lang w:val="en-GB"/>
        </w:rPr>
        <w:t xml:space="preserve"> the </w:t>
      </w:r>
      <w:r w:rsidR="00FA141D">
        <w:rPr>
          <w:rFonts w:ascii="Times New Roman" w:eastAsia="MS Mincho" w:hAnsi="Times New Roman" w:cs="Times New Roman"/>
          <w:lang w:val="en-GB"/>
        </w:rPr>
        <w:t>moderating</w:t>
      </w:r>
      <w:r w:rsidR="00FA141D" w:rsidRPr="00DC613B">
        <w:rPr>
          <w:rFonts w:ascii="Times New Roman" w:eastAsia="MS Mincho" w:hAnsi="Times New Roman" w:cs="Times New Roman"/>
          <w:lang w:val="en-GB"/>
        </w:rPr>
        <w:t xml:space="preserve"> effects </w:t>
      </w:r>
      <w:r w:rsidR="00FA141D">
        <w:rPr>
          <w:rFonts w:ascii="Times New Roman" w:eastAsia="MS Mincho" w:hAnsi="Times New Roman" w:cs="Times New Roman"/>
          <w:lang w:val="en-GB"/>
        </w:rPr>
        <w:t xml:space="preserve">of </w:t>
      </w:r>
      <w:r w:rsidR="009E42DC">
        <w:rPr>
          <w:rFonts w:ascii="Times New Roman" w:eastAsia="MS Mincho" w:hAnsi="Times New Roman" w:cs="Times New Roman"/>
          <w:lang w:val="en-GB"/>
        </w:rPr>
        <w:t xml:space="preserve">the </w:t>
      </w:r>
      <w:r w:rsidR="00FA141D" w:rsidRPr="00DC613B">
        <w:rPr>
          <w:rFonts w:ascii="Times New Roman" w:eastAsia="MS Mincho" w:hAnsi="Times New Roman" w:cs="Times New Roman"/>
          <w:lang w:val="en-GB"/>
        </w:rPr>
        <w:t xml:space="preserve">three types of </w:t>
      </w:r>
      <w:r w:rsidR="00FA141D" w:rsidRPr="0016294D">
        <w:rPr>
          <w:rFonts w:ascii="Times New Roman" w:eastAsia="MS Mincho" w:hAnsi="Times New Roman" w:cs="Times New Roman"/>
          <w:lang w:val="en-GB"/>
        </w:rPr>
        <w:t xml:space="preserve">financial </w:t>
      </w:r>
      <w:r w:rsidR="00A16C46" w:rsidRPr="0016294D">
        <w:rPr>
          <w:rFonts w:ascii="Times New Roman" w:eastAsia="MS Mincho" w:hAnsi="Times New Roman" w:cs="Times New Roman"/>
          <w:lang w:val="en-GB"/>
        </w:rPr>
        <w:t>slack</w:t>
      </w:r>
      <w:r w:rsidR="00FA141D" w:rsidRPr="0016294D">
        <w:rPr>
          <w:rFonts w:ascii="Times New Roman" w:eastAsia="MS Mincho" w:hAnsi="Times New Roman" w:cs="Times New Roman"/>
          <w:lang w:val="en-GB"/>
        </w:rPr>
        <w:t xml:space="preserve"> on the </w:t>
      </w:r>
      <w:r w:rsidR="00A16C46" w:rsidRPr="0016294D">
        <w:rPr>
          <w:rFonts w:ascii="Times New Roman" w:eastAsia="MS Mincho" w:hAnsi="Times New Roman" w:cs="Times New Roman"/>
          <w:lang w:val="en-GB"/>
        </w:rPr>
        <w:t>relationship</w:t>
      </w:r>
      <w:r w:rsidR="00FA141D" w:rsidRPr="0016294D">
        <w:rPr>
          <w:rFonts w:ascii="Times New Roman" w:eastAsia="MS Mincho" w:hAnsi="Times New Roman" w:cs="Times New Roman"/>
          <w:lang w:val="en-GB"/>
        </w:rPr>
        <w:t xml:space="preserve"> between</w:t>
      </w:r>
      <w:r w:rsidR="00A16C46" w:rsidRPr="0016294D">
        <w:rPr>
          <w:rFonts w:ascii="Times New Roman" w:eastAsia="MS Mincho" w:hAnsi="Times New Roman" w:cs="Times New Roman"/>
          <w:lang w:val="en-GB"/>
        </w:rPr>
        <w:t xml:space="preserve"> </w:t>
      </w:r>
      <w:r w:rsidR="009F3EFF" w:rsidRPr="0016294D">
        <w:rPr>
          <w:rFonts w:ascii="Times New Roman" w:eastAsia="MS Mincho" w:hAnsi="Times New Roman" w:cs="Times New Roman"/>
          <w:lang w:val="en-GB"/>
        </w:rPr>
        <w:t xml:space="preserve">reversed </w:t>
      </w:r>
      <w:r w:rsidR="00A16C46" w:rsidRPr="0016294D">
        <w:rPr>
          <w:rFonts w:ascii="Times New Roman" w:eastAsia="MS Mincho" w:hAnsi="Times New Roman" w:cs="Times New Roman"/>
          <w:lang w:val="en-GB"/>
        </w:rPr>
        <w:t>inventory days</w:t>
      </w:r>
      <w:r w:rsidR="00FA141D" w:rsidRPr="0016294D">
        <w:rPr>
          <w:rFonts w:ascii="Times New Roman" w:eastAsia="MS Mincho" w:hAnsi="Times New Roman" w:cs="Times New Roman"/>
          <w:lang w:val="en-GB"/>
        </w:rPr>
        <w:t xml:space="preserve"> and safety violation</w:t>
      </w:r>
      <w:r w:rsidR="00A16C46" w:rsidRPr="0016294D">
        <w:rPr>
          <w:rFonts w:ascii="Times New Roman" w:eastAsia="MS Mincho" w:hAnsi="Times New Roman" w:cs="Times New Roman"/>
          <w:lang w:val="en-GB"/>
        </w:rPr>
        <w:t>s</w:t>
      </w:r>
      <w:r w:rsidR="00FA141D" w:rsidRPr="0016294D">
        <w:rPr>
          <w:rFonts w:ascii="Times New Roman" w:eastAsia="MS Mincho" w:hAnsi="Times New Roman" w:cs="Times New Roman"/>
          <w:lang w:val="en-GB"/>
        </w:rPr>
        <w:t xml:space="preserve">. </w:t>
      </w:r>
      <w:r w:rsidR="000971B7" w:rsidRPr="0016294D">
        <w:rPr>
          <w:rFonts w:ascii="Times New Roman" w:eastAsia="MS Mincho" w:hAnsi="Times New Roman" w:cs="Times New Roman"/>
          <w:color w:val="252525"/>
          <w:shd w:val="clear" w:color="auto" w:fill="FFFFFF"/>
        </w:rPr>
        <w:t>Two of the three interaction terms are negative and significant</w:t>
      </w:r>
      <w:r w:rsidR="000971B7" w:rsidRPr="0016294D">
        <w:rPr>
          <w:rFonts w:ascii="Times New Roman" w:eastAsia="MS Mincho" w:hAnsi="Times New Roman" w:cs="Times New Roman"/>
          <w:lang w:val="en-GB"/>
        </w:rPr>
        <w:t xml:space="preserve">: reversed </w:t>
      </w:r>
      <w:r w:rsidR="000971B7" w:rsidRPr="0016294D">
        <w:rPr>
          <w:rFonts w:ascii="Times New Roman" w:eastAsia="MS Mincho" w:hAnsi="Times New Roman" w:cs="Times New Roman"/>
          <w:lang w:val="en-GB"/>
        </w:rPr>
        <w:lastRenderedPageBreak/>
        <w:t xml:space="preserve">inventory days X unabsorbed </w:t>
      </w:r>
      <w:r w:rsidR="000971B7" w:rsidRPr="00B62899">
        <w:rPr>
          <w:rFonts w:ascii="Times New Roman" w:eastAsia="MS Mincho" w:hAnsi="Times New Roman" w:cs="Times New Roman"/>
          <w:lang w:val="en-GB"/>
        </w:rPr>
        <w:t xml:space="preserve">slack (Coefficient = </w:t>
      </w:r>
      <w:r w:rsidR="00A24F43" w:rsidRPr="00B62899">
        <w:rPr>
          <w:rFonts w:ascii="Times New Roman" w:eastAsia="MS Mincho" w:hAnsi="Times New Roman" w:cs="Times New Roman"/>
          <w:lang w:val="en-GB"/>
        </w:rPr>
        <w:t>-0.040,</w:t>
      </w:r>
      <w:r w:rsidR="00A24F43" w:rsidRPr="00442E7E">
        <w:rPr>
          <w:rFonts w:ascii="Times New Roman" w:eastAsia="MS Mincho" w:hAnsi="Times New Roman" w:cs="Times New Roman"/>
          <w:i/>
          <w:lang w:val="en-GB"/>
        </w:rPr>
        <w:t xml:space="preserve"> p</w:t>
      </w:r>
      <w:r w:rsidR="00A24F43" w:rsidRPr="00B62899">
        <w:rPr>
          <w:rFonts w:ascii="Times New Roman" w:eastAsia="MS Mincho" w:hAnsi="Times New Roman" w:cs="Times New Roman"/>
          <w:lang w:val="en-GB"/>
        </w:rPr>
        <w:t xml:space="preserve"> &lt; 0.01</w:t>
      </w:r>
      <w:r w:rsidR="000971B7" w:rsidRPr="00B62899">
        <w:rPr>
          <w:rFonts w:ascii="Times New Roman" w:eastAsia="MS Mincho" w:hAnsi="Times New Roman" w:cs="Times New Roman"/>
          <w:lang w:val="en-GB"/>
        </w:rPr>
        <w:t xml:space="preserve">) and reversed inventory days X absorbed slack (Coefficient = </w:t>
      </w:r>
      <w:r w:rsidR="00D10D66" w:rsidRPr="00B62899">
        <w:rPr>
          <w:rFonts w:ascii="Times New Roman" w:eastAsia="MS Mincho" w:hAnsi="Times New Roman" w:cs="Times New Roman"/>
          <w:lang w:val="en-GB"/>
        </w:rPr>
        <w:t>-0.790,</w:t>
      </w:r>
      <w:r w:rsidR="00D10D66" w:rsidRPr="00442E7E">
        <w:rPr>
          <w:rFonts w:ascii="Times New Roman" w:eastAsia="MS Mincho" w:hAnsi="Times New Roman" w:cs="Times New Roman"/>
          <w:i/>
          <w:lang w:val="en-GB"/>
        </w:rPr>
        <w:t xml:space="preserve"> p</w:t>
      </w:r>
      <w:r w:rsidR="00D10D66" w:rsidRPr="00B62899">
        <w:rPr>
          <w:rFonts w:ascii="Times New Roman" w:eastAsia="MS Mincho" w:hAnsi="Times New Roman" w:cs="Times New Roman"/>
          <w:lang w:val="en-GB"/>
        </w:rPr>
        <w:t xml:space="preserve"> &lt; 0.01</w:t>
      </w:r>
      <w:r w:rsidR="000971B7" w:rsidRPr="00B62899">
        <w:rPr>
          <w:rFonts w:ascii="Times New Roman" w:eastAsia="MS Mincho" w:hAnsi="Times New Roman" w:cs="Times New Roman"/>
          <w:lang w:val="en-GB"/>
        </w:rPr>
        <w:t>).</w:t>
      </w:r>
      <w:r w:rsidR="000971B7" w:rsidRPr="0016294D">
        <w:rPr>
          <w:rFonts w:ascii="Times New Roman" w:eastAsia="MS Mincho" w:hAnsi="Times New Roman" w:cs="Times New Roman"/>
          <w:lang w:val="en-GB"/>
        </w:rPr>
        <w:t xml:space="preserve"> Reversed inventory days X unborrowed slack is not significant</w:t>
      </w:r>
      <w:r w:rsidR="00641BB9">
        <w:rPr>
          <w:rFonts w:ascii="Times New Roman" w:eastAsia="MS Mincho" w:hAnsi="Times New Roman" w:cs="Times New Roman"/>
          <w:lang w:val="en-GB"/>
        </w:rPr>
        <w:t xml:space="preserve"> </w:t>
      </w:r>
      <w:r w:rsidR="000971B7" w:rsidRPr="0016294D">
        <w:rPr>
          <w:rFonts w:ascii="Times New Roman" w:eastAsia="MS Mincho" w:hAnsi="Times New Roman" w:cs="Times New Roman"/>
          <w:lang w:val="en-GB"/>
        </w:rPr>
        <w:t>(</w:t>
      </w:r>
      <w:r w:rsidR="000971B7" w:rsidRPr="00442E7E">
        <w:rPr>
          <w:rFonts w:ascii="Times New Roman" w:eastAsia="MS Mincho" w:hAnsi="Times New Roman" w:cs="Times New Roman"/>
          <w:i/>
          <w:lang w:val="en-GB"/>
        </w:rPr>
        <w:t xml:space="preserve">p </w:t>
      </w:r>
      <w:r w:rsidR="000971B7" w:rsidRPr="0016294D">
        <w:rPr>
          <w:rFonts w:ascii="Times New Roman" w:eastAsia="SimSun" w:hAnsi="Times New Roman" w:cs="Times New Roman"/>
          <w:lang w:val="en-GB"/>
        </w:rPr>
        <w:t xml:space="preserve">&gt; </w:t>
      </w:r>
      <w:r w:rsidR="00F90E19" w:rsidRPr="0016294D">
        <w:rPr>
          <w:rFonts w:ascii="Times New Roman" w:eastAsia="SimSun" w:hAnsi="Times New Roman" w:cs="Times New Roman"/>
          <w:lang w:val="en-GB"/>
        </w:rPr>
        <w:t>0</w:t>
      </w:r>
      <w:r w:rsidR="000971B7" w:rsidRPr="0016294D">
        <w:rPr>
          <w:rFonts w:ascii="Times New Roman" w:eastAsia="SimSun" w:hAnsi="Times New Roman" w:cs="Times New Roman"/>
          <w:lang w:val="en-GB"/>
        </w:rPr>
        <w:t>.1)</w:t>
      </w:r>
      <w:r w:rsidR="000971B7" w:rsidRPr="0016294D">
        <w:rPr>
          <w:rFonts w:ascii="Times New Roman" w:eastAsia="MS Mincho" w:hAnsi="Times New Roman" w:cs="Times New Roman"/>
          <w:lang w:val="en-GB"/>
        </w:rPr>
        <w:t xml:space="preserve">. </w:t>
      </w:r>
      <w:r w:rsidR="00F90E19">
        <w:rPr>
          <w:rFonts w:ascii="Times" w:hAnsi="Times"/>
        </w:rPr>
        <w:t>Adding these</w:t>
      </w:r>
      <w:r w:rsidR="000971B7" w:rsidRPr="00DC613B">
        <w:rPr>
          <w:rFonts w:ascii="Times New Roman" w:eastAsia="MS Mincho" w:hAnsi="Times New Roman" w:cs="Times New Roman"/>
          <w:lang w:val="en-GB"/>
        </w:rPr>
        <w:t xml:space="preserve"> interaction terms significantly </w:t>
      </w:r>
      <w:r w:rsidR="000971B7" w:rsidRPr="00B62899">
        <w:rPr>
          <w:rFonts w:ascii="Times New Roman" w:eastAsia="MS Mincho" w:hAnsi="Times New Roman" w:cs="Times New Roman"/>
          <w:lang w:val="en-GB"/>
        </w:rPr>
        <w:t>improve</w:t>
      </w:r>
      <w:r w:rsidR="00F05FD3" w:rsidRPr="00B62899">
        <w:rPr>
          <w:rFonts w:ascii="Times New Roman" w:eastAsia="MS Mincho" w:hAnsi="Times New Roman" w:cs="Times New Roman"/>
          <w:lang w:val="en-GB"/>
        </w:rPr>
        <w:t>s</w:t>
      </w:r>
      <w:r w:rsidR="000971B7" w:rsidRPr="00B62899">
        <w:rPr>
          <w:rFonts w:ascii="Times New Roman" w:eastAsia="MS Mincho" w:hAnsi="Times New Roman" w:cs="Times New Roman"/>
          <w:lang w:val="en-GB"/>
        </w:rPr>
        <w:t xml:space="preserve"> the fit of Model 3 relative to Model 2 (</w:t>
      </w:r>
      <w:r w:rsidR="000971B7" w:rsidRPr="00B62899">
        <w:rPr>
          <w:rFonts w:ascii="Times New Roman" w:eastAsia="MS Mincho" w:hAnsi="Times New Roman" w:cs="Times New Roman"/>
          <w:bCs/>
          <w:color w:val="252525"/>
          <w:shd w:val="clear" w:color="auto" w:fill="FFFFFF"/>
        </w:rPr>
        <w:t>incremental Chi</w:t>
      </w:r>
      <w:r w:rsidR="000971B7" w:rsidRPr="00D374DF">
        <w:rPr>
          <w:rFonts w:ascii="Times New Roman" w:eastAsia="MS Mincho" w:hAnsi="Times New Roman" w:cs="Times New Roman"/>
          <w:bCs/>
          <w:color w:val="252525"/>
          <w:shd w:val="clear" w:color="auto" w:fill="FFFFFF"/>
          <w:vertAlign w:val="superscript"/>
        </w:rPr>
        <w:t>2</w:t>
      </w:r>
      <w:r w:rsidR="000971B7" w:rsidRPr="00D374DF">
        <w:rPr>
          <w:rFonts w:ascii="Times New Roman" w:eastAsia="MS Mincho" w:hAnsi="Times New Roman" w:cs="Times New Roman"/>
          <w:bCs/>
          <w:color w:val="252525"/>
          <w:shd w:val="clear" w:color="auto" w:fill="FFFFFF"/>
        </w:rPr>
        <w:t xml:space="preserve"> </w:t>
      </w:r>
      <w:r w:rsidR="000971B7" w:rsidRPr="00D374DF">
        <w:rPr>
          <w:rFonts w:ascii="Times New Roman" w:eastAsia="MS Mincho" w:hAnsi="Times New Roman" w:cs="Times New Roman"/>
          <w:color w:val="252525"/>
          <w:shd w:val="clear" w:color="auto" w:fill="FFFFFF"/>
        </w:rPr>
        <w:t xml:space="preserve">= </w:t>
      </w:r>
      <w:r w:rsidR="0052542C" w:rsidRPr="00D374DF">
        <w:rPr>
          <w:rFonts w:ascii="Times New Roman" w:eastAsia="MS Mincho" w:hAnsi="Times New Roman" w:cs="Times New Roman"/>
          <w:color w:val="252525"/>
          <w:shd w:val="clear" w:color="auto" w:fill="FFFFFF"/>
        </w:rPr>
        <w:t xml:space="preserve">1,809.09, </w:t>
      </w:r>
      <w:r w:rsidR="0052542C" w:rsidRPr="00442E7E">
        <w:rPr>
          <w:rFonts w:ascii="Times New Roman" w:eastAsia="MS Mincho" w:hAnsi="Times New Roman" w:cs="Times New Roman"/>
          <w:i/>
          <w:color w:val="252525"/>
          <w:shd w:val="clear" w:color="auto" w:fill="FFFFFF"/>
        </w:rPr>
        <w:t>p</w:t>
      </w:r>
      <w:r w:rsidR="0052542C" w:rsidRPr="00D374DF">
        <w:rPr>
          <w:rFonts w:ascii="Times New Roman" w:eastAsia="MS Mincho" w:hAnsi="Times New Roman" w:cs="Times New Roman"/>
          <w:color w:val="252525"/>
          <w:shd w:val="clear" w:color="auto" w:fill="FFFFFF"/>
        </w:rPr>
        <w:t xml:space="preserve"> &lt; 0.01</w:t>
      </w:r>
      <w:r w:rsidR="000971B7" w:rsidRPr="00D374DF">
        <w:rPr>
          <w:rFonts w:ascii="Times New Roman" w:eastAsia="MS Mincho" w:hAnsi="Times New Roman" w:cs="Times New Roman"/>
          <w:color w:val="252525"/>
          <w:shd w:val="clear" w:color="auto" w:fill="FFFFFF"/>
        </w:rPr>
        <w:t>).</w:t>
      </w:r>
      <w:r w:rsidR="000971B7" w:rsidRPr="00B62899">
        <w:rPr>
          <w:rFonts w:ascii="Times New Roman" w:eastAsia="MS Mincho" w:hAnsi="Times New Roman" w:cs="Times New Roman"/>
          <w:color w:val="252525"/>
          <w:shd w:val="clear" w:color="auto" w:fill="FFFFFF"/>
        </w:rPr>
        <w:t xml:space="preserve"> </w:t>
      </w:r>
      <w:r w:rsidR="00F05FD3" w:rsidRPr="00B62899">
        <w:rPr>
          <w:rFonts w:ascii="Times New Roman" w:eastAsia="MS Mincho" w:hAnsi="Times New Roman" w:cs="Times New Roman"/>
          <w:color w:val="252525"/>
          <w:shd w:val="clear" w:color="auto" w:fill="FFFFFF"/>
        </w:rPr>
        <w:t>The</w:t>
      </w:r>
      <w:r w:rsidR="006956C9" w:rsidRPr="00B62899">
        <w:rPr>
          <w:rFonts w:ascii="Times New Roman" w:eastAsia="MS Mincho" w:hAnsi="Times New Roman" w:cs="Times New Roman"/>
          <w:color w:val="252525"/>
          <w:shd w:val="clear" w:color="auto" w:fill="FFFFFF"/>
        </w:rPr>
        <w:t>refore, the</w:t>
      </w:r>
      <w:r w:rsidR="000971B7" w:rsidRPr="00B62899">
        <w:rPr>
          <w:rFonts w:ascii="Times New Roman" w:eastAsia="MS Mincho" w:hAnsi="Times New Roman" w:cs="Times New Roman"/>
          <w:lang w:val="en-GB"/>
        </w:rPr>
        <w:t xml:space="preserve"> results in Model 3 provide support for H2</w:t>
      </w:r>
      <w:r w:rsidR="00C20196" w:rsidRPr="00B62899">
        <w:rPr>
          <w:rFonts w:ascii="Times New Roman" w:eastAsia="MS Mincho" w:hAnsi="Times New Roman" w:cs="Times New Roman"/>
          <w:vertAlign w:val="subscript"/>
          <w:lang w:val="en-GB"/>
        </w:rPr>
        <w:t>(</w:t>
      </w:r>
      <w:r w:rsidR="00F90E19" w:rsidRPr="00B62899">
        <w:rPr>
          <w:rFonts w:ascii="Times New Roman" w:eastAsia="MS Mincho" w:hAnsi="Times New Roman" w:cs="Times New Roman"/>
          <w:vertAlign w:val="subscript"/>
          <w:lang w:val="en-GB"/>
        </w:rPr>
        <w:t>a</w:t>
      </w:r>
      <w:r w:rsidR="00C20196" w:rsidRPr="00B62899">
        <w:rPr>
          <w:rFonts w:ascii="Times New Roman" w:eastAsia="MS Mincho" w:hAnsi="Times New Roman" w:cs="Times New Roman"/>
          <w:vertAlign w:val="subscript"/>
          <w:lang w:val="en-GB"/>
        </w:rPr>
        <w:t>)</w:t>
      </w:r>
      <w:r w:rsidR="00F90E19" w:rsidRPr="00B62899">
        <w:rPr>
          <w:rFonts w:ascii="Times New Roman" w:eastAsia="MS Mincho" w:hAnsi="Times New Roman" w:cs="Times New Roman"/>
          <w:lang w:val="en-GB"/>
        </w:rPr>
        <w:t xml:space="preserve"> and H2</w:t>
      </w:r>
      <w:r w:rsidR="00C20196" w:rsidRPr="00B62899">
        <w:rPr>
          <w:rFonts w:ascii="Times New Roman" w:eastAsia="MS Mincho" w:hAnsi="Times New Roman" w:cs="Times New Roman"/>
          <w:vertAlign w:val="subscript"/>
          <w:lang w:val="en-GB"/>
        </w:rPr>
        <w:t>(</w:t>
      </w:r>
      <w:r w:rsidR="000971B7" w:rsidRPr="00B62899">
        <w:rPr>
          <w:rFonts w:ascii="Times New Roman" w:eastAsia="MS Mincho" w:hAnsi="Times New Roman" w:cs="Times New Roman"/>
          <w:vertAlign w:val="subscript"/>
          <w:lang w:val="en-GB"/>
        </w:rPr>
        <w:t>b</w:t>
      </w:r>
      <w:r w:rsidR="00C20196" w:rsidRPr="00B62899">
        <w:rPr>
          <w:rFonts w:ascii="Times New Roman" w:eastAsia="MS Mincho" w:hAnsi="Times New Roman" w:cs="Times New Roman"/>
          <w:vertAlign w:val="subscript"/>
          <w:lang w:val="en-GB"/>
        </w:rPr>
        <w:t>)</w:t>
      </w:r>
      <w:r w:rsidR="000971B7" w:rsidRPr="00B62899">
        <w:rPr>
          <w:rFonts w:ascii="Times New Roman" w:eastAsia="MS Mincho" w:hAnsi="Times New Roman" w:cs="Times New Roman"/>
          <w:lang w:val="en-GB"/>
        </w:rPr>
        <w:t xml:space="preserve"> but not </w:t>
      </w:r>
      <w:r w:rsidR="00F90E19" w:rsidRPr="00B62899">
        <w:rPr>
          <w:rFonts w:ascii="Times New Roman" w:eastAsia="MS Mincho" w:hAnsi="Times New Roman" w:cs="Times New Roman"/>
          <w:lang w:val="en-GB"/>
        </w:rPr>
        <w:t xml:space="preserve">for </w:t>
      </w:r>
      <w:r w:rsidR="000D77C1" w:rsidRPr="00B62899">
        <w:rPr>
          <w:rFonts w:ascii="Times New Roman" w:eastAsia="MS Mincho" w:hAnsi="Times New Roman" w:cs="Times New Roman"/>
          <w:lang w:val="en-GB"/>
        </w:rPr>
        <w:t>H2</w:t>
      </w:r>
      <w:r w:rsidR="000D77C1" w:rsidRPr="00B62899">
        <w:rPr>
          <w:rFonts w:ascii="Times New Roman" w:eastAsia="MS Mincho" w:hAnsi="Times New Roman" w:cs="Times New Roman"/>
          <w:vertAlign w:val="subscript"/>
          <w:lang w:val="en-GB"/>
        </w:rPr>
        <w:t>(c)</w:t>
      </w:r>
      <w:r w:rsidR="000971B7" w:rsidRPr="00B62899">
        <w:rPr>
          <w:rFonts w:ascii="Times New Roman" w:eastAsia="MS Mincho" w:hAnsi="Times New Roman" w:cs="Times New Roman"/>
          <w:lang w:val="en-GB"/>
        </w:rPr>
        <w:t>.</w:t>
      </w:r>
    </w:p>
    <w:p w14:paraId="7F0741D5" w14:textId="374CE00A" w:rsidR="008E4491" w:rsidRPr="00F05FD3" w:rsidRDefault="000971B7" w:rsidP="00DC01E5">
      <w:pPr>
        <w:spacing w:line="480" w:lineRule="auto"/>
        <w:ind w:firstLine="284"/>
        <w:jc w:val="both"/>
        <w:rPr>
          <w:rFonts w:ascii="Times New Roman" w:eastAsia="MS Mincho" w:hAnsi="Times New Roman" w:cs="Times New Roman"/>
          <w:lang w:val="en-GB"/>
        </w:rPr>
      </w:pPr>
      <w:r w:rsidRPr="00B62899">
        <w:rPr>
          <w:rFonts w:ascii="Times New Roman" w:eastAsia="MS Mincho" w:hAnsi="Times New Roman" w:cs="Times New Roman"/>
          <w:lang w:val="en-GB"/>
        </w:rPr>
        <w:t xml:space="preserve"> </w:t>
      </w:r>
      <w:r w:rsidR="00F97BBA" w:rsidRPr="00B62899">
        <w:rPr>
          <w:rFonts w:ascii="Times New Roman" w:eastAsia="SimSun" w:hAnsi="Times New Roman" w:cs="Times New Roman"/>
          <w:lang w:val="en-GB"/>
        </w:rPr>
        <w:t xml:space="preserve">Model 4 examines </w:t>
      </w:r>
      <w:r w:rsidR="00F97BBA" w:rsidRPr="00B62899">
        <w:rPr>
          <w:rFonts w:ascii="Times New Roman" w:eastAsia="MS Mincho" w:hAnsi="Times New Roman" w:cs="Times New Roman"/>
          <w:lang w:val="en-GB"/>
        </w:rPr>
        <w:t xml:space="preserve">the moderating effects of </w:t>
      </w:r>
      <w:r w:rsidR="002629F1" w:rsidRPr="00B62899">
        <w:rPr>
          <w:rFonts w:ascii="Times New Roman" w:eastAsia="MS Mincho" w:hAnsi="Times New Roman" w:cs="Times New Roman"/>
          <w:lang w:val="en-GB"/>
        </w:rPr>
        <w:t xml:space="preserve">the </w:t>
      </w:r>
      <w:r w:rsidR="00F97BBA" w:rsidRPr="00B62899">
        <w:rPr>
          <w:rFonts w:ascii="Times New Roman" w:eastAsia="MS Mincho" w:hAnsi="Times New Roman" w:cs="Times New Roman"/>
          <w:lang w:val="en-GB"/>
        </w:rPr>
        <w:t xml:space="preserve">three </w:t>
      </w:r>
      <w:r w:rsidR="00F05FD3" w:rsidRPr="00B62899">
        <w:rPr>
          <w:rFonts w:ascii="Times New Roman" w:eastAsia="MS Mincho" w:hAnsi="Times New Roman" w:cs="Times New Roman"/>
          <w:lang w:val="en-GB"/>
        </w:rPr>
        <w:t>market</w:t>
      </w:r>
      <w:r w:rsidR="00F97BBA" w:rsidRPr="00B62899">
        <w:rPr>
          <w:rFonts w:ascii="Times New Roman" w:eastAsia="MS Mincho" w:hAnsi="Times New Roman" w:cs="Times New Roman"/>
          <w:lang w:val="en-GB"/>
        </w:rPr>
        <w:t xml:space="preserve"> factors on the relationship between</w:t>
      </w:r>
      <w:r w:rsidR="00F97BBA" w:rsidRPr="00B62899">
        <w:rPr>
          <w:rFonts w:ascii="Times New Roman" w:eastAsia="MS Mincho" w:hAnsi="Times New Roman" w:cs="Times New Roman"/>
          <w:i/>
          <w:lang w:val="en-GB"/>
        </w:rPr>
        <w:t xml:space="preserve"> </w:t>
      </w:r>
      <w:r w:rsidR="00F97BBA" w:rsidRPr="00B62899">
        <w:rPr>
          <w:rFonts w:ascii="Times New Roman" w:eastAsia="MS Mincho" w:hAnsi="Times New Roman" w:cs="Times New Roman"/>
          <w:lang w:val="en-GB"/>
        </w:rPr>
        <w:t xml:space="preserve">reversed inventory days and safety violations. </w:t>
      </w:r>
      <w:r w:rsidR="006D5249" w:rsidRPr="00B62899">
        <w:rPr>
          <w:rFonts w:ascii="Times New Roman" w:eastAsia="MS Mincho" w:hAnsi="Times New Roman" w:cs="Times New Roman"/>
          <w:color w:val="252525"/>
          <w:shd w:val="clear" w:color="auto" w:fill="FFFFFF"/>
        </w:rPr>
        <w:t>All</w:t>
      </w:r>
      <w:r w:rsidR="00F97BBA" w:rsidRPr="00B62899">
        <w:rPr>
          <w:rFonts w:ascii="Times New Roman" w:eastAsia="MS Mincho" w:hAnsi="Times New Roman" w:cs="Times New Roman"/>
          <w:color w:val="252525"/>
          <w:shd w:val="clear" w:color="auto" w:fill="FFFFFF"/>
        </w:rPr>
        <w:t xml:space="preserve"> three interactions terms are positive and significant</w:t>
      </w:r>
      <w:r w:rsidR="00F97BBA" w:rsidRPr="00B62899">
        <w:rPr>
          <w:rFonts w:ascii="Times New Roman" w:eastAsia="MS Mincho" w:hAnsi="Times New Roman" w:cs="Times New Roman"/>
          <w:lang w:val="en-GB"/>
        </w:rPr>
        <w:t xml:space="preserve">: reversed inventory days X dynamism (Coefficient = </w:t>
      </w:r>
      <w:r w:rsidR="00BF73E3" w:rsidRPr="00D374DF">
        <w:rPr>
          <w:rFonts w:ascii="Times New Roman" w:eastAsia="MS Mincho" w:hAnsi="Times New Roman" w:cs="Times New Roman"/>
          <w:lang w:val="en-GB"/>
        </w:rPr>
        <w:t xml:space="preserve">0.018, </w:t>
      </w:r>
      <w:r w:rsidR="00BF73E3" w:rsidRPr="00442E7E">
        <w:rPr>
          <w:rFonts w:ascii="Times New Roman" w:eastAsia="MS Mincho" w:hAnsi="Times New Roman" w:cs="Times New Roman"/>
          <w:i/>
          <w:lang w:val="en-GB"/>
        </w:rPr>
        <w:t>p</w:t>
      </w:r>
      <w:r w:rsidR="00BF73E3" w:rsidRPr="00D374DF">
        <w:rPr>
          <w:rFonts w:ascii="Times New Roman" w:eastAsia="MS Mincho" w:hAnsi="Times New Roman" w:cs="Times New Roman"/>
          <w:lang w:val="en-GB"/>
        </w:rPr>
        <w:t xml:space="preserve"> &lt; 0.01</w:t>
      </w:r>
      <w:r w:rsidR="00F97BBA" w:rsidRPr="00D374DF">
        <w:rPr>
          <w:rFonts w:ascii="Times New Roman" w:eastAsia="MS Mincho" w:hAnsi="Times New Roman" w:cs="Times New Roman"/>
          <w:lang w:val="en-GB"/>
        </w:rPr>
        <w:t>)</w:t>
      </w:r>
      <w:r w:rsidR="006D5249" w:rsidRPr="00B62899">
        <w:rPr>
          <w:rFonts w:ascii="Times New Roman" w:eastAsia="MS Mincho" w:hAnsi="Times New Roman" w:cs="Times New Roman"/>
          <w:lang w:val="en-GB"/>
        </w:rPr>
        <w:t>,</w:t>
      </w:r>
      <w:r w:rsidR="00F97BBA" w:rsidRPr="00B62899">
        <w:rPr>
          <w:rFonts w:ascii="Times New Roman" w:eastAsia="MS Mincho" w:hAnsi="Times New Roman" w:cs="Times New Roman"/>
          <w:lang w:val="en-GB"/>
        </w:rPr>
        <w:t xml:space="preserve"> reversed inventory days X munificence (Coefficient = </w:t>
      </w:r>
      <w:r w:rsidR="00BF73E3" w:rsidRPr="00D374DF">
        <w:rPr>
          <w:rFonts w:ascii="Times New Roman" w:eastAsia="MS Mincho" w:hAnsi="Times New Roman" w:cs="Times New Roman"/>
          <w:lang w:val="en-GB"/>
        </w:rPr>
        <w:t xml:space="preserve">0.316, </w:t>
      </w:r>
      <w:r w:rsidR="00BF73E3" w:rsidRPr="00442E7E">
        <w:rPr>
          <w:rFonts w:ascii="Times New Roman" w:eastAsia="MS Mincho" w:hAnsi="Times New Roman" w:cs="Times New Roman"/>
          <w:i/>
          <w:lang w:val="en-GB"/>
        </w:rPr>
        <w:t>p</w:t>
      </w:r>
      <w:r w:rsidR="00BF73E3" w:rsidRPr="00D374DF">
        <w:rPr>
          <w:rFonts w:ascii="Times New Roman" w:eastAsia="MS Mincho" w:hAnsi="Times New Roman" w:cs="Times New Roman"/>
          <w:lang w:val="en-GB"/>
        </w:rPr>
        <w:t xml:space="preserve"> &lt; 0.01</w:t>
      </w:r>
      <w:r w:rsidR="00F97BBA" w:rsidRPr="00D374DF">
        <w:rPr>
          <w:rFonts w:ascii="Times New Roman" w:eastAsia="MS Mincho" w:hAnsi="Times New Roman" w:cs="Times New Roman"/>
          <w:lang w:val="en-GB"/>
        </w:rPr>
        <w:t>)</w:t>
      </w:r>
      <w:r w:rsidR="006D5249" w:rsidRPr="00B62899">
        <w:rPr>
          <w:rFonts w:ascii="Times New Roman" w:eastAsia="MS Mincho" w:hAnsi="Times New Roman" w:cs="Times New Roman"/>
          <w:lang w:val="en-GB"/>
        </w:rPr>
        <w:t xml:space="preserve"> and</w:t>
      </w:r>
      <w:r w:rsidR="00F97BBA" w:rsidRPr="00B62899">
        <w:rPr>
          <w:rFonts w:ascii="Times New Roman" w:eastAsia="MS Mincho" w:hAnsi="Times New Roman" w:cs="Times New Roman"/>
          <w:lang w:val="en-GB"/>
        </w:rPr>
        <w:t xml:space="preserve"> </w:t>
      </w:r>
      <w:r w:rsidR="009E42DC" w:rsidRPr="00B62899">
        <w:rPr>
          <w:rFonts w:ascii="Times New Roman" w:eastAsia="MS Mincho" w:hAnsi="Times New Roman" w:cs="Times New Roman"/>
          <w:lang w:val="en-GB"/>
        </w:rPr>
        <w:t>r</w:t>
      </w:r>
      <w:r w:rsidR="00F97BBA" w:rsidRPr="00B62899">
        <w:rPr>
          <w:rFonts w:ascii="Times New Roman" w:eastAsia="MS Mincho" w:hAnsi="Times New Roman" w:cs="Times New Roman"/>
          <w:lang w:val="en-GB"/>
        </w:rPr>
        <w:t>eversed inventory days X complexity (</w:t>
      </w:r>
      <w:r w:rsidR="006D5249" w:rsidRPr="00D374DF">
        <w:rPr>
          <w:rFonts w:ascii="Times New Roman" w:eastAsia="MS Mincho" w:hAnsi="Times New Roman" w:cs="Times New Roman"/>
          <w:lang w:val="en-GB"/>
        </w:rPr>
        <w:t xml:space="preserve">Coefficient = </w:t>
      </w:r>
      <w:r w:rsidR="00BF73E3" w:rsidRPr="00D374DF">
        <w:rPr>
          <w:rFonts w:ascii="Times New Roman" w:eastAsia="SimSun" w:hAnsi="Times New Roman" w:cs="Times New Roman"/>
          <w:lang w:val="en-GB"/>
        </w:rPr>
        <w:t xml:space="preserve">2.959, </w:t>
      </w:r>
      <w:r w:rsidR="00BF73E3" w:rsidRPr="00442E7E">
        <w:rPr>
          <w:rFonts w:ascii="Times New Roman" w:eastAsia="SimSun" w:hAnsi="Times New Roman" w:cs="Times New Roman"/>
          <w:i/>
          <w:lang w:val="en-GB"/>
        </w:rPr>
        <w:t>p</w:t>
      </w:r>
      <w:r w:rsidR="00BF73E3" w:rsidRPr="00D374DF">
        <w:rPr>
          <w:rFonts w:ascii="Times New Roman" w:eastAsia="SimSun" w:hAnsi="Times New Roman" w:cs="Times New Roman"/>
          <w:lang w:val="en-GB"/>
        </w:rPr>
        <w:t xml:space="preserve"> &lt; 0.1</w:t>
      </w:r>
      <w:r w:rsidR="00F97BBA" w:rsidRPr="00D374DF">
        <w:rPr>
          <w:rFonts w:ascii="Times New Roman" w:eastAsia="SimSun" w:hAnsi="Times New Roman" w:cs="Times New Roman"/>
          <w:lang w:val="en-GB"/>
        </w:rPr>
        <w:t>)</w:t>
      </w:r>
      <w:r w:rsidR="00F97BBA" w:rsidRPr="00D374DF">
        <w:rPr>
          <w:rFonts w:ascii="Times New Roman" w:eastAsia="MS Mincho" w:hAnsi="Times New Roman" w:cs="Times New Roman"/>
          <w:lang w:val="en-GB"/>
        </w:rPr>
        <w:t>.</w:t>
      </w:r>
      <w:r w:rsidR="00F97BBA" w:rsidRPr="00B62899">
        <w:rPr>
          <w:rFonts w:ascii="Times New Roman" w:eastAsia="MS Mincho" w:hAnsi="Times New Roman" w:cs="Times New Roman"/>
          <w:lang w:val="en-GB"/>
        </w:rPr>
        <w:t xml:space="preserve"> </w:t>
      </w:r>
      <w:r w:rsidR="00F97BBA" w:rsidRPr="00F05FD3">
        <w:rPr>
          <w:rFonts w:ascii="Times New Roman" w:eastAsia="MS Mincho" w:hAnsi="Times New Roman" w:cs="Times New Roman"/>
          <w:lang w:val="en-GB"/>
        </w:rPr>
        <w:t>The interaction terms significantly improve the fit of Model 4 relativ</w:t>
      </w:r>
      <w:r w:rsidR="00DC01E5" w:rsidRPr="00F05FD3">
        <w:rPr>
          <w:rFonts w:ascii="Times New Roman" w:eastAsia="MS Mincho" w:hAnsi="Times New Roman" w:cs="Times New Roman"/>
          <w:lang w:val="en-GB"/>
        </w:rPr>
        <w:t xml:space="preserve">e to Model </w:t>
      </w:r>
      <w:r w:rsidR="00DC01E5" w:rsidRPr="00D374DF">
        <w:rPr>
          <w:rFonts w:ascii="Times New Roman" w:eastAsia="MS Mincho" w:hAnsi="Times New Roman" w:cs="Times New Roman"/>
          <w:lang w:val="en-GB"/>
        </w:rPr>
        <w:t>2</w:t>
      </w:r>
      <w:r w:rsidR="00F97BBA" w:rsidRPr="00D374DF">
        <w:rPr>
          <w:rFonts w:ascii="Times New Roman" w:eastAsia="MS Mincho" w:hAnsi="Times New Roman" w:cs="Times New Roman"/>
          <w:lang w:val="en-GB"/>
        </w:rPr>
        <w:t xml:space="preserve"> (</w:t>
      </w:r>
      <w:r w:rsidR="00F97BBA" w:rsidRPr="00D374DF">
        <w:rPr>
          <w:rFonts w:ascii="Times New Roman" w:eastAsia="MS Mincho" w:hAnsi="Times New Roman" w:cs="Times New Roman"/>
          <w:bCs/>
          <w:color w:val="252525"/>
          <w:shd w:val="clear" w:color="auto" w:fill="FFFFFF"/>
        </w:rPr>
        <w:t>incremental Chi</w:t>
      </w:r>
      <w:r w:rsidR="00F97BBA" w:rsidRPr="00D374DF">
        <w:rPr>
          <w:rFonts w:ascii="Times New Roman" w:eastAsia="MS Mincho" w:hAnsi="Times New Roman" w:cs="Times New Roman"/>
          <w:bCs/>
          <w:color w:val="252525"/>
          <w:shd w:val="clear" w:color="auto" w:fill="FFFFFF"/>
          <w:vertAlign w:val="superscript"/>
        </w:rPr>
        <w:t>2</w:t>
      </w:r>
      <w:r w:rsidR="00F97BBA" w:rsidRPr="00D374DF">
        <w:rPr>
          <w:rFonts w:ascii="Times New Roman" w:eastAsia="MS Mincho" w:hAnsi="Times New Roman" w:cs="Times New Roman"/>
          <w:bCs/>
          <w:color w:val="252525"/>
          <w:shd w:val="clear" w:color="auto" w:fill="FFFFFF"/>
        </w:rPr>
        <w:t xml:space="preserve"> </w:t>
      </w:r>
      <w:r w:rsidR="00F97BBA" w:rsidRPr="00D374DF">
        <w:rPr>
          <w:rFonts w:ascii="Times New Roman" w:eastAsia="MS Mincho" w:hAnsi="Times New Roman" w:cs="Times New Roman"/>
          <w:color w:val="252525"/>
          <w:shd w:val="clear" w:color="auto" w:fill="FFFFFF"/>
        </w:rPr>
        <w:t>=</w:t>
      </w:r>
      <w:r w:rsidR="00D536A8" w:rsidRPr="00D374DF">
        <w:rPr>
          <w:rFonts w:ascii="Times New Roman" w:eastAsia="MS Mincho" w:hAnsi="Times New Roman" w:cs="Times New Roman"/>
          <w:color w:val="252525"/>
          <w:shd w:val="clear" w:color="auto" w:fill="FFFFFF"/>
        </w:rPr>
        <w:t>551.24,</w:t>
      </w:r>
      <w:r w:rsidR="00D536A8" w:rsidRPr="00442E7E">
        <w:rPr>
          <w:rFonts w:ascii="Times New Roman" w:eastAsia="MS Mincho" w:hAnsi="Times New Roman" w:cs="Times New Roman"/>
          <w:i/>
          <w:color w:val="252525"/>
          <w:shd w:val="clear" w:color="auto" w:fill="FFFFFF"/>
        </w:rPr>
        <w:t xml:space="preserve"> p</w:t>
      </w:r>
      <w:r w:rsidR="00D536A8" w:rsidRPr="00D374DF">
        <w:rPr>
          <w:rFonts w:ascii="Times New Roman" w:eastAsia="MS Mincho" w:hAnsi="Times New Roman" w:cs="Times New Roman"/>
          <w:color w:val="252525"/>
          <w:shd w:val="clear" w:color="auto" w:fill="FFFFFF"/>
        </w:rPr>
        <w:t xml:space="preserve"> &lt; 0.01</w:t>
      </w:r>
      <w:r w:rsidR="00F97BBA" w:rsidRPr="00D374DF">
        <w:rPr>
          <w:rFonts w:ascii="Times New Roman" w:eastAsia="MS Mincho" w:hAnsi="Times New Roman" w:cs="Times New Roman"/>
          <w:color w:val="252525"/>
          <w:shd w:val="clear" w:color="auto" w:fill="FFFFFF"/>
        </w:rPr>
        <w:t xml:space="preserve">). </w:t>
      </w:r>
      <w:r w:rsidR="00F05FD3" w:rsidRPr="00D374DF">
        <w:rPr>
          <w:rFonts w:ascii="Times New Roman" w:eastAsia="MS Mincho" w:hAnsi="Times New Roman" w:cs="Times New Roman"/>
          <w:color w:val="252525"/>
          <w:shd w:val="clear" w:color="auto" w:fill="FFFFFF"/>
        </w:rPr>
        <w:t>T</w:t>
      </w:r>
      <w:r w:rsidR="00F97BBA" w:rsidRPr="00F05FD3">
        <w:rPr>
          <w:rFonts w:ascii="Times New Roman" w:eastAsia="MS Mincho" w:hAnsi="Times New Roman" w:cs="Times New Roman"/>
          <w:color w:val="252525"/>
          <w:shd w:val="clear" w:color="auto" w:fill="FFFFFF"/>
        </w:rPr>
        <w:t>he</w:t>
      </w:r>
      <w:r w:rsidR="00F97BBA" w:rsidRPr="00F05FD3">
        <w:rPr>
          <w:rFonts w:ascii="Times New Roman" w:eastAsia="MS Mincho" w:hAnsi="Times New Roman" w:cs="Times New Roman"/>
          <w:lang w:val="en-GB"/>
        </w:rPr>
        <w:t xml:space="preserve"> results in Model </w:t>
      </w:r>
      <w:r w:rsidR="00723081">
        <w:rPr>
          <w:rFonts w:ascii="Times New Roman" w:eastAsia="MS Mincho" w:hAnsi="Times New Roman" w:cs="Times New Roman"/>
          <w:lang w:val="en-GB"/>
        </w:rPr>
        <w:t>4</w:t>
      </w:r>
      <w:r w:rsidR="00F97BBA" w:rsidRPr="00F05FD3">
        <w:rPr>
          <w:rFonts w:ascii="Times New Roman" w:eastAsia="MS Mincho" w:hAnsi="Times New Roman" w:cs="Times New Roman"/>
          <w:lang w:val="en-GB"/>
        </w:rPr>
        <w:t xml:space="preserve"> provide support for H3</w:t>
      </w:r>
      <w:r w:rsidR="00F97BBA" w:rsidRPr="00F05FD3">
        <w:rPr>
          <w:rFonts w:ascii="Times New Roman" w:eastAsia="MS Mincho" w:hAnsi="Times New Roman" w:cs="Times New Roman"/>
          <w:vertAlign w:val="subscript"/>
          <w:lang w:val="en-GB"/>
        </w:rPr>
        <w:t>(a)</w:t>
      </w:r>
      <w:r w:rsidR="00C840C2" w:rsidRPr="00F05FD3">
        <w:rPr>
          <w:rFonts w:ascii="Times New Roman" w:eastAsia="MS Mincho" w:hAnsi="Times New Roman" w:cs="Times New Roman"/>
          <w:lang w:val="en-GB"/>
        </w:rPr>
        <w:t xml:space="preserve">, </w:t>
      </w:r>
      <w:r w:rsidR="00F97BBA" w:rsidRPr="00F05FD3">
        <w:rPr>
          <w:rFonts w:ascii="Times New Roman" w:eastAsia="MS Mincho" w:hAnsi="Times New Roman" w:cs="Times New Roman"/>
          <w:lang w:val="en-GB"/>
        </w:rPr>
        <w:t>H3</w:t>
      </w:r>
      <w:r w:rsidR="00F97BBA" w:rsidRPr="00F05FD3">
        <w:rPr>
          <w:rFonts w:ascii="Times New Roman" w:eastAsia="MS Mincho" w:hAnsi="Times New Roman" w:cs="Times New Roman"/>
          <w:vertAlign w:val="subscript"/>
          <w:lang w:val="en-GB"/>
        </w:rPr>
        <w:t>(b)</w:t>
      </w:r>
      <w:r w:rsidR="00F97BBA" w:rsidRPr="00F05FD3">
        <w:rPr>
          <w:rFonts w:ascii="Times New Roman" w:eastAsia="MS Mincho" w:hAnsi="Times New Roman" w:cs="Times New Roman"/>
          <w:lang w:val="en-GB"/>
        </w:rPr>
        <w:t xml:space="preserve"> </w:t>
      </w:r>
      <w:r w:rsidR="00C840C2" w:rsidRPr="00F05FD3">
        <w:rPr>
          <w:rFonts w:ascii="Times New Roman" w:eastAsia="MS Mincho" w:hAnsi="Times New Roman" w:cs="Times New Roman"/>
          <w:lang w:val="en-GB"/>
        </w:rPr>
        <w:t>and</w:t>
      </w:r>
      <w:r w:rsidR="00F97BBA" w:rsidRPr="00F05FD3">
        <w:rPr>
          <w:rFonts w:ascii="Times New Roman" w:eastAsia="MS Mincho" w:hAnsi="Times New Roman" w:cs="Times New Roman"/>
          <w:lang w:val="en-GB"/>
        </w:rPr>
        <w:t xml:space="preserve"> H3</w:t>
      </w:r>
      <w:r w:rsidR="00F97BBA" w:rsidRPr="00F05FD3">
        <w:rPr>
          <w:rFonts w:ascii="Times New Roman" w:eastAsia="MS Mincho" w:hAnsi="Times New Roman" w:cs="Times New Roman"/>
          <w:vertAlign w:val="subscript"/>
          <w:lang w:val="en-GB"/>
        </w:rPr>
        <w:t>(c)</w:t>
      </w:r>
      <w:r w:rsidR="00F97BBA" w:rsidRPr="00F05FD3">
        <w:rPr>
          <w:rFonts w:ascii="Times New Roman" w:eastAsia="MS Mincho" w:hAnsi="Times New Roman" w:cs="Times New Roman"/>
          <w:lang w:val="en-GB"/>
        </w:rPr>
        <w:t>.</w:t>
      </w:r>
    </w:p>
    <w:p w14:paraId="27663B3D" w14:textId="77777777" w:rsidR="008E4491" w:rsidRDefault="008E4491" w:rsidP="004A2E07">
      <w:pPr>
        <w:spacing w:line="480" w:lineRule="auto"/>
        <w:ind w:firstLine="284"/>
        <w:jc w:val="both"/>
        <w:rPr>
          <w:rFonts w:ascii="Times New Roman" w:eastAsia="MS Mincho" w:hAnsi="Times New Roman" w:cs="Times New Roman"/>
          <w:lang w:val="en-GB"/>
        </w:rPr>
      </w:pPr>
    </w:p>
    <w:p w14:paraId="0BB10100" w14:textId="77777777" w:rsidR="00D0059B" w:rsidRPr="009B3EF4" w:rsidRDefault="00D0059B" w:rsidP="00D0059B">
      <w:pPr>
        <w:spacing w:line="480" w:lineRule="auto"/>
        <w:rPr>
          <w:rFonts w:ascii="Times New Roman" w:hAnsi="Times New Roman" w:cs="Times New Roman"/>
          <w:b/>
          <w:i/>
          <w:lang w:val="en-GB"/>
        </w:rPr>
      </w:pPr>
      <w:r w:rsidRPr="009B3EF4">
        <w:rPr>
          <w:rFonts w:ascii="Times New Roman" w:hAnsi="Times New Roman" w:cs="Times New Roman"/>
          <w:b/>
          <w:i/>
          <w:lang w:val="en-GB"/>
        </w:rPr>
        <w:t>4.3. Robustness tests</w:t>
      </w:r>
    </w:p>
    <w:p w14:paraId="726CC1EA" w14:textId="4C03240D" w:rsidR="009578A6" w:rsidRDefault="009578A6" w:rsidP="00442E7E">
      <w:pPr>
        <w:spacing w:line="480" w:lineRule="auto"/>
        <w:jc w:val="both"/>
        <w:rPr>
          <w:rFonts w:ascii="Times New Roman" w:hAnsi="Times New Roman" w:cs="Times New Roman"/>
          <w:lang w:val="en-GB"/>
        </w:rPr>
      </w:pPr>
      <w:r>
        <w:rPr>
          <w:rFonts w:ascii="Times New Roman" w:eastAsia="SimSun" w:hAnsi="Times New Roman" w:cs="Times New Roman"/>
        </w:rPr>
        <w:t>The slack variables in the GMM models are transformed into instrumented variables and thus lose their practical meaning.</w:t>
      </w:r>
      <w:r>
        <w:rPr>
          <w:rFonts w:ascii="Times New Roman" w:hAnsi="Times New Roman" w:cs="Times New Roman"/>
          <w:lang w:val="en-GB"/>
        </w:rPr>
        <w:t xml:space="preserve"> Therefore, we </w:t>
      </w:r>
      <w:r w:rsidR="00CE115E">
        <w:rPr>
          <w:rFonts w:ascii="Times New Roman" w:hAnsi="Times New Roman" w:cs="Times New Roman"/>
        </w:rPr>
        <w:t xml:space="preserve">conducted linear regression with maximum likelihood estimation (Lam </w:t>
      </w:r>
      <w:r w:rsidR="00CE115E" w:rsidRPr="00993F04">
        <w:rPr>
          <w:rFonts w:ascii="Times New Roman" w:hAnsi="Times New Roman" w:cs="Times New Roman"/>
          <w:i/>
        </w:rPr>
        <w:t>et al.,</w:t>
      </w:r>
      <w:r w:rsidR="00CE115E">
        <w:rPr>
          <w:rFonts w:ascii="Times New Roman" w:hAnsi="Times New Roman" w:cs="Times New Roman"/>
        </w:rPr>
        <w:t xml:space="preserve"> 2016) to </w:t>
      </w:r>
      <w:r w:rsidR="00404D24">
        <w:rPr>
          <w:rFonts w:ascii="Times New Roman" w:eastAsia="SimSun" w:hAnsi="Times New Roman" w:cs="Times New Roman"/>
        </w:rPr>
        <w:t>evaluate</w:t>
      </w:r>
      <w:r>
        <w:rPr>
          <w:rFonts w:ascii="Times New Roman" w:eastAsia="SimSun" w:hAnsi="Times New Roman" w:cs="Times New Roman"/>
        </w:rPr>
        <w:t xml:space="preserve"> the </w:t>
      </w:r>
      <w:r w:rsidR="00DC47C3">
        <w:rPr>
          <w:rFonts w:ascii="Times New Roman" w:eastAsia="SimSun" w:hAnsi="Times New Roman" w:cs="Times New Roman"/>
        </w:rPr>
        <w:t xml:space="preserve">practical </w:t>
      </w:r>
      <w:r>
        <w:rPr>
          <w:rFonts w:ascii="Times New Roman" w:eastAsia="SimSun" w:hAnsi="Times New Roman" w:cs="Times New Roman"/>
        </w:rPr>
        <w:t xml:space="preserve">effects </w:t>
      </w:r>
      <w:r w:rsidR="00DC47C3">
        <w:rPr>
          <w:rFonts w:ascii="Times New Roman" w:eastAsia="SimSun" w:hAnsi="Times New Roman" w:cs="Times New Roman"/>
        </w:rPr>
        <w:t xml:space="preserve">of </w:t>
      </w:r>
      <w:r w:rsidR="00A058AF">
        <w:rPr>
          <w:rFonts w:ascii="Times New Roman" w:eastAsia="SimSun" w:hAnsi="Times New Roman" w:cs="Times New Roman"/>
        </w:rPr>
        <w:t xml:space="preserve">the </w:t>
      </w:r>
      <w:r w:rsidR="00DC47C3">
        <w:rPr>
          <w:rFonts w:ascii="Times New Roman" w:eastAsia="SimSun" w:hAnsi="Times New Roman" w:cs="Times New Roman"/>
        </w:rPr>
        <w:t xml:space="preserve">antecedents of safety violations </w:t>
      </w:r>
      <w:r>
        <w:rPr>
          <w:rFonts w:ascii="Times New Roman" w:eastAsia="SimSun" w:hAnsi="Times New Roman" w:cs="Times New Roman"/>
        </w:rPr>
        <w:t xml:space="preserve">(Acemoglu </w:t>
      </w:r>
      <w:r w:rsidRPr="00707380">
        <w:rPr>
          <w:rFonts w:ascii="Times New Roman" w:eastAsia="SimSun" w:hAnsi="Times New Roman" w:cs="Times New Roman"/>
          <w:i/>
        </w:rPr>
        <w:t>et al.,</w:t>
      </w:r>
      <w:r>
        <w:rPr>
          <w:rFonts w:ascii="Times New Roman" w:eastAsia="SimSun" w:hAnsi="Times New Roman" w:cs="Times New Roman"/>
        </w:rPr>
        <w:t xml:space="preserve"> 2008; Lam </w:t>
      </w:r>
      <w:r w:rsidRPr="00707380">
        <w:rPr>
          <w:rFonts w:ascii="Times New Roman" w:eastAsia="SimSun" w:hAnsi="Times New Roman" w:cs="Times New Roman"/>
          <w:i/>
        </w:rPr>
        <w:t>et al.,</w:t>
      </w:r>
      <w:r>
        <w:rPr>
          <w:rFonts w:ascii="Times New Roman" w:eastAsia="SimSun" w:hAnsi="Times New Roman" w:cs="Times New Roman"/>
        </w:rPr>
        <w:t xml:space="preserve"> 2016; </w:t>
      </w:r>
      <w:r>
        <w:rPr>
          <w:rFonts w:ascii="Times New Roman" w:hAnsi="Times New Roman" w:cs="Times New Roman"/>
          <w:lang w:val="en-GB"/>
        </w:rPr>
        <w:t xml:space="preserve">Senot </w:t>
      </w:r>
      <w:r w:rsidRPr="00707380">
        <w:rPr>
          <w:rFonts w:ascii="Times New Roman" w:hAnsi="Times New Roman" w:cs="Times New Roman"/>
          <w:i/>
          <w:lang w:val="en-GB"/>
        </w:rPr>
        <w:t xml:space="preserve">et al., </w:t>
      </w:r>
      <w:r>
        <w:rPr>
          <w:rFonts w:ascii="Times New Roman" w:hAnsi="Times New Roman" w:cs="Times New Roman"/>
          <w:lang w:val="en-GB"/>
        </w:rPr>
        <w:t>2016</w:t>
      </w:r>
      <w:r>
        <w:rPr>
          <w:rFonts w:ascii="Times New Roman" w:eastAsia="SimSun" w:hAnsi="Times New Roman" w:cs="Times New Roman"/>
        </w:rPr>
        <w:t xml:space="preserve">). </w:t>
      </w:r>
      <w:r w:rsidR="00384C0F">
        <w:rPr>
          <w:rFonts w:ascii="Times New Roman" w:hAnsi="Times New Roman" w:cs="Times New Roman"/>
          <w:lang w:val="en-GB"/>
        </w:rPr>
        <w:t xml:space="preserve">The VIF of the independent variables is 1.311, with the maximum VIF of </w:t>
      </w:r>
      <w:r w:rsidR="00384C0F">
        <w:rPr>
          <w:rFonts w:ascii="Times New Roman" w:hAnsi="Times New Roman" w:cs="Times New Roman"/>
          <w:lang w:val="en-GB"/>
        </w:rPr>
        <w:lastRenderedPageBreak/>
        <w:t xml:space="preserve">1.955. </w:t>
      </w:r>
      <w:r w:rsidR="00384C0F" w:rsidRPr="00460782">
        <w:rPr>
          <w:rFonts w:ascii="Times New Roman" w:hAnsi="Times New Roman" w:cs="Times New Roman"/>
          <w:lang w:val="en-GB"/>
        </w:rPr>
        <w:t xml:space="preserve">Thus, the likelihood of multi-collinearity affecting our results is relatively low (Cohen </w:t>
      </w:r>
      <w:r w:rsidR="00384C0F" w:rsidRPr="00460782">
        <w:rPr>
          <w:rFonts w:ascii="Times New Roman" w:hAnsi="Times New Roman" w:cs="Times New Roman"/>
          <w:i/>
          <w:lang w:val="en-GB"/>
        </w:rPr>
        <w:t>et al</w:t>
      </w:r>
      <w:r w:rsidR="00384C0F" w:rsidRPr="00460782">
        <w:rPr>
          <w:rFonts w:ascii="Times New Roman" w:hAnsi="Times New Roman" w:cs="Times New Roman"/>
          <w:lang w:val="en-GB"/>
        </w:rPr>
        <w:t>., 2013).</w:t>
      </w:r>
      <w:r w:rsidR="00DC47C3" w:rsidRPr="00DC47C3">
        <w:rPr>
          <w:rFonts w:ascii="Times New Roman" w:hAnsi="Times New Roman" w:cs="Times New Roman"/>
          <w:lang w:val="en-GB"/>
        </w:rPr>
        <w:t xml:space="preserve"> </w:t>
      </w:r>
      <w:r w:rsidR="00DC47C3">
        <w:rPr>
          <w:rFonts w:ascii="Times New Roman" w:hAnsi="Times New Roman" w:cs="Times New Roman"/>
          <w:lang w:val="en-GB"/>
        </w:rPr>
        <w:t>The results of this analysis are presented in Table 4.</w:t>
      </w:r>
    </w:p>
    <w:p w14:paraId="515820B9" w14:textId="2F8ADD57" w:rsidR="009578A6" w:rsidRDefault="00084111" w:rsidP="009578A6">
      <w:pPr>
        <w:spacing w:line="480" w:lineRule="auto"/>
        <w:ind w:firstLine="284"/>
        <w:jc w:val="both"/>
        <w:rPr>
          <w:rFonts w:ascii="Times" w:hAnsi="Times"/>
        </w:rPr>
      </w:pPr>
      <w:r>
        <w:rPr>
          <w:rFonts w:ascii="Times" w:hAnsi="Times"/>
          <w:lang w:val="en-GB"/>
        </w:rPr>
        <w:t>In Model 2</w:t>
      </w:r>
      <w:r w:rsidR="00CE115E">
        <w:rPr>
          <w:rFonts w:ascii="Times" w:hAnsi="Times"/>
          <w:lang w:val="en-GB"/>
        </w:rPr>
        <w:t xml:space="preserve"> (Table 4)</w:t>
      </w:r>
      <w:r>
        <w:rPr>
          <w:rFonts w:ascii="Times" w:hAnsi="Times"/>
          <w:lang w:val="en-GB"/>
        </w:rPr>
        <w:t xml:space="preserve">, the coefficient of reversed inventory days is </w:t>
      </w:r>
      <w:r w:rsidR="00CE115E">
        <w:rPr>
          <w:rFonts w:ascii="Times" w:hAnsi="Times"/>
          <w:lang w:val="en-GB"/>
        </w:rPr>
        <w:t xml:space="preserve">positive and </w:t>
      </w:r>
      <w:r>
        <w:rPr>
          <w:rFonts w:ascii="Times" w:hAnsi="Times"/>
          <w:lang w:val="en-GB"/>
        </w:rPr>
        <w:t>significant</w:t>
      </w:r>
      <w:r w:rsidR="00CE115E">
        <w:rPr>
          <w:rFonts w:ascii="Times" w:hAnsi="Times"/>
          <w:lang w:val="en-GB"/>
        </w:rPr>
        <w:t xml:space="preserve"> </w:t>
      </w:r>
      <w:r>
        <w:rPr>
          <w:rFonts w:ascii="Times" w:hAnsi="Times"/>
          <w:lang w:val="en-GB"/>
        </w:rPr>
        <w:t>(</w:t>
      </w:r>
      <w:r w:rsidRPr="00B62899">
        <w:rPr>
          <w:rFonts w:ascii="Times New Roman" w:hAnsi="Times New Roman" w:cs="Times New Roman"/>
          <w:lang w:val="en-GB"/>
        </w:rPr>
        <w:t>Coefficient = 0.408</w:t>
      </w:r>
      <w:r>
        <w:rPr>
          <w:rFonts w:ascii="Times New Roman" w:hAnsi="Times New Roman" w:cs="Times New Roman"/>
          <w:lang w:val="en-GB"/>
        </w:rPr>
        <w:t xml:space="preserve">, </w:t>
      </w:r>
      <w:r w:rsidRPr="00442E7E">
        <w:rPr>
          <w:rFonts w:ascii="Times New Roman" w:hAnsi="Times New Roman" w:cs="Times New Roman"/>
          <w:i/>
          <w:lang w:val="en-GB"/>
        </w:rPr>
        <w:t>p</w:t>
      </w:r>
      <w:r>
        <w:rPr>
          <w:rFonts w:ascii="Times New Roman" w:hAnsi="Times New Roman" w:cs="Times New Roman"/>
          <w:lang w:val="en-GB"/>
        </w:rPr>
        <w:t xml:space="preserve"> &lt; 0.05). </w:t>
      </w:r>
      <w:r w:rsidR="009578A6" w:rsidRPr="0016294D">
        <w:rPr>
          <w:rFonts w:ascii="Times" w:hAnsi="Times"/>
        </w:rPr>
        <w:t xml:space="preserve">The likelihood of a safety violation </w:t>
      </w:r>
      <w:r w:rsidR="009578A6" w:rsidRPr="00584F17">
        <w:rPr>
          <w:rFonts w:ascii="Times" w:hAnsi="Times"/>
        </w:rPr>
        <w:t>for all observations</w:t>
      </w:r>
      <w:r w:rsidR="009578A6">
        <w:rPr>
          <w:rFonts w:ascii="Times" w:hAnsi="Times"/>
        </w:rPr>
        <w:t xml:space="preserve"> (N = 40,204)</w:t>
      </w:r>
      <w:r w:rsidR="009578A6" w:rsidRPr="00584F17">
        <w:rPr>
          <w:rFonts w:ascii="Times" w:hAnsi="Times"/>
        </w:rPr>
        <w:t xml:space="preserve"> is </w:t>
      </w:r>
      <w:r w:rsidR="009578A6">
        <w:rPr>
          <w:rFonts w:ascii="Times" w:hAnsi="Times"/>
        </w:rPr>
        <w:t xml:space="preserve">9.24%. </w:t>
      </w:r>
      <w:r w:rsidR="009578A6" w:rsidRPr="00584F17">
        <w:rPr>
          <w:rFonts w:ascii="Times" w:hAnsi="Times"/>
        </w:rPr>
        <w:t xml:space="preserve">Violations are rare and the impact of slack on </w:t>
      </w:r>
      <w:r w:rsidR="009578A6">
        <w:rPr>
          <w:rFonts w:ascii="Times" w:hAnsi="Times"/>
        </w:rPr>
        <w:t xml:space="preserve">safety </w:t>
      </w:r>
      <w:r w:rsidR="009578A6" w:rsidRPr="00584F17">
        <w:rPr>
          <w:rFonts w:ascii="Times" w:hAnsi="Times"/>
        </w:rPr>
        <w:t>viola</w:t>
      </w:r>
      <w:r w:rsidR="009578A6">
        <w:rPr>
          <w:rFonts w:ascii="Times" w:hAnsi="Times"/>
        </w:rPr>
        <w:t>tions needs</w:t>
      </w:r>
      <w:r w:rsidR="009578A6" w:rsidRPr="00584F17">
        <w:rPr>
          <w:rFonts w:ascii="Times" w:hAnsi="Times"/>
        </w:rPr>
        <w:t xml:space="preserve"> to be interpreted with this in mind. Increasing </w:t>
      </w:r>
      <w:r w:rsidR="009578A6" w:rsidRPr="001D79D3">
        <w:rPr>
          <w:rFonts w:ascii="Times" w:hAnsi="Times"/>
        </w:rPr>
        <w:t>inventory days</w:t>
      </w:r>
      <w:r w:rsidR="009578A6" w:rsidRPr="00584F17">
        <w:rPr>
          <w:rFonts w:ascii="Times" w:hAnsi="Times"/>
        </w:rPr>
        <w:t xml:space="preserve"> from </w:t>
      </w:r>
      <w:r w:rsidR="009578A6">
        <w:rPr>
          <w:rFonts w:ascii="Times" w:hAnsi="Times"/>
        </w:rPr>
        <w:t>zero</w:t>
      </w:r>
      <w:r w:rsidR="009578A6" w:rsidRPr="00584F17">
        <w:rPr>
          <w:rFonts w:ascii="Times" w:hAnsi="Times"/>
        </w:rPr>
        <w:t xml:space="preserve"> to the </w:t>
      </w:r>
      <w:r w:rsidR="009578A6">
        <w:rPr>
          <w:rFonts w:ascii="Times" w:hAnsi="Times"/>
        </w:rPr>
        <w:t>mean</w:t>
      </w:r>
      <w:r w:rsidR="009578A6" w:rsidRPr="00584F17">
        <w:rPr>
          <w:rFonts w:ascii="Times" w:hAnsi="Times"/>
        </w:rPr>
        <w:t xml:space="preserve"> level of inventory days (8</w:t>
      </w:r>
      <w:r w:rsidR="009578A6">
        <w:rPr>
          <w:rFonts w:ascii="Times" w:hAnsi="Times"/>
        </w:rPr>
        <w:t>3</w:t>
      </w:r>
      <w:r w:rsidR="009578A6" w:rsidRPr="00584F17">
        <w:rPr>
          <w:rFonts w:ascii="Times" w:hAnsi="Times"/>
        </w:rPr>
        <w:t>.</w:t>
      </w:r>
      <w:r w:rsidR="009578A6">
        <w:rPr>
          <w:rFonts w:ascii="Times" w:hAnsi="Times"/>
        </w:rPr>
        <w:t>76</w:t>
      </w:r>
      <w:r w:rsidR="009578A6" w:rsidRPr="00584F17">
        <w:rPr>
          <w:rFonts w:ascii="Times" w:hAnsi="Times"/>
        </w:rPr>
        <w:t xml:space="preserve">) reduces the likelihood </w:t>
      </w:r>
      <w:r w:rsidR="00CE115E">
        <w:rPr>
          <w:rFonts w:ascii="Times" w:hAnsi="Times"/>
        </w:rPr>
        <w:t xml:space="preserve">of </w:t>
      </w:r>
      <w:r w:rsidR="009578A6" w:rsidRPr="00584F17">
        <w:rPr>
          <w:rFonts w:ascii="Times" w:hAnsi="Times"/>
        </w:rPr>
        <w:t xml:space="preserve">a violation </w:t>
      </w:r>
      <w:r w:rsidR="009578A6">
        <w:rPr>
          <w:rFonts w:ascii="Times" w:hAnsi="Times"/>
        </w:rPr>
        <w:t xml:space="preserve">per inspection </w:t>
      </w:r>
      <w:r w:rsidR="009578A6" w:rsidRPr="00584F17">
        <w:rPr>
          <w:rFonts w:ascii="Times" w:hAnsi="Times"/>
        </w:rPr>
        <w:t xml:space="preserve">by </w:t>
      </w:r>
      <w:r w:rsidR="009578A6">
        <w:rPr>
          <w:rFonts w:ascii="Times" w:hAnsi="Times"/>
        </w:rPr>
        <w:t>1.807%</w:t>
      </w:r>
      <w:r w:rsidR="009578A6">
        <w:rPr>
          <w:rStyle w:val="FootnoteReference"/>
          <w:rFonts w:ascii="Times" w:hAnsi="Times"/>
        </w:rPr>
        <w:footnoteReference w:id="2"/>
      </w:r>
      <w:r w:rsidR="009578A6" w:rsidRPr="00584F17">
        <w:rPr>
          <w:rFonts w:ascii="Times" w:hAnsi="Times"/>
        </w:rPr>
        <w:t xml:space="preserve">. </w:t>
      </w:r>
    </w:p>
    <w:p w14:paraId="3CEC36A5" w14:textId="7D5A2B8B" w:rsidR="009578A6" w:rsidRPr="00584F17" w:rsidRDefault="00B342CA" w:rsidP="009578A6">
      <w:pPr>
        <w:spacing w:line="480" w:lineRule="auto"/>
        <w:ind w:firstLine="284"/>
        <w:jc w:val="both"/>
        <w:rPr>
          <w:rFonts w:ascii="Times" w:eastAsia="SimSun" w:hAnsi="Times" w:cs="Times New Roman"/>
        </w:rPr>
      </w:pPr>
      <w:r>
        <w:rPr>
          <w:rFonts w:ascii="Times New Roman" w:eastAsia="MS Mincho" w:hAnsi="Times New Roman" w:cs="Times New Roman"/>
          <w:lang w:val="en-GB"/>
        </w:rPr>
        <w:t xml:space="preserve">In Model 3, the coefficients of reversed inventory days X unabsorbed slack (-0.053, </w:t>
      </w:r>
      <w:r w:rsidRPr="00442E7E">
        <w:rPr>
          <w:rFonts w:ascii="Times New Roman" w:eastAsia="MS Mincho" w:hAnsi="Times New Roman" w:cs="Times New Roman"/>
          <w:i/>
          <w:lang w:val="en-GB"/>
        </w:rPr>
        <w:t>p</w:t>
      </w:r>
      <w:r>
        <w:rPr>
          <w:rFonts w:ascii="Times New Roman" w:eastAsia="MS Mincho" w:hAnsi="Times New Roman" w:cs="Times New Roman"/>
          <w:lang w:val="en-GB"/>
        </w:rPr>
        <w:t xml:space="preserve"> &lt; 0.01) and reversed inventory days X absorbed slack (-0.685, </w:t>
      </w:r>
      <w:r w:rsidRPr="00442E7E">
        <w:rPr>
          <w:rFonts w:ascii="Times New Roman" w:eastAsia="MS Mincho" w:hAnsi="Times New Roman" w:cs="Times New Roman"/>
          <w:i/>
          <w:lang w:val="en-GB"/>
        </w:rPr>
        <w:t>p</w:t>
      </w:r>
      <w:r>
        <w:rPr>
          <w:rFonts w:ascii="Times New Roman" w:eastAsia="MS Mincho" w:hAnsi="Times New Roman" w:cs="Times New Roman"/>
          <w:lang w:val="en-GB"/>
        </w:rPr>
        <w:t xml:space="preserve"> &lt; 0.01) are negative</w:t>
      </w:r>
      <w:r w:rsidR="00CE115E">
        <w:rPr>
          <w:rFonts w:ascii="Times New Roman" w:eastAsia="MS Mincho" w:hAnsi="Times New Roman" w:cs="Times New Roman"/>
          <w:lang w:val="en-GB"/>
        </w:rPr>
        <w:t xml:space="preserve"> and significant</w:t>
      </w:r>
      <w:r>
        <w:rPr>
          <w:rFonts w:ascii="Times New Roman" w:eastAsia="MS Mincho" w:hAnsi="Times New Roman" w:cs="Times New Roman"/>
          <w:lang w:val="en-GB"/>
        </w:rPr>
        <w:t xml:space="preserve">. </w:t>
      </w:r>
      <w:r w:rsidR="009578A6" w:rsidRPr="0016294D">
        <w:rPr>
          <w:rFonts w:ascii="Times New Roman" w:eastAsia="MS Mincho" w:hAnsi="Times New Roman" w:cs="Times New Roman"/>
          <w:lang w:val="en-GB"/>
        </w:rPr>
        <w:t xml:space="preserve">When we hold reversed inventory days constant, </w:t>
      </w:r>
      <w:r w:rsidR="009578A6" w:rsidRPr="0016294D">
        <w:rPr>
          <w:rFonts w:ascii="Times" w:hAnsi="Times"/>
        </w:rPr>
        <w:t>increasing unabsorbed slack from zero to the mean level (2.188) attenuates the effect of reversed inventory days on safety violations by 1</w:t>
      </w:r>
      <w:r w:rsidR="009578A6">
        <w:rPr>
          <w:rFonts w:ascii="Times" w:hAnsi="Times"/>
        </w:rPr>
        <w:t>6.08</w:t>
      </w:r>
      <w:r w:rsidR="009578A6" w:rsidRPr="0016294D">
        <w:rPr>
          <w:rFonts w:ascii="Times" w:hAnsi="Times"/>
        </w:rPr>
        <w:t>%</w:t>
      </w:r>
      <w:r w:rsidR="009578A6" w:rsidRPr="0016294D">
        <w:rPr>
          <w:rStyle w:val="FootnoteReference"/>
          <w:rFonts w:ascii="Times" w:hAnsi="Times"/>
        </w:rPr>
        <w:footnoteReference w:id="3"/>
      </w:r>
      <w:r w:rsidR="009578A6" w:rsidRPr="0016294D">
        <w:rPr>
          <w:rFonts w:ascii="Times" w:hAnsi="Times"/>
        </w:rPr>
        <w:t xml:space="preserve">. Similarly, when reversed inventory days are held constant and absorbed slack is changed from zero to the mean level (0.261), the effect of inventory days on safety violations </w:t>
      </w:r>
      <w:r w:rsidR="009578A6">
        <w:rPr>
          <w:rFonts w:ascii="Times" w:hAnsi="Times"/>
        </w:rPr>
        <w:t>is attenuated by 24.80%.</w:t>
      </w:r>
    </w:p>
    <w:p w14:paraId="4CF91ED3" w14:textId="074564A4" w:rsidR="009578A6" w:rsidRDefault="00B342CA" w:rsidP="009578A6">
      <w:pPr>
        <w:spacing w:line="480" w:lineRule="auto"/>
        <w:ind w:firstLine="284"/>
        <w:jc w:val="both"/>
        <w:rPr>
          <w:rFonts w:ascii="Times" w:hAnsi="Times"/>
        </w:rPr>
      </w:pPr>
      <w:r>
        <w:rPr>
          <w:rFonts w:ascii="Times New Roman" w:eastAsia="MS Mincho" w:hAnsi="Times New Roman" w:cs="Times New Roman"/>
          <w:lang w:val="en-GB"/>
        </w:rPr>
        <w:t xml:space="preserve">In Model 4, the coefficients of reversed inventory days X dynamism (0.014, </w:t>
      </w:r>
      <w:r w:rsidRPr="00442E7E">
        <w:rPr>
          <w:rFonts w:ascii="Times New Roman" w:eastAsia="MS Mincho" w:hAnsi="Times New Roman" w:cs="Times New Roman"/>
          <w:i/>
          <w:lang w:val="en-GB"/>
        </w:rPr>
        <w:t>p</w:t>
      </w:r>
      <w:r>
        <w:rPr>
          <w:rFonts w:ascii="Times New Roman" w:eastAsia="MS Mincho" w:hAnsi="Times New Roman" w:cs="Times New Roman"/>
          <w:lang w:val="en-GB"/>
        </w:rPr>
        <w:t xml:space="preserve"> &lt; 0.05), reversed inventory days X munificence (0.162, </w:t>
      </w:r>
      <w:r w:rsidRPr="00442E7E">
        <w:rPr>
          <w:rFonts w:ascii="Times New Roman" w:eastAsia="MS Mincho" w:hAnsi="Times New Roman" w:cs="Times New Roman"/>
          <w:i/>
          <w:lang w:val="en-GB"/>
        </w:rPr>
        <w:t>p</w:t>
      </w:r>
      <w:r>
        <w:rPr>
          <w:rFonts w:ascii="Times New Roman" w:eastAsia="MS Mincho" w:hAnsi="Times New Roman" w:cs="Times New Roman"/>
          <w:lang w:val="en-GB"/>
        </w:rPr>
        <w:t xml:space="preserve"> &lt; 0.1) and reversed inventory days X complexity (1.931, </w:t>
      </w:r>
      <w:r w:rsidRPr="00442E7E">
        <w:rPr>
          <w:rFonts w:ascii="Times New Roman" w:eastAsia="MS Mincho" w:hAnsi="Times New Roman" w:cs="Times New Roman"/>
          <w:i/>
          <w:lang w:val="en-GB"/>
        </w:rPr>
        <w:t>p</w:t>
      </w:r>
      <w:r>
        <w:rPr>
          <w:rFonts w:ascii="Times New Roman" w:eastAsia="MS Mincho" w:hAnsi="Times New Roman" w:cs="Times New Roman"/>
          <w:lang w:val="en-GB"/>
        </w:rPr>
        <w:t xml:space="preserve"> &lt; 0.01) are positive</w:t>
      </w:r>
      <w:r w:rsidR="00CE115E">
        <w:rPr>
          <w:rFonts w:ascii="Times New Roman" w:eastAsia="MS Mincho" w:hAnsi="Times New Roman" w:cs="Times New Roman"/>
          <w:lang w:val="en-GB"/>
        </w:rPr>
        <w:t xml:space="preserve"> and significant</w:t>
      </w:r>
      <w:r>
        <w:rPr>
          <w:rFonts w:ascii="Times New Roman" w:eastAsia="MS Mincho" w:hAnsi="Times New Roman" w:cs="Times New Roman"/>
          <w:lang w:val="en-GB"/>
        </w:rPr>
        <w:t xml:space="preserve">. </w:t>
      </w:r>
      <w:r w:rsidR="009578A6" w:rsidRPr="00B62899">
        <w:rPr>
          <w:rFonts w:ascii="Times New Roman" w:eastAsia="MS Mincho" w:hAnsi="Times New Roman" w:cs="Times New Roman"/>
          <w:lang w:val="en-GB"/>
        </w:rPr>
        <w:t xml:space="preserve">When we hold reversed inventory days constant, </w:t>
      </w:r>
      <w:r w:rsidR="009578A6" w:rsidRPr="00B62899">
        <w:rPr>
          <w:rFonts w:ascii="Times" w:hAnsi="Times"/>
        </w:rPr>
        <w:t xml:space="preserve">increasing dynamism from zero to the mean level (5.118) amplifies the effect of reversed inventory days on safety violations by 12.14%. </w:t>
      </w:r>
      <w:r w:rsidR="009578A6" w:rsidRPr="00B62899">
        <w:rPr>
          <w:rFonts w:ascii="Times" w:hAnsi="Times"/>
        </w:rPr>
        <w:lastRenderedPageBreak/>
        <w:t>Similarly, when reversed inventory days are held constant and munificence is changed from zero to the mean level (0.504), the effect</w:t>
      </w:r>
      <w:r w:rsidR="009578A6" w:rsidRPr="0016294D">
        <w:rPr>
          <w:rFonts w:ascii="Times" w:hAnsi="Times"/>
        </w:rPr>
        <w:t xml:space="preserve"> of inventory days on safety violations is amplified by 1</w:t>
      </w:r>
      <w:r w:rsidR="009578A6">
        <w:rPr>
          <w:rFonts w:ascii="Times" w:hAnsi="Times"/>
        </w:rPr>
        <w:t>3</w:t>
      </w:r>
      <w:r w:rsidR="009578A6" w:rsidRPr="0016294D">
        <w:rPr>
          <w:rFonts w:ascii="Times" w:hAnsi="Times"/>
        </w:rPr>
        <w:t>.</w:t>
      </w:r>
      <w:r w:rsidR="009578A6">
        <w:rPr>
          <w:rFonts w:ascii="Times" w:hAnsi="Times"/>
        </w:rPr>
        <w:t>84</w:t>
      </w:r>
      <w:r w:rsidR="009578A6" w:rsidRPr="0016294D">
        <w:rPr>
          <w:rFonts w:ascii="Times" w:hAnsi="Times"/>
        </w:rPr>
        <w:t>%. When reversed inventory days are held constant and complexity is changed from zero to the mean level (0.305), the effect of inventory days on safety violations</w:t>
      </w:r>
      <w:r w:rsidR="009578A6" w:rsidRPr="00F05FD3">
        <w:rPr>
          <w:rFonts w:ascii="Times" w:hAnsi="Times"/>
        </w:rPr>
        <w:t xml:space="preserve"> is amplified by </w:t>
      </w:r>
      <w:r w:rsidR="009578A6">
        <w:rPr>
          <w:rFonts w:ascii="Times" w:hAnsi="Times"/>
        </w:rPr>
        <w:t>99.82</w:t>
      </w:r>
      <w:r w:rsidR="009578A6" w:rsidRPr="00F05FD3">
        <w:rPr>
          <w:rFonts w:ascii="Times" w:hAnsi="Times"/>
        </w:rPr>
        <w:t>%.</w:t>
      </w:r>
    </w:p>
    <w:p w14:paraId="40545A52" w14:textId="66FDBCDF" w:rsidR="00404D24" w:rsidRDefault="00404D24" w:rsidP="009578A6">
      <w:pPr>
        <w:spacing w:line="480" w:lineRule="auto"/>
        <w:ind w:firstLine="284"/>
        <w:jc w:val="both"/>
        <w:rPr>
          <w:rFonts w:ascii="Times" w:hAnsi="Times"/>
        </w:rPr>
      </w:pPr>
    </w:p>
    <w:p w14:paraId="5D945753" w14:textId="33CABF40" w:rsidR="00404D24" w:rsidRDefault="00404D24" w:rsidP="00404D24">
      <w:pPr>
        <w:spacing w:line="360" w:lineRule="auto"/>
        <w:jc w:val="center"/>
        <w:rPr>
          <w:rFonts w:ascii="Times New Roman" w:hAnsi="Times New Roman" w:cs="Times New Roman"/>
          <w:b/>
          <w:i/>
          <w:lang w:val="en-GB"/>
        </w:rPr>
      </w:pPr>
      <w:r>
        <w:rPr>
          <w:rFonts w:ascii="Times New Roman" w:hAnsi="Times New Roman" w:cs="Times New Roman"/>
          <w:lang w:val="en-GB"/>
        </w:rPr>
        <w:t>---Insert Table 4 about here---</w:t>
      </w:r>
    </w:p>
    <w:p w14:paraId="2F439905" w14:textId="77777777" w:rsidR="00404D24" w:rsidRDefault="00404D24" w:rsidP="009578A6">
      <w:pPr>
        <w:spacing w:line="480" w:lineRule="auto"/>
        <w:ind w:firstLine="284"/>
        <w:jc w:val="both"/>
        <w:rPr>
          <w:rFonts w:ascii="Times" w:hAnsi="Times"/>
        </w:rPr>
      </w:pPr>
    </w:p>
    <w:p w14:paraId="0C20580D" w14:textId="77777777" w:rsidR="009578A6" w:rsidRDefault="009578A6" w:rsidP="009578A6">
      <w:pPr>
        <w:spacing w:line="480" w:lineRule="auto"/>
        <w:ind w:firstLine="284"/>
        <w:jc w:val="both"/>
        <w:rPr>
          <w:rFonts w:ascii="Times New Roman" w:eastAsia="MS Mincho" w:hAnsi="Times New Roman" w:cs="Times New Roman"/>
          <w:lang w:val="en-GB"/>
        </w:rPr>
      </w:pPr>
      <w:r w:rsidRPr="00F05FD3">
        <w:rPr>
          <w:rFonts w:ascii="Times New Roman" w:eastAsia="MS Mincho" w:hAnsi="Times New Roman" w:cs="Times New Roman"/>
          <w:lang w:val="en-GB"/>
        </w:rPr>
        <w:t>Figures 3 to 7 illustrate the slopes of</w:t>
      </w:r>
      <w:r w:rsidRPr="00C52CC9">
        <w:rPr>
          <w:rFonts w:ascii="Times New Roman" w:eastAsia="MS Mincho" w:hAnsi="Times New Roman" w:cs="Times New Roman"/>
          <w:lang w:val="en-GB"/>
        </w:rPr>
        <w:t xml:space="preserve"> the significant moderation effects. The figures are based on the values of </w:t>
      </w:r>
      <w:r w:rsidRPr="0016294D">
        <w:rPr>
          <w:rFonts w:ascii="Times New Roman" w:eastAsia="MS Mincho" w:hAnsi="Times New Roman" w:cs="Times New Roman"/>
          <w:lang w:val="en-GB"/>
        </w:rPr>
        <w:t>reversed inventory days</w:t>
      </w:r>
      <w:r w:rsidRPr="00C52CC9">
        <w:rPr>
          <w:rFonts w:ascii="Times New Roman" w:eastAsia="MS Mincho" w:hAnsi="Times New Roman" w:cs="Times New Roman"/>
          <w:lang w:val="en-GB"/>
        </w:rPr>
        <w:t xml:space="preserve"> and the significant moderators (Jaccard and Turrisi, 2003). The graphs illustrate</w:t>
      </w:r>
      <w:r w:rsidRPr="00C52CC9">
        <w:rPr>
          <w:rFonts w:ascii="Times New Roman" w:eastAsia="MS Mincho" w:hAnsi="Times New Roman" w:cs="Times New Roman" w:hint="eastAsia"/>
          <w:lang w:val="en-GB"/>
        </w:rPr>
        <w:t xml:space="preserve"> how </w:t>
      </w:r>
      <w:r w:rsidRPr="00C52CC9">
        <w:rPr>
          <w:rFonts w:ascii="Times New Roman" w:eastAsia="MS Mincho" w:hAnsi="Times New Roman" w:cs="Times New Roman"/>
          <w:lang w:val="en-GB"/>
        </w:rPr>
        <w:t xml:space="preserve">the relationship between </w:t>
      </w:r>
      <w:r w:rsidRPr="0016294D">
        <w:rPr>
          <w:rFonts w:ascii="Times New Roman" w:eastAsia="MS Mincho" w:hAnsi="Times New Roman" w:cs="Times New Roman"/>
          <w:lang w:val="en-GB"/>
        </w:rPr>
        <w:t>reversed inventory days and safety violations</w:t>
      </w:r>
      <w:r w:rsidRPr="00C52CC9">
        <w:rPr>
          <w:rFonts w:ascii="Times New Roman" w:eastAsia="MS Mincho" w:hAnsi="Times New Roman" w:cs="Times New Roman"/>
          <w:lang w:val="en-GB"/>
        </w:rPr>
        <w:t xml:space="preserve"> changes based on having a mean level of moderators, a high level of moderators; defined as 3 standard deviation</w:t>
      </w:r>
      <w:r>
        <w:rPr>
          <w:rFonts w:ascii="Times New Roman" w:eastAsia="MS Mincho" w:hAnsi="Times New Roman" w:cs="Times New Roman"/>
          <w:lang w:val="en-GB"/>
        </w:rPr>
        <w:t>s</w:t>
      </w:r>
      <w:r w:rsidRPr="00C52CC9">
        <w:rPr>
          <w:rFonts w:ascii="Times New Roman" w:eastAsia="MS Mincho" w:hAnsi="Times New Roman" w:cs="Times New Roman"/>
          <w:lang w:val="en-GB"/>
        </w:rPr>
        <w:t xml:space="preserve"> above the mean, or a low level of moderators; defined as 3 standard deviation</w:t>
      </w:r>
      <w:r>
        <w:rPr>
          <w:rFonts w:ascii="Times New Roman" w:eastAsia="MS Mincho" w:hAnsi="Times New Roman" w:cs="Times New Roman"/>
          <w:lang w:val="en-GB"/>
        </w:rPr>
        <w:t>s</w:t>
      </w:r>
      <w:r w:rsidRPr="00C52CC9">
        <w:rPr>
          <w:rFonts w:ascii="Times New Roman" w:eastAsia="MS Mincho" w:hAnsi="Times New Roman" w:cs="Times New Roman"/>
          <w:lang w:val="en-GB"/>
        </w:rPr>
        <w:t xml:space="preserve"> below the mean (Cohen </w:t>
      </w:r>
      <w:r w:rsidRPr="00C52CC9">
        <w:rPr>
          <w:rFonts w:ascii="Times New Roman" w:eastAsia="MS Mincho" w:hAnsi="Times New Roman" w:cs="Times New Roman"/>
          <w:i/>
          <w:lang w:val="en-GB"/>
        </w:rPr>
        <w:t>et al.,</w:t>
      </w:r>
      <w:r w:rsidRPr="00C52CC9">
        <w:rPr>
          <w:rFonts w:ascii="Times New Roman" w:eastAsia="MS Mincho" w:hAnsi="Times New Roman" w:cs="Times New Roman"/>
          <w:lang w:val="en-GB"/>
        </w:rPr>
        <w:t xml:space="preserve"> 2013).</w:t>
      </w:r>
      <w:r w:rsidRPr="00C52CC9">
        <w:rPr>
          <w:rFonts w:ascii="Times New Roman" w:eastAsia="MS Mincho" w:hAnsi="Times New Roman" w:cs="Times New Roman" w:hint="eastAsia"/>
          <w:lang w:val="en-GB"/>
        </w:rPr>
        <w:t xml:space="preserve"> </w:t>
      </w:r>
      <w:r w:rsidRPr="00C52CC9">
        <w:rPr>
          <w:rFonts w:ascii="Times New Roman" w:eastAsia="MS Mincho" w:hAnsi="Times New Roman" w:cs="Times New Roman"/>
          <w:lang w:val="en-GB"/>
        </w:rPr>
        <w:t>The X-axis is the level of coupling and ranges from 3 standard deviation</w:t>
      </w:r>
      <w:r>
        <w:rPr>
          <w:rFonts w:ascii="Times New Roman" w:eastAsia="MS Mincho" w:hAnsi="Times New Roman" w:cs="Times New Roman"/>
          <w:lang w:val="en-GB"/>
        </w:rPr>
        <w:t>s</w:t>
      </w:r>
      <w:r w:rsidRPr="00C52CC9">
        <w:rPr>
          <w:rFonts w:ascii="Times New Roman" w:eastAsia="MS Mincho" w:hAnsi="Times New Roman" w:cs="Times New Roman"/>
          <w:lang w:val="en-GB"/>
        </w:rPr>
        <w:t xml:space="preserve"> below the </w:t>
      </w:r>
      <w:r>
        <w:rPr>
          <w:rFonts w:ascii="Times New Roman" w:eastAsia="MS Mincho" w:hAnsi="Times New Roman" w:cs="Times New Roman"/>
          <w:lang w:val="en-GB"/>
        </w:rPr>
        <w:t>mean</w:t>
      </w:r>
      <w:r w:rsidRPr="00C52CC9">
        <w:rPr>
          <w:rFonts w:ascii="Times New Roman" w:eastAsia="MS Mincho" w:hAnsi="Times New Roman" w:cs="Times New Roman"/>
          <w:lang w:val="en-GB"/>
        </w:rPr>
        <w:t xml:space="preserve"> to 3 standard deviation</w:t>
      </w:r>
      <w:r>
        <w:rPr>
          <w:rFonts w:ascii="Times New Roman" w:eastAsia="MS Mincho" w:hAnsi="Times New Roman" w:cs="Times New Roman"/>
          <w:lang w:val="en-GB"/>
        </w:rPr>
        <w:t>s</w:t>
      </w:r>
      <w:r w:rsidRPr="00C52CC9">
        <w:rPr>
          <w:rFonts w:ascii="Times New Roman" w:eastAsia="MS Mincho" w:hAnsi="Times New Roman" w:cs="Times New Roman"/>
          <w:lang w:val="en-GB"/>
        </w:rPr>
        <w:t xml:space="preserve"> above the </w:t>
      </w:r>
      <w:r>
        <w:rPr>
          <w:rFonts w:ascii="Times New Roman" w:eastAsia="MS Mincho" w:hAnsi="Times New Roman" w:cs="Times New Roman"/>
          <w:lang w:val="en-GB"/>
        </w:rPr>
        <w:t>mean</w:t>
      </w:r>
      <w:r w:rsidRPr="00C52CC9">
        <w:rPr>
          <w:rFonts w:ascii="Times New Roman" w:eastAsia="MS Mincho" w:hAnsi="Times New Roman" w:cs="Times New Roman"/>
          <w:lang w:val="en-GB"/>
        </w:rPr>
        <w:t xml:space="preserve"> when moving from left to right. According to empirical rule of normal distribution</w:t>
      </w:r>
      <w:r>
        <w:rPr>
          <w:rFonts w:ascii="Times New Roman" w:eastAsia="MS Mincho" w:hAnsi="Times New Roman" w:cs="Times New Roman"/>
          <w:lang w:val="en-GB"/>
        </w:rPr>
        <w:t>s</w:t>
      </w:r>
      <w:r w:rsidRPr="00C52CC9">
        <w:rPr>
          <w:rFonts w:ascii="Times New Roman" w:eastAsia="MS Mincho" w:hAnsi="Times New Roman" w:cs="Times New Roman"/>
          <w:lang w:val="en-GB"/>
        </w:rPr>
        <w:t>, the range between 3 standard deviation</w:t>
      </w:r>
      <w:r>
        <w:rPr>
          <w:rFonts w:ascii="Times New Roman" w:eastAsia="MS Mincho" w:hAnsi="Times New Roman" w:cs="Times New Roman"/>
          <w:lang w:val="en-GB"/>
        </w:rPr>
        <w:t>s</w:t>
      </w:r>
      <w:r w:rsidRPr="00C52CC9">
        <w:rPr>
          <w:rFonts w:ascii="Times New Roman" w:eastAsia="MS Mincho" w:hAnsi="Times New Roman" w:cs="Times New Roman"/>
          <w:lang w:val="en-GB"/>
        </w:rPr>
        <w:t xml:space="preserve"> above and below </w:t>
      </w:r>
      <w:r>
        <w:rPr>
          <w:rFonts w:ascii="Times New Roman" w:eastAsia="MS Mincho" w:hAnsi="Times New Roman" w:cs="Times New Roman"/>
          <w:lang w:val="en-GB"/>
        </w:rPr>
        <w:t xml:space="preserve">the </w:t>
      </w:r>
      <w:r w:rsidRPr="00C52CC9">
        <w:rPr>
          <w:rFonts w:ascii="Times New Roman" w:eastAsia="MS Mincho" w:hAnsi="Times New Roman" w:cs="Times New Roman"/>
          <w:lang w:val="en-GB"/>
        </w:rPr>
        <w:t xml:space="preserve">mean should include 99.7% of the population (Lind </w:t>
      </w:r>
      <w:r w:rsidRPr="00BF6D56">
        <w:rPr>
          <w:rFonts w:ascii="Times New Roman" w:eastAsia="MS Mincho" w:hAnsi="Times New Roman" w:cs="Times New Roman"/>
          <w:i/>
          <w:lang w:val="en-GB"/>
        </w:rPr>
        <w:t>et al.,</w:t>
      </w:r>
      <w:r w:rsidRPr="00C52CC9">
        <w:rPr>
          <w:rFonts w:ascii="Times New Roman" w:eastAsia="MS Mincho" w:hAnsi="Times New Roman" w:cs="Times New Roman"/>
          <w:lang w:val="en-GB"/>
        </w:rPr>
        <w:t xml:space="preserve"> 2015). The Y-axis is the probability of a safety violation. The</w:t>
      </w:r>
      <w:r>
        <w:rPr>
          <w:rFonts w:ascii="Times New Roman" w:eastAsia="MS Mincho" w:hAnsi="Times New Roman" w:cs="Times New Roman"/>
          <w:lang w:val="en-GB"/>
        </w:rPr>
        <w:t>se figures help to illustrate</w:t>
      </w:r>
      <w:r w:rsidRPr="00C52CC9">
        <w:rPr>
          <w:rFonts w:ascii="Times New Roman" w:eastAsia="MS Mincho" w:hAnsi="Times New Roman" w:cs="Times New Roman"/>
          <w:lang w:val="en-GB"/>
        </w:rPr>
        <w:t xml:space="preserve"> the relationship between </w:t>
      </w:r>
      <w:r w:rsidRPr="0016294D">
        <w:rPr>
          <w:rFonts w:ascii="Times New Roman" w:eastAsia="MS Mincho" w:hAnsi="Times New Roman" w:cs="Times New Roman"/>
          <w:lang w:val="en-GB"/>
        </w:rPr>
        <w:t>reversed inventory days and safety violations</w:t>
      </w:r>
      <w:r w:rsidRPr="00C52CC9">
        <w:rPr>
          <w:rFonts w:ascii="Times New Roman" w:eastAsia="MS Mincho" w:hAnsi="Times New Roman" w:cs="Times New Roman"/>
          <w:lang w:val="en-GB"/>
        </w:rPr>
        <w:t xml:space="preserve"> and show a clear difference between firms with high and low levels of financial slack/</w:t>
      </w:r>
      <w:r>
        <w:rPr>
          <w:rFonts w:ascii="Times New Roman" w:eastAsia="MS Mincho" w:hAnsi="Times New Roman" w:cs="Times New Roman"/>
          <w:lang w:val="en-GB"/>
        </w:rPr>
        <w:t>market</w:t>
      </w:r>
      <w:r w:rsidRPr="00C52CC9">
        <w:rPr>
          <w:rFonts w:ascii="Times New Roman" w:eastAsia="MS Mincho" w:hAnsi="Times New Roman" w:cs="Times New Roman"/>
          <w:lang w:val="en-GB"/>
        </w:rPr>
        <w:t xml:space="preserve"> factors. </w:t>
      </w:r>
    </w:p>
    <w:p w14:paraId="4FDEA491" w14:textId="0C32A5D9" w:rsidR="009578A6" w:rsidRPr="008E4491" w:rsidRDefault="009578A6" w:rsidP="009578A6">
      <w:pPr>
        <w:spacing w:line="480" w:lineRule="auto"/>
        <w:ind w:firstLine="284"/>
        <w:jc w:val="both"/>
        <w:rPr>
          <w:rFonts w:ascii="Times New Roman" w:eastAsia="MS Mincho" w:hAnsi="Times New Roman" w:cs="Times New Roman"/>
          <w:lang w:eastAsia="zh-HK"/>
        </w:rPr>
      </w:pPr>
      <w:r>
        <w:rPr>
          <w:rFonts w:ascii="Times New Roman" w:eastAsia="MS Mincho" w:hAnsi="Times New Roman" w:cs="Times New Roman"/>
          <w:lang w:eastAsia="zh-HK"/>
        </w:rPr>
        <w:lastRenderedPageBreak/>
        <w:t>In Figure 3, m</w:t>
      </w:r>
      <w:r w:rsidRPr="008E4491">
        <w:rPr>
          <w:rFonts w:ascii="Times New Roman" w:eastAsia="MS Mincho" w:hAnsi="Times New Roman" w:cs="Times New Roman"/>
          <w:lang w:eastAsia="zh-HK"/>
        </w:rPr>
        <w:t xml:space="preserve">oving from </w:t>
      </w:r>
      <w:r>
        <w:rPr>
          <w:rFonts w:ascii="Times New Roman" w:eastAsia="MS Mincho" w:hAnsi="Times New Roman" w:cs="Times New Roman"/>
          <w:lang w:eastAsia="zh-HK"/>
        </w:rPr>
        <w:t xml:space="preserve">a </w:t>
      </w:r>
      <w:r w:rsidRPr="008E4491">
        <w:rPr>
          <w:rFonts w:ascii="Times New Roman" w:eastAsia="MS Mincho" w:hAnsi="Times New Roman" w:cs="Times New Roman"/>
          <w:lang w:eastAsia="zh-HK"/>
        </w:rPr>
        <w:t xml:space="preserve">low </w:t>
      </w:r>
      <w:r>
        <w:rPr>
          <w:rFonts w:ascii="Times New Roman" w:eastAsia="MS Mincho" w:hAnsi="Times New Roman" w:cs="Times New Roman"/>
          <w:lang w:eastAsia="zh-HK"/>
        </w:rPr>
        <w:t xml:space="preserve">level of </w:t>
      </w:r>
      <w:r w:rsidRPr="008E4491">
        <w:rPr>
          <w:rFonts w:ascii="Times New Roman" w:eastAsia="MS Mincho" w:hAnsi="Times New Roman" w:cs="Times New Roman"/>
          <w:lang w:eastAsia="zh-HK"/>
        </w:rPr>
        <w:t xml:space="preserve">unabsorbed slack to </w:t>
      </w:r>
      <w:r>
        <w:rPr>
          <w:rFonts w:ascii="Times New Roman" w:eastAsia="MS Mincho" w:hAnsi="Times New Roman" w:cs="Times New Roman"/>
          <w:lang w:eastAsia="zh-HK"/>
        </w:rPr>
        <w:t xml:space="preserve">a </w:t>
      </w:r>
      <w:r w:rsidRPr="008E4491">
        <w:rPr>
          <w:rFonts w:ascii="Times New Roman" w:eastAsia="MS Mincho" w:hAnsi="Times New Roman" w:cs="Times New Roman"/>
          <w:lang w:eastAsia="zh-HK"/>
        </w:rPr>
        <w:t xml:space="preserve">high </w:t>
      </w:r>
      <w:r>
        <w:rPr>
          <w:rFonts w:ascii="Times New Roman" w:eastAsia="MS Mincho" w:hAnsi="Times New Roman" w:cs="Times New Roman"/>
          <w:lang w:eastAsia="zh-HK"/>
        </w:rPr>
        <w:t xml:space="preserve">level of </w:t>
      </w:r>
      <w:r w:rsidRPr="008E4491">
        <w:rPr>
          <w:rFonts w:ascii="Times New Roman" w:eastAsia="MS Mincho" w:hAnsi="Times New Roman" w:cs="Times New Roman"/>
          <w:lang w:eastAsia="zh-HK"/>
        </w:rPr>
        <w:t xml:space="preserve">unabsorbed slack, the slope of </w:t>
      </w:r>
      <w:r w:rsidRPr="0016294D">
        <w:rPr>
          <w:rFonts w:ascii="Times New Roman" w:eastAsia="MS Mincho" w:hAnsi="Times New Roman" w:cs="Times New Roman"/>
          <w:iCs/>
          <w:lang w:eastAsia="zh-HK"/>
        </w:rPr>
        <w:t>reversed inventory days</w:t>
      </w:r>
      <w:r w:rsidRPr="0016294D">
        <w:rPr>
          <w:rFonts w:ascii="Times New Roman" w:eastAsia="MS Mincho" w:hAnsi="Times New Roman" w:cs="Times New Roman"/>
          <w:lang w:eastAsia="zh-HK"/>
        </w:rPr>
        <w:t xml:space="preserve"> changes from 1.</w:t>
      </w:r>
      <w:r>
        <w:rPr>
          <w:rFonts w:ascii="Times New Roman" w:eastAsia="MS Mincho" w:hAnsi="Times New Roman" w:cs="Times New Roman"/>
          <w:lang w:eastAsia="zh-HK"/>
        </w:rPr>
        <w:t>349</w:t>
      </w:r>
      <w:r w:rsidRPr="0016294D">
        <w:rPr>
          <w:rFonts w:ascii="Times New Roman" w:eastAsia="MS Mincho" w:hAnsi="Times New Roman" w:cs="Times New Roman"/>
          <w:lang w:eastAsia="zh-HK"/>
        </w:rPr>
        <w:t xml:space="preserve"> to -0.</w:t>
      </w:r>
      <w:r>
        <w:rPr>
          <w:rFonts w:ascii="Times New Roman" w:eastAsia="MS Mincho" w:hAnsi="Times New Roman" w:cs="Times New Roman"/>
          <w:lang w:eastAsia="zh-HK"/>
        </w:rPr>
        <w:t>139</w:t>
      </w:r>
      <w:r w:rsidRPr="0016294D">
        <w:rPr>
          <w:rFonts w:ascii="Times New Roman" w:eastAsia="MS Mincho" w:hAnsi="Times New Roman" w:cs="Times New Roman"/>
          <w:lang w:eastAsia="zh-HK"/>
        </w:rPr>
        <w:t>. The change is significant (Z = -</w:t>
      </w:r>
      <w:r>
        <w:rPr>
          <w:rFonts w:ascii="Times New Roman" w:eastAsia="MS Mincho" w:hAnsi="Times New Roman" w:cs="Times New Roman"/>
          <w:lang w:eastAsia="zh-HK"/>
        </w:rPr>
        <w:t>5.262</w:t>
      </w:r>
      <w:r w:rsidRPr="0016294D">
        <w:rPr>
          <w:rFonts w:ascii="Times New Roman" w:eastAsia="MS Mincho" w:hAnsi="Times New Roman" w:cs="Times New Roman"/>
          <w:lang w:eastAsia="zh-HK"/>
        </w:rPr>
        <w:t xml:space="preserve">, </w:t>
      </w:r>
      <w:r w:rsidRPr="00442E7E">
        <w:rPr>
          <w:rFonts w:ascii="Times New Roman" w:eastAsia="MS Mincho" w:hAnsi="Times New Roman" w:cs="Times New Roman"/>
          <w:i/>
          <w:lang w:eastAsia="zh-HK"/>
        </w:rPr>
        <w:t xml:space="preserve">p </w:t>
      </w:r>
      <w:r w:rsidRPr="0016294D">
        <w:rPr>
          <w:rFonts w:ascii="Times New Roman" w:eastAsia="MS Mincho" w:hAnsi="Times New Roman" w:cs="Times New Roman"/>
          <w:lang w:eastAsia="zh-HK"/>
        </w:rPr>
        <w:t xml:space="preserve">&lt; </w:t>
      </w:r>
      <w:r>
        <w:rPr>
          <w:rFonts w:ascii="Times New Roman" w:eastAsia="MS Mincho" w:hAnsi="Times New Roman" w:cs="Times New Roman"/>
          <w:lang w:eastAsia="zh-HK"/>
        </w:rPr>
        <w:t>0</w:t>
      </w:r>
      <w:r w:rsidRPr="0016294D">
        <w:rPr>
          <w:rFonts w:ascii="Times New Roman" w:eastAsia="MS Mincho" w:hAnsi="Times New Roman" w:cs="Times New Roman"/>
          <w:lang w:eastAsia="zh-HK"/>
        </w:rPr>
        <w:t xml:space="preserve">.01). Similarly, in Figure 4, moving from a low level of absorbed slack to a high level of absorbed slack, the slope of </w:t>
      </w:r>
      <w:r w:rsidRPr="0016294D">
        <w:rPr>
          <w:rFonts w:ascii="Times New Roman" w:eastAsia="MS Mincho" w:hAnsi="Times New Roman" w:cs="Times New Roman"/>
          <w:iCs/>
          <w:lang w:eastAsia="zh-HK"/>
        </w:rPr>
        <w:t>reversed inventory days</w:t>
      </w:r>
      <w:r w:rsidRPr="0016294D">
        <w:rPr>
          <w:rFonts w:ascii="Times New Roman" w:eastAsia="MS Mincho" w:hAnsi="Times New Roman" w:cs="Times New Roman"/>
          <w:lang w:eastAsia="zh-HK"/>
        </w:rPr>
        <w:t xml:space="preserve"> </w:t>
      </w:r>
      <w:r w:rsidRPr="008E4491">
        <w:rPr>
          <w:rFonts w:ascii="Times New Roman" w:eastAsia="MS Mincho" w:hAnsi="Times New Roman" w:cs="Times New Roman"/>
          <w:lang w:eastAsia="zh-HK"/>
        </w:rPr>
        <w:t>change</w:t>
      </w:r>
      <w:r>
        <w:rPr>
          <w:rFonts w:ascii="Times New Roman" w:eastAsia="MS Mincho" w:hAnsi="Times New Roman" w:cs="Times New Roman"/>
          <w:lang w:eastAsia="zh-HK"/>
        </w:rPr>
        <w:t>s</w:t>
      </w:r>
      <w:r w:rsidRPr="008E4491">
        <w:rPr>
          <w:rFonts w:ascii="Times New Roman" w:eastAsia="MS Mincho" w:hAnsi="Times New Roman" w:cs="Times New Roman"/>
          <w:lang w:eastAsia="zh-HK"/>
        </w:rPr>
        <w:t xml:space="preserve"> from 1.</w:t>
      </w:r>
      <w:r>
        <w:rPr>
          <w:rFonts w:ascii="Times New Roman" w:eastAsia="MS Mincho" w:hAnsi="Times New Roman" w:cs="Times New Roman"/>
          <w:lang w:eastAsia="zh-HK"/>
        </w:rPr>
        <w:t>093</w:t>
      </w:r>
      <w:r w:rsidRPr="008E4491">
        <w:rPr>
          <w:rFonts w:ascii="Times New Roman" w:eastAsia="MS Mincho" w:hAnsi="Times New Roman" w:cs="Times New Roman"/>
          <w:lang w:eastAsia="zh-HK"/>
        </w:rPr>
        <w:t xml:space="preserve"> to -0</w:t>
      </w:r>
      <w:r>
        <w:rPr>
          <w:rFonts w:ascii="Times New Roman" w:eastAsia="MS Mincho" w:hAnsi="Times New Roman" w:cs="Times New Roman"/>
          <w:lang w:eastAsia="zh-HK"/>
        </w:rPr>
        <w:t>.009</w:t>
      </w:r>
      <w:r w:rsidRPr="008E4491">
        <w:rPr>
          <w:rFonts w:ascii="Times New Roman" w:eastAsia="MS Mincho" w:hAnsi="Times New Roman" w:cs="Times New Roman"/>
          <w:lang w:eastAsia="zh-HK"/>
        </w:rPr>
        <w:t>. The change is also significant (Z = -</w:t>
      </w:r>
      <w:r>
        <w:rPr>
          <w:rFonts w:ascii="Times New Roman" w:eastAsia="MS Mincho" w:hAnsi="Times New Roman" w:cs="Times New Roman"/>
          <w:lang w:eastAsia="zh-HK"/>
        </w:rPr>
        <w:t>3.896</w:t>
      </w:r>
      <w:r w:rsidRPr="008E4491">
        <w:rPr>
          <w:rFonts w:ascii="Times New Roman" w:eastAsia="MS Mincho" w:hAnsi="Times New Roman" w:cs="Times New Roman"/>
          <w:lang w:eastAsia="zh-HK"/>
        </w:rPr>
        <w:t>,</w:t>
      </w:r>
      <w:r w:rsidR="0098468D">
        <w:rPr>
          <w:rFonts w:ascii="Times New Roman" w:eastAsia="MS Mincho" w:hAnsi="Times New Roman" w:cs="Times New Roman"/>
          <w:lang w:eastAsia="zh-HK"/>
        </w:rPr>
        <w:t xml:space="preserve"> </w:t>
      </w:r>
      <w:r w:rsidRPr="00442E7E">
        <w:rPr>
          <w:rFonts w:ascii="Times New Roman" w:eastAsia="MS Mincho" w:hAnsi="Times New Roman" w:cs="Times New Roman"/>
          <w:i/>
          <w:lang w:eastAsia="zh-HK"/>
        </w:rPr>
        <w:t>p</w:t>
      </w:r>
      <w:r w:rsidR="0098468D">
        <w:rPr>
          <w:rFonts w:ascii="Times New Roman" w:eastAsia="MS Mincho" w:hAnsi="Times New Roman" w:cs="Times New Roman"/>
          <w:i/>
          <w:lang w:eastAsia="zh-HK"/>
        </w:rPr>
        <w:t xml:space="preserve"> </w:t>
      </w:r>
      <w:r w:rsidRPr="008E4491">
        <w:rPr>
          <w:rFonts w:ascii="Times New Roman" w:eastAsia="MS Mincho" w:hAnsi="Times New Roman" w:cs="Times New Roman"/>
          <w:lang w:eastAsia="zh-HK"/>
        </w:rPr>
        <w:t>&lt;</w:t>
      </w:r>
      <w:r w:rsidR="0098468D">
        <w:rPr>
          <w:rFonts w:ascii="Times New Roman" w:eastAsia="MS Mincho" w:hAnsi="Times New Roman" w:cs="Times New Roman"/>
          <w:lang w:eastAsia="zh-HK"/>
        </w:rPr>
        <w:t xml:space="preserve"> </w:t>
      </w:r>
      <w:r>
        <w:rPr>
          <w:rFonts w:ascii="Times New Roman" w:eastAsia="MS Mincho" w:hAnsi="Times New Roman" w:cs="Times New Roman"/>
          <w:lang w:eastAsia="zh-HK"/>
        </w:rPr>
        <w:t>0</w:t>
      </w:r>
      <w:r w:rsidRPr="008E4491">
        <w:rPr>
          <w:rFonts w:ascii="Times New Roman" w:eastAsia="MS Mincho" w:hAnsi="Times New Roman" w:cs="Times New Roman"/>
          <w:lang w:eastAsia="zh-HK"/>
        </w:rPr>
        <w:t>.01).</w:t>
      </w:r>
    </w:p>
    <w:p w14:paraId="2B5C3135" w14:textId="545EEEB9" w:rsidR="009578A6" w:rsidRDefault="009578A6" w:rsidP="009578A6">
      <w:pPr>
        <w:spacing w:line="480" w:lineRule="auto"/>
        <w:ind w:firstLine="284"/>
        <w:jc w:val="both"/>
        <w:rPr>
          <w:rFonts w:ascii="Times New Roman" w:eastAsia="MS Mincho" w:hAnsi="Times New Roman" w:cs="Times New Roman"/>
          <w:lang w:eastAsia="zh-HK"/>
        </w:rPr>
      </w:pPr>
      <w:r>
        <w:rPr>
          <w:rFonts w:ascii="Times New Roman" w:eastAsia="MS Mincho" w:hAnsi="Times New Roman" w:cs="Times New Roman"/>
          <w:lang w:eastAsia="zh-HK"/>
        </w:rPr>
        <w:t>In Figure 5, m</w:t>
      </w:r>
      <w:r w:rsidRPr="008E4491">
        <w:rPr>
          <w:rFonts w:ascii="Times New Roman" w:eastAsia="MS Mincho" w:hAnsi="Times New Roman" w:cs="Times New Roman"/>
          <w:lang w:eastAsia="zh-HK"/>
        </w:rPr>
        <w:t xml:space="preserve">oving from </w:t>
      </w:r>
      <w:r>
        <w:rPr>
          <w:rFonts w:ascii="Times New Roman" w:eastAsia="MS Mincho" w:hAnsi="Times New Roman" w:cs="Times New Roman"/>
          <w:lang w:eastAsia="zh-HK"/>
        </w:rPr>
        <w:t xml:space="preserve">a </w:t>
      </w:r>
      <w:r w:rsidRPr="008E4491">
        <w:rPr>
          <w:rFonts w:ascii="Times New Roman" w:eastAsia="MS Mincho" w:hAnsi="Times New Roman" w:cs="Times New Roman"/>
          <w:lang w:eastAsia="zh-HK"/>
        </w:rPr>
        <w:t xml:space="preserve">low </w:t>
      </w:r>
      <w:r>
        <w:rPr>
          <w:rFonts w:ascii="Times New Roman" w:eastAsia="MS Mincho" w:hAnsi="Times New Roman" w:cs="Times New Roman"/>
          <w:lang w:eastAsia="zh-HK"/>
        </w:rPr>
        <w:t xml:space="preserve">level of </w:t>
      </w:r>
      <w:r w:rsidRPr="008E4491">
        <w:rPr>
          <w:rFonts w:ascii="Times New Roman" w:eastAsia="MS Mincho" w:hAnsi="Times New Roman" w:cs="Times New Roman"/>
          <w:lang w:eastAsia="zh-HK"/>
        </w:rPr>
        <w:t xml:space="preserve">dynamism to </w:t>
      </w:r>
      <w:r>
        <w:rPr>
          <w:rFonts w:ascii="Times New Roman" w:eastAsia="MS Mincho" w:hAnsi="Times New Roman" w:cs="Times New Roman"/>
          <w:lang w:eastAsia="zh-HK"/>
        </w:rPr>
        <w:t xml:space="preserve">a </w:t>
      </w:r>
      <w:r w:rsidRPr="008E4491">
        <w:rPr>
          <w:rFonts w:ascii="Times New Roman" w:eastAsia="MS Mincho" w:hAnsi="Times New Roman" w:cs="Times New Roman"/>
          <w:lang w:eastAsia="zh-HK"/>
        </w:rPr>
        <w:t xml:space="preserve">high </w:t>
      </w:r>
      <w:r>
        <w:rPr>
          <w:rFonts w:ascii="Times New Roman" w:eastAsia="MS Mincho" w:hAnsi="Times New Roman" w:cs="Times New Roman"/>
          <w:lang w:eastAsia="zh-HK"/>
        </w:rPr>
        <w:t xml:space="preserve">level of </w:t>
      </w:r>
      <w:r w:rsidRPr="008E4491">
        <w:rPr>
          <w:rFonts w:ascii="Times New Roman" w:eastAsia="MS Mincho" w:hAnsi="Times New Roman" w:cs="Times New Roman"/>
          <w:lang w:eastAsia="zh-HK"/>
        </w:rPr>
        <w:t>dynamism, the slope of reversed inventory days change</w:t>
      </w:r>
      <w:r>
        <w:rPr>
          <w:rFonts w:ascii="Times New Roman" w:eastAsia="MS Mincho" w:hAnsi="Times New Roman" w:cs="Times New Roman"/>
          <w:lang w:eastAsia="zh-HK"/>
        </w:rPr>
        <w:t>s</w:t>
      </w:r>
      <w:r w:rsidRPr="008E4491">
        <w:rPr>
          <w:rFonts w:ascii="Times New Roman" w:eastAsia="MS Mincho" w:hAnsi="Times New Roman" w:cs="Times New Roman"/>
          <w:lang w:eastAsia="zh-HK"/>
        </w:rPr>
        <w:t xml:space="preserve"> from -</w:t>
      </w:r>
      <w:r>
        <w:rPr>
          <w:rFonts w:ascii="Times New Roman" w:eastAsia="MS Mincho" w:hAnsi="Times New Roman" w:cs="Times New Roman"/>
          <w:lang w:eastAsia="zh-HK"/>
        </w:rPr>
        <w:t>0.391</w:t>
      </w:r>
      <w:r w:rsidRPr="008E4491">
        <w:rPr>
          <w:rFonts w:ascii="Times New Roman" w:eastAsia="MS Mincho" w:hAnsi="Times New Roman" w:cs="Times New Roman"/>
          <w:lang w:eastAsia="zh-HK"/>
        </w:rPr>
        <w:t xml:space="preserve"> to </w:t>
      </w:r>
      <w:r>
        <w:rPr>
          <w:rFonts w:ascii="Times New Roman" w:eastAsia="MS Mincho" w:hAnsi="Times New Roman" w:cs="Times New Roman"/>
          <w:lang w:eastAsia="zh-HK"/>
        </w:rPr>
        <w:t>1.718</w:t>
      </w:r>
      <w:r w:rsidRPr="008E4491">
        <w:rPr>
          <w:rFonts w:ascii="Times New Roman" w:eastAsia="MS Mincho" w:hAnsi="Times New Roman" w:cs="Times New Roman"/>
          <w:lang w:eastAsia="zh-HK"/>
        </w:rPr>
        <w:t xml:space="preserve">. The change is significant (Z = </w:t>
      </w:r>
      <w:r>
        <w:rPr>
          <w:rFonts w:ascii="Times New Roman" w:eastAsia="MS Mincho" w:hAnsi="Times New Roman" w:cs="Times New Roman"/>
          <w:lang w:eastAsia="zh-HK"/>
        </w:rPr>
        <w:t>7.455</w:t>
      </w:r>
      <w:r w:rsidRPr="008E4491">
        <w:rPr>
          <w:rFonts w:ascii="Times New Roman" w:eastAsia="MS Mincho" w:hAnsi="Times New Roman" w:cs="Times New Roman"/>
          <w:lang w:eastAsia="zh-HK"/>
        </w:rPr>
        <w:t xml:space="preserve">, </w:t>
      </w:r>
      <w:r w:rsidRPr="00442E7E">
        <w:rPr>
          <w:rFonts w:ascii="Times New Roman" w:eastAsia="MS Mincho" w:hAnsi="Times New Roman" w:cs="Times New Roman"/>
          <w:i/>
          <w:lang w:eastAsia="zh-HK"/>
        </w:rPr>
        <w:t>p</w:t>
      </w:r>
      <w:r w:rsidRPr="008E4491">
        <w:rPr>
          <w:rFonts w:ascii="Times New Roman" w:eastAsia="MS Mincho" w:hAnsi="Times New Roman" w:cs="Times New Roman"/>
          <w:lang w:eastAsia="zh-HK"/>
        </w:rPr>
        <w:t xml:space="preserve"> &lt; </w:t>
      </w:r>
      <w:r>
        <w:rPr>
          <w:rFonts w:ascii="Times New Roman" w:eastAsia="MS Mincho" w:hAnsi="Times New Roman" w:cs="Times New Roman"/>
          <w:lang w:eastAsia="zh-HK"/>
        </w:rPr>
        <w:t>0</w:t>
      </w:r>
      <w:r w:rsidRPr="008E4491">
        <w:rPr>
          <w:rFonts w:ascii="Times New Roman" w:eastAsia="MS Mincho" w:hAnsi="Times New Roman" w:cs="Times New Roman"/>
          <w:lang w:eastAsia="zh-HK"/>
        </w:rPr>
        <w:t xml:space="preserve">.01). Similarly, in Figure 6, moving from </w:t>
      </w:r>
      <w:r>
        <w:rPr>
          <w:rFonts w:ascii="Times New Roman" w:eastAsia="MS Mincho" w:hAnsi="Times New Roman" w:cs="Times New Roman"/>
          <w:lang w:eastAsia="zh-HK"/>
        </w:rPr>
        <w:t xml:space="preserve">a </w:t>
      </w:r>
      <w:r w:rsidRPr="008E4491">
        <w:rPr>
          <w:rFonts w:ascii="Times New Roman" w:eastAsia="MS Mincho" w:hAnsi="Times New Roman" w:cs="Times New Roman"/>
          <w:lang w:eastAsia="zh-HK"/>
        </w:rPr>
        <w:t xml:space="preserve">low </w:t>
      </w:r>
      <w:r>
        <w:rPr>
          <w:rFonts w:ascii="Times New Roman" w:eastAsia="MS Mincho" w:hAnsi="Times New Roman" w:cs="Times New Roman"/>
          <w:lang w:eastAsia="zh-HK"/>
        </w:rPr>
        <w:t xml:space="preserve">level of </w:t>
      </w:r>
      <w:r w:rsidRPr="008E4491">
        <w:rPr>
          <w:rFonts w:ascii="Times New Roman" w:eastAsia="MS Mincho" w:hAnsi="Times New Roman" w:cs="Times New Roman"/>
          <w:lang w:eastAsia="zh-HK"/>
        </w:rPr>
        <w:t xml:space="preserve">munificence to </w:t>
      </w:r>
      <w:r>
        <w:rPr>
          <w:rFonts w:ascii="Times New Roman" w:eastAsia="MS Mincho" w:hAnsi="Times New Roman" w:cs="Times New Roman"/>
          <w:lang w:eastAsia="zh-HK"/>
        </w:rPr>
        <w:t xml:space="preserve">a </w:t>
      </w:r>
      <w:r w:rsidRPr="008E4491">
        <w:rPr>
          <w:rFonts w:ascii="Times New Roman" w:eastAsia="MS Mincho" w:hAnsi="Times New Roman" w:cs="Times New Roman"/>
          <w:lang w:eastAsia="zh-HK"/>
        </w:rPr>
        <w:t xml:space="preserve">high </w:t>
      </w:r>
      <w:r>
        <w:rPr>
          <w:rFonts w:ascii="Times New Roman" w:eastAsia="MS Mincho" w:hAnsi="Times New Roman" w:cs="Times New Roman"/>
          <w:lang w:eastAsia="zh-HK"/>
        </w:rPr>
        <w:t xml:space="preserve">level of </w:t>
      </w:r>
      <w:r w:rsidRPr="008E4491">
        <w:rPr>
          <w:rFonts w:ascii="Times New Roman" w:eastAsia="MS Mincho" w:hAnsi="Times New Roman" w:cs="Times New Roman"/>
          <w:lang w:eastAsia="zh-HK"/>
        </w:rPr>
        <w:t>munificence, the slope of reversed inventory days change</w:t>
      </w:r>
      <w:r>
        <w:rPr>
          <w:rFonts w:ascii="Times New Roman" w:eastAsia="MS Mincho" w:hAnsi="Times New Roman" w:cs="Times New Roman"/>
          <w:lang w:eastAsia="zh-HK"/>
        </w:rPr>
        <w:t>s</w:t>
      </w:r>
      <w:r w:rsidRPr="008E4491">
        <w:rPr>
          <w:rFonts w:ascii="Times New Roman" w:eastAsia="MS Mincho" w:hAnsi="Times New Roman" w:cs="Times New Roman"/>
          <w:lang w:eastAsia="zh-HK"/>
        </w:rPr>
        <w:t xml:space="preserve"> from -0.</w:t>
      </w:r>
      <w:r>
        <w:rPr>
          <w:rFonts w:ascii="Times New Roman" w:eastAsia="MS Mincho" w:hAnsi="Times New Roman" w:cs="Times New Roman"/>
          <w:lang w:eastAsia="zh-HK"/>
        </w:rPr>
        <w:t>010</w:t>
      </w:r>
      <w:r w:rsidRPr="008E4491">
        <w:rPr>
          <w:rFonts w:ascii="Times New Roman" w:eastAsia="MS Mincho" w:hAnsi="Times New Roman" w:cs="Times New Roman"/>
          <w:lang w:eastAsia="zh-HK"/>
        </w:rPr>
        <w:t xml:space="preserve"> to 1.</w:t>
      </w:r>
      <w:r>
        <w:rPr>
          <w:rFonts w:ascii="Times New Roman" w:eastAsia="MS Mincho" w:hAnsi="Times New Roman" w:cs="Times New Roman"/>
          <w:lang w:eastAsia="zh-HK"/>
        </w:rPr>
        <w:t>353</w:t>
      </w:r>
      <w:r w:rsidRPr="008E4491">
        <w:rPr>
          <w:rFonts w:ascii="Times New Roman" w:eastAsia="MS Mincho" w:hAnsi="Times New Roman" w:cs="Times New Roman"/>
          <w:lang w:eastAsia="zh-HK"/>
        </w:rPr>
        <w:t xml:space="preserve">. The change is also significant (Z = </w:t>
      </w:r>
      <w:r>
        <w:rPr>
          <w:rFonts w:ascii="Times New Roman" w:eastAsia="MS Mincho" w:hAnsi="Times New Roman" w:cs="Times New Roman"/>
          <w:lang w:eastAsia="zh-HK"/>
        </w:rPr>
        <w:t>4.821</w:t>
      </w:r>
      <w:r w:rsidRPr="008E4491">
        <w:rPr>
          <w:rFonts w:ascii="Times New Roman" w:eastAsia="MS Mincho" w:hAnsi="Times New Roman" w:cs="Times New Roman"/>
          <w:lang w:eastAsia="zh-HK"/>
        </w:rPr>
        <w:t xml:space="preserve">, </w:t>
      </w:r>
      <w:r w:rsidRPr="00442E7E">
        <w:rPr>
          <w:rFonts w:ascii="Times New Roman" w:eastAsia="MS Mincho" w:hAnsi="Times New Roman" w:cs="Times New Roman"/>
          <w:i/>
          <w:lang w:eastAsia="zh-HK"/>
        </w:rPr>
        <w:t>p</w:t>
      </w:r>
      <w:r w:rsidR="0098468D">
        <w:rPr>
          <w:rFonts w:ascii="Times New Roman" w:eastAsia="MS Mincho" w:hAnsi="Times New Roman" w:cs="Times New Roman"/>
          <w:i/>
          <w:lang w:eastAsia="zh-HK"/>
        </w:rPr>
        <w:t xml:space="preserve"> </w:t>
      </w:r>
      <w:r w:rsidRPr="008E4491">
        <w:rPr>
          <w:rFonts w:ascii="Times New Roman" w:eastAsia="MS Mincho" w:hAnsi="Times New Roman" w:cs="Times New Roman"/>
          <w:lang w:eastAsia="zh-HK"/>
        </w:rPr>
        <w:t>&lt;</w:t>
      </w:r>
      <w:r w:rsidR="0098468D">
        <w:rPr>
          <w:rFonts w:ascii="Times New Roman" w:eastAsia="MS Mincho" w:hAnsi="Times New Roman" w:cs="Times New Roman"/>
          <w:lang w:eastAsia="zh-HK"/>
        </w:rPr>
        <w:t xml:space="preserve"> </w:t>
      </w:r>
      <w:r>
        <w:rPr>
          <w:rFonts w:ascii="Times New Roman" w:eastAsia="MS Mincho" w:hAnsi="Times New Roman" w:cs="Times New Roman"/>
          <w:lang w:eastAsia="zh-HK"/>
        </w:rPr>
        <w:t>0</w:t>
      </w:r>
      <w:r w:rsidRPr="008E4491">
        <w:rPr>
          <w:rFonts w:ascii="Times New Roman" w:eastAsia="MS Mincho" w:hAnsi="Times New Roman" w:cs="Times New Roman"/>
          <w:lang w:eastAsia="zh-HK"/>
        </w:rPr>
        <w:t>.01).</w:t>
      </w:r>
      <w:r>
        <w:rPr>
          <w:rFonts w:ascii="Times New Roman" w:eastAsia="MS Mincho" w:hAnsi="Times New Roman" w:cs="Times New Roman"/>
          <w:lang w:eastAsia="zh-HK"/>
        </w:rPr>
        <w:t xml:space="preserve"> I</w:t>
      </w:r>
      <w:r w:rsidRPr="008E4491">
        <w:rPr>
          <w:rFonts w:ascii="Times New Roman" w:eastAsia="MS Mincho" w:hAnsi="Times New Roman" w:cs="Times New Roman"/>
          <w:lang w:eastAsia="zh-HK"/>
        </w:rPr>
        <w:t xml:space="preserve">n Figure </w:t>
      </w:r>
      <w:r>
        <w:rPr>
          <w:rFonts w:ascii="Times New Roman" w:eastAsia="MS Mincho" w:hAnsi="Times New Roman" w:cs="Times New Roman"/>
          <w:lang w:eastAsia="zh-HK"/>
        </w:rPr>
        <w:t>7</w:t>
      </w:r>
      <w:r w:rsidRPr="008E4491">
        <w:rPr>
          <w:rFonts w:ascii="Times New Roman" w:eastAsia="MS Mincho" w:hAnsi="Times New Roman" w:cs="Times New Roman"/>
          <w:lang w:eastAsia="zh-HK"/>
        </w:rPr>
        <w:t xml:space="preserve">, moving from </w:t>
      </w:r>
      <w:r>
        <w:rPr>
          <w:rFonts w:ascii="Times New Roman" w:eastAsia="MS Mincho" w:hAnsi="Times New Roman" w:cs="Times New Roman"/>
          <w:lang w:eastAsia="zh-HK"/>
        </w:rPr>
        <w:t xml:space="preserve">a </w:t>
      </w:r>
      <w:r w:rsidRPr="008E4491">
        <w:rPr>
          <w:rFonts w:ascii="Times New Roman" w:eastAsia="MS Mincho" w:hAnsi="Times New Roman" w:cs="Times New Roman"/>
          <w:lang w:eastAsia="zh-HK"/>
        </w:rPr>
        <w:t xml:space="preserve">low </w:t>
      </w:r>
      <w:r>
        <w:rPr>
          <w:rFonts w:ascii="Times New Roman" w:eastAsia="MS Mincho" w:hAnsi="Times New Roman" w:cs="Times New Roman"/>
          <w:lang w:eastAsia="zh-HK"/>
        </w:rPr>
        <w:t>level of complexity</w:t>
      </w:r>
      <w:r w:rsidRPr="008E4491">
        <w:rPr>
          <w:rFonts w:ascii="Times New Roman" w:eastAsia="MS Mincho" w:hAnsi="Times New Roman" w:cs="Times New Roman"/>
          <w:lang w:eastAsia="zh-HK"/>
        </w:rPr>
        <w:t xml:space="preserve"> to </w:t>
      </w:r>
      <w:r>
        <w:rPr>
          <w:rFonts w:ascii="Times New Roman" w:eastAsia="MS Mincho" w:hAnsi="Times New Roman" w:cs="Times New Roman"/>
          <w:lang w:eastAsia="zh-HK"/>
        </w:rPr>
        <w:t xml:space="preserve">a </w:t>
      </w:r>
      <w:r w:rsidRPr="008E4491">
        <w:rPr>
          <w:rFonts w:ascii="Times New Roman" w:eastAsia="MS Mincho" w:hAnsi="Times New Roman" w:cs="Times New Roman"/>
          <w:lang w:eastAsia="zh-HK"/>
        </w:rPr>
        <w:t xml:space="preserve">high </w:t>
      </w:r>
      <w:r>
        <w:rPr>
          <w:rFonts w:ascii="Times New Roman" w:eastAsia="MS Mincho" w:hAnsi="Times New Roman" w:cs="Times New Roman"/>
          <w:lang w:eastAsia="zh-HK"/>
        </w:rPr>
        <w:t>level of complexity</w:t>
      </w:r>
      <w:r w:rsidRPr="008E4491">
        <w:rPr>
          <w:rFonts w:ascii="Times New Roman" w:eastAsia="MS Mincho" w:hAnsi="Times New Roman" w:cs="Times New Roman"/>
          <w:lang w:eastAsia="zh-HK"/>
        </w:rPr>
        <w:t>, the slope of reversed inventory days change</w:t>
      </w:r>
      <w:r>
        <w:rPr>
          <w:rFonts w:ascii="Times New Roman" w:eastAsia="MS Mincho" w:hAnsi="Times New Roman" w:cs="Times New Roman"/>
          <w:lang w:eastAsia="zh-HK"/>
        </w:rPr>
        <w:t>s</w:t>
      </w:r>
      <w:r w:rsidRPr="008E4491">
        <w:rPr>
          <w:rFonts w:ascii="Times New Roman" w:eastAsia="MS Mincho" w:hAnsi="Times New Roman" w:cs="Times New Roman"/>
          <w:lang w:eastAsia="zh-HK"/>
        </w:rPr>
        <w:t xml:space="preserve"> from -</w:t>
      </w:r>
      <w:r>
        <w:rPr>
          <w:rFonts w:ascii="Times New Roman" w:eastAsia="MS Mincho" w:hAnsi="Times New Roman" w:cs="Times New Roman"/>
          <w:lang w:eastAsia="zh-HK"/>
        </w:rPr>
        <w:t>1.203</w:t>
      </w:r>
      <w:r w:rsidRPr="008E4491">
        <w:rPr>
          <w:rFonts w:ascii="Times New Roman" w:eastAsia="MS Mincho" w:hAnsi="Times New Roman" w:cs="Times New Roman"/>
          <w:lang w:eastAsia="zh-HK"/>
        </w:rPr>
        <w:t xml:space="preserve"> to </w:t>
      </w:r>
      <w:r>
        <w:rPr>
          <w:rFonts w:ascii="Times New Roman" w:eastAsia="MS Mincho" w:hAnsi="Times New Roman" w:cs="Times New Roman"/>
          <w:lang w:eastAsia="zh-HK"/>
        </w:rPr>
        <w:t>1.206</w:t>
      </w:r>
      <w:r w:rsidRPr="008E4491">
        <w:rPr>
          <w:rFonts w:ascii="Times New Roman" w:eastAsia="MS Mincho" w:hAnsi="Times New Roman" w:cs="Times New Roman"/>
          <w:lang w:eastAsia="zh-HK"/>
        </w:rPr>
        <w:t xml:space="preserve">. The change is also significant (Z = </w:t>
      </w:r>
      <w:r>
        <w:rPr>
          <w:rFonts w:ascii="Times New Roman" w:eastAsia="MS Mincho" w:hAnsi="Times New Roman" w:cs="Times New Roman"/>
          <w:lang w:eastAsia="zh-HK"/>
        </w:rPr>
        <w:t>8.519</w:t>
      </w:r>
      <w:r w:rsidRPr="008E4491">
        <w:rPr>
          <w:rFonts w:ascii="Times New Roman" w:eastAsia="MS Mincho" w:hAnsi="Times New Roman" w:cs="Times New Roman"/>
          <w:lang w:eastAsia="zh-HK"/>
        </w:rPr>
        <w:t xml:space="preserve">, </w:t>
      </w:r>
      <w:r w:rsidRPr="00442E7E">
        <w:rPr>
          <w:rFonts w:ascii="Times New Roman" w:eastAsia="MS Mincho" w:hAnsi="Times New Roman" w:cs="Times New Roman"/>
          <w:i/>
          <w:lang w:eastAsia="zh-HK"/>
        </w:rPr>
        <w:t>p</w:t>
      </w:r>
      <w:r w:rsidR="0098468D">
        <w:rPr>
          <w:rFonts w:ascii="Times New Roman" w:eastAsia="MS Mincho" w:hAnsi="Times New Roman" w:cs="Times New Roman"/>
          <w:i/>
          <w:lang w:eastAsia="zh-HK"/>
        </w:rPr>
        <w:t xml:space="preserve"> </w:t>
      </w:r>
      <w:r w:rsidRPr="008E4491">
        <w:rPr>
          <w:rFonts w:ascii="Times New Roman" w:eastAsia="MS Mincho" w:hAnsi="Times New Roman" w:cs="Times New Roman"/>
          <w:lang w:eastAsia="zh-HK"/>
        </w:rPr>
        <w:t>&lt;</w:t>
      </w:r>
      <w:r w:rsidR="0098468D">
        <w:rPr>
          <w:rFonts w:ascii="Times New Roman" w:eastAsia="MS Mincho" w:hAnsi="Times New Roman" w:cs="Times New Roman"/>
          <w:lang w:eastAsia="zh-HK"/>
        </w:rPr>
        <w:t xml:space="preserve"> </w:t>
      </w:r>
      <w:r>
        <w:rPr>
          <w:rFonts w:ascii="Times New Roman" w:eastAsia="MS Mincho" w:hAnsi="Times New Roman" w:cs="Times New Roman"/>
          <w:lang w:eastAsia="zh-HK"/>
        </w:rPr>
        <w:t>0</w:t>
      </w:r>
      <w:r w:rsidRPr="008E4491">
        <w:rPr>
          <w:rFonts w:ascii="Times New Roman" w:eastAsia="MS Mincho" w:hAnsi="Times New Roman" w:cs="Times New Roman"/>
          <w:lang w:eastAsia="zh-HK"/>
        </w:rPr>
        <w:t>.01).</w:t>
      </w:r>
    </w:p>
    <w:p w14:paraId="0AD892A0" w14:textId="6CB482B9" w:rsidR="009578A6" w:rsidRDefault="00CE115E" w:rsidP="009578A6">
      <w:pPr>
        <w:spacing w:line="480" w:lineRule="auto"/>
        <w:ind w:firstLine="284"/>
        <w:jc w:val="both"/>
        <w:rPr>
          <w:rFonts w:ascii="Times New Roman" w:eastAsia="MS Mincho" w:hAnsi="Times New Roman" w:cs="Times New Roman"/>
          <w:lang w:eastAsia="zh-HK"/>
        </w:rPr>
      </w:pPr>
      <w:r>
        <w:rPr>
          <w:rFonts w:ascii="Times New Roman" w:eastAsia="MS Mincho" w:hAnsi="Times New Roman" w:cs="Times New Roman"/>
          <w:lang w:eastAsia="zh-HK"/>
        </w:rPr>
        <w:t>T</w:t>
      </w:r>
      <w:r w:rsidR="009578A6" w:rsidRPr="00036479">
        <w:rPr>
          <w:rFonts w:ascii="Times New Roman" w:eastAsia="MS Mincho" w:hAnsi="Times New Roman" w:cs="Times New Roman"/>
          <w:lang w:eastAsia="zh-HK"/>
        </w:rPr>
        <w:t>he</w:t>
      </w:r>
      <w:r>
        <w:rPr>
          <w:rFonts w:ascii="Times New Roman" w:eastAsia="MS Mincho" w:hAnsi="Times New Roman" w:cs="Times New Roman"/>
          <w:lang w:eastAsia="zh-HK"/>
        </w:rPr>
        <w:t>se</w:t>
      </w:r>
      <w:r w:rsidR="009578A6" w:rsidRPr="00036479">
        <w:rPr>
          <w:rFonts w:ascii="Times New Roman" w:eastAsia="MS Mincho" w:hAnsi="Times New Roman" w:cs="Times New Roman"/>
          <w:lang w:eastAsia="zh-HK"/>
        </w:rPr>
        <w:t xml:space="preserve"> results </w:t>
      </w:r>
      <w:r w:rsidR="00B342CA">
        <w:rPr>
          <w:rFonts w:ascii="Times New Roman" w:eastAsia="MS Mincho" w:hAnsi="Times New Roman" w:cs="Times New Roman"/>
          <w:lang w:eastAsia="zh-HK"/>
        </w:rPr>
        <w:t xml:space="preserve">provide additional support </w:t>
      </w:r>
      <w:r w:rsidR="0098468D">
        <w:rPr>
          <w:rFonts w:ascii="Times New Roman" w:eastAsia="MS Mincho" w:hAnsi="Times New Roman" w:cs="Times New Roman"/>
          <w:lang w:eastAsia="zh-HK"/>
        </w:rPr>
        <w:t>to H1, H2</w:t>
      </w:r>
      <w:r w:rsidR="0098468D" w:rsidRPr="00442E7E">
        <w:rPr>
          <w:rFonts w:ascii="Times New Roman" w:eastAsia="MS Mincho" w:hAnsi="Times New Roman" w:cs="Times New Roman"/>
          <w:vertAlign w:val="subscript"/>
          <w:lang w:eastAsia="zh-HK"/>
        </w:rPr>
        <w:t>(a)</w:t>
      </w:r>
      <w:r w:rsidR="0098468D">
        <w:rPr>
          <w:rFonts w:ascii="Times New Roman" w:eastAsia="MS Mincho" w:hAnsi="Times New Roman" w:cs="Times New Roman"/>
          <w:lang w:eastAsia="zh-HK"/>
        </w:rPr>
        <w:t>, H2</w:t>
      </w:r>
      <w:r w:rsidR="0098468D" w:rsidRPr="00442E7E">
        <w:rPr>
          <w:rFonts w:ascii="Times New Roman" w:eastAsia="MS Mincho" w:hAnsi="Times New Roman" w:cs="Times New Roman"/>
          <w:vertAlign w:val="subscript"/>
          <w:lang w:eastAsia="zh-HK"/>
        </w:rPr>
        <w:t>(b)</w:t>
      </w:r>
      <w:r w:rsidR="0098468D">
        <w:rPr>
          <w:rFonts w:ascii="Times New Roman" w:eastAsia="MS Mincho" w:hAnsi="Times New Roman" w:cs="Times New Roman"/>
          <w:lang w:val="en-GB"/>
        </w:rPr>
        <w:t xml:space="preserve">, </w:t>
      </w:r>
      <w:r w:rsidR="0098468D" w:rsidRPr="00F05FD3">
        <w:rPr>
          <w:rFonts w:ascii="Times New Roman" w:eastAsia="MS Mincho" w:hAnsi="Times New Roman" w:cs="Times New Roman"/>
          <w:lang w:val="en-GB"/>
        </w:rPr>
        <w:t>H3</w:t>
      </w:r>
      <w:r w:rsidR="0098468D" w:rsidRPr="00F05FD3">
        <w:rPr>
          <w:rFonts w:ascii="Times New Roman" w:eastAsia="MS Mincho" w:hAnsi="Times New Roman" w:cs="Times New Roman"/>
          <w:vertAlign w:val="subscript"/>
          <w:lang w:val="en-GB"/>
        </w:rPr>
        <w:t>(a)</w:t>
      </w:r>
      <w:r w:rsidR="0098468D" w:rsidRPr="00F05FD3">
        <w:rPr>
          <w:rFonts w:ascii="Times New Roman" w:eastAsia="MS Mincho" w:hAnsi="Times New Roman" w:cs="Times New Roman"/>
          <w:lang w:val="en-GB"/>
        </w:rPr>
        <w:t>, H3</w:t>
      </w:r>
      <w:r w:rsidR="0098468D" w:rsidRPr="00F05FD3">
        <w:rPr>
          <w:rFonts w:ascii="Times New Roman" w:eastAsia="MS Mincho" w:hAnsi="Times New Roman" w:cs="Times New Roman"/>
          <w:vertAlign w:val="subscript"/>
          <w:lang w:val="en-GB"/>
        </w:rPr>
        <w:t>(b)</w:t>
      </w:r>
      <w:r w:rsidR="0098468D" w:rsidRPr="00F05FD3">
        <w:rPr>
          <w:rFonts w:ascii="Times New Roman" w:eastAsia="MS Mincho" w:hAnsi="Times New Roman" w:cs="Times New Roman"/>
          <w:lang w:val="en-GB"/>
        </w:rPr>
        <w:t xml:space="preserve"> and H3</w:t>
      </w:r>
      <w:r w:rsidR="0098468D" w:rsidRPr="00F05FD3">
        <w:rPr>
          <w:rFonts w:ascii="Times New Roman" w:eastAsia="MS Mincho" w:hAnsi="Times New Roman" w:cs="Times New Roman"/>
          <w:vertAlign w:val="subscript"/>
          <w:lang w:val="en-GB"/>
        </w:rPr>
        <w:t>(c)</w:t>
      </w:r>
      <w:r w:rsidR="0098468D">
        <w:rPr>
          <w:rFonts w:ascii="Times New Roman" w:eastAsia="MS Mincho" w:hAnsi="Times New Roman" w:cs="Times New Roman"/>
          <w:lang w:eastAsia="zh-HK"/>
        </w:rPr>
        <w:t xml:space="preserve">. </w:t>
      </w:r>
      <w:r w:rsidR="00F60044">
        <w:rPr>
          <w:rFonts w:ascii="Times New Roman" w:eastAsia="MS Mincho" w:hAnsi="Times New Roman" w:cs="Times New Roman"/>
          <w:lang w:eastAsia="zh-HK"/>
        </w:rPr>
        <w:t>I</w:t>
      </w:r>
      <w:r w:rsidR="009578A6" w:rsidRPr="00036479">
        <w:rPr>
          <w:rFonts w:ascii="Times New Roman" w:eastAsia="MS Mincho" w:hAnsi="Times New Roman" w:cs="Times New Roman"/>
          <w:lang w:eastAsia="zh-HK"/>
        </w:rPr>
        <w:t xml:space="preserve">ncreases in operational coupling have serious negative consequences for workers. These negative consequences are exasperated by increases in dynamism, munificence or complexity and ameliorated by increases in financial slack. </w:t>
      </w:r>
    </w:p>
    <w:p w14:paraId="0C598CC7" w14:textId="77777777" w:rsidR="009578A6" w:rsidRPr="00036479" w:rsidRDefault="009578A6" w:rsidP="009578A6">
      <w:pPr>
        <w:spacing w:line="480" w:lineRule="auto"/>
        <w:ind w:firstLine="284"/>
        <w:jc w:val="both"/>
        <w:rPr>
          <w:rFonts w:ascii="Times New Roman" w:eastAsia="MS Mincho" w:hAnsi="Times New Roman" w:cs="Times New Roman"/>
          <w:lang w:eastAsia="zh-HK"/>
        </w:rPr>
      </w:pPr>
    </w:p>
    <w:p w14:paraId="00596B43" w14:textId="06B7CAD3" w:rsidR="009578A6" w:rsidRDefault="009578A6" w:rsidP="00442E7E">
      <w:pPr>
        <w:spacing w:line="480" w:lineRule="auto"/>
        <w:ind w:firstLine="284"/>
        <w:jc w:val="center"/>
        <w:rPr>
          <w:rFonts w:ascii="Times New Roman" w:hAnsi="Times New Roman" w:cs="Times New Roman"/>
          <w:lang w:val="en-GB"/>
        </w:rPr>
      </w:pPr>
      <w:r>
        <w:rPr>
          <w:rFonts w:ascii="Times New Roman" w:hAnsi="Times New Roman" w:cs="Times New Roman"/>
          <w:lang w:val="en-GB"/>
        </w:rPr>
        <w:t>---Insert Figures 3, 4, 5, 6 &amp; 7 about here---</w:t>
      </w:r>
    </w:p>
    <w:p w14:paraId="53ECA2AB" w14:textId="77777777" w:rsidR="009578A6" w:rsidRDefault="009578A6" w:rsidP="00442E7E">
      <w:pPr>
        <w:spacing w:line="480" w:lineRule="auto"/>
        <w:ind w:firstLine="284"/>
        <w:jc w:val="center"/>
        <w:rPr>
          <w:rFonts w:ascii="Times New Roman" w:hAnsi="Times New Roman" w:cs="Times New Roman"/>
          <w:lang w:val="en-GB"/>
        </w:rPr>
      </w:pPr>
    </w:p>
    <w:p w14:paraId="72F96874" w14:textId="4FD1E9FE" w:rsidR="00C15ABC" w:rsidRDefault="009A6D51" w:rsidP="00036479">
      <w:pPr>
        <w:spacing w:line="480" w:lineRule="auto"/>
        <w:ind w:firstLine="284"/>
        <w:jc w:val="both"/>
        <w:rPr>
          <w:rFonts w:ascii="Times New Roman" w:hAnsi="Times New Roman" w:cs="Times New Roman"/>
          <w:lang w:val="en-GB"/>
        </w:rPr>
      </w:pPr>
      <w:r>
        <w:rPr>
          <w:rFonts w:ascii="Times New Roman" w:hAnsi="Times New Roman" w:cs="Times New Roman"/>
          <w:lang w:val="en-GB"/>
        </w:rPr>
        <w:lastRenderedPageBreak/>
        <w:t>W</w:t>
      </w:r>
      <w:r w:rsidR="00EA5B42">
        <w:rPr>
          <w:rFonts w:ascii="Times New Roman" w:hAnsi="Times New Roman" w:cs="Times New Roman"/>
          <w:lang w:val="en-GB"/>
        </w:rPr>
        <w:t xml:space="preserve">e </w:t>
      </w:r>
      <w:r>
        <w:rPr>
          <w:rFonts w:ascii="Times New Roman" w:hAnsi="Times New Roman" w:cs="Times New Roman"/>
          <w:lang w:val="en-GB"/>
        </w:rPr>
        <w:t xml:space="preserve">also </w:t>
      </w:r>
      <w:r w:rsidR="00EA5B42">
        <w:rPr>
          <w:rFonts w:ascii="Times New Roman" w:hAnsi="Times New Roman" w:cs="Times New Roman"/>
          <w:lang w:val="en-GB"/>
        </w:rPr>
        <w:t xml:space="preserve">conducted a number of additional </w:t>
      </w:r>
      <w:r>
        <w:rPr>
          <w:rFonts w:ascii="Times New Roman" w:hAnsi="Times New Roman" w:cs="Times New Roman"/>
          <w:lang w:val="en-GB"/>
        </w:rPr>
        <w:t xml:space="preserve">tests </w:t>
      </w:r>
      <w:r w:rsidR="00F60044">
        <w:rPr>
          <w:rFonts w:ascii="Times New Roman" w:hAnsi="Times New Roman" w:cs="Times New Roman"/>
          <w:lang w:val="en-GB"/>
        </w:rPr>
        <w:t>to determine the</w:t>
      </w:r>
      <w:r>
        <w:rPr>
          <w:rFonts w:ascii="Times New Roman" w:hAnsi="Times New Roman" w:cs="Times New Roman"/>
          <w:lang w:val="en-GB"/>
        </w:rPr>
        <w:t xml:space="preserve"> </w:t>
      </w:r>
      <w:r w:rsidR="00EA5B42">
        <w:rPr>
          <w:rFonts w:ascii="Times New Roman" w:hAnsi="Times New Roman" w:cs="Times New Roman"/>
          <w:lang w:val="en-GB"/>
        </w:rPr>
        <w:t xml:space="preserve">robustness of the results. </w:t>
      </w:r>
      <w:r w:rsidR="00FD77F6">
        <w:rPr>
          <w:rFonts w:ascii="Times New Roman" w:hAnsi="Times New Roman" w:cs="Times New Roman"/>
          <w:lang w:val="en-GB"/>
        </w:rPr>
        <w:t>T</w:t>
      </w:r>
      <w:r w:rsidR="000B540B">
        <w:rPr>
          <w:rFonts w:ascii="Times New Roman" w:hAnsi="Times New Roman" w:cs="Times New Roman"/>
          <w:lang w:val="en-GB"/>
        </w:rPr>
        <w:t>he a</w:t>
      </w:r>
      <w:r w:rsidR="00827A00">
        <w:rPr>
          <w:rFonts w:ascii="Times New Roman" w:hAnsi="Times New Roman" w:cs="Times New Roman"/>
          <w:lang w:val="en-GB"/>
        </w:rPr>
        <w:t>ppendix</w:t>
      </w:r>
      <w:r w:rsidR="00D56AA3">
        <w:rPr>
          <w:rFonts w:ascii="Times New Roman" w:hAnsi="Times New Roman" w:cs="Times New Roman"/>
          <w:lang w:val="en-GB"/>
        </w:rPr>
        <w:t xml:space="preserve"> provide</w:t>
      </w:r>
      <w:r w:rsidR="00FD77F6">
        <w:rPr>
          <w:rFonts w:ascii="Times New Roman" w:hAnsi="Times New Roman" w:cs="Times New Roman"/>
          <w:lang w:val="en-GB"/>
        </w:rPr>
        <w:t>s</w:t>
      </w:r>
      <w:r w:rsidR="00D56AA3">
        <w:rPr>
          <w:rFonts w:ascii="Times New Roman" w:hAnsi="Times New Roman" w:cs="Times New Roman"/>
          <w:lang w:val="en-GB"/>
        </w:rPr>
        <w:t xml:space="preserve"> specific</w:t>
      </w:r>
      <w:r w:rsidR="00827A00">
        <w:rPr>
          <w:rFonts w:ascii="Times New Roman" w:hAnsi="Times New Roman" w:cs="Times New Roman"/>
          <w:lang w:val="en-GB"/>
        </w:rPr>
        <w:t xml:space="preserve"> details </w:t>
      </w:r>
      <w:r w:rsidR="00D56AA3">
        <w:rPr>
          <w:rFonts w:ascii="Times New Roman" w:hAnsi="Times New Roman" w:cs="Times New Roman"/>
          <w:lang w:val="en-GB"/>
        </w:rPr>
        <w:t xml:space="preserve">about </w:t>
      </w:r>
      <w:r w:rsidR="00827A00">
        <w:rPr>
          <w:rFonts w:ascii="Times New Roman" w:hAnsi="Times New Roman" w:cs="Times New Roman"/>
          <w:lang w:val="en-GB"/>
        </w:rPr>
        <w:t>these additional tests. T</w:t>
      </w:r>
      <w:r w:rsidR="00C83EBD">
        <w:rPr>
          <w:rFonts w:ascii="Times New Roman" w:hAnsi="Times New Roman" w:cs="Times New Roman"/>
          <w:lang w:val="en-GB"/>
        </w:rPr>
        <w:t>he overall results are robust to changes in the operationalization of the dependent variable</w:t>
      </w:r>
      <w:r w:rsidR="00FC49E5">
        <w:rPr>
          <w:rFonts w:ascii="Times New Roman" w:hAnsi="Times New Roman" w:cs="Times New Roman"/>
          <w:lang w:val="en-GB"/>
        </w:rPr>
        <w:t xml:space="preserve"> and</w:t>
      </w:r>
      <w:r w:rsidR="00C83EBD">
        <w:rPr>
          <w:rFonts w:ascii="Times New Roman" w:hAnsi="Times New Roman" w:cs="Times New Roman"/>
          <w:lang w:val="en-GB"/>
        </w:rPr>
        <w:t xml:space="preserve"> controlling</w:t>
      </w:r>
      <w:r w:rsidR="00AC33DD">
        <w:rPr>
          <w:rFonts w:ascii="Times New Roman" w:hAnsi="Times New Roman" w:cs="Times New Roman"/>
          <w:lang w:val="en-GB"/>
        </w:rPr>
        <w:t xml:space="preserve"> for the probability of having missing data</w:t>
      </w:r>
      <w:r w:rsidR="00C83EBD">
        <w:rPr>
          <w:rFonts w:ascii="Times New Roman" w:hAnsi="Times New Roman" w:cs="Times New Roman"/>
          <w:lang w:val="en-GB"/>
        </w:rPr>
        <w:t xml:space="preserve">. </w:t>
      </w:r>
      <w:r w:rsidR="00827A00">
        <w:rPr>
          <w:rFonts w:ascii="Times New Roman" w:hAnsi="Times New Roman" w:cs="Times New Roman"/>
          <w:lang w:val="en-GB"/>
        </w:rPr>
        <w:t>Finally, th</w:t>
      </w:r>
      <w:r w:rsidR="00FD77F6">
        <w:rPr>
          <w:rFonts w:ascii="Times New Roman" w:hAnsi="Times New Roman" w:cs="Times New Roman"/>
          <w:lang w:val="en-GB"/>
        </w:rPr>
        <w:t>is</w:t>
      </w:r>
      <w:r w:rsidR="00827A00">
        <w:rPr>
          <w:rFonts w:ascii="Times New Roman" w:hAnsi="Times New Roman" w:cs="Times New Roman"/>
          <w:lang w:val="en-GB"/>
        </w:rPr>
        <w:t xml:space="preserve"> </w:t>
      </w:r>
      <w:r w:rsidR="00FD77F6">
        <w:rPr>
          <w:rFonts w:ascii="Times New Roman" w:hAnsi="Times New Roman" w:cs="Times New Roman"/>
          <w:lang w:val="en-GB"/>
        </w:rPr>
        <w:t>analysis</w:t>
      </w:r>
      <w:r w:rsidR="00827A00">
        <w:rPr>
          <w:rFonts w:ascii="Times New Roman" w:hAnsi="Times New Roman" w:cs="Times New Roman"/>
          <w:lang w:val="en-GB"/>
        </w:rPr>
        <w:t xml:space="preserve"> add</w:t>
      </w:r>
      <w:r w:rsidR="00FD77F6">
        <w:rPr>
          <w:rFonts w:ascii="Times New Roman" w:hAnsi="Times New Roman" w:cs="Times New Roman"/>
          <w:lang w:val="en-GB"/>
        </w:rPr>
        <w:t>s</w:t>
      </w:r>
      <w:r w:rsidR="00827A00">
        <w:rPr>
          <w:rFonts w:ascii="Times New Roman" w:hAnsi="Times New Roman" w:cs="Times New Roman"/>
          <w:lang w:val="en-GB"/>
        </w:rPr>
        <w:t xml:space="preserve"> the boundary condition that the results may not hold for the extremely rare acts of wilful violations.</w:t>
      </w:r>
    </w:p>
    <w:p w14:paraId="4F94B23A" w14:textId="77777777" w:rsidR="00B33CAC" w:rsidRDefault="00B33CAC" w:rsidP="00C54275">
      <w:pPr>
        <w:spacing w:line="480" w:lineRule="auto"/>
        <w:rPr>
          <w:b/>
        </w:rPr>
      </w:pPr>
    </w:p>
    <w:p w14:paraId="5976501A" w14:textId="503C3529" w:rsidR="00FC2AA9" w:rsidRPr="00D8003B" w:rsidRDefault="00FC2AA9" w:rsidP="00C54275">
      <w:pPr>
        <w:spacing w:line="480" w:lineRule="auto"/>
        <w:rPr>
          <w:rFonts w:ascii="Times New Roman" w:hAnsi="Times New Roman" w:cs="Times New Roman"/>
          <w:b/>
        </w:rPr>
      </w:pPr>
      <w:r w:rsidRPr="00D8003B">
        <w:rPr>
          <w:rFonts w:ascii="Times New Roman" w:hAnsi="Times New Roman" w:cs="Times New Roman"/>
          <w:b/>
        </w:rPr>
        <w:t xml:space="preserve">5. Discussion </w:t>
      </w:r>
    </w:p>
    <w:p w14:paraId="694966A8" w14:textId="4DEB319C" w:rsidR="00036479" w:rsidRDefault="00036479" w:rsidP="00036479">
      <w:pPr>
        <w:spacing w:line="480" w:lineRule="auto"/>
        <w:ind w:firstLine="284"/>
        <w:jc w:val="both"/>
        <w:rPr>
          <w:rFonts w:ascii="Times New Roman" w:hAnsi="Times New Roman" w:cs="Times New Roman"/>
        </w:rPr>
      </w:pPr>
      <w:r>
        <w:rPr>
          <w:rFonts w:ascii="Times New Roman" w:hAnsi="Times New Roman" w:cs="Times New Roman"/>
          <w:lang w:val="en-GB"/>
        </w:rPr>
        <w:t xml:space="preserve">The analysis used longitudinal secondary data, multiple indicators of financial slack, and included multiple robustness checks to answer the three research questions. The answer to the first question; </w:t>
      </w:r>
      <w:r w:rsidRPr="000C334E">
        <w:rPr>
          <w:rFonts w:ascii="Times New Roman" w:hAnsi="Times New Roman" w:cs="Times New Roman"/>
          <w:i/>
        </w:rPr>
        <w:t>Does increasing coupling by reducing operational slack lead to higher levels of safety violations</w:t>
      </w:r>
      <w:r>
        <w:rPr>
          <w:rFonts w:ascii="Times New Roman" w:hAnsi="Times New Roman" w:cs="Times New Roman"/>
          <w:i/>
        </w:rPr>
        <w:t xml:space="preserve"> </w:t>
      </w:r>
      <w:r>
        <w:rPr>
          <w:rFonts w:ascii="Times New Roman" w:hAnsi="Times New Roman" w:cs="Times New Roman"/>
        </w:rPr>
        <w:t xml:space="preserve">is yes. Increased coupling is generally associated with increases in safety violations. The answer to the second research question; </w:t>
      </w:r>
      <w:r w:rsidRPr="000C334E">
        <w:rPr>
          <w:rFonts w:ascii="Times New Roman" w:hAnsi="Times New Roman" w:cs="Times New Roman"/>
          <w:i/>
        </w:rPr>
        <w:t>Can financial slack attenuate the impact of tightly coupled operations on safety violations</w:t>
      </w:r>
      <w:r>
        <w:rPr>
          <w:rFonts w:ascii="Times New Roman" w:hAnsi="Times New Roman" w:cs="Times New Roman"/>
          <w:i/>
        </w:rPr>
        <w:t xml:space="preserve"> </w:t>
      </w:r>
      <w:r>
        <w:rPr>
          <w:rFonts w:ascii="Times New Roman" w:hAnsi="Times New Roman" w:cs="Times New Roman"/>
        </w:rPr>
        <w:t xml:space="preserve">is also yes. The shape of the interactions provides the most insight on the relationship between the various forms of slack and safety violations. </w:t>
      </w:r>
      <w:r w:rsidRPr="00497581">
        <w:rPr>
          <w:rFonts w:ascii="Times New Roman" w:hAnsi="Times New Roman" w:cs="Times New Roman"/>
        </w:rPr>
        <w:t>Figures 3</w:t>
      </w:r>
      <w:r w:rsidRPr="008E25F1">
        <w:rPr>
          <w:rFonts w:ascii="Times New Roman" w:hAnsi="Times New Roman" w:cs="Times New Roman"/>
        </w:rPr>
        <w:t xml:space="preserve"> and 4</w:t>
      </w:r>
      <w:r>
        <w:rPr>
          <w:rFonts w:ascii="Times New Roman" w:hAnsi="Times New Roman" w:cs="Times New Roman"/>
        </w:rPr>
        <w:t xml:space="preserve"> indicate that when firms have low levels of financial slack in the form of unabsorbed and absorbed slack</w:t>
      </w:r>
      <w:r w:rsidR="00506506">
        <w:rPr>
          <w:rFonts w:ascii="Times New Roman" w:hAnsi="Times New Roman" w:cs="Times New Roman"/>
        </w:rPr>
        <w:t>,</w:t>
      </w:r>
      <w:r>
        <w:rPr>
          <w:rFonts w:ascii="Times New Roman" w:hAnsi="Times New Roman" w:cs="Times New Roman"/>
        </w:rPr>
        <w:t xml:space="preserve"> decreasing operational slack leads to an increase in violations. However, firms with high levels of financial slack are able to decrease </w:t>
      </w:r>
      <w:r w:rsidR="00506506">
        <w:rPr>
          <w:rFonts w:ascii="Times New Roman" w:hAnsi="Times New Roman" w:cs="Times New Roman"/>
        </w:rPr>
        <w:t xml:space="preserve">operational </w:t>
      </w:r>
      <w:r>
        <w:rPr>
          <w:rFonts w:ascii="Times New Roman" w:hAnsi="Times New Roman" w:cs="Times New Roman"/>
        </w:rPr>
        <w:t>slack without increasing the likelihood of violations. Thus, firms with high levels of financial slack are able to reduce operational slack without harming the workforce</w:t>
      </w:r>
      <w:r w:rsidR="00502812">
        <w:rPr>
          <w:rFonts w:ascii="Times New Roman" w:hAnsi="Times New Roman" w:cs="Times New Roman"/>
        </w:rPr>
        <w:t xml:space="preserve"> while </w:t>
      </w:r>
      <w:r>
        <w:rPr>
          <w:rFonts w:ascii="Times New Roman" w:hAnsi="Times New Roman" w:cs="Times New Roman"/>
        </w:rPr>
        <w:t xml:space="preserve">firms with low levels of financial slack are not. </w:t>
      </w:r>
    </w:p>
    <w:p w14:paraId="3FF435EA" w14:textId="3CB40F02" w:rsidR="00036479" w:rsidRDefault="00036479" w:rsidP="00036479">
      <w:pPr>
        <w:spacing w:line="480" w:lineRule="auto"/>
        <w:ind w:firstLine="284"/>
        <w:jc w:val="both"/>
        <w:rPr>
          <w:rFonts w:ascii="Times New Roman" w:hAnsi="Times New Roman" w:cs="Times New Roman"/>
        </w:rPr>
      </w:pPr>
      <w:r>
        <w:rPr>
          <w:rFonts w:ascii="Times New Roman" w:hAnsi="Times New Roman" w:cs="Times New Roman"/>
        </w:rPr>
        <w:lastRenderedPageBreak/>
        <w:t xml:space="preserve">The answer to the third research question; </w:t>
      </w:r>
      <w:r w:rsidRPr="000C334E">
        <w:rPr>
          <w:rFonts w:ascii="Times New Roman" w:hAnsi="Times New Roman" w:cs="Times New Roman"/>
          <w:i/>
        </w:rPr>
        <w:t xml:space="preserve">Can </w:t>
      </w:r>
      <w:r>
        <w:rPr>
          <w:rFonts w:ascii="Times New Roman" w:hAnsi="Times New Roman" w:cs="Times New Roman"/>
          <w:i/>
        </w:rPr>
        <w:t>an industry’s market characteristics</w:t>
      </w:r>
      <w:r w:rsidRPr="000C334E">
        <w:rPr>
          <w:rFonts w:ascii="Times New Roman" w:hAnsi="Times New Roman" w:cs="Times New Roman"/>
          <w:i/>
        </w:rPr>
        <w:t xml:space="preserve"> </w:t>
      </w:r>
      <w:r>
        <w:rPr>
          <w:rFonts w:ascii="Times New Roman" w:hAnsi="Times New Roman" w:cs="Times New Roman"/>
          <w:i/>
        </w:rPr>
        <w:t>intensify</w:t>
      </w:r>
      <w:r w:rsidRPr="000C334E">
        <w:rPr>
          <w:rFonts w:ascii="Times New Roman" w:hAnsi="Times New Roman" w:cs="Times New Roman"/>
          <w:i/>
        </w:rPr>
        <w:t xml:space="preserve"> the impact of tightly coupled operations on safety violations</w:t>
      </w:r>
      <w:r>
        <w:rPr>
          <w:rFonts w:ascii="Times New Roman" w:hAnsi="Times New Roman" w:cs="Times New Roman"/>
          <w:i/>
        </w:rPr>
        <w:t xml:space="preserve"> </w:t>
      </w:r>
      <w:r>
        <w:rPr>
          <w:rFonts w:ascii="Times New Roman" w:hAnsi="Times New Roman" w:cs="Times New Roman"/>
        </w:rPr>
        <w:t xml:space="preserve">is also yes. We identified that the probability of having a safety violation due to coupling is significantly increased when operating in markets characterized by relatively high levels of </w:t>
      </w:r>
      <w:r w:rsidRPr="00CB495F">
        <w:rPr>
          <w:rFonts w:ascii="Times New Roman" w:hAnsi="Times New Roman" w:cs="Times New Roman"/>
        </w:rPr>
        <w:t>dynamism, complexity and munificence</w:t>
      </w:r>
      <w:r w:rsidR="00BC4D38">
        <w:rPr>
          <w:rFonts w:ascii="Times New Roman" w:hAnsi="Times New Roman" w:cs="Times New Roman"/>
        </w:rPr>
        <w:t xml:space="preserve"> (see Figures 5, 6 &amp; 7)</w:t>
      </w:r>
      <w:r>
        <w:rPr>
          <w:rFonts w:ascii="Times New Roman" w:hAnsi="Times New Roman" w:cs="Times New Roman"/>
        </w:rPr>
        <w:t xml:space="preserve">. These general findings are robust, except in the cases of wilful violations, </w:t>
      </w:r>
      <w:r>
        <w:rPr>
          <w:rFonts w:ascii="Times New Roman" w:hAnsi="Times New Roman" w:cs="Times New Roman"/>
          <w:lang w:val="en-GB"/>
        </w:rPr>
        <w:t xml:space="preserve">and </w:t>
      </w:r>
      <w:r>
        <w:rPr>
          <w:rFonts w:ascii="Times New Roman" w:hAnsi="Times New Roman" w:cs="Times New Roman"/>
        </w:rPr>
        <w:t xml:space="preserve">in line with the general predictions of the safety literature and theories such as NAT and HRT. </w:t>
      </w:r>
    </w:p>
    <w:p w14:paraId="439EE36D" w14:textId="223FE86E" w:rsidR="00036479" w:rsidRDefault="00036479" w:rsidP="004367A5">
      <w:pPr>
        <w:spacing w:line="480" w:lineRule="auto"/>
        <w:ind w:firstLine="284"/>
        <w:jc w:val="both"/>
        <w:rPr>
          <w:rFonts w:ascii="Times New Roman" w:hAnsi="Times New Roman" w:cs="Times New Roman"/>
        </w:rPr>
      </w:pPr>
      <w:r>
        <w:rPr>
          <w:rFonts w:ascii="Times New Roman" w:hAnsi="Times New Roman" w:cs="Times New Roman"/>
        </w:rPr>
        <w:t xml:space="preserve">The results are clear that operational and financial slack need to be considered together because there are strongly significant interactions between the two forms of slack. Furthermore, our results on the role of market factors add nuance to previous findings linking the optimal level of slack to industry (e.g., </w:t>
      </w:r>
      <w:r w:rsidRPr="000C334E">
        <w:rPr>
          <w:rFonts w:ascii="Times New Roman" w:hAnsi="Times New Roman" w:cs="Times New Roman"/>
        </w:rPr>
        <w:t>Eroglu and Hofer, 2011</w:t>
      </w:r>
      <w:r>
        <w:rPr>
          <w:rFonts w:ascii="Times New Roman" w:hAnsi="Times New Roman" w:cs="Times New Roman"/>
        </w:rPr>
        <w:t xml:space="preserve">). Our research makes multiple contributions to both theory and practice </w:t>
      </w:r>
      <w:r w:rsidRPr="004576B0">
        <w:rPr>
          <w:rFonts w:ascii="Times New Roman" w:hAnsi="Times New Roman" w:cs="Times New Roman"/>
        </w:rPr>
        <w:t>by linking organizational and safety research on slack, expanding the debate on slack to a wider range of operational and firm outcomes</w:t>
      </w:r>
      <w:r>
        <w:rPr>
          <w:rFonts w:ascii="Times New Roman" w:hAnsi="Times New Roman" w:cs="Times New Roman"/>
        </w:rPr>
        <w:t>,</w:t>
      </w:r>
      <w:r w:rsidRPr="004576B0">
        <w:rPr>
          <w:rFonts w:ascii="Times New Roman" w:hAnsi="Times New Roman" w:cs="Times New Roman"/>
        </w:rPr>
        <w:t xml:space="preserve"> by treating slack as multidimensional</w:t>
      </w:r>
      <w:r>
        <w:rPr>
          <w:rFonts w:ascii="Times New Roman" w:hAnsi="Times New Roman" w:cs="Times New Roman"/>
        </w:rPr>
        <w:t xml:space="preserve"> and a potential determinant of outcomes of import to multiple organizational stakeholders, and by exploring industry factors.  </w:t>
      </w:r>
    </w:p>
    <w:p w14:paraId="1F2A6385" w14:textId="77777777" w:rsidR="006A7BC4" w:rsidRPr="004367A5" w:rsidRDefault="006A7BC4" w:rsidP="004367A5">
      <w:pPr>
        <w:spacing w:line="480" w:lineRule="auto"/>
        <w:ind w:firstLine="284"/>
        <w:jc w:val="both"/>
        <w:rPr>
          <w:rFonts w:ascii="Times New Roman" w:hAnsi="Times New Roman" w:cs="Times New Roman"/>
        </w:rPr>
      </w:pPr>
    </w:p>
    <w:p w14:paraId="1C830561" w14:textId="77777777" w:rsidR="00036479" w:rsidRDefault="00036479" w:rsidP="00036479">
      <w:pPr>
        <w:spacing w:line="480" w:lineRule="auto"/>
        <w:jc w:val="both"/>
        <w:rPr>
          <w:rFonts w:ascii="Times New Roman" w:hAnsi="Times New Roman" w:cs="Times New Roman"/>
          <w:b/>
          <w:i/>
        </w:rPr>
      </w:pPr>
      <w:r>
        <w:rPr>
          <w:rFonts w:ascii="Times New Roman" w:hAnsi="Times New Roman" w:cs="Times New Roman"/>
          <w:b/>
          <w:i/>
        </w:rPr>
        <w:t>5.1. Theoretical implications</w:t>
      </w:r>
    </w:p>
    <w:p w14:paraId="6972137B" w14:textId="77777777" w:rsidR="00036479" w:rsidRDefault="00036479" w:rsidP="00036479">
      <w:pPr>
        <w:spacing w:line="480" w:lineRule="auto"/>
        <w:ind w:firstLine="284"/>
        <w:jc w:val="both"/>
        <w:rPr>
          <w:rFonts w:ascii="Times New Roman" w:hAnsi="Times New Roman" w:cs="Times New Roman"/>
        </w:rPr>
      </w:pPr>
      <w:r>
        <w:rPr>
          <w:rFonts w:ascii="Times New Roman" w:hAnsi="Times New Roman" w:cs="Times New Roman"/>
        </w:rPr>
        <w:t xml:space="preserve">Previous research typically explored slack from the perspective of there being a right level of slack to maximize economic performance. The present research makes important contributions to this debate. For instance, when the conceptualization of performance is expanded to include social outcomes it is likely that the right level of </w:t>
      </w:r>
      <w:r>
        <w:rPr>
          <w:rFonts w:ascii="Times New Roman" w:hAnsi="Times New Roman" w:cs="Times New Roman"/>
        </w:rPr>
        <w:lastRenderedPageBreak/>
        <w:t xml:space="preserve">slack to fully protect the workforce is not the level of slack that will maximize profits. Previous research suggests that in general less operational slack is better for economic performance (e.g. Kovach et al., 2015), yet the current research finds that safety violations increase as operational slack decreases. A company’s level of slack could induce trade-offs between the social and economic components of performance. Future research needs to further explore this potential trade-off. </w:t>
      </w:r>
    </w:p>
    <w:p w14:paraId="58624D31" w14:textId="77777777" w:rsidR="00036479" w:rsidRDefault="00036479" w:rsidP="00036479">
      <w:pPr>
        <w:spacing w:line="480" w:lineRule="auto"/>
        <w:ind w:firstLine="284"/>
        <w:jc w:val="both"/>
        <w:rPr>
          <w:rFonts w:ascii="Times New Roman" w:hAnsi="Times New Roman" w:cs="Times New Roman"/>
        </w:rPr>
      </w:pPr>
      <w:r>
        <w:rPr>
          <w:rFonts w:ascii="Times New Roman" w:hAnsi="Times New Roman" w:cs="Times New Roman"/>
        </w:rPr>
        <w:t xml:space="preserve">The research adds to the understanding of the relationship between safety and other operational outcomes. </w:t>
      </w:r>
      <w:r w:rsidRPr="000A3C97">
        <w:rPr>
          <w:rFonts w:ascii="Times New Roman" w:hAnsi="Times New Roman" w:cs="Times New Roman"/>
        </w:rPr>
        <w:t>Recent research on the safety of operational workers concludes that firms can be safe and operationally effective (e.g.</w:t>
      </w:r>
      <w:r>
        <w:rPr>
          <w:rFonts w:ascii="Times New Roman" w:hAnsi="Times New Roman" w:cs="Times New Roman"/>
        </w:rPr>
        <w:t>,</w:t>
      </w:r>
      <w:r w:rsidRPr="000A3C97">
        <w:rPr>
          <w:rFonts w:ascii="Times New Roman" w:hAnsi="Times New Roman" w:cs="Times New Roman"/>
        </w:rPr>
        <w:t xml:space="preserve"> Lo </w:t>
      </w:r>
      <w:r w:rsidRPr="00F43A09">
        <w:rPr>
          <w:rFonts w:ascii="Times New Roman" w:hAnsi="Times New Roman" w:cs="Times New Roman"/>
          <w:i/>
        </w:rPr>
        <w:t>et al.,</w:t>
      </w:r>
      <w:r>
        <w:rPr>
          <w:rFonts w:ascii="Times New Roman" w:hAnsi="Times New Roman" w:cs="Times New Roman"/>
        </w:rPr>
        <w:t xml:space="preserve"> 2014; Pagell </w:t>
      </w:r>
      <w:r w:rsidRPr="00F43A09">
        <w:rPr>
          <w:rFonts w:ascii="Times New Roman" w:hAnsi="Times New Roman" w:cs="Times New Roman"/>
          <w:i/>
        </w:rPr>
        <w:t>et al.,</w:t>
      </w:r>
      <w:r>
        <w:rPr>
          <w:rFonts w:ascii="Times New Roman" w:hAnsi="Times New Roman" w:cs="Times New Roman"/>
        </w:rPr>
        <w:t xml:space="preserve"> 2015).</w:t>
      </w:r>
      <w:r w:rsidRPr="000A3C97">
        <w:rPr>
          <w:rFonts w:ascii="Times New Roman" w:hAnsi="Times New Roman" w:cs="Times New Roman"/>
        </w:rPr>
        <w:t xml:space="preserve"> Our results add nuance to these findings</w:t>
      </w:r>
      <w:r>
        <w:rPr>
          <w:rFonts w:ascii="Times New Roman" w:hAnsi="Times New Roman" w:cs="Times New Roman"/>
        </w:rPr>
        <w:t xml:space="preserve"> and suggest that for firms to simultaneously protect the workforce and improve efficiency by reducing operational slack, they will need high levels of financial slack. The literature links investments in human capital to improved financial performance and notes that investments in human capital need to coincide with efforts to improve operational efficiency </w:t>
      </w:r>
      <w:r w:rsidRPr="00B46194">
        <w:rPr>
          <w:rFonts w:ascii="Times New Roman" w:hAnsi="Times New Roman" w:cs="Times New Roman"/>
        </w:rPr>
        <w:t>(</w:t>
      </w:r>
      <w:r w:rsidRPr="00CD28F2">
        <w:rPr>
          <w:rFonts w:ascii="Times New Roman" w:hAnsi="Times New Roman" w:cs="Times New Roman"/>
        </w:rPr>
        <w:t xml:space="preserve">Longoni </w:t>
      </w:r>
      <w:r w:rsidRPr="00CD28F2">
        <w:rPr>
          <w:rFonts w:ascii="Times New Roman" w:hAnsi="Times New Roman" w:cs="Times New Roman"/>
          <w:i/>
        </w:rPr>
        <w:t>et al</w:t>
      </w:r>
      <w:r w:rsidRPr="00CD28F2">
        <w:rPr>
          <w:rFonts w:ascii="Times New Roman" w:hAnsi="Times New Roman" w:cs="Times New Roman"/>
        </w:rPr>
        <w:t>., 2013</w:t>
      </w:r>
      <w:r>
        <w:rPr>
          <w:rFonts w:ascii="Times New Roman" w:hAnsi="Times New Roman" w:cs="Times New Roman"/>
        </w:rPr>
        <w:t xml:space="preserve">; </w:t>
      </w:r>
      <w:r w:rsidRPr="0057761C">
        <w:rPr>
          <w:rFonts w:ascii="Times New Roman" w:hAnsi="Times New Roman" w:cs="Times New Roman"/>
        </w:rPr>
        <w:t xml:space="preserve">Liu </w:t>
      </w:r>
      <w:r w:rsidRPr="0057761C">
        <w:rPr>
          <w:rFonts w:ascii="Times New Roman" w:hAnsi="Times New Roman" w:cs="Times New Roman"/>
          <w:i/>
        </w:rPr>
        <w:t>et al</w:t>
      </w:r>
      <w:r w:rsidRPr="0057761C">
        <w:rPr>
          <w:rFonts w:ascii="Times New Roman" w:hAnsi="Times New Roman" w:cs="Times New Roman"/>
        </w:rPr>
        <w:t>., 2014</w:t>
      </w:r>
      <w:r w:rsidRPr="00B46194">
        <w:rPr>
          <w:rFonts w:ascii="Times New Roman" w:hAnsi="Times New Roman" w:cs="Times New Roman"/>
        </w:rPr>
        <w:t xml:space="preserve">). </w:t>
      </w:r>
      <w:r>
        <w:rPr>
          <w:rFonts w:ascii="Times New Roman" w:hAnsi="Times New Roman" w:cs="Times New Roman"/>
        </w:rPr>
        <w:t xml:space="preserve">Based on our results we would propose that this can only occur if the firm has the financial slack to invest in people. Future research needs to test this proposition. </w:t>
      </w:r>
    </w:p>
    <w:p w14:paraId="4E384623" w14:textId="397473DF" w:rsidR="00036479" w:rsidRDefault="00036479" w:rsidP="00036479">
      <w:pPr>
        <w:spacing w:line="480" w:lineRule="auto"/>
        <w:ind w:firstLine="284"/>
        <w:jc w:val="both"/>
        <w:rPr>
          <w:rFonts w:ascii="Times New Roman" w:hAnsi="Times New Roman" w:cs="Times New Roman"/>
        </w:rPr>
      </w:pPr>
      <w:r>
        <w:rPr>
          <w:rFonts w:ascii="Times New Roman" w:hAnsi="Times New Roman" w:cs="Times New Roman"/>
        </w:rPr>
        <w:t xml:space="preserve">The results indicate that complexity, dynamism, and munificence are all significant moderators of the relationship between coupling and safety violations. These findings add additional nuance to the understanding of the role of slack resources in operational outcomes. First, they suggest that how industry is conceptualized matters. Typical discussions of the role of industry in safety outcomes focus on the nature of the work, </w:t>
      </w:r>
      <w:r>
        <w:rPr>
          <w:rFonts w:ascii="Times New Roman" w:hAnsi="Times New Roman" w:cs="Times New Roman"/>
        </w:rPr>
        <w:lastRenderedPageBreak/>
        <w:t xml:space="preserve">yet our results indicate that market characteristics also matter. Second, the results for munificence should give researchers pause when it comes to assumptions about resource availability. The present results and previous research (e.g. Barnes </w:t>
      </w:r>
      <w:r w:rsidRPr="00E033B3">
        <w:rPr>
          <w:rFonts w:ascii="Times New Roman" w:hAnsi="Times New Roman" w:cs="Times New Roman"/>
          <w:i/>
        </w:rPr>
        <w:t>et al.,</w:t>
      </w:r>
      <w:r>
        <w:rPr>
          <w:rFonts w:ascii="Times New Roman" w:hAnsi="Times New Roman" w:cs="Times New Roman"/>
        </w:rPr>
        <w:t xml:space="preserve"> 2016), suggest that a munificent environment is not good for the workforce. These findings suggest that as our conceptualization of firm performance expands to include environmental and social indicators that assumptions about growth opportunities </w:t>
      </w:r>
      <w:r w:rsidR="00506506">
        <w:rPr>
          <w:rFonts w:ascii="Times New Roman" w:hAnsi="Times New Roman" w:cs="Times New Roman"/>
        </w:rPr>
        <w:t xml:space="preserve">generally </w:t>
      </w:r>
      <w:r>
        <w:rPr>
          <w:rFonts w:ascii="Times New Roman" w:hAnsi="Times New Roman" w:cs="Times New Roman"/>
        </w:rPr>
        <w:t xml:space="preserve">being good will also have to be re-explored. </w:t>
      </w:r>
    </w:p>
    <w:p w14:paraId="5FE797C9" w14:textId="52DB05DD" w:rsidR="00036479" w:rsidRPr="001F3BF9" w:rsidRDefault="00036479" w:rsidP="00036479">
      <w:pPr>
        <w:spacing w:line="480" w:lineRule="auto"/>
        <w:ind w:firstLine="284"/>
        <w:jc w:val="both"/>
        <w:rPr>
          <w:rFonts w:ascii="Times New Roman" w:hAnsi="Times New Roman" w:cs="Times New Roman"/>
        </w:rPr>
      </w:pPr>
      <w:r>
        <w:rPr>
          <w:rFonts w:ascii="Times New Roman" w:hAnsi="Times New Roman" w:cs="Times New Roman"/>
        </w:rPr>
        <w:t>The final contribution to theory comes from thinking about slack as two</w:t>
      </w:r>
      <w:r w:rsidR="00502812">
        <w:rPr>
          <w:rFonts w:ascii="Times New Roman" w:hAnsi="Times New Roman" w:cs="Times New Roman"/>
        </w:rPr>
        <w:t xml:space="preserve"> </w:t>
      </w:r>
      <w:r>
        <w:rPr>
          <w:rFonts w:ascii="Times New Roman" w:hAnsi="Times New Roman" w:cs="Times New Roman"/>
        </w:rPr>
        <w:t xml:space="preserve">dimensional. We applied the theoretical underpinnings of the NAT and HRT to propose relationships between operational slack, financial slack and safety violations. NAT predicts that an increase in operational coupling could result in cutting corners and lead to an increase in safety violations. Our results are in line with NAT and confirm this prediction. </w:t>
      </w:r>
    </w:p>
    <w:p w14:paraId="52B6E983" w14:textId="2AA4FC07" w:rsidR="00036479" w:rsidRPr="006C04A9" w:rsidRDefault="00036479" w:rsidP="00036479">
      <w:pPr>
        <w:spacing w:line="480" w:lineRule="auto"/>
        <w:ind w:firstLine="284"/>
        <w:jc w:val="both"/>
        <w:rPr>
          <w:rFonts w:ascii="Times New Roman" w:eastAsia="PMingLiU" w:hAnsi="Times New Roman" w:cs="Times New Roman"/>
          <w:kern w:val="2"/>
          <w:szCs w:val="22"/>
          <w:lang w:eastAsia="zh-CN"/>
        </w:rPr>
      </w:pPr>
      <w:r>
        <w:rPr>
          <w:rFonts w:ascii="Times New Roman" w:eastAsia="PMingLiU" w:hAnsi="Times New Roman" w:cs="Times New Roman"/>
          <w:kern w:val="2"/>
          <w:szCs w:val="22"/>
          <w:lang w:eastAsia="zh-CN"/>
        </w:rPr>
        <w:t xml:space="preserve">HRT proposes that an increase in the reliability of the system reduces the likelihood of accidents (Shrivastava </w:t>
      </w:r>
      <w:r w:rsidRPr="00670D36">
        <w:rPr>
          <w:rFonts w:ascii="Times New Roman" w:eastAsia="PMingLiU" w:hAnsi="Times New Roman" w:cs="Times New Roman"/>
          <w:i/>
          <w:kern w:val="2"/>
          <w:szCs w:val="22"/>
          <w:lang w:eastAsia="zh-CN"/>
        </w:rPr>
        <w:t>et al.,</w:t>
      </w:r>
      <w:r>
        <w:rPr>
          <w:rFonts w:ascii="Times New Roman" w:eastAsia="PMingLiU" w:hAnsi="Times New Roman" w:cs="Times New Roman"/>
          <w:kern w:val="2"/>
          <w:szCs w:val="22"/>
          <w:lang w:eastAsia="zh-CN"/>
        </w:rPr>
        <w:t xml:space="preserve"> 2009). The results suggest that reducing slack and increasing coupling reduces the reliability of the work environment. Removing operational slack from the system puts increased pressure on the workforce. And the results indicate that as volatility, complexity and growth rates increase the need for buffers increases as well. Having operational slack enables companies to smooth over demand uncertainties and volatility. However, once the buffers are eliminated the volatility is directly transferred to the workforce that has to deal with </w:t>
      </w:r>
      <w:r w:rsidR="00502812">
        <w:rPr>
          <w:rFonts w:ascii="Times New Roman" w:eastAsia="PMingLiU" w:hAnsi="Times New Roman" w:cs="Times New Roman"/>
          <w:kern w:val="2"/>
          <w:szCs w:val="22"/>
          <w:lang w:eastAsia="zh-CN"/>
        </w:rPr>
        <w:t xml:space="preserve">the volatility </w:t>
      </w:r>
      <w:r>
        <w:rPr>
          <w:rFonts w:ascii="Times New Roman" w:eastAsia="PMingLiU" w:hAnsi="Times New Roman" w:cs="Times New Roman"/>
          <w:kern w:val="2"/>
          <w:szCs w:val="22"/>
          <w:lang w:eastAsia="zh-CN"/>
        </w:rPr>
        <w:t xml:space="preserve">through extra shifts, increasing work rates or working with machines, materials and </w:t>
      </w:r>
      <w:r>
        <w:rPr>
          <w:rFonts w:ascii="Times New Roman" w:eastAsia="PMingLiU" w:hAnsi="Times New Roman" w:cs="Times New Roman"/>
          <w:kern w:val="2"/>
          <w:szCs w:val="22"/>
          <w:lang w:eastAsia="zh-CN"/>
        </w:rPr>
        <w:lastRenderedPageBreak/>
        <w:t xml:space="preserve">processes they are not sufficiently trained for. This reduces the reliability of the operation and puts workers at risk.  </w:t>
      </w:r>
    </w:p>
    <w:p w14:paraId="4E292B38" w14:textId="28A64B5D" w:rsidR="00036479" w:rsidRDefault="00036479" w:rsidP="00036479">
      <w:pPr>
        <w:widowControl w:val="0"/>
        <w:spacing w:line="480" w:lineRule="auto"/>
        <w:ind w:firstLine="284"/>
        <w:jc w:val="both"/>
        <w:rPr>
          <w:rFonts w:ascii="Times New Roman" w:eastAsia="PMingLiU" w:hAnsi="Times New Roman" w:cs="Times New Roman"/>
          <w:kern w:val="2"/>
          <w:szCs w:val="22"/>
          <w:lang w:eastAsia="zh-CN"/>
        </w:rPr>
      </w:pPr>
      <w:r>
        <w:rPr>
          <w:rFonts w:ascii="Times New Roman" w:eastAsia="PMingLiU" w:hAnsi="Times New Roman" w:cs="Times New Roman"/>
          <w:kern w:val="2"/>
          <w:szCs w:val="22"/>
          <w:lang w:eastAsia="zh-CN"/>
        </w:rPr>
        <w:t xml:space="preserve">However, operational coupling does not occur in a vacuum and our results also suggest that financial and operational slack are different and complimentary. We would posit that financial slack is in essence a very flexible buffer. Inventory and capacity buffers are hard investments and difficult to change or redeploy. They are fairly specific hedges against specific problems. Financial slack is more flexible </w:t>
      </w:r>
      <w:r w:rsidR="00F45FCF">
        <w:rPr>
          <w:rFonts w:ascii="Times New Roman" w:eastAsia="PMingLiU" w:hAnsi="Times New Roman" w:cs="Times New Roman"/>
          <w:kern w:val="2"/>
          <w:szCs w:val="22"/>
          <w:lang w:eastAsia="zh-CN"/>
        </w:rPr>
        <w:t xml:space="preserve">and </w:t>
      </w:r>
      <w:r>
        <w:rPr>
          <w:rFonts w:ascii="Times New Roman" w:eastAsia="PMingLiU" w:hAnsi="Times New Roman" w:cs="Times New Roman"/>
          <w:kern w:val="2"/>
          <w:szCs w:val="22"/>
          <w:lang w:eastAsia="zh-CN"/>
        </w:rPr>
        <w:t xml:space="preserve">because of the ease of deployment can be used to address multiple needs. </w:t>
      </w:r>
    </w:p>
    <w:p w14:paraId="1C6BDB03" w14:textId="77777777" w:rsidR="00036479" w:rsidRDefault="00036479" w:rsidP="00036479">
      <w:pPr>
        <w:spacing w:line="480" w:lineRule="auto"/>
        <w:ind w:firstLine="284"/>
        <w:jc w:val="both"/>
        <w:rPr>
          <w:rFonts w:ascii="Times New Roman" w:eastAsia="PMingLiU" w:hAnsi="Times New Roman" w:cs="Times New Roman"/>
          <w:kern w:val="2"/>
          <w:szCs w:val="22"/>
          <w:lang w:eastAsia="zh-CN"/>
        </w:rPr>
      </w:pPr>
      <w:r>
        <w:rPr>
          <w:rFonts w:ascii="Times New Roman" w:eastAsia="PMingLiU" w:hAnsi="Times New Roman" w:cs="Times New Roman"/>
          <w:kern w:val="2"/>
          <w:szCs w:val="22"/>
          <w:lang w:eastAsia="zh-CN"/>
        </w:rPr>
        <w:t xml:space="preserve">From a NAT perspective, this suggests that companies with financial slack can better cope with increased coupling because they can quickly address problems. For instance, if a company with little financial slack reduces inventory and then has a demand surge they are going to be forced to pressurize the workers to respond. However, a company with equal levels of coupling but more financial slack could respond to the same demand surge by hiring temporary workers, emergency outscoring or the purchase of additional capacity. </w:t>
      </w:r>
    </w:p>
    <w:p w14:paraId="70BDC97E" w14:textId="77777777" w:rsidR="00036479" w:rsidRDefault="00036479" w:rsidP="00036479">
      <w:pPr>
        <w:spacing w:line="480" w:lineRule="auto"/>
        <w:ind w:firstLine="284"/>
        <w:jc w:val="both"/>
        <w:rPr>
          <w:rFonts w:ascii="Times New Roman" w:hAnsi="Times New Roman" w:cs="Times New Roman"/>
        </w:rPr>
      </w:pPr>
      <w:r>
        <w:rPr>
          <w:rFonts w:ascii="Times New Roman" w:eastAsia="PMingLiU" w:hAnsi="Times New Roman" w:cs="Times New Roman"/>
          <w:kern w:val="2"/>
          <w:szCs w:val="22"/>
          <w:lang w:eastAsia="zh-CN"/>
        </w:rPr>
        <w:t xml:space="preserve">From an </w:t>
      </w:r>
      <w:r w:rsidRPr="00B26179">
        <w:rPr>
          <w:rFonts w:ascii="Times New Roman" w:eastAsia="PMingLiU" w:hAnsi="Times New Roman" w:cs="Times New Roman"/>
          <w:kern w:val="2"/>
          <w:szCs w:val="22"/>
          <w:lang w:eastAsia="zh-CN"/>
        </w:rPr>
        <w:t>HRT perspective</w:t>
      </w:r>
      <w:r>
        <w:rPr>
          <w:rFonts w:ascii="Times New Roman" w:eastAsia="PMingLiU" w:hAnsi="Times New Roman" w:cs="Times New Roman"/>
          <w:kern w:val="2"/>
          <w:szCs w:val="22"/>
          <w:lang w:eastAsia="zh-CN"/>
        </w:rPr>
        <w:t>,</w:t>
      </w:r>
      <w:r w:rsidRPr="00B26179">
        <w:rPr>
          <w:rFonts w:ascii="Times New Roman" w:eastAsia="PMingLiU" w:hAnsi="Times New Roman" w:cs="Times New Roman"/>
          <w:kern w:val="2"/>
          <w:szCs w:val="22"/>
          <w:lang w:eastAsia="zh-CN"/>
        </w:rPr>
        <w:t xml:space="preserve"> </w:t>
      </w:r>
      <w:r>
        <w:rPr>
          <w:rFonts w:ascii="Times New Roman" w:eastAsia="PMingLiU" w:hAnsi="Times New Roman" w:cs="Times New Roman"/>
          <w:kern w:val="2"/>
          <w:szCs w:val="22"/>
          <w:lang w:eastAsia="zh-CN"/>
        </w:rPr>
        <w:t>the results suggest</w:t>
      </w:r>
      <w:r w:rsidRPr="00B26179">
        <w:rPr>
          <w:rFonts w:ascii="Times New Roman" w:eastAsia="PMingLiU" w:hAnsi="Times New Roman" w:cs="Times New Roman"/>
          <w:kern w:val="2"/>
          <w:szCs w:val="22"/>
          <w:lang w:eastAsia="zh-CN"/>
        </w:rPr>
        <w:t xml:space="preserve"> that financial slack can increase the reliability of the operations</w:t>
      </w:r>
      <w:r>
        <w:rPr>
          <w:rFonts w:ascii="Times New Roman" w:eastAsia="PMingLiU" w:hAnsi="Times New Roman" w:cs="Times New Roman"/>
          <w:kern w:val="2"/>
          <w:szCs w:val="22"/>
          <w:lang w:eastAsia="zh-CN"/>
        </w:rPr>
        <w:t xml:space="preserve"> even when they are tightly coupled</w:t>
      </w:r>
      <w:r w:rsidRPr="00B26179">
        <w:rPr>
          <w:rFonts w:ascii="Times New Roman" w:eastAsia="PMingLiU" w:hAnsi="Times New Roman" w:cs="Times New Roman"/>
          <w:kern w:val="2"/>
          <w:szCs w:val="22"/>
          <w:lang w:eastAsia="zh-CN"/>
        </w:rPr>
        <w:t>.</w:t>
      </w:r>
      <w:r>
        <w:rPr>
          <w:rFonts w:ascii="Times New Roman" w:eastAsia="PMingLiU" w:hAnsi="Times New Roman" w:cs="Times New Roman"/>
          <w:kern w:val="2"/>
          <w:szCs w:val="22"/>
          <w:lang w:eastAsia="zh-CN"/>
        </w:rPr>
        <w:t xml:space="preserve"> Financial slack gives </w:t>
      </w:r>
      <w:r>
        <w:rPr>
          <w:rFonts w:ascii="Times New Roman" w:hAnsi="Times New Roman" w:cs="Times New Roman"/>
        </w:rPr>
        <w:t>companies the ability to restore a state of reliability</w:t>
      </w:r>
      <w:r w:rsidRPr="002635EC">
        <w:rPr>
          <w:rFonts w:ascii="Times New Roman" w:eastAsia="PMingLiU" w:hAnsi="Times New Roman" w:cs="Times New Roman"/>
          <w:kern w:val="2"/>
          <w:szCs w:val="22"/>
          <w:lang w:eastAsia="zh-CN"/>
        </w:rPr>
        <w:t xml:space="preserve"> </w:t>
      </w:r>
      <w:r>
        <w:rPr>
          <w:rFonts w:ascii="Times New Roman" w:eastAsia="PMingLiU" w:hAnsi="Times New Roman" w:cs="Times New Roman"/>
          <w:kern w:val="2"/>
          <w:szCs w:val="22"/>
          <w:lang w:eastAsia="zh-CN"/>
        </w:rPr>
        <w:t>when an external shock trickles down to the operational level.</w:t>
      </w:r>
      <w:r>
        <w:rPr>
          <w:rFonts w:ascii="Times New Roman" w:hAnsi="Times New Roman" w:cs="Times New Roman"/>
        </w:rPr>
        <w:t xml:space="preserve"> Thus, having financial slack available can reduce the negative safety implications of efforts to increase efficiency. </w:t>
      </w:r>
    </w:p>
    <w:p w14:paraId="3BE7EAF3" w14:textId="77777777" w:rsidR="00036479" w:rsidRDefault="00036479" w:rsidP="00036479">
      <w:pPr>
        <w:spacing w:line="480" w:lineRule="auto"/>
        <w:ind w:firstLine="284"/>
        <w:jc w:val="both"/>
        <w:rPr>
          <w:rFonts w:ascii="Times New Roman" w:hAnsi="Times New Roman" w:cs="Times New Roman"/>
        </w:rPr>
      </w:pPr>
      <w:r>
        <w:rPr>
          <w:rFonts w:ascii="Times New Roman" w:hAnsi="Times New Roman" w:cs="Times New Roman"/>
        </w:rPr>
        <w:t xml:space="preserve">Slack is two-dimensional and trying to determine the right level of slack to maximize performance is best done with an expansive operationalization of slack. Future research </w:t>
      </w:r>
      <w:r>
        <w:rPr>
          <w:rFonts w:ascii="Times New Roman" w:hAnsi="Times New Roman" w:cs="Times New Roman"/>
        </w:rPr>
        <w:lastRenderedPageBreak/>
        <w:t xml:space="preserve">on the role of slack on firm outcomes should explore both operational and financial slack simultaneously. In addition, future research should explore if it is just having access to these resources that matters or if a more cautious or mindful organizational </w:t>
      </w:r>
      <w:r w:rsidRPr="003F6E4A">
        <w:rPr>
          <w:rFonts w:ascii="Times New Roman" w:hAnsi="Times New Roman" w:cs="Times New Roman"/>
        </w:rPr>
        <w:t>culture (We</w:t>
      </w:r>
      <w:r>
        <w:rPr>
          <w:rFonts w:ascii="Times New Roman" w:hAnsi="Times New Roman" w:cs="Times New Roman"/>
        </w:rPr>
        <w:t>i</w:t>
      </w:r>
      <w:r w:rsidRPr="003F6E4A">
        <w:rPr>
          <w:rFonts w:ascii="Times New Roman" w:hAnsi="Times New Roman" w:cs="Times New Roman"/>
        </w:rPr>
        <w:t>ck</w:t>
      </w:r>
      <w:r>
        <w:rPr>
          <w:rFonts w:ascii="Times New Roman" w:hAnsi="Times New Roman" w:cs="Times New Roman"/>
        </w:rPr>
        <w:t xml:space="preserve"> </w:t>
      </w:r>
      <w:r w:rsidRPr="00F43A09">
        <w:rPr>
          <w:rFonts w:ascii="Times New Roman" w:hAnsi="Times New Roman" w:cs="Times New Roman"/>
          <w:i/>
        </w:rPr>
        <w:t>et al.,</w:t>
      </w:r>
      <w:r>
        <w:rPr>
          <w:rFonts w:ascii="Times New Roman" w:hAnsi="Times New Roman" w:cs="Times New Roman"/>
        </w:rPr>
        <w:t xml:space="preserve"> </w:t>
      </w:r>
      <w:r w:rsidRPr="003F6E4A">
        <w:rPr>
          <w:rFonts w:ascii="Times New Roman" w:hAnsi="Times New Roman" w:cs="Times New Roman"/>
        </w:rPr>
        <w:t>1999</w:t>
      </w:r>
      <w:r>
        <w:rPr>
          <w:rFonts w:ascii="Times New Roman" w:hAnsi="Times New Roman" w:cs="Times New Roman"/>
        </w:rPr>
        <w:t xml:space="preserve">) exists in companies with higher levels of financial slack. </w:t>
      </w:r>
    </w:p>
    <w:p w14:paraId="4B2D2FA3" w14:textId="77777777" w:rsidR="00036479" w:rsidRDefault="00036479" w:rsidP="00036479">
      <w:pPr>
        <w:widowControl w:val="0"/>
        <w:spacing w:line="360" w:lineRule="auto"/>
        <w:jc w:val="both"/>
        <w:rPr>
          <w:rFonts w:ascii="Times New Roman" w:eastAsia="PMingLiU" w:hAnsi="Times New Roman" w:cs="Times New Roman"/>
          <w:b/>
          <w:i/>
          <w:kern w:val="2"/>
          <w:szCs w:val="22"/>
          <w:lang w:eastAsia="zh-CN"/>
        </w:rPr>
      </w:pPr>
    </w:p>
    <w:p w14:paraId="1F89655F" w14:textId="77777777" w:rsidR="00036479" w:rsidRPr="00973EA4" w:rsidRDefault="00036479" w:rsidP="00036479">
      <w:pPr>
        <w:widowControl w:val="0"/>
        <w:spacing w:line="480" w:lineRule="auto"/>
        <w:jc w:val="both"/>
        <w:rPr>
          <w:rFonts w:ascii="Times New Roman" w:eastAsia="PMingLiU" w:hAnsi="Times New Roman" w:cs="Times New Roman"/>
          <w:b/>
          <w:i/>
          <w:kern w:val="2"/>
          <w:szCs w:val="22"/>
          <w:lang w:eastAsia="zh-CN"/>
        </w:rPr>
      </w:pPr>
      <w:r w:rsidRPr="00497581">
        <w:rPr>
          <w:rFonts w:ascii="Times New Roman" w:eastAsia="PMingLiU" w:hAnsi="Times New Roman" w:cs="Times New Roman"/>
          <w:b/>
          <w:i/>
          <w:kern w:val="2"/>
          <w:szCs w:val="22"/>
          <w:lang w:eastAsia="zh-CN"/>
        </w:rPr>
        <w:t xml:space="preserve">5.2. Managerial </w:t>
      </w:r>
      <w:r w:rsidRPr="008E25F1">
        <w:rPr>
          <w:rFonts w:ascii="Times New Roman" w:eastAsia="PMingLiU" w:hAnsi="Times New Roman" w:cs="Times New Roman"/>
          <w:b/>
          <w:i/>
          <w:kern w:val="2"/>
          <w:szCs w:val="22"/>
          <w:lang w:eastAsia="zh-CN"/>
        </w:rPr>
        <w:t xml:space="preserve">and policy </w:t>
      </w:r>
      <w:r w:rsidRPr="00497581">
        <w:rPr>
          <w:rFonts w:ascii="Times New Roman" w:eastAsia="PMingLiU" w:hAnsi="Times New Roman" w:cs="Times New Roman"/>
          <w:b/>
          <w:i/>
          <w:kern w:val="2"/>
          <w:szCs w:val="22"/>
          <w:lang w:eastAsia="zh-CN"/>
        </w:rPr>
        <w:t>implications</w:t>
      </w:r>
    </w:p>
    <w:p w14:paraId="7502A93A" w14:textId="77777777" w:rsidR="00036479" w:rsidRDefault="00036479" w:rsidP="00036479">
      <w:pPr>
        <w:widowControl w:val="0"/>
        <w:spacing w:line="480" w:lineRule="auto"/>
        <w:ind w:firstLine="284"/>
        <w:jc w:val="both"/>
        <w:rPr>
          <w:rFonts w:ascii="Times New Roman" w:eastAsia="PMingLiU" w:hAnsi="Times New Roman" w:cs="Times New Roman"/>
          <w:kern w:val="2"/>
          <w:szCs w:val="22"/>
          <w:lang w:eastAsia="zh-CN"/>
        </w:rPr>
      </w:pPr>
      <w:r w:rsidRPr="00973EA4">
        <w:rPr>
          <w:rFonts w:ascii="Times New Roman" w:eastAsia="PMingLiU" w:hAnsi="Times New Roman" w:cs="Times New Roman"/>
          <w:kern w:val="2"/>
          <w:szCs w:val="22"/>
          <w:lang w:eastAsia="zh-CN"/>
        </w:rPr>
        <w:t xml:space="preserve">Our results suggest that on average when companies reduce </w:t>
      </w:r>
      <w:r>
        <w:rPr>
          <w:rFonts w:ascii="Times New Roman" w:eastAsia="PMingLiU" w:hAnsi="Times New Roman" w:cs="Times New Roman"/>
          <w:kern w:val="2"/>
          <w:szCs w:val="22"/>
          <w:lang w:eastAsia="zh-CN"/>
        </w:rPr>
        <w:t xml:space="preserve">operational slack </w:t>
      </w:r>
      <w:r w:rsidRPr="00973EA4">
        <w:rPr>
          <w:rFonts w:ascii="Times New Roman" w:eastAsia="PMingLiU" w:hAnsi="Times New Roman" w:cs="Times New Roman"/>
          <w:kern w:val="2"/>
          <w:szCs w:val="22"/>
          <w:lang w:eastAsia="zh-CN"/>
        </w:rPr>
        <w:t>they also put their workers at risk of occupational accidents by violating safety regulations. This is an important finding from a managerial perspective because cost</w:t>
      </w:r>
      <w:r w:rsidRPr="003C5169">
        <w:rPr>
          <w:rFonts w:ascii="Times New Roman" w:eastAsia="PMingLiU" w:hAnsi="Times New Roman" w:cs="Times New Roman"/>
          <w:kern w:val="2"/>
          <w:szCs w:val="22"/>
          <w:lang w:eastAsia="zh-CN"/>
        </w:rPr>
        <w:t xml:space="preserve"> effectiveness </w:t>
      </w:r>
      <w:r>
        <w:rPr>
          <w:rFonts w:ascii="Times New Roman" w:eastAsia="PMingLiU" w:hAnsi="Times New Roman" w:cs="Times New Roman"/>
          <w:kern w:val="2"/>
          <w:szCs w:val="22"/>
          <w:lang w:eastAsia="zh-CN"/>
        </w:rPr>
        <w:t>remains</w:t>
      </w:r>
      <w:r w:rsidRPr="003C5169">
        <w:rPr>
          <w:rFonts w:ascii="Times New Roman" w:eastAsia="PMingLiU" w:hAnsi="Times New Roman" w:cs="Times New Roman"/>
          <w:kern w:val="2"/>
          <w:szCs w:val="22"/>
          <w:lang w:eastAsia="zh-CN"/>
        </w:rPr>
        <w:t xml:space="preserve"> the base </w:t>
      </w:r>
      <w:r>
        <w:rPr>
          <w:rFonts w:ascii="Times New Roman" w:eastAsia="PMingLiU" w:hAnsi="Times New Roman" w:cs="Times New Roman"/>
          <w:kern w:val="2"/>
          <w:szCs w:val="22"/>
          <w:lang w:eastAsia="zh-CN"/>
        </w:rPr>
        <w:t>competitive priority for many</w:t>
      </w:r>
      <w:r w:rsidRPr="003C5169">
        <w:rPr>
          <w:rFonts w:ascii="Times New Roman" w:eastAsia="PMingLiU" w:hAnsi="Times New Roman" w:cs="Times New Roman"/>
          <w:kern w:val="2"/>
          <w:szCs w:val="22"/>
          <w:lang w:eastAsia="zh-CN"/>
        </w:rPr>
        <w:t xml:space="preserve"> operation</w:t>
      </w:r>
      <w:r>
        <w:rPr>
          <w:rFonts w:ascii="Times New Roman" w:eastAsia="PMingLiU" w:hAnsi="Times New Roman" w:cs="Times New Roman"/>
          <w:kern w:val="2"/>
          <w:szCs w:val="22"/>
          <w:lang w:eastAsia="zh-CN"/>
        </w:rPr>
        <w:t xml:space="preserve">s and operational capabilities are critical to firm success in difficult economic times when cost cutting is required (Ahmed </w:t>
      </w:r>
      <w:r w:rsidRPr="007611F2">
        <w:rPr>
          <w:rFonts w:ascii="Times New Roman" w:eastAsia="PMingLiU" w:hAnsi="Times New Roman" w:cs="Times New Roman"/>
          <w:i/>
          <w:kern w:val="2"/>
          <w:szCs w:val="22"/>
          <w:lang w:eastAsia="zh-CN"/>
        </w:rPr>
        <w:t>et al.,</w:t>
      </w:r>
      <w:r>
        <w:rPr>
          <w:rFonts w:ascii="Times New Roman" w:eastAsia="PMingLiU" w:hAnsi="Times New Roman" w:cs="Times New Roman"/>
          <w:kern w:val="2"/>
          <w:szCs w:val="22"/>
          <w:lang w:eastAsia="zh-CN"/>
        </w:rPr>
        <w:t xml:space="preserve"> 2014). Reducing operational slack and its associated costs is then likely a high priority for many firms. </w:t>
      </w:r>
    </w:p>
    <w:p w14:paraId="02230D5C" w14:textId="14B34482" w:rsidR="00036479" w:rsidRDefault="00036479" w:rsidP="00036479">
      <w:pPr>
        <w:widowControl w:val="0"/>
        <w:spacing w:line="480" w:lineRule="auto"/>
        <w:ind w:firstLine="284"/>
        <w:jc w:val="both"/>
        <w:rPr>
          <w:rFonts w:ascii="Times New Roman" w:eastAsia="PMingLiU" w:hAnsi="Times New Roman" w:cs="Times New Roman"/>
          <w:kern w:val="2"/>
          <w:szCs w:val="22"/>
          <w:lang w:eastAsia="zh-CN"/>
        </w:rPr>
      </w:pPr>
      <w:r>
        <w:rPr>
          <w:rFonts w:ascii="Times New Roman" w:eastAsia="PMingLiU" w:hAnsi="Times New Roman" w:cs="Times New Roman"/>
          <w:kern w:val="2"/>
          <w:szCs w:val="22"/>
          <w:lang w:eastAsia="zh-CN"/>
        </w:rPr>
        <w:t xml:space="preserve">This finding is augmented in dynamic, complex and munificent industries. This is important as </w:t>
      </w:r>
      <w:r w:rsidR="00F45FCF">
        <w:rPr>
          <w:rFonts w:ascii="Times New Roman" w:eastAsia="PMingLiU" w:hAnsi="Times New Roman" w:cs="Times New Roman"/>
          <w:kern w:val="2"/>
          <w:szCs w:val="22"/>
          <w:lang w:eastAsia="zh-CN"/>
        </w:rPr>
        <w:t xml:space="preserve">it </w:t>
      </w:r>
      <w:r>
        <w:rPr>
          <w:rFonts w:ascii="Times New Roman" w:eastAsia="PMingLiU" w:hAnsi="Times New Roman" w:cs="Times New Roman"/>
          <w:kern w:val="2"/>
          <w:szCs w:val="22"/>
          <w:lang w:eastAsia="zh-CN"/>
        </w:rPr>
        <w:t>informs managers of the need to be more careful in managing safety in industries that are relatively complex and dynamic. This is intuitive, but the need to place more emphasis on safety in high growth industries need not be. High growth implies a relatively high level of resource availability. But high growth also implies new workers and equipment, more overtime, and or running existing equipment faster; all of which place wor</w:t>
      </w:r>
      <w:r w:rsidR="00E033B3">
        <w:rPr>
          <w:rFonts w:ascii="Times New Roman" w:eastAsia="PMingLiU" w:hAnsi="Times New Roman" w:cs="Times New Roman"/>
          <w:kern w:val="2"/>
          <w:szCs w:val="22"/>
          <w:lang w:eastAsia="zh-CN"/>
        </w:rPr>
        <w:t>kers at increased risk of harm.</w:t>
      </w:r>
      <w:r>
        <w:rPr>
          <w:rFonts w:ascii="Times New Roman" w:eastAsia="PMingLiU" w:hAnsi="Times New Roman" w:cs="Times New Roman"/>
          <w:kern w:val="2"/>
          <w:szCs w:val="22"/>
          <w:lang w:eastAsia="zh-CN"/>
        </w:rPr>
        <w:t xml:space="preserve"> Firms facing these conditions will need more operational slack. </w:t>
      </w:r>
    </w:p>
    <w:p w14:paraId="14EF5726" w14:textId="004D3D63" w:rsidR="00B66DA8" w:rsidRDefault="00036479" w:rsidP="00B66DA8">
      <w:pPr>
        <w:widowControl w:val="0"/>
        <w:spacing w:line="480" w:lineRule="auto"/>
        <w:ind w:firstLine="284"/>
        <w:jc w:val="both"/>
        <w:rPr>
          <w:rFonts w:ascii="Times New Roman" w:eastAsia="PMingLiU" w:hAnsi="Times New Roman" w:cs="Times New Roman"/>
          <w:kern w:val="2"/>
          <w:szCs w:val="22"/>
          <w:lang w:eastAsia="zh-CN"/>
        </w:rPr>
      </w:pPr>
      <w:r>
        <w:rPr>
          <w:rFonts w:ascii="Times New Roman" w:eastAsia="PMingLiU" w:hAnsi="Times New Roman" w:cs="Times New Roman"/>
          <w:kern w:val="2"/>
          <w:szCs w:val="22"/>
          <w:lang w:eastAsia="zh-CN"/>
        </w:rPr>
        <w:t xml:space="preserve">Our results also indicate that financial slack is a viable option to mitigate the negative </w:t>
      </w:r>
      <w:r>
        <w:rPr>
          <w:rFonts w:ascii="Times New Roman" w:eastAsia="PMingLiU" w:hAnsi="Times New Roman" w:cs="Times New Roman"/>
          <w:kern w:val="2"/>
          <w:szCs w:val="22"/>
          <w:lang w:eastAsia="zh-CN"/>
        </w:rPr>
        <w:lastRenderedPageBreak/>
        <w:t xml:space="preserve">safety implications of tighter coupling. This is likely of little comfort to a manager facing the pressure to cut costs now, since if they had financial slack the need to cut costs likely would be diminished. Firms with operational capabilities are better able to withstand serious economic downturns, but these capabilities need to be built in periods of growth (Ahmed </w:t>
      </w:r>
      <w:r w:rsidRPr="00F43A09">
        <w:rPr>
          <w:rFonts w:ascii="Times New Roman" w:eastAsia="PMingLiU" w:hAnsi="Times New Roman" w:cs="Times New Roman"/>
          <w:i/>
          <w:kern w:val="2"/>
          <w:szCs w:val="22"/>
          <w:lang w:eastAsia="zh-CN"/>
        </w:rPr>
        <w:t>et al.,</w:t>
      </w:r>
      <w:r>
        <w:rPr>
          <w:rFonts w:ascii="Times New Roman" w:eastAsia="PMingLiU" w:hAnsi="Times New Roman" w:cs="Times New Roman"/>
          <w:kern w:val="2"/>
          <w:szCs w:val="22"/>
          <w:lang w:eastAsia="zh-CN"/>
        </w:rPr>
        <w:t xml:space="preserve"> 2014). Managers facing significant pressure to reduce costs likely know they need to look to their operations. But if they did not previously invest in their operational capabilities, the results of Ahmed </w:t>
      </w:r>
      <w:r w:rsidRPr="00F43A09">
        <w:rPr>
          <w:rFonts w:ascii="Times New Roman" w:eastAsia="PMingLiU" w:hAnsi="Times New Roman" w:cs="Times New Roman"/>
          <w:i/>
          <w:kern w:val="2"/>
          <w:szCs w:val="22"/>
          <w:lang w:eastAsia="zh-CN"/>
        </w:rPr>
        <w:t>et al.</w:t>
      </w:r>
      <w:r>
        <w:rPr>
          <w:rFonts w:ascii="Times New Roman" w:eastAsia="PMingLiU" w:hAnsi="Times New Roman" w:cs="Times New Roman"/>
          <w:kern w:val="2"/>
          <w:szCs w:val="22"/>
          <w:lang w:eastAsia="zh-CN"/>
        </w:rPr>
        <w:t xml:space="preserve"> (2014) suggest that their cost cutting efforts will be less likely to succeed, while the present results suggest that the failure will extend to harming the workers. This suggests that reductions in operational slack are best done when they are least likely to be considered. </w:t>
      </w:r>
      <w:r w:rsidR="00010BA4">
        <w:rPr>
          <w:rFonts w:ascii="Times New Roman" w:eastAsia="PMingLiU" w:hAnsi="Times New Roman" w:cs="Times New Roman"/>
          <w:kern w:val="2"/>
          <w:szCs w:val="22"/>
          <w:lang w:eastAsia="zh-CN"/>
        </w:rPr>
        <w:t xml:space="preserve"> </w:t>
      </w:r>
    </w:p>
    <w:p w14:paraId="595B4722" w14:textId="5F25D3A1" w:rsidR="00576FF8" w:rsidRDefault="00B66DA8" w:rsidP="00B66DA8">
      <w:pPr>
        <w:widowControl w:val="0"/>
        <w:spacing w:line="480" w:lineRule="auto"/>
        <w:ind w:firstLine="284"/>
        <w:jc w:val="both"/>
        <w:rPr>
          <w:rFonts w:ascii="Times New Roman" w:eastAsia="PMingLiU" w:hAnsi="Times New Roman" w:cs="Times New Roman"/>
          <w:kern w:val="2"/>
          <w:szCs w:val="22"/>
          <w:lang w:eastAsia="zh-CN"/>
        </w:rPr>
      </w:pPr>
      <w:r>
        <w:rPr>
          <w:rFonts w:ascii="Times New Roman" w:eastAsia="PMingLiU" w:hAnsi="Times New Roman" w:cs="Times New Roman"/>
          <w:kern w:val="2"/>
          <w:szCs w:val="22"/>
          <w:lang w:eastAsia="zh-CN"/>
        </w:rPr>
        <w:t xml:space="preserve">These results and the literature suggest that managers of firms with limited financial slack need to explore alternative means of operational performance improvement other than cost reductions. </w:t>
      </w:r>
      <w:r w:rsidR="00010BA4">
        <w:rPr>
          <w:rFonts w:ascii="Times New Roman" w:eastAsia="PMingLiU" w:hAnsi="Times New Roman" w:cs="Times New Roman"/>
          <w:kern w:val="2"/>
          <w:szCs w:val="22"/>
          <w:lang w:eastAsia="zh-CN"/>
        </w:rPr>
        <w:t>T</w:t>
      </w:r>
      <w:r w:rsidR="00576FF8">
        <w:rPr>
          <w:rFonts w:ascii="Times New Roman" w:eastAsia="PMingLiU" w:hAnsi="Times New Roman" w:cs="Times New Roman"/>
          <w:kern w:val="2"/>
          <w:szCs w:val="22"/>
          <w:lang w:eastAsia="zh-CN"/>
        </w:rPr>
        <w:t xml:space="preserve">he literature suggests that operational </w:t>
      </w:r>
      <w:r>
        <w:rPr>
          <w:rFonts w:ascii="Times New Roman" w:eastAsia="PMingLiU" w:hAnsi="Times New Roman" w:cs="Times New Roman"/>
          <w:kern w:val="2"/>
          <w:szCs w:val="22"/>
          <w:lang w:eastAsia="zh-CN"/>
        </w:rPr>
        <w:t>performance</w:t>
      </w:r>
      <w:r w:rsidR="00576FF8">
        <w:rPr>
          <w:rFonts w:ascii="Times New Roman" w:eastAsia="PMingLiU" w:hAnsi="Times New Roman" w:cs="Times New Roman"/>
          <w:kern w:val="2"/>
          <w:szCs w:val="22"/>
          <w:lang w:eastAsia="zh-CN"/>
        </w:rPr>
        <w:t xml:space="preserve"> can be </w:t>
      </w:r>
      <w:r>
        <w:rPr>
          <w:rFonts w:ascii="Times New Roman" w:eastAsia="PMingLiU" w:hAnsi="Times New Roman" w:cs="Times New Roman"/>
          <w:kern w:val="2"/>
          <w:szCs w:val="22"/>
          <w:lang w:eastAsia="zh-CN"/>
        </w:rPr>
        <w:t>increased</w:t>
      </w:r>
      <w:r w:rsidR="00576FF8">
        <w:rPr>
          <w:rFonts w:ascii="Times New Roman" w:eastAsia="PMingLiU" w:hAnsi="Times New Roman" w:cs="Times New Roman"/>
          <w:kern w:val="2"/>
          <w:szCs w:val="22"/>
          <w:lang w:eastAsia="zh-CN"/>
        </w:rPr>
        <w:t xml:space="preserve"> </w:t>
      </w:r>
      <w:r w:rsidR="006A7A2F">
        <w:rPr>
          <w:rFonts w:ascii="Times New Roman" w:eastAsia="PMingLiU" w:hAnsi="Times New Roman" w:cs="Times New Roman"/>
          <w:kern w:val="2"/>
          <w:szCs w:val="22"/>
          <w:lang w:eastAsia="zh-CN"/>
        </w:rPr>
        <w:t>while reducing the level of risk faced by the workforce</w:t>
      </w:r>
      <w:r w:rsidR="00576FF8">
        <w:rPr>
          <w:rFonts w:ascii="Times New Roman" w:eastAsia="PMingLiU" w:hAnsi="Times New Roman" w:cs="Times New Roman"/>
          <w:kern w:val="2"/>
          <w:szCs w:val="22"/>
          <w:lang w:eastAsia="zh-CN"/>
        </w:rPr>
        <w:t xml:space="preserve"> by focusing on quality (</w:t>
      </w:r>
      <w:r w:rsidR="00010BA4">
        <w:rPr>
          <w:rFonts w:ascii="Times New Roman" w:eastAsia="PMingLiU" w:hAnsi="Times New Roman" w:cs="Times New Roman"/>
          <w:kern w:val="2"/>
          <w:szCs w:val="22"/>
          <w:lang w:eastAsia="zh-CN"/>
        </w:rPr>
        <w:t xml:space="preserve">e.g., </w:t>
      </w:r>
      <w:r w:rsidR="00CF5B73">
        <w:rPr>
          <w:rFonts w:ascii="Times New Roman" w:eastAsia="PMingLiU" w:hAnsi="Times New Roman" w:cs="Times New Roman"/>
          <w:kern w:val="2"/>
          <w:szCs w:val="22"/>
          <w:lang w:eastAsia="zh-CN"/>
        </w:rPr>
        <w:t xml:space="preserve">Das </w:t>
      </w:r>
      <w:r w:rsidR="00CF5B73" w:rsidRPr="006965B8">
        <w:rPr>
          <w:rFonts w:ascii="Times New Roman" w:eastAsia="PMingLiU" w:hAnsi="Times New Roman" w:cs="Times New Roman"/>
          <w:i/>
          <w:kern w:val="2"/>
          <w:szCs w:val="22"/>
          <w:lang w:eastAsia="zh-CN"/>
        </w:rPr>
        <w:t>et al.,</w:t>
      </w:r>
      <w:r w:rsidR="00CF5B73">
        <w:rPr>
          <w:rFonts w:ascii="Times New Roman" w:eastAsia="PMingLiU" w:hAnsi="Times New Roman" w:cs="Times New Roman"/>
          <w:kern w:val="2"/>
          <w:szCs w:val="22"/>
          <w:lang w:eastAsia="zh-CN"/>
        </w:rPr>
        <w:t xml:space="preserve"> 2008), integrating management systems (Pagell </w:t>
      </w:r>
      <w:r w:rsidR="00CF5B73" w:rsidRPr="006965B8">
        <w:rPr>
          <w:rFonts w:ascii="Times New Roman" w:eastAsia="PMingLiU" w:hAnsi="Times New Roman" w:cs="Times New Roman"/>
          <w:i/>
          <w:kern w:val="2"/>
          <w:szCs w:val="22"/>
          <w:lang w:eastAsia="zh-CN"/>
        </w:rPr>
        <w:t>et al.,</w:t>
      </w:r>
      <w:r w:rsidR="00CF5B73">
        <w:rPr>
          <w:rFonts w:ascii="Times New Roman" w:eastAsia="PMingLiU" w:hAnsi="Times New Roman" w:cs="Times New Roman"/>
          <w:kern w:val="2"/>
          <w:szCs w:val="22"/>
          <w:lang w:eastAsia="zh-CN"/>
        </w:rPr>
        <w:t xml:space="preserve"> 2015) </w:t>
      </w:r>
      <w:r w:rsidR="00576FF8">
        <w:rPr>
          <w:rFonts w:ascii="Times New Roman" w:eastAsia="PMingLiU" w:hAnsi="Times New Roman" w:cs="Times New Roman"/>
          <w:kern w:val="2"/>
          <w:szCs w:val="22"/>
          <w:lang w:eastAsia="zh-CN"/>
        </w:rPr>
        <w:t xml:space="preserve">and </w:t>
      </w:r>
      <w:r w:rsidR="009B77C0">
        <w:rPr>
          <w:rFonts w:ascii="Times New Roman" w:eastAsia="PMingLiU" w:hAnsi="Times New Roman" w:cs="Times New Roman"/>
          <w:kern w:val="2"/>
          <w:szCs w:val="22"/>
          <w:lang w:eastAsia="zh-CN"/>
        </w:rPr>
        <w:t xml:space="preserve">empowering the workforce as part of </w:t>
      </w:r>
      <w:r w:rsidR="00CF5B73">
        <w:rPr>
          <w:rFonts w:ascii="Times New Roman" w:eastAsia="PMingLiU" w:hAnsi="Times New Roman" w:cs="Times New Roman"/>
          <w:kern w:val="2"/>
          <w:szCs w:val="22"/>
          <w:lang w:eastAsia="zh-CN"/>
        </w:rPr>
        <w:t xml:space="preserve">building a culture of safe production </w:t>
      </w:r>
      <w:r w:rsidR="00576FF8">
        <w:rPr>
          <w:rFonts w:ascii="Times New Roman" w:eastAsia="PMingLiU" w:hAnsi="Times New Roman" w:cs="Times New Roman"/>
          <w:kern w:val="2"/>
          <w:szCs w:val="22"/>
          <w:lang w:eastAsia="zh-CN"/>
        </w:rPr>
        <w:t>(</w:t>
      </w:r>
      <w:r w:rsidR="00CF5B73">
        <w:rPr>
          <w:rFonts w:ascii="Times New Roman" w:eastAsia="PMingLiU" w:hAnsi="Times New Roman" w:cs="Times New Roman"/>
          <w:kern w:val="2"/>
          <w:szCs w:val="22"/>
          <w:lang w:eastAsia="zh-CN"/>
        </w:rPr>
        <w:t>Pagell</w:t>
      </w:r>
      <w:r w:rsidR="00CF5B73" w:rsidRPr="006965B8">
        <w:rPr>
          <w:rFonts w:ascii="Times New Roman" w:eastAsia="PMingLiU" w:hAnsi="Times New Roman" w:cs="Times New Roman"/>
          <w:i/>
          <w:kern w:val="2"/>
          <w:szCs w:val="22"/>
          <w:lang w:eastAsia="zh-CN"/>
        </w:rPr>
        <w:t>, et al.,</w:t>
      </w:r>
      <w:r w:rsidR="00CF5B73">
        <w:rPr>
          <w:rFonts w:ascii="Times New Roman" w:eastAsia="PMingLiU" w:hAnsi="Times New Roman" w:cs="Times New Roman"/>
          <w:kern w:val="2"/>
          <w:szCs w:val="22"/>
          <w:lang w:eastAsia="zh-CN"/>
        </w:rPr>
        <w:t xml:space="preserve"> 2014). </w:t>
      </w:r>
      <w:r w:rsidR="006A7A2F">
        <w:rPr>
          <w:rFonts w:ascii="Times New Roman" w:eastAsia="PMingLiU" w:hAnsi="Times New Roman" w:cs="Times New Roman"/>
          <w:kern w:val="2"/>
          <w:szCs w:val="22"/>
          <w:lang w:eastAsia="zh-CN"/>
        </w:rPr>
        <w:t>Hence, w</w:t>
      </w:r>
      <w:r w:rsidR="00576FF8">
        <w:rPr>
          <w:rFonts w:ascii="Times New Roman" w:eastAsia="PMingLiU" w:hAnsi="Times New Roman" w:cs="Times New Roman"/>
          <w:kern w:val="2"/>
          <w:szCs w:val="22"/>
          <w:lang w:eastAsia="zh-CN"/>
        </w:rPr>
        <w:t xml:space="preserve">hile the present research is clear in presenting a trade-off between </w:t>
      </w:r>
      <w:r w:rsidR="000E4ACE">
        <w:rPr>
          <w:rFonts w:ascii="Times New Roman" w:eastAsia="PMingLiU" w:hAnsi="Times New Roman" w:cs="Times New Roman"/>
          <w:kern w:val="2"/>
          <w:szCs w:val="22"/>
          <w:lang w:eastAsia="zh-CN"/>
        </w:rPr>
        <w:t xml:space="preserve">safety violations and </w:t>
      </w:r>
      <w:r w:rsidR="00760748">
        <w:rPr>
          <w:rFonts w:ascii="Times New Roman" w:eastAsia="PMingLiU" w:hAnsi="Times New Roman" w:cs="Times New Roman"/>
          <w:kern w:val="2"/>
          <w:szCs w:val="22"/>
          <w:lang w:eastAsia="zh-CN"/>
        </w:rPr>
        <w:t xml:space="preserve">reducing operational slack, </w:t>
      </w:r>
      <w:r w:rsidR="000E4ACE">
        <w:rPr>
          <w:rFonts w:ascii="Times New Roman" w:eastAsia="PMingLiU" w:hAnsi="Times New Roman" w:cs="Times New Roman"/>
          <w:kern w:val="2"/>
          <w:szCs w:val="22"/>
          <w:lang w:eastAsia="zh-CN"/>
        </w:rPr>
        <w:t xml:space="preserve">other research </w:t>
      </w:r>
      <w:r w:rsidR="004D23C8">
        <w:rPr>
          <w:rFonts w:ascii="Times New Roman" w:eastAsia="PMingLiU" w:hAnsi="Times New Roman" w:cs="Times New Roman"/>
          <w:kern w:val="2"/>
          <w:szCs w:val="22"/>
          <w:lang w:eastAsia="zh-CN"/>
        </w:rPr>
        <w:t>proposes</w:t>
      </w:r>
      <w:r w:rsidR="00576FF8">
        <w:rPr>
          <w:rFonts w:ascii="Times New Roman" w:eastAsia="PMingLiU" w:hAnsi="Times New Roman" w:cs="Times New Roman"/>
          <w:kern w:val="2"/>
          <w:szCs w:val="22"/>
          <w:lang w:eastAsia="zh-CN"/>
        </w:rPr>
        <w:t xml:space="preserve"> alternative paths to operational </w:t>
      </w:r>
      <w:r>
        <w:rPr>
          <w:rFonts w:ascii="Times New Roman" w:eastAsia="PMingLiU" w:hAnsi="Times New Roman" w:cs="Times New Roman"/>
          <w:kern w:val="2"/>
          <w:szCs w:val="22"/>
          <w:lang w:eastAsia="zh-CN"/>
        </w:rPr>
        <w:t xml:space="preserve">performance </w:t>
      </w:r>
      <w:r w:rsidR="00576FF8">
        <w:rPr>
          <w:rFonts w:ascii="Times New Roman" w:eastAsia="PMingLiU" w:hAnsi="Times New Roman" w:cs="Times New Roman"/>
          <w:kern w:val="2"/>
          <w:szCs w:val="22"/>
          <w:lang w:eastAsia="zh-CN"/>
        </w:rPr>
        <w:t xml:space="preserve">improvement that need not induce these trade-offs. </w:t>
      </w:r>
    </w:p>
    <w:p w14:paraId="33FC4478" w14:textId="418B012E" w:rsidR="00036479" w:rsidRDefault="00036479" w:rsidP="00C54275">
      <w:pPr>
        <w:widowControl w:val="0"/>
        <w:spacing w:line="480" w:lineRule="auto"/>
        <w:ind w:firstLine="284"/>
        <w:jc w:val="both"/>
        <w:rPr>
          <w:rFonts w:ascii="Times New Roman" w:eastAsia="PMingLiU" w:hAnsi="Times New Roman" w:cs="Times New Roman"/>
          <w:kern w:val="2"/>
          <w:lang w:eastAsia="zh-CN"/>
        </w:rPr>
      </w:pPr>
      <w:r w:rsidRPr="00B40678">
        <w:rPr>
          <w:rFonts w:ascii="Times New Roman" w:hAnsi="Times New Roman" w:cs="Times New Roman"/>
          <w:color w:val="1A1A1A"/>
        </w:rPr>
        <w:t>Safety is also a societal outcome and the results offer insights to stakeholders such as regulators</w:t>
      </w:r>
      <w:r>
        <w:rPr>
          <w:rFonts w:ascii="Times New Roman" w:hAnsi="Times New Roman" w:cs="Times New Roman"/>
          <w:color w:val="1A1A1A"/>
        </w:rPr>
        <w:t xml:space="preserve"> and insurance companies with </w:t>
      </w:r>
      <w:r w:rsidRPr="00B40678">
        <w:rPr>
          <w:rFonts w:ascii="Times New Roman" w:hAnsi="Times New Roman" w:cs="Times New Roman"/>
          <w:color w:val="1A1A1A"/>
        </w:rPr>
        <w:t>an interest in reduc</w:t>
      </w:r>
      <w:r>
        <w:rPr>
          <w:rFonts w:ascii="Times New Roman" w:hAnsi="Times New Roman" w:cs="Times New Roman"/>
          <w:color w:val="1A1A1A"/>
        </w:rPr>
        <w:t>ing harm to workers. Regulation</w:t>
      </w:r>
      <w:r w:rsidRPr="00B40678">
        <w:rPr>
          <w:rFonts w:ascii="Times New Roman" w:hAnsi="Times New Roman" w:cs="Times New Roman"/>
          <w:color w:val="1A1A1A"/>
        </w:rPr>
        <w:t xml:space="preserve"> and</w:t>
      </w:r>
      <w:r>
        <w:rPr>
          <w:rFonts w:ascii="Times New Roman" w:hAnsi="Times New Roman" w:cs="Times New Roman"/>
          <w:color w:val="1A1A1A"/>
        </w:rPr>
        <w:t xml:space="preserve"> workers compensation insurance</w:t>
      </w:r>
      <w:r w:rsidRPr="00B40678">
        <w:rPr>
          <w:rFonts w:ascii="Times New Roman" w:hAnsi="Times New Roman" w:cs="Times New Roman"/>
          <w:color w:val="1A1A1A"/>
        </w:rPr>
        <w:t xml:space="preserve"> is often approached from the </w:t>
      </w:r>
      <w:r w:rsidRPr="00B40678">
        <w:rPr>
          <w:rFonts w:ascii="Times New Roman" w:hAnsi="Times New Roman" w:cs="Times New Roman"/>
          <w:color w:val="1A1A1A"/>
        </w:rPr>
        <w:lastRenderedPageBreak/>
        <w:t>standpoint</w:t>
      </w:r>
      <w:r>
        <w:rPr>
          <w:rFonts w:ascii="Times New Roman" w:hAnsi="Times New Roman" w:cs="Times New Roman"/>
          <w:color w:val="1A1A1A"/>
        </w:rPr>
        <w:t xml:space="preserve"> of how dangerous is the work. Because c</w:t>
      </w:r>
      <w:r w:rsidRPr="00B40678">
        <w:rPr>
          <w:rFonts w:ascii="Times New Roman" w:hAnsi="Times New Roman" w:cs="Times New Roman"/>
          <w:color w:val="1A1A1A"/>
        </w:rPr>
        <w:t xml:space="preserve">ertain industries such as mining and construction have more accidents, they have different regulation, see more frequent inspections and tend to pay higher insurance rates. The results give these stakeholders a more expansive way to think about safety risk. At the firm level slack matters and hence regulation and insurance could this into account. </w:t>
      </w:r>
      <w:r w:rsidRPr="00B40678">
        <w:rPr>
          <w:rFonts w:ascii="Times New Roman" w:eastAsia="PMingLiU" w:hAnsi="Times New Roman" w:cs="Times New Roman"/>
          <w:kern w:val="2"/>
          <w:lang w:eastAsia="zh-CN"/>
        </w:rPr>
        <w:t>For example, insurance companies could set a threshold for financial liquidity and or give discounts for firms with higher than average operational slack in an industry to take into consideration the impact of slack on occupational health and safety.</w:t>
      </w:r>
    </w:p>
    <w:p w14:paraId="5DF52BDF" w14:textId="4AEBF681" w:rsidR="00036479" w:rsidRDefault="00036479" w:rsidP="00C54275">
      <w:pPr>
        <w:widowControl w:val="0"/>
        <w:spacing w:line="480" w:lineRule="auto"/>
        <w:ind w:firstLine="284"/>
        <w:jc w:val="both"/>
        <w:rPr>
          <w:rFonts w:ascii="Times New Roman" w:eastAsia="PMingLiU" w:hAnsi="Times New Roman" w:cs="Times New Roman"/>
          <w:kern w:val="2"/>
          <w:lang w:eastAsia="zh-CN"/>
        </w:rPr>
      </w:pPr>
      <w:r w:rsidRPr="00B40678">
        <w:rPr>
          <w:rFonts w:ascii="Times New Roman" w:hAnsi="Times New Roman" w:cs="Times New Roman"/>
          <w:color w:val="1A1A1A"/>
        </w:rPr>
        <w:t>At the industry level, focusing regulation on issues like how dangerous the work is makes sense to a point. However the competitive landscape is always changing. So while working in a foundry is always dangerous</w:t>
      </w:r>
      <w:r w:rsidR="00F45FCF">
        <w:rPr>
          <w:rFonts w:ascii="Times New Roman" w:hAnsi="Times New Roman" w:cs="Times New Roman"/>
          <w:color w:val="1A1A1A"/>
        </w:rPr>
        <w:t>,</w:t>
      </w:r>
      <w:r w:rsidRPr="00B40678">
        <w:rPr>
          <w:rFonts w:ascii="Times New Roman" w:hAnsi="Times New Roman" w:cs="Times New Roman"/>
          <w:color w:val="1A1A1A"/>
        </w:rPr>
        <w:t xml:space="preserve"> as the competitive environment changes the relative risk of an industry also changes. And not all of the links between the competitive environment and safety violations are intuitive. </w:t>
      </w:r>
      <w:r w:rsidRPr="00B40678">
        <w:rPr>
          <w:rFonts w:ascii="Times New Roman" w:eastAsia="PMingLiU" w:hAnsi="Times New Roman" w:cs="Times New Roman"/>
          <w:kern w:val="2"/>
          <w:lang w:eastAsia="zh-CN"/>
        </w:rPr>
        <w:t xml:space="preserve">Munificence is a market condition that most if not all managers would welcome. But our results and previous research suggest that the economic benefits of munificence are not accruing equally to all stakeholders, an outcome that regulation can address by placing more emphasis on high growth industries and not assuming that </w:t>
      </w:r>
      <w:r w:rsidRPr="00B40678">
        <w:rPr>
          <w:rFonts w:ascii="Times New Roman" w:hAnsi="Times New Roman" w:cs="Times New Roman"/>
          <w:color w:val="1A1A1A"/>
        </w:rPr>
        <w:t>firms who are growing will push resources into safety.</w:t>
      </w:r>
      <w:r>
        <w:rPr>
          <w:rFonts w:ascii="Times New Roman" w:eastAsia="PMingLiU" w:hAnsi="Times New Roman" w:cs="Times New Roman"/>
          <w:kern w:val="2"/>
          <w:lang w:eastAsia="zh-CN"/>
        </w:rPr>
        <w:t xml:space="preserve"> </w:t>
      </w:r>
    </w:p>
    <w:p w14:paraId="332AEEA5" w14:textId="77777777" w:rsidR="006964DD" w:rsidRDefault="006964DD" w:rsidP="009E1A19">
      <w:pPr>
        <w:widowControl w:val="0"/>
        <w:spacing w:line="480" w:lineRule="auto"/>
        <w:jc w:val="both"/>
        <w:rPr>
          <w:rFonts w:ascii="Times New Roman" w:eastAsia="PMingLiU" w:hAnsi="Times New Roman" w:cs="Times New Roman"/>
          <w:b/>
          <w:kern w:val="2"/>
          <w:szCs w:val="22"/>
          <w:lang w:eastAsia="zh-CN"/>
        </w:rPr>
      </w:pPr>
    </w:p>
    <w:p w14:paraId="685413C2" w14:textId="77777777" w:rsidR="00FC2AA9" w:rsidRPr="003C5169" w:rsidRDefault="00FC2AA9" w:rsidP="00FC2AA9">
      <w:pPr>
        <w:widowControl w:val="0"/>
        <w:spacing w:line="480" w:lineRule="auto"/>
        <w:jc w:val="both"/>
        <w:rPr>
          <w:rFonts w:ascii="Times New Roman" w:eastAsia="PMingLiU" w:hAnsi="Times New Roman" w:cs="Times New Roman"/>
          <w:b/>
          <w:kern w:val="2"/>
          <w:szCs w:val="22"/>
          <w:lang w:eastAsia="zh-CN"/>
        </w:rPr>
      </w:pPr>
      <w:r w:rsidRPr="003C5169">
        <w:rPr>
          <w:rFonts w:ascii="Times New Roman" w:eastAsia="PMingLiU" w:hAnsi="Times New Roman" w:cs="Times New Roman"/>
          <w:b/>
          <w:kern w:val="2"/>
          <w:szCs w:val="22"/>
          <w:lang w:eastAsia="zh-CN"/>
        </w:rPr>
        <w:t xml:space="preserve">6. Conclusion </w:t>
      </w:r>
    </w:p>
    <w:p w14:paraId="61113AC9" w14:textId="2B16DC86" w:rsidR="00FC2AA9" w:rsidRDefault="00FC2AA9" w:rsidP="00FC2AA9">
      <w:pPr>
        <w:spacing w:line="480" w:lineRule="auto"/>
        <w:ind w:firstLine="360"/>
        <w:jc w:val="both"/>
        <w:rPr>
          <w:rFonts w:ascii="Times New Roman" w:hAnsi="Times New Roman"/>
          <w:lang w:val="en-GB"/>
        </w:rPr>
      </w:pPr>
      <w:r>
        <w:rPr>
          <w:rFonts w:ascii="Times New Roman" w:hAnsi="Times New Roman"/>
          <w:lang w:val="en-GB"/>
        </w:rPr>
        <w:t xml:space="preserve">We acknowledge the limitations of our study. First, safety is measured based on violations rather than accidents. Violations are rare, especially relative to accidents so </w:t>
      </w:r>
      <w:r>
        <w:rPr>
          <w:rFonts w:ascii="Times New Roman" w:hAnsi="Times New Roman"/>
          <w:lang w:val="en-GB"/>
        </w:rPr>
        <w:lastRenderedPageBreak/>
        <w:t xml:space="preserve">a measure of accidents might </w:t>
      </w:r>
      <w:r w:rsidR="001566E9">
        <w:rPr>
          <w:rFonts w:ascii="Times New Roman" w:hAnsi="Times New Roman"/>
          <w:lang w:val="en-GB"/>
        </w:rPr>
        <w:t xml:space="preserve">produce </w:t>
      </w:r>
      <w:r>
        <w:rPr>
          <w:rFonts w:ascii="Times New Roman" w:hAnsi="Times New Roman"/>
          <w:lang w:val="en-GB"/>
        </w:rPr>
        <w:t>different results. In addition, we conceptualize a safety violation as a</w:t>
      </w:r>
      <w:r w:rsidR="00C54DEF">
        <w:rPr>
          <w:rFonts w:ascii="Times New Roman" w:hAnsi="Times New Roman"/>
          <w:lang w:val="en-GB"/>
        </w:rPr>
        <w:t>n</w:t>
      </w:r>
      <w:r>
        <w:rPr>
          <w:rFonts w:ascii="Times New Roman" w:hAnsi="Times New Roman"/>
          <w:lang w:val="en-GB"/>
        </w:rPr>
        <w:t xml:space="preserve"> </w:t>
      </w:r>
      <w:r w:rsidR="0089219D">
        <w:rPr>
          <w:rFonts w:ascii="Times New Roman" w:hAnsi="Times New Roman" w:cs="Times New Roman"/>
        </w:rPr>
        <w:t>ordinal</w:t>
      </w:r>
      <w:r>
        <w:rPr>
          <w:rFonts w:ascii="Times New Roman" w:hAnsi="Times New Roman"/>
          <w:lang w:val="en-GB"/>
        </w:rPr>
        <w:t xml:space="preserve"> variable</w:t>
      </w:r>
      <w:r w:rsidR="00C54DEF">
        <w:rPr>
          <w:rFonts w:ascii="Times New Roman" w:hAnsi="Times New Roman"/>
          <w:lang w:val="en-GB"/>
        </w:rPr>
        <w:t>, measuring violations</w:t>
      </w:r>
      <w:r w:rsidR="0089219D">
        <w:rPr>
          <w:rFonts w:ascii="Times New Roman" w:hAnsi="Times New Roman"/>
          <w:lang w:val="en-GB"/>
        </w:rPr>
        <w:t xml:space="preserve"> in relation to the number of inspections</w:t>
      </w:r>
      <w:r>
        <w:rPr>
          <w:rFonts w:ascii="Times New Roman" w:hAnsi="Times New Roman"/>
          <w:lang w:val="en-GB"/>
        </w:rPr>
        <w:t xml:space="preserve">. We do control for repeat offenders but future research could explore violations in a more nuanced fashion and in so doing might also shed some light onto the role of slack in wilful violations. </w:t>
      </w:r>
    </w:p>
    <w:p w14:paraId="03D30E53" w14:textId="7238257E" w:rsidR="003F35F4" w:rsidRPr="009E1A19" w:rsidRDefault="00724AF3" w:rsidP="0063010B">
      <w:pPr>
        <w:spacing w:line="480" w:lineRule="auto"/>
        <w:ind w:firstLine="360"/>
        <w:jc w:val="both"/>
        <w:rPr>
          <w:rFonts w:ascii="Times New Roman" w:hAnsi="Times New Roman" w:cs="Times New Roman"/>
        </w:rPr>
      </w:pPr>
      <w:r>
        <w:rPr>
          <w:rFonts w:ascii="Times New Roman" w:hAnsi="Times New Roman" w:cs="Times New Roman"/>
        </w:rPr>
        <w:t>Furthermore</w:t>
      </w:r>
      <w:r w:rsidR="00FC2AA9">
        <w:rPr>
          <w:rFonts w:ascii="Times New Roman" w:hAnsi="Times New Roman" w:cs="Times New Roman"/>
        </w:rPr>
        <w:t xml:space="preserve">, the sample is limited to publically listed firms from the United States. Future research should address the role of various forms of slack on worker safety in different contexts and for privately owned firms. </w:t>
      </w:r>
      <w:r w:rsidR="003F35F4">
        <w:rPr>
          <w:rFonts w:ascii="Times New Roman" w:hAnsi="Times New Roman" w:cs="Times New Roman"/>
        </w:rPr>
        <w:t xml:space="preserve">Finally, </w:t>
      </w:r>
      <w:r w:rsidR="0063010B">
        <w:rPr>
          <w:rFonts w:ascii="Times New Roman" w:hAnsi="Times New Roman" w:cs="Times New Roman"/>
        </w:rPr>
        <w:t>we solely rely on secondary data to explore our research questions. Whilst this has the advantage of adding needed objectivity to sustainability research</w:t>
      </w:r>
      <w:r w:rsidR="00F45FCF">
        <w:rPr>
          <w:rFonts w:ascii="Times New Roman" w:hAnsi="Times New Roman" w:cs="Times New Roman"/>
        </w:rPr>
        <w:t>,</w:t>
      </w:r>
      <w:r w:rsidR="0063010B">
        <w:rPr>
          <w:rFonts w:ascii="Times New Roman" w:hAnsi="Times New Roman" w:cs="Times New Roman"/>
        </w:rPr>
        <w:t xml:space="preserve"> it limits us to a relatively high or abstract level of analysis. </w:t>
      </w:r>
    </w:p>
    <w:p w14:paraId="359BAE36" w14:textId="16655FE1" w:rsidR="00FC2AA9" w:rsidRDefault="00FC2AA9" w:rsidP="00FC2AA9">
      <w:pPr>
        <w:spacing w:line="480" w:lineRule="auto"/>
        <w:ind w:firstLine="284"/>
        <w:jc w:val="both"/>
        <w:rPr>
          <w:rFonts w:ascii="Times New Roman" w:hAnsi="Times New Roman" w:cs="Times New Roman"/>
          <w:lang w:val="en-GB"/>
        </w:rPr>
      </w:pPr>
      <w:r>
        <w:rPr>
          <w:rFonts w:ascii="Times New Roman" w:hAnsi="Times New Roman" w:cs="Times New Roman"/>
        </w:rPr>
        <w:t xml:space="preserve">Noting these limitations </w:t>
      </w:r>
      <w:r w:rsidR="00C765F9">
        <w:rPr>
          <w:rFonts w:ascii="Times New Roman" w:hAnsi="Times New Roman" w:cs="Times New Roman"/>
        </w:rPr>
        <w:t>we</w:t>
      </w:r>
      <w:r>
        <w:rPr>
          <w:rFonts w:ascii="Times New Roman" w:hAnsi="Times New Roman" w:cs="Times New Roman"/>
        </w:rPr>
        <w:t xml:space="preserve"> are confident in </w:t>
      </w:r>
      <w:r w:rsidR="00AE4129">
        <w:rPr>
          <w:rFonts w:ascii="Times New Roman" w:hAnsi="Times New Roman" w:cs="Times New Roman"/>
        </w:rPr>
        <w:t>the robustness of our results</w:t>
      </w:r>
      <w:r>
        <w:rPr>
          <w:rFonts w:ascii="Times New Roman" w:hAnsi="Times New Roman" w:cs="Times New Roman"/>
        </w:rPr>
        <w:t xml:space="preserve"> because: </w:t>
      </w:r>
      <w:r>
        <w:rPr>
          <w:rFonts w:ascii="Times New Roman" w:hAnsi="Times New Roman" w:cs="Times New Roman"/>
          <w:lang w:val="en-GB"/>
        </w:rPr>
        <w:t>1) the independent variables have a time lag to the dependent variables; 2) our hypotheses are supported by statistically significant results; and 3) we used control variables in the regression models and conducted additional robustness tests to minimize the risk of alternative explanations.</w:t>
      </w:r>
    </w:p>
    <w:p w14:paraId="490A9EF5" w14:textId="77777777" w:rsidR="00B7433E" w:rsidRDefault="00B7433E" w:rsidP="00DB03E5">
      <w:pPr>
        <w:spacing w:line="480" w:lineRule="auto"/>
        <w:jc w:val="both"/>
        <w:rPr>
          <w:rFonts w:ascii="Times New Roman" w:hAnsi="Times New Roman" w:cs="Times New Roman"/>
        </w:rPr>
        <w:sectPr w:rsidR="00B7433E" w:rsidSect="00515DD8">
          <w:footerReference w:type="even" r:id="rId8"/>
          <w:footerReference w:type="default" r:id="rId9"/>
          <w:pgSz w:w="11901" w:h="16840"/>
          <w:pgMar w:top="1440" w:right="1797" w:bottom="1440" w:left="1797" w:header="851" w:footer="992" w:gutter="0"/>
          <w:cols w:space="425"/>
          <w:docGrid w:type="linesAndChars" w:linePitch="312"/>
        </w:sectPr>
      </w:pPr>
    </w:p>
    <w:p w14:paraId="05E1351F" w14:textId="07EA63F9" w:rsidR="00746A6D" w:rsidRDefault="00827A00" w:rsidP="00551306">
      <w:pPr>
        <w:jc w:val="both"/>
        <w:rPr>
          <w:rFonts w:ascii="Times New Roman" w:hAnsi="Times New Roman" w:cs="Times New Roman"/>
          <w:b/>
          <w:lang w:val="en-GB"/>
        </w:rPr>
      </w:pPr>
      <w:r>
        <w:rPr>
          <w:rFonts w:ascii="Times New Roman" w:hAnsi="Times New Roman" w:cs="Times New Roman"/>
          <w:b/>
          <w:lang w:val="en-GB"/>
        </w:rPr>
        <w:lastRenderedPageBreak/>
        <w:t>Appendix</w:t>
      </w:r>
    </w:p>
    <w:p w14:paraId="1A9FD452" w14:textId="387D5559" w:rsidR="00551306" w:rsidRDefault="008C21BC" w:rsidP="00551306">
      <w:pPr>
        <w:jc w:val="both"/>
        <w:rPr>
          <w:rFonts w:ascii="Times New Roman" w:hAnsi="Times New Roman" w:cs="Times New Roman"/>
          <w:b/>
          <w:lang w:val="en-GB"/>
        </w:rPr>
      </w:pPr>
      <w:r>
        <w:rPr>
          <w:rFonts w:ascii="Times New Roman" w:hAnsi="Times New Roman" w:cs="Times New Roman"/>
          <w:b/>
          <w:lang w:val="en-GB"/>
        </w:rPr>
        <w:t>R</w:t>
      </w:r>
      <w:r w:rsidR="00827A00">
        <w:rPr>
          <w:rFonts w:ascii="Times New Roman" w:hAnsi="Times New Roman" w:cs="Times New Roman"/>
          <w:b/>
          <w:lang w:val="en-GB"/>
        </w:rPr>
        <w:t>obustness checks</w:t>
      </w:r>
    </w:p>
    <w:p w14:paraId="0C07EBA5" w14:textId="77777777" w:rsidR="00641BB9" w:rsidRDefault="00641BB9" w:rsidP="00442E7E">
      <w:pPr>
        <w:spacing w:line="480" w:lineRule="auto"/>
        <w:ind w:firstLine="284"/>
        <w:jc w:val="both"/>
        <w:rPr>
          <w:rFonts w:ascii="Times New Roman" w:hAnsi="Times New Roman" w:cs="Times New Roman"/>
          <w:lang w:val="en-GB"/>
        </w:rPr>
      </w:pPr>
    </w:p>
    <w:p w14:paraId="4A3827E2" w14:textId="4A20A9B1" w:rsidR="000B540B" w:rsidRDefault="000B540B" w:rsidP="000B540B">
      <w:pPr>
        <w:ind w:firstLine="284"/>
        <w:jc w:val="both"/>
        <w:rPr>
          <w:rFonts w:ascii="Times New Roman" w:hAnsi="Times New Roman" w:cs="Times New Roman"/>
          <w:lang w:val="en-GB"/>
        </w:rPr>
      </w:pPr>
      <w:r w:rsidRPr="000B540B">
        <w:rPr>
          <w:rFonts w:ascii="Times New Roman" w:hAnsi="Times New Roman" w:cs="Times New Roman"/>
          <w:lang w:val="en-GB"/>
        </w:rPr>
        <w:t>We conducted</w:t>
      </w:r>
      <w:r w:rsidR="00642254">
        <w:rPr>
          <w:rFonts w:ascii="Times New Roman" w:hAnsi="Times New Roman" w:cs="Times New Roman"/>
          <w:lang w:val="en-GB"/>
        </w:rPr>
        <w:t xml:space="preserve"> additional</w:t>
      </w:r>
      <w:r w:rsidRPr="000B540B">
        <w:rPr>
          <w:rFonts w:ascii="Times New Roman" w:hAnsi="Times New Roman" w:cs="Times New Roman"/>
          <w:lang w:val="en-GB"/>
        </w:rPr>
        <w:t xml:space="preserve"> robustness tests to increase the validity of our results, including the analysis with disaggregated dependent variables, addressing missing data concerns of financial data and further analysis of potential non-linear relationship</w:t>
      </w:r>
      <w:r>
        <w:rPr>
          <w:rFonts w:ascii="Times New Roman" w:hAnsi="Times New Roman" w:cs="Times New Roman"/>
          <w:lang w:val="en-GB"/>
        </w:rPr>
        <w:t>s</w:t>
      </w:r>
      <w:r w:rsidRPr="000B540B">
        <w:rPr>
          <w:rFonts w:ascii="Times New Roman" w:hAnsi="Times New Roman" w:cs="Times New Roman"/>
          <w:lang w:val="en-GB"/>
        </w:rPr>
        <w:t>.</w:t>
      </w:r>
    </w:p>
    <w:p w14:paraId="3FDFB54B" w14:textId="2E047050" w:rsidR="000B540B" w:rsidRDefault="00036479">
      <w:pPr>
        <w:ind w:firstLine="284"/>
        <w:jc w:val="both"/>
        <w:rPr>
          <w:rFonts w:ascii="Times New Roman" w:hAnsi="Times New Roman" w:cs="Times New Roman"/>
          <w:lang w:val="en-GB"/>
        </w:rPr>
      </w:pPr>
      <w:r>
        <w:rPr>
          <w:rFonts w:ascii="Times New Roman" w:hAnsi="Times New Roman" w:cs="Times New Roman"/>
          <w:lang w:val="en-GB"/>
        </w:rPr>
        <w:t>First</w:t>
      </w:r>
      <w:r w:rsidR="000B540B" w:rsidRPr="000B540B">
        <w:rPr>
          <w:rFonts w:ascii="Times New Roman" w:hAnsi="Times New Roman" w:cs="Times New Roman"/>
          <w:lang w:val="en-GB"/>
        </w:rPr>
        <w:t xml:space="preserve">, we disaggregated the violations into their specific categories to determine if the type of violation influenced the results. In the primary analysis the dependent variable was the number of violations of any type in a given year scaled by </w:t>
      </w:r>
      <w:r>
        <w:rPr>
          <w:rFonts w:ascii="Times New Roman" w:hAnsi="Times New Roman" w:cs="Times New Roman"/>
          <w:lang w:val="en-GB"/>
        </w:rPr>
        <w:t xml:space="preserve">the </w:t>
      </w:r>
      <w:r w:rsidR="000B540B" w:rsidRPr="000B540B">
        <w:rPr>
          <w:rFonts w:ascii="Times New Roman" w:hAnsi="Times New Roman" w:cs="Times New Roman"/>
          <w:lang w:val="en-GB"/>
        </w:rPr>
        <w:t>number of inspection</w:t>
      </w:r>
      <w:r>
        <w:rPr>
          <w:rFonts w:ascii="Times New Roman" w:hAnsi="Times New Roman" w:cs="Times New Roman"/>
          <w:lang w:val="en-GB"/>
        </w:rPr>
        <w:t>s</w:t>
      </w:r>
      <w:r w:rsidR="000B540B" w:rsidRPr="000B540B">
        <w:rPr>
          <w:rFonts w:ascii="Times New Roman" w:hAnsi="Times New Roman" w:cs="Times New Roman"/>
          <w:lang w:val="en-GB"/>
        </w:rPr>
        <w:t xml:space="preserve">. For the robustness check, violations were disaggregated to create 4 variables </w:t>
      </w:r>
      <w:r w:rsidR="00471B12">
        <w:rPr>
          <w:rFonts w:ascii="Times New Roman" w:hAnsi="Times New Roman" w:cs="Times New Roman"/>
          <w:lang w:val="en-GB"/>
        </w:rPr>
        <w:t xml:space="preserve">in terms </w:t>
      </w:r>
      <w:r w:rsidR="000B540B" w:rsidRPr="000B540B">
        <w:rPr>
          <w:rFonts w:ascii="Times New Roman" w:hAnsi="Times New Roman" w:cs="Times New Roman"/>
          <w:lang w:val="en-GB"/>
        </w:rPr>
        <w:t>of</w:t>
      </w:r>
      <w:r w:rsidR="00471B12">
        <w:rPr>
          <w:rFonts w:ascii="Times New Roman" w:hAnsi="Times New Roman" w:cs="Times New Roman"/>
          <w:lang w:val="en-GB"/>
        </w:rPr>
        <w:t>:</w:t>
      </w:r>
      <w:r w:rsidR="000B540B" w:rsidRPr="000B540B">
        <w:rPr>
          <w:rFonts w:ascii="Times New Roman" w:hAnsi="Times New Roman" w:cs="Times New Roman"/>
          <w:lang w:val="en-GB"/>
        </w:rPr>
        <w:t xml:space="preserve"> </w:t>
      </w:r>
      <w:r w:rsidR="00471B12">
        <w:rPr>
          <w:rFonts w:ascii="Times New Roman" w:hAnsi="Times New Roman" w:cs="Times New Roman"/>
          <w:lang w:val="en-GB"/>
        </w:rPr>
        <w:t xml:space="preserve">the </w:t>
      </w:r>
      <w:r w:rsidR="000B540B" w:rsidRPr="000B540B">
        <w:rPr>
          <w:rFonts w:ascii="Times New Roman" w:hAnsi="Times New Roman" w:cs="Times New Roman"/>
          <w:lang w:val="en-GB"/>
        </w:rPr>
        <w:t>number of serious violation</w:t>
      </w:r>
      <w:r>
        <w:rPr>
          <w:rFonts w:ascii="Times New Roman" w:hAnsi="Times New Roman" w:cs="Times New Roman"/>
          <w:lang w:val="en-GB"/>
        </w:rPr>
        <w:t>s</w:t>
      </w:r>
      <w:r w:rsidR="000B540B" w:rsidRPr="000B540B">
        <w:rPr>
          <w:rFonts w:ascii="Times New Roman" w:hAnsi="Times New Roman" w:cs="Times New Roman"/>
          <w:lang w:val="en-GB"/>
        </w:rPr>
        <w:t xml:space="preserve"> (mean = 6.54%), repeat violation</w:t>
      </w:r>
      <w:r>
        <w:rPr>
          <w:rFonts w:ascii="Times New Roman" w:hAnsi="Times New Roman" w:cs="Times New Roman"/>
          <w:lang w:val="en-GB"/>
        </w:rPr>
        <w:t>s</w:t>
      </w:r>
      <w:r w:rsidR="000B540B" w:rsidRPr="000B540B">
        <w:rPr>
          <w:rFonts w:ascii="Times New Roman" w:hAnsi="Times New Roman" w:cs="Times New Roman"/>
          <w:lang w:val="en-GB"/>
        </w:rPr>
        <w:t xml:space="preserve"> (mean = 0.35</w:t>
      </w:r>
      <w:r w:rsidR="000B540B">
        <w:rPr>
          <w:rFonts w:ascii="Times New Roman" w:hAnsi="Times New Roman" w:cs="Times New Roman"/>
          <w:lang w:val="en-GB"/>
        </w:rPr>
        <w:t xml:space="preserve"> </w:t>
      </w:r>
      <w:r w:rsidR="000B540B" w:rsidRPr="000B540B">
        <w:rPr>
          <w:rFonts w:ascii="Times New Roman" w:hAnsi="Times New Roman" w:cs="Times New Roman"/>
          <w:lang w:val="en-GB"/>
        </w:rPr>
        <w:t xml:space="preserve">%), </w:t>
      </w:r>
      <w:r w:rsidR="00D03BF8" w:rsidRPr="000B540B">
        <w:rPr>
          <w:rFonts w:ascii="Times New Roman" w:hAnsi="Times New Roman" w:cs="Times New Roman"/>
          <w:lang w:val="en-GB"/>
        </w:rPr>
        <w:t>wil</w:t>
      </w:r>
      <w:r w:rsidR="00D03BF8">
        <w:rPr>
          <w:rFonts w:ascii="Times New Roman" w:hAnsi="Times New Roman" w:cs="Times New Roman"/>
          <w:lang w:val="en-GB"/>
        </w:rPr>
        <w:t>f</w:t>
      </w:r>
      <w:r w:rsidR="00D03BF8" w:rsidRPr="000B540B">
        <w:rPr>
          <w:rFonts w:ascii="Times New Roman" w:hAnsi="Times New Roman" w:cs="Times New Roman"/>
          <w:lang w:val="en-GB"/>
        </w:rPr>
        <w:t>ul</w:t>
      </w:r>
      <w:r w:rsidR="000B540B" w:rsidRPr="000B540B">
        <w:rPr>
          <w:rFonts w:ascii="Times New Roman" w:hAnsi="Times New Roman" w:cs="Times New Roman"/>
          <w:lang w:val="en-GB"/>
        </w:rPr>
        <w:t xml:space="preserve"> violation</w:t>
      </w:r>
      <w:r>
        <w:rPr>
          <w:rFonts w:ascii="Times New Roman" w:hAnsi="Times New Roman" w:cs="Times New Roman"/>
          <w:lang w:val="en-GB"/>
        </w:rPr>
        <w:t>s</w:t>
      </w:r>
      <w:r w:rsidR="000B540B" w:rsidRPr="000B540B">
        <w:rPr>
          <w:rFonts w:ascii="Times New Roman" w:hAnsi="Times New Roman" w:cs="Times New Roman"/>
          <w:lang w:val="en-GB"/>
        </w:rPr>
        <w:t xml:space="preserve"> (mean = 0.07</w:t>
      </w:r>
      <w:r w:rsidR="000B540B">
        <w:rPr>
          <w:rFonts w:ascii="Times New Roman" w:hAnsi="Times New Roman" w:cs="Times New Roman"/>
          <w:lang w:val="en-GB"/>
        </w:rPr>
        <w:t xml:space="preserve"> </w:t>
      </w:r>
      <w:r w:rsidR="000B540B" w:rsidRPr="000B540B">
        <w:rPr>
          <w:rFonts w:ascii="Times New Roman" w:hAnsi="Times New Roman" w:cs="Times New Roman"/>
          <w:lang w:val="en-GB"/>
        </w:rPr>
        <w:t>%) or other violation</w:t>
      </w:r>
      <w:r>
        <w:rPr>
          <w:rFonts w:ascii="Times New Roman" w:hAnsi="Times New Roman" w:cs="Times New Roman"/>
          <w:lang w:val="en-GB"/>
        </w:rPr>
        <w:t>s</w:t>
      </w:r>
      <w:r w:rsidR="000B540B" w:rsidRPr="000B540B">
        <w:rPr>
          <w:rFonts w:ascii="Times New Roman" w:hAnsi="Times New Roman" w:cs="Times New Roman"/>
          <w:lang w:val="en-GB"/>
        </w:rPr>
        <w:t xml:space="preserve"> (mean = 6.87</w:t>
      </w:r>
      <w:r w:rsidR="000B540B">
        <w:rPr>
          <w:rFonts w:ascii="Times New Roman" w:hAnsi="Times New Roman" w:cs="Times New Roman"/>
          <w:lang w:val="en-GB"/>
        </w:rPr>
        <w:t xml:space="preserve"> </w:t>
      </w:r>
      <w:r w:rsidR="000B540B" w:rsidRPr="000B540B">
        <w:rPr>
          <w:rFonts w:ascii="Times New Roman" w:hAnsi="Times New Roman" w:cs="Times New Roman"/>
          <w:lang w:val="en-GB"/>
        </w:rPr>
        <w:t>%) scaled by annual number of inspection</w:t>
      </w:r>
      <w:r w:rsidR="00720F82">
        <w:rPr>
          <w:rFonts w:ascii="Times New Roman" w:hAnsi="Times New Roman" w:cs="Times New Roman"/>
          <w:lang w:val="en-GB"/>
        </w:rPr>
        <w:t>s</w:t>
      </w:r>
      <w:r w:rsidR="000B540B" w:rsidRPr="000B540B">
        <w:rPr>
          <w:rFonts w:ascii="Times New Roman" w:hAnsi="Times New Roman" w:cs="Times New Roman"/>
          <w:lang w:val="en-GB"/>
        </w:rPr>
        <w:t xml:space="preserve">. The dependant variables from Models 3 and 4 (Table 4) were replaced by the disaggregated variables. The slack models in Table B1 show the results for the effect of </w:t>
      </w:r>
      <w:r w:rsidR="000B540B" w:rsidRPr="0016294D">
        <w:rPr>
          <w:rFonts w:ascii="Times New Roman" w:hAnsi="Times New Roman" w:cs="Times New Roman"/>
          <w:lang w:val="en-GB"/>
        </w:rPr>
        <w:t>reversed</w:t>
      </w:r>
      <w:r w:rsidR="000B540B" w:rsidRPr="00723038">
        <w:rPr>
          <w:rFonts w:ascii="Times New Roman" w:hAnsi="Times New Roman" w:cs="Times New Roman"/>
          <w:lang w:val="en-GB"/>
        </w:rPr>
        <w:t xml:space="preserve"> </w:t>
      </w:r>
      <w:r w:rsidR="000B540B" w:rsidRPr="0016294D">
        <w:rPr>
          <w:rFonts w:ascii="Times New Roman" w:hAnsi="Times New Roman" w:cs="Times New Roman"/>
          <w:lang w:val="en-GB"/>
        </w:rPr>
        <w:t>inventory days</w:t>
      </w:r>
      <w:r w:rsidR="000B540B" w:rsidRPr="000B540B">
        <w:rPr>
          <w:rFonts w:ascii="Times New Roman" w:hAnsi="Times New Roman" w:cs="Times New Roman"/>
          <w:lang w:val="en-GB"/>
        </w:rPr>
        <w:t xml:space="preserve"> moderated by financial slack (analogous to Model 3) and industry factors</w:t>
      </w:r>
      <w:r w:rsidR="000B540B" w:rsidRPr="000B540B">
        <w:rPr>
          <w:rFonts w:ascii="Times New Roman" w:hAnsi="Times New Roman" w:cs="Times New Roman"/>
          <w:i/>
          <w:lang w:val="en-GB"/>
        </w:rPr>
        <w:t xml:space="preserve"> </w:t>
      </w:r>
      <w:r w:rsidR="000B540B" w:rsidRPr="000B540B">
        <w:rPr>
          <w:rFonts w:ascii="Times New Roman" w:hAnsi="Times New Roman" w:cs="Times New Roman"/>
          <w:lang w:val="en-GB"/>
        </w:rPr>
        <w:t xml:space="preserve">(Model 4). </w:t>
      </w:r>
    </w:p>
    <w:p w14:paraId="5B2242DB" w14:textId="68892F66" w:rsidR="000B540B" w:rsidRDefault="000B540B" w:rsidP="000B540B">
      <w:pPr>
        <w:ind w:firstLine="284"/>
        <w:jc w:val="both"/>
        <w:rPr>
          <w:rFonts w:ascii="Times New Roman" w:hAnsi="Times New Roman" w:cs="Times New Roman"/>
          <w:lang w:val="en-GB"/>
        </w:rPr>
      </w:pPr>
      <w:r w:rsidRPr="00036479">
        <w:rPr>
          <w:rFonts w:ascii="Times New Roman" w:hAnsi="Times New Roman" w:cs="Times New Roman"/>
          <w:lang w:val="en-GB"/>
        </w:rPr>
        <w:t>Comparing the analysis for serious, other and repeat violations in Table B1 to the</w:t>
      </w:r>
      <w:r w:rsidR="00471B12" w:rsidRPr="00471B12">
        <w:rPr>
          <w:rFonts w:ascii="Times New Roman" w:hAnsi="Times New Roman" w:cs="Times New Roman"/>
          <w:lang w:val="en-GB"/>
        </w:rPr>
        <w:t xml:space="preserve"> results for Model 3 and 4 reveal</w:t>
      </w:r>
      <w:r w:rsidR="00EF5212">
        <w:rPr>
          <w:rFonts w:ascii="Times New Roman" w:hAnsi="Times New Roman" w:cs="Times New Roman"/>
          <w:lang w:val="en-GB"/>
        </w:rPr>
        <w:t>s</w:t>
      </w:r>
      <w:r w:rsidR="00471B12" w:rsidRPr="00471B12">
        <w:rPr>
          <w:rFonts w:ascii="Times New Roman" w:hAnsi="Times New Roman" w:cs="Times New Roman"/>
          <w:lang w:val="en-GB"/>
        </w:rPr>
        <w:t xml:space="preserve"> that the results remain unchanged.</w:t>
      </w:r>
      <w:r w:rsidRPr="00036479">
        <w:rPr>
          <w:rFonts w:ascii="Times New Roman" w:hAnsi="Times New Roman" w:cs="Times New Roman"/>
          <w:lang w:val="en-GB"/>
        </w:rPr>
        <w:t xml:space="preserve"> Thus, the robustness check confirms the overall conclusion that financial slack can attenuate the negative impac</w:t>
      </w:r>
      <w:r w:rsidR="009C5EC5" w:rsidRPr="009C5EC5">
        <w:rPr>
          <w:rFonts w:ascii="Times New Roman" w:hAnsi="Times New Roman" w:cs="Times New Roman"/>
          <w:lang w:val="en-GB"/>
        </w:rPr>
        <w:t>ts of reduced operational slack;</w:t>
      </w:r>
      <w:r w:rsidRPr="00B706E5">
        <w:rPr>
          <w:rFonts w:ascii="Times New Roman" w:hAnsi="Times New Roman" w:cs="Times New Roman"/>
          <w:lang w:val="en-GB"/>
        </w:rPr>
        <w:t xml:space="preserve"> </w:t>
      </w:r>
      <w:r w:rsidR="009C5EC5">
        <w:rPr>
          <w:rFonts w:ascii="Times New Roman" w:hAnsi="Times New Roman" w:cs="Times New Roman"/>
          <w:lang w:val="en-GB"/>
        </w:rPr>
        <w:t>w</w:t>
      </w:r>
      <w:r w:rsidR="009C5EC5" w:rsidRPr="009C5EC5">
        <w:rPr>
          <w:rFonts w:ascii="Times New Roman" w:hAnsi="Times New Roman" w:cs="Times New Roman"/>
          <w:lang w:val="en-GB"/>
        </w:rPr>
        <w:t>hile</w:t>
      </w:r>
      <w:r w:rsidRPr="00B706E5">
        <w:rPr>
          <w:rFonts w:ascii="Times New Roman" w:hAnsi="Times New Roman" w:cs="Times New Roman"/>
          <w:lang w:val="en-GB"/>
        </w:rPr>
        <w:t xml:space="preserve"> dynamism</w:t>
      </w:r>
      <w:r w:rsidR="00EF5212">
        <w:rPr>
          <w:rFonts w:ascii="Times New Roman" w:hAnsi="Times New Roman" w:cs="Times New Roman"/>
          <w:lang w:val="en-GB"/>
        </w:rPr>
        <w:t>, complexity</w:t>
      </w:r>
      <w:r w:rsidRPr="00B706E5">
        <w:rPr>
          <w:rFonts w:ascii="Times New Roman" w:hAnsi="Times New Roman" w:cs="Times New Roman"/>
          <w:lang w:val="en-GB"/>
        </w:rPr>
        <w:t xml:space="preserve"> and munificence can amplify the negative impacts of reduced operational slack. However, wilful violations are not predicted by operational slack or the interaction of operational and financial slack/industry factors. Wilful violations are </w:t>
      </w:r>
      <w:r w:rsidR="00EF5212">
        <w:rPr>
          <w:rFonts w:ascii="Times New Roman" w:hAnsi="Times New Roman" w:cs="Times New Roman"/>
          <w:lang w:val="en-GB"/>
        </w:rPr>
        <w:t xml:space="preserve">extremely </w:t>
      </w:r>
      <w:r w:rsidRPr="00B706E5">
        <w:rPr>
          <w:rFonts w:ascii="Times New Roman" w:hAnsi="Times New Roman" w:cs="Times New Roman"/>
          <w:lang w:val="en-GB"/>
        </w:rPr>
        <w:t>rare</w:t>
      </w:r>
      <w:r w:rsidR="00471B12">
        <w:rPr>
          <w:rFonts w:ascii="Times New Roman" w:hAnsi="Times New Roman" w:cs="Times New Roman"/>
          <w:lang w:val="en-GB"/>
        </w:rPr>
        <w:t xml:space="preserve"> events</w:t>
      </w:r>
      <w:r w:rsidRPr="00B706E5">
        <w:rPr>
          <w:rFonts w:ascii="Times New Roman" w:hAnsi="Times New Roman" w:cs="Times New Roman"/>
          <w:lang w:val="en-GB"/>
        </w:rPr>
        <w:t xml:space="preserve">, the </w:t>
      </w:r>
      <w:r w:rsidR="00EF5212">
        <w:rPr>
          <w:rFonts w:ascii="Times New Roman" w:hAnsi="Times New Roman" w:cs="Times New Roman"/>
          <w:lang w:val="en-GB"/>
        </w:rPr>
        <w:t>likelihood</w:t>
      </w:r>
      <w:r w:rsidRPr="00B706E5">
        <w:rPr>
          <w:rFonts w:ascii="Times New Roman" w:hAnsi="Times New Roman" w:cs="Times New Roman"/>
          <w:lang w:val="en-GB"/>
        </w:rPr>
        <w:t xml:space="preserve"> of having </w:t>
      </w:r>
      <w:r w:rsidR="00EF5212">
        <w:rPr>
          <w:rFonts w:ascii="Times New Roman" w:hAnsi="Times New Roman" w:cs="Times New Roman"/>
          <w:lang w:val="en-GB"/>
        </w:rPr>
        <w:t xml:space="preserve">a </w:t>
      </w:r>
      <w:r w:rsidRPr="00B706E5">
        <w:rPr>
          <w:rFonts w:ascii="Times New Roman" w:hAnsi="Times New Roman" w:cs="Times New Roman"/>
          <w:lang w:val="en-GB"/>
        </w:rPr>
        <w:t>wilful violation from one inspection is only 0.07%. Also, while no firm should violate safety regulations, a wilful violation is a</w:t>
      </w:r>
      <w:r w:rsidR="00471B12" w:rsidRPr="00471B12">
        <w:rPr>
          <w:rFonts w:ascii="Times New Roman" w:hAnsi="Times New Roman" w:cs="Times New Roman"/>
          <w:lang w:val="en-GB"/>
        </w:rPr>
        <w:t>n intentional act of commission. T</w:t>
      </w:r>
      <w:r w:rsidRPr="00B706E5">
        <w:rPr>
          <w:rFonts w:ascii="Times New Roman" w:hAnsi="Times New Roman" w:cs="Times New Roman"/>
          <w:lang w:val="en-GB"/>
        </w:rPr>
        <w:t>he other types of violations are acts of omission that arise from ignorance or neglect. Wilful violations by their nature are different from the other types of violations, and based on the robustness checks</w:t>
      </w:r>
      <w:r w:rsidR="00471B12">
        <w:rPr>
          <w:rFonts w:ascii="Times New Roman" w:hAnsi="Times New Roman" w:cs="Times New Roman"/>
          <w:lang w:val="en-GB"/>
        </w:rPr>
        <w:t>,</w:t>
      </w:r>
      <w:r w:rsidRPr="00B706E5">
        <w:rPr>
          <w:rFonts w:ascii="Times New Roman" w:hAnsi="Times New Roman" w:cs="Times New Roman"/>
          <w:lang w:val="en-GB"/>
        </w:rPr>
        <w:t xml:space="preserve"> our results have a boundary condition that does not include wilful violations. Future research on wilful violations then seems an important avenue for informing both policy makers and managers.</w:t>
      </w:r>
    </w:p>
    <w:p w14:paraId="59D8928D" w14:textId="11E2BF55" w:rsidR="000B540B" w:rsidRDefault="003638C9" w:rsidP="000B540B">
      <w:pPr>
        <w:ind w:firstLine="284"/>
        <w:jc w:val="both"/>
        <w:rPr>
          <w:rFonts w:ascii="Times New Roman" w:hAnsi="Times New Roman" w:cs="Times New Roman"/>
          <w:lang w:val="en-GB"/>
        </w:rPr>
      </w:pPr>
      <w:r>
        <w:rPr>
          <w:rFonts w:ascii="SimSun" w:eastAsia="SimSun" w:hAnsi="SimSun" w:cs="Times New Roman" w:hint="eastAsia"/>
          <w:lang w:val="en-GB" w:eastAsia="zh-CN"/>
        </w:rPr>
        <w:t>S</w:t>
      </w:r>
      <w:r>
        <w:rPr>
          <w:rFonts w:ascii="Times New Roman" w:hAnsi="Times New Roman" w:cs="Times New Roman"/>
          <w:lang w:val="en-GB"/>
        </w:rPr>
        <w:t>econd</w:t>
      </w:r>
      <w:r w:rsidR="000B540B" w:rsidRPr="00723038">
        <w:rPr>
          <w:rFonts w:ascii="Times New Roman" w:hAnsi="Times New Roman" w:cs="Times New Roman"/>
          <w:lang w:val="en-GB"/>
        </w:rPr>
        <w:t>, our observation size drops from 62,937 to 40,204 because of missing data. Therefore, we conducted a two-stage analysis to check whether the</w:t>
      </w:r>
      <w:r w:rsidR="00471B12" w:rsidRPr="0016294D">
        <w:rPr>
          <w:rFonts w:ascii="Times New Roman" w:hAnsi="Times New Roman" w:cs="Times New Roman"/>
          <w:lang w:val="en-GB"/>
        </w:rPr>
        <w:t>s</w:t>
      </w:r>
      <w:r w:rsidR="000B540B" w:rsidRPr="0016294D">
        <w:rPr>
          <w:rFonts w:ascii="Times New Roman" w:hAnsi="Times New Roman" w:cs="Times New Roman"/>
          <w:lang w:val="en-GB"/>
        </w:rPr>
        <w:t xml:space="preserve">e missing data affect our results (Allison, 2001). We generate a binary variable </w:t>
      </w:r>
      <w:r w:rsidR="000B540B" w:rsidRPr="00723038">
        <w:rPr>
          <w:rFonts w:ascii="Times New Roman" w:hAnsi="Times New Roman" w:cs="Times New Roman"/>
          <w:lang w:val="en-GB"/>
        </w:rPr>
        <w:t xml:space="preserve">Missing data to indicate whether the observation has missing value(s) </w:t>
      </w:r>
      <w:r w:rsidR="00EF5212" w:rsidRPr="0016294D">
        <w:rPr>
          <w:rFonts w:ascii="Times New Roman" w:hAnsi="Times New Roman" w:cs="Times New Roman"/>
          <w:lang w:val="en-GB"/>
        </w:rPr>
        <w:t>for</w:t>
      </w:r>
      <w:r w:rsidR="000B540B" w:rsidRPr="0016294D">
        <w:rPr>
          <w:rFonts w:ascii="Times New Roman" w:hAnsi="Times New Roman" w:cs="Times New Roman"/>
          <w:lang w:val="en-GB"/>
        </w:rPr>
        <w:t xml:space="preserve"> the variables used in Table 4. We then conduct </w:t>
      </w:r>
      <w:r w:rsidR="00F317D9" w:rsidRPr="0016294D">
        <w:rPr>
          <w:rFonts w:ascii="Times New Roman" w:hAnsi="Times New Roman" w:cs="Times New Roman"/>
          <w:lang w:val="en-GB"/>
        </w:rPr>
        <w:t xml:space="preserve">a </w:t>
      </w:r>
      <w:r w:rsidR="000B540B" w:rsidRPr="0016294D">
        <w:rPr>
          <w:rFonts w:ascii="Times New Roman" w:hAnsi="Times New Roman" w:cs="Times New Roman"/>
          <w:lang w:val="en-GB"/>
        </w:rPr>
        <w:t xml:space="preserve">probit analysis using </w:t>
      </w:r>
      <w:r w:rsidR="000B540B" w:rsidRPr="00723038">
        <w:rPr>
          <w:rFonts w:ascii="Times New Roman" w:hAnsi="Times New Roman" w:cs="Times New Roman"/>
          <w:lang w:val="en-GB"/>
        </w:rPr>
        <w:t>Missing data</w:t>
      </w:r>
      <w:r w:rsidR="000B540B" w:rsidRPr="00EF5212">
        <w:rPr>
          <w:rFonts w:ascii="Times New Roman" w:hAnsi="Times New Roman" w:cs="Times New Roman"/>
          <w:lang w:val="en-GB"/>
        </w:rPr>
        <w:t xml:space="preserve"> as</w:t>
      </w:r>
      <w:r w:rsidR="00471B12">
        <w:rPr>
          <w:rFonts w:ascii="Times New Roman" w:hAnsi="Times New Roman" w:cs="Times New Roman"/>
          <w:lang w:val="en-GB"/>
        </w:rPr>
        <w:t xml:space="preserve"> the</w:t>
      </w:r>
      <w:r w:rsidR="000B540B" w:rsidRPr="00EF5212">
        <w:rPr>
          <w:rFonts w:ascii="Times New Roman" w:hAnsi="Times New Roman" w:cs="Times New Roman"/>
          <w:lang w:val="en-GB"/>
        </w:rPr>
        <w:t xml:space="preserve"> dependent variable and firm size, firm age, number of violation</w:t>
      </w:r>
      <w:r w:rsidR="00EF5212">
        <w:rPr>
          <w:rFonts w:ascii="Times New Roman" w:hAnsi="Times New Roman" w:cs="Times New Roman"/>
          <w:lang w:val="en-GB"/>
        </w:rPr>
        <w:t>s</w:t>
      </w:r>
      <w:r w:rsidR="000B540B" w:rsidRPr="00EF5212">
        <w:rPr>
          <w:rFonts w:ascii="Times New Roman" w:hAnsi="Times New Roman" w:cs="Times New Roman"/>
          <w:lang w:val="en-GB"/>
        </w:rPr>
        <w:t xml:space="preserve"> committed as independent variables (Lavie, 2007). We also include the dummy variables of year and industry in the analysis. The results (Table B2) show that the firms with more employee</w:t>
      </w:r>
      <w:r w:rsidR="00471B12">
        <w:rPr>
          <w:rFonts w:ascii="Times New Roman" w:hAnsi="Times New Roman" w:cs="Times New Roman"/>
          <w:lang w:val="en-GB"/>
        </w:rPr>
        <w:t>s</w:t>
      </w:r>
      <w:r w:rsidR="000B540B" w:rsidRPr="00EF5212">
        <w:rPr>
          <w:rFonts w:ascii="Times New Roman" w:hAnsi="Times New Roman" w:cs="Times New Roman"/>
          <w:lang w:val="en-GB"/>
        </w:rPr>
        <w:t>, younger firms, and the firms having more violations will have a higher likelihood of having missing data. We then generate the inverse</w:t>
      </w:r>
      <w:r w:rsidR="00327065">
        <w:rPr>
          <w:rFonts w:ascii="Times New Roman" w:hAnsi="Times New Roman" w:cs="Times New Roman"/>
          <w:lang w:val="en-GB"/>
        </w:rPr>
        <w:t>d</w:t>
      </w:r>
      <w:r w:rsidR="000B540B" w:rsidRPr="00B706E5">
        <w:rPr>
          <w:rFonts w:ascii="Times New Roman" w:hAnsi="Times New Roman" w:cs="Times New Roman"/>
          <w:lang w:val="en-GB"/>
        </w:rPr>
        <w:t xml:space="preserve"> </w:t>
      </w:r>
      <w:r w:rsidR="00327065">
        <w:rPr>
          <w:rFonts w:ascii="Times New Roman" w:hAnsi="Times New Roman" w:cs="Times New Roman"/>
          <w:lang w:val="en-GB"/>
        </w:rPr>
        <w:t>M</w:t>
      </w:r>
      <w:r w:rsidR="000B540B" w:rsidRPr="00B706E5">
        <w:rPr>
          <w:rFonts w:ascii="Times New Roman" w:hAnsi="Times New Roman" w:cs="Times New Roman"/>
          <w:lang w:val="en-GB"/>
        </w:rPr>
        <w:t>ill</w:t>
      </w:r>
      <w:r w:rsidR="00327065">
        <w:rPr>
          <w:rFonts w:ascii="Times New Roman" w:hAnsi="Times New Roman" w:cs="Times New Roman"/>
          <w:lang w:val="en-GB"/>
        </w:rPr>
        <w:t>’</w:t>
      </w:r>
      <w:r w:rsidR="000B540B" w:rsidRPr="00EF5212">
        <w:rPr>
          <w:rFonts w:ascii="Times New Roman" w:hAnsi="Times New Roman" w:cs="Times New Roman"/>
          <w:lang w:val="en-GB"/>
        </w:rPr>
        <w:t xml:space="preserve">s ratio from the probit analysis and add it into the Models in </w:t>
      </w:r>
      <w:r w:rsidR="000B540B" w:rsidRPr="00B706E5">
        <w:rPr>
          <w:rFonts w:ascii="Times New Roman" w:hAnsi="Times New Roman" w:cs="Times New Roman"/>
          <w:lang w:val="en-GB"/>
        </w:rPr>
        <w:t>Table 4</w:t>
      </w:r>
      <w:r w:rsidR="000B540B" w:rsidRPr="00EF5212">
        <w:rPr>
          <w:rFonts w:ascii="Times New Roman" w:hAnsi="Times New Roman" w:cs="Times New Roman"/>
          <w:lang w:val="en-GB"/>
        </w:rPr>
        <w:t xml:space="preserve">. The hypotheses testing results remain unchanged, indicating that the non-respondent bias </w:t>
      </w:r>
      <w:r w:rsidR="00471B12">
        <w:rPr>
          <w:rFonts w:ascii="Times New Roman" w:hAnsi="Times New Roman" w:cs="Times New Roman"/>
          <w:lang w:val="en-GB"/>
        </w:rPr>
        <w:t>does not seem to affect our</w:t>
      </w:r>
      <w:r w:rsidR="000B540B" w:rsidRPr="00EF5212">
        <w:rPr>
          <w:rFonts w:ascii="Times New Roman" w:hAnsi="Times New Roman" w:cs="Times New Roman"/>
          <w:lang w:val="en-GB"/>
        </w:rPr>
        <w:t xml:space="preserve"> analysis.</w:t>
      </w:r>
    </w:p>
    <w:p w14:paraId="04B1EE3A" w14:textId="4A1BEB37" w:rsidR="00D547CE" w:rsidRDefault="000B540B" w:rsidP="00D547CE">
      <w:pPr>
        <w:ind w:firstLine="284"/>
        <w:jc w:val="both"/>
        <w:rPr>
          <w:rFonts w:ascii="Times New Roman" w:hAnsi="Times New Roman" w:cs="Times New Roman"/>
          <w:lang w:val="en-GB"/>
        </w:rPr>
      </w:pPr>
      <w:r w:rsidRPr="00EF5212">
        <w:rPr>
          <w:rFonts w:ascii="Times New Roman" w:hAnsi="Times New Roman" w:cs="Times New Roman"/>
          <w:lang w:val="en-GB"/>
        </w:rPr>
        <w:lastRenderedPageBreak/>
        <w:t xml:space="preserve">Finally, an increase </w:t>
      </w:r>
      <w:r w:rsidR="00471B12">
        <w:rPr>
          <w:rFonts w:ascii="Times New Roman" w:hAnsi="Times New Roman" w:cs="Times New Roman"/>
          <w:lang w:val="en-GB"/>
        </w:rPr>
        <w:t xml:space="preserve">in </w:t>
      </w:r>
      <w:r w:rsidRPr="00EF5212">
        <w:rPr>
          <w:rFonts w:ascii="Times New Roman" w:hAnsi="Times New Roman" w:cs="Times New Roman"/>
          <w:lang w:val="en-GB"/>
        </w:rPr>
        <w:t>operational slack may increase the complexity of firm, and leading to higher risk</w:t>
      </w:r>
      <w:r w:rsidR="00471B12">
        <w:rPr>
          <w:rFonts w:ascii="Times New Roman" w:hAnsi="Times New Roman" w:cs="Times New Roman"/>
          <w:lang w:val="en-GB"/>
        </w:rPr>
        <w:t>s</w:t>
      </w:r>
      <w:r w:rsidR="00471B12" w:rsidRPr="00471B12">
        <w:rPr>
          <w:rFonts w:ascii="Times New Roman" w:hAnsi="Times New Roman" w:cs="Times New Roman"/>
          <w:lang w:val="en-GB"/>
        </w:rPr>
        <w:t xml:space="preserve"> of safety violations</w:t>
      </w:r>
      <w:r w:rsidRPr="00EF5212">
        <w:rPr>
          <w:rFonts w:ascii="Times New Roman" w:hAnsi="Times New Roman" w:cs="Times New Roman"/>
          <w:lang w:val="en-GB"/>
        </w:rPr>
        <w:t xml:space="preserve"> (Rijpma, 1997), implying the potential curvilinear relations betwe</w:t>
      </w:r>
      <w:r w:rsidR="00471B12" w:rsidRPr="00471B12">
        <w:rPr>
          <w:rFonts w:ascii="Times New Roman" w:hAnsi="Times New Roman" w:cs="Times New Roman"/>
          <w:lang w:val="en-GB"/>
        </w:rPr>
        <w:t>en coupling and safety violations</w:t>
      </w:r>
      <w:r w:rsidRPr="00EF5212">
        <w:rPr>
          <w:rFonts w:ascii="Times New Roman" w:hAnsi="Times New Roman" w:cs="Times New Roman"/>
          <w:lang w:val="en-GB"/>
        </w:rPr>
        <w:t>. To test this relation, we included a squared term of reversed inventory days (</w:t>
      </w:r>
      <w:r w:rsidRPr="00723038">
        <w:rPr>
          <w:rFonts w:ascii="Times New Roman" w:hAnsi="Times New Roman" w:cs="Times New Roman"/>
          <w:lang w:val="en-GB"/>
        </w:rPr>
        <w:t>reversed inventory days squared</w:t>
      </w:r>
      <w:r w:rsidRPr="00EF5212">
        <w:rPr>
          <w:rFonts w:ascii="Times New Roman" w:hAnsi="Times New Roman" w:cs="Times New Roman"/>
          <w:lang w:val="en-GB"/>
        </w:rPr>
        <w:t>) into model 2. Results show that the squared term is significant (coefficient = -0.1</w:t>
      </w:r>
      <w:r w:rsidR="00E957D2">
        <w:rPr>
          <w:rFonts w:ascii="Times New Roman" w:hAnsi="Times New Roman" w:cs="Times New Roman"/>
          <w:lang w:val="en-GB"/>
        </w:rPr>
        <w:t>27</w:t>
      </w:r>
      <w:r w:rsidRPr="00EF5212">
        <w:rPr>
          <w:rFonts w:ascii="Times New Roman" w:hAnsi="Times New Roman" w:cs="Times New Roman"/>
          <w:lang w:val="en-GB"/>
        </w:rPr>
        <w:t>, p</w:t>
      </w:r>
      <w:r>
        <w:rPr>
          <w:rFonts w:ascii="Times New Roman" w:hAnsi="Times New Roman" w:cs="Times New Roman"/>
          <w:lang w:val="en-GB"/>
        </w:rPr>
        <w:t xml:space="preserve"> </w:t>
      </w:r>
      <w:r w:rsidRPr="00EF5212">
        <w:rPr>
          <w:rFonts w:ascii="Times New Roman" w:hAnsi="Times New Roman" w:cs="Times New Roman"/>
          <w:lang w:val="en-GB"/>
        </w:rPr>
        <w:t>&lt;</w:t>
      </w:r>
      <w:r>
        <w:rPr>
          <w:rFonts w:ascii="Times New Roman" w:hAnsi="Times New Roman" w:cs="Times New Roman"/>
          <w:lang w:val="en-GB"/>
        </w:rPr>
        <w:t xml:space="preserve"> 0</w:t>
      </w:r>
      <w:r w:rsidRPr="00EF5212">
        <w:rPr>
          <w:rFonts w:ascii="Times New Roman" w:hAnsi="Times New Roman" w:cs="Times New Roman"/>
          <w:lang w:val="en-GB"/>
        </w:rPr>
        <w:t>.05) (Table B3), indicating a reversed parabolic relation. Future research may study the non-linear relations betwe</w:t>
      </w:r>
      <w:r w:rsidR="00471B12" w:rsidRPr="00471B12">
        <w:rPr>
          <w:rFonts w:ascii="Times New Roman" w:hAnsi="Times New Roman" w:cs="Times New Roman"/>
          <w:lang w:val="en-GB"/>
        </w:rPr>
        <w:t>en coupling and safety violations</w:t>
      </w:r>
      <w:r w:rsidRPr="00EF5212">
        <w:rPr>
          <w:rFonts w:ascii="Times New Roman" w:hAnsi="Times New Roman" w:cs="Times New Roman"/>
          <w:lang w:val="en-GB"/>
        </w:rPr>
        <w:t>.</w:t>
      </w:r>
      <w:r w:rsidR="00D547CE" w:rsidRPr="00D547CE">
        <w:rPr>
          <w:rFonts w:ascii="Times New Roman" w:hAnsi="Times New Roman" w:cs="Times New Roman"/>
          <w:b/>
          <w:lang w:val="en-GB"/>
        </w:rPr>
        <w:t xml:space="preserve"> </w:t>
      </w:r>
      <w:r w:rsidR="00D547CE" w:rsidRPr="00D547CE">
        <w:rPr>
          <w:rFonts w:ascii="Times New Roman" w:hAnsi="Times New Roman" w:cs="Times New Roman"/>
          <w:lang w:val="en-GB"/>
        </w:rPr>
        <w:t>Figure B1</w:t>
      </w:r>
      <w:r w:rsidR="00D547CE">
        <w:rPr>
          <w:rFonts w:ascii="Times New Roman" w:hAnsi="Times New Roman" w:cs="Times New Roman"/>
          <w:b/>
          <w:lang w:val="en-GB"/>
        </w:rPr>
        <w:t xml:space="preserve"> </w:t>
      </w:r>
      <w:r w:rsidR="00D547CE">
        <w:rPr>
          <w:rFonts w:ascii="Times New Roman" w:hAnsi="Times New Roman" w:cs="Times New Roman"/>
          <w:lang w:val="en-GB"/>
        </w:rPr>
        <w:t>illustrates the curvilinear relationship considering intercept and controls as a constant. The figure shows that when operational coupling reaches about three standard deviations above the mean, a continued increase of coupling can reduce safety violations.</w:t>
      </w:r>
    </w:p>
    <w:p w14:paraId="5565F729" w14:textId="77777777" w:rsidR="00D547CE" w:rsidRDefault="00D547CE" w:rsidP="00D547CE">
      <w:pPr>
        <w:ind w:firstLine="284"/>
        <w:jc w:val="both"/>
        <w:rPr>
          <w:rFonts w:ascii="Times New Roman" w:hAnsi="Times New Roman" w:cs="Times New Roman"/>
          <w:lang w:val="en-GB"/>
        </w:rPr>
      </w:pPr>
    </w:p>
    <w:p w14:paraId="079FB165" w14:textId="31AAC035" w:rsidR="00D547CE" w:rsidRDefault="008C7F35" w:rsidP="00D547CE">
      <w:pPr>
        <w:jc w:val="both"/>
        <w:rPr>
          <w:rFonts w:ascii="Times New Roman" w:hAnsi="Times New Roman" w:cs="Times New Roman"/>
          <w:lang w:val="en-GB"/>
        </w:rPr>
      </w:pPr>
      <w:r>
        <w:rPr>
          <w:rFonts w:ascii="Times New Roman" w:hAnsi="Times New Roman" w:cs="Times New Roman"/>
          <w:lang w:val="en-GB"/>
        </w:rPr>
        <w:t>Figure</w:t>
      </w:r>
      <w:r w:rsidR="00D547CE">
        <w:rPr>
          <w:rFonts w:ascii="Times New Roman" w:hAnsi="Times New Roman" w:cs="Times New Roman"/>
          <w:lang w:val="en-GB"/>
        </w:rPr>
        <w:t xml:space="preserve"> B1: Curv</w:t>
      </w:r>
      <w:r>
        <w:rPr>
          <w:rFonts w:ascii="Times New Roman" w:hAnsi="Times New Roman" w:cs="Times New Roman"/>
          <w:lang w:val="en-GB"/>
        </w:rPr>
        <w:t>i</w:t>
      </w:r>
      <w:r w:rsidR="00D547CE">
        <w:rPr>
          <w:rFonts w:ascii="Times New Roman" w:hAnsi="Times New Roman" w:cs="Times New Roman"/>
          <w:lang w:val="en-GB"/>
        </w:rPr>
        <w:t>linear relation graph</w:t>
      </w:r>
    </w:p>
    <w:p w14:paraId="7E9C78A8" w14:textId="216B95EC" w:rsidR="009B4383" w:rsidRDefault="009B4383" w:rsidP="00D547CE">
      <w:pPr>
        <w:jc w:val="both"/>
        <w:rPr>
          <w:rFonts w:ascii="Times New Roman" w:hAnsi="Times New Roman" w:cs="Times New Roman"/>
          <w:lang w:val="en-GB"/>
        </w:rPr>
      </w:pPr>
      <w:r>
        <w:rPr>
          <w:noProof/>
          <w:lang w:val="en-GB" w:eastAsia="en-GB"/>
        </w:rPr>
        <w:drawing>
          <wp:inline distT="0" distB="0" distL="0" distR="0" wp14:anchorId="37633AE7" wp14:editId="584A5AAD">
            <wp:extent cx="5274945" cy="3282315"/>
            <wp:effectExtent l="0" t="0" r="1905" b="1333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46521BF" w14:textId="2C1B8AD4" w:rsidR="00D547CE" w:rsidRDefault="00D547CE" w:rsidP="00D547CE">
      <w:pPr>
        <w:jc w:val="both"/>
        <w:rPr>
          <w:rFonts w:ascii="Times New Roman" w:hAnsi="Times New Roman" w:cs="Times New Roman"/>
          <w:lang w:val="en-GB"/>
        </w:rPr>
      </w:pPr>
    </w:p>
    <w:p w14:paraId="5C5C2C60" w14:textId="7A39BB71" w:rsidR="000B540B" w:rsidRPr="00B706E5" w:rsidRDefault="000B540B" w:rsidP="000B540B">
      <w:pPr>
        <w:ind w:firstLine="284"/>
        <w:jc w:val="both"/>
        <w:rPr>
          <w:rFonts w:ascii="Times New Roman" w:hAnsi="Times New Roman" w:cs="Times New Roman"/>
          <w:lang w:val="en-GB"/>
        </w:rPr>
      </w:pPr>
    </w:p>
    <w:p w14:paraId="2BCFAEA9" w14:textId="297118A5" w:rsidR="00551306" w:rsidRDefault="00551306" w:rsidP="00B706E5">
      <w:pPr>
        <w:jc w:val="both"/>
        <w:rPr>
          <w:rFonts w:ascii="Times New Roman" w:hAnsi="Times New Roman" w:cs="Times New Roman"/>
          <w:lang w:val="en-GB"/>
        </w:rPr>
      </w:pPr>
    </w:p>
    <w:p w14:paraId="596C549F" w14:textId="77777777" w:rsidR="00551306" w:rsidRPr="008476BF" w:rsidRDefault="00551306" w:rsidP="00B706E5">
      <w:pPr>
        <w:rPr>
          <w:rFonts w:ascii="Times New Roman" w:eastAsia="PMingLiU" w:hAnsi="Times New Roman" w:cs="Times New Roman"/>
          <w:lang w:eastAsia="zh-HK"/>
        </w:rPr>
      </w:pPr>
    </w:p>
    <w:p w14:paraId="5EC036B9" w14:textId="77777777" w:rsidR="00551306" w:rsidRDefault="00551306" w:rsidP="00551306">
      <w:pPr>
        <w:rPr>
          <w:rFonts w:ascii="Times New Roman" w:eastAsia="SimSun" w:hAnsi="Times New Roman" w:cs="Times New Roman"/>
        </w:rPr>
        <w:sectPr w:rsidR="00551306" w:rsidSect="00515DD8">
          <w:pgSz w:w="11901" w:h="16840"/>
          <w:pgMar w:top="1440" w:right="1797" w:bottom="1440" w:left="1797" w:header="851" w:footer="992" w:gutter="0"/>
          <w:cols w:space="425"/>
          <w:docGrid w:type="linesAndChars" w:linePitch="312"/>
        </w:sectPr>
      </w:pPr>
    </w:p>
    <w:tbl>
      <w:tblPr>
        <w:tblpPr w:leftFromText="180" w:rightFromText="180" w:vertAnchor="text" w:horzAnchor="margin" w:tblpX="-450" w:tblpY="-860"/>
        <w:tblW w:w="14760" w:type="dxa"/>
        <w:tblLayout w:type="fixed"/>
        <w:tblLook w:val="04A0" w:firstRow="1" w:lastRow="0" w:firstColumn="1" w:lastColumn="0" w:noHBand="0" w:noVBand="1"/>
      </w:tblPr>
      <w:tblGrid>
        <w:gridCol w:w="2700"/>
        <w:gridCol w:w="1080"/>
        <w:gridCol w:w="450"/>
        <w:gridCol w:w="1080"/>
        <w:gridCol w:w="450"/>
        <w:gridCol w:w="1080"/>
        <w:gridCol w:w="450"/>
        <w:gridCol w:w="1076"/>
        <w:gridCol w:w="454"/>
        <w:gridCol w:w="1080"/>
        <w:gridCol w:w="450"/>
        <w:gridCol w:w="990"/>
        <w:gridCol w:w="450"/>
        <w:gridCol w:w="990"/>
        <w:gridCol w:w="450"/>
        <w:gridCol w:w="990"/>
        <w:gridCol w:w="540"/>
      </w:tblGrid>
      <w:tr w:rsidR="00551306" w:rsidRPr="00B73162" w14:paraId="192C3F95" w14:textId="77777777" w:rsidTr="00002DD6">
        <w:trPr>
          <w:trHeight w:val="288"/>
        </w:trPr>
        <w:tc>
          <w:tcPr>
            <w:tcW w:w="14760" w:type="dxa"/>
            <w:gridSpan w:val="17"/>
            <w:tcBorders>
              <w:top w:val="nil"/>
              <w:left w:val="nil"/>
              <w:bottom w:val="single" w:sz="4" w:space="0" w:color="auto"/>
              <w:right w:val="nil"/>
            </w:tcBorders>
            <w:shd w:val="clear" w:color="auto" w:fill="auto"/>
            <w:noWrap/>
            <w:vAlign w:val="bottom"/>
            <w:hideMark/>
          </w:tcPr>
          <w:p w14:paraId="0F004A3A" w14:textId="7B1343C6" w:rsidR="00551306" w:rsidRPr="00B73162" w:rsidRDefault="00551306" w:rsidP="00DC2CDC">
            <w:pPr>
              <w:rPr>
                <w:rFonts w:ascii="Times New Roman" w:hAnsi="Times New Roman" w:cs="Times New Roman"/>
                <w:sz w:val="22"/>
                <w:szCs w:val="22"/>
              </w:rPr>
            </w:pPr>
            <w:r w:rsidRPr="00B73162">
              <w:rPr>
                <w:rFonts w:ascii="Times New Roman" w:hAnsi="Times New Roman" w:cs="Times New Roman"/>
                <w:sz w:val="22"/>
                <w:szCs w:val="22"/>
              </w:rPr>
              <w:lastRenderedPageBreak/>
              <w:t>Table B1</w:t>
            </w:r>
            <w:r w:rsidR="00BC270D">
              <w:rPr>
                <w:rFonts w:ascii="Times New Roman" w:hAnsi="Times New Roman" w:cs="Times New Roman"/>
                <w:sz w:val="22"/>
                <w:szCs w:val="22"/>
              </w:rPr>
              <w:t>: Regression results of disaggregated violation types</w:t>
            </w:r>
          </w:p>
        </w:tc>
      </w:tr>
      <w:tr w:rsidR="00551306" w:rsidRPr="00B73162" w14:paraId="1AAF9D4C" w14:textId="77777777" w:rsidTr="00002DD6">
        <w:trPr>
          <w:trHeight w:val="288"/>
        </w:trPr>
        <w:tc>
          <w:tcPr>
            <w:tcW w:w="2700" w:type="dxa"/>
            <w:tcBorders>
              <w:top w:val="single" w:sz="4" w:space="0" w:color="auto"/>
              <w:left w:val="nil"/>
              <w:right w:val="nil"/>
            </w:tcBorders>
            <w:shd w:val="clear" w:color="auto" w:fill="auto"/>
            <w:noWrap/>
            <w:vAlign w:val="bottom"/>
            <w:hideMark/>
          </w:tcPr>
          <w:p w14:paraId="518FE68F" w14:textId="77777777" w:rsidR="00551306" w:rsidRPr="00B73162" w:rsidRDefault="00551306" w:rsidP="00DC2CDC">
            <w:pPr>
              <w:rPr>
                <w:rFonts w:ascii="Times New Roman" w:hAnsi="Times New Roman" w:cs="Times New Roman"/>
                <w:sz w:val="22"/>
                <w:szCs w:val="22"/>
              </w:rPr>
            </w:pPr>
          </w:p>
        </w:tc>
        <w:tc>
          <w:tcPr>
            <w:tcW w:w="3060" w:type="dxa"/>
            <w:gridSpan w:val="4"/>
            <w:tcBorders>
              <w:top w:val="single" w:sz="4" w:space="0" w:color="auto"/>
              <w:left w:val="nil"/>
              <w:right w:val="nil"/>
            </w:tcBorders>
            <w:shd w:val="clear" w:color="auto" w:fill="auto"/>
            <w:noWrap/>
            <w:vAlign w:val="bottom"/>
            <w:hideMark/>
          </w:tcPr>
          <w:p w14:paraId="188CD4F7" w14:textId="77777777" w:rsidR="00551306" w:rsidRPr="00B73162" w:rsidRDefault="00551306" w:rsidP="00DC2CDC">
            <w:pPr>
              <w:jc w:val="center"/>
              <w:rPr>
                <w:rFonts w:ascii="Times New Roman" w:hAnsi="Times New Roman" w:cs="Times New Roman"/>
                <w:sz w:val="22"/>
                <w:szCs w:val="22"/>
              </w:rPr>
            </w:pPr>
            <w:r w:rsidRPr="00B73162">
              <w:rPr>
                <w:rFonts w:ascii="Times New Roman" w:hAnsi="Times New Roman" w:cs="Times New Roman"/>
                <w:sz w:val="22"/>
                <w:szCs w:val="22"/>
              </w:rPr>
              <w:t>Serious violations</w:t>
            </w:r>
          </w:p>
        </w:tc>
        <w:tc>
          <w:tcPr>
            <w:tcW w:w="3060" w:type="dxa"/>
            <w:gridSpan w:val="4"/>
            <w:tcBorders>
              <w:top w:val="single" w:sz="4" w:space="0" w:color="auto"/>
              <w:left w:val="nil"/>
              <w:right w:val="nil"/>
            </w:tcBorders>
            <w:shd w:val="clear" w:color="auto" w:fill="auto"/>
            <w:noWrap/>
            <w:vAlign w:val="bottom"/>
            <w:hideMark/>
          </w:tcPr>
          <w:p w14:paraId="6DD2D97A" w14:textId="0CB92359" w:rsidR="00551306" w:rsidRPr="00B73162" w:rsidRDefault="00DC2CDC" w:rsidP="00DC2CDC">
            <w:pPr>
              <w:jc w:val="center"/>
              <w:rPr>
                <w:rFonts w:ascii="Times New Roman" w:hAnsi="Times New Roman" w:cs="Times New Roman"/>
                <w:sz w:val="22"/>
                <w:szCs w:val="22"/>
              </w:rPr>
            </w:pPr>
            <w:r>
              <w:rPr>
                <w:rFonts w:ascii="Times New Roman" w:hAnsi="Times New Roman" w:cs="Times New Roman"/>
                <w:sz w:val="22"/>
                <w:szCs w:val="22"/>
              </w:rPr>
              <w:t>O</w:t>
            </w:r>
            <w:r w:rsidR="00551306" w:rsidRPr="00B73162">
              <w:rPr>
                <w:rFonts w:ascii="Times New Roman" w:hAnsi="Times New Roman" w:cs="Times New Roman"/>
                <w:sz w:val="22"/>
                <w:szCs w:val="22"/>
              </w:rPr>
              <w:t>ther violations</w:t>
            </w:r>
          </w:p>
        </w:tc>
        <w:tc>
          <w:tcPr>
            <w:tcW w:w="2970" w:type="dxa"/>
            <w:gridSpan w:val="4"/>
            <w:tcBorders>
              <w:top w:val="single" w:sz="4" w:space="0" w:color="auto"/>
              <w:left w:val="nil"/>
              <w:right w:val="nil"/>
            </w:tcBorders>
            <w:shd w:val="clear" w:color="auto" w:fill="auto"/>
            <w:noWrap/>
            <w:vAlign w:val="bottom"/>
            <w:hideMark/>
          </w:tcPr>
          <w:p w14:paraId="4CEDFDAD" w14:textId="77777777" w:rsidR="00551306" w:rsidRPr="00B73162" w:rsidRDefault="00551306" w:rsidP="00DC2CDC">
            <w:pPr>
              <w:jc w:val="center"/>
              <w:rPr>
                <w:rFonts w:ascii="Times New Roman" w:hAnsi="Times New Roman" w:cs="Times New Roman"/>
                <w:sz w:val="22"/>
                <w:szCs w:val="22"/>
              </w:rPr>
            </w:pPr>
            <w:r w:rsidRPr="00B73162">
              <w:rPr>
                <w:rFonts w:ascii="Times New Roman" w:hAnsi="Times New Roman" w:cs="Times New Roman"/>
                <w:sz w:val="22"/>
                <w:szCs w:val="22"/>
              </w:rPr>
              <w:t>Repeat violations</w:t>
            </w:r>
          </w:p>
        </w:tc>
        <w:tc>
          <w:tcPr>
            <w:tcW w:w="2970" w:type="dxa"/>
            <w:gridSpan w:val="4"/>
            <w:tcBorders>
              <w:top w:val="single" w:sz="4" w:space="0" w:color="auto"/>
              <w:left w:val="nil"/>
              <w:right w:val="nil"/>
            </w:tcBorders>
            <w:shd w:val="clear" w:color="auto" w:fill="auto"/>
            <w:noWrap/>
            <w:vAlign w:val="bottom"/>
            <w:hideMark/>
          </w:tcPr>
          <w:p w14:paraId="6129C677" w14:textId="77777777" w:rsidR="00551306" w:rsidRPr="00B73162" w:rsidRDefault="00551306" w:rsidP="00DC2CDC">
            <w:pPr>
              <w:jc w:val="center"/>
              <w:rPr>
                <w:rFonts w:ascii="Times New Roman" w:hAnsi="Times New Roman" w:cs="Times New Roman"/>
                <w:sz w:val="22"/>
                <w:szCs w:val="22"/>
              </w:rPr>
            </w:pPr>
            <w:r w:rsidRPr="00B73162">
              <w:rPr>
                <w:rFonts w:ascii="Times New Roman" w:hAnsi="Times New Roman" w:cs="Times New Roman"/>
                <w:sz w:val="22"/>
                <w:szCs w:val="22"/>
              </w:rPr>
              <w:t>Wilful violations</w:t>
            </w:r>
          </w:p>
        </w:tc>
      </w:tr>
      <w:tr w:rsidR="00551306" w:rsidRPr="00B73162" w14:paraId="0FA8C76A" w14:textId="77777777" w:rsidTr="005D5F6C">
        <w:trPr>
          <w:trHeight w:val="288"/>
        </w:trPr>
        <w:tc>
          <w:tcPr>
            <w:tcW w:w="2700" w:type="dxa"/>
            <w:tcBorders>
              <w:top w:val="nil"/>
              <w:left w:val="nil"/>
              <w:bottom w:val="single" w:sz="4" w:space="0" w:color="auto"/>
              <w:right w:val="nil"/>
            </w:tcBorders>
            <w:shd w:val="clear" w:color="auto" w:fill="auto"/>
            <w:noWrap/>
            <w:vAlign w:val="bottom"/>
            <w:hideMark/>
          </w:tcPr>
          <w:p w14:paraId="5E322CD2" w14:textId="77777777" w:rsidR="00551306" w:rsidRPr="00B73162" w:rsidRDefault="00551306" w:rsidP="00DC2CDC">
            <w:pPr>
              <w:jc w:val="center"/>
              <w:rPr>
                <w:rFonts w:ascii="Times New Roman" w:hAnsi="Times New Roman" w:cs="Times New Roman"/>
                <w:sz w:val="22"/>
                <w:szCs w:val="22"/>
              </w:rPr>
            </w:pPr>
          </w:p>
        </w:tc>
        <w:tc>
          <w:tcPr>
            <w:tcW w:w="1530" w:type="dxa"/>
            <w:gridSpan w:val="2"/>
            <w:tcBorders>
              <w:top w:val="nil"/>
              <w:left w:val="nil"/>
              <w:bottom w:val="single" w:sz="4" w:space="0" w:color="auto"/>
              <w:right w:val="nil"/>
            </w:tcBorders>
            <w:shd w:val="clear" w:color="auto" w:fill="auto"/>
            <w:noWrap/>
            <w:vAlign w:val="center"/>
            <w:hideMark/>
          </w:tcPr>
          <w:p w14:paraId="45EE67AE" w14:textId="7DB51C9E" w:rsidR="00551306" w:rsidRPr="00B73162" w:rsidRDefault="00002DD6" w:rsidP="00DC2CDC">
            <w:pPr>
              <w:jc w:val="center"/>
              <w:rPr>
                <w:rFonts w:ascii="Times New Roman" w:hAnsi="Times New Roman" w:cs="Times New Roman"/>
                <w:sz w:val="22"/>
                <w:szCs w:val="22"/>
              </w:rPr>
            </w:pPr>
            <w:r>
              <w:rPr>
                <w:rFonts w:ascii="Times New Roman" w:hAnsi="Times New Roman" w:cs="Times New Roman"/>
                <w:sz w:val="22"/>
                <w:szCs w:val="22"/>
              </w:rPr>
              <w:t>Slack Model</w:t>
            </w:r>
          </w:p>
        </w:tc>
        <w:tc>
          <w:tcPr>
            <w:tcW w:w="1530" w:type="dxa"/>
            <w:gridSpan w:val="2"/>
            <w:tcBorders>
              <w:top w:val="nil"/>
              <w:left w:val="nil"/>
              <w:bottom w:val="single" w:sz="4" w:space="0" w:color="auto"/>
              <w:right w:val="nil"/>
            </w:tcBorders>
            <w:shd w:val="clear" w:color="auto" w:fill="auto"/>
            <w:noWrap/>
            <w:vAlign w:val="center"/>
            <w:hideMark/>
          </w:tcPr>
          <w:p w14:paraId="2C579581" w14:textId="77777777" w:rsidR="00002DD6" w:rsidRDefault="00551306" w:rsidP="00DC2CDC">
            <w:pPr>
              <w:jc w:val="center"/>
              <w:rPr>
                <w:rFonts w:ascii="Times New Roman" w:hAnsi="Times New Roman" w:cs="Times New Roman"/>
                <w:sz w:val="22"/>
                <w:szCs w:val="22"/>
              </w:rPr>
            </w:pPr>
            <w:r w:rsidRPr="00B73162">
              <w:rPr>
                <w:rFonts w:ascii="Times New Roman" w:hAnsi="Times New Roman" w:cs="Times New Roman"/>
                <w:sz w:val="22"/>
                <w:szCs w:val="22"/>
              </w:rPr>
              <w:t xml:space="preserve">Industry </w:t>
            </w:r>
          </w:p>
          <w:p w14:paraId="660C4D8F" w14:textId="58E0FEA9" w:rsidR="00551306" w:rsidRPr="00B73162" w:rsidRDefault="00002DD6" w:rsidP="00DC2CDC">
            <w:pPr>
              <w:jc w:val="center"/>
              <w:rPr>
                <w:rFonts w:ascii="Times New Roman" w:hAnsi="Times New Roman" w:cs="Times New Roman"/>
                <w:sz w:val="22"/>
                <w:szCs w:val="22"/>
              </w:rPr>
            </w:pPr>
            <w:r>
              <w:rPr>
                <w:rFonts w:ascii="Times New Roman" w:hAnsi="Times New Roman" w:cs="Times New Roman"/>
                <w:sz w:val="22"/>
                <w:szCs w:val="22"/>
              </w:rPr>
              <w:t>factor model</w:t>
            </w:r>
          </w:p>
        </w:tc>
        <w:tc>
          <w:tcPr>
            <w:tcW w:w="1530" w:type="dxa"/>
            <w:gridSpan w:val="2"/>
            <w:tcBorders>
              <w:top w:val="nil"/>
              <w:left w:val="nil"/>
              <w:bottom w:val="single" w:sz="4" w:space="0" w:color="auto"/>
              <w:right w:val="nil"/>
            </w:tcBorders>
            <w:shd w:val="clear" w:color="auto" w:fill="auto"/>
            <w:noWrap/>
            <w:vAlign w:val="center"/>
            <w:hideMark/>
          </w:tcPr>
          <w:p w14:paraId="01084E81" w14:textId="4C249809" w:rsidR="00551306" w:rsidRPr="00B73162" w:rsidRDefault="00002DD6" w:rsidP="00DC2CDC">
            <w:pPr>
              <w:jc w:val="center"/>
              <w:rPr>
                <w:rFonts w:ascii="Times New Roman" w:hAnsi="Times New Roman" w:cs="Times New Roman"/>
                <w:sz w:val="22"/>
                <w:szCs w:val="22"/>
              </w:rPr>
            </w:pPr>
            <w:r>
              <w:rPr>
                <w:rFonts w:ascii="Times New Roman" w:hAnsi="Times New Roman" w:cs="Times New Roman"/>
                <w:sz w:val="22"/>
                <w:szCs w:val="22"/>
              </w:rPr>
              <w:t>Slack Model</w:t>
            </w:r>
          </w:p>
        </w:tc>
        <w:tc>
          <w:tcPr>
            <w:tcW w:w="1530" w:type="dxa"/>
            <w:gridSpan w:val="2"/>
            <w:tcBorders>
              <w:top w:val="nil"/>
              <w:left w:val="nil"/>
              <w:bottom w:val="single" w:sz="4" w:space="0" w:color="auto"/>
              <w:right w:val="nil"/>
            </w:tcBorders>
            <w:shd w:val="clear" w:color="auto" w:fill="auto"/>
            <w:noWrap/>
            <w:vAlign w:val="center"/>
            <w:hideMark/>
          </w:tcPr>
          <w:p w14:paraId="461823D1" w14:textId="77777777" w:rsidR="00002DD6" w:rsidRDefault="00551306" w:rsidP="00DC2CDC">
            <w:pPr>
              <w:jc w:val="center"/>
              <w:rPr>
                <w:rFonts w:ascii="Times New Roman" w:hAnsi="Times New Roman" w:cs="Times New Roman"/>
                <w:sz w:val="22"/>
                <w:szCs w:val="22"/>
              </w:rPr>
            </w:pPr>
            <w:r w:rsidRPr="00B73162">
              <w:rPr>
                <w:rFonts w:ascii="Times New Roman" w:hAnsi="Times New Roman" w:cs="Times New Roman"/>
                <w:sz w:val="22"/>
                <w:szCs w:val="22"/>
              </w:rPr>
              <w:t xml:space="preserve">Industry </w:t>
            </w:r>
          </w:p>
          <w:p w14:paraId="36B85F64" w14:textId="54478141" w:rsidR="00551306" w:rsidRPr="00B73162" w:rsidRDefault="00002DD6" w:rsidP="00DC2CDC">
            <w:pPr>
              <w:jc w:val="center"/>
              <w:rPr>
                <w:rFonts w:ascii="Times New Roman" w:hAnsi="Times New Roman" w:cs="Times New Roman"/>
                <w:sz w:val="22"/>
                <w:szCs w:val="22"/>
              </w:rPr>
            </w:pPr>
            <w:r>
              <w:rPr>
                <w:rFonts w:ascii="Times New Roman" w:hAnsi="Times New Roman" w:cs="Times New Roman"/>
                <w:sz w:val="22"/>
                <w:szCs w:val="22"/>
              </w:rPr>
              <w:t>factor model</w:t>
            </w:r>
          </w:p>
        </w:tc>
        <w:tc>
          <w:tcPr>
            <w:tcW w:w="1530" w:type="dxa"/>
            <w:gridSpan w:val="2"/>
            <w:tcBorders>
              <w:top w:val="nil"/>
              <w:left w:val="nil"/>
              <w:bottom w:val="single" w:sz="4" w:space="0" w:color="auto"/>
              <w:right w:val="nil"/>
            </w:tcBorders>
            <w:shd w:val="clear" w:color="auto" w:fill="auto"/>
            <w:noWrap/>
            <w:vAlign w:val="center"/>
            <w:hideMark/>
          </w:tcPr>
          <w:p w14:paraId="5A303F77" w14:textId="6DFF2878" w:rsidR="00551306" w:rsidRPr="00B73162" w:rsidRDefault="00002DD6" w:rsidP="00DC2CDC">
            <w:pPr>
              <w:jc w:val="center"/>
              <w:rPr>
                <w:rFonts w:ascii="Times New Roman" w:hAnsi="Times New Roman" w:cs="Times New Roman"/>
                <w:sz w:val="22"/>
                <w:szCs w:val="22"/>
              </w:rPr>
            </w:pPr>
            <w:r>
              <w:rPr>
                <w:rFonts w:ascii="Times New Roman" w:hAnsi="Times New Roman" w:cs="Times New Roman"/>
                <w:sz w:val="22"/>
                <w:szCs w:val="22"/>
              </w:rPr>
              <w:t>Slack Model</w:t>
            </w:r>
          </w:p>
        </w:tc>
        <w:tc>
          <w:tcPr>
            <w:tcW w:w="1440" w:type="dxa"/>
            <w:gridSpan w:val="2"/>
            <w:tcBorders>
              <w:top w:val="nil"/>
              <w:left w:val="nil"/>
              <w:bottom w:val="single" w:sz="4" w:space="0" w:color="auto"/>
              <w:right w:val="nil"/>
            </w:tcBorders>
            <w:shd w:val="clear" w:color="auto" w:fill="auto"/>
            <w:noWrap/>
            <w:vAlign w:val="center"/>
            <w:hideMark/>
          </w:tcPr>
          <w:p w14:paraId="07FFB01F" w14:textId="6259467C" w:rsidR="00551306" w:rsidRPr="00B73162" w:rsidRDefault="00002DD6" w:rsidP="00DC2CDC">
            <w:pPr>
              <w:jc w:val="center"/>
              <w:rPr>
                <w:rFonts w:ascii="Times New Roman" w:hAnsi="Times New Roman" w:cs="Times New Roman"/>
                <w:sz w:val="22"/>
                <w:szCs w:val="22"/>
              </w:rPr>
            </w:pPr>
            <w:r>
              <w:rPr>
                <w:rFonts w:ascii="Times New Roman" w:hAnsi="Times New Roman" w:cs="Times New Roman"/>
                <w:sz w:val="22"/>
                <w:szCs w:val="22"/>
              </w:rPr>
              <w:t>Industry factor model</w:t>
            </w:r>
          </w:p>
        </w:tc>
        <w:tc>
          <w:tcPr>
            <w:tcW w:w="1440" w:type="dxa"/>
            <w:gridSpan w:val="2"/>
            <w:tcBorders>
              <w:top w:val="nil"/>
              <w:left w:val="nil"/>
              <w:bottom w:val="single" w:sz="4" w:space="0" w:color="auto"/>
              <w:right w:val="nil"/>
            </w:tcBorders>
            <w:shd w:val="clear" w:color="auto" w:fill="auto"/>
            <w:noWrap/>
            <w:vAlign w:val="center"/>
            <w:hideMark/>
          </w:tcPr>
          <w:p w14:paraId="77143A59" w14:textId="23C87E7C" w:rsidR="00551306" w:rsidRPr="00B73162" w:rsidRDefault="00002DD6" w:rsidP="00DC2CDC">
            <w:pPr>
              <w:jc w:val="center"/>
              <w:rPr>
                <w:rFonts w:ascii="Times New Roman" w:hAnsi="Times New Roman" w:cs="Times New Roman"/>
                <w:sz w:val="22"/>
                <w:szCs w:val="22"/>
              </w:rPr>
            </w:pPr>
            <w:r>
              <w:rPr>
                <w:rFonts w:ascii="Times New Roman" w:hAnsi="Times New Roman" w:cs="Times New Roman"/>
                <w:sz w:val="22"/>
                <w:szCs w:val="22"/>
              </w:rPr>
              <w:t>Slack Model</w:t>
            </w:r>
          </w:p>
        </w:tc>
        <w:tc>
          <w:tcPr>
            <w:tcW w:w="1530" w:type="dxa"/>
            <w:gridSpan w:val="2"/>
            <w:tcBorders>
              <w:top w:val="nil"/>
              <w:left w:val="nil"/>
              <w:bottom w:val="single" w:sz="4" w:space="0" w:color="auto"/>
              <w:right w:val="nil"/>
            </w:tcBorders>
            <w:shd w:val="clear" w:color="auto" w:fill="auto"/>
            <w:noWrap/>
            <w:vAlign w:val="center"/>
            <w:hideMark/>
          </w:tcPr>
          <w:p w14:paraId="401A942A" w14:textId="77777777" w:rsidR="00002DD6" w:rsidRDefault="00002DD6" w:rsidP="00DC2CDC">
            <w:pPr>
              <w:jc w:val="center"/>
              <w:rPr>
                <w:rFonts w:ascii="Times New Roman" w:hAnsi="Times New Roman" w:cs="Times New Roman"/>
                <w:sz w:val="22"/>
                <w:szCs w:val="22"/>
              </w:rPr>
            </w:pPr>
            <w:r>
              <w:rPr>
                <w:rFonts w:ascii="Times New Roman" w:hAnsi="Times New Roman" w:cs="Times New Roman"/>
                <w:sz w:val="22"/>
                <w:szCs w:val="22"/>
              </w:rPr>
              <w:t xml:space="preserve">Industry </w:t>
            </w:r>
          </w:p>
          <w:p w14:paraId="5E0F6529" w14:textId="6C8CBC25" w:rsidR="00551306" w:rsidRPr="00B73162" w:rsidRDefault="00002DD6" w:rsidP="00DC2CDC">
            <w:pPr>
              <w:jc w:val="center"/>
              <w:rPr>
                <w:rFonts w:ascii="Times New Roman" w:hAnsi="Times New Roman" w:cs="Times New Roman"/>
                <w:sz w:val="22"/>
                <w:szCs w:val="22"/>
              </w:rPr>
            </w:pPr>
            <w:r>
              <w:rPr>
                <w:rFonts w:ascii="Times New Roman" w:hAnsi="Times New Roman" w:cs="Times New Roman"/>
                <w:sz w:val="22"/>
                <w:szCs w:val="22"/>
              </w:rPr>
              <w:t>factor model</w:t>
            </w:r>
          </w:p>
        </w:tc>
      </w:tr>
      <w:tr w:rsidR="0041523F" w:rsidRPr="00B73162" w14:paraId="0036D00E" w14:textId="77777777" w:rsidTr="0041523F">
        <w:trPr>
          <w:trHeight w:val="336"/>
        </w:trPr>
        <w:tc>
          <w:tcPr>
            <w:tcW w:w="2700" w:type="dxa"/>
            <w:vMerge w:val="restart"/>
            <w:tcBorders>
              <w:top w:val="single" w:sz="4" w:space="0" w:color="auto"/>
              <w:left w:val="nil"/>
              <w:right w:val="nil"/>
            </w:tcBorders>
            <w:shd w:val="clear" w:color="auto" w:fill="auto"/>
            <w:noWrap/>
            <w:vAlign w:val="center"/>
            <w:hideMark/>
          </w:tcPr>
          <w:p w14:paraId="58F6E81A" w14:textId="77777777" w:rsidR="0041523F" w:rsidRPr="00B73162" w:rsidRDefault="0041523F" w:rsidP="0041523F">
            <w:pPr>
              <w:rPr>
                <w:rFonts w:ascii="Times New Roman" w:hAnsi="Times New Roman" w:cs="Times New Roman"/>
                <w:sz w:val="22"/>
                <w:szCs w:val="22"/>
              </w:rPr>
            </w:pPr>
            <w:r w:rsidRPr="00B73162">
              <w:rPr>
                <w:rFonts w:ascii="Times New Roman" w:hAnsi="Times New Roman" w:cs="Times New Roman"/>
                <w:sz w:val="22"/>
                <w:szCs w:val="22"/>
              </w:rPr>
              <w:t>Reversed inventory days</w:t>
            </w:r>
          </w:p>
        </w:tc>
        <w:tc>
          <w:tcPr>
            <w:tcW w:w="1080" w:type="dxa"/>
            <w:tcBorders>
              <w:top w:val="single" w:sz="4" w:space="0" w:color="auto"/>
              <w:left w:val="nil"/>
              <w:bottom w:val="nil"/>
              <w:right w:val="nil"/>
            </w:tcBorders>
            <w:shd w:val="clear" w:color="auto" w:fill="auto"/>
            <w:noWrap/>
            <w:vAlign w:val="center"/>
            <w:hideMark/>
          </w:tcPr>
          <w:p w14:paraId="133308F0" w14:textId="6A1DF867" w:rsidR="0041523F" w:rsidRPr="0041523F" w:rsidRDefault="0041523F" w:rsidP="0041523F">
            <w:pPr>
              <w:jc w:val="center"/>
              <w:rPr>
                <w:rFonts w:ascii="Times New Roman" w:hAnsi="Times New Roman" w:cs="Times New Roman"/>
                <w:sz w:val="20"/>
                <w:szCs w:val="20"/>
              </w:rPr>
            </w:pPr>
            <w:r w:rsidRPr="0041523F">
              <w:rPr>
                <w:rFonts w:ascii="Times New Roman" w:hAnsi="Times New Roman" w:cs="Times New Roman"/>
                <w:sz w:val="20"/>
                <w:szCs w:val="20"/>
              </w:rPr>
              <w:t>0.578</w:t>
            </w:r>
          </w:p>
        </w:tc>
        <w:tc>
          <w:tcPr>
            <w:tcW w:w="450" w:type="dxa"/>
            <w:tcBorders>
              <w:top w:val="single" w:sz="4" w:space="0" w:color="auto"/>
              <w:left w:val="nil"/>
              <w:bottom w:val="nil"/>
              <w:right w:val="nil"/>
            </w:tcBorders>
            <w:shd w:val="clear" w:color="auto" w:fill="auto"/>
            <w:noWrap/>
            <w:vAlign w:val="center"/>
            <w:hideMark/>
          </w:tcPr>
          <w:p w14:paraId="27EA8A59" w14:textId="79BCC703" w:rsidR="0041523F" w:rsidRPr="0041523F" w:rsidRDefault="0041523F" w:rsidP="00AC659E">
            <w:pPr>
              <w:rPr>
                <w:rFonts w:ascii="Times New Roman" w:hAnsi="Times New Roman" w:cs="Times New Roman"/>
                <w:sz w:val="20"/>
                <w:szCs w:val="20"/>
                <w:vertAlign w:val="superscript"/>
              </w:rPr>
            </w:pPr>
            <w:r w:rsidRPr="0041523F">
              <w:rPr>
                <w:rFonts w:ascii="Times New Roman" w:hAnsi="Times New Roman" w:cs="Times New Roman"/>
                <w:sz w:val="20"/>
                <w:szCs w:val="20"/>
                <w:vertAlign w:val="superscript"/>
              </w:rPr>
              <w:t>***</w:t>
            </w:r>
          </w:p>
        </w:tc>
        <w:tc>
          <w:tcPr>
            <w:tcW w:w="1080" w:type="dxa"/>
            <w:tcBorders>
              <w:top w:val="single" w:sz="4" w:space="0" w:color="auto"/>
              <w:left w:val="nil"/>
              <w:bottom w:val="nil"/>
              <w:right w:val="nil"/>
            </w:tcBorders>
            <w:shd w:val="clear" w:color="auto" w:fill="auto"/>
            <w:noWrap/>
            <w:vAlign w:val="center"/>
            <w:hideMark/>
          </w:tcPr>
          <w:p w14:paraId="6BCA43C8" w14:textId="12515C7E" w:rsidR="0041523F" w:rsidRPr="0041523F" w:rsidRDefault="0041523F" w:rsidP="0041523F">
            <w:pPr>
              <w:jc w:val="center"/>
              <w:rPr>
                <w:rFonts w:ascii="Times New Roman" w:hAnsi="Times New Roman" w:cs="Times New Roman"/>
                <w:sz w:val="20"/>
                <w:szCs w:val="20"/>
              </w:rPr>
            </w:pPr>
            <w:r w:rsidRPr="0041523F">
              <w:rPr>
                <w:rFonts w:ascii="Times New Roman" w:hAnsi="Times New Roman" w:cs="Times New Roman"/>
                <w:sz w:val="20"/>
                <w:szCs w:val="20"/>
              </w:rPr>
              <w:t>0.570</w:t>
            </w:r>
          </w:p>
        </w:tc>
        <w:tc>
          <w:tcPr>
            <w:tcW w:w="450" w:type="dxa"/>
            <w:tcBorders>
              <w:top w:val="single" w:sz="4" w:space="0" w:color="auto"/>
              <w:left w:val="nil"/>
              <w:bottom w:val="nil"/>
              <w:right w:val="nil"/>
            </w:tcBorders>
            <w:shd w:val="clear" w:color="auto" w:fill="auto"/>
            <w:noWrap/>
            <w:vAlign w:val="center"/>
            <w:hideMark/>
          </w:tcPr>
          <w:p w14:paraId="49974C7D" w14:textId="081C1D67" w:rsidR="0041523F" w:rsidRPr="0041523F" w:rsidRDefault="0041523F" w:rsidP="00AC659E">
            <w:pPr>
              <w:rPr>
                <w:rFonts w:ascii="Times New Roman" w:hAnsi="Times New Roman" w:cs="Times New Roman"/>
                <w:sz w:val="20"/>
                <w:szCs w:val="20"/>
                <w:vertAlign w:val="superscript"/>
              </w:rPr>
            </w:pPr>
            <w:r w:rsidRPr="0041523F">
              <w:rPr>
                <w:rFonts w:ascii="Times New Roman" w:hAnsi="Times New Roman" w:cs="Times New Roman"/>
                <w:sz w:val="20"/>
                <w:szCs w:val="20"/>
                <w:vertAlign w:val="superscript"/>
              </w:rPr>
              <w:t>***</w:t>
            </w:r>
          </w:p>
        </w:tc>
        <w:tc>
          <w:tcPr>
            <w:tcW w:w="1080" w:type="dxa"/>
            <w:tcBorders>
              <w:top w:val="single" w:sz="4" w:space="0" w:color="auto"/>
              <w:left w:val="nil"/>
              <w:bottom w:val="nil"/>
              <w:right w:val="nil"/>
            </w:tcBorders>
            <w:shd w:val="clear" w:color="auto" w:fill="auto"/>
            <w:noWrap/>
            <w:vAlign w:val="center"/>
            <w:hideMark/>
          </w:tcPr>
          <w:p w14:paraId="4C5E2290" w14:textId="26B6D502" w:rsidR="0041523F" w:rsidRPr="0041523F" w:rsidRDefault="0041523F" w:rsidP="0041523F">
            <w:pPr>
              <w:jc w:val="center"/>
              <w:rPr>
                <w:rFonts w:ascii="Times New Roman" w:hAnsi="Times New Roman" w:cs="Times New Roman"/>
                <w:sz w:val="20"/>
                <w:szCs w:val="20"/>
              </w:rPr>
            </w:pPr>
            <w:r w:rsidRPr="0041523F">
              <w:rPr>
                <w:rFonts w:ascii="Times New Roman" w:hAnsi="Times New Roman" w:cs="Times New Roman"/>
                <w:sz w:val="20"/>
                <w:szCs w:val="20"/>
              </w:rPr>
              <w:t>0.725</w:t>
            </w:r>
          </w:p>
        </w:tc>
        <w:tc>
          <w:tcPr>
            <w:tcW w:w="450" w:type="dxa"/>
            <w:tcBorders>
              <w:top w:val="single" w:sz="4" w:space="0" w:color="auto"/>
              <w:left w:val="nil"/>
              <w:bottom w:val="nil"/>
              <w:right w:val="nil"/>
            </w:tcBorders>
            <w:shd w:val="clear" w:color="auto" w:fill="auto"/>
            <w:noWrap/>
            <w:vAlign w:val="center"/>
            <w:hideMark/>
          </w:tcPr>
          <w:p w14:paraId="5260CF45" w14:textId="0C0D99C9" w:rsidR="0041523F" w:rsidRPr="0041523F" w:rsidRDefault="0041523F" w:rsidP="00AC659E">
            <w:pPr>
              <w:rPr>
                <w:rFonts w:ascii="Times New Roman" w:hAnsi="Times New Roman" w:cs="Times New Roman"/>
                <w:sz w:val="20"/>
                <w:szCs w:val="20"/>
                <w:vertAlign w:val="superscript"/>
              </w:rPr>
            </w:pPr>
            <w:r w:rsidRPr="0041523F">
              <w:rPr>
                <w:rFonts w:ascii="Times New Roman" w:hAnsi="Times New Roman" w:cs="Times New Roman"/>
                <w:sz w:val="20"/>
                <w:szCs w:val="20"/>
                <w:vertAlign w:val="superscript"/>
              </w:rPr>
              <w:t>***</w:t>
            </w:r>
          </w:p>
        </w:tc>
        <w:tc>
          <w:tcPr>
            <w:tcW w:w="1076" w:type="dxa"/>
            <w:tcBorders>
              <w:top w:val="single" w:sz="4" w:space="0" w:color="auto"/>
              <w:left w:val="nil"/>
              <w:bottom w:val="nil"/>
              <w:right w:val="nil"/>
            </w:tcBorders>
            <w:shd w:val="clear" w:color="auto" w:fill="auto"/>
            <w:noWrap/>
            <w:vAlign w:val="center"/>
            <w:hideMark/>
          </w:tcPr>
          <w:p w14:paraId="66FC658D" w14:textId="0F783518" w:rsidR="0041523F" w:rsidRPr="0041523F" w:rsidRDefault="0041523F" w:rsidP="0041523F">
            <w:pPr>
              <w:jc w:val="center"/>
              <w:rPr>
                <w:rFonts w:ascii="Times New Roman" w:hAnsi="Times New Roman" w:cs="Times New Roman"/>
                <w:sz w:val="20"/>
                <w:szCs w:val="20"/>
              </w:rPr>
            </w:pPr>
            <w:r w:rsidRPr="0041523F">
              <w:rPr>
                <w:rFonts w:ascii="Times New Roman" w:hAnsi="Times New Roman" w:cs="Times New Roman"/>
                <w:sz w:val="20"/>
                <w:szCs w:val="20"/>
              </w:rPr>
              <w:t>0.590</w:t>
            </w:r>
          </w:p>
        </w:tc>
        <w:tc>
          <w:tcPr>
            <w:tcW w:w="454" w:type="dxa"/>
            <w:tcBorders>
              <w:top w:val="single" w:sz="4" w:space="0" w:color="auto"/>
              <w:left w:val="nil"/>
              <w:bottom w:val="nil"/>
              <w:right w:val="nil"/>
            </w:tcBorders>
            <w:shd w:val="clear" w:color="auto" w:fill="auto"/>
            <w:noWrap/>
            <w:vAlign w:val="center"/>
            <w:hideMark/>
          </w:tcPr>
          <w:p w14:paraId="7BD0CA1B" w14:textId="7F3C10CD" w:rsidR="0041523F" w:rsidRPr="0041523F" w:rsidRDefault="0041523F" w:rsidP="00AC659E">
            <w:pPr>
              <w:rPr>
                <w:rFonts w:ascii="Times New Roman" w:hAnsi="Times New Roman" w:cs="Times New Roman"/>
                <w:sz w:val="20"/>
                <w:szCs w:val="20"/>
                <w:vertAlign w:val="superscript"/>
              </w:rPr>
            </w:pPr>
            <w:r w:rsidRPr="0041523F">
              <w:rPr>
                <w:rFonts w:ascii="Times New Roman" w:hAnsi="Times New Roman" w:cs="Times New Roman"/>
                <w:sz w:val="20"/>
                <w:szCs w:val="20"/>
                <w:vertAlign w:val="superscript"/>
              </w:rPr>
              <w:t>***</w:t>
            </w:r>
          </w:p>
        </w:tc>
        <w:tc>
          <w:tcPr>
            <w:tcW w:w="1080" w:type="dxa"/>
            <w:tcBorders>
              <w:top w:val="single" w:sz="4" w:space="0" w:color="auto"/>
              <w:left w:val="nil"/>
              <w:bottom w:val="nil"/>
              <w:right w:val="nil"/>
            </w:tcBorders>
            <w:shd w:val="clear" w:color="auto" w:fill="auto"/>
            <w:noWrap/>
            <w:vAlign w:val="center"/>
            <w:hideMark/>
          </w:tcPr>
          <w:p w14:paraId="13E65FA1" w14:textId="2C5BC39E" w:rsidR="0041523F" w:rsidRPr="0041523F" w:rsidRDefault="0041523F" w:rsidP="0041523F">
            <w:pPr>
              <w:jc w:val="center"/>
              <w:rPr>
                <w:rFonts w:ascii="Times New Roman" w:hAnsi="Times New Roman" w:cs="Times New Roman"/>
                <w:sz w:val="20"/>
                <w:szCs w:val="20"/>
              </w:rPr>
            </w:pPr>
            <w:r w:rsidRPr="0041523F">
              <w:rPr>
                <w:rFonts w:ascii="Times New Roman" w:hAnsi="Times New Roman" w:cs="Times New Roman"/>
                <w:sz w:val="20"/>
                <w:szCs w:val="20"/>
              </w:rPr>
              <w:t>0.034</w:t>
            </w:r>
          </w:p>
        </w:tc>
        <w:tc>
          <w:tcPr>
            <w:tcW w:w="450" w:type="dxa"/>
            <w:tcBorders>
              <w:top w:val="single" w:sz="4" w:space="0" w:color="auto"/>
              <w:left w:val="nil"/>
              <w:bottom w:val="nil"/>
              <w:right w:val="nil"/>
            </w:tcBorders>
            <w:shd w:val="clear" w:color="auto" w:fill="auto"/>
            <w:noWrap/>
            <w:vAlign w:val="center"/>
            <w:hideMark/>
          </w:tcPr>
          <w:p w14:paraId="07EF53AC" w14:textId="2FF90AEC" w:rsidR="0041523F" w:rsidRPr="0041523F" w:rsidRDefault="0041523F" w:rsidP="0041523F">
            <w:pPr>
              <w:jc w:val="center"/>
              <w:rPr>
                <w:rFonts w:ascii="Times New Roman" w:hAnsi="Times New Roman" w:cs="Times New Roman"/>
                <w:sz w:val="20"/>
                <w:szCs w:val="20"/>
                <w:vertAlign w:val="superscript"/>
              </w:rPr>
            </w:pPr>
          </w:p>
        </w:tc>
        <w:tc>
          <w:tcPr>
            <w:tcW w:w="990" w:type="dxa"/>
            <w:tcBorders>
              <w:top w:val="single" w:sz="4" w:space="0" w:color="auto"/>
              <w:left w:val="nil"/>
              <w:bottom w:val="nil"/>
              <w:right w:val="nil"/>
            </w:tcBorders>
            <w:shd w:val="clear" w:color="auto" w:fill="auto"/>
            <w:noWrap/>
            <w:vAlign w:val="center"/>
            <w:hideMark/>
          </w:tcPr>
          <w:p w14:paraId="03699919" w14:textId="26BA81F3" w:rsidR="0041523F" w:rsidRPr="0041523F" w:rsidRDefault="0041523F" w:rsidP="0041523F">
            <w:pPr>
              <w:jc w:val="center"/>
              <w:rPr>
                <w:rFonts w:ascii="Times New Roman" w:hAnsi="Times New Roman" w:cs="Times New Roman"/>
                <w:sz w:val="20"/>
                <w:szCs w:val="20"/>
              </w:rPr>
            </w:pPr>
            <w:r w:rsidRPr="0041523F">
              <w:rPr>
                <w:rFonts w:ascii="Times New Roman" w:hAnsi="Times New Roman" w:cs="Times New Roman"/>
                <w:sz w:val="20"/>
                <w:szCs w:val="20"/>
              </w:rPr>
              <w:t>0.013</w:t>
            </w:r>
          </w:p>
        </w:tc>
        <w:tc>
          <w:tcPr>
            <w:tcW w:w="450" w:type="dxa"/>
            <w:tcBorders>
              <w:top w:val="single" w:sz="4" w:space="0" w:color="auto"/>
              <w:left w:val="nil"/>
              <w:bottom w:val="nil"/>
              <w:right w:val="nil"/>
            </w:tcBorders>
            <w:shd w:val="clear" w:color="auto" w:fill="auto"/>
            <w:noWrap/>
            <w:vAlign w:val="center"/>
            <w:hideMark/>
          </w:tcPr>
          <w:p w14:paraId="0522FC9F" w14:textId="0024CB0B" w:rsidR="0041523F" w:rsidRPr="0041523F" w:rsidRDefault="0041523F" w:rsidP="0041523F">
            <w:pPr>
              <w:jc w:val="center"/>
              <w:rPr>
                <w:rFonts w:ascii="Times New Roman" w:hAnsi="Times New Roman" w:cs="Times New Roman"/>
                <w:sz w:val="20"/>
                <w:szCs w:val="20"/>
                <w:vertAlign w:val="superscript"/>
              </w:rPr>
            </w:pPr>
          </w:p>
        </w:tc>
        <w:tc>
          <w:tcPr>
            <w:tcW w:w="990" w:type="dxa"/>
            <w:tcBorders>
              <w:top w:val="single" w:sz="4" w:space="0" w:color="auto"/>
              <w:left w:val="nil"/>
              <w:bottom w:val="nil"/>
              <w:right w:val="nil"/>
            </w:tcBorders>
            <w:shd w:val="clear" w:color="auto" w:fill="auto"/>
            <w:noWrap/>
            <w:vAlign w:val="center"/>
            <w:hideMark/>
          </w:tcPr>
          <w:p w14:paraId="2A421D81" w14:textId="6822BE8C" w:rsidR="0041523F" w:rsidRPr="0041523F" w:rsidRDefault="0041523F" w:rsidP="0041523F">
            <w:pPr>
              <w:jc w:val="center"/>
              <w:rPr>
                <w:rFonts w:ascii="Times New Roman" w:hAnsi="Times New Roman" w:cs="Times New Roman"/>
                <w:sz w:val="20"/>
                <w:szCs w:val="20"/>
              </w:rPr>
            </w:pPr>
            <w:r w:rsidRPr="0041523F">
              <w:rPr>
                <w:rFonts w:ascii="Times New Roman" w:hAnsi="Times New Roman" w:cs="Times New Roman"/>
                <w:sz w:val="20"/>
                <w:szCs w:val="20"/>
              </w:rPr>
              <w:t>0.001</w:t>
            </w:r>
          </w:p>
        </w:tc>
        <w:tc>
          <w:tcPr>
            <w:tcW w:w="450" w:type="dxa"/>
            <w:tcBorders>
              <w:top w:val="single" w:sz="4" w:space="0" w:color="auto"/>
              <w:left w:val="nil"/>
              <w:bottom w:val="nil"/>
              <w:right w:val="nil"/>
            </w:tcBorders>
            <w:shd w:val="clear" w:color="auto" w:fill="auto"/>
            <w:noWrap/>
            <w:vAlign w:val="center"/>
            <w:hideMark/>
          </w:tcPr>
          <w:p w14:paraId="4572AB1D" w14:textId="50580E29" w:rsidR="0041523F" w:rsidRPr="0041523F" w:rsidRDefault="0041523F" w:rsidP="0041523F">
            <w:pPr>
              <w:ind w:right="220"/>
              <w:jc w:val="center"/>
              <w:rPr>
                <w:rFonts w:ascii="Times New Roman" w:hAnsi="Times New Roman" w:cs="Times New Roman"/>
                <w:sz w:val="20"/>
                <w:szCs w:val="20"/>
              </w:rPr>
            </w:pPr>
          </w:p>
        </w:tc>
        <w:tc>
          <w:tcPr>
            <w:tcW w:w="990" w:type="dxa"/>
            <w:tcBorders>
              <w:top w:val="single" w:sz="4" w:space="0" w:color="auto"/>
              <w:left w:val="nil"/>
              <w:bottom w:val="nil"/>
              <w:right w:val="nil"/>
            </w:tcBorders>
            <w:shd w:val="clear" w:color="auto" w:fill="auto"/>
            <w:noWrap/>
            <w:vAlign w:val="center"/>
            <w:hideMark/>
          </w:tcPr>
          <w:p w14:paraId="5B1B5BCA" w14:textId="5BB40C1E" w:rsidR="0041523F" w:rsidRPr="0041523F" w:rsidRDefault="0041523F" w:rsidP="0041523F">
            <w:pPr>
              <w:jc w:val="center"/>
              <w:rPr>
                <w:rFonts w:ascii="Times New Roman" w:hAnsi="Times New Roman" w:cs="Times New Roman"/>
                <w:sz w:val="20"/>
                <w:szCs w:val="20"/>
              </w:rPr>
            </w:pPr>
            <w:r w:rsidRPr="0041523F">
              <w:rPr>
                <w:rFonts w:ascii="Times New Roman" w:hAnsi="Times New Roman" w:cs="Times New Roman"/>
                <w:sz w:val="20"/>
                <w:szCs w:val="20"/>
              </w:rPr>
              <w:t>-0.004</w:t>
            </w:r>
          </w:p>
        </w:tc>
        <w:tc>
          <w:tcPr>
            <w:tcW w:w="540" w:type="dxa"/>
            <w:tcBorders>
              <w:top w:val="single" w:sz="4" w:space="0" w:color="auto"/>
              <w:left w:val="nil"/>
              <w:bottom w:val="nil"/>
              <w:right w:val="nil"/>
            </w:tcBorders>
            <w:shd w:val="clear" w:color="auto" w:fill="auto"/>
            <w:noWrap/>
            <w:vAlign w:val="center"/>
            <w:hideMark/>
          </w:tcPr>
          <w:p w14:paraId="439D2F92" w14:textId="1048D8D4" w:rsidR="0041523F" w:rsidRPr="0041523F" w:rsidRDefault="0041523F" w:rsidP="0041523F">
            <w:pPr>
              <w:jc w:val="center"/>
              <w:rPr>
                <w:rFonts w:ascii="Times New Roman" w:hAnsi="Times New Roman" w:cs="Times New Roman"/>
                <w:sz w:val="20"/>
                <w:szCs w:val="20"/>
              </w:rPr>
            </w:pPr>
          </w:p>
        </w:tc>
      </w:tr>
      <w:tr w:rsidR="0041523F" w:rsidRPr="00B73162" w14:paraId="72E545A9" w14:textId="77777777" w:rsidTr="0041523F">
        <w:trPr>
          <w:trHeight w:val="336"/>
        </w:trPr>
        <w:tc>
          <w:tcPr>
            <w:tcW w:w="2700" w:type="dxa"/>
            <w:vMerge/>
            <w:tcBorders>
              <w:left w:val="nil"/>
              <w:bottom w:val="single" w:sz="4" w:space="0" w:color="auto"/>
              <w:right w:val="nil"/>
            </w:tcBorders>
            <w:shd w:val="clear" w:color="auto" w:fill="auto"/>
            <w:noWrap/>
            <w:vAlign w:val="bottom"/>
            <w:hideMark/>
          </w:tcPr>
          <w:p w14:paraId="51D85EA9" w14:textId="77777777" w:rsidR="0041523F" w:rsidRPr="00B73162" w:rsidRDefault="0041523F" w:rsidP="0041523F">
            <w:pPr>
              <w:rPr>
                <w:rFonts w:ascii="Times New Roman" w:hAnsi="Times New Roman" w:cs="Times New Roman"/>
                <w:sz w:val="20"/>
                <w:szCs w:val="20"/>
              </w:rPr>
            </w:pPr>
          </w:p>
        </w:tc>
        <w:tc>
          <w:tcPr>
            <w:tcW w:w="1080" w:type="dxa"/>
            <w:tcBorders>
              <w:top w:val="nil"/>
              <w:left w:val="nil"/>
              <w:bottom w:val="single" w:sz="4" w:space="0" w:color="auto"/>
              <w:right w:val="nil"/>
            </w:tcBorders>
            <w:shd w:val="clear" w:color="auto" w:fill="auto"/>
            <w:noWrap/>
            <w:vAlign w:val="center"/>
            <w:hideMark/>
          </w:tcPr>
          <w:p w14:paraId="74B44E5D" w14:textId="25D4F8F9" w:rsidR="0041523F" w:rsidRPr="0041523F" w:rsidRDefault="0041523F" w:rsidP="0041523F">
            <w:pPr>
              <w:jc w:val="center"/>
              <w:rPr>
                <w:rFonts w:ascii="Times New Roman" w:hAnsi="Times New Roman" w:cs="Times New Roman"/>
                <w:sz w:val="20"/>
                <w:szCs w:val="20"/>
              </w:rPr>
            </w:pPr>
            <w:r w:rsidRPr="0041523F">
              <w:rPr>
                <w:rFonts w:ascii="Times New Roman" w:hAnsi="Times New Roman" w:cs="Times New Roman"/>
                <w:sz w:val="20"/>
                <w:szCs w:val="20"/>
              </w:rPr>
              <w:t>(0.156)</w:t>
            </w:r>
          </w:p>
        </w:tc>
        <w:tc>
          <w:tcPr>
            <w:tcW w:w="450" w:type="dxa"/>
            <w:tcBorders>
              <w:top w:val="nil"/>
              <w:left w:val="nil"/>
              <w:bottom w:val="single" w:sz="4" w:space="0" w:color="auto"/>
              <w:right w:val="nil"/>
            </w:tcBorders>
            <w:shd w:val="clear" w:color="auto" w:fill="auto"/>
            <w:noWrap/>
            <w:vAlign w:val="center"/>
            <w:hideMark/>
          </w:tcPr>
          <w:p w14:paraId="442F2D43" w14:textId="1E8E072A" w:rsidR="0041523F" w:rsidRPr="0041523F" w:rsidRDefault="0041523F" w:rsidP="00AC659E">
            <w:pPr>
              <w:rPr>
                <w:rFonts w:ascii="Times New Roman" w:hAnsi="Times New Roman" w:cs="Times New Roman"/>
                <w:sz w:val="20"/>
                <w:szCs w:val="20"/>
                <w:vertAlign w:val="superscript"/>
              </w:rPr>
            </w:pPr>
          </w:p>
        </w:tc>
        <w:tc>
          <w:tcPr>
            <w:tcW w:w="1080" w:type="dxa"/>
            <w:tcBorders>
              <w:top w:val="nil"/>
              <w:left w:val="nil"/>
              <w:bottom w:val="single" w:sz="4" w:space="0" w:color="auto"/>
              <w:right w:val="nil"/>
            </w:tcBorders>
            <w:shd w:val="clear" w:color="auto" w:fill="auto"/>
            <w:noWrap/>
            <w:vAlign w:val="center"/>
            <w:hideMark/>
          </w:tcPr>
          <w:p w14:paraId="60E83755" w14:textId="4023DBC3" w:rsidR="0041523F" w:rsidRPr="0041523F" w:rsidRDefault="0041523F" w:rsidP="0041523F">
            <w:pPr>
              <w:jc w:val="center"/>
              <w:rPr>
                <w:rFonts w:ascii="Times New Roman" w:hAnsi="Times New Roman" w:cs="Times New Roman"/>
                <w:sz w:val="20"/>
                <w:szCs w:val="20"/>
              </w:rPr>
            </w:pPr>
            <w:r w:rsidRPr="0041523F">
              <w:rPr>
                <w:rFonts w:ascii="Times New Roman" w:hAnsi="Times New Roman" w:cs="Times New Roman"/>
                <w:sz w:val="20"/>
                <w:szCs w:val="20"/>
              </w:rPr>
              <w:t>(0.213)</w:t>
            </w:r>
          </w:p>
        </w:tc>
        <w:tc>
          <w:tcPr>
            <w:tcW w:w="450" w:type="dxa"/>
            <w:tcBorders>
              <w:top w:val="nil"/>
              <w:left w:val="nil"/>
              <w:bottom w:val="single" w:sz="4" w:space="0" w:color="auto"/>
              <w:right w:val="nil"/>
            </w:tcBorders>
            <w:shd w:val="clear" w:color="auto" w:fill="auto"/>
            <w:noWrap/>
            <w:vAlign w:val="center"/>
            <w:hideMark/>
          </w:tcPr>
          <w:p w14:paraId="479FA978" w14:textId="49B5A981" w:rsidR="0041523F" w:rsidRPr="0041523F" w:rsidRDefault="0041523F" w:rsidP="00AC659E">
            <w:pPr>
              <w:rPr>
                <w:rFonts w:ascii="Times New Roman" w:hAnsi="Times New Roman" w:cs="Times New Roman"/>
                <w:sz w:val="20"/>
                <w:szCs w:val="20"/>
                <w:vertAlign w:val="superscript"/>
              </w:rPr>
            </w:pPr>
          </w:p>
        </w:tc>
        <w:tc>
          <w:tcPr>
            <w:tcW w:w="1080" w:type="dxa"/>
            <w:tcBorders>
              <w:top w:val="nil"/>
              <w:left w:val="nil"/>
              <w:bottom w:val="single" w:sz="4" w:space="0" w:color="auto"/>
              <w:right w:val="nil"/>
            </w:tcBorders>
            <w:shd w:val="clear" w:color="auto" w:fill="auto"/>
            <w:noWrap/>
            <w:vAlign w:val="center"/>
            <w:hideMark/>
          </w:tcPr>
          <w:p w14:paraId="53354885" w14:textId="2E477841" w:rsidR="0041523F" w:rsidRPr="0041523F" w:rsidRDefault="0041523F" w:rsidP="0041523F">
            <w:pPr>
              <w:jc w:val="center"/>
              <w:rPr>
                <w:rFonts w:ascii="Times New Roman" w:hAnsi="Times New Roman" w:cs="Times New Roman"/>
                <w:sz w:val="20"/>
                <w:szCs w:val="20"/>
              </w:rPr>
            </w:pPr>
            <w:r w:rsidRPr="0041523F">
              <w:rPr>
                <w:rFonts w:ascii="Times New Roman" w:hAnsi="Times New Roman" w:cs="Times New Roman"/>
                <w:sz w:val="20"/>
                <w:szCs w:val="20"/>
              </w:rPr>
              <w:t>(0.171)</w:t>
            </w:r>
          </w:p>
        </w:tc>
        <w:tc>
          <w:tcPr>
            <w:tcW w:w="450" w:type="dxa"/>
            <w:tcBorders>
              <w:top w:val="nil"/>
              <w:left w:val="nil"/>
              <w:bottom w:val="single" w:sz="4" w:space="0" w:color="auto"/>
              <w:right w:val="nil"/>
            </w:tcBorders>
            <w:shd w:val="clear" w:color="auto" w:fill="auto"/>
            <w:noWrap/>
            <w:vAlign w:val="center"/>
            <w:hideMark/>
          </w:tcPr>
          <w:p w14:paraId="3E2BEDAF" w14:textId="59349A85" w:rsidR="0041523F" w:rsidRPr="0041523F" w:rsidRDefault="0041523F" w:rsidP="00AC659E">
            <w:pPr>
              <w:rPr>
                <w:rFonts w:ascii="Times New Roman" w:hAnsi="Times New Roman" w:cs="Times New Roman"/>
                <w:sz w:val="20"/>
                <w:szCs w:val="20"/>
                <w:vertAlign w:val="superscript"/>
              </w:rPr>
            </w:pPr>
          </w:p>
        </w:tc>
        <w:tc>
          <w:tcPr>
            <w:tcW w:w="1076" w:type="dxa"/>
            <w:tcBorders>
              <w:top w:val="nil"/>
              <w:left w:val="nil"/>
              <w:bottom w:val="single" w:sz="4" w:space="0" w:color="auto"/>
              <w:right w:val="nil"/>
            </w:tcBorders>
            <w:shd w:val="clear" w:color="auto" w:fill="auto"/>
            <w:noWrap/>
            <w:vAlign w:val="center"/>
            <w:hideMark/>
          </w:tcPr>
          <w:p w14:paraId="364A2479" w14:textId="4A1570FC" w:rsidR="0041523F" w:rsidRPr="0041523F" w:rsidRDefault="0041523F" w:rsidP="0041523F">
            <w:pPr>
              <w:jc w:val="center"/>
              <w:rPr>
                <w:rFonts w:ascii="Times New Roman" w:hAnsi="Times New Roman" w:cs="Times New Roman"/>
                <w:sz w:val="20"/>
                <w:szCs w:val="20"/>
              </w:rPr>
            </w:pPr>
            <w:r w:rsidRPr="0041523F">
              <w:rPr>
                <w:rFonts w:ascii="Times New Roman" w:hAnsi="Times New Roman" w:cs="Times New Roman"/>
                <w:sz w:val="20"/>
                <w:szCs w:val="20"/>
              </w:rPr>
              <w:t>(0.233)</w:t>
            </w:r>
          </w:p>
        </w:tc>
        <w:tc>
          <w:tcPr>
            <w:tcW w:w="454" w:type="dxa"/>
            <w:tcBorders>
              <w:top w:val="nil"/>
              <w:left w:val="nil"/>
              <w:bottom w:val="single" w:sz="4" w:space="0" w:color="auto"/>
              <w:right w:val="nil"/>
            </w:tcBorders>
            <w:shd w:val="clear" w:color="auto" w:fill="auto"/>
            <w:noWrap/>
            <w:vAlign w:val="center"/>
            <w:hideMark/>
          </w:tcPr>
          <w:p w14:paraId="5565FDE3" w14:textId="5218C64B" w:rsidR="0041523F" w:rsidRPr="0041523F" w:rsidRDefault="0041523F" w:rsidP="00AC659E">
            <w:pPr>
              <w:rPr>
                <w:rFonts w:ascii="Times New Roman" w:hAnsi="Times New Roman" w:cs="Times New Roman"/>
                <w:sz w:val="20"/>
                <w:szCs w:val="20"/>
                <w:vertAlign w:val="superscript"/>
              </w:rPr>
            </w:pPr>
          </w:p>
        </w:tc>
        <w:tc>
          <w:tcPr>
            <w:tcW w:w="1080" w:type="dxa"/>
            <w:tcBorders>
              <w:top w:val="nil"/>
              <w:left w:val="nil"/>
              <w:bottom w:val="single" w:sz="4" w:space="0" w:color="auto"/>
              <w:right w:val="nil"/>
            </w:tcBorders>
            <w:shd w:val="clear" w:color="auto" w:fill="auto"/>
            <w:noWrap/>
            <w:vAlign w:val="center"/>
            <w:hideMark/>
          </w:tcPr>
          <w:p w14:paraId="44C9D5B1" w14:textId="71209615" w:rsidR="0041523F" w:rsidRPr="0041523F" w:rsidRDefault="0041523F" w:rsidP="0041523F">
            <w:pPr>
              <w:jc w:val="center"/>
              <w:rPr>
                <w:rFonts w:ascii="Times New Roman" w:hAnsi="Times New Roman" w:cs="Times New Roman"/>
                <w:sz w:val="20"/>
                <w:szCs w:val="20"/>
              </w:rPr>
            </w:pPr>
            <w:r w:rsidRPr="0041523F">
              <w:rPr>
                <w:rFonts w:ascii="Times New Roman" w:hAnsi="Times New Roman" w:cs="Times New Roman"/>
                <w:sz w:val="20"/>
                <w:szCs w:val="20"/>
              </w:rPr>
              <w:t>(0.032)</w:t>
            </w:r>
          </w:p>
        </w:tc>
        <w:tc>
          <w:tcPr>
            <w:tcW w:w="450" w:type="dxa"/>
            <w:tcBorders>
              <w:top w:val="nil"/>
              <w:left w:val="nil"/>
              <w:bottom w:val="single" w:sz="4" w:space="0" w:color="auto"/>
              <w:right w:val="nil"/>
            </w:tcBorders>
            <w:shd w:val="clear" w:color="auto" w:fill="auto"/>
            <w:noWrap/>
            <w:vAlign w:val="center"/>
            <w:hideMark/>
          </w:tcPr>
          <w:p w14:paraId="0E17B42E" w14:textId="1B7C0D41" w:rsidR="0041523F" w:rsidRPr="0041523F" w:rsidRDefault="0041523F" w:rsidP="0041523F">
            <w:pPr>
              <w:jc w:val="center"/>
              <w:rPr>
                <w:rFonts w:ascii="Times New Roman" w:hAnsi="Times New Roman" w:cs="Times New Roman"/>
                <w:sz w:val="20"/>
                <w:szCs w:val="20"/>
                <w:vertAlign w:val="superscript"/>
              </w:rPr>
            </w:pPr>
          </w:p>
        </w:tc>
        <w:tc>
          <w:tcPr>
            <w:tcW w:w="990" w:type="dxa"/>
            <w:tcBorders>
              <w:top w:val="nil"/>
              <w:left w:val="nil"/>
              <w:bottom w:val="single" w:sz="4" w:space="0" w:color="auto"/>
              <w:right w:val="nil"/>
            </w:tcBorders>
            <w:shd w:val="clear" w:color="auto" w:fill="auto"/>
            <w:noWrap/>
            <w:vAlign w:val="center"/>
            <w:hideMark/>
          </w:tcPr>
          <w:p w14:paraId="3E680A20" w14:textId="1F744A5B" w:rsidR="0041523F" w:rsidRPr="0041523F" w:rsidRDefault="0041523F" w:rsidP="0041523F">
            <w:pPr>
              <w:jc w:val="center"/>
              <w:rPr>
                <w:rFonts w:ascii="Times New Roman" w:hAnsi="Times New Roman" w:cs="Times New Roman"/>
                <w:sz w:val="20"/>
                <w:szCs w:val="20"/>
              </w:rPr>
            </w:pPr>
            <w:r w:rsidRPr="0041523F">
              <w:rPr>
                <w:rFonts w:ascii="Times New Roman" w:hAnsi="Times New Roman" w:cs="Times New Roman"/>
                <w:sz w:val="20"/>
                <w:szCs w:val="20"/>
              </w:rPr>
              <w:t>(0.045)</w:t>
            </w:r>
          </w:p>
        </w:tc>
        <w:tc>
          <w:tcPr>
            <w:tcW w:w="450" w:type="dxa"/>
            <w:tcBorders>
              <w:top w:val="nil"/>
              <w:left w:val="nil"/>
              <w:bottom w:val="single" w:sz="4" w:space="0" w:color="auto"/>
              <w:right w:val="nil"/>
            </w:tcBorders>
            <w:shd w:val="clear" w:color="auto" w:fill="auto"/>
            <w:noWrap/>
            <w:vAlign w:val="center"/>
            <w:hideMark/>
          </w:tcPr>
          <w:p w14:paraId="3859370E" w14:textId="01154092" w:rsidR="0041523F" w:rsidRPr="0041523F" w:rsidRDefault="0041523F" w:rsidP="0041523F">
            <w:pPr>
              <w:jc w:val="center"/>
              <w:rPr>
                <w:rFonts w:ascii="Times New Roman" w:hAnsi="Times New Roman" w:cs="Times New Roman"/>
                <w:sz w:val="20"/>
                <w:szCs w:val="20"/>
                <w:vertAlign w:val="superscript"/>
              </w:rPr>
            </w:pPr>
          </w:p>
        </w:tc>
        <w:tc>
          <w:tcPr>
            <w:tcW w:w="990" w:type="dxa"/>
            <w:tcBorders>
              <w:top w:val="nil"/>
              <w:left w:val="nil"/>
              <w:bottom w:val="single" w:sz="4" w:space="0" w:color="auto"/>
              <w:right w:val="nil"/>
            </w:tcBorders>
            <w:shd w:val="clear" w:color="auto" w:fill="auto"/>
            <w:noWrap/>
            <w:vAlign w:val="center"/>
            <w:hideMark/>
          </w:tcPr>
          <w:p w14:paraId="51A1EE39" w14:textId="2C873C60" w:rsidR="0041523F" w:rsidRPr="0041523F" w:rsidRDefault="0041523F" w:rsidP="0041523F">
            <w:pPr>
              <w:jc w:val="center"/>
              <w:rPr>
                <w:rFonts w:ascii="Times New Roman" w:hAnsi="Times New Roman" w:cs="Times New Roman"/>
                <w:sz w:val="20"/>
                <w:szCs w:val="20"/>
              </w:rPr>
            </w:pPr>
            <w:r w:rsidRPr="0041523F">
              <w:rPr>
                <w:rFonts w:ascii="Times New Roman" w:hAnsi="Times New Roman" w:cs="Times New Roman"/>
                <w:sz w:val="20"/>
                <w:szCs w:val="20"/>
              </w:rPr>
              <w:t>(0.015)</w:t>
            </w:r>
          </w:p>
        </w:tc>
        <w:tc>
          <w:tcPr>
            <w:tcW w:w="450" w:type="dxa"/>
            <w:tcBorders>
              <w:top w:val="nil"/>
              <w:left w:val="nil"/>
              <w:bottom w:val="single" w:sz="4" w:space="0" w:color="auto"/>
              <w:right w:val="nil"/>
            </w:tcBorders>
            <w:shd w:val="clear" w:color="auto" w:fill="auto"/>
            <w:noWrap/>
            <w:vAlign w:val="center"/>
            <w:hideMark/>
          </w:tcPr>
          <w:p w14:paraId="4C3CEE40" w14:textId="275ADF3B" w:rsidR="0041523F" w:rsidRPr="0041523F" w:rsidRDefault="0041523F" w:rsidP="0041523F">
            <w:pPr>
              <w:jc w:val="center"/>
              <w:rPr>
                <w:rFonts w:ascii="Times New Roman" w:hAnsi="Times New Roman" w:cs="Times New Roman"/>
                <w:sz w:val="20"/>
                <w:szCs w:val="20"/>
              </w:rPr>
            </w:pPr>
          </w:p>
        </w:tc>
        <w:tc>
          <w:tcPr>
            <w:tcW w:w="990" w:type="dxa"/>
            <w:tcBorders>
              <w:top w:val="nil"/>
              <w:left w:val="nil"/>
              <w:bottom w:val="single" w:sz="4" w:space="0" w:color="auto"/>
              <w:right w:val="nil"/>
            </w:tcBorders>
            <w:shd w:val="clear" w:color="auto" w:fill="auto"/>
            <w:noWrap/>
            <w:vAlign w:val="center"/>
            <w:hideMark/>
          </w:tcPr>
          <w:p w14:paraId="588CFC84" w14:textId="671E0D0B" w:rsidR="0041523F" w:rsidRPr="0041523F" w:rsidRDefault="0041523F" w:rsidP="0041523F">
            <w:pPr>
              <w:jc w:val="center"/>
              <w:rPr>
                <w:rFonts w:ascii="Times New Roman" w:hAnsi="Times New Roman" w:cs="Times New Roman"/>
                <w:sz w:val="20"/>
                <w:szCs w:val="20"/>
              </w:rPr>
            </w:pPr>
            <w:r w:rsidRPr="0041523F">
              <w:rPr>
                <w:rFonts w:ascii="Times New Roman" w:hAnsi="Times New Roman" w:cs="Times New Roman"/>
                <w:sz w:val="20"/>
                <w:szCs w:val="20"/>
              </w:rPr>
              <w:t>(0.020)</w:t>
            </w:r>
          </w:p>
        </w:tc>
        <w:tc>
          <w:tcPr>
            <w:tcW w:w="540" w:type="dxa"/>
            <w:tcBorders>
              <w:top w:val="nil"/>
              <w:left w:val="nil"/>
              <w:bottom w:val="single" w:sz="4" w:space="0" w:color="auto"/>
              <w:right w:val="nil"/>
            </w:tcBorders>
            <w:shd w:val="clear" w:color="auto" w:fill="auto"/>
            <w:noWrap/>
            <w:vAlign w:val="center"/>
            <w:hideMark/>
          </w:tcPr>
          <w:p w14:paraId="33C04A0B" w14:textId="6432AB21" w:rsidR="0041523F" w:rsidRPr="0041523F" w:rsidRDefault="0041523F" w:rsidP="0041523F">
            <w:pPr>
              <w:jc w:val="center"/>
              <w:rPr>
                <w:rFonts w:ascii="Times New Roman" w:hAnsi="Times New Roman" w:cs="Times New Roman"/>
                <w:sz w:val="20"/>
                <w:szCs w:val="20"/>
              </w:rPr>
            </w:pPr>
          </w:p>
        </w:tc>
      </w:tr>
      <w:tr w:rsidR="0041523F" w:rsidRPr="00B73162" w14:paraId="36E73E97" w14:textId="77777777" w:rsidTr="0041523F">
        <w:trPr>
          <w:trHeight w:val="336"/>
        </w:trPr>
        <w:tc>
          <w:tcPr>
            <w:tcW w:w="2700" w:type="dxa"/>
            <w:vMerge w:val="restart"/>
            <w:tcBorders>
              <w:top w:val="single" w:sz="4" w:space="0" w:color="auto"/>
              <w:left w:val="nil"/>
              <w:right w:val="nil"/>
            </w:tcBorders>
            <w:shd w:val="clear" w:color="auto" w:fill="auto"/>
            <w:noWrap/>
            <w:vAlign w:val="center"/>
            <w:hideMark/>
          </w:tcPr>
          <w:p w14:paraId="60AE510A" w14:textId="77777777" w:rsidR="0041523F" w:rsidRPr="00B73162" w:rsidRDefault="0041523F" w:rsidP="0041523F">
            <w:pPr>
              <w:rPr>
                <w:rFonts w:ascii="Times New Roman" w:hAnsi="Times New Roman" w:cs="Times New Roman"/>
                <w:sz w:val="22"/>
                <w:szCs w:val="22"/>
              </w:rPr>
            </w:pPr>
            <w:r w:rsidRPr="00B73162">
              <w:rPr>
                <w:rFonts w:ascii="Times New Roman" w:hAnsi="Times New Roman" w:cs="Times New Roman"/>
                <w:sz w:val="22"/>
                <w:szCs w:val="22"/>
              </w:rPr>
              <w:t>Reversed inventory days*Unabsorbed slack</w:t>
            </w:r>
          </w:p>
        </w:tc>
        <w:tc>
          <w:tcPr>
            <w:tcW w:w="1080" w:type="dxa"/>
            <w:tcBorders>
              <w:top w:val="single" w:sz="4" w:space="0" w:color="auto"/>
              <w:left w:val="nil"/>
              <w:bottom w:val="nil"/>
              <w:right w:val="nil"/>
            </w:tcBorders>
            <w:shd w:val="clear" w:color="auto" w:fill="auto"/>
            <w:noWrap/>
            <w:vAlign w:val="center"/>
            <w:hideMark/>
          </w:tcPr>
          <w:p w14:paraId="1A67D529" w14:textId="608F6C52" w:rsidR="0041523F" w:rsidRPr="0041523F" w:rsidRDefault="0041523F" w:rsidP="0041523F">
            <w:pPr>
              <w:jc w:val="center"/>
              <w:rPr>
                <w:rFonts w:ascii="Times New Roman" w:hAnsi="Times New Roman" w:cs="Times New Roman"/>
                <w:sz w:val="20"/>
                <w:szCs w:val="20"/>
              </w:rPr>
            </w:pPr>
            <w:r w:rsidRPr="0041523F">
              <w:rPr>
                <w:rFonts w:ascii="Times New Roman" w:hAnsi="Times New Roman" w:cs="Times New Roman"/>
                <w:sz w:val="20"/>
                <w:szCs w:val="20"/>
              </w:rPr>
              <w:t>-0.029</w:t>
            </w:r>
          </w:p>
        </w:tc>
        <w:tc>
          <w:tcPr>
            <w:tcW w:w="450" w:type="dxa"/>
            <w:tcBorders>
              <w:top w:val="single" w:sz="4" w:space="0" w:color="auto"/>
              <w:left w:val="nil"/>
              <w:bottom w:val="nil"/>
              <w:right w:val="nil"/>
            </w:tcBorders>
            <w:shd w:val="clear" w:color="auto" w:fill="auto"/>
            <w:noWrap/>
            <w:vAlign w:val="center"/>
            <w:hideMark/>
          </w:tcPr>
          <w:p w14:paraId="1C694849" w14:textId="21906222" w:rsidR="0041523F" w:rsidRPr="0041523F" w:rsidRDefault="0041523F" w:rsidP="00AC659E">
            <w:pPr>
              <w:rPr>
                <w:rFonts w:ascii="Times New Roman" w:hAnsi="Times New Roman" w:cs="Times New Roman"/>
                <w:sz w:val="20"/>
                <w:szCs w:val="20"/>
                <w:vertAlign w:val="superscript"/>
              </w:rPr>
            </w:pPr>
            <w:r w:rsidRPr="0041523F">
              <w:rPr>
                <w:rFonts w:ascii="Times New Roman" w:hAnsi="Times New Roman" w:cs="Times New Roman"/>
                <w:sz w:val="20"/>
                <w:szCs w:val="20"/>
                <w:vertAlign w:val="superscript"/>
              </w:rPr>
              <w:t>**</w:t>
            </w:r>
          </w:p>
        </w:tc>
        <w:tc>
          <w:tcPr>
            <w:tcW w:w="1080" w:type="dxa"/>
            <w:tcBorders>
              <w:top w:val="single" w:sz="4" w:space="0" w:color="auto"/>
              <w:left w:val="nil"/>
              <w:bottom w:val="nil"/>
              <w:right w:val="nil"/>
            </w:tcBorders>
            <w:shd w:val="clear" w:color="auto" w:fill="auto"/>
            <w:noWrap/>
            <w:vAlign w:val="center"/>
            <w:hideMark/>
          </w:tcPr>
          <w:p w14:paraId="0E06C973" w14:textId="06DC0E62" w:rsidR="0041523F" w:rsidRPr="0041523F" w:rsidRDefault="0041523F" w:rsidP="0041523F">
            <w:pPr>
              <w:jc w:val="center"/>
              <w:rPr>
                <w:rFonts w:ascii="Times New Roman" w:hAnsi="Times New Roman" w:cs="Times New Roman"/>
                <w:sz w:val="20"/>
                <w:szCs w:val="20"/>
              </w:rPr>
            </w:pPr>
          </w:p>
        </w:tc>
        <w:tc>
          <w:tcPr>
            <w:tcW w:w="450" w:type="dxa"/>
            <w:tcBorders>
              <w:top w:val="single" w:sz="4" w:space="0" w:color="auto"/>
              <w:left w:val="nil"/>
              <w:bottom w:val="nil"/>
              <w:right w:val="nil"/>
            </w:tcBorders>
            <w:shd w:val="clear" w:color="auto" w:fill="auto"/>
            <w:noWrap/>
            <w:vAlign w:val="center"/>
            <w:hideMark/>
          </w:tcPr>
          <w:p w14:paraId="356B0BB5" w14:textId="43208B49" w:rsidR="0041523F" w:rsidRPr="0041523F" w:rsidRDefault="0041523F" w:rsidP="00AC659E">
            <w:pPr>
              <w:rPr>
                <w:rFonts w:ascii="Times New Roman" w:hAnsi="Times New Roman" w:cs="Times New Roman"/>
                <w:sz w:val="20"/>
                <w:szCs w:val="20"/>
                <w:vertAlign w:val="superscript"/>
              </w:rPr>
            </w:pPr>
          </w:p>
        </w:tc>
        <w:tc>
          <w:tcPr>
            <w:tcW w:w="1080" w:type="dxa"/>
            <w:tcBorders>
              <w:top w:val="single" w:sz="4" w:space="0" w:color="auto"/>
              <w:left w:val="nil"/>
              <w:bottom w:val="nil"/>
              <w:right w:val="nil"/>
            </w:tcBorders>
            <w:shd w:val="clear" w:color="auto" w:fill="auto"/>
            <w:noWrap/>
            <w:vAlign w:val="center"/>
            <w:hideMark/>
          </w:tcPr>
          <w:p w14:paraId="66ACEACE" w14:textId="6CF3F803" w:rsidR="0041523F" w:rsidRPr="0041523F" w:rsidRDefault="0041523F" w:rsidP="0041523F">
            <w:pPr>
              <w:jc w:val="center"/>
              <w:rPr>
                <w:rFonts w:ascii="Times New Roman" w:hAnsi="Times New Roman" w:cs="Times New Roman"/>
                <w:sz w:val="20"/>
                <w:szCs w:val="20"/>
              </w:rPr>
            </w:pPr>
            <w:r w:rsidRPr="0041523F">
              <w:rPr>
                <w:rFonts w:ascii="Times New Roman" w:hAnsi="Times New Roman" w:cs="Times New Roman"/>
                <w:sz w:val="20"/>
                <w:szCs w:val="20"/>
              </w:rPr>
              <w:t>-0.046</w:t>
            </w:r>
          </w:p>
        </w:tc>
        <w:tc>
          <w:tcPr>
            <w:tcW w:w="450" w:type="dxa"/>
            <w:tcBorders>
              <w:top w:val="single" w:sz="4" w:space="0" w:color="auto"/>
              <w:left w:val="nil"/>
              <w:bottom w:val="nil"/>
              <w:right w:val="nil"/>
            </w:tcBorders>
            <w:shd w:val="clear" w:color="auto" w:fill="auto"/>
            <w:noWrap/>
            <w:vAlign w:val="center"/>
            <w:hideMark/>
          </w:tcPr>
          <w:p w14:paraId="12B8C8B1" w14:textId="3F95A983" w:rsidR="0041523F" w:rsidRPr="0041523F" w:rsidRDefault="0041523F" w:rsidP="00AC659E">
            <w:pPr>
              <w:rPr>
                <w:rFonts w:ascii="Times New Roman" w:hAnsi="Times New Roman" w:cs="Times New Roman"/>
                <w:sz w:val="20"/>
                <w:szCs w:val="20"/>
                <w:vertAlign w:val="superscript"/>
              </w:rPr>
            </w:pPr>
            <w:r w:rsidRPr="0041523F">
              <w:rPr>
                <w:rFonts w:ascii="Times New Roman" w:hAnsi="Times New Roman" w:cs="Times New Roman"/>
                <w:sz w:val="20"/>
                <w:szCs w:val="20"/>
                <w:vertAlign w:val="superscript"/>
              </w:rPr>
              <w:t>***</w:t>
            </w:r>
          </w:p>
        </w:tc>
        <w:tc>
          <w:tcPr>
            <w:tcW w:w="1076" w:type="dxa"/>
            <w:tcBorders>
              <w:top w:val="single" w:sz="4" w:space="0" w:color="auto"/>
              <w:left w:val="nil"/>
              <w:bottom w:val="nil"/>
              <w:right w:val="nil"/>
            </w:tcBorders>
            <w:shd w:val="clear" w:color="auto" w:fill="auto"/>
            <w:noWrap/>
            <w:vAlign w:val="center"/>
            <w:hideMark/>
          </w:tcPr>
          <w:p w14:paraId="55F7D856" w14:textId="528C4683" w:rsidR="0041523F" w:rsidRPr="0041523F" w:rsidRDefault="0041523F" w:rsidP="0041523F">
            <w:pPr>
              <w:jc w:val="center"/>
              <w:rPr>
                <w:rFonts w:ascii="Times New Roman" w:hAnsi="Times New Roman" w:cs="Times New Roman"/>
                <w:sz w:val="20"/>
                <w:szCs w:val="20"/>
              </w:rPr>
            </w:pPr>
          </w:p>
        </w:tc>
        <w:tc>
          <w:tcPr>
            <w:tcW w:w="454" w:type="dxa"/>
            <w:tcBorders>
              <w:top w:val="single" w:sz="4" w:space="0" w:color="auto"/>
              <w:left w:val="nil"/>
              <w:bottom w:val="nil"/>
              <w:right w:val="nil"/>
            </w:tcBorders>
            <w:shd w:val="clear" w:color="auto" w:fill="auto"/>
            <w:noWrap/>
            <w:vAlign w:val="center"/>
            <w:hideMark/>
          </w:tcPr>
          <w:p w14:paraId="20333143" w14:textId="6A79E501" w:rsidR="0041523F" w:rsidRPr="0041523F" w:rsidRDefault="0041523F" w:rsidP="00AC659E">
            <w:pPr>
              <w:rPr>
                <w:rFonts w:ascii="Times New Roman" w:hAnsi="Times New Roman" w:cs="Times New Roman"/>
                <w:sz w:val="20"/>
                <w:szCs w:val="20"/>
                <w:vertAlign w:val="superscript"/>
              </w:rPr>
            </w:pPr>
          </w:p>
        </w:tc>
        <w:tc>
          <w:tcPr>
            <w:tcW w:w="1080" w:type="dxa"/>
            <w:tcBorders>
              <w:top w:val="single" w:sz="4" w:space="0" w:color="auto"/>
              <w:left w:val="nil"/>
              <w:bottom w:val="nil"/>
              <w:right w:val="nil"/>
            </w:tcBorders>
            <w:shd w:val="clear" w:color="auto" w:fill="auto"/>
            <w:noWrap/>
            <w:vAlign w:val="center"/>
            <w:hideMark/>
          </w:tcPr>
          <w:p w14:paraId="66F59EE5" w14:textId="7F94110A" w:rsidR="0041523F" w:rsidRPr="0041523F" w:rsidRDefault="0041523F" w:rsidP="0041523F">
            <w:pPr>
              <w:jc w:val="center"/>
              <w:rPr>
                <w:rFonts w:ascii="Times New Roman" w:hAnsi="Times New Roman" w:cs="Times New Roman"/>
                <w:sz w:val="20"/>
                <w:szCs w:val="20"/>
              </w:rPr>
            </w:pPr>
            <w:r w:rsidRPr="0041523F">
              <w:rPr>
                <w:rFonts w:ascii="Times New Roman" w:hAnsi="Times New Roman" w:cs="Times New Roman"/>
                <w:sz w:val="20"/>
                <w:szCs w:val="20"/>
              </w:rPr>
              <w:t>-0.003</w:t>
            </w:r>
          </w:p>
        </w:tc>
        <w:tc>
          <w:tcPr>
            <w:tcW w:w="450" w:type="dxa"/>
            <w:tcBorders>
              <w:top w:val="single" w:sz="4" w:space="0" w:color="auto"/>
              <w:left w:val="nil"/>
              <w:bottom w:val="nil"/>
              <w:right w:val="nil"/>
            </w:tcBorders>
            <w:shd w:val="clear" w:color="auto" w:fill="auto"/>
            <w:noWrap/>
            <w:vAlign w:val="center"/>
            <w:hideMark/>
          </w:tcPr>
          <w:p w14:paraId="77DDA2EF" w14:textId="48B90023" w:rsidR="0041523F" w:rsidRPr="0041523F" w:rsidRDefault="0041523F" w:rsidP="00AC659E">
            <w:pPr>
              <w:rPr>
                <w:rFonts w:ascii="Times New Roman" w:hAnsi="Times New Roman" w:cs="Times New Roman"/>
                <w:sz w:val="20"/>
                <w:szCs w:val="20"/>
                <w:vertAlign w:val="superscript"/>
              </w:rPr>
            </w:pPr>
            <w:r w:rsidRPr="0041523F">
              <w:rPr>
                <w:rFonts w:ascii="Times New Roman" w:hAnsi="Times New Roman" w:cs="Times New Roman"/>
                <w:sz w:val="20"/>
                <w:szCs w:val="20"/>
                <w:vertAlign w:val="superscript"/>
              </w:rPr>
              <w:t>*</w:t>
            </w:r>
          </w:p>
        </w:tc>
        <w:tc>
          <w:tcPr>
            <w:tcW w:w="990" w:type="dxa"/>
            <w:tcBorders>
              <w:top w:val="single" w:sz="4" w:space="0" w:color="auto"/>
              <w:left w:val="nil"/>
              <w:bottom w:val="nil"/>
              <w:right w:val="nil"/>
            </w:tcBorders>
            <w:shd w:val="clear" w:color="auto" w:fill="auto"/>
            <w:noWrap/>
            <w:vAlign w:val="center"/>
            <w:hideMark/>
          </w:tcPr>
          <w:p w14:paraId="0CC0B2AC" w14:textId="61535A43" w:rsidR="0041523F" w:rsidRPr="0041523F" w:rsidRDefault="0041523F" w:rsidP="0041523F">
            <w:pPr>
              <w:jc w:val="center"/>
              <w:rPr>
                <w:rFonts w:ascii="Times New Roman" w:hAnsi="Times New Roman" w:cs="Times New Roman"/>
                <w:sz w:val="20"/>
                <w:szCs w:val="20"/>
              </w:rPr>
            </w:pPr>
          </w:p>
        </w:tc>
        <w:tc>
          <w:tcPr>
            <w:tcW w:w="450" w:type="dxa"/>
            <w:tcBorders>
              <w:top w:val="single" w:sz="4" w:space="0" w:color="auto"/>
              <w:left w:val="nil"/>
              <w:bottom w:val="nil"/>
              <w:right w:val="nil"/>
            </w:tcBorders>
            <w:shd w:val="clear" w:color="auto" w:fill="auto"/>
            <w:noWrap/>
            <w:vAlign w:val="center"/>
            <w:hideMark/>
          </w:tcPr>
          <w:p w14:paraId="57933019" w14:textId="55BAA2B1" w:rsidR="0041523F" w:rsidRPr="0041523F" w:rsidRDefault="0041523F" w:rsidP="0041523F">
            <w:pPr>
              <w:jc w:val="center"/>
              <w:rPr>
                <w:rFonts w:ascii="Times New Roman" w:hAnsi="Times New Roman" w:cs="Times New Roman"/>
                <w:sz w:val="20"/>
                <w:szCs w:val="20"/>
                <w:vertAlign w:val="superscript"/>
              </w:rPr>
            </w:pPr>
          </w:p>
        </w:tc>
        <w:tc>
          <w:tcPr>
            <w:tcW w:w="990" w:type="dxa"/>
            <w:tcBorders>
              <w:top w:val="single" w:sz="4" w:space="0" w:color="auto"/>
              <w:left w:val="nil"/>
              <w:bottom w:val="nil"/>
              <w:right w:val="nil"/>
            </w:tcBorders>
            <w:shd w:val="clear" w:color="auto" w:fill="auto"/>
            <w:noWrap/>
            <w:vAlign w:val="center"/>
            <w:hideMark/>
          </w:tcPr>
          <w:p w14:paraId="44A91117" w14:textId="0DCBA48C" w:rsidR="0041523F" w:rsidRPr="0041523F" w:rsidRDefault="0041523F" w:rsidP="0041523F">
            <w:pPr>
              <w:jc w:val="center"/>
              <w:rPr>
                <w:rFonts w:ascii="Times New Roman" w:hAnsi="Times New Roman" w:cs="Times New Roman"/>
                <w:sz w:val="20"/>
                <w:szCs w:val="20"/>
              </w:rPr>
            </w:pPr>
            <w:r w:rsidRPr="0041523F">
              <w:rPr>
                <w:rFonts w:ascii="Times New Roman" w:hAnsi="Times New Roman" w:cs="Times New Roman"/>
                <w:sz w:val="20"/>
                <w:szCs w:val="20"/>
              </w:rPr>
              <w:t>0.001</w:t>
            </w:r>
          </w:p>
        </w:tc>
        <w:tc>
          <w:tcPr>
            <w:tcW w:w="450" w:type="dxa"/>
            <w:tcBorders>
              <w:top w:val="single" w:sz="4" w:space="0" w:color="auto"/>
              <w:left w:val="nil"/>
              <w:bottom w:val="nil"/>
              <w:right w:val="nil"/>
            </w:tcBorders>
            <w:shd w:val="clear" w:color="auto" w:fill="auto"/>
            <w:noWrap/>
            <w:vAlign w:val="center"/>
            <w:hideMark/>
          </w:tcPr>
          <w:p w14:paraId="25016950" w14:textId="62362093" w:rsidR="0041523F" w:rsidRPr="0041523F" w:rsidRDefault="0041523F" w:rsidP="0041523F">
            <w:pPr>
              <w:ind w:right="440"/>
              <w:jc w:val="center"/>
              <w:rPr>
                <w:rFonts w:ascii="Times New Roman" w:hAnsi="Times New Roman" w:cs="Times New Roman"/>
                <w:sz w:val="20"/>
                <w:szCs w:val="20"/>
              </w:rPr>
            </w:pPr>
          </w:p>
        </w:tc>
        <w:tc>
          <w:tcPr>
            <w:tcW w:w="990" w:type="dxa"/>
            <w:tcBorders>
              <w:top w:val="single" w:sz="4" w:space="0" w:color="auto"/>
              <w:left w:val="nil"/>
              <w:bottom w:val="nil"/>
              <w:right w:val="nil"/>
            </w:tcBorders>
            <w:shd w:val="clear" w:color="auto" w:fill="auto"/>
            <w:noWrap/>
            <w:vAlign w:val="center"/>
            <w:hideMark/>
          </w:tcPr>
          <w:p w14:paraId="4231E041" w14:textId="74003EC8" w:rsidR="0041523F" w:rsidRPr="0041523F" w:rsidRDefault="0041523F" w:rsidP="0041523F">
            <w:pPr>
              <w:jc w:val="center"/>
              <w:rPr>
                <w:rFonts w:ascii="Times New Roman" w:hAnsi="Times New Roman" w:cs="Times New Roman"/>
                <w:sz w:val="20"/>
                <w:szCs w:val="20"/>
              </w:rPr>
            </w:pPr>
          </w:p>
        </w:tc>
        <w:tc>
          <w:tcPr>
            <w:tcW w:w="540" w:type="dxa"/>
            <w:tcBorders>
              <w:top w:val="single" w:sz="4" w:space="0" w:color="auto"/>
              <w:left w:val="nil"/>
              <w:bottom w:val="nil"/>
              <w:right w:val="nil"/>
            </w:tcBorders>
            <w:shd w:val="clear" w:color="auto" w:fill="auto"/>
            <w:noWrap/>
            <w:vAlign w:val="center"/>
            <w:hideMark/>
          </w:tcPr>
          <w:p w14:paraId="0E74EE50" w14:textId="487580BB" w:rsidR="0041523F" w:rsidRPr="0041523F" w:rsidRDefault="0041523F" w:rsidP="0041523F">
            <w:pPr>
              <w:jc w:val="center"/>
              <w:rPr>
                <w:rFonts w:ascii="Times New Roman" w:hAnsi="Times New Roman" w:cs="Times New Roman"/>
                <w:sz w:val="20"/>
                <w:szCs w:val="20"/>
              </w:rPr>
            </w:pPr>
          </w:p>
        </w:tc>
      </w:tr>
      <w:tr w:rsidR="0041523F" w:rsidRPr="00B73162" w14:paraId="18E94D32" w14:textId="77777777" w:rsidTr="0041523F">
        <w:trPr>
          <w:trHeight w:val="336"/>
        </w:trPr>
        <w:tc>
          <w:tcPr>
            <w:tcW w:w="2700" w:type="dxa"/>
            <w:vMerge/>
            <w:tcBorders>
              <w:left w:val="nil"/>
              <w:bottom w:val="single" w:sz="4" w:space="0" w:color="auto"/>
              <w:right w:val="nil"/>
            </w:tcBorders>
            <w:shd w:val="clear" w:color="auto" w:fill="auto"/>
            <w:noWrap/>
            <w:vAlign w:val="center"/>
            <w:hideMark/>
          </w:tcPr>
          <w:p w14:paraId="6059044A" w14:textId="77777777" w:rsidR="0041523F" w:rsidRPr="00B73162" w:rsidRDefault="0041523F" w:rsidP="0041523F">
            <w:pPr>
              <w:rPr>
                <w:rFonts w:ascii="Times New Roman" w:hAnsi="Times New Roman" w:cs="Times New Roman"/>
                <w:sz w:val="20"/>
                <w:szCs w:val="20"/>
              </w:rPr>
            </w:pPr>
          </w:p>
        </w:tc>
        <w:tc>
          <w:tcPr>
            <w:tcW w:w="1080" w:type="dxa"/>
            <w:tcBorders>
              <w:top w:val="nil"/>
              <w:left w:val="nil"/>
              <w:bottom w:val="single" w:sz="4" w:space="0" w:color="auto"/>
              <w:right w:val="nil"/>
            </w:tcBorders>
            <w:shd w:val="clear" w:color="auto" w:fill="auto"/>
            <w:noWrap/>
            <w:vAlign w:val="center"/>
            <w:hideMark/>
          </w:tcPr>
          <w:p w14:paraId="52067821" w14:textId="79CFC71E" w:rsidR="0041523F" w:rsidRPr="0041523F" w:rsidRDefault="0041523F" w:rsidP="0041523F">
            <w:pPr>
              <w:jc w:val="center"/>
              <w:rPr>
                <w:rFonts w:ascii="Times New Roman" w:hAnsi="Times New Roman" w:cs="Times New Roman"/>
                <w:sz w:val="20"/>
                <w:szCs w:val="20"/>
              </w:rPr>
            </w:pPr>
            <w:r w:rsidRPr="0041523F">
              <w:rPr>
                <w:rFonts w:ascii="Times New Roman" w:hAnsi="Times New Roman" w:cs="Times New Roman"/>
                <w:sz w:val="20"/>
                <w:szCs w:val="20"/>
              </w:rPr>
              <w:t>(0.014)</w:t>
            </w:r>
          </w:p>
        </w:tc>
        <w:tc>
          <w:tcPr>
            <w:tcW w:w="450" w:type="dxa"/>
            <w:tcBorders>
              <w:top w:val="nil"/>
              <w:left w:val="nil"/>
              <w:bottom w:val="single" w:sz="4" w:space="0" w:color="auto"/>
              <w:right w:val="nil"/>
            </w:tcBorders>
            <w:shd w:val="clear" w:color="auto" w:fill="auto"/>
            <w:noWrap/>
            <w:vAlign w:val="center"/>
            <w:hideMark/>
          </w:tcPr>
          <w:p w14:paraId="5D3B5D62" w14:textId="5ED86C5C" w:rsidR="0041523F" w:rsidRPr="0041523F" w:rsidRDefault="0041523F" w:rsidP="00AC659E">
            <w:pPr>
              <w:rPr>
                <w:rFonts w:ascii="Times New Roman" w:hAnsi="Times New Roman" w:cs="Times New Roman"/>
                <w:sz w:val="20"/>
                <w:szCs w:val="20"/>
                <w:vertAlign w:val="superscript"/>
              </w:rPr>
            </w:pPr>
          </w:p>
        </w:tc>
        <w:tc>
          <w:tcPr>
            <w:tcW w:w="1080" w:type="dxa"/>
            <w:tcBorders>
              <w:top w:val="nil"/>
              <w:left w:val="nil"/>
              <w:bottom w:val="single" w:sz="4" w:space="0" w:color="auto"/>
              <w:right w:val="nil"/>
            </w:tcBorders>
            <w:shd w:val="clear" w:color="auto" w:fill="auto"/>
            <w:noWrap/>
            <w:vAlign w:val="center"/>
            <w:hideMark/>
          </w:tcPr>
          <w:p w14:paraId="497A58CF" w14:textId="2FC1EAE0" w:rsidR="0041523F" w:rsidRPr="0041523F" w:rsidRDefault="0041523F" w:rsidP="0041523F">
            <w:pPr>
              <w:jc w:val="center"/>
              <w:rPr>
                <w:rFonts w:ascii="Times New Roman" w:hAnsi="Times New Roman" w:cs="Times New Roman"/>
                <w:sz w:val="20"/>
                <w:szCs w:val="20"/>
              </w:rPr>
            </w:pPr>
          </w:p>
        </w:tc>
        <w:tc>
          <w:tcPr>
            <w:tcW w:w="450" w:type="dxa"/>
            <w:tcBorders>
              <w:top w:val="nil"/>
              <w:left w:val="nil"/>
              <w:bottom w:val="single" w:sz="4" w:space="0" w:color="auto"/>
              <w:right w:val="nil"/>
            </w:tcBorders>
            <w:shd w:val="clear" w:color="auto" w:fill="auto"/>
            <w:noWrap/>
            <w:vAlign w:val="center"/>
            <w:hideMark/>
          </w:tcPr>
          <w:p w14:paraId="75ADDFBA" w14:textId="3D5C6AF7" w:rsidR="0041523F" w:rsidRPr="0041523F" w:rsidRDefault="0041523F" w:rsidP="00AC659E">
            <w:pPr>
              <w:rPr>
                <w:rFonts w:ascii="Times New Roman" w:hAnsi="Times New Roman" w:cs="Times New Roman"/>
                <w:sz w:val="20"/>
                <w:szCs w:val="20"/>
                <w:vertAlign w:val="superscript"/>
              </w:rPr>
            </w:pPr>
          </w:p>
        </w:tc>
        <w:tc>
          <w:tcPr>
            <w:tcW w:w="1080" w:type="dxa"/>
            <w:tcBorders>
              <w:top w:val="nil"/>
              <w:left w:val="nil"/>
              <w:bottom w:val="single" w:sz="4" w:space="0" w:color="auto"/>
              <w:right w:val="nil"/>
            </w:tcBorders>
            <w:shd w:val="clear" w:color="auto" w:fill="auto"/>
            <w:noWrap/>
            <w:vAlign w:val="center"/>
            <w:hideMark/>
          </w:tcPr>
          <w:p w14:paraId="2A6CDD4E" w14:textId="1B881DE6" w:rsidR="0041523F" w:rsidRPr="0041523F" w:rsidRDefault="0041523F" w:rsidP="0041523F">
            <w:pPr>
              <w:jc w:val="center"/>
              <w:rPr>
                <w:rFonts w:ascii="Times New Roman" w:hAnsi="Times New Roman" w:cs="Times New Roman"/>
                <w:sz w:val="20"/>
                <w:szCs w:val="20"/>
              </w:rPr>
            </w:pPr>
            <w:r w:rsidRPr="0041523F">
              <w:rPr>
                <w:rFonts w:ascii="Times New Roman" w:hAnsi="Times New Roman" w:cs="Times New Roman"/>
                <w:sz w:val="20"/>
                <w:szCs w:val="20"/>
              </w:rPr>
              <w:t>(0.015)</w:t>
            </w:r>
          </w:p>
        </w:tc>
        <w:tc>
          <w:tcPr>
            <w:tcW w:w="450" w:type="dxa"/>
            <w:tcBorders>
              <w:top w:val="nil"/>
              <w:left w:val="nil"/>
              <w:bottom w:val="single" w:sz="4" w:space="0" w:color="auto"/>
              <w:right w:val="nil"/>
            </w:tcBorders>
            <w:shd w:val="clear" w:color="auto" w:fill="auto"/>
            <w:noWrap/>
            <w:vAlign w:val="center"/>
            <w:hideMark/>
          </w:tcPr>
          <w:p w14:paraId="2D72C132" w14:textId="1D806C89" w:rsidR="0041523F" w:rsidRPr="0041523F" w:rsidRDefault="0041523F" w:rsidP="00AC659E">
            <w:pPr>
              <w:rPr>
                <w:rFonts w:ascii="Times New Roman" w:hAnsi="Times New Roman" w:cs="Times New Roman"/>
                <w:sz w:val="20"/>
                <w:szCs w:val="20"/>
                <w:vertAlign w:val="superscript"/>
              </w:rPr>
            </w:pPr>
          </w:p>
        </w:tc>
        <w:tc>
          <w:tcPr>
            <w:tcW w:w="1076" w:type="dxa"/>
            <w:tcBorders>
              <w:top w:val="nil"/>
              <w:left w:val="nil"/>
              <w:bottom w:val="single" w:sz="4" w:space="0" w:color="auto"/>
              <w:right w:val="nil"/>
            </w:tcBorders>
            <w:shd w:val="clear" w:color="auto" w:fill="auto"/>
            <w:noWrap/>
            <w:vAlign w:val="center"/>
            <w:hideMark/>
          </w:tcPr>
          <w:p w14:paraId="266A560F" w14:textId="62D07F56" w:rsidR="0041523F" w:rsidRPr="0041523F" w:rsidRDefault="0041523F" w:rsidP="0041523F">
            <w:pPr>
              <w:jc w:val="center"/>
              <w:rPr>
                <w:rFonts w:ascii="Times New Roman" w:hAnsi="Times New Roman" w:cs="Times New Roman"/>
                <w:sz w:val="20"/>
                <w:szCs w:val="20"/>
              </w:rPr>
            </w:pPr>
          </w:p>
        </w:tc>
        <w:tc>
          <w:tcPr>
            <w:tcW w:w="454" w:type="dxa"/>
            <w:tcBorders>
              <w:top w:val="nil"/>
              <w:left w:val="nil"/>
              <w:bottom w:val="single" w:sz="4" w:space="0" w:color="auto"/>
              <w:right w:val="nil"/>
            </w:tcBorders>
            <w:shd w:val="clear" w:color="auto" w:fill="auto"/>
            <w:noWrap/>
            <w:vAlign w:val="center"/>
            <w:hideMark/>
          </w:tcPr>
          <w:p w14:paraId="58744E72" w14:textId="73B1EF97" w:rsidR="0041523F" w:rsidRPr="0041523F" w:rsidRDefault="0041523F" w:rsidP="00AC659E">
            <w:pPr>
              <w:rPr>
                <w:rFonts w:ascii="Times New Roman" w:hAnsi="Times New Roman" w:cs="Times New Roman"/>
                <w:sz w:val="20"/>
                <w:szCs w:val="20"/>
                <w:vertAlign w:val="superscript"/>
              </w:rPr>
            </w:pPr>
          </w:p>
        </w:tc>
        <w:tc>
          <w:tcPr>
            <w:tcW w:w="1080" w:type="dxa"/>
            <w:tcBorders>
              <w:top w:val="nil"/>
              <w:left w:val="nil"/>
              <w:bottom w:val="single" w:sz="4" w:space="0" w:color="auto"/>
              <w:right w:val="nil"/>
            </w:tcBorders>
            <w:shd w:val="clear" w:color="auto" w:fill="auto"/>
            <w:noWrap/>
            <w:vAlign w:val="center"/>
            <w:hideMark/>
          </w:tcPr>
          <w:p w14:paraId="00F252D2" w14:textId="5FCFC540" w:rsidR="0041523F" w:rsidRPr="0041523F" w:rsidRDefault="0041523F" w:rsidP="0041523F">
            <w:pPr>
              <w:jc w:val="center"/>
              <w:rPr>
                <w:rFonts w:ascii="Times New Roman" w:hAnsi="Times New Roman" w:cs="Times New Roman"/>
                <w:sz w:val="20"/>
                <w:szCs w:val="20"/>
              </w:rPr>
            </w:pPr>
            <w:r w:rsidRPr="0041523F">
              <w:rPr>
                <w:rFonts w:ascii="Times New Roman" w:hAnsi="Times New Roman" w:cs="Times New Roman"/>
                <w:sz w:val="20"/>
                <w:szCs w:val="20"/>
              </w:rPr>
              <w:t>(0.002)</w:t>
            </w:r>
          </w:p>
        </w:tc>
        <w:tc>
          <w:tcPr>
            <w:tcW w:w="450" w:type="dxa"/>
            <w:tcBorders>
              <w:top w:val="nil"/>
              <w:left w:val="nil"/>
              <w:bottom w:val="single" w:sz="4" w:space="0" w:color="auto"/>
              <w:right w:val="nil"/>
            </w:tcBorders>
            <w:shd w:val="clear" w:color="auto" w:fill="auto"/>
            <w:noWrap/>
            <w:vAlign w:val="center"/>
            <w:hideMark/>
          </w:tcPr>
          <w:p w14:paraId="6B5FE8E0" w14:textId="0C415C89" w:rsidR="0041523F" w:rsidRPr="0041523F" w:rsidRDefault="0041523F" w:rsidP="00AC659E">
            <w:pPr>
              <w:rPr>
                <w:rFonts w:ascii="Times New Roman" w:hAnsi="Times New Roman" w:cs="Times New Roman"/>
                <w:sz w:val="20"/>
                <w:szCs w:val="20"/>
                <w:vertAlign w:val="superscript"/>
              </w:rPr>
            </w:pPr>
          </w:p>
        </w:tc>
        <w:tc>
          <w:tcPr>
            <w:tcW w:w="990" w:type="dxa"/>
            <w:tcBorders>
              <w:top w:val="nil"/>
              <w:left w:val="nil"/>
              <w:bottom w:val="single" w:sz="4" w:space="0" w:color="auto"/>
              <w:right w:val="nil"/>
            </w:tcBorders>
            <w:shd w:val="clear" w:color="auto" w:fill="auto"/>
            <w:noWrap/>
            <w:vAlign w:val="center"/>
            <w:hideMark/>
          </w:tcPr>
          <w:p w14:paraId="5975C81E" w14:textId="42879DCE" w:rsidR="0041523F" w:rsidRPr="0041523F" w:rsidRDefault="0041523F" w:rsidP="0041523F">
            <w:pPr>
              <w:jc w:val="center"/>
              <w:rPr>
                <w:rFonts w:ascii="Times New Roman" w:hAnsi="Times New Roman" w:cs="Times New Roman"/>
                <w:sz w:val="20"/>
                <w:szCs w:val="20"/>
              </w:rPr>
            </w:pPr>
          </w:p>
        </w:tc>
        <w:tc>
          <w:tcPr>
            <w:tcW w:w="450" w:type="dxa"/>
            <w:tcBorders>
              <w:top w:val="nil"/>
              <w:left w:val="nil"/>
              <w:bottom w:val="single" w:sz="4" w:space="0" w:color="auto"/>
              <w:right w:val="nil"/>
            </w:tcBorders>
            <w:shd w:val="clear" w:color="auto" w:fill="auto"/>
            <w:noWrap/>
            <w:vAlign w:val="center"/>
            <w:hideMark/>
          </w:tcPr>
          <w:p w14:paraId="168B1E1D" w14:textId="67BDBDDA" w:rsidR="0041523F" w:rsidRPr="0041523F" w:rsidRDefault="0041523F" w:rsidP="0041523F">
            <w:pPr>
              <w:jc w:val="center"/>
              <w:rPr>
                <w:rFonts w:ascii="Times New Roman" w:hAnsi="Times New Roman" w:cs="Times New Roman"/>
                <w:sz w:val="20"/>
                <w:szCs w:val="20"/>
                <w:vertAlign w:val="superscript"/>
              </w:rPr>
            </w:pPr>
          </w:p>
        </w:tc>
        <w:tc>
          <w:tcPr>
            <w:tcW w:w="990" w:type="dxa"/>
            <w:tcBorders>
              <w:top w:val="nil"/>
              <w:left w:val="nil"/>
              <w:bottom w:val="single" w:sz="4" w:space="0" w:color="auto"/>
              <w:right w:val="nil"/>
            </w:tcBorders>
            <w:shd w:val="clear" w:color="auto" w:fill="auto"/>
            <w:noWrap/>
            <w:vAlign w:val="center"/>
            <w:hideMark/>
          </w:tcPr>
          <w:p w14:paraId="720EF1A2" w14:textId="0077BF87" w:rsidR="0041523F" w:rsidRPr="0041523F" w:rsidRDefault="0041523F" w:rsidP="0041523F">
            <w:pPr>
              <w:jc w:val="center"/>
              <w:rPr>
                <w:rFonts w:ascii="Times New Roman" w:hAnsi="Times New Roman" w:cs="Times New Roman"/>
                <w:sz w:val="20"/>
                <w:szCs w:val="20"/>
              </w:rPr>
            </w:pPr>
            <w:r w:rsidRPr="0041523F">
              <w:rPr>
                <w:rFonts w:ascii="Times New Roman" w:hAnsi="Times New Roman" w:cs="Times New Roman"/>
                <w:sz w:val="20"/>
                <w:szCs w:val="20"/>
              </w:rPr>
              <w:t>(0.001)</w:t>
            </w:r>
          </w:p>
        </w:tc>
        <w:tc>
          <w:tcPr>
            <w:tcW w:w="450" w:type="dxa"/>
            <w:tcBorders>
              <w:top w:val="nil"/>
              <w:left w:val="nil"/>
              <w:bottom w:val="single" w:sz="4" w:space="0" w:color="auto"/>
              <w:right w:val="nil"/>
            </w:tcBorders>
            <w:shd w:val="clear" w:color="auto" w:fill="auto"/>
            <w:noWrap/>
            <w:vAlign w:val="center"/>
            <w:hideMark/>
          </w:tcPr>
          <w:p w14:paraId="4258CF69" w14:textId="7529421D" w:rsidR="0041523F" w:rsidRPr="0041523F" w:rsidRDefault="0041523F" w:rsidP="0041523F">
            <w:pPr>
              <w:jc w:val="center"/>
              <w:rPr>
                <w:rFonts w:ascii="Times New Roman" w:hAnsi="Times New Roman" w:cs="Times New Roman"/>
                <w:sz w:val="20"/>
                <w:szCs w:val="20"/>
              </w:rPr>
            </w:pPr>
          </w:p>
        </w:tc>
        <w:tc>
          <w:tcPr>
            <w:tcW w:w="990" w:type="dxa"/>
            <w:tcBorders>
              <w:top w:val="nil"/>
              <w:left w:val="nil"/>
              <w:bottom w:val="single" w:sz="4" w:space="0" w:color="auto"/>
              <w:right w:val="nil"/>
            </w:tcBorders>
            <w:shd w:val="clear" w:color="auto" w:fill="auto"/>
            <w:noWrap/>
            <w:vAlign w:val="center"/>
            <w:hideMark/>
          </w:tcPr>
          <w:p w14:paraId="6419B6D9" w14:textId="4ADA3E48" w:rsidR="0041523F" w:rsidRPr="0041523F" w:rsidRDefault="0041523F" w:rsidP="0041523F">
            <w:pPr>
              <w:jc w:val="center"/>
              <w:rPr>
                <w:rFonts w:ascii="Times New Roman" w:hAnsi="Times New Roman" w:cs="Times New Roman"/>
                <w:sz w:val="20"/>
                <w:szCs w:val="20"/>
              </w:rPr>
            </w:pPr>
          </w:p>
        </w:tc>
        <w:tc>
          <w:tcPr>
            <w:tcW w:w="540" w:type="dxa"/>
            <w:tcBorders>
              <w:top w:val="nil"/>
              <w:left w:val="nil"/>
              <w:bottom w:val="single" w:sz="4" w:space="0" w:color="auto"/>
              <w:right w:val="nil"/>
            </w:tcBorders>
            <w:shd w:val="clear" w:color="auto" w:fill="auto"/>
            <w:noWrap/>
            <w:vAlign w:val="center"/>
            <w:hideMark/>
          </w:tcPr>
          <w:p w14:paraId="49889C84" w14:textId="319431CA" w:rsidR="0041523F" w:rsidRPr="0041523F" w:rsidRDefault="0041523F" w:rsidP="0041523F">
            <w:pPr>
              <w:jc w:val="center"/>
              <w:rPr>
                <w:rFonts w:ascii="Times New Roman" w:hAnsi="Times New Roman" w:cs="Times New Roman"/>
                <w:sz w:val="20"/>
                <w:szCs w:val="20"/>
              </w:rPr>
            </w:pPr>
          </w:p>
        </w:tc>
      </w:tr>
      <w:tr w:rsidR="0041523F" w:rsidRPr="00B73162" w14:paraId="2124DF89" w14:textId="77777777" w:rsidTr="0041523F">
        <w:trPr>
          <w:trHeight w:val="336"/>
        </w:trPr>
        <w:tc>
          <w:tcPr>
            <w:tcW w:w="2700" w:type="dxa"/>
            <w:vMerge w:val="restart"/>
            <w:tcBorders>
              <w:top w:val="single" w:sz="4" w:space="0" w:color="auto"/>
              <w:left w:val="nil"/>
              <w:right w:val="nil"/>
            </w:tcBorders>
            <w:shd w:val="clear" w:color="auto" w:fill="auto"/>
            <w:noWrap/>
            <w:vAlign w:val="center"/>
            <w:hideMark/>
          </w:tcPr>
          <w:p w14:paraId="49433774" w14:textId="77777777" w:rsidR="0041523F" w:rsidRPr="00B73162" w:rsidRDefault="0041523F" w:rsidP="0041523F">
            <w:pPr>
              <w:rPr>
                <w:rFonts w:ascii="Times New Roman" w:hAnsi="Times New Roman" w:cs="Times New Roman"/>
                <w:sz w:val="22"/>
                <w:szCs w:val="22"/>
              </w:rPr>
            </w:pPr>
            <w:r w:rsidRPr="00B73162">
              <w:rPr>
                <w:rFonts w:ascii="Times New Roman" w:hAnsi="Times New Roman" w:cs="Times New Roman"/>
                <w:sz w:val="22"/>
                <w:szCs w:val="22"/>
              </w:rPr>
              <w:t>Reversed inventory days*Absorbed slack</w:t>
            </w:r>
          </w:p>
        </w:tc>
        <w:tc>
          <w:tcPr>
            <w:tcW w:w="1080" w:type="dxa"/>
            <w:tcBorders>
              <w:top w:val="single" w:sz="4" w:space="0" w:color="auto"/>
              <w:left w:val="nil"/>
              <w:bottom w:val="nil"/>
              <w:right w:val="nil"/>
            </w:tcBorders>
            <w:shd w:val="clear" w:color="auto" w:fill="auto"/>
            <w:noWrap/>
            <w:vAlign w:val="center"/>
            <w:hideMark/>
          </w:tcPr>
          <w:p w14:paraId="32B33123" w14:textId="0AE429C0" w:rsidR="0041523F" w:rsidRPr="0041523F" w:rsidRDefault="0041523F" w:rsidP="0041523F">
            <w:pPr>
              <w:jc w:val="center"/>
              <w:rPr>
                <w:rFonts w:ascii="Times New Roman" w:hAnsi="Times New Roman" w:cs="Times New Roman"/>
                <w:sz w:val="20"/>
                <w:szCs w:val="20"/>
              </w:rPr>
            </w:pPr>
            <w:r w:rsidRPr="0041523F">
              <w:rPr>
                <w:rFonts w:ascii="Times New Roman" w:hAnsi="Times New Roman" w:cs="Times New Roman"/>
                <w:sz w:val="20"/>
                <w:szCs w:val="20"/>
              </w:rPr>
              <w:t>-0.473</w:t>
            </w:r>
          </w:p>
        </w:tc>
        <w:tc>
          <w:tcPr>
            <w:tcW w:w="450" w:type="dxa"/>
            <w:tcBorders>
              <w:top w:val="single" w:sz="4" w:space="0" w:color="auto"/>
              <w:left w:val="nil"/>
              <w:bottom w:val="nil"/>
              <w:right w:val="nil"/>
            </w:tcBorders>
            <w:shd w:val="clear" w:color="auto" w:fill="auto"/>
            <w:noWrap/>
            <w:vAlign w:val="center"/>
            <w:hideMark/>
          </w:tcPr>
          <w:p w14:paraId="1F70D6F2" w14:textId="7C2225F6" w:rsidR="0041523F" w:rsidRPr="0041523F" w:rsidRDefault="0041523F" w:rsidP="00AC659E">
            <w:pPr>
              <w:rPr>
                <w:rFonts w:ascii="Times New Roman" w:hAnsi="Times New Roman" w:cs="Times New Roman"/>
                <w:sz w:val="20"/>
                <w:szCs w:val="20"/>
                <w:vertAlign w:val="superscript"/>
              </w:rPr>
            </w:pPr>
            <w:r w:rsidRPr="0041523F">
              <w:rPr>
                <w:rFonts w:ascii="Times New Roman" w:hAnsi="Times New Roman" w:cs="Times New Roman"/>
                <w:sz w:val="20"/>
                <w:szCs w:val="20"/>
                <w:vertAlign w:val="superscript"/>
              </w:rPr>
              <w:t>***</w:t>
            </w:r>
          </w:p>
        </w:tc>
        <w:tc>
          <w:tcPr>
            <w:tcW w:w="1080" w:type="dxa"/>
            <w:tcBorders>
              <w:top w:val="single" w:sz="4" w:space="0" w:color="auto"/>
              <w:left w:val="nil"/>
              <w:bottom w:val="nil"/>
              <w:right w:val="nil"/>
            </w:tcBorders>
            <w:shd w:val="clear" w:color="auto" w:fill="auto"/>
            <w:noWrap/>
            <w:vAlign w:val="center"/>
            <w:hideMark/>
          </w:tcPr>
          <w:p w14:paraId="46F2C37A" w14:textId="1D46DFDC" w:rsidR="0041523F" w:rsidRPr="0041523F" w:rsidRDefault="0041523F" w:rsidP="0041523F">
            <w:pPr>
              <w:jc w:val="center"/>
              <w:rPr>
                <w:rFonts w:ascii="Times New Roman" w:hAnsi="Times New Roman" w:cs="Times New Roman"/>
                <w:sz w:val="20"/>
                <w:szCs w:val="20"/>
              </w:rPr>
            </w:pPr>
          </w:p>
        </w:tc>
        <w:tc>
          <w:tcPr>
            <w:tcW w:w="450" w:type="dxa"/>
            <w:tcBorders>
              <w:top w:val="single" w:sz="4" w:space="0" w:color="auto"/>
              <w:left w:val="nil"/>
              <w:bottom w:val="nil"/>
              <w:right w:val="nil"/>
            </w:tcBorders>
            <w:shd w:val="clear" w:color="auto" w:fill="auto"/>
            <w:noWrap/>
            <w:vAlign w:val="center"/>
            <w:hideMark/>
          </w:tcPr>
          <w:p w14:paraId="6A41F6AF" w14:textId="4306CDB8" w:rsidR="0041523F" w:rsidRPr="0041523F" w:rsidRDefault="0041523F" w:rsidP="00AC659E">
            <w:pPr>
              <w:rPr>
                <w:rFonts w:ascii="Times New Roman" w:hAnsi="Times New Roman" w:cs="Times New Roman"/>
                <w:sz w:val="20"/>
                <w:szCs w:val="20"/>
                <w:vertAlign w:val="superscript"/>
              </w:rPr>
            </w:pPr>
          </w:p>
        </w:tc>
        <w:tc>
          <w:tcPr>
            <w:tcW w:w="1080" w:type="dxa"/>
            <w:tcBorders>
              <w:top w:val="single" w:sz="4" w:space="0" w:color="auto"/>
              <w:left w:val="nil"/>
              <w:bottom w:val="nil"/>
              <w:right w:val="nil"/>
            </w:tcBorders>
            <w:shd w:val="clear" w:color="auto" w:fill="auto"/>
            <w:noWrap/>
            <w:vAlign w:val="center"/>
            <w:hideMark/>
          </w:tcPr>
          <w:p w14:paraId="7FA18FD5" w14:textId="3EB150D7" w:rsidR="0041523F" w:rsidRPr="0041523F" w:rsidRDefault="0041523F" w:rsidP="0041523F">
            <w:pPr>
              <w:jc w:val="center"/>
              <w:rPr>
                <w:rFonts w:ascii="Times New Roman" w:hAnsi="Times New Roman" w:cs="Times New Roman"/>
                <w:sz w:val="20"/>
                <w:szCs w:val="20"/>
              </w:rPr>
            </w:pPr>
            <w:r w:rsidRPr="0041523F">
              <w:rPr>
                <w:rFonts w:ascii="Times New Roman" w:hAnsi="Times New Roman" w:cs="Times New Roman"/>
                <w:sz w:val="20"/>
                <w:szCs w:val="20"/>
              </w:rPr>
              <w:t>-0.621</w:t>
            </w:r>
          </w:p>
        </w:tc>
        <w:tc>
          <w:tcPr>
            <w:tcW w:w="450" w:type="dxa"/>
            <w:tcBorders>
              <w:top w:val="single" w:sz="4" w:space="0" w:color="auto"/>
              <w:left w:val="nil"/>
              <w:bottom w:val="nil"/>
              <w:right w:val="nil"/>
            </w:tcBorders>
            <w:shd w:val="clear" w:color="auto" w:fill="auto"/>
            <w:noWrap/>
            <w:vAlign w:val="center"/>
            <w:hideMark/>
          </w:tcPr>
          <w:p w14:paraId="7417CCAC" w14:textId="061BD8A3" w:rsidR="0041523F" w:rsidRPr="0041523F" w:rsidRDefault="0041523F" w:rsidP="00AC659E">
            <w:pPr>
              <w:rPr>
                <w:rFonts w:ascii="Times New Roman" w:hAnsi="Times New Roman" w:cs="Times New Roman"/>
                <w:sz w:val="20"/>
                <w:szCs w:val="20"/>
                <w:vertAlign w:val="superscript"/>
              </w:rPr>
            </w:pPr>
            <w:r w:rsidRPr="0041523F">
              <w:rPr>
                <w:rFonts w:ascii="Times New Roman" w:hAnsi="Times New Roman" w:cs="Times New Roman"/>
                <w:sz w:val="20"/>
                <w:szCs w:val="20"/>
                <w:vertAlign w:val="superscript"/>
              </w:rPr>
              <w:t>***</w:t>
            </w:r>
          </w:p>
        </w:tc>
        <w:tc>
          <w:tcPr>
            <w:tcW w:w="1076" w:type="dxa"/>
            <w:tcBorders>
              <w:top w:val="single" w:sz="4" w:space="0" w:color="auto"/>
              <w:left w:val="nil"/>
              <w:bottom w:val="nil"/>
              <w:right w:val="nil"/>
            </w:tcBorders>
            <w:shd w:val="clear" w:color="auto" w:fill="auto"/>
            <w:noWrap/>
            <w:vAlign w:val="center"/>
            <w:hideMark/>
          </w:tcPr>
          <w:p w14:paraId="5013CAB5" w14:textId="770EDAAA" w:rsidR="0041523F" w:rsidRPr="0041523F" w:rsidRDefault="0041523F" w:rsidP="0041523F">
            <w:pPr>
              <w:jc w:val="center"/>
              <w:rPr>
                <w:rFonts w:ascii="Times New Roman" w:hAnsi="Times New Roman" w:cs="Times New Roman"/>
                <w:sz w:val="20"/>
                <w:szCs w:val="20"/>
              </w:rPr>
            </w:pPr>
          </w:p>
        </w:tc>
        <w:tc>
          <w:tcPr>
            <w:tcW w:w="454" w:type="dxa"/>
            <w:tcBorders>
              <w:top w:val="single" w:sz="4" w:space="0" w:color="auto"/>
              <w:left w:val="nil"/>
              <w:bottom w:val="nil"/>
              <w:right w:val="nil"/>
            </w:tcBorders>
            <w:shd w:val="clear" w:color="auto" w:fill="auto"/>
            <w:noWrap/>
            <w:vAlign w:val="center"/>
            <w:hideMark/>
          </w:tcPr>
          <w:p w14:paraId="22547512" w14:textId="0FE7AF43" w:rsidR="0041523F" w:rsidRPr="0041523F" w:rsidRDefault="0041523F" w:rsidP="00AC659E">
            <w:pPr>
              <w:rPr>
                <w:rFonts w:ascii="Times New Roman" w:hAnsi="Times New Roman" w:cs="Times New Roman"/>
                <w:sz w:val="20"/>
                <w:szCs w:val="20"/>
                <w:vertAlign w:val="superscript"/>
              </w:rPr>
            </w:pPr>
          </w:p>
        </w:tc>
        <w:tc>
          <w:tcPr>
            <w:tcW w:w="1080" w:type="dxa"/>
            <w:tcBorders>
              <w:top w:val="single" w:sz="4" w:space="0" w:color="auto"/>
              <w:left w:val="nil"/>
              <w:bottom w:val="nil"/>
              <w:right w:val="nil"/>
            </w:tcBorders>
            <w:shd w:val="clear" w:color="auto" w:fill="auto"/>
            <w:noWrap/>
            <w:vAlign w:val="center"/>
            <w:hideMark/>
          </w:tcPr>
          <w:p w14:paraId="1D1BFBEC" w14:textId="623F2AA0" w:rsidR="0041523F" w:rsidRPr="0041523F" w:rsidRDefault="0041523F" w:rsidP="0041523F">
            <w:pPr>
              <w:jc w:val="center"/>
              <w:rPr>
                <w:rFonts w:ascii="Times New Roman" w:hAnsi="Times New Roman" w:cs="Times New Roman"/>
                <w:sz w:val="20"/>
                <w:szCs w:val="20"/>
              </w:rPr>
            </w:pPr>
            <w:r w:rsidRPr="0041523F">
              <w:rPr>
                <w:rFonts w:ascii="Times New Roman" w:hAnsi="Times New Roman" w:cs="Times New Roman"/>
                <w:sz w:val="20"/>
                <w:szCs w:val="20"/>
              </w:rPr>
              <w:t>-0.057</w:t>
            </w:r>
          </w:p>
        </w:tc>
        <w:tc>
          <w:tcPr>
            <w:tcW w:w="450" w:type="dxa"/>
            <w:tcBorders>
              <w:top w:val="single" w:sz="4" w:space="0" w:color="auto"/>
              <w:left w:val="nil"/>
              <w:bottom w:val="nil"/>
              <w:right w:val="nil"/>
            </w:tcBorders>
            <w:shd w:val="clear" w:color="auto" w:fill="auto"/>
            <w:noWrap/>
            <w:vAlign w:val="center"/>
            <w:hideMark/>
          </w:tcPr>
          <w:p w14:paraId="559C520B" w14:textId="11388623" w:rsidR="0041523F" w:rsidRPr="0041523F" w:rsidRDefault="0041523F" w:rsidP="00AC659E">
            <w:pPr>
              <w:rPr>
                <w:rFonts w:ascii="Times New Roman" w:hAnsi="Times New Roman" w:cs="Times New Roman"/>
                <w:sz w:val="20"/>
                <w:szCs w:val="20"/>
                <w:vertAlign w:val="superscript"/>
              </w:rPr>
            </w:pPr>
            <w:r w:rsidRPr="0041523F">
              <w:rPr>
                <w:rFonts w:ascii="Times New Roman" w:hAnsi="Times New Roman" w:cs="Times New Roman"/>
                <w:sz w:val="20"/>
                <w:szCs w:val="20"/>
                <w:vertAlign w:val="superscript"/>
              </w:rPr>
              <w:t>***</w:t>
            </w:r>
          </w:p>
        </w:tc>
        <w:tc>
          <w:tcPr>
            <w:tcW w:w="990" w:type="dxa"/>
            <w:tcBorders>
              <w:top w:val="single" w:sz="4" w:space="0" w:color="auto"/>
              <w:left w:val="nil"/>
              <w:bottom w:val="nil"/>
              <w:right w:val="nil"/>
            </w:tcBorders>
            <w:shd w:val="clear" w:color="auto" w:fill="auto"/>
            <w:noWrap/>
            <w:vAlign w:val="center"/>
            <w:hideMark/>
          </w:tcPr>
          <w:p w14:paraId="69044A82" w14:textId="463B486C" w:rsidR="0041523F" w:rsidRPr="0041523F" w:rsidRDefault="0041523F" w:rsidP="0041523F">
            <w:pPr>
              <w:jc w:val="center"/>
              <w:rPr>
                <w:rFonts w:ascii="Times New Roman" w:hAnsi="Times New Roman" w:cs="Times New Roman"/>
                <w:sz w:val="20"/>
                <w:szCs w:val="20"/>
              </w:rPr>
            </w:pPr>
          </w:p>
        </w:tc>
        <w:tc>
          <w:tcPr>
            <w:tcW w:w="450" w:type="dxa"/>
            <w:tcBorders>
              <w:top w:val="single" w:sz="4" w:space="0" w:color="auto"/>
              <w:left w:val="nil"/>
              <w:bottom w:val="nil"/>
              <w:right w:val="nil"/>
            </w:tcBorders>
            <w:shd w:val="clear" w:color="auto" w:fill="auto"/>
            <w:noWrap/>
            <w:vAlign w:val="center"/>
            <w:hideMark/>
          </w:tcPr>
          <w:p w14:paraId="64AB4740" w14:textId="6B564214" w:rsidR="0041523F" w:rsidRPr="0041523F" w:rsidRDefault="0041523F" w:rsidP="0041523F">
            <w:pPr>
              <w:jc w:val="center"/>
              <w:rPr>
                <w:rFonts w:ascii="Times New Roman" w:hAnsi="Times New Roman" w:cs="Times New Roman"/>
                <w:sz w:val="20"/>
                <w:szCs w:val="20"/>
                <w:vertAlign w:val="superscript"/>
              </w:rPr>
            </w:pPr>
          </w:p>
        </w:tc>
        <w:tc>
          <w:tcPr>
            <w:tcW w:w="990" w:type="dxa"/>
            <w:tcBorders>
              <w:top w:val="single" w:sz="4" w:space="0" w:color="auto"/>
              <w:left w:val="nil"/>
              <w:bottom w:val="nil"/>
              <w:right w:val="nil"/>
            </w:tcBorders>
            <w:shd w:val="clear" w:color="auto" w:fill="auto"/>
            <w:noWrap/>
            <w:vAlign w:val="center"/>
            <w:hideMark/>
          </w:tcPr>
          <w:p w14:paraId="19D93CEA" w14:textId="21A0FF6A" w:rsidR="0041523F" w:rsidRPr="0041523F" w:rsidRDefault="0041523F" w:rsidP="0041523F">
            <w:pPr>
              <w:jc w:val="center"/>
              <w:rPr>
                <w:rFonts w:ascii="Times New Roman" w:hAnsi="Times New Roman" w:cs="Times New Roman"/>
                <w:sz w:val="20"/>
                <w:szCs w:val="20"/>
              </w:rPr>
            </w:pPr>
            <w:r w:rsidRPr="0041523F">
              <w:rPr>
                <w:rFonts w:ascii="Times New Roman" w:hAnsi="Times New Roman" w:cs="Times New Roman"/>
                <w:sz w:val="20"/>
                <w:szCs w:val="20"/>
              </w:rPr>
              <w:t>-0.018</w:t>
            </w:r>
          </w:p>
        </w:tc>
        <w:tc>
          <w:tcPr>
            <w:tcW w:w="450" w:type="dxa"/>
            <w:tcBorders>
              <w:top w:val="single" w:sz="4" w:space="0" w:color="auto"/>
              <w:left w:val="nil"/>
              <w:bottom w:val="nil"/>
              <w:right w:val="nil"/>
            </w:tcBorders>
            <w:shd w:val="clear" w:color="auto" w:fill="auto"/>
            <w:noWrap/>
            <w:vAlign w:val="center"/>
            <w:hideMark/>
          </w:tcPr>
          <w:p w14:paraId="3E02AE9B" w14:textId="568C9C05" w:rsidR="0041523F" w:rsidRPr="0041523F" w:rsidRDefault="0041523F" w:rsidP="0041523F">
            <w:pPr>
              <w:jc w:val="center"/>
              <w:rPr>
                <w:rFonts w:ascii="Times New Roman" w:hAnsi="Times New Roman" w:cs="Times New Roman"/>
                <w:sz w:val="20"/>
                <w:szCs w:val="20"/>
              </w:rPr>
            </w:pPr>
          </w:p>
        </w:tc>
        <w:tc>
          <w:tcPr>
            <w:tcW w:w="990" w:type="dxa"/>
            <w:tcBorders>
              <w:top w:val="single" w:sz="4" w:space="0" w:color="auto"/>
              <w:left w:val="nil"/>
              <w:bottom w:val="nil"/>
              <w:right w:val="nil"/>
            </w:tcBorders>
            <w:shd w:val="clear" w:color="auto" w:fill="auto"/>
            <w:noWrap/>
            <w:vAlign w:val="center"/>
            <w:hideMark/>
          </w:tcPr>
          <w:p w14:paraId="07F142BC" w14:textId="6731FA37" w:rsidR="0041523F" w:rsidRPr="0041523F" w:rsidRDefault="0041523F" w:rsidP="0041523F">
            <w:pPr>
              <w:jc w:val="center"/>
              <w:rPr>
                <w:rFonts w:ascii="Times New Roman" w:hAnsi="Times New Roman" w:cs="Times New Roman"/>
                <w:sz w:val="20"/>
                <w:szCs w:val="20"/>
              </w:rPr>
            </w:pPr>
          </w:p>
        </w:tc>
        <w:tc>
          <w:tcPr>
            <w:tcW w:w="540" w:type="dxa"/>
            <w:tcBorders>
              <w:top w:val="single" w:sz="4" w:space="0" w:color="auto"/>
              <w:left w:val="nil"/>
              <w:bottom w:val="nil"/>
              <w:right w:val="nil"/>
            </w:tcBorders>
            <w:shd w:val="clear" w:color="auto" w:fill="auto"/>
            <w:noWrap/>
            <w:vAlign w:val="center"/>
            <w:hideMark/>
          </w:tcPr>
          <w:p w14:paraId="4D99D247" w14:textId="0359010D" w:rsidR="0041523F" w:rsidRPr="0041523F" w:rsidRDefault="0041523F" w:rsidP="0041523F">
            <w:pPr>
              <w:jc w:val="center"/>
              <w:rPr>
                <w:rFonts w:ascii="Times New Roman" w:hAnsi="Times New Roman" w:cs="Times New Roman"/>
                <w:sz w:val="20"/>
                <w:szCs w:val="20"/>
              </w:rPr>
            </w:pPr>
          </w:p>
        </w:tc>
      </w:tr>
      <w:tr w:rsidR="0041523F" w:rsidRPr="00B73162" w14:paraId="60DAB1B2" w14:textId="77777777" w:rsidTr="0041523F">
        <w:trPr>
          <w:trHeight w:val="336"/>
        </w:trPr>
        <w:tc>
          <w:tcPr>
            <w:tcW w:w="2700" w:type="dxa"/>
            <w:vMerge/>
            <w:tcBorders>
              <w:left w:val="nil"/>
              <w:bottom w:val="single" w:sz="4" w:space="0" w:color="auto"/>
              <w:right w:val="nil"/>
            </w:tcBorders>
            <w:shd w:val="clear" w:color="auto" w:fill="auto"/>
            <w:noWrap/>
            <w:vAlign w:val="center"/>
            <w:hideMark/>
          </w:tcPr>
          <w:p w14:paraId="1EA05A45" w14:textId="77777777" w:rsidR="0041523F" w:rsidRPr="00B73162" w:rsidRDefault="0041523F" w:rsidP="0041523F">
            <w:pPr>
              <w:rPr>
                <w:rFonts w:ascii="Times New Roman" w:hAnsi="Times New Roman" w:cs="Times New Roman"/>
                <w:sz w:val="20"/>
                <w:szCs w:val="20"/>
              </w:rPr>
            </w:pPr>
          </w:p>
        </w:tc>
        <w:tc>
          <w:tcPr>
            <w:tcW w:w="1080" w:type="dxa"/>
            <w:tcBorders>
              <w:top w:val="nil"/>
              <w:left w:val="nil"/>
              <w:bottom w:val="single" w:sz="4" w:space="0" w:color="auto"/>
              <w:right w:val="nil"/>
            </w:tcBorders>
            <w:shd w:val="clear" w:color="auto" w:fill="auto"/>
            <w:noWrap/>
            <w:vAlign w:val="center"/>
            <w:hideMark/>
          </w:tcPr>
          <w:p w14:paraId="08B3D832" w14:textId="370FCE0C" w:rsidR="0041523F" w:rsidRPr="0041523F" w:rsidRDefault="0041523F" w:rsidP="0041523F">
            <w:pPr>
              <w:jc w:val="center"/>
              <w:rPr>
                <w:rFonts w:ascii="Times New Roman" w:hAnsi="Times New Roman" w:cs="Times New Roman"/>
                <w:sz w:val="20"/>
                <w:szCs w:val="20"/>
              </w:rPr>
            </w:pPr>
            <w:r w:rsidRPr="0041523F">
              <w:rPr>
                <w:rFonts w:ascii="Times New Roman" w:hAnsi="Times New Roman" w:cs="Times New Roman"/>
                <w:sz w:val="20"/>
                <w:szCs w:val="20"/>
              </w:rPr>
              <w:t>(0.139)</w:t>
            </w:r>
          </w:p>
        </w:tc>
        <w:tc>
          <w:tcPr>
            <w:tcW w:w="450" w:type="dxa"/>
            <w:tcBorders>
              <w:top w:val="nil"/>
              <w:left w:val="nil"/>
              <w:bottom w:val="single" w:sz="4" w:space="0" w:color="auto"/>
              <w:right w:val="nil"/>
            </w:tcBorders>
            <w:shd w:val="clear" w:color="auto" w:fill="auto"/>
            <w:noWrap/>
            <w:vAlign w:val="center"/>
            <w:hideMark/>
          </w:tcPr>
          <w:p w14:paraId="7679A272" w14:textId="088A06E0" w:rsidR="0041523F" w:rsidRPr="0041523F" w:rsidRDefault="0041523F" w:rsidP="0041523F">
            <w:pPr>
              <w:jc w:val="center"/>
              <w:rPr>
                <w:rFonts w:ascii="Times New Roman" w:hAnsi="Times New Roman" w:cs="Times New Roman"/>
                <w:sz w:val="20"/>
                <w:szCs w:val="20"/>
                <w:vertAlign w:val="superscript"/>
              </w:rPr>
            </w:pPr>
          </w:p>
        </w:tc>
        <w:tc>
          <w:tcPr>
            <w:tcW w:w="1080" w:type="dxa"/>
            <w:tcBorders>
              <w:top w:val="nil"/>
              <w:left w:val="nil"/>
              <w:bottom w:val="single" w:sz="4" w:space="0" w:color="auto"/>
              <w:right w:val="nil"/>
            </w:tcBorders>
            <w:shd w:val="clear" w:color="auto" w:fill="auto"/>
            <w:noWrap/>
            <w:vAlign w:val="center"/>
            <w:hideMark/>
          </w:tcPr>
          <w:p w14:paraId="3359D6AB" w14:textId="323666DD" w:rsidR="0041523F" w:rsidRPr="0041523F" w:rsidRDefault="0041523F" w:rsidP="0041523F">
            <w:pPr>
              <w:jc w:val="center"/>
              <w:rPr>
                <w:rFonts w:ascii="Times New Roman" w:hAnsi="Times New Roman" w:cs="Times New Roman"/>
                <w:sz w:val="20"/>
                <w:szCs w:val="20"/>
              </w:rPr>
            </w:pPr>
          </w:p>
        </w:tc>
        <w:tc>
          <w:tcPr>
            <w:tcW w:w="450" w:type="dxa"/>
            <w:tcBorders>
              <w:top w:val="nil"/>
              <w:left w:val="nil"/>
              <w:bottom w:val="single" w:sz="4" w:space="0" w:color="auto"/>
              <w:right w:val="nil"/>
            </w:tcBorders>
            <w:shd w:val="clear" w:color="auto" w:fill="auto"/>
            <w:noWrap/>
            <w:vAlign w:val="center"/>
            <w:hideMark/>
          </w:tcPr>
          <w:p w14:paraId="188D1D4A" w14:textId="6C14FB8F" w:rsidR="0041523F" w:rsidRPr="0041523F" w:rsidRDefault="0041523F" w:rsidP="00AC659E">
            <w:pPr>
              <w:rPr>
                <w:rFonts w:ascii="Times New Roman" w:hAnsi="Times New Roman" w:cs="Times New Roman"/>
                <w:sz w:val="20"/>
                <w:szCs w:val="20"/>
                <w:vertAlign w:val="superscript"/>
              </w:rPr>
            </w:pPr>
          </w:p>
        </w:tc>
        <w:tc>
          <w:tcPr>
            <w:tcW w:w="1080" w:type="dxa"/>
            <w:tcBorders>
              <w:top w:val="nil"/>
              <w:left w:val="nil"/>
              <w:bottom w:val="single" w:sz="4" w:space="0" w:color="auto"/>
              <w:right w:val="nil"/>
            </w:tcBorders>
            <w:shd w:val="clear" w:color="auto" w:fill="auto"/>
            <w:noWrap/>
            <w:vAlign w:val="center"/>
            <w:hideMark/>
          </w:tcPr>
          <w:p w14:paraId="78A95813" w14:textId="7A950725" w:rsidR="0041523F" w:rsidRPr="0041523F" w:rsidRDefault="0041523F" w:rsidP="0041523F">
            <w:pPr>
              <w:jc w:val="center"/>
              <w:rPr>
                <w:rFonts w:ascii="Times New Roman" w:hAnsi="Times New Roman" w:cs="Times New Roman"/>
                <w:sz w:val="20"/>
                <w:szCs w:val="20"/>
              </w:rPr>
            </w:pPr>
            <w:r w:rsidRPr="0041523F">
              <w:rPr>
                <w:rFonts w:ascii="Times New Roman" w:hAnsi="Times New Roman" w:cs="Times New Roman"/>
                <w:sz w:val="20"/>
                <w:szCs w:val="20"/>
              </w:rPr>
              <w:t>(0.159)</w:t>
            </w:r>
          </w:p>
        </w:tc>
        <w:tc>
          <w:tcPr>
            <w:tcW w:w="450" w:type="dxa"/>
            <w:tcBorders>
              <w:top w:val="nil"/>
              <w:left w:val="nil"/>
              <w:bottom w:val="single" w:sz="4" w:space="0" w:color="auto"/>
              <w:right w:val="nil"/>
            </w:tcBorders>
            <w:shd w:val="clear" w:color="auto" w:fill="auto"/>
            <w:noWrap/>
            <w:vAlign w:val="center"/>
            <w:hideMark/>
          </w:tcPr>
          <w:p w14:paraId="13A4D9F3" w14:textId="7C037D87" w:rsidR="0041523F" w:rsidRPr="0041523F" w:rsidRDefault="0041523F" w:rsidP="00AC659E">
            <w:pPr>
              <w:rPr>
                <w:rFonts w:ascii="Times New Roman" w:hAnsi="Times New Roman" w:cs="Times New Roman"/>
                <w:sz w:val="20"/>
                <w:szCs w:val="20"/>
                <w:vertAlign w:val="superscript"/>
              </w:rPr>
            </w:pPr>
          </w:p>
        </w:tc>
        <w:tc>
          <w:tcPr>
            <w:tcW w:w="1076" w:type="dxa"/>
            <w:tcBorders>
              <w:top w:val="nil"/>
              <w:left w:val="nil"/>
              <w:bottom w:val="single" w:sz="4" w:space="0" w:color="auto"/>
              <w:right w:val="nil"/>
            </w:tcBorders>
            <w:shd w:val="clear" w:color="auto" w:fill="auto"/>
            <w:noWrap/>
            <w:vAlign w:val="center"/>
            <w:hideMark/>
          </w:tcPr>
          <w:p w14:paraId="3649FB4C" w14:textId="2CF3A97E" w:rsidR="0041523F" w:rsidRPr="0041523F" w:rsidRDefault="0041523F" w:rsidP="0041523F">
            <w:pPr>
              <w:jc w:val="center"/>
              <w:rPr>
                <w:rFonts w:ascii="Times New Roman" w:hAnsi="Times New Roman" w:cs="Times New Roman"/>
                <w:sz w:val="20"/>
                <w:szCs w:val="20"/>
              </w:rPr>
            </w:pPr>
          </w:p>
        </w:tc>
        <w:tc>
          <w:tcPr>
            <w:tcW w:w="454" w:type="dxa"/>
            <w:tcBorders>
              <w:top w:val="nil"/>
              <w:left w:val="nil"/>
              <w:bottom w:val="single" w:sz="4" w:space="0" w:color="auto"/>
              <w:right w:val="nil"/>
            </w:tcBorders>
            <w:shd w:val="clear" w:color="auto" w:fill="auto"/>
            <w:noWrap/>
            <w:vAlign w:val="center"/>
            <w:hideMark/>
          </w:tcPr>
          <w:p w14:paraId="4F3A590B" w14:textId="1ABA0D95" w:rsidR="0041523F" w:rsidRPr="0041523F" w:rsidRDefault="0041523F" w:rsidP="00AC659E">
            <w:pPr>
              <w:rPr>
                <w:rFonts w:ascii="Times New Roman" w:hAnsi="Times New Roman" w:cs="Times New Roman"/>
                <w:sz w:val="20"/>
                <w:szCs w:val="20"/>
                <w:vertAlign w:val="superscript"/>
              </w:rPr>
            </w:pPr>
          </w:p>
        </w:tc>
        <w:tc>
          <w:tcPr>
            <w:tcW w:w="1080" w:type="dxa"/>
            <w:tcBorders>
              <w:top w:val="nil"/>
              <w:left w:val="nil"/>
              <w:bottom w:val="single" w:sz="4" w:space="0" w:color="auto"/>
              <w:right w:val="nil"/>
            </w:tcBorders>
            <w:shd w:val="clear" w:color="auto" w:fill="auto"/>
            <w:noWrap/>
            <w:vAlign w:val="center"/>
            <w:hideMark/>
          </w:tcPr>
          <w:p w14:paraId="0C76CAF3" w14:textId="0F863C78" w:rsidR="0041523F" w:rsidRPr="0041523F" w:rsidRDefault="0041523F" w:rsidP="0041523F">
            <w:pPr>
              <w:jc w:val="center"/>
              <w:rPr>
                <w:rFonts w:ascii="Times New Roman" w:hAnsi="Times New Roman" w:cs="Times New Roman"/>
                <w:sz w:val="20"/>
                <w:szCs w:val="20"/>
              </w:rPr>
            </w:pPr>
            <w:r w:rsidRPr="0041523F">
              <w:rPr>
                <w:rFonts w:ascii="Times New Roman" w:hAnsi="Times New Roman" w:cs="Times New Roman"/>
                <w:sz w:val="20"/>
                <w:szCs w:val="20"/>
              </w:rPr>
              <w:t>(0.023)</w:t>
            </w:r>
          </w:p>
        </w:tc>
        <w:tc>
          <w:tcPr>
            <w:tcW w:w="450" w:type="dxa"/>
            <w:tcBorders>
              <w:top w:val="nil"/>
              <w:left w:val="nil"/>
              <w:bottom w:val="single" w:sz="4" w:space="0" w:color="auto"/>
              <w:right w:val="nil"/>
            </w:tcBorders>
            <w:shd w:val="clear" w:color="auto" w:fill="auto"/>
            <w:noWrap/>
            <w:vAlign w:val="center"/>
            <w:hideMark/>
          </w:tcPr>
          <w:p w14:paraId="4454787C" w14:textId="6EA7D98E" w:rsidR="0041523F" w:rsidRPr="0041523F" w:rsidRDefault="0041523F" w:rsidP="00AC659E">
            <w:pPr>
              <w:rPr>
                <w:rFonts w:ascii="Times New Roman" w:hAnsi="Times New Roman" w:cs="Times New Roman"/>
                <w:sz w:val="20"/>
                <w:szCs w:val="20"/>
                <w:vertAlign w:val="superscript"/>
              </w:rPr>
            </w:pPr>
          </w:p>
        </w:tc>
        <w:tc>
          <w:tcPr>
            <w:tcW w:w="990" w:type="dxa"/>
            <w:tcBorders>
              <w:top w:val="nil"/>
              <w:left w:val="nil"/>
              <w:bottom w:val="single" w:sz="4" w:space="0" w:color="auto"/>
              <w:right w:val="nil"/>
            </w:tcBorders>
            <w:shd w:val="clear" w:color="auto" w:fill="auto"/>
            <w:noWrap/>
            <w:vAlign w:val="center"/>
            <w:hideMark/>
          </w:tcPr>
          <w:p w14:paraId="779F0D54" w14:textId="385200EA" w:rsidR="0041523F" w:rsidRPr="0041523F" w:rsidRDefault="0041523F" w:rsidP="0041523F">
            <w:pPr>
              <w:jc w:val="center"/>
              <w:rPr>
                <w:rFonts w:ascii="Times New Roman" w:hAnsi="Times New Roman" w:cs="Times New Roman"/>
                <w:sz w:val="20"/>
                <w:szCs w:val="20"/>
              </w:rPr>
            </w:pPr>
          </w:p>
        </w:tc>
        <w:tc>
          <w:tcPr>
            <w:tcW w:w="450" w:type="dxa"/>
            <w:tcBorders>
              <w:top w:val="nil"/>
              <w:left w:val="nil"/>
              <w:bottom w:val="single" w:sz="4" w:space="0" w:color="auto"/>
              <w:right w:val="nil"/>
            </w:tcBorders>
            <w:shd w:val="clear" w:color="auto" w:fill="auto"/>
            <w:noWrap/>
            <w:vAlign w:val="center"/>
            <w:hideMark/>
          </w:tcPr>
          <w:p w14:paraId="2BCF3904" w14:textId="3CF9F33D" w:rsidR="0041523F" w:rsidRPr="0041523F" w:rsidRDefault="0041523F" w:rsidP="0041523F">
            <w:pPr>
              <w:jc w:val="center"/>
              <w:rPr>
                <w:rFonts w:ascii="Times New Roman" w:hAnsi="Times New Roman" w:cs="Times New Roman"/>
                <w:sz w:val="20"/>
                <w:szCs w:val="20"/>
                <w:vertAlign w:val="superscript"/>
              </w:rPr>
            </w:pPr>
          </w:p>
        </w:tc>
        <w:tc>
          <w:tcPr>
            <w:tcW w:w="990" w:type="dxa"/>
            <w:tcBorders>
              <w:top w:val="nil"/>
              <w:left w:val="nil"/>
              <w:bottom w:val="single" w:sz="4" w:space="0" w:color="auto"/>
              <w:right w:val="nil"/>
            </w:tcBorders>
            <w:shd w:val="clear" w:color="auto" w:fill="auto"/>
            <w:noWrap/>
            <w:vAlign w:val="center"/>
            <w:hideMark/>
          </w:tcPr>
          <w:p w14:paraId="47CB1EB4" w14:textId="376ADCA3" w:rsidR="0041523F" w:rsidRPr="0041523F" w:rsidRDefault="0041523F" w:rsidP="0041523F">
            <w:pPr>
              <w:jc w:val="center"/>
              <w:rPr>
                <w:rFonts w:ascii="Times New Roman" w:hAnsi="Times New Roman" w:cs="Times New Roman"/>
                <w:sz w:val="20"/>
                <w:szCs w:val="20"/>
              </w:rPr>
            </w:pPr>
            <w:r w:rsidRPr="0041523F">
              <w:rPr>
                <w:rFonts w:ascii="Times New Roman" w:hAnsi="Times New Roman" w:cs="Times New Roman"/>
                <w:sz w:val="20"/>
                <w:szCs w:val="20"/>
              </w:rPr>
              <w:t>(0.012)</w:t>
            </w:r>
          </w:p>
        </w:tc>
        <w:tc>
          <w:tcPr>
            <w:tcW w:w="450" w:type="dxa"/>
            <w:tcBorders>
              <w:top w:val="nil"/>
              <w:left w:val="nil"/>
              <w:bottom w:val="single" w:sz="4" w:space="0" w:color="auto"/>
              <w:right w:val="nil"/>
            </w:tcBorders>
            <w:shd w:val="clear" w:color="auto" w:fill="auto"/>
            <w:noWrap/>
            <w:vAlign w:val="center"/>
            <w:hideMark/>
          </w:tcPr>
          <w:p w14:paraId="5665A778" w14:textId="5BF54A05" w:rsidR="0041523F" w:rsidRPr="0041523F" w:rsidRDefault="0041523F" w:rsidP="0041523F">
            <w:pPr>
              <w:jc w:val="center"/>
              <w:rPr>
                <w:rFonts w:ascii="Times New Roman" w:hAnsi="Times New Roman" w:cs="Times New Roman"/>
                <w:sz w:val="20"/>
                <w:szCs w:val="20"/>
              </w:rPr>
            </w:pPr>
          </w:p>
        </w:tc>
        <w:tc>
          <w:tcPr>
            <w:tcW w:w="990" w:type="dxa"/>
            <w:tcBorders>
              <w:top w:val="nil"/>
              <w:left w:val="nil"/>
              <w:bottom w:val="single" w:sz="4" w:space="0" w:color="auto"/>
              <w:right w:val="nil"/>
            </w:tcBorders>
            <w:shd w:val="clear" w:color="auto" w:fill="auto"/>
            <w:noWrap/>
            <w:vAlign w:val="center"/>
            <w:hideMark/>
          </w:tcPr>
          <w:p w14:paraId="14D69CC2" w14:textId="6C257A01" w:rsidR="0041523F" w:rsidRPr="0041523F" w:rsidRDefault="0041523F" w:rsidP="0041523F">
            <w:pPr>
              <w:jc w:val="center"/>
              <w:rPr>
                <w:rFonts w:ascii="Times New Roman" w:hAnsi="Times New Roman" w:cs="Times New Roman"/>
                <w:sz w:val="20"/>
                <w:szCs w:val="20"/>
              </w:rPr>
            </w:pPr>
          </w:p>
        </w:tc>
        <w:tc>
          <w:tcPr>
            <w:tcW w:w="540" w:type="dxa"/>
            <w:tcBorders>
              <w:top w:val="nil"/>
              <w:left w:val="nil"/>
              <w:bottom w:val="single" w:sz="4" w:space="0" w:color="auto"/>
              <w:right w:val="nil"/>
            </w:tcBorders>
            <w:shd w:val="clear" w:color="auto" w:fill="auto"/>
            <w:noWrap/>
            <w:vAlign w:val="center"/>
            <w:hideMark/>
          </w:tcPr>
          <w:p w14:paraId="0848831D" w14:textId="74C6708C" w:rsidR="0041523F" w:rsidRPr="0041523F" w:rsidRDefault="0041523F" w:rsidP="0041523F">
            <w:pPr>
              <w:jc w:val="center"/>
              <w:rPr>
                <w:rFonts w:ascii="Times New Roman" w:hAnsi="Times New Roman" w:cs="Times New Roman"/>
                <w:sz w:val="20"/>
                <w:szCs w:val="20"/>
              </w:rPr>
            </w:pPr>
          </w:p>
        </w:tc>
      </w:tr>
      <w:tr w:rsidR="0041523F" w:rsidRPr="00B73162" w14:paraId="334A25DB" w14:textId="77777777" w:rsidTr="0041523F">
        <w:trPr>
          <w:trHeight w:val="336"/>
        </w:trPr>
        <w:tc>
          <w:tcPr>
            <w:tcW w:w="2700" w:type="dxa"/>
            <w:vMerge w:val="restart"/>
            <w:tcBorders>
              <w:top w:val="single" w:sz="4" w:space="0" w:color="auto"/>
              <w:left w:val="nil"/>
              <w:right w:val="nil"/>
            </w:tcBorders>
            <w:shd w:val="clear" w:color="auto" w:fill="auto"/>
            <w:noWrap/>
            <w:vAlign w:val="center"/>
            <w:hideMark/>
          </w:tcPr>
          <w:p w14:paraId="40DFE26A" w14:textId="77777777" w:rsidR="0041523F" w:rsidRPr="00B73162" w:rsidRDefault="0041523F" w:rsidP="0041523F">
            <w:pPr>
              <w:rPr>
                <w:rFonts w:ascii="Times New Roman" w:hAnsi="Times New Roman" w:cs="Times New Roman"/>
                <w:sz w:val="22"/>
                <w:szCs w:val="22"/>
              </w:rPr>
            </w:pPr>
            <w:r w:rsidRPr="00B73162">
              <w:rPr>
                <w:rFonts w:ascii="Times New Roman" w:hAnsi="Times New Roman" w:cs="Times New Roman"/>
                <w:sz w:val="22"/>
                <w:szCs w:val="22"/>
              </w:rPr>
              <w:t>Reversed inventory days*Unborrowed slack</w:t>
            </w:r>
          </w:p>
        </w:tc>
        <w:tc>
          <w:tcPr>
            <w:tcW w:w="1080" w:type="dxa"/>
            <w:tcBorders>
              <w:top w:val="single" w:sz="4" w:space="0" w:color="auto"/>
              <w:left w:val="nil"/>
              <w:bottom w:val="nil"/>
              <w:right w:val="nil"/>
            </w:tcBorders>
            <w:shd w:val="clear" w:color="auto" w:fill="auto"/>
            <w:noWrap/>
            <w:vAlign w:val="center"/>
            <w:hideMark/>
          </w:tcPr>
          <w:p w14:paraId="67FDD3CC" w14:textId="310E6A4B" w:rsidR="0041523F" w:rsidRPr="0041523F" w:rsidRDefault="0041523F" w:rsidP="0041523F">
            <w:pPr>
              <w:jc w:val="center"/>
              <w:rPr>
                <w:rFonts w:ascii="Times New Roman" w:hAnsi="Times New Roman" w:cs="Times New Roman"/>
                <w:sz w:val="20"/>
                <w:szCs w:val="20"/>
              </w:rPr>
            </w:pPr>
            <w:r w:rsidRPr="0041523F">
              <w:rPr>
                <w:rFonts w:ascii="Times New Roman" w:hAnsi="Times New Roman" w:cs="Times New Roman"/>
                <w:sz w:val="20"/>
                <w:szCs w:val="20"/>
              </w:rPr>
              <w:t>0.040</w:t>
            </w:r>
          </w:p>
        </w:tc>
        <w:tc>
          <w:tcPr>
            <w:tcW w:w="450" w:type="dxa"/>
            <w:tcBorders>
              <w:top w:val="single" w:sz="4" w:space="0" w:color="auto"/>
              <w:left w:val="nil"/>
              <w:bottom w:val="nil"/>
              <w:right w:val="nil"/>
            </w:tcBorders>
            <w:shd w:val="clear" w:color="auto" w:fill="auto"/>
            <w:noWrap/>
            <w:vAlign w:val="center"/>
            <w:hideMark/>
          </w:tcPr>
          <w:p w14:paraId="0FB32A67" w14:textId="7BD8922F" w:rsidR="0041523F" w:rsidRPr="0041523F" w:rsidRDefault="0041523F" w:rsidP="0041523F">
            <w:pPr>
              <w:jc w:val="center"/>
              <w:rPr>
                <w:rFonts w:ascii="Times New Roman" w:hAnsi="Times New Roman" w:cs="Times New Roman"/>
                <w:sz w:val="20"/>
                <w:szCs w:val="20"/>
                <w:vertAlign w:val="superscript"/>
              </w:rPr>
            </w:pPr>
          </w:p>
        </w:tc>
        <w:tc>
          <w:tcPr>
            <w:tcW w:w="1080" w:type="dxa"/>
            <w:tcBorders>
              <w:top w:val="single" w:sz="4" w:space="0" w:color="auto"/>
              <w:left w:val="nil"/>
              <w:bottom w:val="nil"/>
              <w:right w:val="nil"/>
            </w:tcBorders>
            <w:shd w:val="clear" w:color="auto" w:fill="auto"/>
            <w:noWrap/>
            <w:vAlign w:val="center"/>
            <w:hideMark/>
          </w:tcPr>
          <w:p w14:paraId="676E7D78" w14:textId="3E6D017F" w:rsidR="0041523F" w:rsidRPr="0041523F" w:rsidRDefault="0041523F" w:rsidP="0041523F">
            <w:pPr>
              <w:jc w:val="center"/>
              <w:rPr>
                <w:rFonts w:ascii="Times New Roman" w:hAnsi="Times New Roman" w:cs="Times New Roman"/>
                <w:sz w:val="20"/>
                <w:szCs w:val="20"/>
              </w:rPr>
            </w:pPr>
          </w:p>
        </w:tc>
        <w:tc>
          <w:tcPr>
            <w:tcW w:w="450" w:type="dxa"/>
            <w:tcBorders>
              <w:top w:val="single" w:sz="4" w:space="0" w:color="auto"/>
              <w:left w:val="nil"/>
              <w:bottom w:val="nil"/>
              <w:right w:val="nil"/>
            </w:tcBorders>
            <w:shd w:val="clear" w:color="auto" w:fill="auto"/>
            <w:noWrap/>
            <w:vAlign w:val="center"/>
            <w:hideMark/>
          </w:tcPr>
          <w:p w14:paraId="14D04C73" w14:textId="76DF38AE" w:rsidR="0041523F" w:rsidRPr="0041523F" w:rsidRDefault="0041523F" w:rsidP="00AC659E">
            <w:pPr>
              <w:rPr>
                <w:rFonts w:ascii="Times New Roman" w:hAnsi="Times New Roman" w:cs="Times New Roman"/>
                <w:sz w:val="20"/>
                <w:szCs w:val="20"/>
                <w:vertAlign w:val="superscript"/>
              </w:rPr>
            </w:pPr>
          </w:p>
        </w:tc>
        <w:tc>
          <w:tcPr>
            <w:tcW w:w="1080" w:type="dxa"/>
            <w:tcBorders>
              <w:top w:val="single" w:sz="4" w:space="0" w:color="auto"/>
              <w:left w:val="nil"/>
              <w:bottom w:val="nil"/>
              <w:right w:val="nil"/>
            </w:tcBorders>
            <w:shd w:val="clear" w:color="auto" w:fill="auto"/>
            <w:noWrap/>
            <w:vAlign w:val="center"/>
            <w:hideMark/>
          </w:tcPr>
          <w:p w14:paraId="161181D1" w14:textId="3016253D" w:rsidR="0041523F" w:rsidRPr="0041523F" w:rsidRDefault="0041523F" w:rsidP="0041523F">
            <w:pPr>
              <w:jc w:val="center"/>
              <w:rPr>
                <w:rFonts w:ascii="Times New Roman" w:hAnsi="Times New Roman" w:cs="Times New Roman"/>
                <w:sz w:val="20"/>
                <w:szCs w:val="20"/>
              </w:rPr>
            </w:pPr>
            <w:r w:rsidRPr="0041523F">
              <w:rPr>
                <w:rFonts w:ascii="Times New Roman" w:hAnsi="Times New Roman" w:cs="Times New Roman"/>
                <w:sz w:val="20"/>
                <w:szCs w:val="20"/>
              </w:rPr>
              <w:t>-0.147</w:t>
            </w:r>
          </w:p>
        </w:tc>
        <w:tc>
          <w:tcPr>
            <w:tcW w:w="450" w:type="dxa"/>
            <w:tcBorders>
              <w:top w:val="single" w:sz="4" w:space="0" w:color="auto"/>
              <w:left w:val="nil"/>
              <w:bottom w:val="nil"/>
              <w:right w:val="nil"/>
            </w:tcBorders>
            <w:shd w:val="clear" w:color="auto" w:fill="auto"/>
            <w:noWrap/>
            <w:vAlign w:val="center"/>
            <w:hideMark/>
          </w:tcPr>
          <w:p w14:paraId="38ADDE95" w14:textId="6C8E595A" w:rsidR="0041523F" w:rsidRPr="0041523F" w:rsidRDefault="0041523F" w:rsidP="0041523F">
            <w:pPr>
              <w:jc w:val="center"/>
              <w:rPr>
                <w:rFonts w:ascii="Times New Roman" w:hAnsi="Times New Roman" w:cs="Times New Roman"/>
                <w:sz w:val="20"/>
                <w:szCs w:val="20"/>
                <w:vertAlign w:val="superscript"/>
              </w:rPr>
            </w:pPr>
          </w:p>
        </w:tc>
        <w:tc>
          <w:tcPr>
            <w:tcW w:w="1076" w:type="dxa"/>
            <w:tcBorders>
              <w:top w:val="single" w:sz="4" w:space="0" w:color="auto"/>
              <w:left w:val="nil"/>
              <w:bottom w:val="nil"/>
              <w:right w:val="nil"/>
            </w:tcBorders>
            <w:shd w:val="clear" w:color="auto" w:fill="auto"/>
            <w:noWrap/>
            <w:vAlign w:val="center"/>
            <w:hideMark/>
          </w:tcPr>
          <w:p w14:paraId="0140C1B1" w14:textId="2C06D280" w:rsidR="0041523F" w:rsidRPr="0041523F" w:rsidRDefault="0041523F" w:rsidP="0041523F">
            <w:pPr>
              <w:jc w:val="center"/>
              <w:rPr>
                <w:rFonts w:ascii="Times New Roman" w:hAnsi="Times New Roman" w:cs="Times New Roman"/>
                <w:sz w:val="20"/>
                <w:szCs w:val="20"/>
              </w:rPr>
            </w:pPr>
          </w:p>
        </w:tc>
        <w:tc>
          <w:tcPr>
            <w:tcW w:w="454" w:type="dxa"/>
            <w:tcBorders>
              <w:top w:val="single" w:sz="4" w:space="0" w:color="auto"/>
              <w:left w:val="nil"/>
              <w:bottom w:val="nil"/>
              <w:right w:val="nil"/>
            </w:tcBorders>
            <w:shd w:val="clear" w:color="auto" w:fill="auto"/>
            <w:noWrap/>
            <w:vAlign w:val="center"/>
            <w:hideMark/>
          </w:tcPr>
          <w:p w14:paraId="2C534253" w14:textId="1CC63545" w:rsidR="0041523F" w:rsidRPr="0041523F" w:rsidRDefault="0041523F" w:rsidP="00AC659E">
            <w:pPr>
              <w:rPr>
                <w:rFonts w:ascii="Times New Roman" w:hAnsi="Times New Roman" w:cs="Times New Roman"/>
                <w:sz w:val="20"/>
                <w:szCs w:val="20"/>
                <w:vertAlign w:val="superscript"/>
              </w:rPr>
            </w:pPr>
          </w:p>
        </w:tc>
        <w:tc>
          <w:tcPr>
            <w:tcW w:w="1080" w:type="dxa"/>
            <w:tcBorders>
              <w:top w:val="single" w:sz="4" w:space="0" w:color="auto"/>
              <w:left w:val="nil"/>
              <w:bottom w:val="nil"/>
              <w:right w:val="nil"/>
            </w:tcBorders>
            <w:shd w:val="clear" w:color="auto" w:fill="auto"/>
            <w:noWrap/>
            <w:vAlign w:val="center"/>
            <w:hideMark/>
          </w:tcPr>
          <w:p w14:paraId="11242546" w14:textId="1116FC44" w:rsidR="0041523F" w:rsidRPr="0041523F" w:rsidRDefault="0041523F" w:rsidP="0041523F">
            <w:pPr>
              <w:jc w:val="center"/>
              <w:rPr>
                <w:rFonts w:ascii="Times New Roman" w:hAnsi="Times New Roman" w:cs="Times New Roman"/>
                <w:sz w:val="20"/>
                <w:szCs w:val="20"/>
              </w:rPr>
            </w:pPr>
            <w:r w:rsidRPr="0041523F">
              <w:rPr>
                <w:rFonts w:ascii="Times New Roman" w:hAnsi="Times New Roman" w:cs="Times New Roman"/>
                <w:sz w:val="20"/>
                <w:szCs w:val="20"/>
              </w:rPr>
              <w:t>0.006</w:t>
            </w:r>
          </w:p>
        </w:tc>
        <w:tc>
          <w:tcPr>
            <w:tcW w:w="450" w:type="dxa"/>
            <w:tcBorders>
              <w:top w:val="single" w:sz="4" w:space="0" w:color="auto"/>
              <w:left w:val="nil"/>
              <w:bottom w:val="nil"/>
              <w:right w:val="nil"/>
            </w:tcBorders>
            <w:shd w:val="clear" w:color="auto" w:fill="auto"/>
            <w:noWrap/>
            <w:vAlign w:val="center"/>
            <w:hideMark/>
          </w:tcPr>
          <w:p w14:paraId="32B6B979" w14:textId="60AEFB0E" w:rsidR="0041523F" w:rsidRPr="0041523F" w:rsidRDefault="0041523F" w:rsidP="00AC659E">
            <w:pPr>
              <w:rPr>
                <w:rFonts w:ascii="Times New Roman" w:hAnsi="Times New Roman" w:cs="Times New Roman"/>
                <w:sz w:val="20"/>
                <w:szCs w:val="20"/>
                <w:vertAlign w:val="superscript"/>
              </w:rPr>
            </w:pPr>
          </w:p>
        </w:tc>
        <w:tc>
          <w:tcPr>
            <w:tcW w:w="990" w:type="dxa"/>
            <w:tcBorders>
              <w:top w:val="single" w:sz="4" w:space="0" w:color="auto"/>
              <w:left w:val="nil"/>
              <w:bottom w:val="nil"/>
              <w:right w:val="nil"/>
            </w:tcBorders>
            <w:shd w:val="clear" w:color="auto" w:fill="auto"/>
            <w:noWrap/>
            <w:vAlign w:val="center"/>
            <w:hideMark/>
          </w:tcPr>
          <w:p w14:paraId="26F61A48" w14:textId="7AF65774" w:rsidR="0041523F" w:rsidRPr="0041523F" w:rsidRDefault="0041523F" w:rsidP="0041523F">
            <w:pPr>
              <w:jc w:val="center"/>
              <w:rPr>
                <w:rFonts w:ascii="Times New Roman" w:hAnsi="Times New Roman" w:cs="Times New Roman"/>
                <w:sz w:val="20"/>
                <w:szCs w:val="20"/>
              </w:rPr>
            </w:pPr>
          </w:p>
        </w:tc>
        <w:tc>
          <w:tcPr>
            <w:tcW w:w="450" w:type="dxa"/>
            <w:tcBorders>
              <w:top w:val="single" w:sz="4" w:space="0" w:color="auto"/>
              <w:left w:val="nil"/>
              <w:bottom w:val="nil"/>
              <w:right w:val="nil"/>
            </w:tcBorders>
            <w:shd w:val="clear" w:color="auto" w:fill="auto"/>
            <w:noWrap/>
            <w:vAlign w:val="center"/>
            <w:hideMark/>
          </w:tcPr>
          <w:p w14:paraId="4A5B0AA5" w14:textId="5785F09B" w:rsidR="0041523F" w:rsidRPr="0041523F" w:rsidRDefault="0041523F" w:rsidP="0041523F">
            <w:pPr>
              <w:jc w:val="center"/>
              <w:rPr>
                <w:rFonts w:ascii="Times New Roman" w:hAnsi="Times New Roman" w:cs="Times New Roman"/>
                <w:sz w:val="20"/>
                <w:szCs w:val="20"/>
                <w:vertAlign w:val="superscript"/>
              </w:rPr>
            </w:pPr>
          </w:p>
        </w:tc>
        <w:tc>
          <w:tcPr>
            <w:tcW w:w="990" w:type="dxa"/>
            <w:tcBorders>
              <w:top w:val="single" w:sz="4" w:space="0" w:color="auto"/>
              <w:left w:val="nil"/>
              <w:bottom w:val="nil"/>
              <w:right w:val="nil"/>
            </w:tcBorders>
            <w:shd w:val="clear" w:color="auto" w:fill="auto"/>
            <w:noWrap/>
            <w:vAlign w:val="center"/>
            <w:hideMark/>
          </w:tcPr>
          <w:p w14:paraId="21B42CE7" w14:textId="0B7F1160" w:rsidR="0041523F" w:rsidRPr="0041523F" w:rsidRDefault="0041523F" w:rsidP="0041523F">
            <w:pPr>
              <w:jc w:val="center"/>
              <w:rPr>
                <w:rFonts w:ascii="Times New Roman" w:hAnsi="Times New Roman" w:cs="Times New Roman"/>
                <w:sz w:val="20"/>
                <w:szCs w:val="20"/>
              </w:rPr>
            </w:pPr>
            <w:r w:rsidRPr="0041523F">
              <w:rPr>
                <w:rFonts w:ascii="Times New Roman" w:hAnsi="Times New Roman" w:cs="Times New Roman"/>
                <w:sz w:val="20"/>
                <w:szCs w:val="20"/>
              </w:rPr>
              <w:t>0.017</w:t>
            </w:r>
          </w:p>
        </w:tc>
        <w:tc>
          <w:tcPr>
            <w:tcW w:w="450" w:type="dxa"/>
            <w:tcBorders>
              <w:top w:val="single" w:sz="4" w:space="0" w:color="auto"/>
              <w:left w:val="nil"/>
              <w:bottom w:val="nil"/>
              <w:right w:val="nil"/>
            </w:tcBorders>
            <w:shd w:val="clear" w:color="auto" w:fill="auto"/>
            <w:noWrap/>
            <w:vAlign w:val="center"/>
            <w:hideMark/>
          </w:tcPr>
          <w:p w14:paraId="182B6AB2" w14:textId="3FFEC9B2" w:rsidR="0041523F" w:rsidRPr="0041523F" w:rsidRDefault="0041523F" w:rsidP="0041523F">
            <w:pPr>
              <w:jc w:val="center"/>
              <w:rPr>
                <w:rFonts w:ascii="Times New Roman" w:hAnsi="Times New Roman" w:cs="Times New Roman"/>
                <w:sz w:val="20"/>
                <w:szCs w:val="20"/>
              </w:rPr>
            </w:pPr>
          </w:p>
        </w:tc>
        <w:tc>
          <w:tcPr>
            <w:tcW w:w="990" w:type="dxa"/>
            <w:tcBorders>
              <w:top w:val="single" w:sz="4" w:space="0" w:color="auto"/>
              <w:left w:val="nil"/>
              <w:bottom w:val="nil"/>
              <w:right w:val="nil"/>
            </w:tcBorders>
            <w:shd w:val="clear" w:color="auto" w:fill="auto"/>
            <w:noWrap/>
            <w:vAlign w:val="center"/>
            <w:hideMark/>
          </w:tcPr>
          <w:p w14:paraId="54A8DACC" w14:textId="486C40B3" w:rsidR="0041523F" w:rsidRPr="0041523F" w:rsidRDefault="0041523F" w:rsidP="0041523F">
            <w:pPr>
              <w:jc w:val="center"/>
              <w:rPr>
                <w:rFonts w:ascii="Times New Roman" w:hAnsi="Times New Roman" w:cs="Times New Roman"/>
                <w:sz w:val="20"/>
                <w:szCs w:val="20"/>
              </w:rPr>
            </w:pPr>
          </w:p>
        </w:tc>
        <w:tc>
          <w:tcPr>
            <w:tcW w:w="540" w:type="dxa"/>
            <w:tcBorders>
              <w:top w:val="single" w:sz="4" w:space="0" w:color="auto"/>
              <w:left w:val="nil"/>
              <w:bottom w:val="nil"/>
              <w:right w:val="nil"/>
            </w:tcBorders>
            <w:shd w:val="clear" w:color="auto" w:fill="auto"/>
            <w:noWrap/>
            <w:vAlign w:val="center"/>
            <w:hideMark/>
          </w:tcPr>
          <w:p w14:paraId="6CDE9D6C" w14:textId="7BFAFD6C" w:rsidR="0041523F" w:rsidRPr="0041523F" w:rsidRDefault="0041523F" w:rsidP="0041523F">
            <w:pPr>
              <w:jc w:val="center"/>
              <w:rPr>
                <w:rFonts w:ascii="Times New Roman" w:hAnsi="Times New Roman" w:cs="Times New Roman"/>
                <w:sz w:val="20"/>
                <w:szCs w:val="20"/>
              </w:rPr>
            </w:pPr>
          </w:p>
        </w:tc>
      </w:tr>
      <w:tr w:rsidR="0041523F" w:rsidRPr="00B73162" w14:paraId="34EA05A2" w14:textId="77777777" w:rsidTr="0041523F">
        <w:trPr>
          <w:trHeight w:val="336"/>
        </w:trPr>
        <w:tc>
          <w:tcPr>
            <w:tcW w:w="2700" w:type="dxa"/>
            <w:vMerge/>
            <w:tcBorders>
              <w:left w:val="nil"/>
              <w:bottom w:val="single" w:sz="4" w:space="0" w:color="auto"/>
              <w:right w:val="nil"/>
            </w:tcBorders>
            <w:shd w:val="clear" w:color="auto" w:fill="auto"/>
            <w:noWrap/>
            <w:vAlign w:val="center"/>
            <w:hideMark/>
          </w:tcPr>
          <w:p w14:paraId="3E9B1282" w14:textId="77777777" w:rsidR="0041523F" w:rsidRPr="00B73162" w:rsidRDefault="0041523F" w:rsidP="0041523F">
            <w:pPr>
              <w:rPr>
                <w:rFonts w:ascii="Times New Roman" w:hAnsi="Times New Roman" w:cs="Times New Roman"/>
                <w:sz w:val="20"/>
                <w:szCs w:val="20"/>
              </w:rPr>
            </w:pPr>
          </w:p>
        </w:tc>
        <w:tc>
          <w:tcPr>
            <w:tcW w:w="1080" w:type="dxa"/>
            <w:tcBorders>
              <w:top w:val="nil"/>
              <w:left w:val="nil"/>
              <w:bottom w:val="single" w:sz="4" w:space="0" w:color="auto"/>
              <w:right w:val="nil"/>
            </w:tcBorders>
            <w:shd w:val="clear" w:color="auto" w:fill="auto"/>
            <w:noWrap/>
            <w:vAlign w:val="center"/>
            <w:hideMark/>
          </w:tcPr>
          <w:p w14:paraId="5E21D7CC" w14:textId="40B761BD" w:rsidR="0041523F" w:rsidRPr="0041523F" w:rsidRDefault="0041523F" w:rsidP="0041523F">
            <w:pPr>
              <w:jc w:val="center"/>
              <w:rPr>
                <w:rFonts w:ascii="Times New Roman" w:hAnsi="Times New Roman" w:cs="Times New Roman"/>
                <w:sz w:val="20"/>
                <w:szCs w:val="20"/>
              </w:rPr>
            </w:pPr>
            <w:r w:rsidRPr="0041523F">
              <w:rPr>
                <w:rFonts w:ascii="Times New Roman" w:hAnsi="Times New Roman" w:cs="Times New Roman"/>
                <w:sz w:val="20"/>
                <w:szCs w:val="20"/>
              </w:rPr>
              <w:t>(0.092)</w:t>
            </w:r>
          </w:p>
        </w:tc>
        <w:tc>
          <w:tcPr>
            <w:tcW w:w="450" w:type="dxa"/>
            <w:tcBorders>
              <w:top w:val="nil"/>
              <w:left w:val="nil"/>
              <w:bottom w:val="single" w:sz="4" w:space="0" w:color="auto"/>
              <w:right w:val="nil"/>
            </w:tcBorders>
            <w:shd w:val="clear" w:color="auto" w:fill="auto"/>
            <w:noWrap/>
            <w:vAlign w:val="center"/>
            <w:hideMark/>
          </w:tcPr>
          <w:p w14:paraId="53608D64" w14:textId="66D915BD" w:rsidR="0041523F" w:rsidRPr="0041523F" w:rsidRDefault="0041523F" w:rsidP="0041523F">
            <w:pPr>
              <w:jc w:val="center"/>
              <w:rPr>
                <w:rFonts w:ascii="Times New Roman" w:hAnsi="Times New Roman" w:cs="Times New Roman"/>
                <w:sz w:val="20"/>
                <w:szCs w:val="20"/>
                <w:vertAlign w:val="superscript"/>
              </w:rPr>
            </w:pPr>
          </w:p>
        </w:tc>
        <w:tc>
          <w:tcPr>
            <w:tcW w:w="1080" w:type="dxa"/>
            <w:tcBorders>
              <w:top w:val="nil"/>
              <w:left w:val="nil"/>
              <w:bottom w:val="single" w:sz="4" w:space="0" w:color="auto"/>
              <w:right w:val="nil"/>
            </w:tcBorders>
            <w:shd w:val="clear" w:color="auto" w:fill="auto"/>
            <w:noWrap/>
            <w:vAlign w:val="center"/>
            <w:hideMark/>
          </w:tcPr>
          <w:p w14:paraId="3A1D1ED4" w14:textId="3123D717" w:rsidR="0041523F" w:rsidRPr="0041523F" w:rsidRDefault="0041523F" w:rsidP="0041523F">
            <w:pPr>
              <w:jc w:val="center"/>
              <w:rPr>
                <w:rFonts w:ascii="Times New Roman" w:hAnsi="Times New Roman" w:cs="Times New Roman"/>
                <w:sz w:val="20"/>
                <w:szCs w:val="20"/>
              </w:rPr>
            </w:pPr>
          </w:p>
        </w:tc>
        <w:tc>
          <w:tcPr>
            <w:tcW w:w="450" w:type="dxa"/>
            <w:tcBorders>
              <w:top w:val="nil"/>
              <w:left w:val="nil"/>
              <w:bottom w:val="single" w:sz="4" w:space="0" w:color="auto"/>
              <w:right w:val="nil"/>
            </w:tcBorders>
            <w:shd w:val="clear" w:color="auto" w:fill="auto"/>
            <w:noWrap/>
            <w:vAlign w:val="center"/>
            <w:hideMark/>
          </w:tcPr>
          <w:p w14:paraId="0A347B44" w14:textId="46FF689E" w:rsidR="0041523F" w:rsidRPr="0041523F" w:rsidRDefault="0041523F" w:rsidP="00AC659E">
            <w:pPr>
              <w:rPr>
                <w:rFonts w:ascii="Times New Roman" w:hAnsi="Times New Roman" w:cs="Times New Roman"/>
                <w:sz w:val="20"/>
                <w:szCs w:val="20"/>
                <w:vertAlign w:val="superscript"/>
              </w:rPr>
            </w:pPr>
          </w:p>
        </w:tc>
        <w:tc>
          <w:tcPr>
            <w:tcW w:w="1080" w:type="dxa"/>
            <w:tcBorders>
              <w:top w:val="nil"/>
              <w:left w:val="nil"/>
              <w:bottom w:val="single" w:sz="4" w:space="0" w:color="auto"/>
              <w:right w:val="nil"/>
            </w:tcBorders>
            <w:shd w:val="clear" w:color="auto" w:fill="auto"/>
            <w:noWrap/>
            <w:vAlign w:val="center"/>
            <w:hideMark/>
          </w:tcPr>
          <w:p w14:paraId="1A69A7C9" w14:textId="69195FB3" w:rsidR="0041523F" w:rsidRPr="0041523F" w:rsidRDefault="0041523F" w:rsidP="0041523F">
            <w:pPr>
              <w:jc w:val="center"/>
              <w:rPr>
                <w:rFonts w:ascii="Times New Roman" w:hAnsi="Times New Roman" w:cs="Times New Roman"/>
                <w:sz w:val="20"/>
                <w:szCs w:val="20"/>
              </w:rPr>
            </w:pPr>
            <w:r w:rsidRPr="0041523F">
              <w:rPr>
                <w:rFonts w:ascii="Times New Roman" w:hAnsi="Times New Roman" w:cs="Times New Roman"/>
                <w:sz w:val="20"/>
                <w:szCs w:val="20"/>
              </w:rPr>
              <w:t>(0.093)</w:t>
            </w:r>
          </w:p>
        </w:tc>
        <w:tc>
          <w:tcPr>
            <w:tcW w:w="450" w:type="dxa"/>
            <w:tcBorders>
              <w:top w:val="nil"/>
              <w:left w:val="nil"/>
              <w:bottom w:val="single" w:sz="4" w:space="0" w:color="auto"/>
              <w:right w:val="nil"/>
            </w:tcBorders>
            <w:shd w:val="clear" w:color="auto" w:fill="auto"/>
            <w:noWrap/>
            <w:vAlign w:val="center"/>
            <w:hideMark/>
          </w:tcPr>
          <w:p w14:paraId="625699D1" w14:textId="4F5D5861" w:rsidR="0041523F" w:rsidRPr="0041523F" w:rsidRDefault="0041523F" w:rsidP="0041523F">
            <w:pPr>
              <w:jc w:val="center"/>
              <w:rPr>
                <w:rFonts w:ascii="Times New Roman" w:hAnsi="Times New Roman" w:cs="Times New Roman"/>
                <w:sz w:val="20"/>
                <w:szCs w:val="20"/>
                <w:vertAlign w:val="superscript"/>
              </w:rPr>
            </w:pPr>
          </w:p>
        </w:tc>
        <w:tc>
          <w:tcPr>
            <w:tcW w:w="1076" w:type="dxa"/>
            <w:tcBorders>
              <w:top w:val="nil"/>
              <w:left w:val="nil"/>
              <w:bottom w:val="single" w:sz="4" w:space="0" w:color="auto"/>
              <w:right w:val="nil"/>
            </w:tcBorders>
            <w:shd w:val="clear" w:color="auto" w:fill="auto"/>
            <w:noWrap/>
            <w:vAlign w:val="center"/>
            <w:hideMark/>
          </w:tcPr>
          <w:p w14:paraId="2F57D1ED" w14:textId="4B14590E" w:rsidR="0041523F" w:rsidRPr="0041523F" w:rsidRDefault="0041523F" w:rsidP="0041523F">
            <w:pPr>
              <w:jc w:val="center"/>
              <w:rPr>
                <w:rFonts w:ascii="Times New Roman" w:hAnsi="Times New Roman" w:cs="Times New Roman"/>
                <w:sz w:val="20"/>
                <w:szCs w:val="20"/>
              </w:rPr>
            </w:pPr>
          </w:p>
        </w:tc>
        <w:tc>
          <w:tcPr>
            <w:tcW w:w="454" w:type="dxa"/>
            <w:tcBorders>
              <w:top w:val="nil"/>
              <w:left w:val="nil"/>
              <w:bottom w:val="single" w:sz="4" w:space="0" w:color="auto"/>
              <w:right w:val="nil"/>
            </w:tcBorders>
            <w:shd w:val="clear" w:color="auto" w:fill="auto"/>
            <w:noWrap/>
            <w:vAlign w:val="center"/>
            <w:hideMark/>
          </w:tcPr>
          <w:p w14:paraId="571D3342" w14:textId="66A9436D" w:rsidR="0041523F" w:rsidRPr="0041523F" w:rsidRDefault="0041523F" w:rsidP="00AC659E">
            <w:pPr>
              <w:rPr>
                <w:rFonts w:ascii="Times New Roman" w:hAnsi="Times New Roman" w:cs="Times New Roman"/>
                <w:sz w:val="20"/>
                <w:szCs w:val="20"/>
                <w:vertAlign w:val="superscript"/>
              </w:rPr>
            </w:pPr>
          </w:p>
        </w:tc>
        <w:tc>
          <w:tcPr>
            <w:tcW w:w="1080" w:type="dxa"/>
            <w:tcBorders>
              <w:top w:val="nil"/>
              <w:left w:val="nil"/>
              <w:bottom w:val="single" w:sz="4" w:space="0" w:color="auto"/>
              <w:right w:val="nil"/>
            </w:tcBorders>
            <w:shd w:val="clear" w:color="auto" w:fill="auto"/>
            <w:noWrap/>
            <w:vAlign w:val="center"/>
            <w:hideMark/>
          </w:tcPr>
          <w:p w14:paraId="164453BB" w14:textId="423FC4C2" w:rsidR="0041523F" w:rsidRPr="0041523F" w:rsidRDefault="0041523F" w:rsidP="0041523F">
            <w:pPr>
              <w:jc w:val="center"/>
              <w:rPr>
                <w:rFonts w:ascii="Times New Roman" w:hAnsi="Times New Roman" w:cs="Times New Roman"/>
                <w:sz w:val="20"/>
                <w:szCs w:val="20"/>
              </w:rPr>
            </w:pPr>
            <w:r w:rsidRPr="0041523F">
              <w:rPr>
                <w:rFonts w:ascii="Times New Roman" w:hAnsi="Times New Roman" w:cs="Times New Roman"/>
                <w:sz w:val="20"/>
                <w:szCs w:val="20"/>
              </w:rPr>
              <w:t>(0.017)</w:t>
            </w:r>
          </w:p>
        </w:tc>
        <w:tc>
          <w:tcPr>
            <w:tcW w:w="450" w:type="dxa"/>
            <w:tcBorders>
              <w:top w:val="nil"/>
              <w:left w:val="nil"/>
              <w:bottom w:val="single" w:sz="4" w:space="0" w:color="auto"/>
              <w:right w:val="nil"/>
            </w:tcBorders>
            <w:shd w:val="clear" w:color="auto" w:fill="auto"/>
            <w:noWrap/>
            <w:vAlign w:val="center"/>
            <w:hideMark/>
          </w:tcPr>
          <w:p w14:paraId="564CDDDC" w14:textId="068CA888" w:rsidR="0041523F" w:rsidRPr="0041523F" w:rsidRDefault="0041523F" w:rsidP="00AC659E">
            <w:pPr>
              <w:rPr>
                <w:rFonts w:ascii="Times New Roman" w:hAnsi="Times New Roman" w:cs="Times New Roman"/>
                <w:sz w:val="20"/>
                <w:szCs w:val="20"/>
                <w:vertAlign w:val="superscript"/>
              </w:rPr>
            </w:pPr>
          </w:p>
        </w:tc>
        <w:tc>
          <w:tcPr>
            <w:tcW w:w="990" w:type="dxa"/>
            <w:tcBorders>
              <w:top w:val="nil"/>
              <w:left w:val="nil"/>
              <w:bottom w:val="single" w:sz="4" w:space="0" w:color="auto"/>
              <w:right w:val="nil"/>
            </w:tcBorders>
            <w:shd w:val="clear" w:color="auto" w:fill="auto"/>
            <w:noWrap/>
            <w:vAlign w:val="center"/>
            <w:hideMark/>
          </w:tcPr>
          <w:p w14:paraId="5DE83236" w14:textId="5D2A2D84" w:rsidR="0041523F" w:rsidRPr="0041523F" w:rsidRDefault="0041523F" w:rsidP="0041523F">
            <w:pPr>
              <w:jc w:val="center"/>
              <w:rPr>
                <w:rFonts w:ascii="Times New Roman" w:hAnsi="Times New Roman" w:cs="Times New Roman"/>
                <w:sz w:val="20"/>
                <w:szCs w:val="20"/>
              </w:rPr>
            </w:pPr>
          </w:p>
        </w:tc>
        <w:tc>
          <w:tcPr>
            <w:tcW w:w="450" w:type="dxa"/>
            <w:tcBorders>
              <w:top w:val="nil"/>
              <w:left w:val="nil"/>
              <w:bottom w:val="single" w:sz="4" w:space="0" w:color="auto"/>
              <w:right w:val="nil"/>
            </w:tcBorders>
            <w:shd w:val="clear" w:color="auto" w:fill="auto"/>
            <w:noWrap/>
            <w:vAlign w:val="center"/>
            <w:hideMark/>
          </w:tcPr>
          <w:p w14:paraId="2FDB3409" w14:textId="3620FF10" w:rsidR="0041523F" w:rsidRPr="0041523F" w:rsidRDefault="0041523F" w:rsidP="0041523F">
            <w:pPr>
              <w:jc w:val="center"/>
              <w:rPr>
                <w:rFonts w:ascii="Times New Roman" w:hAnsi="Times New Roman" w:cs="Times New Roman"/>
                <w:sz w:val="20"/>
                <w:szCs w:val="20"/>
                <w:vertAlign w:val="superscript"/>
              </w:rPr>
            </w:pPr>
          </w:p>
        </w:tc>
        <w:tc>
          <w:tcPr>
            <w:tcW w:w="990" w:type="dxa"/>
            <w:tcBorders>
              <w:top w:val="nil"/>
              <w:left w:val="nil"/>
              <w:bottom w:val="single" w:sz="4" w:space="0" w:color="auto"/>
              <w:right w:val="nil"/>
            </w:tcBorders>
            <w:shd w:val="clear" w:color="auto" w:fill="auto"/>
            <w:noWrap/>
            <w:vAlign w:val="center"/>
            <w:hideMark/>
          </w:tcPr>
          <w:p w14:paraId="0767FEC3" w14:textId="7C9B1B7A" w:rsidR="0041523F" w:rsidRPr="0041523F" w:rsidRDefault="0041523F" w:rsidP="0041523F">
            <w:pPr>
              <w:jc w:val="center"/>
              <w:rPr>
                <w:rFonts w:ascii="Times New Roman" w:hAnsi="Times New Roman" w:cs="Times New Roman"/>
                <w:sz w:val="20"/>
                <w:szCs w:val="20"/>
              </w:rPr>
            </w:pPr>
            <w:r w:rsidRPr="0041523F">
              <w:rPr>
                <w:rFonts w:ascii="Times New Roman" w:hAnsi="Times New Roman" w:cs="Times New Roman"/>
                <w:sz w:val="20"/>
                <w:szCs w:val="20"/>
              </w:rPr>
              <w:t>(0.009)</w:t>
            </w:r>
          </w:p>
        </w:tc>
        <w:tc>
          <w:tcPr>
            <w:tcW w:w="450" w:type="dxa"/>
            <w:tcBorders>
              <w:top w:val="nil"/>
              <w:left w:val="nil"/>
              <w:bottom w:val="single" w:sz="4" w:space="0" w:color="auto"/>
              <w:right w:val="nil"/>
            </w:tcBorders>
            <w:shd w:val="clear" w:color="auto" w:fill="auto"/>
            <w:noWrap/>
            <w:vAlign w:val="center"/>
            <w:hideMark/>
          </w:tcPr>
          <w:p w14:paraId="3BA528E0" w14:textId="2AE5E80C" w:rsidR="0041523F" w:rsidRPr="0041523F" w:rsidRDefault="0041523F" w:rsidP="0041523F">
            <w:pPr>
              <w:jc w:val="center"/>
              <w:rPr>
                <w:rFonts w:ascii="Times New Roman" w:hAnsi="Times New Roman" w:cs="Times New Roman"/>
                <w:sz w:val="20"/>
                <w:szCs w:val="20"/>
              </w:rPr>
            </w:pPr>
          </w:p>
        </w:tc>
        <w:tc>
          <w:tcPr>
            <w:tcW w:w="990" w:type="dxa"/>
            <w:tcBorders>
              <w:top w:val="nil"/>
              <w:left w:val="nil"/>
              <w:bottom w:val="single" w:sz="4" w:space="0" w:color="auto"/>
              <w:right w:val="nil"/>
            </w:tcBorders>
            <w:shd w:val="clear" w:color="auto" w:fill="auto"/>
            <w:noWrap/>
            <w:vAlign w:val="center"/>
            <w:hideMark/>
          </w:tcPr>
          <w:p w14:paraId="4A1DEF64" w14:textId="5103E907" w:rsidR="0041523F" w:rsidRPr="0041523F" w:rsidRDefault="0041523F" w:rsidP="0041523F">
            <w:pPr>
              <w:jc w:val="center"/>
              <w:rPr>
                <w:rFonts w:ascii="Times New Roman" w:hAnsi="Times New Roman" w:cs="Times New Roman"/>
                <w:sz w:val="20"/>
                <w:szCs w:val="20"/>
              </w:rPr>
            </w:pPr>
          </w:p>
        </w:tc>
        <w:tc>
          <w:tcPr>
            <w:tcW w:w="540" w:type="dxa"/>
            <w:tcBorders>
              <w:top w:val="nil"/>
              <w:left w:val="nil"/>
              <w:bottom w:val="single" w:sz="4" w:space="0" w:color="auto"/>
              <w:right w:val="nil"/>
            </w:tcBorders>
            <w:shd w:val="clear" w:color="auto" w:fill="auto"/>
            <w:noWrap/>
            <w:vAlign w:val="center"/>
            <w:hideMark/>
          </w:tcPr>
          <w:p w14:paraId="7975BD3F" w14:textId="1E0F9520" w:rsidR="0041523F" w:rsidRPr="0041523F" w:rsidRDefault="0041523F" w:rsidP="0041523F">
            <w:pPr>
              <w:jc w:val="center"/>
              <w:rPr>
                <w:rFonts w:ascii="Times New Roman" w:hAnsi="Times New Roman" w:cs="Times New Roman"/>
                <w:sz w:val="20"/>
                <w:szCs w:val="20"/>
              </w:rPr>
            </w:pPr>
          </w:p>
        </w:tc>
      </w:tr>
      <w:tr w:rsidR="0041523F" w:rsidRPr="00B73162" w14:paraId="7917237B" w14:textId="77777777" w:rsidTr="0041523F">
        <w:trPr>
          <w:trHeight w:val="348"/>
        </w:trPr>
        <w:tc>
          <w:tcPr>
            <w:tcW w:w="2700" w:type="dxa"/>
            <w:vMerge w:val="restart"/>
            <w:tcBorders>
              <w:top w:val="single" w:sz="4" w:space="0" w:color="auto"/>
              <w:left w:val="nil"/>
              <w:right w:val="nil"/>
            </w:tcBorders>
            <w:shd w:val="clear" w:color="auto" w:fill="auto"/>
            <w:noWrap/>
            <w:vAlign w:val="center"/>
            <w:hideMark/>
          </w:tcPr>
          <w:p w14:paraId="10E6F97C" w14:textId="358DB472" w:rsidR="0041523F" w:rsidRPr="00B73162" w:rsidRDefault="0041523F" w:rsidP="0041523F">
            <w:pPr>
              <w:rPr>
                <w:rFonts w:ascii="Times New Roman" w:hAnsi="Times New Roman" w:cs="Times New Roman"/>
                <w:sz w:val="22"/>
                <w:szCs w:val="22"/>
              </w:rPr>
            </w:pPr>
            <w:r w:rsidRPr="00B73162">
              <w:rPr>
                <w:rFonts w:ascii="Times New Roman" w:hAnsi="Times New Roman" w:cs="Times New Roman"/>
                <w:sz w:val="22"/>
                <w:szCs w:val="22"/>
              </w:rPr>
              <w:t>Reversed inventory days*</w:t>
            </w:r>
            <w:r>
              <w:rPr>
                <w:rFonts w:ascii="Times New Roman" w:hAnsi="Times New Roman" w:cs="Times New Roman"/>
                <w:sz w:val="22"/>
                <w:szCs w:val="22"/>
              </w:rPr>
              <w:t>D</w:t>
            </w:r>
            <w:r w:rsidRPr="00B73162">
              <w:rPr>
                <w:rFonts w:ascii="Times New Roman" w:hAnsi="Times New Roman" w:cs="Times New Roman"/>
                <w:sz w:val="22"/>
                <w:szCs w:val="22"/>
              </w:rPr>
              <w:t>ynamism</w:t>
            </w:r>
          </w:p>
        </w:tc>
        <w:tc>
          <w:tcPr>
            <w:tcW w:w="1080" w:type="dxa"/>
            <w:tcBorders>
              <w:top w:val="single" w:sz="4" w:space="0" w:color="auto"/>
              <w:left w:val="nil"/>
              <w:bottom w:val="nil"/>
              <w:right w:val="nil"/>
            </w:tcBorders>
            <w:shd w:val="clear" w:color="auto" w:fill="auto"/>
            <w:noWrap/>
            <w:vAlign w:val="center"/>
            <w:hideMark/>
          </w:tcPr>
          <w:p w14:paraId="07FDD787" w14:textId="56D8AF76" w:rsidR="0041523F" w:rsidRPr="0041523F" w:rsidRDefault="0041523F" w:rsidP="0041523F">
            <w:pPr>
              <w:jc w:val="center"/>
              <w:rPr>
                <w:rFonts w:ascii="Times New Roman" w:hAnsi="Times New Roman" w:cs="Times New Roman"/>
                <w:sz w:val="20"/>
                <w:szCs w:val="20"/>
              </w:rPr>
            </w:pPr>
          </w:p>
        </w:tc>
        <w:tc>
          <w:tcPr>
            <w:tcW w:w="450" w:type="dxa"/>
            <w:tcBorders>
              <w:top w:val="single" w:sz="4" w:space="0" w:color="auto"/>
              <w:left w:val="nil"/>
              <w:bottom w:val="nil"/>
              <w:right w:val="nil"/>
            </w:tcBorders>
            <w:shd w:val="clear" w:color="auto" w:fill="auto"/>
            <w:noWrap/>
            <w:vAlign w:val="center"/>
            <w:hideMark/>
          </w:tcPr>
          <w:p w14:paraId="3042027A" w14:textId="51D01C9B" w:rsidR="0041523F" w:rsidRPr="0041523F" w:rsidRDefault="0041523F" w:rsidP="0041523F">
            <w:pPr>
              <w:jc w:val="center"/>
              <w:rPr>
                <w:rFonts w:ascii="Times New Roman" w:hAnsi="Times New Roman" w:cs="Times New Roman"/>
                <w:sz w:val="20"/>
                <w:szCs w:val="20"/>
                <w:vertAlign w:val="superscript"/>
              </w:rPr>
            </w:pPr>
          </w:p>
        </w:tc>
        <w:tc>
          <w:tcPr>
            <w:tcW w:w="1080" w:type="dxa"/>
            <w:tcBorders>
              <w:top w:val="single" w:sz="4" w:space="0" w:color="auto"/>
              <w:left w:val="nil"/>
              <w:bottom w:val="nil"/>
              <w:right w:val="nil"/>
            </w:tcBorders>
            <w:shd w:val="clear" w:color="auto" w:fill="auto"/>
            <w:noWrap/>
            <w:vAlign w:val="center"/>
            <w:hideMark/>
          </w:tcPr>
          <w:p w14:paraId="6F65D124" w14:textId="0151E0E9" w:rsidR="0041523F" w:rsidRPr="0041523F" w:rsidRDefault="0041523F" w:rsidP="0041523F">
            <w:pPr>
              <w:jc w:val="center"/>
              <w:rPr>
                <w:rFonts w:ascii="Times New Roman" w:hAnsi="Times New Roman" w:cs="Times New Roman"/>
                <w:sz w:val="20"/>
                <w:szCs w:val="20"/>
              </w:rPr>
            </w:pPr>
            <w:r w:rsidRPr="0041523F">
              <w:rPr>
                <w:rFonts w:ascii="Times New Roman" w:hAnsi="Times New Roman" w:cs="Times New Roman"/>
                <w:sz w:val="20"/>
                <w:szCs w:val="20"/>
              </w:rPr>
              <w:t>0.020</w:t>
            </w:r>
          </w:p>
        </w:tc>
        <w:tc>
          <w:tcPr>
            <w:tcW w:w="450" w:type="dxa"/>
            <w:tcBorders>
              <w:top w:val="single" w:sz="4" w:space="0" w:color="auto"/>
              <w:left w:val="nil"/>
              <w:bottom w:val="nil"/>
              <w:right w:val="nil"/>
            </w:tcBorders>
            <w:shd w:val="clear" w:color="auto" w:fill="auto"/>
            <w:noWrap/>
            <w:vAlign w:val="center"/>
            <w:hideMark/>
          </w:tcPr>
          <w:p w14:paraId="30155594" w14:textId="68162901" w:rsidR="0041523F" w:rsidRPr="0041523F" w:rsidRDefault="0041523F" w:rsidP="00AC659E">
            <w:pPr>
              <w:rPr>
                <w:rFonts w:ascii="Times New Roman" w:hAnsi="Times New Roman" w:cs="Times New Roman"/>
                <w:sz w:val="20"/>
                <w:szCs w:val="20"/>
                <w:vertAlign w:val="superscript"/>
              </w:rPr>
            </w:pPr>
            <w:r w:rsidRPr="0041523F">
              <w:rPr>
                <w:rFonts w:ascii="Times New Roman" w:hAnsi="Times New Roman" w:cs="Times New Roman"/>
                <w:sz w:val="20"/>
                <w:szCs w:val="20"/>
                <w:vertAlign w:val="superscript"/>
              </w:rPr>
              <w:t>***</w:t>
            </w:r>
          </w:p>
        </w:tc>
        <w:tc>
          <w:tcPr>
            <w:tcW w:w="1080" w:type="dxa"/>
            <w:tcBorders>
              <w:top w:val="single" w:sz="4" w:space="0" w:color="auto"/>
              <w:left w:val="nil"/>
              <w:bottom w:val="nil"/>
              <w:right w:val="nil"/>
            </w:tcBorders>
            <w:shd w:val="clear" w:color="auto" w:fill="auto"/>
            <w:noWrap/>
            <w:vAlign w:val="center"/>
            <w:hideMark/>
          </w:tcPr>
          <w:p w14:paraId="3D80E037" w14:textId="37E63EE0" w:rsidR="0041523F" w:rsidRPr="0041523F" w:rsidRDefault="0041523F" w:rsidP="0041523F">
            <w:pPr>
              <w:jc w:val="center"/>
              <w:rPr>
                <w:rFonts w:ascii="Times New Roman" w:hAnsi="Times New Roman" w:cs="Times New Roman"/>
                <w:sz w:val="20"/>
                <w:szCs w:val="20"/>
              </w:rPr>
            </w:pPr>
          </w:p>
        </w:tc>
        <w:tc>
          <w:tcPr>
            <w:tcW w:w="450" w:type="dxa"/>
            <w:tcBorders>
              <w:top w:val="single" w:sz="4" w:space="0" w:color="auto"/>
              <w:left w:val="nil"/>
              <w:bottom w:val="nil"/>
              <w:right w:val="nil"/>
            </w:tcBorders>
            <w:shd w:val="clear" w:color="auto" w:fill="auto"/>
            <w:noWrap/>
            <w:vAlign w:val="center"/>
            <w:hideMark/>
          </w:tcPr>
          <w:p w14:paraId="14266278" w14:textId="1706E5AE" w:rsidR="0041523F" w:rsidRPr="0041523F" w:rsidRDefault="0041523F" w:rsidP="0041523F">
            <w:pPr>
              <w:jc w:val="center"/>
              <w:rPr>
                <w:rFonts w:ascii="Times New Roman" w:hAnsi="Times New Roman" w:cs="Times New Roman"/>
                <w:sz w:val="20"/>
                <w:szCs w:val="20"/>
                <w:vertAlign w:val="superscript"/>
              </w:rPr>
            </w:pPr>
          </w:p>
        </w:tc>
        <w:tc>
          <w:tcPr>
            <w:tcW w:w="1076" w:type="dxa"/>
            <w:tcBorders>
              <w:top w:val="single" w:sz="4" w:space="0" w:color="auto"/>
              <w:left w:val="nil"/>
              <w:bottom w:val="nil"/>
              <w:right w:val="nil"/>
            </w:tcBorders>
            <w:shd w:val="clear" w:color="auto" w:fill="auto"/>
            <w:noWrap/>
            <w:vAlign w:val="center"/>
            <w:hideMark/>
          </w:tcPr>
          <w:p w14:paraId="1F9C49D2" w14:textId="6988015C" w:rsidR="0041523F" w:rsidRPr="0041523F" w:rsidRDefault="0041523F" w:rsidP="0041523F">
            <w:pPr>
              <w:jc w:val="center"/>
              <w:rPr>
                <w:rFonts w:ascii="Times New Roman" w:hAnsi="Times New Roman" w:cs="Times New Roman"/>
                <w:sz w:val="20"/>
                <w:szCs w:val="20"/>
              </w:rPr>
            </w:pPr>
            <w:r w:rsidRPr="0041523F">
              <w:rPr>
                <w:rFonts w:ascii="Times New Roman" w:hAnsi="Times New Roman" w:cs="Times New Roman"/>
                <w:sz w:val="20"/>
                <w:szCs w:val="20"/>
              </w:rPr>
              <w:t>0.010</w:t>
            </w:r>
          </w:p>
        </w:tc>
        <w:tc>
          <w:tcPr>
            <w:tcW w:w="454" w:type="dxa"/>
            <w:tcBorders>
              <w:top w:val="single" w:sz="4" w:space="0" w:color="auto"/>
              <w:left w:val="nil"/>
              <w:bottom w:val="nil"/>
              <w:right w:val="nil"/>
            </w:tcBorders>
            <w:shd w:val="clear" w:color="auto" w:fill="auto"/>
            <w:noWrap/>
            <w:vAlign w:val="center"/>
            <w:hideMark/>
          </w:tcPr>
          <w:p w14:paraId="49C8C7EB" w14:textId="55A46DAC" w:rsidR="0041523F" w:rsidRPr="0041523F" w:rsidRDefault="0041523F" w:rsidP="00AC659E">
            <w:pPr>
              <w:rPr>
                <w:rFonts w:ascii="Times New Roman" w:hAnsi="Times New Roman" w:cs="Times New Roman"/>
                <w:sz w:val="20"/>
                <w:szCs w:val="20"/>
                <w:vertAlign w:val="superscript"/>
              </w:rPr>
            </w:pPr>
            <w:r w:rsidRPr="0041523F">
              <w:rPr>
                <w:rFonts w:ascii="Times New Roman" w:hAnsi="Times New Roman" w:cs="Times New Roman"/>
                <w:sz w:val="20"/>
                <w:szCs w:val="20"/>
                <w:vertAlign w:val="superscript"/>
              </w:rPr>
              <w:t>*</w:t>
            </w:r>
          </w:p>
        </w:tc>
        <w:tc>
          <w:tcPr>
            <w:tcW w:w="1080" w:type="dxa"/>
            <w:tcBorders>
              <w:top w:val="single" w:sz="4" w:space="0" w:color="auto"/>
              <w:left w:val="nil"/>
              <w:bottom w:val="nil"/>
              <w:right w:val="nil"/>
            </w:tcBorders>
            <w:shd w:val="clear" w:color="auto" w:fill="auto"/>
            <w:noWrap/>
            <w:vAlign w:val="center"/>
            <w:hideMark/>
          </w:tcPr>
          <w:p w14:paraId="36AA58EA" w14:textId="7EA5F091" w:rsidR="0041523F" w:rsidRPr="0041523F" w:rsidRDefault="0041523F" w:rsidP="0041523F">
            <w:pPr>
              <w:jc w:val="center"/>
              <w:rPr>
                <w:rFonts w:ascii="Times New Roman" w:hAnsi="Times New Roman" w:cs="Times New Roman"/>
                <w:sz w:val="20"/>
                <w:szCs w:val="20"/>
              </w:rPr>
            </w:pPr>
          </w:p>
        </w:tc>
        <w:tc>
          <w:tcPr>
            <w:tcW w:w="450" w:type="dxa"/>
            <w:tcBorders>
              <w:top w:val="single" w:sz="4" w:space="0" w:color="auto"/>
              <w:left w:val="nil"/>
              <w:bottom w:val="nil"/>
              <w:right w:val="nil"/>
            </w:tcBorders>
            <w:shd w:val="clear" w:color="auto" w:fill="auto"/>
            <w:noWrap/>
            <w:vAlign w:val="center"/>
            <w:hideMark/>
          </w:tcPr>
          <w:p w14:paraId="4021DAFB" w14:textId="3F0AD8E5" w:rsidR="0041523F" w:rsidRPr="0041523F" w:rsidRDefault="0041523F" w:rsidP="00AC659E">
            <w:pPr>
              <w:rPr>
                <w:rFonts w:ascii="Times New Roman" w:hAnsi="Times New Roman" w:cs="Times New Roman"/>
                <w:sz w:val="20"/>
                <w:szCs w:val="20"/>
                <w:vertAlign w:val="superscript"/>
              </w:rPr>
            </w:pPr>
          </w:p>
        </w:tc>
        <w:tc>
          <w:tcPr>
            <w:tcW w:w="990" w:type="dxa"/>
            <w:tcBorders>
              <w:top w:val="single" w:sz="4" w:space="0" w:color="auto"/>
              <w:left w:val="nil"/>
              <w:bottom w:val="nil"/>
              <w:right w:val="nil"/>
            </w:tcBorders>
            <w:shd w:val="clear" w:color="auto" w:fill="auto"/>
            <w:noWrap/>
            <w:vAlign w:val="center"/>
            <w:hideMark/>
          </w:tcPr>
          <w:p w14:paraId="6DDA9E15" w14:textId="6C1AA974" w:rsidR="0041523F" w:rsidRPr="0041523F" w:rsidRDefault="0041523F" w:rsidP="0041523F">
            <w:pPr>
              <w:jc w:val="center"/>
              <w:rPr>
                <w:rFonts w:ascii="Times New Roman" w:hAnsi="Times New Roman" w:cs="Times New Roman"/>
                <w:sz w:val="20"/>
                <w:szCs w:val="20"/>
              </w:rPr>
            </w:pPr>
            <w:r w:rsidRPr="0041523F">
              <w:rPr>
                <w:rFonts w:ascii="Times New Roman" w:hAnsi="Times New Roman" w:cs="Times New Roman"/>
                <w:sz w:val="20"/>
                <w:szCs w:val="20"/>
              </w:rPr>
              <w:t>0.003</w:t>
            </w:r>
          </w:p>
        </w:tc>
        <w:tc>
          <w:tcPr>
            <w:tcW w:w="450" w:type="dxa"/>
            <w:tcBorders>
              <w:top w:val="single" w:sz="4" w:space="0" w:color="auto"/>
              <w:left w:val="nil"/>
              <w:bottom w:val="nil"/>
              <w:right w:val="nil"/>
            </w:tcBorders>
            <w:shd w:val="clear" w:color="auto" w:fill="auto"/>
            <w:noWrap/>
            <w:vAlign w:val="center"/>
            <w:hideMark/>
          </w:tcPr>
          <w:p w14:paraId="76EF6FBB" w14:textId="08955E25" w:rsidR="0041523F" w:rsidRPr="0041523F" w:rsidRDefault="0041523F" w:rsidP="0041523F">
            <w:pPr>
              <w:jc w:val="center"/>
              <w:rPr>
                <w:rFonts w:ascii="Times New Roman" w:hAnsi="Times New Roman" w:cs="Times New Roman"/>
                <w:sz w:val="20"/>
                <w:szCs w:val="20"/>
                <w:vertAlign w:val="superscript"/>
              </w:rPr>
            </w:pPr>
            <w:r w:rsidRPr="0041523F">
              <w:rPr>
                <w:rFonts w:ascii="Times New Roman" w:hAnsi="Times New Roman" w:cs="Times New Roman"/>
                <w:sz w:val="20"/>
                <w:szCs w:val="20"/>
                <w:vertAlign w:val="superscript"/>
              </w:rPr>
              <w:t>*</w:t>
            </w:r>
          </w:p>
        </w:tc>
        <w:tc>
          <w:tcPr>
            <w:tcW w:w="990" w:type="dxa"/>
            <w:tcBorders>
              <w:top w:val="single" w:sz="4" w:space="0" w:color="auto"/>
              <w:left w:val="nil"/>
              <w:bottom w:val="nil"/>
              <w:right w:val="nil"/>
            </w:tcBorders>
            <w:shd w:val="clear" w:color="auto" w:fill="auto"/>
            <w:noWrap/>
            <w:vAlign w:val="center"/>
            <w:hideMark/>
          </w:tcPr>
          <w:p w14:paraId="5A9E4C8C" w14:textId="1E2FAA87" w:rsidR="0041523F" w:rsidRPr="0041523F" w:rsidRDefault="0041523F" w:rsidP="0041523F">
            <w:pPr>
              <w:jc w:val="center"/>
              <w:rPr>
                <w:rFonts w:ascii="Times New Roman" w:hAnsi="Times New Roman" w:cs="Times New Roman"/>
                <w:sz w:val="20"/>
                <w:szCs w:val="20"/>
              </w:rPr>
            </w:pPr>
          </w:p>
        </w:tc>
        <w:tc>
          <w:tcPr>
            <w:tcW w:w="450" w:type="dxa"/>
            <w:tcBorders>
              <w:top w:val="single" w:sz="4" w:space="0" w:color="auto"/>
              <w:left w:val="nil"/>
              <w:bottom w:val="nil"/>
              <w:right w:val="nil"/>
            </w:tcBorders>
            <w:shd w:val="clear" w:color="auto" w:fill="auto"/>
            <w:noWrap/>
            <w:vAlign w:val="center"/>
            <w:hideMark/>
          </w:tcPr>
          <w:p w14:paraId="05EB7B31" w14:textId="25ADAEA6" w:rsidR="0041523F" w:rsidRPr="0041523F" w:rsidRDefault="0041523F" w:rsidP="0041523F">
            <w:pPr>
              <w:jc w:val="center"/>
              <w:rPr>
                <w:rFonts w:ascii="Times New Roman" w:hAnsi="Times New Roman" w:cs="Times New Roman"/>
                <w:sz w:val="20"/>
                <w:szCs w:val="20"/>
              </w:rPr>
            </w:pPr>
          </w:p>
        </w:tc>
        <w:tc>
          <w:tcPr>
            <w:tcW w:w="990" w:type="dxa"/>
            <w:tcBorders>
              <w:top w:val="single" w:sz="4" w:space="0" w:color="auto"/>
              <w:left w:val="nil"/>
              <w:bottom w:val="nil"/>
              <w:right w:val="nil"/>
            </w:tcBorders>
            <w:shd w:val="clear" w:color="auto" w:fill="auto"/>
            <w:noWrap/>
            <w:vAlign w:val="center"/>
            <w:hideMark/>
          </w:tcPr>
          <w:p w14:paraId="35E1C298" w14:textId="6F2F5CA7" w:rsidR="0041523F" w:rsidRPr="0041523F" w:rsidRDefault="0041523F" w:rsidP="0041523F">
            <w:pPr>
              <w:jc w:val="center"/>
              <w:rPr>
                <w:rFonts w:ascii="Times New Roman" w:hAnsi="Times New Roman" w:cs="Times New Roman"/>
                <w:sz w:val="20"/>
                <w:szCs w:val="20"/>
              </w:rPr>
            </w:pPr>
            <w:r w:rsidRPr="0041523F">
              <w:rPr>
                <w:rFonts w:ascii="Times New Roman" w:hAnsi="Times New Roman" w:cs="Times New Roman"/>
                <w:sz w:val="20"/>
                <w:szCs w:val="20"/>
              </w:rPr>
              <w:t>0.000</w:t>
            </w:r>
          </w:p>
        </w:tc>
        <w:tc>
          <w:tcPr>
            <w:tcW w:w="540" w:type="dxa"/>
            <w:tcBorders>
              <w:top w:val="single" w:sz="4" w:space="0" w:color="auto"/>
              <w:left w:val="nil"/>
              <w:bottom w:val="nil"/>
              <w:right w:val="nil"/>
            </w:tcBorders>
            <w:shd w:val="clear" w:color="auto" w:fill="auto"/>
            <w:noWrap/>
            <w:vAlign w:val="center"/>
            <w:hideMark/>
          </w:tcPr>
          <w:p w14:paraId="30F3191C" w14:textId="66BABC91" w:rsidR="0041523F" w:rsidRPr="0041523F" w:rsidRDefault="0041523F" w:rsidP="0041523F">
            <w:pPr>
              <w:jc w:val="center"/>
              <w:rPr>
                <w:rFonts w:ascii="Times New Roman" w:hAnsi="Times New Roman" w:cs="Times New Roman"/>
                <w:sz w:val="20"/>
                <w:szCs w:val="20"/>
              </w:rPr>
            </w:pPr>
          </w:p>
        </w:tc>
      </w:tr>
      <w:tr w:rsidR="0041523F" w:rsidRPr="00B73162" w14:paraId="5D6D87F2" w14:textId="77777777" w:rsidTr="0041523F">
        <w:trPr>
          <w:trHeight w:val="348"/>
        </w:trPr>
        <w:tc>
          <w:tcPr>
            <w:tcW w:w="2700" w:type="dxa"/>
            <w:vMerge/>
            <w:tcBorders>
              <w:left w:val="nil"/>
              <w:bottom w:val="single" w:sz="4" w:space="0" w:color="auto"/>
              <w:right w:val="nil"/>
            </w:tcBorders>
            <w:shd w:val="clear" w:color="auto" w:fill="auto"/>
            <w:noWrap/>
            <w:vAlign w:val="center"/>
            <w:hideMark/>
          </w:tcPr>
          <w:p w14:paraId="07B91D7F" w14:textId="77777777" w:rsidR="0041523F" w:rsidRPr="00B73162" w:rsidRDefault="0041523F" w:rsidP="0041523F">
            <w:pPr>
              <w:rPr>
                <w:rFonts w:ascii="Times New Roman" w:hAnsi="Times New Roman" w:cs="Times New Roman"/>
                <w:sz w:val="20"/>
                <w:szCs w:val="20"/>
              </w:rPr>
            </w:pPr>
          </w:p>
        </w:tc>
        <w:tc>
          <w:tcPr>
            <w:tcW w:w="1080" w:type="dxa"/>
            <w:tcBorders>
              <w:top w:val="nil"/>
              <w:left w:val="nil"/>
              <w:bottom w:val="single" w:sz="4" w:space="0" w:color="auto"/>
              <w:right w:val="nil"/>
            </w:tcBorders>
            <w:shd w:val="clear" w:color="auto" w:fill="auto"/>
            <w:noWrap/>
            <w:vAlign w:val="center"/>
            <w:hideMark/>
          </w:tcPr>
          <w:p w14:paraId="63AD55B2" w14:textId="77777777" w:rsidR="0041523F" w:rsidRPr="0041523F" w:rsidRDefault="0041523F" w:rsidP="0041523F">
            <w:pPr>
              <w:jc w:val="center"/>
              <w:rPr>
                <w:rFonts w:ascii="Times New Roman" w:hAnsi="Times New Roman" w:cs="Times New Roman"/>
                <w:sz w:val="20"/>
                <w:szCs w:val="20"/>
              </w:rPr>
            </w:pPr>
          </w:p>
        </w:tc>
        <w:tc>
          <w:tcPr>
            <w:tcW w:w="450" w:type="dxa"/>
            <w:tcBorders>
              <w:top w:val="nil"/>
              <w:left w:val="nil"/>
              <w:bottom w:val="single" w:sz="4" w:space="0" w:color="auto"/>
              <w:right w:val="nil"/>
            </w:tcBorders>
            <w:shd w:val="clear" w:color="auto" w:fill="auto"/>
            <w:noWrap/>
            <w:vAlign w:val="center"/>
            <w:hideMark/>
          </w:tcPr>
          <w:p w14:paraId="0BBD6F39" w14:textId="77777777" w:rsidR="0041523F" w:rsidRPr="0041523F" w:rsidRDefault="0041523F" w:rsidP="0041523F">
            <w:pPr>
              <w:jc w:val="center"/>
              <w:rPr>
                <w:rFonts w:ascii="Times New Roman" w:hAnsi="Times New Roman" w:cs="Times New Roman"/>
                <w:sz w:val="20"/>
                <w:szCs w:val="20"/>
                <w:vertAlign w:val="superscript"/>
              </w:rPr>
            </w:pPr>
          </w:p>
        </w:tc>
        <w:tc>
          <w:tcPr>
            <w:tcW w:w="1080" w:type="dxa"/>
            <w:tcBorders>
              <w:top w:val="nil"/>
              <w:left w:val="nil"/>
              <w:bottom w:val="single" w:sz="4" w:space="0" w:color="auto"/>
              <w:right w:val="nil"/>
            </w:tcBorders>
            <w:shd w:val="clear" w:color="auto" w:fill="auto"/>
            <w:noWrap/>
            <w:vAlign w:val="center"/>
            <w:hideMark/>
          </w:tcPr>
          <w:p w14:paraId="7D60A436" w14:textId="29C82DEF" w:rsidR="0041523F" w:rsidRPr="0041523F" w:rsidRDefault="0041523F" w:rsidP="0041523F">
            <w:pPr>
              <w:jc w:val="center"/>
              <w:rPr>
                <w:rFonts w:ascii="Times New Roman" w:hAnsi="Times New Roman" w:cs="Times New Roman"/>
                <w:sz w:val="20"/>
                <w:szCs w:val="20"/>
              </w:rPr>
            </w:pPr>
            <w:r w:rsidRPr="0041523F">
              <w:rPr>
                <w:rFonts w:ascii="Times New Roman" w:hAnsi="Times New Roman" w:cs="Times New Roman"/>
                <w:sz w:val="20"/>
                <w:szCs w:val="20"/>
              </w:rPr>
              <w:t>(0.007)</w:t>
            </w:r>
          </w:p>
        </w:tc>
        <w:tc>
          <w:tcPr>
            <w:tcW w:w="450" w:type="dxa"/>
            <w:tcBorders>
              <w:top w:val="nil"/>
              <w:left w:val="nil"/>
              <w:bottom w:val="single" w:sz="4" w:space="0" w:color="auto"/>
              <w:right w:val="nil"/>
            </w:tcBorders>
            <w:shd w:val="clear" w:color="auto" w:fill="auto"/>
            <w:noWrap/>
            <w:vAlign w:val="center"/>
            <w:hideMark/>
          </w:tcPr>
          <w:p w14:paraId="7F88A8E5" w14:textId="1311D339" w:rsidR="0041523F" w:rsidRPr="0041523F" w:rsidRDefault="0041523F" w:rsidP="00AC659E">
            <w:pPr>
              <w:rPr>
                <w:rFonts w:ascii="Times New Roman" w:hAnsi="Times New Roman" w:cs="Times New Roman"/>
                <w:sz w:val="20"/>
                <w:szCs w:val="20"/>
                <w:vertAlign w:val="superscript"/>
              </w:rPr>
            </w:pPr>
          </w:p>
        </w:tc>
        <w:tc>
          <w:tcPr>
            <w:tcW w:w="1080" w:type="dxa"/>
            <w:tcBorders>
              <w:top w:val="nil"/>
              <w:left w:val="nil"/>
              <w:bottom w:val="single" w:sz="4" w:space="0" w:color="auto"/>
              <w:right w:val="nil"/>
            </w:tcBorders>
            <w:shd w:val="clear" w:color="auto" w:fill="auto"/>
            <w:noWrap/>
            <w:vAlign w:val="center"/>
            <w:hideMark/>
          </w:tcPr>
          <w:p w14:paraId="38C44E01" w14:textId="77777777" w:rsidR="0041523F" w:rsidRPr="0041523F" w:rsidRDefault="0041523F" w:rsidP="0041523F">
            <w:pPr>
              <w:jc w:val="center"/>
              <w:rPr>
                <w:rFonts w:ascii="Times New Roman" w:hAnsi="Times New Roman" w:cs="Times New Roman"/>
                <w:sz w:val="20"/>
                <w:szCs w:val="20"/>
              </w:rPr>
            </w:pPr>
          </w:p>
        </w:tc>
        <w:tc>
          <w:tcPr>
            <w:tcW w:w="450" w:type="dxa"/>
            <w:tcBorders>
              <w:top w:val="nil"/>
              <w:left w:val="nil"/>
              <w:bottom w:val="single" w:sz="4" w:space="0" w:color="auto"/>
              <w:right w:val="nil"/>
            </w:tcBorders>
            <w:shd w:val="clear" w:color="auto" w:fill="auto"/>
            <w:noWrap/>
            <w:vAlign w:val="center"/>
            <w:hideMark/>
          </w:tcPr>
          <w:p w14:paraId="5DF15D18" w14:textId="77777777" w:rsidR="0041523F" w:rsidRPr="0041523F" w:rsidRDefault="0041523F" w:rsidP="0041523F">
            <w:pPr>
              <w:jc w:val="center"/>
              <w:rPr>
                <w:rFonts w:ascii="Times New Roman" w:hAnsi="Times New Roman" w:cs="Times New Roman"/>
                <w:sz w:val="20"/>
                <w:szCs w:val="20"/>
                <w:vertAlign w:val="superscript"/>
              </w:rPr>
            </w:pPr>
          </w:p>
        </w:tc>
        <w:tc>
          <w:tcPr>
            <w:tcW w:w="1076" w:type="dxa"/>
            <w:tcBorders>
              <w:top w:val="nil"/>
              <w:left w:val="nil"/>
              <w:bottom w:val="single" w:sz="4" w:space="0" w:color="auto"/>
              <w:right w:val="nil"/>
            </w:tcBorders>
            <w:shd w:val="clear" w:color="auto" w:fill="auto"/>
            <w:noWrap/>
            <w:vAlign w:val="center"/>
            <w:hideMark/>
          </w:tcPr>
          <w:p w14:paraId="0F8D4EAB" w14:textId="6F5E6F43" w:rsidR="0041523F" w:rsidRPr="0041523F" w:rsidRDefault="0041523F" w:rsidP="0041523F">
            <w:pPr>
              <w:jc w:val="center"/>
              <w:rPr>
                <w:rFonts w:ascii="Times New Roman" w:hAnsi="Times New Roman" w:cs="Times New Roman"/>
                <w:sz w:val="20"/>
                <w:szCs w:val="20"/>
              </w:rPr>
            </w:pPr>
            <w:r w:rsidRPr="0041523F">
              <w:rPr>
                <w:rFonts w:ascii="Times New Roman" w:hAnsi="Times New Roman" w:cs="Times New Roman"/>
                <w:sz w:val="20"/>
                <w:szCs w:val="20"/>
              </w:rPr>
              <w:t>(0.006)</w:t>
            </w:r>
          </w:p>
        </w:tc>
        <w:tc>
          <w:tcPr>
            <w:tcW w:w="454" w:type="dxa"/>
            <w:tcBorders>
              <w:top w:val="nil"/>
              <w:left w:val="nil"/>
              <w:bottom w:val="single" w:sz="4" w:space="0" w:color="auto"/>
              <w:right w:val="nil"/>
            </w:tcBorders>
            <w:shd w:val="clear" w:color="auto" w:fill="auto"/>
            <w:noWrap/>
            <w:vAlign w:val="center"/>
            <w:hideMark/>
          </w:tcPr>
          <w:p w14:paraId="3B0FADA5" w14:textId="2DE0FF09" w:rsidR="0041523F" w:rsidRPr="0041523F" w:rsidRDefault="0041523F" w:rsidP="00AC659E">
            <w:pPr>
              <w:rPr>
                <w:rFonts w:ascii="Times New Roman" w:hAnsi="Times New Roman" w:cs="Times New Roman"/>
                <w:sz w:val="20"/>
                <w:szCs w:val="20"/>
                <w:vertAlign w:val="superscript"/>
              </w:rPr>
            </w:pPr>
          </w:p>
        </w:tc>
        <w:tc>
          <w:tcPr>
            <w:tcW w:w="1080" w:type="dxa"/>
            <w:tcBorders>
              <w:top w:val="nil"/>
              <w:left w:val="nil"/>
              <w:bottom w:val="single" w:sz="4" w:space="0" w:color="auto"/>
              <w:right w:val="nil"/>
            </w:tcBorders>
            <w:shd w:val="clear" w:color="auto" w:fill="auto"/>
            <w:noWrap/>
            <w:vAlign w:val="center"/>
            <w:hideMark/>
          </w:tcPr>
          <w:p w14:paraId="63855D45" w14:textId="77777777" w:rsidR="0041523F" w:rsidRPr="0041523F" w:rsidRDefault="0041523F" w:rsidP="0041523F">
            <w:pPr>
              <w:jc w:val="center"/>
              <w:rPr>
                <w:rFonts w:ascii="Times New Roman" w:hAnsi="Times New Roman" w:cs="Times New Roman"/>
                <w:sz w:val="20"/>
                <w:szCs w:val="20"/>
              </w:rPr>
            </w:pPr>
          </w:p>
        </w:tc>
        <w:tc>
          <w:tcPr>
            <w:tcW w:w="450" w:type="dxa"/>
            <w:tcBorders>
              <w:top w:val="nil"/>
              <w:left w:val="nil"/>
              <w:bottom w:val="single" w:sz="4" w:space="0" w:color="auto"/>
              <w:right w:val="nil"/>
            </w:tcBorders>
            <w:shd w:val="clear" w:color="auto" w:fill="auto"/>
            <w:noWrap/>
            <w:vAlign w:val="center"/>
            <w:hideMark/>
          </w:tcPr>
          <w:p w14:paraId="0E58011A" w14:textId="77777777" w:rsidR="0041523F" w:rsidRPr="0041523F" w:rsidRDefault="0041523F" w:rsidP="00AC659E">
            <w:pPr>
              <w:rPr>
                <w:rFonts w:ascii="Times New Roman" w:hAnsi="Times New Roman" w:cs="Times New Roman"/>
                <w:sz w:val="20"/>
                <w:szCs w:val="20"/>
              </w:rPr>
            </w:pPr>
          </w:p>
        </w:tc>
        <w:tc>
          <w:tcPr>
            <w:tcW w:w="990" w:type="dxa"/>
            <w:tcBorders>
              <w:top w:val="nil"/>
              <w:left w:val="nil"/>
              <w:bottom w:val="single" w:sz="4" w:space="0" w:color="auto"/>
              <w:right w:val="nil"/>
            </w:tcBorders>
            <w:shd w:val="clear" w:color="auto" w:fill="auto"/>
            <w:noWrap/>
            <w:vAlign w:val="center"/>
            <w:hideMark/>
          </w:tcPr>
          <w:p w14:paraId="612EFE89" w14:textId="1C2FE611" w:rsidR="0041523F" w:rsidRPr="0041523F" w:rsidRDefault="0041523F" w:rsidP="0041523F">
            <w:pPr>
              <w:jc w:val="center"/>
              <w:rPr>
                <w:rFonts w:ascii="Times New Roman" w:hAnsi="Times New Roman" w:cs="Times New Roman"/>
                <w:sz w:val="20"/>
                <w:szCs w:val="20"/>
              </w:rPr>
            </w:pPr>
            <w:r w:rsidRPr="0041523F">
              <w:rPr>
                <w:rFonts w:ascii="Times New Roman" w:hAnsi="Times New Roman" w:cs="Times New Roman"/>
                <w:sz w:val="20"/>
                <w:szCs w:val="20"/>
              </w:rPr>
              <w:t>(0.002)</w:t>
            </w:r>
          </w:p>
        </w:tc>
        <w:tc>
          <w:tcPr>
            <w:tcW w:w="450" w:type="dxa"/>
            <w:tcBorders>
              <w:top w:val="nil"/>
              <w:left w:val="nil"/>
              <w:bottom w:val="single" w:sz="4" w:space="0" w:color="auto"/>
              <w:right w:val="nil"/>
            </w:tcBorders>
            <w:shd w:val="clear" w:color="auto" w:fill="auto"/>
            <w:noWrap/>
            <w:vAlign w:val="center"/>
            <w:hideMark/>
          </w:tcPr>
          <w:p w14:paraId="62E7C188" w14:textId="2BA4C121" w:rsidR="0041523F" w:rsidRPr="0041523F" w:rsidRDefault="0041523F" w:rsidP="0041523F">
            <w:pPr>
              <w:jc w:val="center"/>
              <w:rPr>
                <w:rFonts w:ascii="Times New Roman" w:hAnsi="Times New Roman" w:cs="Times New Roman"/>
                <w:sz w:val="20"/>
                <w:szCs w:val="20"/>
                <w:vertAlign w:val="superscript"/>
              </w:rPr>
            </w:pPr>
          </w:p>
        </w:tc>
        <w:tc>
          <w:tcPr>
            <w:tcW w:w="990" w:type="dxa"/>
            <w:tcBorders>
              <w:top w:val="nil"/>
              <w:left w:val="nil"/>
              <w:bottom w:val="single" w:sz="4" w:space="0" w:color="auto"/>
              <w:right w:val="nil"/>
            </w:tcBorders>
            <w:shd w:val="clear" w:color="auto" w:fill="auto"/>
            <w:noWrap/>
            <w:vAlign w:val="center"/>
            <w:hideMark/>
          </w:tcPr>
          <w:p w14:paraId="6FF87098" w14:textId="77777777" w:rsidR="0041523F" w:rsidRPr="0041523F" w:rsidRDefault="0041523F" w:rsidP="0041523F">
            <w:pPr>
              <w:jc w:val="center"/>
              <w:rPr>
                <w:rFonts w:ascii="Times New Roman" w:hAnsi="Times New Roman" w:cs="Times New Roman"/>
                <w:sz w:val="20"/>
                <w:szCs w:val="20"/>
              </w:rPr>
            </w:pPr>
          </w:p>
        </w:tc>
        <w:tc>
          <w:tcPr>
            <w:tcW w:w="450" w:type="dxa"/>
            <w:tcBorders>
              <w:top w:val="nil"/>
              <w:left w:val="nil"/>
              <w:bottom w:val="single" w:sz="4" w:space="0" w:color="auto"/>
              <w:right w:val="nil"/>
            </w:tcBorders>
            <w:shd w:val="clear" w:color="auto" w:fill="auto"/>
            <w:noWrap/>
            <w:vAlign w:val="center"/>
            <w:hideMark/>
          </w:tcPr>
          <w:p w14:paraId="29047088" w14:textId="77777777" w:rsidR="0041523F" w:rsidRPr="0041523F" w:rsidRDefault="0041523F" w:rsidP="00AC659E">
            <w:pPr>
              <w:rPr>
                <w:rFonts w:ascii="Times New Roman" w:hAnsi="Times New Roman" w:cs="Times New Roman"/>
                <w:sz w:val="20"/>
                <w:szCs w:val="20"/>
              </w:rPr>
            </w:pPr>
          </w:p>
        </w:tc>
        <w:tc>
          <w:tcPr>
            <w:tcW w:w="990" w:type="dxa"/>
            <w:tcBorders>
              <w:top w:val="nil"/>
              <w:left w:val="nil"/>
              <w:bottom w:val="single" w:sz="4" w:space="0" w:color="auto"/>
              <w:right w:val="nil"/>
            </w:tcBorders>
            <w:shd w:val="clear" w:color="auto" w:fill="auto"/>
            <w:noWrap/>
            <w:vAlign w:val="center"/>
            <w:hideMark/>
          </w:tcPr>
          <w:p w14:paraId="2A5DC7E1" w14:textId="025719B3" w:rsidR="0041523F" w:rsidRPr="0041523F" w:rsidRDefault="0041523F" w:rsidP="0041523F">
            <w:pPr>
              <w:jc w:val="center"/>
              <w:rPr>
                <w:rFonts w:ascii="Times New Roman" w:hAnsi="Times New Roman" w:cs="Times New Roman"/>
                <w:sz w:val="20"/>
                <w:szCs w:val="20"/>
              </w:rPr>
            </w:pPr>
            <w:r w:rsidRPr="0041523F">
              <w:rPr>
                <w:rFonts w:ascii="Times New Roman" w:hAnsi="Times New Roman" w:cs="Times New Roman"/>
                <w:sz w:val="20"/>
                <w:szCs w:val="20"/>
              </w:rPr>
              <w:t>(0.000)</w:t>
            </w:r>
          </w:p>
        </w:tc>
        <w:tc>
          <w:tcPr>
            <w:tcW w:w="540" w:type="dxa"/>
            <w:tcBorders>
              <w:top w:val="nil"/>
              <w:left w:val="nil"/>
              <w:bottom w:val="single" w:sz="4" w:space="0" w:color="auto"/>
              <w:right w:val="nil"/>
            </w:tcBorders>
            <w:shd w:val="clear" w:color="auto" w:fill="auto"/>
            <w:noWrap/>
            <w:vAlign w:val="center"/>
            <w:hideMark/>
          </w:tcPr>
          <w:p w14:paraId="6AC9DE99" w14:textId="6A91E60D" w:rsidR="0041523F" w:rsidRPr="0041523F" w:rsidRDefault="0041523F" w:rsidP="0041523F">
            <w:pPr>
              <w:jc w:val="center"/>
              <w:rPr>
                <w:rFonts w:ascii="Times New Roman" w:hAnsi="Times New Roman" w:cs="Times New Roman"/>
                <w:sz w:val="20"/>
                <w:szCs w:val="20"/>
              </w:rPr>
            </w:pPr>
          </w:p>
        </w:tc>
      </w:tr>
      <w:tr w:rsidR="0041523F" w:rsidRPr="00B73162" w14:paraId="7F3D15B1" w14:textId="77777777" w:rsidTr="0041523F">
        <w:trPr>
          <w:trHeight w:val="348"/>
        </w:trPr>
        <w:tc>
          <w:tcPr>
            <w:tcW w:w="2700" w:type="dxa"/>
            <w:vMerge w:val="restart"/>
            <w:tcBorders>
              <w:top w:val="single" w:sz="4" w:space="0" w:color="auto"/>
              <w:left w:val="nil"/>
              <w:right w:val="nil"/>
            </w:tcBorders>
            <w:shd w:val="clear" w:color="auto" w:fill="auto"/>
            <w:noWrap/>
            <w:vAlign w:val="center"/>
            <w:hideMark/>
          </w:tcPr>
          <w:p w14:paraId="4E052C33" w14:textId="18504C36" w:rsidR="0041523F" w:rsidRPr="00B73162" w:rsidRDefault="0041523F" w:rsidP="0041523F">
            <w:pPr>
              <w:rPr>
                <w:rFonts w:ascii="Times New Roman" w:hAnsi="Times New Roman" w:cs="Times New Roman"/>
                <w:sz w:val="22"/>
                <w:szCs w:val="22"/>
              </w:rPr>
            </w:pPr>
            <w:r w:rsidRPr="00B73162">
              <w:rPr>
                <w:rFonts w:ascii="Times New Roman" w:hAnsi="Times New Roman" w:cs="Times New Roman"/>
                <w:sz w:val="22"/>
                <w:szCs w:val="22"/>
              </w:rPr>
              <w:t>Reversed inventory days*</w:t>
            </w:r>
            <w:r>
              <w:rPr>
                <w:rFonts w:ascii="Times New Roman" w:hAnsi="Times New Roman" w:cs="Times New Roman"/>
                <w:sz w:val="22"/>
                <w:szCs w:val="22"/>
              </w:rPr>
              <w:t>M</w:t>
            </w:r>
            <w:r w:rsidRPr="00B73162">
              <w:rPr>
                <w:rFonts w:ascii="Times New Roman" w:hAnsi="Times New Roman" w:cs="Times New Roman"/>
                <w:sz w:val="22"/>
                <w:szCs w:val="22"/>
              </w:rPr>
              <w:t>unificence</w:t>
            </w:r>
          </w:p>
        </w:tc>
        <w:tc>
          <w:tcPr>
            <w:tcW w:w="1080" w:type="dxa"/>
            <w:tcBorders>
              <w:top w:val="single" w:sz="4" w:space="0" w:color="auto"/>
              <w:left w:val="nil"/>
              <w:bottom w:val="nil"/>
              <w:right w:val="nil"/>
            </w:tcBorders>
            <w:shd w:val="clear" w:color="auto" w:fill="auto"/>
            <w:noWrap/>
            <w:vAlign w:val="center"/>
            <w:hideMark/>
          </w:tcPr>
          <w:p w14:paraId="377D7FD6" w14:textId="77777777" w:rsidR="0041523F" w:rsidRPr="0041523F" w:rsidRDefault="0041523F" w:rsidP="0041523F">
            <w:pPr>
              <w:jc w:val="center"/>
              <w:rPr>
                <w:rFonts w:ascii="Times New Roman" w:hAnsi="Times New Roman" w:cs="Times New Roman"/>
                <w:sz w:val="20"/>
                <w:szCs w:val="20"/>
              </w:rPr>
            </w:pPr>
          </w:p>
        </w:tc>
        <w:tc>
          <w:tcPr>
            <w:tcW w:w="450" w:type="dxa"/>
            <w:tcBorders>
              <w:top w:val="single" w:sz="4" w:space="0" w:color="auto"/>
              <w:left w:val="nil"/>
              <w:bottom w:val="nil"/>
              <w:right w:val="nil"/>
            </w:tcBorders>
            <w:shd w:val="clear" w:color="auto" w:fill="auto"/>
            <w:noWrap/>
            <w:vAlign w:val="center"/>
            <w:hideMark/>
          </w:tcPr>
          <w:p w14:paraId="649E1061" w14:textId="77777777" w:rsidR="0041523F" w:rsidRPr="0041523F" w:rsidRDefault="0041523F" w:rsidP="0041523F">
            <w:pPr>
              <w:jc w:val="center"/>
              <w:rPr>
                <w:rFonts w:ascii="Times New Roman" w:hAnsi="Times New Roman" w:cs="Times New Roman"/>
                <w:sz w:val="20"/>
                <w:szCs w:val="20"/>
                <w:vertAlign w:val="superscript"/>
              </w:rPr>
            </w:pPr>
          </w:p>
        </w:tc>
        <w:tc>
          <w:tcPr>
            <w:tcW w:w="1080" w:type="dxa"/>
            <w:tcBorders>
              <w:top w:val="single" w:sz="4" w:space="0" w:color="auto"/>
              <w:left w:val="nil"/>
              <w:bottom w:val="nil"/>
              <w:right w:val="nil"/>
            </w:tcBorders>
            <w:shd w:val="clear" w:color="auto" w:fill="auto"/>
            <w:noWrap/>
            <w:vAlign w:val="center"/>
            <w:hideMark/>
          </w:tcPr>
          <w:p w14:paraId="1EE738B3" w14:textId="1CCE5545" w:rsidR="0041523F" w:rsidRPr="0041523F" w:rsidRDefault="0041523F" w:rsidP="0041523F">
            <w:pPr>
              <w:jc w:val="center"/>
              <w:rPr>
                <w:rFonts w:ascii="Times New Roman" w:hAnsi="Times New Roman" w:cs="Times New Roman"/>
                <w:sz w:val="20"/>
                <w:szCs w:val="20"/>
              </w:rPr>
            </w:pPr>
            <w:r w:rsidRPr="0041523F">
              <w:rPr>
                <w:rFonts w:ascii="Times New Roman" w:hAnsi="Times New Roman" w:cs="Times New Roman"/>
                <w:sz w:val="20"/>
                <w:szCs w:val="20"/>
              </w:rPr>
              <w:t>0.111</w:t>
            </w:r>
          </w:p>
        </w:tc>
        <w:tc>
          <w:tcPr>
            <w:tcW w:w="450" w:type="dxa"/>
            <w:tcBorders>
              <w:top w:val="single" w:sz="4" w:space="0" w:color="auto"/>
              <w:left w:val="nil"/>
              <w:bottom w:val="nil"/>
              <w:right w:val="nil"/>
            </w:tcBorders>
            <w:shd w:val="clear" w:color="auto" w:fill="auto"/>
            <w:noWrap/>
            <w:vAlign w:val="center"/>
            <w:hideMark/>
          </w:tcPr>
          <w:p w14:paraId="2776EE3D" w14:textId="5C15517B" w:rsidR="0041523F" w:rsidRPr="0041523F" w:rsidRDefault="0041523F" w:rsidP="00AC659E">
            <w:pPr>
              <w:rPr>
                <w:rFonts w:ascii="Times New Roman" w:hAnsi="Times New Roman" w:cs="Times New Roman"/>
                <w:sz w:val="20"/>
                <w:szCs w:val="20"/>
                <w:vertAlign w:val="superscript"/>
              </w:rPr>
            </w:pPr>
            <w:r w:rsidRPr="0041523F">
              <w:rPr>
                <w:rFonts w:ascii="Times New Roman" w:hAnsi="Times New Roman" w:cs="Times New Roman"/>
                <w:sz w:val="20"/>
                <w:szCs w:val="20"/>
                <w:vertAlign w:val="superscript"/>
              </w:rPr>
              <w:t>*</w:t>
            </w:r>
          </w:p>
        </w:tc>
        <w:tc>
          <w:tcPr>
            <w:tcW w:w="1080" w:type="dxa"/>
            <w:tcBorders>
              <w:top w:val="single" w:sz="4" w:space="0" w:color="auto"/>
              <w:left w:val="nil"/>
              <w:bottom w:val="nil"/>
              <w:right w:val="nil"/>
            </w:tcBorders>
            <w:shd w:val="clear" w:color="auto" w:fill="auto"/>
            <w:noWrap/>
            <w:vAlign w:val="center"/>
            <w:hideMark/>
          </w:tcPr>
          <w:p w14:paraId="189E7161" w14:textId="77777777" w:rsidR="0041523F" w:rsidRPr="0041523F" w:rsidRDefault="0041523F" w:rsidP="0041523F">
            <w:pPr>
              <w:jc w:val="center"/>
              <w:rPr>
                <w:rFonts w:ascii="Times New Roman" w:hAnsi="Times New Roman" w:cs="Times New Roman"/>
                <w:sz w:val="20"/>
                <w:szCs w:val="20"/>
              </w:rPr>
            </w:pPr>
          </w:p>
        </w:tc>
        <w:tc>
          <w:tcPr>
            <w:tcW w:w="450" w:type="dxa"/>
            <w:tcBorders>
              <w:top w:val="single" w:sz="4" w:space="0" w:color="auto"/>
              <w:left w:val="nil"/>
              <w:bottom w:val="nil"/>
              <w:right w:val="nil"/>
            </w:tcBorders>
            <w:shd w:val="clear" w:color="auto" w:fill="auto"/>
            <w:noWrap/>
            <w:vAlign w:val="center"/>
            <w:hideMark/>
          </w:tcPr>
          <w:p w14:paraId="11705A34" w14:textId="77777777" w:rsidR="0041523F" w:rsidRPr="0041523F" w:rsidRDefault="0041523F" w:rsidP="0041523F">
            <w:pPr>
              <w:jc w:val="center"/>
              <w:rPr>
                <w:rFonts w:ascii="Times New Roman" w:hAnsi="Times New Roman" w:cs="Times New Roman"/>
                <w:sz w:val="20"/>
                <w:szCs w:val="20"/>
                <w:vertAlign w:val="superscript"/>
              </w:rPr>
            </w:pPr>
          </w:p>
        </w:tc>
        <w:tc>
          <w:tcPr>
            <w:tcW w:w="1076" w:type="dxa"/>
            <w:tcBorders>
              <w:top w:val="single" w:sz="4" w:space="0" w:color="auto"/>
              <w:left w:val="nil"/>
              <w:bottom w:val="nil"/>
              <w:right w:val="nil"/>
            </w:tcBorders>
            <w:shd w:val="clear" w:color="auto" w:fill="auto"/>
            <w:noWrap/>
            <w:vAlign w:val="center"/>
            <w:hideMark/>
          </w:tcPr>
          <w:p w14:paraId="1E4126B4" w14:textId="570BFB24" w:rsidR="0041523F" w:rsidRPr="0041523F" w:rsidRDefault="0041523F" w:rsidP="0041523F">
            <w:pPr>
              <w:jc w:val="center"/>
              <w:rPr>
                <w:rFonts w:ascii="Times New Roman" w:hAnsi="Times New Roman" w:cs="Times New Roman"/>
                <w:sz w:val="20"/>
                <w:szCs w:val="20"/>
              </w:rPr>
            </w:pPr>
            <w:r w:rsidRPr="0041523F">
              <w:rPr>
                <w:rFonts w:ascii="Times New Roman" w:hAnsi="Times New Roman" w:cs="Times New Roman"/>
                <w:sz w:val="20"/>
                <w:szCs w:val="20"/>
              </w:rPr>
              <w:t>0.138</w:t>
            </w:r>
          </w:p>
        </w:tc>
        <w:tc>
          <w:tcPr>
            <w:tcW w:w="454" w:type="dxa"/>
            <w:tcBorders>
              <w:top w:val="single" w:sz="4" w:space="0" w:color="auto"/>
              <w:left w:val="nil"/>
              <w:bottom w:val="nil"/>
              <w:right w:val="nil"/>
            </w:tcBorders>
            <w:shd w:val="clear" w:color="auto" w:fill="auto"/>
            <w:noWrap/>
            <w:vAlign w:val="center"/>
            <w:hideMark/>
          </w:tcPr>
          <w:p w14:paraId="44768881" w14:textId="6B1830D2" w:rsidR="0041523F" w:rsidRPr="0041523F" w:rsidRDefault="0041523F" w:rsidP="00AC659E">
            <w:pPr>
              <w:rPr>
                <w:rFonts w:ascii="Times New Roman" w:hAnsi="Times New Roman" w:cs="Times New Roman"/>
                <w:sz w:val="20"/>
                <w:szCs w:val="20"/>
                <w:vertAlign w:val="superscript"/>
              </w:rPr>
            </w:pPr>
            <w:r w:rsidRPr="0041523F">
              <w:rPr>
                <w:rFonts w:ascii="Times New Roman" w:hAnsi="Times New Roman" w:cs="Times New Roman"/>
                <w:sz w:val="20"/>
                <w:szCs w:val="20"/>
                <w:vertAlign w:val="superscript"/>
              </w:rPr>
              <w:t>***</w:t>
            </w:r>
          </w:p>
        </w:tc>
        <w:tc>
          <w:tcPr>
            <w:tcW w:w="1080" w:type="dxa"/>
            <w:tcBorders>
              <w:top w:val="single" w:sz="4" w:space="0" w:color="auto"/>
              <w:left w:val="nil"/>
              <w:bottom w:val="nil"/>
              <w:right w:val="nil"/>
            </w:tcBorders>
            <w:shd w:val="clear" w:color="auto" w:fill="auto"/>
            <w:noWrap/>
            <w:vAlign w:val="center"/>
            <w:hideMark/>
          </w:tcPr>
          <w:p w14:paraId="125F90C9" w14:textId="77777777" w:rsidR="0041523F" w:rsidRPr="0041523F" w:rsidRDefault="0041523F" w:rsidP="0041523F">
            <w:pPr>
              <w:jc w:val="center"/>
              <w:rPr>
                <w:rFonts w:ascii="Times New Roman" w:hAnsi="Times New Roman" w:cs="Times New Roman"/>
                <w:sz w:val="20"/>
                <w:szCs w:val="20"/>
              </w:rPr>
            </w:pPr>
          </w:p>
        </w:tc>
        <w:tc>
          <w:tcPr>
            <w:tcW w:w="450" w:type="dxa"/>
            <w:tcBorders>
              <w:top w:val="single" w:sz="4" w:space="0" w:color="auto"/>
              <w:left w:val="nil"/>
              <w:bottom w:val="nil"/>
              <w:right w:val="nil"/>
            </w:tcBorders>
            <w:shd w:val="clear" w:color="auto" w:fill="auto"/>
            <w:noWrap/>
            <w:vAlign w:val="center"/>
            <w:hideMark/>
          </w:tcPr>
          <w:p w14:paraId="77423347" w14:textId="77777777" w:rsidR="0041523F" w:rsidRPr="0041523F" w:rsidRDefault="0041523F" w:rsidP="00AC659E">
            <w:pPr>
              <w:rPr>
                <w:rFonts w:ascii="Times New Roman" w:hAnsi="Times New Roman" w:cs="Times New Roman"/>
                <w:sz w:val="20"/>
                <w:szCs w:val="20"/>
              </w:rPr>
            </w:pPr>
          </w:p>
        </w:tc>
        <w:tc>
          <w:tcPr>
            <w:tcW w:w="990" w:type="dxa"/>
            <w:tcBorders>
              <w:top w:val="single" w:sz="4" w:space="0" w:color="auto"/>
              <w:left w:val="nil"/>
              <w:bottom w:val="nil"/>
              <w:right w:val="nil"/>
            </w:tcBorders>
            <w:shd w:val="clear" w:color="auto" w:fill="auto"/>
            <w:noWrap/>
            <w:vAlign w:val="center"/>
            <w:hideMark/>
          </w:tcPr>
          <w:p w14:paraId="41B616D7" w14:textId="396AA701" w:rsidR="0041523F" w:rsidRPr="0041523F" w:rsidRDefault="0041523F" w:rsidP="0041523F">
            <w:pPr>
              <w:jc w:val="center"/>
              <w:rPr>
                <w:rFonts w:ascii="Times New Roman" w:hAnsi="Times New Roman" w:cs="Times New Roman"/>
                <w:sz w:val="20"/>
                <w:szCs w:val="20"/>
              </w:rPr>
            </w:pPr>
            <w:r w:rsidRPr="0041523F">
              <w:rPr>
                <w:rFonts w:ascii="Times New Roman" w:hAnsi="Times New Roman" w:cs="Times New Roman"/>
                <w:sz w:val="20"/>
                <w:szCs w:val="20"/>
              </w:rPr>
              <w:t>0.017</w:t>
            </w:r>
          </w:p>
        </w:tc>
        <w:tc>
          <w:tcPr>
            <w:tcW w:w="450" w:type="dxa"/>
            <w:tcBorders>
              <w:top w:val="single" w:sz="4" w:space="0" w:color="auto"/>
              <w:left w:val="nil"/>
              <w:bottom w:val="nil"/>
              <w:right w:val="nil"/>
            </w:tcBorders>
            <w:shd w:val="clear" w:color="auto" w:fill="auto"/>
            <w:noWrap/>
            <w:vAlign w:val="center"/>
            <w:hideMark/>
          </w:tcPr>
          <w:p w14:paraId="01970D40" w14:textId="4E697244" w:rsidR="0041523F" w:rsidRPr="0041523F" w:rsidRDefault="0041523F" w:rsidP="0041523F">
            <w:pPr>
              <w:jc w:val="center"/>
              <w:rPr>
                <w:rFonts w:ascii="Times New Roman" w:hAnsi="Times New Roman" w:cs="Times New Roman"/>
                <w:sz w:val="20"/>
                <w:szCs w:val="20"/>
                <w:vertAlign w:val="superscript"/>
              </w:rPr>
            </w:pPr>
            <w:r w:rsidRPr="0041523F">
              <w:rPr>
                <w:rFonts w:ascii="Times New Roman" w:hAnsi="Times New Roman" w:cs="Times New Roman"/>
                <w:sz w:val="20"/>
                <w:szCs w:val="20"/>
                <w:vertAlign w:val="superscript"/>
              </w:rPr>
              <w:t>*</w:t>
            </w:r>
          </w:p>
        </w:tc>
        <w:tc>
          <w:tcPr>
            <w:tcW w:w="990" w:type="dxa"/>
            <w:tcBorders>
              <w:top w:val="single" w:sz="4" w:space="0" w:color="auto"/>
              <w:left w:val="nil"/>
              <w:bottom w:val="nil"/>
              <w:right w:val="nil"/>
            </w:tcBorders>
            <w:shd w:val="clear" w:color="auto" w:fill="auto"/>
            <w:noWrap/>
            <w:vAlign w:val="center"/>
            <w:hideMark/>
          </w:tcPr>
          <w:p w14:paraId="1AE40D3F" w14:textId="77777777" w:rsidR="0041523F" w:rsidRPr="0041523F" w:rsidRDefault="0041523F" w:rsidP="0041523F">
            <w:pPr>
              <w:jc w:val="center"/>
              <w:rPr>
                <w:rFonts w:ascii="Times New Roman" w:hAnsi="Times New Roman" w:cs="Times New Roman"/>
                <w:sz w:val="20"/>
                <w:szCs w:val="20"/>
              </w:rPr>
            </w:pPr>
          </w:p>
        </w:tc>
        <w:tc>
          <w:tcPr>
            <w:tcW w:w="450" w:type="dxa"/>
            <w:tcBorders>
              <w:top w:val="single" w:sz="4" w:space="0" w:color="auto"/>
              <w:left w:val="nil"/>
              <w:bottom w:val="nil"/>
              <w:right w:val="nil"/>
            </w:tcBorders>
            <w:shd w:val="clear" w:color="auto" w:fill="auto"/>
            <w:noWrap/>
            <w:vAlign w:val="center"/>
            <w:hideMark/>
          </w:tcPr>
          <w:p w14:paraId="39DCD7D2" w14:textId="77777777" w:rsidR="0041523F" w:rsidRPr="0041523F" w:rsidRDefault="0041523F" w:rsidP="00AC659E">
            <w:pPr>
              <w:rPr>
                <w:rFonts w:ascii="Times New Roman" w:hAnsi="Times New Roman" w:cs="Times New Roman"/>
                <w:sz w:val="20"/>
                <w:szCs w:val="20"/>
              </w:rPr>
            </w:pPr>
          </w:p>
        </w:tc>
        <w:tc>
          <w:tcPr>
            <w:tcW w:w="990" w:type="dxa"/>
            <w:tcBorders>
              <w:top w:val="single" w:sz="4" w:space="0" w:color="auto"/>
              <w:left w:val="nil"/>
              <w:bottom w:val="nil"/>
              <w:right w:val="nil"/>
            </w:tcBorders>
            <w:shd w:val="clear" w:color="auto" w:fill="auto"/>
            <w:noWrap/>
            <w:vAlign w:val="center"/>
            <w:hideMark/>
          </w:tcPr>
          <w:p w14:paraId="68505F87" w14:textId="1FF2A427" w:rsidR="0041523F" w:rsidRPr="0041523F" w:rsidRDefault="0041523F" w:rsidP="0041523F">
            <w:pPr>
              <w:jc w:val="center"/>
              <w:rPr>
                <w:rFonts w:ascii="Times New Roman" w:hAnsi="Times New Roman" w:cs="Times New Roman"/>
                <w:sz w:val="20"/>
                <w:szCs w:val="20"/>
              </w:rPr>
            </w:pPr>
            <w:r w:rsidRPr="0041523F">
              <w:rPr>
                <w:rFonts w:ascii="Times New Roman" w:hAnsi="Times New Roman" w:cs="Times New Roman"/>
                <w:sz w:val="20"/>
                <w:szCs w:val="20"/>
              </w:rPr>
              <w:t>0.010</w:t>
            </w:r>
          </w:p>
        </w:tc>
        <w:tc>
          <w:tcPr>
            <w:tcW w:w="540" w:type="dxa"/>
            <w:tcBorders>
              <w:top w:val="single" w:sz="4" w:space="0" w:color="auto"/>
              <w:left w:val="nil"/>
              <w:bottom w:val="nil"/>
              <w:right w:val="nil"/>
            </w:tcBorders>
            <w:shd w:val="clear" w:color="auto" w:fill="auto"/>
            <w:noWrap/>
            <w:vAlign w:val="center"/>
            <w:hideMark/>
          </w:tcPr>
          <w:p w14:paraId="6E6DA418" w14:textId="0E9FED1D" w:rsidR="0041523F" w:rsidRPr="0041523F" w:rsidRDefault="0041523F" w:rsidP="0041523F">
            <w:pPr>
              <w:jc w:val="center"/>
              <w:rPr>
                <w:rFonts w:ascii="Times New Roman" w:hAnsi="Times New Roman" w:cs="Times New Roman"/>
                <w:sz w:val="20"/>
                <w:szCs w:val="20"/>
              </w:rPr>
            </w:pPr>
          </w:p>
        </w:tc>
      </w:tr>
      <w:tr w:rsidR="0041523F" w:rsidRPr="00B73162" w14:paraId="4337D076" w14:textId="77777777" w:rsidTr="0041523F">
        <w:trPr>
          <w:trHeight w:val="348"/>
        </w:trPr>
        <w:tc>
          <w:tcPr>
            <w:tcW w:w="2700" w:type="dxa"/>
            <w:vMerge/>
            <w:tcBorders>
              <w:left w:val="nil"/>
              <w:bottom w:val="single" w:sz="4" w:space="0" w:color="auto"/>
              <w:right w:val="nil"/>
            </w:tcBorders>
            <w:shd w:val="clear" w:color="auto" w:fill="auto"/>
            <w:noWrap/>
            <w:vAlign w:val="center"/>
            <w:hideMark/>
          </w:tcPr>
          <w:p w14:paraId="65761392" w14:textId="77777777" w:rsidR="0041523F" w:rsidRPr="00B73162" w:rsidRDefault="0041523F" w:rsidP="0041523F">
            <w:pPr>
              <w:rPr>
                <w:rFonts w:ascii="Times New Roman" w:hAnsi="Times New Roman" w:cs="Times New Roman"/>
                <w:sz w:val="20"/>
                <w:szCs w:val="20"/>
              </w:rPr>
            </w:pPr>
          </w:p>
        </w:tc>
        <w:tc>
          <w:tcPr>
            <w:tcW w:w="1080" w:type="dxa"/>
            <w:tcBorders>
              <w:top w:val="nil"/>
              <w:left w:val="nil"/>
              <w:bottom w:val="single" w:sz="4" w:space="0" w:color="auto"/>
              <w:right w:val="nil"/>
            </w:tcBorders>
            <w:shd w:val="clear" w:color="auto" w:fill="auto"/>
            <w:noWrap/>
            <w:vAlign w:val="center"/>
            <w:hideMark/>
          </w:tcPr>
          <w:p w14:paraId="7DD9B402" w14:textId="77777777" w:rsidR="0041523F" w:rsidRPr="0041523F" w:rsidRDefault="0041523F" w:rsidP="0041523F">
            <w:pPr>
              <w:jc w:val="center"/>
              <w:rPr>
                <w:rFonts w:ascii="Times New Roman" w:hAnsi="Times New Roman" w:cs="Times New Roman"/>
                <w:sz w:val="20"/>
                <w:szCs w:val="20"/>
              </w:rPr>
            </w:pPr>
          </w:p>
        </w:tc>
        <w:tc>
          <w:tcPr>
            <w:tcW w:w="450" w:type="dxa"/>
            <w:tcBorders>
              <w:top w:val="nil"/>
              <w:left w:val="nil"/>
              <w:bottom w:val="single" w:sz="4" w:space="0" w:color="auto"/>
              <w:right w:val="nil"/>
            </w:tcBorders>
            <w:shd w:val="clear" w:color="auto" w:fill="auto"/>
            <w:noWrap/>
            <w:vAlign w:val="center"/>
            <w:hideMark/>
          </w:tcPr>
          <w:p w14:paraId="23DBA71E" w14:textId="77777777" w:rsidR="0041523F" w:rsidRPr="0041523F" w:rsidRDefault="0041523F" w:rsidP="0041523F">
            <w:pPr>
              <w:jc w:val="center"/>
              <w:rPr>
                <w:rFonts w:ascii="Times New Roman" w:hAnsi="Times New Roman" w:cs="Times New Roman"/>
                <w:sz w:val="20"/>
                <w:szCs w:val="20"/>
                <w:vertAlign w:val="superscript"/>
              </w:rPr>
            </w:pPr>
          </w:p>
        </w:tc>
        <w:tc>
          <w:tcPr>
            <w:tcW w:w="1080" w:type="dxa"/>
            <w:tcBorders>
              <w:top w:val="nil"/>
              <w:left w:val="nil"/>
              <w:bottom w:val="single" w:sz="4" w:space="0" w:color="auto"/>
              <w:right w:val="nil"/>
            </w:tcBorders>
            <w:shd w:val="clear" w:color="auto" w:fill="auto"/>
            <w:noWrap/>
            <w:vAlign w:val="center"/>
            <w:hideMark/>
          </w:tcPr>
          <w:p w14:paraId="3CA6DD13" w14:textId="26961BBF" w:rsidR="0041523F" w:rsidRPr="0041523F" w:rsidRDefault="0041523F" w:rsidP="0041523F">
            <w:pPr>
              <w:jc w:val="center"/>
              <w:rPr>
                <w:rFonts w:ascii="Times New Roman" w:hAnsi="Times New Roman" w:cs="Times New Roman"/>
                <w:sz w:val="20"/>
                <w:szCs w:val="20"/>
              </w:rPr>
            </w:pPr>
            <w:r w:rsidRPr="0041523F">
              <w:rPr>
                <w:rFonts w:ascii="Times New Roman" w:hAnsi="Times New Roman" w:cs="Times New Roman"/>
                <w:sz w:val="20"/>
                <w:szCs w:val="20"/>
              </w:rPr>
              <w:t>(0.066)</w:t>
            </w:r>
          </w:p>
        </w:tc>
        <w:tc>
          <w:tcPr>
            <w:tcW w:w="450" w:type="dxa"/>
            <w:tcBorders>
              <w:top w:val="nil"/>
              <w:left w:val="nil"/>
              <w:bottom w:val="single" w:sz="4" w:space="0" w:color="auto"/>
              <w:right w:val="nil"/>
            </w:tcBorders>
            <w:shd w:val="clear" w:color="auto" w:fill="auto"/>
            <w:noWrap/>
            <w:vAlign w:val="center"/>
            <w:hideMark/>
          </w:tcPr>
          <w:p w14:paraId="687BFE10" w14:textId="7A338378" w:rsidR="0041523F" w:rsidRPr="0041523F" w:rsidRDefault="0041523F" w:rsidP="00AC659E">
            <w:pPr>
              <w:rPr>
                <w:rFonts w:ascii="Times New Roman" w:hAnsi="Times New Roman" w:cs="Times New Roman"/>
                <w:sz w:val="20"/>
                <w:szCs w:val="20"/>
                <w:vertAlign w:val="superscript"/>
              </w:rPr>
            </w:pPr>
          </w:p>
        </w:tc>
        <w:tc>
          <w:tcPr>
            <w:tcW w:w="1080" w:type="dxa"/>
            <w:tcBorders>
              <w:top w:val="nil"/>
              <w:left w:val="nil"/>
              <w:bottom w:val="single" w:sz="4" w:space="0" w:color="auto"/>
              <w:right w:val="nil"/>
            </w:tcBorders>
            <w:shd w:val="clear" w:color="auto" w:fill="auto"/>
            <w:noWrap/>
            <w:vAlign w:val="center"/>
            <w:hideMark/>
          </w:tcPr>
          <w:p w14:paraId="77CE95AF" w14:textId="77777777" w:rsidR="0041523F" w:rsidRPr="0041523F" w:rsidRDefault="0041523F" w:rsidP="0041523F">
            <w:pPr>
              <w:jc w:val="center"/>
              <w:rPr>
                <w:rFonts w:ascii="Times New Roman" w:hAnsi="Times New Roman" w:cs="Times New Roman"/>
                <w:sz w:val="20"/>
                <w:szCs w:val="20"/>
              </w:rPr>
            </w:pPr>
          </w:p>
        </w:tc>
        <w:tc>
          <w:tcPr>
            <w:tcW w:w="450" w:type="dxa"/>
            <w:tcBorders>
              <w:top w:val="nil"/>
              <w:left w:val="nil"/>
              <w:bottom w:val="single" w:sz="4" w:space="0" w:color="auto"/>
              <w:right w:val="nil"/>
            </w:tcBorders>
            <w:shd w:val="clear" w:color="auto" w:fill="auto"/>
            <w:noWrap/>
            <w:vAlign w:val="center"/>
            <w:hideMark/>
          </w:tcPr>
          <w:p w14:paraId="4B514DAA" w14:textId="77777777" w:rsidR="0041523F" w:rsidRPr="0041523F" w:rsidRDefault="0041523F" w:rsidP="0041523F">
            <w:pPr>
              <w:jc w:val="center"/>
              <w:rPr>
                <w:rFonts w:ascii="Times New Roman" w:hAnsi="Times New Roman" w:cs="Times New Roman"/>
                <w:sz w:val="20"/>
                <w:szCs w:val="20"/>
                <w:vertAlign w:val="superscript"/>
              </w:rPr>
            </w:pPr>
          </w:p>
        </w:tc>
        <w:tc>
          <w:tcPr>
            <w:tcW w:w="1076" w:type="dxa"/>
            <w:tcBorders>
              <w:top w:val="nil"/>
              <w:left w:val="nil"/>
              <w:bottom w:val="single" w:sz="4" w:space="0" w:color="auto"/>
              <w:right w:val="nil"/>
            </w:tcBorders>
            <w:shd w:val="clear" w:color="auto" w:fill="auto"/>
            <w:noWrap/>
            <w:vAlign w:val="center"/>
            <w:hideMark/>
          </w:tcPr>
          <w:p w14:paraId="091D4C9A" w14:textId="1C093E8E" w:rsidR="0041523F" w:rsidRPr="0041523F" w:rsidRDefault="0041523F" w:rsidP="0041523F">
            <w:pPr>
              <w:jc w:val="center"/>
              <w:rPr>
                <w:rFonts w:ascii="Times New Roman" w:hAnsi="Times New Roman" w:cs="Times New Roman"/>
                <w:sz w:val="20"/>
                <w:szCs w:val="20"/>
              </w:rPr>
            </w:pPr>
            <w:r w:rsidRPr="0041523F">
              <w:rPr>
                <w:rFonts w:ascii="Times New Roman" w:hAnsi="Times New Roman" w:cs="Times New Roman"/>
                <w:sz w:val="20"/>
                <w:szCs w:val="20"/>
              </w:rPr>
              <w:t>(0.066)</w:t>
            </w:r>
          </w:p>
        </w:tc>
        <w:tc>
          <w:tcPr>
            <w:tcW w:w="454" w:type="dxa"/>
            <w:tcBorders>
              <w:top w:val="nil"/>
              <w:left w:val="nil"/>
              <w:bottom w:val="single" w:sz="4" w:space="0" w:color="auto"/>
              <w:right w:val="nil"/>
            </w:tcBorders>
            <w:shd w:val="clear" w:color="auto" w:fill="auto"/>
            <w:noWrap/>
            <w:vAlign w:val="center"/>
            <w:hideMark/>
          </w:tcPr>
          <w:p w14:paraId="44105B41" w14:textId="25479160" w:rsidR="0041523F" w:rsidRPr="0041523F" w:rsidRDefault="0041523F" w:rsidP="00AC659E">
            <w:pPr>
              <w:rPr>
                <w:rFonts w:ascii="Times New Roman" w:hAnsi="Times New Roman" w:cs="Times New Roman"/>
                <w:sz w:val="20"/>
                <w:szCs w:val="20"/>
                <w:vertAlign w:val="superscript"/>
              </w:rPr>
            </w:pPr>
          </w:p>
        </w:tc>
        <w:tc>
          <w:tcPr>
            <w:tcW w:w="1080" w:type="dxa"/>
            <w:tcBorders>
              <w:top w:val="nil"/>
              <w:left w:val="nil"/>
              <w:bottom w:val="single" w:sz="4" w:space="0" w:color="auto"/>
              <w:right w:val="nil"/>
            </w:tcBorders>
            <w:shd w:val="clear" w:color="auto" w:fill="auto"/>
            <w:noWrap/>
            <w:vAlign w:val="center"/>
            <w:hideMark/>
          </w:tcPr>
          <w:p w14:paraId="4289A601" w14:textId="77777777" w:rsidR="0041523F" w:rsidRPr="0041523F" w:rsidRDefault="0041523F" w:rsidP="0041523F">
            <w:pPr>
              <w:jc w:val="center"/>
              <w:rPr>
                <w:rFonts w:ascii="Times New Roman" w:hAnsi="Times New Roman" w:cs="Times New Roman"/>
                <w:sz w:val="20"/>
                <w:szCs w:val="20"/>
              </w:rPr>
            </w:pPr>
          </w:p>
        </w:tc>
        <w:tc>
          <w:tcPr>
            <w:tcW w:w="450" w:type="dxa"/>
            <w:tcBorders>
              <w:top w:val="nil"/>
              <w:left w:val="nil"/>
              <w:bottom w:val="single" w:sz="4" w:space="0" w:color="auto"/>
              <w:right w:val="nil"/>
            </w:tcBorders>
            <w:shd w:val="clear" w:color="auto" w:fill="auto"/>
            <w:noWrap/>
            <w:vAlign w:val="center"/>
            <w:hideMark/>
          </w:tcPr>
          <w:p w14:paraId="35B24297" w14:textId="77777777" w:rsidR="0041523F" w:rsidRPr="0041523F" w:rsidRDefault="0041523F" w:rsidP="00AC659E">
            <w:pPr>
              <w:rPr>
                <w:rFonts w:ascii="Times New Roman" w:hAnsi="Times New Roman" w:cs="Times New Roman"/>
                <w:sz w:val="20"/>
                <w:szCs w:val="20"/>
              </w:rPr>
            </w:pPr>
          </w:p>
        </w:tc>
        <w:tc>
          <w:tcPr>
            <w:tcW w:w="990" w:type="dxa"/>
            <w:tcBorders>
              <w:top w:val="nil"/>
              <w:left w:val="nil"/>
              <w:bottom w:val="single" w:sz="4" w:space="0" w:color="auto"/>
              <w:right w:val="nil"/>
            </w:tcBorders>
            <w:shd w:val="clear" w:color="auto" w:fill="auto"/>
            <w:noWrap/>
            <w:vAlign w:val="center"/>
            <w:hideMark/>
          </w:tcPr>
          <w:p w14:paraId="12B1669C" w14:textId="15C89F0E" w:rsidR="0041523F" w:rsidRPr="0041523F" w:rsidRDefault="0041523F" w:rsidP="0041523F">
            <w:pPr>
              <w:jc w:val="center"/>
              <w:rPr>
                <w:rFonts w:ascii="Times New Roman" w:hAnsi="Times New Roman" w:cs="Times New Roman"/>
                <w:sz w:val="20"/>
                <w:szCs w:val="20"/>
              </w:rPr>
            </w:pPr>
            <w:r w:rsidRPr="0041523F">
              <w:rPr>
                <w:rFonts w:ascii="Times New Roman" w:hAnsi="Times New Roman" w:cs="Times New Roman"/>
                <w:sz w:val="20"/>
                <w:szCs w:val="20"/>
              </w:rPr>
              <w:t>(0.009)</w:t>
            </w:r>
          </w:p>
        </w:tc>
        <w:tc>
          <w:tcPr>
            <w:tcW w:w="450" w:type="dxa"/>
            <w:tcBorders>
              <w:top w:val="nil"/>
              <w:left w:val="nil"/>
              <w:bottom w:val="single" w:sz="4" w:space="0" w:color="auto"/>
              <w:right w:val="nil"/>
            </w:tcBorders>
            <w:shd w:val="clear" w:color="auto" w:fill="auto"/>
            <w:noWrap/>
            <w:vAlign w:val="center"/>
            <w:hideMark/>
          </w:tcPr>
          <w:p w14:paraId="3ABA3AA6" w14:textId="45A0D03D" w:rsidR="0041523F" w:rsidRPr="0041523F" w:rsidRDefault="0041523F" w:rsidP="0041523F">
            <w:pPr>
              <w:jc w:val="center"/>
              <w:rPr>
                <w:rFonts w:ascii="Times New Roman" w:hAnsi="Times New Roman" w:cs="Times New Roman"/>
                <w:sz w:val="20"/>
                <w:szCs w:val="20"/>
              </w:rPr>
            </w:pPr>
          </w:p>
        </w:tc>
        <w:tc>
          <w:tcPr>
            <w:tcW w:w="990" w:type="dxa"/>
            <w:tcBorders>
              <w:top w:val="nil"/>
              <w:left w:val="nil"/>
              <w:bottom w:val="single" w:sz="4" w:space="0" w:color="auto"/>
              <w:right w:val="nil"/>
            </w:tcBorders>
            <w:shd w:val="clear" w:color="auto" w:fill="auto"/>
            <w:noWrap/>
            <w:vAlign w:val="center"/>
            <w:hideMark/>
          </w:tcPr>
          <w:p w14:paraId="1568D331" w14:textId="77777777" w:rsidR="0041523F" w:rsidRPr="0041523F" w:rsidRDefault="0041523F" w:rsidP="0041523F">
            <w:pPr>
              <w:jc w:val="center"/>
              <w:rPr>
                <w:rFonts w:ascii="Times New Roman" w:hAnsi="Times New Roman" w:cs="Times New Roman"/>
                <w:sz w:val="20"/>
                <w:szCs w:val="20"/>
              </w:rPr>
            </w:pPr>
          </w:p>
        </w:tc>
        <w:tc>
          <w:tcPr>
            <w:tcW w:w="450" w:type="dxa"/>
            <w:tcBorders>
              <w:top w:val="nil"/>
              <w:left w:val="nil"/>
              <w:bottom w:val="single" w:sz="4" w:space="0" w:color="auto"/>
              <w:right w:val="nil"/>
            </w:tcBorders>
            <w:shd w:val="clear" w:color="auto" w:fill="auto"/>
            <w:noWrap/>
            <w:vAlign w:val="center"/>
            <w:hideMark/>
          </w:tcPr>
          <w:p w14:paraId="717AACF4" w14:textId="77777777" w:rsidR="0041523F" w:rsidRPr="0041523F" w:rsidRDefault="0041523F" w:rsidP="00AC659E">
            <w:pPr>
              <w:rPr>
                <w:rFonts w:ascii="Times New Roman" w:hAnsi="Times New Roman" w:cs="Times New Roman"/>
                <w:sz w:val="20"/>
                <w:szCs w:val="20"/>
              </w:rPr>
            </w:pPr>
          </w:p>
        </w:tc>
        <w:tc>
          <w:tcPr>
            <w:tcW w:w="990" w:type="dxa"/>
            <w:tcBorders>
              <w:top w:val="nil"/>
              <w:left w:val="nil"/>
              <w:bottom w:val="single" w:sz="4" w:space="0" w:color="auto"/>
              <w:right w:val="nil"/>
            </w:tcBorders>
            <w:shd w:val="clear" w:color="auto" w:fill="auto"/>
            <w:noWrap/>
            <w:vAlign w:val="center"/>
            <w:hideMark/>
          </w:tcPr>
          <w:p w14:paraId="0A4A08A7" w14:textId="4A481E81" w:rsidR="0041523F" w:rsidRPr="0041523F" w:rsidRDefault="0041523F" w:rsidP="0041523F">
            <w:pPr>
              <w:jc w:val="center"/>
              <w:rPr>
                <w:rFonts w:ascii="Times New Roman" w:hAnsi="Times New Roman" w:cs="Times New Roman"/>
                <w:sz w:val="20"/>
                <w:szCs w:val="20"/>
              </w:rPr>
            </w:pPr>
            <w:r w:rsidRPr="0041523F">
              <w:rPr>
                <w:rFonts w:ascii="Times New Roman" w:hAnsi="Times New Roman" w:cs="Times New Roman"/>
                <w:sz w:val="20"/>
                <w:szCs w:val="20"/>
              </w:rPr>
              <w:t>(0.006)</w:t>
            </w:r>
          </w:p>
        </w:tc>
        <w:tc>
          <w:tcPr>
            <w:tcW w:w="540" w:type="dxa"/>
            <w:tcBorders>
              <w:top w:val="nil"/>
              <w:left w:val="nil"/>
              <w:bottom w:val="single" w:sz="4" w:space="0" w:color="auto"/>
              <w:right w:val="nil"/>
            </w:tcBorders>
            <w:shd w:val="clear" w:color="auto" w:fill="auto"/>
            <w:noWrap/>
            <w:vAlign w:val="center"/>
            <w:hideMark/>
          </w:tcPr>
          <w:p w14:paraId="553A9375" w14:textId="45618F20" w:rsidR="0041523F" w:rsidRPr="0041523F" w:rsidRDefault="0041523F" w:rsidP="0041523F">
            <w:pPr>
              <w:jc w:val="center"/>
              <w:rPr>
                <w:rFonts w:ascii="Times New Roman" w:hAnsi="Times New Roman" w:cs="Times New Roman"/>
                <w:sz w:val="20"/>
                <w:szCs w:val="20"/>
              </w:rPr>
            </w:pPr>
          </w:p>
        </w:tc>
      </w:tr>
      <w:tr w:rsidR="0041523F" w:rsidRPr="00B73162" w14:paraId="7D6A3B2B" w14:textId="77777777" w:rsidTr="0041523F">
        <w:trPr>
          <w:trHeight w:val="348"/>
        </w:trPr>
        <w:tc>
          <w:tcPr>
            <w:tcW w:w="2700" w:type="dxa"/>
            <w:vMerge w:val="restart"/>
            <w:tcBorders>
              <w:top w:val="single" w:sz="4" w:space="0" w:color="auto"/>
              <w:left w:val="nil"/>
              <w:right w:val="nil"/>
            </w:tcBorders>
            <w:shd w:val="clear" w:color="auto" w:fill="auto"/>
            <w:noWrap/>
            <w:vAlign w:val="center"/>
            <w:hideMark/>
          </w:tcPr>
          <w:p w14:paraId="4F451A5B" w14:textId="0F3EAB10" w:rsidR="0041523F" w:rsidRPr="00B73162" w:rsidRDefault="0041523F" w:rsidP="0041523F">
            <w:pPr>
              <w:rPr>
                <w:rFonts w:ascii="Times New Roman" w:hAnsi="Times New Roman" w:cs="Times New Roman"/>
                <w:sz w:val="22"/>
                <w:szCs w:val="22"/>
              </w:rPr>
            </w:pPr>
            <w:r w:rsidRPr="00B73162">
              <w:rPr>
                <w:rFonts w:ascii="Times New Roman" w:hAnsi="Times New Roman" w:cs="Times New Roman"/>
                <w:sz w:val="22"/>
                <w:szCs w:val="22"/>
              </w:rPr>
              <w:t>Reversed inventory days*</w:t>
            </w:r>
            <w:r>
              <w:rPr>
                <w:rFonts w:ascii="Times New Roman" w:hAnsi="Times New Roman" w:cs="Times New Roman"/>
                <w:sz w:val="22"/>
                <w:szCs w:val="22"/>
              </w:rPr>
              <w:t>C</w:t>
            </w:r>
            <w:r w:rsidRPr="00B73162">
              <w:rPr>
                <w:rFonts w:ascii="Times New Roman" w:hAnsi="Times New Roman" w:cs="Times New Roman"/>
                <w:sz w:val="22"/>
                <w:szCs w:val="22"/>
              </w:rPr>
              <w:t>omplexity</w:t>
            </w:r>
          </w:p>
        </w:tc>
        <w:tc>
          <w:tcPr>
            <w:tcW w:w="1080" w:type="dxa"/>
            <w:tcBorders>
              <w:top w:val="single" w:sz="4" w:space="0" w:color="auto"/>
              <w:left w:val="nil"/>
              <w:bottom w:val="nil"/>
              <w:right w:val="nil"/>
            </w:tcBorders>
            <w:shd w:val="clear" w:color="auto" w:fill="auto"/>
            <w:noWrap/>
            <w:vAlign w:val="center"/>
            <w:hideMark/>
          </w:tcPr>
          <w:p w14:paraId="2910E695" w14:textId="77777777" w:rsidR="0041523F" w:rsidRPr="0041523F" w:rsidRDefault="0041523F" w:rsidP="0041523F">
            <w:pPr>
              <w:jc w:val="center"/>
              <w:rPr>
                <w:rFonts w:ascii="Times New Roman" w:hAnsi="Times New Roman" w:cs="Times New Roman"/>
                <w:sz w:val="20"/>
                <w:szCs w:val="20"/>
              </w:rPr>
            </w:pPr>
          </w:p>
        </w:tc>
        <w:tc>
          <w:tcPr>
            <w:tcW w:w="450" w:type="dxa"/>
            <w:tcBorders>
              <w:top w:val="single" w:sz="4" w:space="0" w:color="auto"/>
              <w:left w:val="nil"/>
              <w:bottom w:val="nil"/>
              <w:right w:val="nil"/>
            </w:tcBorders>
            <w:shd w:val="clear" w:color="auto" w:fill="auto"/>
            <w:noWrap/>
            <w:vAlign w:val="center"/>
            <w:hideMark/>
          </w:tcPr>
          <w:p w14:paraId="086AAD96" w14:textId="77777777" w:rsidR="0041523F" w:rsidRPr="0041523F" w:rsidRDefault="0041523F" w:rsidP="00AC659E">
            <w:pPr>
              <w:rPr>
                <w:rFonts w:ascii="Times New Roman" w:hAnsi="Times New Roman" w:cs="Times New Roman"/>
                <w:sz w:val="20"/>
                <w:szCs w:val="20"/>
                <w:vertAlign w:val="superscript"/>
              </w:rPr>
            </w:pPr>
          </w:p>
        </w:tc>
        <w:tc>
          <w:tcPr>
            <w:tcW w:w="1080" w:type="dxa"/>
            <w:tcBorders>
              <w:top w:val="single" w:sz="4" w:space="0" w:color="auto"/>
              <w:left w:val="nil"/>
              <w:bottom w:val="nil"/>
              <w:right w:val="nil"/>
            </w:tcBorders>
            <w:shd w:val="clear" w:color="auto" w:fill="auto"/>
            <w:noWrap/>
            <w:vAlign w:val="center"/>
            <w:hideMark/>
          </w:tcPr>
          <w:p w14:paraId="7F920398" w14:textId="62263EEA" w:rsidR="0041523F" w:rsidRPr="0041523F" w:rsidRDefault="0041523F" w:rsidP="0041523F">
            <w:pPr>
              <w:jc w:val="center"/>
              <w:rPr>
                <w:rFonts w:ascii="Times New Roman" w:hAnsi="Times New Roman" w:cs="Times New Roman"/>
                <w:sz w:val="20"/>
                <w:szCs w:val="20"/>
              </w:rPr>
            </w:pPr>
            <w:r w:rsidRPr="0041523F">
              <w:rPr>
                <w:rFonts w:ascii="Times New Roman" w:hAnsi="Times New Roman" w:cs="Times New Roman"/>
                <w:sz w:val="20"/>
                <w:szCs w:val="20"/>
              </w:rPr>
              <w:t>1.088</w:t>
            </w:r>
          </w:p>
        </w:tc>
        <w:tc>
          <w:tcPr>
            <w:tcW w:w="450" w:type="dxa"/>
            <w:tcBorders>
              <w:top w:val="single" w:sz="4" w:space="0" w:color="auto"/>
              <w:left w:val="nil"/>
              <w:bottom w:val="nil"/>
              <w:right w:val="nil"/>
            </w:tcBorders>
            <w:shd w:val="clear" w:color="auto" w:fill="auto"/>
            <w:noWrap/>
            <w:vAlign w:val="center"/>
            <w:hideMark/>
          </w:tcPr>
          <w:p w14:paraId="1FA0CF96" w14:textId="0300A6B8" w:rsidR="0041523F" w:rsidRPr="0041523F" w:rsidRDefault="0041523F" w:rsidP="00AC659E">
            <w:pPr>
              <w:rPr>
                <w:rFonts w:ascii="Times New Roman" w:hAnsi="Times New Roman" w:cs="Times New Roman"/>
                <w:sz w:val="20"/>
                <w:szCs w:val="20"/>
                <w:vertAlign w:val="superscript"/>
              </w:rPr>
            </w:pPr>
            <w:r w:rsidRPr="0041523F">
              <w:rPr>
                <w:rFonts w:ascii="Times New Roman" w:hAnsi="Times New Roman" w:cs="Times New Roman"/>
                <w:sz w:val="20"/>
                <w:szCs w:val="20"/>
                <w:vertAlign w:val="superscript"/>
              </w:rPr>
              <w:t>*</w:t>
            </w:r>
          </w:p>
        </w:tc>
        <w:tc>
          <w:tcPr>
            <w:tcW w:w="1080" w:type="dxa"/>
            <w:tcBorders>
              <w:top w:val="single" w:sz="4" w:space="0" w:color="auto"/>
              <w:left w:val="nil"/>
              <w:bottom w:val="nil"/>
              <w:right w:val="nil"/>
            </w:tcBorders>
            <w:shd w:val="clear" w:color="auto" w:fill="auto"/>
            <w:noWrap/>
            <w:vAlign w:val="center"/>
            <w:hideMark/>
          </w:tcPr>
          <w:p w14:paraId="77488096" w14:textId="77777777" w:rsidR="0041523F" w:rsidRPr="0041523F" w:rsidRDefault="0041523F" w:rsidP="0041523F">
            <w:pPr>
              <w:jc w:val="center"/>
              <w:rPr>
                <w:rFonts w:ascii="Times New Roman" w:hAnsi="Times New Roman" w:cs="Times New Roman"/>
                <w:sz w:val="20"/>
                <w:szCs w:val="20"/>
              </w:rPr>
            </w:pPr>
          </w:p>
        </w:tc>
        <w:tc>
          <w:tcPr>
            <w:tcW w:w="450" w:type="dxa"/>
            <w:tcBorders>
              <w:top w:val="single" w:sz="4" w:space="0" w:color="auto"/>
              <w:left w:val="nil"/>
              <w:bottom w:val="nil"/>
              <w:right w:val="nil"/>
            </w:tcBorders>
            <w:shd w:val="clear" w:color="auto" w:fill="auto"/>
            <w:noWrap/>
            <w:vAlign w:val="center"/>
            <w:hideMark/>
          </w:tcPr>
          <w:p w14:paraId="3379E531" w14:textId="77777777" w:rsidR="0041523F" w:rsidRPr="0041523F" w:rsidRDefault="0041523F" w:rsidP="0041523F">
            <w:pPr>
              <w:jc w:val="center"/>
              <w:rPr>
                <w:rFonts w:ascii="Times New Roman" w:hAnsi="Times New Roman" w:cs="Times New Roman"/>
                <w:sz w:val="20"/>
                <w:szCs w:val="20"/>
                <w:vertAlign w:val="superscript"/>
              </w:rPr>
            </w:pPr>
          </w:p>
        </w:tc>
        <w:tc>
          <w:tcPr>
            <w:tcW w:w="1076" w:type="dxa"/>
            <w:tcBorders>
              <w:top w:val="single" w:sz="4" w:space="0" w:color="auto"/>
              <w:left w:val="nil"/>
              <w:bottom w:val="nil"/>
              <w:right w:val="nil"/>
            </w:tcBorders>
            <w:shd w:val="clear" w:color="auto" w:fill="auto"/>
            <w:noWrap/>
            <w:vAlign w:val="center"/>
            <w:hideMark/>
          </w:tcPr>
          <w:p w14:paraId="665A5573" w14:textId="781B231C" w:rsidR="0041523F" w:rsidRPr="0041523F" w:rsidRDefault="0041523F" w:rsidP="0041523F">
            <w:pPr>
              <w:jc w:val="center"/>
              <w:rPr>
                <w:rFonts w:ascii="Times New Roman" w:hAnsi="Times New Roman" w:cs="Times New Roman"/>
                <w:sz w:val="20"/>
                <w:szCs w:val="20"/>
              </w:rPr>
            </w:pPr>
            <w:r w:rsidRPr="0041523F">
              <w:rPr>
                <w:rFonts w:ascii="Times New Roman" w:hAnsi="Times New Roman" w:cs="Times New Roman"/>
                <w:sz w:val="20"/>
                <w:szCs w:val="20"/>
              </w:rPr>
              <w:t>1.021</w:t>
            </w:r>
          </w:p>
        </w:tc>
        <w:tc>
          <w:tcPr>
            <w:tcW w:w="454" w:type="dxa"/>
            <w:tcBorders>
              <w:top w:val="single" w:sz="4" w:space="0" w:color="auto"/>
              <w:left w:val="nil"/>
              <w:bottom w:val="nil"/>
              <w:right w:val="nil"/>
            </w:tcBorders>
            <w:shd w:val="clear" w:color="auto" w:fill="auto"/>
            <w:noWrap/>
            <w:vAlign w:val="center"/>
            <w:hideMark/>
          </w:tcPr>
          <w:p w14:paraId="328D1603" w14:textId="441ED2AC" w:rsidR="0041523F" w:rsidRPr="0041523F" w:rsidRDefault="0041523F" w:rsidP="00AC659E">
            <w:pPr>
              <w:rPr>
                <w:rFonts w:ascii="Times New Roman" w:hAnsi="Times New Roman" w:cs="Times New Roman"/>
                <w:sz w:val="20"/>
                <w:szCs w:val="20"/>
                <w:vertAlign w:val="superscript"/>
              </w:rPr>
            </w:pPr>
            <w:r w:rsidRPr="0041523F">
              <w:rPr>
                <w:rFonts w:ascii="Times New Roman" w:hAnsi="Times New Roman" w:cs="Times New Roman"/>
                <w:sz w:val="20"/>
                <w:szCs w:val="20"/>
                <w:vertAlign w:val="superscript"/>
              </w:rPr>
              <w:t>*</w:t>
            </w:r>
          </w:p>
        </w:tc>
        <w:tc>
          <w:tcPr>
            <w:tcW w:w="1080" w:type="dxa"/>
            <w:tcBorders>
              <w:top w:val="single" w:sz="4" w:space="0" w:color="auto"/>
              <w:left w:val="nil"/>
              <w:bottom w:val="nil"/>
              <w:right w:val="nil"/>
            </w:tcBorders>
            <w:shd w:val="clear" w:color="auto" w:fill="auto"/>
            <w:noWrap/>
            <w:vAlign w:val="center"/>
            <w:hideMark/>
          </w:tcPr>
          <w:p w14:paraId="699246E1" w14:textId="77777777" w:rsidR="0041523F" w:rsidRPr="0041523F" w:rsidRDefault="0041523F" w:rsidP="0041523F">
            <w:pPr>
              <w:jc w:val="center"/>
              <w:rPr>
                <w:rFonts w:ascii="Times New Roman" w:hAnsi="Times New Roman" w:cs="Times New Roman"/>
                <w:sz w:val="20"/>
                <w:szCs w:val="20"/>
              </w:rPr>
            </w:pPr>
          </w:p>
        </w:tc>
        <w:tc>
          <w:tcPr>
            <w:tcW w:w="450" w:type="dxa"/>
            <w:tcBorders>
              <w:top w:val="single" w:sz="4" w:space="0" w:color="auto"/>
              <w:left w:val="nil"/>
              <w:bottom w:val="nil"/>
              <w:right w:val="nil"/>
            </w:tcBorders>
            <w:shd w:val="clear" w:color="auto" w:fill="auto"/>
            <w:noWrap/>
            <w:vAlign w:val="center"/>
            <w:hideMark/>
          </w:tcPr>
          <w:p w14:paraId="2BB6251E" w14:textId="77777777" w:rsidR="0041523F" w:rsidRPr="0041523F" w:rsidRDefault="0041523F" w:rsidP="00AC659E">
            <w:pPr>
              <w:rPr>
                <w:rFonts w:ascii="Times New Roman" w:hAnsi="Times New Roman" w:cs="Times New Roman"/>
                <w:sz w:val="20"/>
                <w:szCs w:val="20"/>
              </w:rPr>
            </w:pPr>
          </w:p>
        </w:tc>
        <w:tc>
          <w:tcPr>
            <w:tcW w:w="990" w:type="dxa"/>
            <w:tcBorders>
              <w:top w:val="single" w:sz="4" w:space="0" w:color="auto"/>
              <w:left w:val="nil"/>
              <w:bottom w:val="nil"/>
              <w:right w:val="nil"/>
            </w:tcBorders>
            <w:shd w:val="clear" w:color="auto" w:fill="auto"/>
            <w:noWrap/>
            <w:vAlign w:val="center"/>
            <w:hideMark/>
          </w:tcPr>
          <w:p w14:paraId="05BAC1A6" w14:textId="7A845B0D" w:rsidR="0041523F" w:rsidRPr="0041523F" w:rsidRDefault="0041523F" w:rsidP="0041523F">
            <w:pPr>
              <w:jc w:val="center"/>
              <w:rPr>
                <w:rFonts w:ascii="Times New Roman" w:hAnsi="Times New Roman" w:cs="Times New Roman"/>
                <w:sz w:val="20"/>
                <w:szCs w:val="20"/>
              </w:rPr>
            </w:pPr>
            <w:r w:rsidRPr="0041523F">
              <w:rPr>
                <w:rFonts w:ascii="Times New Roman" w:hAnsi="Times New Roman" w:cs="Times New Roman"/>
                <w:sz w:val="20"/>
                <w:szCs w:val="20"/>
              </w:rPr>
              <w:t>0.065</w:t>
            </w:r>
          </w:p>
        </w:tc>
        <w:tc>
          <w:tcPr>
            <w:tcW w:w="450" w:type="dxa"/>
            <w:tcBorders>
              <w:top w:val="single" w:sz="4" w:space="0" w:color="auto"/>
              <w:left w:val="nil"/>
              <w:bottom w:val="nil"/>
              <w:right w:val="nil"/>
            </w:tcBorders>
            <w:shd w:val="clear" w:color="auto" w:fill="auto"/>
            <w:noWrap/>
            <w:vAlign w:val="center"/>
            <w:hideMark/>
          </w:tcPr>
          <w:p w14:paraId="68A3B74C" w14:textId="39562730" w:rsidR="0041523F" w:rsidRPr="0041523F" w:rsidRDefault="0041523F" w:rsidP="0041523F">
            <w:pPr>
              <w:ind w:right="220"/>
              <w:jc w:val="center"/>
              <w:rPr>
                <w:rFonts w:ascii="Times New Roman" w:hAnsi="Times New Roman" w:cs="Times New Roman"/>
                <w:sz w:val="20"/>
                <w:szCs w:val="20"/>
              </w:rPr>
            </w:pPr>
          </w:p>
        </w:tc>
        <w:tc>
          <w:tcPr>
            <w:tcW w:w="990" w:type="dxa"/>
            <w:tcBorders>
              <w:top w:val="single" w:sz="4" w:space="0" w:color="auto"/>
              <w:left w:val="nil"/>
              <w:bottom w:val="nil"/>
              <w:right w:val="nil"/>
            </w:tcBorders>
            <w:shd w:val="clear" w:color="auto" w:fill="auto"/>
            <w:noWrap/>
            <w:vAlign w:val="center"/>
            <w:hideMark/>
          </w:tcPr>
          <w:p w14:paraId="6BBBCF13" w14:textId="77777777" w:rsidR="0041523F" w:rsidRPr="0041523F" w:rsidRDefault="0041523F" w:rsidP="0041523F">
            <w:pPr>
              <w:jc w:val="center"/>
              <w:rPr>
                <w:rFonts w:ascii="Times New Roman" w:hAnsi="Times New Roman" w:cs="Times New Roman"/>
                <w:sz w:val="20"/>
                <w:szCs w:val="20"/>
              </w:rPr>
            </w:pPr>
          </w:p>
        </w:tc>
        <w:tc>
          <w:tcPr>
            <w:tcW w:w="450" w:type="dxa"/>
            <w:tcBorders>
              <w:top w:val="single" w:sz="4" w:space="0" w:color="auto"/>
              <w:left w:val="nil"/>
              <w:bottom w:val="nil"/>
              <w:right w:val="nil"/>
            </w:tcBorders>
            <w:shd w:val="clear" w:color="auto" w:fill="auto"/>
            <w:noWrap/>
            <w:vAlign w:val="center"/>
            <w:hideMark/>
          </w:tcPr>
          <w:p w14:paraId="1F03FE65" w14:textId="77777777" w:rsidR="0041523F" w:rsidRPr="0041523F" w:rsidRDefault="0041523F" w:rsidP="00AC659E">
            <w:pPr>
              <w:rPr>
                <w:rFonts w:ascii="Times New Roman" w:hAnsi="Times New Roman" w:cs="Times New Roman"/>
                <w:sz w:val="20"/>
                <w:szCs w:val="20"/>
              </w:rPr>
            </w:pPr>
          </w:p>
        </w:tc>
        <w:tc>
          <w:tcPr>
            <w:tcW w:w="990" w:type="dxa"/>
            <w:tcBorders>
              <w:top w:val="single" w:sz="4" w:space="0" w:color="auto"/>
              <w:left w:val="nil"/>
              <w:bottom w:val="nil"/>
              <w:right w:val="nil"/>
            </w:tcBorders>
            <w:shd w:val="clear" w:color="auto" w:fill="auto"/>
            <w:noWrap/>
            <w:vAlign w:val="center"/>
            <w:hideMark/>
          </w:tcPr>
          <w:p w14:paraId="77433125" w14:textId="2F9A4D41" w:rsidR="0041523F" w:rsidRPr="0041523F" w:rsidRDefault="0041523F" w:rsidP="0041523F">
            <w:pPr>
              <w:jc w:val="center"/>
              <w:rPr>
                <w:rFonts w:ascii="Times New Roman" w:hAnsi="Times New Roman" w:cs="Times New Roman"/>
                <w:sz w:val="20"/>
                <w:szCs w:val="20"/>
              </w:rPr>
            </w:pPr>
            <w:r w:rsidRPr="0041523F">
              <w:rPr>
                <w:rFonts w:ascii="Times New Roman" w:hAnsi="Times New Roman" w:cs="Times New Roman"/>
                <w:sz w:val="20"/>
                <w:szCs w:val="20"/>
              </w:rPr>
              <w:t>0.020</w:t>
            </w:r>
          </w:p>
        </w:tc>
        <w:tc>
          <w:tcPr>
            <w:tcW w:w="540" w:type="dxa"/>
            <w:tcBorders>
              <w:top w:val="single" w:sz="4" w:space="0" w:color="auto"/>
              <w:left w:val="nil"/>
              <w:bottom w:val="nil"/>
              <w:right w:val="nil"/>
            </w:tcBorders>
            <w:shd w:val="clear" w:color="auto" w:fill="auto"/>
            <w:noWrap/>
            <w:vAlign w:val="center"/>
            <w:hideMark/>
          </w:tcPr>
          <w:p w14:paraId="67C14B14" w14:textId="3BFE5575" w:rsidR="0041523F" w:rsidRPr="0041523F" w:rsidRDefault="0041523F" w:rsidP="0041523F">
            <w:pPr>
              <w:jc w:val="center"/>
              <w:rPr>
                <w:rFonts w:ascii="Times New Roman" w:hAnsi="Times New Roman" w:cs="Times New Roman"/>
                <w:sz w:val="20"/>
                <w:szCs w:val="20"/>
              </w:rPr>
            </w:pPr>
          </w:p>
        </w:tc>
      </w:tr>
      <w:tr w:rsidR="0041523F" w:rsidRPr="00B73162" w14:paraId="0AA4C919" w14:textId="77777777" w:rsidTr="0041523F">
        <w:trPr>
          <w:trHeight w:val="348"/>
        </w:trPr>
        <w:tc>
          <w:tcPr>
            <w:tcW w:w="2700" w:type="dxa"/>
            <w:vMerge/>
            <w:tcBorders>
              <w:left w:val="nil"/>
              <w:bottom w:val="single" w:sz="4" w:space="0" w:color="auto"/>
              <w:right w:val="nil"/>
            </w:tcBorders>
            <w:shd w:val="clear" w:color="auto" w:fill="auto"/>
            <w:noWrap/>
            <w:vAlign w:val="center"/>
            <w:hideMark/>
          </w:tcPr>
          <w:p w14:paraId="6F6CD8F4" w14:textId="77777777" w:rsidR="0041523F" w:rsidRPr="00B73162" w:rsidRDefault="0041523F" w:rsidP="0041523F">
            <w:pPr>
              <w:rPr>
                <w:rFonts w:ascii="Times New Roman" w:hAnsi="Times New Roman" w:cs="Times New Roman"/>
                <w:sz w:val="20"/>
                <w:szCs w:val="20"/>
              </w:rPr>
            </w:pPr>
          </w:p>
        </w:tc>
        <w:tc>
          <w:tcPr>
            <w:tcW w:w="1080" w:type="dxa"/>
            <w:tcBorders>
              <w:top w:val="nil"/>
              <w:left w:val="nil"/>
              <w:bottom w:val="single" w:sz="4" w:space="0" w:color="auto"/>
              <w:right w:val="nil"/>
            </w:tcBorders>
            <w:shd w:val="clear" w:color="auto" w:fill="auto"/>
            <w:noWrap/>
            <w:vAlign w:val="center"/>
            <w:hideMark/>
          </w:tcPr>
          <w:p w14:paraId="3DCBFE0E" w14:textId="77777777" w:rsidR="0041523F" w:rsidRPr="0041523F" w:rsidRDefault="0041523F" w:rsidP="0041523F">
            <w:pPr>
              <w:jc w:val="center"/>
              <w:rPr>
                <w:rFonts w:ascii="Times New Roman" w:hAnsi="Times New Roman" w:cs="Times New Roman"/>
                <w:sz w:val="20"/>
                <w:szCs w:val="20"/>
              </w:rPr>
            </w:pPr>
          </w:p>
        </w:tc>
        <w:tc>
          <w:tcPr>
            <w:tcW w:w="450" w:type="dxa"/>
            <w:tcBorders>
              <w:top w:val="nil"/>
              <w:left w:val="nil"/>
              <w:bottom w:val="single" w:sz="4" w:space="0" w:color="auto"/>
              <w:right w:val="nil"/>
            </w:tcBorders>
            <w:shd w:val="clear" w:color="auto" w:fill="auto"/>
            <w:noWrap/>
            <w:vAlign w:val="center"/>
            <w:hideMark/>
          </w:tcPr>
          <w:p w14:paraId="55DE2AD6" w14:textId="77777777" w:rsidR="0041523F" w:rsidRPr="0041523F" w:rsidRDefault="0041523F" w:rsidP="00AC659E">
            <w:pPr>
              <w:rPr>
                <w:rFonts w:ascii="Times New Roman" w:hAnsi="Times New Roman" w:cs="Times New Roman"/>
                <w:sz w:val="20"/>
                <w:szCs w:val="20"/>
              </w:rPr>
            </w:pPr>
          </w:p>
        </w:tc>
        <w:tc>
          <w:tcPr>
            <w:tcW w:w="1080" w:type="dxa"/>
            <w:tcBorders>
              <w:top w:val="nil"/>
              <w:left w:val="nil"/>
              <w:bottom w:val="single" w:sz="4" w:space="0" w:color="auto"/>
              <w:right w:val="nil"/>
            </w:tcBorders>
            <w:shd w:val="clear" w:color="auto" w:fill="auto"/>
            <w:noWrap/>
            <w:vAlign w:val="center"/>
            <w:hideMark/>
          </w:tcPr>
          <w:p w14:paraId="471E4615" w14:textId="2A68151A" w:rsidR="0041523F" w:rsidRPr="0041523F" w:rsidRDefault="0041523F" w:rsidP="0041523F">
            <w:pPr>
              <w:jc w:val="center"/>
              <w:rPr>
                <w:rFonts w:ascii="Times New Roman" w:hAnsi="Times New Roman" w:cs="Times New Roman"/>
                <w:sz w:val="20"/>
                <w:szCs w:val="20"/>
              </w:rPr>
            </w:pPr>
            <w:r w:rsidRPr="0041523F">
              <w:rPr>
                <w:rFonts w:ascii="Times New Roman" w:hAnsi="Times New Roman" w:cs="Times New Roman"/>
                <w:sz w:val="20"/>
                <w:szCs w:val="20"/>
              </w:rPr>
              <w:t>(0.567)</w:t>
            </w:r>
          </w:p>
        </w:tc>
        <w:tc>
          <w:tcPr>
            <w:tcW w:w="450" w:type="dxa"/>
            <w:tcBorders>
              <w:top w:val="nil"/>
              <w:left w:val="nil"/>
              <w:bottom w:val="single" w:sz="4" w:space="0" w:color="auto"/>
              <w:right w:val="nil"/>
            </w:tcBorders>
            <w:shd w:val="clear" w:color="auto" w:fill="auto"/>
            <w:noWrap/>
            <w:vAlign w:val="center"/>
            <w:hideMark/>
          </w:tcPr>
          <w:p w14:paraId="6F737482" w14:textId="77777777" w:rsidR="0041523F" w:rsidRPr="0041523F" w:rsidRDefault="0041523F" w:rsidP="00AC659E">
            <w:pPr>
              <w:rPr>
                <w:rFonts w:ascii="Times New Roman" w:hAnsi="Times New Roman" w:cs="Times New Roman"/>
                <w:sz w:val="20"/>
                <w:szCs w:val="20"/>
              </w:rPr>
            </w:pPr>
          </w:p>
        </w:tc>
        <w:tc>
          <w:tcPr>
            <w:tcW w:w="1080" w:type="dxa"/>
            <w:tcBorders>
              <w:top w:val="nil"/>
              <w:left w:val="nil"/>
              <w:bottom w:val="single" w:sz="4" w:space="0" w:color="auto"/>
              <w:right w:val="nil"/>
            </w:tcBorders>
            <w:shd w:val="clear" w:color="auto" w:fill="auto"/>
            <w:noWrap/>
            <w:vAlign w:val="center"/>
            <w:hideMark/>
          </w:tcPr>
          <w:p w14:paraId="3B499A1C" w14:textId="77777777" w:rsidR="0041523F" w:rsidRPr="0041523F" w:rsidRDefault="0041523F" w:rsidP="0041523F">
            <w:pPr>
              <w:jc w:val="center"/>
              <w:rPr>
                <w:rFonts w:ascii="Times New Roman" w:hAnsi="Times New Roman" w:cs="Times New Roman"/>
                <w:sz w:val="20"/>
                <w:szCs w:val="20"/>
              </w:rPr>
            </w:pPr>
          </w:p>
        </w:tc>
        <w:tc>
          <w:tcPr>
            <w:tcW w:w="450" w:type="dxa"/>
            <w:tcBorders>
              <w:top w:val="nil"/>
              <w:left w:val="nil"/>
              <w:bottom w:val="single" w:sz="4" w:space="0" w:color="auto"/>
              <w:right w:val="nil"/>
            </w:tcBorders>
            <w:shd w:val="clear" w:color="auto" w:fill="auto"/>
            <w:noWrap/>
            <w:vAlign w:val="center"/>
            <w:hideMark/>
          </w:tcPr>
          <w:p w14:paraId="11A9F9D1" w14:textId="77777777" w:rsidR="0041523F" w:rsidRPr="0041523F" w:rsidRDefault="0041523F" w:rsidP="0041523F">
            <w:pPr>
              <w:jc w:val="center"/>
              <w:rPr>
                <w:rFonts w:ascii="Times New Roman" w:hAnsi="Times New Roman" w:cs="Times New Roman"/>
                <w:sz w:val="20"/>
                <w:szCs w:val="20"/>
              </w:rPr>
            </w:pPr>
          </w:p>
        </w:tc>
        <w:tc>
          <w:tcPr>
            <w:tcW w:w="1076" w:type="dxa"/>
            <w:tcBorders>
              <w:top w:val="nil"/>
              <w:left w:val="nil"/>
              <w:bottom w:val="single" w:sz="4" w:space="0" w:color="auto"/>
              <w:right w:val="nil"/>
            </w:tcBorders>
            <w:shd w:val="clear" w:color="auto" w:fill="auto"/>
            <w:noWrap/>
            <w:vAlign w:val="center"/>
            <w:hideMark/>
          </w:tcPr>
          <w:p w14:paraId="40E19201" w14:textId="3FE9C4D0" w:rsidR="0041523F" w:rsidRPr="0041523F" w:rsidRDefault="0041523F" w:rsidP="0041523F">
            <w:pPr>
              <w:jc w:val="center"/>
              <w:rPr>
                <w:rFonts w:ascii="Times New Roman" w:hAnsi="Times New Roman" w:cs="Times New Roman"/>
                <w:sz w:val="20"/>
                <w:szCs w:val="20"/>
              </w:rPr>
            </w:pPr>
            <w:r w:rsidRPr="0041523F">
              <w:rPr>
                <w:rFonts w:ascii="Times New Roman" w:hAnsi="Times New Roman" w:cs="Times New Roman"/>
                <w:sz w:val="20"/>
                <w:szCs w:val="20"/>
              </w:rPr>
              <w:t>(0.586)</w:t>
            </w:r>
          </w:p>
        </w:tc>
        <w:tc>
          <w:tcPr>
            <w:tcW w:w="454" w:type="dxa"/>
            <w:tcBorders>
              <w:top w:val="nil"/>
              <w:left w:val="nil"/>
              <w:bottom w:val="single" w:sz="4" w:space="0" w:color="auto"/>
              <w:right w:val="nil"/>
            </w:tcBorders>
            <w:shd w:val="clear" w:color="auto" w:fill="auto"/>
            <w:noWrap/>
            <w:vAlign w:val="center"/>
            <w:hideMark/>
          </w:tcPr>
          <w:p w14:paraId="28AB0A5B" w14:textId="77777777" w:rsidR="0041523F" w:rsidRPr="0041523F" w:rsidRDefault="0041523F" w:rsidP="00AC659E">
            <w:pPr>
              <w:rPr>
                <w:rFonts w:ascii="Times New Roman" w:hAnsi="Times New Roman" w:cs="Times New Roman"/>
                <w:sz w:val="20"/>
                <w:szCs w:val="20"/>
              </w:rPr>
            </w:pPr>
          </w:p>
        </w:tc>
        <w:tc>
          <w:tcPr>
            <w:tcW w:w="1080" w:type="dxa"/>
            <w:tcBorders>
              <w:top w:val="nil"/>
              <w:left w:val="nil"/>
              <w:bottom w:val="single" w:sz="4" w:space="0" w:color="auto"/>
              <w:right w:val="nil"/>
            </w:tcBorders>
            <w:shd w:val="clear" w:color="auto" w:fill="auto"/>
            <w:noWrap/>
            <w:vAlign w:val="center"/>
            <w:hideMark/>
          </w:tcPr>
          <w:p w14:paraId="44B8FE4E" w14:textId="77777777" w:rsidR="0041523F" w:rsidRPr="0041523F" w:rsidRDefault="0041523F" w:rsidP="0041523F">
            <w:pPr>
              <w:jc w:val="center"/>
              <w:rPr>
                <w:rFonts w:ascii="Times New Roman" w:hAnsi="Times New Roman" w:cs="Times New Roman"/>
                <w:sz w:val="20"/>
                <w:szCs w:val="20"/>
              </w:rPr>
            </w:pPr>
          </w:p>
        </w:tc>
        <w:tc>
          <w:tcPr>
            <w:tcW w:w="450" w:type="dxa"/>
            <w:tcBorders>
              <w:top w:val="nil"/>
              <w:left w:val="nil"/>
              <w:bottom w:val="single" w:sz="4" w:space="0" w:color="auto"/>
              <w:right w:val="nil"/>
            </w:tcBorders>
            <w:shd w:val="clear" w:color="auto" w:fill="auto"/>
            <w:noWrap/>
            <w:vAlign w:val="center"/>
            <w:hideMark/>
          </w:tcPr>
          <w:p w14:paraId="0800C77D" w14:textId="77777777" w:rsidR="0041523F" w:rsidRPr="0041523F" w:rsidRDefault="0041523F" w:rsidP="00AC659E">
            <w:pPr>
              <w:rPr>
                <w:rFonts w:ascii="Times New Roman" w:hAnsi="Times New Roman" w:cs="Times New Roman"/>
                <w:sz w:val="20"/>
                <w:szCs w:val="20"/>
              </w:rPr>
            </w:pPr>
          </w:p>
        </w:tc>
        <w:tc>
          <w:tcPr>
            <w:tcW w:w="990" w:type="dxa"/>
            <w:tcBorders>
              <w:top w:val="nil"/>
              <w:left w:val="nil"/>
              <w:bottom w:val="single" w:sz="4" w:space="0" w:color="auto"/>
              <w:right w:val="nil"/>
            </w:tcBorders>
            <w:shd w:val="clear" w:color="auto" w:fill="auto"/>
            <w:noWrap/>
            <w:vAlign w:val="center"/>
            <w:hideMark/>
          </w:tcPr>
          <w:p w14:paraId="20F1AF06" w14:textId="73F5863E" w:rsidR="0041523F" w:rsidRPr="0041523F" w:rsidRDefault="0041523F" w:rsidP="0041523F">
            <w:pPr>
              <w:jc w:val="center"/>
              <w:rPr>
                <w:rFonts w:ascii="Times New Roman" w:hAnsi="Times New Roman" w:cs="Times New Roman"/>
                <w:sz w:val="20"/>
                <w:szCs w:val="20"/>
              </w:rPr>
            </w:pPr>
            <w:r w:rsidRPr="0041523F">
              <w:rPr>
                <w:rFonts w:ascii="Times New Roman" w:hAnsi="Times New Roman" w:cs="Times New Roman"/>
                <w:sz w:val="20"/>
                <w:szCs w:val="20"/>
              </w:rPr>
              <w:t>(0.109)</w:t>
            </w:r>
          </w:p>
        </w:tc>
        <w:tc>
          <w:tcPr>
            <w:tcW w:w="450" w:type="dxa"/>
            <w:tcBorders>
              <w:top w:val="nil"/>
              <w:left w:val="nil"/>
              <w:bottom w:val="single" w:sz="4" w:space="0" w:color="auto"/>
              <w:right w:val="nil"/>
            </w:tcBorders>
            <w:shd w:val="clear" w:color="auto" w:fill="auto"/>
            <w:noWrap/>
            <w:vAlign w:val="center"/>
            <w:hideMark/>
          </w:tcPr>
          <w:p w14:paraId="72D43DE3" w14:textId="77777777" w:rsidR="0041523F" w:rsidRPr="0041523F" w:rsidRDefault="0041523F" w:rsidP="0041523F">
            <w:pPr>
              <w:jc w:val="center"/>
              <w:rPr>
                <w:rFonts w:ascii="Times New Roman" w:hAnsi="Times New Roman" w:cs="Times New Roman"/>
                <w:sz w:val="20"/>
                <w:szCs w:val="20"/>
              </w:rPr>
            </w:pPr>
          </w:p>
        </w:tc>
        <w:tc>
          <w:tcPr>
            <w:tcW w:w="990" w:type="dxa"/>
            <w:tcBorders>
              <w:top w:val="nil"/>
              <w:left w:val="nil"/>
              <w:bottom w:val="single" w:sz="4" w:space="0" w:color="auto"/>
              <w:right w:val="nil"/>
            </w:tcBorders>
            <w:shd w:val="clear" w:color="auto" w:fill="auto"/>
            <w:noWrap/>
            <w:vAlign w:val="center"/>
            <w:hideMark/>
          </w:tcPr>
          <w:p w14:paraId="53571CF5" w14:textId="77777777" w:rsidR="0041523F" w:rsidRPr="0041523F" w:rsidRDefault="0041523F" w:rsidP="0041523F">
            <w:pPr>
              <w:jc w:val="center"/>
              <w:rPr>
                <w:rFonts w:ascii="Times New Roman" w:hAnsi="Times New Roman" w:cs="Times New Roman"/>
                <w:sz w:val="20"/>
                <w:szCs w:val="20"/>
              </w:rPr>
            </w:pPr>
          </w:p>
        </w:tc>
        <w:tc>
          <w:tcPr>
            <w:tcW w:w="450" w:type="dxa"/>
            <w:tcBorders>
              <w:top w:val="nil"/>
              <w:left w:val="nil"/>
              <w:bottom w:val="single" w:sz="4" w:space="0" w:color="auto"/>
              <w:right w:val="nil"/>
            </w:tcBorders>
            <w:shd w:val="clear" w:color="auto" w:fill="auto"/>
            <w:noWrap/>
            <w:vAlign w:val="center"/>
            <w:hideMark/>
          </w:tcPr>
          <w:p w14:paraId="4FFEC7A2" w14:textId="77777777" w:rsidR="0041523F" w:rsidRPr="0041523F" w:rsidRDefault="0041523F" w:rsidP="00AC659E">
            <w:pPr>
              <w:rPr>
                <w:rFonts w:ascii="Times New Roman" w:hAnsi="Times New Roman" w:cs="Times New Roman"/>
                <w:sz w:val="20"/>
                <w:szCs w:val="20"/>
              </w:rPr>
            </w:pPr>
          </w:p>
        </w:tc>
        <w:tc>
          <w:tcPr>
            <w:tcW w:w="990" w:type="dxa"/>
            <w:tcBorders>
              <w:top w:val="nil"/>
              <w:left w:val="nil"/>
              <w:bottom w:val="single" w:sz="4" w:space="0" w:color="auto"/>
              <w:right w:val="nil"/>
            </w:tcBorders>
            <w:shd w:val="clear" w:color="auto" w:fill="auto"/>
            <w:noWrap/>
            <w:vAlign w:val="center"/>
            <w:hideMark/>
          </w:tcPr>
          <w:p w14:paraId="7C3D6984" w14:textId="07C5A5F5" w:rsidR="0041523F" w:rsidRPr="0041523F" w:rsidRDefault="0041523F" w:rsidP="0041523F">
            <w:pPr>
              <w:jc w:val="center"/>
              <w:rPr>
                <w:rFonts w:ascii="Times New Roman" w:hAnsi="Times New Roman" w:cs="Times New Roman"/>
                <w:sz w:val="20"/>
                <w:szCs w:val="20"/>
              </w:rPr>
            </w:pPr>
            <w:r w:rsidRPr="0041523F">
              <w:rPr>
                <w:rFonts w:ascii="Times New Roman" w:hAnsi="Times New Roman" w:cs="Times New Roman"/>
                <w:sz w:val="20"/>
                <w:szCs w:val="20"/>
              </w:rPr>
              <w:t>(0.036)</w:t>
            </w:r>
          </w:p>
        </w:tc>
        <w:tc>
          <w:tcPr>
            <w:tcW w:w="540" w:type="dxa"/>
            <w:tcBorders>
              <w:top w:val="nil"/>
              <w:left w:val="nil"/>
              <w:bottom w:val="single" w:sz="4" w:space="0" w:color="auto"/>
              <w:right w:val="nil"/>
            </w:tcBorders>
            <w:shd w:val="clear" w:color="auto" w:fill="auto"/>
            <w:noWrap/>
            <w:vAlign w:val="center"/>
            <w:hideMark/>
          </w:tcPr>
          <w:p w14:paraId="5B05DAB9" w14:textId="77777777" w:rsidR="0041523F" w:rsidRPr="0041523F" w:rsidRDefault="0041523F" w:rsidP="0041523F">
            <w:pPr>
              <w:jc w:val="center"/>
              <w:rPr>
                <w:rFonts w:ascii="Times New Roman" w:hAnsi="Times New Roman" w:cs="Times New Roman"/>
                <w:sz w:val="20"/>
                <w:szCs w:val="20"/>
              </w:rPr>
            </w:pPr>
          </w:p>
        </w:tc>
      </w:tr>
      <w:tr w:rsidR="00551306" w:rsidRPr="00B73162" w14:paraId="2AE22773" w14:textId="77777777" w:rsidTr="0041523F">
        <w:trPr>
          <w:trHeight w:val="348"/>
        </w:trPr>
        <w:tc>
          <w:tcPr>
            <w:tcW w:w="2700" w:type="dxa"/>
            <w:tcBorders>
              <w:top w:val="single" w:sz="4" w:space="0" w:color="auto"/>
              <w:left w:val="nil"/>
              <w:bottom w:val="single" w:sz="4" w:space="0" w:color="auto"/>
              <w:right w:val="nil"/>
            </w:tcBorders>
            <w:shd w:val="clear" w:color="auto" w:fill="auto"/>
            <w:hideMark/>
          </w:tcPr>
          <w:p w14:paraId="6EC3680C" w14:textId="77777777" w:rsidR="00551306" w:rsidRPr="00B73162" w:rsidRDefault="00551306" w:rsidP="00DC2CDC">
            <w:pPr>
              <w:rPr>
                <w:rFonts w:ascii="Times New Roman" w:hAnsi="Times New Roman" w:cs="Times New Roman"/>
                <w:sz w:val="22"/>
                <w:szCs w:val="22"/>
              </w:rPr>
            </w:pPr>
            <w:r w:rsidRPr="00B73162">
              <w:rPr>
                <w:rFonts w:ascii="Times New Roman" w:hAnsi="Times New Roman" w:cs="Times New Roman"/>
                <w:sz w:val="22"/>
                <w:szCs w:val="22"/>
              </w:rPr>
              <w:t>Chi^2</w:t>
            </w:r>
          </w:p>
        </w:tc>
        <w:tc>
          <w:tcPr>
            <w:tcW w:w="1080" w:type="dxa"/>
            <w:tcBorders>
              <w:top w:val="single" w:sz="4" w:space="0" w:color="auto"/>
              <w:left w:val="nil"/>
              <w:bottom w:val="single" w:sz="4" w:space="0" w:color="auto"/>
              <w:right w:val="nil"/>
            </w:tcBorders>
            <w:shd w:val="clear" w:color="auto" w:fill="auto"/>
            <w:noWrap/>
            <w:vAlign w:val="center"/>
            <w:hideMark/>
          </w:tcPr>
          <w:p w14:paraId="597B7564" w14:textId="50568869" w:rsidR="00551306" w:rsidRPr="0041523F" w:rsidRDefault="0041523F" w:rsidP="0041523F">
            <w:pPr>
              <w:jc w:val="center"/>
              <w:rPr>
                <w:rFonts w:ascii="Times New Roman" w:hAnsi="Times New Roman" w:cs="Times New Roman"/>
                <w:sz w:val="20"/>
                <w:szCs w:val="20"/>
              </w:rPr>
            </w:pPr>
            <w:r w:rsidRPr="0041523F">
              <w:rPr>
                <w:rFonts w:ascii="Times New Roman" w:hAnsi="Times New Roman" w:cs="Times New Roman"/>
                <w:sz w:val="20"/>
                <w:szCs w:val="20"/>
              </w:rPr>
              <w:t>6073.305</w:t>
            </w:r>
          </w:p>
        </w:tc>
        <w:tc>
          <w:tcPr>
            <w:tcW w:w="450" w:type="dxa"/>
            <w:tcBorders>
              <w:top w:val="single" w:sz="4" w:space="0" w:color="auto"/>
              <w:left w:val="nil"/>
              <w:bottom w:val="single" w:sz="4" w:space="0" w:color="auto"/>
              <w:right w:val="nil"/>
            </w:tcBorders>
            <w:shd w:val="clear" w:color="auto" w:fill="auto"/>
            <w:noWrap/>
            <w:vAlign w:val="center"/>
            <w:hideMark/>
          </w:tcPr>
          <w:p w14:paraId="70535FDB" w14:textId="77777777" w:rsidR="00551306" w:rsidRPr="0041523F" w:rsidRDefault="00551306" w:rsidP="00AC659E">
            <w:pPr>
              <w:rPr>
                <w:rFonts w:ascii="Times New Roman" w:hAnsi="Times New Roman" w:cs="Times New Roman"/>
                <w:sz w:val="20"/>
                <w:szCs w:val="20"/>
              </w:rPr>
            </w:pPr>
            <w:r w:rsidRPr="0041523F">
              <w:rPr>
                <w:rFonts w:ascii="Times New Roman" w:hAnsi="Times New Roman" w:cs="Times New Roman"/>
                <w:sz w:val="20"/>
                <w:szCs w:val="20"/>
                <w:vertAlign w:val="superscript"/>
              </w:rPr>
              <w:t>***</w:t>
            </w:r>
          </w:p>
        </w:tc>
        <w:tc>
          <w:tcPr>
            <w:tcW w:w="1080" w:type="dxa"/>
            <w:tcBorders>
              <w:top w:val="single" w:sz="4" w:space="0" w:color="auto"/>
              <w:left w:val="nil"/>
              <w:bottom w:val="single" w:sz="4" w:space="0" w:color="auto"/>
              <w:right w:val="nil"/>
            </w:tcBorders>
            <w:shd w:val="clear" w:color="auto" w:fill="auto"/>
            <w:noWrap/>
            <w:vAlign w:val="center"/>
            <w:hideMark/>
          </w:tcPr>
          <w:p w14:paraId="49914F4A" w14:textId="1BD442D0" w:rsidR="00551306" w:rsidRPr="0041523F" w:rsidRDefault="0041523F" w:rsidP="0041523F">
            <w:pPr>
              <w:jc w:val="center"/>
              <w:rPr>
                <w:rFonts w:ascii="Times New Roman" w:hAnsi="Times New Roman" w:cs="Times New Roman"/>
                <w:sz w:val="20"/>
                <w:szCs w:val="20"/>
              </w:rPr>
            </w:pPr>
            <w:r w:rsidRPr="0041523F">
              <w:rPr>
                <w:rFonts w:ascii="Times New Roman" w:hAnsi="Times New Roman" w:cs="Times New Roman"/>
                <w:sz w:val="20"/>
                <w:szCs w:val="20"/>
              </w:rPr>
              <w:t>6079.548</w:t>
            </w:r>
          </w:p>
        </w:tc>
        <w:tc>
          <w:tcPr>
            <w:tcW w:w="450" w:type="dxa"/>
            <w:tcBorders>
              <w:top w:val="single" w:sz="4" w:space="0" w:color="auto"/>
              <w:left w:val="nil"/>
              <w:bottom w:val="single" w:sz="4" w:space="0" w:color="auto"/>
              <w:right w:val="nil"/>
            </w:tcBorders>
            <w:shd w:val="clear" w:color="auto" w:fill="auto"/>
            <w:noWrap/>
            <w:vAlign w:val="center"/>
            <w:hideMark/>
          </w:tcPr>
          <w:p w14:paraId="669BB81A" w14:textId="77777777" w:rsidR="00551306" w:rsidRPr="0041523F" w:rsidRDefault="00551306" w:rsidP="00AC659E">
            <w:pPr>
              <w:rPr>
                <w:rFonts w:ascii="Times New Roman" w:hAnsi="Times New Roman" w:cs="Times New Roman"/>
                <w:sz w:val="20"/>
                <w:szCs w:val="20"/>
              </w:rPr>
            </w:pPr>
            <w:r w:rsidRPr="0041523F">
              <w:rPr>
                <w:rFonts w:ascii="Times New Roman" w:hAnsi="Times New Roman" w:cs="Times New Roman"/>
                <w:sz w:val="20"/>
                <w:szCs w:val="20"/>
                <w:vertAlign w:val="superscript"/>
              </w:rPr>
              <w:t>***</w:t>
            </w:r>
          </w:p>
        </w:tc>
        <w:tc>
          <w:tcPr>
            <w:tcW w:w="1080" w:type="dxa"/>
            <w:tcBorders>
              <w:top w:val="single" w:sz="4" w:space="0" w:color="auto"/>
              <w:left w:val="nil"/>
              <w:bottom w:val="single" w:sz="4" w:space="0" w:color="auto"/>
              <w:right w:val="nil"/>
            </w:tcBorders>
            <w:shd w:val="clear" w:color="auto" w:fill="auto"/>
            <w:noWrap/>
            <w:vAlign w:val="center"/>
            <w:hideMark/>
          </w:tcPr>
          <w:p w14:paraId="7EF29EB3" w14:textId="19449E3E" w:rsidR="00551306" w:rsidRPr="0041523F" w:rsidRDefault="0041523F" w:rsidP="0041523F">
            <w:pPr>
              <w:jc w:val="center"/>
              <w:rPr>
                <w:rFonts w:ascii="Times New Roman" w:hAnsi="Times New Roman" w:cs="Times New Roman"/>
                <w:sz w:val="20"/>
                <w:szCs w:val="20"/>
              </w:rPr>
            </w:pPr>
            <w:r w:rsidRPr="0041523F">
              <w:rPr>
                <w:rFonts w:ascii="Times New Roman" w:hAnsi="Times New Roman" w:cs="Times New Roman"/>
                <w:sz w:val="20"/>
                <w:szCs w:val="20"/>
              </w:rPr>
              <w:t>5435.083</w:t>
            </w:r>
          </w:p>
        </w:tc>
        <w:tc>
          <w:tcPr>
            <w:tcW w:w="450" w:type="dxa"/>
            <w:tcBorders>
              <w:top w:val="single" w:sz="4" w:space="0" w:color="auto"/>
              <w:left w:val="nil"/>
              <w:bottom w:val="single" w:sz="4" w:space="0" w:color="auto"/>
              <w:right w:val="nil"/>
            </w:tcBorders>
            <w:shd w:val="clear" w:color="auto" w:fill="auto"/>
            <w:noWrap/>
            <w:vAlign w:val="center"/>
            <w:hideMark/>
          </w:tcPr>
          <w:p w14:paraId="3CBF3063" w14:textId="77777777" w:rsidR="00551306" w:rsidRPr="0041523F" w:rsidRDefault="00551306" w:rsidP="0041523F">
            <w:pPr>
              <w:jc w:val="center"/>
              <w:rPr>
                <w:rFonts w:ascii="Times New Roman" w:hAnsi="Times New Roman" w:cs="Times New Roman"/>
                <w:sz w:val="20"/>
                <w:szCs w:val="20"/>
              </w:rPr>
            </w:pPr>
            <w:r w:rsidRPr="0041523F">
              <w:rPr>
                <w:rFonts w:ascii="Times New Roman" w:hAnsi="Times New Roman" w:cs="Times New Roman"/>
                <w:sz w:val="20"/>
                <w:szCs w:val="20"/>
                <w:vertAlign w:val="superscript"/>
              </w:rPr>
              <w:t>***</w:t>
            </w:r>
          </w:p>
        </w:tc>
        <w:tc>
          <w:tcPr>
            <w:tcW w:w="1076" w:type="dxa"/>
            <w:tcBorders>
              <w:top w:val="single" w:sz="4" w:space="0" w:color="auto"/>
              <w:left w:val="nil"/>
              <w:bottom w:val="single" w:sz="4" w:space="0" w:color="auto"/>
              <w:right w:val="nil"/>
            </w:tcBorders>
            <w:shd w:val="clear" w:color="auto" w:fill="auto"/>
            <w:noWrap/>
            <w:vAlign w:val="center"/>
            <w:hideMark/>
          </w:tcPr>
          <w:p w14:paraId="0DB02D72" w14:textId="37B9C9E7" w:rsidR="00551306" w:rsidRPr="0041523F" w:rsidRDefault="0041523F" w:rsidP="0041523F">
            <w:pPr>
              <w:jc w:val="center"/>
              <w:rPr>
                <w:rFonts w:ascii="Times New Roman" w:hAnsi="Times New Roman" w:cs="Times New Roman"/>
                <w:sz w:val="20"/>
                <w:szCs w:val="20"/>
              </w:rPr>
            </w:pPr>
            <w:r w:rsidRPr="0041523F">
              <w:rPr>
                <w:rFonts w:ascii="Times New Roman" w:hAnsi="Times New Roman" w:cs="Times New Roman"/>
                <w:sz w:val="20"/>
                <w:szCs w:val="20"/>
              </w:rPr>
              <w:t>5432.145</w:t>
            </w:r>
          </w:p>
        </w:tc>
        <w:tc>
          <w:tcPr>
            <w:tcW w:w="454" w:type="dxa"/>
            <w:tcBorders>
              <w:top w:val="single" w:sz="4" w:space="0" w:color="auto"/>
              <w:left w:val="nil"/>
              <w:bottom w:val="single" w:sz="4" w:space="0" w:color="auto"/>
              <w:right w:val="nil"/>
            </w:tcBorders>
            <w:shd w:val="clear" w:color="auto" w:fill="auto"/>
            <w:noWrap/>
            <w:vAlign w:val="center"/>
            <w:hideMark/>
          </w:tcPr>
          <w:p w14:paraId="3ACC1BF9" w14:textId="77777777" w:rsidR="00551306" w:rsidRPr="0041523F" w:rsidRDefault="00551306" w:rsidP="00AC659E">
            <w:pPr>
              <w:rPr>
                <w:rFonts w:ascii="Times New Roman" w:hAnsi="Times New Roman" w:cs="Times New Roman"/>
                <w:sz w:val="20"/>
                <w:szCs w:val="20"/>
              </w:rPr>
            </w:pPr>
            <w:r w:rsidRPr="0041523F">
              <w:rPr>
                <w:rFonts w:ascii="Times New Roman" w:hAnsi="Times New Roman" w:cs="Times New Roman"/>
                <w:sz w:val="20"/>
                <w:szCs w:val="20"/>
                <w:vertAlign w:val="superscript"/>
              </w:rPr>
              <w:t>***</w:t>
            </w:r>
          </w:p>
        </w:tc>
        <w:tc>
          <w:tcPr>
            <w:tcW w:w="1080" w:type="dxa"/>
            <w:tcBorders>
              <w:top w:val="single" w:sz="4" w:space="0" w:color="auto"/>
              <w:left w:val="nil"/>
              <w:bottom w:val="single" w:sz="4" w:space="0" w:color="auto"/>
              <w:right w:val="nil"/>
            </w:tcBorders>
            <w:shd w:val="clear" w:color="auto" w:fill="auto"/>
            <w:noWrap/>
            <w:vAlign w:val="center"/>
            <w:hideMark/>
          </w:tcPr>
          <w:p w14:paraId="4359E3B8" w14:textId="09DE7218" w:rsidR="00551306" w:rsidRPr="0041523F" w:rsidRDefault="0041523F" w:rsidP="0041523F">
            <w:pPr>
              <w:jc w:val="center"/>
              <w:rPr>
                <w:rFonts w:ascii="Times New Roman" w:hAnsi="Times New Roman" w:cs="Times New Roman"/>
                <w:sz w:val="20"/>
                <w:szCs w:val="20"/>
              </w:rPr>
            </w:pPr>
            <w:r w:rsidRPr="0041523F">
              <w:rPr>
                <w:rFonts w:ascii="Times New Roman" w:hAnsi="Times New Roman" w:cs="Times New Roman"/>
                <w:sz w:val="20"/>
                <w:szCs w:val="20"/>
              </w:rPr>
              <w:t>865.483</w:t>
            </w:r>
          </w:p>
        </w:tc>
        <w:tc>
          <w:tcPr>
            <w:tcW w:w="450" w:type="dxa"/>
            <w:tcBorders>
              <w:top w:val="single" w:sz="4" w:space="0" w:color="auto"/>
              <w:left w:val="nil"/>
              <w:bottom w:val="single" w:sz="4" w:space="0" w:color="auto"/>
              <w:right w:val="nil"/>
            </w:tcBorders>
            <w:shd w:val="clear" w:color="auto" w:fill="auto"/>
            <w:noWrap/>
            <w:vAlign w:val="center"/>
            <w:hideMark/>
          </w:tcPr>
          <w:p w14:paraId="6A81CF86" w14:textId="77777777" w:rsidR="00551306" w:rsidRPr="0041523F" w:rsidRDefault="00551306" w:rsidP="00AC659E">
            <w:pPr>
              <w:rPr>
                <w:rFonts w:ascii="Times New Roman" w:hAnsi="Times New Roman" w:cs="Times New Roman"/>
                <w:sz w:val="20"/>
                <w:szCs w:val="20"/>
              </w:rPr>
            </w:pPr>
            <w:r w:rsidRPr="0041523F">
              <w:rPr>
                <w:rFonts w:ascii="Times New Roman" w:hAnsi="Times New Roman" w:cs="Times New Roman"/>
                <w:sz w:val="20"/>
                <w:szCs w:val="20"/>
                <w:vertAlign w:val="superscript"/>
              </w:rPr>
              <w:t>***</w:t>
            </w:r>
          </w:p>
        </w:tc>
        <w:tc>
          <w:tcPr>
            <w:tcW w:w="990" w:type="dxa"/>
            <w:tcBorders>
              <w:top w:val="single" w:sz="4" w:space="0" w:color="auto"/>
              <w:left w:val="nil"/>
              <w:bottom w:val="single" w:sz="4" w:space="0" w:color="auto"/>
              <w:right w:val="nil"/>
            </w:tcBorders>
            <w:shd w:val="clear" w:color="auto" w:fill="auto"/>
            <w:noWrap/>
            <w:vAlign w:val="center"/>
            <w:hideMark/>
          </w:tcPr>
          <w:p w14:paraId="1103450A" w14:textId="6FC76539" w:rsidR="00551306" w:rsidRPr="0041523F" w:rsidRDefault="0041523F" w:rsidP="0041523F">
            <w:pPr>
              <w:jc w:val="center"/>
              <w:rPr>
                <w:rFonts w:ascii="Times New Roman" w:hAnsi="Times New Roman" w:cs="Times New Roman"/>
                <w:sz w:val="20"/>
                <w:szCs w:val="20"/>
              </w:rPr>
            </w:pPr>
            <w:r w:rsidRPr="0041523F">
              <w:rPr>
                <w:rFonts w:ascii="Times New Roman" w:hAnsi="Times New Roman" w:cs="Times New Roman"/>
                <w:sz w:val="20"/>
                <w:szCs w:val="20"/>
              </w:rPr>
              <w:t>867.199</w:t>
            </w:r>
          </w:p>
        </w:tc>
        <w:tc>
          <w:tcPr>
            <w:tcW w:w="450" w:type="dxa"/>
            <w:tcBorders>
              <w:top w:val="single" w:sz="4" w:space="0" w:color="auto"/>
              <w:left w:val="nil"/>
              <w:bottom w:val="single" w:sz="4" w:space="0" w:color="auto"/>
              <w:right w:val="nil"/>
            </w:tcBorders>
            <w:shd w:val="clear" w:color="auto" w:fill="auto"/>
            <w:noWrap/>
            <w:vAlign w:val="center"/>
            <w:hideMark/>
          </w:tcPr>
          <w:p w14:paraId="457C3FB0" w14:textId="77777777" w:rsidR="00551306" w:rsidRPr="0041523F" w:rsidRDefault="00551306" w:rsidP="0041523F">
            <w:pPr>
              <w:jc w:val="center"/>
              <w:rPr>
                <w:rFonts w:ascii="Times New Roman" w:hAnsi="Times New Roman" w:cs="Times New Roman"/>
                <w:sz w:val="20"/>
                <w:szCs w:val="20"/>
              </w:rPr>
            </w:pPr>
            <w:r w:rsidRPr="0041523F">
              <w:rPr>
                <w:rFonts w:ascii="Times New Roman" w:hAnsi="Times New Roman" w:cs="Times New Roman"/>
                <w:sz w:val="20"/>
                <w:szCs w:val="20"/>
                <w:vertAlign w:val="superscript"/>
              </w:rPr>
              <w:t>***</w:t>
            </w:r>
          </w:p>
        </w:tc>
        <w:tc>
          <w:tcPr>
            <w:tcW w:w="990" w:type="dxa"/>
            <w:tcBorders>
              <w:top w:val="single" w:sz="4" w:space="0" w:color="auto"/>
              <w:left w:val="nil"/>
              <w:bottom w:val="single" w:sz="4" w:space="0" w:color="auto"/>
              <w:right w:val="nil"/>
            </w:tcBorders>
            <w:shd w:val="clear" w:color="auto" w:fill="auto"/>
            <w:noWrap/>
            <w:vAlign w:val="center"/>
            <w:hideMark/>
          </w:tcPr>
          <w:p w14:paraId="4AA41F79" w14:textId="5D241049" w:rsidR="00551306" w:rsidRPr="0041523F" w:rsidRDefault="0041523F" w:rsidP="0041523F">
            <w:pPr>
              <w:jc w:val="center"/>
              <w:rPr>
                <w:rFonts w:ascii="Times New Roman" w:hAnsi="Times New Roman" w:cs="Times New Roman"/>
                <w:sz w:val="20"/>
                <w:szCs w:val="20"/>
              </w:rPr>
            </w:pPr>
            <w:r w:rsidRPr="0041523F">
              <w:rPr>
                <w:rFonts w:ascii="Times New Roman" w:hAnsi="Times New Roman" w:cs="Times New Roman"/>
                <w:sz w:val="20"/>
                <w:szCs w:val="20"/>
              </w:rPr>
              <w:t>184.575</w:t>
            </w:r>
          </w:p>
        </w:tc>
        <w:tc>
          <w:tcPr>
            <w:tcW w:w="450" w:type="dxa"/>
            <w:tcBorders>
              <w:top w:val="single" w:sz="4" w:space="0" w:color="auto"/>
              <w:left w:val="nil"/>
              <w:bottom w:val="single" w:sz="4" w:space="0" w:color="auto"/>
              <w:right w:val="nil"/>
            </w:tcBorders>
            <w:shd w:val="clear" w:color="auto" w:fill="auto"/>
            <w:noWrap/>
            <w:vAlign w:val="center"/>
            <w:hideMark/>
          </w:tcPr>
          <w:p w14:paraId="15584B50" w14:textId="77777777" w:rsidR="00551306" w:rsidRPr="0041523F" w:rsidRDefault="00551306" w:rsidP="00AC659E">
            <w:pPr>
              <w:rPr>
                <w:rFonts w:ascii="Times New Roman" w:hAnsi="Times New Roman" w:cs="Times New Roman"/>
                <w:sz w:val="20"/>
                <w:szCs w:val="20"/>
              </w:rPr>
            </w:pPr>
            <w:r w:rsidRPr="0041523F">
              <w:rPr>
                <w:rFonts w:ascii="Times New Roman" w:hAnsi="Times New Roman" w:cs="Times New Roman"/>
                <w:sz w:val="20"/>
                <w:szCs w:val="20"/>
                <w:vertAlign w:val="superscript"/>
              </w:rPr>
              <w:t>***</w:t>
            </w:r>
          </w:p>
        </w:tc>
        <w:tc>
          <w:tcPr>
            <w:tcW w:w="990" w:type="dxa"/>
            <w:tcBorders>
              <w:top w:val="single" w:sz="4" w:space="0" w:color="auto"/>
              <w:left w:val="nil"/>
              <w:bottom w:val="single" w:sz="4" w:space="0" w:color="auto"/>
              <w:right w:val="nil"/>
            </w:tcBorders>
            <w:shd w:val="clear" w:color="auto" w:fill="auto"/>
            <w:noWrap/>
            <w:vAlign w:val="center"/>
            <w:hideMark/>
          </w:tcPr>
          <w:p w14:paraId="774DF42E" w14:textId="5E18385F" w:rsidR="00551306" w:rsidRPr="0041523F" w:rsidRDefault="0041523F" w:rsidP="0041523F">
            <w:pPr>
              <w:jc w:val="center"/>
              <w:rPr>
                <w:rFonts w:ascii="Times New Roman" w:hAnsi="Times New Roman" w:cs="Times New Roman"/>
                <w:sz w:val="20"/>
                <w:szCs w:val="20"/>
              </w:rPr>
            </w:pPr>
            <w:r w:rsidRPr="0041523F">
              <w:rPr>
                <w:rFonts w:ascii="Times New Roman" w:hAnsi="Times New Roman" w:cs="Times New Roman"/>
                <w:sz w:val="20"/>
                <w:szCs w:val="20"/>
              </w:rPr>
              <w:t>182.760</w:t>
            </w:r>
          </w:p>
        </w:tc>
        <w:tc>
          <w:tcPr>
            <w:tcW w:w="540" w:type="dxa"/>
            <w:tcBorders>
              <w:top w:val="single" w:sz="4" w:space="0" w:color="auto"/>
              <w:left w:val="nil"/>
              <w:bottom w:val="single" w:sz="4" w:space="0" w:color="auto"/>
              <w:right w:val="nil"/>
            </w:tcBorders>
            <w:shd w:val="clear" w:color="auto" w:fill="auto"/>
            <w:noWrap/>
            <w:vAlign w:val="center"/>
            <w:hideMark/>
          </w:tcPr>
          <w:p w14:paraId="049D8ACA" w14:textId="77777777" w:rsidR="00551306" w:rsidRPr="0041523F" w:rsidRDefault="00551306" w:rsidP="00AC659E">
            <w:pPr>
              <w:rPr>
                <w:rFonts w:ascii="Times New Roman" w:hAnsi="Times New Roman" w:cs="Times New Roman"/>
                <w:sz w:val="20"/>
                <w:szCs w:val="20"/>
              </w:rPr>
            </w:pPr>
            <w:r w:rsidRPr="0041523F">
              <w:rPr>
                <w:rFonts w:ascii="Times New Roman" w:hAnsi="Times New Roman" w:cs="Times New Roman"/>
                <w:sz w:val="20"/>
                <w:szCs w:val="20"/>
                <w:vertAlign w:val="superscript"/>
              </w:rPr>
              <w:t>***</w:t>
            </w:r>
          </w:p>
        </w:tc>
      </w:tr>
      <w:tr w:rsidR="00551306" w:rsidRPr="00B73162" w14:paraId="23898D3E" w14:textId="77777777" w:rsidTr="00002DD6">
        <w:trPr>
          <w:trHeight w:val="288"/>
        </w:trPr>
        <w:tc>
          <w:tcPr>
            <w:tcW w:w="14760" w:type="dxa"/>
            <w:gridSpan w:val="17"/>
            <w:tcBorders>
              <w:top w:val="single" w:sz="4" w:space="0" w:color="auto"/>
              <w:left w:val="nil"/>
              <w:bottom w:val="nil"/>
              <w:right w:val="nil"/>
            </w:tcBorders>
            <w:shd w:val="clear" w:color="auto" w:fill="auto"/>
            <w:noWrap/>
            <w:vAlign w:val="bottom"/>
            <w:hideMark/>
          </w:tcPr>
          <w:p w14:paraId="411025DE" w14:textId="7605F3A6" w:rsidR="00551306" w:rsidRPr="0009029A" w:rsidRDefault="00551306" w:rsidP="00DC2CDC">
            <w:pPr>
              <w:rPr>
                <w:rFonts w:ascii="Times New Roman" w:hAnsi="Times New Roman" w:cs="Times New Roman"/>
                <w:sz w:val="22"/>
                <w:szCs w:val="22"/>
              </w:rPr>
            </w:pPr>
            <w:r w:rsidRPr="00B73162">
              <w:rPr>
                <w:rFonts w:ascii="Times New Roman" w:hAnsi="Times New Roman" w:cs="Times New Roman"/>
                <w:sz w:val="22"/>
                <w:szCs w:val="22"/>
              </w:rPr>
              <w:t>Note:  ***,**,* indicates sign</w:t>
            </w:r>
            <w:r w:rsidR="00233797">
              <w:rPr>
                <w:rFonts w:ascii="Times New Roman" w:hAnsi="Times New Roman" w:cs="Times New Roman"/>
                <w:sz w:val="22"/>
                <w:szCs w:val="22"/>
              </w:rPr>
              <w:t>i</w:t>
            </w:r>
            <w:r w:rsidRPr="00B73162">
              <w:rPr>
                <w:rFonts w:ascii="Times New Roman" w:hAnsi="Times New Roman" w:cs="Times New Roman"/>
                <w:sz w:val="22"/>
                <w:szCs w:val="22"/>
              </w:rPr>
              <w:t>ficant at 0.01,.0.05 and 0.1 levels; N=40204; all control variables are included but not shown</w:t>
            </w:r>
            <w:r w:rsidR="0009029A">
              <w:rPr>
                <w:rFonts w:ascii="SimSun" w:eastAsia="SimSun" w:hAnsi="SimSun" w:cs="Times New Roman" w:hint="eastAsia"/>
                <w:sz w:val="22"/>
                <w:szCs w:val="22"/>
                <w:lang w:eastAsia="zh-CN"/>
              </w:rPr>
              <w:t xml:space="preserve">; </w:t>
            </w:r>
            <w:r w:rsidR="0009029A" w:rsidRPr="00774A03">
              <w:rPr>
                <w:rFonts w:ascii="Times New Roman" w:eastAsia="Times New Roman" w:hAnsi="Times New Roman" w:cs="Times New Roman"/>
                <w:color w:val="000000"/>
                <w:sz w:val="22"/>
                <w:szCs w:val="22"/>
                <w:lang w:eastAsia="zh-CN"/>
              </w:rPr>
              <w:t>Standard errors in brackets.</w:t>
            </w:r>
          </w:p>
        </w:tc>
      </w:tr>
    </w:tbl>
    <w:p w14:paraId="6EFC43F6" w14:textId="77777777" w:rsidR="00551306" w:rsidRDefault="00551306" w:rsidP="00551306">
      <w:pPr>
        <w:widowControl w:val="0"/>
        <w:autoSpaceDE w:val="0"/>
        <w:autoSpaceDN w:val="0"/>
        <w:adjustRightInd w:val="0"/>
        <w:rPr>
          <w:rFonts w:ascii="Arial" w:hAnsi="Arial" w:cs="Arial"/>
          <w:color w:val="1A1A1A"/>
          <w:sz w:val="26"/>
          <w:szCs w:val="26"/>
        </w:rPr>
      </w:pPr>
    </w:p>
    <w:p w14:paraId="5EC8164C" w14:textId="77777777" w:rsidR="00551306" w:rsidRDefault="00551306" w:rsidP="00551306">
      <w:pPr>
        <w:spacing w:line="480" w:lineRule="auto"/>
        <w:rPr>
          <w:b/>
        </w:rPr>
      </w:pPr>
    </w:p>
    <w:p w14:paraId="3D0C4B09" w14:textId="77777777" w:rsidR="00551306" w:rsidRDefault="00551306" w:rsidP="00551306">
      <w:pPr>
        <w:spacing w:line="480" w:lineRule="auto"/>
        <w:rPr>
          <w:b/>
        </w:rPr>
      </w:pPr>
    </w:p>
    <w:p w14:paraId="1BA7618D" w14:textId="77777777" w:rsidR="00551306" w:rsidRDefault="00551306" w:rsidP="00551306">
      <w:pPr>
        <w:spacing w:line="480" w:lineRule="auto"/>
        <w:rPr>
          <w:b/>
        </w:rPr>
        <w:sectPr w:rsidR="00551306" w:rsidSect="00E53E38">
          <w:footerReference w:type="even" r:id="rId11"/>
          <w:footerReference w:type="default" r:id="rId12"/>
          <w:pgSz w:w="16840" w:h="11901" w:orient="landscape"/>
          <w:pgMar w:top="1797" w:right="1440" w:bottom="1797" w:left="1440" w:header="709" w:footer="709" w:gutter="0"/>
          <w:cols w:space="708"/>
          <w:docGrid w:linePitch="360"/>
        </w:sectPr>
      </w:pPr>
    </w:p>
    <w:tbl>
      <w:tblPr>
        <w:tblW w:w="7392" w:type="dxa"/>
        <w:tblLook w:val="04A0" w:firstRow="1" w:lastRow="0" w:firstColumn="1" w:lastColumn="0" w:noHBand="0" w:noVBand="1"/>
      </w:tblPr>
      <w:tblGrid>
        <w:gridCol w:w="5160"/>
        <w:gridCol w:w="480"/>
        <w:gridCol w:w="1206"/>
        <w:gridCol w:w="546"/>
      </w:tblGrid>
      <w:tr w:rsidR="00551306" w:rsidRPr="006C4C22" w14:paraId="27A66706" w14:textId="77777777" w:rsidTr="00453E85">
        <w:trPr>
          <w:trHeight w:val="288"/>
        </w:trPr>
        <w:tc>
          <w:tcPr>
            <w:tcW w:w="7392" w:type="dxa"/>
            <w:gridSpan w:val="4"/>
            <w:tcBorders>
              <w:top w:val="nil"/>
              <w:left w:val="nil"/>
              <w:bottom w:val="single" w:sz="4" w:space="0" w:color="auto"/>
              <w:right w:val="nil"/>
            </w:tcBorders>
            <w:shd w:val="clear" w:color="auto" w:fill="auto"/>
            <w:noWrap/>
            <w:vAlign w:val="bottom"/>
            <w:hideMark/>
          </w:tcPr>
          <w:p w14:paraId="7F562A6C" w14:textId="617AFA43" w:rsidR="00551306" w:rsidRPr="006C4C22" w:rsidRDefault="00551306" w:rsidP="00DC2CDC">
            <w:pPr>
              <w:rPr>
                <w:rFonts w:ascii="Times New Roman" w:eastAsia="Times New Roman" w:hAnsi="Times New Roman" w:cs="Times New Roman"/>
                <w:color w:val="000000"/>
                <w:sz w:val="22"/>
                <w:szCs w:val="22"/>
                <w:lang w:eastAsia="zh-CN"/>
              </w:rPr>
            </w:pPr>
            <w:r w:rsidRPr="006C4C22">
              <w:rPr>
                <w:rFonts w:ascii="Times New Roman" w:eastAsia="Times New Roman" w:hAnsi="Times New Roman" w:cs="Times New Roman"/>
                <w:color w:val="000000"/>
                <w:sz w:val="22"/>
                <w:szCs w:val="22"/>
                <w:lang w:eastAsia="zh-CN"/>
              </w:rPr>
              <w:lastRenderedPageBreak/>
              <w:t>Table B2</w:t>
            </w:r>
            <w:r w:rsidR="00BC270D">
              <w:rPr>
                <w:rFonts w:ascii="Times New Roman" w:eastAsia="Times New Roman" w:hAnsi="Times New Roman" w:cs="Times New Roman"/>
                <w:color w:val="000000"/>
                <w:sz w:val="22"/>
                <w:szCs w:val="22"/>
                <w:lang w:eastAsia="zh-CN"/>
              </w:rPr>
              <w:t>: Probit estimation of missing data</w:t>
            </w:r>
          </w:p>
        </w:tc>
      </w:tr>
      <w:tr w:rsidR="00551306" w:rsidRPr="006C4C22" w14:paraId="4B97CF02" w14:textId="77777777" w:rsidTr="00B706E5">
        <w:trPr>
          <w:trHeight w:val="612"/>
        </w:trPr>
        <w:tc>
          <w:tcPr>
            <w:tcW w:w="7392" w:type="dxa"/>
            <w:gridSpan w:val="4"/>
            <w:tcBorders>
              <w:top w:val="single" w:sz="4" w:space="0" w:color="auto"/>
              <w:left w:val="nil"/>
              <w:right w:val="nil"/>
            </w:tcBorders>
            <w:shd w:val="clear" w:color="auto" w:fill="auto"/>
            <w:vAlign w:val="bottom"/>
            <w:hideMark/>
          </w:tcPr>
          <w:p w14:paraId="35CB1956" w14:textId="77777777" w:rsidR="00551306" w:rsidRPr="006C4C22" w:rsidRDefault="00551306" w:rsidP="00DC2CDC">
            <w:pPr>
              <w:rPr>
                <w:rFonts w:ascii="Times New Roman" w:eastAsia="Times New Roman" w:hAnsi="Times New Roman" w:cs="Times New Roman"/>
                <w:color w:val="000000"/>
                <w:sz w:val="22"/>
                <w:szCs w:val="22"/>
                <w:lang w:eastAsia="zh-CN"/>
              </w:rPr>
            </w:pPr>
            <w:r w:rsidRPr="006C4C22">
              <w:rPr>
                <w:rFonts w:ascii="Times New Roman" w:eastAsia="Times New Roman" w:hAnsi="Times New Roman" w:cs="Times New Roman"/>
                <w:color w:val="000000"/>
                <w:sz w:val="22"/>
                <w:szCs w:val="22"/>
                <w:lang w:eastAsia="zh-CN"/>
              </w:rPr>
              <w:t>Dependent variable: whether the firm have missing data at year t (1=yes;0=no)</w:t>
            </w:r>
          </w:p>
        </w:tc>
      </w:tr>
      <w:tr w:rsidR="006E35BB" w:rsidRPr="006C4C22" w14:paraId="5E162748" w14:textId="77777777" w:rsidTr="00FB19C1">
        <w:trPr>
          <w:trHeight w:val="288"/>
        </w:trPr>
        <w:tc>
          <w:tcPr>
            <w:tcW w:w="5640" w:type="dxa"/>
            <w:gridSpan w:val="2"/>
            <w:tcBorders>
              <w:top w:val="nil"/>
              <w:left w:val="nil"/>
              <w:bottom w:val="nil"/>
              <w:right w:val="nil"/>
            </w:tcBorders>
            <w:shd w:val="clear" w:color="auto" w:fill="auto"/>
            <w:noWrap/>
            <w:vAlign w:val="bottom"/>
            <w:hideMark/>
          </w:tcPr>
          <w:p w14:paraId="43860AD8" w14:textId="576E2231" w:rsidR="006E35BB" w:rsidRPr="006C4C22" w:rsidRDefault="006E35BB" w:rsidP="00DC2CDC">
            <w:pPr>
              <w:rPr>
                <w:rFonts w:ascii="Times New Roman" w:eastAsia="Times New Roman" w:hAnsi="Times New Roman" w:cs="Times New Roman"/>
                <w:color w:val="000000"/>
                <w:sz w:val="22"/>
                <w:szCs w:val="22"/>
                <w:lang w:eastAsia="zh-CN"/>
              </w:rPr>
            </w:pPr>
            <w:r w:rsidRPr="006C4C22">
              <w:rPr>
                <w:rFonts w:ascii="Times New Roman" w:eastAsia="Times New Roman" w:hAnsi="Times New Roman" w:cs="Times New Roman"/>
                <w:color w:val="000000"/>
                <w:sz w:val="22"/>
                <w:szCs w:val="22"/>
                <w:lang w:eastAsia="zh-CN"/>
              </w:rPr>
              <w:t>Data at year t-1</w:t>
            </w:r>
          </w:p>
        </w:tc>
        <w:tc>
          <w:tcPr>
            <w:tcW w:w="1752" w:type="dxa"/>
            <w:gridSpan w:val="2"/>
            <w:tcBorders>
              <w:top w:val="nil"/>
              <w:left w:val="nil"/>
              <w:bottom w:val="nil"/>
              <w:right w:val="nil"/>
            </w:tcBorders>
            <w:shd w:val="clear" w:color="auto" w:fill="auto"/>
            <w:noWrap/>
            <w:vAlign w:val="center"/>
            <w:hideMark/>
          </w:tcPr>
          <w:p w14:paraId="222AC6B7" w14:textId="477A56F9" w:rsidR="006E35BB" w:rsidRPr="006C4C22" w:rsidRDefault="006E35BB" w:rsidP="00FC0275">
            <w:pPr>
              <w:jc w:val="center"/>
              <w:rPr>
                <w:rFonts w:ascii="Times New Roman" w:eastAsia="Times New Roman" w:hAnsi="Times New Roman" w:cs="Times New Roman"/>
                <w:sz w:val="22"/>
                <w:szCs w:val="22"/>
                <w:lang w:eastAsia="zh-CN"/>
              </w:rPr>
            </w:pPr>
            <w:r w:rsidRPr="006C4C22">
              <w:rPr>
                <w:rFonts w:ascii="Times New Roman" w:eastAsia="Times New Roman" w:hAnsi="Times New Roman" w:cs="Times New Roman"/>
                <w:sz w:val="22"/>
                <w:szCs w:val="22"/>
                <w:lang w:eastAsia="zh-CN"/>
              </w:rPr>
              <w:t>Coef</w:t>
            </w:r>
            <w:r>
              <w:rPr>
                <w:rFonts w:ascii="Times New Roman" w:eastAsia="Times New Roman" w:hAnsi="Times New Roman" w:cs="Times New Roman"/>
                <w:sz w:val="22"/>
                <w:szCs w:val="22"/>
                <w:lang w:eastAsia="zh-CN"/>
              </w:rPr>
              <w:t>.</w:t>
            </w:r>
          </w:p>
        </w:tc>
      </w:tr>
      <w:tr w:rsidR="006E35BB" w:rsidRPr="006C4C22" w14:paraId="65878B0B" w14:textId="77777777" w:rsidTr="006E35BB">
        <w:trPr>
          <w:trHeight w:val="288"/>
        </w:trPr>
        <w:tc>
          <w:tcPr>
            <w:tcW w:w="5640" w:type="dxa"/>
            <w:gridSpan w:val="2"/>
            <w:vMerge w:val="restart"/>
            <w:tcBorders>
              <w:top w:val="single" w:sz="4" w:space="0" w:color="auto"/>
              <w:left w:val="nil"/>
              <w:right w:val="nil"/>
            </w:tcBorders>
            <w:shd w:val="clear" w:color="auto" w:fill="auto"/>
            <w:noWrap/>
            <w:vAlign w:val="center"/>
            <w:hideMark/>
          </w:tcPr>
          <w:p w14:paraId="72912332" w14:textId="72354EFD" w:rsidR="006E35BB" w:rsidRPr="006C4C22" w:rsidRDefault="006E35BB" w:rsidP="006E35BB">
            <w:pPr>
              <w:rPr>
                <w:rFonts w:ascii="Times New Roman" w:eastAsia="Times New Roman" w:hAnsi="Times New Roman" w:cs="Times New Roman"/>
                <w:color w:val="000000"/>
                <w:sz w:val="22"/>
                <w:szCs w:val="22"/>
                <w:lang w:eastAsia="zh-CN"/>
              </w:rPr>
            </w:pPr>
            <w:r w:rsidRPr="006C4C22">
              <w:rPr>
                <w:rFonts w:ascii="Times New Roman" w:eastAsia="Times New Roman" w:hAnsi="Times New Roman" w:cs="Times New Roman"/>
                <w:color w:val="000000"/>
                <w:sz w:val="22"/>
                <w:szCs w:val="22"/>
                <w:lang w:eastAsia="zh-CN"/>
              </w:rPr>
              <w:t>Firm size (Natural logged number of employee)</w:t>
            </w:r>
          </w:p>
        </w:tc>
        <w:tc>
          <w:tcPr>
            <w:tcW w:w="1206" w:type="dxa"/>
            <w:tcBorders>
              <w:top w:val="single" w:sz="4" w:space="0" w:color="auto"/>
              <w:left w:val="nil"/>
              <w:bottom w:val="nil"/>
              <w:right w:val="nil"/>
            </w:tcBorders>
            <w:shd w:val="clear" w:color="auto" w:fill="auto"/>
            <w:noWrap/>
            <w:vAlign w:val="bottom"/>
            <w:hideMark/>
          </w:tcPr>
          <w:p w14:paraId="45002961" w14:textId="77777777" w:rsidR="006E35BB" w:rsidRPr="006C4C22" w:rsidRDefault="006E35BB" w:rsidP="00AC659E">
            <w:pPr>
              <w:jc w:val="right"/>
              <w:rPr>
                <w:rFonts w:ascii="Times New Roman" w:eastAsia="Times New Roman" w:hAnsi="Times New Roman" w:cs="Times New Roman"/>
                <w:color w:val="000000"/>
                <w:sz w:val="22"/>
                <w:szCs w:val="22"/>
                <w:lang w:eastAsia="zh-CN"/>
              </w:rPr>
            </w:pPr>
            <w:r w:rsidRPr="006C4C22">
              <w:rPr>
                <w:rFonts w:ascii="Times New Roman" w:eastAsia="Times New Roman" w:hAnsi="Times New Roman" w:cs="Times New Roman"/>
                <w:color w:val="000000"/>
                <w:sz w:val="22"/>
                <w:szCs w:val="22"/>
                <w:lang w:eastAsia="zh-CN"/>
              </w:rPr>
              <w:t>-0.244</w:t>
            </w:r>
          </w:p>
        </w:tc>
        <w:tc>
          <w:tcPr>
            <w:tcW w:w="546" w:type="dxa"/>
            <w:tcBorders>
              <w:top w:val="single" w:sz="4" w:space="0" w:color="auto"/>
              <w:left w:val="nil"/>
              <w:bottom w:val="nil"/>
              <w:right w:val="nil"/>
            </w:tcBorders>
            <w:shd w:val="clear" w:color="auto" w:fill="auto"/>
            <w:noWrap/>
            <w:vAlign w:val="bottom"/>
            <w:hideMark/>
          </w:tcPr>
          <w:p w14:paraId="32403D97" w14:textId="77777777" w:rsidR="006E35BB" w:rsidRPr="006A0AB3" w:rsidRDefault="006E35BB" w:rsidP="00AC659E">
            <w:pPr>
              <w:rPr>
                <w:rFonts w:ascii="Times New Roman" w:eastAsia="Times New Roman" w:hAnsi="Times New Roman" w:cs="Times New Roman"/>
                <w:color w:val="000000"/>
                <w:sz w:val="22"/>
                <w:szCs w:val="22"/>
                <w:vertAlign w:val="superscript"/>
                <w:lang w:eastAsia="zh-CN"/>
              </w:rPr>
            </w:pPr>
            <w:r w:rsidRPr="006A0AB3">
              <w:rPr>
                <w:rFonts w:ascii="Times New Roman" w:eastAsia="Times New Roman" w:hAnsi="Times New Roman" w:cs="Times New Roman"/>
                <w:color w:val="000000"/>
                <w:sz w:val="22"/>
                <w:szCs w:val="22"/>
                <w:vertAlign w:val="superscript"/>
                <w:lang w:eastAsia="zh-CN"/>
              </w:rPr>
              <w:t>***</w:t>
            </w:r>
          </w:p>
        </w:tc>
      </w:tr>
      <w:tr w:rsidR="006E35BB" w:rsidRPr="006C4C22" w14:paraId="61B53C93" w14:textId="77777777" w:rsidTr="00FB19C1">
        <w:trPr>
          <w:trHeight w:val="288"/>
        </w:trPr>
        <w:tc>
          <w:tcPr>
            <w:tcW w:w="5640" w:type="dxa"/>
            <w:gridSpan w:val="2"/>
            <w:vMerge/>
            <w:tcBorders>
              <w:left w:val="nil"/>
              <w:bottom w:val="nil"/>
              <w:right w:val="nil"/>
            </w:tcBorders>
            <w:shd w:val="clear" w:color="auto" w:fill="auto"/>
            <w:noWrap/>
            <w:vAlign w:val="bottom"/>
            <w:hideMark/>
          </w:tcPr>
          <w:p w14:paraId="147E679B" w14:textId="77777777" w:rsidR="006E35BB" w:rsidRPr="006C4C22" w:rsidRDefault="006E35BB" w:rsidP="00DC2CDC">
            <w:pPr>
              <w:rPr>
                <w:rFonts w:ascii="Times New Roman" w:eastAsia="Times New Roman" w:hAnsi="Times New Roman" w:cs="Times New Roman"/>
                <w:sz w:val="22"/>
                <w:szCs w:val="22"/>
                <w:lang w:eastAsia="zh-CN"/>
              </w:rPr>
            </w:pPr>
          </w:p>
        </w:tc>
        <w:tc>
          <w:tcPr>
            <w:tcW w:w="1206" w:type="dxa"/>
            <w:tcBorders>
              <w:top w:val="nil"/>
              <w:left w:val="nil"/>
              <w:bottom w:val="nil"/>
              <w:right w:val="nil"/>
            </w:tcBorders>
            <w:shd w:val="clear" w:color="auto" w:fill="auto"/>
            <w:noWrap/>
            <w:vAlign w:val="bottom"/>
            <w:hideMark/>
          </w:tcPr>
          <w:p w14:paraId="50596B5E" w14:textId="77777777" w:rsidR="006E35BB" w:rsidRPr="006C4C22" w:rsidRDefault="006E35BB" w:rsidP="00AC659E">
            <w:pPr>
              <w:jc w:val="right"/>
              <w:rPr>
                <w:rFonts w:ascii="Times New Roman" w:eastAsia="Times New Roman" w:hAnsi="Times New Roman" w:cs="Times New Roman"/>
                <w:color w:val="000000"/>
                <w:sz w:val="22"/>
                <w:szCs w:val="22"/>
                <w:lang w:eastAsia="zh-CN"/>
              </w:rPr>
            </w:pPr>
            <w:r w:rsidRPr="006C4C22">
              <w:rPr>
                <w:rFonts w:ascii="Times New Roman" w:eastAsia="Times New Roman" w:hAnsi="Times New Roman" w:cs="Times New Roman"/>
                <w:color w:val="000000"/>
                <w:sz w:val="22"/>
                <w:szCs w:val="22"/>
                <w:lang w:eastAsia="zh-CN"/>
              </w:rPr>
              <w:t>(0.004)</w:t>
            </w:r>
          </w:p>
        </w:tc>
        <w:tc>
          <w:tcPr>
            <w:tcW w:w="546" w:type="dxa"/>
            <w:tcBorders>
              <w:top w:val="nil"/>
              <w:left w:val="nil"/>
              <w:bottom w:val="nil"/>
              <w:right w:val="nil"/>
            </w:tcBorders>
            <w:shd w:val="clear" w:color="auto" w:fill="auto"/>
            <w:noWrap/>
            <w:vAlign w:val="bottom"/>
            <w:hideMark/>
          </w:tcPr>
          <w:p w14:paraId="1178C89F" w14:textId="77777777" w:rsidR="006E35BB" w:rsidRPr="006A0AB3" w:rsidRDefault="006E35BB" w:rsidP="00AC659E">
            <w:pPr>
              <w:rPr>
                <w:rFonts w:ascii="Times New Roman" w:eastAsia="Times New Roman" w:hAnsi="Times New Roman" w:cs="Times New Roman"/>
                <w:color w:val="000000"/>
                <w:sz w:val="22"/>
                <w:szCs w:val="22"/>
                <w:vertAlign w:val="superscript"/>
                <w:lang w:eastAsia="zh-CN"/>
              </w:rPr>
            </w:pPr>
          </w:p>
        </w:tc>
      </w:tr>
      <w:tr w:rsidR="006E35BB" w:rsidRPr="006C4C22" w14:paraId="253735B9" w14:textId="77777777" w:rsidTr="006E35BB">
        <w:trPr>
          <w:trHeight w:val="288"/>
        </w:trPr>
        <w:tc>
          <w:tcPr>
            <w:tcW w:w="5640" w:type="dxa"/>
            <w:gridSpan w:val="2"/>
            <w:vMerge w:val="restart"/>
            <w:tcBorders>
              <w:top w:val="nil"/>
              <w:left w:val="nil"/>
              <w:right w:val="nil"/>
            </w:tcBorders>
            <w:shd w:val="clear" w:color="auto" w:fill="auto"/>
            <w:noWrap/>
            <w:vAlign w:val="center"/>
            <w:hideMark/>
          </w:tcPr>
          <w:p w14:paraId="00E1B1D1" w14:textId="42B9B5EC" w:rsidR="006E35BB" w:rsidRPr="006C4C22" w:rsidRDefault="006E35BB" w:rsidP="006E35BB">
            <w:pPr>
              <w:rPr>
                <w:rFonts w:ascii="Times New Roman" w:eastAsia="Times New Roman" w:hAnsi="Times New Roman" w:cs="Times New Roman"/>
                <w:color w:val="000000"/>
                <w:sz w:val="22"/>
                <w:szCs w:val="22"/>
                <w:lang w:eastAsia="zh-CN"/>
              </w:rPr>
            </w:pPr>
            <w:r w:rsidRPr="006C4C22">
              <w:rPr>
                <w:rFonts w:ascii="Times New Roman" w:eastAsia="Times New Roman" w:hAnsi="Times New Roman" w:cs="Times New Roman"/>
                <w:color w:val="000000"/>
                <w:sz w:val="22"/>
                <w:szCs w:val="22"/>
                <w:lang w:eastAsia="zh-CN"/>
              </w:rPr>
              <w:t>Firm age (Natural logged firm age)</w:t>
            </w:r>
          </w:p>
        </w:tc>
        <w:tc>
          <w:tcPr>
            <w:tcW w:w="1206" w:type="dxa"/>
            <w:tcBorders>
              <w:top w:val="nil"/>
              <w:left w:val="nil"/>
              <w:bottom w:val="nil"/>
              <w:right w:val="nil"/>
            </w:tcBorders>
            <w:shd w:val="clear" w:color="auto" w:fill="auto"/>
            <w:noWrap/>
            <w:vAlign w:val="bottom"/>
            <w:hideMark/>
          </w:tcPr>
          <w:p w14:paraId="6D6F4D4E" w14:textId="77777777" w:rsidR="006E35BB" w:rsidRPr="006C4C22" w:rsidRDefault="006E35BB" w:rsidP="00AC659E">
            <w:pPr>
              <w:jc w:val="right"/>
              <w:rPr>
                <w:rFonts w:ascii="Times New Roman" w:eastAsia="Times New Roman" w:hAnsi="Times New Roman" w:cs="Times New Roman"/>
                <w:color w:val="000000"/>
                <w:sz w:val="22"/>
                <w:szCs w:val="22"/>
                <w:lang w:eastAsia="zh-CN"/>
              </w:rPr>
            </w:pPr>
            <w:r w:rsidRPr="006C4C22">
              <w:rPr>
                <w:rFonts w:ascii="Times New Roman" w:eastAsia="Times New Roman" w:hAnsi="Times New Roman" w:cs="Times New Roman"/>
                <w:color w:val="000000"/>
                <w:sz w:val="22"/>
                <w:szCs w:val="22"/>
                <w:lang w:eastAsia="zh-CN"/>
              </w:rPr>
              <w:t>-0.088</w:t>
            </w:r>
          </w:p>
        </w:tc>
        <w:tc>
          <w:tcPr>
            <w:tcW w:w="546" w:type="dxa"/>
            <w:tcBorders>
              <w:top w:val="nil"/>
              <w:left w:val="nil"/>
              <w:bottom w:val="nil"/>
              <w:right w:val="nil"/>
            </w:tcBorders>
            <w:shd w:val="clear" w:color="auto" w:fill="auto"/>
            <w:noWrap/>
            <w:vAlign w:val="bottom"/>
            <w:hideMark/>
          </w:tcPr>
          <w:p w14:paraId="61F593E2" w14:textId="77777777" w:rsidR="006E35BB" w:rsidRPr="006A0AB3" w:rsidRDefault="006E35BB" w:rsidP="00AC659E">
            <w:pPr>
              <w:rPr>
                <w:rFonts w:ascii="Times New Roman" w:eastAsia="Times New Roman" w:hAnsi="Times New Roman" w:cs="Times New Roman"/>
                <w:color w:val="000000"/>
                <w:sz w:val="22"/>
                <w:szCs w:val="22"/>
                <w:vertAlign w:val="superscript"/>
                <w:lang w:eastAsia="zh-CN"/>
              </w:rPr>
            </w:pPr>
            <w:r w:rsidRPr="006A0AB3">
              <w:rPr>
                <w:rFonts w:ascii="Times New Roman" w:eastAsia="Times New Roman" w:hAnsi="Times New Roman" w:cs="Times New Roman"/>
                <w:color w:val="000000"/>
                <w:sz w:val="22"/>
                <w:szCs w:val="22"/>
                <w:vertAlign w:val="superscript"/>
                <w:lang w:eastAsia="zh-CN"/>
              </w:rPr>
              <w:t>***</w:t>
            </w:r>
          </w:p>
        </w:tc>
      </w:tr>
      <w:tr w:rsidR="006E35BB" w:rsidRPr="006C4C22" w14:paraId="7E5A09AC" w14:textId="77777777" w:rsidTr="00FB19C1">
        <w:trPr>
          <w:trHeight w:val="288"/>
        </w:trPr>
        <w:tc>
          <w:tcPr>
            <w:tcW w:w="5640" w:type="dxa"/>
            <w:gridSpan w:val="2"/>
            <w:vMerge/>
            <w:tcBorders>
              <w:left w:val="nil"/>
              <w:bottom w:val="nil"/>
              <w:right w:val="nil"/>
            </w:tcBorders>
            <w:shd w:val="clear" w:color="auto" w:fill="auto"/>
            <w:noWrap/>
            <w:vAlign w:val="bottom"/>
            <w:hideMark/>
          </w:tcPr>
          <w:p w14:paraId="7E6083DB" w14:textId="77777777" w:rsidR="006E35BB" w:rsidRPr="006C4C22" w:rsidRDefault="006E35BB" w:rsidP="00DC2CDC">
            <w:pPr>
              <w:rPr>
                <w:rFonts w:ascii="Times New Roman" w:eastAsia="Times New Roman" w:hAnsi="Times New Roman" w:cs="Times New Roman"/>
                <w:sz w:val="22"/>
                <w:szCs w:val="22"/>
                <w:lang w:eastAsia="zh-CN"/>
              </w:rPr>
            </w:pPr>
          </w:p>
        </w:tc>
        <w:tc>
          <w:tcPr>
            <w:tcW w:w="1206" w:type="dxa"/>
            <w:tcBorders>
              <w:top w:val="nil"/>
              <w:left w:val="nil"/>
              <w:bottom w:val="nil"/>
              <w:right w:val="nil"/>
            </w:tcBorders>
            <w:shd w:val="clear" w:color="auto" w:fill="auto"/>
            <w:noWrap/>
            <w:vAlign w:val="bottom"/>
            <w:hideMark/>
          </w:tcPr>
          <w:p w14:paraId="57AF5BF2" w14:textId="77777777" w:rsidR="006E35BB" w:rsidRPr="006C4C22" w:rsidRDefault="006E35BB" w:rsidP="00AC659E">
            <w:pPr>
              <w:jc w:val="right"/>
              <w:rPr>
                <w:rFonts w:ascii="Times New Roman" w:eastAsia="Times New Roman" w:hAnsi="Times New Roman" w:cs="Times New Roman"/>
                <w:color w:val="000000"/>
                <w:sz w:val="22"/>
                <w:szCs w:val="22"/>
                <w:lang w:eastAsia="zh-CN"/>
              </w:rPr>
            </w:pPr>
            <w:r w:rsidRPr="006C4C22">
              <w:rPr>
                <w:rFonts w:ascii="Times New Roman" w:eastAsia="Times New Roman" w:hAnsi="Times New Roman" w:cs="Times New Roman"/>
                <w:color w:val="000000"/>
                <w:sz w:val="22"/>
                <w:szCs w:val="22"/>
                <w:lang w:eastAsia="zh-CN"/>
              </w:rPr>
              <w:t>(0.012)</w:t>
            </w:r>
          </w:p>
        </w:tc>
        <w:tc>
          <w:tcPr>
            <w:tcW w:w="546" w:type="dxa"/>
            <w:tcBorders>
              <w:top w:val="nil"/>
              <w:left w:val="nil"/>
              <w:bottom w:val="nil"/>
              <w:right w:val="nil"/>
            </w:tcBorders>
            <w:shd w:val="clear" w:color="auto" w:fill="auto"/>
            <w:noWrap/>
            <w:vAlign w:val="bottom"/>
            <w:hideMark/>
          </w:tcPr>
          <w:p w14:paraId="7D67489F" w14:textId="77777777" w:rsidR="006E35BB" w:rsidRPr="006A0AB3" w:rsidRDefault="006E35BB" w:rsidP="00AC659E">
            <w:pPr>
              <w:rPr>
                <w:rFonts w:ascii="Times New Roman" w:eastAsia="Times New Roman" w:hAnsi="Times New Roman" w:cs="Times New Roman"/>
                <w:color w:val="000000"/>
                <w:sz w:val="22"/>
                <w:szCs w:val="22"/>
                <w:vertAlign w:val="superscript"/>
                <w:lang w:eastAsia="zh-CN"/>
              </w:rPr>
            </w:pPr>
          </w:p>
        </w:tc>
      </w:tr>
      <w:tr w:rsidR="006E35BB" w:rsidRPr="006C4C22" w14:paraId="363D6F7E" w14:textId="77777777" w:rsidTr="006E35BB">
        <w:trPr>
          <w:trHeight w:val="288"/>
        </w:trPr>
        <w:tc>
          <w:tcPr>
            <w:tcW w:w="5640" w:type="dxa"/>
            <w:gridSpan w:val="2"/>
            <w:vMerge w:val="restart"/>
            <w:tcBorders>
              <w:top w:val="nil"/>
              <w:left w:val="nil"/>
              <w:right w:val="nil"/>
            </w:tcBorders>
            <w:shd w:val="clear" w:color="auto" w:fill="auto"/>
            <w:noWrap/>
            <w:vAlign w:val="center"/>
            <w:hideMark/>
          </w:tcPr>
          <w:p w14:paraId="1E252E9E" w14:textId="759FF152" w:rsidR="006E35BB" w:rsidRPr="006C4C22" w:rsidRDefault="006E35BB" w:rsidP="006E35BB">
            <w:pPr>
              <w:rPr>
                <w:rFonts w:ascii="Times New Roman" w:eastAsia="Times New Roman" w:hAnsi="Times New Roman" w:cs="Times New Roman"/>
                <w:color w:val="000000"/>
                <w:sz w:val="22"/>
                <w:szCs w:val="22"/>
                <w:lang w:eastAsia="zh-CN"/>
              </w:rPr>
            </w:pPr>
            <w:r w:rsidRPr="006C4C22">
              <w:rPr>
                <w:rFonts w:ascii="Times New Roman" w:eastAsia="Times New Roman" w:hAnsi="Times New Roman" w:cs="Times New Roman"/>
                <w:color w:val="000000"/>
                <w:sz w:val="22"/>
                <w:szCs w:val="22"/>
                <w:lang w:eastAsia="zh-CN"/>
              </w:rPr>
              <w:t>Number of violations</w:t>
            </w:r>
          </w:p>
        </w:tc>
        <w:tc>
          <w:tcPr>
            <w:tcW w:w="1206" w:type="dxa"/>
            <w:tcBorders>
              <w:top w:val="nil"/>
              <w:left w:val="nil"/>
              <w:bottom w:val="nil"/>
              <w:right w:val="nil"/>
            </w:tcBorders>
            <w:shd w:val="clear" w:color="auto" w:fill="auto"/>
            <w:noWrap/>
            <w:vAlign w:val="bottom"/>
            <w:hideMark/>
          </w:tcPr>
          <w:p w14:paraId="137A2830" w14:textId="77777777" w:rsidR="006E35BB" w:rsidRPr="006C4C22" w:rsidRDefault="006E35BB" w:rsidP="00AC659E">
            <w:pPr>
              <w:jc w:val="right"/>
              <w:rPr>
                <w:rFonts w:ascii="Times New Roman" w:eastAsia="Times New Roman" w:hAnsi="Times New Roman" w:cs="Times New Roman"/>
                <w:color w:val="000000"/>
                <w:sz w:val="22"/>
                <w:szCs w:val="22"/>
                <w:lang w:eastAsia="zh-CN"/>
              </w:rPr>
            </w:pPr>
            <w:r w:rsidRPr="006C4C22">
              <w:rPr>
                <w:rFonts w:ascii="Times New Roman" w:eastAsia="Times New Roman" w:hAnsi="Times New Roman" w:cs="Times New Roman"/>
                <w:color w:val="000000"/>
                <w:sz w:val="22"/>
                <w:szCs w:val="22"/>
                <w:lang w:eastAsia="zh-CN"/>
              </w:rPr>
              <w:t>0.022</w:t>
            </w:r>
          </w:p>
        </w:tc>
        <w:tc>
          <w:tcPr>
            <w:tcW w:w="546" w:type="dxa"/>
            <w:tcBorders>
              <w:top w:val="nil"/>
              <w:left w:val="nil"/>
              <w:bottom w:val="nil"/>
              <w:right w:val="nil"/>
            </w:tcBorders>
            <w:shd w:val="clear" w:color="auto" w:fill="auto"/>
            <w:noWrap/>
            <w:vAlign w:val="bottom"/>
            <w:hideMark/>
          </w:tcPr>
          <w:p w14:paraId="5064632C" w14:textId="77777777" w:rsidR="006E35BB" w:rsidRPr="006A0AB3" w:rsidRDefault="006E35BB" w:rsidP="00AC659E">
            <w:pPr>
              <w:rPr>
                <w:rFonts w:ascii="Times New Roman" w:eastAsia="Times New Roman" w:hAnsi="Times New Roman" w:cs="Times New Roman"/>
                <w:color w:val="000000"/>
                <w:sz w:val="22"/>
                <w:szCs w:val="22"/>
                <w:vertAlign w:val="superscript"/>
                <w:lang w:eastAsia="zh-CN"/>
              </w:rPr>
            </w:pPr>
            <w:r w:rsidRPr="006A0AB3">
              <w:rPr>
                <w:rFonts w:ascii="Times New Roman" w:eastAsia="Times New Roman" w:hAnsi="Times New Roman" w:cs="Times New Roman"/>
                <w:color w:val="000000"/>
                <w:sz w:val="22"/>
                <w:szCs w:val="22"/>
                <w:vertAlign w:val="superscript"/>
                <w:lang w:eastAsia="zh-CN"/>
              </w:rPr>
              <w:t>**</w:t>
            </w:r>
          </w:p>
        </w:tc>
      </w:tr>
      <w:tr w:rsidR="006E35BB" w:rsidRPr="006C4C22" w14:paraId="07B7EAAC" w14:textId="77777777" w:rsidTr="00FB19C1">
        <w:trPr>
          <w:trHeight w:val="288"/>
        </w:trPr>
        <w:tc>
          <w:tcPr>
            <w:tcW w:w="5640" w:type="dxa"/>
            <w:gridSpan w:val="2"/>
            <w:vMerge/>
            <w:tcBorders>
              <w:left w:val="nil"/>
              <w:bottom w:val="nil"/>
              <w:right w:val="nil"/>
            </w:tcBorders>
            <w:shd w:val="clear" w:color="auto" w:fill="auto"/>
            <w:noWrap/>
            <w:vAlign w:val="bottom"/>
            <w:hideMark/>
          </w:tcPr>
          <w:p w14:paraId="6D5771CF" w14:textId="77777777" w:rsidR="006E35BB" w:rsidRPr="006C4C22" w:rsidRDefault="006E35BB" w:rsidP="00DC2CDC">
            <w:pPr>
              <w:rPr>
                <w:rFonts w:ascii="Times New Roman" w:eastAsia="Times New Roman" w:hAnsi="Times New Roman" w:cs="Times New Roman"/>
                <w:sz w:val="22"/>
                <w:szCs w:val="22"/>
                <w:lang w:eastAsia="zh-CN"/>
              </w:rPr>
            </w:pPr>
          </w:p>
        </w:tc>
        <w:tc>
          <w:tcPr>
            <w:tcW w:w="1206" w:type="dxa"/>
            <w:tcBorders>
              <w:top w:val="nil"/>
              <w:left w:val="nil"/>
              <w:bottom w:val="nil"/>
              <w:right w:val="nil"/>
            </w:tcBorders>
            <w:shd w:val="clear" w:color="auto" w:fill="auto"/>
            <w:noWrap/>
            <w:vAlign w:val="bottom"/>
            <w:hideMark/>
          </w:tcPr>
          <w:p w14:paraId="4EB601EB" w14:textId="77777777" w:rsidR="006E35BB" w:rsidRPr="006C4C22" w:rsidRDefault="006E35BB" w:rsidP="00AC659E">
            <w:pPr>
              <w:jc w:val="right"/>
              <w:rPr>
                <w:rFonts w:ascii="Times New Roman" w:eastAsia="Times New Roman" w:hAnsi="Times New Roman" w:cs="Times New Roman"/>
                <w:color w:val="000000"/>
                <w:sz w:val="22"/>
                <w:szCs w:val="22"/>
                <w:lang w:eastAsia="zh-CN"/>
              </w:rPr>
            </w:pPr>
            <w:r w:rsidRPr="006C4C22">
              <w:rPr>
                <w:rFonts w:ascii="Times New Roman" w:eastAsia="Times New Roman" w:hAnsi="Times New Roman" w:cs="Times New Roman"/>
                <w:color w:val="000000"/>
                <w:sz w:val="22"/>
                <w:szCs w:val="22"/>
                <w:lang w:eastAsia="zh-CN"/>
              </w:rPr>
              <w:t>(0.011)</w:t>
            </w:r>
          </w:p>
        </w:tc>
        <w:tc>
          <w:tcPr>
            <w:tcW w:w="546" w:type="dxa"/>
            <w:tcBorders>
              <w:top w:val="nil"/>
              <w:left w:val="nil"/>
              <w:bottom w:val="nil"/>
              <w:right w:val="nil"/>
            </w:tcBorders>
            <w:shd w:val="clear" w:color="auto" w:fill="auto"/>
            <w:noWrap/>
            <w:vAlign w:val="bottom"/>
            <w:hideMark/>
          </w:tcPr>
          <w:p w14:paraId="3774679E" w14:textId="77777777" w:rsidR="006E35BB" w:rsidRPr="006A0AB3" w:rsidRDefault="006E35BB" w:rsidP="00AC659E">
            <w:pPr>
              <w:rPr>
                <w:rFonts w:ascii="Times New Roman" w:eastAsia="Times New Roman" w:hAnsi="Times New Roman" w:cs="Times New Roman"/>
                <w:color w:val="000000"/>
                <w:sz w:val="22"/>
                <w:szCs w:val="22"/>
                <w:vertAlign w:val="superscript"/>
                <w:lang w:eastAsia="zh-CN"/>
              </w:rPr>
            </w:pPr>
          </w:p>
        </w:tc>
      </w:tr>
      <w:tr w:rsidR="006E35BB" w:rsidRPr="006C4C22" w14:paraId="2AA99DEE" w14:textId="77777777" w:rsidTr="006E35BB">
        <w:trPr>
          <w:trHeight w:val="288"/>
        </w:trPr>
        <w:tc>
          <w:tcPr>
            <w:tcW w:w="5640" w:type="dxa"/>
            <w:gridSpan w:val="2"/>
            <w:vMerge w:val="restart"/>
            <w:tcBorders>
              <w:top w:val="nil"/>
              <w:left w:val="nil"/>
              <w:right w:val="nil"/>
            </w:tcBorders>
            <w:shd w:val="clear" w:color="auto" w:fill="auto"/>
            <w:noWrap/>
            <w:vAlign w:val="center"/>
            <w:hideMark/>
          </w:tcPr>
          <w:p w14:paraId="1DD400D0" w14:textId="7A14C24F" w:rsidR="006E35BB" w:rsidRPr="006C4C22" w:rsidRDefault="006E35BB" w:rsidP="006E35BB">
            <w:pPr>
              <w:rPr>
                <w:rFonts w:ascii="Times New Roman" w:eastAsia="Times New Roman" w:hAnsi="Times New Roman" w:cs="Times New Roman"/>
                <w:color w:val="000000"/>
                <w:sz w:val="22"/>
                <w:szCs w:val="22"/>
                <w:lang w:eastAsia="zh-CN"/>
              </w:rPr>
            </w:pPr>
            <w:r w:rsidRPr="006C4C22">
              <w:rPr>
                <w:rFonts w:ascii="Times New Roman" w:eastAsia="Times New Roman" w:hAnsi="Times New Roman" w:cs="Times New Roman"/>
                <w:color w:val="000000"/>
                <w:sz w:val="22"/>
                <w:szCs w:val="22"/>
                <w:lang w:eastAsia="zh-CN"/>
              </w:rPr>
              <w:t>Intercept</w:t>
            </w:r>
          </w:p>
        </w:tc>
        <w:tc>
          <w:tcPr>
            <w:tcW w:w="1206" w:type="dxa"/>
            <w:tcBorders>
              <w:top w:val="nil"/>
              <w:left w:val="nil"/>
              <w:bottom w:val="nil"/>
              <w:right w:val="nil"/>
            </w:tcBorders>
            <w:shd w:val="clear" w:color="auto" w:fill="auto"/>
            <w:noWrap/>
            <w:vAlign w:val="bottom"/>
            <w:hideMark/>
          </w:tcPr>
          <w:p w14:paraId="692FFA4F" w14:textId="77777777" w:rsidR="006E35BB" w:rsidRPr="006C4C22" w:rsidRDefault="006E35BB" w:rsidP="00AC659E">
            <w:pPr>
              <w:jc w:val="right"/>
              <w:rPr>
                <w:rFonts w:ascii="Times New Roman" w:eastAsia="Times New Roman" w:hAnsi="Times New Roman" w:cs="Times New Roman"/>
                <w:color w:val="000000"/>
                <w:sz w:val="22"/>
                <w:szCs w:val="22"/>
                <w:lang w:eastAsia="zh-CN"/>
              </w:rPr>
            </w:pPr>
            <w:r w:rsidRPr="006C4C22">
              <w:rPr>
                <w:rFonts w:ascii="Times New Roman" w:eastAsia="Times New Roman" w:hAnsi="Times New Roman" w:cs="Times New Roman"/>
                <w:color w:val="000000"/>
                <w:sz w:val="22"/>
                <w:szCs w:val="22"/>
                <w:lang w:eastAsia="zh-CN"/>
              </w:rPr>
              <w:t>-0.269</w:t>
            </w:r>
          </w:p>
        </w:tc>
        <w:tc>
          <w:tcPr>
            <w:tcW w:w="546" w:type="dxa"/>
            <w:tcBorders>
              <w:top w:val="nil"/>
              <w:left w:val="nil"/>
              <w:bottom w:val="nil"/>
              <w:right w:val="nil"/>
            </w:tcBorders>
            <w:shd w:val="clear" w:color="auto" w:fill="auto"/>
            <w:noWrap/>
            <w:vAlign w:val="bottom"/>
            <w:hideMark/>
          </w:tcPr>
          <w:p w14:paraId="70A2A53A" w14:textId="77777777" w:rsidR="006E35BB" w:rsidRPr="006A0AB3" w:rsidRDefault="006E35BB" w:rsidP="00AC659E">
            <w:pPr>
              <w:rPr>
                <w:rFonts w:ascii="Times New Roman" w:eastAsia="Times New Roman" w:hAnsi="Times New Roman" w:cs="Times New Roman"/>
                <w:color w:val="000000"/>
                <w:sz w:val="22"/>
                <w:szCs w:val="22"/>
                <w:vertAlign w:val="superscript"/>
                <w:lang w:eastAsia="zh-CN"/>
              </w:rPr>
            </w:pPr>
          </w:p>
        </w:tc>
      </w:tr>
      <w:tr w:rsidR="006E35BB" w:rsidRPr="006C4C22" w14:paraId="209C469B" w14:textId="77777777" w:rsidTr="00FB19C1">
        <w:trPr>
          <w:trHeight w:val="288"/>
        </w:trPr>
        <w:tc>
          <w:tcPr>
            <w:tcW w:w="5640" w:type="dxa"/>
            <w:gridSpan w:val="2"/>
            <w:vMerge/>
            <w:tcBorders>
              <w:left w:val="nil"/>
              <w:bottom w:val="nil"/>
              <w:right w:val="nil"/>
            </w:tcBorders>
            <w:shd w:val="clear" w:color="auto" w:fill="auto"/>
            <w:noWrap/>
            <w:vAlign w:val="bottom"/>
            <w:hideMark/>
          </w:tcPr>
          <w:p w14:paraId="061B860D" w14:textId="77777777" w:rsidR="006E35BB" w:rsidRPr="006C4C22" w:rsidRDefault="006E35BB" w:rsidP="00DC2CDC">
            <w:pPr>
              <w:rPr>
                <w:rFonts w:ascii="Times New Roman" w:eastAsia="Times New Roman" w:hAnsi="Times New Roman" w:cs="Times New Roman"/>
                <w:sz w:val="22"/>
                <w:szCs w:val="22"/>
                <w:lang w:eastAsia="zh-CN"/>
              </w:rPr>
            </w:pPr>
          </w:p>
        </w:tc>
        <w:tc>
          <w:tcPr>
            <w:tcW w:w="1206" w:type="dxa"/>
            <w:tcBorders>
              <w:top w:val="nil"/>
              <w:left w:val="nil"/>
              <w:bottom w:val="nil"/>
              <w:right w:val="nil"/>
            </w:tcBorders>
            <w:shd w:val="clear" w:color="auto" w:fill="auto"/>
            <w:noWrap/>
            <w:vAlign w:val="bottom"/>
            <w:hideMark/>
          </w:tcPr>
          <w:p w14:paraId="68F25518" w14:textId="77777777" w:rsidR="006E35BB" w:rsidRPr="006C4C22" w:rsidRDefault="006E35BB" w:rsidP="00AC659E">
            <w:pPr>
              <w:jc w:val="right"/>
              <w:rPr>
                <w:rFonts w:ascii="Times New Roman" w:eastAsia="Times New Roman" w:hAnsi="Times New Roman" w:cs="Times New Roman"/>
                <w:color w:val="000000"/>
                <w:sz w:val="22"/>
                <w:szCs w:val="22"/>
                <w:lang w:eastAsia="zh-CN"/>
              </w:rPr>
            </w:pPr>
            <w:r w:rsidRPr="006C4C22">
              <w:rPr>
                <w:rFonts w:ascii="Times New Roman" w:eastAsia="Times New Roman" w:hAnsi="Times New Roman" w:cs="Times New Roman"/>
                <w:color w:val="000000"/>
                <w:sz w:val="22"/>
                <w:szCs w:val="22"/>
                <w:lang w:eastAsia="zh-CN"/>
              </w:rPr>
              <w:t>(0.893)</w:t>
            </w:r>
          </w:p>
        </w:tc>
        <w:tc>
          <w:tcPr>
            <w:tcW w:w="546" w:type="dxa"/>
            <w:tcBorders>
              <w:top w:val="nil"/>
              <w:left w:val="nil"/>
              <w:bottom w:val="nil"/>
              <w:right w:val="nil"/>
            </w:tcBorders>
            <w:shd w:val="clear" w:color="auto" w:fill="auto"/>
            <w:noWrap/>
            <w:vAlign w:val="bottom"/>
            <w:hideMark/>
          </w:tcPr>
          <w:p w14:paraId="33B778A6" w14:textId="77777777" w:rsidR="006E35BB" w:rsidRPr="006A0AB3" w:rsidRDefault="006E35BB" w:rsidP="00AC659E">
            <w:pPr>
              <w:rPr>
                <w:rFonts w:ascii="Times New Roman" w:eastAsia="Times New Roman" w:hAnsi="Times New Roman" w:cs="Times New Roman"/>
                <w:color w:val="000000"/>
                <w:sz w:val="22"/>
                <w:szCs w:val="22"/>
                <w:vertAlign w:val="superscript"/>
                <w:lang w:eastAsia="zh-CN"/>
              </w:rPr>
            </w:pPr>
          </w:p>
        </w:tc>
      </w:tr>
      <w:tr w:rsidR="006E35BB" w:rsidRPr="006C4C22" w14:paraId="0708EDAC" w14:textId="77777777" w:rsidTr="00FB19C1">
        <w:trPr>
          <w:trHeight w:val="288"/>
        </w:trPr>
        <w:tc>
          <w:tcPr>
            <w:tcW w:w="5640" w:type="dxa"/>
            <w:gridSpan w:val="2"/>
            <w:tcBorders>
              <w:top w:val="nil"/>
              <w:left w:val="nil"/>
              <w:bottom w:val="nil"/>
              <w:right w:val="nil"/>
            </w:tcBorders>
            <w:shd w:val="clear" w:color="auto" w:fill="auto"/>
            <w:noWrap/>
            <w:vAlign w:val="bottom"/>
            <w:hideMark/>
          </w:tcPr>
          <w:p w14:paraId="0575A9C4" w14:textId="57B58EB3" w:rsidR="006E35BB" w:rsidRPr="006C4C22" w:rsidRDefault="006E35BB" w:rsidP="00DC2CDC">
            <w:pPr>
              <w:rPr>
                <w:rFonts w:ascii="Times New Roman" w:eastAsia="Times New Roman" w:hAnsi="Times New Roman" w:cs="Times New Roman"/>
                <w:color w:val="000000"/>
                <w:sz w:val="22"/>
                <w:szCs w:val="22"/>
                <w:lang w:eastAsia="zh-CN"/>
              </w:rPr>
            </w:pPr>
            <w:r w:rsidRPr="006C4C22">
              <w:rPr>
                <w:rFonts w:ascii="Times New Roman" w:eastAsia="Times New Roman" w:hAnsi="Times New Roman" w:cs="Times New Roman"/>
                <w:color w:val="000000"/>
                <w:sz w:val="22"/>
                <w:szCs w:val="22"/>
                <w:lang w:eastAsia="zh-CN"/>
              </w:rPr>
              <w:t>Year</w:t>
            </w:r>
          </w:p>
        </w:tc>
        <w:tc>
          <w:tcPr>
            <w:tcW w:w="1206" w:type="dxa"/>
            <w:tcBorders>
              <w:top w:val="nil"/>
              <w:left w:val="nil"/>
              <w:bottom w:val="nil"/>
              <w:right w:val="nil"/>
            </w:tcBorders>
            <w:shd w:val="clear" w:color="auto" w:fill="auto"/>
            <w:noWrap/>
            <w:vAlign w:val="bottom"/>
            <w:hideMark/>
          </w:tcPr>
          <w:p w14:paraId="0DFE7F1A" w14:textId="77777777" w:rsidR="006E35BB" w:rsidRPr="006C4C22" w:rsidRDefault="006E35BB" w:rsidP="00AC659E">
            <w:pPr>
              <w:jc w:val="right"/>
              <w:rPr>
                <w:rFonts w:ascii="Times New Roman" w:eastAsia="Times New Roman" w:hAnsi="Times New Roman" w:cs="Times New Roman"/>
                <w:color w:val="000000"/>
                <w:sz w:val="22"/>
                <w:szCs w:val="22"/>
                <w:lang w:eastAsia="zh-CN"/>
              </w:rPr>
            </w:pPr>
            <w:r w:rsidRPr="006C4C22">
              <w:rPr>
                <w:rFonts w:ascii="Times New Roman" w:eastAsia="Times New Roman" w:hAnsi="Times New Roman" w:cs="Times New Roman"/>
                <w:color w:val="000000"/>
                <w:sz w:val="22"/>
                <w:szCs w:val="22"/>
                <w:lang w:eastAsia="zh-CN"/>
              </w:rPr>
              <w:t>Included</w:t>
            </w:r>
          </w:p>
        </w:tc>
        <w:tc>
          <w:tcPr>
            <w:tcW w:w="546" w:type="dxa"/>
            <w:tcBorders>
              <w:top w:val="nil"/>
              <w:left w:val="nil"/>
              <w:bottom w:val="nil"/>
              <w:right w:val="nil"/>
            </w:tcBorders>
            <w:shd w:val="clear" w:color="auto" w:fill="auto"/>
            <w:noWrap/>
            <w:vAlign w:val="bottom"/>
            <w:hideMark/>
          </w:tcPr>
          <w:p w14:paraId="775EB314" w14:textId="77777777" w:rsidR="006E35BB" w:rsidRPr="006A0AB3" w:rsidRDefault="006E35BB" w:rsidP="00AC659E">
            <w:pPr>
              <w:rPr>
                <w:rFonts w:ascii="Times New Roman" w:eastAsia="Times New Roman" w:hAnsi="Times New Roman" w:cs="Times New Roman"/>
                <w:color w:val="000000"/>
                <w:sz w:val="22"/>
                <w:szCs w:val="22"/>
                <w:vertAlign w:val="superscript"/>
                <w:lang w:eastAsia="zh-CN"/>
              </w:rPr>
            </w:pPr>
          </w:p>
        </w:tc>
      </w:tr>
      <w:tr w:rsidR="006E35BB" w:rsidRPr="006C4C22" w14:paraId="1F5B63DA" w14:textId="77777777" w:rsidTr="00FB19C1">
        <w:trPr>
          <w:trHeight w:val="288"/>
        </w:trPr>
        <w:tc>
          <w:tcPr>
            <w:tcW w:w="5640" w:type="dxa"/>
            <w:gridSpan w:val="2"/>
            <w:tcBorders>
              <w:top w:val="nil"/>
              <w:left w:val="nil"/>
              <w:bottom w:val="nil"/>
              <w:right w:val="nil"/>
            </w:tcBorders>
            <w:shd w:val="clear" w:color="auto" w:fill="auto"/>
            <w:noWrap/>
            <w:vAlign w:val="bottom"/>
            <w:hideMark/>
          </w:tcPr>
          <w:p w14:paraId="1C2E4F49" w14:textId="7AC48E02" w:rsidR="006E35BB" w:rsidRPr="006C4C22" w:rsidRDefault="006E35BB" w:rsidP="00DC2CDC">
            <w:pPr>
              <w:rPr>
                <w:rFonts w:ascii="Times New Roman" w:eastAsia="Times New Roman" w:hAnsi="Times New Roman" w:cs="Times New Roman"/>
                <w:color w:val="000000"/>
                <w:sz w:val="22"/>
                <w:szCs w:val="22"/>
                <w:lang w:eastAsia="zh-CN"/>
              </w:rPr>
            </w:pPr>
            <w:r w:rsidRPr="006C4C22">
              <w:rPr>
                <w:rFonts w:ascii="Times New Roman" w:eastAsia="Times New Roman" w:hAnsi="Times New Roman" w:cs="Times New Roman"/>
                <w:color w:val="000000"/>
                <w:sz w:val="22"/>
                <w:szCs w:val="22"/>
                <w:lang w:eastAsia="zh-CN"/>
              </w:rPr>
              <w:t>Industry</w:t>
            </w:r>
          </w:p>
        </w:tc>
        <w:tc>
          <w:tcPr>
            <w:tcW w:w="1206" w:type="dxa"/>
            <w:tcBorders>
              <w:top w:val="nil"/>
              <w:left w:val="nil"/>
              <w:bottom w:val="nil"/>
              <w:right w:val="nil"/>
            </w:tcBorders>
            <w:shd w:val="clear" w:color="auto" w:fill="auto"/>
            <w:noWrap/>
            <w:vAlign w:val="bottom"/>
            <w:hideMark/>
          </w:tcPr>
          <w:p w14:paraId="37A468FB" w14:textId="77777777" w:rsidR="006E35BB" w:rsidRPr="006C4C22" w:rsidRDefault="006E35BB" w:rsidP="00AC659E">
            <w:pPr>
              <w:jc w:val="right"/>
              <w:rPr>
                <w:rFonts w:ascii="Times New Roman" w:eastAsia="Times New Roman" w:hAnsi="Times New Roman" w:cs="Times New Roman"/>
                <w:color w:val="000000"/>
                <w:sz w:val="22"/>
                <w:szCs w:val="22"/>
                <w:lang w:eastAsia="zh-CN"/>
              </w:rPr>
            </w:pPr>
            <w:r w:rsidRPr="006C4C22">
              <w:rPr>
                <w:rFonts w:ascii="Times New Roman" w:eastAsia="Times New Roman" w:hAnsi="Times New Roman" w:cs="Times New Roman"/>
                <w:color w:val="000000"/>
                <w:sz w:val="22"/>
                <w:szCs w:val="22"/>
                <w:lang w:eastAsia="zh-CN"/>
              </w:rPr>
              <w:t>Included</w:t>
            </w:r>
          </w:p>
        </w:tc>
        <w:tc>
          <w:tcPr>
            <w:tcW w:w="546" w:type="dxa"/>
            <w:tcBorders>
              <w:top w:val="nil"/>
              <w:left w:val="nil"/>
              <w:bottom w:val="nil"/>
              <w:right w:val="nil"/>
            </w:tcBorders>
            <w:shd w:val="clear" w:color="auto" w:fill="auto"/>
            <w:noWrap/>
            <w:vAlign w:val="bottom"/>
            <w:hideMark/>
          </w:tcPr>
          <w:p w14:paraId="395C2745" w14:textId="77777777" w:rsidR="006E35BB" w:rsidRPr="006A0AB3" w:rsidRDefault="006E35BB" w:rsidP="00AC659E">
            <w:pPr>
              <w:rPr>
                <w:rFonts w:ascii="Times New Roman" w:eastAsia="Times New Roman" w:hAnsi="Times New Roman" w:cs="Times New Roman"/>
                <w:color w:val="000000"/>
                <w:sz w:val="22"/>
                <w:szCs w:val="22"/>
                <w:vertAlign w:val="superscript"/>
                <w:lang w:eastAsia="zh-CN"/>
              </w:rPr>
            </w:pPr>
          </w:p>
        </w:tc>
      </w:tr>
      <w:tr w:rsidR="006E35BB" w:rsidRPr="006C4C22" w14:paraId="56761EDE" w14:textId="77777777" w:rsidTr="00FB19C1">
        <w:trPr>
          <w:trHeight w:val="288"/>
        </w:trPr>
        <w:tc>
          <w:tcPr>
            <w:tcW w:w="5640" w:type="dxa"/>
            <w:gridSpan w:val="2"/>
            <w:tcBorders>
              <w:top w:val="nil"/>
              <w:left w:val="nil"/>
              <w:bottom w:val="nil"/>
              <w:right w:val="nil"/>
            </w:tcBorders>
            <w:shd w:val="clear" w:color="auto" w:fill="auto"/>
            <w:noWrap/>
            <w:vAlign w:val="bottom"/>
            <w:hideMark/>
          </w:tcPr>
          <w:p w14:paraId="2AA9D671" w14:textId="1FB4C791" w:rsidR="006E35BB" w:rsidRPr="006C4C22" w:rsidRDefault="006E35BB" w:rsidP="00DC2CDC">
            <w:pPr>
              <w:rPr>
                <w:rFonts w:ascii="Times New Roman" w:eastAsia="Times New Roman" w:hAnsi="Times New Roman" w:cs="Times New Roman"/>
                <w:color w:val="000000"/>
                <w:sz w:val="22"/>
                <w:szCs w:val="22"/>
                <w:lang w:eastAsia="zh-CN"/>
              </w:rPr>
            </w:pPr>
            <w:r w:rsidRPr="006C4C22">
              <w:rPr>
                <w:rFonts w:ascii="Times New Roman" w:eastAsia="Times New Roman" w:hAnsi="Times New Roman" w:cs="Times New Roman"/>
                <w:color w:val="000000"/>
                <w:sz w:val="22"/>
                <w:szCs w:val="22"/>
                <w:lang w:eastAsia="zh-CN"/>
              </w:rPr>
              <w:t>Chi^2</w:t>
            </w:r>
          </w:p>
        </w:tc>
        <w:tc>
          <w:tcPr>
            <w:tcW w:w="1206" w:type="dxa"/>
            <w:tcBorders>
              <w:top w:val="nil"/>
              <w:left w:val="nil"/>
              <w:bottom w:val="nil"/>
              <w:right w:val="nil"/>
            </w:tcBorders>
            <w:shd w:val="clear" w:color="auto" w:fill="auto"/>
            <w:noWrap/>
            <w:vAlign w:val="bottom"/>
            <w:hideMark/>
          </w:tcPr>
          <w:p w14:paraId="50947CA0" w14:textId="77777777" w:rsidR="006E35BB" w:rsidRPr="006C4C22" w:rsidRDefault="006E35BB" w:rsidP="00AC659E">
            <w:pPr>
              <w:jc w:val="right"/>
              <w:rPr>
                <w:rFonts w:ascii="Times New Roman" w:eastAsia="Times New Roman" w:hAnsi="Times New Roman" w:cs="Times New Roman"/>
                <w:color w:val="000000"/>
                <w:sz w:val="22"/>
                <w:szCs w:val="22"/>
                <w:lang w:eastAsia="zh-CN"/>
              </w:rPr>
            </w:pPr>
            <w:r w:rsidRPr="006C4C22">
              <w:rPr>
                <w:rFonts w:ascii="Times New Roman" w:eastAsia="Times New Roman" w:hAnsi="Times New Roman" w:cs="Times New Roman"/>
                <w:color w:val="000000"/>
                <w:sz w:val="22"/>
                <w:szCs w:val="22"/>
                <w:lang w:eastAsia="zh-CN"/>
              </w:rPr>
              <w:t>10556.370</w:t>
            </w:r>
          </w:p>
        </w:tc>
        <w:tc>
          <w:tcPr>
            <w:tcW w:w="546" w:type="dxa"/>
            <w:tcBorders>
              <w:top w:val="nil"/>
              <w:left w:val="nil"/>
              <w:bottom w:val="nil"/>
              <w:right w:val="nil"/>
            </w:tcBorders>
            <w:shd w:val="clear" w:color="auto" w:fill="auto"/>
            <w:noWrap/>
            <w:vAlign w:val="bottom"/>
            <w:hideMark/>
          </w:tcPr>
          <w:p w14:paraId="6B7DDC37" w14:textId="77777777" w:rsidR="006E35BB" w:rsidRPr="006A0AB3" w:rsidRDefault="006E35BB" w:rsidP="00AC659E">
            <w:pPr>
              <w:rPr>
                <w:rFonts w:ascii="Times New Roman" w:eastAsia="Times New Roman" w:hAnsi="Times New Roman" w:cs="Times New Roman"/>
                <w:color w:val="000000"/>
                <w:sz w:val="22"/>
                <w:szCs w:val="22"/>
                <w:vertAlign w:val="superscript"/>
                <w:lang w:eastAsia="zh-CN"/>
              </w:rPr>
            </w:pPr>
            <w:r w:rsidRPr="006A0AB3">
              <w:rPr>
                <w:rFonts w:ascii="Times New Roman" w:eastAsia="Times New Roman" w:hAnsi="Times New Roman" w:cs="Times New Roman"/>
                <w:color w:val="000000"/>
                <w:sz w:val="22"/>
                <w:szCs w:val="22"/>
                <w:vertAlign w:val="superscript"/>
                <w:lang w:eastAsia="zh-CN"/>
              </w:rPr>
              <w:t>***</w:t>
            </w:r>
          </w:p>
        </w:tc>
      </w:tr>
      <w:tr w:rsidR="006E35BB" w:rsidRPr="006C4C22" w14:paraId="165C0FA6" w14:textId="77777777" w:rsidTr="00FB19C1">
        <w:trPr>
          <w:trHeight w:val="288"/>
        </w:trPr>
        <w:tc>
          <w:tcPr>
            <w:tcW w:w="5640" w:type="dxa"/>
            <w:gridSpan w:val="2"/>
            <w:tcBorders>
              <w:top w:val="nil"/>
              <w:left w:val="nil"/>
              <w:bottom w:val="nil"/>
              <w:right w:val="nil"/>
            </w:tcBorders>
            <w:shd w:val="clear" w:color="auto" w:fill="auto"/>
            <w:noWrap/>
            <w:vAlign w:val="bottom"/>
            <w:hideMark/>
          </w:tcPr>
          <w:p w14:paraId="4E48E949" w14:textId="7240E530" w:rsidR="006E35BB" w:rsidRPr="006C4C22" w:rsidRDefault="006E35BB" w:rsidP="00DC2CDC">
            <w:pPr>
              <w:rPr>
                <w:rFonts w:ascii="Times New Roman" w:eastAsia="Times New Roman" w:hAnsi="Times New Roman" w:cs="Times New Roman"/>
                <w:color w:val="000000"/>
                <w:sz w:val="22"/>
                <w:szCs w:val="22"/>
                <w:lang w:eastAsia="zh-CN"/>
              </w:rPr>
            </w:pPr>
            <w:r w:rsidRPr="006C4C22">
              <w:rPr>
                <w:rFonts w:ascii="Times New Roman" w:eastAsia="Times New Roman" w:hAnsi="Times New Roman" w:cs="Times New Roman"/>
                <w:color w:val="000000"/>
                <w:sz w:val="22"/>
                <w:szCs w:val="22"/>
                <w:lang w:eastAsia="zh-CN"/>
              </w:rPr>
              <w:t>R-square</w:t>
            </w:r>
          </w:p>
        </w:tc>
        <w:tc>
          <w:tcPr>
            <w:tcW w:w="1206" w:type="dxa"/>
            <w:tcBorders>
              <w:top w:val="nil"/>
              <w:left w:val="nil"/>
              <w:bottom w:val="nil"/>
              <w:right w:val="nil"/>
            </w:tcBorders>
            <w:shd w:val="clear" w:color="auto" w:fill="auto"/>
            <w:noWrap/>
            <w:vAlign w:val="bottom"/>
            <w:hideMark/>
          </w:tcPr>
          <w:p w14:paraId="5E2A77E6" w14:textId="77777777" w:rsidR="006E35BB" w:rsidRPr="006C4C22" w:rsidRDefault="006E35BB" w:rsidP="00AC659E">
            <w:pPr>
              <w:jc w:val="right"/>
              <w:rPr>
                <w:rFonts w:ascii="Times New Roman" w:eastAsia="Times New Roman" w:hAnsi="Times New Roman" w:cs="Times New Roman"/>
                <w:color w:val="000000"/>
                <w:sz w:val="22"/>
                <w:szCs w:val="22"/>
                <w:lang w:eastAsia="zh-CN"/>
              </w:rPr>
            </w:pPr>
            <w:r w:rsidRPr="006C4C22">
              <w:rPr>
                <w:rFonts w:ascii="Times New Roman" w:eastAsia="Times New Roman" w:hAnsi="Times New Roman" w:cs="Times New Roman"/>
                <w:color w:val="000000"/>
                <w:sz w:val="22"/>
                <w:szCs w:val="22"/>
                <w:lang w:eastAsia="zh-CN"/>
              </w:rPr>
              <w:t>0.2409</w:t>
            </w:r>
          </w:p>
        </w:tc>
        <w:tc>
          <w:tcPr>
            <w:tcW w:w="546" w:type="dxa"/>
            <w:tcBorders>
              <w:top w:val="nil"/>
              <w:left w:val="nil"/>
              <w:bottom w:val="nil"/>
              <w:right w:val="nil"/>
            </w:tcBorders>
            <w:shd w:val="clear" w:color="auto" w:fill="auto"/>
            <w:noWrap/>
            <w:vAlign w:val="bottom"/>
            <w:hideMark/>
          </w:tcPr>
          <w:p w14:paraId="1E469F5A" w14:textId="77777777" w:rsidR="006E35BB" w:rsidRPr="006C4C22" w:rsidRDefault="006E35BB" w:rsidP="00AC659E">
            <w:pPr>
              <w:rPr>
                <w:rFonts w:ascii="Times New Roman" w:eastAsia="Times New Roman" w:hAnsi="Times New Roman" w:cs="Times New Roman"/>
                <w:color w:val="000000"/>
                <w:sz w:val="22"/>
                <w:szCs w:val="22"/>
                <w:lang w:eastAsia="zh-CN"/>
              </w:rPr>
            </w:pPr>
          </w:p>
        </w:tc>
      </w:tr>
      <w:tr w:rsidR="006E35BB" w:rsidRPr="006C4C22" w14:paraId="02C3B544" w14:textId="77777777" w:rsidTr="00FB19C1">
        <w:trPr>
          <w:trHeight w:val="288"/>
        </w:trPr>
        <w:tc>
          <w:tcPr>
            <w:tcW w:w="5640" w:type="dxa"/>
            <w:gridSpan w:val="2"/>
            <w:tcBorders>
              <w:top w:val="nil"/>
              <w:left w:val="nil"/>
              <w:bottom w:val="nil"/>
              <w:right w:val="nil"/>
            </w:tcBorders>
            <w:shd w:val="clear" w:color="auto" w:fill="auto"/>
            <w:noWrap/>
            <w:vAlign w:val="bottom"/>
            <w:hideMark/>
          </w:tcPr>
          <w:p w14:paraId="40E724DF" w14:textId="2F9062BA" w:rsidR="006E35BB" w:rsidRPr="006C4C22" w:rsidRDefault="006E35BB" w:rsidP="00DC2CDC">
            <w:pPr>
              <w:rPr>
                <w:rFonts w:ascii="Times New Roman" w:eastAsia="Times New Roman" w:hAnsi="Times New Roman" w:cs="Times New Roman"/>
                <w:color w:val="000000"/>
                <w:sz w:val="22"/>
                <w:szCs w:val="22"/>
                <w:lang w:eastAsia="zh-CN"/>
              </w:rPr>
            </w:pPr>
            <w:r w:rsidRPr="006C4C22">
              <w:rPr>
                <w:rFonts w:ascii="Times New Roman" w:eastAsia="Times New Roman" w:hAnsi="Times New Roman" w:cs="Times New Roman"/>
                <w:color w:val="000000"/>
                <w:sz w:val="22"/>
                <w:szCs w:val="22"/>
                <w:lang w:eastAsia="zh-CN"/>
              </w:rPr>
              <w:t>N</w:t>
            </w:r>
          </w:p>
        </w:tc>
        <w:tc>
          <w:tcPr>
            <w:tcW w:w="1206" w:type="dxa"/>
            <w:tcBorders>
              <w:top w:val="nil"/>
              <w:left w:val="nil"/>
              <w:bottom w:val="nil"/>
              <w:right w:val="nil"/>
            </w:tcBorders>
            <w:shd w:val="clear" w:color="auto" w:fill="auto"/>
            <w:noWrap/>
            <w:vAlign w:val="bottom"/>
            <w:hideMark/>
          </w:tcPr>
          <w:p w14:paraId="7E7E6882" w14:textId="77777777" w:rsidR="006E35BB" w:rsidRPr="006C4C22" w:rsidRDefault="006E35BB" w:rsidP="00AC659E">
            <w:pPr>
              <w:jc w:val="right"/>
              <w:rPr>
                <w:rFonts w:ascii="Times New Roman" w:eastAsia="Times New Roman" w:hAnsi="Times New Roman" w:cs="Times New Roman"/>
                <w:color w:val="000000"/>
                <w:sz w:val="22"/>
                <w:szCs w:val="22"/>
                <w:lang w:eastAsia="zh-CN"/>
              </w:rPr>
            </w:pPr>
            <w:r w:rsidRPr="006C4C22">
              <w:rPr>
                <w:rFonts w:ascii="Times New Roman" w:eastAsia="Times New Roman" w:hAnsi="Times New Roman" w:cs="Times New Roman"/>
                <w:color w:val="000000"/>
                <w:sz w:val="22"/>
                <w:szCs w:val="22"/>
                <w:lang w:eastAsia="zh-CN"/>
              </w:rPr>
              <w:t>51631</w:t>
            </w:r>
          </w:p>
        </w:tc>
        <w:tc>
          <w:tcPr>
            <w:tcW w:w="546" w:type="dxa"/>
            <w:tcBorders>
              <w:top w:val="nil"/>
              <w:left w:val="nil"/>
              <w:bottom w:val="nil"/>
              <w:right w:val="nil"/>
            </w:tcBorders>
            <w:shd w:val="clear" w:color="auto" w:fill="auto"/>
            <w:noWrap/>
            <w:vAlign w:val="bottom"/>
            <w:hideMark/>
          </w:tcPr>
          <w:p w14:paraId="527C39D6" w14:textId="77777777" w:rsidR="006E35BB" w:rsidRPr="006C4C22" w:rsidRDefault="006E35BB" w:rsidP="00AC659E">
            <w:pPr>
              <w:rPr>
                <w:rFonts w:ascii="Times New Roman" w:eastAsia="Times New Roman" w:hAnsi="Times New Roman" w:cs="Times New Roman"/>
                <w:color w:val="000000"/>
                <w:sz w:val="22"/>
                <w:szCs w:val="22"/>
                <w:lang w:eastAsia="zh-CN"/>
              </w:rPr>
            </w:pPr>
          </w:p>
        </w:tc>
      </w:tr>
      <w:tr w:rsidR="00551306" w:rsidRPr="006C4C22" w14:paraId="5D5C298E" w14:textId="77777777" w:rsidTr="00FC0275">
        <w:trPr>
          <w:trHeight w:val="288"/>
        </w:trPr>
        <w:tc>
          <w:tcPr>
            <w:tcW w:w="5160" w:type="dxa"/>
            <w:tcBorders>
              <w:top w:val="nil"/>
              <w:left w:val="nil"/>
              <w:bottom w:val="nil"/>
              <w:right w:val="nil"/>
            </w:tcBorders>
            <w:shd w:val="clear" w:color="auto" w:fill="auto"/>
            <w:noWrap/>
            <w:vAlign w:val="bottom"/>
          </w:tcPr>
          <w:p w14:paraId="290DA21C" w14:textId="77777777" w:rsidR="00551306" w:rsidRPr="006C4C22" w:rsidRDefault="00551306" w:rsidP="00DC2CDC">
            <w:pPr>
              <w:rPr>
                <w:rFonts w:ascii="Times New Roman" w:eastAsia="Times New Roman" w:hAnsi="Times New Roman" w:cs="Times New Roman"/>
                <w:color w:val="000000"/>
                <w:sz w:val="22"/>
                <w:szCs w:val="22"/>
                <w:lang w:eastAsia="zh-CN"/>
              </w:rPr>
            </w:pPr>
            <w:r w:rsidRPr="006C4C22">
              <w:rPr>
                <w:rFonts w:ascii="Times New Roman" w:eastAsia="Times New Roman" w:hAnsi="Times New Roman" w:cs="Times New Roman"/>
                <w:color w:val="000000"/>
                <w:sz w:val="22"/>
                <w:szCs w:val="22"/>
                <w:lang w:eastAsia="zh-CN"/>
              </w:rPr>
              <w:t xml:space="preserve">***,** indicates significant at 0.01 and 0.05 level, </w:t>
            </w:r>
            <w:r w:rsidRPr="00774A03">
              <w:rPr>
                <w:rFonts w:ascii="Times New Roman" w:eastAsia="Times New Roman" w:hAnsi="Times New Roman" w:cs="Times New Roman"/>
                <w:color w:val="000000"/>
                <w:sz w:val="22"/>
                <w:szCs w:val="22"/>
                <w:lang w:eastAsia="zh-CN"/>
              </w:rPr>
              <w:t>Standard errors in brackets.</w:t>
            </w:r>
          </w:p>
        </w:tc>
        <w:tc>
          <w:tcPr>
            <w:tcW w:w="480" w:type="dxa"/>
            <w:tcBorders>
              <w:top w:val="nil"/>
              <w:left w:val="nil"/>
              <w:bottom w:val="nil"/>
              <w:right w:val="nil"/>
            </w:tcBorders>
            <w:shd w:val="clear" w:color="auto" w:fill="auto"/>
            <w:noWrap/>
            <w:vAlign w:val="bottom"/>
          </w:tcPr>
          <w:p w14:paraId="0B10CCB1" w14:textId="77777777" w:rsidR="00551306" w:rsidRPr="006C4C22" w:rsidRDefault="00551306" w:rsidP="00DC2CDC">
            <w:pPr>
              <w:rPr>
                <w:rFonts w:ascii="Times New Roman" w:eastAsia="Times New Roman" w:hAnsi="Times New Roman" w:cs="Times New Roman"/>
                <w:color w:val="000000"/>
                <w:sz w:val="22"/>
                <w:szCs w:val="22"/>
                <w:lang w:eastAsia="zh-CN"/>
              </w:rPr>
            </w:pPr>
          </w:p>
        </w:tc>
        <w:tc>
          <w:tcPr>
            <w:tcW w:w="1206" w:type="dxa"/>
            <w:tcBorders>
              <w:top w:val="nil"/>
              <w:left w:val="nil"/>
              <w:bottom w:val="nil"/>
              <w:right w:val="nil"/>
            </w:tcBorders>
            <w:shd w:val="clear" w:color="auto" w:fill="auto"/>
            <w:noWrap/>
            <w:vAlign w:val="bottom"/>
          </w:tcPr>
          <w:p w14:paraId="1E89557B" w14:textId="77777777" w:rsidR="00551306" w:rsidRPr="006C4C22" w:rsidRDefault="00551306" w:rsidP="00DC2CDC">
            <w:pPr>
              <w:jc w:val="right"/>
              <w:rPr>
                <w:rFonts w:ascii="Times New Roman" w:eastAsia="Times New Roman" w:hAnsi="Times New Roman" w:cs="Times New Roman"/>
                <w:color w:val="000000"/>
                <w:sz w:val="22"/>
                <w:szCs w:val="22"/>
                <w:lang w:eastAsia="zh-CN"/>
              </w:rPr>
            </w:pPr>
          </w:p>
        </w:tc>
        <w:tc>
          <w:tcPr>
            <w:tcW w:w="546" w:type="dxa"/>
            <w:tcBorders>
              <w:top w:val="nil"/>
              <w:left w:val="nil"/>
              <w:bottom w:val="nil"/>
              <w:right w:val="nil"/>
            </w:tcBorders>
            <w:shd w:val="clear" w:color="auto" w:fill="auto"/>
            <w:noWrap/>
            <w:vAlign w:val="bottom"/>
          </w:tcPr>
          <w:p w14:paraId="15A1057C" w14:textId="77777777" w:rsidR="00551306" w:rsidRPr="006C4C22" w:rsidRDefault="00551306" w:rsidP="00DC2CDC">
            <w:pPr>
              <w:jc w:val="right"/>
              <w:rPr>
                <w:rFonts w:ascii="Times New Roman" w:eastAsia="Times New Roman" w:hAnsi="Times New Roman" w:cs="Times New Roman"/>
                <w:color w:val="000000"/>
                <w:sz w:val="22"/>
                <w:szCs w:val="22"/>
                <w:lang w:eastAsia="zh-CN"/>
              </w:rPr>
            </w:pPr>
          </w:p>
        </w:tc>
      </w:tr>
    </w:tbl>
    <w:p w14:paraId="3027769C" w14:textId="77777777" w:rsidR="00551306" w:rsidRDefault="00551306" w:rsidP="00551306">
      <w:pPr>
        <w:spacing w:line="480" w:lineRule="auto"/>
        <w:rPr>
          <w:b/>
        </w:rPr>
      </w:pPr>
    </w:p>
    <w:tbl>
      <w:tblPr>
        <w:tblW w:w="7380" w:type="dxa"/>
        <w:tblLayout w:type="fixed"/>
        <w:tblLook w:val="04A0" w:firstRow="1" w:lastRow="0" w:firstColumn="1" w:lastColumn="0" w:noHBand="0" w:noVBand="1"/>
      </w:tblPr>
      <w:tblGrid>
        <w:gridCol w:w="5580"/>
        <w:gridCol w:w="1260"/>
        <w:gridCol w:w="540"/>
      </w:tblGrid>
      <w:tr w:rsidR="00551306" w:rsidRPr="00774A03" w14:paraId="6D178D16" w14:textId="77777777" w:rsidTr="006E35BB">
        <w:trPr>
          <w:trHeight w:val="288"/>
        </w:trPr>
        <w:tc>
          <w:tcPr>
            <w:tcW w:w="5580" w:type="dxa"/>
            <w:tcBorders>
              <w:top w:val="nil"/>
              <w:left w:val="nil"/>
              <w:bottom w:val="single" w:sz="4" w:space="0" w:color="auto"/>
              <w:right w:val="nil"/>
            </w:tcBorders>
            <w:shd w:val="clear" w:color="auto" w:fill="auto"/>
            <w:noWrap/>
            <w:vAlign w:val="bottom"/>
            <w:hideMark/>
          </w:tcPr>
          <w:p w14:paraId="74FE1835" w14:textId="77777777" w:rsidR="00551306" w:rsidRPr="00774A03" w:rsidRDefault="00551306" w:rsidP="00DC2CDC">
            <w:pPr>
              <w:rPr>
                <w:rFonts w:ascii="Times New Roman" w:eastAsia="Times New Roman" w:hAnsi="Times New Roman" w:cs="Times New Roman"/>
                <w:color w:val="000000"/>
                <w:sz w:val="22"/>
                <w:szCs w:val="22"/>
                <w:lang w:eastAsia="zh-CN"/>
              </w:rPr>
            </w:pPr>
            <w:r w:rsidRPr="00774A03">
              <w:rPr>
                <w:rFonts w:ascii="Times New Roman" w:eastAsia="Times New Roman" w:hAnsi="Times New Roman" w:cs="Times New Roman"/>
                <w:color w:val="000000"/>
                <w:sz w:val="22"/>
                <w:szCs w:val="22"/>
                <w:lang w:eastAsia="zh-CN"/>
              </w:rPr>
              <w:t>Table B3: Test for curvilinear relation, N = 40204</w:t>
            </w:r>
          </w:p>
        </w:tc>
        <w:tc>
          <w:tcPr>
            <w:tcW w:w="1260" w:type="dxa"/>
            <w:tcBorders>
              <w:top w:val="nil"/>
              <w:left w:val="nil"/>
              <w:bottom w:val="single" w:sz="4" w:space="0" w:color="auto"/>
              <w:right w:val="nil"/>
            </w:tcBorders>
            <w:shd w:val="clear" w:color="auto" w:fill="auto"/>
            <w:noWrap/>
            <w:vAlign w:val="bottom"/>
            <w:hideMark/>
          </w:tcPr>
          <w:p w14:paraId="52F3ABC7" w14:textId="77777777" w:rsidR="00551306" w:rsidRPr="00774A03" w:rsidRDefault="00551306" w:rsidP="00DC2CDC">
            <w:pPr>
              <w:rPr>
                <w:rFonts w:ascii="Times New Roman" w:eastAsia="Times New Roman" w:hAnsi="Times New Roman" w:cs="Times New Roman"/>
                <w:color w:val="000000"/>
                <w:sz w:val="22"/>
                <w:szCs w:val="22"/>
                <w:lang w:eastAsia="zh-CN"/>
              </w:rPr>
            </w:pPr>
          </w:p>
        </w:tc>
        <w:tc>
          <w:tcPr>
            <w:tcW w:w="540" w:type="dxa"/>
            <w:tcBorders>
              <w:top w:val="nil"/>
              <w:left w:val="nil"/>
              <w:bottom w:val="single" w:sz="4" w:space="0" w:color="auto"/>
              <w:right w:val="nil"/>
            </w:tcBorders>
            <w:shd w:val="clear" w:color="auto" w:fill="auto"/>
            <w:noWrap/>
            <w:vAlign w:val="bottom"/>
            <w:hideMark/>
          </w:tcPr>
          <w:p w14:paraId="6911DB50" w14:textId="77777777" w:rsidR="00551306" w:rsidRPr="00774A03" w:rsidRDefault="00551306" w:rsidP="00DC2CDC">
            <w:pPr>
              <w:rPr>
                <w:rFonts w:ascii="Times New Roman" w:eastAsia="Times New Roman" w:hAnsi="Times New Roman" w:cs="Times New Roman"/>
                <w:sz w:val="20"/>
                <w:szCs w:val="20"/>
                <w:lang w:eastAsia="zh-CN"/>
              </w:rPr>
            </w:pPr>
          </w:p>
        </w:tc>
      </w:tr>
      <w:tr w:rsidR="00551306" w:rsidRPr="00774A03" w14:paraId="17A26F24" w14:textId="77777777" w:rsidTr="006E35BB">
        <w:trPr>
          <w:trHeight w:val="288"/>
        </w:trPr>
        <w:tc>
          <w:tcPr>
            <w:tcW w:w="7380" w:type="dxa"/>
            <w:gridSpan w:val="3"/>
            <w:tcBorders>
              <w:top w:val="single" w:sz="4" w:space="0" w:color="auto"/>
              <w:left w:val="nil"/>
              <w:bottom w:val="nil"/>
              <w:right w:val="nil"/>
            </w:tcBorders>
            <w:shd w:val="clear" w:color="auto" w:fill="auto"/>
            <w:noWrap/>
            <w:vAlign w:val="center"/>
            <w:hideMark/>
          </w:tcPr>
          <w:p w14:paraId="3B8C7CF4" w14:textId="77777777" w:rsidR="00551306" w:rsidRPr="00774A03" w:rsidRDefault="00551306" w:rsidP="00B706E5">
            <w:pPr>
              <w:rPr>
                <w:rFonts w:ascii="Times New Roman" w:eastAsia="Times New Roman" w:hAnsi="Times New Roman" w:cs="Times New Roman"/>
                <w:color w:val="000000"/>
                <w:sz w:val="22"/>
                <w:szCs w:val="22"/>
                <w:lang w:eastAsia="zh-CN"/>
              </w:rPr>
            </w:pPr>
            <w:r w:rsidRPr="00774A03">
              <w:rPr>
                <w:rFonts w:ascii="Times New Roman" w:eastAsia="Times New Roman" w:hAnsi="Times New Roman" w:cs="Times New Roman"/>
                <w:color w:val="000000"/>
                <w:sz w:val="22"/>
                <w:szCs w:val="22"/>
                <w:lang w:eastAsia="zh-CN"/>
              </w:rPr>
              <w:t>Dependent variable: Violation per inspection % at year t</w:t>
            </w:r>
          </w:p>
        </w:tc>
      </w:tr>
      <w:tr w:rsidR="00551306" w:rsidRPr="00774A03" w14:paraId="6113F021" w14:textId="77777777" w:rsidTr="006E35BB">
        <w:trPr>
          <w:trHeight w:val="288"/>
        </w:trPr>
        <w:tc>
          <w:tcPr>
            <w:tcW w:w="5580" w:type="dxa"/>
            <w:tcBorders>
              <w:top w:val="nil"/>
              <w:left w:val="nil"/>
              <w:right w:val="nil"/>
            </w:tcBorders>
            <w:shd w:val="clear" w:color="auto" w:fill="auto"/>
            <w:noWrap/>
            <w:vAlign w:val="center"/>
            <w:hideMark/>
          </w:tcPr>
          <w:p w14:paraId="4D8E6B07" w14:textId="77777777" w:rsidR="00551306" w:rsidRPr="00774A03" w:rsidRDefault="00551306" w:rsidP="00DC2CDC">
            <w:pPr>
              <w:jc w:val="center"/>
              <w:rPr>
                <w:rFonts w:ascii="Times New Roman" w:eastAsia="Times New Roman" w:hAnsi="Times New Roman" w:cs="Times New Roman"/>
                <w:color w:val="000000"/>
                <w:sz w:val="22"/>
                <w:szCs w:val="22"/>
                <w:lang w:eastAsia="zh-CN"/>
              </w:rPr>
            </w:pPr>
          </w:p>
        </w:tc>
        <w:tc>
          <w:tcPr>
            <w:tcW w:w="1800" w:type="dxa"/>
            <w:gridSpan w:val="2"/>
            <w:tcBorders>
              <w:top w:val="nil"/>
              <w:left w:val="nil"/>
              <w:right w:val="nil"/>
            </w:tcBorders>
            <w:shd w:val="clear" w:color="auto" w:fill="auto"/>
            <w:noWrap/>
            <w:vAlign w:val="center"/>
            <w:hideMark/>
          </w:tcPr>
          <w:p w14:paraId="6BACD929" w14:textId="77777777" w:rsidR="00551306" w:rsidRPr="00774A03" w:rsidRDefault="00551306" w:rsidP="00DC2CDC">
            <w:pPr>
              <w:jc w:val="center"/>
              <w:rPr>
                <w:rFonts w:ascii="Times New Roman" w:eastAsia="Times New Roman" w:hAnsi="Times New Roman" w:cs="Times New Roman"/>
                <w:color w:val="000000"/>
                <w:sz w:val="22"/>
                <w:szCs w:val="22"/>
                <w:lang w:eastAsia="zh-CN"/>
              </w:rPr>
            </w:pPr>
            <w:r w:rsidRPr="00774A03">
              <w:rPr>
                <w:rFonts w:ascii="Times New Roman" w:eastAsia="Times New Roman" w:hAnsi="Times New Roman" w:cs="Times New Roman"/>
                <w:color w:val="000000"/>
                <w:sz w:val="22"/>
                <w:szCs w:val="22"/>
                <w:lang w:eastAsia="zh-CN"/>
              </w:rPr>
              <w:t>Model 5</w:t>
            </w:r>
          </w:p>
        </w:tc>
      </w:tr>
      <w:tr w:rsidR="00551306" w:rsidRPr="00774A03" w14:paraId="4B76CEE7" w14:textId="77777777" w:rsidTr="006E35BB">
        <w:trPr>
          <w:trHeight w:val="288"/>
        </w:trPr>
        <w:tc>
          <w:tcPr>
            <w:tcW w:w="5580" w:type="dxa"/>
            <w:tcBorders>
              <w:top w:val="nil"/>
              <w:left w:val="nil"/>
              <w:bottom w:val="single" w:sz="4" w:space="0" w:color="auto"/>
              <w:right w:val="nil"/>
            </w:tcBorders>
            <w:shd w:val="clear" w:color="auto" w:fill="auto"/>
            <w:vAlign w:val="bottom"/>
            <w:hideMark/>
          </w:tcPr>
          <w:p w14:paraId="54F0141A" w14:textId="77777777" w:rsidR="00551306" w:rsidRPr="00774A03" w:rsidRDefault="00551306" w:rsidP="00DC2CDC">
            <w:pPr>
              <w:rPr>
                <w:rFonts w:ascii="Times New Roman" w:eastAsia="Times New Roman" w:hAnsi="Times New Roman" w:cs="Times New Roman"/>
                <w:color w:val="000000"/>
                <w:sz w:val="22"/>
                <w:szCs w:val="22"/>
                <w:lang w:eastAsia="zh-CN"/>
              </w:rPr>
            </w:pPr>
            <w:r w:rsidRPr="00774A03">
              <w:rPr>
                <w:rFonts w:ascii="Times New Roman" w:eastAsia="Times New Roman" w:hAnsi="Times New Roman" w:cs="Times New Roman"/>
                <w:color w:val="000000"/>
                <w:sz w:val="22"/>
                <w:szCs w:val="22"/>
                <w:lang w:eastAsia="zh-CN"/>
              </w:rPr>
              <w:t>Variables, at year t-1</w:t>
            </w:r>
          </w:p>
        </w:tc>
        <w:tc>
          <w:tcPr>
            <w:tcW w:w="1800" w:type="dxa"/>
            <w:gridSpan w:val="2"/>
            <w:tcBorders>
              <w:top w:val="nil"/>
              <w:left w:val="nil"/>
              <w:bottom w:val="single" w:sz="4" w:space="0" w:color="auto"/>
              <w:right w:val="nil"/>
            </w:tcBorders>
            <w:shd w:val="clear" w:color="auto" w:fill="auto"/>
            <w:vAlign w:val="bottom"/>
            <w:hideMark/>
          </w:tcPr>
          <w:p w14:paraId="19401BCA" w14:textId="77777777" w:rsidR="00551306" w:rsidRPr="00774A03" w:rsidRDefault="00551306" w:rsidP="00DC2CDC">
            <w:pPr>
              <w:jc w:val="center"/>
              <w:rPr>
                <w:rFonts w:ascii="Times New Roman" w:eastAsia="Times New Roman" w:hAnsi="Times New Roman" w:cs="Times New Roman"/>
                <w:color w:val="000000"/>
                <w:sz w:val="22"/>
                <w:szCs w:val="22"/>
                <w:lang w:eastAsia="zh-CN"/>
              </w:rPr>
            </w:pPr>
            <w:r w:rsidRPr="00774A03">
              <w:rPr>
                <w:rFonts w:ascii="Times New Roman" w:eastAsia="Times New Roman" w:hAnsi="Times New Roman" w:cs="Times New Roman"/>
                <w:color w:val="000000"/>
                <w:sz w:val="22"/>
                <w:szCs w:val="22"/>
                <w:lang w:eastAsia="zh-CN"/>
              </w:rPr>
              <w:t>Coef.</w:t>
            </w:r>
          </w:p>
        </w:tc>
      </w:tr>
      <w:tr w:rsidR="006E35BB" w:rsidRPr="00774A03" w14:paraId="7F4611FD" w14:textId="77777777" w:rsidTr="006E35BB">
        <w:trPr>
          <w:trHeight w:val="336"/>
        </w:trPr>
        <w:tc>
          <w:tcPr>
            <w:tcW w:w="5580" w:type="dxa"/>
            <w:vMerge w:val="restart"/>
            <w:tcBorders>
              <w:top w:val="single" w:sz="4" w:space="0" w:color="auto"/>
              <w:left w:val="nil"/>
              <w:right w:val="nil"/>
            </w:tcBorders>
            <w:shd w:val="clear" w:color="auto" w:fill="auto"/>
            <w:noWrap/>
            <w:vAlign w:val="center"/>
            <w:hideMark/>
          </w:tcPr>
          <w:p w14:paraId="27EC4870" w14:textId="77777777" w:rsidR="006E35BB" w:rsidRPr="00774A03" w:rsidRDefault="006E35BB" w:rsidP="006E35BB">
            <w:pPr>
              <w:rPr>
                <w:rFonts w:ascii="Times New Roman" w:eastAsia="Times New Roman" w:hAnsi="Times New Roman" w:cs="Times New Roman"/>
                <w:color w:val="000000"/>
                <w:sz w:val="22"/>
                <w:szCs w:val="22"/>
                <w:lang w:eastAsia="zh-CN"/>
              </w:rPr>
            </w:pPr>
            <w:r w:rsidRPr="00774A03">
              <w:rPr>
                <w:rFonts w:ascii="Times New Roman" w:eastAsia="Times New Roman" w:hAnsi="Times New Roman" w:cs="Times New Roman"/>
                <w:color w:val="000000"/>
                <w:sz w:val="22"/>
                <w:szCs w:val="22"/>
                <w:lang w:eastAsia="zh-CN"/>
              </w:rPr>
              <w:t>Intercept</w:t>
            </w:r>
          </w:p>
        </w:tc>
        <w:tc>
          <w:tcPr>
            <w:tcW w:w="1260" w:type="dxa"/>
            <w:tcBorders>
              <w:top w:val="single" w:sz="4" w:space="0" w:color="auto"/>
              <w:left w:val="nil"/>
              <w:bottom w:val="nil"/>
              <w:right w:val="nil"/>
            </w:tcBorders>
            <w:shd w:val="clear" w:color="auto" w:fill="auto"/>
            <w:noWrap/>
            <w:vAlign w:val="center"/>
            <w:hideMark/>
          </w:tcPr>
          <w:p w14:paraId="2EA3C655" w14:textId="023C5291" w:rsidR="006E35BB" w:rsidRPr="00774A03" w:rsidRDefault="006E35BB" w:rsidP="00B706E5">
            <w:pPr>
              <w:jc w:val="right"/>
              <w:rPr>
                <w:rFonts w:ascii="Times New Roman" w:eastAsia="Times New Roman" w:hAnsi="Times New Roman" w:cs="Times New Roman"/>
                <w:color w:val="000000"/>
                <w:sz w:val="22"/>
                <w:szCs w:val="22"/>
                <w:lang w:eastAsia="zh-CN"/>
              </w:rPr>
            </w:pPr>
            <w:r w:rsidRPr="00774A03">
              <w:rPr>
                <w:rFonts w:ascii="Times New Roman" w:eastAsia="Times New Roman" w:hAnsi="Times New Roman" w:cs="Times New Roman"/>
                <w:color w:val="000000"/>
                <w:sz w:val="22"/>
                <w:szCs w:val="22"/>
                <w:lang w:eastAsia="zh-CN"/>
              </w:rPr>
              <w:t>1</w:t>
            </w:r>
            <w:r w:rsidR="000F42D6">
              <w:rPr>
                <w:rFonts w:ascii="Times New Roman" w:eastAsia="Times New Roman" w:hAnsi="Times New Roman" w:cs="Times New Roman"/>
                <w:color w:val="000000"/>
                <w:sz w:val="22"/>
                <w:szCs w:val="22"/>
                <w:lang w:eastAsia="zh-CN"/>
              </w:rPr>
              <w:t>1</w:t>
            </w:r>
            <w:r w:rsidRPr="00774A03">
              <w:rPr>
                <w:rFonts w:ascii="Times New Roman" w:eastAsia="Times New Roman" w:hAnsi="Times New Roman" w:cs="Times New Roman"/>
                <w:color w:val="000000"/>
                <w:sz w:val="22"/>
                <w:szCs w:val="22"/>
                <w:lang w:eastAsia="zh-CN"/>
              </w:rPr>
              <w:t>.</w:t>
            </w:r>
            <w:r w:rsidR="000F42D6">
              <w:rPr>
                <w:rFonts w:ascii="Times New Roman" w:eastAsia="Times New Roman" w:hAnsi="Times New Roman" w:cs="Times New Roman"/>
                <w:color w:val="000000"/>
                <w:sz w:val="22"/>
                <w:szCs w:val="22"/>
                <w:lang w:eastAsia="zh-CN"/>
              </w:rPr>
              <w:t>049</w:t>
            </w:r>
          </w:p>
        </w:tc>
        <w:tc>
          <w:tcPr>
            <w:tcW w:w="540" w:type="dxa"/>
            <w:tcBorders>
              <w:top w:val="single" w:sz="4" w:space="0" w:color="auto"/>
              <w:left w:val="nil"/>
              <w:bottom w:val="nil"/>
              <w:right w:val="nil"/>
            </w:tcBorders>
            <w:shd w:val="clear" w:color="auto" w:fill="auto"/>
            <w:noWrap/>
            <w:vAlign w:val="center"/>
            <w:hideMark/>
          </w:tcPr>
          <w:p w14:paraId="5BFC75F5" w14:textId="5F3843D7" w:rsidR="006E35BB" w:rsidRPr="00774A03" w:rsidRDefault="006E35BB" w:rsidP="00AC659E">
            <w:pPr>
              <w:rPr>
                <w:rFonts w:ascii="Times New Roman" w:eastAsia="Times New Roman" w:hAnsi="Times New Roman" w:cs="Times New Roman"/>
                <w:color w:val="000000"/>
                <w:sz w:val="22"/>
                <w:szCs w:val="22"/>
                <w:lang w:eastAsia="zh-CN"/>
              </w:rPr>
            </w:pPr>
            <w:r w:rsidRPr="00774A03">
              <w:rPr>
                <w:rFonts w:ascii="Times New Roman" w:eastAsia="Times New Roman" w:hAnsi="Times New Roman" w:cs="Times New Roman"/>
                <w:color w:val="000000"/>
                <w:sz w:val="22"/>
                <w:szCs w:val="22"/>
                <w:vertAlign w:val="superscript"/>
                <w:lang w:eastAsia="zh-CN"/>
              </w:rPr>
              <w:t>*</w:t>
            </w:r>
          </w:p>
        </w:tc>
      </w:tr>
      <w:tr w:rsidR="006E35BB" w:rsidRPr="00774A03" w14:paraId="2DF876C8" w14:textId="77777777" w:rsidTr="006E35BB">
        <w:trPr>
          <w:trHeight w:val="288"/>
        </w:trPr>
        <w:tc>
          <w:tcPr>
            <w:tcW w:w="5580" w:type="dxa"/>
            <w:vMerge/>
            <w:tcBorders>
              <w:left w:val="nil"/>
              <w:bottom w:val="nil"/>
              <w:right w:val="nil"/>
            </w:tcBorders>
            <w:shd w:val="clear" w:color="auto" w:fill="auto"/>
            <w:noWrap/>
            <w:vAlign w:val="bottom"/>
            <w:hideMark/>
          </w:tcPr>
          <w:p w14:paraId="3E2D1CE2" w14:textId="77777777" w:rsidR="006E35BB" w:rsidRPr="00774A03" w:rsidRDefault="006E35BB" w:rsidP="00DC2CDC">
            <w:pPr>
              <w:rPr>
                <w:rFonts w:ascii="Times New Roman" w:eastAsia="Times New Roman" w:hAnsi="Times New Roman" w:cs="Times New Roman"/>
                <w:color w:val="000000"/>
                <w:sz w:val="22"/>
                <w:szCs w:val="22"/>
                <w:lang w:eastAsia="zh-CN"/>
              </w:rPr>
            </w:pPr>
          </w:p>
        </w:tc>
        <w:tc>
          <w:tcPr>
            <w:tcW w:w="1260" w:type="dxa"/>
            <w:tcBorders>
              <w:top w:val="nil"/>
              <w:left w:val="nil"/>
              <w:bottom w:val="nil"/>
              <w:right w:val="nil"/>
            </w:tcBorders>
            <w:shd w:val="clear" w:color="auto" w:fill="auto"/>
            <w:noWrap/>
            <w:vAlign w:val="center"/>
            <w:hideMark/>
          </w:tcPr>
          <w:p w14:paraId="63B9DB3F" w14:textId="0C8F6DAC" w:rsidR="006E35BB" w:rsidRPr="00774A03" w:rsidRDefault="006E35BB" w:rsidP="00B706E5">
            <w:pPr>
              <w:jc w:val="right"/>
              <w:rPr>
                <w:rFonts w:ascii="Times New Roman" w:eastAsia="Times New Roman" w:hAnsi="Times New Roman" w:cs="Times New Roman"/>
                <w:color w:val="000000"/>
                <w:sz w:val="22"/>
                <w:szCs w:val="22"/>
                <w:lang w:eastAsia="zh-CN"/>
              </w:rPr>
            </w:pPr>
            <w:r w:rsidRPr="00774A03">
              <w:rPr>
                <w:rFonts w:ascii="Times New Roman" w:eastAsia="Times New Roman" w:hAnsi="Times New Roman" w:cs="Times New Roman"/>
                <w:color w:val="000000"/>
                <w:sz w:val="22"/>
                <w:szCs w:val="22"/>
                <w:lang w:eastAsia="zh-CN"/>
              </w:rPr>
              <w:t>(5.</w:t>
            </w:r>
            <w:r w:rsidR="000F42D6">
              <w:rPr>
                <w:rFonts w:ascii="Times New Roman" w:eastAsia="Times New Roman" w:hAnsi="Times New Roman" w:cs="Times New Roman"/>
                <w:color w:val="000000"/>
                <w:sz w:val="22"/>
                <w:szCs w:val="22"/>
                <w:lang w:eastAsia="zh-CN"/>
              </w:rPr>
              <w:t>911</w:t>
            </w:r>
            <w:r w:rsidRPr="00774A03">
              <w:rPr>
                <w:rFonts w:ascii="Times New Roman" w:eastAsia="Times New Roman" w:hAnsi="Times New Roman" w:cs="Times New Roman"/>
                <w:color w:val="000000"/>
                <w:sz w:val="22"/>
                <w:szCs w:val="22"/>
                <w:lang w:eastAsia="zh-CN"/>
              </w:rPr>
              <w:t>)</w:t>
            </w:r>
          </w:p>
        </w:tc>
        <w:tc>
          <w:tcPr>
            <w:tcW w:w="540" w:type="dxa"/>
            <w:tcBorders>
              <w:top w:val="nil"/>
              <w:left w:val="nil"/>
              <w:bottom w:val="nil"/>
              <w:right w:val="nil"/>
            </w:tcBorders>
            <w:shd w:val="clear" w:color="auto" w:fill="auto"/>
            <w:noWrap/>
            <w:vAlign w:val="center"/>
            <w:hideMark/>
          </w:tcPr>
          <w:p w14:paraId="6C1CF539" w14:textId="77777777" w:rsidR="006E35BB" w:rsidRPr="00774A03" w:rsidRDefault="006E35BB" w:rsidP="00AC659E">
            <w:pPr>
              <w:rPr>
                <w:rFonts w:ascii="Times New Roman" w:eastAsia="Times New Roman" w:hAnsi="Times New Roman" w:cs="Times New Roman"/>
                <w:color w:val="000000"/>
                <w:sz w:val="22"/>
                <w:szCs w:val="22"/>
                <w:lang w:eastAsia="zh-CN"/>
              </w:rPr>
            </w:pPr>
          </w:p>
        </w:tc>
      </w:tr>
      <w:tr w:rsidR="006E35BB" w:rsidRPr="00774A03" w14:paraId="28485911" w14:textId="77777777" w:rsidTr="006E35BB">
        <w:trPr>
          <w:trHeight w:val="336"/>
        </w:trPr>
        <w:tc>
          <w:tcPr>
            <w:tcW w:w="5580" w:type="dxa"/>
            <w:vMerge w:val="restart"/>
            <w:tcBorders>
              <w:top w:val="nil"/>
              <w:left w:val="nil"/>
              <w:right w:val="nil"/>
            </w:tcBorders>
            <w:shd w:val="clear" w:color="auto" w:fill="auto"/>
            <w:noWrap/>
            <w:vAlign w:val="center"/>
            <w:hideMark/>
          </w:tcPr>
          <w:p w14:paraId="2FF19FDD" w14:textId="77777777" w:rsidR="006E35BB" w:rsidRPr="00774A03" w:rsidRDefault="006E35BB" w:rsidP="006E35BB">
            <w:pPr>
              <w:rPr>
                <w:rFonts w:ascii="Times New Roman" w:eastAsia="Times New Roman" w:hAnsi="Times New Roman" w:cs="Times New Roman"/>
                <w:color w:val="000000"/>
                <w:sz w:val="22"/>
                <w:szCs w:val="22"/>
                <w:lang w:eastAsia="zh-CN"/>
              </w:rPr>
            </w:pPr>
            <w:r w:rsidRPr="00774A03">
              <w:rPr>
                <w:rFonts w:ascii="Times New Roman" w:eastAsia="Times New Roman" w:hAnsi="Times New Roman" w:cs="Times New Roman"/>
                <w:color w:val="000000"/>
                <w:sz w:val="22"/>
                <w:szCs w:val="22"/>
                <w:lang w:eastAsia="zh-CN"/>
              </w:rPr>
              <w:t>Reversed inventory days</w:t>
            </w:r>
          </w:p>
        </w:tc>
        <w:tc>
          <w:tcPr>
            <w:tcW w:w="1260" w:type="dxa"/>
            <w:tcBorders>
              <w:top w:val="nil"/>
              <w:left w:val="nil"/>
              <w:bottom w:val="nil"/>
              <w:right w:val="nil"/>
            </w:tcBorders>
            <w:shd w:val="clear" w:color="auto" w:fill="auto"/>
            <w:noWrap/>
            <w:vAlign w:val="center"/>
            <w:hideMark/>
          </w:tcPr>
          <w:p w14:paraId="638EA684" w14:textId="756F0C70" w:rsidR="006E35BB" w:rsidRPr="00774A03" w:rsidRDefault="00EB2927" w:rsidP="00B706E5">
            <w:pPr>
              <w:jc w:val="right"/>
              <w:rPr>
                <w:rFonts w:ascii="Times New Roman" w:eastAsia="Times New Roman" w:hAnsi="Times New Roman" w:cs="Times New Roman"/>
                <w:color w:val="000000"/>
                <w:sz w:val="22"/>
                <w:szCs w:val="22"/>
                <w:lang w:eastAsia="zh-CN"/>
              </w:rPr>
            </w:pPr>
            <w:r>
              <w:rPr>
                <w:rFonts w:ascii="Times New Roman" w:eastAsia="Times New Roman" w:hAnsi="Times New Roman" w:cs="Times New Roman"/>
                <w:color w:val="000000"/>
                <w:sz w:val="22"/>
                <w:szCs w:val="22"/>
                <w:lang w:eastAsia="zh-CN"/>
              </w:rPr>
              <w:t>-0.5</w:t>
            </w:r>
            <w:r w:rsidR="000F42D6">
              <w:rPr>
                <w:rFonts w:ascii="Times New Roman" w:eastAsia="Times New Roman" w:hAnsi="Times New Roman" w:cs="Times New Roman"/>
                <w:color w:val="000000"/>
                <w:sz w:val="22"/>
                <w:szCs w:val="22"/>
                <w:lang w:eastAsia="zh-CN"/>
              </w:rPr>
              <w:t>89</w:t>
            </w:r>
          </w:p>
        </w:tc>
        <w:tc>
          <w:tcPr>
            <w:tcW w:w="540" w:type="dxa"/>
            <w:tcBorders>
              <w:top w:val="nil"/>
              <w:left w:val="nil"/>
              <w:bottom w:val="nil"/>
              <w:right w:val="nil"/>
            </w:tcBorders>
            <w:shd w:val="clear" w:color="auto" w:fill="auto"/>
            <w:noWrap/>
            <w:vAlign w:val="center"/>
            <w:hideMark/>
          </w:tcPr>
          <w:p w14:paraId="72970FDC" w14:textId="77777777" w:rsidR="006E35BB" w:rsidRPr="00774A03" w:rsidRDefault="006E35BB" w:rsidP="00AC659E">
            <w:pPr>
              <w:rPr>
                <w:rFonts w:ascii="Times New Roman" w:eastAsia="Times New Roman" w:hAnsi="Times New Roman" w:cs="Times New Roman"/>
                <w:color w:val="000000"/>
                <w:sz w:val="22"/>
                <w:szCs w:val="22"/>
                <w:lang w:eastAsia="zh-CN"/>
              </w:rPr>
            </w:pPr>
          </w:p>
        </w:tc>
      </w:tr>
      <w:tr w:rsidR="006E35BB" w:rsidRPr="00774A03" w14:paraId="63C1440A" w14:textId="77777777" w:rsidTr="006E35BB">
        <w:trPr>
          <w:trHeight w:val="288"/>
        </w:trPr>
        <w:tc>
          <w:tcPr>
            <w:tcW w:w="5580" w:type="dxa"/>
            <w:vMerge/>
            <w:tcBorders>
              <w:left w:val="nil"/>
              <w:bottom w:val="nil"/>
              <w:right w:val="nil"/>
            </w:tcBorders>
            <w:shd w:val="clear" w:color="auto" w:fill="auto"/>
            <w:noWrap/>
            <w:vAlign w:val="bottom"/>
            <w:hideMark/>
          </w:tcPr>
          <w:p w14:paraId="7A8DBB9C" w14:textId="77777777" w:rsidR="006E35BB" w:rsidRPr="00774A03" w:rsidRDefault="006E35BB" w:rsidP="00DC2CDC">
            <w:pPr>
              <w:rPr>
                <w:rFonts w:ascii="Times New Roman" w:eastAsia="Times New Roman" w:hAnsi="Times New Roman" w:cs="Times New Roman"/>
                <w:sz w:val="20"/>
                <w:szCs w:val="20"/>
                <w:lang w:eastAsia="zh-CN"/>
              </w:rPr>
            </w:pPr>
          </w:p>
        </w:tc>
        <w:tc>
          <w:tcPr>
            <w:tcW w:w="1260" w:type="dxa"/>
            <w:tcBorders>
              <w:top w:val="nil"/>
              <w:left w:val="nil"/>
              <w:bottom w:val="nil"/>
              <w:right w:val="nil"/>
            </w:tcBorders>
            <w:shd w:val="clear" w:color="auto" w:fill="auto"/>
            <w:noWrap/>
            <w:vAlign w:val="center"/>
            <w:hideMark/>
          </w:tcPr>
          <w:p w14:paraId="2A635918" w14:textId="403D244A" w:rsidR="006E35BB" w:rsidRPr="00774A03" w:rsidRDefault="00EB2927" w:rsidP="00B706E5">
            <w:pPr>
              <w:jc w:val="right"/>
              <w:rPr>
                <w:rFonts w:ascii="Times New Roman" w:eastAsia="Times New Roman" w:hAnsi="Times New Roman" w:cs="Times New Roman"/>
                <w:color w:val="000000"/>
                <w:sz w:val="22"/>
                <w:szCs w:val="22"/>
                <w:lang w:eastAsia="zh-CN"/>
              </w:rPr>
            </w:pPr>
            <w:r>
              <w:rPr>
                <w:rFonts w:ascii="Times New Roman" w:eastAsia="Times New Roman" w:hAnsi="Times New Roman" w:cs="Times New Roman"/>
                <w:color w:val="000000"/>
                <w:sz w:val="22"/>
                <w:szCs w:val="22"/>
                <w:lang w:eastAsia="zh-CN"/>
              </w:rPr>
              <w:t>(0.4</w:t>
            </w:r>
            <w:r w:rsidR="000F42D6">
              <w:rPr>
                <w:rFonts w:ascii="Times New Roman" w:eastAsia="Times New Roman" w:hAnsi="Times New Roman" w:cs="Times New Roman"/>
                <w:color w:val="000000"/>
                <w:sz w:val="22"/>
                <w:szCs w:val="22"/>
                <w:lang w:eastAsia="zh-CN"/>
              </w:rPr>
              <w:t>31</w:t>
            </w:r>
            <w:r w:rsidR="006E35BB" w:rsidRPr="00774A03">
              <w:rPr>
                <w:rFonts w:ascii="Times New Roman" w:eastAsia="Times New Roman" w:hAnsi="Times New Roman" w:cs="Times New Roman"/>
                <w:color w:val="000000"/>
                <w:sz w:val="22"/>
                <w:szCs w:val="22"/>
                <w:lang w:eastAsia="zh-CN"/>
              </w:rPr>
              <w:t>)</w:t>
            </w:r>
          </w:p>
        </w:tc>
        <w:tc>
          <w:tcPr>
            <w:tcW w:w="540" w:type="dxa"/>
            <w:tcBorders>
              <w:top w:val="nil"/>
              <w:left w:val="nil"/>
              <w:bottom w:val="nil"/>
              <w:right w:val="nil"/>
            </w:tcBorders>
            <w:shd w:val="clear" w:color="auto" w:fill="auto"/>
            <w:noWrap/>
            <w:vAlign w:val="center"/>
            <w:hideMark/>
          </w:tcPr>
          <w:p w14:paraId="405DA64A" w14:textId="77777777" w:rsidR="006E35BB" w:rsidRPr="00774A03" w:rsidRDefault="006E35BB" w:rsidP="00AC659E">
            <w:pPr>
              <w:rPr>
                <w:rFonts w:ascii="Times New Roman" w:eastAsia="Times New Roman" w:hAnsi="Times New Roman" w:cs="Times New Roman"/>
                <w:color w:val="000000"/>
                <w:sz w:val="22"/>
                <w:szCs w:val="22"/>
                <w:lang w:eastAsia="zh-CN"/>
              </w:rPr>
            </w:pPr>
          </w:p>
        </w:tc>
      </w:tr>
      <w:tr w:rsidR="006E35BB" w:rsidRPr="00774A03" w14:paraId="3390ADEF" w14:textId="77777777" w:rsidTr="006E35BB">
        <w:trPr>
          <w:trHeight w:val="336"/>
        </w:trPr>
        <w:tc>
          <w:tcPr>
            <w:tcW w:w="5580" w:type="dxa"/>
            <w:vMerge w:val="restart"/>
            <w:tcBorders>
              <w:top w:val="nil"/>
              <w:left w:val="nil"/>
              <w:right w:val="nil"/>
            </w:tcBorders>
            <w:shd w:val="clear" w:color="auto" w:fill="auto"/>
            <w:noWrap/>
            <w:vAlign w:val="center"/>
            <w:hideMark/>
          </w:tcPr>
          <w:p w14:paraId="085C27B3" w14:textId="77777777" w:rsidR="006E35BB" w:rsidRPr="00774A03" w:rsidRDefault="006E35BB" w:rsidP="006E35BB">
            <w:pPr>
              <w:rPr>
                <w:rFonts w:ascii="Times New Roman" w:eastAsia="Times New Roman" w:hAnsi="Times New Roman" w:cs="Times New Roman"/>
                <w:color w:val="000000"/>
                <w:sz w:val="22"/>
                <w:szCs w:val="22"/>
                <w:lang w:eastAsia="zh-CN"/>
              </w:rPr>
            </w:pPr>
            <w:r w:rsidRPr="00774A03">
              <w:rPr>
                <w:rFonts w:ascii="Times New Roman" w:eastAsia="Times New Roman" w:hAnsi="Times New Roman" w:cs="Times New Roman"/>
                <w:color w:val="000000"/>
                <w:sz w:val="22"/>
                <w:szCs w:val="22"/>
                <w:lang w:eastAsia="zh-CN"/>
              </w:rPr>
              <w:t>Reversed inventory days squared</w:t>
            </w:r>
          </w:p>
        </w:tc>
        <w:tc>
          <w:tcPr>
            <w:tcW w:w="1260" w:type="dxa"/>
            <w:tcBorders>
              <w:top w:val="nil"/>
              <w:left w:val="nil"/>
              <w:bottom w:val="nil"/>
              <w:right w:val="nil"/>
            </w:tcBorders>
            <w:shd w:val="clear" w:color="auto" w:fill="auto"/>
            <w:noWrap/>
            <w:vAlign w:val="center"/>
            <w:hideMark/>
          </w:tcPr>
          <w:p w14:paraId="526BBF5D" w14:textId="04A6119D" w:rsidR="006E35BB" w:rsidRPr="00774A03" w:rsidRDefault="00EB2927" w:rsidP="00B706E5">
            <w:pPr>
              <w:jc w:val="right"/>
              <w:rPr>
                <w:rFonts w:ascii="Times New Roman" w:eastAsia="Times New Roman" w:hAnsi="Times New Roman" w:cs="Times New Roman"/>
                <w:color w:val="000000"/>
                <w:sz w:val="22"/>
                <w:szCs w:val="22"/>
                <w:lang w:eastAsia="zh-CN"/>
              </w:rPr>
            </w:pPr>
            <w:r>
              <w:rPr>
                <w:rFonts w:ascii="Times New Roman" w:eastAsia="Times New Roman" w:hAnsi="Times New Roman" w:cs="Times New Roman"/>
                <w:color w:val="000000"/>
                <w:sz w:val="22"/>
                <w:szCs w:val="22"/>
                <w:lang w:eastAsia="zh-CN"/>
              </w:rPr>
              <w:t>-0.1</w:t>
            </w:r>
            <w:r w:rsidR="000F42D6">
              <w:rPr>
                <w:rFonts w:ascii="Times New Roman" w:eastAsia="Times New Roman" w:hAnsi="Times New Roman" w:cs="Times New Roman"/>
                <w:color w:val="000000"/>
                <w:sz w:val="22"/>
                <w:szCs w:val="22"/>
                <w:lang w:eastAsia="zh-CN"/>
              </w:rPr>
              <w:t>27</w:t>
            </w:r>
          </w:p>
        </w:tc>
        <w:tc>
          <w:tcPr>
            <w:tcW w:w="540" w:type="dxa"/>
            <w:tcBorders>
              <w:top w:val="nil"/>
              <w:left w:val="nil"/>
              <w:bottom w:val="nil"/>
              <w:right w:val="nil"/>
            </w:tcBorders>
            <w:shd w:val="clear" w:color="auto" w:fill="auto"/>
            <w:noWrap/>
            <w:vAlign w:val="center"/>
            <w:hideMark/>
          </w:tcPr>
          <w:p w14:paraId="0A993B9D" w14:textId="77777777" w:rsidR="006E35BB" w:rsidRPr="00774A03" w:rsidRDefault="006E35BB" w:rsidP="00AC659E">
            <w:pPr>
              <w:rPr>
                <w:rFonts w:ascii="Times New Roman" w:eastAsia="Times New Roman" w:hAnsi="Times New Roman" w:cs="Times New Roman"/>
                <w:color w:val="000000"/>
                <w:sz w:val="22"/>
                <w:szCs w:val="22"/>
                <w:lang w:eastAsia="zh-CN"/>
              </w:rPr>
            </w:pPr>
            <w:r w:rsidRPr="00774A03">
              <w:rPr>
                <w:rFonts w:ascii="Times New Roman" w:eastAsia="Times New Roman" w:hAnsi="Times New Roman" w:cs="Times New Roman"/>
                <w:color w:val="000000"/>
                <w:sz w:val="22"/>
                <w:szCs w:val="22"/>
                <w:vertAlign w:val="superscript"/>
                <w:lang w:eastAsia="zh-CN"/>
              </w:rPr>
              <w:t>**</w:t>
            </w:r>
          </w:p>
        </w:tc>
      </w:tr>
      <w:tr w:rsidR="006E35BB" w:rsidRPr="00774A03" w14:paraId="05A9C121" w14:textId="77777777" w:rsidTr="006E35BB">
        <w:trPr>
          <w:trHeight w:val="288"/>
        </w:trPr>
        <w:tc>
          <w:tcPr>
            <w:tcW w:w="5580" w:type="dxa"/>
            <w:vMerge/>
            <w:tcBorders>
              <w:left w:val="nil"/>
              <w:right w:val="nil"/>
            </w:tcBorders>
            <w:shd w:val="clear" w:color="auto" w:fill="auto"/>
            <w:noWrap/>
            <w:vAlign w:val="bottom"/>
          </w:tcPr>
          <w:p w14:paraId="0849A597" w14:textId="77777777" w:rsidR="006E35BB" w:rsidRPr="00774A03" w:rsidRDefault="006E35BB" w:rsidP="00DC2CDC">
            <w:pPr>
              <w:rPr>
                <w:rFonts w:ascii="Times New Roman" w:eastAsia="Times New Roman" w:hAnsi="Times New Roman" w:cs="Times New Roman"/>
                <w:color w:val="000000"/>
                <w:sz w:val="22"/>
                <w:szCs w:val="22"/>
                <w:lang w:eastAsia="zh-CN"/>
              </w:rPr>
            </w:pPr>
          </w:p>
        </w:tc>
        <w:tc>
          <w:tcPr>
            <w:tcW w:w="1260" w:type="dxa"/>
            <w:tcBorders>
              <w:top w:val="nil"/>
              <w:left w:val="nil"/>
              <w:right w:val="nil"/>
            </w:tcBorders>
            <w:shd w:val="clear" w:color="auto" w:fill="auto"/>
            <w:noWrap/>
            <w:vAlign w:val="bottom"/>
          </w:tcPr>
          <w:p w14:paraId="0C623ED1" w14:textId="71FE68A2" w:rsidR="006E35BB" w:rsidRPr="00774A03" w:rsidRDefault="006E35BB" w:rsidP="00DC2CDC">
            <w:pPr>
              <w:jc w:val="right"/>
              <w:rPr>
                <w:rFonts w:ascii="Times New Roman" w:eastAsia="Times New Roman" w:hAnsi="Times New Roman" w:cs="Times New Roman"/>
                <w:color w:val="000000"/>
                <w:sz w:val="22"/>
                <w:szCs w:val="22"/>
                <w:lang w:eastAsia="zh-CN"/>
              </w:rPr>
            </w:pPr>
            <w:r>
              <w:rPr>
                <w:rFonts w:ascii="Times New Roman" w:eastAsia="Times New Roman" w:hAnsi="Times New Roman" w:cs="Times New Roman"/>
                <w:color w:val="000000"/>
                <w:sz w:val="22"/>
                <w:szCs w:val="22"/>
                <w:lang w:eastAsia="zh-CN"/>
              </w:rPr>
              <w:t>(0.05</w:t>
            </w:r>
            <w:r w:rsidR="000F42D6">
              <w:rPr>
                <w:rFonts w:ascii="Times New Roman" w:eastAsia="Times New Roman" w:hAnsi="Times New Roman" w:cs="Times New Roman"/>
                <w:color w:val="000000"/>
                <w:sz w:val="22"/>
                <w:szCs w:val="22"/>
                <w:lang w:eastAsia="zh-CN"/>
              </w:rPr>
              <w:t>3</w:t>
            </w:r>
            <w:r>
              <w:rPr>
                <w:rFonts w:ascii="Times New Roman" w:eastAsia="Times New Roman" w:hAnsi="Times New Roman" w:cs="Times New Roman"/>
                <w:color w:val="000000"/>
                <w:sz w:val="22"/>
                <w:szCs w:val="22"/>
                <w:lang w:eastAsia="zh-CN"/>
              </w:rPr>
              <w:t>)</w:t>
            </w:r>
          </w:p>
        </w:tc>
        <w:tc>
          <w:tcPr>
            <w:tcW w:w="540" w:type="dxa"/>
            <w:tcBorders>
              <w:top w:val="nil"/>
              <w:left w:val="nil"/>
              <w:right w:val="nil"/>
            </w:tcBorders>
            <w:shd w:val="clear" w:color="auto" w:fill="auto"/>
            <w:vAlign w:val="center"/>
          </w:tcPr>
          <w:p w14:paraId="30108ACE" w14:textId="77777777" w:rsidR="006E35BB" w:rsidRPr="00774A03" w:rsidRDefault="006E35BB" w:rsidP="00AC659E">
            <w:pPr>
              <w:rPr>
                <w:rFonts w:ascii="Times New Roman" w:eastAsia="Times New Roman" w:hAnsi="Times New Roman" w:cs="Times New Roman"/>
                <w:color w:val="000000"/>
                <w:sz w:val="22"/>
                <w:szCs w:val="22"/>
                <w:lang w:eastAsia="zh-CN"/>
              </w:rPr>
            </w:pPr>
          </w:p>
        </w:tc>
      </w:tr>
      <w:tr w:rsidR="00551306" w:rsidRPr="00774A03" w14:paraId="2E940A6B" w14:textId="77777777" w:rsidTr="006E35BB">
        <w:trPr>
          <w:trHeight w:val="288"/>
        </w:trPr>
        <w:tc>
          <w:tcPr>
            <w:tcW w:w="5580" w:type="dxa"/>
            <w:tcBorders>
              <w:top w:val="nil"/>
              <w:left w:val="nil"/>
              <w:right w:val="nil"/>
            </w:tcBorders>
            <w:shd w:val="clear" w:color="auto" w:fill="auto"/>
            <w:noWrap/>
            <w:vAlign w:val="bottom"/>
            <w:hideMark/>
          </w:tcPr>
          <w:p w14:paraId="506D70A1" w14:textId="77777777" w:rsidR="00551306" w:rsidRPr="00774A03" w:rsidRDefault="00551306" w:rsidP="00DC2CDC">
            <w:pPr>
              <w:rPr>
                <w:rFonts w:ascii="Times New Roman" w:eastAsia="Times New Roman" w:hAnsi="Times New Roman" w:cs="Times New Roman"/>
                <w:color w:val="000000"/>
                <w:sz w:val="22"/>
                <w:szCs w:val="22"/>
                <w:lang w:eastAsia="zh-CN"/>
              </w:rPr>
            </w:pPr>
            <w:r w:rsidRPr="00774A03">
              <w:rPr>
                <w:rFonts w:ascii="Times New Roman" w:eastAsia="Times New Roman" w:hAnsi="Times New Roman" w:cs="Times New Roman"/>
                <w:color w:val="000000"/>
                <w:sz w:val="22"/>
                <w:szCs w:val="22"/>
                <w:lang w:eastAsia="zh-CN"/>
              </w:rPr>
              <w:t>N</w:t>
            </w:r>
          </w:p>
        </w:tc>
        <w:tc>
          <w:tcPr>
            <w:tcW w:w="1260" w:type="dxa"/>
            <w:tcBorders>
              <w:top w:val="nil"/>
              <w:left w:val="nil"/>
              <w:right w:val="nil"/>
            </w:tcBorders>
            <w:shd w:val="clear" w:color="auto" w:fill="auto"/>
            <w:noWrap/>
            <w:vAlign w:val="bottom"/>
            <w:hideMark/>
          </w:tcPr>
          <w:p w14:paraId="1186C348" w14:textId="77777777" w:rsidR="00551306" w:rsidRPr="00774A03" w:rsidRDefault="00551306" w:rsidP="00DC2CDC">
            <w:pPr>
              <w:jc w:val="right"/>
              <w:rPr>
                <w:rFonts w:ascii="Times New Roman" w:eastAsia="Times New Roman" w:hAnsi="Times New Roman" w:cs="Times New Roman"/>
                <w:color w:val="000000"/>
                <w:sz w:val="22"/>
                <w:szCs w:val="22"/>
                <w:lang w:eastAsia="zh-CN"/>
              </w:rPr>
            </w:pPr>
            <w:r w:rsidRPr="00774A03">
              <w:rPr>
                <w:rFonts w:ascii="Times New Roman" w:eastAsia="Times New Roman" w:hAnsi="Times New Roman" w:cs="Times New Roman"/>
                <w:color w:val="000000"/>
                <w:sz w:val="22"/>
                <w:szCs w:val="22"/>
                <w:lang w:eastAsia="zh-CN"/>
              </w:rPr>
              <w:t>40204</w:t>
            </w:r>
          </w:p>
        </w:tc>
        <w:tc>
          <w:tcPr>
            <w:tcW w:w="540" w:type="dxa"/>
            <w:tcBorders>
              <w:top w:val="nil"/>
              <w:left w:val="nil"/>
              <w:right w:val="nil"/>
            </w:tcBorders>
            <w:shd w:val="clear" w:color="auto" w:fill="auto"/>
            <w:vAlign w:val="center"/>
            <w:hideMark/>
          </w:tcPr>
          <w:p w14:paraId="79FE5F1E" w14:textId="77777777" w:rsidR="00551306" w:rsidRPr="00774A03" w:rsidRDefault="00551306" w:rsidP="00AC659E">
            <w:pPr>
              <w:rPr>
                <w:rFonts w:ascii="Times New Roman" w:eastAsia="Times New Roman" w:hAnsi="Times New Roman" w:cs="Times New Roman"/>
                <w:color w:val="000000"/>
                <w:sz w:val="22"/>
                <w:szCs w:val="22"/>
                <w:lang w:eastAsia="zh-CN"/>
              </w:rPr>
            </w:pPr>
          </w:p>
        </w:tc>
      </w:tr>
      <w:tr w:rsidR="00551306" w:rsidRPr="00774A03" w14:paraId="5A988CA8" w14:textId="77777777" w:rsidTr="006E35BB">
        <w:trPr>
          <w:trHeight w:val="336"/>
        </w:trPr>
        <w:tc>
          <w:tcPr>
            <w:tcW w:w="5580" w:type="dxa"/>
            <w:tcBorders>
              <w:top w:val="nil"/>
              <w:left w:val="nil"/>
              <w:bottom w:val="single" w:sz="4" w:space="0" w:color="auto"/>
              <w:right w:val="nil"/>
            </w:tcBorders>
            <w:shd w:val="clear" w:color="auto" w:fill="auto"/>
            <w:noWrap/>
            <w:vAlign w:val="bottom"/>
            <w:hideMark/>
          </w:tcPr>
          <w:p w14:paraId="006082EB" w14:textId="77777777" w:rsidR="00551306" w:rsidRPr="00774A03" w:rsidRDefault="00551306" w:rsidP="00DC2CDC">
            <w:pPr>
              <w:rPr>
                <w:rFonts w:ascii="Times New Roman" w:eastAsia="Times New Roman" w:hAnsi="Times New Roman" w:cs="Times New Roman"/>
                <w:color w:val="000000"/>
                <w:sz w:val="22"/>
                <w:szCs w:val="22"/>
                <w:lang w:eastAsia="zh-CN"/>
              </w:rPr>
            </w:pPr>
            <w:r w:rsidRPr="00774A03">
              <w:rPr>
                <w:rFonts w:ascii="Times New Roman" w:eastAsia="Times New Roman" w:hAnsi="Times New Roman" w:cs="Times New Roman"/>
                <w:color w:val="000000"/>
                <w:sz w:val="22"/>
                <w:szCs w:val="22"/>
                <w:lang w:eastAsia="zh-CN"/>
              </w:rPr>
              <w:t>Chi^2</w:t>
            </w:r>
          </w:p>
        </w:tc>
        <w:tc>
          <w:tcPr>
            <w:tcW w:w="1260" w:type="dxa"/>
            <w:tcBorders>
              <w:top w:val="nil"/>
              <w:left w:val="nil"/>
              <w:bottom w:val="single" w:sz="4" w:space="0" w:color="auto"/>
              <w:right w:val="nil"/>
            </w:tcBorders>
            <w:shd w:val="clear" w:color="auto" w:fill="auto"/>
            <w:hideMark/>
          </w:tcPr>
          <w:p w14:paraId="118B0EE5" w14:textId="4800FC52" w:rsidR="00551306" w:rsidRPr="00774A03" w:rsidRDefault="000F42D6" w:rsidP="00DC2CDC">
            <w:pPr>
              <w:jc w:val="right"/>
              <w:rPr>
                <w:rFonts w:ascii="Times New Roman" w:eastAsia="Times New Roman" w:hAnsi="Times New Roman" w:cs="Times New Roman"/>
                <w:color w:val="000000"/>
                <w:sz w:val="22"/>
                <w:szCs w:val="22"/>
                <w:lang w:eastAsia="zh-CN"/>
              </w:rPr>
            </w:pPr>
            <w:r>
              <w:rPr>
                <w:rFonts w:ascii="Times New Roman" w:eastAsia="Times New Roman" w:hAnsi="Times New Roman" w:cs="Times New Roman"/>
                <w:color w:val="000000"/>
                <w:sz w:val="22"/>
                <w:szCs w:val="22"/>
                <w:lang w:eastAsia="zh-CN"/>
              </w:rPr>
              <w:t>8181.570</w:t>
            </w:r>
          </w:p>
        </w:tc>
        <w:tc>
          <w:tcPr>
            <w:tcW w:w="540" w:type="dxa"/>
            <w:tcBorders>
              <w:top w:val="nil"/>
              <w:left w:val="nil"/>
              <w:bottom w:val="single" w:sz="4" w:space="0" w:color="auto"/>
              <w:right w:val="nil"/>
            </w:tcBorders>
            <w:shd w:val="clear" w:color="auto" w:fill="auto"/>
            <w:noWrap/>
            <w:vAlign w:val="center"/>
            <w:hideMark/>
          </w:tcPr>
          <w:p w14:paraId="1EC73066" w14:textId="77777777" w:rsidR="00551306" w:rsidRPr="00774A03" w:rsidRDefault="00551306" w:rsidP="00AC659E">
            <w:pPr>
              <w:rPr>
                <w:rFonts w:ascii="Times New Roman" w:eastAsia="Times New Roman" w:hAnsi="Times New Roman" w:cs="Times New Roman"/>
                <w:color w:val="000000"/>
                <w:sz w:val="22"/>
                <w:szCs w:val="22"/>
                <w:lang w:eastAsia="zh-CN"/>
              </w:rPr>
            </w:pPr>
            <w:r w:rsidRPr="00774A03">
              <w:rPr>
                <w:rFonts w:ascii="Times New Roman" w:eastAsia="Times New Roman" w:hAnsi="Times New Roman" w:cs="Times New Roman"/>
                <w:color w:val="000000"/>
                <w:sz w:val="22"/>
                <w:szCs w:val="22"/>
                <w:vertAlign w:val="superscript"/>
                <w:lang w:eastAsia="zh-CN"/>
              </w:rPr>
              <w:t>***</w:t>
            </w:r>
          </w:p>
        </w:tc>
      </w:tr>
      <w:tr w:rsidR="00551306" w:rsidRPr="00774A03" w14:paraId="5188BC3E" w14:textId="77777777" w:rsidTr="006E35BB">
        <w:trPr>
          <w:trHeight w:val="513"/>
        </w:trPr>
        <w:tc>
          <w:tcPr>
            <w:tcW w:w="7380" w:type="dxa"/>
            <w:gridSpan w:val="3"/>
            <w:tcBorders>
              <w:top w:val="single" w:sz="4" w:space="0" w:color="auto"/>
              <w:left w:val="nil"/>
              <w:bottom w:val="nil"/>
              <w:right w:val="nil"/>
            </w:tcBorders>
            <w:shd w:val="clear" w:color="auto" w:fill="auto"/>
            <w:hideMark/>
          </w:tcPr>
          <w:p w14:paraId="2958DFA6" w14:textId="77777777" w:rsidR="00551306" w:rsidRPr="00774A03" w:rsidRDefault="00551306" w:rsidP="00DC2CDC">
            <w:pPr>
              <w:rPr>
                <w:rFonts w:ascii="Times New Roman" w:eastAsia="Times New Roman" w:hAnsi="Times New Roman" w:cs="Times New Roman"/>
                <w:sz w:val="20"/>
                <w:szCs w:val="20"/>
                <w:lang w:eastAsia="zh-CN"/>
              </w:rPr>
            </w:pPr>
            <w:r w:rsidRPr="00774A03">
              <w:rPr>
                <w:rFonts w:ascii="Times New Roman" w:eastAsia="Times New Roman" w:hAnsi="Times New Roman" w:cs="Times New Roman"/>
                <w:color w:val="000000"/>
                <w:sz w:val="22"/>
                <w:szCs w:val="22"/>
                <w:lang w:eastAsia="zh-CN"/>
              </w:rPr>
              <w:t>***,**,* indicates significance at 0.01, 0.05, 0.1 level, two-tail test.</w:t>
            </w:r>
            <w:r>
              <w:rPr>
                <w:rFonts w:ascii="Times New Roman" w:eastAsia="Times New Roman" w:hAnsi="Times New Roman" w:cs="Times New Roman"/>
                <w:color w:val="000000"/>
                <w:sz w:val="22"/>
                <w:szCs w:val="22"/>
                <w:lang w:eastAsia="zh-CN"/>
              </w:rPr>
              <w:t xml:space="preserve"> All control variables are included but not shown. </w:t>
            </w:r>
            <w:r w:rsidRPr="00774A03">
              <w:rPr>
                <w:rFonts w:ascii="Times New Roman" w:eastAsia="Times New Roman" w:hAnsi="Times New Roman" w:cs="Times New Roman"/>
                <w:color w:val="000000"/>
                <w:sz w:val="22"/>
                <w:szCs w:val="22"/>
                <w:lang w:eastAsia="zh-CN"/>
              </w:rPr>
              <w:t>Standard errors in brackets.</w:t>
            </w:r>
          </w:p>
        </w:tc>
      </w:tr>
    </w:tbl>
    <w:p w14:paraId="00A10BE9" w14:textId="77777777" w:rsidR="00551306" w:rsidRPr="00DB72D3" w:rsidRDefault="00551306" w:rsidP="00A54D30">
      <w:pPr>
        <w:jc w:val="both"/>
        <w:rPr>
          <w:rFonts w:ascii="Times New Roman" w:hAnsi="Times New Roman" w:cs="Times New Roman"/>
          <w:b/>
          <w:lang w:val="en-GB"/>
        </w:rPr>
      </w:pPr>
    </w:p>
    <w:p w14:paraId="769745C9" w14:textId="77777777" w:rsidR="00551306" w:rsidRDefault="00551306" w:rsidP="00A54D30">
      <w:pPr>
        <w:ind w:firstLine="284"/>
        <w:jc w:val="both"/>
        <w:rPr>
          <w:rFonts w:ascii="Times New Roman" w:hAnsi="Times New Roman" w:cs="Times New Roman"/>
          <w:lang w:val="en-GB"/>
        </w:rPr>
      </w:pPr>
    </w:p>
    <w:p w14:paraId="245D17F2" w14:textId="77777777" w:rsidR="00551306" w:rsidRDefault="00551306" w:rsidP="00A54D30">
      <w:pPr>
        <w:ind w:firstLine="284"/>
        <w:jc w:val="both"/>
        <w:rPr>
          <w:rFonts w:ascii="Times New Roman" w:hAnsi="Times New Roman" w:cs="Times New Roman"/>
          <w:lang w:val="en-GB"/>
        </w:rPr>
      </w:pPr>
    </w:p>
    <w:p w14:paraId="0DDD55EF" w14:textId="77777777" w:rsidR="00551306" w:rsidRDefault="00551306" w:rsidP="00A54D30">
      <w:pPr>
        <w:ind w:firstLine="284"/>
        <w:jc w:val="both"/>
        <w:rPr>
          <w:rFonts w:ascii="Times New Roman" w:hAnsi="Times New Roman" w:cs="Times New Roman"/>
          <w:lang w:val="en-GB"/>
        </w:rPr>
      </w:pPr>
    </w:p>
    <w:p w14:paraId="7F365A5B" w14:textId="77777777" w:rsidR="00551306" w:rsidRDefault="00551306" w:rsidP="00A54D30">
      <w:pPr>
        <w:ind w:firstLine="284"/>
        <w:jc w:val="both"/>
        <w:rPr>
          <w:rFonts w:ascii="Times New Roman" w:hAnsi="Times New Roman" w:cs="Times New Roman"/>
          <w:lang w:val="en-GB"/>
        </w:rPr>
      </w:pPr>
    </w:p>
    <w:p w14:paraId="63355F86" w14:textId="77777777" w:rsidR="00551306" w:rsidRDefault="00551306" w:rsidP="00A54D30">
      <w:pPr>
        <w:ind w:firstLine="284"/>
        <w:jc w:val="both"/>
        <w:rPr>
          <w:rFonts w:ascii="Times New Roman" w:hAnsi="Times New Roman" w:cs="Times New Roman"/>
          <w:lang w:val="en-GB"/>
        </w:rPr>
      </w:pPr>
    </w:p>
    <w:p w14:paraId="119E8B4C" w14:textId="77777777" w:rsidR="00551306" w:rsidRDefault="00551306" w:rsidP="00A54D30">
      <w:pPr>
        <w:ind w:firstLine="284"/>
        <w:jc w:val="both"/>
        <w:rPr>
          <w:rFonts w:ascii="Times New Roman" w:hAnsi="Times New Roman" w:cs="Times New Roman"/>
          <w:lang w:val="en-GB"/>
        </w:rPr>
      </w:pPr>
    </w:p>
    <w:p w14:paraId="0A52A081" w14:textId="77777777" w:rsidR="00551306" w:rsidRDefault="00551306" w:rsidP="00A54D30">
      <w:pPr>
        <w:ind w:firstLine="284"/>
        <w:jc w:val="both"/>
        <w:rPr>
          <w:rFonts w:ascii="Times New Roman" w:hAnsi="Times New Roman" w:cs="Times New Roman"/>
          <w:lang w:val="en-GB"/>
        </w:rPr>
      </w:pPr>
    </w:p>
    <w:p w14:paraId="1EE429B1" w14:textId="77777777" w:rsidR="00551306" w:rsidRDefault="00551306" w:rsidP="00A54D30">
      <w:pPr>
        <w:ind w:firstLine="284"/>
        <w:jc w:val="both"/>
        <w:rPr>
          <w:rFonts w:ascii="Times New Roman" w:hAnsi="Times New Roman" w:cs="Times New Roman"/>
          <w:lang w:val="en-GB"/>
        </w:rPr>
      </w:pPr>
    </w:p>
    <w:p w14:paraId="322020F3" w14:textId="77777777" w:rsidR="00551306" w:rsidRDefault="00551306" w:rsidP="00A54D30">
      <w:pPr>
        <w:ind w:firstLine="284"/>
        <w:jc w:val="both"/>
        <w:rPr>
          <w:rFonts w:ascii="Times New Roman" w:hAnsi="Times New Roman" w:cs="Times New Roman"/>
          <w:lang w:val="en-GB"/>
        </w:rPr>
      </w:pPr>
    </w:p>
    <w:p w14:paraId="159CE638" w14:textId="77777777" w:rsidR="00551306" w:rsidRDefault="00551306" w:rsidP="00A54D30">
      <w:pPr>
        <w:ind w:firstLine="284"/>
        <w:jc w:val="both"/>
        <w:rPr>
          <w:rFonts w:ascii="Times New Roman" w:hAnsi="Times New Roman" w:cs="Times New Roman"/>
          <w:lang w:val="en-GB"/>
        </w:rPr>
      </w:pPr>
    </w:p>
    <w:p w14:paraId="3F38A0F3" w14:textId="77777777" w:rsidR="00551306" w:rsidRDefault="00551306" w:rsidP="00A54D30">
      <w:pPr>
        <w:ind w:firstLine="284"/>
        <w:jc w:val="both"/>
        <w:rPr>
          <w:rFonts w:ascii="Times New Roman" w:hAnsi="Times New Roman" w:cs="Times New Roman"/>
          <w:lang w:val="en-GB"/>
        </w:rPr>
      </w:pPr>
    </w:p>
    <w:p w14:paraId="226C765C" w14:textId="77777777" w:rsidR="00551306" w:rsidRDefault="00551306" w:rsidP="00A54D30">
      <w:pPr>
        <w:ind w:firstLine="284"/>
        <w:jc w:val="both"/>
        <w:rPr>
          <w:rFonts w:ascii="Times New Roman" w:hAnsi="Times New Roman" w:cs="Times New Roman"/>
          <w:lang w:val="en-GB"/>
        </w:rPr>
      </w:pPr>
    </w:p>
    <w:p w14:paraId="4EF60D0D" w14:textId="30EFA541" w:rsidR="00961C3F" w:rsidRPr="0094127C" w:rsidRDefault="00961C3F" w:rsidP="00961C3F">
      <w:pPr>
        <w:spacing w:line="480" w:lineRule="auto"/>
        <w:rPr>
          <w:b/>
        </w:rPr>
      </w:pPr>
      <w:r w:rsidRPr="0094127C">
        <w:rPr>
          <w:b/>
        </w:rPr>
        <w:lastRenderedPageBreak/>
        <w:t>References</w:t>
      </w:r>
    </w:p>
    <w:p w14:paraId="721F0E63" w14:textId="51F4394A" w:rsidR="00917DB8" w:rsidRDefault="00917DB8" w:rsidP="00917DB8">
      <w:pPr>
        <w:widowControl w:val="0"/>
        <w:spacing w:line="480" w:lineRule="auto"/>
        <w:ind w:left="284" w:hanging="284"/>
        <w:jc w:val="both"/>
        <w:rPr>
          <w:rFonts w:ascii="Times New Roman" w:eastAsia="PMingLiU" w:hAnsi="Times New Roman" w:cs="Times New Roman"/>
          <w:kern w:val="2"/>
          <w:szCs w:val="22"/>
          <w:lang w:eastAsia="zh-CN"/>
        </w:rPr>
      </w:pPr>
      <w:r w:rsidRPr="00917DB8">
        <w:rPr>
          <w:rFonts w:ascii="Times New Roman" w:eastAsia="PMingLiU" w:hAnsi="Times New Roman" w:cs="Times New Roman"/>
          <w:kern w:val="2"/>
          <w:szCs w:val="22"/>
          <w:lang w:eastAsia="zh-CN"/>
        </w:rPr>
        <w:t>Acemoglu, D., John</w:t>
      </w:r>
      <w:r>
        <w:rPr>
          <w:rFonts w:ascii="Times New Roman" w:eastAsia="PMingLiU" w:hAnsi="Times New Roman" w:cs="Times New Roman"/>
          <w:kern w:val="2"/>
          <w:szCs w:val="22"/>
          <w:lang w:eastAsia="zh-CN"/>
        </w:rPr>
        <w:t>son, S., Robinson, J.A.,</w:t>
      </w:r>
      <w:r w:rsidRPr="00917DB8">
        <w:rPr>
          <w:rFonts w:ascii="Times New Roman" w:eastAsia="PMingLiU" w:hAnsi="Times New Roman" w:cs="Times New Roman"/>
          <w:kern w:val="2"/>
          <w:szCs w:val="22"/>
          <w:lang w:eastAsia="zh-CN"/>
        </w:rPr>
        <w:t xml:space="preserve"> Yared, P.</w:t>
      </w:r>
      <w:r>
        <w:rPr>
          <w:rFonts w:ascii="Times New Roman" w:eastAsia="PMingLiU" w:hAnsi="Times New Roman" w:cs="Times New Roman"/>
          <w:kern w:val="2"/>
          <w:szCs w:val="22"/>
          <w:lang w:eastAsia="zh-CN"/>
        </w:rPr>
        <w:t>, 2008</w:t>
      </w:r>
      <w:r w:rsidRPr="00917DB8">
        <w:rPr>
          <w:rFonts w:ascii="Times New Roman" w:eastAsia="PMingLiU" w:hAnsi="Times New Roman" w:cs="Times New Roman"/>
          <w:kern w:val="2"/>
          <w:szCs w:val="22"/>
          <w:lang w:eastAsia="zh-CN"/>
        </w:rPr>
        <w:t>. Income and democracy. </w:t>
      </w:r>
      <w:r w:rsidRPr="00917DB8">
        <w:rPr>
          <w:rFonts w:ascii="Times New Roman" w:eastAsia="PMingLiU" w:hAnsi="Times New Roman" w:cs="Times New Roman"/>
          <w:i/>
          <w:iCs/>
          <w:kern w:val="2"/>
          <w:szCs w:val="22"/>
          <w:lang w:eastAsia="zh-CN"/>
        </w:rPr>
        <w:t>The American Economic Review</w:t>
      </w:r>
      <w:r w:rsidRPr="00917DB8">
        <w:rPr>
          <w:rFonts w:ascii="Times New Roman" w:eastAsia="PMingLiU" w:hAnsi="Times New Roman" w:cs="Times New Roman"/>
          <w:kern w:val="2"/>
          <w:szCs w:val="22"/>
          <w:lang w:eastAsia="zh-CN"/>
        </w:rPr>
        <w:t>, </w:t>
      </w:r>
      <w:r w:rsidRPr="00AC659E">
        <w:rPr>
          <w:rFonts w:ascii="Times New Roman" w:eastAsia="PMingLiU" w:hAnsi="Times New Roman" w:cs="Times New Roman"/>
          <w:iCs/>
          <w:kern w:val="2"/>
          <w:szCs w:val="22"/>
          <w:lang w:eastAsia="zh-CN"/>
        </w:rPr>
        <w:t>98</w:t>
      </w:r>
      <w:r w:rsidRPr="00917DB8">
        <w:rPr>
          <w:rFonts w:ascii="Times New Roman" w:eastAsia="PMingLiU" w:hAnsi="Times New Roman" w:cs="Times New Roman"/>
          <w:kern w:val="2"/>
          <w:szCs w:val="22"/>
          <w:lang w:eastAsia="zh-CN"/>
        </w:rPr>
        <w:t>(3), 808-842.</w:t>
      </w:r>
    </w:p>
    <w:p w14:paraId="72E98B91" w14:textId="77777777" w:rsidR="00867917" w:rsidRPr="006C43B0" w:rsidRDefault="00867917" w:rsidP="00867917">
      <w:pPr>
        <w:widowControl w:val="0"/>
        <w:spacing w:line="480" w:lineRule="auto"/>
        <w:ind w:left="284" w:hanging="284"/>
        <w:jc w:val="both"/>
        <w:rPr>
          <w:rFonts w:ascii="Times New Roman" w:eastAsia="PMingLiU" w:hAnsi="Times New Roman" w:cs="Times New Roman"/>
          <w:kern w:val="2"/>
          <w:szCs w:val="22"/>
          <w:lang w:eastAsia="zh-CN"/>
        </w:rPr>
      </w:pPr>
      <w:r w:rsidRPr="006C43B0">
        <w:rPr>
          <w:rFonts w:ascii="Times New Roman" w:eastAsia="PMingLiU" w:hAnsi="Times New Roman" w:cs="Times New Roman"/>
          <w:kern w:val="2"/>
          <w:szCs w:val="22"/>
          <w:lang w:eastAsia="zh-CN"/>
        </w:rPr>
        <w:t xml:space="preserve">Ahmed, M.U., Kristal, M.M., Pagell, M., 2014. Impact of operational and marketing capabilities on firm performance: Evidence from economic growth and downturns. </w:t>
      </w:r>
      <w:r w:rsidRPr="006C43B0">
        <w:rPr>
          <w:rFonts w:ascii="Times New Roman" w:eastAsia="PMingLiU" w:hAnsi="Times New Roman" w:cs="Times New Roman"/>
          <w:i/>
          <w:kern w:val="2"/>
          <w:szCs w:val="22"/>
          <w:lang w:eastAsia="zh-CN"/>
        </w:rPr>
        <w:t xml:space="preserve">International Journal of Production Economics, </w:t>
      </w:r>
      <w:r w:rsidRPr="006C43B0">
        <w:rPr>
          <w:rFonts w:ascii="Times New Roman" w:eastAsia="PMingLiU" w:hAnsi="Times New Roman" w:cs="Times New Roman"/>
          <w:kern w:val="2"/>
          <w:szCs w:val="22"/>
          <w:lang w:eastAsia="zh-CN"/>
        </w:rPr>
        <w:t>154, 59-71.</w:t>
      </w:r>
    </w:p>
    <w:p w14:paraId="049C341D" w14:textId="77777777" w:rsidR="00867917" w:rsidRPr="006C43B0" w:rsidRDefault="00867917" w:rsidP="00867917">
      <w:pPr>
        <w:widowControl w:val="0"/>
        <w:spacing w:line="480" w:lineRule="auto"/>
        <w:ind w:left="284" w:hanging="284"/>
        <w:jc w:val="both"/>
        <w:rPr>
          <w:rFonts w:ascii="Times New Roman" w:eastAsia="PMingLiU" w:hAnsi="Times New Roman" w:cs="Times New Roman"/>
          <w:kern w:val="2"/>
          <w:szCs w:val="22"/>
          <w:lang w:eastAsia="zh-CN"/>
        </w:rPr>
      </w:pPr>
      <w:r w:rsidRPr="006C43B0">
        <w:rPr>
          <w:rFonts w:ascii="Times New Roman" w:eastAsia="PMingLiU" w:hAnsi="Times New Roman" w:cs="Times New Roman"/>
          <w:kern w:val="2"/>
          <w:szCs w:val="22"/>
          <w:lang w:eastAsia="zh-CN"/>
        </w:rPr>
        <w:t xml:space="preserve">Aldrich, H. E., 1979. </w:t>
      </w:r>
      <w:r w:rsidRPr="006C43B0">
        <w:rPr>
          <w:rFonts w:ascii="Times New Roman" w:eastAsia="PMingLiU" w:hAnsi="Times New Roman" w:cs="Times New Roman"/>
          <w:i/>
          <w:kern w:val="2"/>
          <w:szCs w:val="22"/>
          <w:lang w:eastAsia="zh-CN"/>
        </w:rPr>
        <w:t xml:space="preserve">Organizations and environments. </w:t>
      </w:r>
      <w:r w:rsidRPr="006C43B0">
        <w:rPr>
          <w:rFonts w:ascii="Times New Roman" w:eastAsia="PMingLiU" w:hAnsi="Times New Roman" w:cs="Times New Roman"/>
          <w:kern w:val="2"/>
          <w:szCs w:val="22"/>
          <w:lang w:eastAsia="zh-CN"/>
        </w:rPr>
        <w:t>Prentice-Hall, Englewood Cliffs, NJ.</w:t>
      </w:r>
    </w:p>
    <w:p w14:paraId="7787E884" w14:textId="77777777" w:rsidR="00867917" w:rsidRDefault="00867917" w:rsidP="00867917">
      <w:pPr>
        <w:widowControl w:val="0"/>
        <w:spacing w:line="480" w:lineRule="auto"/>
        <w:ind w:left="284" w:hanging="284"/>
        <w:jc w:val="both"/>
        <w:rPr>
          <w:rFonts w:ascii="Times New Roman" w:eastAsia="PMingLiU" w:hAnsi="Times New Roman" w:cs="Times New Roman"/>
          <w:kern w:val="2"/>
          <w:szCs w:val="22"/>
          <w:lang w:eastAsia="zh-CN"/>
        </w:rPr>
      </w:pPr>
      <w:r w:rsidRPr="006C43B0">
        <w:rPr>
          <w:rFonts w:ascii="Times New Roman" w:eastAsia="PMingLiU" w:hAnsi="Times New Roman" w:cs="Times New Roman"/>
          <w:kern w:val="2"/>
          <w:szCs w:val="22"/>
          <w:lang w:eastAsia="zh-CN"/>
        </w:rPr>
        <w:t>Allison, P. D., 2001. </w:t>
      </w:r>
      <w:r w:rsidRPr="006C43B0">
        <w:rPr>
          <w:rFonts w:ascii="Times New Roman" w:eastAsia="PMingLiU" w:hAnsi="Times New Roman" w:cs="Times New Roman"/>
          <w:i/>
          <w:iCs/>
          <w:kern w:val="2"/>
          <w:szCs w:val="22"/>
          <w:lang w:eastAsia="zh-CN"/>
        </w:rPr>
        <w:t>Missing data</w:t>
      </w:r>
      <w:r w:rsidRPr="006C43B0">
        <w:rPr>
          <w:rFonts w:ascii="Times New Roman" w:eastAsia="PMingLiU" w:hAnsi="Times New Roman" w:cs="Times New Roman"/>
          <w:kern w:val="2"/>
          <w:szCs w:val="22"/>
          <w:lang w:eastAsia="zh-CN"/>
        </w:rPr>
        <w:t> (Vol. 136). Sage publications.</w:t>
      </w:r>
    </w:p>
    <w:p w14:paraId="37107E4A" w14:textId="50060A39" w:rsidR="00A506ED" w:rsidRPr="006C43B0" w:rsidRDefault="00A506ED" w:rsidP="00A506ED">
      <w:pPr>
        <w:widowControl w:val="0"/>
        <w:spacing w:line="480" w:lineRule="auto"/>
        <w:ind w:left="284" w:hanging="284"/>
        <w:jc w:val="both"/>
        <w:rPr>
          <w:rFonts w:ascii="Times New Roman" w:eastAsia="PMingLiU" w:hAnsi="Times New Roman" w:cs="Times New Roman"/>
          <w:kern w:val="2"/>
          <w:szCs w:val="22"/>
          <w:lang w:eastAsia="zh-CN"/>
        </w:rPr>
      </w:pPr>
      <w:r>
        <w:rPr>
          <w:rFonts w:ascii="Times New Roman" w:eastAsia="PMingLiU" w:hAnsi="Times New Roman" w:cs="Times New Roman"/>
          <w:kern w:val="2"/>
          <w:szCs w:val="22"/>
          <w:lang w:eastAsia="zh-CN"/>
        </w:rPr>
        <w:t>Arellano, M.,</w:t>
      </w:r>
      <w:r w:rsidRPr="00A506ED">
        <w:rPr>
          <w:rFonts w:ascii="Times New Roman" w:eastAsia="PMingLiU" w:hAnsi="Times New Roman" w:cs="Times New Roman"/>
          <w:kern w:val="2"/>
          <w:szCs w:val="22"/>
          <w:lang w:eastAsia="zh-CN"/>
        </w:rPr>
        <w:t xml:space="preserve"> Bond, S.</w:t>
      </w:r>
      <w:r>
        <w:rPr>
          <w:rFonts w:ascii="Times New Roman" w:eastAsia="PMingLiU" w:hAnsi="Times New Roman" w:cs="Times New Roman"/>
          <w:kern w:val="2"/>
          <w:szCs w:val="22"/>
          <w:lang w:eastAsia="zh-CN"/>
        </w:rPr>
        <w:t>, 1991</w:t>
      </w:r>
      <w:r w:rsidRPr="00A506ED">
        <w:rPr>
          <w:rFonts w:ascii="Times New Roman" w:eastAsia="PMingLiU" w:hAnsi="Times New Roman" w:cs="Times New Roman"/>
          <w:kern w:val="2"/>
          <w:szCs w:val="22"/>
          <w:lang w:eastAsia="zh-CN"/>
        </w:rPr>
        <w:t>. Some tests of specification for panel data: Monte Carlo evidence and an</w:t>
      </w:r>
      <w:r>
        <w:rPr>
          <w:rFonts w:ascii="Times New Roman" w:eastAsia="PMingLiU" w:hAnsi="Times New Roman" w:cs="Times New Roman"/>
          <w:kern w:val="2"/>
          <w:szCs w:val="22"/>
          <w:lang w:eastAsia="zh-CN"/>
        </w:rPr>
        <w:t xml:space="preserve"> </w:t>
      </w:r>
      <w:r w:rsidRPr="00A506ED">
        <w:rPr>
          <w:rFonts w:ascii="Times New Roman" w:eastAsia="PMingLiU" w:hAnsi="Times New Roman" w:cs="Times New Roman"/>
          <w:kern w:val="2"/>
          <w:szCs w:val="22"/>
          <w:lang w:eastAsia="zh-CN"/>
        </w:rPr>
        <w:t xml:space="preserve">application to employment equations. </w:t>
      </w:r>
      <w:r>
        <w:rPr>
          <w:rFonts w:ascii="Times New Roman" w:eastAsia="PMingLiU" w:hAnsi="Times New Roman" w:cs="Times New Roman"/>
          <w:i/>
          <w:iCs/>
          <w:kern w:val="2"/>
          <w:szCs w:val="22"/>
          <w:lang w:eastAsia="zh-CN"/>
        </w:rPr>
        <w:t>The Review of Economic S</w:t>
      </w:r>
      <w:r w:rsidRPr="00A506ED">
        <w:rPr>
          <w:rFonts w:ascii="Times New Roman" w:eastAsia="PMingLiU" w:hAnsi="Times New Roman" w:cs="Times New Roman"/>
          <w:i/>
          <w:iCs/>
          <w:kern w:val="2"/>
          <w:szCs w:val="22"/>
          <w:lang w:eastAsia="zh-CN"/>
        </w:rPr>
        <w:t>tudies</w:t>
      </w:r>
      <w:r w:rsidRPr="00A506ED">
        <w:rPr>
          <w:rFonts w:ascii="Times New Roman" w:eastAsia="PMingLiU" w:hAnsi="Times New Roman" w:cs="Times New Roman"/>
          <w:kern w:val="2"/>
          <w:szCs w:val="22"/>
          <w:lang w:eastAsia="zh-CN"/>
        </w:rPr>
        <w:t xml:space="preserve">, </w:t>
      </w:r>
      <w:r w:rsidRPr="00AC659E">
        <w:rPr>
          <w:rFonts w:ascii="Times New Roman" w:eastAsia="PMingLiU" w:hAnsi="Times New Roman" w:cs="Times New Roman"/>
          <w:iCs/>
          <w:kern w:val="2"/>
          <w:szCs w:val="22"/>
          <w:lang w:eastAsia="zh-CN"/>
        </w:rPr>
        <w:t>58</w:t>
      </w:r>
      <w:r w:rsidRPr="00A506ED">
        <w:rPr>
          <w:rFonts w:ascii="Times New Roman" w:eastAsia="PMingLiU" w:hAnsi="Times New Roman" w:cs="Times New Roman"/>
          <w:kern w:val="2"/>
          <w:szCs w:val="22"/>
          <w:lang w:eastAsia="zh-CN"/>
        </w:rPr>
        <w:t>(2), 277-297.</w:t>
      </w:r>
    </w:p>
    <w:p w14:paraId="33F001B2" w14:textId="77777777" w:rsidR="00867917" w:rsidRPr="006C43B0" w:rsidRDefault="00867917" w:rsidP="00867917">
      <w:pPr>
        <w:widowControl w:val="0"/>
        <w:spacing w:line="480" w:lineRule="auto"/>
        <w:ind w:left="284" w:hanging="284"/>
        <w:jc w:val="both"/>
        <w:rPr>
          <w:rFonts w:ascii="Times New Roman" w:eastAsia="PMingLiU" w:hAnsi="Times New Roman" w:cs="Times New Roman"/>
          <w:kern w:val="2"/>
          <w:szCs w:val="22"/>
          <w:lang w:eastAsia="zh-CN"/>
        </w:rPr>
      </w:pPr>
      <w:r w:rsidRPr="006C43B0">
        <w:rPr>
          <w:rFonts w:ascii="Times New Roman" w:eastAsia="PMingLiU" w:hAnsi="Times New Roman" w:cs="Times New Roman"/>
          <w:kern w:val="2"/>
          <w:szCs w:val="22"/>
          <w:lang w:eastAsia="zh-CN"/>
        </w:rPr>
        <w:t xml:space="preserve">Asfaw, A., Pana-Cryan, R., Rosa, R., 2011. The business cycle and the incidence of workplace injuries: Evidence from the U.S.A. </w:t>
      </w:r>
      <w:r w:rsidRPr="006C43B0">
        <w:rPr>
          <w:rFonts w:ascii="Times New Roman" w:eastAsia="PMingLiU" w:hAnsi="Times New Roman" w:cs="Times New Roman"/>
          <w:i/>
          <w:kern w:val="2"/>
          <w:szCs w:val="22"/>
          <w:lang w:eastAsia="zh-CN"/>
        </w:rPr>
        <w:t xml:space="preserve">Journal of Safety Research </w:t>
      </w:r>
      <w:r w:rsidRPr="006C43B0">
        <w:rPr>
          <w:rFonts w:ascii="Times New Roman" w:eastAsia="PMingLiU" w:hAnsi="Times New Roman" w:cs="Times New Roman"/>
          <w:kern w:val="2"/>
          <w:szCs w:val="22"/>
          <w:lang w:eastAsia="zh-CN"/>
        </w:rPr>
        <w:t xml:space="preserve">42(1), 1-8. </w:t>
      </w:r>
    </w:p>
    <w:p w14:paraId="197DD951" w14:textId="77777777" w:rsidR="00867917" w:rsidRPr="006C43B0" w:rsidRDefault="00867917" w:rsidP="00867917">
      <w:pPr>
        <w:widowControl w:val="0"/>
        <w:spacing w:line="480" w:lineRule="auto"/>
        <w:ind w:left="284" w:hanging="284"/>
        <w:jc w:val="both"/>
        <w:rPr>
          <w:rFonts w:ascii="Times New Roman" w:eastAsia="PMingLiU" w:hAnsi="Times New Roman" w:cs="Times New Roman"/>
          <w:kern w:val="2"/>
          <w:szCs w:val="22"/>
          <w:lang w:eastAsia="zh-CN"/>
        </w:rPr>
      </w:pPr>
      <w:r w:rsidRPr="006C43B0">
        <w:rPr>
          <w:rFonts w:ascii="Times New Roman" w:eastAsia="PMingLiU" w:hAnsi="Times New Roman" w:cs="Times New Roman"/>
          <w:kern w:val="2"/>
          <w:szCs w:val="22"/>
          <w:lang w:eastAsia="zh-CN"/>
        </w:rPr>
        <w:t xml:space="preserve">Babson, S., 1993. Lean or mean: The MIT model and lean production at Mazda. </w:t>
      </w:r>
      <w:r w:rsidRPr="006C43B0">
        <w:rPr>
          <w:rFonts w:ascii="Times New Roman" w:eastAsia="PMingLiU" w:hAnsi="Times New Roman" w:cs="Times New Roman"/>
          <w:i/>
          <w:kern w:val="2"/>
          <w:szCs w:val="22"/>
          <w:lang w:eastAsia="zh-CN"/>
        </w:rPr>
        <w:t xml:space="preserve">Labor Studies Journal, </w:t>
      </w:r>
      <w:r w:rsidRPr="006C43B0">
        <w:rPr>
          <w:rFonts w:ascii="Times New Roman" w:eastAsia="PMingLiU" w:hAnsi="Times New Roman" w:cs="Times New Roman"/>
          <w:kern w:val="2"/>
          <w:szCs w:val="22"/>
          <w:lang w:eastAsia="zh-CN"/>
        </w:rPr>
        <w:t xml:space="preserve">Summer, 3-24. </w:t>
      </w:r>
    </w:p>
    <w:p w14:paraId="0C06AF20" w14:textId="77777777" w:rsidR="00867917" w:rsidRPr="006C43B0" w:rsidRDefault="00867917" w:rsidP="00867917">
      <w:pPr>
        <w:widowControl w:val="0"/>
        <w:spacing w:line="480" w:lineRule="auto"/>
        <w:ind w:left="284" w:hanging="284"/>
        <w:jc w:val="both"/>
        <w:rPr>
          <w:rFonts w:ascii="Times New Roman" w:eastAsia="PMingLiU" w:hAnsi="Times New Roman" w:cs="Times New Roman"/>
          <w:kern w:val="2"/>
          <w:szCs w:val="22"/>
          <w:lang w:eastAsia="zh-CN"/>
        </w:rPr>
      </w:pPr>
      <w:r w:rsidRPr="006C43B0">
        <w:rPr>
          <w:rFonts w:ascii="Times New Roman" w:eastAsia="PMingLiU" w:hAnsi="Times New Roman" w:cs="Times New Roman"/>
          <w:kern w:val="2"/>
          <w:szCs w:val="22"/>
          <w:lang w:eastAsia="zh-CN"/>
        </w:rPr>
        <w:t xml:space="preserve">Balakrishnan, R., Linsmeier, T.J., Venkatachalam,M., 1996. Financial benefits from JIT adoption: effects of customer concentration and cost structure. </w:t>
      </w:r>
      <w:r w:rsidRPr="006C43B0">
        <w:rPr>
          <w:rFonts w:ascii="Times New Roman" w:eastAsia="PMingLiU" w:hAnsi="Times New Roman" w:cs="Times New Roman"/>
          <w:i/>
          <w:kern w:val="2"/>
          <w:szCs w:val="22"/>
          <w:lang w:eastAsia="zh-CN"/>
        </w:rPr>
        <w:t>The Accounting Review</w:t>
      </w:r>
      <w:r w:rsidRPr="006C43B0">
        <w:rPr>
          <w:rFonts w:ascii="Times New Roman" w:eastAsia="PMingLiU" w:hAnsi="Times New Roman" w:cs="Times New Roman"/>
          <w:kern w:val="2"/>
          <w:szCs w:val="22"/>
          <w:lang w:eastAsia="zh-CN"/>
        </w:rPr>
        <w:t xml:space="preserve"> 71(2), 183–205.</w:t>
      </w:r>
    </w:p>
    <w:p w14:paraId="77792907" w14:textId="77777777" w:rsidR="00867917" w:rsidRPr="006C43B0" w:rsidRDefault="00867917" w:rsidP="00867917">
      <w:pPr>
        <w:widowControl w:val="0"/>
        <w:spacing w:line="480" w:lineRule="auto"/>
        <w:ind w:left="284" w:hanging="284"/>
        <w:jc w:val="both"/>
        <w:rPr>
          <w:rFonts w:ascii="Times New Roman" w:eastAsia="PMingLiU" w:hAnsi="Times New Roman" w:cs="Times New Roman"/>
          <w:kern w:val="2"/>
          <w:szCs w:val="22"/>
          <w:lang w:eastAsia="zh-CN"/>
        </w:rPr>
      </w:pPr>
      <w:r w:rsidRPr="006C43B0">
        <w:rPr>
          <w:rFonts w:ascii="Times New Roman" w:eastAsia="PMingLiU" w:hAnsi="Times New Roman" w:cs="Times New Roman"/>
          <w:kern w:val="2"/>
          <w:szCs w:val="22"/>
          <w:lang w:eastAsia="zh-CN"/>
        </w:rPr>
        <w:t>Baum, J.A., Dahlin, K.B., 2007. Aspiration performance and railroads' patterns of learning from train wrecks and crashes. </w:t>
      </w:r>
      <w:r w:rsidRPr="006C43B0">
        <w:rPr>
          <w:rFonts w:ascii="Times New Roman" w:eastAsia="PMingLiU" w:hAnsi="Times New Roman" w:cs="Times New Roman"/>
          <w:i/>
          <w:kern w:val="2"/>
          <w:szCs w:val="22"/>
          <w:lang w:eastAsia="zh-CN"/>
        </w:rPr>
        <w:t>Organization Science</w:t>
      </w:r>
      <w:r w:rsidRPr="006C43B0">
        <w:rPr>
          <w:rFonts w:ascii="Times New Roman" w:eastAsia="PMingLiU" w:hAnsi="Times New Roman" w:cs="Times New Roman"/>
          <w:kern w:val="2"/>
          <w:szCs w:val="22"/>
          <w:lang w:eastAsia="zh-CN"/>
        </w:rPr>
        <w:t xml:space="preserve"> 18(3), 368-385.</w:t>
      </w:r>
    </w:p>
    <w:p w14:paraId="7BEC7B2F" w14:textId="14C85440" w:rsidR="00C35082" w:rsidRPr="00C35082" w:rsidRDefault="00C35082" w:rsidP="00C35082">
      <w:pPr>
        <w:widowControl w:val="0"/>
        <w:spacing w:line="480" w:lineRule="auto"/>
        <w:ind w:left="284" w:hanging="284"/>
        <w:jc w:val="both"/>
        <w:rPr>
          <w:rFonts w:ascii="Times New Roman" w:eastAsia="PMingLiU" w:hAnsi="Times New Roman" w:cs="Times New Roman"/>
          <w:kern w:val="2"/>
          <w:szCs w:val="22"/>
          <w:lang w:eastAsia="zh-CN"/>
        </w:rPr>
      </w:pPr>
      <w:r w:rsidRPr="00C35082">
        <w:rPr>
          <w:rFonts w:ascii="Times New Roman" w:eastAsia="PMingLiU" w:hAnsi="Times New Roman" w:cs="Times New Roman"/>
          <w:kern w:val="2"/>
          <w:szCs w:val="22"/>
          <w:lang w:eastAsia="zh-CN"/>
        </w:rPr>
        <w:t xml:space="preserve">Bardhan, I., Krishnan, V., Lin, S., 2013. Business value of information technology: testing the interaction effect of IT and R&amp;D on Tobin’s Q. </w:t>
      </w:r>
      <w:r w:rsidRPr="00AE27DC">
        <w:rPr>
          <w:rFonts w:ascii="Times New Roman" w:eastAsia="PMingLiU" w:hAnsi="Times New Roman" w:cs="Times New Roman"/>
          <w:i/>
          <w:kern w:val="2"/>
          <w:szCs w:val="22"/>
          <w:lang w:eastAsia="zh-CN"/>
        </w:rPr>
        <w:t>Information System Research</w:t>
      </w:r>
      <w:r>
        <w:rPr>
          <w:rFonts w:ascii="Times New Roman" w:eastAsia="PMingLiU" w:hAnsi="Times New Roman" w:cs="Times New Roman"/>
          <w:kern w:val="2"/>
          <w:szCs w:val="22"/>
          <w:lang w:eastAsia="zh-CN"/>
        </w:rPr>
        <w:t xml:space="preserve"> 24</w:t>
      </w:r>
      <w:r w:rsidRPr="00C35082">
        <w:rPr>
          <w:rFonts w:ascii="Times New Roman" w:eastAsia="PMingLiU" w:hAnsi="Times New Roman" w:cs="Times New Roman"/>
          <w:kern w:val="2"/>
          <w:szCs w:val="22"/>
          <w:lang w:eastAsia="zh-CN"/>
        </w:rPr>
        <w:t>(4), 1147-1161.</w:t>
      </w:r>
    </w:p>
    <w:p w14:paraId="199FE03C" w14:textId="77777777" w:rsidR="00C35082" w:rsidRDefault="00C35082" w:rsidP="00867917">
      <w:pPr>
        <w:widowControl w:val="0"/>
        <w:spacing w:line="480" w:lineRule="auto"/>
        <w:ind w:left="284" w:hanging="284"/>
        <w:jc w:val="both"/>
        <w:rPr>
          <w:rFonts w:ascii="Times New Roman" w:eastAsia="PMingLiU" w:hAnsi="Times New Roman" w:cs="Times New Roman"/>
          <w:kern w:val="2"/>
          <w:szCs w:val="22"/>
          <w:lang w:eastAsia="zh-CN"/>
        </w:rPr>
      </w:pPr>
    </w:p>
    <w:p w14:paraId="7E27D98A" w14:textId="77777777" w:rsidR="00867917" w:rsidRPr="006C43B0" w:rsidRDefault="00867917" w:rsidP="00867917">
      <w:pPr>
        <w:widowControl w:val="0"/>
        <w:spacing w:line="480" w:lineRule="auto"/>
        <w:ind w:left="284" w:hanging="284"/>
        <w:jc w:val="both"/>
        <w:rPr>
          <w:rFonts w:ascii="Times New Roman" w:eastAsia="PMingLiU" w:hAnsi="Times New Roman" w:cs="Times New Roman"/>
          <w:kern w:val="2"/>
          <w:szCs w:val="22"/>
          <w:lang w:eastAsia="zh-CN"/>
        </w:rPr>
      </w:pPr>
      <w:r w:rsidRPr="006C43B0">
        <w:rPr>
          <w:rFonts w:ascii="Times New Roman" w:eastAsia="PMingLiU" w:hAnsi="Times New Roman" w:cs="Times New Roman"/>
          <w:kern w:val="2"/>
          <w:szCs w:val="22"/>
          <w:lang w:eastAsia="zh-CN"/>
        </w:rPr>
        <w:t xml:space="preserve">Barling, J., Kelloway, E.K., Iverson, R.D., 2003. High-quality work, job satisfaction and occupational injuries. </w:t>
      </w:r>
      <w:r w:rsidRPr="006C43B0">
        <w:rPr>
          <w:rFonts w:ascii="Times New Roman" w:eastAsia="PMingLiU" w:hAnsi="Times New Roman" w:cs="Times New Roman"/>
          <w:i/>
          <w:kern w:val="2"/>
          <w:szCs w:val="22"/>
          <w:lang w:eastAsia="zh-CN"/>
        </w:rPr>
        <w:t>Journal of Applied Psychology</w:t>
      </w:r>
      <w:r w:rsidRPr="006C43B0">
        <w:rPr>
          <w:rFonts w:ascii="Times New Roman" w:eastAsia="PMingLiU" w:hAnsi="Times New Roman" w:cs="Times New Roman"/>
          <w:kern w:val="2"/>
          <w:szCs w:val="22"/>
          <w:lang w:eastAsia="zh-CN"/>
        </w:rPr>
        <w:t xml:space="preserve"> 88(2), 276–283.</w:t>
      </w:r>
    </w:p>
    <w:p w14:paraId="59D187D4" w14:textId="77777777" w:rsidR="00867917" w:rsidRDefault="00867917" w:rsidP="00867917">
      <w:pPr>
        <w:widowControl w:val="0"/>
        <w:spacing w:line="480" w:lineRule="auto"/>
        <w:ind w:left="284" w:hanging="284"/>
        <w:jc w:val="both"/>
        <w:rPr>
          <w:rFonts w:ascii="Times New Roman" w:eastAsia="PMingLiU" w:hAnsi="Times New Roman" w:cs="Times New Roman"/>
          <w:kern w:val="2"/>
          <w:szCs w:val="22"/>
          <w:lang w:eastAsia="zh-CN"/>
        </w:rPr>
      </w:pPr>
      <w:r w:rsidRPr="006C43B0">
        <w:rPr>
          <w:rFonts w:ascii="Times New Roman" w:eastAsia="PMingLiU" w:hAnsi="Times New Roman" w:cs="Times New Roman"/>
          <w:kern w:val="2"/>
          <w:szCs w:val="22"/>
          <w:lang w:eastAsia="zh-CN"/>
        </w:rPr>
        <w:t xml:space="preserve">Barnes, C.M., Lefter, A.M., Bhave, D.P., Wagner, D.T., 2016. The benefits of bad economies: Business cycles and time-based work–life conflict. </w:t>
      </w:r>
      <w:r w:rsidRPr="006C43B0">
        <w:rPr>
          <w:rFonts w:ascii="Times New Roman" w:eastAsia="PMingLiU" w:hAnsi="Times New Roman" w:cs="Times New Roman"/>
          <w:i/>
          <w:kern w:val="2"/>
          <w:szCs w:val="22"/>
          <w:lang w:eastAsia="zh-CN"/>
        </w:rPr>
        <w:t>Journal of Occupational Health Psychology</w:t>
      </w:r>
      <w:r w:rsidRPr="006C43B0">
        <w:rPr>
          <w:rFonts w:ascii="Times New Roman" w:eastAsia="PMingLiU" w:hAnsi="Times New Roman" w:cs="Times New Roman"/>
          <w:kern w:val="2"/>
          <w:szCs w:val="22"/>
          <w:lang w:eastAsia="zh-CN"/>
        </w:rPr>
        <w:t xml:space="preserve"> 21(2), 235-249.</w:t>
      </w:r>
    </w:p>
    <w:p w14:paraId="2B0C7301" w14:textId="2E2B0A82" w:rsidR="0008644A" w:rsidRPr="00F077D8" w:rsidRDefault="0008644A" w:rsidP="00867917">
      <w:pPr>
        <w:widowControl w:val="0"/>
        <w:spacing w:line="480" w:lineRule="auto"/>
        <w:ind w:left="284" w:hanging="284"/>
        <w:jc w:val="both"/>
        <w:rPr>
          <w:rFonts w:ascii="Times New Roman" w:eastAsia="PMingLiU" w:hAnsi="Times New Roman" w:cs="Times New Roman"/>
          <w:kern w:val="2"/>
          <w:szCs w:val="22"/>
          <w:lang w:eastAsia="zh-CN"/>
        </w:rPr>
      </w:pPr>
      <w:r>
        <w:rPr>
          <w:rFonts w:ascii="Times New Roman" w:eastAsia="PMingLiU" w:hAnsi="Times New Roman" w:cs="Times New Roman"/>
          <w:kern w:val="2"/>
          <w:szCs w:val="22"/>
          <w:lang w:eastAsia="zh-CN"/>
        </w:rPr>
        <w:t xml:space="preserve">Berger, A.N., Hasan, I., Zhou, M., </w:t>
      </w:r>
      <w:r w:rsidR="00F077D8">
        <w:rPr>
          <w:rFonts w:ascii="Times New Roman" w:eastAsia="PMingLiU" w:hAnsi="Times New Roman" w:cs="Times New Roman"/>
          <w:kern w:val="2"/>
          <w:szCs w:val="22"/>
          <w:lang w:eastAsia="zh-CN"/>
        </w:rPr>
        <w:t xml:space="preserve">2010. The effects of focus versus diversification on bank performance: Evidence from Chinese banks. </w:t>
      </w:r>
      <w:r w:rsidR="00F077D8">
        <w:rPr>
          <w:rFonts w:ascii="Times New Roman" w:eastAsia="PMingLiU" w:hAnsi="Times New Roman" w:cs="Times New Roman"/>
          <w:i/>
          <w:kern w:val="2"/>
          <w:szCs w:val="22"/>
          <w:lang w:eastAsia="zh-CN"/>
        </w:rPr>
        <w:t xml:space="preserve">Journal of Banking &amp; Finance </w:t>
      </w:r>
      <w:r w:rsidR="00F077D8">
        <w:rPr>
          <w:rFonts w:ascii="Times New Roman" w:eastAsia="PMingLiU" w:hAnsi="Times New Roman" w:cs="Times New Roman"/>
          <w:kern w:val="2"/>
          <w:szCs w:val="22"/>
          <w:lang w:eastAsia="zh-CN"/>
        </w:rPr>
        <w:t xml:space="preserve">34, 1417-1435. </w:t>
      </w:r>
    </w:p>
    <w:p w14:paraId="5654C43A" w14:textId="77777777" w:rsidR="00867917" w:rsidRPr="006C43B0" w:rsidRDefault="00867917" w:rsidP="00867917">
      <w:pPr>
        <w:widowControl w:val="0"/>
        <w:spacing w:line="480" w:lineRule="auto"/>
        <w:ind w:left="284" w:hanging="284"/>
        <w:jc w:val="both"/>
        <w:rPr>
          <w:rFonts w:ascii="Times New Roman" w:eastAsia="PMingLiU" w:hAnsi="Times New Roman" w:cs="Times New Roman"/>
          <w:kern w:val="2"/>
          <w:szCs w:val="22"/>
          <w:lang w:eastAsia="zh-CN"/>
        </w:rPr>
      </w:pPr>
      <w:r w:rsidRPr="006C43B0">
        <w:rPr>
          <w:rFonts w:ascii="Times New Roman" w:eastAsia="PMingLiU" w:hAnsi="Times New Roman" w:cs="Times New Roman"/>
          <w:kern w:val="2"/>
          <w:szCs w:val="22"/>
          <w:lang w:eastAsia="zh-CN"/>
        </w:rPr>
        <w:t xml:space="preserve">Billesbach, T.J., 1991. A study of the implementation of just-in-time in the United States. </w:t>
      </w:r>
      <w:r w:rsidRPr="006C43B0">
        <w:rPr>
          <w:rFonts w:ascii="Times New Roman" w:eastAsia="PMingLiU" w:hAnsi="Times New Roman" w:cs="Times New Roman"/>
          <w:i/>
          <w:kern w:val="2"/>
          <w:szCs w:val="22"/>
          <w:lang w:eastAsia="zh-CN"/>
        </w:rPr>
        <w:t>Production and Inventory Management Journal</w:t>
      </w:r>
      <w:r w:rsidRPr="006C43B0">
        <w:rPr>
          <w:rFonts w:ascii="Times New Roman" w:eastAsia="PMingLiU" w:hAnsi="Times New Roman" w:cs="Times New Roman"/>
          <w:kern w:val="2"/>
          <w:szCs w:val="22"/>
          <w:lang w:eastAsia="zh-CN"/>
        </w:rPr>
        <w:t xml:space="preserve"> 3, 1-4.</w:t>
      </w:r>
    </w:p>
    <w:p w14:paraId="0CF8DAB6" w14:textId="77777777" w:rsidR="00867917" w:rsidRDefault="00867917" w:rsidP="00867917">
      <w:pPr>
        <w:widowControl w:val="0"/>
        <w:spacing w:line="480" w:lineRule="auto"/>
        <w:ind w:left="284" w:hanging="284"/>
        <w:jc w:val="both"/>
        <w:rPr>
          <w:rFonts w:ascii="Times New Roman" w:eastAsia="PMingLiU" w:hAnsi="Times New Roman" w:cs="Times New Roman"/>
          <w:kern w:val="2"/>
          <w:szCs w:val="22"/>
          <w:lang w:eastAsia="zh-CN"/>
        </w:rPr>
      </w:pPr>
      <w:r w:rsidRPr="006C43B0">
        <w:rPr>
          <w:rFonts w:ascii="Times New Roman" w:eastAsia="PMingLiU" w:hAnsi="Times New Roman" w:cs="Times New Roman"/>
          <w:kern w:val="2"/>
          <w:szCs w:val="22"/>
          <w:lang w:eastAsia="zh-CN"/>
        </w:rPr>
        <w:t xml:space="preserve">Bourgeois, L.J., 1981. On the measurement of organizational slack. </w:t>
      </w:r>
      <w:r w:rsidRPr="006C43B0">
        <w:rPr>
          <w:rFonts w:ascii="Times New Roman" w:eastAsia="PMingLiU" w:hAnsi="Times New Roman" w:cs="Times New Roman"/>
          <w:i/>
          <w:kern w:val="2"/>
          <w:szCs w:val="22"/>
          <w:lang w:eastAsia="zh-CN"/>
        </w:rPr>
        <w:t xml:space="preserve">Academy of Management Review </w:t>
      </w:r>
      <w:r w:rsidRPr="006C43B0">
        <w:rPr>
          <w:rFonts w:ascii="Times New Roman" w:eastAsia="PMingLiU" w:hAnsi="Times New Roman" w:cs="Times New Roman"/>
          <w:kern w:val="2"/>
          <w:szCs w:val="22"/>
          <w:lang w:eastAsia="zh-CN"/>
        </w:rPr>
        <w:t>6(1), 29-39.</w:t>
      </w:r>
    </w:p>
    <w:p w14:paraId="2469B24A" w14:textId="3B77C16F" w:rsidR="002C4064" w:rsidRPr="006C43B0" w:rsidRDefault="002C4064" w:rsidP="002C4064">
      <w:pPr>
        <w:widowControl w:val="0"/>
        <w:spacing w:line="480" w:lineRule="auto"/>
        <w:ind w:left="284" w:hanging="284"/>
        <w:jc w:val="both"/>
        <w:rPr>
          <w:rFonts w:ascii="Times New Roman" w:eastAsia="PMingLiU" w:hAnsi="Times New Roman" w:cs="Times New Roman"/>
          <w:kern w:val="2"/>
          <w:szCs w:val="22"/>
          <w:lang w:eastAsia="zh-CN"/>
        </w:rPr>
      </w:pPr>
      <w:r>
        <w:rPr>
          <w:rFonts w:ascii="Times New Roman" w:eastAsia="PMingLiU" w:hAnsi="Times New Roman" w:cs="Times New Roman"/>
          <w:kern w:val="2"/>
          <w:szCs w:val="22"/>
          <w:lang w:eastAsia="zh-CN"/>
        </w:rPr>
        <w:t>Bourgeois, L.J., 1985</w:t>
      </w:r>
      <w:r w:rsidRPr="006C43B0">
        <w:rPr>
          <w:rFonts w:ascii="Times New Roman" w:eastAsia="PMingLiU" w:hAnsi="Times New Roman" w:cs="Times New Roman"/>
          <w:kern w:val="2"/>
          <w:szCs w:val="22"/>
          <w:lang w:eastAsia="zh-CN"/>
        </w:rPr>
        <w:t xml:space="preserve">. </w:t>
      </w:r>
      <w:r>
        <w:rPr>
          <w:rFonts w:ascii="Times New Roman" w:eastAsia="PMingLiU" w:hAnsi="Times New Roman" w:cs="Times New Roman"/>
          <w:kern w:val="2"/>
          <w:szCs w:val="22"/>
          <w:lang w:eastAsia="zh-CN"/>
        </w:rPr>
        <w:t>Strategic goals, perceived uncertainty, and economic performance in volatile environments</w:t>
      </w:r>
      <w:r w:rsidRPr="006C43B0">
        <w:rPr>
          <w:rFonts w:ascii="Times New Roman" w:eastAsia="PMingLiU" w:hAnsi="Times New Roman" w:cs="Times New Roman"/>
          <w:kern w:val="2"/>
          <w:szCs w:val="22"/>
          <w:lang w:eastAsia="zh-CN"/>
        </w:rPr>
        <w:t xml:space="preserve">. </w:t>
      </w:r>
      <w:r>
        <w:rPr>
          <w:rFonts w:ascii="Times New Roman" w:eastAsia="PMingLiU" w:hAnsi="Times New Roman" w:cs="Times New Roman"/>
          <w:i/>
          <w:kern w:val="2"/>
          <w:szCs w:val="22"/>
          <w:lang w:eastAsia="zh-CN"/>
        </w:rPr>
        <w:t>Academy of Management Journal</w:t>
      </w:r>
      <w:r w:rsidRPr="006C43B0">
        <w:rPr>
          <w:rFonts w:ascii="Times New Roman" w:eastAsia="PMingLiU" w:hAnsi="Times New Roman" w:cs="Times New Roman"/>
          <w:i/>
          <w:kern w:val="2"/>
          <w:szCs w:val="22"/>
          <w:lang w:eastAsia="zh-CN"/>
        </w:rPr>
        <w:t xml:space="preserve"> </w:t>
      </w:r>
      <w:r w:rsidRPr="00AC659E">
        <w:rPr>
          <w:rFonts w:ascii="Times New Roman" w:eastAsia="PMingLiU" w:hAnsi="Times New Roman" w:cs="Times New Roman"/>
          <w:kern w:val="2"/>
          <w:szCs w:val="22"/>
          <w:lang w:eastAsia="zh-CN"/>
        </w:rPr>
        <w:t>2</w:t>
      </w:r>
      <w:r w:rsidRPr="002C4064">
        <w:rPr>
          <w:rFonts w:ascii="Times New Roman" w:eastAsia="PMingLiU" w:hAnsi="Times New Roman" w:cs="Times New Roman"/>
          <w:kern w:val="2"/>
          <w:szCs w:val="22"/>
          <w:lang w:eastAsia="zh-CN"/>
        </w:rPr>
        <w:t>6</w:t>
      </w:r>
      <w:r>
        <w:rPr>
          <w:rFonts w:ascii="Times New Roman" w:eastAsia="PMingLiU" w:hAnsi="Times New Roman" w:cs="Times New Roman"/>
          <w:kern w:val="2"/>
          <w:szCs w:val="22"/>
          <w:lang w:eastAsia="zh-CN"/>
        </w:rPr>
        <w:t>, 548-573</w:t>
      </w:r>
      <w:r w:rsidRPr="006C43B0">
        <w:rPr>
          <w:rFonts w:ascii="Times New Roman" w:eastAsia="PMingLiU" w:hAnsi="Times New Roman" w:cs="Times New Roman"/>
          <w:kern w:val="2"/>
          <w:szCs w:val="22"/>
          <w:lang w:eastAsia="zh-CN"/>
        </w:rPr>
        <w:t>.</w:t>
      </w:r>
    </w:p>
    <w:p w14:paraId="41EB3256" w14:textId="77777777" w:rsidR="00867917" w:rsidRDefault="00867917" w:rsidP="00867917">
      <w:pPr>
        <w:widowControl w:val="0"/>
        <w:spacing w:line="480" w:lineRule="auto"/>
        <w:ind w:left="284" w:hanging="284"/>
        <w:jc w:val="both"/>
        <w:rPr>
          <w:rFonts w:ascii="Times New Roman" w:eastAsia="PMingLiU" w:hAnsi="Times New Roman" w:cs="Times New Roman"/>
          <w:kern w:val="2"/>
          <w:szCs w:val="22"/>
          <w:lang w:eastAsia="zh-CN"/>
        </w:rPr>
      </w:pPr>
      <w:r w:rsidRPr="006C43B0">
        <w:rPr>
          <w:rFonts w:ascii="Times New Roman" w:eastAsia="PMingLiU" w:hAnsi="Times New Roman" w:cs="Times New Roman"/>
          <w:kern w:val="2"/>
          <w:szCs w:val="22"/>
          <w:lang w:eastAsia="zh-CN"/>
        </w:rPr>
        <w:t>Boyd, B.K., 1995. CEO duality and firm performance: A contingency model. </w:t>
      </w:r>
      <w:r w:rsidRPr="006C43B0">
        <w:rPr>
          <w:rFonts w:ascii="Times New Roman" w:eastAsia="PMingLiU" w:hAnsi="Times New Roman" w:cs="Times New Roman"/>
          <w:i/>
          <w:iCs/>
          <w:kern w:val="2"/>
          <w:szCs w:val="22"/>
          <w:lang w:eastAsia="zh-CN"/>
        </w:rPr>
        <w:t>Strategic Management Journal</w:t>
      </w:r>
      <w:r w:rsidRPr="006C43B0">
        <w:rPr>
          <w:rFonts w:ascii="Times New Roman" w:eastAsia="PMingLiU" w:hAnsi="Times New Roman" w:cs="Times New Roman"/>
          <w:kern w:val="2"/>
          <w:szCs w:val="22"/>
          <w:lang w:eastAsia="zh-CN"/>
        </w:rPr>
        <w:t>, </w:t>
      </w:r>
      <w:r w:rsidRPr="00AE27DC">
        <w:rPr>
          <w:rFonts w:ascii="Times New Roman" w:eastAsia="PMingLiU" w:hAnsi="Times New Roman" w:cs="Times New Roman"/>
          <w:iCs/>
          <w:kern w:val="2"/>
          <w:szCs w:val="22"/>
          <w:lang w:eastAsia="zh-CN"/>
        </w:rPr>
        <w:t>16</w:t>
      </w:r>
      <w:r w:rsidRPr="006C43B0">
        <w:rPr>
          <w:rFonts w:ascii="Times New Roman" w:eastAsia="PMingLiU" w:hAnsi="Times New Roman" w:cs="Times New Roman"/>
          <w:kern w:val="2"/>
          <w:szCs w:val="22"/>
          <w:lang w:eastAsia="zh-CN"/>
        </w:rPr>
        <w:t>(4), 301-312.</w:t>
      </w:r>
    </w:p>
    <w:p w14:paraId="76F6EC40" w14:textId="77777777" w:rsidR="00867917" w:rsidRPr="006D74E1" w:rsidRDefault="00867917" w:rsidP="00867917">
      <w:pPr>
        <w:widowControl w:val="0"/>
        <w:spacing w:line="480" w:lineRule="auto"/>
        <w:ind w:left="284" w:hanging="284"/>
        <w:jc w:val="both"/>
        <w:rPr>
          <w:rFonts w:ascii="Times New Roman" w:eastAsia="PMingLiU" w:hAnsi="Times New Roman" w:cs="Times New Roman"/>
          <w:kern w:val="2"/>
          <w:szCs w:val="22"/>
          <w:lang w:eastAsia="zh-CN"/>
        </w:rPr>
      </w:pPr>
      <w:r>
        <w:rPr>
          <w:rFonts w:ascii="Times New Roman" w:eastAsia="PMingLiU" w:hAnsi="Times New Roman" w:cs="Times New Roman"/>
          <w:kern w:val="2"/>
          <w:szCs w:val="22"/>
          <w:lang w:eastAsia="zh-CN"/>
        </w:rPr>
        <w:t xml:space="preserve">Brown, K., 1996. Workplace safety: A call for research. </w:t>
      </w:r>
      <w:r>
        <w:rPr>
          <w:rFonts w:ascii="Times New Roman" w:eastAsia="PMingLiU" w:hAnsi="Times New Roman" w:cs="Times New Roman"/>
          <w:i/>
          <w:kern w:val="2"/>
          <w:szCs w:val="22"/>
          <w:lang w:eastAsia="zh-CN"/>
        </w:rPr>
        <w:t xml:space="preserve">Journal of Operations Management </w:t>
      </w:r>
      <w:r>
        <w:rPr>
          <w:rFonts w:ascii="Times New Roman" w:eastAsia="PMingLiU" w:hAnsi="Times New Roman" w:cs="Times New Roman"/>
          <w:kern w:val="2"/>
          <w:szCs w:val="22"/>
          <w:lang w:eastAsia="zh-CN"/>
        </w:rPr>
        <w:t xml:space="preserve">14(6), 157-171. </w:t>
      </w:r>
    </w:p>
    <w:p w14:paraId="79D23960" w14:textId="77777777" w:rsidR="00867917" w:rsidRPr="006C43B0" w:rsidRDefault="00867917" w:rsidP="00867917">
      <w:pPr>
        <w:widowControl w:val="0"/>
        <w:spacing w:line="480" w:lineRule="auto"/>
        <w:ind w:left="284" w:hanging="284"/>
        <w:jc w:val="both"/>
        <w:rPr>
          <w:rFonts w:ascii="Times New Roman" w:eastAsia="PMingLiU" w:hAnsi="Times New Roman" w:cs="Times New Roman"/>
          <w:kern w:val="2"/>
          <w:szCs w:val="22"/>
          <w:lang w:eastAsia="zh-CN"/>
        </w:rPr>
      </w:pPr>
      <w:r w:rsidRPr="006C43B0">
        <w:rPr>
          <w:rFonts w:ascii="Times New Roman" w:eastAsia="PMingLiU" w:hAnsi="Times New Roman" w:cs="Times New Roman"/>
          <w:kern w:val="2"/>
          <w:szCs w:val="22"/>
          <w:lang w:eastAsia="zh-CN"/>
        </w:rPr>
        <w:t xml:space="preserve">Brown, K.A., Willis, P.G., Prussia, G.E., 2000. Predicting safe employee behavior in the steel industry: Development and test of a sociotechnical model. </w:t>
      </w:r>
      <w:r w:rsidRPr="006C43B0">
        <w:rPr>
          <w:rFonts w:ascii="Times New Roman" w:eastAsia="PMingLiU" w:hAnsi="Times New Roman" w:cs="Times New Roman"/>
          <w:i/>
          <w:kern w:val="2"/>
          <w:szCs w:val="22"/>
          <w:lang w:eastAsia="zh-CN"/>
        </w:rPr>
        <w:t>Journal of Operations Management</w:t>
      </w:r>
      <w:r w:rsidRPr="006C43B0">
        <w:rPr>
          <w:rFonts w:ascii="Times New Roman" w:eastAsia="PMingLiU" w:hAnsi="Times New Roman" w:cs="Times New Roman"/>
          <w:kern w:val="2"/>
          <w:szCs w:val="22"/>
          <w:lang w:eastAsia="zh-CN"/>
        </w:rPr>
        <w:t xml:space="preserve"> 18(4), 445-465.</w:t>
      </w:r>
    </w:p>
    <w:p w14:paraId="10F007E5" w14:textId="77777777" w:rsidR="00867917" w:rsidRPr="006C43B0" w:rsidRDefault="00867917" w:rsidP="00867917">
      <w:pPr>
        <w:widowControl w:val="0"/>
        <w:spacing w:line="480" w:lineRule="auto"/>
        <w:ind w:left="284" w:hanging="284"/>
        <w:jc w:val="both"/>
        <w:rPr>
          <w:rFonts w:ascii="Times New Roman" w:eastAsia="PMingLiU" w:hAnsi="Times New Roman" w:cs="Times New Roman"/>
          <w:kern w:val="2"/>
          <w:szCs w:val="22"/>
          <w:lang w:eastAsia="zh-CN"/>
        </w:rPr>
      </w:pPr>
      <w:r w:rsidRPr="006C43B0">
        <w:rPr>
          <w:rFonts w:ascii="Times New Roman" w:eastAsia="PMingLiU" w:hAnsi="Times New Roman" w:cs="Times New Roman"/>
          <w:kern w:val="2"/>
          <w:szCs w:val="22"/>
          <w:lang w:eastAsia="zh-CN"/>
        </w:rPr>
        <w:t>Chen, H., Frank, M.Z., Wu, O.Q., 2007. US retail and wholesale inventory performance from 1981 to 2004. </w:t>
      </w:r>
      <w:r w:rsidRPr="006C43B0">
        <w:rPr>
          <w:rFonts w:ascii="Times New Roman" w:eastAsia="PMingLiU" w:hAnsi="Times New Roman" w:cs="Times New Roman"/>
          <w:i/>
          <w:iCs/>
          <w:kern w:val="2"/>
          <w:szCs w:val="22"/>
          <w:lang w:eastAsia="zh-CN"/>
        </w:rPr>
        <w:t>Manufacturing &amp; Service Operations Management</w:t>
      </w:r>
      <w:r w:rsidRPr="006C43B0">
        <w:rPr>
          <w:rFonts w:ascii="Times New Roman" w:eastAsia="PMingLiU" w:hAnsi="Times New Roman" w:cs="Times New Roman"/>
          <w:kern w:val="2"/>
          <w:szCs w:val="22"/>
          <w:lang w:eastAsia="zh-CN"/>
        </w:rPr>
        <w:t> </w:t>
      </w:r>
      <w:r w:rsidRPr="006C43B0">
        <w:rPr>
          <w:rFonts w:ascii="Times New Roman" w:eastAsia="PMingLiU" w:hAnsi="Times New Roman" w:cs="Times New Roman"/>
          <w:i/>
          <w:iCs/>
          <w:kern w:val="2"/>
          <w:szCs w:val="22"/>
          <w:lang w:eastAsia="zh-CN"/>
        </w:rPr>
        <w:t>9</w:t>
      </w:r>
      <w:r w:rsidRPr="006C43B0">
        <w:rPr>
          <w:rFonts w:ascii="Times New Roman" w:eastAsia="PMingLiU" w:hAnsi="Times New Roman" w:cs="Times New Roman"/>
          <w:kern w:val="2"/>
          <w:szCs w:val="22"/>
          <w:lang w:eastAsia="zh-CN"/>
        </w:rPr>
        <w:t>(4), 430-</w:t>
      </w:r>
      <w:r w:rsidRPr="006C43B0">
        <w:rPr>
          <w:rFonts w:ascii="Times New Roman" w:eastAsia="PMingLiU" w:hAnsi="Times New Roman" w:cs="Times New Roman"/>
          <w:kern w:val="2"/>
          <w:szCs w:val="22"/>
          <w:lang w:eastAsia="zh-CN"/>
        </w:rPr>
        <w:lastRenderedPageBreak/>
        <w:t>456.</w:t>
      </w:r>
    </w:p>
    <w:p w14:paraId="636BA4F2" w14:textId="77777777" w:rsidR="00867917" w:rsidRPr="006C43B0" w:rsidRDefault="00867917" w:rsidP="00867917">
      <w:pPr>
        <w:widowControl w:val="0"/>
        <w:spacing w:line="480" w:lineRule="auto"/>
        <w:ind w:left="284" w:hanging="284"/>
        <w:jc w:val="both"/>
        <w:rPr>
          <w:rFonts w:ascii="Times New Roman" w:eastAsia="PMingLiU" w:hAnsi="Times New Roman" w:cs="Times New Roman"/>
          <w:kern w:val="2"/>
          <w:szCs w:val="22"/>
          <w:lang w:eastAsia="zh-CN"/>
        </w:rPr>
      </w:pPr>
      <w:r w:rsidRPr="006C43B0">
        <w:rPr>
          <w:rFonts w:ascii="Times New Roman" w:eastAsia="PMingLiU" w:hAnsi="Times New Roman" w:cs="Times New Roman"/>
          <w:kern w:val="2"/>
          <w:szCs w:val="22"/>
          <w:lang w:eastAsia="zh-CN"/>
        </w:rPr>
        <w:t>Chen, Y., Ganesan, S., Liu, Y., 2009. Does a firm's product-recall strategy affect its financial value? An examination of strategic alternatives during product-harm crises. </w:t>
      </w:r>
      <w:r w:rsidRPr="006C43B0">
        <w:rPr>
          <w:rFonts w:ascii="Times New Roman" w:eastAsia="PMingLiU" w:hAnsi="Times New Roman" w:cs="Times New Roman"/>
          <w:i/>
          <w:iCs/>
          <w:kern w:val="2"/>
          <w:szCs w:val="22"/>
          <w:lang w:eastAsia="zh-CN"/>
        </w:rPr>
        <w:t>Journal of Marketing</w:t>
      </w:r>
      <w:r w:rsidRPr="006C43B0">
        <w:rPr>
          <w:rFonts w:ascii="Times New Roman" w:eastAsia="PMingLiU" w:hAnsi="Times New Roman" w:cs="Times New Roman"/>
          <w:kern w:val="2"/>
          <w:szCs w:val="22"/>
          <w:lang w:eastAsia="zh-CN"/>
        </w:rPr>
        <w:t> </w:t>
      </w:r>
      <w:r w:rsidRPr="006C43B0">
        <w:rPr>
          <w:rFonts w:ascii="Times New Roman" w:eastAsia="PMingLiU" w:hAnsi="Times New Roman" w:cs="Times New Roman"/>
          <w:iCs/>
          <w:kern w:val="2"/>
          <w:szCs w:val="22"/>
          <w:lang w:eastAsia="zh-CN"/>
        </w:rPr>
        <w:t>73</w:t>
      </w:r>
      <w:r w:rsidRPr="006C43B0">
        <w:rPr>
          <w:rFonts w:ascii="Times New Roman" w:eastAsia="PMingLiU" w:hAnsi="Times New Roman" w:cs="Times New Roman"/>
          <w:kern w:val="2"/>
          <w:szCs w:val="22"/>
          <w:lang w:eastAsia="zh-CN"/>
        </w:rPr>
        <w:t>(6), 214-226.</w:t>
      </w:r>
    </w:p>
    <w:p w14:paraId="33A3C011" w14:textId="77777777" w:rsidR="00867917" w:rsidRPr="006C43B0" w:rsidRDefault="00867917" w:rsidP="00867917">
      <w:pPr>
        <w:widowControl w:val="0"/>
        <w:spacing w:line="480" w:lineRule="auto"/>
        <w:ind w:left="284" w:hanging="284"/>
        <w:jc w:val="both"/>
        <w:rPr>
          <w:rFonts w:ascii="Times New Roman" w:eastAsia="PMingLiU" w:hAnsi="Times New Roman" w:cs="Times New Roman"/>
          <w:kern w:val="2"/>
          <w:szCs w:val="22"/>
          <w:lang w:eastAsia="zh-CN"/>
        </w:rPr>
      </w:pPr>
      <w:r w:rsidRPr="006C43B0">
        <w:rPr>
          <w:rFonts w:ascii="Times New Roman" w:eastAsia="PMingLiU" w:hAnsi="Times New Roman" w:cs="Times New Roman"/>
          <w:kern w:val="2"/>
          <w:szCs w:val="22"/>
          <w:lang w:eastAsia="zh-CN"/>
        </w:rPr>
        <w:t xml:space="preserve">Cheng, J.L.C., Kesner, I.F., 1997. Organizational slack and response to environmental shifts: The impact of resource allocation patterns. </w:t>
      </w:r>
      <w:r w:rsidRPr="006C43B0">
        <w:rPr>
          <w:rFonts w:ascii="Times New Roman" w:eastAsia="PMingLiU" w:hAnsi="Times New Roman" w:cs="Times New Roman"/>
          <w:i/>
          <w:kern w:val="2"/>
          <w:szCs w:val="22"/>
          <w:lang w:eastAsia="zh-CN"/>
        </w:rPr>
        <w:t xml:space="preserve">Journal of Management </w:t>
      </w:r>
      <w:r w:rsidRPr="006C43B0">
        <w:rPr>
          <w:rFonts w:ascii="Times New Roman" w:eastAsia="PMingLiU" w:hAnsi="Times New Roman" w:cs="Times New Roman"/>
          <w:kern w:val="2"/>
          <w:szCs w:val="22"/>
          <w:lang w:eastAsia="zh-CN"/>
        </w:rPr>
        <w:t>23(1), 1-18.</w:t>
      </w:r>
    </w:p>
    <w:p w14:paraId="2C0C1216" w14:textId="77777777" w:rsidR="00867917" w:rsidRPr="006C43B0" w:rsidRDefault="00867917" w:rsidP="00867917">
      <w:pPr>
        <w:widowControl w:val="0"/>
        <w:spacing w:line="480" w:lineRule="auto"/>
        <w:ind w:left="284" w:hanging="284"/>
        <w:jc w:val="both"/>
        <w:rPr>
          <w:rFonts w:ascii="Times New Roman" w:eastAsia="PMingLiU" w:hAnsi="Times New Roman" w:cs="Times New Roman"/>
          <w:kern w:val="2"/>
          <w:szCs w:val="22"/>
          <w:lang w:eastAsia="zh-CN"/>
        </w:rPr>
      </w:pPr>
      <w:r w:rsidRPr="006C43B0">
        <w:rPr>
          <w:rFonts w:ascii="Times New Roman" w:eastAsia="PMingLiU" w:hAnsi="Times New Roman" w:cs="Times New Roman"/>
          <w:kern w:val="2"/>
          <w:szCs w:val="22"/>
          <w:lang w:eastAsia="zh-CN"/>
        </w:rPr>
        <w:t>Cohen, J., Cohen, P., West, S.G., Aiken, L.S., 2013. </w:t>
      </w:r>
      <w:r w:rsidRPr="006C43B0">
        <w:rPr>
          <w:rFonts w:ascii="Times New Roman" w:eastAsia="PMingLiU" w:hAnsi="Times New Roman" w:cs="Times New Roman"/>
          <w:i/>
          <w:kern w:val="2"/>
          <w:szCs w:val="22"/>
          <w:lang w:eastAsia="zh-CN"/>
        </w:rPr>
        <w:t xml:space="preserve">Applied multiple regression/correlation analysis for the behavioral sciences. </w:t>
      </w:r>
      <w:r w:rsidRPr="006C43B0">
        <w:rPr>
          <w:rFonts w:ascii="Times New Roman" w:eastAsia="PMingLiU" w:hAnsi="Times New Roman" w:cs="Times New Roman"/>
          <w:kern w:val="2"/>
          <w:szCs w:val="22"/>
          <w:lang w:eastAsia="zh-CN"/>
        </w:rPr>
        <w:t>London: Routledge.</w:t>
      </w:r>
    </w:p>
    <w:p w14:paraId="661E9B86" w14:textId="77777777" w:rsidR="00867917" w:rsidRPr="006C43B0" w:rsidRDefault="00867917" w:rsidP="00867917">
      <w:pPr>
        <w:widowControl w:val="0"/>
        <w:spacing w:line="480" w:lineRule="auto"/>
        <w:ind w:left="284" w:hanging="284"/>
        <w:jc w:val="both"/>
        <w:rPr>
          <w:rFonts w:ascii="Times New Roman" w:eastAsia="PMingLiU" w:hAnsi="Times New Roman" w:cs="Times New Roman"/>
          <w:kern w:val="2"/>
          <w:szCs w:val="22"/>
          <w:lang w:eastAsia="zh-CN"/>
        </w:rPr>
      </w:pPr>
      <w:r w:rsidRPr="006C43B0">
        <w:rPr>
          <w:rFonts w:ascii="Times New Roman" w:eastAsia="PMingLiU" w:hAnsi="Times New Roman" w:cs="Times New Roman"/>
          <w:kern w:val="2"/>
          <w:szCs w:val="22"/>
          <w:lang w:eastAsia="zh-CN"/>
        </w:rPr>
        <w:t xml:space="preserve">Crawford, K.M., Cox, J.F., 1990. Designing performance measurement systems for just-in-time operations. </w:t>
      </w:r>
      <w:r w:rsidRPr="006C43B0">
        <w:rPr>
          <w:rFonts w:ascii="Times New Roman" w:eastAsia="PMingLiU" w:hAnsi="Times New Roman" w:cs="Times New Roman"/>
          <w:i/>
          <w:kern w:val="2"/>
          <w:szCs w:val="22"/>
          <w:lang w:eastAsia="zh-CN"/>
        </w:rPr>
        <w:t>International Journal of Production Research</w:t>
      </w:r>
      <w:r w:rsidRPr="006C43B0">
        <w:rPr>
          <w:rFonts w:ascii="Times New Roman" w:eastAsia="PMingLiU" w:hAnsi="Times New Roman" w:cs="Times New Roman"/>
          <w:kern w:val="2"/>
          <w:szCs w:val="22"/>
          <w:lang w:eastAsia="zh-CN"/>
        </w:rPr>
        <w:t xml:space="preserve"> 28(11), 2025-2036.</w:t>
      </w:r>
    </w:p>
    <w:p w14:paraId="3F415319" w14:textId="77777777" w:rsidR="00867917" w:rsidRPr="006C43B0" w:rsidRDefault="00867917" w:rsidP="00867917">
      <w:pPr>
        <w:widowControl w:val="0"/>
        <w:spacing w:line="480" w:lineRule="auto"/>
        <w:ind w:left="284" w:hanging="284"/>
        <w:jc w:val="both"/>
        <w:rPr>
          <w:rFonts w:ascii="Times New Roman" w:eastAsia="PMingLiU" w:hAnsi="Times New Roman" w:cs="Times New Roman"/>
          <w:iCs/>
          <w:kern w:val="2"/>
          <w:szCs w:val="22"/>
          <w:lang w:eastAsia="zh-CN"/>
        </w:rPr>
      </w:pPr>
      <w:r w:rsidRPr="006C43B0">
        <w:rPr>
          <w:rFonts w:ascii="Times New Roman" w:eastAsia="PMingLiU" w:hAnsi="Times New Roman" w:cs="Times New Roman"/>
          <w:iCs/>
          <w:kern w:val="2"/>
          <w:szCs w:val="22"/>
          <w:lang w:eastAsia="zh-CN"/>
        </w:rPr>
        <w:t xml:space="preserve">Das, A., Pagell, M., Behm, M., Veltri, A., 2008. Towards a theory of the linkages between safety and quality. </w:t>
      </w:r>
      <w:r w:rsidRPr="006C43B0">
        <w:rPr>
          <w:rFonts w:ascii="Times New Roman" w:eastAsia="PMingLiU" w:hAnsi="Times New Roman" w:cs="Times New Roman"/>
          <w:i/>
          <w:iCs/>
          <w:kern w:val="2"/>
          <w:szCs w:val="22"/>
          <w:lang w:eastAsia="zh-CN"/>
        </w:rPr>
        <w:t>Journal of Operations Management</w:t>
      </w:r>
      <w:r w:rsidRPr="006C43B0">
        <w:rPr>
          <w:rFonts w:ascii="Times New Roman" w:eastAsia="PMingLiU" w:hAnsi="Times New Roman" w:cs="Times New Roman"/>
          <w:iCs/>
          <w:kern w:val="2"/>
          <w:szCs w:val="22"/>
          <w:lang w:eastAsia="zh-CN"/>
        </w:rPr>
        <w:t xml:space="preserve"> 26(4), 521-535. </w:t>
      </w:r>
    </w:p>
    <w:p w14:paraId="481DC3BE" w14:textId="77777777" w:rsidR="00867917" w:rsidRPr="006C43B0" w:rsidRDefault="00867917" w:rsidP="00867917">
      <w:pPr>
        <w:widowControl w:val="0"/>
        <w:spacing w:line="480" w:lineRule="auto"/>
        <w:ind w:left="284" w:hanging="284"/>
        <w:jc w:val="both"/>
        <w:rPr>
          <w:rFonts w:ascii="Times New Roman" w:eastAsia="Arial Unicode MS" w:hAnsi="Times New Roman" w:cs="Times New Roman"/>
          <w:color w:val="4A4A4A"/>
        </w:rPr>
      </w:pPr>
      <w:r w:rsidRPr="006C43B0">
        <w:rPr>
          <w:rFonts w:ascii="Times New Roman" w:eastAsia="Arial Unicode MS" w:hAnsi="Times New Roman" w:cs="Times New Roman"/>
          <w:color w:val="232323"/>
        </w:rPr>
        <w:t xml:space="preserve">Davies, R., Jones, P., Nuňez I., 2009. The impact of the business cycle on occupational injuries in the UK. </w:t>
      </w:r>
      <w:r w:rsidRPr="006C43B0">
        <w:rPr>
          <w:rFonts w:ascii="Times New Roman" w:eastAsia="Arial Unicode MS" w:hAnsi="Times New Roman" w:cs="Times New Roman"/>
          <w:i/>
          <w:color w:val="4A4A4A"/>
        </w:rPr>
        <w:t>Social Science &amp; Medicine,</w:t>
      </w:r>
      <w:r w:rsidRPr="006C43B0">
        <w:rPr>
          <w:rFonts w:ascii="Times New Roman" w:eastAsia="Arial Unicode MS" w:hAnsi="Times New Roman" w:cs="Times New Roman"/>
          <w:color w:val="4A4A4A"/>
        </w:rPr>
        <w:t xml:space="preserve"> 69, 178–182.</w:t>
      </w:r>
    </w:p>
    <w:p w14:paraId="38EB2BD0" w14:textId="77777777" w:rsidR="00867917" w:rsidRPr="006C43B0" w:rsidRDefault="00867917" w:rsidP="00867917">
      <w:pPr>
        <w:widowControl w:val="0"/>
        <w:spacing w:line="480" w:lineRule="auto"/>
        <w:ind w:left="284" w:hanging="284"/>
        <w:jc w:val="both"/>
        <w:rPr>
          <w:rFonts w:ascii="Times New Roman" w:eastAsia="PMingLiU" w:hAnsi="Times New Roman" w:cs="Times New Roman"/>
          <w:kern w:val="2"/>
          <w:szCs w:val="22"/>
          <w:lang w:eastAsia="zh-CN"/>
        </w:rPr>
      </w:pPr>
      <w:r w:rsidRPr="006C43B0">
        <w:rPr>
          <w:rFonts w:ascii="Times New Roman" w:eastAsia="PMingLiU" w:hAnsi="Times New Roman" w:cs="Times New Roman"/>
          <w:kern w:val="2"/>
          <w:szCs w:val="22"/>
          <w:lang w:eastAsia="zh-CN"/>
        </w:rPr>
        <w:t>De Carolis, D. M., Yang, Y., Deeds, D. L., Nelling, E., 2009. Weathering the storm: the benefit of resources to high</w:t>
      </w:r>
      <w:r w:rsidRPr="006C43B0">
        <w:rPr>
          <w:rFonts w:ascii="SimSun" w:eastAsia="SimSun" w:hAnsi="SimSun" w:cs="SimSun" w:hint="eastAsia"/>
          <w:kern w:val="2"/>
          <w:szCs w:val="22"/>
          <w:lang w:eastAsia="zh-CN"/>
        </w:rPr>
        <w:t>‐</w:t>
      </w:r>
      <w:r w:rsidRPr="006C43B0">
        <w:rPr>
          <w:rFonts w:ascii="Times New Roman" w:eastAsia="PMingLiU" w:hAnsi="Times New Roman" w:cs="Times New Roman"/>
          <w:kern w:val="2"/>
          <w:szCs w:val="22"/>
          <w:lang w:eastAsia="zh-CN"/>
        </w:rPr>
        <w:t>technology ventures navigating adverse events. </w:t>
      </w:r>
      <w:r w:rsidRPr="006C43B0">
        <w:rPr>
          <w:rFonts w:ascii="Times New Roman" w:eastAsia="PMingLiU" w:hAnsi="Times New Roman" w:cs="Times New Roman"/>
          <w:i/>
          <w:iCs/>
          <w:kern w:val="2"/>
          <w:szCs w:val="22"/>
          <w:lang w:eastAsia="zh-CN"/>
        </w:rPr>
        <w:t>Strategic Entrepreneurship Journal</w:t>
      </w:r>
      <w:r w:rsidRPr="006C43B0">
        <w:rPr>
          <w:rFonts w:ascii="Times New Roman" w:eastAsia="PMingLiU" w:hAnsi="Times New Roman" w:cs="Times New Roman"/>
          <w:kern w:val="2"/>
          <w:szCs w:val="22"/>
          <w:lang w:eastAsia="zh-CN"/>
        </w:rPr>
        <w:t> </w:t>
      </w:r>
      <w:r w:rsidRPr="006C43B0">
        <w:rPr>
          <w:rFonts w:ascii="Times New Roman" w:eastAsia="PMingLiU" w:hAnsi="Times New Roman" w:cs="Times New Roman"/>
          <w:iCs/>
          <w:kern w:val="2"/>
          <w:szCs w:val="22"/>
          <w:lang w:eastAsia="zh-CN"/>
        </w:rPr>
        <w:t>3</w:t>
      </w:r>
      <w:r w:rsidRPr="006C43B0">
        <w:rPr>
          <w:rFonts w:ascii="Times New Roman" w:eastAsia="PMingLiU" w:hAnsi="Times New Roman" w:cs="Times New Roman"/>
          <w:kern w:val="2"/>
          <w:szCs w:val="22"/>
          <w:lang w:eastAsia="zh-CN"/>
        </w:rPr>
        <w:t>(2), 147-160.</w:t>
      </w:r>
    </w:p>
    <w:p w14:paraId="30FC9199" w14:textId="77777777" w:rsidR="00867917" w:rsidRPr="006C43B0" w:rsidRDefault="00867917" w:rsidP="00867917">
      <w:pPr>
        <w:widowControl w:val="0"/>
        <w:spacing w:line="480" w:lineRule="auto"/>
        <w:ind w:left="284" w:hanging="284"/>
        <w:jc w:val="both"/>
        <w:rPr>
          <w:rFonts w:ascii="Times New Roman" w:eastAsia="PMingLiU" w:hAnsi="Times New Roman" w:cs="Times New Roman"/>
          <w:kern w:val="2"/>
          <w:szCs w:val="22"/>
          <w:lang w:eastAsia="zh-CN"/>
        </w:rPr>
      </w:pPr>
      <w:r w:rsidRPr="006C43B0">
        <w:rPr>
          <w:rFonts w:ascii="Times New Roman" w:eastAsia="PMingLiU" w:hAnsi="Times New Roman" w:cs="Times New Roman"/>
          <w:kern w:val="2"/>
          <w:szCs w:val="22"/>
          <w:lang w:eastAsia="zh-CN"/>
        </w:rPr>
        <w:t xml:space="preserve">Dess, G.G., Beard, 1984. Dimensions of organizational task environments. </w:t>
      </w:r>
      <w:r w:rsidRPr="006C43B0">
        <w:rPr>
          <w:rFonts w:ascii="Times New Roman" w:eastAsia="PMingLiU" w:hAnsi="Times New Roman" w:cs="Times New Roman"/>
          <w:i/>
          <w:kern w:val="2"/>
          <w:szCs w:val="22"/>
          <w:lang w:eastAsia="zh-CN"/>
        </w:rPr>
        <w:t xml:space="preserve">Administrative Science Quarterly, </w:t>
      </w:r>
      <w:r w:rsidRPr="006C43B0">
        <w:rPr>
          <w:rFonts w:ascii="Times New Roman" w:eastAsia="PMingLiU" w:hAnsi="Times New Roman" w:cs="Times New Roman"/>
          <w:kern w:val="2"/>
          <w:szCs w:val="22"/>
          <w:lang w:eastAsia="zh-CN"/>
        </w:rPr>
        <w:t>2, 52-73.</w:t>
      </w:r>
    </w:p>
    <w:p w14:paraId="646A558C" w14:textId="77777777" w:rsidR="00867917" w:rsidRDefault="00867917" w:rsidP="00867917">
      <w:pPr>
        <w:widowControl w:val="0"/>
        <w:spacing w:line="480" w:lineRule="auto"/>
        <w:ind w:left="284" w:hanging="284"/>
        <w:jc w:val="both"/>
        <w:rPr>
          <w:rFonts w:ascii="Times New Roman" w:eastAsia="PMingLiU" w:hAnsi="Times New Roman" w:cs="Times New Roman"/>
          <w:i/>
          <w:kern w:val="2"/>
          <w:szCs w:val="22"/>
          <w:lang w:eastAsia="zh-CN"/>
        </w:rPr>
      </w:pPr>
      <w:r w:rsidRPr="006C43B0">
        <w:rPr>
          <w:rFonts w:ascii="Times New Roman" w:eastAsia="PMingLiU" w:hAnsi="Times New Roman" w:cs="Times New Roman"/>
          <w:kern w:val="2"/>
          <w:szCs w:val="22"/>
          <w:lang w:eastAsia="zh-CN"/>
        </w:rPr>
        <w:t xml:space="preserve">Eroglu, C., Hofer, C., 2011. Lean, leaner, too lean? The inventory-performance link revisited. </w:t>
      </w:r>
      <w:r w:rsidRPr="006C43B0">
        <w:rPr>
          <w:rFonts w:ascii="Times New Roman" w:eastAsia="PMingLiU" w:hAnsi="Times New Roman" w:cs="Times New Roman"/>
          <w:i/>
          <w:kern w:val="2"/>
          <w:szCs w:val="22"/>
          <w:lang w:eastAsia="zh-CN"/>
        </w:rPr>
        <w:t xml:space="preserve">Journal of Operations Management </w:t>
      </w:r>
      <w:r w:rsidRPr="006C43B0">
        <w:rPr>
          <w:rFonts w:ascii="Times New Roman" w:eastAsia="PMingLiU" w:hAnsi="Times New Roman" w:cs="Times New Roman"/>
          <w:kern w:val="2"/>
          <w:szCs w:val="22"/>
          <w:lang w:eastAsia="zh-CN"/>
        </w:rPr>
        <w:t>29, 356-369.</w:t>
      </w:r>
      <w:r w:rsidRPr="006C43B0">
        <w:rPr>
          <w:rFonts w:ascii="Times New Roman" w:eastAsia="PMingLiU" w:hAnsi="Times New Roman" w:cs="Times New Roman"/>
          <w:i/>
          <w:kern w:val="2"/>
          <w:szCs w:val="22"/>
          <w:lang w:eastAsia="zh-CN"/>
        </w:rPr>
        <w:t xml:space="preserve"> </w:t>
      </w:r>
    </w:p>
    <w:p w14:paraId="5E60DA30" w14:textId="77777777" w:rsidR="00867917" w:rsidRPr="00325954" w:rsidRDefault="00867917" w:rsidP="00867917">
      <w:pPr>
        <w:widowControl w:val="0"/>
        <w:spacing w:line="480" w:lineRule="auto"/>
        <w:ind w:left="284" w:hanging="284"/>
        <w:jc w:val="both"/>
        <w:rPr>
          <w:rFonts w:ascii="Times New Roman" w:eastAsia="PMingLiU" w:hAnsi="Times New Roman" w:cs="Times New Roman"/>
          <w:kern w:val="2"/>
          <w:szCs w:val="22"/>
          <w:lang w:eastAsia="zh-CN"/>
        </w:rPr>
      </w:pPr>
      <w:r>
        <w:rPr>
          <w:rFonts w:ascii="Times New Roman" w:eastAsia="PMingLiU" w:hAnsi="Times New Roman" w:cs="Times New Roman"/>
          <w:kern w:val="2"/>
          <w:szCs w:val="22"/>
          <w:lang w:eastAsia="zh-CN"/>
        </w:rPr>
        <w:t xml:space="preserve">Filer, R.K., Golbe, D.L., 2003. Debt, operating margin, and investment in workplace safety. </w:t>
      </w:r>
      <w:r>
        <w:rPr>
          <w:rFonts w:ascii="Times New Roman" w:eastAsia="PMingLiU" w:hAnsi="Times New Roman" w:cs="Times New Roman"/>
          <w:i/>
          <w:kern w:val="2"/>
          <w:szCs w:val="22"/>
          <w:lang w:eastAsia="zh-CN"/>
        </w:rPr>
        <w:t xml:space="preserve">The Journal of Industrial Economics </w:t>
      </w:r>
      <w:r>
        <w:rPr>
          <w:rFonts w:ascii="Times New Roman" w:eastAsia="PMingLiU" w:hAnsi="Times New Roman" w:cs="Times New Roman"/>
          <w:kern w:val="2"/>
          <w:szCs w:val="22"/>
          <w:lang w:eastAsia="zh-CN"/>
        </w:rPr>
        <w:t>LI(3), 359-381.</w:t>
      </w:r>
    </w:p>
    <w:p w14:paraId="449F46B8" w14:textId="77777777" w:rsidR="00867917" w:rsidRDefault="00867917" w:rsidP="00867917">
      <w:pPr>
        <w:widowControl w:val="0"/>
        <w:spacing w:line="480" w:lineRule="auto"/>
        <w:ind w:left="284" w:hanging="284"/>
        <w:jc w:val="both"/>
        <w:rPr>
          <w:rFonts w:ascii="Times New Roman" w:eastAsia="PMingLiU" w:hAnsi="Times New Roman" w:cs="Times New Roman"/>
          <w:kern w:val="2"/>
          <w:szCs w:val="22"/>
          <w:lang w:eastAsia="zh-CN"/>
        </w:rPr>
      </w:pPr>
      <w:r w:rsidRPr="006C43B0">
        <w:rPr>
          <w:rFonts w:ascii="Times New Roman" w:eastAsia="PMingLiU" w:hAnsi="Times New Roman" w:cs="Times New Roman"/>
          <w:kern w:val="2"/>
          <w:szCs w:val="22"/>
          <w:lang w:eastAsia="zh-CN"/>
        </w:rPr>
        <w:lastRenderedPageBreak/>
        <w:t xml:space="preserve">Fine, C., 1998. Clockspeed: </w:t>
      </w:r>
      <w:r w:rsidRPr="006C43B0">
        <w:rPr>
          <w:rFonts w:ascii="Times New Roman" w:eastAsia="PMingLiU" w:hAnsi="Times New Roman" w:cs="Times New Roman"/>
          <w:i/>
          <w:kern w:val="2"/>
          <w:szCs w:val="22"/>
          <w:lang w:eastAsia="zh-CN"/>
        </w:rPr>
        <w:t>Winning industry control in the age of temporary advantage.</w:t>
      </w:r>
      <w:r w:rsidRPr="006C43B0">
        <w:rPr>
          <w:rFonts w:ascii="Times New Roman" w:eastAsia="PMingLiU" w:hAnsi="Times New Roman" w:cs="Times New Roman"/>
          <w:kern w:val="2"/>
          <w:szCs w:val="22"/>
          <w:lang w:eastAsia="zh-CN"/>
        </w:rPr>
        <w:t xml:space="preserve"> Perseus Books, New York, NY.</w:t>
      </w:r>
    </w:p>
    <w:p w14:paraId="2D68CE2C" w14:textId="77777777" w:rsidR="00867917" w:rsidRPr="00006B2A" w:rsidRDefault="00867917" w:rsidP="00867917">
      <w:pPr>
        <w:widowControl w:val="0"/>
        <w:spacing w:line="480" w:lineRule="auto"/>
        <w:ind w:left="284" w:hanging="284"/>
        <w:jc w:val="both"/>
        <w:rPr>
          <w:rFonts w:ascii="Times New Roman" w:eastAsia="PMingLiU" w:hAnsi="Times New Roman" w:cs="Times New Roman"/>
          <w:kern w:val="2"/>
          <w:szCs w:val="22"/>
          <w:lang w:eastAsia="zh-CN"/>
        </w:rPr>
      </w:pPr>
      <w:r>
        <w:rPr>
          <w:rFonts w:ascii="Times New Roman" w:eastAsia="PMingLiU" w:hAnsi="Times New Roman" w:cs="Times New Roman"/>
          <w:kern w:val="2"/>
          <w:szCs w:val="22"/>
          <w:lang w:eastAsia="zh-CN"/>
        </w:rPr>
        <w:t xml:space="preserve">Fisher, M., 1997. What is the right supply chain for your product? </w:t>
      </w:r>
      <w:r>
        <w:rPr>
          <w:rFonts w:ascii="Times New Roman" w:eastAsia="PMingLiU" w:hAnsi="Times New Roman" w:cs="Times New Roman"/>
          <w:i/>
          <w:kern w:val="2"/>
          <w:szCs w:val="22"/>
          <w:lang w:eastAsia="zh-CN"/>
        </w:rPr>
        <w:t xml:space="preserve">Harvard Business Review </w:t>
      </w:r>
      <w:r>
        <w:rPr>
          <w:rFonts w:ascii="Times New Roman" w:eastAsia="PMingLiU" w:hAnsi="Times New Roman" w:cs="Times New Roman"/>
          <w:kern w:val="2"/>
          <w:szCs w:val="22"/>
          <w:lang w:eastAsia="zh-CN"/>
        </w:rPr>
        <w:t>75</w:t>
      </w:r>
      <w:r w:rsidRPr="00325954">
        <w:rPr>
          <w:rFonts w:ascii="Times New Roman" w:eastAsia="PMingLiU" w:hAnsi="Times New Roman" w:cs="Times New Roman"/>
          <w:kern w:val="2"/>
          <w:szCs w:val="22"/>
          <w:lang w:eastAsia="zh-CN"/>
        </w:rPr>
        <w:t>(</w:t>
      </w:r>
      <w:r w:rsidRPr="00006B2A">
        <w:rPr>
          <w:rFonts w:ascii="Times New Roman" w:eastAsia="PMingLiU" w:hAnsi="Times New Roman" w:cs="Times New Roman"/>
          <w:kern w:val="2"/>
          <w:szCs w:val="22"/>
          <w:lang w:eastAsia="zh-CN"/>
        </w:rPr>
        <w:t>M</w:t>
      </w:r>
      <w:r>
        <w:rPr>
          <w:rFonts w:ascii="Times New Roman" w:eastAsia="PMingLiU" w:hAnsi="Times New Roman" w:cs="Times New Roman"/>
          <w:kern w:val="2"/>
          <w:szCs w:val="22"/>
          <w:lang w:eastAsia="zh-CN"/>
        </w:rPr>
        <w:t>arch-April), 105-117.</w:t>
      </w:r>
    </w:p>
    <w:p w14:paraId="0A3D5F8A" w14:textId="77777777" w:rsidR="00867917" w:rsidRPr="006C43B0" w:rsidRDefault="00867917" w:rsidP="00867917">
      <w:pPr>
        <w:widowControl w:val="0"/>
        <w:spacing w:line="480" w:lineRule="auto"/>
        <w:ind w:left="284" w:hanging="284"/>
        <w:jc w:val="both"/>
        <w:rPr>
          <w:rFonts w:ascii="Times New Roman" w:eastAsia="PMingLiU" w:hAnsi="Times New Roman" w:cs="Times New Roman"/>
          <w:kern w:val="2"/>
          <w:szCs w:val="22"/>
          <w:lang w:eastAsia="zh-CN"/>
        </w:rPr>
      </w:pPr>
      <w:r w:rsidRPr="006C43B0">
        <w:rPr>
          <w:rFonts w:ascii="Times New Roman" w:eastAsia="PMingLiU" w:hAnsi="Times New Roman" w:cs="Times New Roman"/>
          <w:kern w:val="2"/>
          <w:szCs w:val="22"/>
          <w:lang w:eastAsia="zh-CN"/>
        </w:rPr>
        <w:t xml:space="preserve">Gilbert, J.P., 1990. The state of JIT implementation and development in the USA. </w:t>
      </w:r>
      <w:r w:rsidRPr="006C43B0">
        <w:rPr>
          <w:rFonts w:ascii="Times New Roman" w:eastAsia="PMingLiU" w:hAnsi="Times New Roman" w:cs="Times New Roman"/>
          <w:i/>
          <w:kern w:val="2"/>
          <w:szCs w:val="22"/>
          <w:lang w:eastAsia="zh-CN"/>
        </w:rPr>
        <w:t>International Journal of Production Research</w:t>
      </w:r>
      <w:r w:rsidRPr="006C43B0">
        <w:rPr>
          <w:rFonts w:ascii="Times New Roman" w:eastAsia="PMingLiU" w:hAnsi="Times New Roman" w:cs="Times New Roman"/>
          <w:kern w:val="2"/>
          <w:szCs w:val="22"/>
          <w:lang w:eastAsia="zh-CN"/>
        </w:rPr>
        <w:t xml:space="preserve"> 28(6), 1099-1109.</w:t>
      </w:r>
    </w:p>
    <w:p w14:paraId="6F86E727" w14:textId="77777777" w:rsidR="00867917" w:rsidRDefault="00867917" w:rsidP="00867917">
      <w:pPr>
        <w:widowControl w:val="0"/>
        <w:spacing w:line="480" w:lineRule="auto"/>
        <w:ind w:left="284" w:hanging="284"/>
        <w:jc w:val="both"/>
        <w:rPr>
          <w:rFonts w:ascii="Times New Roman" w:eastAsia="PMingLiU" w:hAnsi="Times New Roman" w:cs="Times New Roman"/>
          <w:kern w:val="2"/>
          <w:szCs w:val="22"/>
          <w:lang w:eastAsia="zh-CN"/>
        </w:rPr>
      </w:pPr>
      <w:r w:rsidRPr="006C43B0">
        <w:rPr>
          <w:rFonts w:ascii="Times New Roman" w:eastAsia="PMingLiU" w:hAnsi="Times New Roman" w:cs="Times New Roman"/>
          <w:kern w:val="2"/>
          <w:szCs w:val="22"/>
          <w:lang w:eastAsia="zh-CN"/>
        </w:rPr>
        <w:t xml:space="preserve">Greve, H.R., 2003. A behavioral theory of R&amp;D expenditures and innovations: Evidence from shipbuilding. </w:t>
      </w:r>
      <w:r w:rsidRPr="006C43B0">
        <w:rPr>
          <w:rFonts w:ascii="Times New Roman" w:eastAsia="PMingLiU" w:hAnsi="Times New Roman" w:cs="Times New Roman"/>
          <w:i/>
          <w:kern w:val="2"/>
          <w:szCs w:val="22"/>
          <w:lang w:eastAsia="zh-CN"/>
        </w:rPr>
        <w:t xml:space="preserve">Academy of Management Journal </w:t>
      </w:r>
      <w:r w:rsidRPr="006C43B0">
        <w:rPr>
          <w:rFonts w:ascii="Times New Roman" w:eastAsia="PMingLiU" w:hAnsi="Times New Roman" w:cs="Times New Roman"/>
          <w:kern w:val="2"/>
          <w:szCs w:val="22"/>
          <w:lang w:eastAsia="zh-CN"/>
        </w:rPr>
        <w:t>46(6), 658-702.</w:t>
      </w:r>
      <w:r w:rsidRPr="006C43B0">
        <w:rPr>
          <w:rFonts w:ascii="Times New Roman" w:eastAsia="PMingLiU" w:hAnsi="Times New Roman" w:cs="Times New Roman"/>
          <w:i/>
          <w:kern w:val="2"/>
          <w:szCs w:val="22"/>
          <w:lang w:eastAsia="zh-CN"/>
        </w:rPr>
        <w:t xml:space="preserve"> </w:t>
      </w:r>
      <w:r w:rsidRPr="006C43B0">
        <w:rPr>
          <w:rFonts w:ascii="Times New Roman" w:eastAsia="PMingLiU" w:hAnsi="Times New Roman" w:cs="Times New Roman"/>
          <w:kern w:val="2"/>
          <w:szCs w:val="22"/>
          <w:lang w:eastAsia="zh-CN"/>
        </w:rPr>
        <w:t xml:space="preserve"> </w:t>
      </w:r>
    </w:p>
    <w:p w14:paraId="6849CED5" w14:textId="0AB7B2D2" w:rsidR="004D7B67" w:rsidRPr="006C43B0" w:rsidRDefault="004D7B67" w:rsidP="004D7B67">
      <w:pPr>
        <w:widowControl w:val="0"/>
        <w:spacing w:line="480" w:lineRule="auto"/>
        <w:ind w:left="284" w:hanging="284"/>
        <w:jc w:val="both"/>
        <w:rPr>
          <w:rFonts w:ascii="Times New Roman" w:eastAsia="PMingLiU" w:hAnsi="Times New Roman" w:cs="Times New Roman"/>
          <w:kern w:val="2"/>
          <w:szCs w:val="22"/>
          <w:lang w:eastAsia="zh-CN"/>
        </w:rPr>
      </w:pPr>
      <w:r>
        <w:rPr>
          <w:rFonts w:ascii="Times New Roman" w:eastAsia="PMingLiU" w:hAnsi="Times New Roman" w:cs="Times New Roman"/>
          <w:kern w:val="2"/>
          <w:szCs w:val="22"/>
          <w:lang w:eastAsia="zh-CN"/>
        </w:rPr>
        <w:t>Hansen, L.</w:t>
      </w:r>
      <w:r w:rsidRPr="004D7B67">
        <w:rPr>
          <w:rFonts w:ascii="Times New Roman" w:eastAsia="PMingLiU" w:hAnsi="Times New Roman" w:cs="Times New Roman"/>
          <w:kern w:val="2"/>
          <w:szCs w:val="22"/>
          <w:lang w:eastAsia="zh-CN"/>
        </w:rPr>
        <w:t>P.</w:t>
      </w:r>
      <w:r>
        <w:rPr>
          <w:rFonts w:ascii="Times New Roman" w:eastAsia="PMingLiU" w:hAnsi="Times New Roman" w:cs="Times New Roman"/>
          <w:kern w:val="2"/>
          <w:szCs w:val="22"/>
          <w:lang w:eastAsia="zh-CN"/>
        </w:rPr>
        <w:t>, 1982</w:t>
      </w:r>
      <w:r w:rsidRPr="004D7B67">
        <w:rPr>
          <w:rFonts w:ascii="Times New Roman" w:eastAsia="PMingLiU" w:hAnsi="Times New Roman" w:cs="Times New Roman"/>
          <w:kern w:val="2"/>
          <w:szCs w:val="22"/>
          <w:lang w:eastAsia="zh-CN"/>
        </w:rPr>
        <w:t>. Large sample properties of generalized method of moments estimators. </w:t>
      </w:r>
      <w:r w:rsidRPr="004D7B67">
        <w:rPr>
          <w:rFonts w:ascii="Times New Roman" w:eastAsia="PMingLiU" w:hAnsi="Times New Roman" w:cs="Times New Roman"/>
          <w:i/>
          <w:iCs/>
          <w:kern w:val="2"/>
          <w:szCs w:val="22"/>
          <w:lang w:eastAsia="zh-CN"/>
        </w:rPr>
        <w:t>Econometrica: Journal of the Econometric Society</w:t>
      </w:r>
      <w:r w:rsidRPr="004D7B67">
        <w:rPr>
          <w:rFonts w:ascii="Times New Roman" w:eastAsia="PMingLiU" w:hAnsi="Times New Roman" w:cs="Times New Roman"/>
          <w:kern w:val="2"/>
          <w:szCs w:val="22"/>
          <w:lang w:eastAsia="zh-CN"/>
        </w:rPr>
        <w:t>,</w:t>
      </w:r>
      <w:r>
        <w:rPr>
          <w:rFonts w:ascii="Times New Roman" w:eastAsia="PMingLiU" w:hAnsi="Times New Roman" w:cs="Times New Roman"/>
          <w:kern w:val="2"/>
          <w:szCs w:val="22"/>
          <w:lang w:eastAsia="zh-CN"/>
        </w:rPr>
        <w:t xml:space="preserve"> 50(4),</w:t>
      </w:r>
      <w:r w:rsidRPr="004D7B67">
        <w:rPr>
          <w:rFonts w:ascii="Times New Roman" w:eastAsia="PMingLiU" w:hAnsi="Times New Roman" w:cs="Times New Roman"/>
          <w:kern w:val="2"/>
          <w:szCs w:val="22"/>
          <w:lang w:eastAsia="zh-CN"/>
        </w:rPr>
        <w:t xml:space="preserve"> 1029-1054.</w:t>
      </w:r>
    </w:p>
    <w:p w14:paraId="255EC1F3" w14:textId="77777777" w:rsidR="00867917" w:rsidRPr="006C43B0" w:rsidRDefault="00867917" w:rsidP="00867917">
      <w:pPr>
        <w:widowControl w:val="0"/>
        <w:spacing w:line="480" w:lineRule="auto"/>
        <w:ind w:left="284" w:hanging="284"/>
        <w:jc w:val="both"/>
        <w:rPr>
          <w:rFonts w:ascii="Times New Roman" w:eastAsia="PMingLiU" w:hAnsi="Times New Roman" w:cs="Times New Roman"/>
          <w:kern w:val="2"/>
          <w:szCs w:val="22"/>
          <w:lang w:eastAsia="zh-CN"/>
        </w:rPr>
      </w:pPr>
      <w:r w:rsidRPr="006C43B0">
        <w:rPr>
          <w:rFonts w:ascii="Times New Roman" w:eastAsia="PMingLiU" w:hAnsi="Times New Roman" w:cs="Times New Roman"/>
          <w:kern w:val="2"/>
          <w:szCs w:val="22"/>
          <w:lang w:eastAsia="zh-CN"/>
        </w:rPr>
        <w:t>Haunschild, P.R., Rhee, M., 2004. The role of volition in organizational learning: The case of automotive product recalls. </w:t>
      </w:r>
      <w:r w:rsidRPr="006C43B0">
        <w:rPr>
          <w:rFonts w:ascii="Times New Roman" w:eastAsia="PMingLiU" w:hAnsi="Times New Roman" w:cs="Times New Roman"/>
          <w:i/>
          <w:iCs/>
          <w:kern w:val="2"/>
          <w:szCs w:val="22"/>
          <w:lang w:eastAsia="zh-CN"/>
        </w:rPr>
        <w:t>Management Science</w:t>
      </w:r>
      <w:r w:rsidRPr="006C43B0">
        <w:rPr>
          <w:rFonts w:ascii="Times New Roman" w:eastAsia="PMingLiU" w:hAnsi="Times New Roman" w:cs="Times New Roman"/>
          <w:kern w:val="2"/>
          <w:szCs w:val="22"/>
          <w:lang w:eastAsia="zh-CN"/>
        </w:rPr>
        <w:t xml:space="preserve"> </w:t>
      </w:r>
      <w:r w:rsidRPr="006C43B0">
        <w:rPr>
          <w:rFonts w:ascii="Times New Roman" w:eastAsia="PMingLiU" w:hAnsi="Times New Roman" w:cs="Times New Roman"/>
          <w:iCs/>
          <w:kern w:val="2"/>
          <w:szCs w:val="22"/>
          <w:lang w:eastAsia="zh-CN"/>
        </w:rPr>
        <w:t>50</w:t>
      </w:r>
      <w:r w:rsidRPr="006C43B0">
        <w:rPr>
          <w:rFonts w:ascii="Times New Roman" w:eastAsia="PMingLiU" w:hAnsi="Times New Roman" w:cs="Times New Roman"/>
          <w:kern w:val="2"/>
          <w:szCs w:val="22"/>
          <w:lang w:eastAsia="zh-CN"/>
        </w:rPr>
        <w:t>(11), 1545-1560.</w:t>
      </w:r>
    </w:p>
    <w:p w14:paraId="3F4347A4" w14:textId="77777777" w:rsidR="00867917" w:rsidRPr="006C43B0" w:rsidRDefault="00867917" w:rsidP="00867917">
      <w:pPr>
        <w:widowControl w:val="0"/>
        <w:spacing w:line="480" w:lineRule="auto"/>
        <w:ind w:left="284" w:hanging="284"/>
        <w:jc w:val="both"/>
        <w:rPr>
          <w:rFonts w:ascii="Times New Roman" w:eastAsia="PMingLiU" w:hAnsi="Times New Roman" w:cs="Times New Roman"/>
          <w:kern w:val="2"/>
          <w:szCs w:val="22"/>
          <w:lang w:eastAsia="zh-CN"/>
        </w:rPr>
      </w:pPr>
      <w:r w:rsidRPr="006C43B0">
        <w:rPr>
          <w:rFonts w:ascii="Times New Roman" w:eastAsia="PMingLiU" w:hAnsi="Times New Roman" w:cs="Times New Roman"/>
          <w:kern w:val="2"/>
          <w:szCs w:val="22"/>
          <w:lang w:eastAsia="zh-CN"/>
        </w:rPr>
        <w:t xml:space="preserve">Hayes, S.G., Jones, N., 2006. Fast fashion: a financial snapshot. </w:t>
      </w:r>
      <w:r w:rsidRPr="006C43B0">
        <w:rPr>
          <w:rFonts w:ascii="Times New Roman" w:eastAsia="PMingLiU" w:hAnsi="Times New Roman" w:cs="Times New Roman"/>
          <w:i/>
          <w:kern w:val="2"/>
          <w:szCs w:val="22"/>
          <w:lang w:eastAsia="zh-CN"/>
        </w:rPr>
        <w:t xml:space="preserve">Journal of Fashion Marketing and Management: An International Journal </w:t>
      </w:r>
      <w:r w:rsidRPr="006C43B0">
        <w:rPr>
          <w:rFonts w:ascii="Times New Roman" w:eastAsia="PMingLiU" w:hAnsi="Times New Roman" w:cs="Times New Roman"/>
          <w:kern w:val="2"/>
          <w:szCs w:val="22"/>
          <w:lang w:eastAsia="zh-CN"/>
        </w:rPr>
        <w:t>10(3), 282-300.</w:t>
      </w:r>
    </w:p>
    <w:p w14:paraId="1320398B" w14:textId="77777777" w:rsidR="00867917" w:rsidRPr="006C43B0" w:rsidRDefault="00867917" w:rsidP="00867917">
      <w:pPr>
        <w:widowControl w:val="0"/>
        <w:spacing w:line="480" w:lineRule="auto"/>
        <w:ind w:left="284" w:hanging="284"/>
        <w:jc w:val="both"/>
        <w:rPr>
          <w:rFonts w:ascii="Times New Roman" w:eastAsia="PMingLiU" w:hAnsi="Times New Roman" w:cs="Times New Roman"/>
          <w:kern w:val="2"/>
          <w:szCs w:val="22"/>
          <w:lang w:eastAsia="zh-CN"/>
        </w:rPr>
      </w:pPr>
      <w:r w:rsidRPr="006C43B0">
        <w:rPr>
          <w:rFonts w:ascii="Times New Roman" w:eastAsia="PMingLiU" w:hAnsi="Times New Roman" w:cs="Times New Roman"/>
          <w:kern w:val="2"/>
          <w:szCs w:val="22"/>
          <w:lang w:eastAsia="zh-CN"/>
        </w:rPr>
        <w:t xml:space="preserve">Heckman, J.J. (1979). Sample selection bias as a specification error. </w:t>
      </w:r>
      <w:r w:rsidRPr="006C43B0">
        <w:rPr>
          <w:rFonts w:ascii="Times New Roman" w:eastAsia="PMingLiU" w:hAnsi="Times New Roman" w:cs="Times New Roman"/>
          <w:i/>
          <w:iCs/>
          <w:kern w:val="2"/>
          <w:szCs w:val="22"/>
          <w:lang w:eastAsia="zh-CN"/>
        </w:rPr>
        <w:t>Econometrica: Journal of the Econometric Society</w:t>
      </w:r>
      <w:r w:rsidRPr="006C43B0">
        <w:rPr>
          <w:rFonts w:ascii="Times New Roman" w:eastAsia="PMingLiU" w:hAnsi="Times New Roman" w:cs="Times New Roman"/>
          <w:kern w:val="2"/>
          <w:szCs w:val="22"/>
          <w:lang w:eastAsia="zh-CN"/>
        </w:rPr>
        <w:t xml:space="preserve"> 47(1), 153-161.</w:t>
      </w:r>
    </w:p>
    <w:p w14:paraId="564C509A" w14:textId="77777777" w:rsidR="00867917" w:rsidRPr="006C43B0" w:rsidRDefault="00867917" w:rsidP="00867917">
      <w:pPr>
        <w:widowControl w:val="0"/>
        <w:spacing w:line="480" w:lineRule="auto"/>
        <w:ind w:left="284" w:hanging="284"/>
        <w:jc w:val="both"/>
        <w:rPr>
          <w:rFonts w:ascii="Times New Roman" w:eastAsia="PMingLiU" w:hAnsi="Times New Roman" w:cs="Times New Roman"/>
          <w:kern w:val="2"/>
          <w:szCs w:val="22"/>
          <w:lang w:eastAsia="zh-CN"/>
        </w:rPr>
      </w:pPr>
      <w:r w:rsidRPr="006C43B0">
        <w:rPr>
          <w:rFonts w:ascii="Times New Roman" w:eastAsia="PMingLiU" w:hAnsi="Times New Roman" w:cs="Times New Roman"/>
          <w:kern w:val="2"/>
          <w:szCs w:val="22"/>
          <w:lang w:eastAsia="zh-CN"/>
        </w:rPr>
        <w:t xml:space="preserve">Hendricks, K.B., Singhal, V.R., Zhang, R., 2009. The effect of operational slack, diversification, and vertical relatedness on the stock market reaction to supply chain disruptions. </w:t>
      </w:r>
      <w:r w:rsidRPr="006C43B0">
        <w:rPr>
          <w:rFonts w:ascii="Times New Roman" w:eastAsia="PMingLiU" w:hAnsi="Times New Roman" w:cs="Times New Roman"/>
          <w:i/>
          <w:kern w:val="2"/>
          <w:szCs w:val="22"/>
          <w:lang w:eastAsia="zh-CN"/>
        </w:rPr>
        <w:t xml:space="preserve">Journal of Operations Management </w:t>
      </w:r>
      <w:r w:rsidRPr="006C43B0">
        <w:rPr>
          <w:rFonts w:ascii="Times New Roman" w:eastAsia="PMingLiU" w:hAnsi="Times New Roman" w:cs="Times New Roman"/>
          <w:kern w:val="2"/>
          <w:szCs w:val="22"/>
          <w:lang w:eastAsia="zh-CN"/>
        </w:rPr>
        <w:t>27, 233-246.</w:t>
      </w:r>
    </w:p>
    <w:p w14:paraId="178BA0BC" w14:textId="77777777" w:rsidR="00867917" w:rsidRDefault="00867917" w:rsidP="00867917">
      <w:pPr>
        <w:widowControl w:val="0"/>
        <w:spacing w:line="480" w:lineRule="auto"/>
        <w:ind w:left="284" w:hanging="284"/>
        <w:jc w:val="both"/>
        <w:rPr>
          <w:rFonts w:ascii="Times New Roman" w:eastAsia="PMingLiU" w:hAnsi="Times New Roman" w:cs="Times New Roman"/>
          <w:kern w:val="2"/>
          <w:szCs w:val="22"/>
          <w:lang w:eastAsia="zh-CN"/>
        </w:rPr>
      </w:pPr>
      <w:r w:rsidRPr="006C43B0">
        <w:rPr>
          <w:rFonts w:ascii="Times New Roman" w:eastAsia="PMingLiU" w:hAnsi="Times New Roman" w:cs="Times New Roman"/>
          <w:kern w:val="2"/>
          <w:szCs w:val="22"/>
          <w:lang w:eastAsia="zh-CN"/>
        </w:rPr>
        <w:t xml:space="preserve">Hovden, J., Albrechtsen, E., Herrera, I.A., 2010. Is there a need for new theories, models and approaches to occupational accident prevention? </w:t>
      </w:r>
      <w:r w:rsidRPr="006C43B0">
        <w:rPr>
          <w:rFonts w:ascii="Times New Roman" w:eastAsia="PMingLiU" w:hAnsi="Times New Roman" w:cs="Times New Roman"/>
          <w:i/>
          <w:kern w:val="2"/>
          <w:szCs w:val="22"/>
          <w:lang w:eastAsia="zh-CN"/>
        </w:rPr>
        <w:t xml:space="preserve">Safety Science </w:t>
      </w:r>
      <w:r w:rsidRPr="006C43B0">
        <w:rPr>
          <w:rFonts w:ascii="Times New Roman" w:eastAsia="PMingLiU" w:hAnsi="Times New Roman" w:cs="Times New Roman"/>
          <w:kern w:val="2"/>
          <w:szCs w:val="22"/>
          <w:lang w:eastAsia="zh-CN"/>
        </w:rPr>
        <w:t>48, 950-956.</w:t>
      </w:r>
    </w:p>
    <w:p w14:paraId="62A20996" w14:textId="77777777" w:rsidR="00867917" w:rsidRPr="006C43B0" w:rsidRDefault="00867917" w:rsidP="00867917">
      <w:pPr>
        <w:widowControl w:val="0"/>
        <w:spacing w:line="480" w:lineRule="auto"/>
        <w:ind w:left="284" w:hanging="284"/>
        <w:jc w:val="both"/>
        <w:rPr>
          <w:rFonts w:ascii="Times New Roman" w:eastAsia="PMingLiU" w:hAnsi="Times New Roman" w:cs="Times New Roman"/>
          <w:kern w:val="2"/>
          <w:szCs w:val="22"/>
          <w:lang w:eastAsia="zh-CN"/>
        </w:rPr>
      </w:pPr>
      <w:r w:rsidRPr="00006B2A">
        <w:rPr>
          <w:rFonts w:ascii="Times New Roman" w:eastAsia="PMingLiU" w:hAnsi="Times New Roman" w:cs="Times New Roman"/>
          <w:kern w:val="2"/>
          <w:szCs w:val="22"/>
          <w:lang w:eastAsia="zh-CN"/>
        </w:rPr>
        <w:t>Huson, M., Nanda, D., 1995. The impact of just-in-time manufacturing on</w:t>
      </w:r>
      <w:r>
        <w:rPr>
          <w:rFonts w:ascii="Times New Roman" w:eastAsia="PMingLiU" w:hAnsi="Times New Roman" w:cs="Times New Roman"/>
          <w:kern w:val="2"/>
          <w:szCs w:val="22"/>
          <w:lang w:eastAsia="zh-CN"/>
        </w:rPr>
        <w:t xml:space="preserve"> </w:t>
      </w:r>
      <w:r w:rsidRPr="00006B2A">
        <w:rPr>
          <w:rFonts w:ascii="Times New Roman" w:eastAsia="PMingLiU" w:hAnsi="Times New Roman" w:cs="Times New Roman"/>
          <w:kern w:val="2"/>
          <w:szCs w:val="22"/>
          <w:lang w:eastAsia="zh-CN"/>
        </w:rPr>
        <w:t xml:space="preserve">firm performance in the US. </w:t>
      </w:r>
      <w:r w:rsidRPr="00325954">
        <w:rPr>
          <w:rFonts w:ascii="Times New Roman" w:eastAsia="PMingLiU" w:hAnsi="Times New Roman" w:cs="Times New Roman"/>
          <w:i/>
          <w:kern w:val="2"/>
          <w:szCs w:val="22"/>
          <w:lang w:eastAsia="zh-CN"/>
        </w:rPr>
        <w:t>Journal of Operations Management</w:t>
      </w:r>
      <w:r>
        <w:rPr>
          <w:rFonts w:ascii="Times New Roman" w:eastAsia="PMingLiU" w:hAnsi="Times New Roman" w:cs="Times New Roman"/>
          <w:kern w:val="2"/>
          <w:szCs w:val="22"/>
          <w:lang w:eastAsia="zh-CN"/>
        </w:rPr>
        <w:t xml:space="preserve"> 12 (3-</w:t>
      </w:r>
      <w:r w:rsidRPr="00006B2A">
        <w:rPr>
          <w:rFonts w:ascii="Times New Roman" w:eastAsia="PMingLiU" w:hAnsi="Times New Roman" w:cs="Times New Roman"/>
          <w:kern w:val="2"/>
          <w:szCs w:val="22"/>
          <w:lang w:eastAsia="zh-CN"/>
        </w:rPr>
        <w:t>4),</w:t>
      </w:r>
      <w:r>
        <w:rPr>
          <w:rFonts w:ascii="Times New Roman" w:eastAsia="PMingLiU" w:hAnsi="Times New Roman" w:cs="Times New Roman"/>
          <w:kern w:val="2"/>
          <w:szCs w:val="22"/>
          <w:lang w:eastAsia="zh-CN"/>
        </w:rPr>
        <w:t xml:space="preserve"> </w:t>
      </w:r>
      <w:r w:rsidRPr="00006B2A">
        <w:rPr>
          <w:rFonts w:ascii="Times New Roman" w:eastAsia="PMingLiU" w:hAnsi="Times New Roman" w:cs="Times New Roman"/>
          <w:kern w:val="2"/>
          <w:szCs w:val="22"/>
          <w:lang w:eastAsia="zh-CN"/>
        </w:rPr>
        <w:t>297–310.</w:t>
      </w:r>
    </w:p>
    <w:p w14:paraId="7D56AFA8" w14:textId="77777777" w:rsidR="00867917" w:rsidRPr="006C43B0" w:rsidRDefault="00867917" w:rsidP="00867917">
      <w:pPr>
        <w:widowControl w:val="0"/>
        <w:spacing w:line="480" w:lineRule="auto"/>
        <w:ind w:left="284" w:hanging="284"/>
        <w:jc w:val="both"/>
        <w:rPr>
          <w:rFonts w:ascii="Times New Roman" w:eastAsia="PMingLiU" w:hAnsi="Times New Roman" w:cs="Times New Roman"/>
          <w:kern w:val="2"/>
          <w:szCs w:val="22"/>
          <w:lang w:eastAsia="zh-CN"/>
        </w:rPr>
      </w:pPr>
      <w:r w:rsidRPr="006C43B0">
        <w:rPr>
          <w:rFonts w:ascii="Times New Roman" w:eastAsia="PMingLiU" w:hAnsi="Times New Roman" w:cs="Times New Roman"/>
          <w:kern w:val="2"/>
          <w:szCs w:val="22"/>
          <w:lang w:eastAsia="zh-CN"/>
        </w:rPr>
        <w:t xml:space="preserve">Im, J.H., Lee, S.M., 1989. Implementation of just-in-time systems in US manufacturing </w:t>
      </w:r>
      <w:r w:rsidRPr="006C43B0">
        <w:rPr>
          <w:rFonts w:ascii="Times New Roman" w:eastAsia="PMingLiU" w:hAnsi="Times New Roman" w:cs="Times New Roman"/>
          <w:kern w:val="2"/>
          <w:szCs w:val="22"/>
          <w:lang w:eastAsia="zh-CN"/>
        </w:rPr>
        <w:lastRenderedPageBreak/>
        <w:t xml:space="preserve">firms. </w:t>
      </w:r>
      <w:r w:rsidRPr="006C43B0">
        <w:rPr>
          <w:rFonts w:ascii="Times New Roman" w:eastAsia="PMingLiU" w:hAnsi="Times New Roman" w:cs="Times New Roman"/>
          <w:i/>
          <w:kern w:val="2"/>
          <w:szCs w:val="22"/>
          <w:lang w:eastAsia="zh-CN"/>
        </w:rPr>
        <w:t xml:space="preserve">International Journal of Operations and Production Management </w:t>
      </w:r>
      <w:r w:rsidRPr="006C43B0">
        <w:rPr>
          <w:rFonts w:ascii="Times New Roman" w:eastAsia="PMingLiU" w:hAnsi="Times New Roman" w:cs="Times New Roman"/>
          <w:kern w:val="2"/>
          <w:szCs w:val="22"/>
          <w:lang w:eastAsia="zh-CN"/>
        </w:rPr>
        <w:t>9(1), 5-14.</w:t>
      </w:r>
    </w:p>
    <w:p w14:paraId="019DBD04" w14:textId="77777777" w:rsidR="00867917" w:rsidRPr="006C43B0" w:rsidRDefault="00867917" w:rsidP="00867917">
      <w:pPr>
        <w:widowControl w:val="0"/>
        <w:spacing w:line="480" w:lineRule="auto"/>
        <w:ind w:left="284" w:hanging="284"/>
        <w:jc w:val="both"/>
        <w:rPr>
          <w:rFonts w:ascii="Times New Roman" w:eastAsia="PMingLiU" w:hAnsi="Times New Roman" w:cs="Times New Roman"/>
          <w:kern w:val="2"/>
          <w:szCs w:val="22"/>
          <w:lang w:eastAsia="zh-CN"/>
        </w:rPr>
      </w:pPr>
      <w:r w:rsidRPr="006C43B0">
        <w:rPr>
          <w:rFonts w:ascii="Times New Roman" w:eastAsia="PMingLiU" w:hAnsi="Times New Roman" w:cs="Times New Roman"/>
          <w:kern w:val="2"/>
          <w:szCs w:val="22"/>
          <w:lang w:eastAsia="zh-CN"/>
        </w:rPr>
        <w:t>Jaccard, J., Turrisi, R. (2003). </w:t>
      </w:r>
      <w:r w:rsidRPr="006C43B0">
        <w:rPr>
          <w:rFonts w:ascii="Times New Roman" w:eastAsia="PMingLiU" w:hAnsi="Times New Roman" w:cs="Times New Roman"/>
          <w:i/>
          <w:iCs/>
          <w:kern w:val="2"/>
          <w:szCs w:val="22"/>
          <w:lang w:eastAsia="zh-CN"/>
        </w:rPr>
        <w:t>Interaction effects in multiple regression</w:t>
      </w:r>
      <w:r w:rsidRPr="006C43B0">
        <w:rPr>
          <w:rFonts w:ascii="Times New Roman" w:eastAsia="PMingLiU" w:hAnsi="Times New Roman" w:cs="Times New Roman"/>
          <w:kern w:val="2"/>
          <w:szCs w:val="22"/>
          <w:lang w:eastAsia="zh-CN"/>
        </w:rPr>
        <w:t>. Sage: New York.</w:t>
      </w:r>
    </w:p>
    <w:p w14:paraId="1B68F508" w14:textId="77777777" w:rsidR="00867917" w:rsidRPr="006C43B0" w:rsidRDefault="00867917" w:rsidP="00867917">
      <w:pPr>
        <w:widowControl w:val="0"/>
        <w:spacing w:line="480" w:lineRule="auto"/>
        <w:ind w:left="284" w:hanging="284"/>
        <w:jc w:val="both"/>
        <w:rPr>
          <w:rFonts w:ascii="Times New Roman" w:eastAsia="PMingLiU" w:hAnsi="Times New Roman" w:cs="Times New Roman"/>
          <w:kern w:val="2"/>
          <w:szCs w:val="22"/>
          <w:lang w:eastAsia="zh-CN"/>
        </w:rPr>
      </w:pPr>
      <w:r w:rsidRPr="006C43B0">
        <w:rPr>
          <w:rFonts w:ascii="Times New Roman" w:eastAsia="PMingLiU" w:hAnsi="Times New Roman" w:cs="Times New Roman"/>
          <w:kern w:val="2"/>
          <w:szCs w:val="22"/>
          <w:lang w:eastAsia="zh-CN"/>
        </w:rPr>
        <w:t xml:space="preserve">Jensen MC., 1993. The modern industrial revolution, exit, and the failure of internal control systems. </w:t>
      </w:r>
      <w:r w:rsidRPr="006C43B0">
        <w:rPr>
          <w:rFonts w:ascii="Times New Roman" w:eastAsia="PMingLiU" w:hAnsi="Times New Roman" w:cs="Times New Roman"/>
          <w:i/>
          <w:kern w:val="2"/>
          <w:szCs w:val="22"/>
          <w:lang w:eastAsia="zh-CN"/>
        </w:rPr>
        <w:t>Journal of Finance</w:t>
      </w:r>
      <w:r w:rsidRPr="006C43B0">
        <w:rPr>
          <w:rFonts w:ascii="Times New Roman" w:eastAsia="PMingLiU" w:hAnsi="Times New Roman" w:cs="Times New Roman"/>
          <w:kern w:val="2"/>
          <w:szCs w:val="22"/>
          <w:lang w:eastAsia="zh-CN"/>
        </w:rPr>
        <w:t xml:space="preserve"> 48(3), 831-880.</w:t>
      </w:r>
    </w:p>
    <w:p w14:paraId="248CFEB0" w14:textId="77777777" w:rsidR="00867917" w:rsidRPr="006C43B0" w:rsidRDefault="00867917" w:rsidP="00867917">
      <w:pPr>
        <w:widowControl w:val="0"/>
        <w:spacing w:line="480" w:lineRule="auto"/>
        <w:ind w:left="284" w:hanging="284"/>
        <w:jc w:val="both"/>
        <w:rPr>
          <w:rFonts w:ascii="Times New Roman" w:eastAsia="PMingLiU" w:hAnsi="Times New Roman" w:cs="Times New Roman"/>
          <w:kern w:val="2"/>
          <w:szCs w:val="22"/>
          <w:lang w:eastAsia="zh-CN"/>
        </w:rPr>
      </w:pPr>
      <w:r w:rsidRPr="006C43B0">
        <w:rPr>
          <w:rFonts w:ascii="Times New Roman" w:eastAsia="PMingLiU" w:hAnsi="Times New Roman" w:cs="Times New Roman"/>
          <w:kern w:val="2"/>
          <w:szCs w:val="22"/>
          <w:lang w:eastAsia="zh-CN"/>
        </w:rPr>
        <w:t>Keats, B.W., Hitt, M.A., 1988. A causal model of linkages among environmental dimensions, macro organizational characteristics, and performance. </w:t>
      </w:r>
      <w:r w:rsidRPr="006C43B0">
        <w:rPr>
          <w:rFonts w:ascii="Times New Roman" w:eastAsia="PMingLiU" w:hAnsi="Times New Roman" w:cs="Times New Roman"/>
          <w:i/>
          <w:iCs/>
          <w:kern w:val="2"/>
          <w:szCs w:val="22"/>
          <w:lang w:eastAsia="zh-CN"/>
        </w:rPr>
        <w:t>Academy of Management Journal</w:t>
      </w:r>
      <w:r w:rsidRPr="006C43B0">
        <w:rPr>
          <w:rFonts w:ascii="Times New Roman" w:eastAsia="PMingLiU" w:hAnsi="Times New Roman" w:cs="Times New Roman"/>
          <w:kern w:val="2"/>
          <w:szCs w:val="22"/>
          <w:lang w:eastAsia="zh-CN"/>
        </w:rPr>
        <w:t>, </w:t>
      </w:r>
      <w:r w:rsidRPr="00AE27DC">
        <w:rPr>
          <w:rFonts w:ascii="Times New Roman" w:eastAsia="PMingLiU" w:hAnsi="Times New Roman" w:cs="Times New Roman"/>
          <w:iCs/>
          <w:kern w:val="2"/>
          <w:szCs w:val="22"/>
          <w:lang w:eastAsia="zh-CN"/>
        </w:rPr>
        <w:t>31</w:t>
      </w:r>
      <w:r w:rsidRPr="006C43B0">
        <w:rPr>
          <w:rFonts w:ascii="Times New Roman" w:eastAsia="PMingLiU" w:hAnsi="Times New Roman" w:cs="Times New Roman"/>
          <w:kern w:val="2"/>
          <w:szCs w:val="22"/>
          <w:lang w:eastAsia="zh-CN"/>
        </w:rPr>
        <w:t>(3), 570-598.</w:t>
      </w:r>
    </w:p>
    <w:p w14:paraId="50136F8E" w14:textId="77777777" w:rsidR="00867917" w:rsidRPr="006C43B0" w:rsidRDefault="00867917" w:rsidP="00867917">
      <w:pPr>
        <w:widowControl w:val="0"/>
        <w:spacing w:line="480" w:lineRule="auto"/>
        <w:ind w:left="284" w:hanging="284"/>
        <w:jc w:val="both"/>
        <w:rPr>
          <w:rFonts w:ascii="Times New Roman" w:eastAsia="PMingLiU" w:hAnsi="Times New Roman" w:cs="Times New Roman"/>
          <w:kern w:val="2"/>
          <w:szCs w:val="22"/>
          <w:lang w:eastAsia="zh-CN"/>
        </w:rPr>
      </w:pPr>
      <w:r w:rsidRPr="006C43B0">
        <w:rPr>
          <w:rFonts w:ascii="Times New Roman" w:eastAsia="PMingLiU" w:hAnsi="Times New Roman" w:cs="Times New Roman"/>
          <w:kern w:val="2"/>
          <w:szCs w:val="22"/>
          <w:lang w:eastAsia="zh-CN"/>
        </w:rPr>
        <w:t xml:space="preserve">King, A.A., Lenox, M.J., 2001. Lean and green? An empirical examination of the relationship between lean production and environmental performance. </w:t>
      </w:r>
      <w:r w:rsidRPr="006C43B0">
        <w:rPr>
          <w:rFonts w:ascii="Times New Roman" w:eastAsia="PMingLiU" w:hAnsi="Times New Roman" w:cs="Times New Roman"/>
          <w:i/>
          <w:iCs/>
          <w:kern w:val="2"/>
          <w:szCs w:val="22"/>
          <w:lang w:eastAsia="zh-CN"/>
        </w:rPr>
        <w:t>Production and Operations Management</w:t>
      </w:r>
      <w:r w:rsidRPr="006C43B0">
        <w:rPr>
          <w:rFonts w:ascii="Times New Roman" w:eastAsia="PMingLiU" w:hAnsi="Times New Roman" w:cs="Times New Roman"/>
          <w:kern w:val="2"/>
          <w:szCs w:val="22"/>
          <w:lang w:eastAsia="zh-CN"/>
        </w:rPr>
        <w:t xml:space="preserve"> </w:t>
      </w:r>
      <w:r w:rsidRPr="006C43B0">
        <w:rPr>
          <w:rFonts w:ascii="Times New Roman" w:eastAsia="PMingLiU" w:hAnsi="Times New Roman" w:cs="Times New Roman"/>
          <w:iCs/>
          <w:kern w:val="2"/>
          <w:szCs w:val="22"/>
          <w:lang w:eastAsia="zh-CN"/>
        </w:rPr>
        <w:t>10</w:t>
      </w:r>
      <w:r w:rsidRPr="006C43B0">
        <w:rPr>
          <w:rFonts w:ascii="Times New Roman" w:eastAsia="PMingLiU" w:hAnsi="Times New Roman" w:cs="Times New Roman"/>
          <w:kern w:val="2"/>
          <w:szCs w:val="22"/>
          <w:lang w:eastAsia="zh-CN"/>
        </w:rPr>
        <w:t>(3), 244-256.</w:t>
      </w:r>
    </w:p>
    <w:p w14:paraId="14AB72F8" w14:textId="77777777" w:rsidR="00867917" w:rsidRDefault="00867917" w:rsidP="00867917">
      <w:pPr>
        <w:widowControl w:val="0"/>
        <w:spacing w:line="480" w:lineRule="auto"/>
        <w:ind w:left="284" w:hanging="284"/>
        <w:jc w:val="both"/>
        <w:rPr>
          <w:rFonts w:ascii="Times New Roman" w:eastAsia="PMingLiU" w:hAnsi="Times New Roman" w:cs="Times New Roman"/>
          <w:i/>
          <w:kern w:val="2"/>
          <w:szCs w:val="22"/>
          <w:lang w:eastAsia="zh-CN"/>
        </w:rPr>
      </w:pPr>
      <w:r w:rsidRPr="006C43B0">
        <w:rPr>
          <w:rFonts w:ascii="Times New Roman" w:eastAsia="PMingLiU" w:hAnsi="Times New Roman" w:cs="Times New Roman"/>
          <w:kern w:val="2"/>
          <w:szCs w:val="22"/>
          <w:lang w:eastAsia="zh-CN"/>
        </w:rPr>
        <w:t xml:space="preserve">Kovach, J.J., Hora, M., Manika, A., Patel, P.C., 2015. Firm performance in dynamic environments: The role of operational slack and operational scope. </w:t>
      </w:r>
      <w:r w:rsidRPr="006C43B0">
        <w:rPr>
          <w:rFonts w:ascii="Times New Roman" w:eastAsia="PMingLiU" w:hAnsi="Times New Roman" w:cs="Times New Roman"/>
          <w:i/>
          <w:kern w:val="2"/>
          <w:szCs w:val="22"/>
          <w:lang w:eastAsia="zh-CN"/>
        </w:rPr>
        <w:t xml:space="preserve">Journal of Operations Management </w:t>
      </w:r>
      <w:r w:rsidRPr="006C43B0">
        <w:rPr>
          <w:rFonts w:ascii="Times New Roman" w:eastAsia="PMingLiU" w:hAnsi="Times New Roman" w:cs="Times New Roman"/>
          <w:kern w:val="2"/>
          <w:szCs w:val="22"/>
          <w:lang w:eastAsia="zh-CN"/>
        </w:rPr>
        <w:t>37, 1-12.</w:t>
      </w:r>
      <w:r w:rsidRPr="006C43B0">
        <w:rPr>
          <w:rFonts w:ascii="Times New Roman" w:eastAsia="PMingLiU" w:hAnsi="Times New Roman" w:cs="Times New Roman"/>
          <w:i/>
          <w:kern w:val="2"/>
          <w:szCs w:val="22"/>
          <w:lang w:eastAsia="zh-CN"/>
        </w:rPr>
        <w:t xml:space="preserve"> </w:t>
      </w:r>
    </w:p>
    <w:p w14:paraId="120382FC" w14:textId="6DB8C6AF" w:rsidR="0098123F" w:rsidRPr="00AC659E" w:rsidRDefault="0098123F" w:rsidP="001D60B4">
      <w:pPr>
        <w:widowControl w:val="0"/>
        <w:spacing w:line="480" w:lineRule="auto"/>
        <w:ind w:left="284" w:hanging="284"/>
        <w:jc w:val="both"/>
        <w:rPr>
          <w:rFonts w:ascii="Times New Roman" w:eastAsia="PMingLiU" w:hAnsi="Times New Roman" w:cs="Times New Roman"/>
          <w:kern w:val="2"/>
          <w:szCs w:val="22"/>
          <w:lang w:eastAsia="zh-CN"/>
        </w:rPr>
      </w:pPr>
      <w:r>
        <w:rPr>
          <w:rFonts w:ascii="Times New Roman" w:eastAsia="PMingLiU" w:hAnsi="Times New Roman" w:cs="Times New Roman"/>
          <w:kern w:val="2"/>
          <w:szCs w:val="22"/>
          <w:lang w:eastAsia="zh-CN"/>
        </w:rPr>
        <w:t xml:space="preserve">Lam, H. K., Yeung, A. C., </w:t>
      </w:r>
      <w:r w:rsidRPr="0098123F">
        <w:rPr>
          <w:rFonts w:ascii="Times New Roman" w:eastAsia="PMingLiU" w:hAnsi="Times New Roman" w:cs="Times New Roman"/>
          <w:kern w:val="2"/>
          <w:szCs w:val="22"/>
          <w:lang w:eastAsia="zh-CN"/>
        </w:rPr>
        <w:t>Cheng, T. E. (2016). The impact of firms’ social media initiatives on operational efficiency and innovativeness. </w:t>
      </w:r>
      <w:r w:rsidRPr="0098123F">
        <w:rPr>
          <w:rFonts w:ascii="Times New Roman" w:eastAsia="PMingLiU" w:hAnsi="Times New Roman" w:cs="Times New Roman"/>
          <w:i/>
          <w:iCs/>
          <w:kern w:val="2"/>
          <w:szCs w:val="22"/>
          <w:lang w:eastAsia="zh-CN"/>
        </w:rPr>
        <w:t>Journal of Operations Management</w:t>
      </w:r>
      <w:r w:rsidRPr="0098123F">
        <w:rPr>
          <w:rFonts w:ascii="Times New Roman" w:eastAsia="PMingLiU" w:hAnsi="Times New Roman" w:cs="Times New Roman"/>
          <w:kern w:val="2"/>
          <w:szCs w:val="22"/>
          <w:lang w:eastAsia="zh-CN"/>
        </w:rPr>
        <w:t xml:space="preserve"> </w:t>
      </w:r>
      <w:r>
        <w:rPr>
          <w:rFonts w:ascii="Times New Roman" w:eastAsia="PMingLiU" w:hAnsi="Times New Roman" w:cs="Times New Roman"/>
          <w:kern w:val="2"/>
          <w:szCs w:val="22"/>
          <w:lang w:eastAsia="zh-CN"/>
        </w:rPr>
        <w:t>(Article i</w:t>
      </w:r>
      <w:r w:rsidRPr="0098123F">
        <w:rPr>
          <w:rFonts w:ascii="Times New Roman" w:eastAsia="PMingLiU" w:hAnsi="Times New Roman" w:cs="Times New Roman"/>
          <w:kern w:val="2"/>
          <w:szCs w:val="22"/>
          <w:lang w:eastAsia="zh-CN"/>
        </w:rPr>
        <w:t>n press</w:t>
      </w:r>
      <w:r>
        <w:rPr>
          <w:rFonts w:ascii="Times New Roman" w:eastAsia="PMingLiU" w:hAnsi="Times New Roman" w:cs="Times New Roman"/>
          <w:kern w:val="2"/>
          <w:szCs w:val="22"/>
          <w:lang w:eastAsia="zh-CN"/>
        </w:rPr>
        <w:t>).</w:t>
      </w:r>
    </w:p>
    <w:p w14:paraId="10663DC2" w14:textId="77777777" w:rsidR="00867917" w:rsidRPr="006C43B0" w:rsidRDefault="00867917" w:rsidP="00867917">
      <w:pPr>
        <w:widowControl w:val="0"/>
        <w:spacing w:line="480" w:lineRule="auto"/>
        <w:ind w:left="284" w:hanging="284"/>
        <w:jc w:val="both"/>
        <w:rPr>
          <w:rFonts w:ascii="Times New Roman" w:eastAsia="PMingLiU" w:hAnsi="Times New Roman" w:cs="Times New Roman"/>
          <w:kern w:val="2"/>
          <w:szCs w:val="22"/>
          <w:lang w:eastAsia="zh-CN"/>
        </w:rPr>
      </w:pPr>
      <w:r w:rsidRPr="006C43B0">
        <w:rPr>
          <w:rFonts w:ascii="Times New Roman" w:eastAsia="PMingLiU" w:hAnsi="Times New Roman" w:cs="Times New Roman"/>
          <w:kern w:val="2"/>
          <w:szCs w:val="22"/>
          <w:lang w:eastAsia="zh-CN"/>
        </w:rPr>
        <w:t>Lavie, D., 2007. Alliance portfolios and firm performance: A study of value creation and appropriation in the US software industry. </w:t>
      </w:r>
      <w:r w:rsidRPr="006C43B0">
        <w:rPr>
          <w:rFonts w:ascii="Times New Roman" w:eastAsia="PMingLiU" w:hAnsi="Times New Roman" w:cs="Times New Roman"/>
          <w:i/>
          <w:iCs/>
          <w:kern w:val="2"/>
          <w:szCs w:val="22"/>
          <w:lang w:eastAsia="zh-CN"/>
        </w:rPr>
        <w:t>Strategic Management Journal</w:t>
      </w:r>
      <w:r w:rsidRPr="006C43B0">
        <w:rPr>
          <w:rFonts w:ascii="Times New Roman" w:eastAsia="PMingLiU" w:hAnsi="Times New Roman" w:cs="Times New Roman"/>
          <w:kern w:val="2"/>
          <w:szCs w:val="22"/>
          <w:lang w:eastAsia="zh-CN"/>
        </w:rPr>
        <w:t> </w:t>
      </w:r>
      <w:r w:rsidRPr="00AE27DC">
        <w:rPr>
          <w:rFonts w:ascii="Times New Roman" w:eastAsia="PMingLiU" w:hAnsi="Times New Roman" w:cs="Times New Roman"/>
          <w:iCs/>
          <w:kern w:val="2"/>
          <w:szCs w:val="22"/>
          <w:lang w:eastAsia="zh-CN"/>
        </w:rPr>
        <w:t>28</w:t>
      </w:r>
      <w:r w:rsidRPr="006C43B0">
        <w:rPr>
          <w:rFonts w:ascii="Times New Roman" w:eastAsia="PMingLiU" w:hAnsi="Times New Roman" w:cs="Times New Roman"/>
          <w:kern w:val="2"/>
          <w:szCs w:val="22"/>
          <w:lang w:eastAsia="zh-CN"/>
        </w:rPr>
        <w:t>(12), 1187-1212.</w:t>
      </w:r>
    </w:p>
    <w:p w14:paraId="3D5BEEA7" w14:textId="77777777" w:rsidR="00867917" w:rsidRPr="006C43B0" w:rsidRDefault="00867917" w:rsidP="00867917">
      <w:pPr>
        <w:widowControl w:val="0"/>
        <w:spacing w:line="480" w:lineRule="auto"/>
        <w:ind w:left="284" w:hanging="284"/>
        <w:jc w:val="both"/>
        <w:rPr>
          <w:rFonts w:ascii="Times New Roman" w:eastAsia="PMingLiU" w:hAnsi="Times New Roman" w:cs="Times New Roman"/>
          <w:kern w:val="2"/>
          <w:szCs w:val="22"/>
          <w:lang w:eastAsia="zh-CN"/>
        </w:rPr>
      </w:pPr>
      <w:r w:rsidRPr="006C43B0">
        <w:rPr>
          <w:rFonts w:ascii="Times New Roman" w:eastAsia="PMingLiU" w:hAnsi="Times New Roman" w:cs="Times New Roman"/>
          <w:kern w:val="2"/>
          <w:szCs w:val="22"/>
          <w:lang w:eastAsia="zh-CN"/>
        </w:rPr>
        <w:t xml:space="preserve">Lawson, M.B., 2001. In praise of slack: Time is of essence. </w:t>
      </w:r>
      <w:r w:rsidRPr="006C43B0">
        <w:rPr>
          <w:rFonts w:ascii="Times New Roman" w:eastAsia="PMingLiU" w:hAnsi="Times New Roman" w:cs="Times New Roman"/>
          <w:i/>
          <w:kern w:val="2"/>
          <w:szCs w:val="22"/>
          <w:lang w:eastAsia="zh-CN"/>
        </w:rPr>
        <w:t xml:space="preserve">Academy of Management Executive </w:t>
      </w:r>
      <w:r w:rsidRPr="006C43B0">
        <w:rPr>
          <w:rFonts w:ascii="Times New Roman" w:eastAsia="PMingLiU" w:hAnsi="Times New Roman" w:cs="Times New Roman"/>
          <w:kern w:val="2"/>
          <w:szCs w:val="22"/>
          <w:lang w:eastAsia="zh-CN"/>
        </w:rPr>
        <w:t>15(3), 125-135.</w:t>
      </w:r>
    </w:p>
    <w:p w14:paraId="0ADF58D5" w14:textId="77777777" w:rsidR="00867917" w:rsidRPr="006C43B0" w:rsidRDefault="00867917" w:rsidP="00867917">
      <w:pPr>
        <w:widowControl w:val="0"/>
        <w:spacing w:line="480" w:lineRule="auto"/>
        <w:ind w:left="284" w:hanging="284"/>
        <w:jc w:val="both"/>
        <w:rPr>
          <w:rFonts w:ascii="Times New Roman" w:eastAsia="PMingLiU" w:hAnsi="Times New Roman" w:cs="Times New Roman"/>
          <w:kern w:val="2"/>
          <w:szCs w:val="22"/>
          <w:lang w:eastAsia="zh-CN"/>
        </w:rPr>
      </w:pPr>
      <w:r w:rsidRPr="006C43B0">
        <w:rPr>
          <w:rFonts w:ascii="Times New Roman" w:eastAsia="PMingLiU" w:hAnsi="Times New Roman" w:cs="Times New Roman"/>
          <w:kern w:val="2"/>
          <w:szCs w:val="22"/>
          <w:lang w:val="en-GB" w:eastAsia="zh-CN"/>
        </w:rPr>
        <w:t>Leung, S. F., Yu, S., 1996. On the choice between sample selection and two-part models. </w:t>
      </w:r>
      <w:r w:rsidRPr="006C43B0">
        <w:rPr>
          <w:rFonts w:ascii="Times New Roman" w:eastAsia="PMingLiU" w:hAnsi="Times New Roman" w:cs="Times New Roman"/>
          <w:i/>
          <w:iCs/>
          <w:kern w:val="2"/>
          <w:szCs w:val="22"/>
          <w:lang w:val="en-GB" w:eastAsia="zh-CN"/>
        </w:rPr>
        <w:t>Journal of Econometrics</w:t>
      </w:r>
      <w:r w:rsidRPr="006C43B0">
        <w:rPr>
          <w:rFonts w:ascii="Times New Roman" w:eastAsia="PMingLiU" w:hAnsi="Times New Roman" w:cs="Times New Roman"/>
          <w:kern w:val="2"/>
          <w:szCs w:val="22"/>
          <w:lang w:val="en-GB" w:eastAsia="zh-CN"/>
        </w:rPr>
        <w:t>, </w:t>
      </w:r>
      <w:r w:rsidRPr="00AE27DC">
        <w:rPr>
          <w:rFonts w:ascii="Times New Roman" w:eastAsia="PMingLiU" w:hAnsi="Times New Roman" w:cs="Times New Roman"/>
          <w:iCs/>
          <w:kern w:val="2"/>
          <w:szCs w:val="22"/>
          <w:lang w:val="en-GB" w:eastAsia="zh-CN"/>
        </w:rPr>
        <w:t>72</w:t>
      </w:r>
      <w:r w:rsidRPr="006C43B0">
        <w:rPr>
          <w:rFonts w:ascii="Times New Roman" w:eastAsia="PMingLiU" w:hAnsi="Times New Roman" w:cs="Times New Roman"/>
          <w:kern w:val="2"/>
          <w:szCs w:val="22"/>
          <w:lang w:val="en-GB" w:eastAsia="zh-CN"/>
        </w:rPr>
        <w:t>(1), 197-229.</w:t>
      </w:r>
    </w:p>
    <w:p w14:paraId="355FA6E4" w14:textId="77777777" w:rsidR="00867917" w:rsidRPr="006C43B0" w:rsidRDefault="00867917" w:rsidP="00867917">
      <w:pPr>
        <w:widowControl w:val="0"/>
        <w:spacing w:line="480" w:lineRule="auto"/>
        <w:ind w:left="284" w:hanging="284"/>
        <w:jc w:val="both"/>
        <w:rPr>
          <w:rFonts w:ascii="Times New Roman" w:eastAsia="PMingLiU" w:hAnsi="Times New Roman" w:cs="Times New Roman"/>
          <w:kern w:val="2"/>
          <w:szCs w:val="22"/>
          <w:lang w:eastAsia="zh-CN"/>
        </w:rPr>
      </w:pPr>
      <w:r w:rsidRPr="006C43B0">
        <w:rPr>
          <w:rFonts w:ascii="Times New Roman" w:eastAsia="PMingLiU" w:hAnsi="Times New Roman" w:cs="Times New Roman"/>
          <w:kern w:val="2"/>
          <w:szCs w:val="22"/>
          <w:lang w:eastAsia="zh-CN"/>
        </w:rPr>
        <w:t xml:space="preserve">Li, J., Tang, Y.I., 2010. CEO hubris and firm risk taking in China: The moderating role </w:t>
      </w:r>
      <w:r w:rsidRPr="006C43B0">
        <w:rPr>
          <w:rFonts w:ascii="Times New Roman" w:eastAsia="PMingLiU" w:hAnsi="Times New Roman" w:cs="Times New Roman"/>
          <w:kern w:val="2"/>
          <w:szCs w:val="22"/>
          <w:lang w:eastAsia="zh-CN"/>
        </w:rPr>
        <w:lastRenderedPageBreak/>
        <w:t>of managerial discretion. </w:t>
      </w:r>
      <w:r w:rsidRPr="006C43B0">
        <w:rPr>
          <w:rFonts w:ascii="Times New Roman" w:eastAsia="PMingLiU" w:hAnsi="Times New Roman" w:cs="Times New Roman"/>
          <w:i/>
          <w:iCs/>
          <w:kern w:val="2"/>
          <w:szCs w:val="22"/>
          <w:lang w:eastAsia="zh-CN"/>
        </w:rPr>
        <w:t>Academy of Management Journal</w:t>
      </w:r>
      <w:r w:rsidRPr="006C43B0">
        <w:rPr>
          <w:rFonts w:ascii="Times New Roman" w:eastAsia="PMingLiU" w:hAnsi="Times New Roman" w:cs="Times New Roman"/>
          <w:kern w:val="2"/>
          <w:szCs w:val="22"/>
          <w:lang w:eastAsia="zh-CN"/>
        </w:rPr>
        <w:t xml:space="preserve"> </w:t>
      </w:r>
      <w:r w:rsidRPr="00AE27DC">
        <w:rPr>
          <w:rFonts w:ascii="Times New Roman" w:eastAsia="PMingLiU" w:hAnsi="Times New Roman" w:cs="Times New Roman"/>
          <w:iCs/>
          <w:kern w:val="2"/>
          <w:szCs w:val="22"/>
          <w:lang w:eastAsia="zh-CN"/>
        </w:rPr>
        <w:t>53</w:t>
      </w:r>
      <w:r w:rsidRPr="006C43B0">
        <w:rPr>
          <w:rFonts w:ascii="Times New Roman" w:eastAsia="PMingLiU" w:hAnsi="Times New Roman" w:cs="Times New Roman"/>
          <w:kern w:val="2"/>
          <w:szCs w:val="22"/>
          <w:lang w:eastAsia="zh-CN"/>
        </w:rPr>
        <w:t>(1), 45-68.</w:t>
      </w:r>
    </w:p>
    <w:p w14:paraId="3192458E" w14:textId="77777777" w:rsidR="00867917" w:rsidRPr="006C43B0" w:rsidRDefault="00867917" w:rsidP="00867917">
      <w:pPr>
        <w:widowControl w:val="0"/>
        <w:spacing w:line="480" w:lineRule="auto"/>
        <w:ind w:left="284" w:hanging="284"/>
        <w:jc w:val="both"/>
        <w:rPr>
          <w:rFonts w:ascii="Times New Roman" w:eastAsia="PMingLiU" w:hAnsi="Times New Roman" w:cs="Times New Roman"/>
          <w:kern w:val="2"/>
          <w:szCs w:val="22"/>
          <w:lang w:eastAsia="zh-CN"/>
        </w:rPr>
      </w:pPr>
      <w:r w:rsidRPr="006C43B0">
        <w:rPr>
          <w:rFonts w:ascii="Times New Roman" w:eastAsia="PMingLiU" w:hAnsi="Times New Roman" w:cs="Times New Roman"/>
          <w:kern w:val="2"/>
          <w:szCs w:val="22"/>
          <w:lang w:eastAsia="zh-CN"/>
        </w:rPr>
        <w:t xml:space="preserve">Lind, D., Machal, W., Wathen,, S. 2015. </w:t>
      </w:r>
      <w:r w:rsidRPr="006C43B0">
        <w:rPr>
          <w:rFonts w:ascii="Times New Roman" w:eastAsia="PMingLiU" w:hAnsi="Times New Roman" w:cs="Times New Roman"/>
          <w:i/>
          <w:iCs/>
          <w:kern w:val="2"/>
          <w:szCs w:val="22"/>
          <w:lang w:eastAsia="zh-CN"/>
        </w:rPr>
        <w:t>Basic statistics for business and economics (8</w:t>
      </w:r>
      <w:r w:rsidRPr="006C43B0">
        <w:rPr>
          <w:rFonts w:ascii="Times New Roman" w:eastAsia="PMingLiU" w:hAnsi="Times New Roman" w:cs="Times New Roman"/>
          <w:i/>
          <w:iCs/>
          <w:kern w:val="2"/>
          <w:szCs w:val="22"/>
          <w:vertAlign w:val="superscript"/>
          <w:lang w:eastAsia="zh-CN"/>
        </w:rPr>
        <w:t>th</w:t>
      </w:r>
      <w:r w:rsidRPr="006C43B0">
        <w:rPr>
          <w:rFonts w:ascii="Times New Roman" w:eastAsia="PMingLiU" w:hAnsi="Times New Roman" w:cs="Times New Roman"/>
          <w:i/>
          <w:iCs/>
          <w:kern w:val="2"/>
          <w:szCs w:val="22"/>
          <w:lang w:eastAsia="zh-CN"/>
        </w:rPr>
        <w:t xml:space="preserve"> Edition)</w:t>
      </w:r>
      <w:r w:rsidRPr="006C43B0">
        <w:rPr>
          <w:rFonts w:ascii="Times New Roman" w:eastAsia="PMingLiU" w:hAnsi="Times New Roman" w:cs="Times New Roman"/>
          <w:kern w:val="2"/>
          <w:szCs w:val="22"/>
          <w:lang w:eastAsia="zh-CN"/>
        </w:rPr>
        <w:t>. Mcgraw-Hill, NY.</w:t>
      </w:r>
    </w:p>
    <w:p w14:paraId="5383326D" w14:textId="77777777" w:rsidR="00867917" w:rsidRPr="006C43B0" w:rsidRDefault="00867917" w:rsidP="00867917">
      <w:pPr>
        <w:widowControl w:val="0"/>
        <w:spacing w:line="480" w:lineRule="auto"/>
        <w:ind w:left="284" w:hanging="284"/>
        <w:jc w:val="both"/>
        <w:rPr>
          <w:rFonts w:ascii="Times New Roman" w:eastAsia="PMingLiU" w:hAnsi="Times New Roman" w:cs="Times New Roman"/>
          <w:kern w:val="2"/>
          <w:szCs w:val="22"/>
          <w:lang w:eastAsia="zh-CN"/>
        </w:rPr>
      </w:pPr>
      <w:r w:rsidRPr="006C43B0">
        <w:rPr>
          <w:rFonts w:ascii="Times New Roman" w:eastAsia="PMingLiU" w:hAnsi="Times New Roman" w:cs="Times New Roman"/>
          <w:kern w:val="2"/>
          <w:szCs w:val="22"/>
          <w:lang w:eastAsia="zh-CN"/>
        </w:rPr>
        <w:t xml:space="preserve">Liu, X., van Jaarsveld, D.D., Batt, R., Frost, A.C., 2014. The influence of capital structure on strategic human capital: Evidence from U.S. and Canadian firms. </w:t>
      </w:r>
      <w:r w:rsidRPr="006C43B0">
        <w:rPr>
          <w:rFonts w:ascii="Times New Roman" w:eastAsia="PMingLiU" w:hAnsi="Times New Roman" w:cs="Times New Roman"/>
          <w:i/>
          <w:kern w:val="2"/>
          <w:szCs w:val="22"/>
          <w:lang w:eastAsia="zh-CN"/>
        </w:rPr>
        <w:t xml:space="preserve">Journal of Management </w:t>
      </w:r>
      <w:r w:rsidRPr="006C43B0">
        <w:rPr>
          <w:rFonts w:ascii="Times New Roman" w:eastAsia="PMingLiU" w:hAnsi="Times New Roman" w:cs="Times New Roman"/>
          <w:kern w:val="2"/>
          <w:szCs w:val="22"/>
          <w:lang w:eastAsia="zh-CN"/>
        </w:rPr>
        <w:t>40(2), 422-448.</w:t>
      </w:r>
    </w:p>
    <w:p w14:paraId="6B325144" w14:textId="77777777" w:rsidR="00867917" w:rsidRPr="006C43B0" w:rsidRDefault="00867917" w:rsidP="00867917">
      <w:pPr>
        <w:widowControl w:val="0"/>
        <w:spacing w:line="480" w:lineRule="auto"/>
        <w:ind w:left="284" w:hanging="284"/>
        <w:jc w:val="both"/>
        <w:rPr>
          <w:rFonts w:ascii="Times New Roman" w:eastAsia="PMingLiU" w:hAnsi="Times New Roman" w:cs="Times New Roman"/>
          <w:kern w:val="2"/>
          <w:szCs w:val="22"/>
          <w:lang w:eastAsia="zh-CN"/>
        </w:rPr>
      </w:pPr>
      <w:r w:rsidRPr="006C43B0">
        <w:rPr>
          <w:rFonts w:ascii="Times New Roman" w:eastAsia="PMingLiU" w:hAnsi="Times New Roman" w:cs="Times New Roman"/>
          <w:kern w:val="2"/>
          <w:szCs w:val="22"/>
          <w:lang w:eastAsia="zh-CN"/>
        </w:rPr>
        <w:t xml:space="preserve">Lo, C.K.Y., Pagell, M., Fan, D., Wiengarten, F., Yeung, A.C.L., 2014. OHSAS 18001 certification and operating performance: The role of complexity and coupling. </w:t>
      </w:r>
      <w:r w:rsidRPr="006C43B0">
        <w:rPr>
          <w:rFonts w:ascii="Times New Roman" w:eastAsia="PMingLiU" w:hAnsi="Times New Roman" w:cs="Times New Roman"/>
          <w:i/>
          <w:kern w:val="2"/>
          <w:szCs w:val="22"/>
          <w:lang w:eastAsia="zh-CN"/>
        </w:rPr>
        <w:t xml:space="preserve">Journal of Operations Management </w:t>
      </w:r>
      <w:r w:rsidRPr="006C43B0">
        <w:rPr>
          <w:rFonts w:ascii="Times New Roman" w:eastAsia="PMingLiU" w:hAnsi="Times New Roman" w:cs="Times New Roman"/>
          <w:kern w:val="2"/>
          <w:szCs w:val="22"/>
          <w:lang w:eastAsia="zh-CN"/>
        </w:rPr>
        <w:t xml:space="preserve">32, 268-280. </w:t>
      </w:r>
    </w:p>
    <w:p w14:paraId="04649D76" w14:textId="77777777" w:rsidR="00867917" w:rsidRPr="006C43B0" w:rsidRDefault="00867917" w:rsidP="00867917">
      <w:pPr>
        <w:widowControl w:val="0"/>
        <w:spacing w:line="480" w:lineRule="auto"/>
        <w:ind w:left="284" w:hanging="284"/>
        <w:jc w:val="both"/>
        <w:rPr>
          <w:rFonts w:ascii="Times New Roman" w:eastAsia="PMingLiU" w:hAnsi="Times New Roman" w:cs="Times New Roman"/>
          <w:kern w:val="2"/>
          <w:szCs w:val="22"/>
          <w:lang w:eastAsia="zh-CN"/>
        </w:rPr>
      </w:pPr>
      <w:r w:rsidRPr="006C43B0">
        <w:rPr>
          <w:rFonts w:ascii="Times New Roman" w:eastAsia="PMingLiU" w:hAnsi="Times New Roman" w:cs="Times New Roman"/>
          <w:kern w:val="2"/>
          <w:szCs w:val="22"/>
          <w:lang w:eastAsia="zh-CN"/>
        </w:rPr>
        <w:t xml:space="preserve">Longoni, A., Pagell, M., Johnston, D., Veltri, A., 2013. When does lean hurt? – an exploration of lean practices and worker health and safety outcomes. </w:t>
      </w:r>
      <w:r w:rsidRPr="006C43B0">
        <w:rPr>
          <w:rFonts w:ascii="Times New Roman" w:eastAsia="PMingLiU" w:hAnsi="Times New Roman" w:cs="Times New Roman"/>
          <w:i/>
          <w:kern w:val="2"/>
          <w:szCs w:val="22"/>
          <w:lang w:eastAsia="zh-CN"/>
        </w:rPr>
        <w:t xml:space="preserve">International Journal of Production Research </w:t>
      </w:r>
      <w:r w:rsidRPr="006C43B0">
        <w:rPr>
          <w:rFonts w:ascii="Times New Roman" w:eastAsia="PMingLiU" w:hAnsi="Times New Roman" w:cs="Times New Roman"/>
          <w:kern w:val="2"/>
          <w:szCs w:val="22"/>
          <w:lang w:eastAsia="zh-CN"/>
        </w:rPr>
        <w:t xml:space="preserve">51(11), 3300-3320. </w:t>
      </w:r>
    </w:p>
    <w:p w14:paraId="22F95FCE" w14:textId="77777777" w:rsidR="00867917" w:rsidRPr="006C43B0" w:rsidRDefault="00867917" w:rsidP="00867917">
      <w:pPr>
        <w:widowControl w:val="0"/>
        <w:spacing w:line="480" w:lineRule="auto"/>
        <w:ind w:left="284" w:hanging="284"/>
        <w:jc w:val="both"/>
        <w:rPr>
          <w:rFonts w:ascii="Times New Roman" w:eastAsia="PMingLiU" w:hAnsi="Times New Roman" w:cs="Times New Roman"/>
          <w:kern w:val="2"/>
          <w:szCs w:val="22"/>
          <w:lang w:eastAsia="zh-CN"/>
        </w:rPr>
      </w:pPr>
      <w:r w:rsidRPr="006C43B0">
        <w:rPr>
          <w:rFonts w:ascii="Times New Roman" w:eastAsia="PMingLiU" w:hAnsi="Times New Roman" w:cs="Times New Roman"/>
          <w:kern w:val="2"/>
          <w:szCs w:val="22"/>
          <w:lang w:eastAsia="zh-CN"/>
        </w:rPr>
        <w:t xml:space="preserve">Love, G., Nohria, N., 2005. Reducing slack: The performance consequences of downsizing by large industrial firms. </w:t>
      </w:r>
      <w:r w:rsidRPr="006C43B0">
        <w:rPr>
          <w:rFonts w:ascii="Times New Roman" w:eastAsia="PMingLiU" w:hAnsi="Times New Roman" w:cs="Times New Roman"/>
          <w:i/>
          <w:kern w:val="2"/>
          <w:szCs w:val="22"/>
          <w:lang w:eastAsia="zh-CN"/>
        </w:rPr>
        <w:t xml:space="preserve">Strategic Management Journal </w:t>
      </w:r>
      <w:r w:rsidRPr="006C43B0">
        <w:rPr>
          <w:rFonts w:ascii="Times New Roman" w:eastAsia="PMingLiU" w:hAnsi="Times New Roman" w:cs="Times New Roman"/>
          <w:kern w:val="2"/>
          <w:szCs w:val="22"/>
          <w:lang w:eastAsia="zh-CN"/>
        </w:rPr>
        <w:t xml:space="preserve">26(12), 1087-1108. </w:t>
      </w:r>
    </w:p>
    <w:p w14:paraId="53DD348E" w14:textId="77777777" w:rsidR="00867917" w:rsidRPr="006C43B0" w:rsidRDefault="00867917" w:rsidP="00867917">
      <w:pPr>
        <w:widowControl w:val="0"/>
        <w:spacing w:line="480" w:lineRule="auto"/>
        <w:ind w:left="284" w:hanging="284"/>
        <w:jc w:val="both"/>
        <w:rPr>
          <w:rFonts w:ascii="Times New Roman" w:eastAsia="PMingLiU" w:hAnsi="Times New Roman" w:cs="Times New Roman"/>
          <w:kern w:val="2"/>
          <w:szCs w:val="22"/>
          <w:lang w:eastAsia="zh-CN"/>
        </w:rPr>
      </w:pPr>
      <w:r w:rsidRPr="006C43B0">
        <w:rPr>
          <w:rFonts w:ascii="Times New Roman" w:eastAsia="PMingLiU" w:hAnsi="Times New Roman" w:cs="Times New Roman"/>
          <w:kern w:val="2"/>
          <w:szCs w:val="22"/>
          <w:lang w:eastAsia="zh-CN"/>
        </w:rPr>
        <w:t xml:space="preserve">Love, P.E.D., Teo, P., Carey, B., Sing, C.P., Ackermann, F., 2015. The symbiotic nature of safety and quality in construction: Incidents and rework non-conformances. </w:t>
      </w:r>
      <w:r w:rsidRPr="006C43B0">
        <w:rPr>
          <w:rFonts w:ascii="Times New Roman" w:eastAsia="PMingLiU" w:hAnsi="Times New Roman" w:cs="Times New Roman"/>
          <w:i/>
          <w:kern w:val="2"/>
          <w:szCs w:val="22"/>
          <w:lang w:eastAsia="zh-CN"/>
        </w:rPr>
        <w:t>Safety Science 79</w:t>
      </w:r>
      <w:r w:rsidRPr="006C43B0">
        <w:rPr>
          <w:rFonts w:ascii="Times New Roman" w:eastAsia="PMingLiU" w:hAnsi="Times New Roman" w:cs="Times New Roman"/>
          <w:kern w:val="2"/>
          <w:szCs w:val="22"/>
          <w:lang w:eastAsia="zh-CN"/>
        </w:rPr>
        <w:t>, 55-62.</w:t>
      </w:r>
    </w:p>
    <w:p w14:paraId="683619CE" w14:textId="60CDE6FE" w:rsidR="00867917" w:rsidRPr="006C43B0" w:rsidRDefault="00867917" w:rsidP="00867917">
      <w:pPr>
        <w:widowControl w:val="0"/>
        <w:spacing w:line="480" w:lineRule="auto"/>
        <w:ind w:left="284" w:hanging="284"/>
        <w:jc w:val="both"/>
        <w:rPr>
          <w:rFonts w:ascii="Times New Roman" w:eastAsia="PMingLiU" w:hAnsi="Times New Roman" w:cs="Times New Roman"/>
          <w:kern w:val="2"/>
          <w:szCs w:val="22"/>
          <w:lang w:eastAsia="zh-CN"/>
        </w:rPr>
      </w:pPr>
      <w:r w:rsidRPr="006C43B0">
        <w:rPr>
          <w:rFonts w:ascii="Times New Roman" w:eastAsia="PMingLiU" w:hAnsi="Times New Roman" w:cs="Times New Roman"/>
          <w:kern w:val="2"/>
          <w:szCs w:val="22"/>
          <w:lang w:eastAsia="zh-CN"/>
        </w:rPr>
        <w:t>Lungeanu, R., Stern, I., Zajac, E.J., 201</w:t>
      </w:r>
      <w:r w:rsidR="00AE27DC">
        <w:rPr>
          <w:rFonts w:ascii="Times New Roman" w:eastAsia="PMingLiU" w:hAnsi="Times New Roman" w:cs="Times New Roman"/>
          <w:kern w:val="2"/>
          <w:szCs w:val="22"/>
          <w:lang w:eastAsia="zh-CN"/>
        </w:rPr>
        <w:t>6</w:t>
      </w:r>
      <w:r w:rsidRPr="006C43B0">
        <w:rPr>
          <w:rFonts w:ascii="Times New Roman" w:eastAsia="PMingLiU" w:hAnsi="Times New Roman" w:cs="Times New Roman"/>
          <w:kern w:val="2"/>
          <w:szCs w:val="22"/>
          <w:lang w:eastAsia="zh-CN"/>
        </w:rPr>
        <w:t xml:space="preserve">. When do firms change technology-sourcing vehicles? The role of poor innovative performance and financial slack. </w:t>
      </w:r>
      <w:r w:rsidRPr="006C43B0">
        <w:rPr>
          <w:rFonts w:ascii="Times New Roman" w:eastAsia="PMingLiU" w:hAnsi="Times New Roman" w:cs="Times New Roman"/>
          <w:i/>
          <w:kern w:val="2"/>
          <w:szCs w:val="22"/>
          <w:lang w:eastAsia="zh-CN"/>
        </w:rPr>
        <w:t>Strategic Management Journal</w:t>
      </w:r>
      <w:r w:rsidRPr="006C43B0">
        <w:rPr>
          <w:rFonts w:ascii="Times New Roman" w:eastAsia="PMingLiU" w:hAnsi="Times New Roman" w:cs="Times New Roman"/>
          <w:kern w:val="2"/>
          <w:szCs w:val="22"/>
          <w:lang w:eastAsia="zh-CN"/>
        </w:rPr>
        <w:t xml:space="preserve"> </w:t>
      </w:r>
      <w:r w:rsidR="00AE27DC">
        <w:rPr>
          <w:rFonts w:ascii="Times New Roman" w:eastAsia="PMingLiU" w:hAnsi="Times New Roman" w:cs="Times New Roman"/>
          <w:kern w:val="2"/>
          <w:szCs w:val="22"/>
          <w:lang w:eastAsia="zh-CN"/>
        </w:rPr>
        <w:t>37(5), 855-869.</w:t>
      </w:r>
    </w:p>
    <w:p w14:paraId="7E88D517" w14:textId="3FAE4DC5" w:rsidR="00867917" w:rsidRPr="006C43B0" w:rsidRDefault="00867917" w:rsidP="00867917">
      <w:pPr>
        <w:widowControl w:val="0"/>
        <w:spacing w:line="480" w:lineRule="auto"/>
        <w:ind w:left="284" w:hanging="284"/>
        <w:jc w:val="both"/>
        <w:rPr>
          <w:rFonts w:ascii="Times New Roman" w:eastAsia="PMingLiU" w:hAnsi="Times New Roman" w:cs="Times New Roman"/>
          <w:kern w:val="2"/>
          <w:szCs w:val="22"/>
          <w:lang w:eastAsia="zh-CN"/>
        </w:rPr>
      </w:pPr>
      <w:r w:rsidRPr="006C43B0">
        <w:rPr>
          <w:rFonts w:ascii="Times New Roman" w:eastAsia="PMingLiU" w:hAnsi="Times New Roman" w:cs="Times New Roman"/>
          <w:kern w:val="2"/>
          <w:szCs w:val="22"/>
          <w:lang w:eastAsia="zh-CN"/>
        </w:rPr>
        <w:t>March, J.G., Simon, H.A.</w:t>
      </w:r>
      <w:r w:rsidR="00AE27DC">
        <w:rPr>
          <w:rFonts w:ascii="Times New Roman" w:eastAsia="PMingLiU" w:hAnsi="Times New Roman" w:cs="Times New Roman"/>
          <w:kern w:val="2"/>
          <w:szCs w:val="22"/>
          <w:lang w:eastAsia="zh-CN"/>
        </w:rPr>
        <w:t>,</w:t>
      </w:r>
      <w:r w:rsidRPr="006C43B0">
        <w:rPr>
          <w:rFonts w:ascii="Times New Roman" w:eastAsia="PMingLiU" w:hAnsi="Times New Roman" w:cs="Times New Roman"/>
          <w:kern w:val="2"/>
          <w:szCs w:val="22"/>
          <w:lang w:eastAsia="zh-CN"/>
        </w:rPr>
        <w:t xml:space="preserve"> 1958. </w:t>
      </w:r>
      <w:r w:rsidRPr="006C43B0">
        <w:rPr>
          <w:rFonts w:ascii="Times New Roman" w:eastAsia="PMingLiU" w:hAnsi="Times New Roman" w:cs="Times New Roman"/>
          <w:i/>
          <w:kern w:val="2"/>
          <w:szCs w:val="22"/>
          <w:lang w:eastAsia="zh-CN"/>
        </w:rPr>
        <w:t>Organizations.</w:t>
      </w:r>
      <w:r w:rsidRPr="006C43B0">
        <w:rPr>
          <w:rFonts w:ascii="Times New Roman" w:eastAsia="PMingLiU" w:hAnsi="Times New Roman" w:cs="Times New Roman"/>
          <w:kern w:val="2"/>
          <w:szCs w:val="22"/>
          <w:lang w:eastAsia="zh-CN"/>
        </w:rPr>
        <w:t xml:space="preserve"> Second edition (1993), Oxford: Blackwell. </w:t>
      </w:r>
    </w:p>
    <w:p w14:paraId="6263CAB7" w14:textId="77777777" w:rsidR="00867917" w:rsidRPr="006C43B0" w:rsidRDefault="00867917" w:rsidP="00867917">
      <w:pPr>
        <w:widowControl w:val="0"/>
        <w:spacing w:line="480" w:lineRule="auto"/>
        <w:ind w:left="284" w:hanging="284"/>
        <w:jc w:val="both"/>
        <w:rPr>
          <w:rFonts w:ascii="Times New Roman" w:eastAsia="PMingLiU" w:hAnsi="Times New Roman" w:cs="Times New Roman"/>
          <w:kern w:val="2"/>
          <w:szCs w:val="22"/>
          <w:lang w:eastAsia="zh-CN"/>
        </w:rPr>
      </w:pPr>
      <w:r w:rsidRPr="006C43B0">
        <w:rPr>
          <w:rFonts w:ascii="Times New Roman" w:eastAsia="PMingLiU" w:hAnsi="Times New Roman" w:cs="Times New Roman"/>
          <w:kern w:val="2"/>
          <w:szCs w:val="22"/>
          <w:lang w:eastAsia="zh-CN"/>
        </w:rPr>
        <w:t xml:space="preserve">McClain, D.L., 1995. Responses to health and safety risk in the work environment. </w:t>
      </w:r>
      <w:r w:rsidRPr="006C43B0">
        <w:rPr>
          <w:rFonts w:ascii="Times New Roman" w:eastAsia="PMingLiU" w:hAnsi="Times New Roman" w:cs="Times New Roman"/>
          <w:i/>
          <w:kern w:val="2"/>
          <w:szCs w:val="22"/>
          <w:lang w:eastAsia="zh-CN"/>
        </w:rPr>
        <w:t xml:space="preserve">Academy of Management Journal </w:t>
      </w:r>
      <w:r w:rsidRPr="006C43B0">
        <w:rPr>
          <w:rFonts w:ascii="Times New Roman" w:eastAsia="PMingLiU" w:hAnsi="Times New Roman" w:cs="Times New Roman"/>
          <w:kern w:val="2"/>
          <w:szCs w:val="22"/>
          <w:lang w:eastAsia="zh-CN"/>
        </w:rPr>
        <w:t>38(6), 1726-1743.</w:t>
      </w:r>
    </w:p>
    <w:p w14:paraId="1004654A" w14:textId="2D92365E" w:rsidR="00E16664" w:rsidRDefault="00E16664" w:rsidP="00867917">
      <w:pPr>
        <w:widowControl w:val="0"/>
        <w:spacing w:line="480" w:lineRule="auto"/>
        <w:ind w:left="284" w:hanging="284"/>
        <w:jc w:val="both"/>
        <w:rPr>
          <w:rFonts w:ascii="Times New Roman" w:eastAsia="PMingLiU" w:hAnsi="Times New Roman" w:cs="Times New Roman"/>
          <w:kern w:val="2"/>
          <w:szCs w:val="22"/>
          <w:lang w:eastAsia="zh-CN"/>
        </w:rPr>
      </w:pPr>
      <w:r>
        <w:rPr>
          <w:rFonts w:ascii="Times New Roman" w:eastAsia="PMingLiU" w:hAnsi="Times New Roman" w:cs="Times New Roman"/>
          <w:kern w:val="2"/>
          <w:szCs w:val="22"/>
          <w:lang w:eastAsia="zh-CN"/>
        </w:rPr>
        <w:lastRenderedPageBreak/>
        <w:t>Mishina, Y., Pollock, T.G., Porac, J.F.</w:t>
      </w:r>
      <w:r w:rsidR="00AE27DC">
        <w:rPr>
          <w:rFonts w:ascii="Times New Roman" w:eastAsia="PMingLiU" w:hAnsi="Times New Roman" w:cs="Times New Roman"/>
          <w:kern w:val="2"/>
          <w:szCs w:val="22"/>
          <w:lang w:eastAsia="zh-CN"/>
        </w:rPr>
        <w:t>,</w:t>
      </w:r>
      <w:r>
        <w:rPr>
          <w:rFonts w:ascii="Times New Roman" w:eastAsia="PMingLiU" w:hAnsi="Times New Roman" w:cs="Times New Roman"/>
          <w:kern w:val="2"/>
          <w:szCs w:val="22"/>
          <w:lang w:eastAsia="zh-CN"/>
        </w:rPr>
        <w:t xml:space="preserve"> 2004</w:t>
      </w:r>
      <w:r w:rsidRPr="00E16664">
        <w:rPr>
          <w:rFonts w:ascii="Times New Roman" w:eastAsia="PMingLiU" w:hAnsi="Times New Roman" w:cs="Times New Roman"/>
          <w:kern w:val="2"/>
          <w:szCs w:val="22"/>
          <w:lang w:eastAsia="zh-CN"/>
        </w:rPr>
        <w:t>. Are more resources always better for growth? Resource stickiness in market and product expansion. </w:t>
      </w:r>
      <w:r w:rsidRPr="00E16664">
        <w:rPr>
          <w:rFonts w:ascii="Times New Roman" w:eastAsia="PMingLiU" w:hAnsi="Times New Roman" w:cs="Times New Roman"/>
          <w:i/>
          <w:iCs/>
          <w:kern w:val="2"/>
          <w:szCs w:val="22"/>
          <w:lang w:eastAsia="zh-CN"/>
        </w:rPr>
        <w:t>Strategic Management Journal</w:t>
      </w:r>
      <w:r w:rsidRPr="00E16664">
        <w:rPr>
          <w:rFonts w:ascii="Times New Roman" w:eastAsia="PMingLiU" w:hAnsi="Times New Roman" w:cs="Times New Roman"/>
          <w:kern w:val="2"/>
          <w:szCs w:val="22"/>
          <w:lang w:eastAsia="zh-CN"/>
        </w:rPr>
        <w:t>, </w:t>
      </w:r>
      <w:r w:rsidRPr="00AC659E">
        <w:rPr>
          <w:rFonts w:ascii="Times New Roman" w:eastAsia="PMingLiU" w:hAnsi="Times New Roman" w:cs="Times New Roman"/>
          <w:iCs/>
          <w:kern w:val="2"/>
          <w:szCs w:val="22"/>
          <w:lang w:eastAsia="zh-CN"/>
        </w:rPr>
        <w:t>25</w:t>
      </w:r>
      <w:r w:rsidRPr="00E16664">
        <w:rPr>
          <w:rFonts w:ascii="Times New Roman" w:eastAsia="PMingLiU" w:hAnsi="Times New Roman" w:cs="Times New Roman"/>
          <w:kern w:val="2"/>
          <w:szCs w:val="22"/>
          <w:lang w:eastAsia="zh-CN"/>
        </w:rPr>
        <w:t>(12), 1179-1197.</w:t>
      </w:r>
    </w:p>
    <w:p w14:paraId="2964B5F5" w14:textId="2EB92670" w:rsidR="00867917" w:rsidRPr="006C43B0" w:rsidRDefault="00867917" w:rsidP="00867917">
      <w:pPr>
        <w:widowControl w:val="0"/>
        <w:spacing w:line="480" w:lineRule="auto"/>
        <w:ind w:left="284" w:hanging="284"/>
        <w:jc w:val="both"/>
        <w:rPr>
          <w:rFonts w:ascii="Times New Roman" w:eastAsia="PMingLiU" w:hAnsi="Times New Roman" w:cs="Times New Roman"/>
          <w:kern w:val="2"/>
          <w:szCs w:val="22"/>
          <w:lang w:eastAsia="zh-CN"/>
        </w:rPr>
      </w:pPr>
      <w:r w:rsidRPr="006C43B0">
        <w:rPr>
          <w:rFonts w:ascii="Times New Roman" w:eastAsia="PMingLiU" w:hAnsi="Times New Roman" w:cs="Times New Roman"/>
          <w:kern w:val="2"/>
          <w:szCs w:val="22"/>
          <w:lang w:eastAsia="zh-CN"/>
        </w:rPr>
        <w:t xml:space="preserve">Modi, S.B., Mishra, S., 2011. What drives financial performance – resource efficiency or resource slack? Evidence from US based manufacturing firms from 1991 to 2006. </w:t>
      </w:r>
      <w:r w:rsidRPr="006C43B0">
        <w:rPr>
          <w:rFonts w:ascii="Times New Roman" w:eastAsia="PMingLiU" w:hAnsi="Times New Roman" w:cs="Times New Roman"/>
          <w:i/>
          <w:kern w:val="2"/>
          <w:szCs w:val="22"/>
          <w:lang w:eastAsia="zh-CN"/>
        </w:rPr>
        <w:t xml:space="preserve">Journal of Operations Management </w:t>
      </w:r>
      <w:r w:rsidRPr="006C43B0">
        <w:rPr>
          <w:rFonts w:ascii="Times New Roman" w:eastAsia="PMingLiU" w:hAnsi="Times New Roman" w:cs="Times New Roman"/>
          <w:kern w:val="2"/>
          <w:szCs w:val="22"/>
          <w:lang w:eastAsia="zh-CN"/>
        </w:rPr>
        <w:t>29(3), 254-273.</w:t>
      </w:r>
    </w:p>
    <w:p w14:paraId="17A54BED" w14:textId="77777777" w:rsidR="00867917" w:rsidRPr="006C43B0" w:rsidRDefault="00867917" w:rsidP="00867917">
      <w:pPr>
        <w:widowControl w:val="0"/>
        <w:spacing w:line="480" w:lineRule="auto"/>
        <w:ind w:left="284" w:hanging="284"/>
        <w:jc w:val="both"/>
        <w:rPr>
          <w:rFonts w:ascii="Times New Roman" w:eastAsia="PMingLiU" w:hAnsi="Times New Roman" w:cs="Times New Roman"/>
          <w:kern w:val="2"/>
          <w:szCs w:val="22"/>
          <w:lang w:eastAsia="zh-CN"/>
        </w:rPr>
      </w:pPr>
      <w:r w:rsidRPr="006C43B0">
        <w:rPr>
          <w:rFonts w:ascii="Times New Roman" w:eastAsia="PMingLiU" w:hAnsi="Times New Roman" w:cs="Times New Roman"/>
          <w:kern w:val="2"/>
          <w:szCs w:val="22"/>
          <w:lang w:eastAsia="zh-CN"/>
        </w:rPr>
        <w:t xml:space="preserve">Nohria, N, Gulati, R., 1996. Is slack good or bad for innovation? </w:t>
      </w:r>
      <w:r w:rsidRPr="006C43B0">
        <w:rPr>
          <w:rFonts w:ascii="Times New Roman" w:eastAsia="PMingLiU" w:hAnsi="Times New Roman" w:cs="Times New Roman"/>
          <w:i/>
          <w:kern w:val="2"/>
          <w:szCs w:val="22"/>
          <w:lang w:eastAsia="zh-CN"/>
        </w:rPr>
        <w:t>Academy of Management Journal</w:t>
      </w:r>
      <w:r w:rsidRPr="006C43B0">
        <w:rPr>
          <w:rFonts w:ascii="Times New Roman" w:eastAsia="PMingLiU" w:hAnsi="Times New Roman" w:cs="Times New Roman"/>
          <w:kern w:val="2"/>
          <w:szCs w:val="22"/>
          <w:lang w:eastAsia="zh-CN"/>
        </w:rPr>
        <w:t xml:space="preserve"> 39(5), 1245-1264.</w:t>
      </w:r>
    </w:p>
    <w:tbl>
      <w:tblPr>
        <w:tblW w:w="5000" w:type="pct"/>
        <w:tblLook w:val="04A0" w:firstRow="1" w:lastRow="0" w:firstColumn="1" w:lastColumn="0" w:noHBand="0" w:noVBand="1"/>
      </w:tblPr>
      <w:tblGrid>
        <w:gridCol w:w="8307"/>
      </w:tblGrid>
      <w:tr w:rsidR="00867917" w:rsidRPr="006C43B0" w14:paraId="347B9A1B" w14:textId="77777777" w:rsidTr="000D58EC">
        <w:trPr>
          <w:trHeight w:val="315"/>
        </w:trPr>
        <w:tc>
          <w:tcPr>
            <w:tcW w:w="5000" w:type="pct"/>
            <w:shd w:val="clear" w:color="auto" w:fill="auto"/>
            <w:noWrap/>
            <w:vAlign w:val="center"/>
            <w:hideMark/>
          </w:tcPr>
          <w:p w14:paraId="3B5E875C" w14:textId="77777777" w:rsidR="00867917" w:rsidRPr="006C43B0" w:rsidRDefault="00867917" w:rsidP="000D58EC">
            <w:pPr>
              <w:widowControl w:val="0"/>
              <w:spacing w:line="480" w:lineRule="auto"/>
              <w:ind w:left="284" w:hanging="284"/>
              <w:jc w:val="both"/>
              <w:rPr>
                <w:rFonts w:ascii="Times New Roman" w:eastAsia="PMingLiU" w:hAnsi="Times New Roman" w:cs="Times New Roman"/>
                <w:kern w:val="2"/>
                <w:szCs w:val="16"/>
                <w:lang w:eastAsia="zh-CN"/>
              </w:rPr>
            </w:pPr>
            <w:r w:rsidRPr="006C43B0">
              <w:rPr>
                <w:rFonts w:ascii="Times New Roman" w:eastAsia="PMingLiU" w:hAnsi="Times New Roman" w:cs="Times New Roman"/>
                <w:kern w:val="2"/>
                <w:szCs w:val="22"/>
                <w:lang w:eastAsia="zh-CN"/>
              </w:rPr>
              <w:t>OSHA, 2015. Data enforcement. Retrieved 2015/6/19 from http://ogesdw.dol.gov/views/data_catalogs.php.</w:t>
            </w:r>
          </w:p>
        </w:tc>
      </w:tr>
    </w:tbl>
    <w:p w14:paraId="04D3D4CE" w14:textId="77777777" w:rsidR="00867917" w:rsidRDefault="00867917" w:rsidP="00867917">
      <w:pPr>
        <w:widowControl w:val="0"/>
        <w:spacing w:line="480" w:lineRule="auto"/>
        <w:ind w:left="284" w:hanging="284"/>
        <w:jc w:val="both"/>
        <w:rPr>
          <w:rFonts w:ascii="Times New Roman" w:eastAsia="PMingLiU" w:hAnsi="Times New Roman" w:cs="Times New Roman"/>
          <w:kern w:val="2"/>
          <w:szCs w:val="22"/>
          <w:lang w:eastAsia="zh-CN"/>
        </w:rPr>
      </w:pPr>
      <w:r w:rsidRPr="006C43B0">
        <w:rPr>
          <w:rFonts w:ascii="Times New Roman" w:eastAsia="PMingLiU" w:hAnsi="Times New Roman" w:cs="Times New Roman"/>
          <w:kern w:val="2"/>
          <w:szCs w:val="22"/>
          <w:lang w:eastAsia="zh-CN"/>
        </w:rPr>
        <w:t xml:space="preserve">Pagell M., Gobeli D., 2009. How plant managers' experiences and attitudes toward sustainability relate to operational performance. </w:t>
      </w:r>
      <w:r w:rsidRPr="006C43B0">
        <w:rPr>
          <w:rFonts w:ascii="Times New Roman" w:eastAsia="PMingLiU" w:hAnsi="Times New Roman" w:cs="Times New Roman"/>
          <w:i/>
          <w:kern w:val="2"/>
          <w:szCs w:val="22"/>
          <w:lang w:eastAsia="zh-CN"/>
        </w:rPr>
        <w:t>Production and Operations Management</w:t>
      </w:r>
      <w:r w:rsidRPr="006C43B0">
        <w:rPr>
          <w:rFonts w:ascii="Times New Roman" w:eastAsia="PMingLiU" w:hAnsi="Times New Roman" w:cs="Times New Roman"/>
          <w:kern w:val="2"/>
          <w:szCs w:val="22"/>
          <w:lang w:eastAsia="zh-CN"/>
        </w:rPr>
        <w:t xml:space="preserve"> 18(3), 278-299.</w:t>
      </w:r>
    </w:p>
    <w:p w14:paraId="4D9791E4" w14:textId="77777777" w:rsidR="00867917" w:rsidRPr="006D74E1" w:rsidRDefault="00867917" w:rsidP="00867917">
      <w:pPr>
        <w:widowControl w:val="0"/>
        <w:spacing w:line="480" w:lineRule="auto"/>
        <w:ind w:left="284" w:hanging="284"/>
        <w:jc w:val="both"/>
        <w:rPr>
          <w:rFonts w:ascii="Times New Roman" w:eastAsia="PMingLiU" w:hAnsi="Times New Roman" w:cs="Times New Roman"/>
          <w:kern w:val="2"/>
          <w:szCs w:val="22"/>
          <w:lang w:eastAsia="zh-CN"/>
        </w:rPr>
      </w:pPr>
      <w:r w:rsidRPr="006C43B0">
        <w:rPr>
          <w:rFonts w:ascii="Times New Roman" w:eastAsia="PMingLiU" w:hAnsi="Times New Roman" w:cs="Times New Roman"/>
          <w:kern w:val="2"/>
          <w:szCs w:val="22"/>
          <w:lang w:eastAsia="zh-CN"/>
        </w:rPr>
        <w:t xml:space="preserve">Pagell, M., Johnston, D., </w:t>
      </w:r>
      <w:r>
        <w:rPr>
          <w:rFonts w:ascii="Times New Roman" w:eastAsia="PMingLiU" w:hAnsi="Times New Roman" w:cs="Times New Roman"/>
          <w:kern w:val="2"/>
          <w:szCs w:val="22"/>
          <w:lang w:eastAsia="zh-CN"/>
        </w:rPr>
        <w:t xml:space="preserve">Veltri, A., </w:t>
      </w:r>
      <w:r w:rsidRPr="006C43B0">
        <w:rPr>
          <w:rFonts w:ascii="Times New Roman" w:eastAsia="PMingLiU" w:hAnsi="Times New Roman" w:cs="Times New Roman"/>
          <w:kern w:val="2"/>
          <w:szCs w:val="22"/>
          <w:lang w:eastAsia="zh-CN"/>
        </w:rPr>
        <w:t xml:space="preserve">Klassen, R., </w:t>
      </w:r>
      <w:r>
        <w:rPr>
          <w:rFonts w:ascii="Times New Roman" w:eastAsia="PMingLiU" w:hAnsi="Times New Roman" w:cs="Times New Roman"/>
          <w:kern w:val="2"/>
          <w:szCs w:val="22"/>
          <w:lang w:eastAsia="zh-CN"/>
        </w:rPr>
        <w:t>Biehl, M., 2014</w:t>
      </w:r>
      <w:r w:rsidRPr="006C43B0">
        <w:rPr>
          <w:rFonts w:ascii="Times New Roman" w:eastAsia="PMingLiU" w:hAnsi="Times New Roman" w:cs="Times New Roman"/>
          <w:kern w:val="2"/>
          <w:szCs w:val="22"/>
          <w:lang w:eastAsia="zh-CN"/>
        </w:rPr>
        <w:t xml:space="preserve">. </w:t>
      </w:r>
      <w:r>
        <w:rPr>
          <w:rFonts w:ascii="Times New Roman" w:eastAsia="PMingLiU" w:hAnsi="Times New Roman" w:cs="Times New Roman"/>
          <w:kern w:val="2"/>
          <w:szCs w:val="22"/>
          <w:lang w:eastAsia="zh-CN"/>
        </w:rPr>
        <w:t xml:space="preserve">Is safe production an oxymoron? </w:t>
      </w:r>
      <w:r>
        <w:rPr>
          <w:rFonts w:ascii="Times New Roman" w:eastAsia="PMingLiU" w:hAnsi="Times New Roman" w:cs="Times New Roman"/>
          <w:i/>
          <w:kern w:val="2"/>
          <w:szCs w:val="22"/>
          <w:lang w:eastAsia="zh-CN"/>
        </w:rPr>
        <w:t xml:space="preserve">Production and Operations Management </w:t>
      </w:r>
      <w:r>
        <w:rPr>
          <w:rFonts w:ascii="Times New Roman" w:eastAsia="PMingLiU" w:hAnsi="Times New Roman" w:cs="Times New Roman"/>
          <w:kern w:val="2"/>
          <w:szCs w:val="22"/>
          <w:lang w:eastAsia="zh-CN"/>
        </w:rPr>
        <w:t>23(7), 1161-1175.</w:t>
      </w:r>
    </w:p>
    <w:p w14:paraId="4AC4B45D" w14:textId="77777777" w:rsidR="00867917" w:rsidRPr="006C43B0" w:rsidRDefault="00867917" w:rsidP="00867917">
      <w:pPr>
        <w:widowControl w:val="0"/>
        <w:spacing w:line="480" w:lineRule="auto"/>
        <w:ind w:left="284" w:hanging="284"/>
        <w:jc w:val="both"/>
        <w:rPr>
          <w:rFonts w:ascii="Times New Roman" w:eastAsia="PMingLiU" w:hAnsi="Times New Roman" w:cs="Times New Roman"/>
          <w:kern w:val="2"/>
          <w:szCs w:val="22"/>
          <w:lang w:eastAsia="zh-CN"/>
        </w:rPr>
      </w:pPr>
      <w:r w:rsidRPr="006C43B0">
        <w:rPr>
          <w:rFonts w:ascii="Times New Roman" w:eastAsia="PMingLiU" w:hAnsi="Times New Roman" w:cs="Times New Roman"/>
          <w:kern w:val="2"/>
          <w:szCs w:val="22"/>
          <w:lang w:eastAsia="zh-CN"/>
        </w:rPr>
        <w:t xml:space="preserve">Pagell, M., Klassen, R., Johnston, D., Shevchenko, A., Sharma, S., 2015. Are safety and operational effectiveness contradictory requirements: The roles of routines and relational coordination. </w:t>
      </w:r>
      <w:r w:rsidRPr="006C43B0">
        <w:rPr>
          <w:rFonts w:ascii="Times New Roman" w:eastAsia="PMingLiU" w:hAnsi="Times New Roman" w:cs="Times New Roman"/>
          <w:i/>
          <w:iCs/>
          <w:kern w:val="2"/>
          <w:szCs w:val="22"/>
          <w:lang w:eastAsia="zh-CN"/>
        </w:rPr>
        <w:t>Journal of Operations Management</w:t>
      </w:r>
      <w:r w:rsidRPr="006C43B0">
        <w:rPr>
          <w:rFonts w:ascii="Times New Roman" w:eastAsia="PMingLiU" w:hAnsi="Times New Roman" w:cs="Times New Roman"/>
          <w:kern w:val="2"/>
          <w:szCs w:val="22"/>
          <w:lang w:eastAsia="zh-CN"/>
        </w:rPr>
        <w:t xml:space="preserve"> </w:t>
      </w:r>
      <w:r w:rsidRPr="006C43B0">
        <w:rPr>
          <w:rFonts w:ascii="Times New Roman" w:eastAsia="PMingLiU" w:hAnsi="Times New Roman" w:cs="Times New Roman"/>
          <w:iCs/>
          <w:kern w:val="2"/>
          <w:szCs w:val="22"/>
          <w:lang w:eastAsia="zh-CN"/>
        </w:rPr>
        <w:t>36</w:t>
      </w:r>
      <w:r w:rsidRPr="006C43B0">
        <w:rPr>
          <w:rFonts w:ascii="Times New Roman" w:eastAsia="PMingLiU" w:hAnsi="Times New Roman" w:cs="Times New Roman"/>
          <w:kern w:val="2"/>
          <w:szCs w:val="22"/>
          <w:lang w:eastAsia="zh-CN"/>
        </w:rPr>
        <w:t>, 1-14.</w:t>
      </w:r>
    </w:p>
    <w:p w14:paraId="77483A22" w14:textId="77777777" w:rsidR="00867917" w:rsidRPr="006C43B0" w:rsidRDefault="00867917" w:rsidP="00867917">
      <w:pPr>
        <w:widowControl w:val="0"/>
        <w:spacing w:line="480" w:lineRule="auto"/>
        <w:ind w:left="284" w:hanging="284"/>
        <w:jc w:val="both"/>
        <w:rPr>
          <w:rFonts w:ascii="Times New Roman" w:eastAsia="PMingLiU" w:hAnsi="Times New Roman" w:cs="Times New Roman"/>
          <w:kern w:val="2"/>
          <w:szCs w:val="22"/>
          <w:lang w:eastAsia="zh-CN"/>
        </w:rPr>
      </w:pPr>
      <w:r w:rsidRPr="006C43B0">
        <w:rPr>
          <w:rFonts w:ascii="Times New Roman" w:eastAsia="PMingLiU" w:hAnsi="Times New Roman" w:cs="Times New Roman"/>
          <w:kern w:val="2"/>
          <w:szCs w:val="22"/>
          <w:lang w:eastAsia="zh-CN"/>
        </w:rPr>
        <w:t>Palmer, T.B., Wiseman, R.M., 1999. Decoupling risk taking from income stream uncertainty: A holistic model of risk. </w:t>
      </w:r>
      <w:r w:rsidRPr="006C43B0">
        <w:rPr>
          <w:rFonts w:ascii="Times New Roman" w:eastAsia="PMingLiU" w:hAnsi="Times New Roman" w:cs="Times New Roman"/>
          <w:i/>
          <w:kern w:val="2"/>
          <w:szCs w:val="22"/>
          <w:lang w:eastAsia="zh-CN"/>
        </w:rPr>
        <w:t>Strategic Management Journal</w:t>
      </w:r>
      <w:r w:rsidRPr="006C43B0">
        <w:rPr>
          <w:rFonts w:ascii="Times New Roman" w:eastAsia="PMingLiU" w:hAnsi="Times New Roman" w:cs="Times New Roman"/>
          <w:kern w:val="2"/>
          <w:szCs w:val="22"/>
          <w:lang w:eastAsia="zh-CN"/>
        </w:rPr>
        <w:t xml:space="preserve"> 20(11), 1037-1062.</w:t>
      </w:r>
    </w:p>
    <w:p w14:paraId="28EB2F33" w14:textId="77777777" w:rsidR="00867917" w:rsidRPr="006C43B0" w:rsidRDefault="00867917" w:rsidP="00867917">
      <w:pPr>
        <w:widowControl w:val="0"/>
        <w:spacing w:line="480" w:lineRule="auto"/>
        <w:ind w:left="284" w:hanging="284"/>
        <w:jc w:val="both"/>
        <w:rPr>
          <w:rFonts w:ascii="Times New Roman" w:eastAsia="PMingLiU" w:hAnsi="Times New Roman" w:cs="Times New Roman"/>
          <w:kern w:val="2"/>
          <w:szCs w:val="22"/>
          <w:lang w:eastAsia="zh-CN"/>
        </w:rPr>
      </w:pPr>
      <w:r w:rsidRPr="006C43B0">
        <w:rPr>
          <w:rFonts w:ascii="Times New Roman" w:eastAsia="PMingLiU" w:hAnsi="Times New Roman" w:cs="Times New Roman"/>
          <w:kern w:val="2"/>
          <w:szCs w:val="22"/>
          <w:lang w:val="en-GB" w:eastAsia="zh-CN"/>
        </w:rPr>
        <w:t xml:space="preserve">Perrow, C., 1981. Normal accident at three mile island, </w:t>
      </w:r>
      <w:r w:rsidRPr="006C43B0">
        <w:rPr>
          <w:rFonts w:ascii="Times New Roman" w:eastAsia="PMingLiU" w:hAnsi="Times New Roman" w:cs="Times New Roman"/>
          <w:i/>
          <w:kern w:val="2"/>
          <w:szCs w:val="22"/>
          <w:lang w:val="en-GB" w:eastAsia="zh-CN"/>
        </w:rPr>
        <w:t>Society</w:t>
      </w:r>
      <w:r w:rsidRPr="006C43B0">
        <w:rPr>
          <w:rFonts w:ascii="Times New Roman" w:eastAsia="PMingLiU" w:hAnsi="Times New Roman" w:cs="Times New Roman"/>
          <w:kern w:val="2"/>
          <w:szCs w:val="22"/>
          <w:lang w:val="en-GB" w:eastAsia="zh-CN"/>
        </w:rPr>
        <w:t xml:space="preserve"> 18(5), 17-26.</w:t>
      </w:r>
    </w:p>
    <w:p w14:paraId="617E9350" w14:textId="77777777" w:rsidR="00867917" w:rsidRPr="006C43B0" w:rsidRDefault="00867917" w:rsidP="00867917">
      <w:pPr>
        <w:widowControl w:val="0"/>
        <w:spacing w:line="480" w:lineRule="auto"/>
        <w:ind w:left="284" w:hanging="284"/>
        <w:jc w:val="both"/>
        <w:rPr>
          <w:rFonts w:ascii="Times New Roman" w:eastAsia="PMingLiU" w:hAnsi="Times New Roman" w:cs="Times New Roman"/>
          <w:kern w:val="2"/>
          <w:szCs w:val="22"/>
          <w:lang w:eastAsia="zh-CN"/>
        </w:rPr>
      </w:pPr>
      <w:r w:rsidRPr="006C43B0">
        <w:rPr>
          <w:rFonts w:ascii="Times New Roman" w:eastAsia="PMingLiU" w:hAnsi="Times New Roman" w:cs="Times New Roman"/>
          <w:kern w:val="2"/>
          <w:szCs w:val="22"/>
          <w:lang w:eastAsia="zh-CN"/>
        </w:rPr>
        <w:t xml:space="preserve">Perrow, C., 1999. </w:t>
      </w:r>
      <w:r w:rsidRPr="006C43B0">
        <w:rPr>
          <w:rFonts w:ascii="Times New Roman" w:eastAsia="PMingLiU" w:hAnsi="Times New Roman" w:cs="Times New Roman"/>
          <w:i/>
          <w:kern w:val="2"/>
          <w:szCs w:val="22"/>
          <w:lang w:eastAsia="zh-CN"/>
        </w:rPr>
        <w:t>Normal accidents: Living with high-risk technologies</w:t>
      </w:r>
      <w:r w:rsidRPr="006C43B0">
        <w:rPr>
          <w:rFonts w:ascii="Times New Roman" w:eastAsia="PMingLiU" w:hAnsi="Times New Roman" w:cs="Times New Roman"/>
          <w:kern w:val="2"/>
          <w:szCs w:val="22"/>
          <w:lang w:eastAsia="zh-CN"/>
        </w:rPr>
        <w:t xml:space="preserve">. Princeton University Press, Princeton. </w:t>
      </w:r>
    </w:p>
    <w:p w14:paraId="4FE65175" w14:textId="77777777" w:rsidR="00867917" w:rsidRPr="006C43B0" w:rsidRDefault="00867917" w:rsidP="00867917">
      <w:pPr>
        <w:widowControl w:val="0"/>
        <w:spacing w:line="480" w:lineRule="auto"/>
        <w:ind w:left="284" w:hanging="284"/>
        <w:jc w:val="both"/>
        <w:rPr>
          <w:rFonts w:ascii="Times New Roman" w:eastAsia="PMingLiU" w:hAnsi="Times New Roman" w:cs="Times New Roman"/>
          <w:kern w:val="2"/>
          <w:szCs w:val="22"/>
          <w:lang w:eastAsia="zh-CN"/>
        </w:rPr>
      </w:pPr>
      <w:r w:rsidRPr="006C43B0">
        <w:rPr>
          <w:rFonts w:ascii="Times New Roman" w:eastAsia="PMingLiU" w:hAnsi="Times New Roman" w:cs="Times New Roman"/>
          <w:kern w:val="2"/>
          <w:szCs w:val="22"/>
          <w:lang w:eastAsia="zh-CN"/>
        </w:rPr>
        <w:t>Puhani, P., 2000. The Heckman correction for sample selection and its critique. </w:t>
      </w:r>
      <w:r w:rsidRPr="006C43B0">
        <w:rPr>
          <w:rFonts w:ascii="Times New Roman" w:eastAsia="PMingLiU" w:hAnsi="Times New Roman" w:cs="Times New Roman"/>
          <w:i/>
          <w:iCs/>
          <w:kern w:val="2"/>
          <w:szCs w:val="22"/>
          <w:lang w:eastAsia="zh-CN"/>
        </w:rPr>
        <w:t xml:space="preserve">Journal </w:t>
      </w:r>
      <w:r w:rsidRPr="006C43B0">
        <w:rPr>
          <w:rFonts w:ascii="Times New Roman" w:eastAsia="PMingLiU" w:hAnsi="Times New Roman" w:cs="Times New Roman"/>
          <w:i/>
          <w:iCs/>
          <w:kern w:val="2"/>
          <w:szCs w:val="22"/>
          <w:lang w:eastAsia="zh-CN"/>
        </w:rPr>
        <w:lastRenderedPageBreak/>
        <w:t>of Economic Surveys</w:t>
      </w:r>
      <w:r w:rsidRPr="006C43B0">
        <w:rPr>
          <w:rFonts w:ascii="Times New Roman" w:eastAsia="PMingLiU" w:hAnsi="Times New Roman" w:cs="Times New Roman"/>
          <w:kern w:val="2"/>
          <w:szCs w:val="22"/>
          <w:lang w:eastAsia="zh-CN"/>
        </w:rPr>
        <w:t>, </w:t>
      </w:r>
      <w:r w:rsidRPr="006C43B0">
        <w:rPr>
          <w:rFonts w:ascii="Times New Roman" w:eastAsia="PMingLiU" w:hAnsi="Times New Roman" w:cs="Times New Roman"/>
          <w:iCs/>
          <w:kern w:val="2"/>
          <w:szCs w:val="22"/>
          <w:lang w:eastAsia="zh-CN"/>
        </w:rPr>
        <w:t>14</w:t>
      </w:r>
      <w:r w:rsidRPr="006C43B0">
        <w:rPr>
          <w:rFonts w:ascii="Times New Roman" w:eastAsia="PMingLiU" w:hAnsi="Times New Roman" w:cs="Times New Roman"/>
          <w:kern w:val="2"/>
          <w:szCs w:val="22"/>
          <w:lang w:eastAsia="zh-CN"/>
        </w:rPr>
        <w:t>(1), 53-68.</w:t>
      </w:r>
    </w:p>
    <w:p w14:paraId="51CFD6D6" w14:textId="77777777" w:rsidR="00867917" w:rsidRPr="006C43B0" w:rsidRDefault="00867917" w:rsidP="00867917">
      <w:pPr>
        <w:widowControl w:val="0"/>
        <w:spacing w:line="480" w:lineRule="auto"/>
        <w:ind w:left="284" w:hanging="284"/>
        <w:jc w:val="both"/>
        <w:rPr>
          <w:rFonts w:ascii="Times New Roman" w:eastAsia="PMingLiU" w:hAnsi="Times New Roman" w:cs="Times New Roman"/>
          <w:kern w:val="2"/>
          <w:szCs w:val="22"/>
          <w:lang w:eastAsia="zh-CN"/>
        </w:rPr>
      </w:pPr>
      <w:r w:rsidRPr="006C43B0">
        <w:rPr>
          <w:rFonts w:ascii="Times New Roman" w:eastAsia="PMingLiU" w:hAnsi="Times New Roman" w:cs="Times New Roman"/>
          <w:kern w:val="2"/>
          <w:szCs w:val="22"/>
          <w:lang w:eastAsia="zh-CN"/>
        </w:rPr>
        <w:t>Rijpma, J. A., 1997. Complexity, tight–coupling and reliability: Connecting normal accidents theory and high reliability theory. </w:t>
      </w:r>
      <w:r w:rsidRPr="006C43B0">
        <w:rPr>
          <w:rFonts w:ascii="Times New Roman" w:eastAsia="PMingLiU" w:hAnsi="Times New Roman" w:cs="Times New Roman"/>
          <w:i/>
          <w:iCs/>
          <w:kern w:val="2"/>
          <w:szCs w:val="22"/>
          <w:lang w:eastAsia="zh-CN"/>
        </w:rPr>
        <w:t>Journal of Contingencies and Crisis Management</w:t>
      </w:r>
      <w:r w:rsidRPr="006C43B0">
        <w:rPr>
          <w:rFonts w:ascii="Times New Roman" w:eastAsia="PMingLiU" w:hAnsi="Times New Roman" w:cs="Times New Roman"/>
          <w:kern w:val="2"/>
          <w:szCs w:val="22"/>
          <w:lang w:eastAsia="zh-CN"/>
        </w:rPr>
        <w:t> </w:t>
      </w:r>
      <w:r w:rsidRPr="006C43B0">
        <w:rPr>
          <w:rFonts w:ascii="Times New Roman" w:eastAsia="PMingLiU" w:hAnsi="Times New Roman" w:cs="Times New Roman"/>
          <w:i/>
          <w:iCs/>
          <w:kern w:val="2"/>
          <w:szCs w:val="22"/>
          <w:lang w:eastAsia="zh-CN"/>
        </w:rPr>
        <w:t>5</w:t>
      </w:r>
      <w:r w:rsidRPr="006C43B0">
        <w:rPr>
          <w:rFonts w:ascii="Times New Roman" w:eastAsia="PMingLiU" w:hAnsi="Times New Roman" w:cs="Times New Roman"/>
          <w:kern w:val="2"/>
          <w:szCs w:val="22"/>
          <w:lang w:eastAsia="zh-CN"/>
        </w:rPr>
        <w:t>(1), 15-23.</w:t>
      </w:r>
    </w:p>
    <w:p w14:paraId="0F96C985" w14:textId="49BA3B76" w:rsidR="00552CB9" w:rsidRDefault="00552CB9" w:rsidP="00867917">
      <w:pPr>
        <w:widowControl w:val="0"/>
        <w:spacing w:line="480" w:lineRule="auto"/>
        <w:ind w:left="284" w:hanging="284"/>
        <w:jc w:val="both"/>
        <w:rPr>
          <w:rFonts w:ascii="Times New Roman" w:eastAsia="PMingLiU" w:hAnsi="Times New Roman" w:cs="Times New Roman"/>
          <w:kern w:val="2"/>
          <w:szCs w:val="22"/>
          <w:lang w:eastAsia="zh-CN"/>
        </w:rPr>
      </w:pPr>
      <w:r w:rsidRPr="00552CB9">
        <w:rPr>
          <w:rFonts w:ascii="Times New Roman" w:eastAsia="PMingLiU" w:hAnsi="Times New Roman" w:cs="Times New Roman"/>
          <w:kern w:val="2"/>
          <w:szCs w:val="22"/>
          <w:lang w:eastAsia="zh-CN"/>
        </w:rPr>
        <w:t>Roodman, D.</w:t>
      </w:r>
      <w:r w:rsidR="00AE27DC">
        <w:rPr>
          <w:rFonts w:ascii="Times New Roman" w:eastAsia="PMingLiU" w:hAnsi="Times New Roman" w:cs="Times New Roman"/>
          <w:kern w:val="2"/>
          <w:szCs w:val="22"/>
          <w:lang w:eastAsia="zh-CN"/>
        </w:rPr>
        <w:t>,</w:t>
      </w:r>
      <w:r w:rsidRPr="00552CB9">
        <w:rPr>
          <w:rFonts w:ascii="Times New Roman" w:eastAsia="PMingLiU" w:hAnsi="Times New Roman" w:cs="Times New Roman"/>
          <w:kern w:val="2"/>
          <w:szCs w:val="22"/>
          <w:lang w:eastAsia="zh-CN"/>
        </w:rPr>
        <w:t xml:space="preserve"> 2009. How to do xtabond2: An introduction to difference and system gmm in stata. </w:t>
      </w:r>
      <w:r w:rsidRPr="00AC659E">
        <w:rPr>
          <w:rFonts w:ascii="Times New Roman" w:eastAsia="PMingLiU" w:hAnsi="Times New Roman" w:cs="Times New Roman"/>
          <w:i/>
          <w:kern w:val="2"/>
          <w:szCs w:val="22"/>
          <w:lang w:eastAsia="zh-CN"/>
        </w:rPr>
        <w:t>Stata Journal</w:t>
      </w:r>
      <w:r w:rsidRPr="00552CB9">
        <w:rPr>
          <w:rFonts w:ascii="Times New Roman" w:eastAsia="PMingLiU" w:hAnsi="Times New Roman" w:cs="Times New Roman"/>
          <w:kern w:val="2"/>
          <w:szCs w:val="22"/>
          <w:lang w:eastAsia="zh-CN"/>
        </w:rPr>
        <w:t>, 9(1), 86-136.</w:t>
      </w:r>
    </w:p>
    <w:p w14:paraId="2D71A7B6" w14:textId="6219B738" w:rsidR="00867917" w:rsidRPr="006C43B0" w:rsidRDefault="00867917" w:rsidP="00867917">
      <w:pPr>
        <w:widowControl w:val="0"/>
        <w:spacing w:line="480" w:lineRule="auto"/>
        <w:ind w:left="284" w:hanging="284"/>
        <w:jc w:val="both"/>
        <w:rPr>
          <w:rFonts w:ascii="Times New Roman" w:eastAsia="PMingLiU" w:hAnsi="Times New Roman" w:cs="Times New Roman"/>
          <w:kern w:val="2"/>
          <w:szCs w:val="22"/>
          <w:lang w:eastAsia="zh-CN"/>
        </w:rPr>
      </w:pPr>
      <w:r w:rsidRPr="006C43B0">
        <w:rPr>
          <w:rFonts w:ascii="Times New Roman" w:eastAsia="PMingLiU" w:hAnsi="Times New Roman" w:cs="Times New Roman"/>
          <w:kern w:val="2"/>
          <w:szCs w:val="22"/>
          <w:lang w:eastAsia="zh-CN"/>
        </w:rPr>
        <w:t>Rumyantsev, S., Netessine, S., 2007. What can be learned from classical inventory models? A cross-industry exploratory investigation. </w:t>
      </w:r>
      <w:r w:rsidRPr="006C43B0">
        <w:rPr>
          <w:rFonts w:ascii="Times New Roman" w:eastAsia="PMingLiU" w:hAnsi="Times New Roman" w:cs="Times New Roman"/>
          <w:i/>
          <w:iCs/>
          <w:kern w:val="2"/>
          <w:szCs w:val="22"/>
          <w:lang w:eastAsia="zh-CN"/>
        </w:rPr>
        <w:t>Manufacturing &amp; Service Operations Management</w:t>
      </w:r>
      <w:r w:rsidRPr="006C43B0">
        <w:rPr>
          <w:rFonts w:ascii="Times New Roman" w:eastAsia="PMingLiU" w:hAnsi="Times New Roman" w:cs="Times New Roman"/>
          <w:kern w:val="2"/>
          <w:szCs w:val="22"/>
          <w:lang w:eastAsia="zh-CN"/>
        </w:rPr>
        <w:t>, </w:t>
      </w:r>
      <w:r w:rsidRPr="006C43B0">
        <w:rPr>
          <w:rFonts w:ascii="Times New Roman" w:eastAsia="PMingLiU" w:hAnsi="Times New Roman" w:cs="Times New Roman"/>
          <w:iCs/>
          <w:kern w:val="2"/>
          <w:szCs w:val="22"/>
          <w:lang w:eastAsia="zh-CN"/>
        </w:rPr>
        <w:t>9</w:t>
      </w:r>
      <w:r w:rsidRPr="006C43B0">
        <w:rPr>
          <w:rFonts w:ascii="Times New Roman" w:eastAsia="PMingLiU" w:hAnsi="Times New Roman" w:cs="Times New Roman"/>
          <w:kern w:val="2"/>
          <w:szCs w:val="22"/>
          <w:lang w:eastAsia="zh-CN"/>
        </w:rPr>
        <w:t>(4), 409-429.</w:t>
      </w:r>
    </w:p>
    <w:p w14:paraId="7C3BAE08" w14:textId="77777777" w:rsidR="00867917" w:rsidRPr="006C43B0" w:rsidRDefault="00867917" w:rsidP="00867917">
      <w:pPr>
        <w:widowControl w:val="0"/>
        <w:spacing w:line="480" w:lineRule="auto"/>
        <w:ind w:left="284" w:hanging="284"/>
        <w:jc w:val="both"/>
        <w:rPr>
          <w:rFonts w:ascii="Times New Roman" w:eastAsia="PMingLiU" w:hAnsi="Times New Roman" w:cs="Times New Roman"/>
          <w:kern w:val="2"/>
          <w:szCs w:val="22"/>
          <w:lang w:eastAsia="zh-CN"/>
        </w:rPr>
      </w:pPr>
      <w:r w:rsidRPr="006C43B0">
        <w:rPr>
          <w:rFonts w:ascii="Times New Roman" w:eastAsia="PMingLiU" w:hAnsi="Times New Roman" w:cs="Times New Roman"/>
          <w:kern w:val="2"/>
          <w:szCs w:val="22"/>
          <w:lang w:eastAsia="zh-CN"/>
        </w:rPr>
        <w:t xml:space="preserve">Sammarco, J.J., 2005. Operationalizing normal accident theory for safety-related computer systems. </w:t>
      </w:r>
      <w:r w:rsidRPr="006C43B0">
        <w:rPr>
          <w:rFonts w:ascii="Times New Roman" w:eastAsia="PMingLiU" w:hAnsi="Times New Roman" w:cs="Times New Roman"/>
          <w:i/>
          <w:kern w:val="2"/>
          <w:szCs w:val="22"/>
          <w:lang w:eastAsia="zh-CN"/>
        </w:rPr>
        <w:t xml:space="preserve">Safety Science </w:t>
      </w:r>
      <w:r w:rsidRPr="006C43B0">
        <w:rPr>
          <w:rFonts w:ascii="Times New Roman" w:eastAsia="PMingLiU" w:hAnsi="Times New Roman" w:cs="Times New Roman"/>
          <w:kern w:val="2"/>
          <w:szCs w:val="22"/>
          <w:lang w:eastAsia="zh-CN"/>
        </w:rPr>
        <w:t>43, 697-714.</w:t>
      </w:r>
    </w:p>
    <w:p w14:paraId="18905C99" w14:textId="77777777" w:rsidR="00867917" w:rsidRDefault="00867917" w:rsidP="00867917">
      <w:pPr>
        <w:widowControl w:val="0"/>
        <w:spacing w:line="480" w:lineRule="auto"/>
        <w:ind w:left="284" w:hanging="284"/>
        <w:jc w:val="both"/>
        <w:rPr>
          <w:rFonts w:ascii="Times New Roman" w:eastAsia="PMingLiU" w:hAnsi="Times New Roman" w:cs="Times New Roman"/>
          <w:kern w:val="2"/>
          <w:szCs w:val="22"/>
          <w:lang w:eastAsia="zh-CN"/>
        </w:rPr>
      </w:pPr>
      <w:r w:rsidRPr="006C43B0">
        <w:rPr>
          <w:rFonts w:ascii="Times New Roman" w:eastAsia="PMingLiU" w:hAnsi="Times New Roman" w:cs="Times New Roman"/>
          <w:kern w:val="2"/>
          <w:szCs w:val="22"/>
          <w:lang w:eastAsia="zh-CN"/>
        </w:rPr>
        <w:t xml:space="preserve">Semadeni, M., Withers, M.C., Certo, S.T., 2014. The perils of endogeneity and instrumental variables in strategy research: Understanding through simulations. </w:t>
      </w:r>
      <w:r w:rsidRPr="006C43B0">
        <w:rPr>
          <w:rFonts w:ascii="Times New Roman" w:eastAsia="PMingLiU" w:hAnsi="Times New Roman" w:cs="Times New Roman"/>
          <w:i/>
          <w:kern w:val="2"/>
          <w:szCs w:val="22"/>
          <w:lang w:eastAsia="zh-CN"/>
        </w:rPr>
        <w:t xml:space="preserve">Strategic Management Journal, </w:t>
      </w:r>
      <w:r w:rsidRPr="006C43B0">
        <w:rPr>
          <w:rFonts w:ascii="Times New Roman" w:eastAsia="PMingLiU" w:hAnsi="Times New Roman" w:cs="Times New Roman"/>
          <w:kern w:val="2"/>
          <w:szCs w:val="22"/>
          <w:lang w:eastAsia="zh-CN"/>
        </w:rPr>
        <w:t>35, 1070-1079.</w:t>
      </w:r>
    </w:p>
    <w:p w14:paraId="09432FE0" w14:textId="1970F4E5" w:rsidR="00A506ED" w:rsidRDefault="00A506ED" w:rsidP="00A506ED">
      <w:pPr>
        <w:widowControl w:val="0"/>
        <w:spacing w:line="480" w:lineRule="auto"/>
        <w:ind w:left="284" w:hanging="284"/>
        <w:jc w:val="both"/>
        <w:rPr>
          <w:rFonts w:ascii="Times New Roman" w:eastAsia="PMingLiU" w:hAnsi="Times New Roman" w:cs="Times New Roman"/>
          <w:kern w:val="2"/>
          <w:szCs w:val="22"/>
          <w:lang w:eastAsia="zh-CN"/>
        </w:rPr>
      </w:pPr>
      <w:r w:rsidRPr="00A506ED">
        <w:rPr>
          <w:rFonts w:ascii="Times New Roman" w:eastAsia="PMingLiU" w:hAnsi="Times New Roman" w:cs="Times New Roman"/>
          <w:kern w:val="2"/>
          <w:szCs w:val="22"/>
          <w:lang w:eastAsia="zh-CN"/>
        </w:rPr>
        <w:t>Senot, C., Chandrasekaran, A</w:t>
      </w:r>
      <w:r>
        <w:rPr>
          <w:rFonts w:ascii="Times New Roman" w:eastAsia="PMingLiU" w:hAnsi="Times New Roman" w:cs="Times New Roman"/>
          <w:kern w:val="2"/>
          <w:szCs w:val="22"/>
          <w:lang w:eastAsia="zh-CN"/>
        </w:rPr>
        <w:t>., Ward, P. T., Tucker, A. L.,</w:t>
      </w:r>
      <w:r w:rsidRPr="00A506ED">
        <w:rPr>
          <w:rFonts w:ascii="Times New Roman" w:eastAsia="PMingLiU" w:hAnsi="Times New Roman" w:cs="Times New Roman"/>
          <w:kern w:val="2"/>
          <w:szCs w:val="22"/>
          <w:lang w:eastAsia="zh-CN"/>
        </w:rPr>
        <w:t xml:space="preserve"> Moffatt-Bruce, S. D.</w:t>
      </w:r>
      <w:r>
        <w:rPr>
          <w:rFonts w:ascii="Times New Roman" w:eastAsia="PMingLiU" w:hAnsi="Times New Roman" w:cs="Times New Roman"/>
          <w:kern w:val="2"/>
          <w:szCs w:val="22"/>
          <w:lang w:eastAsia="zh-CN"/>
        </w:rPr>
        <w:t>, 2016</w:t>
      </w:r>
      <w:r w:rsidRPr="00A506ED">
        <w:rPr>
          <w:rFonts w:ascii="Times New Roman" w:eastAsia="PMingLiU" w:hAnsi="Times New Roman" w:cs="Times New Roman"/>
          <w:kern w:val="2"/>
          <w:szCs w:val="22"/>
          <w:lang w:eastAsia="zh-CN"/>
        </w:rPr>
        <w:t>. The impact of</w:t>
      </w:r>
      <w:r>
        <w:rPr>
          <w:rFonts w:ascii="Times New Roman" w:eastAsia="PMingLiU" w:hAnsi="Times New Roman" w:cs="Times New Roman"/>
          <w:kern w:val="2"/>
          <w:szCs w:val="22"/>
          <w:lang w:eastAsia="zh-CN"/>
        </w:rPr>
        <w:t xml:space="preserve"> </w:t>
      </w:r>
      <w:r w:rsidRPr="00A506ED">
        <w:rPr>
          <w:rFonts w:ascii="Times New Roman" w:eastAsia="PMingLiU" w:hAnsi="Times New Roman" w:cs="Times New Roman"/>
          <w:kern w:val="2"/>
          <w:szCs w:val="22"/>
          <w:lang w:eastAsia="zh-CN"/>
        </w:rPr>
        <w:t xml:space="preserve">combining conformance and experiential quality on hospitals’ readmissions and cost performance. </w:t>
      </w:r>
      <w:r w:rsidRPr="00A506ED">
        <w:rPr>
          <w:rFonts w:ascii="Times New Roman" w:eastAsia="PMingLiU" w:hAnsi="Times New Roman" w:cs="Times New Roman"/>
          <w:i/>
          <w:iCs/>
          <w:kern w:val="2"/>
          <w:szCs w:val="22"/>
          <w:lang w:eastAsia="zh-CN"/>
        </w:rPr>
        <w:t>Management</w:t>
      </w:r>
      <w:r>
        <w:rPr>
          <w:rFonts w:ascii="Times New Roman" w:eastAsia="PMingLiU" w:hAnsi="Times New Roman" w:cs="Times New Roman"/>
          <w:kern w:val="2"/>
          <w:szCs w:val="22"/>
          <w:lang w:eastAsia="zh-CN"/>
        </w:rPr>
        <w:t xml:space="preserve"> </w:t>
      </w:r>
      <w:r w:rsidRPr="00A506ED">
        <w:rPr>
          <w:rFonts w:ascii="Times New Roman" w:eastAsia="PMingLiU" w:hAnsi="Times New Roman" w:cs="Times New Roman"/>
          <w:i/>
          <w:iCs/>
          <w:kern w:val="2"/>
          <w:szCs w:val="22"/>
          <w:lang w:eastAsia="zh-CN"/>
        </w:rPr>
        <w:t>Science</w:t>
      </w:r>
      <w:r w:rsidRPr="00A506ED">
        <w:rPr>
          <w:rFonts w:ascii="Times New Roman" w:eastAsia="PMingLiU" w:hAnsi="Times New Roman" w:cs="Times New Roman"/>
          <w:kern w:val="2"/>
          <w:szCs w:val="22"/>
          <w:lang w:eastAsia="zh-CN"/>
        </w:rPr>
        <w:t>,</w:t>
      </w:r>
      <w:r>
        <w:rPr>
          <w:rFonts w:ascii="Times New Roman" w:eastAsia="PMingLiU" w:hAnsi="Times New Roman" w:cs="Times New Roman"/>
          <w:kern w:val="2"/>
          <w:szCs w:val="22"/>
          <w:lang w:eastAsia="zh-CN"/>
        </w:rPr>
        <w:t xml:space="preserve"> </w:t>
      </w:r>
      <w:r w:rsidRPr="00AC659E">
        <w:rPr>
          <w:rFonts w:ascii="Times New Roman" w:eastAsia="PMingLiU" w:hAnsi="Times New Roman" w:cs="Times New Roman"/>
          <w:iCs/>
          <w:kern w:val="2"/>
          <w:szCs w:val="22"/>
          <w:lang w:eastAsia="zh-CN"/>
        </w:rPr>
        <w:t>62</w:t>
      </w:r>
      <w:r w:rsidRPr="00A506ED">
        <w:rPr>
          <w:rFonts w:ascii="Times New Roman" w:eastAsia="PMingLiU" w:hAnsi="Times New Roman" w:cs="Times New Roman"/>
          <w:kern w:val="2"/>
          <w:szCs w:val="22"/>
          <w:lang w:eastAsia="zh-CN"/>
        </w:rPr>
        <w:t>(3), 829-848.</w:t>
      </w:r>
    </w:p>
    <w:p w14:paraId="753D1E70" w14:textId="1663B489" w:rsidR="00867917" w:rsidRPr="00683855" w:rsidRDefault="00867917" w:rsidP="00867917">
      <w:pPr>
        <w:widowControl w:val="0"/>
        <w:spacing w:line="480" w:lineRule="auto"/>
        <w:ind w:left="284" w:hanging="284"/>
        <w:jc w:val="both"/>
        <w:rPr>
          <w:rFonts w:ascii="Times New Roman" w:eastAsia="PMingLiU" w:hAnsi="Times New Roman" w:cs="Times New Roman"/>
          <w:kern w:val="2"/>
          <w:szCs w:val="22"/>
          <w:lang w:eastAsia="zh-CN"/>
        </w:rPr>
      </w:pPr>
      <w:r>
        <w:rPr>
          <w:rFonts w:ascii="Times New Roman" w:eastAsia="PMingLiU" w:hAnsi="Times New Roman" w:cs="Times New Roman"/>
          <w:kern w:val="2"/>
          <w:szCs w:val="22"/>
          <w:lang w:eastAsia="zh-CN"/>
        </w:rPr>
        <w:t>Short, J.L., Toffel, M.W., Hugill, A.R., 201</w:t>
      </w:r>
      <w:r w:rsidR="00AE27DC">
        <w:rPr>
          <w:rFonts w:ascii="Times New Roman" w:eastAsia="PMingLiU" w:hAnsi="Times New Roman" w:cs="Times New Roman"/>
          <w:kern w:val="2"/>
          <w:szCs w:val="22"/>
          <w:lang w:eastAsia="zh-CN"/>
        </w:rPr>
        <w:t>6</w:t>
      </w:r>
      <w:r>
        <w:rPr>
          <w:rFonts w:ascii="Times New Roman" w:eastAsia="PMingLiU" w:hAnsi="Times New Roman" w:cs="Times New Roman"/>
          <w:kern w:val="2"/>
          <w:szCs w:val="22"/>
          <w:lang w:eastAsia="zh-CN"/>
        </w:rPr>
        <w:t xml:space="preserve">. Monitoring global supply chains. </w:t>
      </w:r>
      <w:r>
        <w:rPr>
          <w:rFonts w:ascii="Times New Roman" w:eastAsia="PMingLiU" w:hAnsi="Times New Roman" w:cs="Times New Roman"/>
          <w:i/>
          <w:kern w:val="2"/>
          <w:szCs w:val="22"/>
          <w:lang w:eastAsia="zh-CN"/>
        </w:rPr>
        <w:t xml:space="preserve">Strategic Management Journal </w:t>
      </w:r>
      <w:r w:rsidR="00AE27DC">
        <w:rPr>
          <w:rFonts w:ascii="Times New Roman" w:eastAsia="PMingLiU" w:hAnsi="Times New Roman" w:cs="Times New Roman"/>
          <w:kern w:val="2"/>
          <w:szCs w:val="22"/>
          <w:lang w:eastAsia="zh-CN"/>
        </w:rPr>
        <w:t>37</w:t>
      </w:r>
      <w:r>
        <w:rPr>
          <w:rFonts w:ascii="Times New Roman" w:eastAsia="PMingLiU" w:hAnsi="Times New Roman" w:cs="Times New Roman"/>
          <w:kern w:val="2"/>
          <w:szCs w:val="22"/>
          <w:lang w:eastAsia="zh-CN"/>
        </w:rPr>
        <w:t>(</w:t>
      </w:r>
      <w:r w:rsidR="00AE27DC">
        <w:rPr>
          <w:rFonts w:ascii="Times New Roman" w:eastAsia="PMingLiU" w:hAnsi="Times New Roman" w:cs="Times New Roman"/>
          <w:kern w:val="2"/>
          <w:szCs w:val="22"/>
          <w:lang w:eastAsia="zh-CN"/>
        </w:rPr>
        <w:t>9</w:t>
      </w:r>
      <w:r>
        <w:rPr>
          <w:rFonts w:ascii="Times New Roman" w:eastAsia="PMingLiU" w:hAnsi="Times New Roman" w:cs="Times New Roman"/>
          <w:kern w:val="2"/>
          <w:szCs w:val="22"/>
          <w:lang w:eastAsia="zh-CN"/>
        </w:rPr>
        <w:t>)</w:t>
      </w:r>
      <w:r w:rsidR="00AE27DC">
        <w:rPr>
          <w:rFonts w:ascii="Times New Roman" w:eastAsia="PMingLiU" w:hAnsi="Times New Roman" w:cs="Times New Roman"/>
          <w:kern w:val="2"/>
          <w:szCs w:val="22"/>
          <w:lang w:eastAsia="zh-CN"/>
        </w:rPr>
        <w:t>, 1878-1897</w:t>
      </w:r>
      <w:r>
        <w:rPr>
          <w:rFonts w:ascii="Times New Roman" w:eastAsia="PMingLiU" w:hAnsi="Times New Roman" w:cs="Times New Roman"/>
          <w:kern w:val="2"/>
          <w:szCs w:val="22"/>
          <w:lang w:eastAsia="zh-CN"/>
        </w:rPr>
        <w:t xml:space="preserve">. </w:t>
      </w:r>
    </w:p>
    <w:p w14:paraId="44C5AC1E" w14:textId="77777777" w:rsidR="00867917" w:rsidRPr="006C43B0" w:rsidRDefault="00867917" w:rsidP="00867917">
      <w:pPr>
        <w:widowControl w:val="0"/>
        <w:spacing w:line="480" w:lineRule="auto"/>
        <w:ind w:left="284" w:hanging="284"/>
        <w:jc w:val="both"/>
        <w:rPr>
          <w:rFonts w:ascii="Times New Roman" w:eastAsia="PMingLiU" w:hAnsi="Times New Roman" w:cs="Times New Roman"/>
          <w:kern w:val="2"/>
          <w:szCs w:val="22"/>
          <w:lang w:eastAsia="zh-CN"/>
        </w:rPr>
      </w:pPr>
      <w:r w:rsidRPr="006C43B0">
        <w:rPr>
          <w:rFonts w:ascii="Times New Roman" w:eastAsia="PMingLiU" w:hAnsi="Times New Roman" w:cs="Times New Roman"/>
          <w:kern w:val="2"/>
          <w:szCs w:val="22"/>
          <w:lang w:eastAsia="zh-CN"/>
        </w:rPr>
        <w:t xml:space="preserve">Shrivastava, S., Sonpar, K., Pazzaglia, F., 2009. Normal accident theory versus high reliability theory: A resolution and call for an open systems view of accidents. </w:t>
      </w:r>
      <w:r w:rsidRPr="006C43B0">
        <w:rPr>
          <w:rFonts w:ascii="Times New Roman" w:eastAsia="PMingLiU" w:hAnsi="Times New Roman" w:cs="Times New Roman"/>
          <w:i/>
          <w:kern w:val="2"/>
          <w:szCs w:val="22"/>
          <w:lang w:eastAsia="zh-CN"/>
        </w:rPr>
        <w:t>Human relations</w:t>
      </w:r>
      <w:r w:rsidRPr="006C43B0">
        <w:rPr>
          <w:rFonts w:ascii="Times New Roman" w:eastAsia="PMingLiU" w:hAnsi="Times New Roman" w:cs="Times New Roman"/>
          <w:kern w:val="2"/>
          <w:szCs w:val="22"/>
          <w:lang w:eastAsia="zh-CN"/>
        </w:rPr>
        <w:t xml:space="preserve"> 62(9), 1357-1390.</w:t>
      </w:r>
    </w:p>
    <w:p w14:paraId="6E68D76F" w14:textId="77777777" w:rsidR="00867917" w:rsidRPr="006C43B0" w:rsidRDefault="00867917" w:rsidP="00867917">
      <w:pPr>
        <w:widowControl w:val="0"/>
        <w:spacing w:line="480" w:lineRule="auto"/>
        <w:ind w:left="284" w:hanging="284"/>
        <w:jc w:val="both"/>
        <w:rPr>
          <w:rFonts w:ascii="Times New Roman" w:eastAsia="PMingLiU" w:hAnsi="Times New Roman" w:cs="Times New Roman"/>
          <w:kern w:val="2"/>
          <w:szCs w:val="22"/>
          <w:lang w:eastAsia="zh-CN"/>
        </w:rPr>
      </w:pPr>
      <w:r w:rsidRPr="006C43B0">
        <w:rPr>
          <w:rFonts w:ascii="Times New Roman" w:eastAsia="PMingLiU" w:hAnsi="Times New Roman" w:cs="Times New Roman"/>
          <w:kern w:val="2"/>
          <w:szCs w:val="22"/>
          <w:lang w:eastAsia="zh-CN"/>
        </w:rPr>
        <w:t xml:space="preserve">Sonenshein, S., 2014. How organizations foster the creative use of resources. </w:t>
      </w:r>
      <w:r w:rsidRPr="006C43B0">
        <w:rPr>
          <w:rFonts w:ascii="Times New Roman" w:eastAsia="PMingLiU" w:hAnsi="Times New Roman" w:cs="Times New Roman"/>
          <w:i/>
          <w:kern w:val="2"/>
          <w:szCs w:val="22"/>
          <w:lang w:eastAsia="zh-CN"/>
        </w:rPr>
        <w:t xml:space="preserve">Academy of Management Journal </w:t>
      </w:r>
      <w:r w:rsidRPr="006C43B0">
        <w:rPr>
          <w:rFonts w:ascii="Times New Roman" w:eastAsia="PMingLiU" w:hAnsi="Times New Roman" w:cs="Times New Roman"/>
          <w:kern w:val="2"/>
          <w:szCs w:val="22"/>
          <w:lang w:eastAsia="zh-CN"/>
        </w:rPr>
        <w:t>57(3), 814-848.</w:t>
      </w:r>
    </w:p>
    <w:p w14:paraId="471DA3AD" w14:textId="77777777" w:rsidR="00867917" w:rsidRPr="006C43B0" w:rsidRDefault="00867917" w:rsidP="00867917">
      <w:pPr>
        <w:widowControl w:val="0"/>
        <w:spacing w:line="480" w:lineRule="auto"/>
        <w:ind w:left="284" w:hanging="284"/>
        <w:jc w:val="both"/>
        <w:rPr>
          <w:rFonts w:ascii="Times New Roman" w:eastAsia="PMingLiU" w:hAnsi="Times New Roman" w:cs="Times New Roman"/>
          <w:kern w:val="2"/>
          <w:szCs w:val="22"/>
          <w:lang w:eastAsia="zh-CN"/>
        </w:rPr>
      </w:pPr>
      <w:r w:rsidRPr="006C43B0">
        <w:rPr>
          <w:rFonts w:ascii="Times New Roman" w:eastAsia="PMingLiU" w:hAnsi="Times New Roman" w:cs="Times New Roman"/>
          <w:kern w:val="2"/>
          <w:szCs w:val="22"/>
          <w:lang w:eastAsia="zh-CN"/>
        </w:rPr>
        <w:t xml:space="preserve">Steinker, S., Hoberg, K., 2013. The impact of inventory dynamics on long-term stock </w:t>
      </w:r>
      <w:r w:rsidRPr="006C43B0">
        <w:rPr>
          <w:rFonts w:ascii="Times New Roman" w:eastAsia="PMingLiU" w:hAnsi="Times New Roman" w:cs="Times New Roman"/>
          <w:kern w:val="2"/>
          <w:szCs w:val="22"/>
          <w:lang w:eastAsia="zh-CN"/>
        </w:rPr>
        <w:lastRenderedPageBreak/>
        <w:t>returns–an empirical investigation of US manufacturing companies. </w:t>
      </w:r>
      <w:r w:rsidRPr="006C43B0">
        <w:rPr>
          <w:rFonts w:ascii="Times New Roman" w:eastAsia="PMingLiU" w:hAnsi="Times New Roman" w:cs="Times New Roman"/>
          <w:i/>
          <w:iCs/>
          <w:kern w:val="2"/>
          <w:szCs w:val="22"/>
          <w:lang w:eastAsia="zh-CN"/>
        </w:rPr>
        <w:t>Journal of Operations Management</w:t>
      </w:r>
      <w:r w:rsidRPr="006C43B0">
        <w:rPr>
          <w:rFonts w:ascii="Times New Roman" w:eastAsia="PMingLiU" w:hAnsi="Times New Roman" w:cs="Times New Roman"/>
          <w:kern w:val="2"/>
          <w:szCs w:val="22"/>
          <w:lang w:eastAsia="zh-CN"/>
        </w:rPr>
        <w:t> </w:t>
      </w:r>
      <w:r w:rsidRPr="00AC659E">
        <w:rPr>
          <w:rFonts w:ascii="Times New Roman" w:eastAsia="PMingLiU" w:hAnsi="Times New Roman" w:cs="Times New Roman"/>
          <w:iCs/>
          <w:kern w:val="2"/>
          <w:szCs w:val="22"/>
          <w:lang w:eastAsia="zh-CN"/>
        </w:rPr>
        <w:t>31</w:t>
      </w:r>
      <w:r w:rsidRPr="006C43B0">
        <w:rPr>
          <w:rFonts w:ascii="Times New Roman" w:eastAsia="PMingLiU" w:hAnsi="Times New Roman" w:cs="Times New Roman"/>
          <w:kern w:val="2"/>
          <w:szCs w:val="22"/>
          <w:lang w:eastAsia="zh-CN"/>
        </w:rPr>
        <w:t>(5), 250-261.</w:t>
      </w:r>
    </w:p>
    <w:p w14:paraId="571D027B" w14:textId="77777777" w:rsidR="00867917" w:rsidRPr="006C43B0" w:rsidRDefault="00867917" w:rsidP="00867917">
      <w:pPr>
        <w:widowControl w:val="0"/>
        <w:spacing w:line="480" w:lineRule="auto"/>
        <w:ind w:left="284" w:hanging="284"/>
        <w:jc w:val="both"/>
        <w:rPr>
          <w:rFonts w:ascii="Times New Roman" w:eastAsia="PMingLiU" w:hAnsi="Times New Roman" w:cs="Times New Roman"/>
          <w:kern w:val="2"/>
          <w:szCs w:val="22"/>
          <w:lang w:eastAsia="zh-CN"/>
        </w:rPr>
      </w:pPr>
      <w:r w:rsidRPr="006C43B0">
        <w:rPr>
          <w:rFonts w:ascii="Times New Roman" w:eastAsia="PMingLiU" w:hAnsi="Times New Roman" w:cs="Times New Roman"/>
          <w:kern w:val="2"/>
          <w:lang w:eastAsia="zh-CN"/>
        </w:rPr>
        <w:t>Surroca, J., Tribó, J.A., Waddock, S., 2010. Corporate responsibility and financial performance: The role of intangible resources. </w:t>
      </w:r>
      <w:r w:rsidRPr="006C43B0">
        <w:rPr>
          <w:rFonts w:ascii="Times New Roman" w:eastAsia="PMingLiU" w:hAnsi="Times New Roman" w:cs="Times New Roman"/>
          <w:i/>
          <w:iCs/>
          <w:kern w:val="2"/>
          <w:lang w:eastAsia="zh-CN"/>
        </w:rPr>
        <w:t>Strategic Management Journal</w:t>
      </w:r>
      <w:r w:rsidRPr="006C43B0">
        <w:rPr>
          <w:rFonts w:ascii="Times New Roman" w:eastAsia="PMingLiU" w:hAnsi="Times New Roman" w:cs="Times New Roman"/>
          <w:kern w:val="2"/>
          <w:lang w:eastAsia="zh-CN"/>
        </w:rPr>
        <w:t> </w:t>
      </w:r>
      <w:r w:rsidRPr="006C43B0">
        <w:rPr>
          <w:rFonts w:ascii="Times New Roman" w:eastAsia="PMingLiU" w:hAnsi="Times New Roman" w:cs="Times New Roman"/>
          <w:iCs/>
          <w:kern w:val="2"/>
          <w:lang w:eastAsia="zh-CN"/>
        </w:rPr>
        <w:t>31</w:t>
      </w:r>
      <w:r w:rsidRPr="006C43B0">
        <w:rPr>
          <w:rFonts w:ascii="Times New Roman" w:eastAsia="PMingLiU" w:hAnsi="Times New Roman" w:cs="Times New Roman"/>
          <w:kern w:val="2"/>
          <w:lang w:eastAsia="zh-CN"/>
        </w:rPr>
        <w:t>(5), 463-490.</w:t>
      </w:r>
    </w:p>
    <w:p w14:paraId="6ACD2510" w14:textId="77777777" w:rsidR="00867917" w:rsidRPr="006C43B0" w:rsidRDefault="00867917" w:rsidP="00867917">
      <w:pPr>
        <w:widowControl w:val="0"/>
        <w:spacing w:line="480" w:lineRule="auto"/>
        <w:ind w:left="284" w:hanging="284"/>
        <w:jc w:val="both"/>
        <w:rPr>
          <w:rFonts w:ascii="Times New Roman" w:eastAsia="PMingLiU" w:hAnsi="Times New Roman" w:cs="Times New Roman"/>
          <w:kern w:val="2"/>
          <w:szCs w:val="22"/>
          <w:lang w:eastAsia="zh-CN"/>
        </w:rPr>
      </w:pPr>
      <w:r w:rsidRPr="006C43B0">
        <w:rPr>
          <w:rFonts w:ascii="Times New Roman" w:eastAsia="PMingLiU" w:hAnsi="Times New Roman" w:cs="Times New Roman"/>
          <w:kern w:val="2"/>
          <w:szCs w:val="22"/>
          <w:lang w:eastAsia="zh-CN"/>
        </w:rPr>
        <w:t xml:space="preserve">Tan, J., Peng, M.W., 2003. Organizational slack and firm performance during economic transitions: Two studies from an emerging economy. </w:t>
      </w:r>
      <w:r w:rsidRPr="006C43B0">
        <w:rPr>
          <w:rFonts w:ascii="Times New Roman" w:eastAsia="PMingLiU" w:hAnsi="Times New Roman" w:cs="Times New Roman"/>
          <w:i/>
          <w:kern w:val="2"/>
          <w:szCs w:val="22"/>
          <w:lang w:eastAsia="zh-CN"/>
        </w:rPr>
        <w:t xml:space="preserve">Strategic Management Journal </w:t>
      </w:r>
      <w:r w:rsidRPr="006C43B0">
        <w:rPr>
          <w:rFonts w:ascii="Times New Roman" w:eastAsia="PMingLiU" w:hAnsi="Times New Roman" w:cs="Times New Roman"/>
          <w:kern w:val="2"/>
          <w:szCs w:val="22"/>
          <w:lang w:eastAsia="zh-CN"/>
        </w:rPr>
        <w:t>24, 1249-1263.</w:t>
      </w:r>
    </w:p>
    <w:p w14:paraId="5B13BD03" w14:textId="77777777" w:rsidR="00867917" w:rsidRPr="006C43B0" w:rsidRDefault="00867917" w:rsidP="00867917">
      <w:pPr>
        <w:widowControl w:val="0"/>
        <w:spacing w:line="480" w:lineRule="auto"/>
        <w:ind w:left="284" w:hanging="284"/>
        <w:jc w:val="both"/>
        <w:rPr>
          <w:rFonts w:ascii="Times New Roman" w:eastAsia="PMingLiU" w:hAnsi="Times New Roman" w:cs="Times New Roman"/>
          <w:kern w:val="2"/>
          <w:lang w:eastAsia="zh-CN"/>
        </w:rPr>
      </w:pPr>
      <w:r w:rsidRPr="006C43B0">
        <w:rPr>
          <w:rFonts w:ascii="Times New Roman" w:eastAsia="PMingLiU" w:hAnsi="Times New Roman" w:cs="Times New Roman"/>
          <w:kern w:val="2"/>
          <w:lang w:eastAsia="zh-CN"/>
        </w:rPr>
        <w:t xml:space="preserve">Weick, K.E., Sutcliffe, K.M., Obstfeld, D. 1999. Organizing for high reliability: Processes of collective mindfulness. In Staw B.M., Sutton, R.I. (Eds.), </w:t>
      </w:r>
      <w:r w:rsidRPr="006C43B0">
        <w:rPr>
          <w:rFonts w:ascii="Times New Roman" w:eastAsia="PMingLiU" w:hAnsi="Times New Roman" w:cs="Times New Roman"/>
          <w:i/>
          <w:kern w:val="2"/>
          <w:lang w:eastAsia="zh-CN"/>
        </w:rPr>
        <w:t>Research in organizational behavior</w:t>
      </w:r>
      <w:r w:rsidRPr="006C43B0">
        <w:rPr>
          <w:rFonts w:ascii="Times New Roman" w:eastAsia="PMingLiU" w:hAnsi="Times New Roman" w:cs="Times New Roman"/>
          <w:kern w:val="2"/>
          <w:lang w:eastAsia="zh-CN"/>
        </w:rPr>
        <w:t xml:space="preserve"> 21, 81-123. Greenwich, CT: JAI Press.</w:t>
      </w:r>
    </w:p>
    <w:p w14:paraId="1F471301" w14:textId="77777777" w:rsidR="00867917" w:rsidRDefault="00867917" w:rsidP="00867917">
      <w:pPr>
        <w:widowControl w:val="0"/>
        <w:spacing w:line="480" w:lineRule="auto"/>
        <w:ind w:left="284" w:hanging="284"/>
        <w:jc w:val="both"/>
        <w:rPr>
          <w:rFonts w:ascii="Times New Roman" w:eastAsia="PMingLiU" w:hAnsi="Times New Roman" w:cs="Times New Roman"/>
          <w:kern w:val="2"/>
          <w:lang w:eastAsia="zh-CN"/>
        </w:rPr>
      </w:pPr>
      <w:r w:rsidRPr="006C43B0">
        <w:rPr>
          <w:rFonts w:ascii="Times New Roman" w:eastAsia="PMingLiU" w:hAnsi="Times New Roman" w:cs="Times New Roman"/>
          <w:kern w:val="2"/>
          <w:lang w:eastAsia="zh-CN"/>
        </w:rPr>
        <w:t xml:space="preserve">Westphal, J.D., Bednar, M.K., 2005. Pluralistic ignorance in corporate boards and firms' strategic persistence in response to low firm performance. </w:t>
      </w:r>
      <w:r w:rsidRPr="006C43B0">
        <w:rPr>
          <w:rFonts w:ascii="Times New Roman" w:eastAsia="PMingLiU" w:hAnsi="Times New Roman" w:cs="Times New Roman"/>
          <w:i/>
          <w:iCs/>
          <w:kern w:val="2"/>
          <w:lang w:eastAsia="zh-CN"/>
        </w:rPr>
        <w:t>Administrative Science Quarterly</w:t>
      </w:r>
      <w:r w:rsidRPr="006C43B0">
        <w:rPr>
          <w:rFonts w:ascii="Times New Roman" w:eastAsia="PMingLiU" w:hAnsi="Times New Roman" w:cs="Times New Roman"/>
          <w:kern w:val="2"/>
          <w:lang w:eastAsia="zh-CN"/>
        </w:rPr>
        <w:t> </w:t>
      </w:r>
      <w:r w:rsidRPr="006C43B0">
        <w:rPr>
          <w:rFonts w:ascii="Times New Roman" w:eastAsia="PMingLiU" w:hAnsi="Times New Roman" w:cs="Times New Roman"/>
          <w:iCs/>
          <w:kern w:val="2"/>
          <w:lang w:eastAsia="zh-CN"/>
        </w:rPr>
        <w:t>50</w:t>
      </w:r>
      <w:r w:rsidRPr="006C43B0">
        <w:rPr>
          <w:rFonts w:ascii="Times New Roman" w:eastAsia="PMingLiU" w:hAnsi="Times New Roman" w:cs="Times New Roman"/>
          <w:kern w:val="2"/>
          <w:lang w:eastAsia="zh-CN"/>
        </w:rPr>
        <w:t>(2), 262-298.</w:t>
      </w:r>
    </w:p>
    <w:p w14:paraId="69631AB2" w14:textId="47696BF3" w:rsidR="0058793D" w:rsidRPr="006C43B0" w:rsidRDefault="0058793D" w:rsidP="0058793D">
      <w:pPr>
        <w:widowControl w:val="0"/>
        <w:spacing w:line="480" w:lineRule="auto"/>
        <w:ind w:left="284" w:hanging="284"/>
        <w:jc w:val="both"/>
        <w:rPr>
          <w:rFonts w:ascii="Times New Roman" w:eastAsia="PMingLiU" w:hAnsi="Times New Roman" w:cs="Times New Roman"/>
          <w:kern w:val="2"/>
          <w:lang w:eastAsia="zh-CN"/>
        </w:rPr>
      </w:pPr>
      <w:r w:rsidRPr="0058793D">
        <w:rPr>
          <w:rFonts w:ascii="Times New Roman" w:eastAsia="PMingLiU" w:hAnsi="Times New Roman" w:cs="Times New Roman"/>
          <w:kern w:val="2"/>
          <w:lang w:eastAsia="zh-CN"/>
        </w:rPr>
        <w:t>Wooldridge, J. M. (2015). </w:t>
      </w:r>
      <w:r w:rsidRPr="0058793D">
        <w:rPr>
          <w:rFonts w:ascii="Times New Roman" w:eastAsia="PMingLiU" w:hAnsi="Times New Roman" w:cs="Times New Roman"/>
          <w:i/>
          <w:iCs/>
          <w:kern w:val="2"/>
          <w:lang w:eastAsia="zh-CN"/>
        </w:rPr>
        <w:t>Introductory econometrics: A modern approach</w:t>
      </w:r>
      <w:r w:rsidRPr="0058793D">
        <w:rPr>
          <w:rFonts w:ascii="Times New Roman" w:eastAsia="PMingLiU" w:hAnsi="Times New Roman" w:cs="Times New Roman"/>
          <w:kern w:val="2"/>
          <w:lang w:eastAsia="zh-CN"/>
        </w:rPr>
        <w:t xml:space="preserve">. </w:t>
      </w:r>
      <w:r>
        <w:rPr>
          <w:rFonts w:ascii="Times New Roman" w:eastAsia="PMingLiU" w:hAnsi="Times New Roman" w:cs="Times New Roman"/>
          <w:kern w:val="2"/>
          <w:lang w:eastAsia="zh-CN"/>
        </w:rPr>
        <w:t xml:space="preserve">Cengage Learning, Boston. </w:t>
      </w:r>
    </w:p>
    <w:p w14:paraId="04B0CAF5" w14:textId="77777777" w:rsidR="00867917" w:rsidRPr="006C43B0" w:rsidRDefault="00867917" w:rsidP="00867917">
      <w:pPr>
        <w:widowControl w:val="0"/>
        <w:spacing w:line="480" w:lineRule="auto"/>
        <w:ind w:left="284" w:hanging="284"/>
        <w:jc w:val="both"/>
        <w:rPr>
          <w:rFonts w:ascii="Times New Roman" w:eastAsia="PMingLiU" w:hAnsi="Times New Roman" w:cs="Times New Roman"/>
          <w:kern w:val="2"/>
          <w:lang w:eastAsia="zh-CN"/>
        </w:rPr>
      </w:pPr>
      <w:r w:rsidRPr="006C43B0">
        <w:rPr>
          <w:rFonts w:ascii="Times New Roman" w:eastAsia="PMingLiU" w:hAnsi="Times New Roman" w:cs="Times New Roman"/>
          <w:kern w:val="2"/>
          <w:lang w:eastAsia="zh-CN"/>
        </w:rPr>
        <w:t>Yiu, D. W., Xu, Y., Wan, W.P., 2014. The deterrence effects of vicarious punishments on corporate financial fraud. </w:t>
      </w:r>
      <w:r w:rsidRPr="006C43B0">
        <w:rPr>
          <w:rFonts w:ascii="Times New Roman" w:eastAsia="PMingLiU" w:hAnsi="Times New Roman" w:cs="Times New Roman"/>
          <w:i/>
          <w:iCs/>
          <w:kern w:val="2"/>
          <w:lang w:eastAsia="zh-CN"/>
        </w:rPr>
        <w:t>Organization Science</w:t>
      </w:r>
      <w:r w:rsidRPr="006C43B0">
        <w:rPr>
          <w:rFonts w:ascii="Times New Roman" w:eastAsia="PMingLiU" w:hAnsi="Times New Roman" w:cs="Times New Roman"/>
          <w:kern w:val="2"/>
          <w:lang w:eastAsia="zh-CN"/>
        </w:rPr>
        <w:t> </w:t>
      </w:r>
      <w:r w:rsidRPr="006C43B0">
        <w:rPr>
          <w:rFonts w:ascii="Times New Roman" w:eastAsia="PMingLiU" w:hAnsi="Times New Roman" w:cs="Times New Roman"/>
          <w:iCs/>
          <w:kern w:val="2"/>
          <w:lang w:eastAsia="zh-CN"/>
        </w:rPr>
        <w:t>25</w:t>
      </w:r>
      <w:r w:rsidRPr="006C43B0">
        <w:rPr>
          <w:rFonts w:ascii="Times New Roman" w:eastAsia="PMingLiU" w:hAnsi="Times New Roman" w:cs="Times New Roman"/>
          <w:kern w:val="2"/>
          <w:lang w:eastAsia="zh-CN"/>
        </w:rPr>
        <w:t>(5), 1549-1571.</w:t>
      </w:r>
    </w:p>
    <w:p w14:paraId="7F328B08" w14:textId="42631C98" w:rsidR="00E5572F" w:rsidRPr="000C334E" w:rsidRDefault="00E5572F" w:rsidP="00867917">
      <w:pPr>
        <w:widowControl w:val="0"/>
        <w:spacing w:line="480" w:lineRule="auto"/>
        <w:ind w:left="284" w:hanging="284"/>
        <w:jc w:val="both"/>
      </w:pPr>
    </w:p>
    <w:sectPr w:rsidR="00E5572F" w:rsidRPr="000C334E" w:rsidSect="000E71E6">
      <w:footerReference w:type="even" r:id="rId13"/>
      <w:footerReference w:type="default" r:id="rId14"/>
      <w:pgSz w:w="11901"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E6B59" w14:textId="77777777" w:rsidR="00AC4522" w:rsidRDefault="00AC4522" w:rsidP="00B063CC">
      <w:r>
        <w:separator/>
      </w:r>
    </w:p>
  </w:endnote>
  <w:endnote w:type="continuationSeparator" w:id="0">
    <w:p w14:paraId="32753D1A" w14:textId="77777777" w:rsidR="00AC4522" w:rsidRDefault="00AC4522" w:rsidP="00B06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7F1C2" w14:textId="77777777" w:rsidR="00B66DA8" w:rsidRDefault="00B66DA8" w:rsidP="000035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7067B8" w14:textId="77777777" w:rsidR="00B66DA8" w:rsidRDefault="00B66DA8" w:rsidP="000035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59A78" w14:textId="2FDF4391" w:rsidR="00B66DA8" w:rsidRDefault="00B66DA8" w:rsidP="000035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5022">
      <w:rPr>
        <w:rStyle w:val="PageNumber"/>
        <w:noProof/>
      </w:rPr>
      <w:t>42</w:t>
    </w:r>
    <w:r>
      <w:rPr>
        <w:rStyle w:val="PageNumber"/>
      </w:rPr>
      <w:fldChar w:fldCharType="end"/>
    </w:r>
  </w:p>
  <w:p w14:paraId="6FC4EA18" w14:textId="77777777" w:rsidR="00B66DA8" w:rsidRDefault="00B66DA8" w:rsidP="000035D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6847B" w14:textId="77777777" w:rsidR="00B66DA8" w:rsidRDefault="00B66DA8" w:rsidP="00206A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351961" w14:textId="77777777" w:rsidR="00B66DA8" w:rsidRDefault="00B66DA8" w:rsidP="00C519AB">
    <w:pPr>
      <w:pStyle w:val="Footer"/>
      <w:ind w:right="360"/>
    </w:pPr>
  </w:p>
  <w:p w14:paraId="371B8F02" w14:textId="77777777" w:rsidR="00B66DA8" w:rsidRDefault="00B66DA8"/>
  <w:p w14:paraId="374A015D" w14:textId="77777777" w:rsidR="00B66DA8" w:rsidRDefault="00B66DA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A120A" w14:textId="4F388E44" w:rsidR="00B66DA8" w:rsidRDefault="00B66DA8" w:rsidP="00206A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5022">
      <w:rPr>
        <w:rStyle w:val="PageNumber"/>
        <w:noProof/>
      </w:rPr>
      <w:t>43</w:t>
    </w:r>
    <w:r>
      <w:rPr>
        <w:rStyle w:val="PageNumber"/>
      </w:rPr>
      <w:fldChar w:fldCharType="end"/>
    </w:r>
  </w:p>
  <w:p w14:paraId="03D2D1F1" w14:textId="77777777" w:rsidR="00B66DA8" w:rsidRDefault="00B66DA8" w:rsidP="00C519AB">
    <w:pPr>
      <w:pStyle w:val="Footer"/>
      <w:ind w:right="360"/>
    </w:pPr>
  </w:p>
  <w:p w14:paraId="49CCC8E4" w14:textId="77777777" w:rsidR="00B66DA8" w:rsidRDefault="00B66DA8"/>
  <w:p w14:paraId="5043B176" w14:textId="77777777" w:rsidR="00B66DA8" w:rsidRDefault="00B66DA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89AD8" w14:textId="77777777" w:rsidR="00B66DA8" w:rsidRDefault="00B66DA8" w:rsidP="00206A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1025D8" w14:textId="77777777" w:rsidR="00B66DA8" w:rsidRDefault="00B66DA8" w:rsidP="00C519AB">
    <w:pPr>
      <w:pStyle w:val="Footer"/>
      <w:ind w:right="360"/>
    </w:pPr>
  </w:p>
  <w:p w14:paraId="01440831" w14:textId="77777777" w:rsidR="00B66DA8" w:rsidRDefault="00B66DA8"/>
  <w:p w14:paraId="1A6D1FB1" w14:textId="77777777" w:rsidR="00B66DA8" w:rsidRDefault="00B66DA8"/>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2CB03" w14:textId="106B232A" w:rsidR="00B66DA8" w:rsidRDefault="00B66DA8" w:rsidP="00206A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5022">
      <w:rPr>
        <w:rStyle w:val="PageNumber"/>
        <w:noProof/>
      </w:rPr>
      <w:t>53</w:t>
    </w:r>
    <w:r>
      <w:rPr>
        <w:rStyle w:val="PageNumber"/>
      </w:rPr>
      <w:fldChar w:fldCharType="end"/>
    </w:r>
  </w:p>
  <w:p w14:paraId="64FBFA00" w14:textId="77777777" w:rsidR="00B66DA8" w:rsidRDefault="00B66DA8" w:rsidP="00C519AB">
    <w:pPr>
      <w:pStyle w:val="Footer"/>
      <w:ind w:right="360"/>
    </w:pPr>
  </w:p>
  <w:p w14:paraId="527A3C81" w14:textId="77777777" w:rsidR="00B66DA8" w:rsidRDefault="00B66DA8"/>
  <w:p w14:paraId="30D11F71" w14:textId="77777777" w:rsidR="00B66DA8" w:rsidRDefault="00B66D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DCAE7" w14:textId="77777777" w:rsidR="00AC4522" w:rsidRDefault="00AC4522" w:rsidP="00B063CC">
      <w:r>
        <w:separator/>
      </w:r>
    </w:p>
  </w:footnote>
  <w:footnote w:type="continuationSeparator" w:id="0">
    <w:p w14:paraId="2D952E79" w14:textId="77777777" w:rsidR="00AC4522" w:rsidRDefault="00AC4522" w:rsidP="00B063CC">
      <w:r>
        <w:continuationSeparator/>
      </w:r>
    </w:p>
  </w:footnote>
  <w:footnote w:id="1">
    <w:p w14:paraId="363905DB" w14:textId="1091B180" w:rsidR="00B66DA8" w:rsidRPr="00541687" w:rsidRDefault="00B66DA8">
      <w:pPr>
        <w:pStyle w:val="FootnoteText"/>
        <w:rPr>
          <w:sz w:val="20"/>
          <w:szCs w:val="20"/>
        </w:rPr>
      </w:pPr>
      <w:r w:rsidRPr="00541687">
        <w:rPr>
          <w:rStyle w:val="FootnoteReference"/>
          <w:sz w:val="20"/>
          <w:szCs w:val="20"/>
        </w:rPr>
        <w:footnoteRef/>
      </w:r>
      <w:r w:rsidRPr="00541687">
        <w:rPr>
          <w:sz w:val="20"/>
          <w:szCs w:val="20"/>
        </w:rPr>
        <w:t xml:space="preserve"> U.S. Census Bureau, Statistical Abstract of the United States: 2012, Table 1018; U.S. Census Bureau, Full Report on Manufacturers’ Shipments, Inventories and Orders, Sep. 2016, Table 7. </w:t>
      </w:r>
    </w:p>
  </w:footnote>
  <w:footnote w:id="2">
    <w:p w14:paraId="42017DB3" w14:textId="77777777" w:rsidR="00B66DA8" w:rsidRPr="00C54275" w:rsidRDefault="00B66DA8" w:rsidP="009578A6">
      <w:pPr>
        <w:pStyle w:val="FootnoteText"/>
        <w:rPr>
          <w:rFonts w:ascii="Times New Roman" w:eastAsia="SimSun" w:hAnsi="Times New Roman" w:cs="Times New Roman"/>
          <w:sz w:val="20"/>
        </w:rPr>
      </w:pPr>
      <w:r w:rsidRPr="00C54275">
        <w:rPr>
          <w:rStyle w:val="FootnoteReference"/>
          <w:rFonts w:ascii="Times New Roman" w:hAnsi="Times New Roman" w:cs="Times New Roman"/>
          <w:sz w:val="20"/>
        </w:rPr>
        <w:footnoteRef/>
      </w:r>
      <w:r w:rsidRPr="00C54275">
        <w:rPr>
          <w:rFonts w:ascii="Times New Roman" w:hAnsi="Times New Roman" w:cs="Times New Roman"/>
          <w:sz w:val="20"/>
        </w:rPr>
        <w:t xml:space="preserve"> </w:t>
      </w:r>
      <w:r w:rsidRPr="00C54275">
        <w:rPr>
          <w:rFonts w:ascii="Times New Roman" w:eastAsia="SimSun" w:hAnsi="Times New Roman" w:cs="Times New Roman"/>
          <w:sz w:val="20"/>
        </w:rPr>
        <w:t>0.</w:t>
      </w:r>
      <w:r>
        <w:rPr>
          <w:rFonts w:ascii="Times New Roman" w:eastAsia="SimSun" w:hAnsi="Times New Roman" w:cs="Times New Roman"/>
          <w:sz w:val="20"/>
        </w:rPr>
        <w:t>408</w:t>
      </w:r>
      <w:r w:rsidRPr="00C54275">
        <w:rPr>
          <w:rFonts w:ascii="Times New Roman" w:eastAsia="SimSun" w:hAnsi="Times New Roman" w:cs="Times New Roman"/>
          <w:sz w:val="20"/>
        </w:rPr>
        <w:t>*ln(83.76)</w:t>
      </w:r>
    </w:p>
  </w:footnote>
  <w:footnote w:id="3">
    <w:p w14:paraId="4E401544" w14:textId="77777777" w:rsidR="00B66DA8" w:rsidRPr="0026296F" w:rsidRDefault="00B66DA8" w:rsidP="009578A6">
      <w:pPr>
        <w:pStyle w:val="FootnoteText"/>
        <w:rPr>
          <w:rFonts w:ascii="Times New Roman" w:eastAsia="SimSun" w:hAnsi="Times New Roman" w:cs="Times New Roman"/>
        </w:rPr>
      </w:pPr>
      <w:r w:rsidRPr="00C54275">
        <w:rPr>
          <w:rStyle w:val="FootnoteReference"/>
          <w:rFonts w:ascii="Times New Roman" w:hAnsi="Times New Roman" w:cs="Times New Roman"/>
          <w:sz w:val="20"/>
        </w:rPr>
        <w:footnoteRef/>
      </w:r>
      <w:r w:rsidRPr="00C54275">
        <w:rPr>
          <w:rFonts w:ascii="Times New Roman" w:hAnsi="Times New Roman" w:cs="Times New Roman"/>
          <w:sz w:val="20"/>
        </w:rPr>
        <w:t xml:space="preserve"> </w:t>
      </w:r>
      <w:r w:rsidRPr="00C54275">
        <w:rPr>
          <w:rFonts w:ascii="Times New Roman" w:eastAsia="SimSun" w:hAnsi="Times New Roman" w:cs="Times New Roman"/>
          <w:sz w:val="20"/>
        </w:rPr>
        <w:t>2.188*(-0.0</w:t>
      </w:r>
      <w:r>
        <w:rPr>
          <w:rFonts w:ascii="Times New Roman" w:eastAsia="SimSun" w:hAnsi="Times New Roman" w:cs="Times New Roman"/>
          <w:sz w:val="20"/>
        </w:rPr>
        <w:t>53</w:t>
      </w:r>
      <w:r w:rsidRPr="00C54275">
        <w:rPr>
          <w:rFonts w:ascii="Times New Roman" w:eastAsia="SimSun" w:hAnsi="Times New Roman" w:cs="Times New Roman"/>
          <w:sz w:val="20"/>
        </w:rPr>
        <w:t>)/0.</w:t>
      </w:r>
      <w:r>
        <w:rPr>
          <w:rFonts w:ascii="Times New Roman" w:eastAsia="SimSun" w:hAnsi="Times New Roman" w:cs="Times New Roman"/>
          <w:sz w:val="20"/>
        </w:rPr>
        <w:t>721</w:t>
      </w:r>
      <w:r w:rsidRPr="00C54275">
        <w:rPr>
          <w:rFonts w:ascii="Times New Roman" w:eastAsia="SimSun" w:hAnsi="Times New Roman" w:cs="Times New Roman"/>
          <w:sz w:val="20"/>
        </w:rPr>
        <w:t>. 0.</w:t>
      </w:r>
      <w:r>
        <w:rPr>
          <w:rFonts w:ascii="Times New Roman" w:eastAsia="SimSun" w:hAnsi="Times New Roman" w:cs="Times New Roman"/>
          <w:sz w:val="20"/>
        </w:rPr>
        <w:t>721</w:t>
      </w:r>
      <w:r w:rsidRPr="00C54275">
        <w:rPr>
          <w:rFonts w:ascii="Times New Roman" w:eastAsia="SimSun" w:hAnsi="Times New Roman" w:cs="Times New Roman"/>
          <w:sz w:val="20"/>
        </w:rPr>
        <w:t xml:space="preserve"> is the coefficient of direct effect of reversed inventory days in model 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3209"/>
    <w:multiLevelType w:val="hybridMultilevel"/>
    <w:tmpl w:val="4A168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31058"/>
    <w:multiLevelType w:val="hybridMultilevel"/>
    <w:tmpl w:val="87CAE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557C6"/>
    <w:multiLevelType w:val="hybridMultilevel"/>
    <w:tmpl w:val="37786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17C48"/>
    <w:multiLevelType w:val="hybridMultilevel"/>
    <w:tmpl w:val="BA0AB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E60F29"/>
    <w:multiLevelType w:val="hybridMultilevel"/>
    <w:tmpl w:val="BA3E8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6E0791"/>
    <w:multiLevelType w:val="hybridMultilevel"/>
    <w:tmpl w:val="0C461CB4"/>
    <w:lvl w:ilvl="0" w:tplc="11683588">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7F4C83"/>
    <w:multiLevelType w:val="hybridMultilevel"/>
    <w:tmpl w:val="4462C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5228F9"/>
    <w:multiLevelType w:val="hybridMultilevel"/>
    <w:tmpl w:val="585299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F962DF"/>
    <w:multiLevelType w:val="hybridMultilevel"/>
    <w:tmpl w:val="C03C5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8"/>
  </w:num>
  <w:num w:numId="5">
    <w:abstractNumId w:val="0"/>
  </w:num>
  <w:num w:numId="6">
    <w:abstractNumId w:val="5"/>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UxMDU3tjSyNDQxNzFU0lEKTi0uzszPAykwNKkFAPDDcwotAAAA"/>
  </w:docVars>
  <w:rsids>
    <w:rsidRoot w:val="00195B95"/>
    <w:rsid w:val="00002DD6"/>
    <w:rsid w:val="000035D6"/>
    <w:rsid w:val="00004925"/>
    <w:rsid w:val="000067CD"/>
    <w:rsid w:val="00010BA4"/>
    <w:rsid w:val="00013E6E"/>
    <w:rsid w:val="0001536D"/>
    <w:rsid w:val="00015ACF"/>
    <w:rsid w:val="0001612E"/>
    <w:rsid w:val="000248A6"/>
    <w:rsid w:val="00025B96"/>
    <w:rsid w:val="000267BF"/>
    <w:rsid w:val="00030607"/>
    <w:rsid w:val="00032A01"/>
    <w:rsid w:val="000342E0"/>
    <w:rsid w:val="00036479"/>
    <w:rsid w:val="00042FF3"/>
    <w:rsid w:val="00050E9C"/>
    <w:rsid w:val="00052212"/>
    <w:rsid w:val="00052FA7"/>
    <w:rsid w:val="00054608"/>
    <w:rsid w:val="00054889"/>
    <w:rsid w:val="00054BFB"/>
    <w:rsid w:val="00055E49"/>
    <w:rsid w:val="00057A5E"/>
    <w:rsid w:val="0006319C"/>
    <w:rsid w:val="00063935"/>
    <w:rsid w:val="0006496B"/>
    <w:rsid w:val="00064A85"/>
    <w:rsid w:val="00065DDC"/>
    <w:rsid w:val="00065E43"/>
    <w:rsid w:val="00084111"/>
    <w:rsid w:val="0008644A"/>
    <w:rsid w:val="0009029A"/>
    <w:rsid w:val="000920D6"/>
    <w:rsid w:val="00095866"/>
    <w:rsid w:val="00096A59"/>
    <w:rsid w:val="000971B7"/>
    <w:rsid w:val="000A45BA"/>
    <w:rsid w:val="000B1D93"/>
    <w:rsid w:val="000B222E"/>
    <w:rsid w:val="000B2E6F"/>
    <w:rsid w:val="000B2F2C"/>
    <w:rsid w:val="000B460D"/>
    <w:rsid w:val="000B540B"/>
    <w:rsid w:val="000C334E"/>
    <w:rsid w:val="000C3B3A"/>
    <w:rsid w:val="000D1A1B"/>
    <w:rsid w:val="000D48D2"/>
    <w:rsid w:val="000D58EC"/>
    <w:rsid w:val="000D77C1"/>
    <w:rsid w:val="000E1535"/>
    <w:rsid w:val="000E3298"/>
    <w:rsid w:val="000E4ACE"/>
    <w:rsid w:val="000E58A2"/>
    <w:rsid w:val="000E71E6"/>
    <w:rsid w:val="000F42D6"/>
    <w:rsid w:val="000F70EA"/>
    <w:rsid w:val="000F7203"/>
    <w:rsid w:val="001029EC"/>
    <w:rsid w:val="001031D7"/>
    <w:rsid w:val="00106021"/>
    <w:rsid w:val="001070F5"/>
    <w:rsid w:val="00107F75"/>
    <w:rsid w:val="0011102F"/>
    <w:rsid w:val="00112439"/>
    <w:rsid w:val="0011292E"/>
    <w:rsid w:val="0011420A"/>
    <w:rsid w:val="0012205C"/>
    <w:rsid w:val="00122A74"/>
    <w:rsid w:val="00123863"/>
    <w:rsid w:val="00127FE7"/>
    <w:rsid w:val="0013017A"/>
    <w:rsid w:val="001310F6"/>
    <w:rsid w:val="00132561"/>
    <w:rsid w:val="00132636"/>
    <w:rsid w:val="00132CB6"/>
    <w:rsid w:val="00132F69"/>
    <w:rsid w:val="00140E56"/>
    <w:rsid w:val="00141D64"/>
    <w:rsid w:val="00144243"/>
    <w:rsid w:val="00153975"/>
    <w:rsid w:val="001566E9"/>
    <w:rsid w:val="00157E08"/>
    <w:rsid w:val="00160376"/>
    <w:rsid w:val="00161303"/>
    <w:rsid w:val="0016294D"/>
    <w:rsid w:val="00164093"/>
    <w:rsid w:val="0016486C"/>
    <w:rsid w:val="00172074"/>
    <w:rsid w:val="00172B7E"/>
    <w:rsid w:val="00173099"/>
    <w:rsid w:val="0017751E"/>
    <w:rsid w:val="00177BE2"/>
    <w:rsid w:val="0018195E"/>
    <w:rsid w:val="001829AE"/>
    <w:rsid w:val="00186742"/>
    <w:rsid w:val="0019386F"/>
    <w:rsid w:val="00195B95"/>
    <w:rsid w:val="00197463"/>
    <w:rsid w:val="001A13DB"/>
    <w:rsid w:val="001A6AD9"/>
    <w:rsid w:val="001A6F15"/>
    <w:rsid w:val="001A72D8"/>
    <w:rsid w:val="001A745D"/>
    <w:rsid w:val="001B0D6D"/>
    <w:rsid w:val="001B100D"/>
    <w:rsid w:val="001B25FE"/>
    <w:rsid w:val="001B26B7"/>
    <w:rsid w:val="001B51A9"/>
    <w:rsid w:val="001C0FF0"/>
    <w:rsid w:val="001C342A"/>
    <w:rsid w:val="001D4944"/>
    <w:rsid w:val="001D5A02"/>
    <w:rsid w:val="001D60B4"/>
    <w:rsid w:val="001D79D3"/>
    <w:rsid w:val="001D7CE8"/>
    <w:rsid w:val="00206A13"/>
    <w:rsid w:val="00212B9B"/>
    <w:rsid w:val="00212C22"/>
    <w:rsid w:val="00221197"/>
    <w:rsid w:val="00221CF2"/>
    <w:rsid w:val="0022624C"/>
    <w:rsid w:val="00230D3F"/>
    <w:rsid w:val="00233022"/>
    <w:rsid w:val="00233735"/>
    <w:rsid w:val="00233797"/>
    <w:rsid w:val="00233B38"/>
    <w:rsid w:val="002347C6"/>
    <w:rsid w:val="00235D29"/>
    <w:rsid w:val="002400FF"/>
    <w:rsid w:val="002410B8"/>
    <w:rsid w:val="0024135B"/>
    <w:rsid w:val="00241875"/>
    <w:rsid w:val="00242516"/>
    <w:rsid w:val="00254DE1"/>
    <w:rsid w:val="002554E2"/>
    <w:rsid w:val="002573B2"/>
    <w:rsid w:val="00260E14"/>
    <w:rsid w:val="002624DE"/>
    <w:rsid w:val="0026296F"/>
    <w:rsid w:val="002629F1"/>
    <w:rsid w:val="0026373B"/>
    <w:rsid w:val="002703D0"/>
    <w:rsid w:val="00271048"/>
    <w:rsid w:val="002736DB"/>
    <w:rsid w:val="00273F9E"/>
    <w:rsid w:val="00276821"/>
    <w:rsid w:val="002855AB"/>
    <w:rsid w:val="0028630C"/>
    <w:rsid w:val="00287DBA"/>
    <w:rsid w:val="002904A6"/>
    <w:rsid w:val="002A00C8"/>
    <w:rsid w:val="002A701D"/>
    <w:rsid w:val="002B23CE"/>
    <w:rsid w:val="002B24DF"/>
    <w:rsid w:val="002B27E2"/>
    <w:rsid w:val="002B2D7C"/>
    <w:rsid w:val="002B44B9"/>
    <w:rsid w:val="002C16ED"/>
    <w:rsid w:val="002C1ECB"/>
    <w:rsid w:val="002C3195"/>
    <w:rsid w:val="002C4064"/>
    <w:rsid w:val="002D638A"/>
    <w:rsid w:val="002D6ABD"/>
    <w:rsid w:val="002E0AC2"/>
    <w:rsid w:val="002E2B59"/>
    <w:rsid w:val="002E6340"/>
    <w:rsid w:val="002E677E"/>
    <w:rsid w:val="002F0417"/>
    <w:rsid w:val="002F0E1D"/>
    <w:rsid w:val="002F117C"/>
    <w:rsid w:val="002F4F2E"/>
    <w:rsid w:val="002F5CFE"/>
    <w:rsid w:val="002F6BBD"/>
    <w:rsid w:val="003011AE"/>
    <w:rsid w:val="003017BC"/>
    <w:rsid w:val="00302E1D"/>
    <w:rsid w:val="003077CF"/>
    <w:rsid w:val="003108C1"/>
    <w:rsid w:val="00317F4A"/>
    <w:rsid w:val="0032189B"/>
    <w:rsid w:val="00323046"/>
    <w:rsid w:val="00325AAF"/>
    <w:rsid w:val="00327065"/>
    <w:rsid w:val="00332137"/>
    <w:rsid w:val="00343D2A"/>
    <w:rsid w:val="00351307"/>
    <w:rsid w:val="00351384"/>
    <w:rsid w:val="00356DBE"/>
    <w:rsid w:val="00360137"/>
    <w:rsid w:val="00362CBD"/>
    <w:rsid w:val="003638C9"/>
    <w:rsid w:val="00363AFE"/>
    <w:rsid w:val="00364C1C"/>
    <w:rsid w:val="00366141"/>
    <w:rsid w:val="003677FE"/>
    <w:rsid w:val="0037020D"/>
    <w:rsid w:val="003714B3"/>
    <w:rsid w:val="003725F5"/>
    <w:rsid w:val="00373DAF"/>
    <w:rsid w:val="00377181"/>
    <w:rsid w:val="00377FBF"/>
    <w:rsid w:val="00380384"/>
    <w:rsid w:val="0038316C"/>
    <w:rsid w:val="00384C0F"/>
    <w:rsid w:val="00385BB5"/>
    <w:rsid w:val="003876AF"/>
    <w:rsid w:val="00395B65"/>
    <w:rsid w:val="003A4C14"/>
    <w:rsid w:val="003A7004"/>
    <w:rsid w:val="003B3621"/>
    <w:rsid w:val="003B4097"/>
    <w:rsid w:val="003B64D4"/>
    <w:rsid w:val="003C06DC"/>
    <w:rsid w:val="003C68EB"/>
    <w:rsid w:val="003D1477"/>
    <w:rsid w:val="003D189B"/>
    <w:rsid w:val="003D3C8B"/>
    <w:rsid w:val="003D5822"/>
    <w:rsid w:val="003E0EBD"/>
    <w:rsid w:val="003F0481"/>
    <w:rsid w:val="003F15AC"/>
    <w:rsid w:val="003F1F47"/>
    <w:rsid w:val="003F35F4"/>
    <w:rsid w:val="003F3914"/>
    <w:rsid w:val="003F5999"/>
    <w:rsid w:val="003F6E4A"/>
    <w:rsid w:val="003F73F5"/>
    <w:rsid w:val="00401E8E"/>
    <w:rsid w:val="00404D24"/>
    <w:rsid w:val="004077B9"/>
    <w:rsid w:val="004107EB"/>
    <w:rsid w:val="0041082C"/>
    <w:rsid w:val="0041523F"/>
    <w:rsid w:val="00416426"/>
    <w:rsid w:val="004166B2"/>
    <w:rsid w:val="00417AA7"/>
    <w:rsid w:val="0042194B"/>
    <w:rsid w:val="00421E1F"/>
    <w:rsid w:val="00424B82"/>
    <w:rsid w:val="0042526C"/>
    <w:rsid w:val="00430DC2"/>
    <w:rsid w:val="00432A47"/>
    <w:rsid w:val="0043318F"/>
    <w:rsid w:val="004336D9"/>
    <w:rsid w:val="0043575E"/>
    <w:rsid w:val="004367A5"/>
    <w:rsid w:val="00442E7E"/>
    <w:rsid w:val="004432FE"/>
    <w:rsid w:val="00447945"/>
    <w:rsid w:val="00447990"/>
    <w:rsid w:val="004529CD"/>
    <w:rsid w:val="00452AAA"/>
    <w:rsid w:val="00453E85"/>
    <w:rsid w:val="0045405A"/>
    <w:rsid w:val="004540A8"/>
    <w:rsid w:val="00455A5B"/>
    <w:rsid w:val="00460782"/>
    <w:rsid w:val="00461B02"/>
    <w:rsid w:val="00462E2F"/>
    <w:rsid w:val="004642B7"/>
    <w:rsid w:val="00467F02"/>
    <w:rsid w:val="00471B12"/>
    <w:rsid w:val="0047278E"/>
    <w:rsid w:val="0047327E"/>
    <w:rsid w:val="00473C76"/>
    <w:rsid w:val="00474337"/>
    <w:rsid w:val="00474CD5"/>
    <w:rsid w:val="00475853"/>
    <w:rsid w:val="00476462"/>
    <w:rsid w:val="004857B3"/>
    <w:rsid w:val="00497581"/>
    <w:rsid w:val="004977AC"/>
    <w:rsid w:val="004A07DC"/>
    <w:rsid w:val="004A2E07"/>
    <w:rsid w:val="004A34C6"/>
    <w:rsid w:val="004B2808"/>
    <w:rsid w:val="004B4FEE"/>
    <w:rsid w:val="004C17C5"/>
    <w:rsid w:val="004C273F"/>
    <w:rsid w:val="004C561C"/>
    <w:rsid w:val="004C75F2"/>
    <w:rsid w:val="004D032D"/>
    <w:rsid w:val="004D23C8"/>
    <w:rsid w:val="004D6418"/>
    <w:rsid w:val="004D6B78"/>
    <w:rsid w:val="004D7B67"/>
    <w:rsid w:val="004E2D2B"/>
    <w:rsid w:val="004E2EE9"/>
    <w:rsid w:val="004F1300"/>
    <w:rsid w:val="00502498"/>
    <w:rsid w:val="00502812"/>
    <w:rsid w:val="00506437"/>
    <w:rsid w:val="00506506"/>
    <w:rsid w:val="0051151E"/>
    <w:rsid w:val="005120C1"/>
    <w:rsid w:val="00513EE6"/>
    <w:rsid w:val="00515DD8"/>
    <w:rsid w:val="005161BA"/>
    <w:rsid w:val="00524FCA"/>
    <w:rsid w:val="00525288"/>
    <w:rsid w:val="0052542C"/>
    <w:rsid w:val="005258DD"/>
    <w:rsid w:val="005274F2"/>
    <w:rsid w:val="00534F8E"/>
    <w:rsid w:val="00536615"/>
    <w:rsid w:val="00536BD9"/>
    <w:rsid w:val="00541687"/>
    <w:rsid w:val="005435B0"/>
    <w:rsid w:val="0054480B"/>
    <w:rsid w:val="00551306"/>
    <w:rsid w:val="00551A12"/>
    <w:rsid w:val="00552062"/>
    <w:rsid w:val="005526E6"/>
    <w:rsid w:val="00552CB9"/>
    <w:rsid w:val="00553DC6"/>
    <w:rsid w:val="00556396"/>
    <w:rsid w:val="00556D5F"/>
    <w:rsid w:val="00560871"/>
    <w:rsid w:val="00560EDB"/>
    <w:rsid w:val="00561199"/>
    <w:rsid w:val="005625D0"/>
    <w:rsid w:val="00563B14"/>
    <w:rsid w:val="005715E6"/>
    <w:rsid w:val="0057387F"/>
    <w:rsid w:val="0057531F"/>
    <w:rsid w:val="005757D0"/>
    <w:rsid w:val="005761F9"/>
    <w:rsid w:val="00576584"/>
    <w:rsid w:val="00576FF8"/>
    <w:rsid w:val="0057761C"/>
    <w:rsid w:val="005778A3"/>
    <w:rsid w:val="0058083C"/>
    <w:rsid w:val="00581D43"/>
    <w:rsid w:val="00581E10"/>
    <w:rsid w:val="00582155"/>
    <w:rsid w:val="00582A86"/>
    <w:rsid w:val="00584F17"/>
    <w:rsid w:val="00585C05"/>
    <w:rsid w:val="0058793D"/>
    <w:rsid w:val="005929DB"/>
    <w:rsid w:val="00592F84"/>
    <w:rsid w:val="00592FF5"/>
    <w:rsid w:val="005940C8"/>
    <w:rsid w:val="00596EA0"/>
    <w:rsid w:val="005974A5"/>
    <w:rsid w:val="00597551"/>
    <w:rsid w:val="005A076D"/>
    <w:rsid w:val="005A774B"/>
    <w:rsid w:val="005B0EDC"/>
    <w:rsid w:val="005B16CE"/>
    <w:rsid w:val="005B4C55"/>
    <w:rsid w:val="005B4E09"/>
    <w:rsid w:val="005B52DF"/>
    <w:rsid w:val="005B68C6"/>
    <w:rsid w:val="005B7615"/>
    <w:rsid w:val="005C002B"/>
    <w:rsid w:val="005C10C2"/>
    <w:rsid w:val="005C1AC4"/>
    <w:rsid w:val="005C3E34"/>
    <w:rsid w:val="005C4D13"/>
    <w:rsid w:val="005C6AB2"/>
    <w:rsid w:val="005C7E7F"/>
    <w:rsid w:val="005D0EF6"/>
    <w:rsid w:val="005D33AC"/>
    <w:rsid w:val="005D5F6C"/>
    <w:rsid w:val="005D66EF"/>
    <w:rsid w:val="005D6A2F"/>
    <w:rsid w:val="005E0979"/>
    <w:rsid w:val="005E1E63"/>
    <w:rsid w:val="005E3773"/>
    <w:rsid w:val="005E40F1"/>
    <w:rsid w:val="005E5FA9"/>
    <w:rsid w:val="005F211A"/>
    <w:rsid w:val="005F225A"/>
    <w:rsid w:val="005F6C2C"/>
    <w:rsid w:val="006019DA"/>
    <w:rsid w:val="00603289"/>
    <w:rsid w:val="00606E25"/>
    <w:rsid w:val="00607433"/>
    <w:rsid w:val="00613526"/>
    <w:rsid w:val="00614F26"/>
    <w:rsid w:val="006158B6"/>
    <w:rsid w:val="00622058"/>
    <w:rsid w:val="0062251D"/>
    <w:rsid w:val="00622D75"/>
    <w:rsid w:val="0062321A"/>
    <w:rsid w:val="0063010B"/>
    <w:rsid w:val="006332A6"/>
    <w:rsid w:val="006336F1"/>
    <w:rsid w:val="00635C5E"/>
    <w:rsid w:val="00637E0B"/>
    <w:rsid w:val="00641BB9"/>
    <w:rsid w:val="00642254"/>
    <w:rsid w:val="00642778"/>
    <w:rsid w:val="00644E53"/>
    <w:rsid w:val="006518FB"/>
    <w:rsid w:val="006547A2"/>
    <w:rsid w:val="00654A72"/>
    <w:rsid w:val="00654CA8"/>
    <w:rsid w:val="00663D27"/>
    <w:rsid w:val="00664AC0"/>
    <w:rsid w:val="00666B9B"/>
    <w:rsid w:val="00667B14"/>
    <w:rsid w:val="00670D36"/>
    <w:rsid w:val="006725FF"/>
    <w:rsid w:val="006752E3"/>
    <w:rsid w:val="00676526"/>
    <w:rsid w:val="00683AF2"/>
    <w:rsid w:val="00692BF2"/>
    <w:rsid w:val="0069328E"/>
    <w:rsid w:val="006956C9"/>
    <w:rsid w:val="00695E88"/>
    <w:rsid w:val="006964DD"/>
    <w:rsid w:val="006965B8"/>
    <w:rsid w:val="006971CC"/>
    <w:rsid w:val="006A09E2"/>
    <w:rsid w:val="006A0AB3"/>
    <w:rsid w:val="006A39AE"/>
    <w:rsid w:val="006A7A2F"/>
    <w:rsid w:val="006A7BC4"/>
    <w:rsid w:val="006B434D"/>
    <w:rsid w:val="006B7EBF"/>
    <w:rsid w:val="006C3853"/>
    <w:rsid w:val="006C5626"/>
    <w:rsid w:val="006C6B88"/>
    <w:rsid w:val="006D04DF"/>
    <w:rsid w:val="006D23CA"/>
    <w:rsid w:val="006D339A"/>
    <w:rsid w:val="006D5249"/>
    <w:rsid w:val="006D797B"/>
    <w:rsid w:val="006E1380"/>
    <w:rsid w:val="006E32D1"/>
    <w:rsid w:val="006E35BB"/>
    <w:rsid w:val="006E5E38"/>
    <w:rsid w:val="006F041C"/>
    <w:rsid w:val="006F0639"/>
    <w:rsid w:val="006F214A"/>
    <w:rsid w:val="006F6581"/>
    <w:rsid w:val="0070230C"/>
    <w:rsid w:val="00707380"/>
    <w:rsid w:val="00711490"/>
    <w:rsid w:val="0071403D"/>
    <w:rsid w:val="00714415"/>
    <w:rsid w:val="007145FA"/>
    <w:rsid w:val="00714694"/>
    <w:rsid w:val="00715A5D"/>
    <w:rsid w:val="00715B77"/>
    <w:rsid w:val="00717C3C"/>
    <w:rsid w:val="00720F82"/>
    <w:rsid w:val="00723038"/>
    <w:rsid w:val="00723081"/>
    <w:rsid w:val="00723E07"/>
    <w:rsid w:val="00724AF3"/>
    <w:rsid w:val="007252C6"/>
    <w:rsid w:val="0072542B"/>
    <w:rsid w:val="00735EA2"/>
    <w:rsid w:val="007421A3"/>
    <w:rsid w:val="00744AC9"/>
    <w:rsid w:val="00745352"/>
    <w:rsid w:val="00746A6D"/>
    <w:rsid w:val="00747B1E"/>
    <w:rsid w:val="00752352"/>
    <w:rsid w:val="0075743E"/>
    <w:rsid w:val="00757CFA"/>
    <w:rsid w:val="00760748"/>
    <w:rsid w:val="007611F2"/>
    <w:rsid w:val="0076633B"/>
    <w:rsid w:val="007734F0"/>
    <w:rsid w:val="007804E0"/>
    <w:rsid w:val="00783ED0"/>
    <w:rsid w:val="00784D3E"/>
    <w:rsid w:val="0079004C"/>
    <w:rsid w:val="00790E9C"/>
    <w:rsid w:val="007913CC"/>
    <w:rsid w:val="00791CC2"/>
    <w:rsid w:val="007A02C1"/>
    <w:rsid w:val="007A23FA"/>
    <w:rsid w:val="007B18A3"/>
    <w:rsid w:val="007B1BD4"/>
    <w:rsid w:val="007B2088"/>
    <w:rsid w:val="007B2DB1"/>
    <w:rsid w:val="007B3B04"/>
    <w:rsid w:val="007B3BDE"/>
    <w:rsid w:val="007B47B4"/>
    <w:rsid w:val="007B48D3"/>
    <w:rsid w:val="007B6087"/>
    <w:rsid w:val="007B6C90"/>
    <w:rsid w:val="007C178E"/>
    <w:rsid w:val="007C3D16"/>
    <w:rsid w:val="007C45A3"/>
    <w:rsid w:val="007C49D3"/>
    <w:rsid w:val="007C5ECE"/>
    <w:rsid w:val="007D3A71"/>
    <w:rsid w:val="007D3EFA"/>
    <w:rsid w:val="007D6CC6"/>
    <w:rsid w:val="007E1A91"/>
    <w:rsid w:val="007F0A0F"/>
    <w:rsid w:val="007F4A02"/>
    <w:rsid w:val="007F6C8E"/>
    <w:rsid w:val="007F7D6C"/>
    <w:rsid w:val="00802882"/>
    <w:rsid w:val="00802A74"/>
    <w:rsid w:val="008031F9"/>
    <w:rsid w:val="00803FE9"/>
    <w:rsid w:val="00805CD5"/>
    <w:rsid w:val="00805DBE"/>
    <w:rsid w:val="00807CAF"/>
    <w:rsid w:val="00810236"/>
    <w:rsid w:val="00813373"/>
    <w:rsid w:val="00814993"/>
    <w:rsid w:val="00814D5F"/>
    <w:rsid w:val="00820494"/>
    <w:rsid w:val="00821576"/>
    <w:rsid w:val="00825373"/>
    <w:rsid w:val="00825E0E"/>
    <w:rsid w:val="00827A00"/>
    <w:rsid w:val="00834525"/>
    <w:rsid w:val="0083514D"/>
    <w:rsid w:val="00837ADA"/>
    <w:rsid w:val="00837EBA"/>
    <w:rsid w:val="0084059D"/>
    <w:rsid w:val="00840DB8"/>
    <w:rsid w:val="00845865"/>
    <w:rsid w:val="00846C05"/>
    <w:rsid w:val="00851F5D"/>
    <w:rsid w:val="00857D42"/>
    <w:rsid w:val="00860218"/>
    <w:rsid w:val="00863CCA"/>
    <w:rsid w:val="0086662E"/>
    <w:rsid w:val="00867917"/>
    <w:rsid w:val="0087140E"/>
    <w:rsid w:val="0087233B"/>
    <w:rsid w:val="008734CD"/>
    <w:rsid w:val="0087531F"/>
    <w:rsid w:val="00875A6E"/>
    <w:rsid w:val="00876671"/>
    <w:rsid w:val="0087794C"/>
    <w:rsid w:val="008815B5"/>
    <w:rsid w:val="00882E0F"/>
    <w:rsid w:val="0088444F"/>
    <w:rsid w:val="0088745E"/>
    <w:rsid w:val="0089029E"/>
    <w:rsid w:val="0089219D"/>
    <w:rsid w:val="008970BF"/>
    <w:rsid w:val="008A1273"/>
    <w:rsid w:val="008A39EB"/>
    <w:rsid w:val="008A3E40"/>
    <w:rsid w:val="008A5803"/>
    <w:rsid w:val="008A7325"/>
    <w:rsid w:val="008B3A2E"/>
    <w:rsid w:val="008B4542"/>
    <w:rsid w:val="008B76A3"/>
    <w:rsid w:val="008C0E0C"/>
    <w:rsid w:val="008C209F"/>
    <w:rsid w:val="008C21BC"/>
    <w:rsid w:val="008C65D6"/>
    <w:rsid w:val="008C7F35"/>
    <w:rsid w:val="008D069E"/>
    <w:rsid w:val="008D0FDE"/>
    <w:rsid w:val="008D6C77"/>
    <w:rsid w:val="008E4491"/>
    <w:rsid w:val="008E6F59"/>
    <w:rsid w:val="008F111B"/>
    <w:rsid w:val="008F5D19"/>
    <w:rsid w:val="00900B22"/>
    <w:rsid w:val="00901F98"/>
    <w:rsid w:val="00905853"/>
    <w:rsid w:val="0091260B"/>
    <w:rsid w:val="0091284D"/>
    <w:rsid w:val="00917DB8"/>
    <w:rsid w:val="009216C7"/>
    <w:rsid w:val="00921931"/>
    <w:rsid w:val="00921ECA"/>
    <w:rsid w:val="00923B4C"/>
    <w:rsid w:val="009257C1"/>
    <w:rsid w:val="00930B78"/>
    <w:rsid w:val="00930D8C"/>
    <w:rsid w:val="0094127C"/>
    <w:rsid w:val="00941B03"/>
    <w:rsid w:val="00942426"/>
    <w:rsid w:val="0094552C"/>
    <w:rsid w:val="00950F84"/>
    <w:rsid w:val="00951EB3"/>
    <w:rsid w:val="00952F02"/>
    <w:rsid w:val="00954F12"/>
    <w:rsid w:val="00955022"/>
    <w:rsid w:val="0095552E"/>
    <w:rsid w:val="009567F2"/>
    <w:rsid w:val="009578A6"/>
    <w:rsid w:val="00960D59"/>
    <w:rsid w:val="00961C3F"/>
    <w:rsid w:val="00961E3F"/>
    <w:rsid w:val="00962717"/>
    <w:rsid w:val="00962AAB"/>
    <w:rsid w:val="00963A68"/>
    <w:rsid w:val="0096789F"/>
    <w:rsid w:val="00967DFA"/>
    <w:rsid w:val="0097490F"/>
    <w:rsid w:val="009757E2"/>
    <w:rsid w:val="0098123F"/>
    <w:rsid w:val="009816FB"/>
    <w:rsid w:val="00981728"/>
    <w:rsid w:val="00982FD4"/>
    <w:rsid w:val="0098468D"/>
    <w:rsid w:val="009911AA"/>
    <w:rsid w:val="00992E93"/>
    <w:rsid w:val="00993F04"/>
    <w:rsid w:val="00995948"/>
    <w:rsid w:val="00996431"/>
    <w:rsid w:val="009A1F7B"/>
    <w:rsid w:val="009A6D51"/>
    <w:rsid w:val="009B1A9D"/>
    <w:rsid w:val="009B4383"/>
    <w:rsid w:val="009B6C84"/>
    <w:rsid w:val="009B77C0"/>
    <w:rsid w:val="009C5EC5"/>
    <w:rsid w:val="009C6828"/>
    <w:rsid w:val="009C6C38"/>
    <w:rsid w:val="009C7728"/>
    <w:rsid w:val="009D11D5"/>
    <w:rsid w:val="009D3ADC"/>
    <w:rsid w:val="009D4E23"/>
    <w:rsid w:val="009D7B53"/>
    <w:rsid w:val="009E1376"/>
    <w:rsid w:val="009E1A19"/>
    <w:rsid w:val="009E41E2"/>
    <w:rsid w:val="009E42DC"/>
    <w:rsid w:val="009E7424"/>
    <w:rsid w:val="009F00F6"/>
    <w:rsid w:val="009F3D5E"/>
    <w:rsid w:val="009F3EFF"/>
    <w:rsid w:val="00A00E70"/>
    <w:rsid w:val="00A03DC8"/>
    <w:rsid w:val="00A058AF"/>
    <w:rsid w:val="00A0793E"/>
    <w:rsid w:val="00A14E81"/>
    <w:rsid w:val="00A1586F"/>
    <w:rsid w:val="00A16C46"/>
    <w:rsid w:val="00A20CAC"/>
    <w:rsid w:val="00A24797"/>
    <w:rsid w:val="00A24F43"/>
    <w:rsid w:val="00A2502D"/>
    <w:rsid w:val="00A260C9"/>
    <w:rsid w:val="00A26ADC"/>
    <w:rsid w:val="00A3114F"/>
    <w:rsid w:val="00A34702"/>
    <w:rsid w:val="00A34740"/>
    <w:rsid w:val="00A34E9E"/>
    <w:rsid w:val="00A40479"/>
    <w:rsid w:val="00A416D7"/>
    <w:rsid w:val="00A43760"/>
    <w:rsid w:val="00A44497"/>
    <w:rsid w:val="00A46C43"/>
    <w:rsid w:val="00A475EF"/>
    <w:rsid w:val="00A476AB"/>
    <w:rsid w:val="00A47F96"/>
    <w:rsid w:val="00A506ED"/>
    <w:rsid w:val="00A51A5F"/>
    <w:rsid w:val="00A52108"/>
    <w:rsid w:val="00A534A2"/>
    <w:rsid w:val="00A54D30"/>
    <w:rsid w:val="00A55148"/>
    <w:rsid w:val="00A55E6D"/>
    <w:rsid w:val="00A56F79"/>
    <w:rsid w:val="00A61271"/>
    <w:rsid w:val="00A63284"/>
    <w:rsid w:val="00A71998"/>
    <w:rsid w:val="00A71CA1"/>
    <w:rsid w:val="00A7370D"/>
    <w:rsid w:val="00A74E98"/>
    <w:rsid w:val="00A76CEB"/>
    <w:rsid w:val="00A80C2E"/>
    <w:rsid w:val="00A81F63"/>
    <w:rsid w:val="00A8252B"/>
    <w:rsid w:val="00A8271D"/>
    <w:rsid w:val="00A85F15"/>
    <w:rsid w:val="00A910D6"/>
    <w:rsid w:val="00A91559"/>
    <w:rsid w:val="00A93BD1"/>
    <w:rsid w:val="00AA34B3"/>
    <w:rsid w:val="00AA5008"/>
    <w:rsid w:val="00AA6538"/>
    <w:rsid w:val="00AB210C"/>
    <w:rsid w:val="00AB3AEB"/>
    <w:rsid w:val="00AB656F"/>
    <w:rsid w:val="00AB6F71"/>
    <w:rsid w:val="00AB7507"/>
    <w:rsid w:val="00AC33B7"/>
    <w:rsid w:val="00AC33DD"/>
    <w:rsid w:val="00AC42DF"/>
    <w:rsid w:val="00AC4522"/>
    <w:rsid w:val="00AC659E"/>
    <w:rsid w:val="00AD12D9"/>
    <w:rsid w:val="00AE27DC"/>
    <w:rsid w:val="00AE2D67"/>
    <w:rsid w:val="00AE4129"/>
    <w:rsid w:val="00AE58A9"/>
    <w:rsid w:val="00AE5DFE"/>
    <w:rsid w:val="00AE612A"/>
    <w:rsid w:val="00AF025A"/>
    <w:rsid w:val="00AF0D98"/>
    <w:rsid w:val="00AF2330"/>
    <w:rsid w:val="00AF3E8B"/>
    <w:rsid w:val="00B0458B"/>
    <w:rsid w:val="00B04837"/>
    <w:rsid w:val="00B063CC"/>
    <w:rsid w:val="00B145EB"/>
    <w:rsid w:val="00B16AFA"/>
    <w:rsid w:val="00B2295E"/>
    <w:rsid w:val="00B229BA"/>
    <w:rsid w:val="00B27C4A"/>
    <w:rsid w:val="00B30687"/>
    <w:rsid w:val="00B32ED0"/>
    <w:rsid w:val="00B33BE4"/>
    <w:rsid w:val="00B33CAC"/>
    <w:rsid w:val="00B342CA"/>
    <w:rsid w:val="00B42358"/>
    <w:rsid w:val="00B45CE1"/>
    <w:rsid w:val="00B46194"/>
    <w:rsid w:val="00B52262"/>
    <w:rsid w:val="00B5743C"/>
    <w:rsid w:val="00B62899"/>
    <w:rsid w:val="00B632CC"/>
    <w:rsid w:val="00B63D77"/>
    <w:rsid w:val="00B648A4"/>
    <w:rsid w:val="00B66DA8"/>
    <w:rsid w:val="00B706E5"/>
    <w:rsid w:val="00B7433E"/>
    <w:rsid w:val="00B80D39"/>
    <w:rsid w:val="00B8129A"/>
    <w:rsid w:val="00B85E97"/>
    <w:rsid w:val="00B90715"/>
    <w:rsid w:val="00B90E2D"/>
    <w:rsid w:val="00B92D77"/>
    <w:rsid w:val="00B97462"/>
    <w:rsid w:val="00BA2F6D"/>
    <w:rsid w:val="00BA6984"/>
    <w:rsid w:val="00BB4C79"/>
    <w:rsid w:val="00BC0105"/>
    <w:rsid w:val="00BC0A9B"/>
    <w:rsid w:val="00BC149F"/>
    <w:rsid w:val="00BC270D"/>
    <w:rsid w:val="00BC4D38"/>
    <w:rsid w:val="00BC5A86"/>
    <w:rsid w:val="00BC79DE"/>
    <w:rsid w:val="00BC7A40"/>
    <w:rsid w:val="00BD0427"/>
    <w:rsid w:val="00BD0AC6"/>
    <w:rsid w:val="00BD115C"/>
    <w:rsid w:val="00BD2248"/>
    <w:rsid w:val="00BE1938"/>
    <w:rsid w:val="00BE2292"/>
    <w:rsid w:val="00BE2928"/>
    <w:rsid w:val="00BE58D9"/>
    <w:rsid w:val="00BF072B"/>
    <w:rsid w:val="00BF1B6C"/>
    <w:rsid w:val="00BF4C0F"/>
    <w:rsid w:val="00BF4F02"/>
    <w:rsid w:val="00BF5ECF"/>
    <w:rsid w:val="00BF66EF"/>
    <w:rsid w:val="00BF6D56"/>
    <w:rsid w:val="00BF73E3"/>
    <w:rsid w:val="00BF797E"/>
    <w:rsid w:val="00C00E69"/>
    <w:rsid w:val="00C10900"/>
    <w:rsid w:val="00C12AAA"/>
    <w:rsid w:val="00C13397"/>
    <w:rsid w:val="00C15ABC"/>
    <w:rsid w:val="00C20196"/>
    <w:rsid w:val="00C21FC1"/>
    <w:rsid w:val="00C22700"/>
    <w:rsid w:val="00C22F2E"/>
    <w:rsid w:val="00C22F3D"/>
    <w:rsid w:val="00C27C35"/>
    <w:rsid w:val="00C30FC9"/>
    <w:rsid w:val="00C31512"/>
    <w:rsid w:val="00C33EB9"/>
    <w:rsid w:val="00C34EA3"/>
    <w:rsid w:val="00C34F2D"/>
    <w:rsid w:val="00C35082"/>
    <w:rsid w:val="00C35F79"/>
    <w:rsid w:val="00C378B4"/>
    <w:rsid w:val="00C37ADC"/>
    <w:rsid w:val="00C44DA3"/>
    <w:rsid w:val="00C4675C"/>
    <w:rsid w:val="00C473F7"/>
    <w:rsid w:val="00C47F25"/>
    <w:rsid w:val="00C50092"/>
    <w:rsid w:val="00C519AB"/>
    <w:rsid w:val="00C51F3C"/>
    <w:rsid w:val="00C54275"/>
    <w:rsid w:val="00C54DEF"/>
    <w:rsid w:val="00C55E49"/>
    <w:rsid w:val="00C62CC3"/>
    <w:rsid w:val="00C64317"/>
    <w:rsid w:val="00C64896"/>
    <w:rsid w:val="00C64AA0"/>
    <w:rsid w:val="00C65C85"/>
    <w:rsid w:val="00C72C34"/>
    <w:rsid w:val="00C72FD3"/>
    <w:rsid w:val="00C7488C"/>
    <w:rsid w:val="00C765F9"/>
    <w:rsid w:val="00C7685A"/>
    <w:rsid w:val="00C83EBD"/>
    <w:rsid w:val="00C840C2"/>
    <w:rsid w:val="00C94164"/>
    <w:rsid w:val="00C95524"/>
    <w:rsid w:val="00C96E8F"/>
    <w:rsid w:val="00CA13F6"/>
    <w:rsid w:val="00CB495F"/>
    <w:rsid w:val="00CB7FB9"/>
    <w:rsid w:val="00CC3A2F"/>
    <w:rsid w:val="00CD002D"/>
    <w:rsid w:val="00CD28F2"/>
    <w:rsid w:val="00CD291B"/>
    <w:rsid w:val="00CD3140"/>
    <w:rsid w:val="00CD357D"/>
    <w:rsid w:val="00CD40D2"/>
    <w:rsid w:val="00CD7839"/>
    <w:rsid w:val="00CE115E"/>
    <w:rsid w:val="00CE13ED"/>
    <w:rsid w:val="00CE2A4F"/>
    <w:rsid w:val="00CE2DF0"/>
    <w:rsid w:val="00CE49A5"/>
    <w:rsid w:val="00CE6332"/>
    <w:rsid w:val="00CE7BEA"/>
    <w:rsid w:val="00CE7E14"/>
    <w:rsid w:val="00CF234E"/>
    <w:rsid w:val="00CF3E5D"/>
    <w:rsid w:val="00CF418A"/>
    <w:rsid w:val="00CF5B73"/>
    <w:rsid w:val="00CF74DB"/>
    <w:rsid w:val="00D0059B"/>
    <w:rsid w:val="00D01A30"/>
    <w:rsid w:val="00D02E6A"/>
    <w:rsid w:val="00D03BF8"/>
    <w:rsid w:val="00D04CD6"/>
    <w:rsid w:val="00D10A0E"/>
    <w:rsid w:val="00D10D66"/>
    <w:rsid w:val="00D141BC"/>
    <w:rsid w:val="00D17329"/>
    <w:rsid w:val="00D22C33"/>
    <w:rsid w:val="00D27F4D"/>
    <w:rsid w:val="00D30686"/>
    <w:rsid w:val="00D321DA"/>
    <w:rsid w:val="00D33B55"/>
    <w:rsid w:val="00D374DF"/>
    <w:rsid w:val="00D378C7"/>
    <w:rsid w:val="00D43F52"/>
    <w:rsid w:val="00D443D1"/>
    <w:rsid w:val="00D536A8"/>
    <w:rsid w:val="00D547CE"/>
    <w:rsid w:val="00D55DFD"/>
    <w:rsid w:val="00D56AA3"/>
    <w:rsid w:val="00D67B65"/>
    <w:rsid w:val="00D7052E"/>
    <w:rsid w:val="00D71FD8"/>
    <w:rsid w:val="00D8003B"/>
    <w:rsid w:val="00D80B36"/>
    <w:rsid w:val="00D81FA7"/>
    <w:rsid w:val="00D821E9"/>
    <w:rsid w:val="00D83C59"/>
    <w:rsid w:val="00D85252"/>
    <w:rsid w:val="00D87F6B"/>
    <w:rsid w:val="00D9073D"/>
    <w:rsid w:val="00D918C6"/>
    <w:rsid w:val="00D9348F"/>
    <w:rsid w:val="00D95647"/>
    <w:rsid w:val="00D97AE6"/>
    <w:rsid w:val="00DA253D"/>
    <w:rsid w:val="00DA515F"/>
    <w:rsid w:val="00DA5380"/>
    <w:rsid w:val="00DA79C1"/>
    <w:rsid w:val="00DB0116"/>
    <w:rsid w:val="00DB03E5"/>
    <w:rsid w:val="00DB0B79"/>
    <w:rsid w:val="00DB0EB4"/>
    <w:rsid w:val="00DB3798"/>
    <w:rsid w:val="00DB417B"/>
    <w:rsid w:val="00DB5227"/>
    <w:rsid w:val="00DB5633"/>
    <w:rsid w:val="00DB64C6"/>
    <w:rsid w:val="00DB6AFD"/>
    <w:rsid w:val="00DC01E5"/>
    <w:rsid w:val="00DC0878"/>
    <w:rsid w:val="00DC2CDC"/>
    <w:rsid w:val="00DC47C3"/>
    <w:rsid w:val="00DD43EE"/>
    <w:rsid w:val="00DD72DD"/>
    <w:rsid w:val="00DE48A7"/>
    <w:rsid w:val="00DE6819"/>
    <w:rsid w:val="00DE7C0A"/>
    <w:rsid w:val="00DF0AD6"/>
    <w:rsid w:val="00DF4088"/>
    <w:rsid w:val="00DF57C4"/>
    <w:rsid w:val="00DF7752"/>
    <w:rsid w:val="00E00A9B"/>
    <w:rsid w:val="00E021C5"/>
    <w:rsid w:val="00E033B3"/>
    <w:rsid w:val="00E05870"/>
    <w:rsid w:val="00E10B46"/>
    <w:rsid w:val="00E10FE2"/>
    <w:rsid w:val="00E16664"/>
    <w:rsid w:val="00E16680"/>
    <w:rsid w:val="00E226E2"/>
    <w:rsid w:val="00E22727"/>
    <w:rsid w:val="00E2571A"/>
    <w:rsid w:val="00E3447C"/>
    <w:rsid w:val="00E37121"/>
    <w:rsid w:val="00E4000F"/>
    <w:rsid w:val="00E432E7"/>
    <w:rsid w:val="00E536AF"/>
    <w:rsid w:val="00E53E38"/>
    <w:rsid w:val="00E544C9"/>
    <w:rsid w:val="00E5572F"/>
    <w:rsid w:val="00E71BFE"/>
    <w:rsid w:val="00E71CCE"/>
    <w:rsid w:val="00E74007"/>
    <w:rsid w:val="00E7781B"/>
    <w:rsid w:val="00E77D16"/>
    <w:rsid w:val="00E9014B"/>
    <w:rsid w:val="00E91C42"/>
    <w:rsid w:val="00E93CCD"/>
    <w:rsid w:val="00E957D2"/>
    <w:rsid w:val="00E972A9"/>
    <w:rsid w:val="00EA0226"/>
    <w:rsid w:val="00EA2868"/>
    <w:rsid w:val="00EA4121"/>
    <w:rsid w:val="00EA54A7"/>
    <w:rsid w:val="00EA5B42"/>
    <w:rsid w:val="00EA5C26"/>
    <w:rsid w:val="00EB2927"/>
    <w:rsid w:val="00EB4179"/>
    <w:rsid w:val="00EB43FB"/>
    <w:rsid w:val="00EB60D6"/>
    <w:rsid w:val="00EC4425"/>
    <w:rsid w:val="00EC4FEB"/>
    <w:rsid w:val="00EC5B7D"/>
    <w:rsid w:val="00EC73D2"/>
    <w:rsid w:val="00ED2F00"/>
    <w:rsid w:val="00ED45E7"/>
    <w:rsid w:val="00ED5E2E"/>
    <w:rsid w:val="00ED649E"/>
    <w:rsid w:val="00ED6879"/>
    <w:rsid w:val="00EE12B5"/>
    <w:rsid w:val="00EE13EB"/>
    <w:rsid w:val="00EE1C34"/>
    <w:rsid w:val="00EF02CF"/>
    <w:rsid w:val="00EF07EB"/>
    <w:rsid w:val="00EF0901"/>
    <w:rsid w:val="00EF4C3D"/>
    <w:rsid w:val="00EF5212"/>
    <w:rsid w:val="00F02FB0"/>
    <w:rsid w:val="00F05FD3"/>
    <w:rsid w:val="00F0612E"/>
    <w:rsid w:val="00F0749A"/>
    <w:rsid w:val="00F077D8"/>
    <w:rsid w:val="00F07DC8"/>
    <w:rsid w:val="00F12BFD"/>
    <w:rsid w:val="00F15662"/>
    <w:rsid w:val="00F157AE"/>
    <w:rsid w:val="00F15B50"/>
    <w:rsid w:val="00F168A8"/>
    <w:rsid w:val="00F16CB5"/>
    <w:rsid w:val="00F2106E"/>
    <w:rsid w:val="00F24B06"/>
    <w:rsid w:val="00F24D36"/>
    <w:rsid w:val="00F31756"/>
    <w:rsid w:val="00F317D9"/>
    <w:rsid w:val="00F31E44"/>
    <w:rsid w:val="00F32FB2"/>
    <w:rsid w:val="00F36295"/>
    <w:rsid w:val="00F402A0"/>
    <w:rsid w:val="00F406CA"/>
    <w:rsid w:val="00F43A09"/>
    <w:rsid w:val="00F45FCF"/>
    <w:rsid w:val="00F522D5"/>
    <w:rsid w:val="00F53C41"/>
    <w:rsid w:val="00F54FD5"/>
    <w:rsid w:val="00F55676"/>
    <w:rsid w:val="00F55F68"/>
    <w:rsid w:val="00F60044"/>
    <w:rsid w:val="00F63C0A"/>
    <w:rsid w:val="00F64E4F"/>
    <w:rsid w:val="00F65649"/>
    <w:rsid w:val="00F66F6F"/>
    <w:rsid w:val="00F76889"/>
    <w:rsid w:val="00F77504"/>
    <w:rsid w:val="00F80584"/>
    <w:rsid w:val="00F80735"/>
    <w:rsid w:val="00F8162C"/>
    <w:rsid w:val="00F87956"/>
    <w:rsid w:val="00F90B9C"/>
    <w:rsid w:val="00F90E19"/>
    <w:rsid w:val="00F91DA9"/>
    <w:rsid w:val="00F92005"/>
    <w:rsid w:val="00F97BBA"/>
    <w:rsid w:val="00FA141D"/>
    <w:rsid w:val="00FB1579"/>
    <w:rsid w:val="00FB19C1"/>
    <w:rsid w:val="00FB3A30"/>
    <w:rsid w:val="00FB3D20"/>
    <w:rsid w:val="00FC0275"/>
    <w:rsid w:val="00FC02C7"/>
    <w:rsid w:val="00FC0A24"/>
    <w:rsid w:val="00FC1B1D"/>
    <w:rsid w:val="00FC2AA9"/>
    <w:rsid w:val="00FC49E5"/>
    <w:rsid w:val="00FD1894"/>
    <w:rsid w:val="00FD2769"/>
    <w:rsid w:val="00FD6C10"/>
    <w:rsid w:val="00FD77F6"/>
    <w:rsid w:val="00FE045C"/>
    <w:rsid w:val="00FE322B"/>
    <w:rsid w:val="00FF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D4BE58"/>
  <w14:defaultImageDpi w14:val="330"/>
  <w15:docId w15:val="{03EB8D04-84DE-4FAC-8C29-1413FF800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80B36"/>
    <w:rPr>
      <w:sz w:val="18"/>
      <w:szCs w:val="18"/>
    </w:rPr>
  </w:style>
  <w:style w:type="paragraph" w:styleId="CommentText">
    <w:name w:val="annotation text"/>
    <w:basedOn w:val="Normal"/>
    <w:link w:val="CommentTextChar"/>
    <w:uiPriority w:val="99"/>
    <w:unhideWhenUsed/>
    <w:rsid w:val="00D80B36"/>
    <w:pPr>
      <w:widowControl w:val="0"/>
      <w:jc w:val="both"/>
    </w:pPr>
    <w:rPr>
      <w:kern w:val="2"/>
      <w:lang w:eastAsia="zh-CN"/>
    </w:rPr>
  </w:style>
  <w:style w:type="character" w:customStyle="1" w:styleId="CommentTextChar">
    <w:name w:val="Comment Text Char"/>
    <w:basedOn w:val="DefaultParagraphFont"/>
    <w:link w:val="CommentText"/>
    <w:uiPriority w:val="99"/>
    <w:rsid w:val="00D80B36"/>
    <w:rPr>
      <w:kern w:val="2"/>
      <w:lang w:eastAsia="zh-CN"/>
    </w:rPr>
  </w:style>
  <w:style w:type="paragraph" w:styleId="BalloonText">
    <w:name w:val="Balloon Text"/>
    <w:basedOn w:val="Normal"/>
    <w:link w:val="BalloonTextChar"/>
    <w:uiPriority w:val="99"/>
    <w:semiHidden/>
    <w:unhideWhenUsed/>
    <w:rsid w:val="00D80B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0B36"/>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3F15AC"/>
    <w:pPr>
      <w:widowControl/>
      <w:jc w:val="left"/>
    </w:pPr>
    <w:rPr>
      <w:b/>
      <w:bCs/>
      <w:kern w:val="0"/>
      <w:sz w:val="20"/>
      <w:szCs w:val="20"/>
      <w:lang w:eastAsia="en-US"/>
    </w:rPr>
  </w:style>
  <w:style w:type="character" w:customStyle="1" w:styleId="CommentSubjectChar">
    <w:name w:val="Comment Subject Char"/>
    <w:basedOn w:val="CommentTextChar"/>
    <w:link w:val="CommentSubject"/>
    <w:uiPriority w:val="99"/>
    <w:semiHidden/>
    <w:rsid w:val="003F15AC"/>
    <w:rPr>
      <w:b/>
      <w:bCs/>
      <w:kern w:val="2"/>
      <w:sz w:val="20"/>
      <w:szCs w:val="20"/>
      <w:lang w:eastAsia="zh-CN"/>
    </w:rPr>
  </w:style>
  <w:style w:type="paragraph" w:styleId="Footer">
    <w:name w:val="footer"/>
    <w:basedOn w:val="Normal"/>
    <w:link w:val="FooterChar"/>
    <w:uiPriority w:val="99"/>
    <w:unhideWhenUsed/>
    <w:rsid w:val="00B063CC"/>
    <w:pPr>
      <w:tabs>
        <w:tab w:val="center" w:pos="4320"/>
        <w:tab w:val="right" w:pos="8640"/>
      </w:tabs>
    </w:pPr>
  </w:style>
  <w:style w:type="character" w:customStyle="1" w:styleId="FooterChar">
    <w:name w:val="Footer Char"/>
    <w:basedOn w:val="DefaultParagraphFont"/>
    <w:link w:val="Footer"/>
    <w:uiPriority w:val="99"/>
    <w:rsid w:val="00B063CC"/>
  </w:style>
  <w:style w:type="character" w:styleId="PageNumber">
    <w:name w:val="page number"/>
    <w:basedOn w:val="DefaultParagraphFont"/>
    <w:uiPriority w:val="99"/>
    <w:semiHidden/>
    <w:unhideWhenUsed/>
    <w:rsid w:val="00B063CC"/>
  </w:style>
  <w:style w:type="paragraph" w:styleId="ListParagraph">
    <w:name w:val="List Paragraph"/>
    <w:basedOn w:val="Normal"/>
    <w:uiPriority w:val="34"/>
    <w:qFormat/>
    <w:rsid w:val="0096789F"/>
    <w:pPr>
      <w:ind w:left="720"/>
      <w:contextualSpacing/>
    </w:pPr>
  </w:style>
  <w:style w:type="character" w:styleId="Hyperlink">
    <w:name w:val="Hyperlink"/>
    <w:basedOn w:val="DefaultParagraphFont"/>
    <w:uiPriority w:val="99"/>
    <w:unhideWhenUsed/>
    <w:rsid w:val="00E5572F"/>
    <w:rPr>
      <w:color w:val="0000FF" w:themeColor="hyperlink"/>
      <w:u w:val="single"/>
    </w:rPr>
  </w:style>
  <w:style w:type="table" w:styleId="TableGrid">
    <w:name w:val="Table Grid"/>
    <w:basedOn w:val="TableNormal"/>
    <w:uiPriority w:val="59"/>
    <w:rsid w:val="00102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108C1"/>
    <w:pPr>
      <w:widowControl w:val="0"/>
      <w:jc w:val="both"/>
    </w:pPr>
    <w:rPr>
      <w:kern w:val="2"/>
      <w:lang w:eastAsia="zh-CN"/>
    </w:rPr>
  </w:style>
  <w:style w:type="character" w:customStyle="1" w:styleId="FootnoteTextChar">
    <w:name w:val="Footnote Text Char"/>
    <w:basedOn w:val="DefaultParagraphFont"/>
    <w:link w:val="FootnoteText"/>
    <w:uiPriority w:val="99"/>
    <w:rsid w:val="003108C1"/>
    <w:rPr>
      <w:kern w:val="2"/>
      <w:lang w:eastAsia="zh-CN"/>
    </w:rPr>
  </w:style>
  <w:style w:type="character" w:styleId="FootnoteReference">
    <w:name w:val="footnote reference"/>
    <w:basedOn w:val="DefaultParagraphFont"/>
    <w:uiPriority w:val="99"/>
    <w:unhideWhenUsed/>
    <w:rsid w:val="003108C1"/>
    <w:rPr>
      <w:vertAlign w:val="superscript"/>
    </w:rPr>
  </w:style>
  <w:style w:type="character" w:styleId="FollowedHyperlink">
    <w:name w:val="FollowedHyperlink"/>
    <w:basedOn w:val="DefaultParagraphFont"/>
    <w:uiPriority w:val="99"/>
    <w:semiHidden/>
    <w:unhideWhenUsed/>
    <w:rsid w:val="0001536D"/>
    <w:rPr>
      <w:color w:val="800080" w:themeColor="followedHyperlink"/>
      <w:u w:val="single"/>
    </w:rPr>
  </w:style>
  <w:style w:type="paragraph" w:styleId="Revision">
    <w:name w:val="Revision"/>
    <w:hidden/>
    <w:uiPriority w:val="99"/>
    <w:semiHidden/>
    <w:rsid w:val="004E2D2B"/>
  </w:style>
  <w:style w:type="table" w:customStyle="1" w:styleId="21">
    <w:name w:val="无格式表格 21"/>
    <w:basedOn w:val="TableNormal"/>
    <w:uiPriority w:val="42"/>
    <w:rsid w:val="00982FD4"/>
    <w:rPr>
      <w:kern w:val="2"/>
      <w:sz w:val="21"/>
      <w:szCs w:val="22"/>
      <w:lang w:eastAsia="zh-C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apple-converted-space">
    <w:name w:val="apple-converted-space"/>
    <w:basedOn w:val="DefaultParagraphFont"/>
    <w:rsid w:val="00FD2769"/>
  </w:style>
  <w:style w:type="paragraph" w:styleId="Header">
    <w:name w:val="header"/>
    <w:basedOn w:val="Normal"/>
    <w:link w:val="HeaderChar"/>
    <w:uiPriority w:val="99"/>
    <w:unhideWhenUsed/>
    <w:rsid w:val="00002DD6"/>
    <w:pPr>
      <w:tabs>
        <w:tab w:val="center" w:pos="4320"/>
        <w:tab w:val="right" w:pos="8640"/>
      </w:tabs>
    </w:pPr>
  </w:style>
  <w:style w:type="character" w:customStyle="1" w:styleId="HeaderChar">
    <w:name w:val="Header Char"/>
    <w:basedOn w:val="DefaultParagraphFont"/>
    <w:link w:val="Header"/>
    <w:uiPriority w:val="99"/>
    <w:rsid w:val="00002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89775">
      <w:bodyDiv w:val="1"/>
      <w:marLeft w:val="0"/>
      <w:marRight w:val="0"/>
      <w:marTop w:val="0"/>
      <w:marBottom w:val="0"/>
      <w:divBdr>
        <w:top w:val="none" w:sz="0" w:space="0" w:color="auto"/>
        <w:left w:val="none" w:sz="0" w:space="0" w:color="auto"/>
        <w:bottom w:val="none" w:sz="0" w:space="0" w:color="auto"/>
        <w:right w:val="none" w:sz="0" w:space="0" w:color="auto"/>
      </w:divBdr>
    </w:div>
    <w:div w:id="848524851">
      <w:bodyDiv w:val="1"/>
      <w:marLeft w:val="0"/>
      <w:marRight w:val="0"/>
      <w:marTop w:val="0"/>
      <w:marBottom w:val="0"/>
      <w:divBdr>
        <w:top w:val="none" w:sz="0" w:space="0" w:color="auto"/>
        <w:left w:val="none" w:sz="0" w:space="0" w:color="auto"/>
        <w:bottom w:val="none" w:sz="0" w:space="0" w:color="auto"/>
        <w:right w:val="none" w:sz="0" w:space="0" w:color="auto"/>
      </w:divBdr>
    </w:div>
    <w:div w:id="1009523118">
      <w:bodyDiv w:val="1"/>
      <w:marLeft w:val="0"/>
      <w:marRight w:val="0"/>
      <w:marTop w:val="0"/>
      <w:marBottom w:val="0"/>
      <w:divBdr>
        <w:top w:val="none" w:sz="0" w:space="0" w:color="auto"/>
        <w:left w:val="none" w:sz="0" w:space="0" w:color="auto"/>
        <w:bottom w:val="none" w:sz="0" w:space="0" w:color="auto"/>
        <w:right w:val="none" w:sz="0" w:space="0" w:color="auto"/>
      </w:divBdr>
    </w:div>
    <w:div w:id="1030765717">
      <w:bodyDiv w:val="1"/>
      <w:marLeft w:val="0"/>
      <w:marRight w:val="0"/>
      <w:marTop w:val="0"/>
      <w:marBottom w:val="0"/>
      <w:divBdr>
        <w:top w:val="none" w:sz="0" w:space="0" w:color="auto"/>
        <w:left w:val="none" w:sz="0" w:space="0" w:color="auto"/>
        <w:bottom w:val="none" w:sz="0" w:space="0" w:color="auto"/>
        <w:right w:val="none" w:sz="0" w:space="0" w:color="auto"/>
      </w:divBdr>
    </w:div>
    <w:div w:id="1056930306">
      <w:bodyDiv w:val="1"/>
      <w:marLeft w:val="0"/>
      <w:marRight w:val="0"/>
      <w:marTop w:val="0"/>
      <w:marBottom w:val="0"/>
      <w:divBdr>
        <w:top w:val="none" w:sz="0" w:space="0" w:color="auto"/>
        <w:left w:val="none" w:sz="0" w:space="0" w:color="auto"/>
        <w:bottom w:val="none" w:sz="0" w:space="0" w:color="auto"/>
        <w:right w:val="none" w:sz="0" w:space="0" w:color="auto"/>
      </w:divBdr>
    </w:div>
    <w:div w:id="1139691540">
      <w:bodyDiv w:val="1"/>
      <w:marLeft w:val="0"/>
      <w:marRight w:val="0"/>
      <w:marTop w:val="0"/>
      <w:marBottom w:val="0"/>
      <w:divBdr>
        <w:top w:val="none" w:sz="0" w:space="0" w:color="auto"/>
        <w:left w:val="none" w:sz="0" w:space="0" w:color="auto"/>
        <w:bottom w:val="none" w:sz="0" w:space="0" w:color="auto"/>
        <w:right w:val="none" w:sz="0" w:space="0" w:color="auto"/>
      </w:divBdr>
    </w:div>
    <w:div w:id="1286544529">
      <w:bodyDiv w:val="1"/>
      <w:marLeft w:val="0"/>
      <w:marRight w:val="0"/>
      <w:marTop w:val="0"/>
      <w:marBottom w:val="0"/>
      <w:divBdr>
        <w:top w:val="none" w:sz="0" w:space="0" w:color="auto"/>
        <w:left w:val="none" w:sz="0" w:space="0" w:color="auto"/>
        <w:bottom w:val="none" w:sz="0" w:space="0" w:color="auto"/>
        <w:right w:val="none" w:sz="0" w:space="0" w:color="auto"/>
      </w:divBdr>
    </w:div>
    <w:div w:id="1348361167">
      <w:bodyDiv w:val="1"/>
      <w:marLeft w:val="0"/>
      <w:marRight w:val="0"/>
      <w:marTop w:val="0"/>
      <w:marBottom w:val="0"/>
      <w:divBdr>
        <w:top w:val="none" w:sz="0" w:space="0" w:color="auto"/>
        <w:left w:val="none" w:sz="0" w:space="0" w:color="auto"/>
        <w:bottom w:val="none" w:sz="0" w:space="0" w:color="auto"/>
        <w:right w:val="none" w:sz="0" w:space="0" w:color="auto"/>
      </w:divBdr>
    </w:div>
    <w:div w:id="1517842225">
      <w:bodyDiv w:val="1"/>
      <w:marLeft w:val="0"/>
      <w:marRight w:val="0"/>
      <w:marTop w:val="0"/>
      <w:marBottom w:val="0"/>
      <w:divBdr>
        <w:top w:val="none" w:sz="0" w:space="0" w:color="auto"/>
        <w:left w:val="none" w:sz="0" w:space="0" w:color="auto"/>
        <w:bottom w:val="none" w:sz="0" w:space="0" w:color="auto"/>
        <w:right w:val="none" w:sz="0" w:space="0" w:color="auto"/>
      </w:divBdr>
    </w:div>
    <w:div w:id="1783693825">
      <w:bodyDiv w:val="1"/>
      <w:marLeft w:val="0"/>
      <w:marRight w:val="0"/>
      <w:marTop w:val="0"/>
      <w:marBottom w:val="0"/>
      <w:divBdr>
        <w:top w:val="none" w:sz="0" w:space="0" w:color="auto"/>
        <w:left w:val="none" w:sz="0" w:space="0" w:color="auto"/>
        <w:bottom w:val="none" w:sz="0" w:space="0" w:color="auto"/>
        <w:right w:val="none" w:sz="0" w:space="0" w:color="auto"/>
      </w:divBdr>
      <w:divsChild>
        <w:div w:id="497383989">
          <w:marLeft w:val="547"/>
          <w:marRight w:val="0"/>
          <w:marTop w:val="0"/>
          <w:marBottom w:val="0"/>
          <w:divBdr>
            <w:top w:val="none" w:sz="0" w:space="0" w:color="auto"/>
            <w:left w:val="none" w:sz="0" w:space="0" w:color="auto"/>
            <w:bottom w:val="none" w:sz="0" w:space="0" w:color="auto"/>
            <w:right w:val="none" w:sz="0" w:space="0" w:color="auto"/>
          </w:divBdr>
        </w:div>
      </w:divsChild>
    </w:div>
    <w:div w:id="1898318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Di\Dropbox\Doc\Slack%20Safety%20Performance\Slack%20safety%20JOM%20R&amp;R\results%20stuff\Curvilinear%20graph.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a:t>Curvilinear</a:t>
            </a:r>
            <a:r>
              <a:rPr lang="en-US" altLang="zh-CN" baseline="0"/>
              <a:t> relation between operational coupling and safety incidents</a:t>
            </a:r>
            <a:endParaRPr lang="zh-CN" alt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8749000799360502"/>
          <c:y val="0.25083333333333302"/>
          <c:w val="0.68195443645083997"/>
          <c:h val="0.56129807022529798"/>
        </c:manualLayout>
      </c:layout>
      <c:scatterChart>
        <c:scatterStyle val="smooth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Sheet1!$A$8:$A$18</c:f>
              <c:numCache>
                <c:formatCode>General</c:formatCode>
                <c:ptCount val="11"/>
                <c:pt idx="0">
                  <c:v>-8.3574663532106506</c:v>
                </c:pt>
                <c:pt idx="1">
                  <c:v>-7.571509252525547</c:v>
                </c:pt>
                <c:pt idx="2">
                  <c:v>-6.7855521518404487</c:v>
                </c:pt>
                <c:pt idx="3">
                  <c:v>-5.9995950511553486</c:v>
                </c:pt>
                <c:pt idx="4">
                  <c:v>-5.2136379504702486</c:v>
                </c:pt>
                <c:pt idx="5">
                  <c:v>-4.4276808497851334</c:v>
                </c:pt>
                <c:pt idx="6">
                  <c:v>-3.6417237491000569</c:v>
                </c:pt>
                <c:pt idx="7">
                  <c:v>-2.85576664841496</c:v>
                </c:pt>
                <c:pt idx="8">
                  <c:v>-2.0698095477298608</c:v>
                </c:pt>
                <c:pt idx="9">
                  <c:v>-1.2838524470447621</c:v>
                </c:pt>
                <c:pt idx="10">
                  <c:v>-0.49789534635966398</c:v>
                </c:pt>
              </c:numCache>
            </c:numRef>
          </c:xVal>
          <c:yVal>
            <c:numRef>
              <c:f>Sheet1!$B$8:$B$18</c:f>
              <c:numCache>
                <c:formatCode>General</c:formatCode>
                <c:ptCount val="11"/>
                <c:pt idx="0">
                  <c:v>-3.9480522862800318</c:v>
                </c:pt>
                <c:pt idx="1">
                  <c:v>-2.821005600119606</c:v>
                </c:pt>
                <c:pt idx="2">
                  <c:v>-1.850861969244987</c:v>
                </c:pt>
                <c:pt idx="3">
                  <c:v>-1.037621393656166</c:v>
                </c:pt>
                <c:pt idx="4">
                  <c:v>-0.38128387335314701</c:v>
                </c:pt>
                <c:pt idx="5">
                  <c:v>0.118150591664074</c:v>
                </c:pt>
                <c:pt idx="6">
                  <c:v>0.46068200139549298</c:v>
                </c:pt>
                <c:pt idx="7">
                  <c:v>0.64631035584111096</c:v>
                </c:pt>
                <c:pt idx="8">
                  <c:v>0.67503565500092899</c:v>
                </c:pt>
                <c:pt idx="9">
                  <c:v>0.54685789887494596</c:v>
                </c:pt>
                <c:pt idx="10">
                  <c:v>0.26177708746316303</c:v>
                </c:pt>
              </c:numCache>
            </c:numRef>
          </c:yVal>
          <c:smooth val="1"/>
          <c:extLst>
            <c:ext xmlns:c16="http://schemas.microsoft.com/office/drawing/2014/chart" uri="{C3380CC4-5D6E-409C-BE32-E72D297353CC}">
              <c16:uniqueId val="{00000000-D298-4ACC-8F84-B0EE307B4E1C}"/>
            </c:ext>
          </c:extLst>
        </c:ser>
        <c:dLbls>
          <c:showLegendKey val="0"/>
          <c:showVal val="0"/>
          <c:showCatName val="0"/>
          <c:showSerName val="0"/>
          <c:showPercent val="0"/>
          <c:showBubbleSize val="0"/>
        </c:dLbls>
        <c:axId val="-2132303592"/>
        <c:axId val="-2132307368"/>
      </c:scatterChart>
      <c:valAx>
        <c:axId val="-2132303592"/>
        <c:scaling>
          <c:orientation val="minMax"/>
        </c:scaling>
        <c:delete val="1"/>
        <c:axPos val="b"/>
        <c:numFmt formatCode="General" sourceLinked="1"/>
        <c:majorTickMark val="none"/>
        <c:minorTickMark val="none"/>
        <c:tickLblPos val="nextTo"/>
        <c:crossAx val="-2132307368"/>
        <c:crosses val="autoZero"/>
        <c:crossBetween val="midCat"/>
      </c:valAx>
      <c:valAx>
        <c:axId val="-213230736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213230359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0.64138</cdr:x>
      <cdr:y>0.34741</cdr:y>
    </cdr:from>
    <cdr:to>
      <cdr:x>0.77121</cdr:x>
      <cdr:y>0.43658</cdr:y>
    </cdr:to>
    <cdr:sp macro="" textlink="">
      <cdr:nvSpPr>
        <cdr:cNvPr id="2" name="文本框 1"/>
        <cdr:cNvSpPr txBox="1"/>
      </cdr:nvSpPr>
      <cdr:spPr>
        <a:xfrm xmlns:a="http://schemas.openxmlformats.org/drawingml/2006/main">
          <a:off x="3383266" y="1140297"/>
          <a:ext cx="684846" cy="29268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Mean</a:t>
          </a:r>
        </a:p>
      </cdr:txBody>
    </cdr:sp>
  </cdr:relSizeAnchor>
  <cdr:relSizeAnchor xmlns:cdr="http://schemas.openxmlformats.org/drawingml/2006/chartDrawing">
    <cdr:from>
      <cdr:x>0.34612</cdr:x>
      <cdr:y>0.7339</cdr:y>
    </cdr:from>
    <cdr:to>
      <cdr:x>0.44205</cdr:x>
      <cdr:y>0.82307</cdr:y>
    </cdr:to>
    <cdr:sp macro="" textlink="">
      <cdr:nvSpPr>
        <cdr:cNvPr id="3" name="文本框 1"/>
        <cdr:cNvSpPr txBox="1"/>
      </cdr:nvSpPr>
      <cdr:spPr>
        <a:xfrm xmlns:a="http://schemas.openxmlformats.org/drawingml/2006/main">
          <a:off x="2199640" y="2633980"/>
          <a:ext cx="609600" cy="32004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-5</a:t>
          </a:r>
          <a:r>
            <a:rPr lang="en-US" sz="1100" baseline="0"/>
            <a:t> S.D.</a:t>
          </a:r>
          <a:endParaRPr lang="en-US" sz="1100"/>
        </a:p>
      </cdr:txBody>
    </cdr:sp>
  </cdr:relSizeAnchor>
  <cdr:relSizeAnchor xmlns:cdr="http://schemas.openxmlformats.org/drawingml/2006/chartDrawing">
    <cdr:from>
      <cdr:x>0.89408</cdr:x>
      <cdr:y>0.33263</cdr:y>
    </cdr:from>
    <cdr:to>
      <cdr:x>0.99001</cdr:x>
      <cdr:y>0.4218</cdr:y>
    </cdr:to>
    <cdr:sp macro="" textlink="">
      <cdr:nvSpPr>
        <cdr:cNvPr id="4" name="文本框 1"/>
        <cdr:cNvSpPr txBox="1"/>
      </cdr:nvSpPr>
      <cdr:spPr>
        <a:xfrm xmlns:a="http://schemas.openxmlformats.org/drawingml/2006/main">
          <a:off x="5681980" y="1193800"/>
          <a:ext cx="609600" cy="32004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+5</a:t>
          </a:r>
          <a:r>
            <a:rPr lang="en-US" sz="1100" baseline="0"/>
            <a:t> S.D.</a:t>
          </a:r>
          <a:endParaRPr lang="en-US" sz="1100"/>
        </a:p>
      </cdr:txBody>
    </cdr:sp>
  </cdr:relSizeAnchor>
  <cdr:relSizeAnchor xmlns:cdr="http://schemas.openxmlformats.org/drawingml/2006/chartDrawing">
    <cdr:from>
      <cdr:x>0.06235</cdr:x>
      <cdr:y>0.46921</cdr:y>
    </cdr:from>
    <cdr:to>
      <cdr:x>0.2482</cdr:x>
      <cdr:y>0.74735</cdr:y>
    </cdr:to>
    <cdr:sp macro="" textlink="">
      <cdr:nvSpPr>
        <cdr:cNvPr id="5" name="文本框 4"/>
        <cdr:cNvSpPr txBox="1"/>
      </cdr:nvSpPr>
      <cdr:spPr>
        <a:xfrm xmlns:a="http://schemas.openxmlformats.org/drawingml/2006/main">
          <a:off x="396240" y="1684020"/>
          <a:ext cx="1181100" cy="9982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Safety incidents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92094-BEA1-4761-AE24-C2EDBA062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12551</Words>
  <Characters>71543</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University College Dublin</Company>
  <LinksUpToDate>false</LinksUpToDate>
  <CharactersWithSpaces>83927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Pagell</dc:creator>
  <cp:keywords/>
  <dc:description/>
  <cp:lastModifiedBy>Aiken, Wendy</cp:lastModifiedBy>
  <cp:revision>2</cp:revision>
  <cp:lastPrinted>2017-03-20T11:16:00Z</cp:lastPrinted>
  <dcterms:created xsi:type="dcterms:W3CDTF">2020-03-20T15:48:00Z</dcterms:created>
  <dcterms:modified xsi:type="dcterms:W3CDTF">2020-03-20T15:48:00Z</dcterms:modified>
</cp:coreProperties>
</file>