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6D22E" w14:textId="5AF8905F" w:rsidR="00D257D9" w:rsidRPr="00DC402D" w:rsidRDefault="00990183" w:rsidP="00990183">
      <w:pPr>
        <w:spacing w:after="0" w:line="360" w:lineRule="auto"/>
        <w:jc w:val="center"/>
        <w:rPr>
          <w:rFonts w:ascii="Times New Roman" w:eastAsia="Times New Roman" w:hAnsi="Times New Roman" w:cs="Times New Roman"/>
          <w:b/>
          <w:sz w:val="24"/>
          <w:szCs w:val="24"/>
          <w:lang w:eastAsia="en-GB"/>
        </w:rPr>
      </w:pPr>
      <w:bookmarkStart w:id="0" w:name="_GoBack"/>
      <w:bookmarkEnd w:id="0"/>
      <w:r w:rsidRPr="00DC402D">
        <w:rPr>
          <w:rFonts w:ascii="Times New Roman" w:eastAsia="Times New Roman" w:hAnsi="Times New Roman" w:cs="Times New Roman"/>
          <w:b/>
          <w:sz w:val="24"/>
          <w:szCs w:val="24"/>
          <w:lang w:eastAsia="en-GB"/>
        </w:rPr>
        <w:t xml:space="preserve">Exercise Training Protects </w:t>
      </w:r>
      <w:r w:rsidR="0049682F" w:rsidRPr="00DC402D">
        <w:rPr>
          <w:rFonts w:ascii="Times New Roman" w:eastAsia="Times New Roman" w:hAnsi="Times New Roman" w:cs="Times New Roman"/>
          <w:b/>
          <w:sz w:val="24"/>
          <w:szCs w:val="24"/>
          <w:lang w:eastAsia="en-GB"/>
        </w:rPr>
        <w:t xml:space="preserve">the </w:t>
      </w:r>
      <w:r w:rsidRPr="00DC402D">
        <w:rPr>
          <w:rFonts w:ascii="Times New Roman" w:eastAsia="Times New Roman" w:hAnsi="Times New Roman" w:cs="Times New Roman"/>
          <w:b/>
          <w:sz w:val="24"/>
          <w:szCs w:val="24"/>
          <w:lang w:eastAsia="en-GB"/>
        </w:rPr>
        <w:t xml:space="preserve">LDL </w:t>
      </w:r>
      <w:r w:rsidR="0049682F" w:rsidRPr="00DC402D">
        <w:rPr>
          <w:rFonts w:ascii="Times New Roman" w:eastAsia="Times New Roman" w:hAnsi="Times New Roman" w:cs="Times New Roman"/>
          <w:b/>
          <w:sz w:val="24"/>
          <w:szCs w:val="24"/>
          <w:lang w:eastAsia="en-GB"/>
        </w:rPr>
        <w:t xml:space="preserve">I Subfraction </w:t>
      </w:r>
      <w:r w:rsidRPr="00DC402D">
        <w:rPr>
          <w:rFonts w:ascii="Times New Roman" w:eastAsia="Times New Roman" w:hAnsi="Times New Roman" w:cs="Times New Roman"/>
          <w:b/>
          <w:sz w:val="24"/>
          <w:szCs w:val="24"/>
          <w:lang w:eastAsia="en-GB"/>
        </w:rPr>
        <w:t>from Oxidation Susceptibility in an Aged Human Population</w:t>
      </w:r>
    </w:p>
    <w:p w14:paraId="1909F393" w14:textId="77777777" w:rsidR="00ED2E1C" w:rsidRPr="00ED2E1C" w:rsidRDefault="00ED2E1C" w:rsidP="00ED2E1C">
      <w:pPr>
        <w:spacing w:after="0" w:line="360" w:lineRule="auto"/>
        <w:jc w:val="center"/>
        <w:rPr>
          <w:rFonts w:ascii="Times New Roman" w:hAnsi="Times New Roman" w:cs="Times New Roman"/>
          <w:sz w:val="24"/>
          <w:szCs w:val="24"/>
        </w:rPr>
      </w:pPr>
    </w:p>
    <w:p w14:paraId="2DD1FF1B" w14:textId="334BD270" w:rsidR="00ED2E1C" w:rsidRPr="00ED2E1C" w:rsidRDefault="00ED2E1C" w:rsidP="00ED2E1C">
      <w:pPr>
        <w:spacing w:after="0" w:line="360" w:lineRule="auto"/>
        <w:jc w:val="center"/>
        <w:rPr>
          <w:rFonts w:ascii="Times New Roman" w:hAnsi="Times New Roman" w:cs="Times New Roman"/>
          <w:sz w:val="24"/>
          <w:szCs w:val="24"/>
        </w:rPr>
      </w:pPr>
      <w:r w:rsidRPr="00ED2E1C">
        <w:rPr>
          <w:rFonts w:ascii="Times New Roman" w:hAnsi="Times New Roman" w:cs="Times New Roman"/>
          <w:sz w:val="24"/>
          <w:szCs w:val="24"/>
        </w:rPr>
        <w:t>Paul Medlow</w:t>
      </w:r>
      <w:r w:rsidR="00874347">
        <w:rPr>
          <w:rFonts w:ascii="Times New Roman" w:hAnsi="Times New Roman" w:cs="Times New Roman"/>
          <w:sz w:val="24"/>
          <w:szCs w:val="24"/>
          <w:vertAlign w:val="superscript"/>
        </w:rPr>
        <w:t>a</w:t>
      </w:r>
      <w:r w:rsidRPr="00ED2E1C">
        <w:rPr>
          <w:rFonts w:ascii="Times New Roman" w:hAnsi="Times New Roman" w:cs="Times New Roman"/>
          <w:sz w:val="24"/>
          <w:szCs w:val="24"/>
        </w:rPr>
        <w:t>, Jane McEneny</w:t>
      </w:r>
      <w:r w:rsidR="00874347">
        <w:rPr>
          <w:rFonts w:ascii="Times New Roman" w:hAnsi="Times New Roman" w:cs="Times New Roman"/>
          <w:sz w:val="24"/>
          <w:szCs w:val="24"/>
          <w:vertAlign w:val="superscript"/>
        </w:rPr>
        <w:t>b</w:t>
      </w:r>
      <w:r w:rsidRPr="00ED2E1C">
        <w:rPr>
          <w:rFonts w:ascii="Times New Roman" w:hAnsi="Times New Roman" w:cs="Times New Roman"/>
          <w:sz w:val="24"/>
          <w:szCs w:val="24"/>
        </w:rPr>
        <w:t>, Marie H Murphy</w:t>
      </w:r>
      <w:r w:rsidR="00874347">
        <w:rPr>
          <w:rFonts w:ascii="Times New Roman" w:hAnsi="Times New Roman" w:cs="Times New Roman"/>
          <w:sz w:val="24"/>
          <w:szCs w:val="24"/>
          <w:vertAlign w:val="superscript"/>
        </w:rPr>
        <w:t>a</w:t>
      </w:r>
      <w:r w:rsidRPr="00ED2E1C">
        <w:rPr>
          <w:rFonts w:ascii="Times New Roman" w:hAnsi="Times New Roman" w:cs="Times New Roman"/>
          <w:sz w:val="24"/>
          <w:szCs w:val="24"/>
        </w:rPr>
        <w:t>, Tom Trinick</w:t>
      </w:r>
      <w:r w:rsidR="00874347">
        <w:rPr>
          <w:rFonts w:ascii="Times New Roman" w:hAnsi="Times New Roman" w:cs="Times New Roman"/>
          <w:sz w:val="24"/>
          <w:szCs w:val="24"/>
          <w:vertAlign w:val="superscript"/>
        </w:rPr>
        <w:t>c</w:t>
      </w:r>
      <w:r w:rsidRPr="00ED2E1C">
        <w:rPr>
          <w:rFonts w:ascii="Times New Roman" w:hAnsi="Times New Roman" w:cs="Times New Roman"/>
          <w:sz w:val="24"/>
          <w:szCs w:val="24"/>
        </w:rPr>
        <w:t>, Ellie Duly</w:t>
      </w:r>
      <w:r w:rsidR="00874347">
        <w:rPr>
          <w:rFonts w:ascii="Times New Roman" w:hAnsi="Times New Roman" w:cs="Times New Roman"/>
          <w:sz w:val="24"/>
          <w:szCs w:val="24"/>
          <w:vertAlign w:val="superscript"/>
        </w:rPr>
        <w:t>c</w:t>
      </w:r>
      <w:r w:rsidRPr="00ED2E1C">
        <w:rPr>
          <w:rFonts w:ascii="Times New Roman" w:hAnsi="Times New Roman" w:cs="Times New Roman"/>
          <w:sz w:val="24"/>
          <w:szCs w:val="24"/>
        </w:rPr>
        <w:t>, Gareth W Davison</w:t>
      </w:r>
      <w:r w:rsidR="00874347">
        <w:rPr>
          <w:rFonts w:ascii="Times New Roman" w:hAnsi="Times New Roman" w:cs="Times New Roman"/>
          <w:sz w:val="24"/>
          <w:szCs w:val="24"/>
          <w:vertAlign w:val="superscript"/>
        </w:rPr>
        <w:t>a</w:t>
      </w:r>
      <w:r w:rsidR="00BA0093">
        <w:rPr>
          <w:rFonts w:ascii="Times New Roman" w:hAnsi="Times New Roman" w:cs="Times New Roman"/>
          <w:sz w:val="24"/>
          <w:szCs w:val="24"/>
          <w:vertAlign w:val="superscript"/>
        </w:rPr>
        <w:t>*</w:t>
      </w:r>
    </w:p>
    <w:p w14:paraId="6C348B31" w14:textId="77777777" w:rsidR="00ED2E1C" w:rsidRPr="00ED2E1C" w:rsidRDefault="00ED2E1C" w:rsidP="00ED2E1C">
      <w:pPr>
        <w:spacing w:after="0" w:line="360" w:lineRule="auto"/>
        <w:jc w:val="center"/>
        <w:rPr>
          <w:rFonts w:ascii="Times New Roman" w:hAnsi="Times New Roman" w:cs="Times New Roman"/>
          <w:b/>
          <w:sz w:val="24"/>
          <w:szCs w:val="24"/>
        </w:rPr>
      </w:pPr>
    </w:p>
    <w:p w14:paraId="36CCD595" w14:textId="38B24C9A" w:rsidR="00ED2E1C" w:rsidRPr="00ED2E1C" w:rsidRDefault="00874347" w:rsidP="00ED2E1C">
      <w:pPr>
        <w:autoSpaceDE w:val="0"/>
        <w:autoSpaceDN w:val="0"/>
        <w:adjustRightInd w:val="0"/>
        <w:spacing w:after="0" w:line="360" w:lineRule="auto"/>
        <w:jc w:val="both"/>
        <w:rPr>
          <w:rFonts w:ascii="Times New Roman" w:eastAsia="Calibri" w:hAnsi="Times New Roman" w:cs="Times New Roman"/>
          <w:i/>
          <w:iCs/>
          <w:sz w:val="24"/>
          <w:szCs w:val="24"/>
        </w:rPr>
      </w:pPr>
      <w:r>
        <w:rPr>
          <w:rFonts w:ascii="Times New Roman" w:hAnsi="Times New Roman" w:cs="Times New Roman"/>
          <w:i/>
          <w:sz w:val="24"/>
          <w:szCs w:val="24"/>
          <w:vertAlign w:val="superscript"/>
        </w:rPr>
        <w:t>a</w:t>
      </w:r>
      <w:r w:rsidR="00ED2E1C" w:rsidRPr="00ED2E1C">
        <w:rPr>
          <w:rFonts w:ascii="Times New Roman" w:hAnsi="Times New Roman" w:cs="Times New Roman"/>
          <w:i/>
          <w:sz w:val="24"/>
          <w:szCs w:val="24"/>
        </w:rPr>
        <w:t xml:space="preserve">Sport and Exercise Science Research Institute, </w:t>
      </w:r>
      <w:r w:rsidR="005174BC">
        <w:rPr>
          <w:rFonts w:ascii="Times New Roman" w:hAnsi="Times New Roman" w:cs="Times New Roman"/>
          <w:i/>
          <w:sz w:val="24"/>
          <w:szCs w:val="24"/>
        </w:rPr>
        <w:t xml:space="preserve">Ulster </w:t>
      </w:r>
      <w:r w:rsidR="00ED2E1C" w:rsidRPr="00ED2E1C">
        <w:rPr>
          <w:rFonts w:ascii="Times New Roman" w:hAnsi="Times New Roman" w:cs="Times New Roman"/>
          <w:i/>
          <w:sz w:val="24"/>
          <w:szCs w:val="24"/>
        </w:rPr>
        <w:t xml:space="preserve">University, Jordanstown, Co. Antrim, Northern Ireland, BT37 OQB, UK; </w:t>
      </w:r>
      <w:r>
        <w:rPr>
          <w:rFonts w:ascii="Times New Roman" w:hAnsi="Times New Roman" w:cs="Times New Roman"/>
          <w:i/>
          <w:sz w:val="24"/>
          <w:szCs w:val="24"/>
          <w:vertAlign w:val="superscript"/>
        </w:rPr>
        <w:t>b</w:t>
      </w:r>
      <w:r w:rsidR="00ED2E1C" w:rsidRPr="00ED2E1C">
        <w:rPr>
          <w:rFonts w:ascii="Times New Roman" w:hAnsi="Times New Roman" w:cs="Times New Roman"/>
          <w:i/>
          <w:sz w:val="24"/>
          <w:szCs w:val="24"/>
        </w:rPr>
        <w:t xml:space="preserve">Centre for Public Health, School of Medicine, Queens University Belfast, BT12 6BJ, UK; </w:t>
      </w:r>
      <w:r>
        <w:rPr>
          <w:rFonts w:ascii="Times New Roman" w:hAnsi="Times New Roman" w:cs="Times New Roman"/>
          <w:i/>
          <w:sz w:val="24"/>
          <w:szCs w:val="24"/>
          <w:vertAlign w:val="superscript"/>
        </w:rPr>
        <w:t>c</w:t>
      </w:r>
      <w:r w:rsidR="00ED2E1C" w:rsidRPr="00ED2E1C">
        <w:rPr>
          <w:rFonts w:ascii="Times New Roman" w:eastAsia="Calibri" w:hAnsi="Times New Roman" w:cs="Times New Roman"/>
          <w:i/>
          <w:iCs/>
          <w:sz w:val="24"/>
          <w:szCs w:val="24"/>
        </w:rPr>
        <w:t xml:space="preserve">Department of Clinical Biochemistry, Ulster Hospital, Dundonald, BT16 IRH, UK. </w:t>
      </w:r>
    </w:p>
    <w:p w14:paraId="6B2A757D" w14:textId="77777777" w:rsidR="00ED2E1C" w:rsidRPr="00ED2E1C" w:rsidRDefault="00ED2E1C" w:rsidP="00ED2E1C">
      <w:pPr>
        <w:spacing w:after="0" w:line="360" w:lineRule="auto"/>
        <w:jc w:val="both"/>
        <w:rPr>
          <w:rFonts w:ascii="Times New Roman" w:hAnsi="Times New Roman" w:cs="Times New Roman"/>
          <w:sz w:val="24"/>
          <w:szCs w:val="24"/>
        </w:rPr>
      </w:pPr>
    </w:p>
    <w:p w14:paraId="151FE6EF" w14:textId="71B9920F" w:rsidR="001D14AD" w:rsidRPr="0030521D" w:rsidRDefault="00BA0093" w:rsidP="00ED2E1C">
      <w:pPr>
        <w:spacing w:after="0" w:line="360" w:lineRule="auto"/>
        <w:jc w:val="both"/>
        <w:rPr>
          <w:rFonts w:ascii="Times New Roman" w:hAnsi="Times New Roman" w:cs="Times New Roman"/>
          <w:i/>
          <w:sz w:val="24"/>
          <w:szCs w:val="24"/>
        </w:rPr>
      </w:pPr>
      <w:r w:rsidRPr="0030521D">
        <w:rPr>
          <w:rFonts w:ascii="Times New Roman" w:hAnsi="Times New Roman" w:cs="Times New Roman"/>
          <w:i/>
          <w:sz w:val="24"/>
          <w:szCs w:val="24"/>
        </w:rPr>
        <w:t>*</w:t>
      </w:r>
      <w:r w:rsidR="00ED2E1C" w:rsidRPr="0030521D">
        <w:rPr>
          <w:rFonts w:ascii="Times New Roman" w:hAnsi="Times New Roman" w:cs="Times New Roman"/>
          <w:i/>
          <w:sz w:val="24"/>
          <w:szCs w:val="24"/>
        </w:rPr>
        <w:t>Address correspondence to:</w:t>
      </w:r>
    </w:p>
    <w:p w14:paraId="734F42EA" w14:textId="77777777" w:rsidR="00ED2E1C" w:rsidRPr="0030521D" w:rsidRDefault="00ED2E1C" w:rsidP="00ED2E1C">
      <w:pPr>
        <w:pStyle w:val="Heading9"/>
        <w:spacing w:before="0" w:line="360" w:lineRule="auto"/>
        <w:rPr>
          <w:rFonts w:ascii="Times New Roman" w:hAnsi="Times New Roman" w:cs="Times New Roman"/>
          <w:i w:val="0"/>
          <w:color w:val="auto"/>
          <w:sz w:val="24"/>
          <w:szCs w:val="24"/>
        </w:rPr>
      </w:pPr>
      <w:r w:rsidRPr="0030521D">
        <w:rPr>
          <w:rFonts w:ascii="Times New Roman" w:hAnsi="Times New Roman" w:cs="Times New Roman"/>
          <w:i w:val="0"/>
          <w:color w:val="auto"/>
          <w:sz w:val="24"/>
          <w:szCs w:val="24"/>
        </w:rPr>
        <w:t>Professor Gareth W Davison</w:t>
      </w:r>
    </w:p>
    <w:p w14:paraId="42C7013F" w14:textId="77777777" w:rsidR="00ED2E1C" w:rsidRPr="0030521D" w:rsidRDefault="00ED2E1C" w:rsidP="00ED2E1C">
      <w:pPr>
        <w:spacing w:after="0" w:line="360" w:lineRule="auto"/>
        <w:jc w:val="both"/>
        <w:rPr>
          <w:rFonts w:ascii="Times New Roman" w:hAnsi="Times New Roman" w:cs="Times New Roman"/>
          <w:sz w:val="24"/>
          <w:szCs w:val="24"/>
        </w:rPr>
      </w:pPr>
      <w:r w:rsidRPr="0030521D">
        <w:rPr>
          <w:rFonts w:ascii="Times New Roman" w:hAnsi="Times New Roman" w:cs="Times New Roman"/>
          <w:sz w:val="24"/>
          <w:szCs w:val="24"/>
        </w:rPr>
        <w:t>Sport and Exercise Science Research Institute</w:t>
      </w:r>
    </w:p>
    <w:p w14:paraId="678799A3" w14:textId="77509BBB" w:rsidR="00ED2E1C" w:rsidRPr="0030521D" w:rsidRDefault="00ED2E1C" w:rsidP="00ED2E1C">
      <w:pPr>
        <w:spacing w:after="0" w:line="360" w:lineRule="auto"/>
        <w:jc w:val="both"/>
        <w:rPr>
          <w:rFonts w:ascii="Times New Roman" w:hAnsi="Times New Roman" w:cs="Times New Roman"/>
          <w:sz w:val="24"/>
          <w:szCs w:val="24"/>
        </w:rPr>
      </w:pPr>
      <w:r w:rsidRPr="0030521D">
        <w:rPr>
          <w:rFonts w:ascii="Times New Roman" w:hAnsi="Times New Roman" w:cs="Times New Roman"/>
          <w:sz w:val="24"/>
          <w:szCs w:val="24"/>
        </w:rPr>
        <w:t>Ulster</w:t>
      </w:r>
      <w:r w:rsidR="005174BC">
        <w:rPr>
          <w:rFonts w:ascii="Times New Roman" w:hAnsi="Times New Roman" w:cs="Times New Roman"/>
          <w:sz w:val="24"/>
          <w:szCs w:val="24"/>
        </w:rPr>
        <w:t xml:space="preserve"> University</w:t>
      </w:r>
    </w:p>
    <w:p w14:paraId="581DF48E" w14:textId="77777777" w:rsidR="00ED2E1C" w:rsidRPr="0030521D" w:rsidRDefault="00ED2E1C" w:rsidP="00ED2E1C">
      <w:pPr>
        <w:spacing w:after="0" w:line="360" w:lineRule="auto"/>
        <w:jc w:val="both"/>
        <w:rPr>
          <w:rFonts w:ascii="Times New Roman" w:hAnsi="Times New Roman" w:cs="Times New Roman"/>
          <w:sz w:val="24"/>
          <w:szCs w:val="24"/>
        </w:rPr>
      </w:pPr>
      <w:r w:rsidRPr="0030521D">
        <w:rPr>
          <w:rFonts w:ascii="Times New Roman" w:hAnsi="Times New Roman" w:cs="Times New Roman"/>
          <w:sz w:val="24"/>
          <w:szCs w:val="24"/>
        </w:rPr>
        <w:t>Newtownabbey</w:t>
      </w:r>
    </w:p>
    <w:p w14:paraId="103BCC79" w14:textId="77777777" w:rsidR="00ED2E1C" w:rsidRPr="0030521D" w:rsidRDefault="00ED2E1C" w:rsidP="00ED2E1C">
      <w:pPr>
        <w:pStyle w:val="Heading3"/>
        <w:spacing w:before="0" w:line="360" w:lineRule="auto"/>
        <w:rPr>
          <w:rFonts w:ascii="Times New Roman" w:hAnsi="Times New Roman" w:cs="Times New Roman"/>
          <w:b w:val="0"/>
          <w:color w:val="auto"/>
          <w:sz w:val="24"/>
          <w:szCs w:val="24"/>
        </w:rPr>
      </w:pPr>
      <w:r w:rsidRPr="0030521D">
        <w:rPr>
          <w:rFonts w:ascii="Times New Roman" w:hAnsi="Times New Roman" w:cs="Times New Roman"/>
          <w:b w:val="0"/>
          <w:color w:val="auto"/>
          <w:sz w:val="24"/>
          <w:szCs w:val="24"/>
        </w:rPr>
        <w:t>Co. Antrim</w:t>
      </w:r>
    </w:p>
    <w:p w14:paraId="611FEC1C" w14:textId="77777777" w:rsidR="00ED2E1C" w:rsidRPr="0030521D" w:rsidRDefault="00ED2E1C" w:rsidP="00ED2E1C">
      <w:pPr>
        <w:spacing w:after="0" w:line="360" w:lineRule="auto"/>
        <w:jc w:val="both"/>
        <w:rPr>
          <w:rFonts w:ascii="Times New Roman" w:hAnsi="Times New Roman" w:cs="Times New Roman"/>
          <w:sz w:val="24"/>
          <w:szCs w:val="24"/>
        </w:rPr>
      </w:pPr>
      <w:r w:rsidRPr="0030521D">
        <w:rPr>
          <w:rFonts w:ascii="Times New Roman" w:hAnsi="Times New Roman" w:cs="Times New Roman"/>
          <w:sz w:val="24"/>
          <w:szCs w:val="24"/>
        </w:rPr>
        <w:t>BT37 OQB</w:t>
      </w:r>
    </w:p>
    <w:p w14:paraId="20B1EA2E" w14:textId="77777777" w:rsidR="00ED2E1C" w:rsidRPr="0030521D" w:rsidRDefault="00ED2E1C" w:rsidP="00ED2E1C">
      <w:pPr>
        <w:spacing w:after="0" w:line="360" w:lineRule="auto"/>
        <w:jc w:val="both"/>
        <w:rPr>
          <w:rFonts w:ascii="Times New Roman" w:hAnsi="Times New Roman" w:cs="Times New Roman"/>
          <w:sz w:val="24"/>
          <w:szCs w:val="24"/>
        </w:rPr>
      </w:pPr>
      <w:r w:rsidRPr="0030521D">
        <w:rPr>
          <w:rFonts w:ascii="Times New Roman" w:hAnsi="Times New Roman" w:cs="Times New Roman"/>
          <w:sz w:val="24"/>
          <w:szCs w:val="24"/>
        </w:rPr>
        <w:t>Northern Ireland</w:t>
      </w:r>
    </w:p>
    <w:p w14:paraId="6471B1CA" w14:textId="77777777" w:rsidR="00ED2E1C" w:rsidRPr="0030521D" w:rsidRDefault="00ED2E1C" w:rsidP="00ED2E1C">
      <w:pPr>
        <w:spacing w:after="0" w:line="360" w:lineRule="auto"/>
        <w:jc w:val="both"/>
        <w:rPr>
          <w:rFonts w:ascii="Times New Roman" w:hAnsi="Times New Roman" w:cs="Times New Roman"/>
          <w:sz w:val="24"/>
          <w:szCs w:val="24"/>
        </w:rPr>
      </w:pPr>
      <w:r w:rsidRPr="0030521D">
        <w:rPr>
          <w:rFonts w:ascii="Times New Roman" w:hAnsi="Times New Roman" w:cs="Times New Roman"/>
          <w:sz w:val="24"/>
          <w:szCs w:val="24"/>
        </w:rPr>
        <w:t>UK</w:t>
      </w:r>
    </w:p>
    <w:p w14:paraId="78BE6C5E" w14:textId="77777777" w:rsidR="00ED2E1C" w:rsidRPr="0030521D" w:rsidRDefault="00ED2E1C" w:rsidP="00ED2E1C">
      <w:pPr>
        <w:spacing w:after="0" w:line="360" w:lineRule="auto"/>
        <w:jc w:val="both"/>
        <w:rPr>
          <w:rFonts w:ascii="Times New Roman" w:hAnsi="Times New Roman" w:cs="Times New Roman"/>
          <w:sz w:val="24"/>
          <w:szCs w:val="24"/>
        </w:rPr>
      </w:pPr>
      <w:r w:rsidRPr="0030521D">
        <w:rPr>
          <w:rFonts w:ascii="Times New Roman" w:hAnsi="Times New Roman" w:cs="Times New Roman"/>
          <w:sz w:val="24"/>
          <w:szCs w:val="24"/>
        </w:rPr>
        <w:t>Tel: 44-2890-366664</w:t>
      </w:r>
    </w:p>
    <w:p w14:paraId="3C50581F" w14:textId="77777777" w:rsidR="00ED2E1C" w:rsidRPr="0030521D" w:rsidRDefault="00ED2E1C" w:rsidP="00ED2E1C">
      <w:pPr>
        <w:spacing w:after="0" w:line="360" w:lineRule="auto"/>
        <w:jc w:val="both"/>
        <w:rPr>
          <w:rFonts w:ascii="Times New Roman" w:hAnsi="Times New Roman" w:cs="Times New Roman"/>
          <w:sz w:val="24"/>
          <w:szCs w:val="24"/>
        </w:rPr>
      </w:pPr>
      <w:r w:rsidRPr="0030521D">
        <w:rPr>
          <w:rFonts w:ascii="Times New Roman" w:hAnsi="Times New Roman" w:cs="Times New Roman"/>
          <w:sz w:val="24"/>
          <w:szCs w:val="24"/>
        </w:rPr>
        <w:t>Fax: 44-2890-368393</w:t>
      </w:r>
    </w:p>
    <w:p w14:paraId="71516E68" w14:textId="77777777" w:rsidR="00ED2E1C" w:rsidRPr="0030521D" w:rsidRDefault="00ED2E1C" w:rsidP="00ED2E1C">
      <w:pPr>
        <w:spacing w:after="0" w:line="360" w:lineRule="auto"/>
        <w:jc w:val="both"/>
        <w:rPr>
          <w:rFonts w:ascii="Times New Roman" w:hAnsi="Times New Roman" w:cs="Times New Roman"/>
          <w:sz w:val="24"/>
          <w:szCs w:val="24"/>
        </w:rPr>
      </w:pPr>
      <w:r w:rsidRPr="0030521D">
        <w:rPr>
          <w:rFonts w:ascii="Times New Roman" w:hAnsi="Times New Roman" w:cs="Times New Roman"/>
          <w:sz w:val="24"/>
          <w:szCs w:val="24"/>
        </w:rPr>
        <w:t xml:space="preserve">e-mail: </w:t>
      </w:r>
      <w:hyperlink r:id="rId6" w:history="1">
        <w:r w:rsidRPr="0030521D">
          <w:rPr>
            <w:rStyle w:val="Hyperlink"/>
            <w:rFonts w:ascii="Times New Roman" w:hAnsi="Times New Roman" w:cs="Times New Roman"/>
            <w:color w:val="auto"/>
            <w:sz w:val="24"/>
            <w:szCs w:val="24"/>
          </w:rPr>
          <w:t>gw.davison@ulster.ac.uk</w:t>
        </w:r>
      </w:hyperlink>
    </w:p>
    <w:p w14:paraId="5C05811E" w14:textId="77777777" w:rsidR="00ED2E1C" w:rsidRDefault="00ED2E1C" w:rsidP="00ED2E1C">
      <w:pPr>
        <w:spacing w:after="0" w:line="360" w:lineRule="auto"/>
        <w:rPr>
          <w:b/>
        </w:rPr>
      </w:pPr>
    </w:p>
    <w:p w14:paraId="5A37471F" w14:textId="77777777" w:rsidR="00D257D9" w:rsidRPr="00D257D9" w:rsidRDefault="00D257D9" w:rsidP="00D257D9">
      <w:pPr>
        <w:spacing w:after="0" w:line="360" w:lineRule="auto"/>
        <w:rPr>
          <w:rFonts w:ascii="Times New Roman" w:eastAsia="Times New Roman" w:hAnsi="Times New Roman" w:cs="Times New Roman"/>
          <w:b/>
          <w:sz w:val="24"/>
          <w:szCs w:val="24"/>
          <w:lang w:eastAsia="en-GB"/>
        </w:rPr>
      </w:pPr>
    </w:p>
    <w:p w14:paraId="1857DF4E" w14:textId="77777777" w:rsidR="00915BCB" w:rsidRPr="00915BCB" w:rsidRDefault="00511796" w:rsidP="00D257D9">
      <w:pPr>
        <w:spacing w:after="0" w:line="360" w:lineRule="auto"/>
        <w:rPr>
          <w:rFonts w:ascii="Times New Roman" w:eastAsia="Times New Roman" w:hAnsi="Times New Roman" w:cs="Times New Roman"/>
          <w:sz w:val="24"/>
          <w:szCs w:val="24"/>
          <w:lang w:eastAsia="en-GB"/>
        </w:rPr>
      </w:pPr>
      <w:r w:rsidRPr="00915BCB">
        <w:rPr>
          <w:rFonts w:ascii="Times New Roman" w:eastAsia="Times New Roman" w:hAnsi="Times New Roman" w:cs="Times New Roman"/>
          <w:sz w:val="24"/>
          <w:szCs w:val="24"/>
          <w:lang w:eastAsia="en-GB"/>
        </w:rPr>
        <w:t>Tables = 5</w:t>
      </w:r>
    </w:p>
    <w:p w14:paraId="0EE47080" w14:textId="5B9868C9" w:rsidR="00511796" w:rsidRPr="00915BCB" w:rsidRDefault="00915BCB" w:rsidP="00D257D9">
      <w:pPr>
        <w:spacing w:after="0" w:line="360" w:lineRule="auto"/>
        <w:rPr>
          <w:rFonts w:ascii="Times New Roman" w:eastAsia="Times New Roman" w:hAnsi="Times New Roman" w:cs="Times New Roman"/>
          <w:sz w:val="24"/>
          <w:szCs w:val="24"/>
          <w:lang w:eastAsia="en-GB"/>
        </w:rPr>
      </w:pPr>
      <w:r w:rsidRPr="00915BCB">
        <w:rPr>
          <w:rFonts w:ascii="Times New Roman" w:eastAsia="Times New Roman" w:hAnsi="Times New Roman" w:cs="Times New Roman"/>
          <w:sz w:val="24"/>
          <w:szCs w:val="24"/>
          <w:lang w:eastAsia="en-GB"/>
        </w:rPr>
        <w:t>Supplementary appendix</w:t>
      </w:r>
      <w:r>
        <w:rPr>
          <w:rFonts w:ascii="Times New Roman" w:eastAsia="Times New Roman" w:hAnsi="Times New Roman" w:cs="Times New Roman"/>
          <w:sz w:val="24"/>
          <w:szCs w:val="24"/>
          <w:lang w:eastAsia="en-GB"/>
        </w:rPr>
        <w:t>, Figure</w:t>
      </w:r>
      <w:r w:rsidR="00511796" w:rsidRPr="00915BCB">
        <w:rPr>
          <w:rFonts w:ascii="Times New Roman" w:eastAsia="Times New Roman" w:hAnsi="Times New Roman" w:cs="Times New Roman"/>
          <w:sz w:val="24"/>
          <w:szCs w:val="24"/>
          <w:lang w:eastAsia="en-GB"/>
        </w:rPr>
        <w:t xml:space="preserve"> = 1</w:t>
      </w:r>
    </w:p>
    <w:p w14:paraId="26AD3DE7" w14:textId="77777777" w:rsidR="00ED2E1C" w:rsidRDefault="00ED2E1C" w:rsidP="00D257D9">
      <w:pPr>
        <w:spacing w:after="0" w:line="360" w:lineRule="auto"/>
        <w:rPr>
          <w:rFonts w:ascii="Times New Roman" w:eastAsia="Times New Roman" w:hAnsi="Times New Roman" w:cs="Times New Roman"/>
          <w:i/>
          <w:sz w:val="24"/>
          <w:szCs w:val="24"/>
          <w:lang w:eastAsia="en-GB"/>
        </w:rPr>
      </w:pPr>
    </w:p>
    <w:p w14:paraId="5F2C9F55" w14:textId="77777777" w:rsidR="00ED2E1C" w:rsidRDefault="00ED2E1C" w:rsidP="00D257D9">
      <w:pPr>
        <w:spacing w:after="0" w:line="360" w:lineRule="auto"/>
        <w:rPr>
          <w:rFonts w:ascii="Times New Roman" w:eastAsia="Times New Roman" w:hAnsi="Times New Roman" w:cs="Times New Roman"/>
          <w:i/>
          <w:sz w:val="24"/>
          <w:szCs w:val="24"/>
          <w:lang w:eastAsia="en-GB"/>
        </w:rPr>
      </w:pPr>
    </w:p>
    <w:p w14:paraId="4DE9669B" w14:textId="77777777" w:rsidR="00ED2E1C" w:rsidRDefault="00ED2E1C" w:rsidP="00D257D9">
      <w:pPr>
        <w:spacing w:after="0" w:line="360" w:lineRule="auto"/>
        <w:rPr>
          <w:rFonts w:ascii="Times New Roman" w:eastAsia="Times New Roman" w:hAnsi="Times New Roman" w:cs="Times New Roman"/>
          <w:i/>
          <w:sz w:val="24"/>
          <w:szCs w:val="24"/>
          <w:lang w:eastAsia="en-GB"/>
        </w:rPr>
      </w:pPr>
    </w:p>
    <w:p w14:paraId="0E122346" w14:textId="77777777" w:rsidR="00ED2E1C" w:rsidRDefault="00ED2E1C" w:rsidP="00D257D9">
      <w:pPr>
        <w:spacing w:after="0" w:line="360" w:lineRule="auto"/>
        <w:rPr>
          <w:rFonts w:ascii="Times New Roman" w:eastAsia="Times New Roman" w:hAnsi="Times New Roman" w:cs="Times New Roman"/>
          <w:i/>
          <w:sz w:val="24"/>
          <w:szCs w:val="24"/>
          <w:lang w:eastAsia="en-GB"/>
        </w:rPr>
      </w:pPr>
    </w:p>
    <w:p w14:paraId="68DFFB89" w14:textId="77777777" w:rsidR="00ED2E1C" w:rsidRDefault="00ED2E1C" w:rsidP="00D257D9">
      <w:pPr>
        <w:spacing w:after="0" w:line="360" w:lineRule="auto"/>
        <w:rPr>
          <w:rFonts w:ascii="Times New Roman" w:eastAsia="Times New Roman" w:hAnsi="Times New Roman" w:cs="Times New Roman"/>
          <w:i/>
          <w:sz w:val="24"/>
          <w:szCs w:val="24"/>
          <w:lang w:eastAsia="en-GB"/>
        </w:rPr>
      </w:pPr>
    </w:p>
    <w:p w14:paraId="73C19F11" w14:textId="77777777" w:rsidR="00ED2E1C" w:rsidRDefault="00ED2E1C" w:rsidP="00D257D9">
      <w:pPr>
        <w:spacing w:after="0" w:line="360" w:lineRule="auto"/>
        <w:rPr>
          <w:rFonts w:ascii="Times New Roman" w:eastAsia="Times New Roman" w:hAnsi="Times New Roman" w:cs="Times New Roman"/>
          <w:i/>
          <w:sz w:val="24"/>
          <w:szCs w:val="24"/>
          <w:lang w:eastAsia="en-GB"/>
        </w:rPr>
      </w:pPr>
    </w:p>
    <w:p w14:paraId="11F9A0BB" w14:textId="77777777" w:rsidR="00511796" w:rsidRDefault="00511796" w:rsidP="00D257D9">
      <w:pPr>
        <w:spacing w:after="0" w:line="360" w:lineRule="auto"/>
        <w:rPr>
          <w:rFonts w:ascii="Times New Roman" w:eastAsia="Times New Roman" w:hAnsi="Times New Roman" w:cs="Times New Roman"/>
          <w:i/>
          <w:sz w:val="24"/>
          <w:szCs w:val="24"/>
          <w:lang w:eastAsia="en-GB"/>
        </w:rPr>
      </w:pPr>
    </w:p>
    <w:p w14:paraId="1F1A66A6" w14:textId="5E624639" w:rsidR="00193E9C" w:rsidRPr="00DC402D" w:rsidRDefault="00DC402D" w:rsidP="00D257D9">
      <w:pPr>
        <w:spacing w:after="0" w:line="360" w:lineRule="auto"/>
        <w:rPr>
          <w:rFonts w:ascii="Times New Roman" w:eastAsia="Times New Roman" w:hAnsi="Times New Roman" w:cs="Times New Roman"/>
          <w:b/>
          <w:lang w:eastAsia="en-GB"/>
        </w:rPr>
      </w:pPr>
      <w:r w:rsidRPr="00DC402D">
        <w:rPr>
          <w:rFonts w:ascii="Times New Roman" w:eastAsia="Times New Roman" w:hAnsi="Times New Roman" w:cs="Times New Roman"/>
          <w:b/>
          <w:lang w:eastAsia="en-GB"/>
        </w:rPr>
        <w:t>ABSTRACT</w:t>
      </w:r>
    </w:p>
    <w:p w14:paraId="72A6186B" w14:textId="3A390490" w:rsidR="00421F67" w:rsidRPr="00274A51" w:rsidRDefault="00DF7AF0" w:rsidP="00421F67">
      <w:pPr>
        <w:spacing w:after="0" w:line="360" w:lineRule="auto"/>
        <w:jc w:val="both"/>
        <w:rPr>
          <w:rFonts w:ascii="Times New Roman" w:eastAsia="Times New Roman" w:hAnsi="Times New Roman" w:cs="Times New Roman"/>
          <w:sz w:val="24"/>
          <w:szCs w:val="24"/>
          <w:lang w:eastAsia="en-GB"/>
        </w:rPr>
      </w:pPr>
      <w:r>
        <w:rPr>
          <w:rFonts w:ascii="Times New Roman" w:hAnsi="Times New Roman" w:cs="Times New Roman"/>
          <w:b/>
          <w:sz w:val="24"/>
          <w:szCs w:val="24"/>
        </w:rPr>
        <w:t>Background</w:t>
      </w:r>
      <w:r w:rsidR="00836A55">
        <w:rPr>
          <w:rFonts w:ascii="Times New Roman" w:hAnsi="Times New Roman" w:cs="Times New Roman"/>
          <w:b/>
          <w:sz w:val="24"/>
          <w:szCs w:val="24"/>
        </w:rPr>
        <w:t xml:space="preserve">: </w:t>
      </w:r>
      <w:r w:rsidR="00BC24C2">
        <w:rPr>
          <w:rFonts w:ascii="Times New Roman" w:hAnsi="Times New Roman" w:cs="Times New Roman"/>
          <w:sz w:val="24"/>
          <w:szCs w:val="24"/>
        </w:rPr>
        <w:t>E</w:t>
      </w:r>
      <w:r w:rsidR="00D306A1" w:rsidRPr="001F08A3">
        <w:rPr>
          <w:rFonts w:ascii="Times New Roman" w:hAnsi="Times New Roman" w:cs="Times New Roman"/>
          <w:sz w:val="24"/>
          <w:szCs w:val="24"/>
        </w:rPr>
        <w:t xml:space="preserve">xercise training is considered an effective </w:t>
      </w:r>
      <w:r w:rsidR="001F08A3">
        <w:rPr>
          <w:rFonts w:ascii="Times New Roman" w:hAnsi="Times New Roman" w:cs="Times New Roman"/>
          <w:sz w:val="24"/>
          <w:szCs w:val="24"/>
        </w:rPr>
        <w:t xml:space="preserve">strategy </w:t>
      </w:r>
      <w:r w:rsidR="00D306A1" w:rsidRPr="001F08A3">
        <w:rPr>
          <w:rFonts w:ascii="Times New Roman" w:hAnsi="Times New Roman" w:cs="Times New Roman"/>
          <w:sz w:val="24"/>
          <w:szCs w:val="24"/>
        </w:rPr>
        <w:t>to improve metabolic disease</w:t>
      </w:r>
      <w:r w:rsidR="00BC24C2">
        <w:rPr>
          <w:rFonts w:ascii="Times New Roman" w:hAnsi="Times New Roman" w:cs="Times New Roman"/>
          <w:sz w:val="24"/>
          <w:szCs w:val="24"/>
        </w:rPr>
        <w:t>.</w:t>
      </w:r>
      <w:r w:rsidR="00D306A1" w:rsidRPr="001F08A3">
        <w:rPr>
          <w:rFonts w:ascii="Times New Roman" w:hAnsi="Times New Roman" w:cs="Times New Roman"/>
          <w:sz w:val="24"/>
          <w:szCs w:val="24"/>
        </w:rPr>
        <w:t xml:space="preserve"> Despite this, less is known </w:t>
      </w:r>
      <w:r w:rsidR="001F08A3">
        <w:rPr>
          <w:rFonts w:ascii="Times New Roman" w:hAnsi="Times New Roman" w:cs="Times New Roman"/>
          <w:sz w:val="24"/>
          <w:szCs w:val="24"/>
        </w:rPr>
        <w:t xml:space="preserve">regarding </w:t>
      </w:r>
      <w:r w:rsidR="00B2141E" w:rsidRPr="001F08A3">
        <w:rPr>
          <w:rFonts w:ascii="Times New Roman" w:hAnsi="Times New Roman" w:cs="Times New Roman"/>
          <w:sz w:val="24"/>
          <w:szCs w:val="24"/>
        </w:rPr>
        <w:t xml:space="preserve">exercise training </w:t>
      </w:r>
      <w:r w:rsidR="001F08A3">
        <w:rPr>
          <w:rFonts w:ascii="Times New Roman" w:hAnsi="Times New Roman" w:cs="Times New Roman"/>
          <w:sz w:val="24"/>
          <w:szCs w:val="24"/>
        </w:rPr>
        <w:t xml:space="preserve">in the prevention </w:t>
      </w:r>
      <w:r w:rsidR="00752FBD">
        <w:rPr>
          <w:rFonts w:ascii="Times New Roman" w:hAnsi="Times New Roman" w:cs="Times New Roman"/>
          <w:sz w:val="24"/>
          <w:szCs w:val="24"/>
        </w:rPr>
        <w:t xml:space="preserve">and susceptibility </w:t>
      </w:r>
      <w:r w:rsidR="001F08A3">
        <w:rPr>
          <w:rFonts w:ascii="Times New Roman" w:hAnsi="Times New Roman" w:cs="Times New Roman"/>
          <w:sz w:val="24"/>
          <w:szCs w:val="24"/>
        </w:rPr>
        <w:t xml:space="preserve">of LDL </w:t>
      </w:r>
      <w:r w:rsidR="00752FBD">
        <w:rPr>
          <w:rFonts w:ascii="Times New Roman" w:hAnsi="Times New Roman" w:cs="Times New Roman"/>
          <w:sz w:val="24"/>
          <w:szCs w:val="24"/>
        </w:rPr>
        <w:t xml:space="preserve">subfraction </w:t>
      </w:r>
      <w:r w:rsidR="001F08A3">
        <w:rPr>
          <w:rFonts w:ascii="Times New Roman" w:hAnsi="Times New Roman" w:cs="Times New Roman"/>
          <w:sz w:val="24"/>
          <w:szCs w:val="24"/>
        </w:rPr>
        <w:t xml:space="preserve">oxidation, </w:t>
      </w:r>
      <w:r w:rsidR="00D306A1" w:rsidRPr="001F08A3">
        <w:rPr>
          <w:rFonts w:ascii="Times New Roman" w:hAnsi="Times New Roman" w:cs="Times New Roman"/>
          <w:sz w:val="24"/>
          <w:szCs w:val="24"/>
        </w:rPr>
        <w:t xml:space="preserve">particularly in </w:t>
      </w:r>
      <w:r w:rsidR="00162A31">
        <w:rPr>
          <w:rFonts w:ascii="Times New Roman" w:hAnsi="Times New Roman" w:cs="Times New Roman"/>
          <w:sz w:val="24"/>
          <w:szCs w:val="24"/>
        </w:rPr>
        <w:t xml:space="preserve">an </w:t>
      </w:r>
      <w:r w:rsidR="00D306A1" w:rsidRPr="001F08A3">
        <w:rPr>
          <w:rFonts w:ascii="Times New Roman" w:hAnsi="Times New Roman" w:cs="Times New Roman"/>
          <w:sz w:val="24"/>
          <w:szCs w:val="24"/>
        </w:rPr>
        <w:t>aged</w:t>
      </w:r>
      <w:r w:rsidR="008C05DE" w:rsidRPr="001F08A3">
        <w:rPr>
          <w:rFonts w:ascii="Times New Roman" w:hAnsi="Times New Roman" w:cs="Times New Roman"/>
          <w:sz w:val="24"/>
          <w:szCs w:val="24"/>
        </w:rPr>
        <w:t xml:space="preserve"> population. </w:t>
      </w:r>
      <w:r w:rsidR="00421F67" w:rsidRPr="00421F67">
        <w:rPr>
          <w:rFonts w:ascii="Times New Roman" w:hAnsi="Times New Roman" w:cs="Times New Roman"/>
          <w:b/>
          <w:sz w:val="24"/>
          <w:szCs w:val="24"/>
        </w:rPr>
        <w:t xml:space="preserve">Methods: </w:t>
      </w:r>
      <w:r w:rsidR="00421F67" w:rsidRPr="00421F67">
        <w:rPr>
          <w:rFonts w:ascii="Times New Roman" w:hAnsi="Times New Roman" w:cs="Times New Roman"/>
          <w:sz w:val="24"/>
          <w:szCs w:val="24"/>
        </w:rPr>
        <w:t xml:space="preserve">Eleven aged (55 </w:t>
      </w:r>
      <w:r w:rsidR="00421F67" w:rsidRPr="00421F67">
        <w:rPr>
          <w:rFonts w:ascii="Times New Roman" w:hAnsi="Times New Roman" w:cs="Times New Roman"/>
          <w:sz w:val="24"/>
          <w:szCs w:val="24"/>
          <w:u w:val="single"/>
        </w:rPr>
        <w:t>+</w:t>
      </w:r>
      <w:r>
        <w:rPr>
          <w:rFonts w:ascii="Times New Roman" w:hAnsi="Times New Roman" w:cs="Times New Roman"/>
          <w:sz w:val="24"/>
          <w:szCs w:val="24"/>
        </w:rPr>
        <w:t xml:space="preserve"> 4 yrs) and twelve</w:t>
      </w:r>
      <w:r w:rsidR="00421F67" w:rsidRPr="00421F67">
        <w:rPr>
          <w:rFonts w:ascii="Times New Roman" w:hAnsi="Times New Roman" w:cs="Times New Roman"/>
          <w:sz w:val="24"/>
          <w:szCs w:val="24"/>
        </w:rPr>
        <w:t xml:space="preserve"> young (21 </w:t>
      </w:r>
      <w:r w:rsidR="00421F67" w:rsidRPr="00421F67">
        <w:rPr>
          <w:rFonts w:ascii="Times New Roman" w:hAnsi="Times New Roman" w:cs="Times New Roman"/>
          <w:sz w:val="24"/>
          <w:szCs w:val="24"/>
          <w:u w:val="single"/>
        </w:rPr>
        <w:t>+</w:t>
      </w:r>
      <w:r>
        <w:rPr>
          <w:rFonts w:ascii="Times New Roman" w:hAnsi="Times New Roman" w:cs="Times New Roman"/>
          <w:sz w:val="24"/>
          <w:szCs w:val="24"/>
        </w:rPr>
        <w:t xml:space="preserve"> 2 yrs</w:t>
      </w:r>
      <w:r w:rsidR="00421F67" w:rsidRPr="00421F67">
        <w:rPr>
          <w:rFonts w:ascii="Times New Roman" w:hAnsi="Times New Roman" w:cs="Times New Roman"/>
          <w:sz w:val="24"/>
          <w:szCs w:val="24"/>
        </w:rPr>
        <w:t xml:space="preserve">) </w:t>
      </w:r>
      <w:r w:rsidR="00421F67">
        <w:rPr>
          <w:rFonts w:ascii="Times New Roman" w:hAnsi="Times New Roman" w:cs="Times New Roman"/>
          <w:sz w:val="24"/>
          <w:szCs w:val="24"/>
        </w:rPr>
        <w:t xml:space="preserve">participants were randomly </w:t>
      </w:r>
      <w:r w:rsidR="00421F67" w:rsidRPr="00981E2B">
        <w:rPr>
          <w:rFonts w:ascii="Times New Roman" w:hAnsi="Times New Roman" w:cs="Times New Roman"/>
          <w:sz w:val="24"/>
          <w:szCs w:val="24"/>
        </w:rPr>
        <w:t>separated in</w:t>
      </w:r>
      <w:r w:rsidR="00421F67">
        <w:rPr>
          <w:rFonts w:ascii="Times New Roman" w:hAnsi="Times New Roman" w:cs="Times New Roman"/>
          <w:sz w:val="24"/>
          <w:szCs w:val="24"/>
        </w:rPr>
        <w:t>to</w:t>
      </w:r>
      <w:r w:rsidR="00421F67" w:rsidRPr="00981E2B">
        <w:rPr>
          <w:rFonts w:ascii="Times New Roman" w:hAnsi="Times New Roman" w:cs="Times New Roman"/>
          <w:sz w:val="24"/>
          <w:szCs w:val="24"/>
        </w:rPr>
        <w:t xml:space="preserve"> an experimental or control group as follows: </w:t>
      </w:r>
      <w:r w:rsidR="00421F67" w:rsidRPr="00981E2B">
        <w:rPr>
          <w:rFonts w:ascii="Times New Roman" w:eastAsia="Times New Roman" w:hAnsi="Times New Roman" w:cs="Times New Roman"/>
          <w:sz w:val="24"/>
          <w:szCs w:val="24"/>
          <w:lang w:eastAsia="en-GB"/>
        </w:rPr>
        <w:t>young e</w:t>
      </w:r>
      <w:r w:rsidR="00421F67">
        <w:rPr>
          <w:rFonts w:ascii="Times New Roman" w:eastAsia="Times New Roman" w:hAnsi="Times New Roman" w:cs="Times New Roman"/>
          <w:sz w:val="24"/>
          <w:szCs w:val="24"/>
          <w:lang w:eastAsia="en-GB"/>
        </w:rPr>
        <w:t>xercise</w:t>
      </w:r>
      <w:r w:rsidR="00421F67" w:rsidRPr="00F71663">
        <w:rPr>
          <w:rFonts w:ascii="Times New Roman" w:eastAsia="Times New Roman" w:hAnsi="Times New Roman" w:cs="Times New Roman"/>
          <w:i/>
          <w:sz w:val="24"/>
          <w:szCs w:val="24"/>
          <w:lang w:eastAsia="en-GB"/>
        </w:rPr>
        <w:t xml:space="preserve"> </w:t>
      </w:r>
      <w:r w:rsidR="00421F67" w:rsidRPr="00F71663">
        <w:rPr>
          <w:rFonts w:ascii="Times New Roman" w:eastAsia="Times New Roman" w:hAnsi="Times New Roman" w:cs="Times New Roman"/>
          <w:sz w:val="24"/>
          <w:szCs w:val="24"/>
          <w:lang w:eastAsia="en-GB"/>
        </w:rPr>
        <w:t>(</w:t>
      </w:r>
      <w:r w:rsidR="00421F67" w:rsidRPr="00F71663">
        <w:rPr>
          <w:rFonts w:ascii="Times New Roman" w:eastAsia="Times New Roman" w:hAnsi="Times New Roman" w:cs="Times New Roman"/>
          <w:i/>
          <w:sz w:val="24"/>
          <w:szCs w:val="24"/>
          <w:lang w:eastAsia="en-GB"/>
        </w:rPr>
        <w:t>n</w:t>
      </w:r>
      <w:r w:rsidR="00421F67" w:rsidRPr="00981E2B">
        <w:rPr>
          <w:rFonts w:ascii="Times New Roman" w:eastAsia="Times New Roman" w:hAnsi="Times New Roman" w:cs="Times New Roman"/>
          <w:sz w:val="24"/>
          <w:szCs w:val="24"/>
          <w:lang w:eastAsia="en-GB"/>
        </w:rPr>
        <w:t xml:space="preserve">=6); young control </w:t>
      </w:r>
      <w:r w:rsidR="00421F67">
        <w:rPr>
          <w:rFonts w:ascii="Times New Roman" w:eastAsia="Times New Roman" w:hAnsi="Times New Roman" w:cs="Times New Roman"/>
          <w:sz w:val="24"/>
          <w:szCs w:val="24"/>
          <w:lang w:eastAsia="en-GB"/>
        </w:rPr>
        <w:t>(</w:t>
      </w:r>
      <w:r w:rsidR="00421F67" w:rsidRPr="00F71663">
        <w:rPr>
          <w:rFonts w:ascii="Times New Roman" w:eastAsia="Times New Roman" w:hAnsi="Times New Roman" w:cs="Times New Roman"/>
          <w:i/>
          <w:sz w:val="24"/>
          <w:szCs w:val="24"/>
          <w:lang w:eastAsia="en-GB"/>
        </w:rPr>
        <w:t>n</w:t>
      </w:r>
      <w:r w:rsidR="00421F67" w:rsidRPr="00981E2B">
        <w:rPr>
          <w:rFonts w:ascii="Times New Roman" w:eastAsia="Times New Roman" w:hAnsi="Times New Roman" w:cs="Times New Roman"/>
          <w:sz w:val="24"/>
          <w:szCs w:val="24"/>
          <w:lang w:eastAsia="en-GB"/>
        </w:rPr>
        <w:t xml:space="preserve">=6); aged exercise </w:t>
      </w:r>
      <w:r w:rsidR="00421F67">
        <w:rPr>
          <w:rFonts w:ascii="Times New Roman" w:eastAsia="Times New Roman" w:hAnsi="Times New Roman" w:cs="Times New Roman"/>
          <w:sz w:val="24"/>
          <w:szCs w:val="24"/>
          <w:lang w:eastAsia="en-GB"/>
        </w:rPr>
        <w:t>(</w:t>
      </w:r>
      <w:r w:rsidR="00421F67" w:rsidRPr="00204E5B">
        <w:rPr>
          <w:rFonts w:ascii="Times New Roman" w:eastAsia="Times New Roman" w:hAnsi="Times New Roman" w:cs="Times New Roman"/>
          <w:i/>
          <w:sz w:val="24"/>
          <w:szCs w:val="24"/>
          <w:lang w:eastAsia="en-GB"/>
        </w:rPr>
        <w:t>n</w:t>
      </w:r>
      <w:r w:rsidR="00421F67" w:rsidRPr="00981E2B">
        <w:rPr>
          <w:rFonts w:ascii="Times New Roman" w:eastAsia="Times New Roman" w:hAnsi="Times New Roman" w:cs="Times New Roman"/>
          <w:sz w:val="24"/>
          <w:szCs w:val="24"/>
          <w:lang w:eastAsia="en-GB"/>
        </w:rPr>
        <w:t xml:space="preserve">=6) and aged control </w:t>
      </w:r>
      <w:r w:rsidR="00421F67">
        <w:rPr>
          <w:rFonts w:ascii="Times New Roman" w:eastAsia="Times New Roman" w:hAnsi="Times New Roman" w:cs="Times New Roman"/>
          <w:sz w:val="24"/>
          <w:szCs w:val="24"/>
          <w:lang w:eastAsia="en-GB"/>
        </w:rPr>
        <w:t>(</w:t>
      </w:r>
      <w:r w:rsidR="00421F67" w:rsidRPr="00204E5B">
        <w:rPr>
          <w:rFonts w:ascii="Times New Roman" w:eastAsia="Times New Roman" w:hAnsi="Times New Roman" w:cs="Times New Roman"/>
          <w:i/>
          <w:sz w:val="24"/>
          <w:szCs w:val="24"/>
          <w:lang w:eastAsia="en-GB"/>
        </w:rPr>
        <w:t>n</w:t>
      </w:r>
      <w:r w:rsidR="00421F67" w:rsidRPr="00981E2B">
        <w:rPr>
          <w:rFonts w:ascii="Times New Roman" w:eastAsia="Times New Roman" w:hAnsi="Times New Roman" w:cs="Times New Roman"/>
          <w:sz w:val="24"/>
          <w:szCs w:val="24"/>
          <w:lang w:eastAsia="en-GB"/>
        </w:rPr>
        <w:t xml:space="preserve">=5).  </w:t>
      </w:r>
      <w:r w:rsidR="00421F67" w:rsidRPr="00981E2B">
        <w:rPr>
          <w:rFonts w:ascii="Times New Roman" w:hAnsi="Times New Roman" w:cs="Times New Roman"/>
          <w:sz w:val="24"/>
          <w:szCs w:val="24"/>
        </w:rPr>
        <w:t>The participants assigned to the exercise group</w:t>
      </w:r>
      <w:r w:rsidR="00421F67">
        <w:rPr>
          <w:rFonts w:ascii="Times New Roman" w:hAnsi="Times New Roman" w:cs="Times New Roman"/>
          <w:sz w:val="24"/>
          <w:szCs w:val="24"/>
        </w:rPr>
        <w:t>s</w:t>
      </w:r>
      <w:r w:rsidR="00421F67" w:rsidRPr="00981E2B">
        <w:rPr>
          <w:rFonts w:ascii="Times New Roman" w:hAnsi="Times New Roman" w:cs="Times New Roman"/>
          <w:sz w:val="24"/>
          <w:szCs w:val="24"/>
        </w:rPr>
        <w:t xml:space="preserve"> </w:t>
      </w:r>
      <w:r w:rsidR="00421F67" w:rsidRPr="00981E2B">
        <w:rPr>
          <w:rFonts w:ascii="Times New Roman" w:eastAsia="Times New Roman" w:hAnsi="Times New Roman" w:cs="Times New Roman"/>
          <w:sz w:val="24"/>
          <w:szCs w:val="24"/>
          <w:lang w:eastAsia="en-GB"/>
        </w:rPr>
        <w:t>performed 12</w:t>
      </w:r>
      <w:r w:rsidR="00421F67" w:rsidRPr="00D257D9">
        <w:rPr>
          <w:rFonts w:ascii="Times New Roman" w:eastAsia="Times New Roman" w:hAnsi="Times New Roman" w:cs="Times New Roman"/>
          <w:sz w:val="24"/>
          <w:szCs w:val="24"/>
          <w:lang w:eastAsia="en-GB"/>
        </w:rPr>
        <w:t xml:space="preserve"> weeks of moderate intensity (55-65% </w:t>
      </w:r>
      <w:r w:rsidR="00421F67" w:rsidRPr="00981E2B">
        <w:rPr>
          <w:rFonts w:ascii="Times New Roman" w:eastAsia="Times New Roman" w:hAnsi="Times New Roman" w:cs="Times New Roman"/>
          <w:i/>
          <w:sz w:val="24"/>
          <w:szCs w:val="24"/>
          <w:lang w:eastAsia="en-GB"/>
        </w:rPr>
        <w:t>V</w:t>
      </w:r>
      <w:r w:rsidR="00421F67" w:rsidRPr="00D257D9">
        <w:rPr>
          <w:rFonts w:ascii="Times New Roman" w:eastAsia="Times New Roman" w:hAnsi="Times New Roman" w:cs="Times New Roman"/>
          <w:sz w:val="24"/>
          <w:szCs w:val="24"/>
          <w:lang w:eastAsia="en-GB"/>
        </w:rPr>
        <w:t>O</w:t>
      </w:r>
      <w:r w:rsidR="00421F67" w:rsidRPr="00D257D9">
        <w:rPr>
          <w:rFonts w:ascii="Times New Roman" w:eastAsia="Times New Roman" w:hAnsi="Times New Roman" w:cs="Times New Roman"/>
          <w:sz w:val="24"/>
          <w:szCs w:val="24"/>
          <w:vertAlign w:val="subscript"/>
          <w:lang w:eastAsia="en-GB"/>
        </w:rPr>
        <w:t>2max</w:t>
      </w:r>
      <w:r w:rsidR="00421F67" w:rsidRPr="00D257D9">
        <w:rPr>
          <w:rFonts w:ascii="Times New Roman" w:eastAsia="Times New Roman" w:hAnsi="Times New Roman" w:cs="Times New Roman"/>
          <w:sz w:val="24"/>
          <w:szCs w:val="24"/>
          <w:lang w:eastAsia="en-GB"/>
        </w:rPr>
        <w:t>) ex</w:t>
      </w:r>
      <w:r w:rsidR="00421F67">
        <w:rPr>
          <w:rFonts w:ascii="Times New Roman" w:eastAsia="Times New Roman" w:hAnsi="Times New Roman" w:cs="Times New Roman"/>
          <w:sz w:val="24"/>
          <w:szCs w:val="24"/>
          <w:lang w:eastAsia="en-GB"/>
        </w:rPr>
        <w:t xml:space="preserve">ercise training.  </w:t>
      </w:r>
      <w:r w:rsidR="00421F67" w:rsidRPr="00421F67">
        <w:rPr>
          <w:rFonts w:ascii="Times New Roman" w:hAnsi="Times New Roman" w:cs="Times New Roman"/>
          <w:sz w:val="24"/>
          <w:szCs w:val="24"/>
        </w:rPr>
        <w:t xml:space="preserve">Venous blood was </w:t>
      </w:r>
      <w:r w:rsidR="007957C4">
        <w:rPr>
          <w:rFonts w:ascii="Times New Roman" w:hAnsi="Times New Roman" w:cs="Times New Roman"/>
          <w:sz w:val="24"/>
          <w:szCs w:val="24"/>
        </w:rPr>
        <w:t xml:space="preserve">extracted </w:t>
      </w:r>
      <w:r w:rsidR="00421F67" w:rsidRPr="00421F67">
        <w:rPr>
          <w:rFonts w:ascii="Times New Roman" w:hAnsi="Times New Roman" w:cs="Times New Roman"/>
          <w:sz w:val="24"/>
          <w:szCs w:val="24"/>
        </w:rPr>
        <w:t xml:space="preserve">at baseline, </w:t>
      </w:r>
      <w:r w:rsidR="00421F67">
        <w:rPr>
          <w:rFonts w:ascii="Times New Roman" w:hAnsi="Times New Roman" w:cs="Times New Roman"/>
          <w:sz w:val="24"/>
          <w:szCs w:val="24"/>
        </w:rPr>
        <w:t xml:space="preserve">and 48 hrs following 12 weeks of exercise </w:t>
      </w:r>
      <w:r w:rsidR="00421F67" w:rsidRPr="00421F67">
        <w:rPr>
          <w:rFonts w:ascii="Times New Roman" w:hAnsi="Times New Roman" w:cs="Times New Roman"/>
          <w:sz w:val="24"/>
          <w:szCs w:val="24"/>
        </w:rPr>
        <w:t>and assayed for a range of metabolites associated with lipid composition and lipoprotein susceptibility to oxidation.</w:t>
      </w:r>
      <w:r w:rsidR="00421F67">
        <w:rPr>
          <w:rFonts w:ascii="Times New Roman" w:hAnsi="Times New Roman" w:cs="Times New Roman"/>
          <w:sz w:val="24"/>
          <w:szCs w:val="24"/>
        </w:rPr>
        <w:t xml:space="preserve"> </w:t>
      </w:r>
      <w:r w:rsidR="00421F67" w:rsidRPr="00421F67">
        <w:rPr>
          <w:rFonts w:ascii="Times New Roman" w:hAnsi="Times New Roman" w:cs="Times New Roman"/>
          <w:b/>
          <w:sz w:val="24"/>
          <w:szCs w:val="24"/>
        </w:rPr>
        <w:t>Results:</w:t>
      </w:r>
      <w:r w:rsidR="00421F67" w:rsidRPr="00421F67">
        <w:rPr>
          <w:rFonts w:ascii="Times New Roman" w:hAnsi="Times New Roman" w:cs="Times New Roman"/>
          <w:sz w:val="24"/>
          <w:szCs w:val="24"/>
        </w:rPr>
        <w:t xml:space="preserve"> </w:t>
      </w:r>
      <w:r w:rsidR="00421F67">
        <w:rPr>
          <w:rFonts w:ascii="Times New Roman" w:eastAsia="Times New Roman" w:hAnsi="Times New Roman" w:cs="Times New Roman"/>
          <w:sz w:val="24"/>
          <w:szCs w:val="24"/>
          <w:lang w:eastAsia="en-GB"/>
        </w:rPr>
        <w:t>Although there was no difference in the oxidation potential (</w:t>
      </w:r>
      <w:r w:rsidR="00421F67" w:rsidRPr="00737678">
        <w:rPr>
          <w:rFonts w:ascii="Times New Roman" w:eastAsia="Times New Roman" w:hAnsi="Times New Roman" w:cs="Times New Roman"/>
          <w:sz w:val="24"/>
          <w:szCs w:val="24"/>
          <w:lang w:eastAsia="en-GB"/>
        </w:rPr>
        <w:t>time ½ max</w:t>
      </w:r>
      <w:r w:rsidR="00421F67">
        <w:rPr>
          <w:rFonts w:ascii="Times New Roman" w:eastAsia="Times New Roman" w:hAnsi="Times New Roman" w:cs="Times New Roman"/>
          <w:sz w:val="24"/>
          <w:szCs w:val="24"/>
          <w:lang w:eastAsia="en-GB"/>
        </w:rPr>
        <w:t xml:space="preserve">) of </w:t>
      </w:r>
      <w:r w:rsidR="00421F67" w:rsidRPr="00D257D9">
        <w:rPr>
          <w:rFonts w:ascii="Times New Roman" w:eastAsia="Times New Roman" w:hAnsi="Times New Roman" w:cs="Times New Roman"/>
          <w:sz w:val="24"/>
          <w:szCs w:val="24"/>
          <w:lang w:eastAsia="en-GB"/>
        </w:rPr>
        <w:t xml:space="preserve">LDL I, II or III </w:t>
      </w:r>
      <w:r w:rsidR="00421F67">
        <w:rPr>
          <w:rFonts w:ascii="Times New Roman" w:eastAsia="Times New Roman" w:hAnsi="Times New Roman" w:cs="Times New Roman"/>
          <w:sz w:val="24"/>
          <w:szCs w:val="24"/>
          <w:lang w:eastAsia="en-GB"/>
        </w:rPr>
        <w:t>between groups at baseline (p&gt;0.05), there was an increase in time ½ max for LDL I following exercise within</w:t>
      </w:r>
      <w:r w:rsidR="00421F67" w:rsidRPr="00D257D9">
        <w:rPr>
          <w:rFonts w:ascii="Times New Roman" w:eastAsia="Times New Roman" w:hAnsi="Times New Roman" w:cs="Times New Roman"/>
          <w:sz w:val="24"/>
          <w:szCs w:val="24"/>
          <w:lang w:eastAsia="en-GB"/>
        </w:rPr>
        <w:t xml:space="preserve"> the aged exercise group </w:t>
      </w:r>
      <w:r w:rsidR="00421F67">
        <w:rPr>
          <w:rFonts w:ascii="Times New Roman" w:eastAsia="Times New Roman" w:hAnsi="Times New Roman" w:cs="Times New Roman"/>
          <w:sz w:val="24"/>
          <w:szCs w:val="24"/>
          <w:lang w:eastAsia="en-GB"/>
        </w:rPr>
        <w:t>(</w:t>
      </w:r>
      <w:r w:rsidR="00421F67" w:rsidRPr="001275B4">
        <w:rPr>
          <w:rFonts w:ascii="Times New Roman" w:eastAsia="Times New Roman" w:hAnsi="Times New Roman" w:cs="Times New Roman"/>
          <w:i/>
          <w:sz w:val="24"/>
          <w:szCs w:val="24"/>
          <w:lang w:eastAsia="en-GB"/>
        </w:rPr>
        <w:t>p</w:t>
      </w:r>
      <w:r w:rsidR="00421F67">
        <w:rPr>
          <w:rFonts w:ascii="Times New Roman" w:eastAsia="Times New Roman" w:hAnsi="Times New Roman" w:cs="Times New Roman"/>
          <w:sz w:val="24"/>
          <w:szCs w:val="24"/>
          <w:lang w:eastAsia="en-GB"/>
        </w:rPr>
        <w:t xml:space="preserve">&lt;0.05).  </w:t>
      </w:r>
      <w:r w:rsidR="00274A51">
        <w:rPr>
          <w:rFonts w:ascii="Times New Roman" w:eastAsia="Times New Roman" w:hAnsi="Times New Roman" w:cs="Times New Roman"/>
          <w:sz w:val="24"/>
          <w:szCs w:val="24"/>
          <w:lang w:eastAsia="en-GB"/>
        </w:rPr>
        <w:t>Moreover, α-t</w:t>
      </w:r>
      <w:r w:rsidR="002419A1" w:rsidRPr="00D257D9">
        <w:rPr>
          <w:rFonts w:ascii="Times New Roman" w:eastAsia="Times New Roman" w:hAnsi="Times New Roman" w:cs="Times New Roman"/>
          <w:sz w:val="24"/>
          <w:szCs w:val="24"/>
          <w:lang w:eastAsia="en-GB"/>
        </w:rPr>
        <w:t xml:space="preserve">ocopherol </w:t>
      </w:r>
      <w:r w:rsidR="00274A51">
        <w:rPr>
          <w:rFonts w:ascii="Times New Roman" w:eastAsia="Times New Roman" w:hAnsi="Times New Roman" w:cs="Times New Roman"/>
          <w:sz w:val="24"/>
          <w:szCs w:val="24"/>
          <w:lang w:eastAsia="en-GB"/>
        </w:rPr>
        <w:t xml:space="preserve">concentration </w:t>
      </w:r>
      <w:r w:rsidR="002419A1">
        <w:rPr>
          <w:rFonts w:ascii="Times New Roman" w:eastAsia="Times New Roman" w:hAnsi="Times New Roman" w:cs="Times New Roman"/>
          <w:sz w:val="24"/>
          <w:szCs w:val="24"/>
          <w:lang w:eastAsia="en-GB"/>
        </w:rPr>
        <w:t xml:space="preserve">was selectively lower </w:t>
      </w:r>
      <w:r w:rsidR="002419A1" w:rsidRPr="00D257D9">
        <w:rPr>
          <w:rFonts w:ascii="Times New Roman" w:eastAsia="Times New Roman" w:hAnsi="Times New Roman" w:cs="Times New Roman"/>
          <w:sz w:val="24"/>
          <w:szCs w:val="24"/>
          <w:lang w:eastAsia="en-GB"/>
        </w:rPr>
        <w:t>in the aged exercise group, compared to the young exercise at baseline</w:t>
      </w:r>
      <w:r w:rsidR="00274A51">
        <w:rPr>
          <w:rFonts w:ascii="Times New Roman" w:eastAsia="Times New Roman" w:hAnsi="Times New Roman" w:cs="Times New Roman"/>
          <w:sz w:val="24"/>
          <w:szCs w:val="24"/>
          <w:lang w:eastAsia="en-GB"/>
        </w:rPr>
        <w:t xml:space="preserve">. </w:t>
      </w:r>
      <w:r w:rsidR="00274A51" w:rsidRPr="00274A51">
        <w:rPr>
          <w:rFonts w:ascii="Times New Roman" w:hAnsi="Times New Roman" w:cs="Times New Roman"/>
          <w:sz w:val="24"/>
          <w:szCs w:val="24"/>
        </w:rPr>
        <w:t xml:space="preserve">The lipid composition of </w:t>
      </w:r>
      <w:r w:rsidR="00F97B69">
        <w:rPr>
          <w:rFonts w:ascii="Times New Roman" w:hAnsi="Times New Roman" w:cs="Times New Roman"/>
          <w:sz w:val="24"/>
          <w:szCs w:val="24"/>
        </w:rPr>
        <w:t>LDL I</w:t>
      </w:r>
      <w:r w:rsidR="00274A51">
        <w:rPr>
          <w:rFonts w:ascii="Times New Roman" w:hAnsi="Times New Roman" w:cs="Times New Roman"/>
          <w:sz w:val="24"/>
          <w:szCs w:val="24"/>
        </w:rPr>
        <w:t xml:space="preserve">, LDL II, </w:t>
      </w:r>
      <w:r w:rsidR="00274A51" w:rsidRPr="00274A51">
        <w:rPr>
          <w:rFonts w:ascii="Times New Roman" w:hAnsi="Times New Roman" w:cs="Times New Roman"/>
          <w:sz w:val="24"/>
          <w:szCs w:val="24"/>
        </w:rPr>
        <w:t>LDL III, VLDL, HDL</w:t>
      </w:r>
      <w:r w:rsidR="00274A51" w:rsidRPr="00AF1DF2">
        <w:rPr>
          <w:rFonts w:ascii="Times New Roman" w:hAnsi="Times New Roman" w:cs="Times New Roman"/>
          <w:sz w:val="24"/>
          <w:szCs w:val="24"/>
          <w:vertAlign w:val="subscript"/>
        </w:rPr>
        <w:t>2</w:t>
      </w:r>
      <w:r w:rsidR="00274A51" w:rsidRPr="00274A51">
        <w:rPr>
          <w:rFonts w:ascii="Times New Roman" w:hAnsi="Times New Roman" w:cs="Times New Roman"/>
          <w:sz w:val="24"/>
          <w:szCs w:val="24"/>
        </w:rPr>
        <w:t>, HDL</w:t>
      </w:r>
      <w:r w:rsidR="00274A51" w:rsidRPr="00AF1DF2">
        <w:rPr>
          <w:rFonts w:ascii="Times New Roman" w:hAnsi="Times New Roman" w:cs="Times New Roman"/>
          <w:sz w:val="24"/>
          <w:szCs w:val="24"/>
          <w:vertAlign w:val="subscript"/>
        </w:rPr>
        <w:t>3</w:t>
      </w:r>
      <w:r w:rsidR="00274A51" w:rsidRPr="00274A51">
        <w:rPr>
          <w:rFonts w:ascii="Times New Roman" w:hAnsi="Times New Roman" w:cs="Times New Roman"/>
          <w:sz w:val="24"/>
          <w:szCs w:val="24"/>
        </w:rPr>
        <w:t xml:space="preserve"> and serum lipid hydroperoxides remained unchanged as a function of exercise </w:t>
      </w:r>
      <w:r w:rsidR="00274A51">
        <w:rPr>
          <w:rFonts w:ascii="Times New Roman" w:hAnsi="Times New Roman" w:cs="Times New Roman"/>
          <w:sz w:val="24"/>
          <w:szCs w:val="24"/>
        </w:rPr>
        <w:t xml:space="preserve">training </w:t>
      </w:r>
      <w:r w:rsidR="00274A51" w:rsidRPr="00274A51">
        <w:rPr>
          <w:rFonts w:ascii="Times New Roman" w:hAnsi="Times New Roman" w:cs="Times New Roman"/>
          <w:sz w:val="24"/>
          <w:szCs w:val="24"/>
        </w:rPr>
        <w:t>and aging (</w:t>
      </w:r>
      <w:r w:rsidR="00274A51" w:rsidRPr="00274A51">
        <w:rPr>
          <w:rFonts w:ascii="Times New Roman" w:hAnsi="Times New Roman" w:cs="Times New Roman"/>
          <w:i/>
          <w:sz w:val="24"/>
          <w:szCs w:val="24"/>
        </w:rPr>
        <w:t>p</w:t>
      </w:r>
      <w:r w:rsidR="00274A51" w:rsidRPr="00274A51">
        <w:rPr>
          <w:rFonts w:ascii="Times New Roman" w:hAnsi="Times New Roman" w:cs="Times New Roman"/>
          <w:sz w:val="24"/>
          <w:szCs w:val="24"/>
        </w:rPr>
        <w:t>&gt;0.05).</w:t>
      </w:r>
      <w:r w:rsidR="002C2ED9">
        <w:rPr>
          <w:rFonts w:ascii="Times New Roman" w:hAnsi="Times New Roman" w:cs="Times New Roman"/>
          <w:sz w:val="24"/>
          <w:szCs w:val="24"/>
        </w:rPr>
        <w:t xml:space="preserve">  </w:t>
      </w:r>
      <w:r w:rsidR="00274A51" w:rsidRPr="00274A51">
        <w:rPr>
          <w:rFonts w:ascii="Times New Roman" w:hAnsi="Times New Roman" w:cs="Times New Roman"/>
          <w:b/>
          <w:sz w:val="24"/>
          <w:szCs w:val="24"/>
        </w:rPr>
        <w:t>Conclusion:</w:t>
      </w:r>
      <w:r w:rsidR="00274A51">
        <w:rPr>
          <w:rFonts w:ascii="Times New Roman" w:hAnsi="Times New Roman" w:cs="Times New Roman"/>
          <w:sz w:val="24"/>
          <w:szCs w:val="24"/>
        </w:rPr>
        <w:t xml:space="preserve"> </w:t>
      </w:r>
      <w:r w:rsidR="00274A51">
        <w:rPr>
          <w:rFonts w:ascii="Times" w:eastAsia="Times New Roman" w:hAnsi="Times" w:cs="Times"/>
          <w:sz w:val="24"/>
          <w:szCs w:val="24"/>
          <w:lang w:eastAsia="en-GB"/>
        </w:rPr>
        <w:t xml:space="preserve">The </w:t>
      </w:r>
      <w:r w:rsidR="006369B6">
        <w:rPr>
          <w:rFonts w:ascii="Times" w:eastAsia="Times New Roman" w:hAnsi="Times" w:cs="Times"/>
          <w:sz w:val="24"/>
          <w:szCs w:val="24"/>
          <w:lang w:eastAsia="en-GB"/>
        </w:rPr>
        <w:t>primary finding</w:t>
      </w:r>
      <w:r w:rsidR="00274A51">
        <w:rPr>
          <w:rFonts w:ascii="Times" w:eastAsia="Times New Roman" w:hAnsi="Times" w:cs="Times"/>
          <w:sz w:val="24"/>
          <w:szCs w:val="24"/>
          <w:lang w:eastAsia="en-GB"/>
        </w:rPr>
        <w:t xml:space="preserve"> of this study </w:t>
      </w:r>
      <w:r w:rsidR="00274A51" w:rsidRPr="00D257D9">
        <w:rPr>
          <w:rFonts w:ascii="Times" w:eastAsia="Times New Roman" w:hAnsi="Times" w:cs="Times"/>
          <w:sz w:val="24"/>
          <w:szCs w:val="24"/>
          <w:lang w:eastAsia="en-GB"/>
        </w:rPr>
        <w:t xml:space="preserve">demonstrates </w:t>
      </w:r>
      <w:r w:rsidR="00274A51">
        <w:rPr>
          <w:rFonts w:ascii="Times" w:eastAsia="Times New Roman" w:hAnsi="Times" w:cs="Times"/>
          <w:sz w:val="24"/>
          <w:szCs w:val="24"/>
          <w:lang w:eastAsia="en-GB"/>
        </w:rPr>
        <w:t xml:space="preserve">that </w:t>
      </w:r>
      <w:r w:rsidR="00274A51" w:rsidRPr="00D257D9">
        <w:rPr>
          <w:rFonts w:ascii="Times" w:eastAsia="Times New Roman" w:hAnsi="Times" w:cs="Times"/>
          <w:sz w:val="24"/>
          <w:szCs w:val="24"/>
          <w:lang w:eastAsia="en-GB"/>
        </w:rPr>
        <w:t xml:space="preserve">adaptations in LDL resistance to oxidation occur following </w:t>
      </w:r>
      <w:r w:rsidR="00274A51">
        <w:rPr>
          <w:rFonts w:ascii="Times" w:eastAsia="Times New Roman" w:hAnsi="Times" w:cs="Times"/>
          <w:sz w:val="24"/>
          <w:szCs w:val="24"/>
          <w:lang w:eastAsia="en-GB"/>
        </w:rPr>
        <w:t xml:space="preserve">12 weeks of </w:t>
      </w:r>
      <w:r w:rsidR="00274A51" w:rsidRPr="00D257D9">
        <w:rPr>
          <w:rFonts w:ascii="Times" w:eastAsia="Times New Roman" w:hAnsi="Times" w:cs="Times"/>
          <w:sz w:val="24"/>
          <w:szCs w:val="24"/>
          <w:lang w:eastAsia="en-GB"/>
        </w:rPr>
        <w:t>exercise</w:t>
      </w:r>
      <w:r w:rsidR="00274A51">
        <w:rPr>
          <w:rFonts w:ascii="Times" w:eastAsia="Times New Roman" w:hAnsi="Times" w:cs="Times"/>
          <w:sz w:val="24"/>
          <w:szCs w:val="24"/>
          <w:lang w:eastAsia="en-GB"/>
        </w:rPr>
        <w:t xml:space="preserve"> training in the aged, and this</w:t>
      </w:r>
      <w:r w:rsidR="00274A51" w:rsidRPr="00D257D9">
        <w:rPr>
          <w:rFonts w:ascii="Times" w:eastAsia="Times New Roman" w:hAnsi="Times" w:cs="Times"/>
          <w:sz w:val="24"/>
          <w:szCs w:val="24"/>
          <w:lang w:eastAsia="en-GB"/>
        </w:rPr>
        <w:t xml:space="preserve"> </w:t>
      </w:r>
      <w:r w:rsidR="006369B6">
        <w:rPr>
          <w:rFonts w:ascii="Times" w:eastAsia="Times New Roman" w:hAnsi="Times" w:cs="Times"/>
          <w:sz w:val="24"/>
          <w:szCs w:val="24"/>
          <w:lang w:eastAsia="en-GB"/>
        </w:rPr>
        <w:t xml:space="preserve">may </w:t>
      </w:r>
      <w:r w:rsidR="007957C4">
        <w:rPr>
          <w:rFonts w:ascii="Times" w:eastAsia="Times New Roman" w:hAnsi="Times" w:cs="Times"/>
          <w:sz w:val="24"/>
          <w:szCs w:val="24"/>
          <w:lang w:eastAsia="en-GB"/>
        </w:rPr>
        <w:t xml:space="preserve">be of </w:t>
      </w:r>
      <w:r w:rsidR="006369B6">
        <w:rPr>
          <w:rFonts w:ascii="Times" w:eastAsia="Times New Roman" w:hAnsi="Times" w:cs="Times"/>
          <w:sz w:val="24"/>
          <w:szCs w:val="24"/>
          <w:lang w:eastAsia="en-GB"/>
        </w:rPr>
        <w:t>clinical significance</w:t>
      </w:r>
      <w:r w:rsidR="00274A51" w:rsidRPr="00D257D9">
        <w:rPr>
          <w:rFonts w:ascii="Times" w:eastAsia="Times New Roman" w:hAnsi="Times" w:cs="Times"/>
          <w:sz w:val="24"/>
          <w:szCs w:val="24"/>
          <w:lang w:eastAsia="en-GB"/>
        </w:rPr>
        <w:t>, as oxidation of LDL has been implicated in atherosclerosis</w:t>
      </w:r>
      <w:r w:rsidR="006369B6">
        <w:rPr>
          <w:rFonts w:ascii="Times" w:eastAsia="Times New Roman" w:hAnsi="Times" w:cs="Times"/>
          <w:sz w:val="24"/>
          <w:szCs w:val="24"/>
          <w:lang w:eastAsia="en-GB"/>
        </w:rPr>
        <w:t xml:space="preserve">. </w:t>
      </w:r>
    </w:p>
    <w:p w14:paraId="45FE2173" w14:textId="77777777" w:rsidR="00421F67" w:rsidRDefault="00421F67" w:rsidP="00D306A1">
      <w:pPr>
        <w:spacing w:after="0" w:line="360" w:lineRule="auto"/>
        <w:jc w:val="both"/>
        <w:rPr>
          <w:rFonts w:ascii="Times New Roman" w:hAnsi="Times New Roman" w:cs="Times New Roman"/>
          <w:sz w:val="24"/>
          <w:szCs w:val="24"/>
        </w:rPr>
      </w:pPr>
    </w:p>
    <w:p w14:paraId="62CC2257" w14:textId="0315BB9A" w:rsidR="00421F67" w:rsidRDefault="00836A55" w:rsidP="00D306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Keywords: Atherosclerosis, Lipid oxidation, Exercise, LDL cholesterol</w:t>
      </w:r>
    </w:p>
    <w:p w14:paraId="4C4E4B28" w14:textId="77777777" w:rsidR="00421F67" w:rsidRDefault="00421F67" w:rsidP="00D306A1">
      <w:pPr>
        <w:spacing w:after="0" w:line="360" w:lineRule="auto"/>
        <w:jc w:val="both"/>
        <w:rPr>
          <w:rFonts w:ascii="Times New Roman" w:hAnsi="Times New Roman" w:cs="Times New Roman"/>
          <w:sz w:val="24"/>
          <w:szCs w:val="24"/>
        </w:rPr>
      </w:pPr>
    </w:p>
    <w:p w14:paraId="404BF4C9" w14:textId="77777777" w:rsidR="00193E9C" w:rsidRPr="00421F67" w:rsidRDefault="00193E9C" w:rsidP="00D257D9">
      <w:pPr>
        <w:spacing w:after="0" w:line="360" w:lineRule="auto"/>
        <w:rPr>
          <w:rFonts w:ascii="Times New Roman" w:eastAsia="Times New Roman" w:hAnsi="Times New Roman" w:cs="Times New Roman"/>
          <w:b/>
          <w:sz w:val="24"/>
          <w:szCs w:val="24"/>
          <w:lang w:eastAsia="en-GB"/>
        </w:rPr>
      </w:pPr>
    </w:p>
    <w:p w14:paraId="3CFA8AF4" w14:textId="77777777" w:rsidR="00193E9C" w:rsidRDefault="00193E9C" w:rsidP="00D257D9">
      <w:pPr>
        <w:spacing w:after="0" w:line="360" w:lineRule="auto"/>
        <w:rPr>
          <w:rFonts w:ascii="Times New Roman" w:eastAsia="Times New Roman" w:hAnsi="Times New Roman" w:cs="Times New Roman"/>
          <w:b/>
          <w:sz w:val="24"/>
          <w:szCs w:val="24"/>
          <w:lang w:eastAsia="en-GB"/>
        </w:rPr>
      </w:pPr>
    </w:p>
    <w:p w14:paraId="72B17480" w14:textId="77777777" w:rsidR="00193E9C" w:rsidRDefault="00193E9C" w:rsidP="00D257D9">
      <w:pPr>
        <w:spacing w:after="0" w:line="360" w:lineRule="auto"/>
        <w:rPr>
          <w:rFonts w:ascii="Times New Roman" w:eastAsia="Times New Roman" w:hAnsi="Times New Roman" w:cs="Times New Roman"/>
          <w:b/>
          <w:sz w:val="24"/>
          <w:szCs w:val="24"/>
          <w:lang w:eastAsia="en-GB"/>
        </w:rPr>
      </w:pPr>
    </w:p>
    <w:p w14:paraId="1CCF45BE" w14:textId="77777777" w:rsidR="00193E9C" w:rsidRDefault="00193E9C" w:rsidP="00D257D9">
      <w:pPr>
        <w:spacing w:after="0" w:line="360" w:lineRule="auto"/>
        <w:rPr>
          <w:rFonts w:ascii="Times New Roman" w:eastAsia="Times New Roman" w:hAnsi="Times New Roman" w:cs="Times New Roman"/>
          <w:b/>
          <w:sz w:val="24"/>
          <w:szCs w:val="24"/>
          <w:lang w:eastAsia="en-GB"/>
        </w:rPr>
      </w:pPr>
    </w:p>
    <w:p w14:paraId="11F2836E" w14:textId="77777777" w:rsidR="002707B0" w:rsidRDefault="002707B0" w:rsidP="00D257D9">
      <w:pPr>
        <w:spacing w:after="0" w:line="360" w:lineRule="auto"/>
        <w:rPr>
          <w:rFonts w:ascii="Times New Roman" w:eastAsia="Times New Roman" w:hAnsi="Times New Roman" w:cs="Times New Roman"/>
          <w:b/>
          <w:lang w:eastAsia="en-GB"/>
        </w:rPr>
      </w:pPr>
    </w:p>
    <w:p w14:paraId="395A209A" w14:textId="77777777" w:rsidR="00A86C8A" w:rsidRDefault="00A86C8A" w:rsidP="00D257D9">
      <w:pPr>
        <w:spacing w:after="0" w:line="360" w:lineRule="auto"/>
        <w:rPr>
          <w:rFonts w:ascii="Times New Roman" w:eastAsia="Times New Roman" w:hAnsi="Times New Roman" w:cs="Times New Roman"/>
          <w:b/>
          <w:lang w:eastAsia="en-GB"/>
        </w:rPr>
      </w:pPr>
    </w:p>
    <w:p w14:paraId="51A179DA" w14:textId="77777777" w:rsidR="00A86C8A" w:rsidRDefault="00A86C8A" w:rsidP="00D257D9">
      <w:pPr>
        <w:spacing w:after="0" w:line="360" w:lineRule="auto"/>
        <w:rPr>
          <w:rFonts w:ascii="Times New Roman" w:eastAsia="Times New Roman" w:hAnsi="Times New Roman" w:cs="Times New Roman"/>
          <w:b/>
          <w:lang w:eastAsia="en-GB"/>
        </w:rPr>
      </w:pPr>
    </w:p>
    <w:p w14:paraId="2324AAB2" w14:textId="77777777" w:rsidR="007957C4" w:rsidRDefault="007957C4" w:rsidP="00D257D9">
      <w:pPr>
        <w:spacing w:after="0" w:line="360" w:lineRule="auto"/>
        <w:rPr>
          <w:rFonts w:ascii="Times New Roman" w:eastAsia="Times New Roman" w:hAnsi="Times New Roman" w:cs="Times New Roman"/>
          <w:b/>
          <w:lang w:eastAsia="en-GB"/>
        </w:rPr>
      </w:pPr>
    </w:p>
    <w:p w14:paraId="50B536BF" w14:textId="77777777" w:rsidR="007957C4" w:rsidRDefault="007957C4" w:rsidP="00D257D9">
      <w:pPr>
        <w:spacing w:after="0" w:line="360" w:lineRule="auto"/>
        <w:rPr>
          <w:rFonts w:ascii="Times New Roman" w:eastAsia="Times New Roman" w:hAnsi="Times New Roman" w:cs="Times New Roman"/>
          <w:b/>
          <w:lang w:eastAsia="en-GB"/>
        </w:rPr>
      </w:pPr>
    </w:p>
    <w:p w14:paraId="201D28AD" w14:textId="77777777" w:rsidR="007D03DF" w:rsidRDefault="007D03DF" w:rsidP="00D257D9">
      <w:pPr>
        <w:spacing w:after="0" w:line="360" w:lineRule="auto"/>
        <w:rPr>
          <w:rFonts w:ascii="Times New Roman" w:eastAsia="Times New Roman" w:hAnsi="Times New Roman" w:cs="Times New Roman"/>
          <w:b/>
          <w:lang w:eastAsia="en-GB"/>
        </w:rPr>
      </w:pPr>
    </w:p>
    <w:p w14:paraId="7192EA29" w14:textId="3519DF68" w:rsidR="00D257D9" w:rsidRPr="00DC402D" w:rsidRDefault="00DC402D" w:rsidP="00D257D9">
      <w:pPr>
        <w:spacing w:after="0" w:line="360" w:lineRule="auto"/>
        <w:rPr>
          <w:rFonts w:ascii="Times New Roman" w:eastAsia="Times New Roman" w:hAnsi="Times New Roman" w:cs="Times New Roman"/>
          <w:b/>
          <w:lang w:eastAsia="en-GB"/>
        </w:rPr>
      </w:pPr>
      <w:r w:rsidRPr="00DC402D">
        <w:rPr>
          <w:rFonts w:ascii="Times New Roman" w:eastAsia="Times New Roman" w:hAnsi="Times New Roman" w:cs="Times New Roman"/>
          <w:b/>
          <w:lang w:eastAsia="en-GB"/>
        </w:rPr>
        <w:lastRenderedPageBreak/>
        <w:t>INTRODUCTION</w:t>
      </w:r>
    </w:p>
    <w:p w14:paraId="2C2E2693" w14:textId="1CD656B3" w:rsidR="00D257D9" w:rsidRPr="00833B94" w:rsidRDefault="00D257D9" w:rsidP="00D257D9">
      <w:pPr>
        <w:spacing w:after="0" w:line="360" w:lineRule="auto"/>
        <w:jc w:val="both"/>
        <w:rPr>
          <w:rFonts w:ascii="Times New Roman" w:eastAsia="Times New Roman" w:hAnsi="Times New Roman" w:cs="Times New Roman"/>
          <w:color w:val="FF0000"/>
          <w:sz w:val="24"/>
          <w:szCs w:val="24"/>
          <w:lang w:eastAsia="en-GB"/>
        </w:rPr>
      </w:pPr>
      <w:r w:rsidRPr="00D257D9">
        <w:rPr>
          <w:rFonts w:ascii="Times New Roman" w:eastAsia="Times New Roman" w:hAnsi="Times New Roman" w:cs="Times New Roman"/>
          <w:sz w:val="24"/>
          <w:szCs w:val="24"/>
          <w:lang w:eastAsia="en-GB"/>
        </w:rPr>
        <w:t>Oxidative stress can be defined as an imbalance between the production of pro-oxidants, such as reactive oxygen species (ROS), and their destruction</w:t>
      </w:r>
      <w:r w:rsidR="00A253E6">
        <w:rPr>
          <w:rFonts w:ascii="Times New Roman" w:eastAsia="Times New Roman" w:hAnsi="Times New Roman" w:cs="Times New Roman"/>
          <w:sz w:val="24"/>
          <w:szCs w:val="24"/>
          <w:lang w:eastAsia="en-GB"/>
        </w:rPr>
        <w:t>,</w:t>
      </w:r>
      <w:r w:rsidRPr="00D257D9">
        <w:rPr>
          <w:rFonts w:ascii="Times New Roman" w:eastAsia="Times New Roman" w:hAnsi="Times New Roman" w:cs="Times New Roman"/>
          <w:sz w:val="24"/>
          <w:szCs w:val="24"/>
          <w:lang w:eastAsia="en-GB"/>
        </w:rPr>
        <w:t xml:space="preserve"> leading to macromolecular damage and disruption of redox signal</w:t>
      </w:r>
      <w:r w:rsidR="006B4B74">
        <w:rPr>
          <w:rFonts w:ascii="Times New Roman" w:eastAsia="Times New Roman" w:hAnsi="Times New Roman" w:cs="Times New Roman"/>
          <w:sz w:val="24"/>
          <w:szCs w:val="24"/>
          <w:lang w:eastAsia="en-GB"/>
        </w:rPr>
        <w:t>l</w:t>
      </w:r>
      <w:r w:rsidRPr="00D257D9">
        <w:rPr>
          <w:rFonts w:ascii="Times New Roman" w:eastAsia="Times New Roman" w:hAnsi="Times New Roman" w:cs="Times New Roman"/>
          <w:sz w:val="24"/>
          <w:szCs w:val="24"/>
          <w:lang w:eastAsia="en-GB"/>
        </w:rPr>
        <w:t xml:space="preserve">ing </w:t>
      </w:r>
      <w:r w:rsidR="008721D0">
        <w:rPr>
          <w:rFonts w:ascii="Times New Roman" w:eastAsia="Times New Roman" w:hAnsi="Times New Roman" w:cs="Times New Roman"/>
          <w:sz w:val="24"/>
          <w:szCs w:val="24"/>
          <w:lang w:eastAsia="en-GB"/>
        </w:rPr>
        <w:t>[1]</w:t>
      </w:r>
      <w:r w:rsidRPr="00D257D9">
        <w:rPr>
          <w:rFonts w:ascii="Times New Roman" w:eastAsia="Times New Roman" w:hAnsi="Times New Roman" w:cs="Times New Roman"/>
          <w:sz w:val="24"/>
          <w:szCs w:val="24"/>
          <w:lang w:eastAsia="en-GB"/>
        </w:rPr>
        <w:t xml:space="preserve">.  The oxidation and modification of LDL </w:t>
      </w:r>
      <w:r w:rsidR="00A253E6">
        <w:rPr>
          <w:rFonts w:ascii="Times New Roman" w:eastAsia="Times New Roman" w:hAnsi="Times New Roman" w:cs="Times New Roman"/>
          <w:sz w:val="24"/>
          <w:szCs w:val="24"/>
          <w:lang w:eastAsia="en-GB"/>
        </w:rPr>
        <w:t xml:space="preserve">cholesterol </w:t>
      </w:r>
      <w:r w:rsidRPr="00D257D9">
        <w:rPr>
          <w:rFonts w:ascii="Times New Roman" w:eastAsia="Times New Roman" w:hAnsi="Times New Roman" w:cs="Times New Roman"/>
          <w:sz w:val="24"/>
          <w:szCs w:val="24"/>
          <w:lang w:eastAsia="en-GB"/>
        </w:rPr>
        <w:t xml:space="preserve">by ROS is considered a key event in the initiation and development of </w:t>
      </w:r>
      <w:r w:rsidR="00C87137">
        <w:rPr>
          <w:rFonts w:ascii="Times New Roman" w:eastAsia="Times New Roman" w:hAnsi="Times New Roman" w:cs="Times New Roman"/>
          <w:sz w:val="24"/>
          <w:szCs w:val="24"/>
          <w:lang w:eastAsia="en-GB"/>
        </w:rPr>
        <w:t xml:space="preserve">fatty streaks </w:t>
      </w:r>
      <w:r w:rsidRPr="00D257D9">
        <w:rPr>
          <w:rFonts w:ascii="Times New Roman" w:eastAsia="Times New Roman" w:hAnsi="Times New Roman" w:cs="Times New Roman"/>
          <w:sz w:val="24"/>
          <w:szCs w:val="24"/>
          <w:lang w:eastAsia="en-GB"/>
        </w:rPr>
        <w:t xml:space="preserve">during atherogenesis </w:t>
      </w:r>
      <w:r w:rsidR="008721D0">
        <w:rPr>
          <w:rFonts w:ascii="Times New Roman" w:eastAsia="Times New Roman" w:hAnsi="Times New Roman" w:cs="Times New Roman"/>
          <w:sz w:val="24"/>
          <w:szCs w:val="24"/>
          <w:lang w:eastAsia="en-GB"/>
        </w:rPr>
        <w:t xml:space="preserve">[2]. </w:t>
      </w:r>
      <w:r w:rsidRPr="00D257D9">
        <w:rPr>
          <w:rFonts w:ascii="Times New Roman" w:eastAsia="Times New Roman" w:hAnsi="Times New Roman" w:cs="Times New Roman"/>
          <w:sz w:val="24"/>
          <w:szCs w:val="24"/>
          <w:lang w:eastAsia="en-GB"/>
        </w:rPr>
        <w:t>The uptake of cholesterol from oxidized LDL by macrophages occurs as an unregulated process</w:t>
      </w:r>
      <w:r w:rsidR="00C87137">
        <w:rPr>
          <w:rFonts w:ascii="Times New Roman" w:eastAsia="Times New Roman" w:hAnsi="Times New Roman" w:cs="Times New Roman"/>
          <w:sz w:val="24"/>
          <w:szCs w:val="24"/>
          <w:lang w:eastAsia="en-GB"/>
        </w:rPr>
        <w:t>,</w:t>
      </w:r>
      <w:r w:rsidRPr="00D257D9">
        <w:rPr>
          <w:rFonts w:ascii="Times New Roman" w:eastAsia="Times New Roman" w:hAnsi="Times New Roman" w:cs="Times New Roman"/>
          <w:sz w:val="24"/>
          <w:szCs w:val="24"/>
          <w:lang w:eastAsia="en-GB"/>
        </w:rPr>
        <w:t xml:space="preserve"> and is a necessa</w:t>
      </w:r>
      <w:r w:rsidR="00C87137">
        <w:rPr>
          <w:rFonts w:ascii="Times New Roman" w:eastAsia="Times New Roman" w:hAnsi="Times New Roman" w:cs="Times New Roman"/>
          <w:sz w:val="24"/>
          <w:szCs w:val="24"/>
          <w:lang w:eastAsia="en-GB"/>
        </w:rPr>
        <w:t>ry step in the generation of</w:t>
      </w:r>
      <w:r w:rsidRPr="00D257D9">
        <w:rPr>
          <w:rFonts w:ascii="Times New Roman" w:eastAsia="Times New Roman" w:hAnsi="Times New Roman" w:cs="Times New Roman"/>
          <w:sz w:val="24"/>
          <w:szCs w:val="24"/>
          <w:lang w:eastAsia="en-GB"/>
        </w:rPr>
        <w:t xml:space="preserve"> lipid laden foam cells, which is characteristic of fatty streaks </w:t>
      </w:r>
      <w:r w:rsidR="008721D0">
        <w:rPr>
          <w:rFonts w:ascii="Times New Roman" w:eastAsia="Times New Roman" w:hAnsi="Times New Roman" w:cs="Times New Roman"/>
          <w:sz w:val="24"/>
          <w:szCs w:val="24"/>
          <w:lang w:eastAsia="en-GB"/>
        </w:rPr>
        <w:t>[3].</w:t>
      </w:r>
    </w:p>
    <w:p w14:paraId="018A9CAA" w14:textId="77777777" w:rsidR="00D257D9" w:rsidRPr="00D257D9" w:rsidRDefault="00D257D9" w:rsidP="00D257D9">
      <w:pPr>
        <w:spacing w:after="0" w:line="360" w:lineRule="auto"/>
        <w:jc w:val="both"/>
        <w:rPr>
          <w:rFonts w:ascii="Times New Roman" w:eastAsia="Times New Roman" w:hAnsi="Times New Roman" w:cs="Times New Roman"/>
          <w:sz w:val="24"/>
          <w:szCs w:val="24"/>
          <w:lang w:eastAsia="en-GB"/>
        </w:rPr>
      </w:pPr>
    </w:p>
    <w:p w14:paraId="3DA8CF45" w14:textId="06B710B7" w:rsidR="00D257D9" w:rsidRPr="00D257D9" w:rsidRDefault="00D257D9" w:rsidP="00D257D9">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The ageing process is associated with an increase in ROS production leading to oxidative stress</w:t>
      </w:r>
      <w:r w:rsidR="008721D0">
        <w:rPr>
          <w:rFonts w:ascii="Times New Roman" w:eastAsia="Times New Roman" w:hAnsi="Times New Roman" w:cs="Times New Roman"/>
          <w:sz w:val="24"/>
          <w:szCs w:val="24"/>
          <w:lang w:eastAsia="en-GB"/>
        </w:rPr>
        <w:t xml:space="preserve"> [4]</w:t>
      </w:r>
      <w:r w:rsidRPr="00D257D9">
        <w:rPr>
          <w:rFonts w:ascii="Times New Roman" w:eastAsia="Times New Roman" w:hAnsi="Times New Roman" w:cs="Times New Roman"/>
          <w:sz w:val="24"/>
          <w:szCs w:val="24"/>
          <w:lang w:eastAsia="en-GB"/>
        </w:rPr>
        <w:t xml:space="preserve">.  Furthermore, the “oxidative stress theory” of aging proposes that </w:t>
      </w:r>
      <w:r w:rsidR="00C87137">
        <w:rPr>
          <w:rFonts w:ascii="Times New Roman" w:eastAsia="Times New Roman" w:hAnsi="Times New Roman" w:cs="Times New Roman"/>
          <w:sz w:val="24"/>
          <w:szCs w:val="24"/>
          <w:lang w:eastAsia="en-GB"/>
        </w:rPr>
        <w:t xml:space="preserve">a </w:t>
      </w:r>
      <w:r w:rsidRPr="00D257D9">
        <w:rPr>
          <w:rFonts w:ascii="Times New Roman" w:eastAsia="Times New Roman" w:hAnsi="Times New Roman" w:cs="Times New Roman"/>
          <w:sz w:val="24"/>
          <w:szCs w:val="24"/>
          <w:lang w:eastAsia="en-GB"/>
        </w:rPr>
        <w:t>progressive accumulation of irreversible oxidative damage by ROS is a k</w:t>
      </w:r>
      <w:r w:rsidR="008721D0">
        <w:rPr>
          <w:rFonts w:ascii="Times New Roman" w:eastAsia="Times New Roman" w:hAnsi="Times New Roman" w:cs="Times New Roman"/>
          <w:sz w:val="24"/>
          <w:szCs w:val="24"/>
          <w:lang w:eastAsia="en-GB"/>
        </w:rPr>
        <w:t xml:space="preserve">ey feature of the aging process. </w:t>
      </w:r>
      <w:r w:rsidRPr="00D257D9">
        <w:rPr>
          <w:rFonts w:ascii="Times New Roman" w:eastAsia="Times New Roman" w:hAnsi="Times New Roman" w:cs="Times New Roman"/>
          <w:sz w:val="24"/>
          <w:szCs w:val="24"/>
          <w:lang w:eastAsia="en-GB"/>
        </w:rPr>
        <w:t xml:space="preserve">Evidence linking aging and oxidative damage to tissues has been documented in a number of species including humans </w:t>
      </w:r>
      <w:r w:rsidR="008721D0">
        <w:rPr>
          <w:rFonts w:ascii="Times New Roman" w:eastAsia="Times New Roman" w:hAnsi="Times New Roman" w:cs="Times New Roman"/>
          <w:sz w:val="24"/>
          <w:szCs w:val="24"/>
          <w:lang w:eastAsia="en-GB"/>
        </w:rPr>
        <w:t xml:space="preserve">[5], </w:t>
      </w:r>
      <w:r w:rsidRPr="00D257D9">
        <w:rPr>
          <w:rFonts w:ascii="Times New Roman" w:eastAsia="Times New Roman" w:hAnsi="Times New Roman" w:cs="Times New Roman"/>
          <w:sz w:val="24"/>
          <w:szCs w:val="24"/>
          <w:lang w:eastAsia="en-GB"/>
        </w:rPr>
        <w:t xml:space="preserve">while the effect of aging on the susceptibility of LDL to oxidation has been controversial.  </w:t>
      </w:r>
    </w:p>
    <w:p w14:paraId="102455AC" w14:textId="77777777" w:rsidR="00D257D9" w:rsidRPr="00D257D9" w:rsidRDefault="00D257D9" w:rsidP="00D257D9">
      <w:pPr>
        <w:spacing w:after="0" w:line="360" w:lineRule="auto"/>
        <w:jc w:val="both"/>
        <w:rPr>
          <w:rFonts w:ascii="Times New Roman" w:eastAsia="Times New Roman" w:hAnsi="Times New Roman" w:cs="Times New Roman"/>
          <w:sz w:val="24"/>
          <w:szCs w:val="24"/>
          <w:lang w:eastAsia="en-GB"/>
        </w:rPr>
      </w:pPr>
    </w:p>
    <w:p w14:paraId="5CF770FD" w14:textId="02967F80" w:rsidR="00D257D9" w:rsidRPr="002707B0" w:rsidRDefault="00D257D9" w:rsidP="00D257D9">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 xml:space="preserve">Exercise training is regarded as an effective and non-invasive method of improving health in older subjects </w:t>
      </w:r>
      <w:r w:rsidR="008721D0">
        <w:rPr>
          <w:rFonts w:ascii="Times New Roman" w:eastAsia="Times New Roman" w:hAnsi="Times New Roman" w:cs="Times New Roman"/>
          <w:sz w:val="24"/>
          <w:szCs w:val="24"/>
          <w:lang w:eastAsia="en-GB"/>
        </w:rPr>
        <w:t xml:space="preserve">[6]. </w:t>
      </w:r>
      <w:r w:rsidRPr="00D257D9">
        <w:rPr>
          <w:rFonts w:ascii="Times New Roman" w:eastAsia="Times New Roman" w:hAnsi="Times New Roman" w:cs="Times New Roman"/>
          <w:sz w:val="24"/>
          <w:szCs w:val="24"/>
          <w:lang w:eastAsia="en-GB"/>
        </w:rPr>
        <w:t>The link between exercise and oxidative s</w:t>
      </w:r>
      <w:r w:rsidR="008721D0">
        <w:rPr>
          <w:rFonts w:ascii="Times New Roman" w:eastAsia="Times New Roman" w:hAnsi="Times New Roman" w:cs="Times New Roman"/>
          <w:sz w:val="24"/>
          <w:szCs w:val="24"/>
          <w:lang w:eastAsia="en-GB"/>
        </w:rPr>
        <w:t>tress has been well documented</w:t>
      </w:r>
      <w:r w:rsidRPr="00D257D9">
        <w:rPr>
          <w:rFonts w:ascii="Times New Roman" w:eastAsia="Times New Roman" w:hAnsi="Times New Roman" w:cs="Times New Roman"/>
          <w:sz w:val="24"/>
          <w:szCs w:val="24"/>
          <w:lang w:eastAsia="en-GB"/>
        </w:rPr>
        <w:t xml:space="preserve">, and chronic moderate intensity exercise training has been shown to increase antioxidant </w:t>
      </w:r>
      <w:r w:rsidR="00C87137" w:rsidRPr="00D257D9">
        <w:rPr>
          <w:rFonts w:ascii="Times New Roman" w:eastAsia="Times New Roman" w:hAnsi="Times New Roman" w:cs="Times New Roman"/>
          <w:sz w:val="24"/>
          <w:szCs w:val="24"/>
          <w:lang w:eastAsia="en-GB"/>
        </w:rPr>
        <w:t>defences</w:t>
      </w:r>
      <w:r w:rsidRPr="00D257D9">
        <w:rPr>
          <w:rFonts w:ascii="Times New Roman" w:eastAsia="Times New Roman" w:hAnsi="Times New Roman" w:cs="Times New Roman"/>
          <w:sz w:val="24"/>
          <w:szCs w:val="24"/>
          <w:lang w:eastAsia="en-GB"/>
        </w:rPr>
        <w:t xml:space="preserve"> in both healthy and diseased populations</w:t>
      </w:r>
      <w:r w:rsidR="008721D0">
        <w:rPr>
          <w:rFonts w:ascii="Times New Roman" w:eastAsia="Times New Roman" w:hAnsi="Times New Roman" w:cs="Times New Roman"/>
          <w:sz w:val="24"/>
          <w:szCs w:val="24"/>
          <w:lang w:eastAsia="en-GB"/>
        </w:rPr>
        <w:t xml:space="preserve"> [7,8]</w:t>
      </w:r>
      <w:r w:rsidRPr="00D257D9">
        <w:rPr>
          <w:rFonts w:ascii="Times New Roman" w:eastAsia="Times New Roman" w:hAnsi="Times New Roman" w:cs="Times New Roman"/>
          <w:sz w:val="24"/>
          <w:szCs w:val="24"/>
          <w:lang w:eastAsia="en-GB"/>
        </w:rPr>
        <w:t xml:space="preserve">.  Furthermore, improvements in plasma and lipoprotein lipid content often seen following chronic aerobic exercise may prevent atherosclerotic development </w:t>
      </w:r>
      <w:r w:rsidR="008721D0">
        <w:rPr>
          <w:rFonts w:ascii="Times New Roman" w:eastAsia="Times New Roman" w:hAnsi="Times New Roman" w:cs="Times New Roman"/>
          <w:sz w:val="24"/>
          <w:szCs w:val="24"/>
          <w:lang w:eastAsia="en-GB"/>
        </w:rPr>
        <w:t xml:space="preserve">[9]. </w:t>
      </w:r>
      <w:r w:rsidR="004337E4">
        <w:rPr>
          <w:rFonts w:ascii="Times New Roman" w:eastAsia="Times New Roman" w:hAnsi="Times New Roman" w:cs="Times New Roman"/>
          <w:sz w:val="24"/>
          <w:szCs w:val="24"/>
          <w:lang w:eastAsia="en-GB"/>
        </w:rPr>
        <w:t xml:space="preserve">In relation, </w:t>
      </w:r>
      <w:r w:rsidRPr="00D257D9">
        <w:rPr>
          <w:rFonts w:ascii="Times New Roman" w:eastAsia="Times New Roman" w:hAnsi="Times New Roman" w:cs="Times New Roman"/>
          <w:sz w:val="24"/>
          <w:szCs w:val="24"/>
          <w:lang w:eastAsia="en-GB"/>
        </w:rPr>
        <w:t xml:space="preserve">Durstine </w:t>
      </w:r>
      <w:r w:rsidRPr="008721D0">
        <w:rPr>
          <w:rFonts w:ascii="Times New Roman" w:eastAsia="Times New Roman" w:hAnsi="Times New Roman" w:cs="Times New Roman"/>
          <w:sz w:val="24"/>
          <w:szCs w:val="24"/>
          <w:lang w:eastAsia="en-GB"/>
        </w:rPr>
        <w:t>et al</w:t>
      </w:r>
      <w:r w:rsidRPr="00D257D9">
        <w:rPr>
          <w:rFonts w:ascii="Times New Roman" w:eastAsia="Times New Roman" w:hAnsi="Times New Roman" w:cs="Times New Roman"/>
          <w:sz w:val="24"/>
          <w:szCs w:val="24"/>
          <w:lang w:eastAsia="en-GB"/>
        </w:rPr>
        <w:t xml:space="preserve"> </w:t>
      </w:r>
      <w:r w:rsidR="008721D0">
        <w:rPr>
          <w:rFonts w:ascii="Times New Roman" w:eastAsia="Times New Roman" w:hAnsi="Times New Roman" w:cs="Times New Roman"/>
          <w:sz w:val="24"/>
          <w:szCs w:val="24"/>
          <w:lang w:eastAsia="en-GB"/>
        </w:rPr>
        <w:t xml:space="preserve">[10] </w:t>
      </w:r>
      <w:r w:rsidRPr="00D257D9">
        <w:rPr>
          <w:rFonts w:ascii="Times New Roman" w:eastAsia="Times New Roman" w:hAnsi="Times New Roman" w:cs="Times New Roman"/>
          <w:sz w:val="24"/>
          <w:szCs w:val="24"/>
          <w:lang w:eastAsia="en-GB"/>
        </w:rPr>
        <w:t>suggests that improvements in blood lipids and lipoproteins occur with weekly energy expenditures between 1200-1500kcal, and as such an exercise intervention targeted to improve the lipid profile should be designed to meet this criteria.</w:t>
      </w:r>
      <w:r w:rsidRPr="00D257D9">
        <w:rPr>
          <w:rFonts w:ascii="Times New Roman" w:eastAsia="Times New Roman" w:hAnsi="Times New Roman" w:cs="Times New Roman"/>
          <w:b/>
          <w:sz w:val="24"/>
          <w:szCs w:val="24"/>
          <w:lang w:eastAsia="en-GB"/>
        </w:rPr>
        <w:t xml:space="preserve"> </w:t>
      </w:r>
    </w:p>
    <w:p w14:paraId="1BB67B05" w14:textId="77777777" w:rsidR="00D257D9" w:rsidRPr="00D257D9" w:rsidRDefault="00D257D9" w:rsidP="00D257D9">
      <w:pPr>
        <w:spacing w:after="0" w:line="360" w:lineRule="auto"/>
        <w:jc w:val="both"/>
        <w:rPr>
          <w:rFonts w:ascii="Times New Roman" w:eastAsia="Times New Roman" w:hAnsi="Times New Roman" w:cs="Times New Roman"/>
          <w:sz w:val="24"/>
          <w:szCs w:val="24"/>
          <w:lang w:eastAsia="en-GB"/>
        </w:rPr>
      </w:pPr>
    </w:p>
    <w:p w14:paraId="429A31E1" w14:textId="5AC37535" w:rsidR="00D257D9" w:rsidRDefault="00D257D9" w:rsidP="00D257D9">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 xml:space="preserve">There is currently a lack of research examining the effects of exercise on LDL susceptibility to oxidation, particularly </w:t>
      </w:r>
      <w:r w:rsidR="006A3D1E">
        <w:rPr>
          <w:rFonts w:ascii="Times New Roman" w:eastAsia="Times New Roman" w:hAnsi="Times New Roman" w:cs="Times New Roman"/>
          <w:sz w:val="24"/>
          <w:szCs w:val="24"/>
          <w:lang w:eastAsia="en-GB"/>
        </w:rPr>
        <w:t>with</w:t>
      </w:r>
      <w:r w:rsidRPr="00D257D9">
        <w:rPr>
          <w:rFonts w:ascii="Times New Roman" w:eastAsia="Times New Roman" w:hAnsi="Times New Roman" w:cs="Times New Roman"/>
          <w:sz w:val="24"/>
          <w:szCs w:val="24"/>
          <w:lang w:eastAsia="en-GB"/>
        </w:rPr>
        <w:t xml:space="preserve">in </w:t>
      </w:r>
      <w:r w:rsidR="006A3D1E">
        <w:rPr>
          <w:rFonts w:ascii="Times New Roman" w:eastAsia="Times New Roman" w:hAnsi="Times New Roman" w:cs="Times New Roman"/>
          <w:sz w:val="24"/>
          <w:szCs w:val="24"/>
          <w:lang w:eastAsia="en-GB"/>
        </w:rPr>
        <w:t xml:space="preserve">an </w:t>
      </w:r>
      <w:r w:rsidRPr="00D257D9">
        <w:rPr>
          <w:rFonts w:ascii="Times New Roman" w:eastAsia="Times New Roman" w:hAnsi="Times New Roman" w:cs="Times New Roman"/>
          <w:sz w:val="24"/>
          <w:szCs w:val="24"/>
          <w:lang w:eastAsia="en-GB"/>
        </w:rPr>
        <w:t>aged</w:t>
      </w:r>
      <w:r w:rsidR="006A3D1E">
        <w:rPr>
          <w:rFonts w:ascii="Times New Roman" w:eastAsia="Times New Roman" w:hAnsi="Times New Roman" w:cs="Times New Roman"/>
          <w:sz w:val="24"/>
          <w:szCs w:val="24"/>
          <w:lang w:eastAsia="en-GB"/>
        </w:rPr>
        <w:t xml:space="preserve"> population</w:t>
      </w:r>
      <w:r w:rsidRPr="00D257D9">
        <w:rPr>
          <w:rFonts w:ascii="Times New Roman" w:eastAsia="Times New Roman" w:hAnsi="Times New Roman" w:cs="Times New Roman"/>
          <w:sz w:val="24"/>
          <w:szCs w:val="24"/>
          <w:lang w:eastAsia="en-GB"/>
        </w:rPr>
        <w:t xml:space="preserve">, and </w:t>
      </w:r>
      <w:r w:rsidR="009610FC">
        <w:rPr>
          <w:rFonts w:ascii="Times New Roman" w:eastAsia="Times New Roman" w:hAnsi="Times New Roman" w:cs="Times New Roman"/>
          <w:sz w:val="24"/>
          <w:szCs w:val="24"/>
          <w:lang w:eastAsia="en-GB"/>
        </w:rPr>
        <w:t xml:space="preserve">the </w:t>
      </w:r>
      <w:r w:rsidRPr="00D257D9">
        <w:rPr>
          <w:rFonts w:ascii="Times New Roman" w:eastAsia="Times New Roman" w:hAnsi="Times New Roman" w:cs="Times New Roman"/>
          <w:sz w:val="24"/>
          <w:szCs w:val="24"/>
          <w:lang w:eastAsia="en-GB"/>
        </w:rPr>
        <w:t xml:space="preserve">reported effects of exercise </w:t>
      </w:r>
      <w:r w:rsidR="006A3D1E">
        <w:rPr>
          <w:rFonts w:ascii="Times New Roman" w:eastAsia="Times New Roman" w:hAnsi="Times New Roman" w:cs="Times New Roman"/>
          <w:sz w:val="24"/>
          <w:szCs w:val="24"/>
          <w:lang w:eastAsia="en-GB"/>
        </w:rPr>
        <w:t xml:space="preserve">training </w:t>
      </w:r>
      <w:r w:rsidR="008721D0">
        <w:rPr>
          <w:rFonts w:ascii="Times New Roman" w:eastAsia="Times New Roman" w:hAnsi="Times New Roman" w:cs="Times New Roman"/>
          <w:sz w:val="24"/>
          <w:szCs w:val="24"/>
          <w:lang w:eastAsia="en-GB"/>
        </w:rPr>
        <w:t xml:space="preserve">are inconclusive. </w:t>
      </w:r>
      <w:r w:rsidRPr="00D257D9">
        <w:rPr>
          <w:rFonts w:ascii="Times New Roman" w:eastAsia="Times New Roman" w:hAnsi="Times New Roman" w:cs="Times New Roman"/>
          <w:sz w:val="24"/>
          <w:szCs w:val="24"/>
          <w:lang w:eastAsia="en-GB"/>
        </w:rPr>
        <w:t>Given the limited evidence</w:t>
      </w:r>
      <w:r w:rsidR="009610FC">
        <w:rPr>
          <w:rFonts w:ascii="Times New Roman" w:eastAsia="Times New Roman" w:hAnsi="Times New Roman" w:cs="Times New Roman"/>
          <w:sz w:val="24"/>
          <w:szCs w:val="24"/>
          <w:lang w:eastAsia="en-GB"/>
        </w:rPr>
        <w:t>,</w:t>
      </w:r>
      <w:r w:rsidRPr="00D257D9">
        <w:rPr>
          <w:rFonts w:ascii="Times New Roman" w:eastAsia="Times New Roman" w:hAnsi="Times New Roman" w:cs="Times New Roman"/>
          <w:sz w:val="24"/>
          <w:szCs w:val="24"/>
          <w:lang w:eastAsia="en-GB"/>
        </w:rPr>
        <w:t xml:space="preserve"> and the </w:t>
      </w:r>
      <w:r w:rsidR="009610FC">
        <w:rPr>
          <w:rFonts w:ascii="Times New Roman" w:eastAsia="Times New Roman" w:hAnsi="Times New Roman" w:cs="Times New Roman"/>
          <w:sz w:val="24"/>
          <w:szCs w:val="24"/>
          <w:lang w:eastAsia="en-GB"/>
        </w:rPr>
        <w:t xml:space="preserve">enhanced </w:t>
      </w:r>
      <w:r w:rsidRPr="00D257D9">
        <w:rPr>
          <w:rFonts w:ascii="Times New Roman" w:eastAsia="Times New Roman" w:hAnsi="Times New Roman" w:cs="Times New Roman"/>
          <w:sz w:val="24"/>
          <w:szCs w:val="24"/>
          <w:lang w:eastAsia="en-GB"/>
        </w:rPr>
        <w:t>oxidative stress</w:t>
      </w:r>
      <w:r w:rsidR="009610FC">
        <w:rPr>
          <w:rFonts w:ascii="Times New Roman" w:eastAsia="Times New Roman" w:hAnsi="Times New Roman" w:cs="Times New Roman"/>
          <w:sz w:val="24"/>
          <w:szCs w:val="24"/>
          <w:lang w:eastAsia="en-GB"/>
        </w:rPr>
        <w:t xml:space="preserve"> within the </w:t>
      </w:r>
      <w:r w:rsidRPr="00D257D9">
        <w:rPr>
          <w:rFonts w:ascii="Times New Roman" w:eastAsia="Times New Roman" w:hAnsi="Times New Roman" w:cs="Times New Roman"/>
          <w:sz w:val="24"/>
          <w:szCs w:val="24"/>
          <w:lang w:eastAsia="en-GB"/>
        </w:rPr>
        <w:t xml:space="preserve">aged, </w:t>
      </w:r>
      <w:r w:rsidR="009610FC">
        <w:rPr>
          <w:rFonts w:ascii="Times New Roman" w:eastAsia="Times New Roman" w:hAnsi="Times New Roman" w:cs="Times New Roman"/>
          <w:sz w:val="24"/>
          <w:szCs w:val="24"/>
          <w:lang w:eastAsia="en-GB"/>
        </w:rPr>
        <w:t xml:space="preserve">it is feasible to hypothesise that chronic exercise training may render </w:t>
      </w:r>
      <w:r w:rsidR="006B4B74">
        <w:rPr>
          <w:rFonts w:ascii="Times New Roman" w:eastAsia="Times New Roman" w:hAnsi="Times New Roman" w:cs="Times New Roman"/>
          <w:sz w:val="24"/>
          <w:szCs w:val="24"/>
          <w:lang w:eastAsia="en-GB"/>
        </w:rPr>
        <w:t xml:space="preserve">the </w:t>
      </w:r>
      <w:r w:rsidR="009610FC">
        <w:rPr>
          <w:rFonts w:ascii="Times New Roman" w:eastAsia="Times New Roman" w:hAnsi="Times New Roman" w:cs="Times New Roman"/>
          <w:sz w:val="24"/>
          <w:szCs w:val="24"/>
          <w:lang w:eastAsia="en-GB"/>
        </w:rPr>
        <w:t xml:space="preserve">LDL </w:t>
      </w:r>
      <w:r w:rsidR="006B4B74">
        <w:rPr>
          <w:rFonts w:ascii="Times New Roman" w:eastAsia="Times New Roman" w:hAnsi="Times New Roman" w:cs="Times New Roman"/>
          <w:sz w:val="24"/>
          <w:szCs w:val="24"/>
          <w:lang w:eastAsia="en-GB"/>
        </w:rPr>
        <w:t xml:space="preserve">particle </w:t>
      </w:r>
      <w:r w:rsidR="009610FC">
        <w:rPr>
          <w:rFonts w:ascii="Times New Roman" w:eastAsia="Times New Roman" w:hAnsi="Times New Roman" w:cs="Times New Roman"/>
          <w:sz w:val="24"/>
          <w:szCs w:val="24"/>
          <w:lang w:eastAsia="en-GB"/>
        </w:rPr>
        <w:t xml:space="preserve">less susceptible to oxidation in an aged population.  Thus, the primary aim of this </w:t>
      </w:r>
      <w:r w:rsidR="006B4B74">
        <w:rPr>
          <w:rFonts w:ascii="Times New Roman" w:eastAsia="Times New Roman" w:hAnsi="Times New Roman" w:cs="Times New Roman"/>
          <w:sz w:val="24"/>
          <w:szCs w:val="24"/>
          <w:lang w:eastAsia="en-GB"/>
        </w:rPr>
        <w:t xml:space="preserve">study </w:t>
      </w:r>
      <w:r w:rsidRPr="00D257D9">
        <w:rPr>
          <w:rFonts w:ascii="Times New Roman" w:eastAsia="Times New Roman" w:hAnsi="Times New Roman" w:cs="Times New Roman"/>
          <w:sz w:val="24"/>
          <w:szCs w:val="24"/>
          <w:lang w:eastAsia="en-GB"/>
        </w:rPr>
        <w:t xml:space="preserve">was to investigate the effects of chronic exercise training on LDL fraction oxidation and plasma lipid and lipoprotein composition in an aged population.  </w:t>
      </w:r>
    </w:p>
    <w:p w14:paraId="6024B4B4" w14:textId="77777777" w:rsidR="00DC402D" w:rsidRDefault="00DC402D" w:rsidP="00D257D9">
      <w:pPr>
        <w:spacing w:after="0" w:line="360" w:lineRule="auto"/>
        <w:jc w:val="both"/>
        <w:rPr>
          <w:rFonts w:ascii="Times New Roman" w:eastAsia="Times New Roman" w:hAnsi="Times New Roman" w:cs="Times New Roman"/>
          <w:sz w:val="24"/>
          <w:szCs w:val="24"/>
          <w:lang w:eastAsia="en-GB"/>
        </w:rPr>
      </w:pPr>
    </w:p>
    <w:p w14:paraId="7B354C6E" w14:textId="77777777" w:rsidR="00DC402D" w:rsidRPr="00D257D9" w:rsidRDefault="00DC402D" w:rsidP="00D257D9">
      <w:pPr>
        <w:spacing w:after="0" w:line="360" w:lineRule="auto"/>
        <w:jc w:val="both"/>
        <w:rPr>
          <w:rFonts w:ascii="Times New Roman" w:eastAsia="Times New Roman" w:hAnsi="Times New Roman" w:cs="Times New Roman"/>
          <w:sz w:val="24"/>
          <w:szCs w:val="24"/>
          <w:lang w:eastAsia="en-GB"/>
        </w:rPr>
      </w:pPr>
    </w:p>
    <w:p w14:paraId="30784E05"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p w14:paraId="1255E206"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p w14:paraId="03CCA93F"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p w14:paraId="5D8577AE"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p w14:paraId="644D24FA"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p w14:paraId="7E9071B2"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p w14:paraId="0666A291"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p w14:paraId="2A77538B"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p w14:paraId="3ECCBE2F"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p w14:paraId="4FA8DDE0"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p w14:paraId="1C54BB2F"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p w14:paraId="799DC79F" w14:textId="77777777" w:rsidR="00ED2E1C" w:rsidRDefault="00ED2E1C" w:rsidP="00D257D9">
      <w:pPr>
        <w:spacing w:after="0" w:line="360" w:lineRule="auto"/>
        <w:rPr>
          <w:rFonts w:ascii="Times New Roman" w:eastAsia="Times New Roman" w:hAnsi="Times New Roman" w:cs="Times New Roman"/>
          <w:b/>
          <w:sz w:val="24"/>
          <w:szCs w:val="24"/>
          <w:lang w:eastAsia="en-GB"/>
        </w:rPr>
      </w:pPr>
    </w:p>
    <w:p w14:paraId="35001EE4" w14:textId="77777777" w:rsidR="00ED2E1C" w:rsidRDefault="00ED2E1C" w:rsidP="00D257D9">
      <w:pPr>
        <w:spacing w:after="0" w:line="360" w:lineRule="auto"/>
        <w:rPr>
          <w:rFonts w:ascii="Times New Roman" w:eastAsia="Times New Roman" w:hAnsi="Times New Roman" w:cs="Times New Roman"/>
          <w:b/>
          <w:sz w:val="24"/>
          <w:szCs w:val="24"/>
          <w:lang w:eastAsia="en-GB"/>
        </w:rPr>
      </w:pPr>
    </w:p>
    <w:p w14:paraId="60ADDBAE" w14:textId="77777777" w:rsidR="00ED2E1C" w:rsidRDefault="00ED2E1C" w:rsidP="00D257D9">
      <w:pPr>
        <w:spacing w:after="0" w:line="360" w:lineRule="auto"/>
        <w:rPr>
          <w:rFonts w:ascii="Times New Roman" w:eastAsia="Times New Roman" w:hAnsi="Times New Roman" w:cs="Times New Roman"/>
          <w:b/>
          <w:sz w:val="24"/>
          <w:szCs w:val="24"/>
          <w:lang w:eastAsia="en-GB"/>
        </w:rPr>
      </w:pPr>
    </w:p>
    <w:p w14:paraId="08D18DA9" w14:textId="77777777" w:rsidR="00ED2E1C" w:rsidRDefault="00ED2E1C" w:rsidP="00D257D9">
      <w:pPr>
        <w:spacing w:after="0" w:line="360" w:lineRule="auto"/>
        <w:rPr>
          <w:rFonts w:ascii="Times New Roman" w:eastAsia="Times New Roman" w:hAnsi="Times New Roman" w:cs="Times New Roman"/>
          <w:b/>
          <w:sz w:val="24"/>
          <w:szCs w:val="24"/>
          <w:lang w:eastAsia="en-GB"/>
        </w:rPr>
      </w:pPr>
    </w:p>
    <w:p w14:paraId="6A345200" w14:textId="77777777" w:rsidR="00ED2E1C" w:rsidRDefault="00ED2E1C" w:rsidP="00D257D9">
      <w:pPr>
        <w:spacing w:after="0" w:line="360" w:lineRule="auto"/>
        <w:rPr>
          <w:rFonts w:ascii="Times New Roman" w:eastAsia="Times New Roman" w:hAnsi="Times New Roman" w:cs="Times New Roman"/>
          <w:b/>
          <w:sz w:val="24"/>
          <w:szCs w:val="24"/>
          <w:lang w:eastAsia="en-GB"/>
        </w:rPr>
      </w:pPr>
    </w:p>
    <w:p w14:paraId="743AC062" w14:textId="77777777" w:rsidR="00ED2E1C" w:rsidRDefault="00ED2E1C" w:rsidP="00D257D9">
      <w:pPr>
        <w:spacing w:after="0" w:line="360" w:lineRule="auto"/>
        <w:rPr>
          <w:rFonts w:ascii="Times New Roman" w:eastAsia="Times New Roman" w:hAnsi="Times New Roman" w:cs="Times New Roman"/>
          <w:b/>
          <w:sz w:val="24"/>
          <w:szCs w:val="24"/>
          <w:lang w:eastAsia="en-GB"/>
        </w:rPr>
      </w:pPr>
    </w:p>
    <w:p w14:paraId="0CF36F82" w14:textId="77777777" w:rsidR="00ED2E1C" w:rsidRDefault="00ED2E1C" w:rsidP="00D257D9">
      <w:pPr>
        <w:spacing w:after="0" w:line="360" w:lineRule="auto"/>
        <w:rPr>
          <w:rFonts w:ascii="Times New Roman" w:eastAsia="Times New Roman" w:hAnsi="Times New Roman" w:cs="Times New Roman"/>
          <w:b/>
          <w:sz w:val="24"/>
          <w:szCs w:val="24"/>
          <w:lang w:eastAsia="en-GB"/>
        </w:rPr>
      </w:pPr>
    </w:p>
    <w:p w14:paraId="5490C1A1" w14:textId="77777777" w:rsidR="00AF05D8" w:rsidRDefault="00AF05D8" w:rsidP="00585A96">
      <w:pPr>
        <w:spacing w:after="0" w:line="360" w:lineRule="auto"/>
        <w:rPr>
          <w:rFonts w:ascii="Times New Roman" w:eastAsia="Times New Roman" w:hAnsi="Times New Roman" w:cs="Times New Roman"/>
          <w:b/>
          <w:sz w:val="24"/>
          <w:szCs w:val="24"/>
          <w:lang w:eastAsia="en-GB"/>
        </w:rPr>
      </w:pPr>
    </w:p>
    <w:p w14:paraId="5BB76041" w14:textId="77777777" w:rsidR="0024039D" w:rsidRDefault="0024039D" w:rsidP="00585A96">
      <w:pPr>
        <w:spacing w:after="0" w:line="360" w:lineRule="auto"/>
        <w:rPr>
          <w:rFonts w:ascii="Times New Roman" w:eastAsia="Times New Roman" w:hAnsi="Times New Roman" w:cs="Times New Roman"/>
          <w:b/>
          <w:lang w:eastAsia="en-GB"/>
        </w:rPr>
      </w:pPr>
    </w:p>
    <w:p w14:paraId="24F483F8" w14:textId="77777777" w:rsidR="0024039D" w:rsidRDefault="0024039D" w:rsidP="00585A96">
      <w:pPr>
        <w:spacing w:after="0" w:line="360" w:lineRule="auto"/>
        <w:rPr>
          <w:rFonts w:ascii="Times New Roman" w:eastAsia="Times New Roman" w:hAnsi="Times New Roman" w:cs="Times New Roman"/>
          <w:b/>
          <w:lang w:eastAsia="en-GB"/>
        </w:rPr>
      </w:pPr>
    </w:p>
    <w:p w14:paraId="53777937" w14:textId="77777777" w:rsidR="0024039D" w:rsidRDefault="0024039D" w:rsidP="00585A96">
      <w:pPr>
        <w:spacing w:after="0" w:line="360" w:lineRule="auto"/>
        <w:rPr>
          <w:rFonts w:ascii="Times New Roman" w:eastAsia="Times New Roman" w:hAnsi="Times New Roman" w:cs="Times New Roman"/>
          <w:b/>
          <w:lang w:eastAsia="en-GB"/>
        </w:rPr>
      </w:pPr>
    </w:p>
    <w:p w14:paraId="29720EB2" w14:textId="77777777" w:rsidR="0024039D" w:rsidRDefault="0024039D" w:rsidP="00585A96">
      <w:pPr>
        <w:spacing w:after="0" w:line="360" w:lineRule="auto"/>
        <w:rPr>
          <w:rFonts w:ascii="Times New Roman" w:eastAsia="Times New Roman" w:hAnsi="Times New Roman" w:cs="Times New Roman"/>
          <w:b/>
          <w:lang w:eastAsia="en-GB"/>
        </w:rPr>
      </w:pPr>
    </w:p>
    <w:p w14:paraId="17AA82BB" w14:textId="77777777" w:rsidR="0024039D" w:rsidRDefault="0024039D" w:rsidP="00585A96">
      <w:pPr>
        <w:spacing w:after="0" w:line="360" w:lineRule="auto"/>
        <w:rPr>
          <w:rFonts w:ascii="Times New Roman" w:eastAsia="Times New Roman" w:hAnsi="Times New Roman" w:cs="Times New Roman"/>
          <w:b/>
          <w:lang w:eastAsia="en-GB"/>
        </w:rPr>
      </w:pPr>
    </w:p>
    <w:p w14:paraId="0365FF07" w14:textId="77777777" w:rsidR="0024039D" w:rsidRDefault="0024039D" w:rsidP="00585A96">
      <w:pPr>
        <w:spacing w:after="0" w:line="360" w:lineRule="auto"/>
        <w:rPr>
          <w:rFonts w:ascii="Times New Roman" w:eastAsia="Times New Roman" w:hAnsi="Times New Roman" w:cs="Times New Roman"/>
          <w:b/>
          <w:lang w:eastAsia="en-GB"/>
        </w:rPr>
      </w:pPr>
    </w:p>
    <w:p w14:paraId="7AF560C5" w14:textId="77777777" w:rsidR="0024039D" w:rsidRDefault="0024039D" w:rsidP="00585A96">
      <w:pPr>
        <w:spacing w:after="0" w:line="360" w:lineRule="auto"/>
        <w:rPr>
          <w:rFonts w:ascii="Times New Roman" w:eastAsia="Times New Roman" w:hAnsi="Times New Roman" w:cs="Times New Roman"/>
          <w:b/>
          <w:lang w:eastAsia="en-GB"/>
        </w:rPr>
      </w:pPr>
    </w:p>
    <w:p w14:paraId="328E4C5F" w14:textId="77777777" w:rsidR="0024039D" w:rsidRDefault="0024039D" w:rsidP="00585A96">
      <w:pPr>
        <w:spacing w:after="0" w:line="360" w:lineRule="auto"/>
        <w:rPr>
          <w:rFonts w:ascii="Times New Roman" w:eastAsia="Times New Roman" w:hAnsi="Times New Roman" w:cs="Times New Roman"/>
          <w:b/>
          <w:lang w:eastAsia="en-GB"/>
        </w:rPr>
      </w:pPr>
    </w:p>
    <w:p w14:paraId="18149415" w14:textId="77777777" w:rsidR="0024039D" w:rsidRDefault="0024039D" w:rsidP="00585A96">
      <w:pPr>
        <w:spacing w:after="0" w:line="360" w:lineRule="auto"/>
        <w:rPr>
          <w:rFonts w:ascii="Times New Roman" w:eastAsia="Times New Roman" w:hAnsi="Times New Roman" w:cs="Times New Roman"/>
          <w:b/>
          <w:lang w:eastAsia="en-GB"/>
        </w:rPr>
      </w:pPr>
    </w:p>
    <w:p w14:paraId="6881AC9D" w14:textId="77777777" w:rsidR="0024039D" w:rsidRDefault="0024039D" w:rsidP="00585A96">
      <w:pPr>
        <w:spacing w:after="0" w:line="360" w:lineRule="auto"/>
        <w:rPr>
          <w:rFonts w:ascii="Times New Roman" w:eastAsia="Times New Roman" w:hAnsi="Times New Roman" w:cs="Times New Roman"/>
          <w:b/>
          <w:lang w:eastAsia="en-GB"/>
        </w:rPr>
      </w:pPr>
    </w:p>
    <w:p w14:paraId="51C7EBB6" w14:textId="77777777" w:rsidR="0024039D" w:rsidRDefault="0024039D" w:rsidP="00585A96">
      <w:pPr>
        <w:spacing w:after="0" w:line="360" w:lineRule="auto"/>
        <w:rPr>
          <w:rFonts w:ascii="Times New Roman" w:eastAsia="Times New Roman" w:hAnsi="Times New Roman" w:cs="Times New Roman"/>
          <w:b/>
          <w:lang w:eastAsia="en-GB"/>
        </w:rPr>
      </w:pPr>
    </w:p>
    <w:p w14:paraId="7DAA7570" w14:textId="77777777" w:rsidR="0024039D" w:rsidRDefault="0024039D" w:rsidP="00585A96">
      <w:pPr>
        <w:spacing w:after="0" w:line="360" w:lineRule="auto"/>
        <w:rPr>
          <w:rFonts w:ascii="Times New Roman" w:eastAsia="Times New Roman" w:hAnsi="Times New Roman" w:cs="Times New Roman"/>
          <w:b/>
          <w:lang w:eastAsia="en-GB"/>
        </w:rPr>
      </w:pPr>
    </w:p>
    <w:p w14:paraId="0F683F1A" w14:textId="77777777" w:rsidR="0024039D" w:rsidRDefault="0024039D" w:rsidP="00585A96">
      <w:pPr>
        <w:spacing w:after="0" w:line="360" w:lineRule="auto"/>
        <w:rPr>
          <w:rFonts w:ascii="Times New Roman" w:eastAsia="Times New Roman" w:hAnsi="Times New Roman" w:cs="Times New Roman"/>
          <w:b/>
          <w:lang w:eastAsia="en-GB"/>
        </w:rPr>
      </w:pPr>
    </w:p>
    <w:p w14:paraId="17745A08" w14:textId="77777777" w:rsidR="008721D0" w:rsidRDefault="008721D0" w:rsidP="00585A96">
      <w:pPr>
        <w:spacing w:after="0" w:line="360" w:lineRule="auto"/>
        <w:rPr>
          <w:rFonts w:ascii="Times New Roman" w:eastAsia="Times New Roman" w:hAnsi="Times New Roman" w:cs="Times New Roman"/>
          <w:b/>
          <w:lang w:eastAsia="en-GB"/>
        </w:rPr>
      </w:pPr>
    </w:p>
    <w:p w14:paraId="65AEAE56" w14:textId="77777777" w:rsidR="008721D0" w:rsidRDefault="008721D0" w:rsidP="00585A96">
      <w:pPr>
        <w:spacing w:after="0" w:line="360" w:lineRule="auto"/>
        <w:rPr>
          <w:rFonts w:ascii="Times New Roman" w:eastAsia="Times New Roman" w:hAnsi="Times New Roman" w:cs="Times New Roman"/>
          <w:b/>
          <w:lang w:eastAsia="en-GB"/>
        </w:rPr>
      </w:pPr>
    </w:p>
    <w:p w14:paraId="7962F361" w14:textId="77777777" w:rsidR="008721D0" w:rsidRDefault="008721D0" w:rsidP="00585A96">
      <w:pPr>
        <w:spacing w:after="0" w:line="360" w:lineRule="auto"/>
        <w:rPr>
          <w:rFonts w:ascii="Times New Roman" w:eastAsia="Times New Roman" w:hAnsi="Times New Roman" w:cs="Times New Roman"/>
          <w:b/>
          <w:lang w:eastAsia="en-GB"/>
        </w:rPr>
      </w:pPr>
    </w:p>
    <w:p w14:paraId="474A3742" w14:textId="43784997" w:rsidR="00585A96" w:rsidRPr="00585A96" w:rsidRDefault="00585A96" w:rsidP="00585A96">
      <w:pPr>
        <w:spacing w:after="0" w:line="360" w:lineRule="auto"/>
        <w:rPr>
          <w:rFonts w:ascii="Times New Roman" w:eastAsia="Times New Roman" w:hAnsi="Times New Roman" w:cs="Times New Roman"/>
          <w:b/>
          <w:lang w:eastAsia="en-GB"/>
        </w:rPr>
      </w:pPr>
      <w:r w:rsidRPr="00585A96">
        <w:rPr>
          <w:rFonts w:ascii="Times New Roman" w:eastAsia="Times New Roman" w:hAnsi="Times New Roman" w:cs="Times New Roman"/>
          <w:b/>
          <w:lang w:eastAsia="en-GB"/>
        </w:rPr>
        <w:lastRenderedPageBreak/>
        <w:t>METHODS</w:t>
      </w:r>
      <w:r w:rsidR="00874347">
        <w:rPr>
          <w:rFonts w:ascii="Times New Roman" w:eastAsia="Times New Roman" w:hAnsi="Times New Roman" w:cs="Times New Roman"/>
          <w:b/>
          <w:lang w:eastAsia="en-GB"/>
        </w:rPr>
        <w:t xml:space="preserve"> and MATERIALS</w:t>
      </w:r>
    </w:p>
    <w:p w14:paraId="0536B1DA" w14:textId="77777777" w:rsidR="00585A96" w:rsidRPr="00585A96" w:rsidRDefault="00585A96" w:rsidP="00585A96">
      <w:pPr>
        <w:spacing w:after="0" w:line="480" w:lineRule="auto"/>
        <w:jc w:val="both"/>
        <w:rPr>
          <w:rFonts w:ascii="Times New Roman" w:eastAsia="Times New Roman" w:hAnsi="Times New Roman" w:cs="Times New Roman"/>
          <w:i/>
          <w:sz w:val="24"/>
          <w:szCs w:val="24"/>
          <w:lang w:eastAsia="en-GB"/>
        </w:rPr>
      </w:pPr>
      <w:r w:rsidRPr="00585A96">
        <w:rPr>
          <w:rFonts w:ascii="Times New Roman" w:eastAsia="Times New Roman" w:hAnsi="Times New Roman" w:cs="Times New Roman"/>
          <w:i/>
          <w:sz w:val="24"/>
          <w:szCs w:val="24"/>
          <w:lang w:eastAsia="en-GB"/>
        </w:rPr>
        <w:t>Human subjects and experimental design</w:t>
      </w:r>
    </w:p>
    <w:p w14:paraId="1E51A7A1" w14:textId="10573881" w:rsidR="00585A96" w:rsidRPr="009115F2" w:rsidRDefault="00585A96" w:rsidP="009115F2">
      <w:pPr>
        <w:spacing w:line="360" w:lineRule="auto"/>
        <w:jc w:val="both"/>
        <w:rPr>
          <w:i/>
        </w:rPr>
      </w:pPr>
      <w:r w:rsidRPr="00585A96">
        <w:rPr>
          <w:rFonts w:ascii="Times New Roman" w:eastAsia="Times New Roman" w:hAnsi="Times New Roman" w:cs="Times New Roman"/>
          <w:sz w:val="24"/>
          <w:szCs w:val="24"/>
          <w:lang w:eastAsia="en-GB"/>
        </w:rPr>
        <w:t xml:space="preserve">Following ethical approval from a local Research Ethics Committee, twenty-three (n=23) apparently healthy male participants were recruited for the study (Anthropometric data is provided in table 1). </w:t>
      </w:r>
      <w:r w:rsidR="000860E0" w:rsidRPr="000860E0">
        <w:rPr>
          <w:rFonts w:ascii="Times New Roman" w:eastAsia="Times New Roman" w:hAnsi="Times New Roman" w:cs="Times New Roman"/>
          <w:color w:val="FF0000"/>
          <w:sz w:val="24"/>
          <w:szCs w:val="24"/>
          <w:lang w:eastAsia="en-GB"/>
        </w:rPr>
        <w:t xml:space="preserve">Participants were recruited </w:t>
      </w:r>
      <w:r w:rsidR="000860E0">
        <w:rPr>
          <w:rFonts w:ascii="Times New Roman" w:eastAsia="Times New Roman" w:hAnsi="Times New Roman" w:cs="Times New Roman"/>
          <w:color w:val="FF0000"/>
          <w:sz w:val="24"/>
          <w:szCs w:val="24"/>
          <w:lang w:eastAsia="en-GB"/>
        </w:rPr>
        <w:t xml:space="preserve">via </w:t>
      </w:r>
      <w:r w:rsidR="000860E0" w:rsidRPr="000860E0">
        <w:rPr>
          <w:rFonts w:ascii="Times New Roman" w:eastAsia="Times New Roman" w:hAnsi="Times New Roman" w:cs="Times New Roman"/>
          <w:color w:val="FF0000"/>
          <w:sz w:val="24"/>
          <w:szCs w:val="24"/>
          <w:lang w:eastAsia="en-GB"/>
        </w:rPr>
        <w:t xml:space="preserve">a university population by email circulation and a poster campaign. </w:t>
      </w:r>
      <w:r w:rsidR="009115F2" w:rsidRPr="009115F2">
        <w:rPr>
          <w:rFonts w:ascii="Times New Roman" w:hAnsi="Times New Roman" w:cs="Times New Roman"/>
          <w:color w:val="FF0000"/>
          <w:sz w:val="24"/>
          <w:szCs w:val="24"/>
        </w:rPr>
        <w:t>Informed consent was obtained from each participant prior to the completion of a medical and exercise history questionnaire</w:t>
      </w:r>
      <w:r w:rsidR="009115F2">
        <w:rPr>
          <w:rFonts w:ascii="Times New Roman" w:hAnsi="Times New Roman" w:cs="Times New Roman"/>
          <w:color w:val="FF0000"/>
          <w:sz w:val="24"/>
          <w:szCs w:val="24"/>
        </w:rPr>
        <w:t>.</w:t>
      </w:r>
      <w:r w:rsidR="009115F2" w:rsidRPr="009115F2">
        <w:rPr>
          <w:rFonts w:ascii="Times New Roman" w:eastAsia="Times New Roman" w:hAnsi="Times New Roman" w:cs="Times New Roman"/>
          <w:color w:val="FF0000"/>
          <w:sz w:val="24"/>
          <w:szCs w:val="24"/>
          <w:lang w:eastAsia="en-GB"/>
        </w:rPr>
        <w:t xml:space="preserve"> </w:t>
      </w:r>
      <w:r w:rsidRPr="00585A96">
        <w:rPr>
          <w:rFonts w:ascii="Times New Roman" w:eastAsia="Times New Roman" w:hAnsi="Times New Roman" w:cs="Times New Roman"/>
          <w:sz w:val="24"/>
          <w:szCs w:val="24"/>
          <w:lang w:eastAsia="en-GB"/>
        </w:rPr>
        <w:t>Participants were excluded if they used multi-vitamins or antioxidants in the past 2 months, had a diagnosis of heart disease, dyslipidaemia, type 1 and type II diabetes mellitus, orthopae</w:t>
      </w:r>
      <w:r w:rsidR="000860E0">
        <w:rPr>
          <w:rFonts w:ascii="Times New Roman" w:eastAsia="Times New Roman" w:hAnsi="Times New Roman" w:cs="Times New Roman"/>
          <w:sz w:val="24"/>
          <w:szCs w:val="24"/>
          <w:lang w:eastAsia="en-GB"/>
        </w:rPr>
        <w:t>dic limitations and had</w:t>
      </w:r>
      <w:r w:rsidRPr="00585A96">
        <w:rPr>
          <w:rFonts w:ascii="Times New Roman" w:eastAsia="Times New Roman" w:hAnsi="Times New Roman" w:cs="Times New Roman"/>
          <w:sz w:val="24"/>
          <w:szCs w:val="24"/>
          <w:lang w:eastAsia="en-GB"/>
        </w:rPr>
        <w:t xml:space="preserve"> any other health problem that may interfere with exercise.  All participants were non-smokers and only participated in sporadic recreational type activity as assessed by a physical activity questionnaire.  </w:t>
      </w:r>
    </w:p>
    <w:p w14:paraId="46A4AF97" w14:textId="77777777" w:rsidR="006839B1" w:rsidRDefault="006839B1" w:rsidP="00D257D9">
      <w:pPr>
        <w:spacing w:after="0" w:line="360" w:lineRule="auto"/>
        <w:jc w:val="both"/>
        <w:rPr>
          <w:rFonts w:ascii="Times New Roman" w:eastAsia="Times New Roman" w:hAnsi="Times New Roman" w:cs="Times New Roman"/>
          <w:b/>
          <w:i/>
          <w:sz w:val="24"/>
          <w:szCs w:val="24"/>
          <w:lang w:eastAsia="en-GB"/>
        </w:rPr>
      </w:pPr>
    </w:p>
    <w:p w14:paraId="3C136099" w14:textId="77777777" w:rsidR="00D257D9" w:rsidRPr="00ED2E1C" w:rsidRDefault="00D257D9" w:rsidP="00D257D9">
      <w:pPr>
        <w:spacing w:after="0" w:line="360" w:lineRule="auto"/>
        <w:jc w:val="both"/>
        <w:rPr>
          <w:rFonts w:ascii="Times New Roman" w:eastAsia="Times New Roman" w:hAnsi="Times New Roman" w:cs="Times New Roman"/>
          <w:i/>
          <w:sz w:val="24"/>
          <w:szCs w:val="24"/>
          <w:lang w:eastAsia="en-GB"/>
        </w:rPr>
      </w:pPr>
      <w:r w:rsidRPr="00ED2E1C">
        <w:rPr>
          <w:rFonts w:ascii="Times New Roman" w:eastAsia="Times New Roman" w:hAnsi="Times New Roman" w:cs="Times New Roman"/>
          <w:i/>
          <w:sz w:val="24"/>
          <w:szCs w:val="24"/>
          <w:lang w:eastAsia="en-GB"/>
        </w:rPr>
        <w:t>Experimental design</w:t>
      </w:r>
    </w:p>
    <w:p w14:paraId="4E6DA818" w14:textId="04C1BB48" w:rsidR="00D257D9" w:rsidRPr="00D257D9" w:rsidRDefault="00981E2B" w:rsidP="00D257D9">
      <w:pPr>
        <w:spacing w:after="0" w:line="360" w:lineRule="auto"/>
        <w:jc w:val="both"/>
        <w:rPr>
          <w:rFonts w:ascii="Times New Roman" w:eastAsia="Times New Roman" w:hAnsi="Times New Roman" w:cs="Times New Roman"/>
          <w:b/>
          <w:i/>
          <w:sz w:val="24"/>
          <w:szCs w:val="24"/>
          <w:lang w:eastAsia="en-GB"/>
        </w:rPr>
      </w:pPr>
      <w:r w:rsidRPr="00981E2B">
        <w:rPr>
          <w:rFonts w:ascii="Times New Roman" w:hAnsi="Times New Roman" w:cs="Times New Roman"/>
          <w:sz w:val="24"/>
          <w:szCs w:val="24"/>
        </w:rPr>
        <w:t xml:space="preserve">Participants were divided into two groups classified as young (18-25yrs, </w:t>
      </w:r>
      <w:r w:rsidRPr="00F71663">
        <w:rPr>
          <w:rFonts w:ascii="Times New Roman" w:hAnsi="Times New Roman" w:cs="Times New Roman"/>
          <w:i/>
          <w:sz w:val="24"/>
          <w:szCs w:val="24"/>
        </w:rPr>
        <w:t>n</w:t>
      </w:r>
      <w:r w:rsidRPr="00981E2B">
        <w:rPr>
          <w:rFonts w:ascii="Times New Roman" w:hAnsi="Times New Roman" w:cs="Times New Roman"/>
          <w:sz w:val="24"/>
          <w:szCs w:val="24"/>
        </w:rPr>
        <w:t xml:space="preserve">=12) and aged (50-65yrs, </w:t>
      </w:r>
      <w:r w:rsidRPr="00F71663">
        <w:rPr>
          <w:rFonts w:ascii="Times New Roman" w:hAnsi="Times New Roman" w:cs="Times New Roman"/>
          <w:i/>
          <w:sz w:val="24"/>
          <w:szCs w:val="24"/>
        </w:rPr>
        <w:t>n</w:t>
      </w:r>
      <w:r w:rsidRPr="00981E2B">
        <w:rPr>
          <w:rFonts w:ascii="Times New Roman" w:hAnsi="Times New Roman" w:cs="Times New Roman"/>
          <w:sz w:val="24"/>
          <w:szCs w:val="24"/>
        </w:rPr>
        <w:t>=11), and further separated in</w:t>
      </w:r>
      <w:r w:rsidR="00416B2F">
        <w:rPr>
          <w:rFonts w:ascii="Times New Roman" w:hAnsi="Times New Roman" w:cs="Times New Roman"/>
          <w:sz w:val="24"/>
          <w:szCs w:val="24"/>
        </w:rPr>
        <w:t>to</w:t>
      </w:r>
      <w:r w:rsidRPr="00981E2B">
        <w:rPr>
          <w:rFonts w:ascii="Times New Roman" w:hAnsi="Times New Roman" w:cs="Times New Roman"/>
          <w:sz w:val="24"/>
          <w:szCs w:val="24"/>
        </w:rPr>
        <w:t xml:space="preserve"> an experimental or control group as follows: </w:t>
      </w:r>
      <w:r w:rsidRPr="00981E2B">
        <w:rPr>
          <w:rFonts w:ascii="Times New Roman" w:eastAsia="Times New Roman" w:hAnsi="Times New Roman" w:cs="Times New Roman"/>
          <w:sz w:val="24"/>
          <w:szCs w:val="24"/>
          <w:lang w:eastAsia="en-GB"/>
        </w:rPr>
        <w:t>group 1, young e</w:t>
      </w:r>
      <w:r w:rsidR="00F71663">
        <w:rPr>
          <w:rFonts w:ascii="Times New Roman" w:eastAsia="Times New Roman" w:hAnsi="Times New Roman" w:cs="Times New Roman"/>
          <w:sz w:val="24"/>
          <w:szCs w:val="24"/>
          <w:lang w:eastAsia="en-GB"/>
        </w:rPr>
        <w:t>xercise</w:t>
      </w:r>
      <w:r w:rsidRPr="00F71663">
        <w:rPr>
          <w:rFonts w:ascii="Times New Roman" w:eastAsia="Times New Roman" w:hAnsi="Times New Roman" w:cs="Times New Roman"/>
          <w:i/>
          <w:sz w:val="24"/>
          <w:szCs w:val="24"/>
          <w:lang w:eastAsia="en-GB"/>
        </w:rPr>
        <w:t xml:space="preserve"> </w:t>
      </w:r>
      <w:r w:rsidR="00F71663" w:rsidRPr="00F71663">
        <w:rPr>
          <w:rFonts w:ascii="Times New Roman" w:eastAsia="Times New Roman" w:hAnsi="Times New Roman" w:cs="Times New Roman"/>
          <w:sz w:val="24"/>
          <w:szCs w:val="24"/>
          <w:lang w:eastAsia="en-GB"/>
        </w:rPr>
        <w:t>(</w:t>
      </w:r>
      <w:r w:rsidRPr="00F71663">
        <w:rPr>
          <w:rFonts w:ascii="Times New Roman" w:eastAsia="Times New Roman" w:hAnsi="Times New Roman" w:cs="Times New Roman"/>
          <w:i/>
          <w:sz w:val="24"/>
          <w:szCs w:val="24"/>
          <w:lang w:eastAsia="en-GB"/>
        </w:rPr>
        <w:t>n</w:t>
      </w:r>
      <w:r w:rsidRPr="00981E2B">
        <w:rPr>
          <w:rFonts w:ascii="Times New Roman" w:eastAsia="Times New Roman" w:hAnsi="Times New Roman" w:cs="Times New Roman"/>
          <w:sz w:val="24"/>
          <w:szCs w:val="24"/>
          <w:lang w:eastAsia="en-GB"/>
        </w:rPr>
        <w:t xml:space="preserve">=6); group 2, young control </w:t>
      </w:r>
      <w:r w:rsidR="00F71663">
        <w:rPr>
          <w:rFonts w:ascii="Times New Roman" w:eastAsia="Times New Roman" w:hAnsi="Times New Roman" w:cs="Times New Roman"/>
          <w:sz w:val="24"/>
          <w:szCs w:val="24"/>
          <w:lang w:eastAsia="en-GB"/>
        </w:rPr>
        <w:t>(</w:t>
      </w:r>
      <w:r w:rsidRPr="00F71663">
        <w:rPr>
          <w:rFonts w:ascii="Times New Roman" w:eastAsia="Times New Roman" w:hAnsi="Times New Roman" w:cs="Times New Roman"/>
          <w:i/>
          <w:sz w:val="24"/>
          <w:szCs w:val="24"/>
          <w:lang w:eastAsia="en-GB"/>
        </w:rPr>
        <w:t>n</w:t>
      </w:r>
      <w:r w:rsidRPr="00981E2B">
        <w:rPr>
          <w:rFonts w:ascii="Times New Roman" w:eastAsia="Times New Roman" w:hAnsi="Times New Roman" w:cs="Times New Roman"/>
          <w:sz w:val="24"/>
          <w:szCs w:val="24"/>
          <w:lang w:eastAsia="en-GB"/>
        </w:rPr>
        <w:t xml:space="preserve">=6); group 3, aged exercise </w:t>
      </w:r>
      <w:r w:rsidR="00204E5B">
        <w:rPr>
          <w:rFonts w:ascii="Times New Roman" w:eastAsia="Times New Roman" w:hAnsi="Times New Roman" w:cs="Times New Roman"/>
          <w:sz w:val="24"/>
          <w:szCs w:val="24"/>
          <w:lang w:eastAsia="en-GB"/>
        </w:rPr>
        <w:t>(</w:t>
      </w:r>
      <w:r w:rsidRPr="00204E5B">
        <w:rPr>
          <w:rFonts w:ascii="Times New Roman" w:eastAsia="Times New Roman" w:hAnsi="Times New Roman" w:cs="Times New Roman"/>
          <w:i/>
          <w:sz w:val="24"/>
          <w:szCs w:val="24"/>
          <w:lang w:eastAsia="en-GB"/>
        </w:rPr>
        <w:t>n</w:t>
      </w:r>
      <w:r w:rsidRPr="00981E2B">
        <w:rPr>
          <w:rFonts w:ascii="Times New Roman" w:eastAsia="Times New Roman" w:hAnsi="Times New Roman" w:cs="Times New Roman"/>
          <w:sz w:val="24"/>
          <w:szCs w:val="24"/>
          <w:lang w:eastAsia="en-GB"/>
        </w:rPr>
        <w:t xml:space="preserve">=6) and group 4, aged control </w:t>
      </w:r>
      <w:r w:rsidR="00204E5B">
        <w:rPr>
          <w:rFonts w:ascii="Times New Roman" w:eastAsia="Times New Roman" w:hAnsi="Times New Roman" w:cs="Times New Roman"/>
          <w:sz w:val="24"/>
          <w:szCs w:val="24"/>
          <w:lang w:eastAsia="en-GB"/>
        </w:rPr>
        <w:t>(</w:t>
      </w:r>
      <w:r w:rsidRPr="00204E5B">
        <w:rPr>
          <w:rFonts w:ascii="Times New Roman" w:eastAsia="Times New Roman" w:hAnsi="Times New Roman" w:cs="Times New Roman"/>
          <w:i/>
          <w:sz w:val="24"/>
          <w:szCs w:val="24"/>
          <w:lang w:eastAsia="en-GB"/>
        </w:rPr>
        <w:t>n</w:t>
      </w:r>
      <w:r w:rsidRPr="00981E2B">
        <w:rPr>
          <w:rFonts w:ascii="Times New Roman" w:eastAsia="Times New Roman" w:hAnsi="Times New Roman" w:cs="Times New Roman"/>
          <w:sz w:val="24"/>
          <w:szCs w:val="24"/>
          <w:lang w:eastAsia="en-GB"/>
        </w:rPr>
        <w:t xml:space="preserve">=5).  </w:t>
      </w:r>
      <w:r>
        <w:rPr>
          <w:rFonts w:ascii="Times New Roman" w:eastAsia="Times New Roman" w:hAnsi="Times New Roman" w:cs="Times New Roman"/>
          <w:sz w:val="24"/>
          <w:szCs w:val="24"/>
          <w:lang w:eastAsia="en-GB"/>
        </w:rPr>
        <w:t xml:space="preserve">Prior to and following exercise training, participants </w:t>
      </w:r>
      <w:r w:rsidRPr="00D257D9">
        <w:rPr>
          <w:rFonts w:ascii="Times New Roman" w:eastAsia="Times New Roman" w:hAnsi="Times New Roman" w:cs="Times New Roman"/>
          <w:sz w:val="24"/>
          <w:szCs w:val="24"/>
          <w:lang w:eastAsia="en-GB"/>
        </w:rPr>
        <w:t>performed a graded maximal exercise test to assess aerobic fitness (</w:t>
      </w:r>
      <w:r w:rsidRPr="00981E2B">
        <w:rPr>
          <w:rFonts w:ascii="Times New Roman" w:eastAsia="Times New Roman" w:hAnsi="Times New Roman" w:cs="Times New Roman"/>
          <w:i/>
          <w:sz w:val="24"/>
          <w:szCs w:val="24"/>
          <w:lang w:eastAsia="en-GB"/>
        </w:rPr>
        <w:t>V</w:t>
      </w:r>
      <w:r w:rsidRPr="00D257D9">
        <w:rPr>
          <w:rFonts w:ascii="Times New Roman" w:eastAsia="Times New Roman" w:hAnsi="Times New Roman" w:cs="Times New Roman"/>
          <w:sz w:val="24"/>
          <w:szCs w:val="24"/>
          <w:lang w:eastAsia="en-GB"/>
        </w:rPr>
        <w:t>O</w:t>
      </w:r>
      <w:r w:rsidRPr="00D257D9">
        <w:rPr>
          <w:rFonts w:ascii="Times New Roman" w:eastAsia="Times New Roman" w:hAnsi="Times New Roman" w:cs="Times New Roman"/>
          <w:sz w:val="24"/>
          <w:szCs w:val="24"/>
          <w:vertAlign w:val="subscript"/>
          <w:lang w:eastAsia="en-GB"/>
        </w:rPr>
        <w:t>2max</w:t>
      </w:r>
      <w:r w:rsidRPr="00D257D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416B2F">
        <w:rPr>
          <w:rFonts w:ascii="Times New Roman" w:eastAsia="Times New Roman" w:hAnsi="Times New Roman" w:cs="Times New Roman"/>
          <w:sz w:val="24"/>
          <w:szCs w:val="24"/>
          <w:lang w:eastAsia="en-GB"/>
        </w:rPr>
        <w:t xml:space="preserve">Participants </w:t>
      </w:r>
      <w:r w:rsidR="00D257D9" w:rsidRPr="00D257D9">
        <w:rPr>
          <w:rFonts w:ascii="Times New Roman" w:eastAsia="Times New Roman" w:hAnsi="Times New Roman" w:cs="Times New Roman"/>
          <w:sz w:val="24"/>
          <w:szCs w:val="24"/>
          <w:lang w:eastAsia="en-GB"/>
        </w:rPr>
        <w:t xml:space="preserve">were asked to refrain from exercise and alcohol consumption for 48 hours prior to all experimental testing. </w:t>
      </w:r>
      <w:r w:rsidR="006F3B79">
        <w:rPr>
          <w:rFonts w:ascii="Times New Roman" w:eastAsia="Times New Roman" w:hAnsi="Times New Roman" w:cs="Times New Roman"/>
          <w:sz w:val="24"/>
          <w:szCs w:val="24"/>
          <w:lang w:eastAsia="en-GB"/>
        </w:rPr>
        <w:t xml:space="preserve"> Blood pressure, s</w:t>
      </w:r>
      <w:r w:rsidR="006F3B79" w:rsidRPr="00D257D9">
        <w:rPr>
          <w:rFonts w:ascii="Times New Roman" w:eastAsia="Times New Roman" w:hAnsi="Times New Roman" w:cs="Times New Roman"/>
          <w:sz w:val="24"/>
          <w:szCs w:val="24"/>
          <w:lang w:eastAsia="en-GB"/>
        </w:rPr>
        <w:t xml:space="preserve">tature, body mass and % total body fat were </w:t>
      </w:r>
      <w:r w:rsidR="006F3B79">
        <w:rPr>
          <w:rFonts w:ascii="Times New Roman" w:eastAsia="Times New Roman" w:hAnsi="Times New Roman" w:cs="Times New Roman"/>
          <w:sz w:val="24"/>
          <w:szCs w:val="24"/>
          <w:lang w:eastAsia="en-GB"/>
        </w:rPr>
        <w:t xml:space="preserve">assessed </w:t>
      </w:r>
      <w:r w:rsidR="002D6783">
        <w:rPr>
          <w:rFonts w:ascii="Times New Roman" w:eastAsia="Times New Roman" w:hAnsi="Times New Roman" w:cs="Times New Roman"/>
          <w:sz w:val="24"/>
          <w:szCs w:val="24"/>
          <w:lang w:eastAsia="en-GB"/>
        </w:rPr>
        <w:t xml:space="preserve">using standard laboratory procedures </w:t>
      </w:r>
      <w:r w:rsidR="006F3B79">
        <w:rPr>
          <w:rFonts w:ascii="Times New Roman" w:eastAsia="Times New Roman" w:hAnsi="Times New Roman" w:cs="Times New Roman"/>
          <w:sz w:val="24"/>
          <w:szCs w:val="24"/>
          <w:lang w:eastAsia="en-GB"/>
        </w:rPr>
        <w:t xml:space="preserve">before and following exercise training. </w:t>
      </w:r>
    </w:p>
    <w:p w14:paraId="088A288A" w14:textId="77777777" w:rsidR="00981E2B" w:rsidRDefault="00981E2B" w:rsidP="00981E2B">
      <w:pPr>
        <w:spacing w:after="0" w:line="360" w:lineRule="auto"/>
        <w:jc w:val="both"/>
        <w:rPr>
          <w:rFonts w:ascii="Times New Roman" w:eastAsia="Times New Roman" w:hAnsi="Times New Roman" w:cs="Times New Roman"/>
          <w:i/>
          <w:sz w:val="24"/>
          <w:szCs w:val="24"/>
          <w:lang w:eastAsia="en-GB"/>
        </w:rPr>
      </w:pPr>
    </w:p>
    <w:p w14:paraId="4A7F9195" w14:textId="77777777" w:rsidR="00981E2B" w:rsidRPr="00981E2B" w:rsidRDefault="00981E2B" w:rsidP="00981E2B">
      <w:pPr>
        <w:spacing w:after="0" w:line="360" w:lineRule="auto"/>
        <w:jc w:val="both"/>
        <w:rPr>
          <w:rFonts w:ascii="Times New Roman" w:eastAsia="Times New Roman" w:hAnsi="Times New Roman" w:cs="Times New Roman"/>
          <w:i/>
          <w:sz w:val="24"/>
          <w:szCs w:val="24"/>
          <w:lang w:eastAsia="en-GB"/>
        </w:rPr>
      </w:pPr>
      <w:r w:rsidRPr="00981E2B">
        <w:rPr>
          <w:rFonts w:ascii="Times New Roman" w:eastAsia="Times New Roman" w:hAnsi="Times New Roman" w:cs="Times New Roman"/>
          <w:i/>
          <w:sz w:val="24"/>
          <w:szCs w:val="24"/>
          <w:lang w:eastAsia="en-GB"/>
        </w:rPr>
        <w:t>Progressive exercise test</w:t>
      </w:r>
    </w:p>
    <w:p w14:paraId="1B00CB76" w14:textId="0873B133" w:rsidR="00981E2B" w:rsidRPr="00981E2B" w:rsidRDefault="00981E2B" w:rsidP="00981E2B">
      <w:pPr>
        <w:spacing w:after="0" w:line="360" w:lineRule="auto"/>
        <w:jc w:val="both"/>
        <w:rPr>
          <w:rFonts w:ascii="Times New Roman" w:eastAsia="Times New Roman" w:hAnsi="Times New Roman" w:cs="Times New Roman"/>
          <w:sz w:val="24"/>
          <w:szCs w:val="24"/>
          <w:lang w:eastAsia="en-GB"/>
        </w:rPr>
      </w:pPr>
      <w:r w:rsidRPr="00981E2B">
        <w:rPr>
          <w:rFonts w:ascii="Times New Roman" w:eastAsia="Times New Roman" w:hAnsi="Times New Roman" w:cs="Times New Roman"/>
          <w:sz w:val="24"/>
          <w:szCs w:val="24"/>
          <w:lang w:eastAsia="en-GB"/>
        </w:rPr>
        <w:t>The progressive maximal test enables the determination of heart rate (HR) and oxygen uptake (VO</w:t>
      </w:r>
      <w:r w:rsidRPr="00981E2B">
        <w:rPr>
          <w:rFonts w:ascii="Times New Roman" w:eastAsia="Times New Roman" w:hAnsi="Times New Roman" w:cs="Times New Roman"/>
          <w:sz w:val="24"/>
          <w:szCs w:val="24"/>
          <w:vertAlign w:val="subscript"/>
          <w:lang w:eastAsia="en-GB"/>
        </w:rPr>
        <w:t>2</w:t>
      </w:r>
      <w:r w:rsidRPr="00981E2B">
        <w:rPr>
          <w:rFonts w:ascii="Times New Roman" w:eastAsia="Times New Roman" w:hAnsi="Times New Roman" w:cs="Times New Roman"/>
          <w:sz w:val="24"/>
          <w:szCs w:val="24"/>
          <w:lang w:eastAsia="en-GB"/>
        </w:rPr>
        <w:t xml:space="preserve">) at maximal effort (highest workload achieved).  Following a self-determined warm up and familiarisation phase, all participants performed a continuous and progressive incremental treadmill test to exhaustion.  A standard protocol was employed to determine maximal oxygen uptake in young healthy subjects.  The test began at a speed determined suitable for each subject, with a 1% increase in treadmill gradient at each minute until volitional exhaustion.  The Modified Bruce protocol was employed to determine maximal oxygen uptake at peak effort in aged subjects.  This protocol employs a slow starting speed (2.73kph) with small increments in speed (0.2kph) and/or gradient (1.2%) every 20 seconds.  Oxygen uptake and heart rate was recorded during the last 5 seconds of every stage, while </w:t>
      </w:r>
      <w:r w:rsidRPr="00981E2B">
        <w:rPr>
          <w:rFonts w:ascii="Times New Roman" w:eastAsia="Times New Roman" w:hAnsi="Times New Roman" w:cs="Times New Roman"/>
          <w:sz w:val="24"/>
          <w:szCs w:val="24"/>
          <w:lang w:eastAsia="en-GB"/>
        </w:rPr>
        <w:lastRenderedPageBreak/>
        <w:t>a heart rate corresponding to 55-65% VO</w:t>
      </w:r>
      <w:r w:rsidRPr="00981E2B">
        <w:rPr>
          <w:rFonts w:ascii="Times New Roman" w:eastAsia="Times New Roman" w:hAnsi="Times New Roman" w:cs="Times New Roman"/>
          <w:sz w:val="24"/>
          <w:szCs w:val="24"/>
          <w:vertAlign w:val="subscript"/>
          <w:lang w:eastAsia="en-GB"/>
        </w:rPr>
        <w:t>2max</w:t>
      </w:r>
      <w:r w:rsidRPr="00981E2B">
        <w:rPr>
          <w:rFonts w:ascii="Times New Roman" w:eastAsia="Times New Roman" w:hAnsi="Times New Roman" w:cs="Times New Roman"/>
          <w:sz w:val="24"/>
          <w:szCs w:val="24"/>
          <w:lang w:eastAsia="en-GB"/>
        </w:rPr>
        <w:t xml:space="preserve"> was calculated from the VO</w:t>
      </w:r>
      <w:r w:rsidRPr="00981E2B">
        <w:rPr>
          <w:rFonts w:ascii="Times New Roman" w:eastAsia="Times New Roman" w:hAnsi="Times New Roman" w:cs="Times New Roman"/>
          <w:sz w:val="24"/>
          <w:szCs w:val="24"/>
          <w:vertAlign w:val="subscript"/>
          <w:lang w:eastAsia="en-GB"/>
        </w:rPr>
        <w:t>2</w:t>
      </w:r>
      <w:r w:rsidRPr="00981E2B">
        <w:rPr>
          <w:rFonts w:ascii="Times New Roman" w:eastAsia="Times New Roman" w:hAnsi="Times New Roman" w:cs="Times New Roman"/>
          <w:sz w:val="24"/>
          <w:szCs w:val="24"/>
          <w:lang w:eastAsia="en-GB"/>
        </w:rPr>
        <w:t xml:space="preserve">-HR relationship and used as an attainable HR zone during the </w:t>
      </w:r>
      <w:r w:rsidR="00F97B69">
        <w:rPr>
          <w:rFonts w:ascii="Times New Roman" w:eastAsia="Times New Roman" w:hAnsi="Times New Roman" w:cs="Times New Roman"/>
          <w:sz w:val="24"/>
          <w:szCs w:val="24"/>
          <w:lang w:eastAsia="en-GB"/>
        </w:rPr>
        <w:t xml:space="preserve">exercise training phase. </w:t>
      </w:r>
    </w:p>
    <w:p w14:paraId="5FD68ABE" w14:textId="77777777" w:rsidR="00D257D9" w:rsidRDefault="00D257D9" w:rsidP="00D257D9">
      <w:pPr>
        <w:spacing w:after="0" w:line="360" w:lineRule="auto"/>
        <w:jc w:val="both"/>
        <w:rPr>
          <w:rFonts w:ascii="Times New Roman" w:eastAsia="Times New Roman" w:hAnsi="Times New Roman" w:cs="Times New Roman"/>
          <w:sz w:val="24"/>
          <w:szCs w:val="24"/>
          <w:lang w:eastAsia="en-GB"/>
        </w:rPr>
      </w:pPr>
    </w:p>
    <w:p w14:paraId="3F921EE3" w14:textId="77777777" w:rsidR="001572D4" w:rsidRPr="00ED2E1C" w:rsidRDefault="001572D4" w:rsidP="001572D4">
      <w:pPr>
        <w:spacing w:after="0" w:line="360" w:lineRule="auto"/>
        <w:jc w:val="both"/>
        <w:rPr>
          <w:rFonts w:ascii="Times New Roman" w:eastAsia="Times New Roman" w:hAnsi="Times New Roman" w:cs="Times New Roman"/>
          <w:i/>
          <w:sz w:val="24"/>
          <w:szCs w:val="24"/>
          <w:lang w:eastAsia="en-GB"/>
        </w:rPr>
      </w:pPr>
      <w:r w:rsidRPr="00ED2E1C">
        <w:rPr>
          <w:rFonts w:ascii="Times New Roman" w:eastAsia="Times New Roman" w:hAnsi="Times New Roman" w:cs="Times New Roman"/>
          <w:i/>
          <w:sz w:val="24"/>
          <w:szCs w:val="24"/>
          <w:lang w:eastAsia="en-GB"/>
        </w:rPr>
        <w:t>Exercise training programme</w:t>
      </w:r>
    </w:p>
    <w:p w14:paraId="63B7C5BA" w14:textId="7AE5E7EB" w:rsidR="001572D4" w:rsidRPr="003808A7" w:rsidRDefault="00E06C50" w:rsidP="001572D4">
      <w:pPr>
        <w:spacing w:after="0" w:line="360" w:lineRule="auto"/>
        <w:jc w:val="both"/>
        <w:rPr>
          <w:rFonts w:ascii="Times New Roman" w:eastAsia="Times New Roman" w:hAnsi="Times New Roman" w:cs="Times New Roman"/>
          <w:color w:val="FF0000"/>
          <w:sz w:val="24"/>
          <w:szCs w:val="24"/>
          <w:lang w:eastAsia="en-GB"/>
        </w:rPr>
      </w:pPr>
      <w:r w:rsidRPr="003808A7">
        <w:rPr>
          <w:rFonts w:ascii="Times New Roman" w:hAnsi="Times New Roman" w:cs="Times New Roman"/>
          <w:color w:val="FF0000"/>
          <w:sz w:val="24"/>
          <w:szCs w:val="24"/>
        </w:rPr>
        <w:t xml:space="preserve">The participants assigned to the exercise group </w:t>
      </w:r>
      <w:r w:rsidRPr="003808A7">
        <w:rPr>
          <w:rFonts w:ascii="Times New Roman" w:eastAsia="Times New Roman" w:hAnsi="Times New Roman" w:cs="Times New Roman"/>
          <w:color w:val="FF0000"/>
          <w:sz w:val="24"/>
          <w:szCs w:val="24"/>
          <w:lang w:eastAsia="en-GB"/>
        </w:rPr>
        <w:t>performed 12 weeks of moderate intensity (55-65% VO</w:t>
      </w:r>
      <w:r w:rsidRPr="003808A7">
        <w:rPr>
          <w:rFonts w:ascii="Times New Roman" w:eastAsia="Times New Roman" w:hAnsi="Times New Roman" w:cs="Times New Roman"/>
          <w:color w:val="FF0000"/>
          <w:sz w:val="24"/>
          <w:szCs w:val="24"/>
          <w:vertAlign w:val="subscript"/>
          <w:lang w:eastAsia="en-GB"/>
        </w:rPr>
        <w:t>2max</w:t>
      </w:r>
      <w:r w:rsidRPr="003808A7">
        <w:rPr>
          <w:rFonts w:ascii="Times New Roman" w:eastAsia="Times New Roman" w:hAnsi="Times New Roman" w:cs="Times New Roman"/>
          <w:color w:val="FF0000"/>
          <w:sz w:val="24"/>
          <w:szCs w:val="24"/>
          <w:lang w:eastAsia="en-GB"/>
        </w:rPr>
        <w:t xml:space="preserve">) exercise training while those in the non-exercise control group maintained their normal daily lifestyle for 12 weeks.  </w:t>
      </w:r>
      <w:r w:rsidR="001572D4" w:rsidRPr="003808A7">
        <w:rPr>
          <w:rFonts w:ascii="Times New Roman" w:eastAsia="Times New Roman" w:hAnsi="Times New Roman" w:cs="Times New Roman"/>
          <w:color w:val="FF0000"/>
          <w:sz w:val="24"/>
          <w:szCs w:val="24"/>
          <w:lang w:eastAsia="en-GB"/>
        </w:rPr>
        <w:t xml:space="preserve">Throughout the 12 week exercise training programme, the exercising participants were required to complete 4 sessions of </w:t>
      </w:r>
      <w:r w:rsidR="002F601D" w:rsidRPr="003808A7">
        <w:rPr>
          <w:rFonts w:ascii="Times New Roman" w:eastAsia="Times New Roman" w:hAnsi="Times New Roman" w:cs="Times New Roman"/>
          <w:color w:val="FF0000"/>
          <w:sz w:val="24"/>
          <w:szCs w:val="24"/>
          <w:lang w:eastAsia="en-GB"/>
        </w:rPr>
        <w:t xml:space="preserve">unsupervised </w:t>
      </w:r>
      <w:r w:rsidR="001572D4" w:rsidRPr="003808A7">
        <w:rPr>
          <w:rFonts w:ascii="Times New Roman" w:eastAsia="Times New Roman" w:hAnsi="Times New Roman" w:cs="Times New Roman"/>
          <w:color w:val="FF0000"/>
          <w:sz w:val="24"/>
          <w:szCs w:val="24"/>
          <w:lang w:eastAsia="en-GB"/>
        </w:rPr>
        <w:t>aerobic exercise per week, set at an</w:t>
      </w:r>
      <w:r w:rsidR="00A15E0B" w:rsidRPr="003808A7">
        <w:rPr>
          <w:rFonts w:ascii="Times New Roman" w:eastAsia="Times New Roman" w:hAnsi="Times New Roman" w:cs="Times New Roman"/>
          <w:color w:val="FF0000"/>
          <w:sz w:val="24"/>
          <w:szCs w:val="24"/>
          <w:lang w:eastAsia="en-GB"/>
        </w:rPr>
        <w:t xml:space="preserve"> </w:t>
      </w:r>
      <w:r w:rsidR="001572D4" w:rsidRPr="003808A7">
        <w:rPr>
          <w:rFonts w:ascii="Times New Roman" w:eastAsia="Times New Roman" w:hAnsi="Times New Roman" w:cs="Times New Roman"/>
          <w:color w:val="FF0000"/>
          <w:sz w:val="24"/>
          <w:szCs w:val="24"/>
          <w:lang w:eastAsia="en-GB"/>
        </w:rPr>
        <w:t>intensity of 55-65% VO</w:t>
      </w:r>
      <w:r w:rsidR="001572D4" w:rsidRPr="003808A7">
        <w:rPr>
          <w:rFonts w:ascii="Times New Roman" w:eastAsia="Times New Roman" w:hAnsi="Times New Roman" w:cs="Times New Roman"/>
          <w:color w:val="FF0000"/>
          <w:sz w:val="24"/>
          <w:szCs w:val="24"/>
          <w:vertAlign w:val="subscript"/>
          <w:lang w:eastAsia="en-GB"/>
        </w:rPr>
        <w:t>2max</w:t>
      </w:r>
      <w:r w:rsidR="001572D4" w:rsidRPr="003808A7">
        <w:rPr>
          <w:rFonts w:ascii="Times New Roman" w:eastAsia="Times New Roman" w:hAnsi="Times New Roman" w:cs="Times New Roman"/>
          <w:color w:val="FF0000"/>
          <w:sz w:val="24"/>
          <w:szCs w:val="24"/>
          <w:lang w:eastAsia="en-GB"/>
        </w:rPr>
        <w:t xml:space="preserve"> and with a duration designed to expend 400kcal per session.  This equates to a total weekly caloric expenditure of 1600kcal pe</w:t>
      </w:r>
      <w:r w:rsidR="00A15E0B" w:rsidRPr="003808A7">
        <w:rPr>
          <w:rFonts w:ascii="Times New Roman" w:eastAsia="Times New Roman" w:hAnsi="Times New Roman" w:cs="Times New Roman"/>
          <w:color w:val="FF0000"/>
          <w:sz w:val="24"/>
          <w:szCs w:val="24"/>
          <w:lang w:eastAsia="en-GB"/>
        </w:rPr>
        <w:t xml:space="preserve">r participant. </w:t>
      </w:r>
      <w:r w:rsidR="001572D4" w:rsidRPr="003808A7">
        <w:rPr>
          <w:rFonts w:ascii="Times New Roman" w:eastAsia="Times New Roman" w:hAnsi="Times New Roman" w:cs="Times New Roman"/>
          <w:color w:val="FF0000"/>
          <w:sz w:val="24"/>
          <w:szCs w:val="24"/>
          <w:lang w:eastAsia="en-GB"/>
        </w:rPr>
        <w:t xml:space="preserve">Caloric expenditure was calculated based on 5kcal expended per litre of oxygen consumed. </w:t>
      </w:r>
      <w:r w:rsidR="002F601D" w:rsidRPr="003808A7">
        <w:rPr>
          <w:rFonts w:ascii="Times New Roman" w:eastAsia="Times New Roman" w:hAnsi="Times New Roman" w:cs="Times New Roman"/>
          <w:color w:val="FF0000"/>
          <w:sz w:val="24"/>
          <w:szCs w:val="24"/>
          <w:lang w:eastAsia="en-GB"/>
        </w:rPr>
        <w:t xml:space="preserve">The exercise generally consisted </w:t>
      </w:r>
      <w:r w:rsidR="00572679" w:rsidRPr="003808A7">
        <w:rPr>
          <w:rFonts w:ascii="Times New Roman" w:eastAsia="Times New Roman" w:hAnsi="Times New Roman" w:cs="Times New Roman"/>
          <w:color w:val="FF0000"/>
          <w:sz w:val="24"/>
          <w:szCs w:val="24"/>
          <w:lang w:eastAsia="en-GB"/>
        </w:rPr>
        <w:t xml:space="preserve">of continuous outdoor activity involving running or cycling. </w:t>
      </w:r>
      <w:r w:rsidR="001572D4" w:rsidRPr="003808A7">
        <w:rPr>
          <w:rFonts w:ascii="Times New Roman" w:eastAsia="Times New Roman" w:hAnsi="Times New Roman" w:cs="Times New Roman"/>
          <w:color w:val="FF0000"/>
          <w:sz w:val="24"/>
          <w:szCs w:val="24"/>
          <w:lang w:eastAsia="en-GB"/>
        </w:rPr>
        <w:t>Heart rate (HR) training zones were calculated based on the VO</w:t>
      </w:r>
      <w:r w:rsidR="001572D4" w:rsidRPr="003808A7">
        <w:rPr>
          <w:rFonts w:ascii="Times New Roman" w:eastAsia="Times New Roman" w:hAnsi="Times New Roman" w:cs="Times New Roman"/>
          <w:color w:val="FF0000"/>
          <w:sz w:val="24"/>
          <w:szCs w:val="24"/>
          <w:vertAlign w:val="subscript"/>
          <w:lang w:eastAsia="en-GB"/>
        </w:rPr>
        <w:t>2</w:t>
      </w:r>
      <w:r w:rsidR="00416B2F" w:rsidRPr="003808A7">
        <w:rPr>
          <w:rFonts w:ascii="Times New Roman" w:eastAsia="Times New Roman" w:hAnsi="Times New Roman" w:cs="Times New Roman"/>
          <w:color w:val="FF0000"/>
          <w:sz w:val="24"/>
          <w:szCs w:val="24"/>
          <w:lang w:eastAsia="en-GB"/>
        </w:rPr>
        <w:t>-HR relationship.  All participants</w:t>
      </w:r>
      <w:r w:rsidR="001572D4" w:rsidRPr="003808A7">
        <w:rPr>
          <w:rFonts w:ascii="Times New Roman" w:eastAsia="Times New Roman" w:hAnsi="Times New Roman" w:cs="Times New Roman"/>
          <w:color w:val="FF0000"/>
          <w:sz w:val="24"/>
          <w:szCs w:val="24"/>
          <w:lang w:eastAsia="en-GB"/>
        </w:rPr>
        <w:t xml:space="preserve"> in the exercise groups were fully instructed on the use of the HR device (Polar Electro, Finland) with regards to monitoring their personalised target HR.</w:t>
      </w:r>
    </w:p>
    <w:p w14:paraId="1C29538E" w14:textId="77777777" w:rsidR="001572D4" w:rsidRPr="00D257D9" w:rsidRDefault="001572D4" w:rsidP="001572D4">
      <w:pPr>
        <w:spacing w:after="0" w:line="360" w:lineRule="auto"/>
        <w:jc w:val="both"/>
        <w:rPr>
          <w:rFonts w:ascii="Times New Roman" w:eastAsia="Times New Roman" w:hAnsi="Times New Roman" w:cs="Times New Roman"/>
          <w:sz w:val="24"/>
          <w:szCs w:val="24"/>
          <w:lang w:eastAsia="en-GB"/>
        </w:rPr>
      </w:pPr>
    </w:p>
    <w:p w14:paraId="78772009" w14:textId="77777777" w:rsidR="001572D4" w:rsidRPr="00ED2E1C" w:rsidRDefault="001572D4" w:rsidP="001572D4">
      <w:pPr>
        <w:spacing w:after="0" w:line="360" w:lineRule="auto"/>
        <w:jc w:val="both"/>
        <w:rPr>
          <w:rFonts w:ascii="Times New Roman" w:eastAsia="Times New Roman" w:hAnsi="Times New Roman" w:cs="Times New Roman"/>
          <w:i/>
          <w:sz w:val="24"/>
          <w:szCs w:val="24"/>
          <w:lang w:eastAsia="en-GB"/>
        </w:rPr>
      </w:pPr>
      <w:r w:rsidRPr="00ED2E1C">
        <w:rPr>
          <w:rFonts w:ascii="Times New Roman" w:eastAsia="Times New Roman" w:hAnsi="Times New Roman" w:cs="Times New Roman"/>
          <w:i/>
          <w:sz w:val="24"/>
          <w:szCs w:val="24"/>
          <w:lang w:eastAsia="en-GB"/>
        </w:rPr>
        <w:t>Exercise compliance</w:t>
      </w:r>
    </w:p>
    <w:p w14:paraId="0D14F4FB" w14:textId="21413D70" w:rsidR="001572D4" w:rsidRPr="00D257D9" w:rsidRDefault="001572D4" w:rsidP="001572D4">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Participants </w:t>
      </w:r>
      <w:r w:rsidRPr="00D257D9">
        <w:rPr>
          <w:rFonts w:ascii="Times New Roman" w:eastAsia="Times New Roman" w:hAnsi="Times New Roman" w:cs="Times New Roman"/>
          <w:sz w:val="24"/>
          <w:szCs w:val="24"/>
          <w:lang w:eastAsia="en-GB"/>
        </w:rPr>
        <w:t>record</w:t>
      </w:r>
      <w:r>
        <w:rPr>
          <w:rFonts w:ascii="Times New Roman" w:eastAsia="Times New Roman" w:hAnsi="Times New Roman" w:cs="Times New Roman"/>
          <w:sz w:val="24"/>
          <w:szCs w:val="24"/>
          <w:lang w:eastAsia="en-GB"/>
        </w:rPr>
        <w:t>ed</w:t>
      </w:r>
      <w:r w:rsidRPr="00D257D9">
        <w:rPr>
          <w:rFonts w:ascii="Times New Roman" w:eastAsia="Times New Roman" w:hAnsi="Times New Roman" w:cs="Times New Roman"/>
          <w:sz w:val="24"/>
          <w:szCs w:val="24"/>
          <w:lang w:eastAsia="en-GB"/>
        </w:rPr>
        <w:t xml:space="preserve"> HR during</w:t>
      </w:r>
      <w:r>
        <w:rPr>
          <w:rFonts w:ascii="Times New Roman" w:eastAsia="Times New Roman" w:hAnsi="Times New Roman" w:cs="Times New Roman"/>
          <w:sz w:val="24"/>
          <w:szCs w:val="24"/>
          <w:lang w:eastAsia="en-GB"/>
        </w:rPr>
        <w:t xml:space="preserve"> each exercise session using a polar</w:t>
      </w:r>
      <w:r w:rsidRPr="00D257D9">
        <w:rPr>
          <w:rFonts w:ascii="Times New Roman" w:eastAsia="Times New Roman" w:hAnsi="Times New Roman" w:cs="Times New Roman"/>
          <w:sz w:val="24"/>
          <w:szCs w:val="24"/>
          <w:lang w:eastAsia="en-GB"/>
        </w:rPr>
        <w:t xml:space="preserve"> HR monitor</w:t>
      </w:r>
      <w:r>
        <w:rPr>
          <w:rFonts w:ascii="Times New Roman" w:eastAsia="Times New Roman" w:hAnsi="Times New Roman" w:cs="Times New Roman"/>
          <w:sz w:val="24"/>
          <w:szCs w:val="24"/>
          <w:lang w:eastAsia="en-GB"/>
        </w:rPr>
        <w:t xml:space="preserve"> </w:t>
      </w:r>
      <w:r w:rsidR="00DB3D7A" w:rsidRPr="00DB3D7A">
        <w:rPr>
          <w:rFonts w:ascii="Times New Roman" w:eastAsia="Times New Roman" w:hAnsi="Times New Roman" w:cs="Times New Roman"/>
          <w:sz w:val="24"/>
          <w:szCs w:val="24"/>
          <w:lang w:eastAsia="en-GB"/>
        </w:rPr>
        <w:t>(</w:t>
      </w:r>
      <w:r w:rsidR="00DB3D7A" w:rsidRPr="00DB3D7A">
        <w:rPr>
          <w:rFonts w:ascii="Times New Roman" w:hAnsi="Times New Roman" w:cs="Times New Roman"/>
          <w:sz w:val="24"/>
          <w:szCs w:val="24"/>
        </w:rPr>
        <w:t>Polar, Kempele, Finland</w:t>
      </w:r>
      <w:r w:rsidRPr="00DB3D7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were kindly</w:t>
      </w:r>
      <w:r w:rsidRPr="00D257D9">
        <w:rPr>
          <w:rFonts w:ascii="Times New Roman" w:eastAsia="Times New Roman" w:hAnsi="Times New Roman" w:cs="Times New Roman"/>
          <w:sz w:val="24"/>
          <w:szCs w:val="24"/>
          <w:lang w:eastAsia="en-GB"/>
        </w:rPr>
        <w:t xml:space="preserve"> asked to record weekly exercise sessions detailing average HR, exercise duration, and mode of exercise whether treadmill walking or walking outdoors.  From the data gathered</w:t>
      </w:r>
      <w:r w:rsidR="00416B2F">
        <w:rPr>
          <w:rFonts w:ascii="Times New Roman" w:eastAsia="Times New Roman" w:hAnsi="Times New Roman" w:cs="Times New Roman"/>
          <w:sz w:val="24"/>
          <w:szCs w:val="24"/>
          <w:lang w:eastAsia="en-GB"/>
        </w:rPr>
        <w:t>,</w:t>
      </w:r>
      <w:r w:rsidRPr="00D257D9">
        <w:rPr>
          <w:rFonts w:ascii="Times New Roman" w:eastAsia="Times New Roman" w:hAnsi="Times New Roman" w:cs="Times New Roman"/>
          <w:sz w:val="24"/>
          <w:szCs w:val="24"/>
          <w:lang w:eastAsia="en-GB"/>
        </w:rPr>
        <w:t xml:space="preserve"> exercise frequency, duration and intensity was collated for each participant and group to determine the number of exercise bouts successfully completed throughout the intervention.   </w:t>
      </w:r>
    </w:p>
    <w:p w14:paraId="7806F076" w14:textId="77777777" w:rsidR="001572D4" w:rsidRDefault="001572D4" w:rsidP="00D257D9">
      <w:pPr>
        <w:spacing w:after="0" w:line="360" w:lineRule="auto"/>
        <w:jc w:val="both"/>
        <w:rPr>
          <w:rFonts w:ascii="Times New Roman" w:eastAsia="Times New Roman" w:hAnsi="Times New Roman" w:cs="Times New Roman"/>
          <w:i/>
          <w:sz w:val="24"/>
          <w:szCs w:val="24"/>
          <w:lang w:eastAsia="en-GB"/>
        </w:rPr>
      </w:pPr>
    </w:p>
    <w:p w14:paraId="45265193" w14:textId="77777777" w:rsidR="00D257D9" w:rsidRPr="00ED2E1C" w:rsidRDefault="00D257D9" w:rsidP="00D257D9">
      <w:pPr>
        <w:spacing w:after="0" w:line="360" w:lineRule="auto"/>
        <w:jc w:val="both"/>
        <w:rPr>
          <w:rFonts w:ascii="Times New Roman" w:eastAsia="Times New Roman" w:hAnsi="Times New Roman" w:cs="Times New Roman"/>
          <w:i/>
          <w:sz w:val="24"/>
          <w:szCs w:val="24"/>
          <w:lang w:eastAsia="en-GB"/>
        </w:rPr>
      </w:pPr>
      <w:r w:rsidRPr="00ED2E1C">
        <w:rPr>
          <w:rFonts w:ascii="Times New Roman" w:eastAsia="Times New Roman" w:hAnsi="Times New Roman" w:cs="Times New Roman"/>
          <w:i/>
          <w:sz w:val="24"/>
          <w:szCs w:val="24"/>
          <w:lang w:eastAsia="en-GB"/>
        </w:rPr>
        <w:t>Dietary intake assessment</w:t>
      </w:r>
    </w:p>
    <w:p w14:paraId="6A144386" w14:textId="3F4C8108" w:rsidR="00D257D9" w:rsidRDefault="00D257D9" w:rsidP="00D257D9">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 xml:space="preserve">Dietary intake was assessed at weeks one, six and twelve of the intervention using </w:t>
      </w:r>
      <w:r w:rsidR="006F3B79">
        <w:rPr>
          <w:rFonts w:ascii="Times New Roman" w:eastAsia="Times New Roman" w:hAnsi="Times New Roman" w:cs="Times New Roman"/>
          <w:sz w:val="24"/>
          <w:szCs w:val="24"/>
          <w:lang w:eastAsia="en-GB"/>
        </w:rPr>
        <w:t>a seven day unweighed diet dairy</w:t>
      </w:r>
      <w:r w:rsidRPr="00D257D9">
        <w:rPr>
          <w:rFonts w:ascii="Times New Roman" w:eastAsia="Times New Roman" w:hAnsi="Times New Roman" w:cs="Times New Roman"/>
          <w:sz w:val="24"/>
          <w:szCs w:val="24"/>
          <w:lang w:eastAsia="en-GB"/>
        </w:rPr>
        <w:t xml:space="preserve"> completed using a food photography atlas to determine portion size (Ministry of Agriculture Fisheries and Food, Food Portion Atlas, 1993).  All dietary information was analysed using the Netwisp nutritional analysis </w:t>
      </w:r>
      <w:r w:rsidR="00806FED">
        <w:rPr>
          <w:rFonts w:ascii="Times New Roman" w:eastAsia="Times New Roman" w:hAnsi="Times New Roman" w:cs="Times New Roman"/>
          <w:sz w:val="24"/>
          <w:szCs w:val="24"/>
          <w:lang w:eastAsia="en-GB"/>
        </w:rPr>
        <w:t>programme (Netwisp, Version 3.0</w:t>
      </w:r>
      <w:r w:rsidRPr="00D257D9">
        <w:rPr>
          <w:rFonts w:ascii="Times New Roman" w:eastAsia="Times New Roman" w:hAnsi="Times New Roman" w:cs="Times New Roman"/>
          <w:sz w:val="24"/>
          <w:szCs w:val="24"/>
          <w:lang w:eastAsia="en-GB"/>
        </w:rPr>
        <w:t xml:space="preserve">).  </w:t>
      </w:r>
    </w:p>
    <w:p w14:paraId="418959B5" w14:textId="77777777" w:rsidR="006F3B79" w:rsidRDefault="006F3B79" w:rsidP="00D257D9">
      <w:pPr>
        <w:spacing w:after="0" w:line="360" w:lineRule="auto"/>
        <w:jc w:val="both"/>
        <w:rPr>
          <w:rFonts w:ascii="Times New Roman" w:eastAsia="Times New Roman" w:hAnsi="Times New Roman" w:cs="Times New Roman"/>
          <w:sz w:val="24"/>
          <w:szCs w:val="24"/>
          <w:lang w:eastAsia="en-GB"/>
        </w:rPr>
      </w:pPr>
    </w:p>
    <w:p w14:paraId="2798AC82" w14:textId="77777777" w:rsidR="006F3B79" w:rsidRPr="00981E2B" w:rsidRDefault="006F3B79" w:rsidP="006F3B79">
      <w:pPr>
        <w:spacing w:after="0" w:line="360" w:lineRule="auto"/>
        <w:jc w:val="both"/>
        <w:rPr>
          <w:rFonts w:ascii="Times New Roman" w:eastAsia="Times New Roman" w:hAnsi="Times New Roman" w:cs="Times New Roman"/>
          <w:i/>
          <w:sz w:val="24"/>
          <w:szCs w:val="24"/>
          <w:lang w:eastAsia="en-GB"/>
        </w:rPr>
      </w:pPr>
      <w:r w:rsidRPr="00981E2B">
        <w:rPr>
          <w:rFonts w:ascii="Times New Roman" w:eastAsia="Times New Roman" w:hAnsi="Times New Roman" w:cs="Times New Roman"/>
          <w:i/>
          <w:sz w:val="24"/>
          <w:szCs w:val="24"/>
          <w:lang w:eastAsia="en-GB"/>
        </w:rPr>
        <w:t xml:space="preserve">Haematology </w:t>
      </w:r>
    </w:p>
    <w:p w14:paraId="271EC142" w14:textId="30E722B1" w:rsidR="006F3B79" w:rsidRPr="00981E2B" w:rsidRDefault="006F3B79" w:rsidP="006F3B79">
      <w:pPr>
        <w:spacing w:after="0" w:line="360" w:lineRule="auto"/>
        <w:jc w:val="both"/>
        <w:rPr>
          <w:rFonts w:ascii="Times New Roman" w:eastAsia="Times New Roman" w:hAnsi="Times New Roman" w:cs="Times New Roman"/>
          <w:sz w:val="24"/>
          <w:szCs w:val="24"/>
          <w:lang w:eastAsia="en-GB"/>
        </w:rPr>
      </w:pPr>
      <w:r w:rsidRPr="00981E2B">
        <w:rPr>
          <w:rFonts w:ascii="Times New Roman" w:eastAsia="Times New Roman" w:hAnsi="Times New Roman" w:cs="Times New Roman"/>
          <w:sz w:val="24"/>
          <w:szCs w:val="24"/>
          <w:lang w:eastAsia="en-GB"/>
        </w:rPr>
        <w:lastRenderedPageBreak/>
        <w:t xml:space="preserve">Fasting supine venous blood was collected using the vacutainer system (Becton-Dickinson, Oxford, UK) </w:t>
      </w:r>
      <w:r>
        <w:rPr>
          <w:rFonts w:ascii="Times New Roman" w:eastAsia="Times New Roman" w:hAnsi="Times New Roman" w:cs="Times New Roman"/>
          <w:sz w:val="24"/>
          <w:szCs w:val="24"/>
          <w:lang w:eastAsia="en-GB"/>
        </w:rPr>
        <w:t xml:space="preserve">at baseline and </w:t>
      </w:r>
      <w:r w:rsidR="008F405A" w:rsidRPr="00D257D9">
        <w:rPr>
          <w:rFonts w:ascii="Times New Roman" w:eastAsia="Times New Roman" w:hAnsi="Times New Roman" w:cs="Times New Roman"/>
          <w:sz w:val="24"/>
          <w:szCs w:val="24"/>
          <w:lang w:eastAsia="en-GB"/>
        </w:rPr>
        <w:t xml:space="preserve">48hrs following </w:t>
      </w:r>
      <w:r w:rsidR="008F405A">
        <w:rPr>
          <w:rFonts w:ascii="Times New Roman" w:eastAsia="Times New Roman" w:hAnsi="Times New Roman" w:cs="Times New Roman"/>
          <w:sz w:val="24"/>
          <w:szCs w:val="24"/>
          <w:lang w:eastAsia="en-GB"/>
        </w:rPr>
        <w:t xml:space="preserve">12 weeks </w:t>
      </w:r>
      <w:r w:rsidR="00B61F18">
        <w:rPr>
          <w:rFonts w:ascii="Times New Roman" w:eastAsia="Times New Roman" w:hAnsi="Times New Roman" w:cs="Times New Roman"/>
          <w:sz w:val="24"/>
          <w:szCs w:val="24"/>
          <w:lang w:eastAsia="en-GB"/>
        </w:rPr>
        <w:t xml:space="preserve">intervention. </w:t>
      </w:r>
      <w:r w:rsidRPr="00981E2B">
        <w:rPr>
          <w:rFonts w:ascii="Times New Roman" w:eastAsia="Times New Roman" w:hAnsi="Times New Roman" w:cs="Times New Roman"/>
          <w:sz w:val="24"/>
          <w:szCs w:val="24"/>
          <w:lang w:eastAsia="en-GB"/>
        </w:rPr>
        <w:t xml:space="preserve">All laboratory tests involving blood sampling were carried out between 7am and 10am to minimise biological variation.  </w:t>
      </w:r>
    </w:p>
    <w:p w14:paraId="4D433D6F" w14:textId="77777777" w:rsidR="006F3B79" w:rsidRPr="00D257D9" w:rsidRDefault="006F3B79" w:rsidP="00D257D9">
      <w:pPr>
        <w:spacing w:after="0" w:line="360" w:lineRule="auto"/>
        <w:jc w:val="both"/>
        <w:rPr>
          <w:rFonts w:ascii="Times New Roman" w:eastAsia="Times New Roman" w:hAnsi="Times New Roman" w:cs="Times New Roman"/>
          <w:sz w:val="24"/>
          <w:szCs w:val="24"/>
          <w:lang w:eastAsia="en-GB"/>
        </w:rPr>
      </w:pPr>
    </w:p>
    <w:p w14:paraId="5A12D5A7" w14:textId="77777777" w:rsidR="007051ED" w:rsidRPr="007051ED" w:rsidRDefault="007051ED" w:rsidP="007051ED">
      <w:pPr>
        <w:spacing w:after="0" w:line="360" w:lineRule="auto"/>
        <w:jc w:val="both"/>
        <w:rPr>
          <w:rFonts w:ascii="Times New Roman" w:eastAsia="Times New Roman" w:hAnsi="Times New Roman" w:cs="Times New Roman"/>
          <w:i/>
          <w:sz w:val="24"/>
          <w:szCs w:val="24"/>
          <w:lang w:eastAsia="en-GB"/>
        </w:rPr>
      </w:pPr>
      <w:r w:rsidRPr="007051ED">
        <w:rPr>
          <w:rFonts w:ascii="Times New Roman" w:eastAsia="Times New Roman" w:hAnsi="Times New Roman" w:cs="Times New Roman"/>
          <w:i/>
          <w:sz w:val="24"/>
          <w:szCs w:val="24"/>
          <w:lang w:eastAsia="en-GB"/>
        </w:rPr>
        <w:t>Lipoprotein isolation</w:t>
      </w:r>
    </w:p>
    <w:p w14:paraId="1F9B5451" w14:textId="0B3659D1" w:rsidR="007051ED" w:rsidRPr="007051ED" w:rsidRDefault="007051ED" w:rsidP="007051ED">
      <w:pPr>
        <w:spacing w:after="0" w:line="360" w:lineRule="auto"/>
        <w:jc w:val="both"/>
        <w:rPr>
          <w:rFonts w:ascii="Times New Roman" w:eastAsia="Times New Roman" w:hAnsi="Times New Roman" w:cs="Times New Roman"/>
          <w:sz w:val="24"/>
          <w:szCs w:val="24"/>
          <w:lang w:eastAsia="en-GB"/>
        </w:rPr>
      </w:pPr>
      <w:r w:rsidRPr="007051ED">
        <w:rPr>
          <w:rFonts w:ascii="Times New Roman" w:eastAsia="Times New Roman" w:hAnsi="Times New Roman" w:cs="Times New Roman"/>
          <w:sz w:val="24"/>
          <w:szCs w:val="24"/>
          <w:lang w:eastAsia="en-GB"/>
        </w:rPr>
        <w:t>Lipoproteins were isolated by density gradient ultracentrif</w:t>
      </w:r>
      <w:r w:rsidR="004738AD">
        <w:rPr>
          <w:rFonts w:ascii="Times New Roman" w:eastAsia="Times New Roman" w:hAnsi="Times New Roman" w:cs="Times New Roman"/>
          <w:sz w:val="24"/>
          <w:szCs w:val="24"/>
          <w:lang w:eastAsia="en-GB"/>
        </w:rPr>
        <w:t>ugation according to the method</w:t>
      </w:r>
      <w:r w:rsidRPr="007051ED">
        <w:rPr>
          <w:rFonts w:ascii="Times New Roman" w:eastAsia="Times New Roman" w:hAnsi="Times New Roman" w:cs="Times New Roman"/>
          <w:sz w:val="24"/>
          <w:szCs w:val="24"/>
          <w:lang w:eastAsia="en-GB"/>
        </w:rPr>
        <w:t xml:space="preserve"> of McEneny </w:t>
      </w:r>
      <w:r w:rsidRPr="008721D0">
        <w:rPr>
          <w:rFonts w:ascii="Times New Roman" w:eastAsia="Times New Roman" w:hAnsi="Times New Roman" w:cs="Times New Roman"/>
          <w:sz w:val="24"/>
          <w:szCs w:val="24"/>
          <w:lang w:eastAsia="en-GB"/>
        </w:rPr>
        <w:t>et al</w:t>
      </w:r>
      <w:r w:rsidR="008721D0">
        <w:rPr>
          <w:rFonts w:ascii="Times New Roman" w:eastAsia="Times New Roman" w:hAnsi="Times New Roman" w:cs="Times New Roman"/>
          <w:sz w:val="24"/>
          <w:szCs w:val="24"/>
          <w:lang w:eastAsia="en-GB"/>
        </w:rPr>
        <w:t xml:space="preserve"> [11]</w:t>
      </w:r>
      <w:r w:rsidR="004D1E20">
        <w:rPr>
          <w:rFonts w:ascii="Times New Roman" w:eastAsia="Times New Roman" w:hAnsi="Times New Roman" w:cs="Times New Roman"/>
          <w:sz w:val="24"/>
          <w:szCs w:val="24"/>
          <w:lang w:eastAsia="en-GB"/>
        </w:rPr>
        <w:t xml:space="preserve">. </w:t>
      </w:r>
      <w:r w:rsidR="006B4B74">
        <w:rPr>
          <w:rFonts w:ascii="Times New Roman" w:eastAsia="Times New Roman" w:hAnsi="Times New Roman" w:cs="Times New Roman"/>
          <w:sz w:val="24"/>
          <w:szCs w:val="24"/>
          <w:lang w:eastAsia="en-GB"/>
        </w:rPr>
        <w:t>In brief, 1.8ml of hepari</w:t>
      </w:r>
      <w:r w:rsidRPr="007051ED">
        <w:rPr>
          <w:rFonts w:ascii="Times New Roman" w:eastAsia="Times New Roman" w:hAnsi="Times New Roman" w:cs="Times New Roman"/>
          <w:sz w:val="24"/>
          <w:szCs w:val="24"/>
          <w:lang w:eastAsia="en-GB"/>
        </w:rPr>
        <w:t>nised-plasma was added to a 3ml bell-top ultracentrifuge tube and the density was adjusted to d=1.019kg/L by the addition of 0.03226g of solid potassium bromide (KBr).  The plasma was then overlaid with KBr solution (d= 1.019kg/L) and a Beckman Tube Topper Sealer (Beckman Coulter, UK) was used to seal the tube. The solution was ultracentrifuged for 60 min at 100,000rpm and 4</w:t>
      </w:r>
      <w:r w:rsidRPr="007051ED">
        <w:rPr>
          <w:rFonts w:ascii="Times New Roman" w:eastAsia="Times New Roman" w:hAnsi="Times New Roman" w:cs="Times New Roman"/>
          <w:sz w:val="24"/>
          <w:szCs w:val="24"/>
          <w:vertAlign w:val="superscript"/>
          <w:lang w:eastAsia="en-GB"/>
        </w:rPr>
        <w:t>o</w:t>
      </w:r>
      <w:r w:rsidRPr="007051ED">
        <w:rPr>
          <w:rFonts w:ascii="Times New Roman" w:eastAsia="Times New Roman" w:hAnsi="Times New Roman" w:cs="Times New Roman"/>
          <w:sz w:val="24"/>
          <w:szCs w:val="24"/>
          <w:lang w:eastAsia="en-GB"/>
        </w:rPr>
        <w:t>C in a Beckman Table</w:t>
      </w:r>
      <w:r w:rsidR="006B4B74">
        <w:rPr>
          <w:rFonts w:ascii="Times New Roman" w:eastAsia="Times New Roman" w:hAnsi="Times New Roman" w:cs="Times New Roman"/>
          <w:sz w:val="24"/>
          <w:szCs w:val="24"/>
          <w:lang w:eastAsia="en-GB"/>
        </w:rPr>
        <w:t xml:space="preserve"> </w:t>
      </w:r>
      <w:r w:rsidRPr="007051ED">
        <w:rPr>
          <w:rFonts w:ascii="Times New Roman" w:eastAsia="Times New Roman" w:hAnsi="Times New Roman" w:cs="Times New Roman"/>
          <w:sz w:val="24"/>
          <w:szCs w:val="24"/>
          <w:lang w:eastAsia="en-GB"/>
        </w:rPr>
        <w:t>top Ultracentrifuge (Beckman Instruments, UK) using a Beckman fixed angle rotor (TL100.3).  Following ultracentrifugation, VLDL/IDL (1.2ml) was removed by slicing the tube at 1.4cm using a Beckman tube slicer (Beckman Coulter, UK).  The supernatant (VLDL/IDL) and infrantant (1.8ml LDL/HDL) were aliquoted into 2ml eppendorf tubes. To isolate LDL, 1.2ml of LDL/HDL in a 3ml ultracentrifuge tube was adjusted to d=1.090kg/L by application of 0.12276g of solid KBr.  The density-adjusted solution was then overlaid with 0.6ml KBr solution (d=1.070kg/L) and overlaid to fill the tube with KBr solution (d=1.063kg/L).  The tube was then sealed and ultracentrifuged for 120 mins at 100,000rpm and 4</w:t>
      </w:r>
      <w:r w:rsidRPr="007051ED">
        <w:rPr>
          <w:rFonts w:ascii="Times New Roman" w:eastAsia="Times New Roman" w:hAnsi="Times New Roman" w:cs="Times New Roman"/>
          <w:sz w:val="24"/>
          <w:szCs w:val="24"/>
          <w:vertAlign w:val="superscript"/>
          <w:lang w:eastAsia="en-GB"/>
        </w:rPr>
        <w:t>o</w:t>
      </w:r>
      <w:r w:rsidRPr="007051ED">
        <w:rPr>
          <w:rFonts w:ascii="Times New Roman" w:eastAsia="Times New Roman" w:hAnsi="Times New Roman" w:cs="Times New Roman"/>
          <w:sz w:val="24"/>
          <w:szCs w:val="24"/>
          <w:lang w:eastAsia="en-GB"/>
        </w:rPr>
        <w:t>C.  Following ultracentrifugation, the ultracentrifuge tube was sliced at 1.4cm and both the supernatant (1.2ml LDL) and infranatant (1.8ml HDL/plasma proteins) were aliquoted into 2ml Eppendorf tubes. All samples were frozen at -80</w:t>
      </w:r>
      <w:r w:rsidRPr="007051ED">
        <w:rPr>
          <w:rFonts w:ascii="Times New Roman" w:eastAsia="Times New Roman" w:hAnsi="Times New Roman" w:cs="Times New Roman"/>
          <w:sz w:val="24"/>
          <w:szCs w:val="24"/>
          <w:vertAlign w:val="superscript"/>
          <w:lang w:eastAsia="en-GB"/>
        </w:rPr>
        <w:t>o</w:t>
      </w:r>
      <w:r w:rsidRPr="007051ED">
        <w:rPr>
          <w:rFonts w:ascii="Times New Roman" w:eastAsia="Times New Roman" w:hAnsi="Times New Roman" w:cs="Times New Roman"/>
          <w:sz w:val="24"/>
          <w:szCs w:val="24"/>
          <w:lang w:eastAsia="en-GB"/>
        </w:rPr>
        <w:t xml:space="preserve">C until required for further analysis.   </w:t>
      </w:r>
    </w:p>
    <w:p w14:paraId="2575B4A7" w14:textId="77777777" w:rsidR="007051ED" w:rsidRDefault="007051ED" w:rsidP="00D257D9">
      <w:pPr>
        <w:spacing w:after="0" w:line="360" w:lineRule="auto"/>
        <w:jc w:val="both"/>
        <w:rPr>
          <w:rFonts w:ascii="Times New Roman" w:eastAsia="Times New Roman" w:hAnsi="Times New Roman" w:cs="Times New Roman"/>
          <w:sz w:val="24"/>
          <w:szCs w:val="24"/>
          <w:lang w:eastAsia="en-GB"/>
        </w:rPr>
      </w:pPr>
    </w:p>
    <w:p w14:paraId="064236C6" w14:textId="77777777" w:rsidR="007051ED" w:rsidRPr="007051ED" w:rsidRDefault="007051ED" w:rsidP="007051ED">
      <w:pPr>
        <w:spacing w:after="0" w:line="360" w:lineRule="auto"/>
        <w:jc w:val="both"/>
        <w:rPr>
          <w:rFonts w:ascii="Times New Roman" w:eastAsia="Times New Roman" w:hAnsi="Times New Roman" w:cs="Times New Roman"/>
          <w:i/>
          <w:sz w:val="24"/>
          <w:szCs w:val="24"/>
          <w:lang w:eastAsia="en-GB"/>
        </w:rPr>
      </w:pPr>
      <w:r w:rsidRPr="007051ED">
        <w:rPr>
          <w:rFonts w:ascii="Times New Roman" w:eastAsia="Times New Roman" w:hAnsi="Times New Roman" w:cs="Times New Roman"/>
          <w:i/>
          <w:sz w:val="24"/>
          <w:szCs w:val="24"/>
          <w:lang w:eastAsia="en-GB"/>
        </w:rPr>
        <w:t>LDL subfractionation</w:t>
      </w:r>
    </w:p>
    <w:p w14:paraId="353BF670" w14:textId="4A26465C" w:rsidR="007051ED" w:rsidRPr="007051ED" w:rsidRDefault="00457E8B" w:rsidP="007051ED">
      <w:pPr>
        <w:spacing w:after="0" w:line="360" w:lineRule="auto"/>
        <w:jc w:val="both"/>
        <w:rPr>
          <w:rFonts w:ascii="Times New Roman" w:eastAsia="Times New Roman" w:hAnsi="Times New Roman" w:cs="Times New Roman"/>
          <w:sz w:val="24"/>
          <w:szCs w:val="24"/>
          <w:lang w:eastAsia="en-GB"/>
        </w:rPr>
      </w:pPr>
      <w:r w:rsidRPr="00457E8B">
        <w:rPr>
          <w:rFonts w:ascii="Times New Roman" w:eastAsia="Times New Roman" w:hAnsi="Times New Roman" w:cs="Times New Roman"/>
          <w:color w:val="FF0000"/>
          <w:sz w:val="24"/>
          <w:szCs w:val="24"/>
          <w:lang w:eastAsia="en-GB"/>
        </w:rPr>
        <w:t xml:space="preserve">All cholesterol subfractionation was performed as </w:t>
      </w:r>
      <w:r w:rsidR="008721D0">
        <w:rPr>
          <w:rFonts w:ascii="Times New Roman" w:eastAsia="Times New Roman" w:hAnsi="Times New Roman" w:cs="Times New Roman"/>
          <w:color w:val="FF0000"/>
          <w:sz w:val="24"/>
          <w:szCs w:val="24"/>
          <w:lang w:eastAsia="en-GB"/>
        </w:rPr>
        <w:t>outlined by McEneny et al [12]</w:t>
      </w:r>
      <w:r w:rsidRPr="00457E8B">
        <w:rPr>
          <w:rFonts w:ascii="Times New Roman" w:eastAsia="Times New Roman" w:hAnsi="Times New Roman" w:cs="Times New Roman"/>
          <w:color w:val="FF0000"/>
          <w:sz w:val="24"/>
          <w:szCs w:val="24"/>
          <w:lang w:eastAsia="en-GB"/>
        </w:rPr>
        <w:t xml:space="preserve">. </w:t>
      </w:r>
      <w:r w:rsidR="007051ED" w:rsidRPr="007051ED">
        <w:rPr>
          <w:rFonts w:ascii="Times New Roman" w:eastAsia="Times New Roman" w:hAnsi="Times New Roman" w:cs="Times New Roman"/>
          <w:sz w:val="24"/>
          <w:szCs w:val="24"/>
          <w:lang w:eastAsia="en-GB"/>
        </w:rPr>
        <w:t>The subfractionation of LDL into LDL I, LDL II and LDL III was achieved by three sequential ultr</w:t>
      </w:r>
      <w:r w:rsidR="00416B2F">
        <w:rPr>
          <w:rFonts w:ascii="Times New Roman" w:eastAsia="Times New Roman" w:hAnsi="Times New Roman" w:cs="Times New Roman"/>
          <w:sz w:val="24"/>
          <w:szCs w:val="24"/>
          <w:lang w:eastAsia="en-GB"/>
        </w:rPr>
        <w:t>acentrifugation steps using a 3</w:t>
      </w:r>
      <w:r w:rsidR="006B4B74">
        <w:rPr>
          <w:rFonts w:ascii="Times New Roman" w:eastAsia="Times New Roman" w:hAnsi="Times New Roman" w:cs="Times New Roman"/>
          <w:sz w:val="24"/>
          <w:szCs w:val="24"/>
          <w:lang w:eastAsia="en-GB"/>
        </w:rPr>
        <w:t>m</w:t>
      </w:r>
      <w:r w:rsidR="007051ED" w:rsidRPr="007051ED">
        <w:rPr>
          <w:rFonts w:ascii="Times New Roman" w:eastAsia="Times New Roman" w:hAnsi="Times New Roman" w:cs="Times New Roman"/>
          <w:sz w:val="24"/>
          <w:szCs w:val="24"/>
          <w:lang w:eastAsia="en-GB"/>
        </w:rPr>
        <w:t xml:space="preserve">l polycarbonate open-top ultracentrifuge tube.  1.0ml of LDL </w:t>
      </w:r>
      <w:r w:rsidR="006B4B74">
        <w:rPr>
          <w:rFonts w:ascii="Times New Roman" w:eastAsia="Times New Roman" w:hAnsi="Times New Roman" w:cs="Times New Roman"/>
          <w:sz w:val="24"/>
          <w:szCs w:val="24"/>
          <w:lang w:eastAsia="en-GB"/>
        </w:rPr>
        <w:t xml:space="preserve">(from the above supernatant) </w:t>
      </w:r>
      <w:r w:rsidR="007051ED" w:rsidRPr="007051ED">
        <w:rPr>
          <w:rFonts w:ascii="Times New Roman" w:eastAsia="Times New Roman" w:hAnsi="Times New Roman" w:cs="Times New Roman"/>
          <w:sz w:val="24"/>
          <w:szCs w:val="24"/>
          <w:lang w:eastAsia="en-GB"/>
        </w:rPr>
        <w:t>was adjusted to a density of 1.063 kg/L by adding 0.00283 g solid KBr.  This was then overlaid with 1.0ml KBr solution (d=1.063kg/L) and 1.0ml KBr solution (d=1.035kg/L).  Samples underwent ultracentrifugation for 40 min at 100,000rpm and 4</w:t>
      </w:r>
      <w:r w:rsidR="007051ED" w:rsidRPr="007051ED">
        <w:rPr>
          <w:rFonts w:ascii="Times New Roman" w:eastAsia="Times New Roman" w:hAnsi="Times New Roman" w:cs="Times New Roman"/>
          <w:sz w:val="24"/>
          <w:szCs w:val="24"/>
          <w:vertAlign w:val="superscript"/>
          <w:lang w:eastAsia="en-GB"/>
        </w:rPr>
        <w:t>o</w:t>
      </w:r>
      <w:r w:rsidR="007051ED" w:rsidRPr="007051ED">
        <w:rPr>
          <w:rFonts w:ascii="Times New Roman" w:eastAsia="Times New Roman" w:hAnsi="Times New Roman" w:cs="Times New Roman"/>
          <w:sz w:val="24"/>
          <w:szCs w:val="24"/>
          <w:lang w:eastAsia="en-GB"/>
        </w:rPr>
        <w:t xml:space="preserve">C.  Following ultracentrifugation, the top 1.0ml was removed and aliquoted into 2ml Eppendorf tubes as LDL I. The remaining solution was then overlaid with 1.0ml KBr solution (d=1.045kg/L) and ultracentrifuged for 40 min at 100,000rpm and </w:t>
      </w:r>
      <w:r w:rsidR="007051ED" w:rsidRPr="007051ED">
        <w:rPr>
          <w:rFonts w:ascii="Times New Roman" w:eastAsia="Times New Roman" w:hAnsi="Times New Roman" w:cs="Times New Roman"/>
          <w:sz w:val="24"/>
          <w:szCs w:val="24"/>
          <w:lang w:eastAsia="en-GB"/>
        </w:rPr>
        <w:lastRenderedPageBreak/>
        <w:t>4</w:t>
      </w:r>
      <w:r w:rsidR="007051ED" w:rsidRPr="007051ED">
        <w:rPr>
          <w:rFonts w:ascii="Times New Roman" w:eastAsia="Times New Roman" w:hAnsi="Times New Roman" w:cs="Times New Roman"/>
          <w:sz w:val="24"/>
          <w:szCs w:val="24"/>
          <w:vertAlign w:val="superscript"/>
          <w:lang w:eastAsia="en-GB"/>
        </w:rPr>
        <w:t>o</w:t>
      </w:r>
      <w:r w:rsidR="007051ED" w:rsidRPr="007051ED">
        <w:rPr>
          <w:rFonts w:ascii="Times New Roman" w:eastAsia="Times New Roman" w:hAnsi="Times New Roman" w:cs="Times New Roman"/>
          <w:sz w:val="24"/>
          <w:szCs w:val="24"/>
          <w:lang w:eastAsia="en-GB"/>
        </w:rPr>
        <w:t>C.  Following ultracentrifugation, the top 1.0ml was removed and aliquoted into 2ml Eppendorf tubes as LDL II.  200µl KBr solution (d=1.30kg/L) was then pipette mixed into the remaining infranatant to adjust the density to 1.085kg/L.  The solution was then overlaid with 1.0ml KBr solution (d=1.063kg/L) and ultracentrifuged for 180 min at 100,000rpm and 4</w:t>
      </w:r>
      <w:r w:rsidR="007051ED" w:rsidRPr="007051ED">
        <w:rPr>
          <w:rFonts w:ascii="Times New Roman" w:eastAsia="Times New Roman" w:hAnsi="Times New Roman" w:cs="Times New Roman"/>
          <w:sz w:val="24"/>
          <w:szCs w:val="24"/>
          <w:vertAlign w:val="superscript"/>
          <w:lang w:eastAsia="en-GB"/>
        </w:rPr>
        <w:t>o</w:t>
      </w:r>
      <w:r w:rsidR="007051ED" w:rsidRPr="007051ED">
        <w:rPr>
          <w:rFonts w:ascii="Times New Roman" w:eastAsia="Times New Roman" w:hAnsi="Times New Roman" w:cs="Times New Roman"/>
          <w:sz w:val="24"/>
          <w:szCs w:val="24"/>
          <w:lang w:eastAsia="en-GB"/>
        </w:rPr>
        <w:t xml:space="preserve">C.  Following ultracentrifugation, the top 1.0ml was removed and aliquoted into 2ml Eppendorf tubes as LDL III. </w:t>
      </w:r>
    </w:p>
    <w:p w14:paraId="5869FC7B" w14:textId="77777777" w:rsidR="007051ED" w:rsidRPr="007051ED" w:rsidRDefault="007051ED" w:rsidP="007051ED">
      <w:pPr>
        <w:spacing w:after="0" w:line="360" w:lineRule="auto"/>
        <w:jc w:val="both"/>
        <w:rPr>
          <w:rFonts w:ascii="Times New Roman" w:eastAsia="Times New Roman" w:hAnsi="Times New Roman" w:cs="Times New Roman"/>
          <w:sz w:val="24"/>
          <w:szCs w:val="24"/>
          <w:lang w:eastAsia="en-GB"/>
        </w:rPr>
      </w:pPr>
    </w:p>
    <w:p w14:paraId="7507D3B2" w14:textId="77777777" w:rsidR="007051ED" w:rsidRPr="007051ED" w:rsidRDefault="007051ED" w:rsidP="007051ED">
      <w:pPr>
        <w:spacing w:after="0" w:line="360" w:lineRule="auto"/>
        <w:jc w:val="both"/>
        <w:rPr>
          <w:rFonts w:ascii="Times New Roman" w:eastAsia="Times New Roman" w:hAnsi="Times New Roman" w:cs="Times New Roman"/>
          <w:i/>
          <w:sz w:val="24"/>
          <w:szCs w:val="24"/>
          <w:lang w:eastAsia="en-GB"/>
        </w:rPr>
      </w:pPr>
      <w:r w:rsidRPr="007051ED">
        <w:rPr>
          <w:rFonts w:ascii="Times New Roman" w:eastAsia="Times New Roman" w:hAnsi="Times New Roman" w:cs="Times New Roman"/>
          <w:i/>
          <w:sz w:val="24"/>
          <w:szCs w:val="24"/>
          <w:lang w:eastAsia="en-GB"/>
        </w:rPr>
        <w:t>HDL subfractionation</w:t>
      </w:r>
    </w:p>
    <w:p w14:paraId="48514BC6" w14:textId="71831B60" w:rsidR="007051ED" w:rsidRDefault="007051ED" w:rsidP="007051ED">
      <w:pPr>
        <w:spacing w:after="0" w:line="360" w:lineRule="auto"/>
        <w:jc w:val="both"/>
        <w:rPr>
          <w:rFonts w:ascii="Times New Roman" w:eastAsia="Times New Roman" w:hAnsi="Times New Roman" w:cs="Times New Roman"/>
          <w:sz w:val="24"/>
          <w:szCs w:val="24"/>
          <w:lang w:eastAsia="en-GB"/>
        </w:rPr>
      </w:pPr>
      <w:r w:rsidRPr="007051ED">
        <w:rPr>
          <w:rFonts w:ascii="Times New Roman" w:eastAsia="Times New Roman" w:hAnsi="Times New Roman" w:cs="Times New Roman"/>
          <w:sz w:val="24"/>
          <w:szCs w:val="24"/>
          <w:lang w:eastAsia="en-GB"/>
        </w:rPr>
        <w:t xml:space="preserve">In a 3ml bell-top ultracentrifuge tube, 0.0972g of solid KBr was added to 1.2ml of cHDL </w:t>
      </w:r>
      <w:r w:rsidR="006B4B74">
        <w:rPr>
          <w:rFonts w:ascii="Times New Roman" w:eastAsia="Times New Roman" w:hAnsi="Times New Roman" w:cs="Times New Roman"/>
          <w:sz w:val="24"/>
          <w:szCs w:val="24"/>
          <w:lang w:eastAsia="en-GB"/>
        </w:rPr>
        <w:t xml:space="preserve">(from the infranatant above) </w:t>
      </w:r>
      <w:r w:rsidRPr="007051ED">
        <w:rPr>
          <w:rFonts w:ascii="Times New Roman" w:eastAsia="Times New Roman" w:hAnsi="Times New Roman" w:cs="Times New Roman"/>
          <w:sz w:val="24"/>
          <w:szCs w:val="24"/>
          <w:lang w:eastAsia="en-GB"/>
        </w:rPr>
        <w:t>giving a final density of 1.125 kg/L.  HDL was then overlaid with KBr solution (d=1.125kg/L) and ultracentrifuged for 120 min at 100,000rpm and 4</w:t>
      </w:r>
      <w:r w:rsidRPr="007051ED">
        <w:rPr>
          <w:rFonts w:ascii="Times New Roman" w:eastAsia="Times New Roman" w:hAnsi="Times New Roman" w:cs="Times New Roman"/>
          <w:sz w:val="24"/>
          <w:szCs w:val="24"/>
          <w:vertAlign w:val="superscript"/>
          <w:lang w:eastAsia="en-GB"/>
        </w:rPr>
        <w:t>o</w:t>
      </w:r>
      <w:r w:rsidRPr="007051ED">
        <w:rPr>
          <w:rFonts w:ascii="Times New Roman" w:eastAsia="Times New Roman" w:hAnsi="Times New Roman" w:cs="Times New Roman"/>
          <w:sz w:val="24"/>
          <w:szCs w:val="24"/>
          <w:lang w:eastAsia="en-GB"/>
        </w:rPr>
        <w:t>C.  Following ultracentrifugation, 0.8mL HDL</w:t>
      </w:r>
      <w:r w:rsidRPr="007051ED">
        <w:rPr>
          <w:rFonts w:ascii="Times New Roman" w:eastAsia="Times New Roman" w:hAnsi="Times New Roman" w:cs="Times New Roman"/>
          <w:sz w:val="24"/>
          <w:szCs w:val="24"/>
          <w:vertAlign w:val="subscript"/>
          <w:lang w:eastAsia="en-GB"/>
        </w:rPr>
        <w:t>2</w:t>
      </w:r>
      <w:r w:rsidRPr="007051ED">
        <w:rPr>
          <w:rFonts w:ascii="Times New Roman" w:eastAsia="Times New Roman" w:hAnsi="Times New Roman" w:cs="Times New Roman"/>
          <w:sz w:val="24"/>
          <w:szCs w:val="24"/>
          <w:lang w:eastAsia="en-GB"/>
        </w:rPr>
        <w:t xml:space="preserve"> was recovered by tube slicing at 1.8cm and aspirated as supernatant into 2ml Eppendorf tubes. The remaining supernatant (2.2ml HDL</w:t>
      </w:r>
      <w:r w:rsidRPr="007051ED">
        <w:rPr>
          <w:rFonts w:ascii="Times New Roman" w:eastAsia="Times New Roman" w:hAnsi="Times New Roman" w:cs="Times New Roman"/>
          <w:sz w:val="24"/>
          <w:szCs w:val="24"/>
          <w:vertAlign w:val="subscript"/>
          <w:lang w:eastAsia="en-GB"/>
        </w:rPr>
        <w:t>3</w:t>
      </w:r>
      <w:r w:rsidRPr="007051ED">
        <w:rPr>
          <w:rFonts w:ascii="Times New Roman" w:eastAsia="Times New Roman" w:hAnsi="Times New Roman" w:cs="Times New Roman"/>
          <w:sz w:val="24"/>
          <w:szCs w:val="24"/>
          <w:lang w:eastAsia="en-GB"/>
        </w:rPr>
        <w:t>/plasma proteins) was then density adjusted to 1.210 kg/L by adding 0.2902g of solid KBr.  The solution was then overlaid with KBr solution (d=1.210kg/L) and ultracentrifuged for 120 min at 100,000rpm and 4</w:t>
      </w:r>
      <w:r w:rsidRPr="007051ED">
        <w:rPr>
          <w:rFonts w:ascii="Times New Roman" w:eastAsia="Times New Roman" w:hAnsi="Times New Roman" w:cs="Times New Roman"/>
          <w:sz w:val="24"/>
          <w:szCs w:val="24"/>
          <w:vertAlign w:val="superscript"/>
          <w:lang w:eastAsia="en-GB"/>
        </w:rPr>
        <w:t>o</w:t>
      </w:r>
      <w:r w:rsidRPr="007051ED">
        <w:rPr>
          <w:rFonts w:ascii="Times New Roman" w:eastAsia="Times New Roman" w:hAnsi="Times New Roman" w:cs="Times New Roman"/>
          <w:sz w:val="24"/>
          <w:szCs w:val="24"/>
          <w:lang w:eastAsia="en-GB"/>
        </w:rPr>
        <w:t>C.  Following ultracentrifugation, 0.8ml HDL</w:t>
      </w:r>
      <w:r w:rsidRPr="007051ED">
        <w:rPr>
          <w:rFonts w:ascii="Times New Roman" w:eastAsia="Times New Roman" w:hAnsi="Times New Roman" w:cs="Times New Roman"/>
          <w:sz w:val="24"/>
          <w:szCs w:val="24"/>
          <w:vertAlign w:val="subscript"/>
          <w:lang w:eastAsia="en-GB"/>
        </w:rPr>
        <w:t>3</w:t>
      </w:r>
      <w:r w:rsidRPr="007051ED">
        <w:rPr>
          <w:rFonts w:ascii="Times New Roman" w:eastAsia="Times New Roman" w:hAnsi="Times New Roman" w:cs="Times New Roman"/>
          <w:sz w:val="24"/>
          <w:szCs w:val="24"/>
          <w:lang w:eastAsia="en-GB"/>
        </w:rPr>
        <w:t xml:space="preserve"> was removed by tube slicing at 1.8cm and aspirated into 2ml Eppendorf tubes.</w:t>
      </w:r>
    </w:p>
    <w:p w14:paraId="4DBE1C1F" w14:textId="77777777" w:rsidR="006B4B74" w:rsidRDefault="006B4B74" w:rsidP="007051ED">
      <w:pPr>
        <w:spacing w:after="0" w:line="360" w:lineRule="auto"/>
        <w:jc w:val="both"/>
        <w:rPr>
          <w:rFonts w:ascii="Times New Roman" w:eastAsia="Times New Roman" w:hAnsi="Times New Roman" w:cs="Times New Roman"/>
          <w:sz w:val="24"/>
          <w:szCs w:val="24"/>
          <w:lang w:eastAsia="en-GB"/>
        </w:rPr>
      </w:pPr>
    </w:p>
    <w:p w14:paraId="1149C0D5" w14:textId="2B775A2E" w:rsidR="006B4B74" w:rsidRPr="007051ED" w:rsidRDefault="006B4B74" w:rsidP="007051ED">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all subfraction methodologies, the final infranatant was </w:t>
      </w:r>
      <w:r w:rsidR="00B24108">
        <w:rPr>
          <w:rFonts w:ascii="Times New Roman" w:eastAsia="Times New Roman" w:hAnsi="Times New Roman" w:cs="Times New Roman"/>
          <w:sz w:val="24"/>
          <w:szCs w:val="24"/>
          <w:lang w:eastAsia="en-GB"/>
        </w:rPr>
        <w:t>assessed</w:t>
      </w:r>
      <w:r>
        <w:rPr>
          <w:rFonts w:ascii="Times New Roman" w:eastAsia="Times New Roman" w:hAnsi="Times New Roman" w:cs="Times New Roman"/>
          <w:sz w:val="24"/>
          <w:szCs w:val="24"/>
          <w:lang w:eastAsia="en-GB"/>
        </w:rPr>
        <w:t xml:space="preserve"> by gel electrophoresis to ensure complete harvesting of the lipoprotein classes (results not shown). </w:t>
      </w:r>
    </w:p>
    <w:p w14:paraId="2FA03393" w14:textId="77777777" w:rsidR="007051ED" w:rsidRDefault="007051ED" w:rsidP="00D257D9">
      <w:pPr>
        <w:spacing w:after="0" w:line="360" w:lineRule="auto"/>
        <w:jc w:val="both"/>
        <w:rPr>
          <w:rFonts w:ascii="Times New Roman" w:eastAsia="Times New Roman" w:hAnsi="Times New Roman" w:cs="Times New Roman"/>
          <w:sz w:val="24"/>
          <w:szCs w:val="24"/>
          <w:lang w:eastAsia="en-GB"/>
        </w:rPr>
      </w:pPr>
    </w:p>
    <w:p w14:paraId="649E3F00" w14:textId="77777777" w:rsidR="007051ED" w:rsidRPr="007051ED" w:rsidRDefault="007051ED" w:rsidP="007051ED">
      <w:pPr>
        <w:autoSpaceDE w:val="0"/>
        <w:autoSpaceDN w:val="0"/>
        <w:adjustRightInd w:val="0"/>
        <w:spacing w:after="0" w:line="360" w:lineRule="auto"/>
        <w:jc w:val="both"/>
        <w:rPr>
          <w:rFonts w:ascii="Times New Roman" w:eastAsia="Times New Roman" w:hAnsi="Times New Roman" w:cs="Times New Roman"/>
          <w:i/>
          <w:sz w:val="24"/>
          <w:szCs w:val="24"/>
          <w:lang w:eastAsia="en-GB"/>
        </w:rPr>
      </w:pPr>
      <w:r w:rsidRPr="007051ED">
        <w:rPr>
          <w:rFonts w:ascii="Times New Roman" w:eastAsia="Times New Roman" w:hAnsi="Times New Roman" w:cs="Times New Roman"/>
          <w:i/>
          <w:sz w:val="24"/>
          <w:szCs w:val="24"/>
          <w:lang w:eastAsia="en-GB"/>
        </w:rPr>
        <w:t xml:space="preserve">Lipoprotein oxidation </w:t>
      </w:r>
    </w:p>
    <w:p w14:paraId="11B36CA9" w14:textId="5617D4D2" w:rsidR="00F97B69" w:rsidRPr="00B24108" w:rsidRDefault="004D1E20" w:rsidP="00F97B69">
      <w:pPr>
        <w:autoSpaceDE w:val="0"/>
        <w:autoSpaceDN w:val="0"/>
        <w:adjustRightInd w:val="0"/>
        <w:spacing w:after="0" w:line="360" w:lineRule="auto"/>
        <w:jc w:val="both"/>
        <w:rPr>
          <w:rFonts w:ascii="Times New Roman" w:eastAsia="Times New Roman" w:hAnsi="Times New Roman" w:cs="Times New Roman"/>
          <w:color w:val="FF0000"/>
          <w:sz w:val="24"/>
          <w:szCs w:val="24"/>
          <w:lang w:eastAsia="en-GB"/>
        </w:rPr>
      </w:pPr>
      <w:r w:rsidRPr="004738AD">
        <w:rPr>
          <w:rFonts w:ascii="Times New Roman" w:eastAsia="Times New Roman" w:hAnsi="Times New Roman" w:cs="Times New Roman"/>
          <w:color w:val="FF0000"/>
          <w:sz w:val="24"/>
          <w:szCs w:val="24"/>
          <w:lang w:eastAsia="en-GB"/>
        </w:rPr>
        <w:t xml:space="preserve">This assay was performed according to the method of McDowell </w:t>
      </w:r>
      <w:r w:rsidRPr="00F6008E">
        <w:rPr>
          <w:rFonts w:ascii="Times New Roman" w:eastAsia="Times New Roman" w:hAnsi="Times New Roman" w:cs="Times New Roman"/>
          <w:color w:val="FF0000"/>
          <w:sz w:val="24"/>
          <w:szCs w:val="24"/>
          <w:lang w:eastAsia="en-GB"/>
        </w:rPr>
        <w:t>et al</w:t>
      </w:r>
      <w:r w:rsidR="00F6008E">
        <w:rPr>
          <w:rFonts w:ascii="Times New Roman" w:eastAsia="Times New Roman" w:hAnsi="Times New Roman" w:cs="Times New Roman"/>
          <w:color w:val="FF0000"/>
          <w:sz w:val="24"/>
          <w:szCs w:val="24"/>
          <w:lang w:eastAsia="en-GB"/>
        </w:rPr>
        <w:t xml:space="preserve"> [13]</w:t>
      </w:r>
      <w:r w:rsidRPr="004738AD">
        <w:rPr>
          <w:rFonts w:ascii="Times New Roman" w:eastAsia="Times New Roman" w:hAnsi="Times New Roman" w:cs="Times New Roman"/>
          <w:color w:val="FF0000"/>
          <w:sz w:val="24"/>
          <w:szCs w:val="24"/>
          <w:lang w:eastAsia="en-GB"/>
        </w:rPr>
        <w:t xml:space="preserve">. </w:t>
      </w:r>
      <w:r w:rsidR="004738AD">
        <w:rPr>
          <w:rFonts w:ascii="Times New Roman" w:eastAsia="Times New Roman" w:hAnsi="Times New Roman" w:cs="Times New Roman"/>
          <w:sz w:val="24"/>
          <w:szCs w:val="24"/>
          <w:lang w:eastAsia="en-GB"/>
        </w:rPr>
        <w:t xml:space="preserve"> </w:t>
      </w:r>
      <w:r w:rsidR="007051ED" w:rsidRPr="007051ED">
        <w:rPr>
          <w:rFonts w:ascii="Times New Roman" w:eastAsia="Times New Roman" w:hAnsi="Times New Roman" w:cs="Times New Roman"/>
          <w:sz w:val="24"/>
          <w:szCs w:val="24"/>
          <w:lang w:eastAsia="en-GB"/>
        </w:rPr>
        <w:t xml:space="preserve">Isolated lipoprotein subfractions (50μg protein/ml) were incubated with </w:t>
      </w:r>
      <w:r w:rsidR="006B4B74">
        <w:rPr>
          <w:rFonts w:ascii="Times New Roman" w:eastAsia="Times New Roman" w:hAnsi="Times New Roman" w:cs="Times New Roman"/>
          <w:sz w:val="24"/>
          <w:szCs w:val="24"/>
          <w:lang w:eastAsia="en-GB"/>
        </w:rPr>
        <w:t xml:space="preserve">50 </w:t>
      </w:r>
      <w:r w:rsidR="006B4B74" w:rsidRPr="007051ED">
        <w:rPr>
          <w:rFonts w:ascii="Times New Roman" w:eastAsia="Times New Roman" w:hAnsi="Times New Roman" w:cs="Times New Roman"/>
          <w:sz w:val="24"/>
          <w:szCs w:val="24"/>
          <w:lang w:eastAsia="en-GB"/>
        </w:rPr>
        <w:t>μ</w:t>
      </w:r>
      <w:r w:rsidR="006B4B74">
        <w:rPr>
          <w:rFonts w:ascii="Times New Roman" w:eastAsia="Times New Roman" w:hAnsi="Times New Roman" w:cs="Times New Roman"/>
          <w:sz w:val="24"/>
          <w:szCs w:val="24"/>
          <w:lang w:eastAsia="en-GB"/>
        </w:rPr>
        <w:t xml:space="preserve">l of </w:t>
      </w:r>
      <w:r w:rsidR="007051ED" w:rsidRPr="007051ED">
        <w:rPr>
          <w:rFonts w:ascii="Times New Roman" w:eastAsia="Times New Roman" w:hAnsi="Times New Roman" w:cs="Times New Roman"/>
          <w:sz w:val="24"/>
          <w:szCs w:val="24"/>
          <w:lang w:eastAsia="en-GB"/>
        </w:rPr>
        <w:t>40uM CuSO</w:t>
      </w:r>
      <w:r w:rsidR="007051ED" w:rsidRPr="007051ED">
        <w:rPr>
          <w:rFonts w:ascii="Times New Roman" w:eastAsia="Times New Roman" w:hAnsi="Times New Roman" w:cs="Times New Roman"/>
          <w:sz w:val="24"/>
          <w:szCs w:val="24"/>
          <w:vertAlign w:val="subscript"/>
          <w:lang w:eastAsia="en-GB"/>
        </w:rPr>
        <w:t>4</w:t>
      </w:r>
      <w:r w:rsidR="007051ED" w:rsidRPr="007051ED">
        <w:rPr>
          <w:rFonts w:ascii="Times New Roman" w:eastAsia="Times New Roman" w:hAnsi="Times New Roman" w:cs="Times New Roman"/>
          <w:sz w:val="36"/>
          <w:szCs w:val="24"/>
          <w:vertAlign w:val="subscript"/>
          <w:lang w:eastAsia="en-GB"/>
        </w:rPr>
        <w:t xml:space="preserve"> </w:t>
      </w:r>
      <w:r w:rsidR="007051ED" w:rsidRPr="007051ED">
        <w:rPr>
          <w:rFonts w:ascii="Times New Roman" w:eastAsia="Times New Roman" w:hAnsi="Times New Roman" w:cs="Times New Roman"/>
          <w:sz w:val="24"/>
          <w:szCs w:val="24"/>
          <w:lang w:eastAsia="en-GB"/>
        </w:rPr>
        <w:t>and phosphate buffered saline (PBS) in a total volume of 1 ml and vortex mixed (final CuSO4 concentration 2uM).  300μl of sample was then pipetted in tripli</w:t>
      </w:r>
      <w:r w:rsidR="006B4B74">
        <w:rPr>
          <w:rFonts w:ascii="Times New Roman" w:eastAsia="Times New Roman" w:hAnsi="Times New Roman" w:cs="Times New Roman"/>
          <w:sz w:val="24"/>
          <w:szCs w:val="24"/>
          <w:lang w:eastAsia="en-GB"/>
        </w:rPr>
        <w:t>cate into a 96 well UV microtit</w:t>
      </w:r>
      <w:r w:rsidR="007051ED" w:rsidRPr="007051ED">
        <w:rPr>
          <w:rFonts w:ascii="Times New Roman" w:eastAsia="Times New Roman" w:hAnsi="Times New Roman" w:cs="Times New Roman"/>
          <w:sz w:val="24"/>
          <w:szCs w:val="24"/>
          <w:lang w:eastAsia="en-GB"/>
        </w:rPr>
        <w:t>r</w:t>
      </w:r>
      <w:r w:rsidR="006B4B74">
        <w:rPr>
          <w:rFonts w:ascii="Times New Roman" w:eastAsia="Times New Roman" w:hAnsi="Times New Roman" w:cs="Times New Roman"/>
          <w:sz w:val="24"/>
          <w:szCs w:val="24"/>
          <w:lang w:eastAsia="en-GB"/>
        </w:rPr>
        <w:t>e</w:t>
      </w:r>
      <w:r w:rsidR="007051ED" w:rsidRPr="007051ED">
        <w:rPr>
          <w:rFonts w:ascii="Times New Roman" w:eastAsia="Times New Roman" w:hAnsi="Times New Roman" w:cs="Times New Roman"/>
          <w:sz w:val="24"/>
          <w:szCs w:val="24"/>
          <w:lang w:eastAsia="en-GB"/>
        </w:rPr>
        <w:t xml:space="preserve"> plate. The kinetics of lipoprotein oxidation was determined by observing the change in absorbance at 37 ºC in a </w:t>
      </w:r>
      <w:r w:rsidR="007051ED" w:rsidRPr="007051ED">
        <w:rPr>
          <w:rFonts w:ascii="Times New Roman" w:eastAsia="Arial Unicode MS" w:hAnsi="Times New Roman" w:cs="Times New Roman"/>
          <w:sz w:val="24"/>
          <w:szCs w:val="24"/>
          <w:lang w:eastAsia="en-GB"/>
        </w:rPr>
        <w:t>SpectraMax-190 spectrophotometer (Molecular Devices Corp, USA)</w:t>
      </w:r>
      <w:r w:rsidR="007051ED" w:rsidRPr="007051ED">
        <w:rPr>
          <w:rFonts w:ascii="Times New Roman" w:eastAsia="Times New Roman" w:hAnsi="Times New Roman" w:cs="Times New Roman"/>
          <w:sz w:val="24"/>
          <w:szCs w:val="24"/>
          <w:lang w:eastAsia="en-GB"/>
        </w:rPr>
        <w:t>.   Absorbance at 234nm was recorded every 2 min over a period of 8 hours. The susceptibility of lipoprotein to oxidation was recorded as the T½</w:t>
      </w:r>
      <w:r w:rsidR="007051ED" w:rsidRPr="007051ED">
        <w:rPr>
          <w:rFonts w:ascii="Times New Roman" w:eastAsia="Times New Roman" w:hAnsi="Times New Roman" w:cs="Times New Roman"/>
          <w:sz w:val="24"/>
          <w:szCs w:val="24"/>
          <w:vertAlign w:val="subscript"/>
          <w:lang w:eastAsia="en-GB"/>
        </w:rPr>
        <w:t>max</w:t>
      </w:r>
      <w:r w:rsidR="007051ED" w:rsidRPr="007051ED">
        <w:rPr>
          <w:rFonts w:ascii="Times New Roman" w:eastAsia="Times New Roman" w:hAnsi="Times New Roman" w:cs="Times New Roman"/>
          <w:sz w:val="24"/>
          <w:szCs w:val="24"/>
          <w:lang w:eastAsia="en-GB"/>
        </w:rPr>
        <w:t>.  The T½</w:t>
      </w:r>
      <w:r w:rsidR="007051ED" w:rsidRPr="007051ED">
        <w:rPr>
          <w:rFonts w:ascii="Times New Roman" w:eastAsia="Times New Roman" w:hAnsi="Times New Roman" w:cs="Times New Roman"/>
          <w:sz w:val="24"/>
          <w:szCs w:val="24"/>
          <w:vertAlign w:val="subscript"/>
          <w:lang w:eastAsia="en-GB"/>
        </w:rPr>
        <w:t>max</w:t>
      </w:r>
      <w:r w:rsidR="007051ED" w:rsidRPr="007051ED">
        <w:rPr>
          <w:rFonts w:ascii="Times New Roman" w:eastAsia="Times New Roman" w:hAnsi="Times New Roman" w:cs="Times New Roman"/>
          <w:sz w:val="24"/>
          <w:szCs w:val="24"/>
          <w:lang w:eastAsia="en-GB"/>
        </w:rPr>
        <w:t xml:space="preserve"> is the point of time halfway between the lagtime and the beginning of the decomposition phase, which has a close correlation to lag time (r=0.987, p&lt;0.001).  </w:t>
      </w:r>
      <w:r w:rsidR="007051ED" w:rsidRPr="00B24108">
        <w:rPr>
          <w:rFonts w:ascii="Times New Roman" w:eastAsia="Times New Roman" w:hAnsi="Times New Roman" w:cs="Times New Roman"/>
          <w:color w:val="FF0000"/>
          <w:sz w:val="24"/>
          <w:szCs w:val="24"/>
          <w:lang w:eastAsia="en-GB"/>
        </w:rPr>
        <w:t>Intra assay and inter assay</w:t>
      </w:r>
      <w:r w:rsidR="006839B1">
        <w:rPr>
          <w:rFonts w:ascii="Times New Roman" w:eastAsia="Times New Roman" w:hAnsi="Times New Roman" w:cs="Times New Roman"/>
          <w:color w:val="FF0000"/>
          <w:sz w:val="24"/>
          <w:szCs w:val="24"/>
          <w:lang w:eastAsia="en-GB"/>
        </w:rPr>
        <w:t xml:space="preserve"> </w:t>
      </w:r>
      <w:r w:rsidR="007051ED" w:rsidRPr="00B24108">
        <w:rPr>
          <w:rFonts w:ascii="Times New Roman" w:eastAsia="Times New Roman" w:hAnsi="Times New Roman" w:cs="Times New Roman"/>
          <w:color w:val="FF0000"/>
          <w:sz w:val="24"/>
          <w:szCs w:val="24"/>
          <w:lang w:eastAsia="en-GB"/>
        </w:rPr>
        <w:t xml:space="preserve">CV for this method is 2% and 7.9% respectively. </w:t>
      </w:r>
    </w:p>
    <w:p w14:paraId="410D8A94" w14:textId="77777777" w:rsidR="006B4B74" w:rsidRDefault="006B4B74" w:rsidP="00F97B69">
      <w:pPr>
        <w:autoSpaceDE w:val="0"/>
        <w:autoSpaceDN w:val="0"/>
        <w:adjustRightInd w:val="0"/>
        <w:spacing w:after="0" w:line="360" w:lineRule="auto"/>
        <w:jc w:val="both"/>
        <w:rPr>
          <w:rFonts w:ascii="Times New Roman" w:eastAsia="Times New Roman" w:hAnsi="Times New Roman" w:cs="Times New Roman"/>
          <w:i/>
          <w:sz w:val="24"/>
          <w:szCs w:val="24"/>
          <w:lang w:eastAsia="en-GB"/>
        </w:rPr>
      </w:pPr>
    </w:p>
    <w:p w14:paraId="509CAAB4" w14:textId="2B5C42B9" w:rsidR="007051ED" w:rsidRPr="00F97B69" w:rsidRDefault="007051ED" w:rsidP="00F97B69">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7051ED">
        <w:rPr>
          <w:rFonts w:ascii="Times New Roman" w:eastAsia="Times New Roman" w:hAnsi="Times New Roman" w:cs="Times New Roman"/>
          <w:i/>
          <w:sz w:val="24"/>
          <w:szCs w:val="24"/>
          <w:lang w:eastAsia="en-GB"/>
        </w:rPr>
        <w:lastRenderedPageBreak/>
        <w:t>Lipid analysis</w:t>
      </w:r>
    </w:p>
    <w:p w14:paraId="254D972E" w14:textId="77777777" w:rsidR="007051ED" w:rsidRPr="007051ED" w:rsidRDefault="007051ED" w:rsidP="007051ED">
      <w:pPr>
        <w:spacing w:after="0" w:line="360" w:lineRule="auto"/>
        <w:jc w:val="both"/>
        <w:rPr>
          <w:rFonts w:ascii="Times New Roman" w:eastAsia="Times New Roman" w:hAnsi="Times New Roman" w:cs="Times New Roman"/>
          <w:sz w:val="24"/>
          <w:szCs w:val="24"/>
          <w:lang w:eastAsia="en-GB"/>
        </w:rPr>
      </w:pPr>
      <w:r w:rsidRPr="007051ED">
        <w:rPr>
          <w:rFonts w:ascii="Times New Roman" w:eastAsia="Times New Roman" w:hAnsi="Times New Roman" w:cs="Times New Roman"/>
          <w:sz w:val="24"/>
          <w:szCs w:val="24"/>
          <w:lang w:eastAsia="en-GB"/>
        </w:rPr>
        <w:t>To calculate the concentration of lipids in serum, VLDL, LDL I, LDL II, LDL III, HDL</w:t>
      </w:r>
      <w:r w:rsidRPr="007051ED">
        <w:rPr>
          <w:rFonts w:ascii="Times New Roman" w:eastAsia="Times New Roman" w:hAnsi="Times New Roman" w:cs="Times New Roman"/>
          <w:sz w:val="24"/>
          <w:szCs w:val="24"/>
          <w:vertAlign w:val="subscript"/>
          <w:lang w:eastAsia="en-GB"/>
        </w:rPr>
        <w:t>2</w:t>
      </w:r>
      <w:r w:rsidRPr="007051ED">
        <w:rPr>
          <w:rFonts w:ascii="Times New Roman" w:eastAsia="Times New Roman" w:hAnsi="Times New Roman" w:cs="Times New Roman"/>
          <w:sz w:val="24"/>
          <w:szCs w:val="24"/>
          <w:lang w:eastAsia="en-GB"/>
        </w:rPr>
        <w:t xml:space="preserve"> and HDL</w:t>
      </w:r>
      <w:r w:rsidRPr="007051ED">
        <w:rPr>
          <w:rFonts w:ascii="Times New Roman" w:eastAsia="Times New Roman" w:hAnsi="Times New Roman" w:cs="Times New Roman"/>
          <w:sz w:val="24"/>
          <w:szCs w:val="24"/>
          <w:vertAlign w:val="subscript"/>
          <w:lang w:eastAsia="en-GB"/>
        </w:rPr>
        <w:t>3</w:t>
      </w:r>
      <w:r w:rsidRPr="007051ED">
        <w:rPr>
          <w:rFonts w:ascii="Times New Roman" w:eastAsia="Times New Roman" w:hAnsi="Times New Roman" w:cs="Times New Roman"/>
          <w:sz w:val="24"/>
          <w:szCs w:val="24"/>
          <w:lang w:eastAsia="en-GB"/>
        </w:rPr>
        <w:t xml:space="preserve"> were assayed for total cholesterol (TC; Total Cholesterol Reagent: Randox, Crumlin, UK), free cholesterol (FC; Wako Free Cholesterol) and triglyceride (TG; ILab Triglycerides Reagent: ILab).  The assays were performed as per manufacturer’s instructions, using an ILab Autoanalyser.  The intra assay co-efficient of variation for FC, TG, and TC was 1.70%, 1.36% and 1.26%, respectively.  </w:t>
      </w:r>
    </w:p>
    <w:p w14:paraId="2EF55D14" w14:textId="77777777" w:rsidR="007051ED" w:rsidRDefault="007051ED" w:rsidP="00D257D9">
      <w:pPr>
        <w:spacing w:after="0" w:line="360" w:lineRule="auto"/>
        <w:jc w:val="both"/>
        <w:rPr>
          <w:rFonts w:ascii="Times New Roman" w:eastAsia="Times New Roman" w:hAnsi="Times New Roman" w:cs="Times New Roman"/>
          <w:sz w:val="24"/>
          <w:szCs w:val="24"/>
          <w:lang w:eastAsia="en-GB"/>
        </w:rPr>
      </w:pPr>
    </w:p>
    <w:p w14:paraId="3899818F" w14:textId="107388CF" w:rsidR="00D257D9" w:rsidRPr="009105CC" w:rsidRDefault="00D257D9" w:rsidP="00D257D9">
      <w:pPr>
        <w:spacing w:after="0" w:line="360" w:lineRule="auto"/>
        <w:jc w:val="both"/>
        <w:rPr>
          <w:rFonts w:ascii="Times New Roman" w:eastAsia="Times New Roman" w:hAnsi="Times New Roman" w:cs="Times New Roman"/>
          <w:i/>
          <w:sz w:val="24"/>
          <w:szCs w:val="24"/>
          <w:lang w:eastAsia="en-GB"/>
        </w:rPr>
      </w:pPr>
      <w:r w:rsidRPr="009105CC">
        <w:rPr>
          <w:rFonts w:ascii="Times New Roman" w:eastAsia="Times New Roman" w:hAnsi="Times New Roman" w:cs="Times New Roman"/>
          <w:i/>
          <w:sz w:val="24"/>
          <w:szCs w:val="24"/>
          <w:lang w:eastAsia="en-GB"/>
        </w:rPr>
        <w:t xml:space="preserve">Total superoxide dismutase </w:t>
      </w:r>
      <w:r w:rsidR="009105CC" w:rsidRPr="009105CC">
        <w:rPr>
          <w:rFonts w:ascii="Times New Roman" w:eastAsia="Times New Roman" w:hAnsi="Times New Roman" w:cs="Times New Roman"/>
          <w:i/>
          <w:sz w:val="24"/>
          <w:szCs w:val="24"/>
          <w:lang w:eastAsia="en-GB"/>
        </w:rPr>
        <w:t>analysis</w:t>
      </w:r>
    </w:p>
    <w:p w14:paraId="6A8A29D7" w14:textId="3B190E08" w:rsidR="009105CC" w:rsidRPr="00B24108" w:rsidRDefault="009105CC" w:rsidP="009105CC">
      <w:pPr>
        <w:spacing w:after="0" w:line="360" w:lineRule="auto"/>
        <w:jc w:val="both"/>
        <w:rPr>
          <w:rFonts w:ascii="Times New Roman" w:eastAsia="Times New Roman" w:hAnsi="Times New Roman" w:cs="Times New Roman"/>
          <w:color w:val="FF0000"/>
          <w:sz w:val="24"/>
          <w:szCs w:val="24"/>
          <w:lang w:eastAsia="en-GB"/>
        </w:rPr>
      </w:pPr>
      <w:r w:rsidRPr="009105CC">
        <w:rPr>
          <w:rFonts w:ascii="Times New Roman" w:eastAsia="Times New Roman" w:hAnsi="Times New Roman" w:cs="Times New Roman"/>
          <w:sz w:val="24"/>
          <w:szCs w:val="24"/>
          <w:lang w:eastAsia="en-GB"/>
        </w:rPr>
        <w:t>Total superoxide dismutase (SOD) activity was measured using the OxiSele</w:t>
      </w:r>
      <w:r>
        <w:rPr>
          <w:rFonts w:ascii="Times New Roman" w:eastAsia="Times New Roman" w:hAnsi="Times New Roman" w:cs="Times New Roman"/>
          <w:sz w:val="24"/>
          <w:szCs w:val="24"/>
          <w:lang w:eastAsia="en-GB"/>
        </w:rPr>
        <w:t>ct Assay (Cell Biolabs Inc.).  The</w:t>
      </w:r>
      <w:r w:rsidRPr="009105CC">
        <w:rPr>
          <w:rFonts w:ascii="Times New Roman" w:eastAsia="Times New Roman" w:hAnsi="Times New Roman" w:cs="Times New Roman"/>
          <w:sz w:val="24"/>
          <w:szCs w:val="24"/>
          <w:lang w:eastAsia="en-GB"/>
        </w:rPr>
        <w:t xml:space="preserve"> master mix was prepared using 5μl Xanthine solution, 5μl C</w:t>
      </w:r>
      <w:r>
        <w:rPr>
          <w:rFonts w:ascii="Times New Roman" w:eastAsia="Times New Roman" w:hAnsi="Times New Roman" w:cs="Times New Roman"/>
          <w:sz w:val="24"/>
          <w:szCs w:val="24"/>
          <w:lang w:eastAsia="en-GB"/>
        </w:rPr>
        <w:t>hromagen solution, 10μl 10XSOD assay buffer and</w:t>
      </w:r>
      <w:r w:rsidRPr="009105CC">
        <w:rPr>
          <w:rFonts w:ascii="Times New Roman" w:eastAsia="Times New Roman" w:hAnsi="Times New Roman" w:cs="Times New Roman"/>
          <w:sz w:val="24"/>
          <w:szCs w:val="24"/>
          <w:lang w:eastAsia="en-GB"/>
        </w:rPr>
        <w:t xml:space="preserve"> 60μl deionised water.  10μl of sample was added to 80μl of master mix in a 96 well micro-titer plate. A blank was created using 10μl of deionised water and 80μl of master mix.  10μl of 1X Xanthine Oxidase solution was added to each well and pipette mixed.  Samples were incubated at room te</w:t>
      </w:r>
      <w:r>
        <w:rPr>
          <w:rFonts w:ascii="Times New Roman" w:eastAsia="Times New Roman" w:hAnsi="Times New Roman" w:cs="Times New Roman"/>
          <w:sz w:val="24"/>
          <w:szCs w:val="24"/>
          <w:lang w:eastAsia="en-GB"/>
        </w:rPr>
        <w:t>mperature in the dark for 1hr</w:t>
      </w:r>
      <w:r w:rsidRPr="009105CC">
        <w:rPr>
          <w:rFonts w:ascii="Times New Roman" w:eastAsia="Times New Roman" w:hAnsi="Times New Roman" w:cs="Times New Roman"/>
          <w:sz w:val="24"/>
          <w:szCs w:val="24"/>
          <w:lang w:eastAsia="en-GB"/>
        </w:rPr>
        <w:t>.  The absorbance was record</w:t>
      </w:r>
      <w:r>
        <w:rPr>
          <w:rFonts w:ascii="Times New Roman" w:eastAsia="Times New Roman" w:hAnsi="Times New Roman" w:cs="Times New Roman"/>
          <w:sz w:val="24"/>
          <w:szCs w:val="24"/>
          <w:lang w:eastAsia="en-GB"/>
        </w:rPr>
        <w:t>ed at 490nm on</w:t>
      </w:r>
      <w:r w:rsidRPr="009105CC">
        <w:rPr>
          <w:rFonts w:ascii="Times New Roman" w:eastAsia="Times New Roman" w:hAnsi="Times New Roman" w:cs="Times New Roman"/>
          <w:sz w:val="24"/>
          <w:szCs w:val="24"/>
          <w:lang w:eastAsia="en-GB"/>
        </w:rPr>
        <w:t xml:space="preserve"> a BioTek EL808 (USA) spectrophotometer.  Absorbance against a st</w:t>
      </w:r>
      <w:r>
        <w:rPr>
          <w:rFonts w:ascii="Times New Roman" w:eastAsia="Times New Roman" w:hAnsi="Times New Roman" w:cs="Times New Roman"/>
          <w:sz w:val="24"/>
          <w:szCs w:val="24"/>
          <w:lang w:eastAsia="en-GB"/>
        </w:rPr>
        <w:t>andard curve in the range of 0-</w:t>
      </w:r>
      <w:r w:rsidRPr="009105CC">
        <w:rPr>
          <w:rFonts w:ascii="Times New Roman" w:eastAsia="Times New Roman" w:hAnsi="Times New Roman" w:cs="Times New Roman"/>
          <w:sz w:val="24"/>
          <w:szCs w:val="24"/>
          <w:lang w:eastAsia="en-GB"/>
        </w:rPr>
        <w:t xml:space="preserve">5U/μl was recorded and the concentration of SOD was subsequently determined. </w:t>
      </w:r>
      <w:r w:rsidRPr="00B24108">
        <w:rPr>
          <w:rFonts w:ascii="Times New Roman" w:eastAsia="Times New Roman" w:hAnsi="Times New Roman" w:cs="Times New Roman"/>
          <w:color w:val="FF0000"/>
          <w:sz w:val="24"/>
          <w:szCs w:val="24"/>
          <w:lang w:eastAsia="en-GB"/>
        </w:rPr>
        <w:t>Intra-assay CV was 5.9%.</w:t>
      </w:r>
    </w:p>
    <w:p w14:paraId="014260DA" w14:textId="77777777" w:rsidR="009105CC" w:rsidRDefault="009105CC" w:rsidP="00D257D9">
      <w:pPr>
        <w:spacing w:after="0" w:line="360" w:lineRule="auto"/>
        <w:jc w:val="both"/>
        <w:rPr>
          <w:rFonts w:ascii="Times New Roman" w:eastAsia="Times New Roman" w:hAnsi="Times New Roman" w:cs="Times New Roman"/>
          <w:sz w:val="24"/>
          <w:szCs w:val="24"/>
          <w:lang w:eastAsia="en-GB"/>
        </w:rPr>
      </w:pPr>
    </w:p>
    <w:p w14:paraId="694BC988" w14:textId="77777777" w:rsidR="00A744EB" w:rsidRPr="00A744EB" w:rsidRDefault="00A744EB" w:rsidP="00A744EB">
      <w:pPr>
        <w:spacing w:after="0" w:line="360" w:lineRule="auto"/>
        <w:jc w:val="both"/>
        <w:rPr>
          <w:rFonts w:ascii="Times New Roman" w:eastAsia="Times New Roman" w:hAnsi="Times New Roman" w:cs="Times New Roman"/>
          <w:i/>
          <w:sz w:val="24"/>
          <w:szCs w:val="24"/>
          <w:lang w:eastAsia="en-GB"/>
        </w:rPr>
      </w:pPr>
      <w:r w:rsidRPr="00A744EB">
        <w:rPr>
          <w:rFonts w:ascii="Times New Roman" w:eastAsia="Times New Roman" w:hAnsi="Times New Roman" w:cs="Times New Roman"/>
          <w:i/>
          <w:sz w:val="24"/>
          <w:szCs w:val="24"/>
          <w:lang w:eastAsia="en-GB"/>
        </w:rPr>
        <w:t>Lipid hydroperoxides analysis</w:t>
      </w:r>
    </w:p>
    <w:p w14:paraId="1B7F45F1" w14:textId="5AB72B88" w:rsidR="00A744EB" w:rsidRPr="00B24108" w:rsidRDefault="00A744EB" w:rsidP="00A744EB">
      <w:pPr>
        <w:spacing w:after="0" w:line="360" w:lineRule="auto"/>
        <w:jc w:val="both"/>
        <w:rPr>
          <w:rFonts w:ascii="Times New Roman" w:eastAsia="Times New Roman" w:hAnsi="Times New Roman" w:cs="Times New Roman"/>
          <w:color w:val="FF0000"/>
          <w:sz w:val="24"/>
          <w:szCs w:val="24"/>
          <w:lang w:eastAsia="en-GB"/>
        </w:rPr>
      </w:pPr>
      <w:r w:rsidRPr="00A744EB">
        <w:rPr>
          <w:rFonts w:ascii="Times New Roman" w:eastAsia="Times New Roman" w:hAnsi="Times New Roman" w:cs="Times New Roman"/>
          <w:sz w:val="24"/>
          <w:szCs w:val="24"/>
          <w:lang w:eastAsia="en-GB"/>
        </w:rPr>
        <w:t>Total serum hydroperoxide concentration was measured using the FOX1 as</w:t>
      </w:r>
      <w:r w:rsidR="00F6008E">
        <w:rPr>
          <w:rFonts w:ascii="Times New Roman" w:eastAsia="Times New Roman" w:hAnsi="Times New Roman" w:cs="Times New Roman"/>
          <w:sz w:val="24"/>
          <w:szCs w:val="24"/>
          <w:lang w:eastAsia="en-GB"/>
        </w:rPr>
        <w:t>say as described by Wolff [14].</w:t>
      </w:r>
      <w:r w:rsidRPr="00A744EB">
        <w:rPr>
          <w:rFonts w:ascii="Times New Roman" w:eastAsia="Times New Roman" w:hAnsi="Times New Roman" w:cs="Times New Roman"/>
          <w:sz w:val="24"/>
          <w:szCs w:val="24"/>
          <w:lang w:eastAsia="en-GB"/>
        </w:rPr>
        <w:t xml:space="preserve"> FOX1 reagent was prepared by dissolving 0.007606g xylenol orange, 0.0098g Ammonia ferrous sulphate, 1.822g Sorbitol, 0.137ml sulphuric acid in a 100ml solution using HPLC-grade H</w:t>
      </w:r>
      <w:r w:rsidRPr="00A744EB">
        <w:rPr>
          <w:rFonts w:ascii="Times New Roman" w:eastAsia="Times New Roman" w:hAnsi="Times New Roman" w:cs="Times New Roman"/>
          <w:sz w:val="24"/>
          <w:szCs w:val="24"/>
          <w:vertAlign w:val="subscript"/>
          <w:lang w:eastAsia="en-GB"/>
        </w:rPr>
        <w:t>2</w:t>
      </w:r>
      <w:r w:rsidRPr="00A744EB">
        <w:rPr>
          <w:rFonts w:ascii="Times New Roman" w:eastAsia="Times New Roman" w:hAnsi="Times New Roman" w:cs="Times New Roman"/>
          <w:sz w:val="24"/>
          <w:szCs w:val="24"/>
          <w:lang w:eastAsia="en-GB"/>
        </w:rPr>
        <w:t>O.  The final F</w:t>
      </w:r>
      <w:r w:rsidR="006B4B74">
        <w:rPr>
          <w:rFonts w:ascii="Times New Roman" w:eastAsia="Times New Roman" w:hAnsi="Times New Roman" w:cs="Times New Roman"/>
          <w:sz w:val="24"/>
          <w:szCs w:val="24"/>
          <w:lang w:eastAsia="en-GB"/>
        </w:rPr>
        <w:t>OX1 reagent comprised of 100µM Xylenol orange, 250µM</w:t>
      </w:r>
      <w:r w:rsidRPr="00A744EB">
        <w:rPr>
          <w:rFonts w:ascii="Times New Roman" w:eastAsia="Times New Roman" w:hAnsi="Times New Roman" w:cs="Times New Roman"/>
          <w:sz w:val="24"/>
          <w:szCs w:val="24"/>
          <w:lang w:eastAsia="en-GB"/>
        </w:rPr>
        <w:t xml:space="preserve"> ammonium ferrous sulphat</w:t>
      </w:r>
      <w:r w:rsidR="006B4B74">
        <w:rPr>
          <w:rFonts w:ascii="Times New Roman" w:eastAsia="Times New Roman" w:hAnsi="Times New Roman" w:cs="Times New Roman"/>
          <w:sz w:val="24"/>
          <w:szCs w:val="24"/>
          <w:lang w:eastAsia="en-GB"/>
        </w:rPr>
        <w:t>e, 100mM Sorbitol and 25mM</w:t>
      </w:r>
      <w:r w:rsidRPr="00A744EB">
        <w:rPr>
          <w:rFonts w:ascii="Times New Roman" w:eastAsia="Times New Roman" w:hAnsi="Times New Roman" w:cs="Times New Roman"/>
          <w:sz w:val="24"/>
          <w:szCs w:val="24"/>
          <w:lang w:eastAsia="en-GB"/>
        </w:rPr>
        <w:t xml:space="preserve"> Sulphuric Acid.  50µl of serum sample was added to 900µl of FOX1 reagent.  A blank was created using 50µl of deionised water and 900µl of FOX1 reagent.  Samples were vortexed and incubated at room temperature in the dark for 30minutes.  The spectrophotometer was autozeroed using a blank, and the absorbance recorded at 560nm using a UVmini-1240 spectrophotometer (Shimadzu, China).  Absorbance against a standard curve </w:t>
      </w:r>
      <w:r w:rsidR="006B4B74">
        <w:rPr>
          <w:rFonts w:ascii="Times New Roman" w:eastAsia="Times New Roman" w:hAnsi="Times New Roman" w:cs="Times New Roman"/>
          <w:sz w:val="24"/>
          <w:szCs w:val="24"/>
          <w:lang w:eastAsia="en-GB"/>
        </w:rPr>
        <w:t>of H</w:t>
      </w:r>
      <w:r w:rsidR="006B4B74" w:rsidRPr="006B4B74">
        <w:rPr>
          <w:rFonts w:ascii="Times New Roman" w:eastAsia="Times New Roman" w:hAnsi="Times New Roman" w:cs="Times New Roman"/>
          <w:sz w:val="24"/>
          <w:szCs w:val="24"/>
          <w:vertAlign w:val="subscript"/>
          <w:lang w:eastAsia="en-GB"/>
        </w:rPr>
        <w:t>2</w:t>
      </w:r>
      <w:r w:rsidR="006B4B74">
        <w:rPr>
          <w:rFonts w:ascii="Times New Roman" w:eastAsia="Times New Roman" w:hAnsi="Times New Roman" w:cs="Times New Roman"/>
          <w:sz w:val="24"/>
          <w:szCs w:val="24"/>
          <w:lang w:eastAsia="en-GB"/>
        </w:rPr>
        <w:t>0</w:t>
      </w:r>
      <w:r w:rsidR="006B4B74" w:rsidRPr="006B4B74">
        <w:rPr>
          <w:rFonts w:ascii="Times New Roman" w:eastAsia="Times New Roman" w:hAnsi="Times New Roman" w:cs="Times New Roman"/>
          <w:sz w:val="24"/>
          <w:szCs w:val="24"/>
          <w:vertAlign w:val="subscript"/>
          <w:lang w:eastAsia="en-GB"/>
        </w:rPr>
        <w:t>2</w:t>
      </w:r>
      <w:r w:rsidR="006B4B74">
        <w:rPr>
          <w:rFonts w:ascii="Times New Roman" w:eastAsia="Times New Roman" w:hAnsi="Times New Roman" w:cs="Times New Roman"/>
          <w:sz w:val="24"/>
          <w:szCs w:val="24"/>
          <w:lang w:eastAsia="en-GB"/>
        </w:rPr>
        <w:t xml:space="preserve"> </w:t>
      </w:r>
      <w:r w:rsidRPr="00A744EB">
        <w:rPr>
          <w:rFonts w:ascii="Times New Roman" w:eastAsia="Times New Roman" w:hAnsi="Times New Roman" w:cs="Times New Roman"/>
          <w:sz w:val="24"/>
          <w:szCs w:val="24"/>
          <w:lang w:eastAsia="en-GB"/>
        </w:rPr>
        <w:t xml:space="preserve">in the range of 0-5uM was recorded. </w:t>
      </w:r>
      <w:r w:rsidR="00696121">
        <w:rPr>
          <w:rFonts w:ascii="Times New Roman" w:eastAsia="Times New Roman" w:hAnsi="Times New Roman" w:cs="Times New Roman"/>
          <w:color w:val="FF0000"/>
          <w:sz w:val="24"/>
          <w:szCs w:val="24"/>
          <w:lang w:eastAsia="en-GB"/>
        </w:rPr>
        <w:t>Intra-assay CV was 15.2% and inter-</w:t>
      </w:r>
      <w:r w:rsidRPr="00B24108">
        <w:rPr>
          <w:rFonts w:ascii="Times New Roman" w:eastAsia="Times New Roman" w:hAnsi="Times New Roman" w:cs="Times New Roman"/>
          <w:color w:val="FF0000"/>
          <w:sz w:val="24"/>
          <w:szCs w:val="24"/>
          <w:lang w:eastAsia="en-GB"/>
        </w:rPr>
        <w:t>assay CV was 16%.</w:t>
      </w:r>
    </w:p>
    <w:p w14:paraId="7CAAF8BA" w14:textId="77777777" w:rsidR="00A744EB" w:rsidRPr="00A744EB" w:rsidRDefault="00A744EB" w:rsidP="00A744EB">
      <w:pPr>
        <w:spacing w:after="0" w:line="360" w:lineRule="auto"/>
        <w:jc w:val="both"/>
        <w:rPr>
          <w:rFonts w:ascii="Times New Roman" w:eastAsia="Times New Roman" w:hAnsi="Times New Roman" w:cs="Times New Roman"/>
          <w:i/>
          <w:sz w:val="24"/>
          <w:szCs w:val="24"/>
          <w:lang w:eastAsia="en-GB"/>
        </w:rPr>
      </w:pPr>
    </w:p>
    <w:p w14:paraId="4614F107" w14:textId="77777777" w:rsidR="00A744EB" w:rsidRPr="00A744EB" w:rsidRDefault="00A744EB" w:rsidP="00696121">
      <w:pPr>
        <w:spacing w:after="0" w:line="360" w:lineRule="auto"/>
        <w:jc w:val="both"/>
        <w:rPr>
          <w:rFonts w:ascii="Times New Roman" w:eastAsia="Times New Roman" w:hAnsi="Times New Roman" w:cs="Times New Roman"/>
          <w:sz w:val="24"/>
          <w:szCs w:val="24"/>
          <w:lang w:eastAsia="en-GB"/>
        </w:rPr>
      </w:pPr>
      <w:r w:rsidRPr="00A744EB">
        <w:rPr>
          <w:rFonts w:ascii="Times New Roman" w:eastAsia="Times New Roman" w:hAnsi="Times New Roman" w:cs="Times New Roman"/>
          <w:i/>
          <w:sz w:val="24"/>
          <w:szCs w:val="24"/>
          <w:lang w:eastAsia="en-GB"/>
        </w:rPr>
        <w:t>Serum lipid soluble antioxidant analysis</w:t>
      </w:r>
    </w:p>
    <w:p w14:paraId="0BCC419A" w14:textId="504ACA24" w:rsidR="00696121" w:rsidRPr="00696121" w:rsidRDefault="00A744EB" w:rsidP="00696121">
      <w:pPr>
        <w:pStyle w:val="BodyText2"/>
        <w:spacing w:line="360" w:lineRule="auto"/>
        <w:jc w:val="both"/>
        <w:rPr>
          <w:rFonts w:ascii="Times New Roman" w:eastAsia="Times New Roman" w:hAnsi="Times New Roman" w:cs="Times New Roman"/>
          <w:color w:val="FF0000"/>
          <w:sz w:val="24"/>
          <w:szCs w:val="20"/>
        </w:rPr>
      </w:pPr>
      <w:r w:rsidRPr="00A744EB">
        <w:rPr>
          <w:rFonts w:ascii="Times New Roman" w:eastAsia="Times New Roman" w:hAnsi="Times New Roman" w:cs="Times New Roman"/>
          <w:sz w:val="24"/>
          <w:szCs w:val="24"/>
          <w:lang w:eastAsia="en-GB"/>
        </w:rPr>
        <w:lastRenderedPageBreak/>
        <w:t xml:space="preserve">Serum α-tocopherol, γ-tocopherol, retinol, β-carotene, α-carotene and lycopene were determined using High Performance Liquid </w:t>
      </w:r>
      <w:r w:rsidR="006B4B74" w:rsidRPr="00A744EB">
        <w:rPr>
          <w:rFonts w:ascii="Times New Roman" w:eastAsia="Times New Roman" w:hAnsi="Times New Roman" w:cs="Times New Roman"/>
          <w:sz w:val="24"/>
          <w:szCs w:val="24"/>
          <w:lang w:eastAsia="en-GB"/>
        </w:rPr>
        <w:t>Chromatography</w:t>
      </w:r>
      <w:r w:rsidRPr="00A744EB">
        <w:rPr>
          <w:rFonts w:ascii="Times New Roman" w:eastAsia="Times New Roman" w:hAnsi="Times New Roman" w:cs="Times New Roman"/>
          <w:sz w:val="24"/>
          <w:szCs w:val="24"/>
          <w:lang w:eastAsia="en-GB"/>
        </w:rPr>
        <w:t xml:space="preserve"> (HPLC) according to Thurnham </w:t>
      </w:r>
      <w:r w:rsidRPr="00F6008E">
        <w:rPr>
          <w:rFonts w:ascii="Times New Roman" w:eastAsia="Times New Roman" w:hAnsi="Times New Roman" w:cs="Times New Roman"/>
          <w:sz w:val="24"/>
          <w:szCs w:val="24"/>
          <w:lang w:eastAsia="en-GB"/>
        </w:rPr>
        <w:t>et al</w:t>
      </w:r>
      <w:r w:rsidR="00F6008E">
        <w:rPr>
          <w:rFonts w:ascii="Times New Roman" w:eastAsia="Times New Roman" w:hAnsi="Times New Roman" w:cs="Times New Roman"/>
          <w:sz w:val="24"/>
          <w:szCs w:val="24"/>
          <w:lang w:eastAsia="en-GB"/>
        </w:rPr>
        <w:t xml:space="preserve"> [15]</w:t>
      </w:r>
      <w:r w:rsidRPr="00A744EB">
        <w:rPr>
          <w:rFonts w:ascii="Times New Roman" w:eastAsia="Times New Roman" w:hAnsi="Times New Roman" w:cs="Times New Roman"/>
          <w:sz w:val="24"/>
          <w:szCs w:val="24"/>
          <w:lang w:eastAsia="en-GB"/>
        </w:rPr>
        <w:t>.  Tocopherol acetate as an internal standard was produced by the addition of 1g of tocopherol acetate to 100ml heptane.  1ml of tocopherol actetate/heptane solution was added to 249ml ethanol to create a 250ml internal standard solution. Serum samples (200µl) were mixed with 100µl 10mM sodium dodecyl sulphate (SDS) in a glass tube followed by the addition of 200µl of internal standard solution and</w:t>
      </w:r>
      <w:r w:rsidR="006B4B74">
        <w:rPr>
          <w:rFonts w:ascii="Times New Roman" w:eastAsia="Times New Roman" w:hAnsi="Times New Roman" w:cs="Times New Roman"/>
          <w:sz w:val="24"/>
          <w:szCs w:val="24"/>
          <w:lang w:eastAsia="en-GB"/>
        </w:rPr>
        <w:t xml:space="preserve"> 500µl heptane containing 0.5g/l</w:t>
      </w:r>
      <w:r w:rsidRPr="00A744EB">
        <w:rPr>
          <w:rFonts w:ascii="Times New Roman" w:eastAsia="Times New Roman" w:hAnsi="Times New Roman" w:cs="Times New Roman"/>
          <w:sz w:val="24"/>
          <w:szCs w:val="24"/>
          <w:lang w:eastAsia="en-GB"/>
        </w:rPr>
        <w:t xml:space="preserve"> of </w:t>
      </w:r>
      <w:r w:rsidR="006B4B74">
        <w:rPr>
          <w:rFonts w:ascii="Times New Roman" w:eastAsia="Times New Roman" w:hAnsi="Times New Roman" w:cs="Times New Roman"/>
          <w:sz w:val="24"/>
          <w:szCs w:val="24"/>
          <w:lang w:eastAsia="en-GB"/>
        </w:rPr>
        <w:t>BHT</w:t>
      </w:r>
      <w:r w:rsidRPr="00A744EB">
        <w:rPr>
          <w:rFonts w:ascii="Times New Roman" w:eastAsia="Times New Roman" w:hAnsi="Times New Roman" w:cs="Times New Roman"/>
          <w:sz w:val="24"/>
          <w:szCs w:val="24"/>
          <w:lang w:eastAsia="en-GB"/>
        </w:rPr>
        <w:t>.  Each sample was mixed vigorously and centrifuged at 2000rpm for 5min to allow separation of organic and aqueous phases.  350µl of the heptane supernatant was transferred to a glass tube.  A further 500µl of heptane was added to the infranatant, vortexed and centrifuged at 2000rpm for 5min.  350µl of supernatant was removed and combined with 350µl of the supernatant previously extracted.  The 750µl of combined supernatant underwent evaporation for 2hrs.  The residue was reconstituted with 150µl of mobile phase (750ml acetonitrile, 200ml methanol, 50mls dichloromethane and 500mg butylated hydroxytoluene (BHT)), vortexed and stored in the dark until ready for analysis. During analysis, samples were combined with the mobile phase at a flow rate of 1ml/min at 21</w:t>
      </w:r>
      <w:r w:rsidRPr="00A744EB">
        <w:rPr>
          <w:rFonts w:ascii="Times New Roman" w:eastAsia="Times New Roman" w:hAnsi="Times New Roman" w:cs="Times New Roman"/>
          <w:sz w:val="24"/>
          <w:szCs w:val="24"/>
          <w:vertAlign w:val="superscript"/>
          <w:lang w:eastAsia="en-GB"/>
        </w:rPr>
        <w:t>o</w:t>
      </w:r>
      <w:r w:rsidRPr="00A744EB">
        <w:rPr>
          <w:rFonts w:ascii="Times New Roman" w:eastAsia="Times New Roman" w:hAnsi="Times New Roman" w:cs="Times New Roman"/>
          <w:sz w:val="24"/>
          <w:szCs w:val="24"/>
          <w:lang w:eastAsia="en-GB"/>
        </w:rPr>
        <w:t xml:space="preserve">C.  The UV detector was set at 325nm and 450nm to detect retinol and carotenoids respectively.  Data was analysed by Empower software. </w:t>
      </w:r>
      <w:r w:rsidR="00696121" w:rsidRPr="00696121">
        <w:rPr>
          <w:rFonts w:ascii="Times New Roman" w:eastAsia="Times New Roman" w:hAnsi="Times New Roman" w:cs="Times New Roman"/>
          <w:color w:val="FF0000"/>
          <w:sz w:val="24"/>
          <w:szCs w:val="20"/>
        </w:rPr>
        <w:t>Intra- and inter-assay CV was &lt;5%.</w:t>
      </w:r>
    </w:p>
    <w:p w14:paraId="2C6F8451" w14:textId="58940DF0" w:rsidR="00A744EB" w:rsidRPr="00A744EB" w:rsidRDefault="00A744EB" w:rsidP="00A744EB">
      <w:pPr>
        <w:spacing w:after="0" w:line="360" w:lineRule="auto"/>
        <w:jc w:val="both"/>
        <w:rPr>
          <w:rFonts w:ascii="Times New Roman" w:eastAsia="Times New Roman" w:hAnsi="Times New Roman" w:cs="Times New Roman"/>
          <w:sz w:val="24"/>
          <w:szCs w:val="24"/>
          <w:lang w:eastAsia="en-GB"/>
        </w:rPr>
      </w:pPr>
    </w:p>
    <w:p w14:paraId="2E074E18" w14:textId="77777777" w:rsidR="00A744EB" w:rsidRPr="00D257D9" w:rsidRDefault="00A744EB" w:rsidP="00D257D9">
      <w:pPr>
        <w:spacing w:after="0" w:line="360" w:lineRule="auto"/>
        <w:jc w:val="both"/>
        <w:rPr>
          <w:rFonts w:ascii="Times New Roman" w:eastAsia="Times New Roman" w:hAnsi="Times New Roman" w:cs="Times New Roman"/>
          <w:b/>
          <w:sz w:val="24"/>
          <w:szCs w:val="24"/>
          <w:lang w:eastAsia="en-GB"/>
        </w:rPr>
      </w:pPr>
    </w:p>
    <w:p w14:paraId="120E7DFF" w14:textId="77777777" w:rsidR="00D257D9" w:rsidRPr="00ED2E1C" w:rsidRDefault="00D257D9" w:rsidP="00D257D9">
      <w:pPr>
        <w:spacing w:after="0" w:line="360" w:lineRule="auto"/>
        <w:jc w:val="both"/>
        <w:rPr>
          <w:rFonts w:ascii="Times New Roman" w:eastAsia="Times New Roman" w:hAnsi="Times New Roman" w:cs="Times New Roman"/>
          <w:i/>
          <w:sz w:val="24"/>
          <w:szCs w:val="24"/>
          <w:lang w:eastAsia="en-GB"/>
        </w:rPr>
      </w:pPr>
      <w:r w:rsidRPr="00ED2E1C">
        <w:rPr>
          <w:rFonts w:ascii="Times New Roman" w:eastAsia="Times New Roman" w:hAnsi="Times New Roman" w:cs="Times New Roman"/>
          <w:i/>
          <w:sz w:val="24"/>
          <w:szCs w:val="24"/>
          <w:lang w:eastAsia="en-GB"/>
        </w:rPr>
        <w:t>Statistical analysis</w:t>
      </w:r>
    </w:p>
    <w:p w14:paraId="15623405" w14:textId="6C511F89" w:rsidR="00327DDE" w:rsidRPr="00327DDE" w:rsidRDefault="00F6008E" w:rsidP="00327DDE">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FF0000"/>
          <w:sz w:val="24"/>
          <w:szCs w:val="24"/>
          <w:lang w:eastAsia="en-GB"/>
        </w:rPr>
        <w:t>The method of Altman [16]</w:t>
      </w:r>
      <w:r w:rsidR="00327DDE" w:rsidRPr="00173144">
        <w:rPr>
          <w:rFonts w:ascii="Times New Roman" w:eastAsia="Times New Roman" w:hAnsi="Times New Roman" w:cs="Times New Roman"/>
          <w:color w:val="FF0000"/>
          <w:sz w:val="24"/>
          <w:szCs w:val="24"/>
          <w:lang w:eastAsia="en-GB"/>
        </w:rPr>
        <w:t xml:space="preserve"> was used to determine the number of subjects (n=28, excluding a 20% drop out rate) required for this study (using previously published lipid data,</w:t>
      </w:r>
      <w:r>
        <w:rPr>
          <w:rFonts w:ascii="Times New Roman" w:eastAsia="Times New Roman" w:hAnsi="Times New Roman" w:cs="Times New Roman"/>
          <w:color w:val="FF0000"/>
          <w:sz w:val="24"/>
          <w:szCs w:val="24"/>
          <w:lang w:eastAsia="en-GB"/>
        </w:rPr>
        <w:t xml:space="preserve"> [17]</w:t>
      </w:r>
      <w:r w:rsidR="00327DDE" w:rsidRPr="00173144">
        <w:rPr>
          <w:rFonts w:ascii="Times New Roman" w:eastAsia="Times New Roman" w:hAnsi="Times New Roman" w:cs="Times New Roman"/>
          <w:color w:val="FF0000"/>
          <w:sz w:val="24"/>
          <w:szCs w:val="24"/>
          <w:lang w:eastAsia="en-GB"/>
        </w:rPr>
        <w:t>).</w:t>
      </w:r>
      <w:r w:rsidR="00327DDE" w:rsidRPr="00327DDE">
        <w:rPr>
          <w:rFonts w:ascii="Times New Roman" w:eastAsia="Times New Roman" w:hAnsi="Times New Roman" w:cs="Times New Roman"/>
          <w:sz w:val="24"/>
          <w:szCs w:val="24"/>
          <w:lang w:eastAsia="en-GB"/>
        </w:rPr>
        <w:t xml:space="preserve"> Data were analysed using parametric statistics following confirmation of a normal distribution by Shapiro Wilks tests.  Between (</w:t>
      </w:r>
      <w:r w:rsidR="0082552C">
        <w:rPr>
          <w:rFonts w:ascii="Times New Roman" w:eastAsia="Times New Roman" w:hAnsi="Times New Roman" w:cs="Times New Roman"/>
          <w:sz w:val="24"/>
          <w:szCs w:val="24"/>
          <w:lang w:eastAsia="en-GB"/>
        </w:rPr>
        <w:t xml:space="preserve">group; </w:t>
      </w:r>
      <w:r w:rsidR="0082552C" w:rsidRPr="00D37EC1">
        <w:rPr>
          <w:rFonts w:ascii="Times New Roman" w:eastAsia="Times New Roman" w:hAnsi="Times New Roman" w:cs="Times New Roman"/>
          <w:sz w:val="24"/>
          <w:szCs w:val="24"/>
          <w:lang w:eastAsia="en-GB"/>
        </w:rPr>
        <w:t>young control, young exercise, aged control, aged exercise</w:t>
      </w:r>
      <w:r w:rsidR="00327DDE" w:rsidRPr="00327DDE">
        <w:rPr>
          <w:rFonts w:ascii="Times New Roman" w:eastAsia="Times New Roman" w:hAnsi="Times New Roman" w:cs="Times New Roman"/>
          <w:sz w:val="24"/>
          <w:szCs w:val="24"/>
          <w:lang w:eastAsia="en-GB"/>
        </w:rPr>
        <w:t xml:space="preserve">) and within </w:t>
      </w:r>
      <w:r w:rsidR="0082552C">
        <w:rPr>
          <w:rFonts w:ascii="Times New Roman" w:eastAsia="Times New Roman" w:hAnsi="Times New Roman" w:cs="Times New Roman"/>
          <w:sz w:val="24"/>
          <w:szCs w:val="24"/>
          <w:lang w:eastAsia="en-GB"/>
        </w:rPr>
        <w:t xml:space="preserve">subject factor </w:t>
      </w:r>
      <w:r w:rsidR="00327DDE" w:rsidRPr="00327DDE">
        <w:rPr>
          <w:rFonts w:ascii="Times New Roman" w:eastAsia="Times New Roman" w:hAnsi="Times New Roman" w:cs="Times New Roman"/>
          <w:sz w:val="24"/>
          <w:szCs w:val="24"/>
          <w:lang w:eastAsia="en-GB"/>
        </w:rPr>
        <w:t>changes (</w:t>
      </w:r>
      <w:r w:rsidR="0082552C">
        <w:rPr>
          <w:rFonts w:ascii="Times New Roman" w:eastAsia="Times New Roman" w:hAnsi="Times New Roman" w:cs="Times New Roman"/>
          <w:sz w:val="24"/>
          <w:szCs w:val="24"/>
          <w:lang w:eastAsia="en-GB"/>
        </w:rPr>
        <w:t xml:space="preserve">exercise; </w:t>
      </w:r>
      <w:r w:rsidR="00327DDE" w:rsidRPr="00327DDE">
        <w:rPr>
          <w:rFonts w:ascii="Times New Roman" w:eastAsia="Times New Roman" w:hAnsi="Times New Roman" w:cs="Times New Roman"/>
          <w:sz w:val="24"/>
          <w:szCs w:val="24"/>
          <w:lang w:eastAsia="en-GB"/>
        </w:rPr>
        <w:t>pre vs. post</w:t>
      </w:r>
      <w:r w:rsidR="0082552C">
        <w:rPr>
          <w:rFonts w:ascii="Times New Roman" w:eastAsia="Times New Roman" w:hAnsi="Times New Roman" w:cs="Times New Roman"/>
          <w:sz w:val="24"/>
          <w:szCs w:val="24"/>
          <w:lang w:eastAsia="en-GB"/>
        </w:rPr>
        <w:t xml:space="preserve"> 12 week intervention</w:t>
      </w:r>
      <w:r w:rsidR="00327DDE" w:rsidRPr="00327DDE">
        <w:rPr>
          <w:rFonts w:ascii="Times New Roman" w:eastAsia="Times New Roman" w:hAnsi="Times New Roman" w:cs="Times New Roman"/>
          <w:sz w:val="24"/>
          <w:szCs w:val="24"/>
          <w:lang w:eastAsia="en-GB"/>
        </w:rPr>
        <w:t xml:space="preserve">) were determined </w:t>
      </w:r>
      <w:r w:rsidR="0082552C">
        <w:rPr>
          <w:rFonts w:ascii="Times New Roman" w:eastAsia="Times New Roman" w:hAnsi="Times New Roman" w:cs="Times New Roman"/>
          <w:sz w:val="24"/>
          <w:szCs w:val="24"/>
          <w:lang w:eastAsia="en-GB"/>
        </w:rPr>
        <w:t xml:space="preserve">using </w:t>
      </w:r>
      <w:r w:rsidR="00327DDE" w:rsidRPr="00327DDE">
        <w:rPr>
          <w:rFonts w:ascii="Times New Roman" w:eastAsia="Times New Roman" w:hAnsi="Times New Roman" w:cs="Times New Roman"/>
          <w:sz w:val="24"/>
          <w:szCs w:val="24"/>
          <w:lang w:eastAsia="en-GB"/>
        </w:rPr>
        <w:t xml:space="preserve">a 2-way repeated measures ANOVA.  </w:t>
      </w:r>
      <w:r w:rsidR="00327DDE" w:rsidRPr="00327DDE">
        <w:rPr>
          <w:rFonts w:ascii="Times New Roman" w:eastAsia="Times New Roman" w:hAnsi="Times New Roman" w:cs="Times New Roman"/>
          <w:color w:val="000000"/>
          <w:sz w:val="24"/>
          <w:szCs w:val="24"/>
          <w:lang w:eastAsia="en-GB"/>
        </w:rPr>
        <w:t xml:space="preserve">Following a significant interaction effect (exercise x group), within subjects factors were analysed using a Bonferroni corrected paired samples t-tests, while the between subject differences were analysed using a one-way ANOVA with a posterior Tukey honestly significance difference test. The alpha was established at P&lt;0.05 and all values are </w:t>
      </w:r>
      <w:r w:rsidR="00327DDE" w:rsidRPr="00327DDE">
        <w:rPr>
          <w:rFonts w:ascii="Times New Roman" w:eastAsia="Times New Roman" w:hAnsi="Times New Roman" w:cs="Times New Roman"/>
          <w:sz w:val="24"/>
          <w:szCs w:val="24"/>
          <w:lang w:eastAsia="en-GB"/>
        </w:rPr>
        <w:t xml:space="preserve">expressed as mean ± SD unless stated otherwise.  </w:t>
      </w:r>
    </w:p>
    <w:p w14:paraId="637D5AB2" w14:textId="77777777" w:rsidR="002E5975" w:rsidRDefault="002E5975" w:rsidP="00D257D9">
      <w:pPr>
        <w:spacing w:after="0" w:line="240" w:lineRule="auto"/>
        <w:rPr>
          <w:rFonts w:ascii="Times New Roman" w:eastAsia="Times New Roman" w:hAnsi="Times New Roman" w:cs="Times New Roman"/>
          <w:b/>
          <w:sz w:val="24"/>
          <w:szCs w:val="24"/>
          <w:lang w:eastAsia="en-GB"/>
        </w:rPr>
      </w:pPr>
    </w:p>
    <w:p w14:paraId="0D246AC0" w14:textId="77777777" w:rsidR="00DC402D" w:rsidRDefault="00DC402D" w:rsidP="00D257D9">
      <w:pPr>
        <w:spacing w:after="0" w:line="240" w:lineRule="auto"/>
        <w:rPr>
          <w:rFonts w:ascii="Times New Roman" w:eastAsia="Times New Roman" w:hAnsi="Times New Roman" w:cs="Times New Roman"/>
          <w:b/>
          <w:lang w:eastAsia="en-GB"/>
        </w:rPr>
      </w:pPr>
    </w:p>
    <w:p w14:paraId="2EC447E6" w14:textId="3621A308" w:rsidR="00D257D9" w:rsidRPr="00DC402D" w:rsidRDefault="00874347" w:rsidP="00D257D9">
      <w:pPr>
        <w:spacing w:after="0" w:line="240" w:lineRule="auto"/>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EXPERIMENTAL </w:t>
      </w:r>
      <w:r w:rsidR="00DC402D" w:rsidRPr="00DC402D">
        <w:rPr>
          <w:rFonts w:ascii="Times New Roman" w:eastAsia="Times New Roman" w:hAnsi="Times New Roman" w:cs="Times New Roman"/>
          <w:b/>
          <w:lang w:eastAsia="en-GB"/>
        </w:rPr>
        <w:t>RESULTS</w:t>
      </w:r>
    </w:p>
    <w:p w14:paraId="3B06FFC6" w14:textId="77777777" w:rsidR="00ED2E1C" w:rsidRDefault="00ED2E1C" w:rsidP="00D257D9">
      <w:pPr>
        <w:spacing w:after="0" w:line="240" w:lineRule="auto"/>
        <w:rPr>
          <w:rFonts w:ascii="Times New Roman" w:eastAsia="Times New Roman" w:hAnsi="Times New Roman" w:cs="Times New Roman"/>
          <w:i/>
          <w:sz w:val="24"/>
          <w:szCs w:val="24"/>
          <w:lang w:eastAsia="en-GB"/>
        </w:rPr>
      </w:pPr>
    </w:p>
    <w:p w14:paraId="168F11C5" w14:textId="2AF9D888" w:rsidR="00D257D9" w:rsidRPr="00ED2E1C" w:rsidRDefault="003B263E" w:rsidP="007C2DF7">
      <w:pPr>
        <w:spacing w:after="0" w:line="36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Participant c</w:t>
      </w:r>
      <w:r w:rsidR="00D257D9" w:rsidRPr="00ED2E1C">
        <w:rPr>
          <w:rFonts w:ascii="Times New Roman" w:eastAsia="Times New Roman" w:hAnsi="Times New Roman" w:cs="Times New Roman"/>
          <w:i/>
          <w:sz w:val="24"/>
          <w:szCs w:val="24"/>
          <w:lang w:eastAsia="en-GB"/>
        </w:rPr>
        <w:t>haracteristics</w:t>
      </w:r>
    </w:p>
    <w:p w14:paraId="09A966F2" w14:textId="77C1EC91" w:rsidR="00D257D9" w:rsidRPr="00D257D9" w:rsidRDefault="00D257D9" w:rsidP="007C2DF7">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 xml:space="preserve">There </w:t>
      </w:r>
      <w:r w:rsidR="007C2DF7">
        <w:rPr>
          <w:rFonts w:ascii="Times New Roman" w:eastAsia="Times New Roman" w:hAnsi="Times New Roman" w:cs="Times New Roman"/>
          <w:sz w:val="24"/>
          <w:szCs w:val="24"/>
          <w:lang w:eastAsia="en-GB"/>
        </w:rPr>
        <w:t>was a difference</w:t>
      </w:r>
      <w:r w:rsidRPr="00D257D9">
        <w:rPr>
          <w:rFonts w:ascii="Times New Roman" w:eastAsia="Times New Roman" w:hAnsi="Times New Roman" w:cs="Times New Roman"/>
          <w:sz w:val="24"/>
          <w:szCs w:val="24"/>
          <w:lang w:eastAsia="en-GB"/>
        </w:rPr>
        <w:t xml:space="preserve"> </w:t>
      </w:r>
      <w:r w:rsidR="007C2DF7">
        <w:rPr>
          <w:rFonts w:ascii="Times New Roman" w:eastAsia="Times New Roman" w:hAnsi="Times New Roman" w:cs="Times New Roman"/>
          <w:sz w:val="24"/>
          <w:szCs w:val="24"/>
          <w:lang w:eastAsia="en-GB"/>
        </w:rPr>
        <w:t xml:space="preserve">in </w:t>
      </w:r>
      <w:r w:rsidRPr="00D257D9">
        <w:rPr>
          <w:rFonts w:ascii="Times New Roman" w:eastAsia="Times New Roman" w:hAnsi="Times New Roman" w:cs="Times New Roman"/>
          <w:sz w:val="24"/>
          <w:szCs w:val="24"/>
          <w:lang w:eastAsia="en-GB"/>
        </w:rPr>
        <w:t xml:space="preserve">age, body mass index (BMI), % body fat and aerobic fitness </w:t>
      </w:r>
      <w:r w:rsidR="007C2DF7">
        <w:rPr>
          <w:rFonts w:ascii="Times New Roman" w:eastAsia="Times New Roman" w:hAnsi="Times New Roman" w:cs="Times New Roman"/>
          <w:sz w:val="24"/>
          <w:szCs w:val="24"/>
          <w:lang w:eastAsia="en-GB"/>
        </w:rPr>
        <w:t>between groups (</w:t>
      </w:r>
      <w:r w:rsidR="007C2DF7">
        <w:rPr>
          <w:rFonts w:ascii="Times New Roman" w:eastAsia="Times New Roman" w:hAnsi="Times New Roman" w:cs="Times New Roman"/>
          <w:i/>
          <w:sz w:val="24"/>
          <w:szCs w:val="24"/>
          <w:lang w:eastAsia="en-GB"/>
        </w:rPr>
        <w:t>p</w:t>
      </w:r>
      <w:r w:rsidR="0038371E">
        <w:rPr>
          <w:rFonts w:ascii="Times New Roman" w:eastAsia="Times New Roman" w:hAnsi="Times New Roman" w:cs="Times New Roman"/>
          <w:sz w:val="24"/>
          <w:szCs w:val="24"/>
          <w:lang w:eastAsia="en-GB"/>
        </w:rPr>
        <w:t>&lt;0.05) as indicated in T</w:t>
      </w:r>
      <w:r w:rsidR="007C2DF7">
        <w:rPr>
          <w:rFonts w:ascii="Times New Roman" w:eastAsia="Times New Roman" w:hAnsi="Times New Roman" w:cs="Times New Roman"/>
          <w:sz w:val="24"/>
          <w:szCs w:val="24"/>
          <w:lang w:eastAsia="en-GB"/>
        </w:rPr>
        <w:t>able 1.</w:t>
      </w:r>
      <w:r w:rsidR="007C2DF7" w:rsidRPr="007C2DF7">
        <w:rPr>
          <w:rFonts w:ascii="Times New Roman" w:eastAsia="Times New Roman" w:hAnsi="Times New Roman" w:cs="Times New Roman"/>
          <w:sz w:val="24"/>
          <w:szCs w:val="24"/>
          <w:lang w:eastAsia="en-GB"/>
        </w:rPr>
        <w:t xml:space="preserve"> </w:t>
      </w:r>
      <w:r w:rsidR="007C2DF7" w:rsidRPr="00D257D9">
        <w:rPr>
          <w:rFonts w:ascii="Times New Roman" w:eastAsia="Times New Roman" w:hAnsi="Times New Roman" w:cs="Times New Roman"/>
          <w:sz w:val="24"/>
          <w:szCs w:val="24"/>
          <w:lang w:eastAsia="en-GB"/>
        </w:rPr>
        <w:t>Maximal aerobic capacity increased in both young and aged groups followin</w:t>
      </w:r>
      <w:r w:rsidR="0050675D">
        <w:rPr>
          <w:rFonts w:ascii="Times New Roman" w:eastAsia="Times New Roman" w:hAnsi="Times New Roman" w:cs="Times New Roman"/>
          <w:sz w:val="24"/>
          <w:szCs w:val="24"/>
          <w:lang w:eastAsia="en-GB"/>
        </w:rPr>
        <w:t>g exercise training (</w:t>
      </w:r>
      <w:r w:rsidR="0050675D" w:rsidRPr="0050675D">
        <w:rPr>
          <w:rFonts w:ascii="Times New Roman" w:eastAsia="Times New Roman" w:hAnsi="Times New Roman" w:cs="Times New Roman"/>
          <w:i/>
          <w:sz w:val="24"/>
          <w:szCs w:val="24"/>
          <w:lang w:eastAsia="en-GB"/>
        </w:rPr>
        <w:t>p</w:t>
      </w:r>
      <w:r w:rsidR="0050675D">
        <w:rPr>
          <w:rFonts w:ascii="Times New Roman" w:eastAsia="Times New Roman" w:hAnsi="Times New Roman" w:cs="Times New Roman"/>
          <w:sz w:val="24"/>
          <w:szCs w:val="24"/>
          <w:lang w:eastAsia="en-GB"/>
        </w:rPr>
        <w:t xml:space="preserve">&lt;0.05), while no change was observed in the control groups (Table 2. </w:t>
      </w:r>
      <w:r w:rsidR="0050675D" w:rsidRPr="0050675D">
        <w:rPr>
          <w:rFonts w:ascii="Times New Roman" w:eastAsia="Times New Roman" w:hAnsi="Times New Roman" w:cs="Times New Roman"/>
          <w:i/>
          <w:sz w:val="24"/>
          <w:szCs w:val="24"/>
          <w:lang w:eastAsia="en-GB"/>
        </w:rPr>
        <w:t>p</w:t>
      </w:r>
      <w:r w:rsidR="0050675D">
        <w:rPr>
          <w:rFonts w:ascii="Times New Roman" w:eastAsia="Times New Roman" w:hAnsi="Times New Roman" w:cs="Times New Roman"/>
          <w:sz w:val="24"/>
          <w:szCs w:val="24"/>
          <w:lang w:eastAsia="en-GB"/>
        </w:rPr>
        <w:t xml:space="preserve">&lt;0.05). </w:t>
      </w:r>
    </w:p>
    <w:p w14:paraId="42DF041E" w14:textId="77777777" w:rsidR="00D257D9" w:rsidRPr="00D257D9" w:rsidRDefault="00D257D9" w:rsidP="00D257D9">
      <w:pPr>
        <w:spacing w:after="0" w:line="360" w:lineRule="auto"/>
        <w:jc w:val="both"/>
        <w:rPr>
          <w:rFonts w:ascii="Times New Roman" w:eastAsia="Times New Roman" w:hAnsi="Times New Roman" w:cs="Times New Roman"/>
          <w:sz w:val="24"/>
          <w:szCs w:val="24"/>
          <w:lang w:eastAsia="en-GB"/>
        </w:rPr>
      </w:pPr>
    </w:p>
    <w:p w14:paraId="655D37A5" w14:textId="77777777" w:rsidR="00942A96" w:rsidRDefault="00942A96" w:rsidP="00D257D9">
      <w:pPr>
        <w:spacing w:after="0" w:line="36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Serum lipid concentration </w:t>
      </w:r>
    </w:p>
    <w:p w14:paraId="003FF309" w14:textId="64E64CE6" w:rsidR="00D257D9" w:rsidRPr="00D257D9" w:rsidRDefault="00F560FE" w:rsidP="00D257D9">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was no difference </w:t>
      </w:r>
      <w:r w:rsidR="00D257D9" w:rsidRPr="00D257D9">
        <w:rPr>
          <w:rFonts w:ascii="Times New Roman" w:eastAsia="Times New Roman" w:hAnsi="Times New Roman" w:cs="Times New Roman"/>
          <w:sz w:val="24"/>
          <w:szCs w:val="24"/>
          <w:lang w:eastAsia="en-GB"/>
        </w:rPr>
        <w:t>in baseline serum lipid concentration between young and aged groups</w:t>
      </w:r>
      <w:r>
        <w:rPr>
          <w:rFonts w:ascii="Times New Roman" w:eastAsia="Times New Roman" w:hAnsi="Times New Roman" w:cs="Times New Roman"/>
          <w:sz w:val="24"/>
          <w:szCs w:val="24"/>
          <w:lang w:eastAsia="en-GB"/>
        </w:rPr>
        <w:t xml:space="preserve"> (</w:t>
      </w:r>
      <w:r w:rsidRPr="00F560FE">
        <w:rPr>
          <w:rFonts w:ascii="Times New Roman" w:eastAsia="Times New Roman" w:hAnsi="Times New Roman" w:cs="Times New Roman"/>
          <w:i/>
          <w:sz w:val="24"/>
          <w:szCs w:val="24"/>
          <w:lang w:eastAsia="en-GB"/>
        </w:rPr>
        <w:t>p</w:t>
      </w:r>
      <w:r w:rsidRPr="00D257D9">
        <w:rPr>
          <w:rFonts w:ascii="Times New Roman" w:eastAsia="Times New Roman" w:hAnsi="Times New Roman" w:cs="Times New Roman"/>
          <w:sz w:val="24"/>
          <w:szCs w:val="24"/>
          <w:lang w:eastAsia="en-GB"/>
        </w:rPr>
        <w:t>&gt;0.05)</w:t>
      </w:r>
      <w:r>
        <w:rPr>
          <w:rFonts w:ascii="Times New Roman" w:eastAsia="Times New Roman" w:hAnsi="Times New Roman" w:cs="Times New Roman"/>
          <w:sz w:val="24"/>
          <w:szCs w:val="24"/>
          <w:lang w:eastAsia="en-GB"/>
        </w:rPr>
        <w:t xml:space="preserve">, and also no change </w:t>
      </w:r>
      <w:r w:rsidR="00D257D9" w:rsidRPr="00D257D9">
        <w:rPr>
          <w:rFonts w:ascii="Times New Roman" w:eastAsia="Times New Roman" w:hAnsi="Times New Roman" w:cs="Times New Roman"/>
          <w:sz w:val="24"/>
          <w:szCs w:val="24"/>
          <w:lang w:eastAsia="en-GB"/>
        </w:rPr>
        <w:t>in total cholesterol, free chole</w:t>
      </w:r>
      <w:r>
        <w:rPr>
          <w:rFonts w:ascii="Times New Roman" w:eastAsia="Times New Roman" w:hAnsi="Times New Roman" w:cs="Times New Roman"/>
          <w:sz w:val="24"/>
          <w:szCs w:val="24"/>
          <w:lang w:eastAsia="en-GB"/>
        </w:rPr>
        <w:t xml:space="preserve">sterol and serum triglycerides </w:t>
      </w:r>
      <w:r w:rsidR="00D257D9" w:rsidRPr="00D257D9">
        <w:rPr>
          <w:rFonts w:ascii="Times New Roman" w:eastAsia="Times New Roman" w:hAnsi="Times New Roman" w:cs="Times New Roman"/>
          <w:sz w:val="24"/>
          <w:szCs w:val="24"/>
          <w:lang w:eastAsia="en-GB"/>
        </w:rPr>
        <w:t>following exercise tr</w:t>
      </w:r>
      <w:r>
        <w:rPr>
          <w:rFonts w:ascii="Times New Roman" w:eastAsia="Times New Roman" w:hAnsi="Times New Roman" w:cs="Times New Roman"/>
          <w:sz w:val="24"/>
          <w:szCs w:val="24"/>
          <w:lang w:eastAsia="en-GB"/>
        </w:rPr>
        <w:t xml:space="preserve">aining in either group (Table 3. </w:t>
      </w:r>
      <w:r w:rsidRPr="00F560FE">
        <w:rPr>
          <w:rFonts w:ascii="Times New Roman" w:eastAsia="Times New Roman" w:hAnsi="Times New Roman" w:cs="Times New Roman"/>
          <w:i/>
          <w:sz w:val="24"/>
          <w:szCs w:val="24"/>
          <w:lang w:eastAsia="en-GB"/>
        </w:rPr>
        <w:t>p</w:t>
      </w:r>
      <w:r>
        <w:rPr>
          <w:rFonts w:ascii="Times New Roman" w:eastAsia="Times New Roman" w:hAnsi="Times New Roman" w:cs="Times New Roman"/>
          <w:sz w:val="24"/>
          <w:szCs w:val="24"/>
          <w:lang w:eastAsia="en-GB"/>
        </w:rPr>
        <w:t>&gt;0.05</w:t>
      </w:r>
      <w:r w:rsidR="00E7477E">
        <w:rPr>
          <w:rFonts w:ascii="Times New Roman" w:eastAsia="Times New Roman" w:hAnsi="Times New Roman" w:cs="Times New Roman"/>
          <w:sz w:val="24"/>
          <w:szCs w:val="24"/>
          <w:lang w:eastAsia="en-GB"/>
        </w:rPr>
        <w:t xml:space="preserve"> for all comparisons</w:t>
      </w:r>
      <w:r>
        <w:rPr>
          <w:rFonts w:ascii="Times New Roman" w:eastAsia="Times New Roman" w:hAnsi="Times New Roman" w:cs="Times New Roman"/>
          <w:sz w:val="24"/>
          <w:szCs w:val="24"/>
          <w:lang w:eastAsia="en-GB"/>
        </w:rPr>
        <w:t xml:space="preserve">). </w:t>
      </w:r>
    </w:p>
    <w:p w14:paraId="305B4969" w14:textId="77777777" w:rsidR="00D257D9" w:rsidRPr="00D257D9" w:rsidRDefault="00D257D9" w:rsidP="00D257D9">
      <w:pPr>
        <w:spacing w:after="0" w:line="360" w:lineRule="auto"/>
        <w:jc w:val="both"/>
        <w:rPr>
          <w:rFonts w:ascii="Times New Roman" w:eastAsia="Times New Roman" w:hAnsi="Times New Roman" w:cs="Times New Roman"/>
          <w:b/>
          <w:sz w:val="24"/>
          <w:szCs w:val="24"/>
          <w:lang w:eastAsia="en-GB"/>
        </w:rPr>
      </w:pPr>
    </w:p>
    <w:p w14:paraId="391C00E7" w14:textId="5FA35A97" w:rsidR="00D257D9" w:rsidRPr="00ED2E1C" w:rsidRDefault="00D257D9" w:rsidP="00D257D9">
      <w:pPr>
        <w:spacing w:after="0" w:line="360" w:lineRule="auto"/>
        <w:jc w:val="both"/>
        <w:rPr>
          <w:rFonts w:ascii="Times New Roman" w:eastAsia="Times New Roman" w:hAnsi="Times New Roman" w:cs="Times New Roman"/>
          <w:i/>
          <w:sz w:val="24"/>
          <w:szCs w:val="24"/>
          <w:lang w:eastAsia="en-GB"/>
        </w:rPr>
      </w:pPr>
      <w:r w:rsidRPr="00ED2E1C">
        <w:rPr>
          <w:rFonts w:ascii="Times New Roman" w:eastAsia="Times New Roman" w:hAnsi="Times New Roman" w:cs="Times New Roman"/>
          <w:i/>
          <w:sz w:val="24"/>
          <w:szCs w:val="24"/>
          <w:lang w:eastAsia="en-GB"/>
        </w:rPr>
        <w:t xml:space="preserve">Lipoprotein </w:t>
      </w:r>
      <w:r w:rsidR="00942A96">
        <w:rPr>
          <w:rFonts w:ascii="Times New Roman" w:eastAsia="Times New Roman" w:hAnsi="Times New Roman" w:cs="Times New Roman"/>
          <w:i/>
          <w:sz w:val="24"/>
          <w:szCs w:val="24"/>
          <w:lang w:eastAsia="en-GB"/>
        </w:rPr>
        <w:t xml:space="preserve">lipid </w:t>
      </w:r>
      <w:r w:rsidRPr="00ED2E1C">
        <w:rPr>
          <w:rFonts w:ascii="Times New Roman" w:eastAsia="Times New Roman" w:hAnsi="Times New Roman" w:cs="Times New Roman"/>
          <w:i/>
          <w:sz w:val="24"/>
          <w:szCs w:val="24"/>
          <w:lang w:eastAsia="en-GB"/>
        </w:rPr>
        <w:t>composition</w:t>
      </w:r>
      <w:r w:rsidR="00737678">
        <w:rPr>
          <w:rFonts w:ascii="Times New Roman" w:eastAsia="Times New Roman" w:hAnsi="Times New Roman" w:cs="Times New Roman"/>
          <w:i/>
          <w:sz w:val="24"/>
          <w:szCs w:val="24"/>
          <w:lang w:eastAsia="en-GB"/>
        </w:rPr>
        <w:t xml:space="preserve"> </w:t>
      </w:r>
    </w:p>
    <w:p w14:paraId="025B7D9B" w14:textId="0C1809E2" w:rsidR="00D257D9" w:rsidRPr="00D257D9" w:rsidRDefault="00744DA4" w:rsidP="00D257D9">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concentration of lipid components in VLDL, HDL</w:t>
      </w:r>
      <w:r w:rsidRPr="00744DA4">
        <w:rPr>
          <w:rFonts w:ascii="Times New Roman" w:eastAsia="Times New Roman" w:hAnsi="Times New Roman" w:cs="Times New Roman"/>
          <w:sz w:val="24"/>
          <w:szCs w:val="24"/>
          <w:vertAlign w:val="subscript"/>
          <w:lang w:eastAsia="en-GB"/>
        </w:rPr>
        <w:t>2</w:t>
      </w:r>
      <w:r>
        <w:rPr>
          <w:rFonts w:ascii="Times New Roman" w:eastAsia="Times New Roman" w:hAnsi="Times New Roman" w:cs="Times New Roman"/>
          <w:sz w:val="24"/>
          <w:szCs w:val="24"/>
          <w:lang w:eastAsia="en-GB"/>
        </w:rPr>
        <w:t>, HDL</w:t>
      </w:r>
      <w:r w:rsidRPr="00744DA4">
        <w:rPr>
          <w:rFonts w:ascii="Times New Roman" w:eastAsia="Times New Roman" w:hAnsi="Times New Roman" w:cs="Times New Roman"/>
          <w:sz w:val="24"/>
          <w:szCs w:val="24"/>
          <w:vertAlign w:val="subscript"/>
          <w:lang w:eastAsia="en-GB"/>
        </w:rPr>
        <w:t>3</w:t>
      </w:r>
      <w:r>
        <w:rPr>
          <w:rFonts w:ascii="Times New Roman" w:eastAsia="Times New Roman" w:hAnsi="Times New Roman" w:cs="Times New Roman"/>
          <w:sz w:val="24"/>
          <w:szCs w:val="24"/>
          <w:lang w:eastAsia="en-GB"/>
        </w:rPr>
        <w:t xml:space="preserve"> (</w:t>
      </w:r>
      <w:r w:rsidR="00657065">
        <w:rPr>
          <w:rFonts w:ascii="Times New Roman" w:eastAsia="Times New Roman" w:hAnsi="Times New Roman" w:cs="Times New Roman"/>
          <w:sz w:val="24"/>
          <w:szCs w:val="24"/>
          <w:lang w:eastAsia="en-GB"/>
        </w:rPr>
        <w:t xml:space="preserve">data not shown) </w:t>
      </w:r>
      <w:r>
        <w:rPr>
          <w:rFonts w:ascii="Times New Roman" w:eastAsia="Times New Roman" w:hAnsi="Times New Roman" w:cs="Times New Roman"/>
          <w:sz w:val="24"/>
          <w:szCs w:val="24"/>
          <w:lang w:eastAsia="en-GB"/>
        </w:rPr>
        <w:t>and in LD</w:t>
      </w:r>
      <w:r w:rsidR="00657065">
        <w:rPr>
          <w:rFonts w:ascii="Times New Roman" w:eastAsia="Times New Roman" w:hAnsi="Times New Roman" w:cs="Times New Roman"/>
          <w:sz w:val="24"/>
          <w:szCs w:val="24"/>
          <w:lang w:eastAsia="en-GB"/>
        </w:rPr>
        <w:t>L I, LDL II and LDL III (Table 4</w:t>
      </w:r>
      <w:r>
        <w:rPr>
          <w:rFonts w:ascii="Times New Roman" w:eastAsia="Times New Roman" w:hAnsi="Times New Roman" w:cs="Times New Roman"/>
          <w:sz w:val="24"/>
          <w:szCs w:val="24"/>
          <w:lang w:eastAsia="en-GB"/>
        </w:rPr>
        <w:t xml:space="preserve">) were not different between young and aged </w:t>
      </w:r>
      <w:r w:rsidR="00737678">
        <w:rPr>
          <w:rFonts w:ascii="Times New Roman" w:eastAsia="Times New Roman" w:hAnsi="Times New Roman" w:cs="Times New Roman"/>
          <w:sz w:val="24"/>
          <w:szCs w:val="24"/>
          <w:lang w:eastAsia="en-GB"/>
        </w:rPr>
        <w:t>groups, nor were</w:t>
      </w:r>
      <w:r>
        <w:rPr>
          <w:rFonts w:ascii="Times New Roman" w:eastAsia="Times New Roman" w:hAnsi="Times New Roman" w:cs="Times New Roman"/>
          <w:sz w:val="24"/>
          <w:szCs w:val="24"/>
          <w:lang w:eastAsia="en-GB"/>
        </w:rPr>
        <w:t xml:space="preserve"> there any changes observed following exercise training </w:t>
      </w:r>
      <w:r w:rsidR="00D257D9" w:rsidRPr="00D257D9">
        <w:rPr>
          <w:rFonts w:ascii="Times New Roman" w:eastAsia="Times New Roman" w:hAnsi="Times New Roman" w:cs="Times New Roman"/>
          <w:sz w:val="24"/>
          <w:szCs w:val="24"/>
          <w:lang w:eastAsia="en-GB"/>
        </w:rPr>
        <w:t>(</w:t>
      </w:r>
      <w:r w:rsidRPr="00744DA4">
        <w:rPr>
          <w:rFonts w:ascii="Times New Roman" w:eastAsia="Times New Roman" w:hAnsi="Times New Roman" w:cs="Times New Roman"/>
          <w:i/>
          <w:sz w:val="24"/>
          <w:szCs w:val="24"/>
          <w:lang w:eastAsia="en-GB"/>
        </w:rPr>
        <w:t>p</w:t>
      </w:r>
      <w:r w:rsidR="00D257D9" w:rsidRPr="00D257D9">
        <w:rPr>
          <w:rFonts w:ascii="Times New Roman" w:eastAsia="Times New Roman" w:hAnsi="Times New Roman" w:cs="Times New Roman"/>
          <w:sz w:val="24"/>
          <w:szCs w:val="24"/>
          <w:lang w:eastAsia="en-GB"/>
        </w:rPr>
        <w:t>&gt;0.05</w:t>
      </w:r>
      <w:r w:rsidR="00E7477E">
        <w:rPr>
          <w:rFonts w:ascii="Times New Roman" w:eastAsia="Times New Roman" w:hAnsi="Times New Roman" w:cs="Times New Roman"/>
          <w:sz w:val="24"/>
          <w:szCs w:val="24"/>
          <w:lang w:eastAsia="en-GB"/>
        </w:rPr>
        <w:t xml:space="preserve"> for all comparisons</w:t>
      </w:r>
      <w:r w:rsidR="00D257D9" w:rsidRPr="00D257D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00D257D9" w:rsidRPr="00D257D9">
        <w:rPr>
          <w:rFonts w:ascii="Times New Roman" w:eastAsia="Times New Roman" w:hAnsi="Times New Roman" w:cs="Times New Roman"/>
          <w:sz w:val="24"/>
          <w:szCs w:val="24"/>
          <w:lang w:eastAsia="en-GB"/>
        </w:rPr>
        <w:t xml:space="preserve"> </w:t>
      </w:r>
    </w:p>
    <w:p w14:paraId="0AEE5511" w14:textId="77777777" w:rsidR="00D257D9" w:rsidRPr="00D257D9" w:rsidRDefault="00D257D9" w:rsidP="00D257D9">
      <w:pPr>
        <w:spacing w:after="0" w:line="360" w:lineRule="auto"/>
        <w:jc w:val="both"/>
        <w:rPr>
          <w:rFonts w:ascii="Times New Roman" w:eastAsia="Times New Roman" w:hAnsi="Times New Roman" w:cs="Times New Roman"/>
          <w:b/>
          <w:sz w:val="24"/>
          <w:szCs w:val="24"/>
          <w:lang w:eastAsia="en-GB"/>
        </w:rPr>
      </w:pPr>
    </w:p>
    <w:p w14:paraId="3B4A6BCF" w14:textId="674DCBFE" w:rsidR="00D257D9" w:rsidRPr="00ED2E1C" w:rsidRDefault="00D257D9" w:rsidP="00D257D9">
      <w:pPr>
        <w:spacing w:after="0" w:line="360" w:lineRule="auto"/>
        <w:jc w:val="both"/>
        <w:rPr>
          <w:rFonts w:ascii="Times New Roman" w:eastAsia="Times New Roman" w:hAnsi="Times New Roman" w:cs="Times New Roman"/>
          <w:i/>
          <w:sz w:val="24"/>
          <w:szCs w:val="24"/>
          <w:lang w:eastAsia="en-GB"/>
        </w:rPr>
      </w:pPr>
      <w:r w:rsidRPr="00ED2E1C">
        <w:rPr>
          <w:rFonts w:ascii="Times New Roman" w:eastAsia="Times New Roman" w:hAnsi="Times New Roman" w:cs="Times New Roman"/>
          <w:i/>
          <w:sz w:val="24"/>
          <w:szCs w:val="24"/>
          <w:lang w:eastAsia="en-GB"/>
        </w:rPr>
        <w:t>Oxidation of LDL subfractions</w:t>
      </w:r>
      <w:r w:rsidR="00737678">
        <w:rPr>
          <w:rFonts w:ascii="Times New Roman" w:eastAsia="Times New Roman" w:hAnsi="Times New Roman" w:cs="Times New Roman"/>
          <w:i/>
          <w:sz w:val="24"/>
          <w:szCs w:val="24"/>
          <w:lang w:eastAsia="en-GB"/>
        </w:rPr>
        <w:t xml:space="preserve"> </w:t>
      </w:r>
    </w:p>
    <w:p w14:paraId="3116C455" w14:textId="5D29F55B" w:rsidR="00D257D9" w:rsidRDefault="00737678" w:rsidP="00D257D9">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Although there was no difference in the oxidation potential (</w:t>
      </w:r>
      <w:r w:rsidRPr="00737678">
        <w:rPr>
          <w:rFonts w:ascii="Times New Roman" w:eastAsia="Times New Roman" w:hAnsi="Times New Roman" w:cs="Times New Roman"/>
          <w:sz w:val="24"/>
          <w:szCs w:val="24"/>
          <w:lang w:eastAsia="en-GB"/>
        </w:rPr>
        <w:t>time ½ max</w:t>
      </w:r>
      <w:r>
        <w:rPr>
          <w:rFonts w:ascii="Times New Roman" w:eastAsia="Times New Roman" w:hAnsi="Times New Roman" w:cs="Times New Roman"/>
          <w:sz w:val="24"/>
          <w:szCs w:val="24"/>
          <w:lang w:eastAsia="en-GB"/>
        </w:rPr>
        <w:t xml:space="preserve">) of </w:t>
      </w:r>
      <w:r w:rsidRPr="00D257D9">
        <w:rPr>
          <w:rFonts w:ascii="Times New Roman" w:eastAsia="Times New Roman" w:hAnsi="Times New Roman" w:cs="Times New Roman"/>
          <w:sz w:val="24"/>
          <w:szCs w:val="24"/>
          <w:lang w:eastAsia="en-GB"/>
        </w:rPr>
        <w:t xml:space="preserve">LDL I, II or III </w:t>
      </w:r>
      <w:r>
        <w:rPr>
          <w:rFonts w:ascii="Times New Roman" w:eastAsia="Times New Roman" w:hAnsi="Times New Roman" w:cs="Times New Roman"/>
          <w:sz w:val="24"/>
          <w:szCs w:val="24"/>
          <w:lang w:eastAsia="en-GB"/>
        </w:rPr>
        <w:t>between groups at baseline (p&gt;0.05), there was an increase in time ½ max for LDL 1 following exercise training in</w:t>
      </w:r>
      <w:r w:rsidRPr="00D257D9">
        <w:rPr>
          <w:rFonts w:ascii="Times New Roman" w:eastAsia="Times New Roman" w:hAnsi="Times New Roman" w:cs="Times New Roman"/>
          <w:sz w:val="24"/>
          <w:szCs w:val="24"/>
          <w:lang w:eastAsia="en-GB"/>
        </w:rPr>
        <w:t xml:space="preserve"> the aged exercise group </w:t>
      </w:r>
      <w:r>
        <w:rPr>
          <w:rFonts w:ascii="Times New Roman" w:eastAsia="Times New Roman" w:hAnsi="Times New Roman" w:cs="Times New Roman"/>
          <w:sz w:val="24"/>
          <w:szCs w:val="24"/>
          <w:lang w:eastAsia="en-GB"/>
        </w:rPr>
        <w:t>only</w:t>
      </w:r>
      <w:r w:rsidR="001275B4">
        <w:rPr>
          <w:rFonts w:ascii="Times New Roman" w:eastAsia="Times New Roman" w:hAnsi="Times New Roman" w:cs="Times New Roman"/>
          <w:sz w:val="24"/>
          <w:szCs w:val="24"/>
          <w:lang w:eastAsia="en-GB"/>
        </w:rPr>
        <w:t xml:space="preserve"> (Figure 1, </w:t>
      </w:r>
      <w:r w:rsidR="001275B4" w:rsidRPr="001275B4">
        <w:rPr>
          <w:rFonts w:ascii="Times New Roman" w:eastAsia="Times New Roman" w:hAnsi="Times New Roman" w:cs="Times New Roman"/>
          <w:i/>
          <w:sz w:val="24"/>
          <w:szCs w:val="24"/>
          <w:lang w:eastAsia="en-GB"/>
        </w:rPr>
        <w:t>p</w:t>
      </w:r>
      <w:r w:rsidR="001275B4">
        <w:rPr>
          <w:rFonts w:ascii="Times New Roman" w:eastAsia="Times New Roman" w:hAnsi="Times New Roman" w:cs="Times New Roman"/>
          <w:sz w:val="24"/>
          <w:szCs w:val="24"/>
          <w:lang w:eastAsia="en-GB"/>
        </w:rPr>
        <w:t>&lt;0.05)</w:t>
      </w:r>
      <w:r>
        <w:rPr>
          <w:rFonts w:ascii="Times New Roman" w:eastAsia="Times New Roman" w:hAnsi="Times New Roman" w:cs="Times New Roman"/>
          <w:sz w:val="24"/>
          <w:szCs w:val="24"/>
          <w:lang w:eastAsia="en-GB"/>
        </w:rPr>
        <w:t xml:space="preserve">.  </w:t>
      </w:r>
      <w:r w:rsidR="00D257D9" w:rsidRPr="00D257D9">
        <w:rPr>
          <w:rFonts w:ascii="Times New Roman" w:eastAsia="Times New Roman" w:hAnsi="Times New Roman" w:cs="Times New Roman"/>
          <w:sz w:val="24"/>
          <w:szCs w:val="24"/>
          <w:lang w:eastAsia="en-GB"/>
        </w:rPr>
        <w:t>There was no difference between or within g</w:t>
      </w:r>
      <w:r>
        <w:rPr>
          <w:rFonts w:ascii="Times New Roman" w:eastAsia="Times New Roman" w:hAnsi="Times New Roman" w:cs="Times New Roman"/>
          <w:sz w:val="24"/>
          <w:szCs w:val="24"/>
          <w:lang w:eastAsia="en-GB"/>
        </w:rPr>
        <w:t>roups for</w:t>
      </w:r>
      <w:r w:rsidR="00D257D9" w:rsidRPr="00D257D9">
        <w:rPr>
          <w:rFonts w:ascii="Times New Roman" w:eastAsia="Times New Roman" w:hAnsi="Times New Roman" w:cs="Times New Roman"/>
          <w:sz w:val="24"/>
          <w:szCs w:val="24"/>
          <w:lang w:eastAsia="en-GB"/>
        </w:rPr>
        <w:t xml:space="preserve"> LDL II and III following </w:t>
      </w:r>
      <w:r>
        <w:rPr>
          <w:rFonts w:ascii="Times New Roman" w:eastAsia="Times New Roman" w:hAnsi="Times New Roman" w:cs="Times New Roman"/>
          <w:sz w:val="24"/>
          <w:szCs w:val="24"/>
          <w:lang w:eastAsia="en-GB"/>
        </w:rPr>
        <w:t>exercise training (</w:t>
      </w:r>
      <w:r w:rsidRPr="00737678">
        <w:rPr>
          <w:rFonts w:ascii="Times New Roman" w:eastAsia="Times New Roman" w:hAnsi="Times New Roman" w:cs="Times New Roman"/>
          <w:i/>
          <w:sz w:val="24"/>
          <w:szCs w:val="24"/>
          <w:lang w:eastAsia="en-GB"/>
        </w:rPr>
        <w:t>p</w:t>
      </w:r>
      <w:r>
        <w:rPr>
          <w:rFonts w:ascii="Times New Roman" w:eastAsia="Times New Roman" w:hAnsi="Times New Roman" w:cs="Times New Roman"/>
          <w:sz w:val="24"/>
          <w:szCs w:val="24"/>
          <w:lang w:eastAsia="en-GB"/>
        </w:rPr>
        <w:t>&gt;0.05</w:t>
      </w:r>
      <w:r w:rsidR="00874347">
        <w:rPr>
          <w:rFonts w:ascii="Times New Roman" w:eastAsia="Times New Roman" w:hAnsi="Times New Roman" w:cs="Times New Roman"/>
          <w:sz w:val="24"/>
          <w:szCs w:val="24"/>
          <w:lang w:eastAsia="en-GB"/>
        </w:rPr>
        <w:t>, data not shown</w:t>
      </w:r>
      <w:r>
        <w:rPr>
          <w:rFonts w:ascii="Times New Roman" w:eastAsia="Times New Roman" w:hAnsi="Times New Roman" w:cs="Times New Roman"/>
          <w:sz w:val="24"/>
          <w:szCs w:val="24"/>
          <w:lang w:eastAsia="en-GB"/>
        </w:rPr>
        <w:t xml:space="preserve">). </w:t>
      </w:r>
    </w:p>
    <w:p w14:paraId="4E3F8160" w14:textId="77777777" w:rsidR="00942A96" w:rsidRDefault="00942A96" w:rsidP="00D257D9">
      <w:pPr>
        <w:spacing w:after="0" w:line="360" w:lineRule="auto"/>
        <w:jc w:val="both"/>
        <w:rPr>
          <w:rFonts w:ascii="Times New Roman" w:eastAsia="Times New Roman" w:hAnsi="Times New Roman" w:cs="Times New Roman"/>
          <w:sz w:val="24"/>
          <w:szCs w:val="24"/>
          <w:lang w:eastAsia="en-GB"/>
        </w:rPr>
      </w:pPr>
    </w:p>
    <w:p w14:paraId="10F168F0" w14:textId="59E993FF" w:rsidR="00942A96" w:rsidRPr="00ED2E1C" w:rsidRDefault="00657065" w:rsidP="00942A96">
      <w:pPr>
        <w:spacing w:after="0" w:line="36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Lipid soluble antioxidants, </w:t>
      </w:r>
      <w:r w:rsidR="00E7477E">
        <w:rPr>
          <w:rFonts w:ascii="Times New Roman" w:eastAsia="Times New Roman" w:hAnsi="Times New Roman" w:cs="Times New Roman"/>
          <w:i/>
          <w:sz w:val="24"/>
          <w:szCs w:val="24"/>
          <w:lang w:eastAsia="en-GB"/>
        </w:rPr>
        <w:t>Superoxide dismutase and</w:t>
      </w:r>
      <w:r w:rsidR="00942A96">
        <w:rPr>
          <w:rFonts w:ascii="Times New Roman" w:eastAsia="Times New Roman" w:hAnsi="Times New Roman" w:cs="Times New Roman"/>
          <w:i/>
          <w:sz w:val="24"/>
          <w:szCs w:val="24"/>
          <w:lang w:eastAsia="en-GB"/>
        </w:rPr>
        <w:t xml:space="preserve"> lipid hydroperoxides </w:t>
      </w:r>
    </w:p>
    <w:p w14:paraId="6177DD2E" w14:textId="60291322" w:rsidR="00F97B69" w:rsidRDefault="00942A96" w:rsidP="00D257D9">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 xml:space="preserve">α-Tocopherol </w:t>
      </w:r>
      <w:r w:rsidR="00EF4EC0">
        <w:rPr>
          <w:rFonts w:ascii="Times New Roman" w:eastAsia="Times New Roman" w:hAnsi="Times New Roman" w:cs="Times New Roman"/>
          <w:sz w:val="24"/>
          <w:szCs w:val="24"/>
          <w:lang w:eastAsia="en-GB"/>
        </w:rPr>
        <w:t xml:space="preserve">was selectively lower </w:t>
      </w:r>
      <w:r w:rsidRPr="00D257D9">
        <w:rPr>
          <w:rFonts w:ascii="Times New Roman" w:eastAsia="Times New Roman" w:hAnsi="Times New Roman" w:cs="Times New Roman"/>
          <w:sz w:val="24"/>
          <w:szCs w:val="24"/>
          <w:lang w:eastAsia="en-GB"/>
        </w:rPr>
        <w:t>in the aged exercise group, compared to the young exercise group at baseline (</w:t>
      </w:r>
      <w:r w:rsidR="00657065">
        <w:rPr>
          <w:rFonts w:ascii="Times New Roman" w:eastAsia="Times New Roman" w:hAnsi="Times New Roman" w:cs="Times New Roman"/>
          <w:sz w:val="24"/>
          <w:szCs w:val="24"/>
          <w:lang w:eastAsia="en-GB"/>
        </w:rPr>
        <w:t>Table 5</w:t>
      </w:r>
      <w:r w:rsidR="00EF4EC0">
        <w:rPr>
          <w:rFonts w:ascii="Times New Roman" w:eastAsia="Times New Roman" w:hAnsi="Times New Roman" w:cs="Times New Roman"/>
          <w:sz w:val="24"/>
          <w:szCs w:val="24"/>
          <w:lang w:eastAsia="en-GB"/>
        </w:rPr>
        <w:t xml:space="preserve">, </w:t>
      </w:r>
      <w:r w:rsidR="00EF4EC0" w:rsidRPr="00EF4EC0">
        <w:rPr>
          <w:rFonts w:ascii="Times New Roman" w:eastAsia="Times New Roman" w:hAnsi="Times New Roman" w:cs="Times New Roman"/>
          <w:i/>
          <w:sz w:val="24"/>
          <w:szCs w:val="24"/>
          <w:lang w:eastAsia="en-GB"/>
        </w:rPr>
        <w:t>p</w:t>
      </w:r>
      <w:r w:rsidR="00EF4EC0">
        <w:rPr>
          <w:rFonts w:ascii="Times New Roman" w:eastAsia="Times New Roman" w:hAnsi="Times New Roman" w:cs="Times New Roman"/>
          <w:sz w:val="24"/>
          <w:szCs w:val="24"/>
          <w:lang w:eastAsia="en-GB"/>
        </w:rPr>
        <w:t>&lt;0.05), with no changes observed following exercise training for any lipid soluble antioxidant within both groups (</w:t>
      </w:r>
      <w:r w:rsidR="00EF4EC0" w:rsidRPr="00EF4EC0">
        <w:rPr>
          <w:rFonts w:ascii="Times New Roman" w:eastAsia="Times New Roman" w:hAnsi="Times New Roman" w:cs="Times New Roman"/>
          <w:i/>
          <w:sz w:val="24"/>
          <w:szCs w:val="24"/>
          <w:lang w:eastAsia="en-GB"/>
        </w:rPr>
        <w:t>p</w:t>
      </w:r>
      <w:r w:rsidR="00EF4EC0">
        <w:rPr>
          <w:rFonts w:ascii="Times New Roman" w:eastAsia="Times New Roman" w:hAnsi="Times New Roman" w:cs="Times New Roman"/>
          <w:sz w:val="24"/>
          <w:szCs w:val="24"/>
          <w:lang w:eastAsia="en-GB"/>
        </w:rPr>
        <w:t>&gt;0.05).</w:t>
      </w:r>
      <w:r w:rsidRPr="00D257D9">
        <w:rPr>
          <w:rFonts w:ascii="Times New Roman" w:eastAsia="Times New Roman" w:hAnsi="Times New Roman" w:cs="Times New Roman"/>
          <w:sz w:val="24"/>
          <w:szCs w:val="24"/>
          <w:lang w:eastAsia="en-GB"/>
        </w:rPr>
        <w:t xml:space="preserve"> </w:t>
      </w:r>
      <w:r w:rsidR="00EF4EC0">
        <w:rPr>
          <w:rFonts w:ascii="Times New Roman" w:eastAsia="Times New Roman" w:hAnsi="Times New Roman" w:cs="Times New Roman"/>
          <w:sz w:val="24"/>
          <w:szCs w:val="24"/>
          <w:lang w:eastAsia="en-GB"/>
        </w:rPr>
        <w:t xml:space="preserve"> Superoxide dismutase or lipid hydroperoxides did not differ between groups or as a function of exercise training (</w:t>
      </w:r>
      <w:r w:rsidR="00657065">
        <w:rPr>
          <w:rFonts w:ascii="Times New Roman" w:eastAsia="Times New Roman" w:hAnsi="Times New Roman" w:cs="Times New Roman"/>
          <w:sz w:val="24"/>
          <w:szCs w:val="24"/>
          <w:lang w:eastAsia="en-GB"/>
        </w:rPr>
        <w:t>Table 5</w:t>
      </w:r>
      <w:r w:rsidR="00E7477E">
        <w:rPr>
          <w:rFonts w:ascii="Times New Roman" w:eastAsia="Times New Roman" w:hAnsi="Times New Roman" w:cs="Times New Roman"/>
          <w:sz w:val="24"/>
          <w:szCs w:val="24"/>
          <w:lang w:eastAsia="en-GB"/>
        </w:rPr>
        <w:t xml:space="preserve">, </w:t>
      </w:r>
      <w:r w:rsidR="00EF4EC0" w:rsidRPr="00EF4EC0">
        <w:rPr>
          <w:rFonts w:ascii="Times New Roman" w:eastAsia="Times New Roman" w:hAnsi="Times New Roman" w:cs="Times New Roman"/>
          <w:i/>
          <w:sz w:val="24"/>
          <w:szCs w:val="24"/>
          <w:lang w:eastAsia="en-GB"/>
        </w:rPr>
        <w:t>p</w:t>
      </w:r>
      <w:r w:rsidRPr="00D257D9">
        <w:rPr>
          <w:rFonts w:ascii="Times New Roman" w:eastAsia="Times New Roman" w:hAnsi="Times New Roman" w:cs="Times New Roman"/>
          <w:sz w:val="24"/>
          <w:szCs w:val="24"/>
          <w:lang w:eastAsia="en-GB"/>
        </w:rPr>
        <w:t xml:space="preserve">&gt;0.05). </w:t>
      </w:r>
    </w:p>
    <w:p w14:paraId="7779083E" w14:textId="77777777" w:rsidR="00E7477E" w:rsidRDefault="00E7477E" w:rsidP="00D257D9">
      <w:pPr>
        <w:spacing w:after="0" w:line="360" w:lineRule="auto"/>
        <w:jc w:val="both"/>
        <w:rPr>
          <w:rFonts w:ascii="Times New Roman" w:eastAsia="Times New Roman" w:hAnsi="Times New Roman" w:cs="Times New Roman"/>
          <w:i/>
          <w:sz w:val="24"/>
          <w:szCs w:val="24"/>
          <w:lang w:eastAsia="en-GB"/>
        </w:rPr>
      </w:pPr>
    </w:p>
    <w:p w14:paraId="558DE38A" w14:textId="4E6D218D" w:rsidR="00D257D9" w:rsidRPr="00F97B69" w:rsidRDefault="00942A96" w:rsidP="00D257D9">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Exercise compliance and d</w:t>
      </w:r>
      <w:r w:rsidR="00D257D9" w:rsidRPr="00ED2E1C">
        <w:rPr>
          <w:rFonts w:ascii="Times New Roman" w:eastAsia="Times New Roman" w:hAnsi="Times New Roman" w:cs="Times New Roman"/>
          <w:i/>
          <w:sz w:val="24"/>
          <w:szCs w:val="24"/>
          <w:lang w:eastAsia="en-GB"/>
        </w:rPr>
        <w:t>ietary intake</w:t>
      </w:r>
    </w:p>
    <w:p w14:paraId="5003EF4A" w14:textId="0C8AE041" w:rsidR="00942A96" w:rsidRPr="00D257D9" w:rsidRDefault="00942A96" w:rsidP="00942A96">
      <w:pPr>
        <w:spacing w:after="0" w:line="360" w:lineRule="auto"/>
        <w:jc w:val="both"/>
        <w:rPr>
          <w:rFonts w:ascii="Times New Roman" w:eastAsia="Times New Roman" w:hAnsi="Times New Roman" w:cs="Times New Roman"/>
          <w:b/>
          <w:sz w:val="24"/>
          <w:szCs w:val="24"/>
          <w:lang w:eastAsia="en-GB"/>
        </w:rPr>
      </w:pPr>
      <w:r w:rsidRPr="00D257D9">
        <w:rPr>
          <w:rFonts w:ascii="Times New Roman" w:eastAsia="Times New Roman" w:hAnsi="Times New Roman" w:cs="Times New Roman"/>
          <w:sz w:val="24"/>
          <w:szCs w:val="24"/>
          <w:lang w:eastAsia="en-GB"/>
        </w:rPr>
        <w:lastRenderedPageBreak/>
        <w:t xml:space="preserve">Adherence to </w:t>
      </w:r>
      <w:r>
        <w:rPr>
          <w:rFonts w:ascii="Times New Roman" w:eastAsia="Times New Roman" w:hAnsi="Times New Roman" w:cs="Times New Roman"/>
          <w:sz w:val="24"/>
          <w:szCs w:val="24"/>
          <w:lang w:eastAsia="en-GB"/>
        </w:rPr>
        <w:t xml:space="preserve">exercise </w:t>
      </w:r>
      <w:r w:rsidRPr="00D257D9">
        <w:rPr>
          <w:rFonts w:ascii="Times New Roman" w:eastAsia="Times New Roman" w:hAnsi="Times New Roman" w:cs="Times New Roman"/>
          <w:sz w:val="24"/>
          <w:szCs w:val="24"/>
          <w:lang w:eastAsia="en-GB"/>
        </w:rPr>
        <w:t xml:space="preserve">training </w:t>
      </w:r>
      <w:r>
        <w:rPr>
          <w:rFonts w:ascii="Times New Roman" w:eastAsia="Times New Roman" w:hAnsi="Times New Roman" w:cs="Times New Roman"/>
          <w:sz w:val="24"/>
          <w:szCs w:val="24"/>
          <w:lang w:eastAsia="en-GB"/>
        </w:rPr>
        <w:t>related to</w:t>
      </w:r>
      <w:r w:rsidRPr="00D257D9">
        <w:rPr>
          <w:rFonts w:ascii="Times New Roman" w:eastAsia="Times New Roman" w:hAnsi="Times New Roman" w:cs="Times New Roman"/>
          <w:sz w:val="24"/>
          <w:szCs w:val="24"/>
          <w:lang w:eastAsia="en-GB"/>
        </w:rPr>
        <w:t xml:space="preserve"> 97% of participants completing an average of 46</w:t>
      </w:r>
      <w:r>
        <w:rPr>
          <w:rFonts w:ascii="Times New Roman" w:eastAsia="Times New Roman" w:hAnsi="Times New Roman" w:cs="Times New Roman"/>
          <w:sz w:val="24"/>
          <w:szCs w:val="24"/>
          <w:lang w:eastAsia="en-GB"/>
        </w:rPr>
        <w:t xml:space="preserve"> </w:t>
      </w:r>
      <w:r w:rsidRPr="00D257D9">
        <w:rPr>
          <w:rFonts w:ascii="Times New Roman" w:eastAsia="Times New Roman" w:hAnsi="Times New Roman" w:cs="Times New Roman"/>
          <w:sz w:val="24"/>
          <w:szCs w:val="24"/>
          <w:lang w:eastAsia="en-GB"/>
        </w:rPr>
        <w:t xml:space="preserve">of the prescribed 48 </w:t>
      </w:r>
      <w:r>
        <w:rPr>
          <w:rFonts w:ascii="Times New Roman" w:eastAsia="Times New Roman" w:hAnsi="Times New Roman" w:cs="Times New Roman"/>
          <w:sz w:val="24"/>
          <w:szCs w:val="24"/>
          <w:lang w:eastAsia="en-GB"/>
        </w:rPr>
        <w:t>exercise sessions, and this</w:t>
      </w:r>
      <w:r w:rsidRPr="00D257D9">
        <w:rPr>
          <w:rFonts w:ascii="Times New Roman" w:eastAsia="Times New Roman" w:hAnsi="Times New Roman" w:cs="Times New Roman"/>
          <w:sz w:val="24"/>
          <w:szCs w:val="24"/>
          <w:lang w:eastAsia="en-GB"/>
        </w:rPr>
        <w:t xml:space="preserve"> was ident</w:t>
      </w:r>
      <w:r w:rsidR="00E7477E">
        <w:rPr>
          <w:rFonts w:ascii="Times New Roman" w:eastAsia="Times New Roman" w:hAnsi="Times New Roman" w:cs="Times New Roman"/>
          <w:sz w:val="24"/>
          <w:szCs w:val="24"/>
          <w:lang w:eastAsia="en-GB"/>
        </w:rPr>
        <w:t>ical for both the young</w:t>
      </w:r>
      <w:r>
        <w:rPr>
          <w:rFonts w:ascii="Times New Roman" w:eastAsia="Times New Roman" w:hAnsi="Times New Roman" w:cs="Times New Roman"/>
          <w:sz w:val="24"/>
          <w:szCs w:val="24"/>
          <w:lang w:eastAsia="en-GB"/>
        </w:rPr>
        <w:t xml:space="preserve"> and aged exercising groups. </w:t>
      </w:r>
      <w:r w:rsidRPr="00D257D9">
        <w:rPr>
          <w:rFonts w:ascii="Times New Roman" w:eastAsia="Times New Roman" w:hAnsi="Times New Roman" w:cs="Times New Roman"/>
          <w:sz w:val="24"/>
          <w:szCs w:val="24"/>
          <w:lang w:eastAsia="en-GB"/>
        </w:rPr>
        <w:t xml:space="preserve">There was no change in mean weekly dietary intake for total energy (kcal) and nutrients </w:t>
      </w:r>
      <w:r w:rsidR="0038371E">
        <w:rPr>
          <w:rFonts w:ascii="Times New Roman" w:eastAsia="Times New Roman" w:hAnsi="Times New Roman" w:cs="Times New Roman"/>
          <w:sz w:val="24"/>
          <w:szCs w:val="24"/>
          <w:lang w:eastAsia="en-GB"/>
        </w:rPr>
        <w:t>through exercise training (</w:t>
      </w:r>
      <w:r w:rsidR="00E7477E">
        <w:rPr>
          <w:rFonts w:ascii="Times New Roman" w:eastAsia="Times New Roman" w:hAnsi="Times New Roman" w:cs="Times New Roman"/>
          <w:sz w:val="24"/>
          <w:szCs w:val="24"/>
          <w:lang w:eastAsia="en-GB"/>
        </w:rPr>
        <w:t>data not shown</w:t>
      </w:r>
      <w:r w:rsidR="0038371E">
        <w:rPr>
          <w:rFonts w:ascii="Times New Roman" w:eastAsia="Times New Roman" w:hAnsi="Times New Roman" w:cs="Times New Roman"/>
          <w:sz w:val="24"/>
          <w:szCs w:val="24"/>
          <w:lang w:eastAsia="en-GB"/>
        </w:rPr>
        <w:t xml:space="preserve">, </w:t>
      </w:r>
      <w:r w:rsidR="0038371E" w:rsidRPr="0038371E">
        <w:rPr>
          <w:rFonts w:ascii="Times New Roman" w:eastAsia="Times New Roman" w:hAnsi="Times New Roman" w:cs="Times New Roman"/>
          <w:i/>
          <w:sz w:val="24"/>
          <w:szCs w:val="24"/>
          <w:lang w:eastAsia="en-GB"/>
        </w:rPr>
        <w:t>p</w:t>
      </w:r>
      <w:r w:rsidRPr="00D257D9">
        <w:rPr>
          <w:rFonts w:ascii="Times New Roman" w:eastAsia="Times New Roman" w:hAnsi="Times New Roman" w:cs="Times New Roman"/>
          <w:sz w:val="24"/>
          <w:szCs w:val="24"/>
          <w:lang w:eastAsia="en-GB"/>
        </w:rPr>
        <w:t xml:space="preserve">&gt;0.05) </w:t>
      </w:r>
    </w:p>
    <w:p w14:paraId="638EC838" w14:textId="1F879DA8" w:rsidR="00942A96" w:rsidRDefault="00942A96" w:rsidP="00942A96">
      <w:pPr>
        <w:spacing w:after="0" w:line="360" w:lineRule="auto"/>
        <w:jc w:val="both"/>
        <w:rPr>
          <w:rFonts w:ascii="Times New Roman" w:eastAsia="Times New Roman" w:hAnsi="Times New Roman" w:cs="Times New Roman"/>
          <w:sz w:val="24"/>
          <w:szCs w:val="24"/>
          <w:lang w:eastAsia="en-GB"/>
        </w:rPr>
      </w:pPr>
    </w:p>
    <w:p w14:paraId="30B80ADA" w14:textId="77777777" w:rsidR="00942A96" w:rsidRPr="00D257D9" w:rsidRDefault="00942A96" w:rsidP="00942A96">
      <w:pPr>
        <w:spacing w:after="0" w:line="360" w:lineRule="auto"/>
        <w:jc w:val="both"/>
        <w:rPr>
          <w:rFonts w:ascii="Times New Roman" w:eastAsia="Times New Roman" w:hAnsi="Times New Roman" w:cs="Times New Roman"/>
          <w:sz w:val="24"/>
          <w:szCs w:val="24"/>
          <w:lang w:eastAsia="en-GB"/>
        </w:rPr>
        <w:sectPr w:rsidR="00942A96" w:rsidRPr="00D257D9" w:rsidSect="00942A96">
          <w:type w:val="continuous"/>
          <w:pgSz w:w="11900" w:h="16840"/>
          <w:pgMar w:top="1440" w:right="1800" w:bottom="1440" w:left="1800" w:header="708" w:footer="708" w:gutter="0"/>
          <w:pgNumType w:start="98"/>
          <w:cols w:space="708"/>
          <w:titlePg/>
          <w:docGrid w:linePitch="360"/>
        </w:sectPr>
      </w:pPr>
    </w:p>
    <w:p w14:paraId="437181A0" w14:textId="77777777" w:rsidR="00D371A0" w:rsidRPr="00DC402D" w:rsidRDefault="00D371A0" w:rsidP="00D371A0">
      <w:pPr>
        <w:spacing w:after="0" w:line="240" w:lineRule="auto"/>
        <w:rPr>
          <w:rFonts w:ascii="Times New Roman" w:eastAsia="Times New Roman" w:hAnsi="Times New Roman" w:cs="Times New Roman"/>
          <w:b/>
          <w:lang w:eastAsia="en-GB"/>
        </w:rPr>
      </w:pPr>
      <w:r w:rsidRPr="00DC402D">
        <w:rPr>
          <w:rFonts w:ascii="Times New Roman" w:eastAsia="Times New Roman" w:hAnsi="Times New Roman" w:cs="Times New Roman"/>
          <w:b/>
          <w:lang w:eastAsia="en-GB"/>
        </w:rPr>
        <w:lastRenderedPageBreak/>
        <w:t>DISCUSSION</w:t>
      </w:r>
    </w:p>
    <w:p w14:paraId="7486B827" w14:textId="77777777" w:rsidR="00D371A0" w:rsidRDefault="00D371A0" w:rsidP="00D371A0">
      <w:pPr>
        <w:spacing w:after="0" w:line="360" w:lineRule="auto"/>
        <w:jc w:val="both"/>
        <w:rPr>
          <w:rFonts w:ascii="Times New Roman" w:eastAsia="Times New Roman" w:hAnsi="Times New Roman" w:cs="Times New Roman"/>
          <w:b/>
          <w:sz w:val="24"/>
          <w:szCs w:val="24"/>
          <w:lang w:eastAsia="en-GB"/>
        </w:rPr>
      </w:pPr>
    </w:p>
    <w:p w14:paraId="6F53B8FC" w14:textId="77777777" w:rsidR="00D371A0" w:rsidRPr="00D257D9" w:rsidRDefault="00D371A0" w:rsidP="00D371A0">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principle aim of this study was to investigate the effect</w:t>
      </w:r>
      <w:r w:rsidRPr="00D257D9">
        <w:rPr>
          <w:rFonts w:ascii="Times New Roman" w:eastAsia="Times New Roman" w:hAnsi="Times New Roman" w:cs="Times New Roman"/>
          <w:sz w:val="24"/>
          <w:szCs w:val="24"/>
          <w:lang w:eastAsia="en-GB"/>
        </w:rPr>
        <w:t xml:space="preserve"> of chronic exercise training on LDL fraction oxidation and plasma lipid and lipoprotein composition in an aged population</w:t>
      </w:r>
      <w:r>
        <w:rPr>
          <w:rFonts w:ascii="Times New Roman" w:eastAsia="Times New Roman" w:hAnsi="Times New Roman" w:cs="Times New Roman"/>
          <w:sz w:val="24"/>
          <w:szCs w:val="24"/>
          <w:lang w:eastAsia="en-GB"/>
        </w:rPr>
        <w:t xml:space="preserve">.  </w:t>
      </w:r>
      <w:r w:rsidRPr="00D257D9">
        <w:rPr>
          <w:rFonts w:ascii="Times New Roman" w:eastAsia="Times New Roman" w:hAnsi="Times New Roman" w:cs="Times New Roman"/>
          <w:sz w:val="24"/>
          <w:szCs w:val="24"/>
          <w:lang w:eastAsia="en-GB"/>
        </w:rPr>
        <w:t xml:space="preserve">The major finding </w:t>
      </w:r>
      <w:r>
        <w:rPr>
          <w:rFonts w:ascii="Times New Roman" w:eastAsia="Times New Roman" w:hAnsi="Times New Roman" w:cs="Times New Roman"/>
          <w:sz w:val="24"/>
          <w:szCs w:val="24"/>
          <w:lang w:eastAsia="en-GB"/>
        </w:rPr>
        <w:t xml:space="preserve">of our work shows </w:t>
      </w:r>
      <w:r w:rsidRPr="00D257D9">
        <w:rPr>
          <w:rFonts w:ascii="Times New Roman" w:eastAsia="Times New Roman" w:hAnsi="Times New Roman" w:cs="Times New Roman"/>
          <w:sz w:val="24"/>
          <w:szCs w:val="24"/>
          <w:lang w:eastAsia="en-GB"/>
        </w:rPr>
        <w:t xml:space="preserve">that </w:t>
      </w:r>
      <w:r>
        <w:rPr>
          <w:rFonts w:ascii="Times New Roman" w:eastAsia="Times New Roman" w:hAnsi="Times New Roman" w:cs="Times New Roman"/>
          <w:sz w:val="24"/>
          <w:szCs w:val="24"/>
          <w:lang w:eastAsia="en-GB"/>
        </w:rPr>
        <w:t xml:space="preserve">12 weeks of </w:t>
      </w:r>
      <w:r w:rsidRPr="00D257D9">
        <w:rPr>
          <w:rFonts w:ascii="Times New Roman" w:eastAsia="Times New Roman" w:hAnsi="Times New Roman" w:cs="Times New Roman"/>
          <w:sz w:val="24"/>
          <w:szCs w:val="24"/>
          <w:lang w:eastAsia="en-GB"/>
        </w:rPr>
        <w:t xml:space="preserve">moderate intensity exercise </w:t>
      </w:r>
      <w:r>
        <w:rPr>
          <w:rFonts w:ascii="Times New Roman" w:eastAsia="Times New Roman" w:hAnsi="Times New Roman" w:cs="Times New Roman"/>
          <w:sz w:val="24"/>
          <w:szCs w:val="24"/>
          <w:lang w:eastAsia="en-GB"/>
        </w:rPr>
        <w:t>training improves</w:t>
      </w:r>
      <w:r w:rsidRPr="00D257D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w:t>
      </w:r>
      <w:r w:rsidRPr="00D257D9">
        <w:rPr>
          <w:rFonts w:ascii="Times New Roman" w:eastAsia="Times New Roman" w:hAnsi="Times New Roman" w:cs="Times New Roman"/>
          <w:sz w:val="24"/>
          <w:szCs w:val="24"/>
          <w:lang w:eastAsia="en-GB"/>
        </w:rPr>
        <w:t xml:space="preserve">resistance of LDL I to oxidation in </w:t>
      </w:r>
      <w:r>
        <w:rPr>
          <w:rFonts w:ascii="Times New Roman" w:eastAsia="Times New Roman" w:hAnsi="Times New Roman" w:cs="Times New Roman"/>
          <w:sz w:val="24"/>
          <w:szCs w:val="24"/>
          <w:lang w:eastAsia="en-GB"/>
        </w:rPr>
        <w:t>an aging population</w:t>
      </w:r>
      <w:r w:rsidRPr="00D257D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D257D9">
        <w:rPr>
          <w:rFonts w:ascii="Times New Roman" w:eastAsia="Times New Roman" w:hAnsi="Times New Roman" w:cs="Times New Roman"/>
          <w:sz w:val="24"/>
          <w:szCs w:val="24"/>
          <w:lang w:eastAsia="en-GB"/>
        </w:rPr>
        <w:t xml:space="preserve">This is the </w:t>
      </w:r>
      <w:r>
        <w:rPr>
          <w:rFonts w:ascii="Times New Roman" w:eastAsia="Times New Roman" w:hAnsi="Times New Roman" w:cs="Times New Roman"/>
          <w:sz w:val="24"/>
          <w:szCs w:val="24"/>
          <w:lang w:eastAsia="en-GB"/>
        </w:rPr>
        <w:t xml:space="preserve">first study </w:t>
      </w:r>
      <w:r w:rsidRPr="00D257D9">
        <w:rPr>
          <w:rFonts w:ascii="Times New Roman" w:eastAsia="Times New Roman" w:hAnsi="Times New Roman" w:cs="Times New Roman"/>
          <w:sz w:val="24"/>
          <w:szCs w:val="24"/>
          <w:lang w:eastAsia="en-GB"/>
        </w:rPr>
        <w:t xml:space="preserve">to examine the effects of </w:t>
      </w:r>
      <w:r>
        <w:rPr>
          <w:rFonts w:ascii="Times New Roman" w:eastAsia="Times New Roman" w:hAnsi="Times New Roman" w:cs="Times New Roman"/>
          <w:sz w:val="24"/>
          <w:szCs w:val="24"/>
          <w:lang w:eastAsia="en-GB"/>
        </w:rPr>
        <w:t xml:space="preserve">12 weeks of </w:t>
      </w:r>
      <w:r w:rsidRPr="00D257D9">
        <w:rPr>
          <w:rFonts w:ascii="Times New Roman" w:eastAsia="Times New Roman" w:hAnsi="Times New Roman" w:cs="Times New Roman"/>
          <w:sz w:val="24"/>
          <w:szCs w:val="24"/>
          <w:lang w:eastAsia="en-GB"/>
        </w:rPr>
        <w:t xml:space="preserve">exercise </w:t>
      </w:r>
      <w:r>
        <w:rPr>
          <w:rFonts w:ascii="Times New Roman" w:eastAsia="Times New Roman" w:hAnsi="Times New Roman" w:cs="Times New Roman"/>
          <w:sz w:val="24"/>
          <w:szCs w:val="24"/>
          <w:lang w:eastAsia="en-GB"/>
        </w:rPr>
        <w:t xml:space="preserve">training </w:t>
      </w:r>
      <w:r w:rsidRPr="00D257D9">
        <w:rPr>
          <w:rFonts w:ascii="Times New Roman" w:eastAsia="Times New Roman" w:hAnsi="Times New Roman" w:cs="Times New Roman"/>
          <w:sz w:val="24"/>
          <w:szCs w:val="24"/>
          <w:lang w:eastAsia="en-GB"/>
        </w:rPr>
        <w:t xml:space="preserve">on the susceptibility of LDL subfractions to </w:t>
      </w:r>
      <w:r>
        <w:rPr>
          <w:rFonts w:ascii="Times New Roman" w:eastAsia="Times New Roman" w:hAnsi="Times New Roman" w:cs="Times New Roman"/>
          <w:sz w:val="24"/>
          <w:szCs w:val="24"/>
          <w:lang w:eastAsia="en-GB"/>
        </w:rPr>
        <w:t xml:space="preserve">oxidation </w:t>
      </w:r>
      <w:r w:rsidRPr="00D257D9">
        <w:rPr>
          <w:rFonts w:ascii="Times New Roman" w:eastAsia="Times New Roman" w:hAnsi="Times New Roman" w:cs="Times New Roman"/>
          <w:sz w:val="24"/>
          <w:szCs w:val="24"/>
          <w:lang w:eastAsia="en-GB"/>
        </w:rPr>
        <w:t xml:space="preserve">in both </w:t>
      </w:r>
      <w:r>
        <w:rPr>
          <w:rFonts w:ascii="Times New Roman" w:eastAsia="Times New Roman" w:hAnsi="Times New Roman" w:cs="Times New Roman"/>
          <w:sz w:val="24"/>
          <w:szCs w:val="24"/>
          <w:lang w:eastAsia="en-GB"/>
        </w:rPr>
        <w:t xml:space="preserve">the </w:t>
      </w:r>
      <w:r w:rsidRPr="00D257D9">
        <w:rPr>
          <w:rFonts w:ascii="Times New Roman" w:eastAsia="Times New Roman" w:hAnsi="Times New Roman" w:cs="Times New Roman"/>
          <w:sz w:val="24"/>
          <w:szCs w:val="24"/>
          <w:lang w:eastAsia="en-GB"/>
        </w:rPr>
        <w:t>young and aged</w:t>
      </w:r>
      <w:r>
        <w:rPr>
          <w:rFonts w:ascii="Times New Roman" w:eastAsia="Times New Roman" w:hAnsi="Times New Roman" w:cs="Times New Roman"/>
          <w:sz w:val="24"/>
          <w:szCs w:val="24"/>
          <w:lang w:eastAsia="en-GB"/>
        </w:rPr>
        <w:t xml:space="preserve">. </w:t>
      </w:r>
      <w:r w:rsidRPr="00D257D9">
        <w:rPr>
          <w:rFonts w:ascii="Times New Roman" w:eastAsia="Times New Roman" w:hAnsi="Times New Roman" w:cs="Times New Roman"/>
          <w:sz w:val="24"/>
          <w:szCs w:val="24"/>
          <w:lang w:eastAsia="en-GB"/>
        </w:rPr>
        <w:t xml:space="preserve"> </w:t>
      </w:r>
    </w:p>
    <w:p w14:paraId="79EC8F4F" w14:textId="77777777" w:rsidR="00D371A0" w:rsidRPr="00D257D9" w:rsidRDefault="00D371A0" w:rsidP="00D371A0">
      <w:pPr>
        <w:spacing w:after="0" w:line="360" w:lineRule="auto"/>
        <w:jc w:val="both"/>
        <w:rPr>
          <w:rFonts w:ascii="Times New Roman" w:eastAsia="Times New Roman" w:hAnsi="Times New Roman" w:cs="Times New Roman"/>
          <w:sz w:val="24"/>
          <w:szCs w:val="24"/>
          <w:lang w:eastAsia="en-GB"/>
        </w:rPr>
      </w:pPr>
    </w:p>
    <w:p w14:paraId="0342BBF8" w14:textId="237D7213" w:rsidR="00D371A0" w:rsidRDefault="00D371A0" w:rsidP="00D371A0">
      <w:pPr>
        <w:widowControl w:val="0"/>
        <w:autoSpaceDE w:val="0"/>
        <w:autoSpaceDN w:val="0"/>
        <w:adjustRightInd w:val="0"/>
        <w:spacing w:after="24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Previous work </w:t>
      </w:r>
      <w:r w:rsidRPr="00D257D9">
        <w:rPr>
          <w:rFonts w:ascii="Times New Roman" w:eastAsia="Times New Roman" w:hAnsi="Times New Roman" w:cs="Times New Roman"/>
          <w:sz w:val="24"/>
          <w:szCs w:val="24"/>
          <w:lang w:eastAsia="en-GB"/>
        </w:rPr>
        <w:t xml:space="preserve">by Ziegler </w:t>
      </w:r>
      <w:r w:rsidRPr="00F6008E">
        <w:rPr>
          <w:rFonts w:ascii="Times New Roman" w:eastAsia="Times New Roman" w:hAnsi="Times New Roman" w:cs="Times New Roman"/>
          <w:sz w:val="24"/>
          <w:szCs w:val="24"/>
          <w:lang w:eastAsia="en-GB"/>
        </w:rPr>
        <w:t>et al</w:t>
      </w:r>
      <w:r w:rsidR="00F6008E">
        <w:rPr>
          <w:rFonts w:ascii="Times New Roman" w:eastAsia="Times New Roman" w:hAnsi="Times New Roman" w:cs="Times New Roman"/>
          <w:sz w:val="24"/>
          <w:szCs w:val="24"/>
          <w:lang w:eastAsia="en-GB"/>
        </w:rPr>
        <w:t xml:space="preserve"> [18]</w:t>
      </w:r>
      <w:r>
        <w:rPr>
          <w:rFonts w:ascii="Times New Roman" w:eastAsia="Times New Roman" w:hAnsi="Times New Roman" w:cs="Times New Roman"/>
          <w:sz w:val="24"/>
          <w:szCs w:val="24"/>
          <w:lang w:eastAsia="en-GB"/>
        </w:rPr>
        <w:t xml:space="preserve"> has</w:t>
      </w:r>
      <w:r w:rsidRPr="00D257D9">
        <w:rPr>
          <w:rFonts w:ascii="Times New Roman" w:eastAsia="Times New Roman" w:hAnsi="Times New Roman" w:cs="Times New Roman"/>
          <w:sz w:val="24"/>
          <w:szCs w:val="24"/>
          <w:lang w:eastAsia="en-GB"/>
        </w:rPr>
        <w:t xml:space="preserve"> examined the effects of 8 weeks (twice weekly) moderate intensity exercise on </w:t>
      </w:r>
      <w:r w:rsidRPr="00D257D9">
        <w:rPr>
          <w:rFonts w:ascii="Times New Roman" w:eastAsia="Times New Roman" w:hAnsi="Times New Roman" w:cs="Times New Roman"/>
          <w:i/>
          <w:sz w:val="24"/>
          <w:szCs w:val="24"/>
          <w:lang w:eastAsia="en-GB"/>
        </w:rPr>
        <w:t>in vitro</w:t>
      </w:r>
      <w:r w:rsidRPr="00D257D9">
        <w:rPr>
          <w:rFonts w:ascii="Times New Roman" w:eastAsia="Times New Roman" w:hAnsi="Times New Roman" w:cs="Times New Roman"/>
          <w:sz w:val="24"/>
          <w:szCs w:val="24"/>
          <w:lang w:eastAsia="en-GB"/>
        </w:rPr>
        <w:t xml:space="preserve"> LDL oxidisability in 13 middle aged men and wome</w:t>
      </w:r>
      <w:r>
        <w:rPr>
          <w:rFonts w:ascii="Times New Roman" w:eastAsia="Times New Roman" w:hAnsi="Times New Roman" w:cs="Times New Roman"/>
          <w:sz w:val="24"/>
          <w:szCs w:val="24"/>
          <w:lang w:eastAsia="en-GB"/>
        </w:rPr>
        <w:t xml:space="preserve">n with coronary artery disease, and showed an improvement in </w:t>
      </w:r>
      <w:r w:rsidRPr="00D257D9">
        <w:rPr>
          <w:rFonts w:ascii="Times New Roman" w:eastAsia="Times New Roman" w:hAnsi="Times New Roman" w:cs="Times New Roman"/>
          <w:sz w:val="24"/>
          <w:szCs w:val="24"/>
          <w:lang w:eastAsia="en-GB"/>
        </w:rPr>
        <w:t xml:space="preserve">LDL oxidation rate </w:t>
      </w:r>
      <w:r>
        <w:rPr>
          <w:rFonts w:ascii="Times New Roman" w:eastAsia="Times New Roman" w:hAnsi="Times New Roman" w:cs="Times New Roman"/>
          <w:sz w:val="24"/>
          <w:szCs w:val="24"/>
          <w:lang w:eastAsia="en-GB"/>
        </w:rPr>
        <w:t>following exercise training</w:t>
      </w:r>
      <w:r w:rsidRPr="00D257D9">
        <w:rPr>
          <w:rFonts w:ascii="Times New Roman" w:eastAsia="Times New Roman" w:hAnsi="Times New Roman" w:cs="Times New Roman"/>
          <w:sz w:val="24"/>
          <w:szCs w:val="24"/>
          <w:lang w:eastAsia="en-GB"/>
        </w:rPr>
        <w:t xml:space="preserve">.  Similarly, Elosua </w:t>
      </w:r>
      <w:r w:rsidRPr="00F6008E">
        <w:rPr>
          <w:rFonts w:ascii="Times New Roman" w:eastAsia="Times New Roman" w:hAnsi="Times New Roman" w:cs="Times New Roman"/>
          <w:sz w:val="24"/>
          <w:szCs w:val="24"/>
          <w:lang w:eastAsia="en-GB"/>
        </w:rPr>
        <w:t>et al</w:t>
      </w:r>
      <w:r w:rsidR="00F6008E">
        <w:rPr>
          <w:rFonts w:ascii="Times New Roman" w:eastAsia="Times New Roman" w:hAnsi="Times New Roman" w:cs="Times New Roman"/>
          <w:sz w:val="24"/>
          <w:szCs w:val="24"/>
          <w:lang w:eastAsia="en-GB"/>
        </w:rPr>
        <w:t xml:space="preserve"> [19]</w:t>
      </w:r>
      <w:r w:rsidRPr="00D257D9">
        <w:rPr>
          <w:rFonts w:ascii="Times New Roman" w:eastAsia="Times New Roman" w:hAnsi="Times New Roman" w:cs="Times New Roman"/>
          <w:sz w:val="24"/>
          <w:szCs w:val="24"/>
          <w:lang w:eastAsia="en-GB"/>
        </w:rPr>
        <w:t xml:space="preserve"> found an increase in the resistance of LDL to oxidation in young subjects following moderate intensity exercise training.  </w:t>
      </w:r>
      <w:r>
        <w:rPr>
          <w:rFonts w:ascii="Times New Roman" w:eastAsia="Times New Roman" w:hAnsi="Times New Roman" w:cs="Times New Roman"/>
          <w:sz w:val="24"/>
          <w:szCs w:val="24"/>
          <w:lang w:eastAsia="en-GB"/>
        </w:rPr>
        <w:t>Although our study found no change</w:t>
      </w:r>
      <w:r w:rsidRPr="00937B01">
        <w:rPr>
          <w:rFonts w:ascii="Times New Roman" w:eastAsia="Times New Roman" w:hAnsi="Times New Roman" w:cs="Times New Roman"/>
          <w:sz w:val="24"/>
          <w:szCs w:val="24"/>
          <w:lang w:eastAsia="en-GB"/>
        </w:rPr>
        <w:t xml:space="preserve"> </w:t>
      </w:r>
      <w:r w:rsidRPr="00D257D9">
        <w:rPr>
          <w:rFonts w:ascii="Times New Roman" w:eastAsia="Times New Roman" w:hAnsi="Times New Roman" w:cs="Times New Roman"/>
          <w:sz w:val="24"/>
          <w:szCs w:val="24"/>
          <w:lang w:eastAsia="en-GB"/>
        </w:rPr>
        <w:t xml:space="preserve">in LDL II or </w:t>
      </w:r>
      <w:r>
        <w:rPr>
          <w:rFonts w:ascii="Times New Roman" w:eastAsia="Times New Roman" w:hAnsi="Times New Roman" w:cs="Times New Roman"/>
          <w:sz w:val="24"/>
          <w:szCs w:val="24"/>
          <w:lang w:eastAsia="en-GB"/>
        </w:rPr>
        <w:t xml:space="preserve">LDL III resistance to oxidation, we did however observe an improvement in </w:t>
      </w:r>
      <w:r w:rsidRPr="00D257D9">
        <w:rPr>
          <w:rFonts w:ascii="Times New Roman" w:eastAsia="Times New Roman" w:hAnsi="Times New Roman" w:cs="Times New Roman"/>
          <w:sz w:val="24"/>
          <w:szCs w:val="24"/>
          <w:lang w:eastAsia="en-GB"/>
        </w:rPr>
        <w:t>LDL I susceptibility</w:t>
      </w:r>
      <w:r>
        <w:rPr>
          <w:rFonts w:ascii="Times New Roman" w:eastAsia="Times New Roman" w:hAnsi="Times New Roman" w:cs="Times New Roman"/>
          <w:sz w:val="24"/>
          <w:szCs w:val="24"/>
          <w:lang w:eastAsia="en-GB"/>
        </w:rPr>
        <w:t xml:space="preserve"> to oxidation in the</w:t>
      </w:r>
      <w:r w:rsidRPr="00D257D9">
        <w:rPr>
          <w:rFonts w:ascii="Times New Roman" w:eastAsia="Times New Roman" w:hAnsi="Times New Roman" w:cs="Times New Roman"/>
          <w:sz w:val="24"/>
          <w:szCs w:val="24"/>
          <w:lang w:eastAsia="en-GB"/>
        </w:rPr>
        <w:t xml:space="preserve"> aged </w:t>
      </w:r>
      <w:r>
        <w:rPr>
          <w:rFonts w:ascii="Times New Roman" w:eastAsia="Times New Roman" w:hAnsi="Times New Roman" w:cs="Times New Roman"/>
          <w:sz w:val="24"/>
          <w:szCs w:val="24"/>
          <w:lang w:eastAsia="en-GB"/>
        </w:rPr>
        <w:t xml:space="preserve">subjects </w:t>
      </w:r>
      <w:r w:rsidRPr="00D257D9">
        <w:rPr>
          <w:rFonts w:ascii="Times New Roman" w:eastAsia="Times New Roman" w:hAnsi="Times New Roman" w:cs="Times New Roman"/>
          <w:sz w:val="24"/>
          <w:szCs w:val="24"/>
          <w:lang w:eastAsia="en-GB"/>
        </w:rPr>
        <w:t xml:space="preserve">following </w:t>
      </w:r>
      <w:r>
        <w:rPr>
          <w:rFonts w:ascii="Times New Roman" w:eastAsia="Times New Roman" w:hAnsi="Times New Roman" w:cs="Times New Roman"/>
          <w:sz w:val="24"/>
          <w:szCs w:val="24"/>
          <w:lang w:eastAsia="en-GB"/>
        </w:rPr>
        <w:t xml:space="preserve">exercise </w:t>
      </w:r>
      <w:r w:rsidRPr="00D257D9">
        <w:rPr>
          <w:rFonts w:ascii="Times New Roman" w:eastAsia="Times New Roman" w:hAnsi="Times New Roman" w:cs="Times New Roman"/>
          <w:sz w:val="24"/>
          <w:szCs w:val="24"/>
          <w:lang w:eastAsia="en-GB"/>
        </w:rPr>
        <w:t>training.</w:t>
      </w:r>
      <w:r>
        <w:rPr>
          <w:rFonts w:ascii="Times New Roman" w:eastAsia="Times New Roman" w:hAnsi="Times New Roman" w:cs="Times New Roman"/>
          <w:sz w:val="24"/>
          <w:szCs w:val="24"/>
          <w:lang w:eastAsia="en-GB"/>
        </w:rPr>
        <w:t xml:space="preserve">  </w:t>
      </w:r>
      <w:r w:rsidRPr="00D257D9">
        <w:rPr>
          <w:rFonts w:ascii="Times New Roman" w:eastAsia="Times New Roman" w:hAnsi="Times New Roman" w:cs="Times New Roman"/>
          <w:sz w:val="24"/>
          <w:szCs w:val="24"/>
          <w:lang w:eastAsia="en-GB"/>
        </w:rPr>
        <w:t xml:space="preserve">It has </w:t>
      </w:r>
      <w:r>
        <w:rPr>
          <w:rFonts w:ascii="Times New Roman" w:eastAsia="Times New Roman" w:hAnsi="Times New Roman" w:cs="Times New Roman"/>
          <w:sz w:val="24"/>
          <w:szCs w:val="24"/>
          <w:lang w:eastAsia="en-GB"/>
        </w:rPr>
        <w:t xml:space="preserve">previously been </w:t>
      </w:r>
      <w:r w:rsidRPr="00D257D9">
        <w:rPr>
          <w:rFonts w:ascii="Times New Roman" w:eastAsia="Times New Roman" w:hAnsi="Times New Roman" w:cs="Times New Roman"/>
          <w:sz w:val="24"/>
          <w:szCs w:val="24"/>
          <w:lang w:eastAsia="en-GB"/>
        </w:rPr>
        <w:t>demonstrated that individuals partaking in regular exercise have greater amounts of LDL I particles in comparison to sedentary individuals.  This is thought to occur as a result of an increase in lipoprotein lipase activity (LPL), which acts to hydrolyse triglycerides within LDL, generating a less dense, more buoyant LDL molecule</w:t>
      </w:r>
      <w:r w:rsidR="00F6008E">
        <w:rPr>
          <w:rFonts w:ascii="Times New Roman" w:eastAsia="Times New Roman" w:hAnsi="Times New Roman" w:cs="Times New Roman"/>
          <w:sz w:val="24"/>
          <w:szCs w:val="24"/>
          <w:lang w:eastAsia="en-GB"/>
        </w:rPr>
        <w:t xml:space="preserve"> [20]</w:t>
      </w:r>
      <w:r w:rsidRPr="00D257D9">
        <w:rPr>
          <w:rFonts w:ascii="Times New Roman" w:eastAsia="Times New Roman" w:hAnsi="Times New Roman" w:cs="Times New Roman"/>
          <w:sz w:val="24"/>
          <w:szCs w:val="24"/>
          <w:lang w:eastAsia="en-GB"/>
        </w:rPr>
        <w:t>.  Trained athletes h</w:t>
      </w:r>
      <w:r w:rsidR="00F6008E">
        <w:rPr>
          <w:rFonts w:ascii="Times New Roman" w:eastAsia="Times New Roman" w:hAnsi="Times New Roman" w:cs="Times New Roman"/>
          <w:sz w:val="24"/>
          <w:szCs w:val="24"/>
          <w:lang w:eastAsia="en-GB"/>
        </w:rPr>
        <w:t xml:space="preserve">ave higher LPL activity at rest, </w:t>
      </w:r>
      <w:r w:rsidRPr="00D257D9">
        <w:rPr>
          <w:rFonts w:ascii="Times New Roman" w:eastAsia="Times New Roman" w:hAnsi="Times New Roman" w:cs="Times New Roman"/>
          <w:sz w:val="24"/>
          <w:szCs w:val="24"/>
          <w:lang w:eastAsia="en-GB"/>
        </w:rPr>
        <w:t xml:space="preserve">while LPL activity can often increase after a single bout of exercise </w:t>
      </w:r>
      <w:r w:rsidR="00F6008E">
        <w:rPr>
          <w:rFonts w:ascii="Times New Roman" w:eastAsia="Times New Roman" w:hAnsi="Times New Roman" w:cs="Times New Roman"/>
          <w:sz w:val="24"/>
          <w:szCs w:val="24"/>
          <w:lang w:eastAsia="en-GB"/>
        </w:rPr>
        <w:t>[21,22]</w:t>
      </w:r>
      <w:r w:rsidRPr="00D257D9">
        <w:rPr>
          <w:rFonts w:ascii="Times New Roman" w:eastAsia="Times New Roman" w:hAnsi="Times New Roman" w:cs="Times New Roman"/>
          <w:sz w:val="24"/>
          <w:szCs w:val="24"/>
          <w:lang w:eastAsia="en-GB"/>
        </w:rPr>
        <w:t>.  This suggests the increase in resistance to oxidation in LDL I, as opposed to no change in either of the LDL II or LDL III subfrac</w:t>
      </w:r>
      <w:r>
        <w:rPr>
          <w:rFonts w:ascii="Times New Roman" w:eastAsia="Times New Roman" w:hAnsi="Times New Roman" w:cs="Times New Roman"/>
          <w:sz w:val="24"/>
          <w:szCs w:val="24"/>
          <w:lang w:eastAsia="en-GB"/>
        </w:rPr>
        <w:t>tions might reflect an exercise-</w:t>
      </w:r>
      <w:r w:rsidRPr="00D257D9">
        <w:rPr>
          <w:rFonts w:ascii="Times New Roman" w:eastAsia="Times New Roman" w:hAnsi="Times New Roman" w:cs="Times New Roman"/>
          <w:sz w:val="24"/>
          <w:szCs w:val="24"/>
          <w:lang w:eastAsia="en-GB"/>
        </w:rPr>
        <w:t>induced increase in LDL I particle number due to an up</w:t>
      </w:r>
      <w:r>
        <w:rPr>
          <w:rFonts w:ascii="Times New Roman" w:eastAsia="Times New Roman" w:hAnsi="Times New Roman" w:cs="Times New Roman"/>
          <w:sz w:val="24"/>
          <w:szCs w:val="24"/>
          <w:lang w:eastAsia="en-GB"/>
        </w:rPr>
        <w:t>-</w:t>
      </w:r>
      <w:r w:rsidRPr="00D257D9">
        <w:rPr>
          <w:rFonts w:ascii="Times New Roman" w:eastAsia="Times New Roman" w:hAnsi="Times New Roman" w:cs="Times New Roman"/>
          <w:sz w:val="24"/>
          <w:szCs w:val="24"/>
          <w:lang w:eastAsia="en-GB"/>
        </w:rPr>
        <w:t>regulation in LPL.  However, this is speculative as measurements of LDL oxidisability only reflect LDL composition and its environment, and do not take into account particle number given that LDL concentration is standardized prior to oxidation during the analysis process.</w:t>
      </w:r>
    </w:p>
    <w:p w14:paraId="5A70E04A" w14:textId="5803AC76" w:rsidR="00D371A0" w:rsidRPr="00D257D9" w:rsidRDefault="00D371A0" w:rsidP="00D371A0">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lastRenderedPageBreak/>
        <w:t xml:space="preserve">LDL susceptibility to oxidation is influenced by several factors including LDL composition and </w:t>
      </w:r>
      <w:r w:rsidRPr="00F6008E">
        <w:rPr>
          <w:rFonts w:ascii="Times New Roman" w:eastAsia="Times New Roman" w:hAnsi="Times New Roman" w:cs="Times New Roman"/>
          <w:sz w:val="24"/>
          <w:szCs w:val="24"/>
          <w:lang w:eastAsia="en-GB"/>
        </w:rPr>
        <w:t>density</w:t>
      </w:r>
      <w:r w:rsidR="00F6008E" w:rsidRPr="00F6008E">
        <w:rPr>
          <w:rFonts w:ascii="Times New Roman" w:eastAsia="Times New Roman" w:hAnsi="Times New Roman" w:cs="Times New Roman"/>
          <w:sz w:val="24"/>
          <w:szCs w:val="24"/>
          <w:lang w:eastAsia="en-GB"/>
        </w:rPr>
        <w:t xml:space="preserve"> [23]</w:t>
      </w:r>
      <w:r w:rsidRPr="00F6008E">
        <w:rPr>
          <w:rFonts w:ascii="Times New Roman" w:eastAsia="Times New Roman" w:hAnsi="Times New Roman" w:cs="Times New Roman"/>
          <w:sz w:val="24"/>
          <w:szCs w:val="24"/>
          <w:lang w:eastAsia="en-GB"/>
        </w:rPr>
        <w:t>.  As such</w:t>
      </w:r>
      <w:r w:rsidRPr="00D257D9">
        <w:rPr>
          <w:rFonts w:ascii="Times New Roman" w:eastAsia="Times New Roman" w:hAnsi="Times New Roman" w:cs="Times New Roman"/>
          <w:sz w:val="24"/>
          <w:szCs w:val="24"/>
          <w:lang w:eastAsia="en-GB"/>
        </w:rPr>
        <w:t xml:space="preserve">, a weekly caloric expenditure of 1600 kcal was chosen based on improvements in lipoprotein composition observed with weekly expenditures greater than 1000 kcal </w:t>
      </w:r>
      <w:r w:rsidR="00F6008E">
        <w:rPr>
          <w:rFonts w:ascii="Times New Roman" w:eastAsia="Times New Roman" w:hAnsi="Times New Roman" w:cs="Times New Roman"/>
          <w:sz w:val="24"/>
          <w:szCs w:val="24"/>
          <w:lang w:eastAsia="en-GB"/>
        </w:rPr>
        <w:t xml:space="preserve">[10]. </w:t>
      </w:r>
      <w:r w:rsidRPr="00D257D9">
        <w:rPr>
          <w:rFonts w:ascii="Times New Roman" w:eastAsia="Times New Roman" w:hAnsi="Times New Roman" w:cs="Times New Roman"/>
          <w:sz w:val="24"/>
          <w:szCs w:val="24"/>
          <w:lang w:eastAsia="en-GB"/>
        </w:rPr>
        <w:t xml:space="preserve">Most studies report an increase in HDL-C following chronic aerobic exercise </w:t>
      </w:r>
      <w:r w:rsidR="00C9419D">
        <w:rPr>
          <w:rFonts w:ascii="Times New Roman" w:eastAsia="Times New Roman" w:hAnsi="Times New Roman" w:cs="Times New Roman"/>
          <w:sz w:val="24"/>
          <w:szCs w:val="24"/>
          <w:lang w:eastAsia="en-GB"/>
        </w:rPr>
        <w:t>[24].</w:t>
      </w:r>
      <w:r w:rsidRPr="00D257D9">
        <w:rPr>
          <w:rFonts w:ascii="Times New Roman" w:eastAsia="Times New Roman" w:hAnsi="Times New Roman" w:cs="Times New Roman"/>
          <w:sz w:val="24"/>
          <w:szCs w:val="24"/>
          <w:lang w:eastAsia="en-GB"/>
        </w:rPr>
        <w:t xml:space="preserve"> The chronic exercise effect on LDL-C is less convincing with studies showing both a decrease </w:t>
      </w:r>
      <w:r w:rsidR="00C9419D">
        <w:rPr>
          <w:rFonts w:ascii="Times New Roman" w:eastAsia="Times New Roman" w:hAnsi="Times New Roman" w:cs="Times New Roman"/>
          <w:sz w:val="24"/>
          <w:szCs w:val="24"/>
          <w:lang w:eastAsia="en-GB"/>
        </w:rPr>
        <w:t xml:space="preserve">[25] </w:t>
      </w:r>
      <w:r w:rsidRPr="00D257D9">
        <w:rPr>
          <w:rFonts w:ascii="Times New Roman" w:eastAsia="Times New Roman" w:hAnsi="Times New Roman" w:cs="Times New Roman"/>
          <w:sz w:val="24"/>
          <w:szCs w:val="24"/>
          <w:lang w:eastAsia="en-GB"/>
        </w:rPr>
        <w:t xml:space="preserve">and no change in concentration </w:t>
      </w:r>
      <w:r w:rsidR="00C9419D">
        <w:rPr>
          <w:rFonts w:ascii="Times New Roman" w:eastAsia="Times New Roman" w:hAnsi="Times New Roman" w:cs="Times New Roman"/>
          <w:sz w:val="24"/>
          <w:szCs w:val="24"/>
          <w:lang w:eastAsia="en-GB"/>
        </w:rPr>
        <w:t xml:space="preserve">[26]. </w:t>
      </w:r>
      <w:r w:rsidRPr="00D257D9">
        <w:rPr>
          <w:rFonts w:ascii="Times New Roman" w:eastAsia="Times New Roman" w:hAnsi="Times New Roman" w:cs="Times New Roman"/>
          <w:sz w:val="24"/>
          <w:szCs w:val="24"/>
          <w:lang w:eastAsia="en-GB"/>
        </w:rPr>
        <w:t xml:space="preserve">Elosua </w:t>
      </w:r>
      <w:r w:rsidRPr="00C9419D">
        <w:rPr>
          <w:rFonts w:ascii="Times New Roman" w:eastAsia="Times New Roman" w:hAnsi="Times New Roman" w:cs="Times New Roman"/>
          <w:sz w:val="24"/>
          <w:szCs w:val="24"/>
          <w:lang w:eastAsia="en-GB"/>
        </w:rPr>
        <w:t>et al</w:t>
      </w:r>
      <w:r w:rsidR="00C9419D">
        <w:rPr>
          <w:rFonts w:ascii="Times New Roman" w:eastAsia="Times New Roman" w:hAnsi="Times New Roman" w:cs="Times New Roman"/>
          <w:sz w:val="24"/>
          <w:szCs w:val="24"/>
          <w:lang w:eastAsia="en-GB"/>
        </w:rPr>
        <w:t xml:space="preserve"> [19]</w:t>
      </w:r>
      <w:r w:rsidRPr="00D257D9">
        <w:rPr>
          <w:rFonts w:ascii="Times New Roman" w:eastAsia="Times New Roman" w:hAnsi="Times New Roman" w:cs="Times New Roman"/>
          <w:sz w:val="24"/>
          <w:szCs w:val="24"/>
          <w:lang w:eastAsia="en-GB"/>
        </w:rPr>
        <w:t xml:space="preserve"> found no change in LDL-C or HDL-C after 16 weeks of moderate intensity exercise, despite an increase in the resistance of LDL to oxidation.  In the present study, no adjustments were made to HR training intensity during the course of the 12 weeks to reflect changes in aerobic capacity.  Both </w:t>
      </w:r>
      <w:r>
        <w:rPr>
          <w:rFonts w:ascii="Times New Roman" w:eastAsia="Times New Roman" w:hAnsi="Times New Roman" w:cs="Times New Roman"/>
          <w:sz w:val="24"/>
          <w:szCs w:val="24"/>
          <w:lang w:eastAsia="en-GB"/>
        </w:rPr>
        <w:t xml:space="preserve">the </w:t>
      </w:r>
      <w:r w:rsidRPr="00D257D9">
        <w:rPr>
          <w:rFonts w:ascii="Times New Roman" w:eastAsia="Times New Roman" w:hAnsi="Times New Roman" w:cs="Times New Roman"/>
          <w:sz w:val="24"/>
          <w:szCs w:val="24"/>
          <w:lang w:eastAsia="en-GB"/>
        </w:rPr>
        <w:t xml:space="preserve">young and aged participating in exercise </w:t>
      </w:r>
      <w:r>
        <w:rPr>
          <w:rFonts w:ascii="Times New Roman" w:eastAsia="Times New Roman" w:hAnsi="Times New Roman" w:cs="Times New Roman"/>
          <w:sz w:val="24"/>
          <w:szCs w:val="24"/>
          <w:lang w:eastAsia="en-GB"/>
        </w:rPr>
        <w:t xml:space="preserve">significantly </w:t>
      </w:r>
      <w:r w:rsidRPr="00D257D9">
        <w:rPr>
          <w:rFonts w:ascii="Times New Roman" w:eastAsia="Times New Roman" w:hAnsi="Times New Roman" w:cs="Times New Roman"/>
          <w:sz w:val="24"/>
          <w:szCs w:val="24"/>
          <w:lang w:eastAsia="en-GB"/>
        </w:rPr>
        <w:t>increased maximal aerobic capacity following chronic exercise, therefore, it cannot be determined accurately whether subjects were expending 400kcal per session at an intensity of between 55-65% VO</w:t>
      </w:r>
      <w:r w:rsidRPr="00D257D9">
        <w:rPr>
          <w:rFonts w:ascii="Times New Roman" w:eastAsia="Times New Roman" w:hAnsi="Times New Roman" w:cs="Times New Roman"/>
          <w:sz w:val="24"/>
          <w:szCs w:val="24"/>
          <w:vertAlign w:val="subscript"/>
          <w:lang w:eastAsia="en-GB"/>
        </w:rPr>
        <w:t>2max</w:t>
      </w:r>
      <w:r w:rsidRPr="00D257D9">
        <w:rPr>
          <w:rFonts w:ascii="Times New Roman" w:eastAsia="Times New Roman" w:hAnsi="Times New Roman" w:cs="Times New Roman"/>
          <w:sz w:val="24"/>
          <w:szCs w:val="24"/>
          <w:lang w:eastAsia="en-GB"/>
        </w:rPr>
        <w:t>.  Exercise training interventions lasting 3 to 6 months have been reported to improve VO</w:t>
      </w:r>
      <w:r w:rsidRPr="00D257D9">
        <w:rPr>
          <w:rFonts w:ascii="Times New Roman" w:eastAsia="Times New Roman" w:hAnsi="Times New Roman" w:cs="Times New Roman"/>
          <w:sz w:val="24"/>
          <w:szCs w:val="24"/>
          <w:vertAlign w:val="subscript"/>
          <w:lang w:eastAsia="en-GB"/>
        </w:rPr>
        <w:t>2max</w:t>
      </w:r>
      <w:r w:rsidRPr="00D257D9">
        <w:rPr>
          <w:rFonts w:ascii="Times New Roman" w:eastAsia="Times New Roman" w:hAnsi="Times New Roman" w:cs="Times New Roman"/>
          <w:sz w:val="24"/>
          <w:szCs w:val="24"/>
          <w:lang w:eastAsia="en-GB"/>
        </w:rPr>
        <w:t xml:space="preserve"> by as much as 36%, p</w:t>
      </w:r>
      <w:r>
        <w:rPr>
          <w:rFonts w:ascii="Times New Roman" w:eastAsia="Times New Roman" w:hAnsi="Times New Roman" w:cs="Times New Roman"/>
          <w:sz w:val="24"/>
          <w:szCs w:val="24"/>
          <w:lang w:eastAsia="en-GB"/>
        </w:rPr>
        <w:t>articularly in coronary artery</w:t>
      </w:r>
      <w:r w:rsidRPr="00D257D9">
        <w:rPr>
          <w:rFonts w:ascii="Times New Roman" w:eastAsia="Times New Roman" w:hAnsi="Times New Roman" w:cs="Times New Roman"/>
          <w:sz w:val="24"/>
          <w:szCs w:val="24"/>
          <w:lang w:eastAsia="en-GB"/>
        </w:rPr>
        <w:t xml:space="preserve"> disease (CAD) patients </w:t>
      </w:r>
      <w:r w:rsidR="00C9419D">
        <w:rPr>
          <w:rFonts w:ascii="Times New Roman" w:eastAsia="Times New Roman" w:hAnsi="Times New Roman" w:cs="Times New Roman"/>
          <w:sz w:val="24"/>
          <w:szCs w:val="24"/>
          <w:lang w:eastAsia="en-GB"/>
        </w:rPr>
        <w:t xml:space="preserve">[27]. </w:t>
      </w:r>
      <w:r w:rsidRPr="00D257D9">
        <w:rPr>
          <w:rFonts w:ascii="Times New Roman" w:eastAsia="Times New Roman" w:hAnsi="Times New Roman" w:cs="Times New Roman"/>
          <w:sz w:val="24"/>
          <w:szCs w:val="24"/>
          <w:lang w:eastAsia="en-GB"/>
        </w:rPr>
        <w:t>In this study</w:t>
      </w:r>
      <w:r w:rsidR="00C9419D">
        <w:rPr>
          <w:rFonts w:ascii="Times New Roman" w:eastAsia="Times New Roman" w:hAnsi="Times New Roman" w:cs="Times New Roman"/>
          <w:sz w:val="24"/>
          <w:szCs w:val="24"/>
          <w:lang w:eastAsia="en-GB"/>
        </w:rPr>
        <w:t>,</w:t>
      </w:r>
      <w:r w:rsidRPr="00D257D9">
        <w:rPr>
          <w:rFonts w:ascii="Times New Roman" w:eastAsia="Times New Roman" w:hAnsi="Times New Roman" w:cs="Times New Roman"/>
          <w:sz w:val="24"/>
          <w:szCs w:val="24"/>
          <w:lang w:eastAsia="en-GB"/>
        </w:rPr>
        <w:t xml:space="preserve"> VO</w:t>
      </w:r>
      <w:r w:rsidRPr="00D257D9">
        <w:rPr>
          <w:rFonts w:ascii="Times New Roman" w:eastAsia="Times New Roman" w:hAnsi="Times New Roman" w:cs="Times New Roman"/>
          <w:sz w:val="24"/>
          <w:szCs w:val="24"/>
          <w:vertAlign w:val="subscript"/>
          <w:lang w:eastAsia="en-GB"/>
        </w:rPr>
        <w:t>2max</w:t>
      </w:r>
      <w:r w:rsidRPr="00D257D9">
        <w:rPr>
          <w:rFonts w:ascii="Times New Roman" w:eastAsia="Times New Roman" w:hAnsi="Times New Roman" w:cs="Times New Roman"/>
          <w:sz w:val="24"/>
          <w:szCs w:val="24"/>
          <w:lang w:eastAsia="en-GB"/>
        </w:rPr>
        <w:t xml:space="preserve"> increased by 10% and 14% in young and aged exercise groups respectively. Despite no significant change in body mass in either group, it can be postulated that the observed increase in VO</w:t>
      </w:r>
      <w:r w:rsidRPr="00D257D9">
        <w:rPr>
          <w:rFonts w:ascii="Times New Roman" w:eastAsia="Times New Roman" w:hAnsi="Times New Roman" w:cs="Times New Roman"/>
          <w:sz w:val="24"/>
          <w:szCs w:val="24"/>
          <w:vertAlign w:val="subscript"/>
          <w:lang w:eastAsia="en-GB"/>
        </w:rPr>
        <w:t>2max</w:t>
      </w:r>
      <w:r w:rsidRPr="00D257D9">
        <w:rPr>
          <w:rFonts w:ascii="Times New Roman" w:eastAsia="Times New Roman" w:hAnsi="Times New Roman" w:cs="Times New Roman"/>
          <w:sz w:val="24"/>
          <w:szCs w:val="24"/>
          <w:lang w:eastAsia="en-GB"/>
        </w:rPr>
        <w:t xml:space="preserve"> induced by exercise training is related to changes in cardiovascular and skeletal muscle function.  These adaptations may include changes in stroke volume and skeletal muscle capillary and mitochondrial density leading to enhanced oxygen delivery and utilization </w:t>
      </w:r>
      <w:r w:rsidR="00C9419D">
        <w:rPr>
          <w:rFonts w:ascii="Times New Roman" w:eastAsia="Times New Roman" w:hAnsi="Times New Roman" w:cs="Times New Roman"/>
          <w:sz w:val="24"/>
          <w:szCs w:val="24"/>
          <w:lang w:eastAsia="en-GB"/>
        </w:rPr>
        <w:t>[28].</w:t>
      </w:r>
    </w:p>
    <w:p w14:paraId="37596328" w14:textId="77777777" w:rsidR="00D371A0" w:rsidRPr="00D257D9" w:rsidRDefault="00D371A0" w:rsidP="00D371A0">
      <w:pPr>
        <w:spacing w:after="0" w:line="360" w:lineRule="auto"/>
        <w:jc w:val="both"/>
        <w:rPr>
          <w:rFonts w:ascii="Times New Roman" w:eastAsia="Times New Roman" w:hAnsi="Times New Roman" w:cs="Times New Roman"/>
          <w:sz w:val="24"/>
          <w:szCs w:val="24"/>
          <w:lang w:eastAsia="en-GB"/>
        </w:rPr>
      </w:pPr>
    </w:p>
    <w:p w14:paraId="7B3DBB10" w14:textId="0998A721" w:rsidR="00D371A0" w:rsidRPr="00D257D9" w:rsidRDefault="00D371A0" w:rsidP="00D371A0">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 xml:space="preserve">The absence of change in LDL lipid composition despite a decrease in LDL I susceptibility </w:t>
      </w:r>
      <w:r>
        <w:rPr>
          <w:rFonts w:ascii="Times New Roman" w:eastAsia="Times New Roman" w:hAnsi="Times New Roman" w:cs="Times New Roman"/>
          <w:sz w:val="24"/>
          <w:szCs w:val="24"/>
          <w:lang w:eastAsia="en-GB"/>
        </w:rPr>
        <w:t xml:space="preserve">to oxidation </w:t>
      </w:r>
      <w:r w:rsidRPr="00D257D9">
        <w:rPr>
          <w:rFonts w:ascii="Times New Roman" w:eastAsia="Times New Roman" w:hAnsi="Times New Roman" w:cs="Times New Roman"/>
          <w:sz w:val="24"/>
          <w:szCs w:val="24"/>
          <w:lang w:eastAsia="en-GB"/>
        </w:rPr>
        <w:t xml:space="preserve">in </w:t>
      </w:r>
      <w:r>
        <w:rPr>
          <w:rFonts w:ascii="Times New Roman" w:eastAsia="Times New Roman" w:hAnsi="Times New Roman" w:cs="Times New Roman"/>
          <w:sz w:val="24"/>
          <w:szCs w:val="24"/>
          <w:lang w:eastAsia="en-GB"/>
        </w:rPr>
        <w:t xml:space="preserve">the </w:t>
      </w:r>
      <w:r w:rsidRPr="00D257D9">
        <w:rPr>
          <w:rFonts w:ascii="Times New Roman" w:eastAsia="Times New Roman" w:hAnsi="Times New Roman" w:cs="Times New Roman"/>
          <w:sz w:val="24"/>
          <w:szCs w:val="24"/>
          <w:lang w:eastAsia="en-GB"/>
        </w:rPr>
        <w:t xml:space="preserve">aged </w:t>
      </w:r>
      <w:r>
        <w:rPr>
          <w:rFonts w:ascii="Times New Roman" w:eastAsia="Times New Roman" w:hAnsi="Times New Roman" w:cs="Times New Roman"/>
          <w:sz w:val="24"/>
          <w:szCs w:val="24"/>
          <w:lang w:eastAsia="en-GB"/>
        </w:rPr>
        <w:t xml:space="preserve">subjects </w:t>
      </w:r>
      <w:r w:rsidRPr="00D257D9">
        <w:rPr>
          <w:rFonts w:ascii="Times New Roman" w:eastAsia="Times New Roman" w:hAnsi="Times New Roman" w:cs="Times New Roman"/>
          <w:sz w:val="24"/>
          <w:szCs w:val="24"/>
          <w:lang w:eastAsia="en-GB"/>
        </w:rPr>
        <w:t>following chronic exercise training, suggest that alternative mechanisms may exist to explain the improvement in the resistance of LDL I to oxidation.  Despite no decrease in lipid hydroperoxides</w:t>
      </w:r>
      <w:r>
        <w:rPr>
          <w:rFonts w:ascii="Times New Roman" w:eastAsia="Times New Roman" w:hAnsi="Times New Roman" w:cs="Times New Roman"/>
          <w:sz w:val="24"/>
          <w:szCs w:val="24"/>
          <w:lang w:eastAsia="en-GB"/>
        </w:rPr>
        <w:t>, a change that would reflect a</w:t>
      </w:r>
      <w:r w:rsidRPr="00D257D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decrease </w:t>
      </w:r>
      <w:r w:rsidRPr="00D257D9">
        <w:rPr>
          <w:rFonts w:ascii="Times New Roman" w:eastAsia="Times New Roman" w:hAnsi="Times New Roman" w:cs="Times New Roman"/>
          <w:sz w:val="24"/>
          <w:szCs w:val="24"/>
          <w:lang w:eastAsia="en-GB"/>
        </w:rPr>
        <w:t xml:space="preserve">in free radical attack on LDL lipids, there are additional factors that were not measured within the present study that include LDL endogenous antioxidants, which may contribute to the observed change in LDL I oxidisability.  In fact, Parks </w:t>
      </w:r>
      <w:r w:rsidRPr="00C9419D">
        <w:rPr>
          <w:rFonts w:ascii="Times New Roman" w:eastAsia="Times New Roman" w:hAnsi="Times New Roman" w:cs="Times New Roman"/>
          <w:sz w:val="24"/>
          <w:szCs w:val="24"/>
          <w:lang w:eastAsia="en-GB"/>
        </w:rPr>
        <w:t>et al</w:t>
      </w:r>
      <w:r w:rsidR="00C9419D">
        <w:rPr>
          <w:rFonts w:ascii="Times New Roman" w:eastAsia="Times New Roman" w:hAnsi="Times New Roman" w:cs="Times New Roman"/>
          <w:sz w:val="24"/>
          <w:szCs w:val="24"/>
          <w:lang w:eastAsia="en-GB"/>
        </w:rPr>
        <w:t xml:space="preserve"> [29]</w:t>
      </w:r>
      <w:r w:rsidRPr="00D257D9">
        <w:rPr>
          <w:rFonts w:ascii="Times New Roman" w:eastAsia="Times New Roman" w:hAnsi="Times New Roman" w:cs="Times New Roman"/>
          <w:sz w:val="24"/>
          <w:szCs w:val="24"/>
          <w:lang w:eastAsia="en-GB"/>
        </w:rPr>
        <w:t xml:space="preserve"> demonstrated that a reduction in LDL susceptibility following 12 weeks of moderate intensity (60-70% HR</w:t>
      </w:r>
      <w:r w:rsidRPr="00D257D9">
        <w:rPr>
          <w:rFonts w:ascii="Times New Roman" w:eastAsia="Times New Roman" w:hAnsi="Times New Roman" w:cs="Times New Roman"/>
          <w:sz w:val="24"/>
          <w:szCs w:val="24"/>
          <w:vertAlign w:val="subscript"/>
          <w:lang w:eastAsia="en-GB"/>
        </w:rPr>
        <w:t>max</w:t>
      </w:r>
      <w:r w:rsidRPr="00D257D9">
        <w:rPr>
          <w:rFonts w:ascii="Times New Roman" w:eastAsia="Times New Roman" w:hAnsi="Times New Roman" w:cs="Times New Roman"/>
          <w:sz w:val="24"/>
          <w:szCs w:val="24"/>
          <w:lang w:eastAsia="en-GB"/>
        </w:rPr>
        <w:t>) exercise (20min/d, 5d/week) and diet control (10% fat content) was attributed to an increase in LDL α-</w:t>
      </w:r>
      <w:r w:rsidR="00416B2F">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ocopherol content.  α-t</w:t>
      </w:r>
      <w:r w:rsidRPr="00D257D9">
        <w:rPr>
          <w:rFonts w:ascii="Times New Roman" w:eastAsia="Times New Roman" w:hAnsi="Times New Roman" w:cs="Times New Roman"/>
          <w:sz w:val="24"/>
          <w:szCs w:val="24"/>
          <w:lang w:eastAsia="en-GB"/>
        </w:rPr>
        <w:t xml:space="preserve">ocopherol acts as a chain breaking antioxidant by trapping peroxyl radicals </w:t>
      </w:r>
      <w:r w:rsidR="00C9419D">
        <w:rPr>
          <w:rFonts w:ascii="Times New Roman" w:eastAsia="Times New Roman" w:hAnsi="Times New Roman" w:cs="Times New Roman"/>
          <w:sz w:val="24"/>
          <w:szCs w:val="24"/>
          <w:lang w:eastAsia="en-GB"/>
        </w:rPr>
        <w:t xml:space="preserve">[30] </w:t>
      </w:r>
      <w:r w:rsidRPr="00D257D9">
        <w:rPr>
          <w:rFonts w:ascii="Times New Roman" w:eastAsia="Times New Roman" w:hAnsi="Times New Roman" w:cs="Times New Roman"/>
          <w:sz w:val="24"/>
          <w:szCs w:val="24"/>
          <w:lang w:eastAsia="en-GB"/>
        </w:rPr>
        <w:t>and supplementation</w:t>
      </w:r>
      <w:r w:rsidR="00416B2F">
        <w:rPr>
          <w:rFonts w:ascii="Times New Roman" w:eastAsia="Times New Roman" w:hAnsi="Times New Roman" w:cs="Times New Roman"/>
          <w:sz w:val="24"/>
          <w:szCs w:val="24"/>
          <w:lang w:eastAsia="en-GB"/>
        </w:rPr>
        <w:t xml:space="preserve"> with α-t</w:t>
      </w:r>
      <w:r w:rsidRPr="00D257D9">
        <w:rPr>
          <w:rFonts w:ascii="Times New Roman" w:eastAsia="Times New Roman" w:hAnsi="Times New Roman" w:cs="Times New Roman"/>
          <w:sz w:val="24"/>
          <w:szCs w:val="24"/>
          <w:lang w:eastAsia="en-GB"/>
        </w:rPr>
        <w:t xml:space="preserve">ocopherol has been shown to decrease the susceptibility of LDL to oxidation </w:t>
      </w:r>
      <w:r w:rsidR="00C9419D">
        <w:rPr>
          <w:rFonts w:ascii="Times New Roman" w:eastAsia="Times New Roman" w:hAnsi="Times New Roman" w:cs="Times New Roman"/>
          <w:sz w:val="24"/>
          <w:szCs w:val="24"/>
          <w:lang w:eastAsia="en-GB"/>
        </w:rPr>
        <w:t xml:space="preserve">[31]. </w:t>
      </w:r>
      <w:r w:rsidRPr="00D257D9">
        <w:rPr>
          <w:rFonts w:ascii="Times New Roman" w:eastAsia="Times New Roman" w:hAnsi="Times New Roman" w:cs="Times New Roman"/>
          <w:sz w:val="24"/>
          <w:szCs w:val="24"/>
          <w:lang w:eastAsia="en-GB"/>
        </w:rPr>
        <w:t xml:space="preserve">Enhanced circulating lipophilic and lipophobic antioxidants may </w:t>
      </w:r>
      <w:r w:rsidRPr="00D257D9">
        <w:rPr>
          <w:rFonts w:ascii="Times New Roman" w:eastAsia="Times New Roman" w:hAnsi="Times New Roman" w:cs="Times New Roman"/>
          <w:sz w:val="24"/>
          <w:szCs w:val="24"/>
          <w:lang w:eastAsia="en-GB"/>
        </w:rPr>
        <w:lastRenderedPageBreak/>
        <w:t xml:space="preserve">also offer the LDL particle additional protection.  For example, antioxidant compounds in foods consumed by the </w:t>
      </w:r>
      <w:r>
        <w:rPr>
          <w:rFonts w:ascii="Times New Roman" w:eastAsia="Times New Roman" w:hAnsi="Times New Roman" w:cs="Times New Roman"/>
          <w:sz w:val="24"/>
          <w:szCs w:val="24"/>
          <w:lang w:eastAsia="en-GB"/>
        </w:rPr>
        <w:t xml:space="preserve">participants </w:t>
      </w:r>
      <w:r w:rsidRPr="00D257D9">
        <w:rPr>
          <w:rFonts w:ascii="Times New Roman" w:eastAsia="Times New Roman" w:hAnsi="Times New Roman" w:cs="Times New Roman"/>
          <w:sz w:val="24"/>
          <w:szCs w:val="24"/>
          <w:lang w:eastAsia="en-GB"/>
        </w:rPr>
        <w:t>as part of their normal dietary intake may have contributed towards a protective effect.  Physiological concentrations of</w:t>
      </w:r>
      <w:r>
        <w:rPr>
          <w:rFonts w:ascii="Times New Roman" w:eastAsia="Times New Roman" w:hAnsi="Times New Roman" w:cs="Times New Roman"/>
          <w:sz w:val="24"/>
          <w:szCs w:val="24"/>
          <w:lang w:eastAsia="en-GB"/>
        </w:rPr>
        <w:t xml:space="preserve"> ascorbic acid</w:t>
      </w:r>
      <w:r w:rsidRPr="00D257D9">
        <w:rPr>
          <w:rFonts w:ascii="Times New Roman" w:eastAsia="Times New Roman" w:hAnsi="Times New Roman" w:cs="Times New Roman"/>
          <w:sz w:val="24"/>
          <w:szCs w:val="24"/>
          <w:lang w:eastAsia="en-GB"/>
        </w:rPr>
        <w:t xml:space="preserve">, ubiquinol-10 and β-carotene inhibit LDL oxidation </w:t>
      </w:r>
      <w:r w:rsidRPr="00D257D9">
        <w:rPr>
          <w:rFonts w:ascii="Times New Roman" w:eastAsia="Times New Roman" w:hAnsi="Times New Roman" w:cs="Times New Roman"/>
          <w:i/>
          <w:sz w:val="24"/>
          <w:szCs w:val="24"/>
          <w:lang w:eastAsia="en-GB"/>
        </w:rPr>
        <w:t>in vitro</w:t>
      </w:r>
      <w:r w:rsidRPr="00D257D9">
        <w:rPr>
          <w:rFonts w:ascii="Times New Roman" w:eastAsia="Times New Roman" w:hAnsi="Times New Roman" w:cs="Times New Roman"/>
          <w:sz w:val="24"/>
          <w:szCs w:val="24"/>
          <w:lang w:eastAsia="en-GB"/>
        </w:rPr>
        <w:t xml:space="preserve"> </w:t>
      </w:r>
      <w:r w:rsidR="00C9419D">
        <w:rPr>
          <w:rFonts w:ascii="Times New Roman" w:eastAsia="Times New Roman" w:hAnsi="Times New Roman" w:cs="Times New Roman"/>
          <w:sz w:val="24"/>
          <w:szCs w:val="24"/>
          <w:lang w:eastAsia="en-GB"/>
        </w:rPr>
        <w:t xml:space="preserve">[32], </w:t>
      </w:r>
      <w:r>
        <w:rPr>
          <w:rFonts w:ascii="Times New Roman" w:eastAsia="Times New Roman" w:hAnsi="Times New Roman" w:cs="Times New Roman"/>
          <w:sz w:val="24"/>
          <w:szCs w:val="24"/>
          <w:lang w:eastAsia="en-GB"/>
        </w:rPr>
        <w:t>and α-t</w:t>
      </w:r>
      <w:r w:rsidRPr="00D257D9">
        <w:rPr>
          <w:rFonts w:ascii="Times New Roman" w:eastAsia="Times New Roman" w:hAnsi="Times New Roman" w:cs="Times New Roman"/>
          <w:sz w:val="24"/>
          <w:szCs w:val="24"/>
          <w:lang w:eastAsia="en-GB"/>
        </w:rPr>
        <w:t xml:space="preserve">ocopherol and </w:t>
      </w:r>
      <w:r>
        <w:rPr>
          <w:rFonts w:ascii="Times New Roman" w:eastAsia="Times New Roman" w:hAnsi="Times New Roman" w:cs="Times New Roman"/>
          <w:sz w:val="24"/>
          <w:szCs w:val="24"/>
          <w:lang w:eastAsia="en-GB"/>
        </w:rPr>
        <w:t xml:space="preserve">ascorbic acid </w:t>
      </w:r>
      <w:r w:rsidRPr="00D257D9">
        <w:rPr>
          <w:rFonts w:ascii="Times New Roman" w:eastAsia="Times New Roman" w:hAnsi="Times New Roman" w:cs="Times New Roman"/>
          <w:sz w:val="24"/>
          <w:szCs w:val="24"/>
          <w:lang w:eastAsia="en-GB"/>
        </w:rPr>
        <w:t>can function together in a cyclic process.  Asc</w:t>
      </w:r>
      <w:r w:rsidR="00416B2F">
        <w:rPr>
          <w:rFonts w:ascii="Times New Roman" w:eastAsia="Times New Roman" w:hAnsi="Times New Roman" w:cs="Times New Roman"/>
          <w:sz w:val="24"/>
          <w:szCs w:val="24"/>
          <w:lang w:eastAsia="en-GB"/>
        </w:rPr>
        <w:t>orbic acid acts to replenish α-t</w:t>
      </w:r>
      <w:r>
        <w:rPr>
          <w:rFonts w:ascii="Times New Roman" w:eastAsia="Times New Roman" w:hAnsi="Times New Roman" w:cs="Times New Roman"/>
          <w:sz w:val="24"/>
          <w:szCs w:val="24"/>
          <w:lang w:eastAsia="en-GB"/>
        </w:rPr>
        <w:t>ocop</w:t>
      </w:r>
      <w:r w:rsidR="00416B2F">
        <w:rPr>
          <w:rFonts w:ascii="Times New Roman" w:eastAsia="Times New Roman" w:hAnsi="Times New Roman" w:cs="Times New Roman"/>
          <w:sz w:val="24"/>
          <w:szCs w:val="24"/>
          <w:lang w:eastAsia="en-GB"/>
        </w:rPr>
        <w:t>herol by reducing α-t</w:t>
      </w:r>
      <w:r w:rsidRPr="00D257D9">
        <w:rPr>
          <w:rFonts w:ascii="Times New Roman" w:eastAsia="Times New Roman" w:hAnsi="Times New Roman" w:cs="Times New Roman"/>
          <w:sz w:val="24"/>
          <w:szCs w:val="24"/>
          <w:lang w:eastAsia="en-GB"/>
        </w:rPr>
        <w:t>ocopheryl radicals that were formed follo</w:t>
      </w:r>
      <w:r>
        <w:rPr>
          <w:rFonts w:ascii="Times New Roman" w:eastAsia="Times New Roman" w:hAnsi="Times New Roman" w:cs="Times New Roman"/>
          <w:sz w:val="24"/>
          <w:szCs w:val="24"/>
          <w:lang w:eastAsia="en-GB"/>
        </w:rPr>
        <w:t xml:space="preserve">wing α-tocopherol’s role </w:t>
      </w:r>
      <w:r w:rsidRPr="00D257D9">
        <w:rPr>
          <w:rFonts w:ascii="Times New Roman" w:eastAsia="Times New Roman" w:hAnsi="Times New Roman" w:cs="Times New Roman"/>
          <w:sz w:val="24"/>
          <w:szCs w:val="24"/>
          <w:lang w:eastAsia="en-GB"/>
        </w:rPr>
        <w:t xml:space="preserve">in donating a labile hydrogen to a lipid or lipid peroxyl radical </w:t>
      </w:r>
      <w:r w:rsidR="00C9419D">
        <w:rPr>
          <w:rFonts w:ascii="Times New Roman" w:eastAsia="Times New Roman" w:hAnsi="Times New Roman" w:cs="Times New Roman"/>
          <w:sz w:val="24"/>
          <w:szCs w:val="24"/>
          <w:lang w:eastAsia="en-GB"/>
        </w:rPr>
        <w:t xml:space="preserve">[33]. </w:t>
      </w:r>
      <w:r w:rsidRPr="00D257D9">
        <w:rPr>
          <w:rFonts w:ascii="Times New Roman" w:eastAsia="Times New Roman" w:hAnsi="Times New Roman" w:cs="Times New Roman"/>
          <w:sz w:val="24"/>
          <w:szCs w:val="24"/>
          <w:lang w:eastAsia="en-GB"/>
        </w:rPr>
        <w:t>In this study,</w:t>
      </w:r>
      <w:r w:rsidRPr="00D257D9">
        <w:rPr>
          <w:rFonts w:ascii="Times New Roman" w:eastAsia="Times New Roman" w:hAnsi="Times New Roman" w:cs="Times New Roman"/>
          <w:b/>
          <w:sz w:val="24"/>
          <w:szCs w:val="24"/>
          <w:lang w:eastAsia="en-GB"/>
        </w:rPr>
        <w:t xml:space="preserve"> </w:t>
      </w:r>
      <w:r w:rsidRPr="00D257D9">
        <w:rPr>
          <w:rFonts w:ascii="Times New Roman" w:eastAsia="Times New Roman" w:hAnsi="Times New Roman" w:cs="Times New Roman"/>
          <w:sz w:val="24"/>
          <w:szCs w:val="24"/>
          <w:lang w:eastAsia="en-GB"/>
        </w:rPr>
        <w:t xml:space="preserve">there was no increase in plasma antioxidants, including the tocopherols, carotenoids, retinol and lycopene as a </w:t>
      </w:r>
      <w:r>
        <w:rPr>
          <w:rFonts w:ascii="Times New Roman" w:eastAsia="Times New Roman" w:hAnsi="Times New Roman" w:cs="Times New Roman"/>
          <w:sz w:val="24"/>
          <w:szCs w:val="24"/>
          <w:lang w:eastAsia="en-GB"/>
        </w:rPr>
        <w:t xml:space="preserve">result of exercise in any group. </w:t>
      </w:r>
      <w:r w:rsidRPr="00D257D9">
        <w:rPr>
          <w:rFonts w:ascii="Times New Roman" w:eastAsia="Times New Roman" w:hAnsi="Times New Roman" w:cs="Times New Roman"/>
          <w:sz w:val="24"/>
          <w:szCs w:val="24"/>
          <w:lang w:eastAsia="en-GB"/>
        </w:rPr>
        <w:t>P</w:t>
      </w:r>
      <w:r>
        <w:rPr>
          <w:rFonts w:ascii="Times New Roman" w:eastAsia="Times New Roman" w:hAnsi="Times New Roman" w:cs="Times New Roman"/>
          <w:sz w:val="24"/>
          <w:szCs w:val="24"/>
          <w:lang w:eastAsia="en-GB"/>
        </w:rPr>
        <w:t>lasma α-t</w:t>
      </w:r>
      <w:r w:rsidRPr="00D257D9">
        <w:rPr>
          <w:rFonts w:ascii="Times New Roman" w:eastAsia="Times New Roman" w:hAnsi="Times New Roman" w:cs="Times New Roman"/>
          <w:sz w:val="24"/>
          <w:szCs w:val="24"/>
          <w:lang w:eastAsia="en-GB"/>
        </w:rPr>
        <w:t xml:space="preserve">ocopherol content was significantly lower at baseline in the aged exercise, in comparison to their young exercised counterparts. This may be a consequence of insufficient dietary intake given the correlation of α-tocopherol with diet in aged subjects </w:t>
      </w:r>
      <w:r w:rsidR="00C9419D">
        <w:rPr>
          <w:rFonts w:ascii="Times New Roman" w:eastAsia="Times New Roman" w:hAnsi="Times New Roman" w:cs="Times New Roman"/>
          <w:sz w:val="24"/>
          <w:szCs w:val="24"/>
          <w:lang w:eastAsia="en-GB"/>
        </w:rPr>
        <w:t xml:space="preserve">[34]. </w:t>
      </w:r>
      <w:r w:rsidRPr="00D257D9">
        <w:rPr>
          <w:rFonts w:ascii="Times New Roman" w:eastAsia="Times New Roman" w:hAnsi="Times New Roman" w:cs="Times New Roman"/>
          <w:sz w:val="24"/>
          <w:szCs w:val="24"/>
          <w:lang w:eastAsia="en-GB"/>
        </w:rPr>
        <w:t xml:space="preserve">Dietary analysis found no difference in dietary intake of the main macromolecules throughout the intervention, however, the dietary analysis software used in this study was not descriptive enough to provide quantities of antioxidant intake, therefore, it remains a possibility that intake of other food derived antioxidants, which were not measured, may have had a protective effect. </w:t>
      </w:r>
    </w:p>
    <w:p w14:paraId="0A3E443C" w14:textId="77777777" w:rsidR="00D371A0" w:rsidRPr="00D257D9" w:rsidRDefault="00D371A0" w:rsidP="00D371A0">
      <w:pPr>
        <w:spacing w:after="0" w:line="360" w:lineRule="auto"/>
        <w:jc w:val="both"/>
        <w:rPr>
          <w:rFonts w:ascii="Times New Roman" w:eastAsia="Times New Roman" w:hAnsi="Times New Roman" w:cs="Times New Roman"/>
          <w:sz w:val="24"/>
          <w:szCs w:val="24"/>
          <w:lang w:eastAsia="en-GB"/>
        </w:rPr>
      </w:pPr>
    </w:p>
    <w:p w14:paraId="11CC692C" w14:textId="6B4E808D" w:rsidR="00D371A0" w:rsidRPr="00D257D9" w:rsidRDefault="00D371A0" w:rsidP="00D371A0">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Some chronic exercise based studies within the literature, like those previously cited </w:t>
      </w:r>
      <w:r w:rsidR="00C9419D">
        <w:rPr>
          <w:rFonts w:ascii="Times New Roman" w:eastAsia="Times New Roman" w:hAnsi="Times New Roman" w:cs="Times New Roman"/>
          <w:sz w:val="24"/>
          <w:szCs w:val="24"/>
          <w:lang w:eastAsia="en-GB"/>
        </w:rPr>
        <w:t xml:space="preserve">[18, 19] </w:t>
      </w:r>
      <w:r w:rsidRPr="00D257D9">
        <w:rPr>
          <w:rFonts w:ascii="Times New Roman" w:eastAsia="Times New Roman" w:hAnsi="Times New Roman" w:cs="Times New Roman"/>
          <w:sz w:val="24"/>
          <w:szCs w:val="24"/>
          <w:lang w:eastAsia="en-GB"/>
        </w:rPr>
        <w:t>have focused solely on LDL as a homogenous molecule</w:t>
      </w:r>
      <w:r>
        <w:rPr>
          <w:rFonts w:ascii="Times New Roman" w:eastAsia="Times New Roman" w:hAnsi="Times New Roman" w:cs="Times New Roman"/>
          <w:sz w:val="24"/>
          <w:szCs w:val="24"/>
          <w:lang w:eastAsia="en-GB"/>
        </w:rPr>
        <w:t xml:space="preserve">. </w:t>
      </w:r>
      <w:r w:rsidRPr="00D257D9">
        <w:rPr>
          <w:rFonts w:ascii="Times New Roman" w:eastAsia="Times New Roman" w:hAnsi="Times New Roman" w:cs="Times New Roman"/>
          <w:sz w:val="24"/>
          <w:szCs w:val="24"/>
          <w:lang w:eastAsia="en-GB"/>
        </w:rPr>
        <w:t xml:space="preserve">However, it has been shown that LDL is a heterogeneous particle existing as a set of subspecies </w:t>
      </w:r>
      <w:r w:rsidR="00C9419D">
        <w:rPr>
          <w:rFonts w:ascii="Times New Roman" w:eastAsia="Times New Roman" w:hAnsi="Times New Roman" w:cs="Times New Roman"/>
          <w:sz w:val="24"/>
          <w:szCs w:val="24"/>
          <w:lang w:eastAsia="en-GB"/>
        </w:rPr>
        <w:t xml:space="preserve">[35] </w:t>
      </w:r>
      <w:r w:rsidRPr="00D257D9">
        <w:rPr>
          <w:rFonts w:ascii="Times New Roman" w:eastAsia="Times New Roman" w:hAnsi="Times New Roman" w:cs="Times New Roman"/>
          <w:sz w:val="24"/>
          <w:szCs w:val="24"/>
          <w:lang w:eastAsia="en-GB"/>
        </w:rPr>
        <w:t>LDL subfractions (LDL</w:t>
      </w:r>
      <w:r>
        <w:rPr>
          <w:rFonts w:ascii="Times New Roman" w:eastAsia="Times New Roman" w:hAnsi="Times New Roman" w:cs="Times New Roman"/>
          <w:sz w:val="24"/>
          <w:szCs w:val="24"/>
          <w:lang w:eastAsia="en-GB"/>
        </w:rPr>
        <w:t xml:space="preserve"> </w:t>
      </w:r>
      <w:r w:rsidRPr="00D257D9">
        <w:rPr>
          <w:rFonts w:ascii="Times New Roman" w:eastAsia="Times New Roman" w:hAnsi="Times New Roman" w:cs="Times New Roman"/>
          <w:sz w:val="24"/>
          <w:szCs w:val="24"/>
          <w:lang w:eastAsia="en-GB"/>
        </w:rPr>
        <w:t>I, LDL</w:t>
      </w:r>
      <w:r>
        <w:rPr>
          <w:rFonts w:ascii="Times New Roman" w:eastAsia="Times New Roman" w:hAnsi="Times New Roman" w:cs="Times New Roman"/>
          <w:sz w:val="24"/>
          <w:szCs w:val="24"/>
          <w:lang w:eastAsia="en-GB"/>
        </w:rPr>
        <w:t xml:space="preserve"> </w:t>
      </w:r>
      <w:r w:rsidRPr="00D257D9">
        <w:rPr>
          <w:rFonts w:ascii="Times New Roman" w:eastAsia="Times New Roman" w:hAnsi="Times New Roman" w:cs="Times New Roman"/>
          <w:sz w:val="24"/>
          <w:szCs w:val="24"/>
          <w:lang w:eastAsia="en-GB"/>
        </w:rPr>
        <w:t>II and LDL</w:t>
      </w:r>
      <w:r>
        <w:rPr>
          <w:rFonts w:ascii="Times New Roman" w:eastAsia="Times New Roman" w:hAnsi="Times New Roman" w:cs="Times New Roman"/>
          <w:sz w:val="24"/>
          <w:szCs w:val="24"/>
          <w:lang w:eastAsia="en-GB"/>
        </w:rPr>
        <w:t xml:space="preserve"> </w:t>
      </w:r>
      <w:r w:rsidRPr="00D257D9">
        <w:rPr>
          <w:rFonts w:ascii="Times New Roman" w:eastAsia="Times New Roman" w:hAnsi="Times New Roman" w:cs="Times New Roman"/>
          <w:sz w:val="24"/>
          <w:szCs w:val="24"/>
          <w:lang w:eastAsia="en-GB"/>
        </w:rPr>
        <w:t xml:space="preserve">III) differ in their antioxidant content and Tribble </w:t>
      </w:r>
      <w:r w:rsidRPr="00C9419D">
        <w:rPr>
          <w:rFonts w:ascii="Times New Roman" w:eastAsia="Times New Roman" w:hAnsi="Times New Roman" w:cs="Times New Roman"/>
          <w:sz w:val="24"/>
          <w:szCs w:val="24"/>
          <w:lang w:eastAsia="en-GB"/>
        </w:rPr>
        <w:t>et al</w:t>
      </w:r>
      <w:r w:rsidR="00C9419D">
        <w:rPr>
          <w:rFonts w:ascii="Times New Roman" w:eastAsia="Times New Roman" w:hAnsi="Times New Roman" w:cs="Times New Roman"/>
          <w:sz w:val="24"/>
          <w:szCs w:val="24"/>
          <w:lang w:eastAsia="en-GB"/>
        </w:rPr>
        <w:t xml:space="preserve"> </w:t>
      </w:r>
      <w:r w:rsidR="006A49F4">
        <w:rPr>
          <w:rFonts w:ascii="Times New Roman" w:eastAsia="Times New Roman" w:hAnsi="Times New Roman" w:cs="Times New Roman"/>
          <w:sz w:val="24"/>
          <w:szCs w:val="24"/>
          <w:lang w:eastAsia="en-GB"/>
        </w:rPr>
        <w:t xml:space="preserve">[36] </w:t>
      </w:r>
      <w:r w:rsidRPr="00D257D9">
        <w:rPr>
          <w:rFonts w:ascii="Times New Roman" w:eastAsia="Times New Roman" w:hAnsi="Times New Roman" w:cs="Times New Roman"/>
          <w:sz w:val="24"/>
          <w:szCs w:val="24"/>
          <w:lang w:eastAsia="en-GB"/>
        </w:rPr>
        <w:t xml:space="preserve">showed that the larger LDL I subfraction contains more </w:t>
      </w:r>
      <w:r>
        <w:rPr>
          <w:rFonts w:ascii="Times New Roman" w:eastAsia="Times New Roman" w:hAnsi="Times New Roman" w:cs="Times New Roman"/>
          <w:sz w:val="24"/>
          <w:szCs w:val="24"/>
          <w:lang w:eastAsia="en-GB"/>
        </w:rPr>
        <w:t>α</w:t>
      </w:r>
      <w:r w:rsidRPr="00D257D9">
        <w:rPr>
          <w:rFonts w:ascii="Times New Roman" w:eastAsia="Times New Roman" w:hAnsi="Times New Roman" w:cs="Times New Roman"/>
          <w:sz w:val="24"/>
          <w:szCs w:val="24"/>
          <w:lang w:eastAsia="en-GB"/>
        </w:rPr>
        <w:t>-tocopherol and ubiquinol-10 than the smaller more dense LDL III particle, therefore, offering greater resistance to oxidation in the larger LDL particles.  This study was limited by the absence of LDL subfraction antioxidant content</w:t>
      </w:r>
      <w:r>
        <w:rPr>
          <w:rFonts w:ascii="Times New Roman" w:eastAsia="Times New Roman" w:hAnsi="Times New Roman" w:cs="Times New Roman"/>
          <w:sz w:val="24"/>
          <w:szCs w:val="24"/>
          <w:lang w:eastAsia="en-GB"/>
        </w:rPr>
        <w:t xml:space="preserve"> as previously indicated, so any m</w:t>
      </w:r>
      <w:r w:rsidRPr="00D257D9">
        <w:rPr>
          <w:rFonts w:ascii="Times New Roman" w:eastAsia="Times New Roman" w:hAnsi="Times New Roman" w:cs="Times New Roman"/>
          <w:sz w:val="24"/>
          <w:szCs w:val="24"/>
          <w:lang w:eastAsia="en-GB"/>
        </w:rPr>
        <w:t xml:space="preserve">easurement </w:t>
      </w:r>
      <w:r>
        <w:rPr>
          <w:rFonts w:ascii="Times New Roman" w:eastAsia="Times New Roman" w:hAnsi="Times New Roman" w:cs="Times New Roman"/>
          <w:sz w:val="24"/>
          <w:szCs w:val="24"/>
          <w:lang w:eastAsia="en-GB"/>
        </w:rPr>
        <w:t xml:space="preserve">of lipid antioxidant function </w:t>
      </w:r>
      <w:r w:rsidRPr="00D257D9">
        <w:rPr>
          <w:rFonts w:ascii="Times New Roman" w:eastAsia="Times New Roman" w:hAnsi="Times New Roman" w:cs="Times New Roman"/>
          <w:sz w:val="24"/>
          <w:szCs w:val="24"/>
          <w:lang w:eastAsia="en-GB"/>
        </w:rPr>
        <w:t xml:space="preserve">may </w:t>
      </w:r>
      <w:r>
        <w:rPr>
          <w:rFonts w:ascii="Times New Roman" w:eastAsia="Times New Roman" w:hAnsi="Times New Roman" w:cs="Times New Roman"/>
          <w:sz w:val="24"/>
          <w:szCs w:val="24"/>
          <w:lang w:eastAsia="en-GB"/>
        </w:rPr>
        <w:t>offer</w:t>
      </w:r>
      <w:r w:rsidRPr="00D257D9">
        <w:rPr>
          <w:rFonts w:ascii="Times New Roman" w:eastAsia="Times New Roman" w:hAnsi="Times New Roman" w:cs="Times New Roman"/>
          <w:sz w:val="24"/>
          <w:szCs w:val="24"/>
          <w:lang w:eastAsia="en-GB"/>
        </w:rPr>
        <w:t xml:space="preserve"> a more conclusive explanation for the increase in the resistance of LDL I to oxidation in the aged exercise </w:t>
      </w:r>
      <w:r>
        <w:rPr>
          <w:rFonts w:ascii="Times New Roman" w:eastAsia="Times New Roman" w:hAnsi="Times New Roman" w:cs="Times New Roman"/>
          <w:sz w:val="24"/>
          <w:szCs w:val="24"/>
          <w:lang w:eastAsia="en-GB"/>
        </w:rPr>
        <w:t>following exercise training</w:t>
      </w:r>
      <w:r w:rsidRPr="00D257D9">
        <w:rPr>
          <w:rFonts w:ascii="Times New Roman" w:eastAsia="Times New Roman" w:hAnsi="Times New Roman" w:cs="Times New Roman"/>
          <w:sz w:val="24"/>
          <w:szCs w:val="24"/>
          <w:lang w:eastAsia="en-GB"/>
        </w:rPr>
        <w:t xml:space="preserve"> as opposed to no change </w:t>
      </w:r>
      <w:r>
        <w:rPr>
          <w:rFonts w:ascii="Times New Roman" w:eastAsia="Times New Roman" w:hAnsi="Times New Roman" w:cs="Times New Roman"/>
          <w:sz w:val="24"/>
          <w:szCs w:val="24"/>
          <w:lang w:eastAsia="en-GB"/>
        </w:rPr>
        <w:t xml:space="preserve">in </w:t>
      </w:r>
      <w:r w:rsidRPr="00D257D9">
        <w:rPr>
          <w:rFonts w:ascii="Times New Roman" w:eastAsia="Times New Roman" w:hAnsi="Times New Roman" w:cs="Times New Roman"/>
          <w:sz w:val="24"/>
          <w:szCs w:val="24"/>
          <w:lang w:eastAsia="en-GB"/>
        </w:rPr>
        <w:t xml:space="preserve">LDL II and LDL III oxidative resistance.  </w:t>
      </w:r>
    </w:p>
    <w:p w14:paraId="69EB7960" w14:textId="77777777" w:rsidR="00D371A0" w:rsidRDefault="00D371A0" w:rsidP="00D371A0">
      <w:pPr>
        <w:spacing w:after="0" w:line="360" w:lineRule="auto"/>
        <w:jc w:val="both"/>
        <w:rPr>
          <w:rFonts w:ascii="Times New Roman" w:eastAsia="Times New Roman" w:hAnsi="Times New Roman" w:cs="Times New Roman"/>
          <w:sz w:val="24"/>
          <w:szCs w:val="24"/>
          <w:lang w:eastAsia="en-GB"/>
        </w:rPr>
      </w:pPr>
    </w:p>
    <w:p w14:paraId="71EDBDF0" w14:textId="77777777" w:rsidR="00E44CC3" w:rsidRDefault="00D371A0" w:rsidP="00E44CC3">
      <w:pPr>
        <w:spacing w:after="0" w:line="360" w:lineRule="auto"/>
        <w:jc w:val="both"/>
        <w:rPr>
          <w:rFonts w:ascii="Times New Roman" w:eastAsia="Times New Roman" w:hAnsi="Times New Roman" w:cs="Times New Roman"/>
          <w:sz w:val="24"/>
          <w:szCs w:val="24"/>
          <w:lang w:eastAsia="en-GB"/>
        </w:rPr>
      </w:pPr>
      <w:r w:rsidRPr="006A49F4">
        <w:rPr>
          <w:rFonts w:ascii="Times New Roman" w:eastAsia="Times New Roman" w:hAnsi="Times New Roman" w:cs="Times New Roman"/>
          <w:sz w:val="24"/>
          <w:szCs w:val="24"/>
          <w:lang w:eastAsia="en-GB"/>
        </w:rPr>
        <w:t>The oxidative resistance of LDL is also influenced indirectly by antioxidant enzymes that catalyze the conversion of ROS to a</w:t>
      </w:r>
      <w:r w:rsidR="006A49F4">
        <w:rPr>
          <w:rFonts w:ascii="Times New Roman" w:eastAsia="Times New Roman" w:hAnsi="Times New Roman" w:cs="Times New Roman"/>
          <w:sz w:val="24"/>
          <w:szCs w:val="24"/>
          <w:lang w:eastAsia="en-GB"/>
        </w:rPr>
        <w:t xml:space="preserve"> less reactive or inert species. </w:t>
      </w:r>
      <w:r w:rsidRPr="006A49F4">
        <w:rPr>
          <w:rFonts w:ascii="Times New Roman" w:eastAsia="Times New Roman" w:hAnsi="Times New Roman" w:cs="Times New Roman"/>
          <w:sz w:val="24"/>
          <w:szCs w:val="24"/>
          <w:lang w:eastAsia="en-GB"/>
        </w:rPr>
        <w:t>An increase in antioxidant enzyme activity has been observed in animal models</w:t>
      </w:r>
      <w:r w:rsidRPr="00D257D9">
        <w:rPr>
          <w:rFonts w:ascii="Times New Roman" w:eastAsia="Times New Roman" w:hAnsi="Times New Roman" w:cs="Times New Roman"/>
          <w:sz w:val="24"/>
          <w:szCs w:val="24"/>
          <w:lang w:eastAsia="en-GB"/>
        </w:rPr>
        <w:t xml:space="preserve"> following exercise, however, to date, the effect of chronic exercise in humans remains controversial.  Trained subjects have often demonstrated a higher concentration of antioxidant enzymes in comparison to </w:t>
      </w:r>
      <w:r>
        <w:rPr>
          <w:rFonts w:ascii="Times New Roman" w:eastAsia="Times New Roman" w:hAnsi="Times New Roman" w:cs="Times New Roman"/>
          <w:sz w:val="24"/>
          <w:szCs w:val="24"/>
          <w:lang w:eastAsia="en-GB"/>
        </w:rPr>
        <w:t xml:space="preserve">the </w:t>
      </w:r>
      <w:r w:rsidRPr="00D257D9">
        <w:rPr>
          <w:rFonts w:ascii="Times New Roman" w:eastAsia="Times New Roman" w:hAnsi="Times New Roman" w:cs="Times New Roman"/>
          <w:sz w:val="24"/>
          <w:szCs w:val="24"/>
          <w:lang w:eastAsia="en-GB"/>
        </w:rPr>
        <w:t xml:space="preserve">untrained </w:t>
      </w:r>
      <w:r w:rsidR="006A49F4">
        <w:rPr>
          <w:rFonts w:ascii="Times New Roman" w:eastAsia="Times New Roman" w:hAnsi="Times New Roman" w:cs="Times New Roman"/>
          <w:sz w:val="24"/>
          <w:szCs w:val="24"/>
          <w:lang w:eastAsia="en-GB"/>
        </w:rPr>
        <w:t xml:space="preserve">[37].  </w:t>
      </w:r>
      <w:r>
        <w:rPr>
          <w:rFonts w:ascii="Times New Roman" w:eastAsia="Times New Roman" w:hAnsi="Times New Roman" w:cs="Times New Roman"/>
          <w:sz w:val="24"/>
          <w:szCs w:val="24"/>
          <w:lang w:eastAsia="en-GB"/>
        </w:rPr>
        <w:t xml:space="preserve">We </w:t>
      </w:r>
      <w:r w:rsidRPr="00D257D9">
        <w:rPr>
          <w:rFonts w:ascii="Times New Roman" w:eastAsia="Times New Roman" w:hAnsi="Times New Roman" w:cs="Times New Roman"/>
          <w:sz w:val="24"/>
          <w:szCs w:val="24"/>
          <w:lang w:eastAsia="en-GB"/>
        </w:rPr>
        <w:t xml:space="preserve">found no change in </w:t>
      </w:r>
      <w:r>
        <w:rPr>
          <w:rFonts w:ascii="Times New Roman" w:eastAsia="Times New Roman" w:hAnsi="Times New Roman" w:cs="Times New Roman"/>
          <w:sz w:val="24"/>
          <w:szCs w:val="24"/>
          <w:lang w:eastAsia="en-GB"/>
        </w:rPr>
        <w:t>SOD</w:t>
      </w:r>
      <w:r w:rsidRPr="00D257D9">
        <w:rPr>
          <w:rFonts w:ascii="Times New Roman" w:eastAsia="Times New Roman" w:hAnsi="Times New Roman" w:cs="Times New Roman"/>
          <w:sz w:val="24"/>
          <w:szCs w:val="24"/>
          <w:lang w:eastAsia="en-GB"/>
        </w:rPr>
        <w:t xml:space="preserve"> in any group </w:t>
      </w:r>
      <w:r w:rsidRPr="00D257D9">
        <w:rPr>
          <w:rFonts w:ascii="Times New Roman" w:eastAsia="Times New Roman" w:hAnsi="Times New Roman" w:cs="Times New Roman"/>
          <w:sz w:val="24"/>
          <w:szCs w:val="24"/>
          <w:lang w:eastAsia="en-GB"/>
        </w:rPr>
        <w:lastRenderedPageBreak/>
        <w:t>following exercise</w:t>
      </w:r>
      <w:r>
        <w:rPr>
          <w:rFonts w:ascii="Times New Roman" w:eastAsia="Times New Roman" w:hAnsi="Times New Roman" w:cs="Times New Roman"/>
          <w:sz w:val="24"/>
          <w:szCs w:val="24"/>
          <w:lang w:eastAsia="en-GB"/>
        </w:rPr>
        <w:t xml:space="preserve"> training</w:t>
      </w:r>
      <w:r w:rsidRPr="00D257D9">
        <w:rPr>
          <w:rFonts w:ascii="Times New Roman" w:eastAsia="Times New Roman" w:hAnsi="Times New Roman" w:cs="Times New Roman"/>
          <w:sz w:val="24"/>
          <w:szCs w:val="24"/>
          <w:lang w:eastAsia="en-GB"/>
        </w:rPr>
        <w:t xml:space="preserve">.  Similarly, Elosua </w:t>
      </w:r>
      <w:r w:rsidRPr="006A49F4">
        <w:rPr>
          <w:rFonts w:ascii="Times New Roman" w:eastAsia="Times New Roman" w:hAnsi="Times New Roman" w:cs="Times New Roman"/>
          <w:sz w:val="24"/>
          <w:szCs w:val="24"/>
          <w:lang w:eastAsia="en-GB"/>
        </w:rPr>
        <w:t>et al</w:t>
      </w:r>
      <w:r w:rsidRPr="00D257D9">
        <w:rPr>
          <w:rFonts w:ascii="Times New Roman" w:eastAsia="Times New Roman" w:hAnsi="Times New Roman" w:cs="Times New Roman"/>
          <w:sz w:val="24"/>
          <w:szCs w:val="24"/>
          <w:lang w:eastAsia="en-GB"/>
        </w:rPr>
        <w:t xml:space="preserve"> </w:t>
      </w:r>
      <w:r w:rsidR="006A49F4">
        <w:rPr>
          <w:rFonts w:ascii="Times New Roman" w:eastAsia="Times New Roman" w:hAnsi="Times New Roman" w:cs="Times New Roman"/>
          <w:sz w:val="24"/>
          <w:szCs w:val="24"/>
          <w:lang w:eastAsia="en-GB"/>
        </w:rPr>
        <w:t xml:space="preserve">[19] </w:t>
      </w:r>
      <w:r w:rsidRPr="00D257D9">
        <w:rPr>
          <w:rFonts w:ascii="Times New Roman" w:eastAsia="Times New Roman" w:hAnsi="Times New Roman" w:cs="Times New Roman"/>
          <w:sz w:val="24"/>
          <w:szCs w:val="24"/>
          <w:lang w:eastAsia="en-GB"/>
        </w:rPr>
        <w:t xml:space="preserve">found no change in SOD following 16 weeks of moderate intensity aerobic training although </w:t>
      </w:r>
      <w:r>
        <w:rPr>
          <w:rFonts w:ascii="Times New Roman" w:eastAsia="Times New Roman" w:hAnsi="Times New Roman" w:cs="Times New Roman"/>
          <w:sz w:val="24"/>
          <w:szCs w:val="24"/>
          <w:lang w:eastAsia="en-GB"/>
        </w:rPr>
        <w:t>an increase</w:t>
      </w:r>
      <w:r w:rsidRPr="00D257D9">
        <w:rPr>
          <w:rFonts w:ascii="Times New Roman" w:eastAsia="Times New Roman" w:hAnsi="Times New Roman" w:cs="Times New Roman"/>
          <w:sz w:val="24"/>
          <w:szCs w:val="24"/>
          <w:lang w:eastAsia="en-GB"/>
        </w:rPr>
        <w:t xml:space="preserve"> in </w:t>
      </w:r>
      <w:r>
        <w:rPr>
          <w:rFonts w:ascii="Times New Roman" w:eastAsia="Times New Roman" w:hAnsi="Times New Roman" w:cs="Times New Roman"/>
          <w:sz w:val="24"/>
          <w:szCs w:val="24"/>
          <w:lang w:eastAsia="en-GB"/>
        </w:rPr>
        <w:t xml:space="preserve">both </w:t>
      </w:r>
      <w:r w:rsidRPr="00D257D9">
        <w:rPr>
          <w:rFonts w:ascii="Times New Roman" w:eastAsia="Times New Roman" w:hAnsi="Times New Roman" w:cs="Times New Roman"/>
          <w:sz w:val="24"/>
          <w:szCs w:val="24"/>
          <w:lang w:eastAsia="en-GB"/>
        </w:rPr>
        <w:t>glutathione peroxidase and</w:t>
      </w:r>
      <w:r>
        <w:rPr>
          <w:rFonts w:ascii="Times New Roman" w:eastAsia="Times New Roman" w:hAnsi="Times New Roman" w:cs="Times New Roman"/>
          <w:sz w:val="24"/>
          <w:szCs w:val="24"/>
          <w:lang w:eastAsia="en-GB"/>
        </w:rPr>
        <w:t xml:space="preserve"> reduced glutathione were noted. </w:t>
      </w:r>
      <w:r w:rsidRPr="00D257D9">
        <w:rPr>
          <w:rFonts w:ascii="Times New Roman" w:eastAsia="Times New Roman" w:hAnsi="Times New Roman" w:cs="Times New Roman"/>
          <w:sz w:val="24"/>
          <w:szCs w:val="24"/>
          <w:lang w:eastAsia="en-GB"/>
        </w:rPr>
        <w:t xml:space="preserve">This may be due to the repeated production of free radicals, as a result of chronic exercise, inducing gene expression of glutathione peroxidase </w:t>
      </w:r>
      <w:r w:rsidR="006A49F4">
        <w:rPr>
          <w:rFonts w:ascii="Times New Roman" w:eastAsia="Times New Roman" w:hAnsi="Times New Roman" w:cs="Times New Roman"/>
          <w:sz w:val="24"/>
          <w:szCs w:val="24"/>
          <w:lang w:eastAsia="en-GB"/>
        </w:rPr>
        <w:t xml:space="preserve">[38].  </w:t>
      </w:r>
      <w:r w:rsidRPr="00D257D9">
        <w:rPr>
          <w:rFonts w:ascii="Times New Roman" w:eastAsia="Times New Roman" w:hAnsi="Times New Roman" w:cs="Times New Roman"/>
          <w:sz w:val="24"/>
          <w:szCs w:val="24"/>
          <w:lang w:eastAsia="en-GB"/>
        </w:rPr>
        <w:t xml:space="preserve">Nuclear erythroid 2 p45-related factor 2 (Nrf2) has been implicated in the increased transcription of a number of antioxidant genes including SOD3 </w:t>
      </w:r>
      <w:r w:rsidR="006A49F4">
        <w:rPr>
          <w:rFonts w:ascii="Times New Roman" w:eastAsia="Times New Roman" w:hAnsi="Times New Roman" w:cs="Times New Roman"/>
          <w:sz w:val="24"/>
          <w:szCs w:val="24"/>
          <w:lang w:eastAsia="en-GB"/>
        </w:rPr>
        <w:t xml:space="preserve">[39]. </w:t>
      </w:r>
      <w:r w:rsidRPr="00D257D9">
        <w:rPr>
          <w:rFonts w:ascii="Times New Roman" w:eastAsia="Times New Roman" w:hAnsi="Times New Roman" w:cs="Times New Roman"/>
          <w:sz w:val="24"/>
          <w:szCs w:val="24"/>
          <w:lang w:eastAsia="en-GB"/>
        </w:rPr>
        <w:t xml:space="preserve">Furthermore, acute exercise induced oxidative stress has been shown to increase the activation of Nrf2 </w:t>
      </w:r>
      <w:r w:rsidR="006A49F4">
        <w:rPr>
          <w:rFonts w:ascii="Times New Roman" w:eastAsia="Times New Roman" w:hAnsi="Times New Roman" w:cs="Times New Roman"/>
          <w:sz w:val="24"/>
          <w:szCs w:val="24"/>
          <w:lang w:eastAsia="en-GB"/>
        </w:rPr>
        <w:t>[40]</w:t>
      </w:r>
      <w:r w:rsidRPr="00D257D9">
        <w:rPr>
          <w:rFonts w:ascii="Times New Roman" w:eastAsia="Times New Roman" w:hAnsi="Times New Roman" w:cs="Times New Roman"/>
          <w:sz w:val="24"/>
          <w:szCs w:val="24"/>
          <w:lang w:eastAsia="en-GB"/>
        </w:rPr>
        <w:t>.  As such, the chronic stimulus in this study may not have been sufficient to stimulate the activation of Nrf2 and the subsequent up</w:t>
      </w:r>
      <w:r>
        <w:rPr>
          <w:rFonts w:ascii="Times New Roman" w:eastAsia="Times New Roman" w:hAnsi="Times New Roman" w:cs="Times New Roman"/>
          <w:sz w:val="24"/>
          <w:szCs w:val="24"/>
          <w:lang w:eastAsia="en-GB"/>
        </w:rPr>
        <w:t>-</w:t>
      </w:r>
      <w:r w:rsidRPr="00D257D9">
        <w:rPr>
          <w:rFonts w:ascii="Times New Roman" w:eastAsia="Times New Roman" w:hAnsi="Times New Roman" w:cs="Times New Roman"/>
          <w:sz w:val="24"/>
          <w:szCs w:val="24"/>
          <w:lang w:eastAsia="en-GB"/>
        </w:rPr>
        <w:t xml:space="preserve">regulation of SOD gene expression.  </w:t>
      </w:r>
      <w:r>
        <w:rPr>
          <w:rFonts w:ascii="Times New Roman" w:eastAsia="Times New Roman" w:hAnsi="Times New Roman" w:cs="Times New Roman"/>
          <w:sz w:val="24"/>
          <w:szCs w:val="24"/>
          <w:lang w:eastAsia="en-GB"/>
        </w:rPr>
        <w:t xml:space="preserve">Future </w:t>
      </w:r>
      <w:r w:rsidRPr="00D257D9">
        <w:rPr>
          <w:rFonts w:ascii="Times New Roman" w:eastAsia="Times New Roman" w:hAnsi="Times New Roman" w:cs="Times New Roman"/>
          <w:sz w:val="24"/>
          <w:szCs w:val="24"/>
          <w:lang w:eastAsia="en-GB"/>
        </w:rPr>
        <w:t xml:space="preserve">research may benefit from the </w:t>
      </w:r>
      <w:r>
        <w:rPr>
          <w:rFonts w:ascii="Times New Roman" w:eastAsia="Times New Roman" w:hAnsi="Times New Roman" w:cs="Times New Roman"/>
          <w:sz w:val="24"/>
          <w:szCs w:val="24"/>
          <w:lang w:eastAsia="en-GB"/>
        </w:rPr>
        <w:t xml:space="preserve">quantification </w:t>
      </w:r>
      <w:r w:rsidRPr="00D257D9">
        <w:rPr>
          <w:rFonts w:ascii="Times New Roman" w:eastAsia="Times New Roman" w:hAnsi="Times New Roman" w:cs="Times New Roman"/>
          <w:sz w:val="24"/>
          <w:szCs w:val="24"/>
          <w:lang w:eastAsia="en-GB"/>
        </w:rPr>
        <w:t>of other antioxidant enzymes including glutathione peroxidase and catalase.</w:t>
      </w:r>
    </w:p>
    <w:p w14:paraId="195DE609" w14:textId="489C883E" w:rsidR="00D371A0" w:rsidRDefault="00D371A0" w:rsidP="00E44CC3">
      <w:pPr>
        <w:spacing w:after="0" w:line="360" w:lineRule="auto"/>
        <w:jc w:val="both"/>
        <w:rPr>
          <w:rFonts w:ascii="Times New Roman" w:eastAsia="Times New Roman" w:hAnsi="Times New Roman" w:cs="Times New Roman"/>
          <w:sz w:val="24"/>
          <w:szCs w:val="24"/>
          <w:lang w:eastAsia="en-GB"/>
        </w:rPr>
      </w:pPr>
      <w:r w:rsidRPr="001C59A1">
        <w:rPr>
          <w:rFonts w:ascii="Times New Roman" w:eastAsia="Times New Roman" w:hAnsi="Times New Roman" w:cs="Times New Roman"/>
          <w:sz w:val="24"/>
          <w:szCs w:val="24"/>
          <w:lang w:eastAsia="en-GB"/>
        </w:rPr>
        <w:t xml:space="preserve">Although the aged exercise group in the current study showed an increase in the resistance of LDL I to oxidation, this was not the case in the young. This may be due to the duration and frequency of the training phase adopted.  The duration of Elosua et al’s </w:t>
      </w:r>
      <w:r w:rsidR="006A49F4">
        <w:rPr>
          <w:rFonts w:ascii="Times New Roman" w:eastAsia="Times New Roman" w:hAnsi="Times New Roman" w:cs="Times New Roman"/>
          <w:sz w:val="24"/>
          <w:szCs w:val="24"/>
          <w:lang w:eastAsia="en-GB"/>
        </w:rPr>
        <w:t xml:space="preserve">[19] </w:t>
      </w:r>
      <w:r w:rsidRPr="001C59A1">
        <w:rPr>
          <w:rFonts w:ascii="Times New Roman" w:eastAsia="Times New Roman" w:hAnsi="Times New Roman" w:cs="Times New Roman"/>
          <w:sz w:val="24"/>
          <w:szCs w:val="24"/>
          <w:lang w:eastAsia="en-GB"/>
        </w:rPr>
        <w:t>study was 16 weeks in length with a frequency and duration of exercise increasing periodically from four 30 minute bouts per week to five 50 minute</w:t>
      </w:r>
      <w:r>
        <w:rPr>
          <w:rFonts w:ascii="Times New Roman" w:eastAsia="Times New Roman" w:hAnsi="Times New Roman" w:cs="Times New Roman"/>
          <w:sz w:val="24"/>
          <w:szCs w:val="24"/>
          <w:lang w:eastAsia="en-GB"/>
        </w:rPr>
        <w:t xml:space="preserve"> bouts per week after 8 weeks. </w:t>
      </w:r>
      <w:r w:rsidRPr="0073657E">
        <w:rPr>
          <w:rFonts w:ascii="Times New Roman" w:eastAsia="Times New Roman" w:hAnsi="Times New Roman" w:cs="Times New Roman"/>
          <w:sz w:val="24"/>
          <w:szCs w:val="24"/>
          <w:lang w:eastAsia="en-GB"/>
        </w:rPr>
        <w:t xml:space="preserve">Another possible reason </w:t>
      </w:r>
      <w:r>
        <w:rPr>
          <w:rFonts w:ascii="Times New Roman" w:eastAsia="Times New Roman" w:hAnsi="Times New Roman" w:cs="Times New Roman"/>
          <w:sz w:val="24"/>
          <w:szCs w:val="24"/>
          <w:lang w:eastAsia="en-GB"/>
        </w:rPr>
        <w:t xml:space="preserve">for the lack of change </w:t>
      </w:r>
      <w:r w:rsidRPr="0073657E">
        <w:rPr>
          <w:rFonts w:ascii="Times New Roman" w:eastAsia="Times New Roman" w:hAnsi="Times New Roman" w:cs="Times New Roman"/>
          <w:sz w:val="24"/>
          <w:szCs w:val="24"/>
          <w:lang w:eastAsia="en-GB"/>
        </w:rPr>
        <w:t xml:space="preserve">may be as a consequence of limited statistical power. Following statistical analysis the observed </w:t>
      </w:r>
      <w:r>
        <w:rPr>
          <w:rFonts w:ascii="Times New Roman" w:eastAsia="Times New Roman" w:hAnsi="Times New Roman" w:cs="Times New Roman"/>
          <w:sz w:val="24"/>
          <w:szCs w:val="24"/>
          <w:lang w:eastAsia="en-GB"/>
        </w:rPr>
        <w:t xml:space="preserve">retrospective </w:t>
      </w:r>
      <w:r w:rsidRPr="0073657E">
        <w:rPr>
          <w:rFonts w:ascii="Times New Roman" w:eastAsia="Times New Roman" w:hAnsi="Times New Roman" w:cs="Times New Roman"/>
          <w:sz w:val="24"/>
          <w:szCs w:val="24"/>
          <w:lang w:eastAsia="en-GB"/>
        </w:rPr>
        <w:t xml:space="preserve">power of LDL I susceptibility to oxidation was </w:t>
      </w:r>
      <w:r>
        <w:rPr>
          <w:rFonts w:ascii="Times New Roman" w:eastAsia="Times New Roman" w:hAnsi="Times New Roman" w:cs="Times New Roman"/>
          <w:sz w:val="24"/>
          <w:szCs w:val="24"/>
          <w:lang w:eastAsia="en-GB"/>
        </w:rPr>
        <w:t>0.61, suggesting that a greater number of young participants are required for a change in LDL I susceptibility to oxidation to occur following exercise training. That said,</w:t>
      </w:r>
      <w:r w:rsidRPr="00D257D9">
        <w:rPr>
          <w:rFonts w:ascii="Times New Roman" w:eastAsia="Times New Roman" w:hAnsi="Times New Roman" w:cs="Times New Roman"/>
          <w:sz w:val="24"/>
          <w:szCs w:val="24"/>
          <w:lang w:eastAsia="en-GB"/>
        </w:rPr>
        <w:t xml:space="preserve"> there was sufficient power to detect a significant difference in LDL I oxidative susceptibility in the aged following exercise training.</w:t>
      </w:r>
    </w:p>
    <w:p w14:paraId="38239FB2" w14:textId="77777777" w:rsidR="00E44CC3" w:rsidRDefault="00E44CC3" w:rsidP="00D371A0">
      <w:pPr>
        <w:spacing w:after="0" w:line="240" w:lineRule="auto"/>
        <w:rPr>
          <w:rFonts w:ascii="Times New Roman" w:eastAsia="Times New Roman" w:hAnsi="Times New Roman" w:cs="Times New Roman"/>
          <w:b/>
          <w:lang w:eastAsia="en-GB"/>
        </w:rPr>
      </w:pPr>
    </w:p>
    <w:p w14:paraId="424EB5F2" w14:textId="77777777" w:rsidR="00D371A0" w:rsidRPr="00DC402D" w:rsidRDefault="00D371A0" w:rsidP="00D371A0">
      <w:pPr>
        <w:spacing w:after="0" w:line="240" w:lineRule="auto"/>
        <w:rPr>
          <w:rFonts w:ascii="Times New Roman" w:eastAsia="Times New Roman" w:hAnsi="Times New Roman" w:cs="Times New Roman"/>
          <w:b/>
          <w:lang w:eastAsia="en-GB"/>
        </w:rPr>
      </w:pPr>
      <w:r w:rsidRPr="00DC402D">
        <w:rPr>
          <w:rFonts w:ascii="Times New Roman" w:eastAsia="Times New Roman" w:hAnsi="Times New Roman" w:cs="Times New Roman"/>
          <w:b/>
          <w:lang w:eastAsia="en-GB"/>
        </w:rPr>
        <w:t>CONCLUSION</w:t>
      </w:r>
    </w:p>
    <w:p w14:paraId="60A6D41D" w14:textId="77777777" w:rsidR="00D371A0" w:rsidRPr="00D257D9" w:rsidRDefault="00D371A0" w:rsidP="00D371A0">
      <w:pPr>
        <w:spacing w:after="0" w:line="240" w:lineRule="auto"/>
        <w:rPr>
          <w:rFonts w:ascii="Times New Roman" w:eastAsia="Times New Roman" w:hAnsi="Times New Roman" w:cs="Times New Roman"/>
          <w:sz w:val="24"/>
          <w:szCs w:val="24"/>
          <w:lang w:eastAsia="en-GB"/>
        </w:rPr>
      </w:pPr>
    </w:p>
    <w:p w14:paraId="4DB95FC7" w14:textId="7D5C7EBF" w:rsidR="004261DE" w:rsidRPr="006A49F4" w:rsidRDefault="00D371A0" w:rsidP="00506C2C">
      <w:pPr>
        <w:spacing w:line="360" w:lineRule="auto"/>
        <w:jc w:val="both"/>
        <w:rPr>
          <w:rFonts w:ascii="Times New Roman" w:hAnsi="Times New Roman" w:cs="Times New Roman"/>
          <w:b/>
          <w:color w:val="FF0000"/>
          <w:sz w:val="24"/>
          <w:szCs w:val="24"/>
        </w:rPr>
      </w:pPr>
      <w:r w:rsidRPr="006A49F4">
        <w:rPr>
          <w:rFonts w:ascii="Times New Roman" w:eastAsia="Times New Roman" w:hAnsi="Times New Roman" w:cs="Times New Roman"/>
          <w:color w:val="FF0000"/>
          <w:sz w:val="24"/>
          <w:szCs w:val="24"/>
          <w:lang w:eastAsia="en-GB"/>
        </w:rPr>
        <w:t xml:space="preserve">This study demonstrates that adaptations in LDL resistance to oxidation occur following 12 weeks of exercise training in an aged </w:t>
      </w:r>
      <w:r w:rsidR="00262C86" w:rsidRPr="006A49F4">
        <w:rPr>
          <w:rFonts w:ascii="Times New Roman" w:eastAsia="Times New Roman" w:hAnsi="Times New Roman" w:cs="Times New Roman"/>
          <w:color w:val="FF0000"/>
          <w:sz w:val="24"/>
          <w:szCs w:val="24"/>
          <w:lang w:eastAsia="en-GB"/>
        </w:rPr>
        <w:t xml:space="preserve">human </w:t>
      </w:r>
      <w:r w:rsidRPr="006A49F4">
        <w:rPr>
          <w:rFonts w:ascii="Times New Roman" w:eastAsia="Times New Roman" w:hAnsi="Times New Roman" w:cs="Times New Roman"/>
          <w:color w:val="FF0000"/>
          <w:sz w:val="24"/>
          <w:szCs w:val="24"/>
          <w:lang w:eastAsia="en-GB"/>
        </w:rPr>
        <w:t xml:space="preserve">population. </w:t>
      </w:r>
      <w:r w:rsidR="00506C2C" w:rsidRPr="006A49F4">
        <w:rPr>
          <w:rFonts w:ascii="Times New Roman" w:eastAsia="Times New Roman" w:hAnsi="Times New Roman" w:cs="Times New Roman"/>
          <w:color w:val="FF0000"/>
          <w:sz w:val="24"/>
          <w:szCs w:val="24"/>
          <w:lang w:eastAsia="en-GB"/>
        </w:rPr>
        <w:t>It is well known that the uptake of cholesterol from oxidized LDL by macrophages is a necessary step in the generation of lipid laden foam cells, which is characteristic of fatty streaks, and as such</w:t>
      </w:r>
      <w:r w:rsidR="00622A01" w:rsidRPr="006A49F4">
        <w:rPr>
          <w:rFonts w:ascii="Times New Roman" w:eastAsia="Times New Roman" w:hAnsi="Times New Roman" w:cs="Times New Roman"/>
          <w:color w:val="FF0000"/>
          <w:sz w:val="24"/>
          <w:szCs w:val="24"/>
          <w:lang w:eastAsia="en-GB"/>
        </w:rPr>
        <w:t>,</w:t>
      </w:r>
      <w:r w:rsidR="00506C2C" w:rsidRPr="006A49F4">
        <w:rPr>
          <w:rFonts w:ascii="Times New Roman" w:eastAsia="Times New Roman" w:hAnsi="Times New Roman" w:cs="Times New Roman"/>
          <w:color w:val="FF0000"/>
          <w:sz w:val="24"/>
          <w:szCs w:val="24"/>
          <w:lang w:eastAsia="en-GB"/>
        </w:rPr>
        <w:t xml:space="preserve"> the finding</w:t>
      </w:r>
      <w:r w:rsidR="00622A01" w:rsidRPr="006A49F4">
        <w:rPr>
          <w:rFonts w:ascii="Times New Roman" w:eastAsia="Times New Roman" w:hAnsi="Times New Roman" w:cs="Times New Roman"/>
          <w:color w:val="FF0000"/>
          <w:sz w:val="24"/>
          <w:szCs w:val="24"/>
          <w:lang w:eastAsia="en-GB"/>
        </w:rPr>
        <w:t>s</w:t>
      </w:r>
      <w:r w:rsidR="00506C2C" w:rsidRPr="006A49F4">
        <w:rPr>
          <w:rFonts w:ascii="Times New Roman" w:eastAsia="Times New Roman" w:hAnsi="Times New Roman" w:cs="Times New Roman"/>
          <w:color w:val="FF0000"/>
          <w:sz w:val="24"/>
          <w:szCs w:val="24"/>
          <w:lang w:eastAsia="en-GB"/>
        </w:rPr>
        <w:t xml:space="preserve"> of our work is of significant clinical interest as exercise </w:t>
      </w:r>
      <w:r w:rsidR="00622A01" w:rsidRPr="006A49F4">
        <w:rPr>
          <w:rFonts w:ascii="Times New Roman" w:eastAsia="Times New Roman" w:hAnsi="Times New Roman" w:cs="Times New Roman"/>
          <w:color w:val="FF0000"/>
          <w:sz w:val="24"/>
          <w:szCs w:val="24"/>
          <w:lang w:eastAsia="en-GB"/>
        </w:rPr>
        <w:t xml:space="preserve">training </w:t>
      </w:r>
      <w:r w:rsidR="00506C2C" w:rsidRPr="006A49F4">
        <w:rPr>
          <w:rFonts w:ascii="Times New Roman" w:eastAsia="Times New Roman" w:hAnsi="Times New Roman" w:cs="Times New Roman"/>
          <w:color w:val="FF0000"/>
          <w:sz w:val="24"/>
          <w:szCs w:val="24"/>
          <w:lang w:eastAsia="en-GB"/>
        </w:rPr>
        <w:t>can decrease the susceptibility of LDL oxidation and thus inhibit the development of atherosclerosis.</w:t>
      </w:r>
      <w:r w:rsidR="00506C2C" w:rsidRPr="006A49F4">
        <w:rPr>
          <w:rFonts w:ascii="Times New Roman" w:hAnsi="Times New Roman" w:cs="Times New Roman"/>
          <w:b/>
          <w:color w:val="FF0000"/>
          <w:sz w:val="24"/>
          <w:szCs w:val="24"/>
        </w:rPr>
        <w:t xml:space="preserve"> </w:t>
      </w:r>
      <w:r w:rsidR="0011093E" w:rsidRPr="006A49F4">
        <w:rPr>
          <w:rFonts w:ascii="Times New Roman" w:hAnsi="Times New Roman" w:cs="Times New Roman"/>
          <w:color w:val="FF0000"/>
          <w:sz w:val="24"/>
          <w:szCs w:val="24"/>
        </w:rPr>
        <w:t>Moreover,</w:t>
      </w:r>
      <w:r w:rsidR="0011093E" w:rsidRPr="006A49F4">
        <w:rPr>
          <w:rFonts w:ascii="Times New Roman" w:hAnsi="Times New Roman" w:cs="Times New Roman"/>
          <w:b/>
          <w:color w:val="FF0000"/>
          <w:sz w:val="24"/>
          <w:szCs w:val="24"/>
        </w:rPr>
        <w:t xml:space="preserve"> </w:t>
      </w:r>
      <w:r w:rsidR="0011093E" w:rsidRPr="006A49F4">
        <w:rPr>
          <w:rFonts w:ascii="Times New Roman" w:eastAsia="Times New Roman" w:hAnsi="Times New Roman" w:cs="Times New Roman"/>
          <w:color w:val="FF0000"/>
          <w:sz w:val="24"/>
          <w:szCs w:val="24"/>
          <w:lang w:eastAsia="en-GB"/>
        </w:rPr>
        <w:t>i</w:t>
      </w:r>
      <w:r w:rsidR="004261DE" w:rsidRPr="006A49F4">
        <w:rPr>
          <w:rFonts w:ascii="Times New Roman" w:eastAsia="Times New Roman" w:hAnsi="Times New Roman" w:cs="Times New Roman"/>
          <w:color w:val="FF0000"/>
          <w:sz w:val="24"/>
          <w:szCs w:val="24"/>
          <w:lang w:eastAsia="en-GB"/>
        </w:rPr>
        <w:t xml:space="preserve">t is highly recommended that future exercise and clinically related studies focus on LDL subfractions rather than LDL as a homogeneous particle. Areas of potential influence of exercise on LDL oxidation that warrant investigation include LDL antioxidant content and </w:t>
      </w:r>
      <w:r w:rsidR="006A6F4C" w:rsidRPr="006A49F4">
        <w:rPr>
          <w:rFonts w:ascii="Times New Roman" w:eastAsia="Times New Roman" w:hAnsi="Times New Roman" w:cs="Times New Roman"/>
          <w:color w:val="FF0000"/>
          <w:sz w:val="24"/>
          <w:szCs w:val="24"/>
          <w:lang w:eastAsia="en-GB"/>
        </w:rPr>
        <w:t xml:space="preserve">capacity. </w:t>
      </w:r>
    </w:p>
    <w:p w14:paraId="06093AFC" w14:textId="77777777" w:rsidR="006A49F4" w:rsidRDefault="006A49F4" w:rsidP="00D371A0">
      <w:pPr>
        <w:rPr>
          <w:rFonts w:ascii="Times New Roman" w:hAnsi="Times New Roman" w:cs="Times New Roman"/>
          <w:b/>
        </w:rPr>
      </w:pPr>
    </w:p>
    <w:p w14:paraId="2B2876D1" w14:textId="77777777" w:rsidR="006A49F4" w:rsidRDefault="006A49F4" w:rsidP="00D371A0">
      <w:pPr>
        <w:rPr>
          <w:rFonts w:ascii="Times New Roman" w:hAnsi="Times New Roman" w:cs="Times New Roman"/>
          <w:b/>
        </w:rPr>
      </w:pPr>
    </w:p>
    <w:p w14:paraId="4A62FC47" w14:textId="77777777" w:rsidR="006A49F4" w:rsidRDefault="006A49F4" w:rsidP="00D371A0">
      <w:pPr>
        <w:rPr>
          <w:rFonts w:ascii="Times New Roman" w:hAnsi="Times New Roman" w:cs="Times New Roman"/>
          <w:b/>
        </w:rPr>
      </w:pPr>
    </w:p>
    <w:p w14:paraId="52750D27" w14:textId="77777777" w:rsidR="006A49F4" w:rsidRDefault="006A49F4" w:rsidP="00D371A0">
      <w:pPr>
        <w:rPr>
          <w:rFonts w:ascii="Times New Roman" w:hAnsi="Times New Roman" w:cs="Times New Roman"/>
          <w:b/>
        </w:rPr>
      </w:pPr>
    </w:p>
    <w:p w14:paraId="6F867771" w14:textId="77777777" w:rsidR="006A49F4" w:rsidRDefault="006A49F4" w:rsidP="00D371A0">
      <w:pPr>
        <w:rPr>
          <w:rFonts w:ascii="Times New Roman" w:hAnsi="Times New Roman" w:cs="Times New Roman"/>
          <w:b/>
        </w:rPr>
      </w:pPr>
    </w:p>
    <w:p w14:paraId="14A127EF" w14:textId="77777777" w:rsidR="006A49F4" w:rsidRDefault="006A49F4" w:rsidP="00D371A0">
      <w:pPr>
        <w:rPr>
          <w:rFonts w:ascii="Times New Roman" w:hAnsi="Times New Roman" w:cs="Times New Roman"/>
          <w:b/>
        </w:rPr>
      </w:pPr>
    </w:p>
    <w:p w14:paraId="49B23C17" w14:textId="77777777" w:rsidR="00E44CC3" w:rsidRDefault="00E44CC3" w:rsidP="000A4A20">
      <w:pPr>
        <w:spacing w:line="360" w:lineRule="auto"/>
        <w:rPr>
          <w:rFonts w:ascii="Times New Roman" w:hAnsi="Times New Roman" w:cs="Times New Roman"/>
          <w:b/>
        </w:rPr>
      </w:pPr>
    </w:p>
    <w:p w14:paraId="55B822AF" w14:textId="77777777" w:rsidR="00E44CC3" w:rsidRDefault="00E44CC3" w:rsidP="000A4A20">
      <w:pPr>
        <w:spacing w:line="360" w:lineRule="auto"/>
        <w:rPr>
          <w:rFonts w:ascii="Times New Roman" w:hAnsi="Times New Roman" w:cs="Times New Roman"/>
          <w:b/>
        </w:rPr>
      </w:pPr>
    </w:p>
    <w:p w14:paraId="1A719B71" w14:textId="1A8881D0" w:rsidR="00F53F00" w:rsidRDefault="000A4A20" w:rsidP="000A4A20">
      <w:pPr>
        <w:spacing w:line="360" w:lineRule="auto"/>
        <w:rPr>
          <w:rFonts w:ascii="Times New Roman" w:hAnsi="Times New Roman" w:cs="Times New Roman"/>
          <w:b/>
        </w:rPr>
      </w:pPr>
      <w:r>
        <w:rPr>
          <w:rFonts w:ascii="Times New Roman" w:hAnsi="Times New Roman" w:cs="Times New Roman"/>
          <w:b/>
        </w:rPr>
        <w:t>REFERENCES</w:t>
      </w:r>
    </w:p>
    <w:p w14:paraId="18416E22" w14:textId="02150309" w:rsidR="00D371A0" w:rsidRPr="00F53F00" w:rsidRDefault="00F53F00" w:rsidP="000A4A20">
      <w:pPr>
        <w:spacing w:line="360" w:lineRule="auto"/>
        <w:rPr>
          <w:rFonts w:ascii="Times New Roman" w:hAnsi="Times New Roman" w:cs="Times New Roman"/>
          <w:b/>
        </w:rPr>
      </w:pPr>
      <w:r w:rsidRPr="00F53F00">
        <w:rPr>
          <w:rFonts w:ascii="Times New Roman" w:hAnsi="Times New Roman" w:cs="Times New Roman"/>
        </w:rPr>
        <w:t>[1]</w:t>
      </w:r>
      <w:r>
        <w:rPr>
          <w:rFonts w:ascii="Times New Roman" w:hAnsi="Times New Roman" w:cs="Times New Roman"/>
          <w:b/>
        </w:rPr>
        <w:t xml:space="preserve"> </w:t>
      </w:r>
      <w:r w:rsidR="00360E1E" w:rsidRPr="00F53F00">
        <w:rPr>
          <w:rFonts w:ascii="Times New Roman" w:eastAsia="Times New Roman" w:hAnsi="Times New Roman" w:cs="Times New Roman"/>
          <w:sz w:val="24"/>
          <w:szCs w:val="24"/>
          <w:lang w:eastAsia="en-GB"/>
        </w:rPr>
        <w:t xml:space="preserve">D.P. </w:t>
      </w:r>
      <w:r w:rsidR="00D371A0" w:rsidRPr="00F53F00">
        <w:rPr>
          <w:rFonts w:ascii="Times New Roman" w:eastAsia="Times New Roman" w:hAnsi="Times New Roman" w:cs="Times New Roman"/>
          <w:sz w:val="24"/>
          <w:szCs w:val="24"/>
          <w:lang w:eastAsia="en-GB"/>
        </w:rPr>
        <w:t xml:space="preserve">Jones, </w:t>
      </w:r>
      <w:r w:rsidR="00D371A0" w:rsidRPr="00EB5291">
        <w:rPr>
          <w:rFonts w:ascii="Times New Roman" w:eastAsia="Times New Roman" w:hAnsi="Times New Roman" w:cs="Times New Roman"/>
          <w:sz w:val="24"/>
          <w:szCs w:val="24"/>
          <w:lang w:eastAsia="en-GB"/>
        </w:rPr>
        <w:t>Radical-free biology of oxidative s</w:t>
      </w:r>
      <w:r w:rsidR="00360E1E" w:rsidRPr="00EB5291">
        <w:rPr>
          <w:rFonts w:ascii="Times New Roman" w:eastAsia="Times New Roman" w:hAnsi="Times New Roman" w:cs="Times New Roman"/>
          <w:sz w:val="24"/>
          <w:szCs w:val="24"/>
          <w:lang w:eastAsia="en-GB"/>
        </w:rPr>
        <w:t>tress,</w:t>
      </w:r>
      <w:r w:rsidR="00D371A0" w:rsidRPr="00EB5291">
        <w:rPr>
          <w:rFonts w:ascii="Times New Roman" w:eastAsia="Times New Roman" w:hAnsi="Times New Roman" w:cs="Times New Roman"/>
          <w:sz w:val="24"/>
          <w:szCs w:val="24"/>
          <w:lang w:eastAsia="en-GB"/>
        </w:rPr>
        <w:t xml:space="preserve"> </w:t>
      </w:r>
      <w:r w:rsidR="0005213D">
        <w:rPr>
          <w:rFonts w:ascii="Times New Roman" w:eastAsia="Times New Roman" w:hAnsi="Times New Roman" w:cs="Times New Roman"/>
          <w:iCs/>
          <w:sz w:val="24"/>
          <w:szCs w:val="24"/>
          <w:lang w:eastAsia="en-GB"/>
        </w:rPr>
        <w:t>Am. J. Physiol</w:t>
      </w:r>
      <w:r w:rsidR="00EB5291">
        <w:rPr>
          <w:rFonts w:ascii="Times New Roman" w:eastAsia="Times New Roman" w:hAnsi="Times New Roman" w:cs="Times New Roman"/>
          <w:iCs/>
          <w:sz w:val="24"/>
          <w:szCs w:val="24"/>
          <w:lang w:eastAsia="en-GB"/>
        </w:rPr>
        <w:t>. Cell. Physiol.</w:t>
      </w:r>
      <w:r w:rsidR="00D371A0" w:rsidRPr="00360E1E">
        <w:rPr>
          <w:rFonts w:ascii="Times New Roman" w:eastAsia="Times New Roman" w:hAnsi="Times New Roman" w:cs="Times New Roman"/>
          <w:iCs/>
          <w:sz w:val="24"/>
          <w:szCs w:val="24"/>
          <w:lang w:eastAsia="en-GB"/>
        </w:rPr>
        <w:t xml:space="preserve"> </w:t>
      </w:r>
      <w:r w:rsidR="00360E1E">
        <w:rPr>
          <w:rFonts w:ascii="Times New Roman" w:eastAsia="Times New Roman" w:hAnsi="Times New Roman" w:cs="Times New Roman"/>
          <w:sz w:val="24"/>
          <w:szCs w:val="24"/>
          <w:lang w:eastAsia="en-GB"/>
        </w:rPr>
        <w:t>295 (2008)</w:t>
      </w:r>
      <w:r w:rsidR="00D371A0" w:rsidRPr="00F53F00">
        <w:rPr>
          <w:rFonts w:ascii="Times New Roman" w:eastAsia="Times New Roman" w:hAnsi="Times New Roman" w:cs="Times New Roman"/>
          <w:sz w:val="24"/>
          <w:szCs w:val="24"/>
          <w:lang w:eastAsia="en-GB"/>
        </w:rPr>
        <w:t xml:space="preserve"> C849-</w:t>
      </w:r>
      <w:r w:rsidR="00360E1E">
        <w:rPr>
          <w:rFonts w:ascii="Times New Roman" w:eastAsia="Times New Roman" w:hAnsi="Times New Roman" w:cs="Times New Roman"/>
          <w:sz w:val="24"/>
          <w:szCs w:val="24"/>
          <w:lang w:eastAsia="en-GB"/>
        </w:rPr>
        <w:t>8</w:t>
      </w:r>
      <w:r w:rsidR="00D371A0" w:rsidRPr="00F53F00">
        <w:rPr>
          <w:rFonts w:ascii="Times New Roman" w:eastAsia="Times New Roman" w:hAnsi="Times New Roman" w:cs="Times New Roman"/>
          <w:sz w:val="24"/>
          <w:szCs w:val="24"/>
          <w:lang w:eastAsia="en-GB"/>
        </w:rPr>
        <w:t xml:space="preserve">68. </w:t>
      </w:r>
    </w:p>
    <w:p w14:paraId="029F5991" w14:textId="04453AEF" w:rsidR="00D371A0" w:rsidRPr="00856E74" w:rsidRDefault="00F53F0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[2] </w:t>
      </w:r>
      <w:r w:rsidR="00360E1E" w:rsidRPr="00856E74">
        <w:rPr>
          <w:rFonts w:ascii="Times New Roman" w:eastAsia="Times New Roman" w:hAnsi="Times New Roman" w:cs="Times New Roman"/>
          <w:sz w:val="24"/>
          <w:szCs w:val="24"/>
          <w:lang w:eastAsia="en-GB"/>
        </w:rPr>
        <w:t>M. Navab, J.A. Berliner, A.D.</w:t>
      </w:r>
      <w:r w:rsidR="00D371A0" w:rsidRPr="00856E74">
        <w:rPr>
          <w:rFonts w:ascii="Times New Roman" w:eastAsia="Times New Roman" w:hAnsi="Times New Roman" w:cs="Times New Roman"/>
          <w:sz w:val="24"/>
          <w:szCs w:val="24"/>
          <w:lang w:eastAsia="en-GB"/>
        </w:rPr>
        <w:t xml:space="preserve"> Watson, </w:t>
      </w:r>
      <w:r w:rsidR="00360E1E" w:rsidRPr="00856E74">
        <w:rPr>
          <w:rFonts w:ascii="Times New Roman" w:eastAsia="Times New Roman" w:hAnsi="Times New Roman" w:cs="Times New Roman"/>
          <w:sz w:val="24"/>
          <w:szCs w:val="24"/>
          <w:lang w:eastAsia="en-GB"/>
        </w:rPr>
        <w:t xml:space="preserve">S.Y. </w:t>
      </w:r>
      <w:r w:rsidR="00D371A0" w:rsidRPr="00856E74">
        <w:rPr>
          <w:rFonts w:ascii="Times New Roman" w:eastAsia="Times New Roman" w:hAnsi="Times New Roman" w:cs="Times New Roman"/>
          <w:sz w:val="24"/>
          <w:szCs w:val="24"/>
          <w:lang w:eastAsia="en-GB"/>
        </w:rPr>
        <w:t xml:space="preserve">Hama, </w:t>
      </w:r>
      <w:r w:rsidR="00360E1E" w:rsidRPr="00856E74">
        <w:rPr>
          <w:rFonts w:ascii="Times New Roman" w:eastAsia="Times New Roman" w:hAnsi="Times New Roman" w:cs="Times New Roman"/>
          <w:sz w:val="24"/>
          <w:szCs w:val="24"/>
          <w:lang w:eastAsia="en-GB"/>
        </w:rPr>
        <w:t xml:space="preserve">M.C. </w:t>
      </w:r>
      <w:r w:rsidR="00D371A0" w:rsidRPr="00856E74">
        <w:rPr>
          <w:rFonts w:ascii="Times New Roman" w:eastAsia="Times New Roman" w:hAnsi="Times New Roman" w:cs="Times New Roman"/>
          <w:sz w:val="24"/>
          <w:szCs w:val="24"/>
          <w:lang w:eastAsia="en-GB"/>
        </w:rPr>
        <w:t xml:space="preserve">Territo, </w:t>
      </w:r>
      <w:r w:rsidR="00360E1E" w:rsidRPr="00856E74">
        <w:rPr>
          <w:rFonts w:ascii="Times New Roman" w:eastAsia="Times New Roman" w:hAnsi="Times New Roman" w:cs="Times New Roman"/>
          <w:sz w:val="24"/>
          <w:szCs w:val="24"/>
          <w:lang w:eastAsia="en-GB"/>
        </w:rPr>
        <w:t xml:space="preserve">A.J. </w:t>
      </w:r>
      <w:r w:rsidR="00D371A0" w:rsidRPr="00856E74">
        <w:rPr>
          <w:rFonts w:ascii="Times New Roman" w:eastAsia="Times New Roman" w:hAnsi="Times New Roman" w:cs="Times New Roman"/>
          <w:sz w:val="24"/>
          <w:szCs w:val="24"/>
          <w:lang w:eastAsia="en-GB"/>
        </w:rPr>
        <w:t xml:space="preserve">Lusis, </w:t>
      </w:r>
      <w:r w:rsidR="00360E1E" w:rsidRPr="00856E74">
        <w:rPr>
          <w:rFonts w:ascii="Times New Roman" w:eastAsia="Times New Roman" w:hAnsi="Times New Roman" w:cs="Times New Roman"/>
          <w:sz w:val="24"/>
          <w:szCs w:val="24"/>
          <w:lang w:eastAsia="en-GB"/>
        </w:rPr>
        <w:t xml:space="preserve">D.M. </w:t>
      </w:r>
      <w:r w:rsidR="00D371A0" w:rsidRPr="00856E74">
        <w:rPr>
          <w:rFonts w:ascii="Times New Roman" w:eastAsia="Times New Roman" w:hAnsi="Times New Roman" w:cs="Times New Roman"/>
          <w:sz w:val="24"/>
          <w:szCs w:val="24"/>
          <w:lang w:eastAsia="en-GB"/>
        </w:rPr>
        <w:t xml:space="preserve">Shih, </w:t>
      </w:r>
      <w:r w:rsidR="00360E1E" w:rsidRPr="00856E74">
        <w:rPr>
          <w:rFonts w:ascii="Times New Roman" w:eastAsia="Times New Roman" w:hAnsi="Times New Roman" w:cs="Times New Roman"/>
          <w:sz w:val="24"/>
          <w:szCs w:val="24"/>
          <w:lang w:eastAsia="en-GB"/>
        </w:rPr>
        <w:t xml:space="preserve">B.J. </w:t>
      </w:r>
      <w:r w:rsidR="00D371A0" w:rsidRPr="00856E74">
        <w:rPr>
          <w:rFonts w:ascii="Times New Roman" w:eastAsia="Times New Roman" w:hAnsi="Times New Roman" w:cs="Times New Roman"/>
          <w:sz w:val="24"/>
          <w:szCs w:val="24"/>
          <w:lang w:eastAsia="en-GB"/>
        </w:rPr>
        <w:t xml:space="preserve">Van Lenten, </w:t>
      </w:r>
      <w:r w:rsidR="00360E1E" w:rsidRPr="00856E74">
        <w:rPr>
          <w:rFonts w:ascii="Times New Roman" w:eastAsia="Times New Roman" w:hAnsi="Times New Roman" w:cs="Times New Roman"/>
          <w:sz w:val="24"/>
          <w:szCs w:val="24"/>
          <w:lang w:eastAsia="en-GB"/>
        </w:rPr>
        <w:t xml:space="preserve">J.S. </w:t>
      </w:r>
      <w:r w:rsidR="00D371A0" w:rsidRPr="00856E74">
        <w:rPr>
          <w:rFonts w:ascii="Times New Roman" w:eastAsia="Times New Roman" w:hAnsi="Times New Roman" w:cs="Times New Roman"/>
          <w:sz w:val="24"/>
          <w:szCs w:val="24"/>
          <w:lang w:eastAsia="en-GB"/>
        </w:rPr>
        <w:t xml:space="preserve">Frank, </w:t>
      </w:r>
      <w:r w:rsidR="00360E1E" w:rsidRPr="00856E74">
        <w:rPr>
          <w:rFonts w:ascii="Times New Roman" w:eastAsia="Times New Roman" w:hAnsi="Times New Roman" w:cs="Times New Roman"/>
          <w:sz w:val="24"/>
          <w:szCs w:val="24"/>
          <w:lang w:eastAsia="en-GB"/>
        </w:rPr>
        <w:t xml:space="preserve">L.L. </w:t>
      </w:r>
      <w:r w:rsidR="00D371A0" w:rsidRPr="00856E74">
        <w:rPr>
          <w:rFonts w:ascii="Times New Roman" w:eastAsia="Times New Roman" w:hAnsi="Times New Roman" w:cs="Times New Roman"/>
          <w:sz w:val="24"/>
          <w:szCs w:val="24"/>
          <w:lang w:eastAsia="en-GB"/>
        </w:rPr>
        <w:t xml:space="preserve">Demer, </w:t>
      </w:r>
      <w:r w:rsidR="00360E1E" w:rsidRPr="00856E74">
        <w:rPr>
          <w:rFonts w:ascii="Times New Roman" w:eastAsia="Times New Roman" w:hAnsi="Times New Roman" w:cs="Times New Roman"/>
          <w:sz w:val="24"/>
          <w:szCs w:val="24"/>
          <w:lang w:eastAsia="en-GB"/>
        </w:rPr>
        <w:t xml:space="preserve">P.A. </w:t>
      </w:r>
      <w:r w:rsidR="00D371A0" w:rsidRPr="00856E74">
        <w:rPr>
          <w:rFonts w:ascii="Times New Roman" w:eastAsia="Times New Roman" w:hAnsi="Times New Roman" w:cs="Times New Roman"/>
          <w:sz w:val="24"/>
          <w:szCs w:val="24"/>
          <w:lang w:eastAsia="en-GB"/>
        </w:rPr>
        <w:t xml:space="preserve">Edwards, </w:t>
      </w:r>
      <w:r w:rsidR="00360E1E" w:rsidRPr="00856E74">
        <w:rPr>
          <w:rFonts w:ascii="Times New Roman" w:eastAsia="Times New Roman" w:hAnsi="Times New Roman" w:cs="Times New Roman"/>
          <w:sz w:val="24"/>
          <w:szCs w:val="24"/>
          <w:lang w:eastAsia="en-GB"/>
        </w:rPr>
        <w:t xml:space="preserve">A.M. </w:t>
      </w:r>
      <w:r w:rsidR="00D371A0" w:rsidRPr="00856E74">
        <w:rPr>
          <w:rFonts w:ascii="Times New Roman" w:eastAsia="Times New Roman" w:hAnsi="Times New Roman" w:cs="Times New Roman"/>
          <w:sz w:val="24"/>
          <w:szCs w:val="24"/>
          <w:lang w:eastAsia="en-GB"/>
        </w:rPr>
        <w:t>Fogelman, The Yin and Yang of oxidation in the development of the fatty streak. A review based on the 1994 Geo</w:t>
      </w:r>
      <w:r w:rsidR="00360E1E" w:rsidRPr="00856E74">
        <w:rPr>
          <w:rFonts w:ascii="Times New Roman" w:eastAsia="Times New Roman" w:hAnsi="Times New Roman" w:cs="Times New Roman"/>
          <w:sz w:val="24"/>
          <w:szCs w:val="24"/>
          <w:lang w:eastAsia="en-GB"/>
        </w:rPr>
        <w:t>rge Lyman Duff Memorial Lecture,</w:t>
      </w:r>
      <w:r w:rsidR="00D371A0" w:rsidRPr="00856E74">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iCs/>
          <w:sz w:val="24"/>
          <w:szCs w:val="24"/>
          <w:lang w:eastAsia="en-GB"/>
        </w:rPr>
        <w:t>Arteri</w:t>
      </w:r>
      <w:r w:rsidR="00360E1E" w:rsidRPr="00856E74">
        <w:rPr>
          <w:rFonts w:ascii="Times New Roman" w:eastAsia="Times New Roman" w:hAnsi="Times New Roman" w:cs="Times New Roman"/>
          <w:iCs/>
          <w:sz w:val="24"/>
          <w:szCs w:val="24"/>
          <w:lang w:eastAsia="en-GB"/>
        </w:rPr>
        <w:t>osclerosis</w:t>
      </w:r>
      <w:r w:rsidR="00D371A0" w:rsidRPr="00856E74">
        <w:rPr>
          <w:rFonts w:ascii="Times New Roman" w:eastAsia="Times New Roman" w:hAnsi="Times New Roman" w:cs="Times New Roman"/>
          <w:iCs/>
          <w:sz w:val="24"/>
          <w:szCs w:val="24"/>
          <w:lang w:eastAsia="en-GB"/>
        </w:rPr>
        <w:t xml:space="preserve"> T</w:t>
      </w:r>
      <w:r w:rsidR="0005213D">
        <w:rPr>
          <w:rFonts w:ascii="Times New Roman" w:eastAsia="Times New Roman" w:hAnsi="Times New Roman" w:cs="Times New Roman"/>
          <w:iCs/>
          <w:sz w:val="24"/>
          <w:szCs w:val="24"/>
          <w:lang w:eastAsia="en-GB"/>
        </w:rPr>
        <w:t>hrombosis and Vascular Biology</w:t>
      </w:r>
      <w:r w:rsidR="00D371A0" w:rsidRPr="00856E74">
        <w:rPr>
          <w:rFonts w:ascii="Times New Roman" w:eastAsia="Times New Roman" w:hAnsi="Times New Roman" w:cs="Times New Roman"/>
          <w:iCs/>
          <w:sz w:val="24"/>
          <w:szCs w:val="24"/>
          <w:lang w:eastAsia="en-GB"/>
        </w:rPr>
        <w:t xml:space="preserve"> </w:t>
      </w:r>
      <w:r w:rsidR="00360E1E" w:rsidRPr="00856E74">
        <w:rPr>
          <w:rFonts w:ascii="Times New Roman" w:eastAsia="Times New Roman" w:hAnsi="Times New Roman" w:cs="Times New Roman"/>
          <w:sz w:val="24"/>
          <w:szCs w:val="24"/>
          <w:lang w:eastAsia="en-GB"/>
        </w:rPr>
        <w:t>16 (1996)</w:t>
      </w:r>
      <w:r w:rsidR="00D371A0" w:rsidRPr="00856E74">
        <w:rPr>
          <w:rFonts w:ascii="Times New Roman" w:eastAsia="Times New Roman" w:hAnsi="Times New Roman" w:cs="Times New Roman"/>
          <w:sz w:val="24"/>
          <w:szCs w:val="24"/>
          <w:lang w:eastAsia="en-GB"/>
        </w:rPr>
        <w:t xml:space="preserve"> 831-842. </w:t>
      </w:r>
    </w:p>
    <w:p w14:paraId="363BCE3E" w14:textId="26049DC2" w:rsidR="00D371A0" w:rsidRPr="00856E74" w:rsidRDefault="00F53F0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[3] </w:t>
      </w:r>
      <w:r w:rsidR="00856E74">
        <w:rPr>
          <w:rFonts w:ascii="Times New Roman" w:eastAsia="Times New Roman" w:hAnsi="Times New Roman" w:cs="Times New Roman"/>
          <w:sz w:val="24"/>
          <w:szCs w:val="24"/>
          <w:lang w:eastAsia="en-GB"/>
        </w:rPr>
        <w:t xml:space="preserve">K. </w:t>
      </w:r>
      <w:r w:rsidR="00D371A0" w:rsidRPr="00856E74">
        <w:rPr>
          <w:rFonts w:ascii="Times New Roman" w:eastAsia="Times New Roman" w:hAnsi="Times New Roman" w:cs="Times New Roman"/>
          <w:sz w:val="24"/>
          <w:szCs w:val="24"/>
          <w:lang w:eastAsia="en-GB"/>
        </w:rPr>
        <w:t xml:space="preserve">Ley, </w:t>
      </w:r>
      <w:r w:rsidR="00C30A2C">
        <w:rPr>
          <w:rFonts w:ascii="Times New Roman" w:eastAsia="Times New Roman" w:hAnsi="Times New Roman" w:cs="Times New Roman"/>
          <w:sz w:val="24"/>
          <w:szCs w:val="24"/>
          <w:lang w:eastAsia="en-GB"/>
        </w:rPr>
        <w:t>Y.I.</w:t>
      </w:r>
      <w:r w:rsidR="00856E74">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sz w:val="24"/>
          <w:szCs w:val="24"/>
          <w:lang w:eastAsia="en-GB"/>
        </w:rPr>
        <w:t xml:space="preserve">Miller, </w:t>
      </w:r>
      <w:r w:rsidR="00C30A2C">
        <w:rPr>
          <w:rFonts w:ascii="Times New Roman" w:eastAsia="Times New Roman" w:hAnsi="Times New Roman" w:cs="Times New Roman"/>
          <w:sz w:val="24"/>
          <w:szCs w:val="24"/>
          <w:lang w:eastAsia="en-GB"/>
        </w:rPr>
        <w:t>C.C.</w:t>
      </w:r>
      <w:r w:rsidR="0014107B">
        <w:rPr>
          <w:rFonts w:ascii="Times New Roman" w:eastAsia="Times New Roman" w:hAnsi="Times New Roman" w:cs="Times New Roman"/>
          <w:sz w:val="24"/>
          <w:szCs w:val="24"/>
          <w:lang w:eastAsia="en-GB"/>
        </w:rPr>
        <w:t xml:space="preserve"> Hedrick,</w:t>
      </w:r>
      <w:r w:rsidR="00D371A0" w:rsidRPr="00856E74">
        <w:rPr>
          <w:rFonts w:ascii="Times New Roman" w:eastAsia="Times New Roman" w:hAnsi="Times New Roman" w:cs="Times New Roman"/>
          <w:sz w:val="24"/>
          <w:szCs w:val="24"/>
          <w:lang w:eastAsia="en-GB"/>
        </w:rPr>
        <w:t xml:space="preserve"> Monocyte and macrophag</w:t>
      </w:r>
      <w:r w:rsidR="00C30A2C">
        <w:rPr>
          <w:rFonts w:ascii="Times New Roman" w:eastAsia="Times New Roman" w:hAnsi="Times New Roman" w:cs="Times New Roman"/>
          <w:sz w:val="24"/>
          <w:szCs w:val="24"/>
          <w:lang w:eastAsia="en-GB"/>
        </w:rPr>
        <w:t>e dynamics during atherogenesis,</w:t>
      </w:r>
      <w:r w:rsidR="00D371A0" w:rsidRPr="00856E74">
        <w:rPr>
          <w:rFonts w:ascii="Times New Roman" w:eastAsia="Times New Roman" w:hAnsi="Times New Roman" w:cs="Times New Roman"/>
          <w:sz w:val="24"/>
          <w:szCs w:val="24"/>
          <w:lang w:eastAsia="en-GB"/>
        </w:rPr>
        <w:t xml:space="preserve"> </w:t>
      </w:r>
      <w:r w:rsidR="00856E74">
        <w:rPr>
          <w:rFonts w:ascii="Times New Roman" w:eastAsia="Times New Roman" w:hAnsi="Times New Roman" w:cs="Times New Roman"/>
          <w:iCs/>
          <w:sz w:val="24"/>
          <w:szCs w:val="24"/>
          <w:lang w:eastAsia="en-GB"/>
        </w:rPr>
        <w:t xml:space="preserve">Arteriosclerosis </w:t>
      </w:r>
      <w:r w:rsidR="0005213D">
        <w:rPr>
          <w:rFonts w:ascii="Times New Roman" w:eastAsia="Times New Roman" w:hAnsi="Times New Roman" w:cs="Times New Roman"/>
          <w:iCs/>
          <w:sz w:val="24"/>
          <w:szCs w:val="24"/>
          <w:lang w:eastAsia="en-GB"/>
        </w:rPr>
        <w:t>Thrombosis and Vascular Biology</w:t>
      </w:r>
      <w:r w:rsidR="00D371A0" w:rsidRPr="00856E74">
        <w:rPr>
          <w:rFonts w:ascii="Times New Roman" w:eastAsia="Times New Roman" w:hAnsi="Times New Roman" w:cs="Times New Roman"/>
          <w:iCs/>
          <w:sz w:val="24"/>
          <w:szCs w:val="24"/>
          <w:lang w:eastAsia="en-GB"/>
        </w:rPr>
        <w:t xml:space="preserve"> </w:t>
      </w:r>
      <w:r w:rsidR="00856E74">
        <w:rPr>
          <w:rFonts w:ascii="Times New Roman" w:eastAsia="Times New Roman" w:hAnsi="Times New Roman" w:cs="Times New Roman"/>
          <w:sz w:val="24"/>
          <w:szCs w:val="24"/>
          <w:lang w:eastAsia="en-GB"/>
        </w:rPr>
        <w:t>31 (2011)</w:t>
      </w:r>
      <w:r w:rsidR="00D371A0" w:rsidRPr="00856E74">
        <w:rPr>
          <w:rFonts w:ascii="Times New Roman" w:eastAsia="Times New Roman" w:hAnsi="Times New Roman" w:cs="Times New Roman"/>
          <w:sz w:val="24"/>
          <w:szCs w:val="24"/>
          <w:lang w:eastAsia="en-GB"/>
        </w:rPr>
        <w:t xml:space="preserve"> 1506-1516. </w:t>
      </w:r>
    </w:p>
    <w:p w14:paraId="5EA19BEF" w14:textId="68025F1F" w:rsidR="006A49F4" w:rsidRPr="00856E74" w:rsidRDefault="00F53F00" w:rsidP="000A4A20">
      <w:pPr>
        <w:pStyle w:val="NormalWeb"/>
        <w:spacing w:line="360" w:lineRule="auto"/>
        <w:jc w:val="both"/>
      </w:pPr>
      <w:r w:rsidRPr="00856E74">
        <w:t xml:space="preserve">[4] </w:t>
      </w:r>
      <w:r w:rsidR="00C30A2C">
        <w:t>T.M. Hagen, Oxidative stress,</w:t>
      </w:r>
      <w:r w:rsidR="006A49F4" w:rsidRPr="00856E74">
        <w:t xml:space="preserve"> redox i</w:t>
      </w:r>
      <w:r w:rsidR="0005213D">
        <w:t>mbalance, and the aging process,</w:t>
      </w:r>
      <w:r w:rsidR="006A49F4" w:rsidRPr="00856E74">
        <w:t xml:space="preserve"> </w:t>
      </w:r>
      <w:r w:rsidR="006A49F4" w:rsidRPr="00856E74">
        <w:rPr>
          <w:iCs/>
        </w:rPr>
        <w:t xml:space="preserve">Antioxidants &amp; redox </w:t>
      </w:r>
      <w:r w:rsidR="0005213D">
        <w:rPr>
          <w:iCs/>
        </w:rPr>
        <w:t>signaling</w:t>
      </w:r>
      <w:r w:rsidR="006A49F4" w:rsidRPr="00856E74">
        <w:rPr>
          <w:iCs/>
        </w:rPr>
        <w:t xml:space="preserve"> </w:t>
      </w:r>
      <w:r w:rsidR="00C30A2C">
        <w:t>5 (2003)</w:t>
      </w:r>
      <w:r w:rsidR="006A49F4" w:rsidRPr="00856E74">
        <w:t xml:space="preserve"> 503-506. </w:t>
      </w:r>
    </w:p>
    <w:p w14:paraId="2E8459AB" w14:textId="4191CFFF" w:rsidR="00D371A0" w:rsidRPr="00856E74" w:rsidRDefault="00F53F0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[5] </w:t>
      </w:r>
      <w:r w:rsidR="00C30A2C">
        <w:rPr>
          <w:rFonts w:ascii="Times New Roman" w:eastAsia="Times New Roman" w:hAnsi="Times New Roman" w:cs="Times New Roman"/>
          <w:sz w:val="24"/>
          <w:szCs w:val="24"/>
          <w:lang w:eastAsia="en-GB"/>
        </w:rPr>
        <w:t xml:space="preserve">K.C. </w:t>
      </w:r>
      <w:r w:rsidR="00D371A0" w:rsidRPr="00856E74">
        <w:rPr>
          <w:rFonts w:ascii="Times New Roman" w:eastAsia="Times New Roman" w:hAnsi="Times New Roman" w:cs="Times New Roman"/>
          <w:sz w:val="24"/>
          <w:szCs w:val="24"/>
          <w:lang w:eastAsia="en-GB"/>
        </w:rPr>
        <w:t xml:space="preserve">Kregel, </w:t>
      </w:r>
      <w:r w:rsidR="00C30A2C">
        <w:rPr>
          <w:rFonts w:ascii="Times New Roman" w:eastAsia="Times New Roman" w:hAnsi="Times New Roman" w:cs="Times New Roman"/>
          <w:sz w:val="24"/>
          <w:szCs w:val="24"/>
          <w:lang w:eastAsia="en-GB"/>
        </w:rPr>
        <w:t xml:space="preserve">H.J, </w:t>
      </w:r>
      <w:r w:rsidR="00D371A0" w:rsidRPr="00856E74">
        <w:rPr>
          <w:rFonts w:ascii="Times New Roman" w:eastAsia="Times New Roman" w:hAnsi="Times New Roman" w:cs="Times New Roman"/>
          <w:sz w:val="24"/>
          <w:szCs w:val="24"/>
          <w:lang w:eastAsia="en-GB"/>
        </w:rPr>
        <w:t xml:space="preserve">Zhang, An integrated view of oxidative stress in aging: basic mechanisms, functional effects, </w:t>
      </w:r>
      <w:r w:rsidR="00C30A2C">
        <w:rPr>
          <w:rFonts w:ascii="Times New Roman" w:eastAsia="Times New Roman" w:hAnsi="Times New Roman" w:cs="Times New Roman"/>
          <w:sz w:val="24"/>
          <w:szCs w:val="24"/>
          <w:lang w:eastAsia="en-GB"/>
        </w:rPr>
        <w:t>and pathological considerations,</w:t>
      </w:r>
      <w:r w:rsidR="00D371A0" w:rsidRPr="00856E74">
        <w:rPr>
          <w:rFonts w:ascii="Times New Roman" w:eastAsia="Times New Roman" w:hAnsi="Times New Roman" w:cs="Times New Roman"/>
          <w:sz w:val="24"/>
          <w:szCs w:val="24"/>
          <w:lang w:eastAsia="en-GB"/>
        </w:rPr>
        <w:t xml:space="preserve"> </w:t>
      </w:r>
      <w:r w:rsidR="0005213D">
        <w:rPr>
          <w:rFonts w:ascii="Times New Roman" w:eastAsia="Times New Roman" w:hAnsi="Times New Roman" w:cs="Times New Roman"/>
          <w:iCs/>
          <w:sz w:val="24"/>
          <w:szCs w:val="24"/>
          <w:lang w:eastAsia="en-GB"/>
        </w:rPr>
        <w:t>American journal of physiology</w:t>
      </w:r>
      <w:r w:rsidR="00C30A2C">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292</w:t>
      </w:r>
      <w:r w:rsidR="00C30A2C">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sz w:val="24"/>
          <w:szCs w:val="24"/>
          <w:lang w:eastAsia="en-GB"/>
        </w:rPr>
        <w:t>(</w:t>
      </w:r>
      <w:r w:rsidR="00C30A2C">
        <w:rPr>
          <w:rFonts w:ascii="Times New Roman" w:eastAsia="Times New Roman" w:hAnsi="Times New Roman" w:cs="Times New Roman"/>
          <w:sz w:val="24"/>
          <w:szCs w:val="24"/>
          <w:lang w:eastAsia="en-GB"/>
        </w:rPr>
        <w:t>2007)</w:t>
      </w:r>
      <w:r w:rsidR="00D371A0" w:rsidRPr="00856E74">
        <w:rPr>
          <w:rFonts w:ascii="Times New Roman" w:eastAsia="Times New Roman" w:hAnsi="Times New Roman" w:cs="Times New Roman"/>
          <w:sz w:val="24"/>
          <w:szCs w:val="24"/>
          <w:lang w:eastAsia="en-GB"/>
        </w:rPr>
        <w:t xml:space="preserve"> R18-36. </w:t>
      </w:r>
    </w:p>
    <w:p w14:paraId="062A4633" w14:textId="20CA3B72" w:rsidR="006A49F4" w:rsidRPr="008E31AB" w:rsidRDefault="00F53F0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E31AB">
        <w:rPr>
          <w:rFonts w:ascii="Times New Roman" w:eastAsia="Times New Roman" w:hAnsi="Times New Roman" w:cs="Times New Roman"/>
          <w:sz w:val="24"/>
          <w:szCs w:val="24"/>
          <w:lang w:eastAsia="en-GB"/>
        </w:rPr>
        <w:t xml:space="preserve">[6] </w:t>
      </w:r>
      <w:r w:rsidR="00D371A0" w:rsidRPr="008E31AB">
        <w:rPr>
          <w:rFonts w:ascii="Times New Roman" w:eastAsia="Times New Roman" w:hAnsi="Times New Roman" w:cs="Times New Roman"/>
          <w:sz w:val="24"/>
          <w:szCs w:val="24"/>
          <w:lang w:eastAsia="en-GB"/>
        </w:rPr>
        <w:t xml:space="preserve">ACSM Guidelines for exercise testing and prescription. </w:t>
      </w:r>
      <w:r w:rsidR="008E31AB" w:rsidRPr="008E31AB">
        <w:rPr>
          <w:rFonts w:ascii="Times New Roman" w:eastAsia="Times New Roman" w:hAnsi="Times New Roman" w:cs="Times New Roman"/>
          <w:sz w:val="24"/>
          <w:szCs w:val="24"/>
          <w:lang w:eastAsia="en-GB"/>
        </w:rPr>
        <w:t>Lippincott Williams &amp; Wilkins</w:t>
      </w:r>
      <w:r w:rsidR="00231874" w:rsidRPr="008E31AB">
        <w:rPr>
          <w:rFonts w:ascii="Times New Roman" w:eastAsia="Times New Roman" w:hAnsi="Times New Roman" w:cs="Times New Roman"/>
          <w:sz w:val="24"/>
          <w:szCs w:val="24"/>
          <w:lang w:eastAsia="en-GB"/>
        </w:rPr>
        <w:t xml:space="preserve"> </w:t>
      </w:r>
      <w:r w:rsidR="00D371A0" w:rsidRPr="008E31AB">
        <w:rPr>
          <w:rFonts w:ascii="Times New Roman" w:eastAsia="Times New Roman" w:hAnsi="Times New Roman" w:cs="Times New Roman"/>
          <w:sz w:val="24"/>
          <w:szCs w:val="24"/>
          <w:lang w:eastAsia="en-GB"/>
        </w:rPr>
        <w:t>U.S.A</w:t>
      </w:r>
      <w:r w:rsidR="008E31AB" w:rsidRPr="008E31AB">
        <w:rPr>
          <w:rFonts w:ascii="Times New Roman" w:eastAsia="Times New Roman" w:hAnsi="Times New Roman" w:cs="Times New Roman"/>
          <w:sz w:val="24"/>
          <w:szCs w:val="24"/>
          <w:lang w:eastAsia="en-GB"/>
        </w:rPr>
        <w:t xml:space="preserve">. (2009). </w:t>
      </w:r>
    </w:p>
    <w:p w14:paraId="376FB173" w14:textId="68DEDB1C" w:rsidR="00D371A0" w:rsidRPr="00856E74" w:rsidRDefault="00F53F00" w:rsidP="000A4A20">
      <w:pPr>
        <w:pStyle w:val="NormalWeb"/>
        <w:spacing w:line="360" w:lineRule="auto"/>
        <w:jc w:val="both"/>
      </w:pPr>
      <w:r w:rsidRPr="00856E74">
        <w:t xml:space="preserve">[7] </w:t>
      </w:r>
      <w:r w:rsidR="00C30A2C">
        <w:t xml:space="preserve">J. </w:t>
      </w:r>
      <w:r w:rsidR="00D371A0" w:rsidRPr="00856E74">
        <w:t xml:space="preserve">Majerczak, </w:t>
      </w:r>
      <w:r w:rsidR="00C30A2C">
        <w:t xml:space="preserve">B. </w:t>
      </w:r>
      <w:r w:rsidR="00D371A0" w:rsidRPr="00856E74">
        <w:t xml:space="preserve">Rychlik, </w:t>
      </w:r>
      <w:r w:rsidR="00C30A2C">
        <w:t xml:space="preserve">A. </w:t>
      </w:r>
      <w:r w:rsidR="00D371A0" w:rsidRPr="00856E74">
        <w:t xml:space="preserve">Grzelak, </w:t>
      </w:r>
      <w:r w:rsidR="00C30A2C">
        <w:t xml:space="preserve">P. </w:t>
      </w:r>
      <w:r w:rsidR="00D371A0" w:rsidRPr="00856E74">
        <w:t xml:space="preserve">Grzmil, </w:t>
      </w:r>
      <w:r w:rsidR="00C30A2C">
        <w:t xml:space="preserve">J. </w:t>
      </w:r>
      <w:r w:rsidR="00D371A0" w:rsidRPr="00856E74">
        <w:t xml:space="preserve">Karasinski, </w:t>
      </w:r>
      <w:r w:rsidR="00C30A2C">
        <w:t xml:space="preserve">P. </w:t>
      </w:r>
      <w:r w:rsidR="00D371A0" w:rsidRPr="00856E74">
        <w:t xml:space="preserve">Pierzchalski, </w:t>
      </w:r>
      <w:r w:rsidR="00C30A2C">
        <w:t xml:space="preserve">L. </w:t>
      </w:r>
      <w:r w:rsidR="00D371A0" w:rsidRPr="00856E74">
        <w:t xml:space="preserve">Pulaski, </w:t>
      </w:r>
      <w:r w:rsidR="00C30A2C">
        <w:t xml:space="preserve">G. </w:t>
      </w:r>
      <w:r w:rsidR="00D371A0" w:rsidRPr="00856E74">
        <w:t xml:space="preserve">Bartosz, </w:t>
      </w:r>
      <w:r w:rsidR="00C30A2C">
        <w:t xml:space="preserve">J.A. </w:t>
      </w:r>
      <w:r w:rsidR="00D371A0" w:rsidRPr="00856E74">
        <w:t xml:space="preserve">Zoladz, Effect of 5-week moderate intensity endurance training on the oxidative stress, </w:t>
      </w:r>
      <w:r w:rsidR="00D371A0" w:rsidRPr="00856E74">
        <w:lastRenderedPageBreak/>
        <w:t>muscle specific uncoupling protein (UCP3) and superoxide dismutase (SOD2) contents in vastus l</w:t>
      </w:r>
      <w:r w:rsidR="00C30A2C">
        <w:t xml:space="preserve">ateralis of young, healthy men, </w:t>
      </w:r>
      <w:r w:rsidR="00D371A0" w:rsidRPr="00856E74">
        <w:rPr>
          <w:iCs/>
        </w:rPr>
        <w:t>Journal of physiology and pharmacolog</w:t>
      </w:r>
      <w:r w:rsidR="0005213D">
        <w:rPr>
          <w:iCs/>
        </w:rPr>
        <w:t xml:space="preserve">y </w:t>
      </w:r>
      <w:r w:rsidR="00D371A0" w:rsidRPr="00856E74">
        <w:t>61</w:t>
      </w:r>
      <w:r w:rsidR="00C30A2C">
        <w:t xml:space="preserve"> </w:t>
      </w:r>
      <w:r w:rsidR="00D371A0" w:rsidRPr="00856E74">
        <w:t>(</w:t>
      </w:r>
      <w:r w:rsidR="00C30A2C">
        <w:t>2010)</w:t>
      </w:r>
      <w:r w:rsidR="00D371A0" w:rsidRPr="00856E74">
        <w:t xml:space="preserve"> 743-751.</w:t>
      </w:r>
    </w:p>
    <w:p w14:paraId="52F75C79" w14:textId="379CA5F4" w:rsidR="00D371A0" w:rsidRPr="00856E74" w:rsidRDefault="00F53F0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[8] </w:t>
      </w:r>
      <w:r w:rsidR="00C30A2C">
        <w:rPr>
          <w:rFonts w:ascii="Times New Roman" w:eastAsia="Times New Roman" w:hAnsi="Times New Roman" w:cs="Times New Roman"/>
          <w:sz w:val="24"/>
          <w:szCs w:val="24"/>
          <w:lang w:eastAsia="en-GB"/>
        </w:rPr>
        <w:t xml:space="preserve">A. </w:t>
      </w:r>
      <w:r w:rsidR="00D371A0" w:rsidRPr="00856E74">
        <w:rPr>
          <w:rFonts w:ascii="Times New Roman" w:eastAsia="Times New Roman" w:hAnsi="Times New Roman" w:cs="Times New Roman"/>
          <w:sz w:val="24"/>
          <w:szCs w:val="24"/>
          <w:lang w:eastAsia="en-GB"/>
        </w:rPr>
        <w:t xml:space="preserve">Linke, </w:t>
      </w:r>
      <w:r w:rsidR="00C30A2C">
        <w:rPr>
          <w:rFonts w:ascii="Times New Roman" w:eastAsia="Times New Roman" w:hAnsi="Times New Roman" w:cs="Times New Roman"/>
          <w:sz w:val="24"/>
          <w:szCs w:val="24"/>
          <w:lang w:eastAsia="en-GB"/>
        </w:rPr>
        <w:t xml:space="preserve">V. </w:t>
      </w:r>
      <w:r w:rsidR="00D371A0" w:rsidRPr="00856E74">
        <w:rPr>
          <w:rFonts w:ascii="Times New Roman" w:eastAsia="Times New Roman" w:hAnsi="Times New Roman" w:cs="Times New Roman"/>
          <w:sz w:val="24"/>
          <w:szCs w:val="24"/>
          <w:lang w:eastAsia="en-GB"/>
        </w:rPr>
        <w:t xml:space="preserve">Adams, </w:t>
      </w:r>
      <w:r w:rsidR="00C30A2C">
        <w:rPr>
          <w:rFonts w:ascii="Times New Roman" w:eastAsia="Times New Roman" w:hAnsi="Times New Roman" w:cs="Times New Roman"/>
          <w:sz w:val="24"/>
          <w:szCs w:val="24"/>
          <w:lang w:eastAsia="en-GB"/>
        </w:rPr>
        <w:t xml:space="preserve">P.C. </w:t>
      </w:r>
      <w:r w:rsidR="00D371A0" w:rsidRPr="00856E74">
        <w:rPr>
          <w:rFonts w:ascii="Times New Roman" w:eastAsia="Times New Roman" w:hAnsi="Times New Roman" w:cs="Times New Roman"/>
          <w:sz w:val="24"/>
          <w:szCs w:val="24"/>
          <w:lang w:eastAsia="en-GB"/>
        </w:rPr>
        <w:t xml:space="preserve">Schulze, </w:t>
      </w:r>
      <w:r w:rsidR="00C30A2C">
        <w:rPr>
          <w:rFonts w:ascii="Times New Roman" w:eastAsia="Times New Roman" w:hAnsi="Times New Roman" w:cs="Times New Roman"/>
          <w:sz w:val="24"/>
          <w:szCs w:val="24"/>
          <w:lang w:eastAsia="en-GB"/>
        </w:rPr>
        <w:t xml:space="preserve">S. </w:t>
      </w:r>
      <w:r w:rsidR="00D371A0" w:rsidRPr="00856E74">
        <w:rPr>
          <w:rFonts w:ascii="Times New Roman" w:eastAsia="Times New Roman" w:hAnsi="Times New Roman" w:cs="Times New Roman"/>
          <w:sz w:val="24"/>
          <w:szCs w:val="24"/>
          <w:lang w:eastAsia="en-GB"/>
        </w:rPr>
        <w:t xml:space="preserve">Erbs, </w:t>
      </w:r>
      <w:r w:rsidR="00C30A2C">
        <w:rPr>
          <w:rFonts w:ascii="Times New Roman" w:eastAsia="Times New Roman" w:hAnsi="Times New Roman" w:cs="Times New Roman"/>
          <w:sz w:val="24"/>
          <w:szCs w:val="24"/>
          <w:lang w:eastAsia="en-GB"/>
        </w:rPr>
        <w:t xml:space="preserve">S. </w:t>
      </w:r>
      <w:r w:rsidR="00D371A0" w:rsidRPr="00856E74">
        <w:rPr>
          <w:rFonts w:ascii="Times New Roman" w:eastAsia="Times New Roman" w:hAnsi="Times New Roman" w:cs="Times New Roman"/>
          <w:sz w:val="24"/>
          <w:szCs w:val="24"/>
          <w:lang w:eastAsia="en-GB"/>
        </w:rPr>
        <w:t xml:space="preserve">Gielen, </w:t>
      </w:r>
      <w:r w:rsidR="00C30A2C">
        <w:rPr>
          <w:rFonts w:ascii="Times New Roman" w:eastAsia="Times New Roman" w:hAnsi="Times New Roman" w:cs="Times New Roman"/>
          <w:sz w:val="24"/>
          <w:szCs w:val="24"/>
          <w:lang w:eastAsia="en-GB"/>
        </w:rPr>
        <w:t xml:space="preserve">E. </w:t>
      </w:r>
      <w:r w:rsidR="00D371A0" w:rsidRPr="00856E74">
        <w:rPr>
          <w:rFonts w:ascii="Times New Roman" w:eastAsia="Times New Roman" w:hAnsi="Times New Roman" w:cs="Times New Roman"/>
          <w:sz w:val="24"/>
          <w:szCs w:val="24"/>
          <w:lang w:eastAsia="en-GB"/>
        </w:rPr>
        <w:t xml:space="preserve">Fiehn, </w:t>
      </w:r>
      <w:r w:rsidR="00101991">
        <w:rPr>
          <w:rFonts w:ascii="Times New Roman" w:eastAsia="Times New Roman" w:hAnsi="Times New Roman" w:cs="Times New Roman"/>
          <w:sz w:val="24"/>
          <w:szCs w:val="24"/>
          <w:lang w:eastAsia="en-GB"/>
        </w:rPr>
        <w:t xml:space="preserve">S. </w:t>
      </w:r>
      <w:r w:rsidR="00D371A0" w:rsidRPr="00856E74">
        <w:rPr>
          <w:rFonts w:ascii="Times New Roman" w:eastAsia="Times New Roman" w:hAnsi="Times New Roman" w:cs="Times New Roman"/>
          <w:sz w:val="24"/>
          <w:szCs w:val="24"/>
          <w:lang w:eastAsia="en-GB"/>
        </w:rPr>
        <w:t xml:space="preserve">Mobius-Winkler, </w:t>
      </w:r>
      <w:r w:rsidR="00101991">
        <w:rPr>
          <w:rFonts w:ascii="Times New Roman" w:eastAsia="Times New Roman" w:hAnsi="Times New Roman" w:cs="Times New Roman"/>
          <w:sz w:val="24"/>
          <w:szCs w:val="24"/>
          <w:lang w:eastAsia="en-GB"/>
        </w:rPr>
        <w:t xml:space="preserve">A. </w:t>
      </w:r>
      <w:r w:rsidR="00D371A0" w:rsidRPr="00856E74">
        <w:rPr>
          <w:rFonts w:ascii="Times New Roman" w:eastAsia="Times New Roman" w:hAnsi="Times New Roman" w:cs="Times New Roman"/>
          <w:sz w:val="24"/>
          <w:szCs w:val="24"/>
          <w:lang w:eastAsia="en-GB"/>
        </w:rPr>
        <w:t xml:space="preserve">Schubert, </w:t>
      </w:r>
      <w:r w:rsidR="00101991">
        <w:rPr>
          <w:rFonts w:ascii="Times New Roman" w:eastAsia="Times New Roman" w:hAnsi="Times New Roman" w:cs="Times New Roman"/>
          <w:sz w:val="24"/>
          <w:szCs w:val="24"/>
          <w:lang w:eastAsia="en-GB"/>
        </w:rPr>
        <w:t xml:space="preserve">G. </w:t>
      </w:r>
      <w:r w:rsidR="00D371A0" w:rsidRPr="00856E74">
        <w:rPr>
          <w:rFonts w:ascii="Times New Roman" w:eastAsia="Times New Roman" w:hAnsi="Times New Roman" w:cs="Times New Roman"/>
          <w:sz w:val="24"/>
          <w:szCs w:val="24"/>
          <w:lang w:eastAsia="en-GB"/>
        </w:rPr>
        <w:t xml:space="preserve">Schuler, </w:t>
      </w:r>
      <w:r w:rsidR="00101991">
        <w:rPr>
          <w:rFonts w:ascii="Times New Roman" w:eastAsia="Times New Roman" w:hAnsi="Times New Roman" w:cs="Times New Roman"/>
          <w:sz w:val="24"/>
          <w:szCs w:val="24"/>
          <w:lang w:eastAsia="en-GB"/>
        </w:rPr>
        <w:t xml:space="preserve">R. </w:t>
      </w:r>
      <w:r w:rsidR="00D371A0" w:rsidRPr="00856E74">
        <w:rPr>
          <w:rFonts w:ascii="Times New Roman" w:eastAsia="Times New Roman" w:hAnsi="Times New Roman" w:cs="Times New Roman"/>
          <w:sz w:val="24"/>
          <w:szCs w:val="24"/>
          <w:lang w:eastAsia="en-GB"/>
        </w:rPr>
        <w:t>Hambrecht, Antioxidative effects of exercise training in patients with chronic heart failure: increase in radical scavenger enz</w:t>
      </w:r>
      <w:r w:rsidR="0005213D">
        <w:rPr>
          <w:rFonts w:ascii="Times New Roman" w:eastAsia="Times New Roman" w:hAnsi="Times New Roman" w:cs="Times New Roman"/>
          <w:sz w:val="24"/>
          <w:szCs w:val="24"/>
          <w:lang w:eastAsia="en-GB"/>
        </w:rPr>
        <w:t>yme activity in skeletal muscle,</w:t>
      </w:r>
      <w:r w:rsidR="00D371A0" w:rsidRPr="00856E74">
        <w:rPr>
          <w:rFonts w:ascii="Times New Roman" w:eastAsia="Times New Roman" w:hAnsi="Times New Roman" w:cs="Times New Roman"/>
          <w:sz w:val="24"/>
          <w:szCs w:val="24"/>
          <w:lang w:eastAsia="en-GB"/>
        </w:rPr>
        <w:t xml:space="preserve"> </w:t>
      </w:r>
      <w:r w:rsidR="0005213D">
        <w:rPr>
          <w:rFonts w:ascii="Times New Roman" w:eastAsia="Times New Roman" w:hAnsi="Times New Roman" w:cs="Times New Roman"/>
          <w:iCs/>
          <w:sz w:val="24"/>
          <w:szCs w:val="24"/>
          <w:lang w:eastAsia="en-GB"/>
        </w:rPr>
        <w:t>Circulation</w:t>
      </w:r>
      <w:r w:rsidR="00D371A0" w:rsidRPr="00856E74">
        <w:rPr>
          <w:rFonts w:ascii="Times New Roman" w:eastAsia="Times New Roman" w:hAnsi="Times New Roman" w:cs="Times New Roman"/>
          <w:iCs/>
          <w:sz w:val="24"/>
          <w:szCs w:val="24"/>
          <w:lang w:eastAsia="en-GB"/>
        </w:rPr>
        <w:t xml:space="preserve"> </w:t>
      </w:r>
      <w:r w:rsidR="00101991">
        <w:rPr>
          <w:rFonts w:ascii="Times New Roman" w:eastAsia="Times New Roman" w:hAnsi="Times New Roman" w:cs="Times New Roman"/>
          <w:sz w:val="24"/>
          <w:szCs w:val="24"/>
          <w:lang w:eastAsia="en-GB"/>
        </w:rPr>
        <w:t>111 (2005)</w:t>
      </w:r>
      <w:r w:rsidR="00D371A0" w:rsidRPr="00856E74">
        <w:rPr>
          <w:rFonts w:ascii="Times New Roman" w:eastAsia="Times New Roman" w:hAnsi="Times New Roman" w:cs="Times New Roman"/>
          <w:sz w:val="24"/>
          <w:szCs w:val="24"/>
          <w:lang w:eastAsia="en-GB"/>
        </w:rPr>
        <w:t xml:space="preserve"> 1763-1770. </w:t>
      </w:r>
    </w:p>
    <w:p w14:paraId="7533B5E4" w14:textId="630C5ED3" w:rsidR="00D371A0" w:rsidRPr="00856E74" w:rsidRDefault="00F53F00" w:rsidP="000A4A20">
      <w:pPr>
        <w:pStyle w:val="NormalWeb"/>
        <w:spacing w:line="360" w:lineRule="auto"/>
        <w:jc w:val="both"/>
      </w:pPr>
      <w:r w:rsidRPr="00856E74">
        <w:t xml:space="preserve">[9] </w:t>
      </w:r>
      <w:r w:rsidR="00101991">
        <w:t xml:space="preserve">P.D. </w:t>
      </w:r>
      <w:r w:rsidR="00D371A0" w:rsidRPr="00856E74">
        <w:t xml:space="preserve">Thompson, </w:t>
      </w:r>
      <w:r w:rsidR="00101991">
        <w:t xml:space="preserve">S.F. </w:t>
      </w:r>
      <w:r w:rsidR="00D371A0" w:rsidRPr="00856E74">
        <w:t xml:space="preserve">Crouse, </w:t>
      </w:r>
      <w:r w:rsidR="00101991">
        <w:t xml:space="preserve">B. </w:t>
      </w:r>
      <w:r w:rsidR="00D371A0" w:rsidRPr="00856E74">
        <w:t xml:space="preserve">Goodpaster, </w:t>
      </w:r>
      <w:r w:rsidR="00101991">
        <w:t xml:space="preserve">D. </w:t>
      </w:r>
      <w:r w:rsidR="00D371A0" w:rsidRPr="00856E74">
        <w:t xml:space="preserve">Kelley, </w:t>
      </w:r>
      <w:r w:rsidR="00101991">
        <w:t xml:space="preserve">N. </w:t>
      </w:r>
      <w:r w:rsidR="00D371A0" w:rsidRPr="00856E74">
        <w:t>Moyna</w:t>
      </w:r>
      <w:r w:rsidR="006A49F4" w:rsidRPr="00856E74">
        <w:t xml:space="preserve">, </w:t>
      </w:r>
      <w:r w:rsidR="00101991">
        <w:t xml:space="preserve">L. </w:t>
      </w:r>
      <w:r w:rsidR="006A49F4" w:rsidRPr="00856E74">
        <w:t xml:space="preserve">Pescatello, </w:t>
      </w:r>
      <w:r w:rsidR="00D371A0" w:rsidRPr="00856E74">
        <w:t>The acute versus t</w:t>
      </w:r>
      <w:r w:rsidR="00101991">
        <w:t>he chronic response to exercise,</w:t>
      </w:r>
      <w:r w:rsidR="00D371A0" w:rsidRPr="00856E74">
        <w:t xml:space="preserve"> </w:t>
      </w:r>
      <w:r w:rsidR="00101991">
        <w:rPr>
          <w:iCs/>
        </w:rPr>
        <w:t>Med.</w:t>
      </w:r>
      <w:r w:rsidR="00D371A0" w:rsidRPr="00856E74">
        <w:rPr>
          <w:iCs/>
        </w:rPr>
        <w:t xml:space="preserve"> </w:t>
      </w:r>
      <w:r w:rsidR="00101991">
        <w:rPr>
          <w:iCs/>
        </w:rPr>
        <w:t>Sci.</w:t>
      </w:r>
      <w:r w:rsidR="00D371A0" w:rsidRPr="00856E74">
        <w:rPr>
          <w:iCs/>
        </w:rPr>
        <w:t xml:space="preserve"> </w:t>
      </w:r>
      <w:r w:rsidR="00101991">
        <w:rPr>
          <w:iCs/>
        </w:rPr>
        <w:t>Sport.</w:t>
      </w:r>
      <w:r w:rsidR="00D371A0" w:rsidRPr="00856E74">
        <w:rPr>
          <w:iCs/>
        </w:rPr>
        <w:t xml:space="preserve"> </w:t>
      </w:r>
      <w:r w:rsidR="00101991">
        <w:rPr>
          <w:iCs/>
        </w:rPr>
        <w:t>Exerc</w:t>
      </w:r>
      <w:r w:rsidR="0005213D">
        <w:rPr>
          <w:iCs/>
        </w:rPr>
        <w:t>.</w:t>
      </w:r>
      <w:r w:rsidR="00D371A0" w:rsidRPr="00856E74">
        <w:rPr>
          <w:iCs/>
        </w:rPr>
        <w:t xml:space="preserve"> </w:t>
      </w:r>
      <w:r w:rsidR="00D371A0" w:rsidRPr="00856E74">
        <w:t>33</w:t>
      </w:r>
      <w:r w:rsidR="00101991">
        <w:t xml:space="preserve"> </w:t>
      </w:r>
      <w:r w:rsidR="00D371A0" w:rsidRPr="00856E74">
        <w:t>(</w:t>
      </w:r>
      <w:r w:rsidR="00E44CC3">
        <w:t xml:space="preserve">2001) </w:t>
      </w:r>
      <w:r w:rsidR="00D371A0" w:rsidRPr="00856E74">
        <w:t>S438-</w:t>
      </w:r>
      <w:r w:rsidR="00101991">
        <w:t>445.</w:t>
      </w:r>
    </w:p>
    <w:p w14:paraId="5BD5E822" w14:textId="183A0C30" w:rsidR="00D371A0" w:rsidRPr="00856E74" w:rsidRDefault="00F53F0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[10] </w:t>
      </w:r>
      <w:r w:rsidR="00101991">
        <w:rPr>
          <w:rFonts w:ascii="Times New Roman" w:eastAsia="Times New Roman" w:hAnsi="Times New Roman" w:cs="Times New Roman"/>
          <w:sz w:val="24"/>
          <w:szCs w:val="24"/>
          <w:lang w:eastAsia="en-GB"/>
        </w:rPr>
        <w:t xml:space="preserve">J.L. </w:t>
      </w:r>
      <w:r w:rsidR="00D371A0" w:rsidRPr="00856E74">
        <w:rPr>
          <w:rFonts w:ascii="Times New Roman" w:eastAsia="Times New Roman" w:hAnsi="Times New Roman" w:cs="Times New Roman"/>
          <w:sz w:val="24"/>
          <w:szCs w:val="24"/>
          <w:lang w:eastAsia="en-GB"/>
        </w:rPr>
        <w:t xml:space="preserve">Durstine, </w:t>
      </w:r>
      <w:r w:rsidR="00101991">
        <w:rPr>
          <w:rFonts w:ascii="Times New Roman" w:eastAsia="Times New Roman" w:hAnsi="Times New Roman" w:cs="Times New Roman"/>
          <w:sz w:val="24"/>
          <w:szCs w:val="24"/>
          <w:lang w:eastAsia="en-GB"/>
        </w:rPr>
        <w:t xml:space="preserve">P.W. </w:t>
      </w:r>
      <w:r w:rsidR="00D371A0" w:rsidRPr="00856E74">
        <w:rPr>
          <w:rFonts w:ascii="Times New Roman" w:eastAsia="Times New Roman" w:hAnsi="Times New Roman" w:cs="Times New Roman"/>
          <w:sz w:val="24"/>
          <w:szCs w:val="24"/>
          <w:lang w:eastAsia="en-GB"/>
        </w:rPr>
        <w:t xml:space="preserve">Grandjean, </w:t>
      </w:r>
      <w:r w:rsidR="00101991">
        <w:rPr>
          <w:rFonts w:ascii="Times New Roman" w:eastAsia="Times New Roman" w:hAnsi="Times New Roman" w:cs="Times New Roman"/>
          <w:sz w:val="24"/>
          <w:szCs w:val="24"/>
          <w:lang w:eastAsia="en-GB"/>
        </w:rPr>
        <w:t xml:space="preserve">P.G. </w:t>
      </w:r>
      <w:r w:rsidR="00D371A0" w:rsidRPr="00856E74">
        <w:rPr>
          <w:rFonts w:ascii="Times New Roman" w:eastAsia="Times New Roman" w:hAnsi="Times New Roman" w:cs="Times New Roman"/>
          <w:sz w:val="24"/>
          <w:szCs w:val="24"/>
          <w:lang w:eastAsia="en-GB"/>
        </w:rPr>
        <w:t xml:space="preserve">Davis, </w:t>
      </w:r>
      <w:r w:rsidR="00101991">
        <w:rPr>
          <w:rFonts w:ascii="Times New Roman" w:eastAsia="Times New Roman" w:hAnsi="Times New Roman" w:cs="Times New Roman"/>
          <w:sz w:val="24"/>
          <w:szCs w:val="24"/>
          <w:lang w:eastAsia="en-GB"/>
        </w:rPr>
        <w:t xml:space="preserve">M.A. </w:t>
      </w:r>
      <w:r w:rsidR="00D371A0" w:rsidRPr="00856E74">
        <w:rPr>
          <w:rFonts w:ascii="Times New Roman" w:eastAsia="Times New Roman" w:hAnsi="Times New Roman" w:cs="Times New Roman"/>
          <w:sz w:val="24"/>
          <w:szCs w:val="24"/>
          <w:lang w:eastAsia="en-GB"/>
        </w:rPr>
        <w:t xml:space="preserve">Ferguson, </w:t>
      </w:r>
      <w:r w:rsidR="00101991">
        <w:rPr>
          <w:rFonts w:ascii="Times New Roman" w:eastAsia="Times New Roman" w:hAnsi="Times New Roman" w:cs="Times New Roman"/>
          <w:sz w:val="24"/>
          <w:szCs w:val="24"/>
          <w:lang w:eastAsia="en-GB"/>
        </w:rPr>
        <w:t xml:space="preserve">N.L. </w:t>
      </w:r>
      <w:r w:rsidR="00D371A0" w:rsidRPr="00856E74">
        <w:rPr>
          <w:rFonts w:ascii="Times New Roman" w:eastAsia="Times New Roman" w:hAnsi="Times New Roman" w:cs="Times New Roman"/>
          <w:sz w:val="24"/>
          <w:szCs w:val="24"/>
          <w:lang w:eastAsia="en-GB"/>
        </w:rPr>
        <w:t xml:space="preserve">Alderson, </w:t>
      </w:r>
      <w:r w:rsidR="00101991">
        <w:rPr>
          <w:rFonts w:ascii="Times New Roman" w:eastAsia="Times New Roman" w:hAnsi="Times New Roman" w:cs="Times New Roman"/>
          <w:sz w:val="24"/>
          <w:szCs w:val="24"/>
          <w:lang w:eastAsia="en-GB"/>
        </w:rPr>
        <w:t xml:space="preserve">K.D. </w:t>
      </w:r>
      <w:r w:rsidR="00D371A0" w:rsidRPr="00856E74">
        <w:rPr>
          <w:rFonts w:ascii="Times New Roman" w:eastAsia="Times New Roman" w:hAnsi="Times New Roman" w:cs="Times New Roman"/>
          <w:sz w:val="24"/>
          <w:szCs w:val="24"/>
          <w:lang w:eastAsia="en-GB"/>
        </w:rPr>
        <w:t>DuBose, Blood lipid and lipoprotein adaptations to ex</w:t>
      </w:r>
      <w:r w:rsidR="0005213D">
        <w:rPr>
          <w:rFonts w:ascii="Times New Roman" w:eastAsia="Times New Roman" w:hAnsi="Times New Roman" w:cs="Times New Roman"/>
          <w:sz w:val="24"/>
          <w:szCs w:val="24"/>
          <w:lang w:eastAsia="en-GB"/>
        </w:rPr>
        <w:t>ercise: a quantitative analysis,</w:t>
      </w:r>
      <w:r w:rsidR="00D371A0" w:rsidRPr="00856E74">
        <w:rPr>
          <w:rFonts w:ascii="Times New Roman" w:eastAsia="Times New Roman" w:hAnsi="Times New Roman" w:cs="Times New Roman"/>
          <w:sz w:val="24"/>
          <w:szCs w:val="24"/>
          <w:lang w:eastAsia="en-GB"/>
        </w:rPr>
        <w:t xml:space="preserve"> </w:t>
      </w:r>
      <w:r w:rsidR="0005213D">
        <w:rPr>
          <w:rFonts w:ascii="Times New Roman" w:eastAsia="Times New Roman" w:hAnsi="Times New Roman" w:cs="Times New Roman"/>
          <w:iCs/>
          <w:sz w:val="24"/>
          <w:szCs w:val="24"/>
          <w:lang w:eastAsia="en-GB"/>
        </w:rPr>
        <w:t>Sport. Med.</w:t>
      </w:r>
      <w:r w:rsidR="00D371A0" w:rsidRPr="00856E74">
        <w:rPr>
          <w:rFonts w:ascii="Times New Roman" w:eastAsia="Times New Roman" w:hAnsi="Times New Roman" w:cs="Times New Roman"/>
          <w:iCs/>
          <w:sz w:val="24"/>
          <w:szCs w:val="24"/>
          <w:lang w:eastAsia="en-GB"/>
        </w:rPr>
        <w:t xml:space="preserve"> </w:t>
      </w:r>
      <w:r w:rsidR="00101991">
        <w:rPr>
          <w:rFonts w:ascii="Times New Roman" w:eastAsia="Times New Roman" w:hAnsi="Times New Roman" w:cs="Times New Roman"/>
          <w:sz w:val="24"/>
          <w:szCs w:val="24"/>
          <w:lang w:eastAsia="en-GB"/>
        </w:rPr>
        <w:t xml:space="preserve">31 (2001) </w:t>
      </w:r>
      <w:r w:rsidR="00D371A0" w:rsidRPr="00856E74">
        <w:rPr>
          <w:rFonts w:ascii="Times New Roman" w:eastAsia="Times New Roman" w:hAnsi="Times New Roman" w:cs="Times New Roman"/>
          <w:sz w:val="24"/>
          <w:szCs w:val="24"/>
          <w:lang w:eastAsia="en-GB"/>
        </w:rPr>
        <w:t xml:space="preserve">1033-1062. </w:t>
      </w:r>
    </w:p>
    <w:p w14:paraId="0B6E5165" w14:textId="6F35F859" w:rsidR="00BF1B37" w:rsidRDefault="00F53F00" w:rsidP="000A4A20">
      <w:pPr>
        <w:spacing w:after="0" w:line="360" w:lineRule="auto"/>
        <w:jc w:val="both"/>
        <w:rPr>
          <w:rFonts w:ascii="Times New Roman" w:eastAsia="Times New Roman" w:hAnsi="Times New Roman" w:cs="Times New Roman"/>
          <w:sz w:val="24"/>
          <w:szCs w:val="24"/>
        </w:rPr>
      </w:pPr>
      <w:r w:rsidRPr="00856E74">
        <w:rPr>
          <w:rFonts w:ascii="Times New Roman" w:eastAsia="Times New Roman" w:hAnsi="Times New Roman" w:cs="Times New Roman"/>
          <w:sz w:val="24"/>
          <w:szCs w:val="24"/>
        </w:rPr>
        <w:t xml:space="preserve">[11] </w:t>
      </w:r>
      <w:r w:rsidR="0005213D">
        <w:rPr>
          <w:rFonts w:ascii="Times New Roman" w:eastAsia="Times New Roman" w:hAnsi="Times New Roman" w:cs="Times New Roman"/>
          <w:sz w:val="24"/>
          <w:szCs w:val="24"/>
        </w:rPr>
        <w:t xml:space="preserve">J. </w:t>
      </w:r>
      <w:r w:rsidR="00D371A0" w:rsidRPr="00856E74">
        <w:rPr>
          <w:rFonts w:ascii="Times New Roman" w:eastAsia="Times New Roman" w:hAnsi="Times New Roman" w:cs="Times New Roman"/>
          <w:sz w:val="24"/>
          <w:szCs w:val="24"/>
        </w:rPr>
        <w:t xml:space="preserve">McEneny, </w:t>
      </w:r>
      <w:r w:rsidR="0005213D">
        <w:rPr>
          <w:rFonts w:ascii="Times New Roman" w:eastAsia="Times New Roman" w:hAnsi="Times New Roman" w:cs="Times New Roman"/>
          <w:sz w:val="24"/>
          <w:szCs w:val="24"/>
        </w:rPr>
        <w:t xml:space="preserve">E.R. </w:t>
      </w:r>
      <w:r w:rsidR="00D371A0" w:rsidRPr="00856E74">
        <w:rPr>
          <w:rFonts w:ascii="Times New Roman" w:eastAsia="Times New Roman" w:hAnsi="Times New Roman" w:cs="Times New Roman"/>
          <w:sz w:val="24"/>
          <w:szCs w:val="24"/>
        </w:rPr>
        <w:t xml:space="preserve">Trimble, </w:t>
      </w:r>
      <w:r w:rsidR="0005213D">
        <w:rPr>
          <w:rFonts w:ascii="Times New Roman" w:eastAsia="Times New Roman" w:hAnsi="Times New Roman" w:cs="Times New Roman"/>
          <w:sz w:val="24"/>
          <w:szCs w:val="24"/>
        </w:rPr>
        <w:t xml:space="preserve">I.S. </w:t>
      </w:r>
      <w:r w:rsidR="00D371A0" w:rsidRPr="00856E74">
        <w:rPr>
          <w:rFonts w:ascii="Times New Roman" w:eastAsia="Times New Roman" w:hAnsi="Times New Roman" w:cs="Times New Roman"/>
          <w:sz w:val="24"/>
          <w:szCs w:val="24"/>
        </w:rPr>
        <w:t>Young, (1998) A simple method for assessing copper-mediated oxidation of very-low-density lipoprotein isolated by r</w:t>
      </w:r>
      <w:r w:rsidR="0005213D">
        <w:rPr>
          <w:rFonts w:ascii="Times New Roman" w:eastAsia="Times New Roman" w:hAnsi="Times New Roman" w:cs="Times New Roman"/>
          <w:sz w:val="24"/>
          <w:szCs w:val="24"/>
        </w:rPr>
        <w:t>apid ultracentrifugation, Ann. Clin.</w:t>
      </w:r>
      <w:r w:rsidR="00D371A0" w:rsidRPr="00856E74">
        <w:rPr>
          <w:rFonts w:ascii="Times New Roman" w:eastAsia="Times New Roman" w:hAnsi="Times New Roman" w:cs="Times New Roman"/>
          <w:sz w:val="24"/>
          <w:szCs w:val="24"/>
        </w:rPr>
        <w:t xml:space="preserve"> Biochem</w:t>
      </w:r>
      <w:r w:rsidR="0005213D">
        <w:rPr>
          <w:rFonts w:ascii="Times New Roman" w:eastAsia="Times New Roman" w:hAnsi="Times New Roman" w:cs="Times New Roman"/>
          <w:sz w:val="24"/>
          <w:szCs w:val="24"/>
        </w:rPr>
        <w:t xml:space="preserve">. </w:t>
      </w:r>
      <w:r w:rsidR="00D371A0" w:rsidRPr="00856E74">
        <w:rPr>
          <w:rFonts w:ascii="Times New Roman" w:eastAsia="Times New Roman" w:hAnsi="Times New Roman" w:cs="Times New Roman"/>
          <w:sz w:val="24"/>
          <w:szCs w:val="24"/>
        </w:rPr>
        <w:t xml:space="preserve">35 </w:t>
      </w:r>
      <w:r w:rsidR="0005213D">
        <w:rPr>
          <w:rFonts w:ascii="Times New Roman" w:eastAsia="Times New Roman" w:hAnsi="Times New Roman" w:cs="Times New Roman"/>
          <w:sz w:val="24"/>
          <w:szCs w:val="24"/>
        </w:rPr>
        <w:t xml:space="preserve">(1998) </w:t>
      </w:r>
      <w:r w:rsidR="00D371A0" w:rsidRPr="00856E74">
        <w:rPr>
          <w:rFonts w:ascii="Times New Roman" w:eastAsia="Times New Roman" w:hAnsi="Times New Roman" w:cs="Times New Roman"/>
          <w:sz w:val="24"/>
          <w:szCs w:val="24"/>
        </w:rPr>
        <w:t>504-</w:t>
      </w:r>
      <w:r w:rsidR="0005213D">
        <w:rPr>
          <w:rFonts w:ascii="Times New Roman" w:eastAsia="Times New Roman" w:hAnsi="Times New Roman" w:cs="Times New Roman"/>
          <w:sz w:val="24"/>
          <w:szCs w:val="24"/>
        </w:rPr>
        <w:t>5</w:t>
      </w:r>
      <w:r w:rsidR="00D371A0" w:rsidRPr="00856E74">
        <w:rPr>
          <w:rFonts w:ascii="Times New Roman" w:eastAsia="Times New Roman" w:hAnsi="Times New Roman" w:cs="Times New Roman"/>
          <w:sz w:val="24"/>
          <w:szCs w:val="24"/>
        </w:rPr>
        <w:t>14.</w:t>
      </w:r>
    </w:p>
    <w:p w14:paraId="1A61A99C" w14:textId="77777777" w:rsidR="0005213D" w:rsidRPr="00856E74" w:rsidRDefault="0005213D" w:rsidP="000A4A20">
      <w:pPr>
        <w:spacing w:after="0" w:line="360" w:lineRule="auto"/>
        <w:jc w:val="both"/>
        <w:rPr>
          <w:rFonts w:ascii="Times New Roman" w:eastAsia="Times New Roman" w:hAnsi="Times New Roman" w:cs="Times New Roman"/>
          <w:sz w:val="24"/>
          <w:szCs w:val="24"/>
        </w:rPr>
      </w:pPr>
    </w:p>
    <w:p w14:paraId="690B4291" w14:textId="61DC99AB" w:rsidR="00BF1B37" w:rsidRPr="00856E74" w:rsidRDefault="00F53F00" w:rsidP="000A4A20">
      <w:pPr>
        <w:spacing w:after="0" w:line="360" w:lineRule="auto"/>
        <w:jc w:val="both"/>
        <w:rPr>
          <w:rFonts w:ascii="Times New Roman" w:eastAsia="Times New Roman" w:hAnsi="Times New Roman" w:cs="Times New Roman"/>
          <w:sz w:val="24"/>
          <w:szCs w:val="24"/>
        </w:rPr>
      </w:pPr>
      <w:r w:rsidRPr="00856E74">
        <w:rPr>
          <w:rFonts w:ascii="Times New Roman" w:hAnsi="Times New Roman" w:cs="Times New Roman"/>
          <w:sz w:val="24"/>
          <w:szCs w:val="24"/>
        </w:rPr>
        <w:t xml:space="preserve">[12] </w:t>
      </w:r>
      <w:r w:rsidR="0005213D">
        <w:rPr>
          <w:rFonts w:ascii="Times New Roman" w:hAnsi="Times New Roman" w:cs="Times New Roman"/>
          <w:sz w:val="24"/>
          <w:szCs w:val="24"/>
        </w:rPr>
        <w:t xml:space="preserve">J. McEneny, P. McPherson, M. </w:t>
      </w:r>
      <w:r w:rsidR="00BF1B37" w:rsidRPr="00856E74">
        <w:rPr>
          <w:rFonts w:ascii="Times New Roman" w:hAnsi="Times New Roman" w:cs="Times New Roman"/>
          <w:sz w:val="24"/>
          <w:szCs w:val="24"/>
        </w:rPr>
        <w:t xml:space="preserve">Spence </w:t>
      </w:r>
      <w:r w:rsidR="0005213D">
        <w:rPr>
          <w:rFonts w:ascii="Times New Roman" w:hAnsi="Times New Roman" w:cs="Times New Roman"/>
          <w:sz w:val="24"/>
          <w:szCs w:val="24"/>
        </w:rPr>
        <w:t>U. Bradley, S. Blair, M. McKinley, I. Young, S.</w:t>
      </w:r>
      <w:r w:rsidR="00BF1B37" w:rsidRPr="00856E74">
        <w:rPr>
          <w:rFonts w:ascii="Times New Roman" w:hAnsi="Times New Roman" w:cs="Times New Roman"/>
          <w:sz w:val="24"/>
          <w:szCs w:val="24"/>
        </w:rPr>
        <w:t xml:space="preserve"> Hunter</w:t>
      </w:r>
      <w:r w:rsidR="0005213D">
        <w:rPr>
          <w:rFonts w:ascii="Times New Roman" w:hAnsi="Times New Roman" w:cs="Times New Roman"/>
          <w:sz w:val="24"/>
          <w:szCs w:val="24"/>
        </w:rPr>
        <w:t>,</w:t>
      </w:r>
      <w:r w:rsidR="00BF1B37" w:rsidRPr="00856E74">
        <w:rPr>
          <w:rFonts w:ascii="Times New Roman" w:hAnsi="Times New Roman" w:cs="Times New Roman"/>
          <w:sz w:val="24"/>
          <w:szCs w:val="24"/>
        </w:rPr>
        <w:t xml:space="preserve"> Does a diet high or low in fat influence the oxidation potential of VLDL, LDL and HDL subfractions? Nutr Metab Cardiovasc</w:t>
      </w:r>
      <w:r w:rsidR="00501437">
        <w:rPr>
          <w:rFonts w:ascii="Times New Roman" w:hAnsi="Times New Roman" w:cs="Times New Roman"/>
          <w:sz w:val="24"/>
          <w:szCs w:val="24"/>
        </w:rPr>
        <w:t xml:space="preserve"> Dis</w:t>
      </w:r>
      <w:r w:rsidR="00BF1B37" w:rsidRPr="00856E74">
        <w:rPr>
          <w:rFonts w:ascii="Times New Roman" w:hAnsi="Times New Roman" w:cs="Times New Roman"/>
          <w:sz w:val="24"/>
          <w:szCs w:val="24"/>
        </w:rPr>
        <w:t xml:space="preserve"> 23</w:t>
      </w:r>
      <w:r w:rsidR="0005213D">
        <w:rPr>
          <w:rFonts w:ascii="Times New Roman" w:hAnsi="Times New Roman" w:cs="Times New Roman"/>
          <w:sz w:val="24"/>
          <w:szCs w:val="24"/>
        </w:rPr>
        <w:t xml:space="preserve"> (2013) </w:t>
      </w:r>
      <w:r w:rsidR="00BF1B37" w:rsidRPr="00856E74">
        <w:rPr>
          <w:rFonts w:ascii="Times New Roman" w:hAnsi="Times New Roman" w:cs="Times New Roman"/>
          <w:sz w:val="24"/>
          <w:szCs w:val="24"/>
        </w:rPr>
        <w:t>612-</w:t>
      </w:r>
      <w:r w:rsidR="0005213D">
        <w:rPr>
          <w:rFonts w:ascii="Times New Roman" w:hAnsi="Times New Roman" w:cs="Times New Roman"/>
          <w:sz w:val="24"/>
          <w:szCs w:val="24"/>
        </w:rPr>
        <w:t>61</w:t>
      </w:r>
      <w:r w:rsidR="00BF1B37" w:rsidRPr="00856E74">
        <w:rPr>
          <w:rFonts w:ascii="Times New Roman" w:hAnsi="Times New Roman" w:cs="Times New Roman"/>
          <w:sz w:val="24"/>
          <w:szCs w:val="24"/>
        </w:rPr>
        <w:t>8.</w:t>
      </w:r>
    </w:p>
    <w:p w14:paraId="0C26E795" w14:textId="77777777" w:rsidR="00F53F00" w:rsidRPr="00856E74" w:rsidRDefault="00F53F00" w:rsidP="000A4A20">
      <w:pPr>
        <w:spacing w:after="0" w:line="360" w:lineRule="auto"/>
        <w:jc w:val="both"/>
        <w:rPr>
          <w:rFonts w:ascii="Times New Roman" w:eastAsia="Times New Roman" w:hAnsi="Times New Roman" w:cs="Times New Roman"/>
          <w:sz w:val="24"/>
          <w:szCs w:val="24"/>
        </w:rPr>
      </w:pPr>
    </w:p>
    <w:p w14:paraId="430898A5" w14:textId="2906C8EA" w:rsidR="00D371A0" w:rsidRPr="00856E74" w:rsidRDefault="00F53F00" w:rsidP="000A4A20">
      <w:pPr>
        <w:spacing w:after="0" w:line="360" w:lineRule="auto"/>
        <w:jc w:val="both"/>
        <w:rPr>
          <w:rFonts w:ascii="Times New Roman" w:eastAsia="Times New Roman" w:hAnsi="Times New Roman" w:cs="Times New Roman"/>
          <w:sz w:val="24"/>
          <w:szCs w:val="24"/>
        </w:rPr>
      </w:pPr>
      <w:r w:rsidRPr="00856E74">
        <w:rPr>
          <w:rFonts w:ascii="Times New Roman" w:eastAsia="Times New Roman" w:hAnsi="Times New Roman" w:cs="Times New Roman"/>
          <w:sz w:val="24"/>
          <w:szCs w:val="24"/>
        </w:rPr>
        <w:t xml:space="preserve">[13] </w:t>
      </w:r>
      <w:r w:rsidR="0005213D">
        <w:rPr>
          <w:rFonts w:ascii="Times New Roman" w:eastAsia="Times New Roman" w:hAnsi="Times New Roman" w:cs="Times New Roman"/>
          <w:sz w:val="24"/>
          <w:szCs w:val="24"/>
        </w:rPr>
        <w:t xml:space="preserve">I.F. </w:t>
      </w:r>
      <w:r w:rsidR="00D371A0" w:rsidRPr="00856E74">
        <w:rPr>
          <w:rFonts w:ascii="Times New Roman" w:eastAsia="Times New Roman" w:hAnsi="Times New Roman" w:cs="Times New Roman"/>
          <w:sz w:val="24"/>
          <w:szCs w:val="24"/>
        </w:rPr>
        <w:t xml:space="preserve">McDowell, </w:t>
      </w:r>
      <w:r w:rsidR="0005213D">
        <w:rPr>
          <w:rFonts w:ascii="Times New Roman" w:eastAsia="Times New Roman" w:hAnsi="Times New Roman" w:cs="Times New Roman"/>
          <w:sz w:val="24"/>
          <w:szCs w:val="24"/>
        </w:rPr>
        <w:t xml:space="preserve">J. </w:t>
      </w:r>
      <w:r w:rsidR="00D371A0" w:rsidRPr="00856E74">
        <w:rPr>
          <w:rFonts w:ascii="Times New Roman" w:eastAsia="Times New Roman" w:hAnsi="Times New Roman" w:cs="Times New Roman"/>
          <w:sz w:val="24"/>
          <w:szCs w:val="24"/>
        </w:rPr>
        <w:t xml:space="preserve">McEneny, </w:t>
      </w:r>
      <w:r w:rsidR="0005213D">
        <w:rPr>
          <w:rFonts w:ascii="Times New Roman" w:eastAsia="Times New Roman" w:hAnsi="Times New Roman" w:cs="Times New Roman"/>
          <w:sz w:val="24"/>
          <w:szCs w:val="24"/>
        </w:rPr>
        <w:t xml:space="preserve">E.R. </w:t>
      </w:r>
      <w:r w:rsidR="00D371A0" w:rsidRPr="00856E74">
        <w:rPr>
          <w:rFonts w:ascii="Times New Roman" w:eastAsia="Times New Roman" w:hAnsi="Times New Roman" w:cs="Times New Roman"/>
          <w:sz w:val="24"/>
          <w:szCs w:val="24"/>
        </w:rPr>
        <w:t>Trimble, A rapid method for measurement of the susceptibility to oxidation of</w:t>
      </w:r>
      <w:r w:rsidR="0005213D">
        <w:rPr>
          <w:rFonts w:ascii="Times New Roman" w:eastAsia="Times New Roman" w:hAnsi="Times New Roman" w:cs="Times New Roman"/>
          <w:sz w:val="24"/>
          <w:szCs w:val="24"/>
        </w:rPr>
        <w:t xml:space="preserve"> low-density lipoprotein, Ann.</w:t>
      </w:r>
      <w:r w:rsidR="00D371A0" w:rsidRPr="00856E74">
        <w:rPr>
          <w:rFonts w:ascii="Times New Roman" w:eastAsia="Times New Roman" w:hAnsi="Times New Roman" w:cs="Times New Roman"/>
          <w:sz w:val="24"/>
          <w:szCs w:val="24"/>
        </w:rPr>
        <w:t xml:space="preserve"> Clin Biochem</w:t>
      </w:r>
      <w:r w:rsidR="0005213D">
        <w:rPr>
          <w:rFonts w:ascii="Times New Roman" w:eastAsia="Times New Roman" w:hAnsi="Times New Roman" w:cs="Times New Roman"/>
          <w:sz w:val="24"/>
          <w:szCs w:val="24"/>
        </w:rPr>
        <w:t>.</w:t>
      </w:r>
      <w:r w:rsidR="00D371A0" w:rsidRPr="00856E74">
        <w:rPr>
          <w:rFonts w:ascii="Times New Roman" w:eastAsia="Times New Roman" w:hAnsi="Times New Roman" w:cs="Times New Roman"/>
          <w:sz w:val="24"/>
          <w:szCs w:val="24"/>
        </w:rPr>
        <w:t xml:space="preserve"> 32</w:t>
      </w:r>
      <w:r w:rsidR="0005213D">
        <w:rPr>
          <w:rFonts w:ascii="Times New Roman" w:eastAsia="Times New Roman" w:hAnsi="Times New Roman" w:cs="Times New Roman"/>
          <w:sz w:val="24"/>
          <w:szCs w:val="24"/>
        </w:rPr>
        <w:t xml:space="preserve"> </w:t>
      </w:r>
      <w:r w:rsidR="00D371A0" w:rsidRPr="00856E74">
        <w:rPr>
          <w:rFonts w:ascii="Times New Roman" w:eastAsia="Times New Roman" w:hAnsi="Times New Roman" w:cs="Times New Roman"/>
          <w:sz w:val="24"/>
          <w:szCs w:val="24"/>
        </w:rPr>
        <w:t>(</w:t>
      </w:r>
      <w:r w:rsidR="0005213D">
        <w:rPr>
          <w:rFonts w:ascii="Times New Roman" w:eastAsia="Times New Roman" w:hAnsi="Times New Roman" w:cs="Times New Roman"/>
          <w:sz w:val="24"/>
          <w:szCs w:val="24"/>
        </w:rPr>
        <w:t>1995)</w:t>
      </w:r>
      <w:r w:rsidR="00D371A0" w:rsidRPr="00856E74">
        <w:rPr>
          <w:rFonts w:ascii="Times New Roman" w:eastAsia="Times New Roman" w:hAnsi="Times New Roman" w:cs="Times New Roman"/>
          <w:sz w:val="24"/>
          <w:szCs w:val="24"/>
        </w:rPr>
        <w:t xml:space="preserve"> 167-</w:t>
      </w:r>
      <w:r w:rsidR="0005213D">
        <w:rPr>
          <w:rFonts w:ascii="Times New Roman" w:eastAsia="Times New Roman" w:hAnsi="Times New Roman" w:cs="Times New Roman"/>
          <w:sz w:val="24"/>
          <w:szCs w:val="24"/>
        </w:rPr>
        <w:t>1</w:t>
      </w:r>
      <w:r w:rsidR="00D371A0" w:rsidRPr="00856E74">
        <w:rPr>
          <w:rFonts w:ascii="Times New Roman" w:eastAsia="Times New Roman" w:hAnsi="Times New Roman" w:cs="Times New Roman"/>
          <w:sz w:val="24"/>
          <w:szCs w:val="24"/>
        </w:rPr>
        <w:t>74.</w:t>
      </w:r>
    </w:p>
    <w:p w14:paraId="3BD4CFE7" w14:textId="34B144F0" w:rsidR="00D371A0" w:rsidRPr="00856E74" w:rsidRDefault="00F53F0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[14] </w:t>
      </w:r>
      <w:r w:rsidR="0005213D">
        <w:rPr>
          <w:rFonts w:ascii="Times New Roman" w:eastAsia="Times New Roman" w:hAnsi="Times New Roman" w:cs="Times New Roman"/>
          <w:sz w:val="24"/>
          <w:szCs w:val="24"/>
          <w:lang w:eastAsia="en-GB"/>
        </w:rPr>
        <w:t xml:space="preserve">S.P. </w:t>
      </w:r>
      <w:r w:rsidR="00D371A0" w:rsidRPr="00856E74">
        <w:rPr>
          <w:rFonts w:ascii="Times New Roman" w:eastAsia="Times New Roman" w:hAnsi="Times New Roman" w:cs="Times New Roman"/>
          <w:sz w:val="24"/>
          <w:szCs w:val="24"/>
          <w:lang w:eastAsia="en-GB"/>
        </w:rPr>
        <w:t>Wolff, Ferrous ion oxidation in presence of ferric ion indicator xylenol orange for measurement of hypoperoxi</w:t>
      </w:r>
      <w:r w:rsidR="0005213D">
        <w:rPr>
          <w:rFonts w:ascii="Times New Roman" w:eastAsia="Times New Roman" w:hAnsi="Times New Roman" w:cs="Times New Roman"/>
          <w:sz w:val="24"/>
          <w:szCs w:val="24"/>
          <w:lang w:eastAsia="en-GB"/>
        </w:rPr>
        <w:t>des, Methods in Enzymology 233 (1994) 183</w:t>
      </w:r>
      <w:r w:rsidR="00D371A0" w:rsidRPr="00856E74">
        <w:rPr>
          <w:rFonts w:ascii="Times New Roman" w:eastAsia="Times New Roman" w:hAnsi="Times New Roman" w:cs="Times New Roman"/>
          <w:sz w:val="24"/>
          <w:szCs w:val="24"/>
          <w:lang w:eastAsia="en-GB"/>
        </w:rPr>
        <w:t>–189.</w:t>
      </w:r>
    </w:p>
    <w:p w14:paraId="6E38A236" w14:textId="1FB01792" w:rsidR="00D371A0" w:rsidRPr="00856E74" w:rsidRDefault="00F53F00" w:rsidP="000A4A20">
      <w:pPr>
        <w:spacing w:after="0" w:line="360" w:lineRule="auto"/>
        <w:jc w:val="both"/>
        <w:rPr>
          <w:rFonts w:ascii="Times New Roman" w:eastAsia="Times New Roman" w:hAnsi="Times New Roman" w:cs="Times New Roman"/>
          <w:sz w:val="24"/>
          <w:szCs w:val="24"/>
        </w:rPr>
      </w:pPr>
      <w:r w:rsidRPr="00856E74">
        <w:rPr>
          <w:rFonts w:ascii="Times New Roman" w:eastAsia="Times New Roman" w:hAnsi="Times New Roman" w:cs="Times New Roman"/>
          <w:sz w:val="24"/>
          <w:szCs w:val="24"/>
        </w:rPr>
        <w:t xml:space="preserve">[15] </w:t>
      </w:r>
      <w:r w:rsidR="0005213D">
        <w:rPr>
          <w:rFonts w:ascii="Times New Roman" w:eastAsia="Times New Roman" w:hAnsi="Times New Roman" w:cs="Times New Roman"/>
          <w:sz w:val="24"/>
          <w:szCs w:val="24"/>
        </w:rPr>
        <w:t xml:space="preserve">D.I. </w:t>
      </w:r>
      <w:r w:rsidR="00D371A0" w:rsidRPr="00856E74">
        <w:rPr>
          <w:rFonts w:ascii="Times New Roman" w:eastAsia="Times New Roman" w:hAnsi="Times New Roman" w:cs="Times New Roman"/>
          <w:sz w:val="24"/>
          <w:szCs w:val="24"/>
        </w:rPr>
        <w:t xml:space="preserve">Thurnham, </w:t>
      </w:r>
      <w:r w:rsidR="0005213D">
        <w:rPr>
          <w:rFonts w:ascii="Times New Roman" w:eastAsia="Times New Roman" w:hAnsi="Times New Roman" w:cs="Times New Roman"/>
          <w:sz w:val="24"/>
          <w:szCs w:val="24"/>
        </w:rPr>
        <w:t xml:space="preserve">E. </w:t>
      </w:r>
      <w:r w:rsidR="00D371A0" w:rsidRPr="00856E74">
        <w:rPr>
          <w:rFonts w:ascii="Times New Roman" w:eastAsia="Times New Roman" w:hAnsi="Times New Roman" w:cs="Times New Roman"/>
          <w:sz w:val="24"/>
          <w:szCs w:val="24"/>
        </w:rPr>
        <w:t xml:space="preserve">Smith, </w:t>
      </w:r>
      <w:r w:rsidR="0005213D">
        <w:rPr>
          <w:rFonts w:ascii="Times New Roman" w:eastAsia="Times New Roman" w:hAnsi="Times New Roman" w:cs="Times New Roman"/>
          <w:sz w:val="24"/>
          <w:szCs w:val="24"/>
        </w:rPr>
        <w:t xml:space="preserve">P.S. </w:t>
      </w:r>
      <w:r w:rsidR="00D371A0" w:rsidRPr="00856E74">
        <w:rPr>
          <w:rFonts w:ascii="Times New Roman" w:eastAsia="Times New Roman" w:hAnsi="Times New Roman" w:cs="Times New Roman"/>
          <w:sz w:val="24"/>
          <w:szCs w:val="24"/>
        </w:rPr>
        <w:t xml:space="preserve">Flora, Concurrent liquid-chromatographic assay of retinol, </w:t>
      </w:r>
      <w:r w:rsidR="00D371A0" w:rsidRPr="00856E74">
        <w:sym w:font="Symbol" w:char="F061"/>
      </w:r>
      <w:r w:rsidR="00D371A0" w:rsidRPr="00856E74">
        <w:rPr>
          <w:rFonts w:ascii="Times New Roman" w:eastAsia="Times New Roman" w:hAnsi="Times New Roman" w:cs="Times New Roman"/>
          <w:sz w:val="24"/>
          <w:szCs w:val="24"/>
        </w:rPr>
        <w:t xml:space="preserve"> tocopherol, </w:t>
      </w:r>
      <w:r w:rsidR="00D371A0" w:rsidRPr="00856E74">
        <w:sym w:font="Symbol" w:char="F062"/>
      </w:r>
      <w:r w:rsidR="00D371A0" w:rsidRPr="00856E74">
        <w:rPr>
          <w:rFonts w:ascii="Times New Roman" w:eastAsia="Times New Roman" w:hAnsi="Times New Roman" w:cs="Times New Roman"/>
          <w:sz w:val="24"/>
          <w:szCs w:val="24"/>
        </w:rPr>
        <w:t xml:space="preserve">-carotene, </w:t>
      </w:r>
      <w:r w:rsidR="00D371A0" w:rsidRPr="00856E74">
        <w:sym w:font="Symbol" w:char="F061"/>
      </w:r>
      <w:r w:rsidR="00D371A0" w:rsidRPr="00856E74">
        <w:rPr>
          <w:rFonts w:ascii="Times New Roman" w:eastAsia="Times New Roman" w:hAnsi="Times New Roman" w:cs="Times New Roman"/>
          <w:sz w:val="24"/>
          <w:szCs w:val="24"/>
        </w:rPr>
        <w:t xml:space="preserve">-carotene, lycopene, and </w:t>
      </w:r>
      <w:r w:rsidR="00D371A0" w:rsidRPr="00856E74">
        <w:sym w:font="Symbol" w:char="F062"/>
      </w:r>
      <w:r w:rsidR="00D371A0" w:rsidRPr="00856E74">
        <w:rPr>
          <w:rFonts w:ascii="Times New Roman" w:eastAsia="Times New Roman" w:hAnsi="Times New Roman" w:cs="Times New Roman"/>
          <w:sz w:val="24"/>
          <w:szCs w:val="24"/>
        </w:rPr>
        <w:t xml:space="preserve"> cryptoxanthin, in plasma, with tocopherol acetate as in</w:t>
      </w:r>
      <w:r w:rsidR="0005213D">
        <w:rPr>
          <w:rFonts w:ascii="Times New Roman" w:eastAsia="Times New Roman" w:hAnsi="Times New Roman" w:cs="Times New Roman"/>
          <w:sz w:val="24"/>
          <w:szCs w:val="24"/>
        </w:rPr>
        <w:t>ternal standard, Clin. Chem. 34 (1988)</w:t>
      </w:r>
      <w:r w:rsidR="00D371A0" w:rsidRPr="00856E74">
        <w:rPr>
          <w:rFonts w:ascii="Times New Roman" w:eastAsia="Times New Roman" w:hAnsi="Times New Roman" w:cs="Times New Roman"/>
          <w:sz w:val="24"/>
          <w:szCs w:val="24"/>
        </w:rPr>
        <w:t xml:space="preserve"> 377-381.  </w:t>
      </w:r>
    </w:p>
    <w:p w14:paraId="1358DD25" w14:textId="77777777" w:rsidR="00F53F00" w:rsidRPr="00856E74" w:rsidRDefault="00F53F00" w:rsidP="000A4A20">
      <w:pPr>
        <w:spacing w:after="0" w:line="360" w:lineRule="auto"/>
        <w:jc w:val="both"/>
        <w:rPr>
          <w:rFonts w:ascii="Times New Roman" w:eastAsia="Times New Roman" w:hAnsi="Times New Roman" w:cs="Times New Roman"/>
          <w:sz w:val="24"/>
          <w:szCs w:val="24"/>
        </w:rPr>
      </w:pPr>
    </w:p>
    <w:p w14:paraId="2B7372C0" w14:textId="30B309D2" w:rsidR="00BF1B37" w:rsidRPr="00856E74" w:rsidRDefault="00F53F00" w:rsidP="000A4A20">
      <w:pPr>
        <w:spacing w:after="0" w:line="360" w:lineRule="auto"/>
        <w:jc w:val="both"/>
        <w:rPr>
          <w:rFonts w:ascii="Times New Roman" w:eastAsia="Times New Roman" w:hAnsi="Times New Roman" w:cs="Times New Roman"/>
          <w:sz w:val="24"/>
          <w:szCs w:val="24"/>
        </w:rPr>
      </w:pPr>
      <w:r w:rsidRPr="00856E74">
        <w:rPr>
          <w:rFonts w:ascii="Times New Roman" w:eastAsia="Times New Roman" w:hAnsi="Times New Roman" w:cs="Times New Roman"/>
          <w:sz w:val="24"/>
          <w:szCs w:val="24"/>
        </w:rPr>
        <w:lastRenderedPageBreak/>
        <w:t xml:space="preserve">[16] </w:t>
      </w:r>
      <w:r w:rsidR="0005213D">
        <w:rPr>
          <w:rFonts w:ascii="Times New Roman" w:eastAsia="Times New Roman" w:hAnsi="Times New Roman" w:cs="Times New Roman"/>
          <w:sz w:val="24"/>
          <w:szCs w:val="24"/>
        </w:rPr>
        <w:t xml:space="preserve">D.G. </w:t>
      </w:r>
      <w:r w:rsidR="00BF1B37" w:rsidRPr="00856E74">
        <w:rPr>
          <w:rFonts w:ascii="Times New Roman" w:eastAsia="Times New Roman" w:hAnsi="Times New Roman" w:cs="Times New Roman"/>
          <w:sz w:val="24"/>
          <w:szCs w:val="24"/>
        </w:rPr>
        <w:t>Altman</w:t>
      </w:r>
      <w:r w:rsidR="0005213D">
        <w:rPr>
          <w:rFonts w:ascii="Times New Roman" w:eastAsia="Times New Roman" w:hAnsi="Times New Roman" w:cs="Times New Roman"/>
          <w:sz w:val="24"/>
          <w:szCs w:val="24"/>
        </w:rPr>
        <w:t xml:space="preserve">, </w:t>
      </w:r>
      <w:r w:rsidR="00BF1B37" w:rsidRPr="00856E74">
        <w:rPr>
          <w:rFonts w:ascii="Times New Roman" w:eastAsia="Times New Roman" w:hAnsi="Times New Roman" w:cs="Times New Roman"/>
          <w:sz w:val="24"/>
          <w:szCs w:val="24"/>
        </w:rPr>
        <w:t>Statistics and ethics in medical research:</w:t>
      </w:r>
      <w:r w:rsidR="00501437">
        <w:rPr>
          <w:rFonts w:ascii="Times New Roman" w:eastAsia="Times New Roman" w:hAnsi="Times New Roman" w:cs="Times New Roman"/>
          <w:sz w:val="24"/>
          <w:szCs w:val="24"/>
        </w:rPr>
        <w:t xml:space="preserve"> III How large a sample? Br</w:t>
      </w:r>
      <w:r w:rsidR="0005213D">
        <w:rPr>
          <w:rFonts w:ascii="Times New Roman" w:eastAsia="Times New Roman" w:hAnsi="Times New Roman" w:cs="Times New Roman"/>
          <w:sz w:val="24"/>
          <w:szCs w:val="24"/>
        </w:rPr>
        <w:t>. Med. J. 281 (1980)</w:t>
      </w:r>
      <w:r w:rsidR="00BF1B37" w:rsidRPr="00856E74">
        <w:rPr>
          <w:rFonts w:ascii="Times New Roman" w:eastAsia="Times New Roman" w:hAnsi="Times New Roman" w:cs="Times New Roman"/>
          <w:sz w:val="24"/>
          <w:szCs w:val="24"/>
        </w:rPr>
        <w:t xml:space="preserve"> 1336-</w:t>
      </w:r>
      <w:r w:rsidR="0005213D">
        <w:rPr>
          <w:rFonts w:ascii="Times New Roman" w:eastAsia="Times New Roman" w:hAnsi="Times New Roman" w:cs="Times New Roman"/>
          <w:sz w:val="24"/>
          <w:szCs w:val="24"/>
        </w:rPr>
        <w:t>133</w:t>
      </w:r>
      <w:r w:rsidR="00BF1B37" w:rsidRPr="00856E74">
        <w:rPr>
          <w:rFonts w:ascii="Times New Roman" w:eastAsia="Times New Roman" w:hAnsi="Times New Roman" w:cs="Times New Roman"/>
          <w:sz w:val="24"/>
          <w:szCs w:val="24"/>
        </w:rPr>
        <w:t>8.</w:t>
      </w:r>
    </w:p>
    <w:p w14:paraId="3CF0024E" w14:textId="77777777" w:rsidR="000A4A20" w:rsidRPr="00856E74" w:rsidRDefault="000A4A20" w:rsidP="000A4A20">
      <w:pPr>
        <w:spacing w:after="0" w:line="360" w:lineRule="auto"/>
        <w:jc w:val="both"/>
        <w:rPr>
          <w:rFonts w:ascii="Times New Roman" w:eastAsia="Times New Roman" w:hAnsi="Times New Roman" w:cs="Times New Roman"/>
          <w:sz w:val="24"/>
          <w:szCs w:val="24"/>
        </w:rPr>
      </w:pPr>
    </w:p>
    <w:p w14:paraId="52CD5369" w14:textId="14E35C0E" w:rsidR="00754993" w:rsidRPr="00856E74" w:rsidRDefault="000A4A20" w:rsidP="00754993">
      <w:pPr>
        <w:pStyle w:val="NormalWeb"/>
        <w:spacing w:line="360" w:lineRule="auto"/>
        <w:jc w:val="both"/>
      </w:pPr>
      <w:r w:rsidRPr="00856E74">
        <w:t xml:space="preserve">[17] </w:t>
      </w:r>
      <w:r w:rsidR="006149D2">
        <w:t xml:space="preserve">G.W. </w:t>
      </w:r>
      <w:r w:rsidR="00754993" w:rsidRPr="00856E74">
        <w:t xml:space="preserve">Davison, </w:t>
      </w:r>
      <w:r w:rsidR="006149D2">
        <w:t xml:space="preserve">R.M. </w:t>
      </w:r>
      <w:r w:rsidR="00754993" w:rsidRPr="00856E74">
        <w:t xml:space="preserve">Morgan, </w:t>
      </w:r>
      <w:r w:rsidR="006149D2">
        <w:t xml:space="preserve">N. </w:t>
      </w:r>
      <w:r w:rsidR="00754993" w:rsidRPr="00856E74">
        <w:t xml:space="preserve">Hiscock, </w:t>
      </w:r>
      <w:r w:rsidR="006149D2">
        <w:t xml:space="preserve">J.M. </w:t>
      </w:r>
      <w:r w:rsidR="00754993" w:rsidRPr="00856E74">
        <w:t xml:space="preserve">Garcia, </w:t>
      </w:r>
      <w:r w:rsidR="006149D2">
        <w:t xml:space="preserve">F. </w:t>
      </w:r>
      <w:r w:rsidR="00754993" w:rsidRPr="00856E74">
        <w:t xml:space="preserve">Grace, </w:t>
      </w:r>
      <w:r w:rsidR="006149D2">
        <w:t xml:space="preserve">N. </w:t>
      </w:r>
      <w:r w:rsidR="00754993" w:rsidRPr="00856E74">
        <w:t xml:space="preserve">Boisseau, </w:t>
      </w:r>
      <w:r w:rsidR="006149D2">
        <w:t xml:space="preserve">B. </w:t>
      </w:r>
      <w:r w:rsidR="00754993" w:rsidRPr="00856E74">
        <w:t xml:space="preserve">Davies, </w:t>
      </w:r>
      <w:r w:rsidR="006149D2">
        <w:t xml:space="preserve">L. </w:t>
      </w:r>
      <w:r w:rsidR="00754993" w:rsidRPr="00856E74">
        <w:t xml:space="preserve">Castell, </w:t>
      </w:r>
      <w:r w:rsidR="006149D2">
        <w:t xml:space="preserve">J. </w:t>
      </w:r>
      <w:r w:rsidR="00754993" w:rsidRPr="00856E74">
        <w:t xml:space="preserve">McEneny, </w:t>
      </w:r>
      <w:r w:rsidR="006149D2">
        <w:t xml:space="preserve">I.S. </w:t>
      </w:r>
      <w:r w:rsidR="00754993" w:rsidRPr="00856E74">
        <w:t xml:space="preserve">Young, </w:t>
      </w:r>
      <w:r w:rsidR="006149D2">
        <w:t xml:space="preserve">D. </w:t>
      </w:r>
      <w:r w:rsidR="00754993" w:rsidRPr="00856E74">
        <w:t xml:space="preserve">Hullin, </w:t>
      </w:r>
      <w:r w:rsidR="006149D2">
        <w:t xml:space="preserve">T. </w:t>
      </w:r>
      <w:r w:rsidR="00754993" w:rsidRPr="00856E74">
        <w:t xml:space="preserve">Ashton, </w:t>
      </w:r>
      <w:r w:rsidR="006149D2">
        <w:t xml:space="preserve">D.M. </w:t>
      </w:r>
      <w:r w:rsidR="00754993" w:rsidRPr="00856E74">
        <w:t>Bailey,</w:t>
      </w:r>
      <w:r w:rsidR="006149D2">
        <w:t xml:space="preserve"> </w:t>
      </w:r>
      <w:r w:rsidR="00754993" w:rsidRPr="00856E74">
        <w:t>Manipulation of systemic oxygen flux by acute exercise and normobaric hypoxia: implications for rea</w:t>
      </w:r>
      <w:r w:rsidR="006149D2">
        <w:t>ctive oxygen species generation,</w:t>
      </w:r>
      <w:r w:rsidR="00754993" w:rsidRPr="00856E74">
        <w:t xml:space="preserve"> </w:t>
      </w:r>
      <w:r w:rsidR="006149D2">
        <w:rPr>
          <w:iCs/>
        </w:rPr>
        <w:t>Clin. Sci.</w:t>
      </w:r>
      <w:r w:rsidR="00754993" w:rsidRPr="00856E74">
        <w:rPr>
          <w:iCs/>
        </w:rPr>
        <w:t xml:space="preserve"> </w:t>
      </w:r>
      <w:r w:rsidR="006149D2">
        <w:t xml:space="preserve">110 (2006) </w:t>
      </w:r>
      <w:r w:rsidR="00754993" w:rsidRPr="00856E74">
        <w:t xml:space="preserve">133-141. </w:t>
      </w:r>
    </w:p>
    <w:p w14:paraId="35F387D7" w14:textId="54B775E0" w:rsidR="00BF1B37"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[18] </w:t>
      </w:r>
      <w:r w:rsidR="006149D2">
        <w:rPr>
          <w:rFonts w:ascii="Times New Roman" w:eastAsia="Times New Roman" w:hAnsi="Times New Roman" w:cs="Times New Roman"/>
          <w:sz w:val="24"/>
          <w:szCs w:val="24"/>
          <w:lang w:eastAsia="en-GB"/>
        </w:rPr>
        <w:t xml:space="preserve">S. </w:t>
      </w:r>
      <w:r w:rsidR="00BF1B37" w:rsidRPr="00856E74">
        <w:rPr>
          <w:rFonts w:ascii="Times New Roman" w:eastAsia="Times New Roman" w:hAnsi="Times New Roman" w:cs="Times New Roman"/>
          <w:sz w:val="24"/>
          <w:szCs w:val="24"/>
          <w:lang w:eastAsia="en-GB"/>
        </w:rPr>
        <w:t xml:space="preserve">Ziegler, </w:t>
      </w:r>
      <w:r w:rsidR="006149D2">
        <w:rPr>
          <w:rFonts w:ascii="Times New Roman" w:eastAsia="Times New Roman" w:hAnsi="Times New Roman" w:cs="Times New Roman"/>
          <w:sz w:val="24"/>
          <w:szCs w:val="24"/>
          <w:lang w:eastAsia="en-GB"/>
        </w:rPr>
        <w:t xml:space="preserve">G. </w:t>
      </w:r>
      <w:r w:rsidR="00BF1B37" w:rsidRPr="00856E74">
        <w:rPr>
          <w:rFonts w:ascii="Times New Roman" w:eastAsia="Times New Roman" w:hAnsi="Times New Roman" w:cs="Times New Roman"/>
          <w:sz w:val="24"/>
          <w:szCs w:val="24"/>
          <w:lang w:eastAsia="en-GB"/>
        </w:rPr>
        <w:t xml:space="preserve">Schaller, </w:t>
      </w:r>
      <w:r w:rsidR="006149D2">
        <w:rPr>
          <w:rFonts w:ascii="Times New Roman" w:eastAsia="Times New Roman" w:hAnsi="Times New Roman" w:cs="Times New Roman"/>
          <w:sz w:val="24"/>
          <w:szCs w:val="24"/>
          <w:lang w:eastAsia="en-GB"/>
        </w:rPr>
        <w:t xml:space="preserve">F. </w:t>
      </w:r>
      <w:r w:rsidR="00BF1B37" w:rsidRPr="00856E74">
        <w:rPr>
          <w:rFonts w:ascii="Times New Roman" w:eastAsia="Times New Roman" w:hAnsi="Times New Roman" w:cs="Times New Roman"/>
          <w:sz w:val="24"/>
          <w:szCs w:val="24"/>
          <w:lang w:eastAsia="en-GB"/>
        </w:rPr>
        <w:t xml:space="preserve">Mittermayer, </w:t>
      </w:r>
      <w:r w:rsidR="006149D2">
        <w:rPr>
          <w:rFonts w:ascii="Times New Roman" w:eastAsia="Times New Roman" w:hAnsi="Times New Roman" w:cs="Times New Roman"/>
          <w:sz w:val="24"/>
          <w:szCs w:val="24"/>
          <w:lang w:eastAsia="en-GB"/>
        </w:rPr>
        <w:t xml:space="preserve">J. </w:t>
      </w:r>
      <w:r w:rsidR="00BF1B37" w:rsidRPr="00856E74">
        <w:rPr>
          <w:rFonts w:ascii="Times New Roman" w:eastAsia="Times New Roman" w:hAnsi="Times New Roman" w:cs="Times New Roman"/>
          <w:sz w:val="24"/>
          <w:szCs w:val="24"/>
          <w:lang w:eastAsia="en-GB"/>
        </w:rPr>
        <w:t>Pleiner</w:t>
      </w:r>
      <w:r w:rsidR="006149D2">
        <w:rPr>
          <w:rFonts w:ascii="Times New Roman" w:eastAsia="Times New Roman" w:hAnsi="Times New Roman" w:cs="Times New Roman"/>
          <w:sz w:val="24"/>
          <w:szCs w:val="24"/>
          <w:lang w:eastAsia="en-GB"/>
        </w:rPr>
        <w:t xml:space="preserve">, J. </w:t>
      </w:r>
      <w:r w:rsidR="00BF1B37" w:rsidRPr="00856E74">
        <w:rPr>
          <w:rFonts w:ascii="Times New Roman" w:eastAsia="Times New Roman" w:hAnsi="Times New Roman" w:cs="Times New Roman"/>
          <w:sz w:val="24"/>
          <w:szCs w:val="24"/>
          <w:lang w:eastAsia="en-GB"/>
        </w:rPr>
        <w:t xml:space="preserve">Mihaly, </w:t>
      </w:r>
      <w:r w:rsidR="006149D2">
        <w:rPr>
          <w:rFonts w:ascii="Times New Roman" w:eastAsia="Times New Roman" w:hAnsi="Times New Roman" w:cs="Times New Roman"/>
          <w:sz w:val="24"/>
          <w:szCs w:val="24"/>
          <w:lang w:eastAsia="en-GB"/>
        </w:rPr>
        <w:t xml:space="preserve">A. </w:t>
      </w:r>
      <w:r w:rsidR="00BF1B37" w:rsidRPr="00856E74">
        <w:rPr>
          <w:rFonts w:ascii="Times New Roman" w:eastAsia="Times New Roman" w:hAnsi="Times New Roman" w:cs="Times New Roman"/>
          <w:sz w:val="24"/>
          <w:szCs w:val="24"/>
          <w:lang w:eastAsia="en-GB"/>
        </w:rPr>
        <w:t xml:space="preserve">Niessner, </w:t>
      </w:r>
      <w:r w:rsidR="006149D2">
        <w:rPr>
          <w:rFonts w:ascii="Times New Roman" w:eastAsia="Times New Roman" w:hAnsi="Times New Roman" w:cs="Times New Roman"/>
          <w:sz w:val="24"/>
          <w:szCs w:val="24"/>
          <w:lang w:eastAsia="en-GB"/>
        </w:rPr>
        <w:t xml:space="preserve">B. </w:t>
      </w:r>
      <w:r w:rsidR="00BF1B37" w:rsidRPr="00856E74">
        <w:rPr>
          <w:rFonts w:ascii="Times New Roman" w:eastAsia="Times New Roman" w:hAnsi="Times New Roman" w:cs="Times New Roman"/>
          <w:sz w:val="24"/>
          <w:szCs w:val="24"/>
          <w:lang w:eastAsia="en-GB"/>
        </w:rPr>
        <w:t xml:space="preserve">Richter, </w:t>
      </w:r>
      <w:r w:rsidR="006149D2">
        <w:rPr>
          <w:rFonts w:ascii="Times New Roman" w:eastAsia="Times New Roman" w:hAnsi="Times New Roman" w:cs="Times New Roman"/>
          <w:sz w:val="24"/>
          <w:szCs w:val="24"/>
          <w:lang w:eastAsia="en-GB"/>
        </w:rPr>
        <w:t xml:space="preserve">S. </w:t>
      </w:r>
      <w:r w:rsidR="00BF1B37" w:rsidRPr="00856E74">
        <w:rPr>
          <w:rFonts w:ascii="Times New Roman" w:eastAsia="Times New Roman" w:hAnsi="Times New Roman" w:cs="Times New Roman"/>
          <w:sz w:val="24"/>
          <w:szCs w:val="24"/>
          <w:lang w:eastAsia="en-GB"/>
        </w:rPr>
        <w:t xml:space="preserve">Steiner-Boeker, </w:t>
      </w:r>
      <w:r w:rsidR="006149D2">
        <w:rPr>
          <w:rFonts w:ascii="Times New Roman" w:eastAsia="Times New Roman" w:hAnsi="Times New Roman" w:cs="Times New Roman"/>
          <w:sz w:val="24"/>
          <w:szCs w:val="24"/>
          <w:lang w:eastAsia="en-GB"/>
        </w:rPr>
        <w:t xml:space="preserve">M. </w:t>
      </w:r>
      <w:r w:rsidR="00BF1B37" w:rsidRPr="00856E74">
        <w:rPr>
          <w:rFonts w:ascii="Times New Roman" w:eastAsia="Times New Roman" w:hAnsi="Times New Roman" w:cs="Times New Roman"/>
          <w:sz w:val="24"/>
          <w:szCs w:val="24"/>
          <w:lang w:eastAsia="en-GB"/>
        </w:rPr>
        <w:t xml:space="preserve">Penak, </w:t>
      </w:r>
      <w:r w:rsidR="006149D2">
        <w:rPr>
          <w:rFonts w:ascii="Times New Roman" w:eastAsia="Times New Roman" w:hAnsi="Times New Roman" w:cs="Times New Roman"/>
          <w:sz w:val="24"/>
          <w:szCs w:val="24"/>
          <w:lang w:eastAsia="en-GB"/>
        </w:rPr>
        <w:t xml:space="preserve">B. </w:t>
      </w:r>
      <w:r w:rsidR="00BF1B37" w:rsidRPr="00856E74">
        <w:rPr>
          <w:rFonts w:ascii="Times New Roman" w:eastAsia="Times New Roman" w:hAnsi="Times New Roman" w:cs="Times New Roman"/>
          <w:sz w:val="24"/>
          <w:szCs w:val="24"/>
          <w:lang w:eastAsia="en-GB"/>
        </w:rPr>
        <w:t xml:space="preserve">Strasser, </w:t>
      </w:r>
      <w:r w:rsidR="006149D2">
        <w:rPr>
          <w:rFonts w:ascii="Times New Roman" w:eastAsia="Times New Roman" w:hAnsi="Times New Roman" w:cs="Times New Roman"/>
          <w:sz w:val="24"/>
          <w:szCs w:val="24"/>
          <w:lang w:eastAsia="en-GB"/>
        </w:rPr>
        <w:t xml:space="preserve">M. </w:t>
      </w:r>
      <w:r w:rsidR="00BF1B37" w:rsidRPr="00856E74">
        <w:rPr>
          <w:rFonts w:ascii="Times New Roman" w:eastAsia="Times New Roman" w:hAnsi="Times New Roman" w:cs="Times New Roman"/>
          <w:sz w:val="24"/>
          <w:szCs w:val="24"/>
          <w:lang w:eastAsia="en-GB"/>
        </w:rPr>
        <w:t>Wolzt, Exercise training improves low-density lipoprotein oxidability in untrained subjects with coronary arte</w:t>
      </w:r>
      <w:r w:rsidR="006149D2">
        <w:rPr>
          <w:rFonts w:ascii="Times New Roman" w:eastAsia="Times New Roman" w:hAnsi="Times New Roman" w:cs="Times New Roman"/>
          <w:sz w:val="24"/>
          <w:szCs w:val="24"/>
          <w:lang w:eastAsia="en-GB"/>
        </w:rPr>
        <w:t>ry disease,</w:t>
      </w:r>
      <w:r w:rsidR="00BF1B37" w:rsidRPr="00856E74">
        <w:rPr>
          <w:rFonts w:ascii="Times New Roman" w:eastAsia="Times New Roman" w:hAnsi="Times New Roman" w:cs="Times New Roman"/>
          <w:sz w:val="24"/>
          <w:szCs w:val="24"/>
          <w:lang w:eastAsia="en-GB"/>
        </w:rPr>
        <w:t xml:space="preserve"> </w:t>
      </w:r>
      <w:r w:rsidR="00BF1B37" w:rsidRPr="00856E74">
        <w:rPr>
          <w:rFonts w:ascii="Times New Roman" w:eastAsia="Times New Roman" w:hAnsi="Times New Roman" w:cs="Times New Roman"/>
          <w:iCs/>
          <w:sz w:val="24"/>
          <w:szCs w:val="24"/>
          <w:lang w:eastAsia="en-GB"/>
        </w:rPr>
        <w:t>Archives of Physi</w:t>
      </w:r>
      <w:r w:rsidR="00C2137C">
        <w:rPr>
          <w:rFonts w:ascii="Times New Roman" w:eastAsia="Times New Roman" w:hAnsi="Times New Roman" w:cs="Times New Roman"/>
          <w:iCs/>
          <w:sz w:val="24"/>
          <w:szCs w:val="24"/>
          <w:lang w:eastAsia="en-GB"/>
        </w:rPr>
        <w:t>cal Medicine and Rehabilitation</w:t>
      </w:r>
      <w:r w:rsidR="00BF1B37" w:rsidRPr="00856E74">
        <w:rPr>
          <w:rFonts w:ascii="Times New Roman" w:eastAsia="Times New Roman" w:hAnsi="Times New Roman" w:cs="Times New Roman"/>
          <w:iCs/>
          <w:sz w:val="24"/>
          <w:szCs w:val="24"/>
          <w:lang w:eastAsia="en-GB"/>
        </w:rPr>
        <w:t xml:space="preserve"> </w:t>
      </w:r>
      <w:r w:rsidR="00BF1B37" w:rsidRPr="00856E74">
        <w:rPr>
          <w:rFonts w:ascii="Times New Roman" w:eastAsia="Times New Roman" w:hAnsi="Times New Roman" w:cs="Times New Roman"/>
          <w:sz w:val="24"/>
          <w:szCs w:val="24"/>
          <w:lang w:eastAsia="en-GB"/>
        </w:rPr>
        <w:t>87</w:t>
      </w:r>
      <w:r w:rsidR="006149D2">
        <w:rPr>
          <w:rFonts w:ascii="Times New Roman" w:eastAsia="Times New Roman" w:hAnsi="Times New Roman" w:cs="Times New Roman"/>
          <w:sz w:val="24"/>
          <w:szCs w:val="24"/>
          <w:lang w:eastAsia="en-GB"/>
        </w:rPr>
        <w:t xml:space="preserve"> (2006)</w:t>
      </w:r>
      <w:r w:rsidR="00BF1B37" w:rsidRPr="00856E74">
        <w:rPr>
          <w:rFonts w:ascii="Times New Roman" w:eastAsia="Times New Roman" w:hAnsi="Times New Roman" w:cs="Times New Roman"/>
          <w:sz w:val="24"/>
          <w:szCs w:val="24"/>
          <w:lang w:eastAsia="en-GB"/>
        </w:rPr>
        <w:t xml:space="preserve"> 265-269. </w:t>
      </w:r>
    </w:p>
    <w:p w14:paraId="198AB746" w14:textId="05D0DB5D"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[19] </w:t>
      </w:r>
      <w:r w:rsidR="006149D2">
        <w:rPr>
          <w:rFonts w:ascii="Times New Roman" w:eastAsia="Times New Roman" w:hAnsi="Times New Roman" w:cs="Times New Roman"/>
          <w:sz w:val="24"/>
          <w:szCs w:val="24"/>
          <w:lang w:eastAsia="en-GB"/>
        </w:rPr>
        <w:t xml:space="preserve">R. </w:t>
      </w:r>
      <w:r w:rsidR="00D371A0" w:rsidRPr="00856E74">
        <w:rPr>
          <w:rFonts w:ascii="Times New Roman" w:eastAsia="Times New Roman" w:hAnsi="Times New Roman" w:cs="Times New Roman"/>
          <w:sz w:val="24"/>
          <w:szCs w:val="24"/>
          <w:lang w:eastAsia="en-GB"/>
        </w:rPr>
        <w:t xml:space="preserve">Elosua, </w:t>
      </w:r>
      <w:r w:rsidR="006149D2">
        <w:rPr>
          <w:rFonts w:ascii="Times New Roman" w:eastAsia="Times New Roman" w:hAnsi="Times New Roman" w:cs="Times New Roman"/>
          <w:sz w:val="24"/>
          <w:szCs w:val="24"/>
          <w:lang w:eastAsia="en-GB"/>
        </w:rPr>
        <w:t xml:space="preserve">L. </w:t>
      </w:r>
      <w:r w:rsidR="00D371A0" w:rsidRPr="00856E74">
        <w:rPr>
          <w:rFonts w:ascii="Times New Roman" w:eastAsia="Times New Roman" w:hAnsi="Times New Roman" w:cs="Times New Roman"/>
          <w:sz w:val="24"/>
          <w:szCs w:val="24"/>
          <w:lang w:eastAsia="en-GB"/>
        </w:rPr>
        <w:t xml:space="preserve">Molina, </w:t>
      </w:r>
      <w:r w:rsidR="006149D2">
        <w:rPr>
          <w:rFonts w:ascii="Times New Roman" w:eastAsia="Times New Roman" w:hAnsi="Times New Roman" w:cs="Times New Roman"/>
          <w:sz w:val="24"/>
          <w:szCs w:val="24"/>
          <w:lang w:eastAsia="en-GB"/>
        </w:rPr>
        <w:t xml:space="preserve">M. </w:t>
      </w:r>
      <w:r w:rsidR="00D371A0" w:rsidRPr="00856E74">
        <w:rPr>
          <w:rFonts w:ascii="Times New Roman" w:eastAsia="Times New Roman" w:hAnsi="Times New Roman" w:cs="Times New Roman"/>
          <w:sz w:val="24"/>
          <w:szCs w:val="24"/>
          <w:lang w:eastAsia="en-GB"/>
        </w:rPr>
        <w:t xml:space="preserve">Fito, </w:t>
      </w:r>
      <w:r w:rsidR="006149D2">
        <w:rPr>
          <w:rFonts w:ascii="Times New Roman" w:eastAsia="Times New Roman" w:hAnsi="Times New Roman" w:cs="Times New Roman"/>
          <w:sz w:val="24"/>
          <w:szCs w:val="24"/>
          <w:lang w:eastAsia="en-GB"/>
        </w:rPr>
        <w:t xml:space="preserve">A. </w:t>
      </w:r>
      <w:r w:rsidR="00D371A0" w:rsidRPr="00856E74">
        <w:rPr>
          <w:rFonts w:ascii="Times New Roman" w:eastAsia="Times New Roman" w:hAnsi="Times New Roman" w:cs="Times New Roman"/>
          <w:sz w:val="24"/>
          <w:szCs w:val="24"/>
          <w:lang w:eastAsia="en-GB"/>
        </w:rPr>
        <w:t xml:space="preserve">Arquer, </w:t>
      </w:r>
      <w:r w:rsidR="006149D2">
        <w:rPr>
          <w:rFonts w:ascii="Times New Roman" w:eastAsia="Times New Roman" w:hAnsi="Times New Roman" w:cs="Times New Roman"/>
          <w:sz w:val="24"/>
          <w:szCs w:val="24"/>
          <w:lang w:eastAsia="en-GB"/>
        </w:rPr>
        <w:t xml:space="preserve">J.L. </w:t>
      </w:r>
      <w:r w:rsidR="00D371A0" w:rsidRPr="00856E74">
        <w:rPr>
          <w:rFonts w:ascii="Times New Roman" w:eastAsia="Times New Roman" w:hAnsi="Times New Roman" w:cs="Times New Roman"/>
          <w:sz w:val="24"/>
          <w:szCs w:val="24"/>
          <w:lang w:eastAsia="en-GB"/>
        </w:rPr>
        <w:t xml:space="preserve">Sanchez-Quesada, </w:t>
      </w:r>
      <w:r w:rsidR="006149D2">
        <w:rPr>
          <w:rFonts w:ascii="Times New Roman" w:eastAsia="Times New Roman" w:hAnsi="Times New Roman" w:cs="Times New Roman"/>
          <w:sz w:val="24"/>
          <w:szCs w:val="24"/>
          <w:lang w:eastAsia="en-GB"/>
        </w:rPr>
        <w:t xml:space="preserve">M.I. </w:t>
      </w:r>
      <w:r w:rsidR="00D371A0" w:rsidRPr="00856E74">
        <w:rPr>
          <w:rFonts w:ascii="Times New Roman" w:eastAsia="Times New Roman" w:hAnsi="Times New Roman" w:cs="Times New Roman"/>
          <w:sz w:val="24"/>
          <w:szCs w:val="24"/>
          <w:lang w:eastAsia="en-GB"/>
        </w:rPr>
        <w:t xml:space="preserve">Covas, </w:t>
      </w:r>
      <w:r w:rsidR="006149D2">
        <w:rPr>
          <w:rFonts w:ascii="Times New Roman" w:eastAsia="Times New Roman" w:hAnsi="Times New Roman" w:cs="Times New Roman"/>
          <w:sz w:val="24"/>
          <w:szCs w:val="24"/>
          <w:lang w:eastAsia="en-GB"/>
        </w:rPr>
        <w:t xml:space="preserve">J. </w:t>
      </w:r>
      <w:r w:rsidR="00D371A0" w:rsidRPr="00856E74">
        <w:rPr>
          <w:rFonts w:ascii="Times New Roman" w:eastAsia="Times New Roman" w:hAnsi="Times New Roman" w:cs="Times New Roman"/>
          <w:sz w:val="24"/>
          <w:szCs w:val="24"/>
          <w:lang w:eastAsia="en-GB"/>
        </w:rPr>
        <w:t>Ordonez-Llanos</w:t>
      </w:r>
      <w:r w:rsidR="006149D2">
        <w:rPr>
          <w:rFonts w:ascii="Times New Roman" w:eastAsia="Times New Roman" w:hAnsi="Times New Roman" w:cs="Times New Roman"/>
          <w:sz w:val="24"/>
          <w:szCs w:val="24"/>
          <w:lang w:eastAsia="en-GB"/>
        </w:rPr>
        <w:t xml:space="preserve">, J. Marrugat, </w:t>
      </w:r>
      <w:r w:rsidR="00D371A0" w:rsidRPr="00856E74">
        <w:rPr>
          <w:rFonts w:ascii="Times New Roman" w:eastAsia="Times New Roman" w:hAnsi="Times New Roman" w:cs="Times New Roman"/>
          <w:sz w:val="24"/>
          <w:szCs w:val="24"/>
          <w:lang w:eastAsia="en-GB"/>
        </w:rPr>
        <w:t>Response of oxidative stress biomarkers to</w:t>
      </w:r>
      <w:r w:rsidR="00BF1B37" w:rsidRPr="00856E74">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sz w:val="24"/>
          <w:szCs w:val="24"/>
          <w:lang w:eastAsia="en-GB"/>
        </w:rPr>
        <w:t>a 16-week aerobic physical activity program, and to acute physical activity,</w:t>
      </w:r>
      <w:r w:rsidR="006149D2">
        <w:rPr>
          <w:rFonts w:ascii="Times New Roman" w:eastAsia="Times New Roman" w:hAnsi="Times New Roman" w:cs="Times New Roman"/>
          <w:sz w:val="24"/>
          <w:szCs w:val="24"/>
          <w:lang w:eastAsia="en-GB"/>
        </w:rPr>
        <w:t xml:space="preserve"> in healthy young men and women,</w:t>
      </w:r>
      <w:r w:rsidR="00D371A0" w:rsidRPr="00856E74">
        <w:rPr>
          <w:rFonts w:ascii="Times New Roman" w:eastAsia="Times New Roman" w:hAnsi="Times New Roman" w:cs="Times New Roman"/>
          <w:sz w:val="24"/>
          <w:szCs w:val="24"/>
          <w:lang w:eastAsia="en-GB"/>
        </w:rPr>
        <w:t xml:space="preserve"> </w:t>
      </w:r>
      <w:r w:rsidR="006149D2">
        <w:rPr>
          <w:rFonts w:ascii="Times New Roman" w:eastAsia="Times New Roman" w:hAnsi="Times New Roman" w:cs="Times New Roman"/>
          <w:iCs/>
          <w:sz w:val="24"/>
          <w:szCs w:val="24"/>
          <w:lang w:eastAsia="en-GB"/>
        </w:rPr>
        <w:t>Atherosclerosis</w:t>
      </w:r>
      <w:r w:rsidR="00D371A0" w:rsidRPr="00856E74">
        <w:rPr>
          <w:rFonts w:ascii="Times New Roman" w:eastAsia="Times New Roman" w:hAnsi="Times New Roman" w:cs="Times New Roman"/>
          <w:iCs/>
          <w:sz w:val="24"/>
          <w:szCs w:val="24"/>
          <w:lang w:eastAsia="en-GB"/>
        </w:rPr>
        <w:t xml:space="preserve"> </w:t>
      </w:r>
      <w:r w:rsidR="00BF1B37" w:rsidRPr="00856E74">
        <w:rPr>
          <w:rFonts w:ascii="Times New Roman" w:eastAsia="Times New Roman" w:hAnsi="Times New Roman" w:cs="Times New Roman"/>
          <w:sz w:val="24"/>
          <w:szCs w:val="24"/>
          <w:lang w:eastAsia="en-GB"/>
        </w:rPr>
        <w:t>167</w:t>
      </w:r>
      <w:r w:rsidR="006149D2">
        <w:rPr>
          <w:rFonts w:ascii="Times New Roman" w:eastAsia="Times New Roman" w:hAnsi="Times New Roman" w:cs="Times New Roman"/>
          <w:sz w:val="24"/>
          <w:szCs w:val="24"/>
          <w:lang w:eastAsia="en-GB"/>
        </w:rPr>
        <w:t xml:space="preserve"> </w:t>
      </w:r>
      <w:r w:rsidR="00BF1B37" w:rsidRPr="00856E74">
        <w:rPr>
          <w:rFonts w:ascii="Times New Roman" w:eastAsia="Times New Roman" w:hAnsi="Times New Roman" w:cs="Times New Roman"/>
          <w:sz w:val="24"/>
          <w:szCs w:val="24"/>
          <w:lang w:eastAsia="en-GB"/>
        </w:rPr>
        <w:t>(2</w:t>
      </w:r>
      <w:r w:rsidR="006149D2">
        <w:rPr>
          <w:rFonts w:ascii="Times New Roman" w:eastAsia="Times New Roman" w:hAnsi="Times New Roman" w:cs="Times New Roman"/>
          <w:sz w:val="24"/>
          <w:szCs w:val="24"/>
          <w:lang w:eastAsia="en-GB"/>
        </w:rPr>
        <w:t>003)</w:t>
      </w:r>
      <w:r w:rsidR="00BF1B37" w:rsidRPr="00856E74">
        <w:rPr>
          <w:rFonts w:ascii="Times New Roman" w:eastAsia="Times New Roman" w:hAnsi="Times New Roman" w:cs="Times New Roman"/>
          <w:sz w:val="24"/>
          <w:szCs w:val="24"/>
          <w:lang w:eastAsia="en-GB"/>
        </w:rPr>
        <w:t xml:space="preserve"> 327-334.</w:t>
      </w:r>
    </w:p>
    <w:p w14:paraId="79A5C394" w14:textId="21C82403"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[20] </w:t>
      </w:r>
      <w:r w:rsidR="006149D2">
        <w:rPr>
          <w:rFonts w:ascii="Times New Roman" w:eastAsia="Times New Roman" w:hAnsi="Times New Roman" w:cs="Times New Roman"/>
          <w:sz w:val="24"/>
          <w:szCs w:val="24"/>
          <w:lang w:eastAsia="en-GB"/>
        </w:rPr>
        <w:t xml:space="preserve">J.R. </w:t>
      </w:r>
      <w:r w:rsidR="00D371A0" w:rsidRPr="00856E74">
        <w:rPr>
          <w:rFonts w:ascii="Times New Roman" w:eastAsia="Times New Roman" w:hAnsi="Times New Roman" w:cs="Times New Roman"/>
          <w:sz w:val="24"/>
          <w:szCs w:val="24"/>
          <w:lang w:eastAsia="en-GB"/>
        </w:rPr>
        <w:t xml:space="preserve">Mead, </w:t>
      </w:r>
      <w:r w:rsidR="006149D2">
        <w:rPr>
          <w:rFonts w:ascii="Times New Roman" w:eastAsia="Times New Roman" w:hAnsi="Times New Roman" w:cs="Times New Roman"/>
          <w:sz w:val="24"/>
          <w:szCs w:val="24"/>
          <w:lang w:eastAsia="en-GB"/>
        </w:rPr>
        <w:t xml:space="preserve">S.A. </w:t>
      </w:r>
      <w:r w:rsidR="00D371A0" w:rsidRPr="00856E74">
        <w:rPr>
          <w:rFonts w:ascii="Times New Roman" w:eastAsia="Times New Roman" w:hAnsi="Times New Roman" w:cs="Times New Roman"/>
          <w:sz w:val="24"/>
          <w:szCs w:val="24"/>
          <w:lang w:eastAsia="en-GB"/>
        </w:rPr>
        <w:t xml:space="preserve">Irvine, </w:t>
      </w:r>
      <w:r w:rsidR="006149D2">
        <w:rPr>
          <w:rFonts w:ascii="Times New Roman" w:eastAsia="Times New Roman" w:hAnsi="Times New Roman" w:cs="Times New Roman"/>
          <w:sz w:val="24"/>
          <w:szCs w:val="24"/>
          <w:lang w:eastAsia="en-GB"/>
        </w:rPr>
        <w:t xml:space="preserve">D.P. </w:t>
      </w:r>
      <w:r w:rsidR="00D371A0" w:rsidRPr="00856E74">
        <w:rPr>
          <w:rFonts w:ascii="Times New Roman" w:eastAsia="Times New Roman" w:hAnsi="Times New Roman" w:cs="Times New Roman"/>
          <w:sz w:val="24"/>
          <w:szCs w:val="24"/>
          <w:lang w:eastAsia="en-GB"/>
        </w:rPr>
        <w:t xml:space="preserve">Ramji, Lipoprotein lipase: structure, function, </w:t>
      </w:r>
      <w:r w:rsidR="000E47A7">
        <w:rPr>
          <w:rFonts w:ascii="Times New Roman" w:eastAsia="Times New Roman" w:hAnsi="Times New Roman" w:cs="Times New Roman"/>
          <w:sz w:val="24"/>
          <w:szCs w:val="24"/>
          <w:lang w:eastAsia="en-GB"/>
        </w:rPr>
        <w:t>regulation, and role in disease,</w:t>
      </w:r>
      <w:r w:rsidR="00D371A0" w:rsidRPr="00856E74">
        <w:rPr>
          <w:rFonts w:ascii="Times New Roman" w:eastAsia="Times New Roman" w:hAnsi="Times New Roman" w:cs="Times New Roman"/>
          <w:sz w:val="24"/>
          <w:szCs w:val="24"/>
          <w:lang w:eastAsia="en-GB"/>
        </w:rPr>
        <w:t xml:space="preserve"> </w:t>
      </w:r>
      <w:r w:rsidR="006149D2">
        <w:rPr>
          <w:rFonts w:ascii="Times New Roman" w:eastAsia="Times New Roman" w:hAnsi="Times New Roman" w:cs="Times New Roman"/>
          <w:iCs/>
          <w:sz w:val="24"/>
          <w:szCs w:val="24"/>
          <w:lang w:eastAsia="en-GB"/>
        </w:rPr>
        <w:t>J. Mol. Med.</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80</w:t>
      </w:r>
      <w:r w:rsidR="006149D2">
        <w:rPr>
          <w:rFonts w:ascii="Times New Roman" w:eastAsia="Times New Roman" w:hAnsi="Times New Roman" w:cs="Times New Roman"/>
          <w:sz w:val="24"/>
          <w:szCs w:val="24"/>
          <w:lang w:eastAsia="en-GB"/>
        </w:rPr>
        <w:t xml:space="preserve"> (2002)</w:t>
      </w:r>
      <w:r w:rsidR="00D371A0" w:rsidRPr="00856E74">
        <w:rPr>
          <w:rFonts w:ascii="Times New Roman" w:eastAsia="Times New Roman" w:hAnsi="Times New Roman" w:cs="Times New Roman"/>
          <w:sz w:val="24"/>
          <w:szCs w:val="24"/>
          <w:lang w:eastAsia="en-GB"/>
        </w:rPr>
        <w:t xml:space="preserve"> 753-769. </w:t>
      </w:r>
    </w:p>
    <w:p w14:paraId="674D0C16" w14:textId="3B4F7B28"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C2137C">
        <w:rPr>
          <w:rFonts w:ascii="Times New Roman" w:eastAsia="Times New Roman" w:hAnsi="Times New Roman" w:cs="Times New Roman"/>
          <w:sz w:val="24"/>
          <w:szCs w:val="24"/>
          <w:lang w:eastAsia="en-GB"/>
        </w:rPr>
        <w:t xml:space="preserve">[21] </w:t>
      </w:r>
      <w:r w:rsidR="00C2137C" w:rsidRPr="00C2137C">
        <w:rPr>
          <w:rFonts w:ascii="Times New Roman" w:eastAsia="Times New Roman" w:hAnsi="Times New Roman" w:cs="Times New Roman"/>
          <w:sz w:val="24"/>
          <w:szCs w:val="24"/>
          <w:lang w:eastAsia="en-GB"/>
        </w:rPr>
        <w:t xml:space="preserve">R.L. </w:t>
      </w:r>
      <w:r w:rsidR="00D371A0" w:rsidRPr="00C2137C">
        <w:rPr>
          <w:rFonts w:ascii="Times New Roman" w:eastAsia="Times New Roman" w:hAnsi="Times New Roman" w:cs="Times New Roman"/>
          <w:sz w:val="24"/>
          <w:szCs w:val="24"/>
          <w:lang w:eastAsia="en-GB"/>
        </w:rPr>
        <w:t xml:space="preserve">Seip, </w:t>
      </w:r>
      <w:r w:rsidR="00C2137C">
        <w:rPr>
          <w:rFonts w:ascii="Times New Roman" w:eastAsia="Times New Roman" w:hAnsi="Times New Roman" w:cs="Times New Roman"/>
          <w:sz w:val="24"/>
          <w:szCs w:val="24"/>
          <w:lang w:eastAsia="en-GB"/>
        </w:rPr>
        <w:t>P. Moulin, T.</w:t>
      </w:r>
      <w:r w:rsidR="00D371A0" w:rsidRPr="00C2137C">
        <w:rPr>
          <w:rFonts w:ascii="Times New Roman" w:eastAsia="Times New Roman" w:hAnsi="Times New Roman" w:cs="Times New Roman"/>
          <w:sz w:val="24"/>
          <w:szCs w:val="24"/>
          <w:lang w:eastAsia="en-GB"/>
        </w:rPr>
        <w:t xml:space="preserve"> Cocke, </w:t>
      </w:r>
      <w:r w:rsidR="00C2137C">
        <w:rPr>
          <w:rFonts w:ascii="Times New Roman" w:eastAsia="Times New Roman" w:hAnsi="Times New Roman" w:cs="Times New Roman"/>
          <w:sz w:val="24"/>
          <w:szCs w:val="24"/>
          <w:lang w:eastAsia="en-GB"/>
        </w:rPr>
        <w:t xml:space="preserve">A. </w:t>
      </w:r>
      <w:r w:rsidR="00D371A0" w:rsidRPr="00C2137C">
        <w:rPr>
          <w:rFonts w:ascii="Times New Roman" w:eastAsia="Times New Roman" w:hAnsi="Times New Roman" w:cs="Times New Roman"/>
          <w:sz w:val="24"/>
          <w:szCs w:val="24"/>
          <w:lang w:eastAsia="en-GB"/>
        </w:rPr>
        <w:t xml:space="preserve">Tall, </w:t>
      </w:r>
      <w:r w:rsidR="00C2137C">
        <w:rPr>
          <w:rFonts w:ascii="Times New Roman" w:eastAsia="Times New Roman" w:hAnsi="Times New Roman" w:cs="Times New Roman"/>
          <w:sz w:val="24"/>
          <w:szCs w:val="24"/>
          <w:lang w:eastAsia="en-GB"/>
        </w:rPr>
        <w:t xml:space="preserve">W.M. </w:t>
      </w:r>
      <w:r w:rsidR="00D371A0" w:rsidRPr="00C2137C">
        <w:rPr>
          <w:rFonts w:ascii="Times New Roman" w:eastAsia="Times New Roman" w:hAnsi="Times New Roman" w:cs="Times New Roman"/>
          <w:sz w:val="24"/>
          <w:szCs w:val="24"/>
          <w:lang w:eastAsia="en-GB"/>
        </w:rPr>
        <w:t xml:space="preserve">Kohrt, </w:t>
      </w:r>
      <w:r w:rsidR="00C2137C">
        <w:rPr>
          <w:rFonts w:ascii="Times New Roman" w:eastAsia="Times New Roman" w:hAnsi="Times New Roman" w:cs="Times New Roman"/>
          <w:sz w:val="24"/>
          <w:szCs w:val="24"/>
          <w:lang w:eastAsia="en-GB"/>
        </w:rPr>
        <w:t xml:space="preserve">K. </w:t>
      </w:r>
      <w:r w:rsidR="00D371A0" w:rsidRPr="00C2137C">
        <w:rPr>
          <w:rFonts w:ascii="Times New Roman" w:eastAsia="Times New Roman" w:hAnsi="Times New Roman" w:cs="Times New Roman"/>
          <w:sz w:val="24"/>
          <w:szCs w:val="24"/>
          <w:lang w:eastAsia="en-GB"/>
        </w:rPr>
        <w:t xml:space="preserve">Mankowitz, </w:t>
      </w:r>
      <w:r w:rsidR="00C2137C">
        <w:rPr>
          <w:rFonts w:ascii="Times New Roman" w:eastAsia="Times New Roman" w:hAnsi="Times New Roman" w:cs="Times New Roman"/>
          <w:sz w:val="24"/>
          <w:szCs w:val="24"/>
          <w:lang w:eastAsia="en-GB"/>
        </w:rPr>
        <w:t xml:space="preserve">C.F. </w:t>
      </w:r>
      <w:r w:rsidR="00D371A0" w:rsidRPr="00C2137C">
        <w:rPr>
          <w:rFonts w:ascii="Times New Roman" w:eastAsia="Times New Roman" w:hAnsi="Times New Roman" w:cs="Times New Roman"/>
          <w:sz w:val="24"/>
          <w:szCs w:val="24"/>
          <w:lang w:eastAsia="en-GB"/>
        </w:rPr>
        <w:t xml:space="preserve">Semenkovich, </w:t>
      </w:r>
      <w:r w:rsidR="00C2137C">
        <w:rPr>
          <w:rFonts w:ascii="Times New Roman" w:eastAsia="Times New Roman" w:hAnsi="Times New Roman" w:cs="Times New Roman"/>
          <w:sz w:val="24"/>
          <w:szCs w:val="24"/>
          <w:lang w:eastAsia="en-GB"/>
        </w:rPr>
        <w:t xml:space="preserve">R. </w:t>
      </w:r>
      <w:r w:rsidR="00D371A0" w:rsidRPr="00C2137C">
        <w:rPr>
          <w:rFonts w:ascii="Times New Roman" w:eastAsia="Times New Roman" w:hAnsi="Times New Roman" w:cs="Times New Roman"/>
          <w:sz w:val="24"/>
          <w:szCs w:val="24"/>
          <w:lang w:eastAsia="en-GB"/>
        </w:rPr>
        <w:t xml:space="preserve">Ostlund, </w:t>
      </w:r>
      <w:r w:rsidR="00C2137C">
        <w:rPr>
          <w:rFonts w:ascii="Times New Roman" w:eastAsia="Times New Roman" w:hAnsi="Times New Roman" w:cs="Times New Roman"/>
          <w:sz w:val="24"/>
          <w:szCs w:val="24"/>
          <w:lang w:eastAsia="en-GB"/>
        </w:rPr>
        <w:t xml:space="preserve">G. </w:t>
      </w:r>
      <w:r w:rsidR="00D371A0" w:rsidRPr="00C2137C">
        <w:rPr>
          <w:rFonts w:ascii="Times New Roman" w:eastAsia="Times New Roman" w:hAnsi="Times New Roman" w:cs="Times New Roman"/>
          <w:sz w:val="24"/>
          <w:szCs w:val="24"/>
          <w:lang w:eastAsia="en-GB"/>
        </w:rPr>
        <w:t xml:space="preserve">Schonfeld, Exercise </w:t>
      </w:r>
      <w:r w:rsidR="00D371A0" w:rsidRPr="00856E74">
        <w:rPr>
          <w:rFonts w:ascii="Times New Roman" w:eastAsia="Times New Roman" w:hAnsi="Times New Roman" w:cs="Times New Roman"/>
          <w:sz w:val="24"/>
          <w:szCs w:val="24"/>
          <w:lang w:eastAsia="en-GB"/>
        </w:rPr>
        <w:t>training decreases plasma cho</w:t>
      </w:r>
      <w:r w:rsidR="000E47A7">
        <w:rPr>
          <w:rFonts w:ascii="Times New Roman" w:eastAsia="Times New Roman" w:hAnsi="Times New Roman" w:cs="Times New Roman"/>
          <w:sz w:val="24"/>
          <w:szCs w:val="24"/>
          <w:lang w:eastAsia="en-GB"/>
        </w:rPr>
        <w:t>lesteryl ester transfer protein,</w:t>
      </w:r>
      <w:r w:rsidR="00D371A0" w:rsidRPr="00856E74">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iCs/>
          <w:sz w:val="24"/>
          <w:szCs w:val="24"/>
          <w:lang w:eastAsia="en-GB"/>
        </w:rPr>
        <w:t>Ar</w:t>
      </w:r>
      <w:r w:rsidR="00501437">
        <w:rPr>
          <w:rFonts w:ascii="Times New Roman" w:eastAsia="Times New Roman" w:hAnsi="Times New Roman" w:cs="Times New Roman"/>
          <w:iCs/>
          <w:sz w:val="24"/>
          <w:szCs w:val="24"/>
          <w:lang w:eastAsia="en-GB"/>
        </w:rPr>
        <w:t>teriosclerosis,</w:t>
      </w:r>
      <w:r w:rsidR="00C2137C">
        <w:rPr>
          <w:rFonts w:ascii="Times New Roman" w:eastAsia="Times New Roman" w:hAnsi="Times New Roman" w:cs="Times New Roman"/>
          <w:iCs/>
          <w:sz w:val="24"/>
          <w:szCs w:val="24"/>
          <w:lang w:eastAsia="en-GB"/>
        </w:rPr>
        <w:t xml:space="preserve"> Thrombosis </w:t>
      </w:r>
      <w:r w:rsidR="00501437">
        <w:rPr>
          <w:rFonts w:ascii="Times New Roman" w:eastAsia="Times New Roman" w:hAnsi="Times New Roman" w:cs="Times New Roman"/>
          <w:iCs/>
          <w:sz w:val="24"/>
          <w:szCs w:val="24"/>
          <w:lang w:eastAsia="en-GB"/>
        </w:rPr>
        <w:t xml:space="preserve">and Vascular Biology </w:t>
      </w:r>
      <w:r w:rsidR="00D371A0" w:rsidRPr="00856E74">
        <w:rPr>
          <w:rFonts w:ascii="Times New Roman" w:eastAsia="Times New Roman" w:hAnsi="Times New Roman" w:cs="Times New Roman"/>
          <w:sz w:val="24"/>
          <w:szCs w:val="24"/>
          <w:lang w:eastAsia="en-GB"/>
        </w:rPr>
        <w:t>13</w:t>
      </w:r>
      <w:r w:rsidR="00C2137C">
        <w:rPr>
          <w:rFonts w:ascii="Times New Roman" w:eastAsia="Times New Roman" w:hAnsi="Times New Roman" w:cs="Times New Roman"/>
          <w:sz w:val="24"/>
          <w:szCs w:val="24"/>
          <w:lang w:eastAsia="en-GB"/>
        </w:rPr>
        <w:t xml:space="preserve"> (1993)</w:t>
      </w:r>
      <w:r w:rsidR="00D371A0" w:rsidRPr="00856E74">
        <w:rPr>
          <w:rFonts w:ascii="Times New Roman" w:eastAsia="Times New Roman" w:hAnsi="Times New Roman" w:cs="Times New Roman"/>
          <w:sz w:val="24"/>
          <w:szCs w:val="24"/>
          <w:lang w:eastAsia="en-GB"/>
        </w:rPr>
        <w:t xml:space="preserve"> 1359-1367. </w:t>
      </w:r>
    </w:p>
    <w:p w14:paraId="11D5837C" w14:textId="78A3A8AC"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[22] </w:t>
      </w:r>
      <w:r w:rsidR="00C2137C">
        <w:rPr>
          <w:rFonts w:ascii="Times New Roman" w:eastAsia="Times New Roman" w:hAnsi="Times New Roman" w:cs="Times New Roman"/>
          <w:sz w:val="24"/>
          <w:szCs w:val="24"/>
          <w:lang w:eastAsia="en-GB"/>
        </w:rPr>
        <w:t xml:space="preserve">L. </w:t>
      </w:r>
      <w:r w:rsidR="00D371A0" w:rsidRPr="00856E74">
        <w:rPr>
          <w:rFonts w:ascii="Times New Roman" w:eastAsia="Times New Roman" w:hAnsi="Times New Roman" w:cs="Times New Roman"/>
          <w:sz w:val="24"/>
          <w:szCs w:val="24"/>
          <w:lang w:eastAsia="en-GB"/>
        </w:rPr>
        <w:t xml:space="preserve">Perreault, </w:t>
      </w:r>
      <w:r w:rsidR="00C2137C">
        <w:rPr>
          <w:rFonts w:ascii="Times New Roman" w:eastAsia="Times New Roman" w:hAnsi="Times New Roman" w:cs="Times New Roman"/>
          <w:sz w:val="24"/>
          <w:szCs w:val="24"/>
          <w:lang w:eastAsia="en-GB"/>
        </w:rPr>
        <w:t xml:space="preserve">J.M. </w:t>
      </w:r>
      <w:r w:rsidR="00D371A0" w:rsidRPr="00856E74">
        <w:rPr>
          <w:rFonts w:ascii="Times New Roman" w:eastAsia="Times New Roman" w:hAnsi="Times New Roman" w:cs="Times New Roman"/>
          <w:sz w:val="24"/>
          <w:szCs w:val="24"/>
          <w:lang w:eastAsia="en-GB"/>
        </w:rPr>
        <w:t xml:space="preserve">Lavely, </w:t>
      </w:r>
      <w:r w:rsidR="00C2137C">
        <w:rPr>
          <w:rFonts w:ascii="Times New Roman" w:eastAsia="Times New Roman" w:hAnsi="Times New Roman" w:cs="Times New Roman"/>
          <w:sz w:val="24"/>
          <w:szCs w:val="24"/>
          <w:lang w:eastAsia="en-GB"/>
        </w:rPr>
        <w:t xml:space="preserve">J.M. </w:t>
      </w:r>
      <w:r w:rsidR="00D371A0" w:rsidRPr="00856E74">
        <w:rPr>
          <w:rFonts w:ascii="Times New Roman" w:eastAsia="Times New Roman" w:hAnsi="Times New Roman" w:cs="Times New Roman"/>
          <w:sz w:val="24"/>
          <w:szCs w:val="24"/>
          <w:lang w:eastAsia="en-GB"/>
        </w:rPr>
        <w:t xml:space="preserve">Kittelson, </w:t>
      </w:r>
      <w:r w:rsidR="00C2137C">
        <w:rPr>
          <w:rFonts w:ascii="Times New Roman" w:eastAsia="Times New Roman" w:hAnsi="Times New Roman" w:cs="Times New Roman"/>
          <w:sz w:val="24"/>
          <w:szCs w:val="24"/>
          <w:lang w:eastAsia="en-GB"/>
        </w:rPr>
        <w:t xml:space="preserve">T.J. </w:t>
      </w:r>
      <w:r w:rsidR="00D371A0" w:rsidRPr="00856E74">
        <w:rPr>
          <w:rFonts w:ascii="Times New Roman" w:eastAsia="Times New Roman" w:hAnsi="Times New Roman" w:cs="Times New Roman"/>
          <w:sz w:val="24"/>
          <w:szCs w:val="24"/>
          <w:lang w:eastAsia="en-GB"/>
        </w:rPr>
        <w:t>Horton, Gender differences in lipoprotein lipas</w:t>
      </w:r>
      <w:r w:rsidR="000E47A7">
        <w:rPr>
          <w:rFonts w:ascii="Times New Roman" w:eastAsia="Times New Roman" w:hAnsi="Times New Roman" w:cs="Times New Roman"/>
          <w:sz w:val="24"/>
          <w:szCs w:val="24"/>
          <w:lang w:eastAsia="en-GB"/>
        </w:rPr>
        <w:t>e activity after acute exercise,</w:t>
      </w:r>
      <w:r w:rsidR="00D371A0" w:rsidRPr="00856E74">
        <w:rPr>
          <w:rFonts w:ascii="Times New Roman" w:eastAsia="Times New Roman" w:hAnsi="Times New Roman" w:cs="Times New Roman"/>
          <w:sz w:val="24"/>
          <w:szCs w:val="24"/>
          <w:lang w:eastAsia="en-GB"/>
        </w:rPr>
        <w:t xml:space="preserve"> </w:t>
      </w:r>
      <w:r w:rsidR="00501437">
        <w:rPr>
          <w:rFonts w:ascii="Times New Roman" w:eastAsia="Times New Roman" w:hAnsi="Times New Roman" w:cs="Times New Roman"/>
          <w:iCs/>
          <w:sz w:val="24"/>
          <w:szCs w:val="24"/>
          <w:lang w:eastAsia="en-GB"/>
        </w:rPr>
        <w:t>Obesity R</w:t>
      </w:r>
      <w:r w:rsidR="00C2137C">
        <w:rPr>
          <w:rFonts w:ascii="Times New Roman" w:eastAsia="Times New Roman" w:hAnsi="Times New Roman" w:cs="Times New Roman"/>
          <w:iCs/>
          <w:sz w:val="24"/>
          <w:szCs w:val="24"/>
          <w:lang w:eastAsia="en-GB"/>
        </w:rPr>
        <w:t>esearch</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12</w:t>
      </w:r>
      <w:r w:rsidR="00C2137C">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sz w:val="24"/>
          <w:szCs w:val="24"/>
          <w:lang w:eastAsia="en-GB"/>
        </w:rPr>
        <w:t>(2</w:t>
      </w:r>
      <w:r w:rsidR="00C2137C">
        <w:rPr>
          <w:rFonts w:ascii="Times New Roman" w:eastAsia="Times New Roman" w:hAnsi="Times New Roman" w:cs="Times New Roman"/>
          <w:sz w:val="24"/>
          <w:szCs w:val="24"/>
          <w:lang w:eastAsia="en-GB"/>
        </w:rPr>
        <w:t>004)</w:t>
      </w:r>
      <w:r w:rsidR="00D371A0" w:rsidRPr="00856E74">
        <w:rPr>
          <w:rFonts w:ascii="Times New Roman" w:eastAsia="Times New Roman" w:hAnsi="Times New Roman" w:cs="Times New Roman"/>
          <w:sz w:val="24"/>
          <w:szCs w:val="24"/>
          <w:lang w:eastAsia="en-GB"/>
        </w:rPr>
        <w:t xml:space="preserve"> 241-249. </w:t>
      </w:r>
    </w:p>
    <w:p w14:paraId="4721D735" w14:textId="5F773263" w:rsidR="00D371A0" w:rsidRPr="00856E74" w:rsidRDefault="000A4A20" w:rsidP="000A4A20">
      <w:pPr>
        <w:pStyle w:val="NormalWeb"/>
        <w:spacing w:line="360" w:lineRule="auto"/>
        <w:jc w:val="both"/>
      </w:pPr>
      <w:r w:rsidRPr="00856E74">
        <w:t xml:space="preserve">[23] </w:t>
      </w:r>
      <w:r w:rsidR="00C2137C">
        <w:t xml:space="preserve">J.L. </w:t>
      </w:r>
      <w:r w:rsidR="00D371A0" w:rsidRPr="00856E74">
        <w:t xml:space="preserve">Sanchez-Quesada, </w:t>
      </w:r>
      <w:r w:rsidR="00C2137C">
        <w:t xml:space="preserve">H. </w:t>
      </w:r>
      <w:r w:rsidR="00D371A0" w:rsidRPr="00856E74">
        <w:t xml:space="preserve">Ortega, </w:t>
      </w:r>
      <w:r w:rsidR="00C2137C">
        <w:t xml:space="preserve">A. </w:t>
      </w:r>
      <w:r w:rsidR="00D371A0" w:rsidRPr="00856E74">
        <w:t xml:space="preserve">Payes-Romero, </w:t>
      </w:r>
      <w:r w:rsidR="00C2137C">
        <w:t xml:space="preserve">J. </w:t>
      </w:r>
      <w:r w:rsidR="00D371A0" w:rsidRPr="00856E74">
        <w:t xml:space="preserve">Serrat-Serrat, </w:t>
      </w:r>
      <w:r w:rsidR="00C2137C">
        <w:t xml:space="preserve">F. </w:t>
      </w:r>
      <w:r w:rsidR="00D371A0" w:rsidRPr="00856E74">
        <w:t xml:space="preserve">Gonzalez-Sastre, </w:t>
      </w:r>
      <w:r w:rsidR="00C2137C">
        <w:t xml:space="preserve">M.A. </w:t>
      </w:r>
      <w:r w:rsidR="00D371A0" w:rsidRPr="00856E74">
        <w:t xml:space="preserve">Lasuncion, </w:t>
      </w:r>
      <w:r w:rsidR="00C2137C">
        <w:t xml:space="preserve">J. </w:t>
      </w:r>
      <w:r w:rsidR="00D371A0" w:rsidRPr="00856E74">
        <w:t>Ordonez-Llanos, LDL from aerobically-trained subjects shows higher resistance to oxidative modification t</w:t>
      </w:r>
      <w:r w:rsidR="000E47A7">
        <w:t>han LDL from sedentary subjects,</w:t>
      </w:r>
      <w:r w:rsidR="00D371A0" w:rsidRPr="00856E74">
        <w:t xml:space="preserve"> </w:t>
      </w:r>
      <w:r w:rsidR="00C2137C">
        <w:rPr>
          <w:iCs/>
        </w:rPr>
        <w:t>Atherosclerosis</w:t>
      </w:r>
      <w:r w:rsidR="00D371A0" w:rsidRPr="00856E74">
        <w:rPr>
          <w:iCs/>
        </w:rPr>
        <w:t xml:space="preserve"> </w:t>
      </w:r>
      <w:r w:rsidR="00D371A0" w:rsidRPr="00856E74">
        <w:t>132</w:t>
      </w:r>
      <w:r w:rsidR="00C2137C">
        <w:t xml:space="preserve"> (1997)</w:t>
      </w:r>
      <w:r w:rsidR="00D371A0" w:rsidRPr="00856E74">
        <w:t xml:space="preserve"> 207-213.</w:t>
      </w:r>
    </w:p>
    <w:p w14:paraId="45D282B6" w14:textId="15A797A0"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[24] </w:t>
      </w:r>
      <w:r w:rsidR="00C2137C">
        <w:rPr>
          <w:rFonts w:ascii="Times New Roman" w:eastAsia="Times New Roman" w:hAnsi="Times New Roman" w:cs="Times New Roman"/>
          <w:sz w:val="24"/>
          <w:szCs w:val="24"/>
          <w:lang w:eastAsia="en-GB"/>
        </w:rPr>
        <w:t xml:space="preserve">S. </w:t>
      </w:r>
      <w:r w:rsidR="00D371A0" w:rsidRPr="00856E74">
        <w:rPr>
          <w:rFonts w:ascii="Times New Roman" w:eastAsia="Times New Roman" w:hAnsi="Times New Roman" w:cs="Times New Roman"/>
          <w:sz w:val="24"/>
          <w:szCs w:val="24"/>
          <w:lang w:eastAsia="en-GB"/>
        </w:rPr>
        <w:t xml:space="preserve">Kodama, </w:t>
      </w:r>
      <w:r w:rsidR="00C2137C">
        <w:rPr>
          <w:rFonts w:ascii="Times New Roman" w:eastAsia="Times New Roman" w:hAnsi="Times New Roman" w:cs="Times New Roman"/>
          <w:sz w:val="24"/>
          <w:szCs w:val="24"/>
          <w:lang w:eastAsia="en-GB"/>
        </w:rPr>
        <w:t xml:space="preserve">S. </w:t>
      </w:r>
      <w:r w:rsidR="00D371A0" w:rsidRPr="00856E74">
        <w:rPr>
          <w:rFonts w:ascii="Times New Roman" w:eastAsia="Times New Roman" w:hAnsi="Times New Roman" w:cs="Times New Roman"/>
          <w:sz w:val="24"/>
          <w:szCs w:val="24"/>
          <w:lang w:eastAsia="en-GB"/>
        </w:rPr>
        <w:t xml:space="preserve">Tanaka, </w:t>
      </w:r>
      <w:r w:rsidR="00C2137C">
        <w:rPr>
          <w:rFonts w:ascii="Times New Roman" w:eastAsia="Times New Roman" w:hAnsi="Times New Roman" w:cs="Times New Roman"/>
          <w:sz w:val="24"/>
          <w:szCs w:val="24"/>
          <w:lang w:eastAsia="en-GB"/>
        </w:rPr>
        <w:t xml:space="preserve">K. </w:t>
      </w:r>
      <w:r w:rsidR="00D371A0" w:rsidRPr="00856E74">
        <w:rPr>
          <w:rFonts w:ascii="Times New Roman" w:eastAsia="Times New Roman" w:hAnsi="Times New Roman" w:cs="Times New Roman"/>
          <w:sz w:val="24"/>
          <w:szCs w:val="24"/>
          <w:lang w:eastAsia="en-GB"/>
        </w:rPr>
        <w:t xml:space="preserve">Saito, </w:t>
      </w:r>
      <w:r w:rsidR="00C2137C">
        <w:rPr>
          <w:rFonts w:ascii="Times New Roman" w:eastAsia="Times New Roman" w:hAnsi="Times New Roman" w:cs="Times New Roman"/>
          <w:sz w:val="24"/>
          <w:szCs w:val="24"/>
          <w:lang w:eastAsia="en-GB"/>
        </w:rPr>
        <w:t xml:space="preserve">M. </w:t>
      </w:r>
      <w:r w:rsidR="00D371A0" w:rsidRPr="00856E74">
        <w:rPr>
          <w:rFonts w:ascii="Times New Roman" w:eastAsia="Times New Roman" w:hAnsi="Times New Roman" w:cs="Times New Roman"/>
          <w:sz w:val="24"/>
          <w:szCs w:val="24"/>
          <w:lang w:eastAsia="en-GB"/>
        </w:rPr>
        <w:t xml:space="preserve">Shu, </w:t>
      </w:r>
      <w:r w:rsidR="00C2137C">
        <w:rPr>
          <w:rFonts w:ascii="Times New Roman" w:eastAsia="Times New Roman" w:hAnsi="Times New Roman" w:cs="Times New Roman"/>
          <w:sz w:val="24"/>
          <w:szCs w:val="24"/>
          <w:lang w:eastAsia="en-GB"/>
        </w:rPr>
        <w:t xml:space="preserve">Y. </w:t>
      </w:r>
      <w:r w:rsidR="00D371A0" w:rsidRPr="00856E74">
        <w:rPr>
          <w:rFonts w:ascii="Times New Roman" w:eastAsia="Times New Roman" w:hAnsi="Times New Roman" w:cs="Times New Roman"/>
          <w:sz w:val="24"/>
          <w:szCs w:val="24"/>
          <w:lang w:eastAsia="en-GB"/>
        </w:rPr>
        <w:t xml:space="preserve">Sone, </w:t>
      </w:r>
      <w:r w:rsidR="00C2137C">
        <w:rPr>
          <w:rFonts w:ascii="Times New Roman" w:eastAsia="Times New Roman" w:hAnsi="Times New Roman" w:cs="Times New Roman"/>
          <w:sz w:val="24"/>
          <w:szCs w:val="24"/>
          <w:lang w:eastAsia="en-GB"/>
        </w:rPr>
        <w:t xml:space="preserve">F. </w:t>
      </w:r>
      <w:r w:rsidR="00D371A0" w:rsidRPr="00856E74">
        <w:rPr>
          <w:rFonts w:ascii="Times New Roman" w:eastAsia="Times New Roman" w:hAnsi="Times New Roman" w:cs="Times New Roman"/>
          <w:sz w:val="24"/>
          <w:szCs w:val="24"/>
          <w:lang w:eastAsia="en-GB"/>
        </w:rPr>
        <w:t xml:space="preserve">Onitake, </w:t>
      </w:r>
      <w:r w:rsidR="00C2137C">
        <w:rPr>
          <w:rFonts w:ascii="Times New Roman" w:eastAsia="Times New Roman" w:hAnsi="Times New Roman" w:cs="Times New Roman"/>
          <w:sz w:val="24"/>
          <w:szCs w:val="24"/>
          <w:lang w:eastAsia="en-GB"/>
        </w:rPr>
        <w:t xml:space="preserve">E. </w:t>
      </w:r>
      <w:r w:rsidR="00D371A0" w:rsidRPr="00856E74">
        <w:rPr>
          <w:rFonts w:ascii="Times New Roman" w:eastAsia="Times New Roman" w:hAnsi="Times New Roman" w:cs="Times New Roman"/>
          <w:sz w:val="24"/>
          <w:szCs w:val="24"/>
          <w:lang w:eastAsia="en-GB"/>
        </w:rPr>
        <w:t xml:space="preserve">Suzuki, </w:t>
      </w:r>
      <w:r w:rsidR="00C2137C">
        <w:rPr>
          <w:rFonts w:ascii="Times New Roman" w:eastAsia="Times New Roman" w:hAnsi="Times New Roman" w:cs="Times New Roman"/>
          <w:sz w:val="24"/>
          <w:szCs w:val="24"/>
          <w:lang w:eastAsia="en-GB"/>
        </w:rPr>
        <w:t xml:space="preserve">H. </w:t>
      </w:r>
      <w:r w:rsidR="00D371A0" w:rsidRPr="00856E74">
        <w:rPr>
          <w:rFonts w:ascii="Times New Roman" w:eastAsia="Times New Roman" w:hAnsi="Times New Roman" w:cs="Times New Roman"/>
          <w:sz w:val="24"/>
          <w:szCs w:val="24"/>
          <w:lang w:eastAsia="en-GB"/>
        </w:rPr>
        <w:t xml:space="preserve">Shimano, </w:t>
      </w:r>
      <w:r w:rsidR="00C2137C">
        <w:rPr>
          <w:rFonts w:ascii="Times New Roman" w:eastAsia="Times New Roman" w:hAnsi="Times New Roman" w:cs="Times New Roman"/>
          <w:sz w:val="24"/>
          <w:szCs w:val="24"/>
          <w:lang w:eastAsia="en-GB"/>
        </w:rPr>
        <w:t xml:space="preserve">S. </w:t>
      </w:r>
      <w:r w:rsidR="00D371A0" w:rsidRPr="00856E74">
        <w:rPr>
          <w:rFonts w:ascii="Times New Roman" w:eastAsia="Times New Roman" w:hAnsi="Times New Roman" w:cs="Times New Roman"/>
          <w:sz w:val="24"/>
          <w:szCs w:val="24"/>
          <w:lang w:eastAsia="en-GB"/>
        </w:rPr>
        <w:t xml:space="preserve">Yamamoto, </w:t>
      </w:r>
      <w:r w:rsidR="00C2137C">
        <w:rPr>
          <w:rFonts w:ascii="Times New Roman" w:eastAsia="Times New Roman" w:hAnsi="Times New Roman" w:cs="Times New Roman"/>
          <w:sz w:val="24"/>
          <w:szCs w:val="24"/>
          <w:lang w:eastAsia="en-GB"/>
        </w:rPr>
        <w:t xml:space="preserve">K. </w:t>
      </w:r>
      <w:r w:rsidR="00D371A0" w:rsidRPr="00856E74">
        <w:rPr>
          <w:rFonts w:ascii="Times New Roman" w:eastAsia="Times New Roman" w:hAnsi="Times New Roman" w:cs="Times New Roman"/>
          <w:sz w:val="24"/>
          <w:szCs w:val="24"/>
          <w:lang w:eastAsia="en-GB"/>
        </w:rPr>
        <w:t xml:space="preserve">Kondo, </w:t>
      </w:r>
      <w:r w:rsidR="00C2137C">
        <w:rPr>
          <w:rFonts w:ascii="Times New Roman" w:eastAsia="Times New Roman" w:hAnsi="Times New Roman" w:cs="Times New Roman"/>
          <w:sz w:val="24"/>
          <w:szCs w:val="24"/>
          <w:lang w:eastAsia="en-GB"/>
        </w:rPr>
        <w:t xml:space="preserve">Y. </w:t>
      </w:r>
      <w:r w:rsidR="00D371A0" w:rsidRPr="00856E74">
        <w:rPr>
          <w:rFonts w:ascii="Times New Roman" w:eastAsia="Times New Roman" w:hAnsi="Times New Roman" w:cs="Times New Roman"/>
          <w:sz w:val="24"/>
          <w:szCs w:val="24"/>
          <w:lang w:eastAsia="en-GB"/>
        </w:rPr>
        <w:t xml:space="preserve">Ohashi, </w:t>
      </w:r>
      <w:r w:rsidR="00C2137C">
        <w:rPr>
          <w:rFonts w:ascii="Times New Roman" w:eastAsia="Times New Roman" w:hAnsi="Times New Roman" w:cs="Times New Roman"/>
          <w:sz w:val="24"/>
          <w:szCs w:val="24"/>
          <w:lang w:eastAsia="en-GB"/>
        </w:rPr>
        <w:t xml:space="preserve">N. </w:t>
      </w:r>
      <w:r w:rsidR="00D371A0" w:rsidRPr="00856E74">
        <w:rPr>
          <w:rFonts w:ascii="Times New Roman" w:eastAsia="Times New Roman" w:hAnsi="Times New Roman" w:cs="Times New Roman"/>
          <w:sz w:val="24"/>
          <w:szCs w:val="24"/>
          <w:lang w:eastAsia="en-GB"/>
        </w:rPr>
        <w:t xml:space="preserve">Yamada, </w:t>
      </w:r>
      <w:r w:rsidR="00C2137C">
        <w:rPr>
          <w:rFonts w:ascii="Times New Roman" w:eastAsia="Times New Roman" w:hAnsi="Times New Roman" w:cs="Times New Roman"/>
          <w:sz w:val="24"/>
          <w:szCs w:val="24"/>
          <w:lang w:eastAsia="en-GB"/>
        </w:rPr>
        <w:t xml:space="preserve">H. </w:t>
      </w:r>
      <w:r w:rsidR="00D371A0" w:rsidRPr="00856E74">
        <w:rPr>
          <w:rFonts w:ascii="Times New Roman" w:eastAsia="Times New Roman" w:hAnsi="Times New Roman" w:cs="Times New Roman"/>
          <w:sz w:val="24"/>
          <w:szCs w:val="24"/>
          <w:lang w:eastAsia="en-GB"/>
        </w:rPr>
        <w:t xml:space="preserve">Sone, Effect of aerobic exercise training on serum levels </w:t>
      </w:r>
      <w:r w:rsidR="00D371A0" w:rsidRPr="00856E74">
        <w:rPr>
          <w:rFonts w:ascii="Times New Roman" w:eastAsia="Times New Roman" w:hAnsi="Times New Roman" w:cs="Times New Roman"/>
          <w:sz w:val="24"/>
          <w:szCs w:val="24"/>
          <w:lang w:eastAsia="en-GB"/>
        </w:rPr>
        <w:lastRenderedPageBreak/>
        <w:t>of high-density lipoprote</w:t>
      </w:r>
      <w:r w:rsidR="000E47A7">
        <w:rPr>
          <w:rFonts w:ascii="Times New Roman" w:eastAsia="Times New Roman" w:hAnsi="Times New Roman" w:cs="Times New Roman"/>
          <w:sz w:val="24"/>
          <w:szCs w:val="24"/>
          <w:lang w:eastAsia="en-GB"/>
        </w:rPr>
        <w:t>in cholesterol: a meta-analysis,</w:t>
      </w:r>
      <w:r w:rsidR="00D371A0" w:rsidRPr="00856E74">
        <w:rPr>
          <w:rFonts w:ascii="Times New Roman" w:eastAsia="Times New Roman" w:hAnsi="Times New Roman" w:cs="Times New Roman"/>
          <w:sz w:val="24"/>
          <w:szCs w:val="24"/>
          <w:lang w:eastAsia="en-GB"/>
        </w:rPr>
        <w:t xml:space="preserve"> </w:t>
      </w:r>
      <w:r w:rsidR="00C2137C">
        <w:rPr>
          <w:rFonts w:ascii="Times New Roman" w:eastAsia="Times New Roman" w:hAnsi="Times New Roman" w:cs="Times New Roman"/>
          <w:iCs/>
          <w:sz w:val="24"/>
          <w:szCs w:val="24"/>
          <w:lang w:eastAsia="en-GB"/>
        </w:rPr>
        <w:t>Archives of Internal Medicine</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167</w:t>
      </w:r>
      <w:r w:rsidR="00C2137C">
        <w:rPr>
          <w:rFonts w:ascii="Times New Roman" w:eastAsia="Times New Roman" w:hAnsi="Times New Roman" w:cs="Times New Roman"/>
          <w:sz w:val="24"/>
          <w:szCs w:val="24"/>
          <w:lang w:eastAsia="en-GB"/>
        </w:rPr>
        <w:t xml:space="preserve"> (2007)</w:t>
      </w:r>
      <w:r w:rsidR="00D371A0" w:rsidRPr="00856E74">
        <w:rPr>
          <w:rFonts w:ascii="Times New Roman" w:eastAsia="Times New Roman" w:hAnsi="Times New Roman" w:cs="Times New Roman"/>
          <w:sz w:val="24"/>
          <w:szCs w:val="24"/>
          <w:lang w:eastAsia="en-GB"/>
        </w:rPr>
        <w:t xml:space="preserve"> 999-1008. </w:t>
      </w:r>
    </w:p>
    <w:p w14:paraId="37ED5323" w14:textId="6F8254BD"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[25] </w:t>
      </w:r>
      <w:r w:rsidR="00C2137C">
        <w:rPr>
          <w:rFonts w:ascii="Times New Roman" w:eastAsia="Times New Roman" w:hAnsi="Times New Roman" w:cs="Times New Roman"/>
          <w:sz w:val="24"/>
          <w:szCs w:val="24"/>
          <w:lang w:eastAsia="en-GB"/>
        </w:rPr>
        <w:t xml:space="preserve">K. </w:t>
      </w:r>
      <w:r w:rsidR="00D371A0" w:rsidRPr="00856E74">
        <w:rPr>
          <w:rFonts w:ascii="Times New Roman" w:eastAsia="Times New Roman" w:hAnsi="Times New Roman" w:cs="Times New Roman"/>
          <w:sz w:val="24"/>
          <w:szCs w:val="24"/>
          <w:lang w:eastAsia="en-GB"/>
        </w:rPr>
        <w:t xml:space="preserve">Tambalis, </w:t>
      </w:r>
      <w:r w:rsidR="00C2137C">
        <w:rPr>
          <w:rFonts w:ascii="Times New Roman" w:eastAsia="Times New Roman" w:hAnsi="Times New Roman" w:cs="Times New Roman"/>
          <w:sz w:val="24"/>
          <w:szCs w:val="24"/>
          <w:lang w:eastAsia="en-GB"/>
        </w:rPr>
        <w:t xml:space="preserve">D.B. </w:t>
      </w:r>
      <w:r w:rsidR="00D371A0" w:rsidRPr="00856E74">
        <w:rPr>
          <w:rFonts w:ascii="Times New Roman" w:eastAsia="Times New Roman" w:hAnsi="Times New Roman" w:cs="Times New Roman"/>
          <w:sz w:val="24"/>
          <w:szCs w:val="24"/>
          <w:lang w:eastAsia="en-GB"/>
        </w:rPr>
        <w:t xml:space="preserve">Panagiotakos, </w:t>
      </w:r>
      <w:r w:rsidR="00C2137C">
        <w:rPr>
          <w:rFonts w:ascii="Times New Roman" w:eastAsia="Times New Roman" w:hAnsi="Times New Roman" w:cs="Times New Roman"/>
          <w:sz w:val="24"/>
          <w:szCs w:val="24"/>
          <w:lang w:eastAsia="en-GB"/>
        </w:rPr>
        <w:t xml:space="preserve">S.A. </w:t>
      </w:r>
      <w:r w:rsidR="00D371A0" w:rsidRPr="00856E74">
        <w:rPr>
          <w:rFonts w:ascii="Times New Roman" w:eastAsia="Times New Roman" w:hAnsi="Times New Roman" w:cs="Times New Roman"/>
          <w:sz w:val="24"/>
          <w:szCs w:val="24"/>
          <w:lang w:eastAsia="en-GB"/>
        </w:rPr>
        <w:t xml:space="preserve">Kavouras, </w:t>
      </w:r>
      <w:r w:rsidR="00C2137C">
        <w:rPr>
          <w:rFonts w:ascii="Times New Roman" w:eastAsia="Times New Roman" w:hAnsi="Times New Roman" w:cs="Times New Roman"/>
          <w:sz w:val="24"/>
          <w:szCs w:val="24"/>
          <w:lang w:eastAsia="en-GB"/>
        </w:rPr>
        <w:t xml:space="preserve">L.S. </w:t>
      </w:r>
      <w:r w:rsidR="00D371A0" w:rsidRPr="00856E74">
        <w:rPr>
          <w:rFonts w:ascii="Times New Roman" w:eastAsia="Times New Roman" w:hAnsi="Times New Roman" w:cs="Times New Roman"/>
          <w:sz w:val="24"/>
          <w:szCs w:val="24"/>
          <w:lang w:eastAsia="en-GB"/>
        </w:rPr>
        <w:t>Sidossis, Responses of blood lipids to aerobic, resistance, and combined aerobic with resistance exercise training: a system</w:t>
      </w:r>
      <w:r w:rsidR="000E47A7">
        <w:rPr>
          <w:rFonts w:ascii="Times New Roman" w:eastAsia="Times New Roman" w:hAnsi="Times New Roman" w:cs="Times New Roman"/>
          <w:sz w:val="24"/>
          <w:szCs w:val="24"/>
          <w:lang w:eastAsia="en-GB"/>
        </w:rPr>
        <w:t>atic review of current evidence,</w:t>
      </w:r>
      <w:r w:rsidR="00D371A0" w:rsidRPr="00856E74">
        <w:rPr>
          <w:rFonts w:ascii="Times New Roman" w:eastAsia="Times New Roman" w:hAnsi="Times New Roman" w:cs="Times New Roman"/>
          <w:sz w:val="24"/>
          <w:szCs w:val="24"/>
          <w:lang w:eastAsia="en-GB"/>
        </w:rPr>
        <w:t xml:space="preserve"> </w:t>
      </w:r>
      <w:r w:rsidR="00C2137C">
        <w:rPr>
          <w:rFonts w:ascii="Times New Roman" w:eastAsia="Times New Roman" w:hAnsi="Times New Roman" w:cs="Times New Roman"/>
          <w:iCs/>
          <w:sz w:val="24"/>
          <w:szCs w:val="24"/>
          <w:lang w:eastAsia="en-GB"/>
        </w:rPr>
        <w:t>Angiology</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60</w:t>
      </w:r>
      <w:r w:rsidR="00C2137C">
        <w:rPr>
          <w:rFonts w:ascii="Times New Roman" w:eastAsia="Times New Roman" w:hAnsi="Times New Roman" w:cs="Times New Roman"/>
          <w:sz w:val="24"/>
          <w:szCs w:val="24"/>
          <w:lang w:eastAsia="en-GB"/>
        </w:rPr>
        <w:t xml:space="preserve"> (2009)</w:t>
      </w:r>
      <w:r w:rsidR="00D371A0" w:rsidRPr="00856E74">
        <w:rPr>
          <w:rFonts w:ascii="Times New Roman" w:eastAsia="Times New Roman" w:hAnsi="Times New Roman" w:cs="Times New Roman"/>
          <w:sz w:val="24"/>
          <w:szCs w:val="24"/>
          <w:lang w:eastAsia="en-GB"/>
        </w:rPr>
        <w:t xml:space="preserve"> 614-632. </w:t>
      </w:r>
    </w:p>
    <w:p w14:paraId="269B4972" w14:textId="269D7B0E"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[26] </w:t>
      </w:r>
      <w:r w:rsidR="00C2137C">
        <w:rPr>
          <w:rFonts w:ascii="Times New Roman" w:eastAsia="Times New Roman" w:hAnsi="Times New Roman" w:cs="Times New Roman"/>
          <w:sz w:val="24"/>
          <w:szCs w:val="24"/>
          <w:lang w:eastAsia="en-GB"/>
        </w:rPr>
        <w:t xml:space="preserve">G. </w:t>
      </w:r>
      <w:r w:rsidR="00D371A0" w:rsidRPr="00856E74">
        <w:rPr>
          <w:rFonts w:ascii="Times New Roman" w:eastAsia="Times New Roman" w:hAnsi="Times New Roman" w:cs="Times New Roman"/>
          <w:sz w:val="24"/>
          <w:szCs w:val="24"/>
          <w:lang w:eastAsia="en-GB"/>
        </w:rPr>
        <w:t xml:space="preserve">Zoppini, </w:t>
      </w:r>
      <w:r w:rsidR="00C2137C">
        <w:rPr>
          <w:rFonts w:ascii="Times New Roman" w:eastAsia="Times New Roman" w:hAnsi="Times New Roman" w:cs="Times New Roman"/>
          <w:sz w:val="24"/>
          <w:szCs w:val="24"/>
          <w:lang w:eastAsia="en-GB"/>
        </w:rPr>
        <w:t xml:space="preserve">G. </w:t>
      </w:r>
      <w:r w:rsidR="00D371A0" w:rsidRPr="00856E74">
        <w:rPr>
          <w:rFonts w:ascii="Times New Roman" w:eastAsia="Times New Roman" w:hAnsi="Times New Roman" w:cs="Times New Roman"/>
          <w:sz w:val="24"/>
          <w:szCs w:val="24"/>
          <w:lang w:eastAsia="en-GB"/>
        </w:rPr>
        <w:t xml:space="preserve">Targher, </w:t>
      </w:r>
      <w:r w:rsidR="00C2137C">
        <w:rPr>
          <w:rFonts w:ascii="Times New Roman" w:eastAsia="Times New Roman" w:hAnsi="Times New Roman" w:cs="Times New Roman"/>
          <w:sz w:val="24"/>
          <w:szCs w:val="24"/>
          <w:lang w:eastAsia="en-GB"/>
        </w:rPr>
        <w:t xml:space="preserve">C. </w:t>
      </w:r>
      <w:r w:rsidR="00D371A0" w:rsidRPr="00856E74">
        <w:rPr>
          <w:rFonts w:ascii="Times New Roman" w:eastAsia="Times New Roman" w:hAnsi="Times New Roman" w:cs="Times New Roman"/>
          <w:sz w:val="24"/>
          <w:szCs w:val="24"/>
          <w:lang w:eastAsia="en-GB"/>
        </w:rPr>
        <w:t xml:space="preserve">Zamboni, </w:t>
      </w:r>
      <w:r w:rsidR="00C2137C">
        <w:rPr>
          <w:rFonts w:ascii="Times New Roman" w:eastAsia="Times New Roman" w:hAnsi="Times New Roman" w:cs="Times New Roman"/>
          <w:sz w:val="24"/>
          <w:szCs w:val="24"/>
          <w:lang w:eastAsia="en-GB"/>
        </w:rPr>
        <w:t xml:space="preserve">C. </w:t>
      </w:r>
      <w:r w:rsidR="00D371A0" w:rsidRPr="00856E74">
        <w:rPr>
          <w:rFonts w:ascii="Times New Roman" w:eastAsia="Times New Roman" w:hAnsi="Times New Roman" w:cs="Times New Roman"/>
          <w:sz w:val="24"/>
          <w:szCs w:val="24"/>
          <w:lang w:eastAsia="en-GB"/>
        </w:rPr>
        <w:t xml:space="preserve">Venturi, </w:t>
      </w:r>
      <w:r w:rsidR="00C2137C">
        <w:rPr>
          <w:rFonts w:ascii="Times New Roman" w:eastAsia="Times New Roman" w:hAnsi="Times New Roman" w:cs="Times New Roman"/>
          <w:sz w:val="24"/>
          <w:szCs w:val="24"/>
          <w:lang w:eastAsia="en-GB"/>
        </w:rPr>
        <w:t xml:space="preserve">V. </w:t>
      </w:r>
      <w:r w:rsidR="00D371A0" w:rsidRPr="00856E74">
        <w:rPr>
          <w:rFonts w:ascii="Times New Roman" w:eastAsia="Times New Roman" w:hAnsi="Times New Roman" w:cs="Times New Roman"/>
          <w:sz w:val="24"/>
          <w:szCs w:val="24"/>
          <w:lang w:eastAsia="en-GB"/>
        </w:rPr>
        <w:t xml:space="preserve">Cacciatori, </w:t>
      </w:r>
      <w:r w:rsidR="00C2137C">
        <w:rPr>
          <w:rFonts w:ascii="Times New Roman" w:eastAsia="Times New Roman" w:hAnsi="Times New Roman" w:cs="Times New Roman"/>
          <w:sz w:val="24"/>
          <w:szCs w:val="24"/>
          <w:lang w:eastAsia="en-GB"/>
        </w:rPr>
        <w:t xml:space="preserve">P. </w:t>
      </w:r>
      <w:r w:rsidR="00D371A0" w:rsidRPr="00856E74">
        <w:rPr>
          <w:rFonts w:ascii="Times New Roman" w:eastAsia="Times New Roman" w:hAnsi="Times New Roman" w:cs="Times New Roman"/>
          <w:sz w:val="24"/>
          <w:szCs w:val="24"/>
          <w:lang w:eastAsia="en-GB"/>
        </w:rPr>
        <w:t xml:space="preserve">Moghetti, </w:t>
      </w:r>
      <w:r w:rsidR="00C2137C">
        <w:rPr>
          <w:rFonts w:ascii="Times New Roman" w:eastAsia="Times New Roman" w:hAnsi="Times New Roman" w:cs="Times New Roman"/>
          <w:sz w:val="24"/>
          <w:szCs w:val="24"/>
          <w:lang w:eastAsia="en-GB"/>
        </w:rPr>
        <w:t xml:space="preserve">M. </w:t>
      </w:r>
      <w:r w:rsidR="00D371A0" w:rsidRPr="00856E74">
        <w:rPr>
          <w:rFonts w:ascii="Times New Roman" w:eastAsia="Times New Roman" w:hAnsi="Times New Roman" w:cs="Times New Roman"/>
          <w:sz w:val="24"/>
          <w:szCs w:val="24"/>
          <w:lang w:eastAsia="en-GB"/>
        </w:rPr>
        <w:t>Muggeo, Effects of moderate-intensity exercise training on plasma biomarkers of inflammation and endothelial dysfunction in olde</w:t>
      </w:r>
      <w:r w:rsidR="000E47A7">
        <w:rPr>
          <w:rFonts w:ascii="Times New Roman" w:eastAsia="Times New Roman" w:hAnsi="Times New Roman" w:cs="Times New Roman"/>
          <w:sz w:val="24"/>
          <w:szCs w:val="24"/>
          <w:lang w:eastAsia="en-GB"/>
        </w:rPr>
        <w:t>r patients with type 2 diabetes,</w:t>
      </w:r>
      <w:r w:rsidR="00D371A0" w:rsidRPr="00856E74">
        <w:rPr>
          <w:rFonts w:ascii="Times New Roman" w:eastAsia="Times New Roman" w:hAnsi="Times New Roman" w:cs="Times New Roman"/>
          <w:sz w:val="24"/>
          <w:szCs w:val="24"/>
          <w:lang w:eastAsia="en-GB"/>
        </w:rPr>
        <w:t xml:space="preserve"> </w:t>
      </w:r>
      <w:r w:rsidR="00501437" w:rsidRPr="00501437">
        <w:rPr>
          <w:rFonts w:ascii="Times New Roman" w:hAnsi="Times New Roman" w:cs="Times New Roman"/>
          <w:sz w:val="24"/>
          <w:szCs w:val="24"/>
        </w:rPr>
        <w:t>Nutr Metab Cardiovasc Dis</w:t>
      </w:r>
      <w:r w:rsidR="00501437" w:rsidRPr="00856E74">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sz w:val="24"/>
          <w:szCs w:val="24"/>
          <w:lang w:eastAsia="en-GB"/>
        </w:rPr>
        <w:t>16</w:t>
      </w:r>
      <w:r w:rsidR="00C2137C">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sz w:val="24"/>
          <w:szCs w:val="24"/>
          <w:lang w:eastAsia="en-GB"/>
        </w:rPr>
        <w:t>(</w:t>
      </w:r>
      <w:r w:rsidR="00C2137C">
        <w:rPr>
          <w:rFonts w:ascii="Times New Roman" w:eastAsia="Times New Roman" w:hAnsi="Times New Roman" w:cs="Times New Roman"/>
          <w:sz w:val="24"/>
          <w:szCs w:val="24"/>
          <w:lang w:eastAsia="en-GB"/>
        </w:rPr>
        <w:t>2006)</w:t>
      </w:r>
      <w:r w:rsidR="00D371A0" w:rsidRPr="00856E74">
        <w:rPr>
          <w:rFonts w:ascii="Times New Roman" w:eastAsia="Times New Roman" w:hAnsi="Times New Roman" w:cs="Times New Roman"/>
          <w:sz w:val="24"/>
          <w:szCs w:val="24"/>
          <w:lang w:eastAsia="en-GB"/>
        </w:rPr>
        <w:t xml:space="preserve"> 543-549. </w:t>
      </w:r>
    </w:p>
    <w:p w14:paraId="2E5D6B30" w14:textId="3CBD8862"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[27] </w:t>
      </w:r>
      <w:r w:rsidR="00C2137C">
        <w:rPr>
          <w:rFonts w:ascii="Times New Roman" w:eastAsia="Times New Roman" w:hAnsi="Times New Roman" w:cs="Times New Roman"/>
          <w:sz w:val="24"/>
          <w:szCs w:val="24"/>
          <w:lang w:eastAsia="en-GB"/>
        </w:rPr>
        <w:t xml:space="preserve">A.S. </w:t>
      </w:r>
      <w:r w:rsidR="00D371A0" w:rsidRPr="00856E74">
        <w:rPr>
          <w:rFonts w:ascii="Times New Roman" w:eastAsia="Times New Roman" w:hAnsi="Times New Roman" w:cs="Times New Roman"/>
          <w:sz w:val="24"/>
          <w:szCs w:val="24"/>
          <w:lang w:eastAsia="en-GB"/>
        </w:rPr>
        <w:t xml:space="preserve">Leon, </w:t>
      </w:r>
      <w:r w:rsidR="00C2137C">
        <w:rPr>
          <w:rFonts w:ascii="Times New Roman" w:eastAsia="Times New Roman" w:hAnsi="Times New Roman" w:cs="Times New Roman"/>
          <w:sz w:val="24"/>
          <w:szCs w:val="24"/>
          <w:lang w:eastAsia="en-GB"/>
        </w:rPr>
        <w:t xml:space="preserve">B.A. </w:t>
      </w:r>
      <w:r w:rsidR="00D371A0" w:rsidRPr="00856E74">
        <w:rPr>
          <w:rFonts w:ascii="Times New Roman" w:eastAsia="Times New Roman" w:hAnsi="Times New Roman" w:cs="Times New Roman"/>
          <w:sz w:val="24"/>
          <w:szCs w:val="24"/>
          <w:lang w:eastAsia="en-GB"/>
        </w:rPr>
        <w:t xml:space="preserve">Franklin, </w:t>
      </w:r>
      <w:r w:rsidR="00C2137C">
        <w:rPr>
          <w:rFonts w:ascii="Times New Roman" w:eastAsia="Times New Roman" w:hAnsi="Times New Roman" w:cs="Times New Roman"/>
          <w:sz w:val="24"/>
          <w:szCs w:val="24"/>
          <w:lang w:eastAsia="en-GB"/>
        </w:rPr>
        <w:t xml:space="preserve">F. </w:t>
      </w:r>
      <w:r w:rsidR="00D371A0" w:rsidRPr="00856E74">
        <w:rPr>
          <w:rFonts w:ascii="Times New Roman" w:eastAsia="Times New Roman" w:hAnsi="Times New Roman" w:cs="Times New Roman"/>
          <w:sz w:val="24"/>
          <w:szCs w:val="24"/>
          <w:lang w:eastAsia="en-GB"/>
        </w:rPr>
        <w:t xml:space="preserve">Costa, </w:t>
      </w:r>
      <w:r w:rsidR="00C2137C">
        <w:rPr>
          <w:rFonts w:ascii="Times New Roman" w:eastAsia="Times New Roman" w:hAnsi="Times New Roman" w:cs="Times New Roman"/>
          <w:sz w:val="24"/>
          <w:szCs w:val="24"/>
          <w:lang w:eastAsia="en-GB"/>
        </w:rPr>
        <w:t xml:space="preserve">G.J. </w:t>
      </w:r>
      <w:r w:rsidR="00D371A0" w:rsidRPr="00856E74">
        <w:rPr>
          <w:rFonts w:ascii="Times New Roman" w:eastAsia="Times New Roman" w:hAnsi="Times New Roman" w:cs="Times New Roman"/>
          <w:sz w:val="24"/>
          <w:szCs w:val="24"/>
          <w:lang w:eastAsia="en-GB"/>
        </w:rPr>
        <w:t xml:space="preserve">Balady, </w:t>
      </w:r>
      <w:r w:rsidR="00C2137C">
        <w:rPr>
          <w:rFonts w:ascii="Times New Roman" w:eastAsia="Times New Roman" w:hAnsi="Times New Roman" w:cs="Times New Roman"/>
          <w:sz w:val="24"/>
          <w:szCs w:val="24"/>
          <w:lang w:eastAsia="en-GB"/>
        </w:rPr>
        <w:t xml:space="preserve">K.A. </w:t>
      </w:r>
      <w:r w:rsidR="00D371A0" w:rsidRPr="00856E74">
        <w:rPr>
          <w:rFonts w:ascii="Times New Roman" w:eastAsia="Times New Roman" w:hAnsi="Times New Roman" w:cs="Times New Roman"/>
          <w:sz w:val="24"/>
          <w:szCs w:val="24"/>
          <w:lang w:eastAsia="en-GB"/>
        </w:rPr>
        <w:t xml:space="preserve">Berra, </w:t>
      </w:r>
      <w:r w:rsidR="00C2137C">
        <w:rPr>
          <w:rFonts w:ascii="Times New Roman" w:eastAsia="Times New Roman" w:hAnsi="Times New Roman" w:cs="Times New Roman"/>
          <w:sz w:val="24"/>
          <w:szCs w:val="24"/>
          <w:lang w:eastAsia="en-GB"/>
        </w:rPr>
        <w:t xml:space="preserve">K.J. </w:t>
      </w:r>
      <w:r w:rsidR="00D371A0" w:rsidRPr="00856E74">
        <w:rPr>
          <w:rFonts w:ascii="Times New Roman" w:eastAsia="Times New Roman" w:hAnsi="Times New Roman" w:cs="Times New Roman"/>
          <w:sz w:val="24"/>
          <w:szCs w:val="24"/>
          <w:lang w:eastAsia="en-GB"/>
        </w:rPr>
        <w:t xml:space="preserve">Stewart, </w:t>
      </w:r>
      <w:r w:rsidR="000E47A7">
        <w:rPr>
          <w:rFonts w:ascii="Times New Roman" w:eastAsia="Times New Roman" w:hAnsi="Times New Roman" w:cs="Times New Roman"/>
          <w:sz w:val="24"/>
          <w:szCs w:val="24"/>
          <w:lang w:eastAsia="en-GB"/>
        </w:rPr>
        <w:t xml:space="preserve">P.D. </w:t>
      </w:r>
      <w:r w:rsidR="00D371A0" w:rsidRPr="00856E74">
        <w:rPr>
          <w:rFonts w:ascii="Times New Roman" w:eastAsia="Times New Roman" w:hAnsi="Times New Roman" w:cs="Times New Roman"/>
          <w:sz w:val="24"/>
          <w:szCs w:val="24"/>
          <w:lang w:eastAsia="en-GB"/>
        </w:rPr>
        <w:t xml:space="preserve">Thompson, </w:t>
      </w:r>
      <w:r w:rsidR="000E47A7">
        <w:rPr>
          <w:rFonts w:ascii="Times New Roman" w:eastAsia="Times New Roman" w:hAnsi="Times New Roman" w:cs="Times New Roman"/>
          <w:sz w:val="24"/>
          <w:szCs w:val="24"/>
          <w:lang w:eastAsia="en-GB"/>
        </w:rPr>
        <w:t xml:space="preserve">M.A. </w:t>
      </w:r>
      <w:r w:rsidR="00D371A0" w:rsidRPr="00856E74">
        <w:rPr>
          <w:rFonts w:ascii="Times New Roman" w:eastAsia="Times New Roman" w:hAnsi="Times New Roman" w:cs="Times New Roman"/>
          <w:sz w:val="24"/>
          <w:szCs w:val="24"/>
          <w:lang w:eastAsia="en-GB"/>
        </w:rPr>
        <w:t xml:space="preserve">Williams, </w:t>
      </w:r>
      <w:r w:rsidR="000E47A7">
        <w:rPr>
          <w:rFonts w:ascii="Times New Roman" w:eastAsia="Times New Roman" w:hAnsi="Times New Roman" w:cs="Times New Roman"/>
          <w:sz w:val="24"/>
          <w:szCs w:val="24"/>
          <w:lang w:eastAsia="en-GB"/>
        </w:rPr>
        <w:t xml:space="preserve">M.S. </w:t>
      </w:r>
      <w:r w:rsidR="00D371A0" w:rsidRPr="00856E74">
        <w:rPr>
          <w:rFonts w:ascii="Times New Roman" w:eastAsia="Times New Roman" w:hAnsi="Times New Roman" w:cs="Times New Roman"/>
          <w:sz w:val="24"/>
          <w:szCs w:val="24"/>
          <w:lang w:eastAsia="en-GB"/>
        </w:rPr>
        <w:t>Lauer, American Heart Association, Council on Clinical Cardiology (Subcommittee on Exercise, Cardiac Rehabilitation, and Prevention), Council on Nutrition, Physical Activity, and Metabolism (Subcommittee on Physical Activity) &amp; American association of Cardiovascul</w:t>
      </w:r>
      <w:r w:rsidR="000E47A7">
        <w:rPr>
          <w:rFonts w:ascii="Times New Roman" w:eastAsia="Times New Roman" w:hAnsi="Times New Roman" w:cs="Times New Roman"/>
          <w:sz w:val="24"/>
          <w:szCs w:val="24"/>
          <w:lang w:eastAsia="en-GB"/>
        </w:rPr>
        <w:t xml:space="preserve">ar and Pulmonary Rehabilitation, </w:t>
      </w:r>
      <w:r w:rsidR="00D371A0" w:rsidRPr="00856E74">
        <w:rPr>
          <w:rFonts w:ascii="Times New Roman" w:eastAsia="Times New Roman" w:hAnsi="Times New Roman" w:cs="Times New Roman"/>
          <w:sz w:val="24"/>
          <w:szCs w:val="24"/>
          <w:lang w:eastAsia="en-GB"/>
        </w:rPr>
        <w:t>Cardiac rehabilitation and secondary prevention of coronary heart disease: an American Heart Association scientific statement from the Council on Clinical Cardiology (Subcommittee on Exercise, Cardiac Rehabilitation, and Prevention) and the Council on Nutrition, Physical Activity, and Metabolism (Subcommittee on Physical Activity), in collaboration with the American association of Cardiovascul</w:t>
      </w:r>
      <w:r w:rsidR="000E47A7">
        <w:rPr>
          <w:rFonts w:ascii="Times New Roman" w:eastAsia="Times New Roman" w:hAnsi="Times New Roman" w:cs="Times New Roman"/>
          <w:sz w:val="24"/>
          <w:szCs w:val="24"/>
          <w:lang w:eastAsia="en-GB"/>
        </w:rPr>
        <w:t>ar and Pulmonary Rehabilitation,</w:t>
      </w:r>
      <w:r w:rsidR="00D371A0" w:rsidRPr="00856E74">
        <w:rPr>
          <w:rFonts w:ascii="Times New Roman" w:eastAsia="Times New Roman" w:hAnsi="Times New Roman" w:cs="Times New Roman"/>
          <w:sz w:val="24"/>
          <w:szCs w:val="24"/>
          <w:lang w:eastAsia="en-GB"/>
        </w:rPr>
        <w:t xml:space="preserve"> </w:t>
      </w:r>
      <w:r w:rsidR="000E47A7">
        <w:rPr>
          <w:rFonts w:ascii="Times New Roman" w:eastAsia="Times New Roman" w:hAnsi="Times New Roman" w:cs="Times New Roman"/>
          <w:iCs/>
          <w:sz w:val="24"/>
          <w:szCs w:val="24"/>
          <w:lang w:eastAsia="en-GB"/>
        </w:rPr>
        <w:t>Circulation</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111</w:t>
      </w:r>
      <w:r w:rsidR="000E47A7">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sz w:val="24"/>
          <w:szCs w:val="24"/>
          <w:lang w:eastAsia="en-GB"/>
        </w:rPr>
        <w:t>(</w:t>
      </w:r>
      <w:r w:rsidR="000E47A7">
        <w:rPr>
          <w:rFonts w:ascii="Times New Roman" w:eastAsia="Times New Roman" w:hAnsi="Times New Roman" w:cs="Times New Roman"/>
          <w:sz w:val="24"/>
          <w:szCs w:val="24"/>
          <w:lang w:eastAsia="en-GB"/>
        </w:rPr>
        <w:t>2005)</w:t>
      </w:r>
      <w:r w:rsidR="00D371A0" w:rsidRPr="00856E74">
        <w:rPr>
          <w:rFonts w:ascii="Times New Roman" w:eastAsia="Times New Roman" w:hAnsi="Times New Roman" w:cs="Times New Roman"/>
          <w:sz w:val="24"/>
          <w:szCs w:val="24"/>
          <w:lang w:eastAsia="en-GB"/>
        </w:rPr>
        <w:t xml:space="preserve"> 369-376. </w:t>
      </w:r>
    </w:p>
    <w:p w14:paraId="50E5E2EF" w14:textId="438FA293"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[28] </w:t>
      </w:r>
      <w:r w:rsidR="000E47A7">
        <w:rPr>
          <w:rFonts w:ascii="Times New Roman" w:eastAsia="Times New Roman" w:hAnsi="Times New Roman" w:cs="Times New Roman"/>
          <w:sz w:val="24"/>
          <w:szCs w:val="24"/>
          <w:lang w:eastAsia="en-GB"/>
        </w:rPr>
        <w:t>J.O. Holloszy,</w:t>
      </w:r>
      <w:r w:rsidR="00D371A0" w:rsidRPr="00856E74">
        <w:rPr>
          <w:rFonts w:ascii="Times New Roman" w:eastAsia="Times New Roman" w:hAnsi="Times New Roman" w:cs="Times New Roman"/>
          <w:sz w:val="24"/>
          <w:szCs w:val="24"/>
          <w:lang w:eastAsia="en-GB"/>
        </w:rPr>
        <w:t xml:space="preserve"> Biochemical adaptations in muscle. Effects of exercise on mitochondrial oxygen uptake and respiratory enzyme activity in skeletal muscle. </w:t>
      </w:r>
      <w:r w:rsidR="000E47A7">
        <w:rPr>
          <w:rFonts w:ascii="Times New Roman" w:eastAsia="Times New Roman" w:hAnsi="Times New Roman" w:cs="Times New Roman"/>
          <w:iCs/>
          <w:sz w:val="24"/>
          <w:szCs w:val="24"/>
          <w:lang w:eastAsia="en-GB"/>
        </w:rPr>
        <w:t>The J. Biol.Chem.</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242</w:t>
      </w:r>
      <w:r w:rsidR="000E47A7">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sz w:val="24"/>
          <w:szCs w:val="24"/>
          <w:lang w:eastAsia="en-GB"/>
        </w:rPr>
        <w:t>(</w:t>
      </w:r>
      <w:r w:rsidR="000E47A7">
        <w:rPr>
          <w:rFonts w:ascii="Times New Roman" w:eastAsia="Times New Roman" w:hAnsi="Times New Roman" w:cs="Times New Roman"/>
          <w:sz w:val="24"/>
          <w:szCs w:val="24"/>
          <w:lang w:eastAsia="en-GB"/>
        </w:rPr>
        <w:t>1967)</w:t>
      </w:r>
      <w:r w:rsidR="00D371A0" w:rsidRPr="00856E74">
        <w:rPr>
          <w:rFonts w:ascii="Times New Roman" w:eastAsia="Times New Roman" w:hAnsi="Times New Roman" w:cs="Times New Roman"/>
          <w:sz w:val="24"/>
          <w:szCs w:val="24"/>
          <w:lang w:eastAsia="en-GB"/>
        </w:rPr>
        <w:t xml:space="preserve"> 2278-2282. </w:t>
      </w:r>
    </w:p>
    <w:p w14:paraId="0F546057" w14:textId="1A67C8DA"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[29] </w:t>
      </w:r>
      <w:r w:rsidR="0056009A">
        <w:rPr>
          <w:rFonts w:ascii="Times New Roman" w:eastAsia="Times New Roman" w:hAnsi="Times New Roman" w:cs="Times New Roman"/>
          <w:sz w:val="24"/>
          <w:szCs w:val="24"/>
          <w:lang w:eastAsia="en-GB"/>
        </w:rPr>
        <w:t xml:space="preserve">E.J. </w:t>
      </w:r>
      <w:r w:rsidR="00D371A0" w:rsidRPr="00856E74">
        <w:rPr>
          <w:rFonts w:ascii="Times New Roman" w:eastAsia="Times New Roman" w:hAnsi="Times New Roman" w:cs="Times New Roman"/>
          <w:sz w:val="24"/>
          <w:szCs w:val="24"/>
          <w:lang w:eastAsia="en-GB"/>
        </w:rPr>
        <w:t xml:space="preserve">Parks, </w:t>
      </w:r>
      <w:r w:rsidR="0056009A">
        <w:rPr>
          <w:rFonts w:ascii="Times New Roman" w:eastAsia="Times New Roman" w:hAnsi="Times New Roman" w:cs="Times New Roman"/>
          <w:sz w:val="24"/>
          <w:szCs w:val="24"/>
          <w:lang w:eastAsia="en-GB"/>
        </w:rPr>
        <w:t xml:space="preserve">J.B. </w:t>
      </w:r>
      <w:r w:rsidR="00D371A0" w:rsidRPr="00856E74">
        <w:rPr>
          <w:rFonts w:ascii="Times New Roman" w:eastAsia="Times New Roman" w:hAnsi="Times New Roman" w:cs="Times New Roman"/>
          <w:sz w:val="24"/>
          <w:szCs w:val="24"/>
          <w:lang w:eastAsia="en-GB"/>
        </w:rPr>
        <w:t xml:space="preserve">German, </w:t>
      </w:r>
      <w:r w:rsidR="0056009A">
        <w:rPr>
          <w:rFonts w:ascii="Times New Roman" w:eastAsia="Times New Roman" w:hAnsi="Times New Roman" w:cs="Times New Roman"/>
          <w:sz w:val="24"/>
          <w:szCs w:val="24"/>
          <w:lang w:eastAsia="en-GB"/>
        </w:rPr>
        <w:t xml:space="preserve">P.A. </w:t>
      </w:r>
      <w:r w:rsidR="00D371A0" w:rsidRPr="00856E74">
        <w:rPr>
          <w:rFonts w:ascii="Times New Roman" w:eastAsia="Times New Roman" w:hAnsi="Times New Roman" w:cs="Times New Roman"/>
          <w:sz w:val="24"/>
          <w:szCs w:val="24"/>
          <w:lang w:eastAsia="en-GB"/>
        </w:rPr>
        <w:t xml:space="preserve">Davis, </w:t>
      </w:r>
      <w:r w:rsidR="0056009A">
        <w:rPr>
          <w:rFonts w:ascii="Times New Roman" w:eastAsia="Times New Roman" w:hAnsi="Times New Roman" w:cs="Times New Roman"/>
          <w:sz w:val="24"/>
          <w:szCs w:val="24"/>
          <w:lang w:eastAsia="en-GB"/>
        </w:rPr>
        <w:t xml:space="preserve">E.N. </w:t>
      </w:r>
      <w:r w:rsidR="00D371A0" w:rsidRPr="00856E74">
        <w:rPr>
          <w:rFonts w:ascii="Times New Roman" w:eastAsia="Times New Roman" w:hAnsi="Times New Roman" w:cs="Times New Roman"/>
          <w:sz w:val="24"/>
          <w:szCs w:val="24"/>
          <w:lang w:eastAsia="en-GB"/>
        </w:rPr>
        <w:t xml:space="preserve">Frankel, </w:t>
      </w:r>
      <w:r w:rsidR="0056009A">
        <w:rPr>
          <w:rFonts w:ascii="Times New Roman" w:eastAsia="Times New Roman" w:hAnsi="Times New Roman" w:cs="Times New Roman"/>
          <w:sz w:val="24"/>
          <w:szCs w:val="24"/>
          <w:lang w:eastAsia="en-GB"/>
        </w:rPr>
        <w:t xml:space="preserve">C.T. </w:t>
      </w:r>
      <w:r w:rsidR="00D371A0" w:rsidRPr="00856E74">
        <w:rPr>
          <w:rFonts w:ascii="Times New Roman" w:eastAsia="Times New Roman" w:hAnsi="Times New Roman" w:cs="Times New Roman"/>
          <w:sz w:val="24"/>
          <w:szCs w:val="24"/>
          <w:lang w:eastAsia="en-GB"/>
        </w:rPr>
        <w:t xml:space="preserve">Kappagoda, </w:t>
      </w:r>
      <w:r w:rsidR="0056009A">
        <w:rPr>
          <w:rFonts w:ascii="Times New Roman" w:eastAsia="Times New Roman" w:hAnsi="Times New Roman" w:cs="Times New Roman"/>
          <w:sz w:val="24"/>
          <w:szCs w:val="24"/>
          <w:lang w:eastAsia="en-GB"/>
        </w:rPr>
        <w:t xml:space="preserve">J.C. </w:t>
      </w:r>
      <w:r w:rsidR="00D371A0" w:rsidRPr="00856E74">
        <w:rPr>
          <w:rFonts w:ascii="Times New Roman" w:eastAsia="Times New Roman" w:hAnsi="Times New Roman" w:cs="Times New Roman"/>
          <w:sz w:val="24"/>
          <w:szCs w:val="24"/>
          <w:lang w:eastAsia="en-GB"/>
        </w:rPr>
        <w:t xml:space="preserve">Rutledge, </w:t>
      </w:r>
      <w:r w:rsidR="0056009A">
        <w:rPr>
          <w:rFonts w:ascii="Times New Roman" w:eastAsia="Times New Roman" w:hAnsi="Times New Roman" w:cs="Times New Roman"/>
          <w:sz w:val="24"/>
          <w:szCs w:val="24"/>
          <w:lang w:eastAsia="en-GB"/>
        </w:rPr>
        <w:t xml:space="preserve">D.A. </w:t>
      </w:r>
      <w:r w:rsidR="00D371A0" w:rsidRPr="00856E74">
        <w:rPr>
          <w:rFonts w:ascii="Times New Roman" w:eastAsia="Times New Roman" w:hAnsi="Times New Roman" w:cs="Times New Roman"/>
          <w:sz w:val="24"/>
          <w:szCs w:val="24"/>
          <w:lang w:eastAsia="en-GB"/>
        </w:rPr>
        <w:t xml:space="preserve">Hyson, </w:t>
      </w:r>
      <w:r w:rsidR="0056009A">
        <w:rPr>
          <w:rFonts w:ascii="Times New Roman" w:eastAsia="Times New Roman" w:hAnsi="Times New Roman" w:cs="Times New Roman"/>
          <w:sz w:val="24"/>
          <w:szCs w:val="24"/>
          <w:lang w:eastAsia="en-GB"/>
        </w:rPr>
        <w:t xml:space="preserve">B.O. </w:t>
      </w:r>
      <w:r w:rsidR="00D371A0" w:rsidRPr="00856E74">
        <w:rPr>
          <w:rFonts w:ascii="Times New Roman" w:eastAsia="Times New Roman" w:hAnsi="Times New Roman" w:cs="Times New Roman"/>
          <w:sz w:val="24"/>
          <w:szCs w:val="24"/>
          <w:lang w:eastAsia="en-GB"/>
        </w:rPr>
        <w:t>Schneeman, Reduced oxidative susceptibility of LDL from patients participating in an intensive at</w:t>
      </w:r>
      <w:r w:rsidR="0056009A">
        <w:rPr>
          <w:rFonts w:ascii="Times New Roman" w:eastAsia="Times New Roman" w:hAnsi="Times New Roman" w:cs="Times New Roman"/>
          <w:sz w:val="24"/>
          <w:szCs w:val="24"/>
          <w:lang w:eastAsia="en-GB"/>
        </w:rPr>
        <w:t>herosclerosis treatment program,</w:t>
      </w:r>
      <w:r w:rsidR="00D371A0" w:rsidRPr="00856E74">
        <w:rPr>
          <w:rFonts w:ascii="Times New Roman" w:eastAsia="Times New Roman" w:hAnsi="Times New Roman" w:cs="Times New Roman"/>
          <w:sz w:val="24"/>
          <w:szCs w:val="24"/>
          <w:lang w:eastAsia="en-GB"/>
        </w:rPr>
        <w:t xml:space="preserve"> </w:t>
      </w:r>
      <w:r w:rsidR="0056009A">
        <w:rPr>
          <w:rFonts w:ascii="Times New Roman" w:eastAsia="Times New Roman" w:hAnsi="Times New Roman" w:cs="Times New Roman"/>
          <w:iCs/>
          <w:sz w:val="24"/>
          <w:szCs w:val="24"/>
          <w:lang w:eastAsia="en-GB"/>
        </w:rPr>
        <w:t>Am. J. Clin. Nut</w:t>
      </w:r>
      <w:r w:rsidR="00501437">
        <w:rPr>
          <w:rFonts w:ascii="Times New Roman" w:eastAsia="Times New Roman" w:hAnsi="Times New Roman" w:cs="Times New Roman"/>
          <w:iCs/>
          <w:sz w:val="24"/>
          <w:szCs w:val="24"/>
          <w:lang w:eastAsia="en-GB"/>
        </w:rPr>
        <w:t>.</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68</w:t>
      </w:r>
      <w:r w:rsidR="0056009A">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sz w:val="24"/>
          <w:szCs w:val="24"/>
          <w:lang w:eastAsia="en-GB"/>
        </w:rPr>
        <w:t>(</w:t>
      </w:r>
      <w:r w:rsidR="0056009A">
        <w:rPr>
          <w:rFonts w:ascii="Times New Roman" w:eastAsia="Times New Roman" w:hAnsi="Times New Roman" w:cs="Times New Roman"/>
          <w:sz w:val="24"/>
          <w:szCs w:val="24"/>
          <w:lang w:eastAsia="en-GB"/>
        </w:rPr>
        <w:t>1998)</w:t>
      </w:r>
      <w:r w:rsidR="00D371A0" w:rsidRPr="00856E74">
        <w:rPr>
          <w:rFonts w:ascii="Times New Roman" w:eastAsia="Times New Roman" w:hAnsi="Times New Roman" w:cs="Times New Roman"/>
          <w:sz w:val="24"/>
          <w:szCs w:val="24"/>
          <w:lang w:eastAsia="en-GB"/>
        </w:rPr>
        <w:t xml:space="preserve"> 778-785. </w:t>
      </w:r>
    </w:p>
    <w:p w14:paraId="3300931E" w14:textId="4D09947F"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[30] </w:t>
      </w:r>
      <w:r w:rsidR="0056009A">
        <w:rPr>
          <w:rFonts w:ascii="Times New Roman" w:eastAsia="Times New Roman" w:hAnsi="Times New Roman" w:cs="Times New Roman"/>
          <w:sz w:val="24"/>
          <w:szCs w:val="24"/>
          <w:lang w:eastAsia="en-GB"/>
        </w:rPr>
        <w:t xml:space="preserve">R. </w:t>
      </w:r>
      <w:r w:rsidR="00D371A0" w:rsidRPr="00856E74">
        <w:rPr>
          <w:rFonts w:ascii="Times New Roman" w:eastAsia="Times New Roman" w:hAnsi="Times New Roman" w:cs="Times New Roman"/>
          <w:sz w:val="24"/>
          <w:szCs w:val="24"/>
          <w:lang w:eastAsia="en-GB"/>
        </w:rPr>
        <w:t xml:space="preserve">Brigelius-Flohe, </w:t>
      </w:r>
      <w:r w:rsidR="0056009A">
        <w:rPr>
          <w:rFonts w:ascii="Times New Roman" w:eastAsia="Times New Roman" w:hAnsi="Times New Roman" w:cs="Times New Roman"/>
          <w:sz w:val="24"/>
          <w:szCs w:val="24"/>
          <w:lang w:eastAsia="en-GB"/>
        </w:rPr>
        <w:t>M.G. Traber,</w:t>
      </w:r>
      <w:r w:rsidR="00D371A0" w:rsidRPr="00856E74">
        <w:rPr>
          <w:rFonts w:ascii="Times New Roman" w:eastAsia="Times New Roman" w:hAnsi="Times New Roman" w:cs="Times New Roman"/>
          <w:sz w:val="24"/>
          <w:szCs w:val="24"/>
          <w:lang w:eastAsia="en-GB"/>
        </w:rPr>
        <w:t xml:space="preserve"> Vit</w:t>
      </w:r>
      <w:r w:rsidR="0056009A">
        <w:rPr>
          <w:rFonts w:ascii="Times New Roman" w:eastAsia="Times New Roman" w:hAnsi="Times New Roman" w:cs="Times New Roman"/>
          <w:sz w:val="24"/>
          <w:szCs w:val="24"/>
          <w:lang w:eastAsia="en-GB"/>
        </w:rPr>
        <w:t>amin E: function and metabolism,</w:t>
      </w:r>
      <w:r w:rsidR="00D371A0" w:rsidRPr="00856E74">
        <w:rPr>
          <w:rFonts w:ascii="Times New Roman" w:eastAsia="Times New Roman" w:hAnsi="Times New Roman" w:cs="Times New Roman"/>
          <w:sz w:val="24"/>
          <w:szCs w:val="24"/>
          <w:lang w:eastAsia="en-GB"/>
        </w:rPr>
        <w:t xml:space="preserve"> </w:t>
      </w:r>
      <w:r w:rsidR="00501437">
        <w:rPr>
          <w:rFonts w:ascii="Times New Roman" w:eastAsia="Times New Roman" w:hAnsi="Times New Roman" w:cs="Times New Roman"/>
          <w:sz w:val="24"/>
          <w:szCs w:val="24"/>
          <w:lang w:eastAsia="en-GB"/>
        </w:rPr>
        <w:t xml:space="preserve">The </w:t>
      </w:r>
      <w:r w:rsidR="00501437">
        <w:rPr>
          <w:rFonts w:ascii="Times New Roman" w:eastAsia="Times New Roman" w:hAnsi="Times New Roman" w:cs="Times New Roman"/>
          <w:iCs/>
          <w:sz w:val="24"/>
          <w:szCs w:val="24"/>
          <w:lang w:eastAsia="en-GB"/>
        </w:rPr>
        <w:t>FASEB Journal</w:t>
      </w:r>
      <w:r w:rsidR="0056009A">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13</w:t>
      </w:r>
      <w:r w:rsidR="0056009A">
        <w:rPr>
          <w:rFonts w:ascii="Times New Roman" w:eastAsia="Times New Roman" w:hAnsi="Times New Roman" w:cs="Times New Roman"/>
          <w:sz w:val="24"/>
          <w:szCs w:val="24"/>
          <w:lang w:eastAsia="en-GB"/>
        </w:rPr>
        <w:t xml:space="preserve"> (1999) </w:t>
      </w:r>
      <w:r w:rsidR="00D371A0" w:rsidRPr="00856E74">
        <w:rPr>
          <w:rFonts w:ascii="Times New Roman" w:eastAsia="Times New Roman" w:hAnsi="Times New Roman" w:cs="Times New Roman"/>
          <w:sz w:val="24"/>
          <w:szCs w:val="24"/>
          <w:lang w:eastAsia="en-GB"/>
        </w:rPr>
        <w:t xml:space="preserve">1145-1155. </w:t>
      </w:r>
    </w:p>
    <w:p w14:paraId="3818B180" w14:textId="05B1F444"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[31] </w:t>
      </w:r>
      <w:r w:rsidR="0056009A">
        <w:rPr>
          <w:rFonts w:ascii="Times New Roman" w:eastAsia="Times New Roman" w:hAnsi="Times New Roman" w:cs="Times New Roman"/>
          <w:sz w:val="24"/>
          <w:szCs w:val="24"/>
          <w:lang w:eastAsia="en-GB"/>
        </w:rPr>
        <w:t xml:space="preserve">I. </w:t>
      </w:r>
      <w:r w:rsidR="00D371A0" w:rsidRPr="00856E74">
        <w:rPr>
          <w:rFonts w:ascii="Times New Roman" w:eastAsia="Times New Roman" w:hAnsi="Times New Roman" w:cs="Times New Roman"/>
          <w:sz w:val="24"/>
          <w:szCs w:val="24"/>
          <w:lang w:eastAsia="en-GB"/>
        </w:rPr>
        <w:t xml:space="preserve">Jialal, </w:t>
      </w:r>
      <w:r w:rsidR="0056009A">
        <w:rPr>
          <w:rFonts w:ascii="Times New Roman" w:eastAsia="Times New Roman" w:hAnsi="Times New Roman" w:cs="Times New Roman"/>
          <w:sz w:val="24"/>
          <w:szCs w:val="24"/>
          <w:lang w:eastAsia="en-GB"/>
        </w:rPr>
        <w:t xml:space="preserve">S.M. </w:t>
      </w:r>
      <w:r w:rsidR="00D371A0" w:rsidRPr="00856E74">
        <w:rPr>
          <w:rFonts w:ascii="Times New Roman" w:eastAsia="Times New Roman" w:hAnsi="Times New Roman" w:cs="Times New Roman"/>
          <w:sz w:val="24"/>
          <w:szCs w:val="24"/>
          <w:lang w:eastAsia="en-GB"/>
        </w:rPr>
        <w:t>Grundy, Effect of dietary supplementation with alpha-tocopherol on the oxidative modifica</w:t>
      </w:r>
      <w:r w:rsidR="0056009A">
        <w:rPr>
          <w:rFonts w:ascii="Times New Roman" w:eastAsia="Times New Roman" w:hAnsi="Times New Roman" w:cs="Times New Roman"/>
          <w:sz w:val="24"/>
          <w:szCs w:val="24"/>
          <w:lang w:eastAsia="en-GB"/>
        </w:rPr>
        <w:t>tion of low density lipoprotein,</w:t>
      </w:r>
      <w:r w:rsidR="00D371A0" w:rsidRPr="00856E74">
        <w:rPr>
          <w:rFonts w:ascii="Times New Roman" w:eastAsia="Times New Roman" w:hAnsi="Times New Roman" w:cs="Times New Roman"/>
          <w:sz w:val="24"/>
          <w:szCs w:val="24"/>
          <w:lang w:eastAsia="en-GB"/>
        </w:rPr>
        <w:t xml:space="preserve"> </w:t>
      </w:r>
      <w:r w:rsidR="0056009A">
        <w:rPr>
          <w:rFonts w:ascii="Times New Roman" w:eastAsia="Times New Roman" w:hAnsi="Times New Roman" w:cs="Times New Roman"/>
          <w:iCs/>
          <w:sz w:val="24"/>
          <w:szCs w:val="24"/>
          <w:lang w:eastAsia="en-GB"/>
        </w:rPr>
        <w:t>J. Lipid. Res.</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33</w:t>
      </w:r>
      <w:r w:rsidR="0056009A">
        <w:rPr>
          <w:rFonts w:ascii="Times New Roman" w:eastAsia="Times New Roman" w:hAnsi="Times New Roman" w:cs="Times New Roman"/>
          <w:sz w:val="24"/>
          <w:szCs w:val="24"/>
          <w:lang w:eastAsia="en-GB"/>
        </w:rPr>
        <w:t xml:space="preserve"> (1992)</w:t>
      </w:r>
      <w:r w:rsidR="00D371A0" w:rsidRPr="00856E74">
        <w:rPr>
          <w:rFonts w:ascii="Times New Roman" w:eastAsia="Times New Roman" w:hAnsi="Times New Roman" w:cs="Times New Roman"/>
          <w:sz w:val="24"/>
          <w:szCs w:val="24"/>
          <w:lang w:eastAsia="en-GB"/>
        </w:rPr>
        <w:t xml:space="preserve"> 899-906. </w:t>
      </w:r>
    </w:p>
    <w:p w14:paraId="36981BC4" w14:textId="2A750AD3"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lastRenderedPageBreak/>
        <w:t xml:space="preserve">[32] </w:t>
      </w:r>
      <w:r w:rsidR="0056009A">
        <w:rPr>
          <w:rFonts w:ascii="Times New Roman" w:eastAsia="Times New Roman" w:hAnsi="Times New Roman" w:cs="Times New Roman"/>
          <w:sz w:val="24"/>
          <w:szCs w:val="24"/>
          <w:lang w:eastAsia="en-GB"/>
        </w:rPr>
        <w:t xml:space="preserve">M.R </w:t>
      </w:r>
      <w:r w:rsidR="00D371A0" w:rsidRPr="00856E74">
        <w:rPr>
          <w:rFonts w:ascii="Times New Roman" w:eastAsia="Times New Roman" w:hAnsi="Times New Roman" w:cs="Times New Roman"/>
          <w:sz w:val="24"/>
          <w:szCs w:val="24"/>
          <w:lang w:eastAsia="en-GB"/>
        </w:rPr>
        <w:t xml:space="preserve">Safari, </w:t>
      </w:r>
      <w:r w:rsidR="0056009A">
        <w:rPr>
          <w:rFonts w:ascii="Times New Roman" w:eastAsia="Times New Roman" w:hAnsi="Times New Roman" w:cs="Times New Roman"/>
          <w:sz w:val="24"/>
          <w:szCs w:val="24"/>
          <w:lang w:eastAsia="en-GB"/>
        </w:rPr>
        <w:t xml:space="preserve">M. </w:t>
      </w:r>
      <w:r w:rsidR="00D371A0" w:rsidRPr="00856E74">
        <w:rPr>
          <w:rFonts w:ascii="Times New Roman" w:eastAsia="Times New Roman" w:hAnsi="Times New Roman" w:cs="Times New Roman"/>
          <w:sz w:val="24"/>
          <w:szCs w:val="24"/>
          <w:lang w:eastAsia="en-GB"/>
        </w:rPr>
        <w:t xml:space="preserve">Rezaei, </w:t>
      </w:r>
      <w:r w:rsidR="0056009A">
        <w:rPr>
          <w:rFonts w:ascii="Times New Roman" w:eastAsia="Times New Roman" w:hAnsi="Times New Roman" w:cs="Times New Roman"/>
          <w:sz w:val="24"/>
          <w:szCs w:val="24"/>
          <w:lang w:eastAsia="en-GB"/>
        </w:rPr>
        <w:t xml:space="preserve">H. </w:t>
      </w:r>
      <w:r w:rsidR="00D371A0" w:rsidRPr="00856E74">
        <w:rPr>
          <w:rFonts w:ascii="Times New Roman" w:eastAsia="Times New Roman" w:hAnsi="Times New Roman" w:cs="Times New Roman"/>
          <w:sz w:val="24"/>
          <w:szCs w:val="24"/>
          <w:lang w:eastAsia="en-GB"/>
        </w:rPr>
        <w:t>Taherkhani Effects of ubiquinol-10 and β-carotene on the in vitro susceptibility of low-density lipoprot</w:t>
      </w:r>
      <w:r w:rsidR="0056009A">
        <w:rPr>
          <w:rFonts w:ascii="Times New Roman" w:eastAsia="Times New Roman" w:hAnsi="Times New Roman" w:cs="Times New Roman"/>
          <w:sz w:val="24"/>
          <w:szCs w:val="24"/>
          <w:lang w:eastAsia="en-GB"/>
        </w:rPr>
        <w:t>ein to copper-induced oxidation,</w:t>
      </w:r>
      <w:r w:rsidR="00D371A0" w:rsidRPr="00856E74">
        <w:rPr>
          <w:rFonts w:ascii="Times New Roman" w:eastAsia="Times New Roman" w:hAnsi="Times New Roman" w:cs="Times New Roman"/>
          <w:sz w:val="24"/>
          <w:szCs w:val="24"/>
          <w:lang w:eastAsia="en-GB"/>
        </w:rPr>
        <w:t xml:space="preserve"> Medical journal </w:t>
      </w:r>
      <w:r w:rsidR="00501437">
        <w:rPr>
          <w:rFonts w:ascii="Times New Roman" w:eastAsia="Times New Roman" w:hAnsi="Times New Roman" w:cs="Times New Roman"/>
          <w:sz w:val="24"/>
          <w:szCs w:val="24"/>
          <w:lang w:eastAsia="en-GB"/>
        </w:rPr>
        <w:t>of the Islamic Republic of Iran</w:t>
      </w:r>
      <w:r w:rsidR="00D371A0" w:rsidRPr="00856E74">
        <w:rPr>
          <w:rFonts w:ascii="Times New Roman" w:eastAsia="Times New Roman" w:hAnsi="Times New Roman" w:cs="Times New Roman"/>
          <w:sz w:val="24"/>
          <w:szCs w:val="24"/>
          <w:lang w:eastAsia="en-GB"/>
        </w:rPr>
        <w:t xml:space="preserve"> 19</w:t>
      </w:r>
      <w:r w:rsidR="0056009A">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sz w:val="24"/>
          <w:szCs w:val="24"/>
          <w:lang w:eastAsia="en-GB"/>
        </w:rPr>
        <w:t>(2</w:t>
      </w:r>
      <w:r w:rsidR="0056009A">
        <w:rPr>
          <w:rFonts w:ascii="Times New Roman" w:eastAsia="Times New Roman" w:hAnsi="Times New Roman" w:cs="Times New Roman"/>
          <w:sz w:val="24"/>
          <w:szCs w:val="24"/>
          <w:lang w:eastAsia="en-GB"/>
        </w:rPr>
        <w:t>005)</w:t>
      </w:r>
      <w:r w:rsidR="00D371A0" w:rsidRPr="00856E74">
        <w:rPr>
          <w:rFonts w:ascii="Times New Roman" w:eastAsia="Times New Roman" w:hAnsi="Times New Roman" w:cs="Times New Roman"/>
          <w:sz w:val="24"/>
          <w:szCs w:val="24"/>
          <w:lang w:eastAsia="en-GB"/>
        </w:rPr>
        <w:t xml:space="preserve"> 169-174</w:t>
      </w:r>
    </w:p>
    <w:p w14:paraId="046E0AE5" w14:textId="44D1CE50"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[33] </w:t>
      </w:r>
      <w:r w:rsidR="0056009A">
        <w:rPr>
          <w:rFonts w:ascii="Times New Roman" w:eastAsia="Times New Roman" w:hAnsi="Times New Roman" w:cs="Times New Roman"/>
          <w:sz w:val="24"/>
          <w:szCs w:val="24"/>
          <w:lang w:eastAsia="en-GB"/>
        </w:rPr>
        <w:t xml:space="preserve">S. </w:t>
      </w:r>
      <w:r w:rsidR="00D371A0" w:rsidRPr="00856E74">
        <w:rPr>
          <w:rFonts w:ascii="Times New Roman" w:eastAsia="Times New Roman" w:hAnsi="Times New Roman" w:cs="Times New Roman"/>
          <w:sz w:val="24"/>
          <w:szCs w:val="24"/>
          <w:lang w:eastAsia="en-GB"/>
        </w:rPr>
        <w:t xml:space="preserve">Kojo, Vitamin C: basic metabolism and its function as an index of oxidative stress. </w:t>
      </w:r>
      <w:r w:rsidR="00501437">
        <w:rPr>
          <w:rFonts w:ascii="Times New Roman" w:eastAsia="Times New Roman" w:hAnsi="Times New Roman" w:cs="Times New Roman"/>
          <w:iCs/>
          <w:sz w:val="24"/>
          <w:szCs w:val="24"/>
          <w:lang w:eastAsia="en-GB"/>
        </w:rPr>
        <w:t>Current medicinal chemistry</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11</w:t>
      </w:r>
      <w:r w:rsidR="0056009A">
        <w:rPr>
          <w:rFonts w:ascii="Times New Roman" w:eastAsia="Times New Roman" w:hAnsi="Times New Roman" w:cs="Times New Roman"/>
          <w:sz w:val="24"/>
          <w:szCs w:val="24"/>
          <w:lang w:eastAsia="en-GB"/>
        </w:rPr>
        <w:t xml:space="preserve"> (2004)</w:t>
      </w:r>
      <w:r w:rsidR="00D371A0" w:rsidRPr="00856E74">
        <w:rPr>
          <w:rFonts w:ascii="Times New Roman" w:eastAsia="Times New Roman" w:hAnsi="Times New Roman" w:cs="Times New Roman"/>
          <w:sz w:val="24"/>
          <w:szCs w:val="24"/>
          <w:lang w:eastAsia="en-GB"/>
        </w:rPr>
        <w:t xml:space="preserve"> 1041-1064. </w:t>
      </w:r>
    </w:p>
    <w:p w14:paraId="0CA49AC2" w14:textId="5709BBAE"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[34] </w:t>
      </w:r>
      <w:r w:rsidR="0056009A">
        <w:rPr>
          <w:rFonts w:ascii="Times New Roman" w:eastAsia="Times New Roman" w:hAnsi="Times New Roman" w:cs="Times New Roman"/>
          <w:sz w:val="24"/>
          <w:szCs w:val="24"/>
          <w:lang w:eastAsia="en-GB"/>
        </w:rPr>
        <w:t xml:space="preserve">T. </w:t>
      </w:r>
      <w:r w:rsidR="00D371A0" w:rsidRPr="00856E74">
        <w:rPr>
          <w:rFonts w:ascii="Times New Roman" w:eastAsia="Times New Roman" w:hAnsi="Times New Roman" w:cs="Times New Roman"/>
          <w:sz w:val="24"/>
          <w:szCs w:val="24"/>
          <w:lang w:eastAsia="en-GB"/>
        </w:rPr>
        <w:t xml:space="preserve">Anlasik, </w:t>
      </w:r>
      <w:r w:rsidR="0056009A">
        <w:rPr>
          <w:rFonts w:ascii="Times New Roman" w:eastAsia="Times New Roman" w:hAnsi="Times New Roman" w:cs="Times New Roman"/>
          <w:sz w:val="24"/>
          <w:szCs w:val="24"/>
          <w:lang w:eastAsia="en-GB"/>
        </w:rPr>
        <w:t xml:space="preserve">H. </w:t>
      </w:r>
      <w:r w:rsidR="00D371A0" w:rsidRPr="00856E74">
        <w:rPr>
          <w:rFonts w:ascii="Times New Roman" w:eastAsia="Times New Roman" w:hAnsi="Times New Roman" w:cs="Times New Roman"/>
          <w:sz w:val="24"/>
          <w:szCs w:val="24"/>
          <w:lang w:eastAsia="en-GB"/>
        </w:rPr>
        <w:t xml:space="preserve">Sies, </w:t>
      </w:r>
      <w:r w:rsidR="0056009A">
        <w:rPr>
          <w:rFonts w:ascii="Times New Roman" w:eastAsia="Times New Roman" w:hAnsi="Times New Roman" w:cs="Times New Roman"/>
          <w:sz w:val="24"/>
          <w:szCs w:val="24"/>
          <w:lang w:eastAsia="en-GB"/>
        </w:rPr>
        <w:t xml:space="preserve">H.R. </w:t>
      </w:r>
      <w:r w:rsidR="00D371A0" w:rsidRPr="00856E74">
        <w:rPr>
          <w:rFonts w:ascii="Times New Roman" w:eastAsia="Times New Roman" w:hAnsi="Times New Roman" w:cs="Times New Roman"/>
          <w:sz w:val="24"/>
          <w:szCs w:val="24"/>
          <w:lang w:eastAsia="en-GB"/>
        </w:rPr>
        <w:t xml:space="preserve">Griffiths, </w:t>
      </w:r>
      <w:r w:rsidR="0056009A">
        <w:rPr>
          <w:rFonts w:ascii="Times New Roman" w:eastAsia="Times New Roman" w:hAnsi="Times New Roman" w:cs="Times New Roman"/>
          <w:sz w:val="24"/>
          <w:szCs w:val="24"/>
          <w:lang w:eastAsia="en-GB"/>
        </w:rPr>
        <w:t xml:space="preserve">P. </w:t>
      </w:r>
      <w:r w:rsidR="00D371A0" w:rsidRPr="00856E74">
        <w:rPr>
          <w:rFonts w:ascii="Times New Roman" w:eastAsia="Times New Roman" w:hAnsi="Times New Roman" w:cs="Times New Roman"/>
          <w:sz w:val="24"/>
          <w:szCs w:val="24"/>
          <w:lang w:eastAsia="en-GB"/>
        </w:rPr>
        <w:t xml:space="preserve">Mecocci, </w:t>
      </w:r>
      <w:r w:rsidR="0056009A">
        <w:rPr>
          <w:rFonts w:ascii="Times New Roman" w:eastAsia="Times New Roman" w:hAnsi="Times New Roman" w:cs="Times New Roman"/>
          <w:sz w:val="24"/>
          <w:szCs w:val="24"/>
          <w:lang w:eastAsia="en-GB"/>
        </w:rPr>
        <w:t xml:space="preserve">W. </w:t>
      </w:r>
      <w:r w:rsidR="00D371A0" w:rsidRPr="00856E74">
        <w:rPr>
          <w:rFonts w:ascii="Times New Roman" w:eastAsia="Times New Roman" w:hAnsi="Times New Roman" w:cs="Times New Roman"/>
          <w:sz w:val="24"/>
          <w:szCs w:val="24"/>
          <w:lang w:eastAsia="en-GB"/>
        </w:rPr>
        <w:t xml:space="preserve">Stahl, </w:t>
      </w:r>
      <w:r w:rsidR="0056009A">
        <w:rPr>
          <w:rFonts w:ascii="Times New Roman" w:eastAsia="Times New Roman" w:hAnsi="Times New Roman" w:cs="Times New Roman"/>
          <w:sz w:val="24"/>
          <w:szCs w:val="24"/>
          <w:lang w:eastAsia="en-GB"/>
        </w:rPr>
        <w:t xml:space="preserve">M.C. </w:t>
      </w:r>
      <w:r w:rsidR="00D371A0" w:rsidRPr="00856E74">
        <w:rPr>
          <w:rFonts w:ascii="Times New Roman" w:eastAsia="Times New Roman" w:hAnsi="Times New Roman" w:cs="Times New Roman"/>
          <w:sz w:val="24"/>
          <w:szCs w:val="24"/>
          <w:lang w:eastAsia="en-GB"/>
        </w:rPr>
        <w:t>Polidori, Dietary habits are major determinants of the plasma antioxidant sta</w:t>
      </w:r>
      <w:r w:rsidR="0056009A">
        <w:rPr>
          <w:rFonts w:ascii="Times New Roman" w:eastAsia="Times New Roman" w:hAnsi="Times New Roman" w:cs="Times New Roman"/>
          <w:sz w:val="24"/>
          <w:szCs w:val="24"/>
          <w:lang w:eastAsia="en-GB"/>
        </w:rPr>
        <w:t>tus in healthy elderly subjects,</w:t>
      </w:r>
      <w:r w:rsidR="00D371A0" w:rsidRPr="00856E74">
        <w:rPr>
          <w:rFonts w:ascii="Times New Roman" w:eastAsia="Times New Roman" w:hAnsi="Times New Roman" w:cs="Times New Roman"/>
          <w:sz w:val="24"/>
          <w:szCs w:val="24"/>
          <w:lang w:eastAsia="en-GB"/>
        </w:rPr>
        <w:t xml:space="preserve"> </w:t>
      </w:r>
      <w:r w:rsidR="0056009A">
        <w:rPr>
          <w:rFonts w:ascii="Times New Roman" w:eastAsia="Times New Roman" w:hAnsi="Times New Roman" w:cs="Times New Roman"/>
          <w:iCs/>
          <w:sz w:val="24"/>
          <w:szCs w:val="24"/>
          <w:lang w:eastAsia="en-GB"/>
        </w:rPr>
        <w:t>Br. J. Nut</w:t>
      </w:r>
      <w:r w:rsidR="002C0323">
        <w:rPr>
          <w:rFonts w:ascii="Times New Roman" w:eastAsia="Times New Roman" w:hAnsi="Times New Roman" w:cs="Times New Roman"/>
          <w:iCs/>
          <w:sz w:val="24"/>
          <w:szCs w:val="24"/>
          <w:lang w:eastAsia="en-GB"/>
        </w:rPr>
        <w:t>.</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94</w:t>
      </w:r>
      <w:r w:rsidR="0056009A">
        <w:rPr>
          <w:rFonts w:ascii="Times New Roman" w:eastAsia="Times New Roman" w:hAnsi="Times New Roman" w:cs="Times New Roman"/>
          <w:sz w:val="24"/>
          <w:szCs w:val="24"/>
          <w:lang w:eastAsia="en-GB"/>
        </w:rPr>
        <w:t xml:space="preserve"> (2005</w:t>
      </w:r>
      <w:r w:rsidR="002C0323">
        <w:rPr>
          <w:rFonts w:ascii="Times New Roman" w:eastAsia="Times New Roman" w:hAnsi="Times New Roman" w:cs="Times New Roman"/>
          <w:sz w:val="24"/>
          <w:szCs w:val="24"/>
          <w:lang w:eastAsia="en-GB"/>
        </w:rPr>
        <w:t>)</w:t>
      </w:r>
      <w:r w:rsidR="00D371A0" w:rsidRPr="00856E74">
        <w:rPr>
          <w:rFonts w:ascii="Times New Roman" w:eastAsia="Times New Roman" w:hAnsi="Times New Roman" w:cs="Times New Roman"/>
          <w:sz w:val="24"/>
          <w:szCs w:val="24"/>
          <w:lang w:eastAsia="en-GB"/>
        </w:rPr>
        <w:t xml:space="preserve"> 639-642. </w:t>
      </w:r>
    </w:p>
    <w:p w14:paraId="21D1B45C" w14:textId="3E0C28A6" w:rsidR="00D371A0" w:rsidRPr="00856E74" w:rsidRDefault="000A4A20" w:rsidP="000A4A20">
      <w:pPr>
        <w:pStyle w:val="NormalWeb"/>
        <w:spacing w:line="360" w:lineRule="auto"/>
        <w:jc w:val="both"/>
      </w:pPr>
      <w:r w:rsidRPr="00856E74">
        <w:t xml:space="preserve">[35] </w:t>
      </w:r>
      <w:r w:rsidR="005A2A29">
        <w:t xml:space="preserve">R.M. Krauss, </w:t>
      </w:r>
      <w:r w:rsidR="00D371A0" w:rsidRPr="00856E74">
        <w:t xml:space="preserve">Heterogeneity of plasma low-density lipoproteins and atherosclerosis risk. </w:t>
      </w:r>
      <w:r w:rsidR="005A2A29">
        <w:rPr>
          <w:iCs/>
        </w:rPr>
        <w:t>Current Opinion in L</w:t>
      </w:r>
      <w:r w:rsidR="00D371A0" w:rsidRPr="00856E74">
        <w:rPr>
          <w:iCs/>
        </w:rPr>
        <w:t xml:space="preserve">ipidology, </w:t>
      </w:r>
      <w:r w:rsidR="00D371A0" w:rsidRPr="00856E74">
        <w:t>5</w:t>
      </w:r>
      <w:r w:rsidR="005A2A29">
        <w:t xml:space="preserve"> (1994)</w:t>
      </w:r>
      <w:r w:rsidR="00D371A0" w:rsidRPr="00856E74">
        <w:t xml:space="preserve"> 339-349. </w:t>
      </w:r>
    </w:p>
    <w:p w14:paraId="0500E386" w14:textId="38DCB93B" w:rsidR="00D371A0" w:rsidRPr="00856E74" w:rsidRDefault="000A4A20" w:rsidP="000A4A20">
      <w:pPr>
        <w:pStyle w:val="NormalWeb"/>
        <w:spacing w:line="360" w:lineRule="auto"/>
        <w:jc w:val="both"/>
      </w:pPr>
      <w:r w:rsidRPr="00856E74">
        <w:t xml:space="preserve">[36] </w:t>
      </w:r>
      <w:r w:rsidR="005A2A29">
        <w:t xml:space="preserve">D.L. </w:t>
      </w:r>
      <w:r w:rsidR="00D371A0" w:rsidRPr="00856E74">
        <w:t xml:space="preserve">Tribble, </w:t>
      </w:r>
      <w:r w:rsidR="005A2A29">
        <w:t xml:space="preserve">J.J. </w:t>
      </w:r>
      <w:r w:rsidR="00D371A0" w:rsidRPr="00856E74">
        <w:t xml:space="preserve">van den Berg, </w:t>
      </w:r>
      <w:r w:rsidR="005A2A29">
        <w:t xml:space="preserve">P.A. </w:t>
      </w:r>
      <w:r w:rsidR="00D371A0" w:rsidRPr="00856E74">
        <w:t xml:space="preserve">Motchnik, </w:t>
      </w:r>
      <w:r w:rsidR="005A2A29">
        <w:t xml:space="preserve">B.N. </w:t>
      </w:r>
      <w:r w:rsidR="00D371A0" w:rsidRPr="00856E74">
        <w:t xml:space="preserve">Ames, </w:t>
      </w:r>
      <w:r w:rsidR="005A2A29">
        <w:t xml:space="preserve">D.M. </w:t>
      </w:r>
      <w:r w:rsidR="00D371A0" w:rsidRPr="00856E74">
        <w:t xml:space="preserve">Lewis, </w:t>
      </w:r>
      <w:r w:rsidR="005A2A29">
        <w:t xml:space="preserve">A. </w:t>
      </w:r>
      <w:r w:rsidR="00D371A0" w:rsidRPr="00856E74">
        <w:t xml:space="preserve">Chait, </w:t>
      </w:r>
      <w:r w:rsidR="005A2A29">
        <w:t xml:space="preserve">R.M. </w:t>
      </w:r>
      <w:r w:rsidR="00D371A0" w:rsidRPr="00856E74">
        <w:t xml:space="preserve">Krauss, Oxidative susceptibility of low density lipoprotein subfractions is related to their ubiquinol-10 and alpha-tocopherol content. </w:t>
      </w:r>
      <w:r w:rsidR="005A2A29">
        <w:rPr>
          <w:iCs/>
        </w:rPr>
        <w:t>Proc.</w:t>
      </w:r>
      <w:r w:rsidR="00D371A0" w:rsidRPr="00856E74">
        <w:rPr>
          <w:iCs/>
        </w:rPr>
        <w:t xml:space="preserve"> </w:t>
      </w:r>
      <w:r w:rsidR="005A2A29">
        <w:rPr>
          <w:iCs/>
        </w:rPr>
        <w:t>Nat. Acad. Sci.</w:t>
      </w:r>
      <w:r w:rsidR="00D371A0" w:rsidRPr="00856E74">
        <w:rPr>
          <w:iCs/>
        </w:rPr>
        <w:t xml:space="preserve"> </w:t>
      </w:r>
      <w:r w:rsidR="00D371A0" w:rsidRPr="00856E74">
        <w:t>91</w:t>
      </w:r>
      <w:r w:rsidR="005A2A29">
        <w:t xml:space="preserve"> </w:t>
      </w:r>
      <w:r w:rsidR="00D371A0" w:rsidRPr="00856E74">
        <w:t>(</w:t>
      </w:r>
      <w:r w:rsidR="005A2A29">
        <w:t>1994)</w:t>
      </w:r>
      <w:r w:rsidR="00D371A0" w:rsidRPr="00856E74">
        <w:t xml:space="preserve"> 1183-1187. </w:t>
      </w:r>
    </w:p>
    <w:p w14:paraId="1845E664" w14:textId="172E9519"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[37] </w:t>
      </w:r>
      <w:r w:rsidR="00FE1243">
        <w:rPr>
          <w:rFonts w:ascii="Times New Roman" w:eastAsia="Times New Roman" w:hAnsi="Times New Roman" w:cs="Times New Roman"/>
          <w:sz w:val="24"/>
          <w:szCs w:val="24"/>
          <w:lang w:eastAsia="en-GB"/>
        </w:rPr>
        <w:t xml:space="preserve">S.K. </w:t>
      </w:r>
      <w:r w:rsidR="00D371A0" w:rsidRPr="00856E74">
        <w:rPr>
          <w:rFonts w:ascii="Times New Roman" w:eastAsia="Times New Roman" w:hAnsi="Times New Roman" w:cs="Times New Roman"/>
          <w:sz w:val="24"/>
          <w:szCs w:val="24"/>
          <w:lang w:eastAsia="en-GB"/>
        </w:rPr>
        <w:t xml:space="preserve">Powers, </w:t>
      </w:r>
      <w:r w:rsidR="00FE1243">
        <w:rPr>
          <w:rFonts w:ascii="Times New Roman" w:eastAsia="Times New Roman" w:hAnsi="Times New Roman" w:cs="Times New Roman"/>
          <w:sz w:val="24"/>
          <w:szCs w:val="24"/>
          <w:lang w:eastAsia="en-GB"/>
        </w:rPr>
        <w:t xml:space="preserve">D. </w:t>
      </w:r>
      <w:r w:rsidR="00D371A0" w:rsidRPr="00856E74">
        <w:rPr>
          <w:rFonts w:ascii="Times New Roman" w:eastAsia="Times New Roman" w:hAnsi="Times New Roman" w:cs="Times New Roman"/>
          <w:sz w:val="24"/>
          <w:szCs w:val="24"/>
          <w:lang w:eastAsia="en-GB"/>
        </w:rPr>
        <w:t xml:space="preserve">Criswell, </w:t>
      </w:r>
      <w:r w:rsidR="00FE1243">
        <w:rPr>
          <w:rFonts w:ascii="Times New Roman" w:eastAsia="Times New Roman" w:hAnsi="Times New Roman" w:cs="Times New Roman"/>
          <w:sz w:val="24"/>
          <w:szCs w:val="24"/>
          <w:lang w:eastAsia="en-GB"/>
        </w:rPr>
        <w:t xml:space="preserve">J. </w:t>
      </w:r>
      <w:r w:rsidR="00D371A0" w:rsidRPr="00856E74">
        <w:rPr>
          <w:rFonts w:ascii="Times New Roman" w:eastAsia="Times New Roman" w:hAnsi="Times New Roman" w:cs="Times New Roman"/>
          <w:sz w:val="24"/>
          <w:szCs w:val="24"/>
          <w:lang w:eastAsia="en-GB"/>
        </w:rPr>
        <w:t xml:space="preserve">Lawler, </w:t>
      </w:r>
      <w:r w:rsidR="00FE1243">
        <w:rPr>
          <w:rFonts w:ascii="Times New Roman" w:eastAsia="Times New Roman" w:hAnsi="Times New Roman" w:cs="Times New Roman"/>
          <w:sz w:val="24"/>
          <w:szCs w:val="24"/>
          <w:lang w:eastAsia="en-GB"/>
        </w:rPr>
        <w:t xml:space="preserve">D. </w:t>
      </w:r>
      <w:r w:rsidR="00D371A0" w:rsidRPr="00856E74">
        <w:rPr>
          <w:rFonts w:ascii="Times New Roman" w:eastAsia="Times New Roman" w:hAnsi="Times New Roman" w:cs="Times New Roman"/>
          <w:sz w:val="24"/>
          <w:szCs w:val="24"/>
          <w:lang w:eastAsia="en-GB"/>
        </w:rPr>
        <w:t xml:space="preserve">Martin, </w:t>
      </w:r>
      <w:r w:rsidR="00FE1243">
        <w:rPr>
          <w:rFonts w:ascii="Times New Roman" w:eastAsia="Times New Roman" w:hAnsi="Times New Roman" w:cs="Times New Roman"/>
          <w:sz w:val="24"/>
          <w:szCs w:val="24"/>
          <w:lang w:eastAsia="en-GB"/>
        </w:rPr>
        <w:t xml:space="preserve">F.K. </w:t>
      </w:r>
      <w:r w:rsidR="00D371A0" w:rsidRPr="00856E74">
        <w:rPr>
          <w:rFonts w:ascii="Times New Roman" w:eastAsia="Times New Roman" w:hAnsi="Times New Roman" w:cs="Times New Roman"/>
          <w:sz w:val="24"/>
          <w:szCs w:val="24"/>
          <w:lang w:eastAsia="en-GB"/>
        </w:rPr>
        <w:t xml:space="preserve">Lieu, </w:t>
      </w:r>
      <w:r w:rsidR="00FE1243">
        <w:rPr>
          <w:rFonts w:ascii="Times New Roman" w:eastAsia="Times New Roman" w:hAnsi="Times New Roman" w:cs="Times New Roman"/>
          <w:sz w:val="24"/>
          <w:szCs w:val="24"/>
          <w:lang w:eastAsia="en-GB"/>
        </w:rPr>
        <w:t xml:space="preserve">L.L. </w:t>
      </w:r>
      <w:r w:rsidR="00D371A0" w:rsidRPr="00856E74">
        <w:rPr>
          <w:rFonts w:ascii="Times New Roman" w:eastAsia="Times New Roman" w:hAnsi="Times New Roman" w:cs="Times New Roman"/>
          <w:sz w:val="24"/>
          <w:szCs w:val="24"/>
          <w:lang w:eastAsia="en-GB"/>
        </w:rPr>
        <w:t xml:space="preserve">Ji, </w:t>
      </w:r>
      <w:r w:rsidR="00FE1243">
        <w:rPr>
          <w:rFonts w:ascii="Times New Roman" w:eastAsia="Times New Roman" w:hAnsi="Times New Roman" w:cs="Times New Roman"/>
          <w:sz w:val="24"/>
          <w:szCs w:val="24"/>
          <w:lang w:eastAsia="en-GB"/>
        </w:rPr>
        <w:t xml:space="preserve">R.A. </w:t>
      </w:r>
      <w:r w:rsidR="00D371A0" w:rsidRPr="00856E74">
        <w:rPr>
          <w:rFonts w:ascii="Times New Roman" w:eastAsia="Times New Roman" w:hAnsi="Times New Roman" w:cs="Times New Roman"/>
          <w:sz w:val="24"/>
          <w:szCs w:val="24"/>
          <w:lang w:eastAsia="en-GB"/>
        </w:rPr>
        <w:t xml:space="preserve">Herb, Rigorous exercise training increases superoxide dismutase activity in ventricular myocardium. </w:t>
      </w:r>
      <w:r w:rsidR="00FE1243">
        <w:rPr>
          <w:rFonts w:ascii="Times New Roman" w:eastAsia="Times New Roman" w:hAnsi="Times New Roman" w:cs="Times New Roman"/>
          <w:iCs/>
          <w:sz w:val="24"/>
          <w:szCs w:val="24"/>
          <w:lang w:eastAsia="en-GB"/>
        </w:rPr>
        <w:t>Am. J. Physiol</w:t>
      </w:r>
      <w:r w:rsidR="00D371A0" w:rsidRPr="00856E74">
        <w:rPr>
          <w:rFonts w:ascii="Times New Roman" w:eastAsia="Times New Roman" w:hAnsi="Times New Roman" w:cs="Times New Roman"/>
          <w:iCs/>
          <w:sz w:val="24"/>
          <w:szCs w:val="24"/>
          <w:lang w:eastAsia="en-GB"/>
        </w:rPr>
        <w:t xml:space="preserve">, </w:t>
      </w:r>
      <w:r w:rsidR="00BF1B37" w:rsidRPr="00856E74">
        <w:rPr>
          <w:rFonts w:ascii="Times New Roman" w:eastAsia="Times New Roman" w:hAnsi="Times New Roman" w:cs="Times New Roman"/>
          <w:sz w:val="24"/>
          <w:szCs w:val="24"/>
          <w:lang w:eastAsia="en-GB"/>
        </w:rPr>
        <w:t>265</w:t>
      </w:r>
      <w:r w:rsidR="00FE1243">
        <w:rPr>
          <w:rFonts w:ascii="Times New Roman" w:eastAsia="Times New Roman" w:hAnsi="Times New Roman" w:cs="Times New Roman"/>
          <w:sz w:val="24"/>
          <w:szCs w:val="24"/>
          <w:lang w:eastAsia="en-GB"/>
        </w:rPr>
        <w:t xml:space="preserve"> (1993)</w:t>
      </w:r>
      <w:r w:rsidR="00BF1B37" w:rsidRPr="00856E74">
        <w:rPr>
          <w:rFonts w:ascii="Times New Roman" w:eastAsia="Times New Roman" w:hAnsi="Times New Roman" w:cs="Times New Roman"/>
          <w:sz w:val="24"/>
          <w:szCs w:val="24"/>
          <w:lang w:eastAsia="en-GB"/>
        </w:rPr>
        <w:t xml:space="preserve"> H2094-</w:t>
      </w:r>
      <w:r w:rsidR="00FE1243">
        <w:rPr>
          <w:rFonts w:ascii="Times New Roman" w:eastAsia="Times New Roman" w:hAnsi="Times New Roman" w:cs="Times New Roman"/>
          <w:sz w:val="24"/>
          <w:szCs w:val="24"/>
          <w:lang w:eastAsia="en-GB"/>
        </w:rPr>
        <w:t>209</w:t>
      </w:r>
      <w:r w:rsidR="00BF1B37" w:rsidRPr="00856E74">
        <w:rPr>
          <w:rFonts w:ascii="Times New Roman" w:eastAsia="Times New Roman" w:hAnsi="Times New Roman" w:cs="Times New Roman"/>
          <w:sz w:val="24"/>
          <w:szCs w:val="24"/>
          <w:lang w:eastAsia="en-GB"/>
        </w:rPr>
        <w:t>8.</w:t>
      </w:r>
      <w:r w:rsidR="00D371A0" w:rsidRPr="00856E74">
        <w:rPr>
          <w:rFonts w:ascii="Times New Roman" w:eastAsia="Times New Roman" w:hAnsi="Times New Roman" w:cs="Times New Roman"/>
          <w:sz w:val="24"/>
          <w:szCs w:val="24"/>
          <w:lang w:eastAsia="en-GB"/>
        </w:rPr>
        <w:t xml:space="preserve"> </w:t>
      </w:r>
    </w:p>
    <w:p w14:paraId="4CA437A9" w14:textId="584A7A5F"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[38] </w:t>
      </w:r>
      <w:r w:rsidR="008017F4">
        <w:rPr>
          <w:rFonts w:ascii="Times New Roman" w:eastAsia="Times New Roman" w:hAnsi="Times New Roman" w:cs="Times New Roman"/>
          <w:sz w:val="24"/>
          <w:szCs w:val="24"/>
          <w:lang w:eastAsia="en-GB"/>
        </w:rPr>
        <w:t xml:space="preserve">C.K. </w:t>
      </w:r>
      <w:r w:rsidR="00D371A0" w:rsidRPr="00856E74">
        <w:rPr>
          <w:rFonts w:ascii="Times New Roman" w:eastAsia="Times New Roman" w:hAnsi="Times New Roman" w:cs="Times New Roman"/>
          <w:sz w:val="24"/>
          <w:szCs w:val="24"/>
          <w:lang w:eastAsia="en-GB"/>
        </w:rPr>
        <w:t xml:space="preserve">Sen, </w:t>
      </w:r>
      <w:r w:rsidR="008017F4">
        <w:rPr>
          <w:rFonts w:ascii="Times New Roman" w:eastAsia="Times New Roman" w:hAnsi="Times New Roman" w:cs="Times New Roman"/>
          <w:sz w:val="24"/>
          <w:szCs w:val="24"/>
          <w:lang w:eastAsia="en-GB"/>
        </w:rPr>
        <w:t xml:space="preserve">L. </w:t>
      </w:r>
      <w:r w:rsidR="00D371A0" w:rsidRPr="00856E74">
        <w:rPr>
          <w:rFonts w:ascii="Times New Roman" w:eastAsia="Times New Roman" w:hAnsi="Times New Roman" w:cs="Times New Roman"/>
          <w:sz w:val="24"/>
          <w:szCs w:val="24"/>
          <w:lang w:eastAsia="en-GB"/>
        </w:rPr>
        <w:t xml:space="preserve">Packer, Antioxidant and redox regulation of gene transcription. </w:t>
      </w:r>
      <w:r w:rsidR="00501437">
        <w:rPr>
          <w:rFonts w:ascii="Times New Roman" w:eastAsia="Times New Roman" w:hAnsi="Times New Roman" w:cs="Times New Roman"/>
          <w:sz w:val="24"/>
          <w:szCs w:val="24"/>
          <w:lang w:eastAsia="en-GB"/>
        </w:rPr>
        <w:t xml:space="preserve">The </w:t>
      </w:r>
      <w:r w:rsidR="00501437">
        <w:rPr>
          <w:rFonts w:ascii="Times New Roman" w:eastAsia="Times New Roman" w:hAnsi="Times New Roman" w:cs="Times New Roman"/>
          <w:iCs/>
          <w:sz w:val="24"/>
          <w:szCs w:val="24"/>
          <w:lang w:eastAsia="en-GB"/>
        </w:rPr>
        <w:t>FASEB J</w:t>
      </w:r>
      <w:r w:rsidR="00BF1B37" w:rsidRPr="00856E74">
        <w:rPr>
          <w:rFonts w:ascii="Times New Roman" w:eastAsia="Times New Roman" w:hAnsi="Times New Roman" w:cs="Times New Roman"/>
          <w:iCs/>
          <w:sz w:val="24"/>
          <w:szCs w:val="24"/>
          <w:lang w:eastAsia="en-GB"/>
        </w:rPr>
        <w:t>ournal</w:t>
      </w:r>
      <w:r w:rsidR="008017F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10</w:t>
      </w:r>
      <w:r w:rsidR="008017F4">
        <w:rPr>
          <w:rFonts w:ascii="Times New Roman" w:eastAsia="Times New Roman" w:hAnsi="Times New Roman" w:cs="Times New Roman"/>
          <w:sz w:val="24"/>
          <w:szCs w:val="24"/>
          <w:lang w:eastAsia="en-GB"/>
        </w:rPr>
        <w:t xml:space="preserve"> (1996)</w:t>
      </w:r>
      <w:r w:rsidR="00D371A0" w:rsidRPr="00856E74">
        <w:rPr>
          <w:rFonts w:ascii="Times New Roman" w:eastAsia="Times New Roman" w:hAnsi="Times New Roman" w:cs="Times New Roman"/>
          <w:sz w:val="24"/>
          <w:szCs w:val="24"/>
          <w:lang w:eastAsia="en-GB"/>
        </w:rPr>
        <w:t xml:space="preserve"> 709-720. </w:t>
      </w:r>
    </w:p>
    <w:p w14:paraId="52F8241D" w14:textId="214D7CF0"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[39] </w:t>
      </w:r>
      <w:r w:rsidR="008017F4">
        <w:rPr>
          <w:rFonts w:ascii="Times New Roman" w:eastAsia="Times New Roman" w:hAnsi="Times New Roman" w:cs="Times New Roman"/>
          <w:sz w:val="24"/>
          <w:szCs w:val="24"/>
          <w:lang w:eastAsia="en-GB"/>
        </w:rPr>
        <w:t xml:space="preserve">H.Y. </w:t>
      </w:r>
      <w:r w:rsidR="00D371A0" w:rsidRPr="00856E74">
        <w:rPr>
          <w:rFonts w:ascii="Times New Roman" w:eastAsia="Times New Roman" w:hAnsi="Times New Roman" w:cs="Times New Roman"/>
          <w:sz w:val="24"/>
          <w:szCs w:val="24"/>
          <w:lang w:eastAsia="en-GB"/>
        </w:rPr>
        <w:t xml:space="preserve">Cho, </w:t>
      </w:r>
      <w:r w:rsidR="008017F4">
        <w:rPr>
          <w:rFonts w:ascii="Times New Roman" w:eastAsia="Times New Roman" w:hAnsi="Times New Roman" w:cs="Times New Roman"/>
          <w:sz w:val="24"/>
          <w:szCs w:val="24"/>
          <w:lang w:eastAsia="en-GB"/>
        </w:rPr>
        <w:t xml:space="preserve">S.P. </w:t>
      </w:r>
      <w:r w:rsidR="00D371A0" w:rsidRPr="00856E74">
        <w:rPr>
          <w:rFonts w:ascii="Times New Roman" w:eastAsia="Times New Roman" w:hAnsi="Times New Roman" w:cs="Times New Roman"/>
          <w:sz w:val="24"/>
          <w:szCs w:val="24"/>
          <w:lang w:eastAsia="en-GB"/>
        </w:rPr>
        <w:t xml:space="preserve">Reddy, </w:t>
      </w:r>
      <w:r w:rsidR="008017F4">
        <w:rPr>
          <w:rFonts w:ascii="Times New Roman" w:eastAsia="Times New Roman" w:hAnsi="Times New Roman" w:cs="Times New Roman"/>
          <w:sz w:val="24"/>
          <w:szCs w:val="24"/>
          <w:lang w:eastAsia="en-GB"/>
        </w:rPr>
        <w:t xml:space="preserve">A. </w:t>
      </w:r>
      <w:r w:rsidR="00D371A0" w:rsidRPr="00856E74">
        <w:rPr>
          <w:rFonts w:ascii="Times New Roman" w:eastAsia="Times New Roman" w:hAnsi="Times New Roman" w:cs="Times New Roman"/>
          <w:sz w:val="24"/>
          <w:szCs w:val="24"/>
          <w:lang w:eastAsia="en-GB"/>
        </w:rPr>
        <w:t xml:space="preserve">Debiase, </w:t>
      </w:r>
      <w:r w:rsidR="008017F4">
        <w:rPr>
          <w:rFonts w:ascii="Times New Roman" w:eastAsia="Times New Roman" w:hAnsi="Times New Roman" w:cs="Times New Roman"/>
          <w:sz w:val="24"/>
          <w:szCs w:val="24"/>
          <w:lang w:eastAsia="en-GB"/>
        </w:rPr>
        <w:t xml:space="preserve">M. </w:t>
      </w:r>
      <w:r w:rsidR="00D371A0" w:rsidRPr="00856E74">
        <w:rPr>
          <w:rFonts w:ascii="Times New Roman" w:eastAsia="Times New Roman" w:hAnsi="Times New Roman" w:cs="Times New Roman"/>
          <w:sz w:val="24"/>
          <w:szCs w:val="24"/>
          <w:lang w:eastAsia="en-GB"/>
        </w:rPr>
        <w:t xml:space="preserve">Yamamoto, </w:t>
      </w:r>
      <w:r w:rsidR="008017F4">
        <w:rPr>
          <w:rFonts w:ascii="Times New Roman" w:eastAsia="Times New Roman" w:hAnsi="Times New Roman" w:cs="Times New Roman"/>
          <w:sz w:val="24"/>
          <w:szCs w:val="24"/>
          <w:lang w:eastAsia="en-GB"/>
        </w:rPr>
        <w:t xml:space="preserve">S.R. </w:t>
      </w:r>
      <w:r w:rsidR="00D371A0" w:rsidRPr="00856E74">
        <w:rPr>
          <w:rFonts w:ascii="Times New Roman" w:eastAsia="Times New Roman" w:hAnsi="Times New Roman" w:cs="Times New Roman"/>
          <w:sz w:val="24"/>
          <w:szCs w:val="24"/>
          <w:lang w:eastAsia="en-GB"/>
        </w:rPr>
        <w:t>Kleeberger, Gene expression profiling of NRF2-mediated prot</w:t>
      </w:r>
      <w:r w:rsidR="008017F4">
        <w:rPr>
          <w:rFonts w:ascii="Times New Roman" w:eastAsia="Times New Roman" w:hAnsi="Times New Roman" w:cs="Times New Roman"/>
          <w:sz w:val="24"/>
          <w:szCs w:val="24"/>
          <w:lang w:eastAsia="en-GB"/>
        </w:rPr>
        <w:t>ection against oxidative injury,</w:t>
      </w:r>
      <w:r w:rsidR="00D371A0" w:rsidRPr="00856E74">
        <w:rPr>
          <w:rFonts w:ascii="Times New Roman" w:eastAsia="Times New Roman" w:hAnsi="Times New Roman" w:cs="Times New Roman"/>
          <w:sz w:val="24"/>
          <w:szCs w:val="24"/>
          <w:lang w:eastAsia="en-GB"/>
        </w:rPr>
        <w:t xml:space="preserve"> </w:t>
      </w:r>
      <w:r w:rsidR="008017F4">
        <w:rPr>
          <w:rFonts w:ascii="Times New Roman" w:eastAsia="Times New Roman" w:hAnsi="Times New Roman" w:cs="Times New Roman"/>
          <w:iCs/>
          <w:sz w:val="24"/>
          <w:szCs w:val="24"/>
          <w:lang w:eastAsia="en-GB"/>
        </w:rPr>
        <w:t>Free Radic, Biol. Med.</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38</w:t>
      </w:r>
      <w:r w:rsidR="008017F4">
        <w:rPr>
          <w:rFonts w:ascii="Times New Roman" w:eastAsia="Times New Roman" w:hAnsi="Times New Roman" w:cs="Times New Roman"/>
          <w:sz w:val="24"/>
          <w:szCs w:val="24"/>
          <w:lang w:eastAsia="en-GB"/>
        </w:rPr>
        <w:t xml:space="preserve"> </w:t>
      </w:r>
      <w:r w:rsidR="00D371A0" w:rsidRPr="00856E74">
        <w:rPr>
          <w:rFonts w:ascii="Times New Roman" w:eastAsia="Times New Roman" w:hAnsi="Times New Roman" w:cs="Times New Roman"/>
          <w:sz w:val="24"/>
          <w:szCs w:val="24"/>
          <w:lang w:eastAsia="en-GB"/>
        </w:rPr>
        <w:t>(</w:t>
      </w:r>
      <w:r w:rsidR="008017F4">
        <w:rPr>
          <w:rFonts w:ascii="Times New Roman" w:eastAsia="Times New Roman" w:hAnsi="Times New Roman" w:cs="Times New Roman"/>
          <w:sz w:val="24"/>
          <w:szCs w:val="24"/>
          <w:lang w:eastAsia="en-GB"/>
        </w:rPr>
        <w:t>2005)</w:t>
      </w:r>
      <w:r w:rsidR="00D371A0" w:rsidRPr="00856E74">
        <w:rPr>
          <w:rFonts w:ascii="Times New Roman" w:eastAsia="Times New Roman" w:hAnsi="Times New Roman" w:cs="Times New Roman"/>
          <w:sz w:val="24"/>
          <w:szCs w:val="24"/>
          <w:lang w:eastAsia="en-GB"/>
        </w:rPr>
        <w:t xml:space="preserve"> 325-343. </w:t>
      </w:r>
    </w:p>
    <w:p w14:paraId="148E3E96" w14:textId="3AD28183" w:rsidR="00D371A0" w:rsidRPr="00856E74" w:rsidRDefault="000A4A20" w:rsidP="000A4A2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856E74">
        <w:rPr>
          <w:rFonts w:ascii="Times New Roman" w:eastAsia="Times New Roman" w:hAnsi="Times New Roman" w:cs="Times New Roman"/>
          <w:sz w:val="24"/>
          <w:szCs w:val="24"/>
          <w:lang w:eastAsia="en-GB"/>
        </w:rPr>
        <w:t xml:space="preserve">[40] </w:t>
      </w:r>
      <w:r w:rsidR="008017F4">
        <w:rPr>
          <w:rFonts w:ascii="Times New Roman" w:eastAsia="Times New Roman" w:hAnsi="Times New Roman" w:cs="Times New Roman"/>
          <w:sz w:val="24"/>
          <w:szCs w:val="24"/>
          <w:lang w:eastAsia="en-GB"/>
        </w:rPr>
        <w:t xml:space="preserve">V.R. </w:t>
      </w:r>
      <w:r w:rsidR="00D371A0" w:rsidRPr="00856E74">
        <w:rPr>
          <w:rFonts w:ascii="Times New Roman" w:eastAsia="Times New Roman" w:hAnsi="Times New Roman" w:cs="Times New Roman"/>
          <w:sz w:val="24"/>
          <w:szCs w:val="24"/>
          <w:lang w:eastAsia="en-GB"/>
        </w:rPr>
        <w:t xml:space="preserve">Muthusamy, </w:t>
      </w:r>
      <w:r w:rsidR="008017F4">
        <w:rPr>
          <w:rFonts w:ascii="Times New Roman" w:eastAsia="Times New Roman" w:hAnsi="Times New Roman" w:cs="Times New Roman"/>
          <w:sz w:val="24"/>
          <w:szCs w:val="24"/>
          <w:lang w:eastAsia="en-GB"/>
        </w:rPr>
        <w:t xml:space="preserve">S. </w:t>
      </w:r>
      <w:r w:rsidR="00D371A0" w:rsidRPr="00856E74">
        <w:rPr>
          <w:rFonts w:ascii="Times New Roman" w:eastAsia="Times New Roman" w:hAnsi="Times New Roman" w:cs="Times New Roman"/>
          <w:sz w:val="24"/>
          <w:szCs w:val="24"/>
          <w:lang w:eastAsia="en-GB"/>
        </w:rPr>
        <w:t xml:space="preserve">Kannan, </w:t>
      </w:r>
      <w:r w:rsidR="008017F4">
        <w:rPr>
          <w:rFonts w:ascii="Times New Roman" w:eastAsia="Times New Roman" w:hAnsi="Times New Roman" w:cs="Times New Roman"/>
          <w:sz w:val="24"/>
          <w:szCs w:val="24"/>
          <w:lang w:eastAsia="en-GB"/>
        </w:rPr>
        <w:t xml:space="preserve">K. </w:t>
      </w:r>
      <w:r w:rsidR="00D371A0" w:rsidRPr="00856E74">
        <w:rPr>
          <w:rFonts w:ascii="Times New Roman" w:eastAsia="Times New Roman" w:hAnsi="Times New Roman" w:cs="Times New Roman"/>
          <w:sz w:val="24"/>
          <w:szCs w:val="24"/>
          <w:lang w:eastAsia="en-GB"/>
        </w:rPr>
        <w:t xml:space="preserve">Sadhaasivam, </w:t>
      </w:r>
      <w:r w:rsidR="008017F4">
        <w:rPr>
          <w:rFonts w:ascii="Times New Roman" w:eastAsia="Times New Roman" w:hAnsi="Times New Roman" w:cs="Times New Roman"/>
          <w:sz w:val="24"/>
          <w:szCs w:val="24"/>
          <w:lang w:eastAsia="en-GB"/>
        </w:rPr>
        <w:t xml:space="preserve">S.S. </w:t>
      </w:r>
      <w:r w:rsidR="00D371A0" w:rsidRPr="00856E74">
        <w:rPr>
          <w:rFonts w:ascii="Times New Roman" w:eastAsia="Times New Roman" w:hAnsi="Times New Roman" w:cs="Times New Roman"/>
          <w:sz w:val="24"/>
          <w:szCs w:val="24"/>
          <w:lang w:eastAsia="en-GB"/>
        </w:rPr>
        <w:t xml:space="preserve">Gounder, </w:t>
      </w:r>
      <w:r w:rsidR="008017F4">
        <w:rPr>
          <w:rFonts w:ascii="Times New Roman" w:eastAsia="Times New Roman" w:hAnsi="Times New Roman" w:cs="Times New Roman"/>
          <w:sz w:val="24"/>
          <w:szCs w:val="24"/>
          <w:lang w:eastAsia="en-GB"/>
        </w:rPr>
        <w:t xml:space="preserve">C.J. </w:t>
      </w:r>
      <w:r w:rsidR="00D371A0" w:rsidRPr="00856E74">
        <w:rPr>
          <w:rFonts w:ascii="Times New Roman" w:eastAsia="Times New Roman" w:hAnsi="Times New Roman" w:cs="Times New Roman"/>
          <w:sz w:val="24"/>
          <w:szCs w:val="24"/>
          <w:lang w:eastAsia="en-GB"/>
        </w:rPr>
        <w:t xml:space="preserve">Davidson, </w:t>
      </w:r>
      <w:r w:rsidR="008017F4">
        <w:rPr>
          <w:rFonts w:ascii="Times New Roman" w:eastAsia="Times New Roman" w:hAnsi="Times New Roman" w:cs="Times New Roman"/>
          <w:sz w:val="24"/>
          <w:szCs w:val="24"/>
          <w:lang w:eastAsia="en-GB"/>
        </w:rPr>
        <w:t xml:space="preserve">C. </w:t>
      </w:r>
      <w:r w:rsidR="00D371A0" w:rsidRPr="00856E74">
        <w:rPr>
          <w:rFonts w:ascii="Times New Roman" w:eastAsia="Times New Roman" w:hAnsi="Times New Roman" w:cs="Times New Roman"/>
          <w:sz w:val="24"/>
          <w:szCs w:val="24"/>
          <w:lang w:eastAsia="en-GB"/>
        </w:rPr>
        <w:t xml:space="preserve">Boeheme, </w:t>
      </w:r>
      <w:r w:rsidR="008017F4">
        <w:rPr>
          <w:rFonts w:ascii="Times New Roman" w:eastAsia="Times New Roman" w:hAnsi="Times New Roman" w:cs="Times New Roman"/>
          <w:sz w:val="24"/>
          <w:szCs w:val="24"/>
          <w:lang w:eastAsia="en-GB"/>
        </w:rPr>
        <w:t xml:space="preserve">J.R. </w:t>
      </w:r>
      <w:r w:rsidR="00D371A0" w:rsidRPr="00856E74">
        <w:rPr>
          <w:rFonts w:ascii="Times New Roman" w:eastAsia="Times New Roman" w:hAnsi="Times New Roman" w:cs="Times New Roman"/>
          <w:sz w:val="24"/>
          <w:szCs w:val="24"/>
          <w:lang w:eastAsia="en-GB"/>
        </w:rPr>
        <w:t xml:space="preserve">Hoidal, </w:t>
      </w:r>
      <w:r w:rsidR="008017F4">
        <w:rPr>
          <w:rFonts w:ascii="Times New Roman" w:eastAsia="Times New Roman" w:hAnsi="Times New Roman" w:cs="Times New Roman"/>
          <w:sz w:val="24"/>
          <w:szCs w:val="24"/>
          <w:lang w:eastAsia="en-GB"/>
        </w:rPr>
        <w:t xml:space="preserve">L. </w:t>
      </w:r>
      <w:r w:rsidR="00D371A0" w:rsidRPr="00856E74">
        <w:rPr>
          <w:rFonts w:ascii="Times New Roman" w:eastAsia="Times New Roman" w:hAnsi="Times New Roman" w:cs="Times New Roman"/>
          <w:sz w:val="24"/>
          <w:szCs w:val="24"/>
          <w:lang w:eastAsia="en-GB"/>
        </w:rPr>
        <w:t xml:space="preserve">Wang, </w:t>
      </w:r>
      <w:r w:rsidR="008017F4">
        <w:rPr>
          <w:rFonts w:ascii="Times New Roman" w:eastAsia="Times New Roman" w:hAnsi="Times New Roman" w:cs="Times New Roman"/>
          <w:sz w:val="24"/>
          <w:szCs w:val="24"/>
          <w:lang w:eastAsia="en-GB"/>
        </w:rPr>
        <w:t xml:space="preserve">N.S. </w:t>
      </w:r>
      <w:r w:rsidR="00D371A0" w:rsidRPr="00856E74">
        <w:rPr>
          <w:rFonts w:ascii="Times New Roman" w:eastAsia="Times New Roman" w:hAnsi="Times New Roman" w:cs="Times New Roman"/>
          <w:sz w:val="24"/>
          <w:szCs w:val="24"/>
          <w:lang w:eastAsia="en-GB"/>
        </w:rPr>
        <w:t>Rajasekaran, Acute exercise stress activates Nrf2/ARE signaling and promotes antioxida</w:t>
      </w:r>
      <w:r w:rsidR="008017F4">
        <w:rPr>
          <w:rFonts w:ascii="Times New Roman" w:eastAsia="Times New Roman" w:hAnsi="Times New Roman" w:cs="Times New Roman"/>
          <w:sz w:val="24"/>
          <w:szCs w:val="24"/>
          <w:lang w:eastAsia="en-GB"/>
        </w:rPr>
        <w:t>nt mechanisms in the myocardium,</w:t>
      </w:r>
      <w:r w:rsidR="00D371A0" w:rsidRPr="00856E74">
        <w:rPr>
          <w:rFonts w:ascii="Times New Roman" w:eastAsia="Times New Roman" w:hAnsi="Times New Roman" w:cs="Times New Roman"/>
          <w:sz w:val="24"/>
          <w:szCs w:val="24"/>
          <w:lang w:eastAsia="en-GB"/>
        </w:rPr>
        <w:t xml:space="preserve"> </w:t>
      </w:r>
      <w:r w:rsidR="008017F4">
        <w:rPr>
          <w:rFonts w:ascii="Times New Roman" w:eastAsia="Times New Roman" w:hAnsi="Times New Roman" w:cs="Times New Roman"/>
          <w:iCs/>
          <w:sz w:val="24"/>
          <w:szCs w:val="24"/>
          <w:lang w:eastAsia="en-GB"/>
        </w:rPr>
        <w:t>Free Radic, Biol. Med</w:t>
      </w:r>
      <w:r w:rsidR="00D371A0" w:rsidRPr="00856E74">
        <w:rPr>
          <w:rFonts w:ascii="Times New Roman" w:eastAsia="Times New Roman" w:hAnsi="Times New Roman" w:cs="Times New Roman"/>
          <w:iCs/>
          <w:sz w:val="24"/>
          <w:szCs w:val="24"/>
          <w:lang w:eastAsia="en-GB"/>
        </w:rPr>
        <w:t xml:space="preserve">, </w:t>
      </w:r>
      <w:r w:rsidR="00D371A0" w:rsidRPr="00856E74">
        <w:rPr>
          <w:rFonts w:ascii="Times New Roman" w:eastAsia="Times New Roman" w:hAnsi="Times New Roman" w:cs="Times New Roman"/>
          <w:sz w:val="24"/>
          <w:szCs w:val="24"/>
          <w:lang w:eastAsia="en-GB"/>
        </w:rPr>
        <w:t>52</w:t>
      </w:r>
      <w:r w:rsidR="008017F4">
        <w:rPr>
          <w:rFonts w:ascii="Times New Roman" w:eastAsia="Times New Roman" w:hAnsi="Times New Roman" w:cs="Times New Roman"/>
          <w:sz w:val="24"/>
          <w:szCs w:val="24"/>
          <w:lang w:eastAsia="en-GB"/>
        </w:rPr>
        <w:t xml:space="preserve"> (2012)</w:t>
      </w:r>
      <w:r w:rsidR="00D371A0" w:rsidRPr="00856E74">
        <w:rPr>
          <w:rFonts w:ascii="Times New Roman" w:eastAsia="Times New Roman" w:hAnsi="Times New Roman" w:cs="Times New Roman"/>
          <w:sz w:val="24"/>
          <w:szCs w:val="24"/>
          <w:lang w:eastAsia="en-GB"/>
        </w:rPr>
        <w:t xml:space="preserve"> 366-376. </w:t>
      </w:r>
    </w:p>
    <w:p w14:paraId="7B037633" w14:textId="77777777" w:rsidR="00657065" w:rsidRDefault="00657065" w:rsidP="00D371A0">
      <w:pPr>
        <w:rPr>
          <w:rFonts w:ascii="Times New Roman" w:eastAsia="Times New Roman" w:hAnsi="Times New Roman" w:cs="Times New Roman"/>
          <w:sz w:val="24"/>
          <w:szCs w:val="24"/>
          <w:lang w:eastAsia="en-GB"/>
        </w:rPr>
      </w:pPr>
    </w:p>
    <w:p w14:paraId="31DE72A6" w14:textId="77777777" w:rsidR="00EB325C" w:rsidRDefault="00EB325C" w:rsidP="00D371A0">
      <w:pPr>
        <w:rPr>
          <w:rFonts w:ascii="Times New Roman" w:eastAsia="Times New Roman" w:hAnsi="Times New Roman" w:cs="Times New Roman"/>
          <w:sz w:val="24"/>
          <w:szCs w:val="24"/>
          <w:lang w:eastAsia="en-GB"/>
        </w:rPr>
      </w:pPr>
    </w:p>
    <w:p w14:paraId="3DE1178E" w14:textId="77777777" w:rsidR="00EB325C" w:rsidRDefault="00EB325C" w:rsidP="00D371A0">
      <w:pPr>
        <w:rPr>
          <w:rFonts w:ascii="Times New Roman" w:eastAsia="Times New Roman" w:hAnsi="Times New Roman" w:cs="Times New Roman"/>
          <w:sz w:val="24"/>
          <w:szCs w:val="24"/>
          <w:lang w:eastAsia="en-GB"/>
        </w:rPr>
      </w:pPr>
    </w:p>
    <w:p w14:paraId="7F5186D6" w14:textId="77777777" w:rsidR="00EB325C" w:rsidRDefault="00EB325C" w:rsidP="00D371A0">
      <w:pPr>
        <w:rPr>
          <w:rFonts w:ascii="Times New Roman" w:eastAsia="Times New Roman" w:hAnsi="Times New Roman" w:cs="Times New Roman"/>
          <w:sz w:val="24"/>
          <w:szCs w:val="24"/>
          <w:lang w:eastAsia="en-GB"/>
        </w:rPr>
      </w:pPr>
    </w:p>
    <w:p w14:paraId="75AEC14A" w14:textId="77777777" w:rsidR="00EB325C" w:rsidRDefault="00EB325C" w:rsidP="00D371A0">
      <w:pPr>
        <w:rPr>
          <w:rFonts w:ascii="Times New Roman" w:eastAsia="Times New Roman" w:hAnsi="Times New Roman" w:cs="Times New Roman"/>
          <w:sz w:val="24"/>
          <w:szCs w:val="24"/>
          <w:lang w:eastAsia="en-GB"/>
        </w:rPr>
      </w:pPr>
    </w:p>
    <w:p w14:paraId="4C3A3655" w14:textId="77777777" w:rsidR="00EB325C" w:rsidRDefault="00EB325C" w:rsidP="00D371A0">
      <w:pPr>
        <w:rPr>
          <w:rFonts w:ascii="Times New Roman" w:eastAsia="Times New Roman" w:hAnsi="Times New Roman" w:cs="Times New Roman"/>
          <w:sz w:val="24"/>
          <w:szCs w:val="24"/>
          <w:lang w:eastAsia="en-GB"/>
        </w:rPr>
      </w:pPr>
    </w:p>
    <w:p w14:paraId="70433DDB" w14:textId="77777777" w:rsidR="00EB325C" w:rsidRDefault="00EB325C" w:rsidP="00D371A0">
      <w:pPr>
        <w:rPr>
          <w:rFonts w:ascii="Times New Roman" w:eastAsia="Times New Roman" w:hAnsi="Times New Roman" w:cs="Times New Roman"/>
          <w:sz w:val="24"/>
          <w:szCs w:val="24"/>
          <w:lang w:eastAsia="en-GB"/>
        </w:rPr>
      </w:pPr>
    </w:p>
    <w:p w14:paraId="5EA8F8BC" w14:textId="77777777" w:rsidR="00EB325C" w:rsidRDefault="00EB325C" w:rsidP="00D371A0">
      <w:pPr>
        <w:rPr>
          <w:rFonts w:ascii="Times New Roman" w:eastAsia="Times New Roman" w:hAnsi="Times New Roman" w:cs="Times New Roman"/>
          <w:sz w:val="24"/>
          <w:szCs w:val="24"/>
          <w:lang w:eastAsia="en-GB"/>
        </w:rPr>
      </w:pPr>
    </w:p>
    <w:p w14:paraId="135B4002" w14:textId="77777777" w:rsidR="00EB325C" w:rsidRDefault="00EB325C" w:rsidP="00D371A0">
      <w:pPr>
        <w:rPr>
          <w:rFonts w:ascii="Times New Roman" w:eastAsia="Times New Roman" w:hAnsi="Times New Roman" w:cs="Times New Roman"/>
          <w:sz w:val="24"/>
          <w:szCs w:val="24"/>
          <w:lang w:eastAsia="en-GB"/>
        </w:rPr>
      </w:pPr>
    </w:p>
    <w:p w14:paraId="35336B28" w14:textId="77777777" w:rsidR="00BF1B37" w:rsidRDefault="00BF1B37" w:rsidP="00D371A0">
      <w:pPr>
        <w:rPr>
          <w:rFonts w:ascii="Times New Roman" w:eastAsia="Times New Roman" w:hAnsi="Times New Roman" w:cs="Times New Roman"/>
          <w:sz w:val="24"/>
          <w:szCs w:val="24"/>
          <w:lang w:eastAsia="en-GB"/>
        </w:rPr>
      </w:pPr>
    </w:p>
    <w:p w14:paraId="10A2A4CB" w14:textId="77777777" w:rsidR="00BF1B37" w:rsidRDefault="00BF1B37" w:rsidP="00D371A0">
      <w:pPr>
        <w:rPr>
          <w:rFonts w:ascii="Times New Roman" w:eastAsia="Times New Roman" w:hAnsi="Times New Roman" w:cs="Times New Roman"/>
          <w:sz w:val="24"/>
          <w:szCs w:val="24"/>
          <w:lang w:eastAsia="en-GB"/>
        </w:rPr>
      </w:pPr>
    </w:p>
    <w:p w14:paraId="4A98A942" w14:textId="77777777" w:rsidR="00BF1B37" w:rsidRDefault="00BF1B37" w:rsidP="00D371A0">
      <w:pPr>
        <w:rPr>
          <w:rFonts w:ascii="Times New Roman" w:eastAsia="Times New Roman" w:hAnsi="Times New Roman" w:cs="Times New Roman"/>
          <w:sz w:val="24"/>
          <w:szCs w:val="24"/>
          <w:lang w:eastAsia="en-GB"/>
        </w:rPr>
      </w:pPr>
    </w:p>
    <w:p w14:paraId="5DA21494" w14:textId="77777777" w:rsidR="00BF1B37" w:rsidRDefault="00BF1B37" w:rsidP="00D371A0">
      <w:pPr>
        <w:rPr>
          <w:rFonts w:ascii="Times New Roman" w:eastAsia="Times New Roman" w:hAnsi="Times New Roman" w:cs="Times New Roman"/>
          <w:sz w:val="24"/>
          <w:szCs w:val="24"/>
          <w:lang w:eastAsia="en-GB"/>
        </w:rPr>
      </w:pPr>
    </w:p>
    <w:p w14:paraId="2DFC562C" w14:textId="77777777" w:rsidR="00BF1B37" w:rsidRDefault="00BF1B37" w:rsidP="00D371A0">
      <w:pPr>
        <w:rPr>
          <w:rFonts w:ascii="Times New Roman" w:eastAsia="Times New Roman" w:hAnsi="Times New Roman" w:cs="Times New Roman"/>
          <w:sz w:val="24"/>
          <w:szCs w:val="24"/>
          <w:lang w:eastAsia="en-GB"/>
        </w:rPr>
      </w:pPr>
    </w:p>
    <w:p w14:paraId="448298BF" w14:textId="77777777" w:rsidR="00BF1B37" w:rsidRDefault="00BF1B37" w:rsidP="00D371A0">
      <w:pPr>
        <w:rPr>
          <w:rFonts w:ascii="Times New Roman" w:eastAsia="Times New Roman" w:hAnsi="Times New Roman" w:cs="Times New Roman"/>
          <w:sz w:val="24"/>
          <w:szCs w:val="24"/>
          <w:lang w:eastAsia="en-GB"/>
        </w:rPr>
      </w:pPr>
    </w:p>
    <w:p w14:paraId="612AAB28" w14:textId="77777777" w:rsidR="00BF1B37" w:rsidRDefault="00BF1B37" w:rsidP="00D371A0">
      <w:pPr>
        <w:rPr>
          <w:rFonts w:ascii="Times New Roman" w:eastAsia="Times New Roman" w:hAnsi="Times New Roman" w:cs="Times New Roman"/>
          <w:sz w:val="24"/>
          <w:szCs w:val="24"/>
          <w:lang w:eastAsia="en-GB"/>
        </w:rPr>
      </w:pPr>
    </w:p>
    <w:p w14:paraId="3CF4FA38" w14:textId="77777777" w:rsidR="00BF1B37" w:rsidRDefault="00BF1B37" w:rsidP="00D371A0">
      <w:pPr>
        <w:rPr>
          <w:rFonts w:ascii="Times New Roman" w:eastAsia="Times New Roman" w:hAnsi="Times New Roman" w:cs="Times New Roman"/>
          <w:sz w:val="24"/>
          <w:szCs w:val="24"/>
          <w:lang w:eastAsia="en-GB"/>
        </w:rPr>
      </w:pPr>
    </w:p>
    <w:p w14:paraId="1D300446" w14:textId="77777777" w:rsidR="00BF1B37" w:rsidRDefault="00BF1B37" w:rsidP="00D371A0">
      <w:pPr>
        <w:rPr>
          <w:rFonts w:ascii="Times New Roman" w:eastAsia="Times New Roman" w:hAnsi="Times New Roman" w:cs="Times New Roman"/>
          <w:sz w:val="24"/>
          <w:szCs w:val="24"/>
          <w:lang w:eastAsia="en-GB"/>
        </w:rPr>
      </w:pPr>
    </w:p>
    <w:p w14:paraId="5620A14F" w14:textId="77777777" w:rsidR="00BF1B37" w:rsidRDefault="00BF1B37" w:rsidP="00D371A0">
      <w:pPr>
        <w:rPr>
          <w:rFonts w:ascii="Times New Roman" w:eastAsia="Times New Roman" w:hAnsi="Times New Roman" w:cs="Times New Roman"/>
          <w:sz w:val="24"/>
          <w:szCs w:val="24"/>
          <w:lang w:eastAsia="en-GB"/>
        </w:rPr>
      </w:pPr>
    </w:p>
    <w:p w14:paraId="3CD93029" w14:textId="77777777" w:rsidR="00BF1B37" w:rsidRDefault="00BF1B37" w:rsidP="00D371A0">
      <w:pPr>
        <w:rPr>
          <w:rFonts w:ascii="Times New Roman" w:eastAsia="Times New Roman" w:hAnsi="Times New Roman" w:cs="Times New Roman"/>
          <w:sz w:val="24"/>
          <w:szCs w:val="24"/>
          <w:lang w:eastAsia="en-GB"/>
        </w:rPr>
      </w:pPr>
    </w:p>
    <w:p w14:paraId="14EBD854" w14:textId="77777777" w:rsidR="00CB312F" w:rsidRDefault="00CB312F" w:rsidP="00D371A0">
      <w:pPr>
        <w:rPr>
          <w:rFonts w:ascii="Times New Roman" w:eastAsia="Times New Roman" w:hAnsi="Times New Roman" w:cs="Times New Roman"/>
          <w:sz w:val="24"/>
          <w:szCs w:val="24"/>
          <w:lang w:eastAsia="en-GB"/>
        </w:rPr>
      </w:pPr>
    </w:p>
    <w:p w14:paraId="36D6D1A7" w14:textId="77777777" w:rsidR="00CB312F" w:rsidRDefault="00CB312F" w:rsidP="00D371A0">
      <w:pPr>
        <w:rPr>
          <w:rFonts w:ascii="Times New Roman" w:eastAsia="Times New Roman" w:hAnsi="Times New Roman" w:cs="Times New Roman"/>
          <w:sz w:val="24"/>
          <w:szCs w:val="24"/>
          <w:lang w:eastAsia="en-GB"/>
        </w:rPr>
      </w:pPr>
    </w:p>
    <w:p w14:paraId="6A35C3EA" w14:textId="77777777" w:rsidR="00CB312F" w:rsidRDefault="00CB312F" w:rsidP="00D371A0">
      <w:pPr>
        <w:rPr>
          <w:rFonts w:ascii="Times New Roman" w:eastAsia="Times New Roman" w:hAnsi="Times New Roman" w:cs="Times New Roman"/>
          <w:sz w:val="24"/>
          <w:szCs w:val="24"/>
          <w:lang w:eastAsia="en-GB"/>
        </w:rPr>
      </w:pPr>
    </w:p>
    <w:p w14:paraId="2BA9D674" w14:textId="77777777" w:rsidR="00CB312F" w:rsidRDefault="00CB312F" w:rsidP="00D371A0">
      <w:pPr>
        <w:rPr>
          <w:rFonts w:ascii="Times New Roman" w:eastAsia="Times New Roman" w:hAnsi="Times New Roman" w:cs="Times New Roman"/>
          <w:sz w:val="24"/>
          <w:szCs w:val="24"/>
          <w:lang w:eastAsia="en-GB"/>
        </w:rPr>
      </w:pPr>
    </w:p>
    <w:p w14:paraId="6296318A" w14:textId="77777777" w:rsidR="006839B1" w:rsidRDefault="006839B1" w:rsidP="00D371A0">
      <w:pPr>
        <w:spacing w:after="0" w:line="360" w:lineRule="auto"/>
        <w:jc w:val="both"/>
        <w:rPr>
          <w:rFonts w:ascii="Times New Roman" w:eastAsia="Times New Roman" w:hAnsi="Times New Roman" w:cs="Times New Roman"/>
          <w:sz w:val="24"/>
          <w:szCs w:val="24"/>
          <w:lang w:eastAsia="en-GB"/>
        </w:rPr>
      </w:pPr>
    </w:p>
    <w:p w14:paraId="724589CF" w14:textId="77777777" w:rsidR="00D371A0" w:rsidRPr="00D257D9" w:rsidRDefault="00D371A0" w:rsidP="00D371A0">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1. Participant characteristics</w:t>
      </w:r>
      <w:r w:rsidRPr="00D257D9">
        <w:rPr>
          <w:rFonts w:ascii="Times New Roman" w:eastAsia="Times New Roman" w:hAnsi="Times New Roman" w:cs="Times New Roman"/>
          <w:b/>
          <w:sz w:val="24"/>
          <w:szCs w:val="24"/>
          <w:lang w:eastAsia="en-GB"/>
        </w:rPr>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129"/>
        <w:gridCol w:w="2193"/>
        <w:gridCol w:w="2194"/>
      </w:tblGrid>
      <w:tr w:rsidR="00D371A0" w:rsidRPr="00D257D9" w14:paraId="0C3DD9DB" w14:textId="77777777" w:rsidTr="00BA0093">
        <w:tc>
          <w:tcPr>
            <w:tcW w:w="4129" w:type="dxa"/>
            <w:tcBorders>
              <w:bottom w:val="single" w:sz="4" w:space="0" w:color="auto"/>
            </w:tcBorders>
          </w:tcPr>
          <w:p w14:paraId="70C4B558" w14:textId="77777777" w:rsidR="00D371A0" w:rsidRPr="00D257D9" w:rsidRDefault="00D371A0" w:rsidP="00BA0093">
            <w:pPr>
              <w:spacing w:after="0" w:line="360" w:lineRule="auto"/>
              <w:jc w:val="both"/>
              <w:rPr>
                <w:rFonts w:ascii="Times New Roman" w:eastAsia="Times New Roman" w:hAnsi="Times New Roman" w:cs="Times New Roman"/>
                <w:b/>
                <w:sz w:val="24"/>
                <w:szCs w:val="24"/>
                <w:lang w:eastAsia="en-GB"/>
              </w:rPr>
            </w:pPr>
          </w:p>
        </w:tc>
        <w:tc>
          <w:tcPr>
            <w:tcW w:w="2193" w:type="dxa"/>
            <w:tcBorders>
              <w:bottom w:val="single" w:sz="4" w:space="0" w:color="auto"/>
            </w:tcBorders>
          </w:tcPr>
          <w:p w14:paraId="456DE76E" w14:textId="77777777" w:rsidR="00D371A0" w:rsidRPr="0078168C" w:rsidRDefault="00D371A0" w:rsidP="00BA0093">
            <w:pPr>
              <w:spacing w:after="0" w:line="360" w:lineRule="auto"/>
              <w:jc w:val="center"/>
              <w:rPr>
                <w:rFonts w:ascii="Times New Roman" w:eastAsia="Times New Roman" w:hAnsi="Times New Roman" w:cs="Times New Roman"/>
                <w:sz w:val="24"/>
                <w:szCs w:val="24"/>
                <w:lang w:eastAsia="en-GB"/>
              </w:rPr>
            </w:pPr>
            <w:r w:rsidRPr="0078168C">
              <w:rPr>
                <w:rFonts w:ascii="Times New Roman" w:eastAsia="Times New Roman" w:hAnsi="Times New Roman" w:cs="Times New Roman"/>
                <w:sz w:val="24"/>
                <w:szCs w:val="24"/>
                <w:lang w:eastAsia="en-GB"/>
              </w:rPr>
              <w:t>Young</w:t>
            </w:r>
          </w:p>
          <w:p w14:paraId="2454478C" w14:textId="77777777" w:rsidR="00D371A0" w:rsidRPr="0078168C" w:rsidRDefault="00D371A0" w:rsidP="00BA0093">
            <w:pPr>
              <w:spacing w:after="0" w:line="360" w:lineRule="auto"/>
              <w:jc w:val="center"/>
              <w:rPr>
                <w:rFonts w:ascii="Times New Roman" w:eastAsia="Times New Roman" w:hAnsi="Times New Roman" w:cs="Times New Roman"/>
                <w:sz w:val="24"/>
                <w:szCs w:val="24"/>
                <w:lang w:eastAsia="en-GB"/>
              </w:rPr>
            </w:pPr>
            <w:r w:rsidRPr="0078168C">
              <w:rPr>
                <w:rFonts w:ascii="Times New Roman" w:eastAsia="Times New Roman" w:hAnsi="Times New Roman" w:cs="Times New Roman"/>
                <w:sz w:val="24"/>
                <w:szCs w:val="24"/>
                <w:lang w:eastAsia="en-GB"/>
              </w:rPr>
              <w:t xml:space="preserve"> (</w:t>
            </w:r>
            <w:r w:rsidRPr="0078168C">
              <w:rPr>
                <w:rFonts w:ascii="Times New Roman" w:eastAsia="Times New Roman" w:hAnsi="Times New Roman" w:cs="Times New Roman"/>
                <w:i/>
                <w:sz w:val="24"/>
                <w:szCs w:val="24"/>
                <w:lang w:eastAsia="en-GB"/>
              </w:rPr>
              <w:t>n</w:t>
            </w:r>
            <w:r w:rsidRPr="0078168C">
              <w:rPr>
                <w:rFonts w:ascii="Times New Roman" w:eastAsia="Times New Roman" w:hAnsi="Times New Roman" w:cs="Times New Roman"/>
                <w:sz w:val="24"/>
                <w:szCs w:val="24"/>
                <w:lang w:eastAsia="en-GB"/>
              </w:rPr>
              <w:t>=12)</w:t>
            </w:r>
          </w:p>
        </w:tc>
        <w:tc>
          <w:tcPr>
            <w:tcW w:w="2194" w:type="dxa"/>
            <w:tcBorders>
              <w:bottom w:val="single" w:sz="4" w:space="0" w:color="auto"/>
            </w:tcBorders>
          </w:tcPr>
          <w:p w14:paraId="50497E81" w14:textId="77777777" w:rsidR="00D371A0" w:rsidRPr="0078168C" w:rsidRDefault="00D371A0" w:rsidP="00BA0093">
            <w:pPr>
              <w:spacing w:after="0" w:line="360" w:lineRule="auto"/>
              <w:jc w:val="center"/>
              <w:rPr>
                <w:rFonts w:ascii="Times New Roman" w:eastAsia="Times New Roman" w:hAnsi="Times New Roman" w:cs="Times New Roman"/>
                <w:sz w:val="24"/>
                <w:szCs w:val="24"/>
                <w:lang w:eastAsia="en-GB"/>
              </w:rPr>
            </w:pPr>
            <w:r w:rsidRPr="0078168C">
              <w:rPr>
                <w:rFonts w:ascii="Times New Roman" w:eastAsia="Times New Roman" w:hAnsi="Times New Roman" w:cs="Times New Roman"/>
                <w:sz w:val="24"/>
                <w:szCs w:val="24"/>
                <w:lang w:eastAsia="en-GB"/>
              </w:rPr>
              <w:t xml:space="preserve">Aged </w:t>
            </w:r>
          </w:p>
          <w:p w14:paraId="2E8700FE" w14:textId="77777777" w:rsidR="00D371A0" w:rsidRPr="0078168C" w:rsidRDefault="00D371A0" w:rsidP="00BA0093">
            <w:pPr>
              <w:spacing w:after="0" w:line="360" w:lineRule="auto"/>
              <w:jc w:val="center"/>
              <w:rPr>
                <w:rFonts w:ascii="Times New Roman" w:eastAsia="Times New Roman" w:hAnsi="Times New Roman" w:cs="Times New Roman"/>
                <w:sz w:val="24"/>
                <w:szCs w:val="24"/>
                <w:lang w:eastAsia="en-GB"/>
              </w:rPr>
            </w:pPr>
            <w:r w:rsidRPr="0078168C">
              <w:rPr>
                <w:rFonts w:ascii="Times New Roman" w:eastAsia="Times New Roman" w:hAnsi="Times New Roman" w:cs="Times New Roman"/>
                <w:sz w:val="24"/>
                <w:szCs w:val="24"/>
                <w:lang w:eastAsia="en-GB"/>
              </w:rPr>
              <w:t>(</w:t>
            </w:r>
            <w:r w:rsidRPr="0078168C">
              <w:rPr>
                <w:rFonts w:ascii="Times New Roman" w:eastAsia="Times New Roman" w:hAnsi="Times New Roman" w:cs="Times New Roman"/>
                <w:i/>
                <w:sz w:val="24"/>
                <w:szCs w:val="24"/>
                <w:lang w:eastAsia="en-GB"/>
              </w:rPr>
              <w:t>n</w:t>
            </w:r>
            <w:r w:rsidRPr="0078168C">
              <w:rPr>
                <w:rFonts w:ascii="Times New Roman" w:eastAsia="Times New Roman" w:hAnsi="Times New Roman" w:cs="Times New Roman"/>
                <w:sz w:val="24"/>
                <w:szCs w:val="24"/>
                <w:lang w:eastAsia="en-GB"/>
              </w:rPr>
              <w:t>=11)</w:t>
            </w:r>
          </w:p>
        </w:tc>
      </w:tr>
      <w:tr w:rsidR="00D371A0" w:rsidRPr="00D257D9" w14:paraId="73DB8C60" w14:textId="77777777" w:rsidTr="00BA0093">
        <w:tc>
          <w:tcPr>
            <w:tcW w:w="4129" w:type="dxa"/>
            <w:tcBorders>
              <w:bottom w:val="nil"/>
            </w:tcBorders>
          </w:tcPr>
          <w:p w14:paraId="3BDB6845"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p>
        </w:tc>
        <w:tc>
          <w:tcPr>
            <w:tcW w:w="2193" w:type="dxa"/>
            <w:tcBorders>
              <w:bottom w:val="nil"/>
            </w:tcBorders>
          </w:tcPr>
          <w:p w14:paraId="6B3C045E"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p>
        </w:tc>
        <w:tc>
          <w:tcPr>
            <w:tcW w:w="2194" w:type="dxa"/>
            <w:tcBorders>
              <w:bottom w:val="nil"/>
            </w:tcBorders>
          </w:tcPr>
          <w:p w14:paraId="78807A2A"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p>
        </w:tc>
      </w:tr>
      <w:tr w:rsidR="00D371A0" w:rsidRPr="00D257D9" w14:paraId="170D4000" w14:textId="77777777" w:rsidTr="00BA0093">
        <w:tc>
          <w:tcPr>
            <w:tcW w:w="4129" w:type="dxa"/>
            <w:tcBorders>
              <w:top w:val="nil"/>
              <w:bottom w:val="nil"/>
            </w:tcBorders>
          </w:tcPr>
          <w:p w14:paraId="48A5271A"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Age (years)</w:t>
            </w:r>
          </w:p>
        </w:tc>
        <w:tc>
          <w:tcPr>
            <w:tcW w:w="2193" w:type="dxa"/>
            <w:tcBorders>
              <w:top w:val="nil"/>
              <w:bottom w:val="nil"/>
            </w:tcBorders>
          </w:tcPr>
          <w:p w14:paraId="02D9DD67"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21 ±2</w:t>
            </w:r>
          </w:p>
        </w:tc>
        <w:tc>
          <w:tcPr>
            <w:tcW w:w="2194" w:type="dxa"/>
            <w:tcBorders>
              <w:top w:val="nil"/>
              <w:bottom w:val="nil"/>
            </w:tcBorders>
          </w:tcPr>
          <w:p w14:paraId="7B0F5A6F"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55±3</w:t>
            </w:r>
            <w:r w:rsidRPr="00D257D9">
              <w:rPr>
                <w:rFonts w:ascii="cross" w:eastAsia="Times New Roman" w:hAnsi="cross" w:cs="Times New Roman"/>
                <w:sz w:val="24"/>
                <w:szCs w:val="24"/>
                <w:lang w:eastAsia="en-GB"/>
              </w:rPr>
              <w:t>†</w:t>
            </w:r>
          </w:p>
        </w:tc>
      </w:tr>
      <w:tr w:rsidR="00D371A0" w:rsidRPr="00D257D9" w14:paraId="27F64D22" w14:textId="77777777" w:rsidTr="00BA0093">
        <w:tc>
          <w:tcPr>
            <w:tcW w:w="4129" w:type="dxa"/>
            <w:tcBorders>
              <w:top w:val="nil"/>
              <w:bottom w:val="nil"/>
            </w:tcBorders>
          </w:tcPr>
          <w:p w14:paraId="725D0B26"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Stature (m)</w:t>
            </w:r>
          </w:p>
        </w:tc>
        <w:tc>
          <w:tcPr>
            <w:tcW w:w="2193" w:type="dxa"/>
            <w:tcBorders>
              <w:top w:val="nil"/>
              <w:bottom w:val="nil"/>
            </w:tcBorders>
          </w:tcPr>
          <w:p w14:paraId="7681B81F"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1.80±0.8</w:t>
            </w:r>
          </w:p>
        </w:tc>
        <w:tc>
          <w:tcPr>
            <w:tcW w:w="2194" w:type="dxa"/>
            <w:tcBorders>
              <w:top w:val="nil"/>
              <w:bottom w:val="nil"/>
            </w:tcBorders>
          </w:tcPr>
          <w:p w14:paraId="69817F1C"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1.76±0.6</w:t>
            </w:r>
          </w:p>
        </w:tc>
      </w:tr>
      <w:tr w:rsidR="00D371A0" w:rsidRPr="00D257D9" w14:paraId="5FAD177B" w14:textId="77777777" w:rsidTr="00BA0093">
        <w:tc>
          <w:tcPr>
            <w:tcW w:w="4129" w:type="dxa"/>
            <w:tcBorders>
              <w:top w:val="nil"/>
              <w:bottom w:val="nil"/>
            </w:tcBorders>
          </w:tcPr>
          <w:p w14:paraId="2EF9E3C6"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Body Mass (kg)</w:t>
            </w:r>
          </w:p>
        </w:tc>
        <w:tc>
          <w:tcPr>
            <w:tcW w:w="2193" w:type="dxa"/>
            <w:tcBorders>
              <w:top w:val="nil"/>
              <w:bottom w:val="nil"/>
            </w:tcBorders>
          </w:tcPr>
          <w:p w14:paraId="43A3F547"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78.4±10.7</w:t>
            </w:r>
          </w:p>
        </w:tc>
        <w:tc>
          <w:tcPr>
            <w:tcW w:w="2194" w:type="dxa"/>
            <w:tcBorders>
              <w:top w:val="nil"/>
              <w:bottom w:val="nil"/>
            </w:tcBorders>
          </w:tcPr>
          <w:p w14:paraId="0405702D"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86.3±10.5</w:t>
            </w:r>
          </w:p>
        </w:tc>
      </w:tr>
      <w:tr w:rsidR="00D371A0" w:rsidRPr="00D257D9" w14:paraId="3E74B80A" w14:textId="77777777" w:rsidTr="00BA0093">
        <w:tc>
          <w:tcPr>
            <w:tcW w:w="4129" w:type="dxa"/>
            <w:tcBorders>
              <w:top w:val="nil"/>
              <w:bottom w:val="nil"/>
            </w:tcBorders>
          </w:tcPr>
          <w:p w14:paraId="0E6ABF2D"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BMI (kg.m</w:t>
            </w:r>
            <w:r w:rsidRPr="00D257D9">
              <w:rPr>
                <w:rFonts w:ascii="Times New Roman" w:eastAsia="Times New Roman" w:hAnsi="Times New Roman" w:cs="Times New Roman"/>
                <w:sz w:val="24"/>
                <w:szCs w:val="24"/>
                <w:vertAlign w:val="superscript"/>
                <w:lang w:eastAsia="en-GB"/>
              </w:rPr>
              <w:t>-2</w:t>
            </w:r>
            <w:r w:rsidRPr="00D257D9">
              <w:rPr>
                <w:rFonts w:ascii="Times New Roman" w:eastAsia="Times New Roman" w:hAnsi="Times New Roman" w:cs="Times New Roman"/>
                <w:sz w:val="24"/>
                <w:szCs w:val="24"/>
                <w:lang w:eastAsia="en-GB"/>
              </w:rPr>
              <w:t>)</w:t>
            </w:r>
          </w:p>
        </w:tc>
        <w:tc>
          <w:tcPr>
            <w:tcW w:w="2193" w:type="dxa"/>
            <w:tcBorders>
              <w:top w:val="nil"/>
              <w:bottom w:val="nil"/>
            </w:tcBorders>
          </w:tcPr>
          <w:p w14:paraId="3034CDA2"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24.0±2.0</w:t>
            </w:r>
          </w:p>
        </w:tc>
        <w:tc>
          <w:tcPr>
            <w:tcW w:w="2194" w:type="dxa"/>
            <w:tcBorders>
              <w:top w:val="nil"/>
              <w:bottom w:val="nil"/>
            </w:tcBorders>
          </w:tcPr>
          <w:p w14:paraId="74C180BD"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27.7±2.4</w:t>
            </w:r>
          </w:p>
        </w:tc>
      </w:tr>
      <w:tr w:rsidR="00D371A0" w:rsidRPr="00D257D9" w14:paraId="5F0A8239" w14:textId="77777777" w:rsidTr="00BA0093">
        <w:tc>
          <w:tcPr>
            <w:tcW w:w="4129" w:type="dxa"/>
            <w:tcBorders>
              <w:top w:val="nil"/>
              <w:bottom w:val="nil"/>
            </w:tcBorders>
          </w:tcPr>
          <w:p w14:paraId="1EC52855"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Body fat (%)</w:t>
            </w:r>
          </w:p>
        </w:tc>
        <w:tc>
          <w:tcPr>
            <w:tcW w:w="2193" w:type="dxa"/>
            <w:tcBorders>
              <w:top w:val="nil"/>
              <w:bottom w:val="nil"/>
            </w:tcBorders>
          </w:tcPr>
          <w:p w14:paraId="0CA91069"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15.5±2.5</w:t>
            </w:r>
          </w:p>
        </w:tc>
        <w:tc>
          <w:tcPr>
            <w:tcW w:w="2194" w:type="dxa"/>
            <w:tcBorders>
              <w:top w:val="nil"/>
              <w:bottom w:val="nil"/>
            </w:tcBorders>
          </w:tcPr>
          <w:p w14:paraId="4CE74337"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25.0±2.9</w:t>
            </w:r>
            <w:r w:rsidRPr="00D257D9">
              <w:rPr>
                <w:rFonts w:ascii="cross" w:eastAsia="Times New Roman" w:hAnsi="cross" w:cs="Times New Roman"/>
                <w:sz w:val="24"/>
                <w:szCs w:val="24"/>
                <w:lang w:eastAsia="en-GB"/>
              </w:rPr>
              <w:t>†</w:t>
            </w:r>
          </w:p>
        </w:tc>
      </w:tr>
      <w:tr w:rsidR="00D371A0" w:rsidRPr="00D257D9" w14:paraId="12692AB8" w14:textId="77777777" w:rsidTr="00BA0093">
        <w:tc>
          <w:tcPr>
            <w:tcW w:w="4129" w:type="dxa"/>
            <w:tcBorders>
              <w:top w:val="nil"/>
              <w:bottom w:val="nil"/>
            </w:tcBorders>
          </w:tcPr>
          <w:p w14:paraId="3132BE77"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VO</w:t>
            </w:r>
            <w:r w:rsidRPr="00D257D9">
              <w:rPr>
                <w:rFonts w:ascii="Times New Roman" w:eastAsia="Times New Roman" w:hAnsi="Times New Roman" w:cs="Times New Roman"/>
                <w:sz w:val="24"/>
                <w:szCs w:val="24"/>
                <w:vertAlign w:val="subscript"/>
                <w:lang w:eastAsia="en-GB"/>
              </w:rPr>
              <w:t>2max</w:t>
            </w:r>
            <w:r w:rsidRPr="00D257D9">
              <w:rPr>
                <w:rFonts w:ascii="Times New Roman" w:eastAsia="Times New Roman" w:hAnsi="Times New Roman" w:cs="Times New Roman"/>
                <w:sz w:val="24"/>
                <w:szCs w:val="24"/>
                <w:lang w:eastAsia="en-GB"/>
              </w:rPr>
              <w:t xml:space="preserve"> (ml.kg</w:t>
            </w:r>
            <w:r w:rsidRPr="00D257D9">
              <w:rPr>
                <w:rFonts w:ascii="Times New Roman" w:eastAsia="Times New Roman" w:hAnsi="Times New Roman" w:cs="Times New Roman"/>
                <w:sz w:val="24"/>
                <w:szCs w:val="24"/>
                <w:vertAlign w:val="superscript"/>
                <w:lang w:eastAsia="en-GB"/>
              </w:rPr>
              <w:t>-1</w:t>
            </w:r>
            <w:r w:rsidRPr="00D257D9">
              <w:rPr>
                <w:rFonts w:ascii="Times New Roman" w:eastAsia="Times New Roman" w:hAnsi="Times New Roman" w:cs="Times New Roman"/>
                <w:sz w:val="24"/>
                <w:szCs w:val="24"/>
                <w:lang w:eastAsia="en-GB"/>
              </w:rPr>
              <w:t>.min</w:t>
            </w:r>
            <w:r w:rsidRPr="00D257D9">
              <w:rPr>
                <w:rFonts w:ascii="Times New Roman" w:eastAsia="Times New Roman" w:hAnsi="Times New Roman" w:cs="Times New Roman"/>
                <w:sz w:val="24"/>
                <w:szCs w:val="24"/>
                <w:vertAlign w:val="superscript"/>
                <w:lang w:eastAsia="en-GB"/>
              </w:rPr>
              <w:t>-1</w:t>
            </w:r>
            <w:r w:rsidRPr="00D257D9">
              <w:rPr>
                <w:rFonts w:ascii="Times New Roman" w:eastAsia="Times New Roman" w:hAnsi="Times New Roman" w:cs="Times New Roman"/>
                <w:sz w:val="24"/>
                <w:szCs w:val="24"/>
                <w:lang w:eastAsia="en-GB"/>
              </w:rPr>
              <w:t>)</w:t>
            </w:r>
          </w:p>
        </w:tc>
        <w:tc>
          <w:tcPr>
            <w:tcW w:w="2193" w:type="dxa"/>
            <w:tcBorders>
              <w:top w:val="nil"/>
              <w:bottom w:val="nil"/>
            </w:tcBorders>
          </w:tcPr>
          <w:p w14:paraId="02C1BB71"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48±7</w:t>
            </w:r>
          </w:p>
        </w:tc>
        <w:tc>
          <w:tcPr>
            <w:tcW w:w="2194" w:type="dxa"/>
            <w:tcBorders>
              <w:top w:val="nil"/>
              <w:bottom w:val="nil"/>
            </w:tcBorders>
          </w:tcPr>
          <w:p w14:paraId="5D409A37" w14:textId="77777777" w:rsidR="00D371A0" w:rsidRPr="00D257D9" w:rsidRDefault="00D371A0" w:rsidP="00BA0093">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35±5</w:t>
            </w:r>
            <w:r w:rsidRPr="00D257D9">
              <w:rPr>
                <w:rFonts w:ascii="cross" w:eastAsia="Times New Roman" w:hAnsi="cross" w:cs="Times New Roman"/>
                <w:sz w:val="24"/>
                <w:szCs w:val="24"/>
                <w:lang w:eastAsia="en-GB"/>
              </w:rPr>
              <w:t>†</w:t>
            </w:r>
          </w:p>
        </w:tc>
      </w:tr>
      <w:tr w:rsidR="00D371A0" w:rsidRPr="00D257D9" w14:paraId="109E5262" w14:textId="77777777" w:rsidTr="00BA0093">
        <w:tc>
          <w:tcPr>
            <w:tcW w:w="4129" w:type="dxa"/>
            <w:tcBorders>
              <w:top w:val="nil"/>
            </w:tcBorders>
          </w:tcPr>
          <w:p w14:paraId="67988D30"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p>
        </w:tc>
        <w:tc>
          <w:tcPr>
            <w:tcW w:w="2193" w:type="dxa"/>
            <w:tcBorders>
              <w:top w:val="nil"/>
            </w:tcBorders>
          </w:tcPr>
          <w:p w14:paraId="626D5B0E"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p>
        </w:tc>
        <w:tc>
          <w:tcPr>
            <w:tcW w:w="2194" w:type="dxa"/>
            <w:tcBorders>
              <w:top w:val="nil"/>
            </w:tcBorders>
          </w:tcPr>
          <w:p w14:paraId="184B0227" w14:textId="77777777" w:rsidR="00D371A0" w:rsidRPr="00D257D9" w:rsidRDefault="00D371A0" w:rsidP="00BA0093">
            <w:pPr>
              <w:spacing w:after="0" w:line="360" w:lineRule="auto"/>
              <w:jc w:val="both"/>
              <w:rPr>
                <w:rFonts w:ascii="Times New Roman" w:eastAsia="Times New Roman" w:hAnsi="Times New Roman" w:cs="Times New Roman"/>
                <w:sz w:val="24"/>
                <w:szCs w:val="24"/>
                <w:lang w:eastAsia="en-GB"/>
              </w:rPr>
            </w:pPr>
          </w:p>
        </w:tc>
      </w:tr>
    </w:tbl>
    <w:p w14:paraId="24CB46A1" w14:textId="77777777" w:rsidR="00D371A0" w:rsidRPr="00D257D9" w:rsidRDefault="00D371A0" w:rsidP="00D371A0">
      <w:pPr>
        <w:spacing w:after="0" w:line="360" w:lineRule="auto"/>
        <w:jc w:val="both"/>
        <w:rPr>
          <w:rFonts w:ascii="Times New Roman" w:eastAsia="Times New Roman" w:hAnsi="Times New Roman" w:cs="Times New Roman"/>
          <w:sz w:val="24"/>
          <w:szCs w:val="24"/>
          <w:lang w:eastAsia="en-GB"/>
        </w:rPr>
      </w:pPr>
    </w:p>
    <w:p w14:paraId="25615DD7" w14:textId="77777777" w:rsidR="00D371A0" w:rsidRDefault="00D371A0" w:rsidP="00D371A0">
      <w:pP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BMI, body mass index.</w:t>
      </w:r>
      <w:r w:rsidRPr="00D257D9">
        <w:rPr>
          <w:rFonts w:ascii="cross" w:eastAsia="Times New Roman" w:hAnsi="cross" w:cs="Times New Roman"/>
          <w:sz w:val="24"/>
          <w:szCs w:val="24"/>
          <w:lang w:eastAsia="en-GB"/>
        </w:rPr>
        <w:t xml:space="preserve"> †</w:t>
      </w:r>
      <w:r>
        <w:rPr>
          <w:rFonts w:ascii="Times New Roman" w:eastAsia="Times New Roman" w:hAnsi="Times New Roman" w:cs="Times New Roman"/>
          <w:sz w:val="24"/>
          <w:szCs w:val="24"/>
          <w:lang w:eastAsia="en-GB"/>
        </w:rPr>
        <w:t xml:space="preserve">Significant difference between </w:t>
      </w:r>
      <w:r w:rsidRPr="00D257D9">
        <w:rPr>
          <w:rFonts w:ascii="Times New Roman" w:eastAsia="Times New Roman" w:hAnsi="Times New Roman" w:cs="Times New Roman"/>
          <w:sz w:val="24"/>
          <w:szCs w:val="24"/>
          <w:lang w:eastAsia="en-GB"/>
        </w:rPr>
        <w:t>group</w:t>
      </w:r>
      <w:r>
        <w:rPr>
          <w:rFonts w:ascii="Times New Roman" w:eastAsia="Times New Roman" w:hAnsi="Times New Roman" w:cs="Times New Roman"/>
          <w:sz w:val="24"/>
          <w:szCs w:val="24"/>
          <w:lang w:eastAsia="en-GB"/>
        </w:rPr>
        <w:t>s</w:t>
      </w:r>
      <w:r w:rsidRPr="00D257D9">
        <w:rPr>
          <w:rFonts w:ascii="Times New Roman" w:eastAsia="Times New Roman" w:hAnsi="Times New Roman" w:cs="Times New Roman"/>
          <w:sz w:val="24"/>
          <w:szCs w:val="24"/>
          <w:lang w:eastAsia="en-GB"/>
        </w:rPr>
        <w:t xml:space="preserve"> (</w:t>
      </w:r>
      <w:r w:rsidRPr="0078168C">
        <w:rPr>
          <w:rFonts w:ascii="Times New Roman" w:eastAsia="Times New Roman" w:hAnsi="Times New Roman" w:cs="Times New Roman"/>
          <w:i/>
          <w:sz w:val="24"/>
          <w:szCs w:val="24"/>
          <w:lang w:eastAsia="en-GB"/>
        </w:rPr>
        <w:t>p</w:t>
      </w:r>
      <w:r w:rsidRPr="00D257D9">
        <w:rPr>
          <w:rFonts w:ascii="Times New Roman" w:eastAsia="Times New Roman" w:hAnsi="Times New Roman" w:cs="Times New Roman"/>
          <w:sz w:val="24"/>
          <w:szCs w:val="24"/>
          <w:lang w:eastAsia="en-GB"/>
        </w:rPr>
        <w:t>&lt;0.05).</w:t>
      </w:r>
    </w:p>
    <w:p w14:paraId="2DD57DBD" w14:textId="77777777" w:rsidR="00D371A0" w:rsidRPr="00D257D9" w:rsidRDefault="00D371A0" w:rsidP="00D257D9">
      <w:pPr>
        <w:spacing w:after="0" w:line="240" w:lineRule="auto"/>
        <w:rPr>
          <w:rFonts w:ascii="Times New Roman" w:eastAsia="Times New Roman" w:hAnsi="Times New Roman" w:cs="Times New Roman"/>
          <w:sz w:val="24"/>
          <w:szCs w:val="24"/>
          <w:lang w:eastAsia="en-GB"/>
        </w:rPr>
        <w:sectPr w:rsidR="00D371A0" w:rsidRPr="00D257D9" w:rsidSect="00714F29">
          <w:type w:val="continuous"/>
          <w:pgSz w:w="11900" w:h="16840"/>
          <w:pgMar w:top="1440" w:right="1797" w:bottom="1440" w:left="1797" w:header="709" w:footer="709" w:gutter="0"/>
          <w:cols w:space="708"/>
          <w:docGrid w:linePitch="360"/>
        </w:sectPr>
      </w:pPr>
    </w:p>
    <w:tbl>
      <w:tblPr>
        <w:tblpPr w:leftFromText="180" w:rightFromText="180" w:vertAnchor="page" w:horzAnchor="page" w:tblpX="1549" w:tblpY="2518"/>
        <w:tblW w:w="0" w:type="auto"/>
        <w:tblLook w:val="04A0" w:firstRow="1" w:lastRow="0" w:firstColumn="1" w:lastColumn="0" w:noHBand="0" w:noVBand="1"/>
      </w:tblPr>
      <w:tblGrid>
        <w:gridCol w:w="1912"/>
        <w:gridCol w:w="1428"/>
        <w:gridCol w:w="1548"/>
        <w:gridCol w:w="1548"/>
        <w:gridCol w:w="1548"/>
        <w:gridCol w:w="1548"/>
        <w:gridCol w:w="1548"/>
        <w:gridCol w:w="1548"/>
        <w:gridCol w:w="1548"/>
      </w:tblGrid>
      <w:tr w:rsidR="00714F29" w:rsidRPr="00D257D9" w14:paraId="229DE023" w14:textId="77777777" w:rsidTr="00714F29">
        <w:tc>
          <w:tcPr>
            <w:tcW w:w="1912" w:type="dxa"/>
            <w:tcBorders>
              <w:top w:val="single" w:sz="4" w:space="0" w:color="auto"/>
              <w:bottom w:val="single" w:sz="4" w:space="0" w:color="auto"/>
            </w:tcBorders>
            <w:shd w:val="clear" w:color="auto" w:fill="auto"/>
          </w:tcPr>
          <w:p w14:paraId="74037C0D" w14:textId="77777777" w:rsidR="00714F29" w:rsidRPr="00D257D9" w:rsidRDefault="00714F29" w:rsidP="00714F29">
            <w:pPr>
              <w:spacing w:after="0" w:line="360" w:lineRule="auto"/>
              <w:jc w:val="both"/>
              <w:rPr>
                <w:rFonts w:ascii="Times New Roman" w:eastAsia="Times New Roman" w:hAnsi="Times New Roman" w:cs="Times New Roman"/>
                <w:b/>
                <w:sz w:val="24"/>
                <w:szCs w:val="24"/>
                <w:lang w:eastAsia="en-GB"/>
              </w:rPr>
            </w:pPr>
          </w:p>
        </w:tc>
        <w:tc>
          <w:tcPr>
            <w:tcW w:w="2976" w:type="dxa"/>
            <w:gridSpan w:val="2"/>
            <w:tcBorders>
              <w:top w:val="single" w:sz="4" w:space="0" w:color="auto"/>
              <w:bottom w:val="single" w:sz="4" w:space="0" w:color="auto"/>
            </w:tcBorders>
            <w:shd w:val="clear" w:color="auto" w:fill="auto"/>
          </w:tcPr>
          <w:p w14:paraId="44BAF688" w14:textId="77777777" w:rsidR="00714F29" w:rsidRPr="00714F29" w:rsidRDefault="00714F29" w:rsidP="00714F29">
            <w:pPr>
              <w:spacing w:after="0" w:line="36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Young control</w:t>
            </w:r>
          </w:p>
        </w:tc>
        <w:tc>
          <w:tcPr>
            <w:tcW w:w="3096" w:type="dxa"/>
            <w:gridSpan w:val="2"/>
            <w:tcBorders>
              <w:top w:val="single" w:sz="4" w:space="0" w:color="auto"/>
              <w:bottom w:val="single" w:sz="4" w:space="0" w:color="auto"/>
            </w:tcBorders>
            <w:shd w:val="clear" w:color="auto" w:fill="auto"/>
          </w:tcPr>
          <w:p w14:paraId="5390AA54" w14:textId="77777777" w:rsidR="00714F29" w:rsidRPr="00714F29" w:rsidRDefault="00714F29" w:rsidP="00714F29">
            <w:pPr>
              <w:spacing w:after="0" w:line="36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Young exercise</w:t>
            </w:r>
          </w:p>
        </w:tc>
        <w:tc>
          <w:tcPr>
            <w:tcW w:w="3096" w:type="dxa"/>
            <w:gridSpan w:val="2"/>
            <w:tcBorders>
              <w:top w:val="single" w:sz="4" w:space="0" w:color="auto"/>
              <w:bottom w:val="single" w:sz="4" w:space="0" w:color="auto"/>
            </w:tcBorders>
            <w:shd w:val="clear" w:color="auto" w:fill="auto"/>
          </w:tcPr>
          <w:p w14:paraId="6FE33A12" w14:textId="77777777" w:rsidR="00714F29" w:rsidRPr="00714F29" w:rsidRDefault="00714F29" w:rsidP="00714F29">
            <w:pPr>
              <w:spacing w:after="0" w:line="36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Aged control</w:t>
            </w:r>
          </w:p>
        </w:tc>
        <w:tc>
          <w:tcPr>
            <w:tcW w:w="3096" w:type="dxa"/>
            <w:gridSpan w:val="2"/>
            <w:tcBorders>
              <w:top w:val="single" w:sz="4" w:space="0" w:color="auto"/>
              <w:bottom w:val="single" w:sz="4" w:space="0" w:color="auto"/>
            </w:tcBorders>
            <w:shd w:val="clear" w:color="auto" w:fill="auto"/>
          </w:tcPr>
          <w:p w14:paraId="7B37B168" w14:textId="77777777" w:rsidR="00714F29" w:rsidRPr="00714F29" w:rsidRDefault="00714F29" w:rsidP="00714F29">
            <w:pPr>
              <w:spacing w:after="0" w:line="36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Aged exercise</w:t>
            </w:r>
          </w:p>
        </w:tc>
      </w:tr>
      <w:tr w:rsidR="00714F29" w:rsidRPr="00D257D9" w14:paraId="320D9D55" w14:textId="77777777" w:rsidTr="00714F29">
        <w:tc>
          <w:tcPr>
            <w:tcW w:w="1912" w:type="dxa"/>
            <w:tcBorders>
              <w:top w:val="single" w:sz="4" w:space="0" w:color="auto"/>
              <w:bottom w:val="single" w:sz="4" w:space="0" w:color="auto"/>
            </w:tcBorders>
            <w:shd w:val="clear" w:color="auto" w:fill="auto"/>
          </w:tcPr>
          <w:p w14:paraId="1DAC7436" w14:textId="77777777" w:rsidR="00714F29" w:rsidRPr="00D257D9" w:rsidRDefault="00714F29" w:rsidP="00714F29">
            <w:pPr>
              <w:spacing w:after="0" w:line="360" w:lineRule="auto"/>
              <w:jc w:val="both"/>
              <w:rPr>
                <w:rFonts w:ascii="Times New Roman" w:eastAsia="Times New Roman" w:hAnsi="Times New Roman" w:cs="Times New Roman"/>
                <w:b/>
                <w:sz w:val="24"/>
                <w:szCs w:val="24"/>
                <w:lang w:eastAsia="en-GB"/>
              </w:rPr>
            </w:pPr>
          </w:p>
        </w:tc>
        <w:tc>
          <w:tcPr>
            <w:tcW w:w="1428" w:type="dxa"/>
            <w:tcBorders>
              <w:top w:val="single" w:sz="4" w:space="0" w:color="auto"/>
              <w:bottom w:val="single" w:sz="4" w:space="0" w:color="auto"/>
            </w:tcBorders>
            <w:shd w:val="clear" w:color="auto" w:fill="auto"/>
          </w:tcPr>
          <w:p w14:paraId="7BF2F8C1" w14:textId="77777777" w:rsidR="00714F29" w:rsidRPr="00714F29" w:rsidRDefault="00714F29" w:rsidP="00714F29">
            <w:pPr>
              <w:spacing w:after="0" w:line="360" w:lineRule="auto"/>
              <w:jc w:val="center"/>
              <w:rPr>
                <w:rFonts w:ascii="Times New Roman" w:eastAsia="Times New Roman" w:hAnsi="Times New Roman" w:cs="Times New Roman"/>
                <w:sz w:val="24"/>
                <w:szCs w:val="24"/>
                <w:lang w:eastAsia="en-GB"/>
              </w:rPr>
            </w:pPr>
            <w:r w:rsidRPr="00714F29">
              <w:rPr>
                <w:rFonts w:ascii="Times New Roman" w:eastAsia="Times New Roman" w:hAnsi="Times New Roman" w:cs="Times New Roman"/>
                <w:sz w:val="24"/>
                <w:szCs w:val="24"/>
                <w:lang w:eastAsia="en-GB"/>
              </w:rPr>
              <w:t>Pre</w:t>
            </w:r>
          </w:p>
        </w:tc>
        <w:tc>
          <w:tcPr>
            <w:tcW w:w="1548" w:type="dxa"/>
            <w:tcBorders>
              <w:top w:val="single" w:sz="4" w:space="0" w:color="auto"/>
              <w:bottom w:val="single" w:sz="4" w:space="0" w:color="auto"/>
            </w:tcBorders>
            <w:shd w:val="clear" w:color="auto" w:fill="auto"/>
          </w:tcPr>
          <w:p w14:paraId="333E0CB5" w14:textId="77777777" w:rsidR="00714F29" w:rsidRPr="00714F29" w:rsidRDefault="00714F29" w:rsidP="00714F29">
            <w:pPr>
              <w:spacing w:after="0" w:line="36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Post</w:t>
            </w:r>
          </w:p>
        </w:tc>
        <w:tc>
          <w:tcPr>
            <w:tcW w:w="1548" w:type="dxa"/>
            <w:tcBorders>
              <w:top w:val="single" w:sz="4" w:space="0" w:color="auto"/>
              <w:bottom w:val="single" w:sz="4" w:space="0" w:color="auto"/>
            </w:tcBorders>
            <w:shd w:val="clear" w:color="auto" w:fill="auto"/>
          </w:tcPr>
          <w:p w14:paraId="6E7A5AAF" w14:textId="77777777" w:rsidR="00714F29" w:rsidRPr="00714F29" w:rsidRDefault="00714F29" w:rsidP="00714F29">
            <w:pPr>
              <w:spacing w:after="0" w:line="36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Pre</w:t>
            </w:r>
          </w:p>
        </w:tc>
        <w:tc>
          <w:tcPr>
            <w:tcW w:w="1548" w:type="dxa"/>
            <w:tcBorders>
              <w:top w:val="single" w:sz="4" w:space="0" w:color="auto"/>
              <w:bottom w:val="single" w:sz="4" w:space="0" w:color="auto"/>
            </w:tcBorders>
            <w:shd w:val="clear" w:color="auto" w:fill="auto"/>
          </w:tcPr>
          <w:p w14:paraId="66F5F118" w14:textId="77777777" w:rsidR="00714F29" w:rsidRPr="00714F29" w:rsidRDefault="00714F29" w:rsidP="00714F29">
            <w:pPr>
              <w:spacing w:after="0" w:line="36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Post</w:t>
            </w:r>
          </w:p>
        </w:tc>
        <w:tc>
          <w:tcPr>
            <w:tcW w:w="1548" w:type="dxa"/>
            <w:tcBorders>
              <w:top w:val="single" w:sz="4" w:space="0" w:color="auto"/>
              <w:bottom w:val="single" w:sz="4" w:space="0" w:color="auto"/>
            </w:tcBorders>
            <w:shd w:val="clear" w:color="auto" w:fill="auto"/>
          </w:tcPr>
          <w:p w14:paraId="042F19F0" w14:textId="77777777" w:rsidR="00714F29" w:rsidRPr="00714F29" w:rsidRDefault="00714F29" w:rsidP="00714F29">
            <w:pPr>
              <w:spacing w:after="0" w:line="36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Pre</w:t>
            </w:r>
          </w:p>
        </w:tc>
        <w:tc>
          <w:tcPr>
            <w:tcW w:w="1548" w:type="dxa"/>
            <w:tcBorders>
              <w:top w:val="single" w:sz="4" w:space="0" w:color="auto"/>
              <w:bottom w:val="single" w:sz="4" w:space="0" w:color="auto"/>
            </w:tcBorders>
            <w:shd w:val="clear" w:color="auto" w:fill="auto"/>
          </w:tcPr>
          <w:p w14:paraId="1E02B51A" w14:textId="77777777" w:rsidR="00714F29" w:rsidRPr="00714F29" w:rsidRDefault="00714F29" w:rsidP="00714F29">
            <w:pPr>
              <w:spacing w:after="0" w:line="36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Post</w:t>
            </w:r>
          </w:p>
        </w:tc>
        <w:tc>
          <w:tcPr>
            <w:tcW w:w="1548" w:type="dxa"/>
            <w:tcBorders>
              <w:top w:val="single" w:sz="4" w:space="0" w:color="auto"/>
              <w:bottom w:val="single" w:sz="4" w:space="0" w:color="auto"/>
            </w:tcBorders>
            <w:shd w:val="clear" w:color="auto" w:fill="auto"/>
          </w:tcPr>
          <w:p w14:paraId="68EA60AA" w14:textId="77777777" w:rsidR="00714F29" w:rsidRPr="00714F29" w:rsidRDefault="00714F29" w:rsidP="00714F29">
            <w:pPr>
              <w:spacing w:after="0" w:line="36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Pre</w:t>
            </w:r>
          </w:p>
        </w:tc>
        <w:tc>
          <w:tcPr>
            <w:tcW w:w="1548" w:type="dxa"/>
            <w:tcBorders>
              <w:top w:val="single" w:sz="4" w:space="0" w:color="auto"/>
              <w:bottom w:val="single" w:sz="4" w:space="0" w:color="auto"/>
            </w:tcBorders>
            <w:shd w:val="clear" w:color="auto" w:fill="auto"/>
          </w:tcPr>
          <w:p w14:paraId="028B38C5" w14:textId="77777777" w:rsidR="00714F29" w:rsidRPr="00714F29" w:rsidRDefault="00714F29" w:rsidP="00714F29">
            <w:pPr>
              <w:spacing w:after="0" w:line="36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Post</w:t>
            </w:r>
          </w:p>
        </w:tc>
      </w:tr>
      <w:tr w:rsidR="00714F29" w:rsidRPr="00D257D9" w14:paraId="3BB7FC91" w14:textId="77777777" w:rsidTr="00714F29">
        <w:tc>
          <w:tcPr>
            <w:tcW w:w="1912" w:type="dxa"/>
            <w:shd w:val="clear" w:color="auto" w:fill="auto"/>
          </w:tcPr>
          <w:p w14:paraId="55FC7BF9" w14:textId="77777777" w:rsidR="00714F29" w:rsidRPr="00D257D9" w:rsidRDefault="00714F29" w:rsidP="00882413">
            <w:pPr>
              <w:spacing w:after="0" w:line="24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Body mass (kg)</w:t>
            </w:r>
          </w:p>
        </w:tc>
        <w:tc>
          <w:tcPr>
            <w:tcW w:w="1428" w:type="dxa"/>
            <w:shd w:val="clear" w:color="auto" w:fill="auto"/>
          </w:tcPr>
          <w:p w14:paraId="522CEAAE"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76.6±13.2</w:t>
            </w:r>
          </w:p>
        </w:tc>
        <w:tc>
          <w:tcPr>
            <w:tcW w:w="1548" w:type="dxa"/>
            <w:shd w:val="clear" w:color="auto" w:fill="auto"/>
          </w:tcPr>
          <w:p w14:paraId="2033EC48"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76.1±14.3</w:t>
            </w:r>
          </w:p>
        </w:tc>
        <w:tc>
          <w:tcPr>
            <w:tcW w:w="1548" w:type="dxa"/>
            <w:shd w:val="clear" w:color="auto" w:fill="auto"/>
          </w:tcPr>
          <w:p w14:paraId="02FC3C2F"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80.2±8.6</w:t>
            </w:r>
          </w:p>
        </w:tc>
        <w:tc>
          <w:tcPr>
            <w:tcW w:w="1548" w:type="dxa"/>
            <w:shd w:val="clear" w:color="auto" w:fill="auto"/>
          </w:tcPr>
          <w:p w14:paraId="219D8921"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81.3±9.4</w:t>
            </w:r>
          </w:p>
        </w:tc>
        <w:tc>
          <w:tcPr>
            <w:tcW w:w="1548" w:type="dxa"/>
            <w:shd w:val="clear" w:color="auto" w:fill="auto"/>
          </w:tcPr>
          <w:p w14:paraId="33A2775B"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82.7±10.9</w:t>
            </w:r>
          </w:p>
        </w:tc>
        <w:tc>
          <w:tcPr>
            <w:tcW w:w="1548" w:type="dxa"/>
            <w:shd w:val="clear" w:color="auto" w:fill="auto"/>
          </w:tcPr>
          <w:p w14:paraId="7AC9A9A8"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82.4±10.9</w:t>
            </w:r>
          </w:p>
        </w:tc>
        <w:tc>
          <w:tcPr>
            <w:tcW w:w="1548" w:type="dxa"/>
            <w:shd w:val="clear" w:color="auto" w:fill="auto"/>
          </w:tcPr>
          <w:p w14:paraId="257E9CCD"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89.4±10.2</w:t>
            </w:r>
          </w:p>
        </w:tc>
        <w:tc>
          <w:tcPr>
            <w:tcW w:w="1548" w:type="dxa"/>
            <w:shd w:val="clear" w:color="auto" w:fill="auto"/>
          </w:tcPr>
          <w:p w14:paraId="0552273D"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87.1±9.1</w:t>
            </w:r>
          </w:p>
        </w:tc>
      </w:tr>
      <w:tr w:rsidR="00714F29" w:rsidRPr="00D257D9" w14:paraId="3425EF32" w14:textId="77777777" w:rsidTr="00714F29">
        <w:tc>
          <w:tcPr>
            <w:tcW w:w="1912" w:type="dxa"/>
            <w:shd w:val="clear" w:color="auto" w:fill="auto"/>
          </w:tcPr>
          <w:p w14:paraId="1C61235D" w14:textId="77777777" w:rsidR="00714F29" w:rsidRPr="00D257D9" w:rsidRDefault="00714F29" w:rsidP="00882413">
            <w:pPr>
              <w:spacing w:after="0" w:line="24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BMI (kg.m-</w:t>
            </w:r>
            <w:r w:rsidRPr="00D257D9">
              <w:rPr>
                <w:rFonts w:ascii="Times New Roman" w:eastAsia="Times New Roman" w:hAnsi="Times New Roman" w:cs="Times New Roman"/>
                <w:sz w:val="24"/>
                <w:szCs w:val="24"/>
                <w:vertAlign w:val="superscript"/>
                <w:lang w:eastAsia="en-GB"/>
              </w:rPr>
              <w:t>2</w:t>
            </w:r>
            <w:r w:rsidRPr="00D257D9">
              <w:rPr>
                <w:rFonts w:ascii="Times New Roman" w:eastAsia="Times New Roman" w:hAnsi="Times New Roman" w:cs="Times New Roman"/>
                <w:sz w:val="24"/>
                <w:szCs w:val="24"/>
                <w:lang w:eastAsia="en-GB"/>
              </w:rPr>
              <w:t>)</w:t>
            </w:r>
          </w:p>
        </w:tc>
        <w:tc>
          <w:tcPr>
            <w:tcW w:w="1428" w:type="dxa"/>
            <w:shd w:val="clear" w:color="auto" w:fill="auto"/>
          </w:tcPr>
          <w:p w14:paraId="559674B6"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24.1±2.5</w:t>
            </w:r>
          </w:p>
        </w:tc>
        <w:tc>
          <w:tcPr>
            <w:tcW w:w="1548" w:type="dxa"/>
            <w:shd w:val="clear" w:color="auto" w:fill="auto"/>
          </w:tcPr>
          <w:p w14:paraId="0808405D"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23.9±2.8</w:t>
            </w:r>
          </w:p>
        </w:tc>
        <w:tc>
          <w:tcPr>
            <w:tcW w:w="1548" w:type="dxa"/>
            <w:shd w:val="clear" w:color="auto" w:fill="auto"/>
          </w:tcPr>
          <w:p w14:paraId="3F99E5E2"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24.0±1.8</w:t>
            </w:r>
          </w:p>
        </w:tc>
        <w:tc>
          <w:tcPr>
            <w:tcW w:w="1548" w:type="dxa"/>
            <w:shd w:val="clear" w:color="auto" w:fill="auto"/>
          </w:tcPr>
          <w:p w14:paraId="0E14EE7D"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24.3±2.1</w:t>
            </w:r>
          </w:p>
        </w:tc>
        <w:tc>
          <w:tcPr>
            <w:tcW w:w="1548" w:type="dxa"/>
            <w:shd w:val="clear" w:color="auto" w:fill="auto"/>
          </w:tcPr>
          <w:p w14:paraId="540DEDA7"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27.9±2.6</w:t>
            </w:r>
          </w:p>
        </w:tc>
        <w:tc>
          <w:tcPr>
            <w:tcW w:w="1548" w:type="dxa"/>
            <w:shd w:val="clear" w:color="auto" w:fill="auto"/>
          </w:tcPr>
          <w:p w14:paraId="3562FB02"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27.8±2.8</w:t>
            </w:r>
          </w:p>
        </w:tc>
        <w:tc>
          <w:tcPr>
            <w:tcW w:w="1548" w:type="dxa"/>
            <w:shd w:val="clear" w:color="auto" w:fill="auto"/>
          </w:tcPr>
          <w:p w14:paraId="31443F50"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27.6±2.5</w:t>
            </w:r>
          </w:p>
        </w:tc>
        <w:tc>
          <w:tcPr>
            <w:tcW w:w="1548" w:type="dxa"/>
            <w:shd w:val="clear" w:color="auto" w:fill="auto"/>
          </w:tcPr>
          <w:p w14:paraId="223DB3C2"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26.9±2.2</w:t>
            </w:r>
          </w:p>
        </w:tc>
      </w:tr>
      <w:tr w:rsidR="00714F29" w:rsidRPr="00D257D9" w14:paraId="3939DAB9" w14:textId="77777777" w:rsidTr="00714F29">
        <w:tc>
          <w:tcPr>
            <w:tcW w:w="1912" w:type="dxa"/>
            <w:shd w:val="clear" w:color="auto" w:fill="auto"/>
          </w:tcPr>
          <w:p w14:paraId="2E562336" w14:textId="77777777" w:rsidR="00714F29" w:rsidRPr="00D257D9" w:rsidRDefault="00714F29" w:rsidP="00882413">
            <w:pPr>
              <w:spacing w:after="0" w:line="24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Body fat (%)</w:t>
            </w:r>
          </w:p>
        </w:tc>
        <w:tc>
          <w:tcPr>
            <w:tcW w:w="1428" w:type="dxa"/>
            <w:shd w:val="clear" w:color="auto" w:fill="auto"/>
          </w:tcPr>
          <w:p w14:paraId="3991A47C"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16.2±2.2</w:t>
            </w:r>
          </w:p>
        </w:tc>
        <w:tc>
          <w:tcPr>
            <w:tcW w:w="1548" w:type="dxa"/>
            <w:shd w:val="clear" w:color="auto" w:fill="auto"/>
          </w:tcPr>
          <w:p w14:paraId="23600908"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18.4±2.9</w:t>
            </w:r>
          </w:p>
        </w:tc>
        <w:tc>
          <w:tcPr>
            <w:tcW w:w="1548" w:type="dxa"/>
            <w:shd w:val="clear" w:color="auto" w:fill="auto"/>
          </w:tcPr>
          <w:p w14:paraId="36474588"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15.0±3.0</w:t>
            </w:r>
          </w:p>
        </w:tc>
        <w:tc>
          <w:tcPr>
            <w:tcW w:w="1548" w:type="dxa"/>
            <w:shd w:val="clear" w:color="auto" w:fill="auto"/>
          </w:tcPr>
          <w:p w14:paraId="67435323"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15.6±3.0</w:t>
            </w:r>
          </w:p>
        </w:tc>
        <w:tc>
          <w:tcPr>
            <w:tcW w:w="1548" w:type="dxa"/>
            <w:shd w:val="clear" w:color="auto" w:fill="auto"/>
          </w:tcPr>
          <w:p w14:paraId="1CD952AA"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25.9±1.8</w:t>
            </w:r>
          </w:p>
        </w:tc>
        <w:tc>
          <w:tcPr>
            <w:tcW w:w="1548" w:type="dxa"/>
            <w:shd w:val="clear" w:color="auto" w:fill="auto"/>
          </w:tcPr>
          <w:p w14:paraId="5844FB47"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25.2±2.4</w:t>
            </w:r>
          </w:p>
        </w:tc>
        <w:tc>
          <w:tcPr>
            <w:tcW w:w="1548" w:type="dxa"/>
            <w:shd w:val="clear" w:color="auto" w:fill="auto"/>
          </w:tcPr>
          <w:p w14:paraId="6968C37C"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24.4±3.6</w:t>
            </w:r>
          </w:p>
        </w:tc>
        <w:tc>
          <w:tcPr>
            <w:tcW w:w="1548" w:type="dxa"/>
            <w:shd w:val="clear" w:color="auto" w:fill="auto"/>
          </w:tcPr>
          <w:p w14:paraId="73204D14"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23.8±3.0</w:t>
            </w:r>
          </w:p>
        </w:tc>
      </w:tr>
      <w:tr w:rsidR="00714F29" w:rsidRPr="00D257D9" w14:paraId="3867F425" w14:textId="77777777" w:rsidTr="00714F29">
        <w:tc>
          <w:tcPr>
            <w:tcW w:w="1912" w:type="dxa"/>
            <w:shd w:val="clear" w:color="auto" w:fill="auto"/>
          </w:tcPr>
          <w:p w14:paraId="7B88B8C1" w14:textId="77777777" w:rsidR="00714F29" w:rsidRPr="00D257D9" w:rsidRDefault="00714F29" w:rsidP="00882413">
            <w:pPr>
              <w:spacing w:after="0" w:line="240" w:lineRule="auto"/>
              <w:ind w:right="-431"/>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 xml:space="preserve">Systolic BP </w:t>
            </w:r>
          </w:p>
          <w:p w14:paraId="4724C43E" w14:textId="77777777" w:rsidR="00714F29" w:rsidRPr="00D257D9" w:rsidRDefault="00714F29" w:rsidP="00882413">
            <w:pPr>
              <w:spacing w:after="0" w:line="240" w:lineRule="auto"/>
              <w:ind w:right="-431"/>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(mmHg)</w:t>
            </w:r>
          </w:p>
        </w:tc>
        <w:tc>
          <w:tcPr>
            <w:tcW w:w="1428" w:type="dxa"/>
            <w:shd w:val="clear" w:color="auto" w:fill="auto"/>
          </w:tcPr>
          <w:p w14:paraId="68894960"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139±7</w:t>
            </w:r>
          </w:p>
        </w:tc>
        <w:tc>
          <w:tcPr>
            <w:tcW w:w="1548" w:type="dxa"/>
            <w:shd w:val="clear" w:color="auto" w:fill="auto"/>
          </w:tcPr>
          <w:p w14:paraId="75D0D352"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136±15</w:t>
            </w:r>
          </w:p>
        </w:tc>
        <w:tc>
          <w:tcPr>
            <w:tcW w:w="1548" w:type="dxa"/>
            <w:shd w:val="clear" w:color="auto" w:fill="auto"/>
          </w:tcPr>
          <w:p w14:paraId="6747DCC2"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142±11</w:t>
            </w:r>
          </w:p>
        </w:tc>
        <w:tc>
          <w:tcPr>
            <w:tcW w:w="1548" w:type="dxa"/>
            <w:shd w:val="clear" w:color="auto" w:fill="auto"/>
          </w:tcPr>
          <w:p w14:paraId="4AECF4F0"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135±11</w:t>
            </w:r>
          </w:p>
        </w:tc>
        <w:tc>
          <w:tcPr>
            <w:tcW w:w="1548" w:type="dxa"/>
            <w:shd w:val="clear" w:color="auto" w:fill="auto"/>
          </w:tcPr>
          <w:p w14:paraId="7F7D7BB1"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131±11</w:t>
            </w:r>
          </w:p>
        </w:tc>
        <w:tc>
          <w:tcPr>
            <w:tcW w:w="1548" w:type="dxa"/>
            <w:shd w:val="clear" w:color="auto" w:fill="auto"/>
          </w:tcPr>
          <w:p w14:paraId="0BFF33B5"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132±11</w:t>
            </w:r>
          </w:p>
        </w:tc>
        <w:tc>
          <w:tcPr>
            <w:tcW w:w="1548" w:type="dxa"/>
            <w:shd w:val="clear" w:color="auto" w:fill="auto"/>
          </w:tcPr>
          <w:p w14:paraId="586F6AB6"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134±17</w:t>
            </w:r>
          </w:p>
        </w:tc>
        <w:tc>
          <w:tcPr>
            <w:tcW w:w="1548" w:type="dxa"/>
            <w:shd w:val="clear" w:color="auto" w:fill="auto"/>
          </w:tcPr>
          <w:p w14:paraId="455DBEA7"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128±11</w:t>
            </w:r>
          </w:p>
        </w:tc>
      </w:tr>
      <w:tr w:rsidR="00714F29" w:rsidRPr="00D257D9" w14:paraId="254F36EE" w14:textId="77777777" w:rsidTr="00714F29">
        <w:tc>
          <w:tcPr>
            <w:tcW w:w="1912" w:type="dxa"/>
            <w:shd w:val="clear" w:color="auto" w:fill="auto"/>
          </w:tcPr>
          <w:p w14:paraId="070E035D" w14:textId="77777777" w:rsidR="00714F29" w:rsidRPr="00D257D9" w:rsidRDefault="00714F29" w:rsidP="00882413">
            <w:pPr>
              <w:spacing w:after="0" w:line="24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DiastolicBP (mmHg)</w:t>
            </w:r>
          </w:p>
        </w:tc>
        <w:tc>
          <w:tcPr>
            <w:tcW w:w="1428" w:type="dxa"/>
            <w:shd w:val="clear" w:color="auto" w:fill="auto"/>
          </w:tcPr>
          <w:p w14:paraId="3FA3CB0C"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81±9</w:t>
            </w:r>
          </w:p>
        </w:tc>
        <w:tc>
          <w:tcPr>
            <w:tcW w:w="1548" w:type="dxa"/>
            <w:shd w:val="clear" w:color="auto" w:fill="auto"/>
          </w:tcPr>
          <w:p w14:paraId="09B1510C"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77±7</w:t>
            </w:r>
          </w:p>
        </w:tc>
        <w:tc>
          <w:tcPr>
            <w:tcW w:w="1548" w:type="dxa"/>
            <w:shd w:val="clear" w:color="auto" w:fill="auto"/>
          </w:tcPr>
          <w:p w14:paraId="727EE9FC"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74±12</w:t>
            </w:r>
          </w:p>
        </w:tc>
        <w:tc>
          <w:tcPr>
            <w:tcW w:w="1548" w:type="dxa"/>
            <w:shd w:val="clear" w:color="auto" w:fill="auto"/>
          </w:tcPr>
          <w:p w14:paraId="09E36455"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72±7</w:t>
            </w:r>
          </w:p>
        </w:tc>
        <w:tc>
          <w:tcPr>
            <w:tcW w:w="1548" w:type="dxa"/>
            <w:shd w:val="clear" w:color="auto" w:fill="auto"/>
          </w:tcPr>
          <w:p w14:paraId="738CC70D"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81±8</w:t>
            </w:r>
          </w:p>
        </w:tc>
        <w:tc>
          <w:tcPr>
            <w:tcW w:w="1548" w:type="dxa"/>
            <w:shd w:val="clear" w:color="auto" w:fill="auto"/>
          </w:tcPr>
          <w:p w14:paraId="7ABD2412"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80±7</w:t>
            </w:r>
          </w:p>
        </w:tc>
        <w:tc>
          <w:tcPr>
            <w:tcW w:w="1548" w:type="dxa"/>
            <w:shd w:val="clear" w:color="auto" w:fill="auto"/>
          </w:tcPr>
          <w:p w14:paraId="451DCB89"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81±12</w:t>
            </w:r>
          </w:p>
        </w:tc>
        <w:tc>
          <w:tcPr>
            <w:tcW w:w="1548" w:type="dxa"/>
            <w:shd w:val="clear" w:color="auto" w:fill="auto"/>
          </w:tcPr>
          <w:p w14:paraId="2316307F"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82±6</w:t>
            </w:r>
          </w:p>
        </w:tc>
      </w:tr>
      <w:tr w:rsidR="00714F29" w:rsidRPr="00D257D9" w14:paraId="0F4DAC31" w14:textId="77777777" w:rsidTr="00714F29">
        <w:tc>
          <w:tcPr>
            <w:tcW w:w="1912" w:type="dxa"/>
            <w:tcBorders>
              <w:bottom w:val="single" w:sz="4" w:space="0" w:color="auto"/>
            </w:tcBorders>
            <w:shd w:val="clear" w:color="auto" w:fill="auto"/>
          </w:tcPr>
          <w:p w14:paraId="6AFB042D" w14:textId="77777777" w:rsidR="00714F29" w:rsidRPr="00D257D9" w:rsidRDefault="00714F29" w:rsidP="00882413">
            <w:pPr>
              <w:spacing w:after="0" w:line="24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VO</w:t>
            </w:r>
            <w:r w:rsidRPr="00D257D9">
              <w:rPr>
                <w:rFonts w:ascii="Times New Roman" w:eastAsia="Times New Roman" w:hAnsi="Times New Roman" w:cs="Times New Roman"/>
                <w:sz w:val="24"/>
                <w:szCs w:val="24"/>
                <w:vertAlign w:val="subscript"/>
                <w:lang w:eastAsia="en-GB"/>
              </w:rPr>
              <w:t xml:space="preserve">2max </w:t>
            </w:r>
          </w:p>
          <w:p w14:paraId="2B360C49" w14:textId="7D71C216" w:rsidR="00882413" w:rsidRPr="00D257D9" w:rsidRDefault="00714F29" w:rsidP="00882413">
            <w:pPr>
              <w:spacing w:after="0" w:line="24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(ml.kg</w:t>
            </w:r>
            <w:r w:rsidRPr="00D257D9">
              <w:rPr>
                <w:rFonts w:ascii="Times New Roman" w:eastAsia="Times New Roman" w:hAnsi="Times New Roman" w:cs="Times New Roman"/>
                <w:sz w:val="24"/>
                <w:szCs w:val="24"/>
                <w:vertAlign w:val="superscript"/>
                <w:lang w:eastAsia="en-GB"/>
              </w:rPr>
              <w:t>-1</w:t>
            </w:r>
            <w:r w:rsidRPr="00D257D9">
              <w:rPr>
                <w:rFonts w:ascii="Times New Roman" w:eastAsia="Times New Roman" w:hAnsi="Times New Roman" w:cs="Times New Roman"/>
                <w:sz w:val="24"/>
                <w:szCs w:val="24"/>
                <w:lang w:eastAsia="en-GB"/>
              </w:rPr>
              <w:t>.min</w:t>
            </w:r>
            <w:r w:rsidRPr="00D257D9">
              <w:rPr>
                <w:rFonts w:ascii="Times New Roman" w:eastAsia="Times New Roman" w:hAnsi="Times New Roman" w:cs="Times New Roman"/>
                <w:sz w:val="24"/>
                <w:szCs w:val="24"/>
                <w:vertAlign w:val="superscript"/>
                <w:lang w:eastAsia="en-GB"/>
              </w:rPr>
              <w:t>-1</w:t>
            </w:r>
            <w:r w:rsidRPr="00D257D9">
              <w:rPr>
                <w:rFonts w:ascii="Times New Roman" w:eastAsia="Times New Roman" w:hAnsi="Times New Roman" w:cs="Times New Roman"/>
                <w:sz w:val="24"/>
                <w:szCs w:val="24"/>
                <w:lang w:eastAsia="en-GB"/>
              </w:rPr>
              <w:t>)</w:t>
            </w:r>
          </w:p>
        </w:tc>
        <w:tc>
          <w:tcPr>
            <w:tcW w:w="1428" w:type="dxa"/>
            <w:tcBorders>
              <w:bottom w:val="single" w:sz="4" w:space="0" w:color="auto"/>
            </w:tcBorders>
            <w:shd w:val="clear" w:color="auto" w:fill="auto"/>
          </w:tcPr>
          <w:p w14:paraId="53821D97"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47±9</w:t>
            </w:r>
          </w:p>
        </w:tc>
        <w:tc>
          <w:tcPr>
            <w:tcW w:w="1548" w:type="dxa"/>
            <w:tcBorders>
              <w:bottom w:val="single" w:sz="4" w:space="0" w:color="auto"/>
            </w:tcBorders>
            <w:shd w:val="clear" w:color="auto" w:fill="auto"/>
          </w:tcPr>
          <w:p w14:paraId="41B6183A"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47±9</w:t>
            </w:r>
          </w:p>
        </w:tc>
        <w:tc>
          <w:tcPr>
            <w:tcW w:w="1548" w:type="dxa"/>
            <w:tcBorders>
              <w:bottom w:val="single" w:sz="4" w:space="0" w:color="auto"/>
            </w:tcBorders>
            <w:shd w:val="clear" w:color="auto" w:fill="auto"/>
          </w:tcPr>
          <w:p w14:paraId="01CC31E8"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50±6</w:t>
            </w:r>
          </w:p>
        </w:tc>
        <w:tc>
          <w:tcPr>
            <w:tcW w:w="1548" w:type="dxa"/>
            <w:tcBorders>
              <w:bottom w:val="single" w:sz="4" w:space="0" w:color="auto"/>
            </w:tcBorders>
            <w:shd w:val="clear" w:color="auto" w:fill="auto"/>
          </w:tcPr>
          <w:p w14:paraId="11A333AD"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57±7*</w:t>
            </w:r>
          </w:p>
        </w:tc>
        <w:tc>
          <w:tcPr>
            <w:tcW w:w="1548" w:type="dxa"/>
            <w:tcBorders>
              <w:bottom w:val="single" w:sz="4" w:space="0" w:color="auto"/>
            </w:tcBorders>
            <w:shd w:val="clear" w:color="auto" w:fill="auto"/>
          </w:tcPr>
          <w:p w14:paraId="3D0235A3"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34±7</w:t>
            </w:r>
          </w:p>
        </w:tc>
        <w:tc>
          <w:tcPr>
            <w:tcW w:w="1548" w:type="dxa"/>
            <w:tcBorders>
              <w:bottom w:val="single" w:sz="4" w:space="0" w:color="auto"/>
            </w:tcBorders>
            <w:shd w:val="clear" w:color="auto" w:fill="auto"/>
          </w:tcPr>
          <w:p w14:paraId="18D08B21"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37±7</w:t>
            </w:r>
          </w:p>
        </w:tc>
        <w:tc>
          <w:tcPr>
            <w:tcW w:w="1548" w:type="dxa"/>
            <w:tcBorders>
              <w:bottom w:val="single" w:sz="4" w:space="0" w:color="auto"/>
            </w:tcBorders>
            <w:shd w:val="clear" w:color="auto" w:fill="auto"/>
          </w:tcPr>
          <w:p w14:paraId="13762D75"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36±3</w:t>
            </w:r>
          </w:p>
        </w:tc>
        <w:tc>
          <w:tcPr>
            <w:tcW w:w="1548" w:type="dxa"/>
            <w:tcBorders>
              <w:bottom w:val="single" w:sz="4" w:space="0" w:color="auto"/>
            </w:tcBorders>
            <w:shd w:val="clear" w:color="auto" w:fill="auto"/>
          </w:tcPr>
          <w:p w14:paraId="37BAAB62" w14:textId="77777777" w:rsidR="00714F29" w:rsidRPr="00D257D9" w:rsidRDefault="00714F29" w:rsidP="00882413">
            <w:pPr>
              <w:spacing w:after="0" w:line="24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40±4*</w:t>
            </w:r>
          </w:p>
        </w:tc>
      </w:tr>
    </w:tbl>
    <w:p w14:paraId="146EED63" w14:textId="4DBD1890" w:rsidR="00BA5C06" w:rsidRPr="00240AE3" w:rsidRDefault="00714F29" w:rsidP="00714F29">
      <w:pPr>
        <w:spacing w:after="0" w:line="360" w:lineRule="auto"/>
        <w:jc w:val="both"/>
        <w:rPr>
          <w:rFonts w:ascii="Times New Roman" w:eastAsia="Times New Roman" w:hAnsi="Times New Roman" w:cs="Times New Roman"/>
          <w:sz w:val="24"/>
          <w:szCs w:val="24"/>
          <w:lang w:eastAsia="en-GB"/>
        </w:rPr>
      </w:pPr>
      <w:r w:rsidRPr="00240AE3">
        <w:rPr>
          <w:rFonts w:ascii="Times New Roman" w:eastAsia="Times New Roman" w:hAnsi="Times New Roman" w:cs="Times New Roman"/>
          <w:sz w:val="24"/>
          <w:szCs w:val="24"/>
          <w:lang w:eastAsia="en-GB"/>
        </w:rPr>
        <w:t xml:space="preserve">Table </w:t>
      </w:r>
      <w:r w:rsidR="0050675D" w:rsidRPr="00240AE3">
        <w:rPr>
          <w:rFonts w:ascii="Times New Roman" w:eastAsia="Times New Roman" w:hAnsi="Times New Roman" w:cs="Times New Roman"/>
          <w:sz w:val="24"/>
          <w:szCs w:val="24"/>
          <w:lang w:eastAsia="en-GB"/>
        </w:rPr>
        <w:t>2</w:t>
      </w:r>
      <w:r w:rsidR="00D257D9" w:rsidRPr="00240AE3">
        <w:rPr>
          <w:rFonts w:ascii="Times New Roman" w:eastAsia="Times New Roman" w:hAnsi="Times New Roman" w:cs="Times New Roman"/>
          <w:sz w:val="24"/>
          <w:szCs w:val="24"/>
          <w:lang w:eastAsia="en-GB"/>
        </w:rPr>
        <w:t xml:space="preserve"> Anthropometric and physiological </w:t>
      </w:r>
      <w:r w:rsidR="00240AE3">
        <w:rPr>
          <w:rFonts w:ascii="Times New Roman" w:eastAsia="Times New Roman" w:hAnsi="Times New Roman" w:cs="Times New Roman"/>
          <w:sz w:val="24"/>
          <w:szCs w:val="24"/>
          <w:lang w:eastAsia="en-GB"/>
        </w:rPr>
        <w:t xml:space="preserve">indices at baseline </w:t>
      </w:r>
      <w:r w:rsidR="00D257D9" w:rsidRPr="00240AE3">
        <w:rPr>
          <w:rFonts w:ascii="Times New Roman" w:eastAsia="Times New Roman" w:hAnsi="Times New Roman" w:cs="Times New Roman"/>
          <w:sz w:val="24"/>
          <w:szCs w:val="24"/>
          <w:lang w:eastAsia="en-GB"/>
        </w:rPr>
        <w:t>and foll</w:t>
      </w:r>
      <w:r w:rsidR="00882413" w:rsidRPr="00240AE3">
        <w:rPr>
          <w:rFonts w:ascii="Times New Roman" w:eastAsia="Times New Roman" w:hAnsi="Times New Roman" w:cs="Times New Roman"/>
          <w:sz w:val="24"/>
          <w:szCs w:val="24"/>
          <w:lang w:eastAsia="en-GB"/>
        </w:rPr>
        <w:t>owing exercise training</w:t>
      </w:r>
      <w:r w:rsidR="00240AE3">
        <w:rPr>
          <w:rFonts w:ascii="Times New Roman" w:eastAsia="Times New Roman" w:hAnsi="Times New Roman" w:cs="Times New Roman"/>
          <w:sz w:val="24"/>
          <w:szCs w:val="24"/>
          <w:lang w:eastAsia="en-GB"/>
        </w:rPr>
        <w:t xml:space="preserve"> for young and aged groups</w:t>
      </w:r>
    </w:p>
    <w:p w14:paraId="6730188C" w14:textId="77777777" w:rsidR="00193E9C" w:rsidRDefault="00D257D9" w:rsidP="00714F29">
      <w:pPr>
        <w:spacing w:after="0" w:line="360" w:lineRule="auto"/>
        <w:jc w:val="both"/>
        <w:rPr>
          <w:rFonts w:ascii="Times New Roman" w:eastAsia="Times New Roman" w:hAnsi="Times New Roman" w:cs="Times New Roman"/>
          <w:b/>
          <w:sz w:val="24"/>
          <w:szCs w:val="24"/>
          <w:lang w:eastAsia="en-GB"/>
        </w:rPr>
      </w:pPr>
      <w:r w:rsidRPr="00D257D9">
        <w:rPr>
          <w:rFonts w:ascii="Times New Roman" w:eastAsia="Times New Roman" w:hAnsi="Times New Roman" w:cs="Times New Roman"/>
          <w:b/>
          <w:sz w:val="24"/>
          <w:szCs w:val="24"/>
          <w:lang w:eastAsia="en-GB"/>
        </w:rPr>
        <w:t xml:space="preserve"> </w:t>
      </w:r>
    </w:p>
    <w:p w14:paraId="5020C04B" w14:textId="1C908EDD" w:rsidR="00193E9C" w:rsidRPr="00193E9C" w:rsidRDefault="00882413" w:rsidP="00714F29">
      <w:pPr>
        <w:spacing w:after="0" w:line="360" w:lineRule="auto"/>
        <w:jc w:val="both"/>
        <w:rPr>
          <w:rFonts w:ascii="Times New Roman" w:eastAsia="Times New Roman" w:hAnsi="Times New Roman" w:cs="Times New Roman"/>
          <w:b/>
          <w:sz w:val="24"/>
          <w:szCs w:val="24"/>
          <w:lang w:eastAsia="en-GB"/>
        </w:rPr>
      </w:pPr>
      <w:r w:rsidRPr="00D257D9">
        <w:rPr>
          <w:rFonts w:ascii="Times New Roman" w:eastAsia="Times New Roman" w:hAnsi="Times New Roman" w:cs="Times New Roman"/>
          <w:sz w:val="24"/>
          <w:szCs w:val="24"/>
          <w:lang w:eastAsia="en-GB"/>
        </w:rPr>
        <w:t>All data are mean (±SD). BMI; body ma</w:t>
      </w:r>
      <w:r>
        <w:rPr>
          <w:rFonts w:ascii="Times New Roman" w:eastAsia="Times New Roman" w:hAnsi="Times New Roman" w:cs="Times New Roman"/>
          <w:sz w:val="24"/>
          <w:szCs w:val="24"/>
          <w:lang w:eastAsia="en-GB"/>
        </w:rPr>
        <w:t>ss index, BP; blood pressure. *</w:t>
      </w:r>
      <w:r w:rsidRPr="00D257D9">
        <w:rPr>
          <w:rFonts w:ascii="Times New Roman" w:eastAsia="Times New Roman" w:hAnsi="Times New Roman" w:cs="Times New Roman"/>
          <w:sz w:val="24"/>
          <w:szCs w:val="24"/>
          <w:lang w:eastAsia="en-GB"/>
        </w:rPr>
        <w:t xml:space="preserve">difference between </w:t>
      </w:r>
      <w:r w:rsidR="00742AE1">
        <w:rPr>
          <w:rFonts w:ascii="Times New Roman" w:eastAsia="Times New Roman" w:hAnsi="Times New Roman" w:cs="Times New Roman"/>
          <w:sz w:val="24"/>
          <w:szCs w:val="24"/>
          <w:lang w:eastAsia="en-GB"/>
        </w:rPr>
        <w:t xml:space="preserve">pre </w:t>
      </w:r>
      <w:r w:rsidRPr="00D257D9">
        <w:rPr>
          <w:rFonts w:ascii="Times New Roman" w:eastAsia="Times New Roman" w:hAnsi="Times New Roman" w:cs="Times New Roman"/>
          <w:sz w:val="24"/>
          <w:szCs w:val="24"/>
          <w:lang w:eastAsia="en-GB"/>
        </w:rPr>
        <w:t>and post training (</w:t>
      </w:r>
      <w:r w:rsidR="00742AE1" w:rsidRPr="00742AE1">
        <w:rPr>
          <w:rFonts w:ascii="Times New Roman" w:eastAsia="Times New Roman" w:hAnsi="Times New Roman" w:cs="Times New Roman"/>
          <w:i/>
          <w:sz w:val="24"/>
          <w:szCs w:val="24"/>
          <w:lang w:eastAsia="en-GB"/>
        </w:rPr>
        <w:t>p</w:t>
      </w:r>
      <w:r w:rsidRPr="00D257D9">
        <w:rPr>
          <w:rFonts w:ascii="Times New Roman" w:eastAsia="Times New Roman" w:hAnsi="Times New Roman" w:cs="Times New Roman"/>
          <w:sz w:val="24"/>
          <w:szCs w:val="24"/>
          <w:lang w:eastAsia="en-GB"/>
        </w:rPr>
        <w:t>&lt;0.05).</w:t>
      </w:r>
    </w:p>
    <w:p w14:paraId="64A4B947" w14:textId="3162C1DA" w:rsidR="00D257D9" w:rsidRDefault="00D257D9" w:rsidP="00714F29">
      <w:pPr>
        <w:spacing w:after="0" w:line="360" w:lineRule="auto"/>
        <w:jc w:val="both"/>
        <w:rPr>
          <w:rFonts w:ascii="Times New Roman" w:eastAsia="Times New Roman" w:hAnsi="Times New Roman" w:cs="Times New Roman"/>
          <w:sz w:val="24"/>
          <w:szCs w:val="24"/>
          <w:lang w:eastAsia="en-GB"/>
        </w:rPr>
      </w:pPr>
    </w:p>
    <w:p w14:paraId="34B39359" w14:textId="77777777" w:rsidR="004558B0" w:rsidRDefault="004558B0" w:rsidP="00714F29">
      <w:pPr>
        <w:spacing w:after="0" w:line="360" w:lineRule="auto"/>
        <w:jc w:val="both"/>
        <w:rPr>
          <w:rFonts w:ascii="Times New Roman" w:eastAsia="Times New Roman" w:hAnsi="Times New Roman" w:cs="Times New Roman"/>
          <w:sz w:val="24"/>
          <w:szCs w:val="24"/>
          <w:lang w:eastAsia="en-GB"/>
        </w:rPr>
      </w:pPr>
    </w:p>
    <w:p w14:paraId="68289E4A" w14:textId="77777777" w:rsidR="004558B0" w:rsidRDefault="004558B0" w:rsidP="00714F29">
      <w:pPr>
        <w:spacing w:after="0" w:line="360" w:lineRule="auto"/>
        <w:jc w:val="both"/>
        <w:rPr>
          <w:rFonts w:ascii="Times New Roman" w:eastAsia="Times New Roman" w:hAnsi="Times New Roman" w:cs="Times New Roman"/>
          <w:sz w:val="24"/>
          <w:szCs w:val="24"/>
          <w:lang w:eastAsia="en-GB"/>
        </w:rPr>
      </w:pPr>
    </w:p>
    <w:p w14:paraId="794D585E" w14:textId="77777777" w:rsidR="004558B0" w:rsidRDefault="004558B0" w:rsidP="00714F29">
      <w:pPr>
        <w:spacing w:after="0" w:line="360" w:lineRule="auto"/>
        <w:jc w:val="both"/>
        <w:rPr>
          <w:rFonts w:ascii="Times New Roman" w:eastAsia="Times New Roman" w:hAnsi="Times New Roman" w:cs="Times New Roman"/>
          <w:sz w:val="24"/>
          <w:szCs w:val="24"/>
          <w:lang w:eastAsia="en-GB"/>
        </w:rPr>
      </w:pPr>
    </w:p>
    <w:p w14:paraId="77A852B8" w14:textId="77777777" w:rsidR="004558B0" w:rsidRDefault="004558B0" w:rsidP="00714F29">
      <w:pPr>
        <w:spacing w:after="0" w:line="360" w:lineRule="auto"/>
        <w:jc w:val="both"/>
        <w:rPr>
          <w:rFonts w:ascii="Times New Roman" w:eastAsia="Times New Roman" w:hAnsi="Times New Roman" w:cs="Times New Roman"/>
          <w:sz w:val="24"/>
          <w:szCs w:val="24"/>
          <w:lang w:eastAsia="en-GB"/>
        </w:rPr>
      </w:pPr>
    </w:p>
    <w:p w14:paraId="49C4EAD4" w14:textId="77777777" w:rsidR="009675EC" w:rsidRPr="00882413" w:rsidRDefault="009675EC" w:rsidP="00714F29">
      <w:pPr>
        <w:spacing w:after="0" w:line="360" w:lineRule="auto"/>
        <w:jc w:val="both"/>
        <w:rPr>
          <w:rFonts w:ascii="Times New Roman" w:eastAsia="Times New Roman" w:hAnsi="Times New Roman" w:cs="Times New Roman"/>
          <w:b/>
          <w:sz w:val="24"/>
          <w:szCs w:val="24"/>
          <w:lang w:eastAsia="en-GB"/>
        </w:rPr>
        <w:sectPr w:rsidR="009675EC" w:rsidRPr="00882413" w:rsidSect="00714F29">
          <w:pgSz w:w="16840" w:h="11900" w:orient="landscape"/>
          <w:pgMar w:top="1797" w:right="1440" w:bottom="1797" w:left="1440" w:header="709" w:footer="709" w:gutter="0"/>
          <w:cols w:space="708"/>
          <w:docGrid w:linePitch="360"/>
        </w:sectPr>
      </w:pPr>
    </w:p>
    <w:p w14:paraId="3DA69595" w14:textId="3B6387E3" w:rsidR="00CA7174" w:rsidRDefault="00714F29" w:rsidP="00742AE1">
      <w:pPr>
        <w:spacing w:after="0" w:line="240" w:lineRule="auto"/>
        <w:jc w:val="both"/>
        <w:rPr>
          <w:rFonts w:ascii="Times New Roman" w:eastAsia="Times New Roman" w:hAnsi="Times New Roman" w:cs="Times New Roman"/>
          <w:sz w:val="24"/>
          <w:szCs w:val="24"/>
          <w:lang w:eastAsia="en-GB"/>
        </w:rPr>
      </w:pPr>
      <w:r w:rsidRPr="00742AE1">
        <w:rPr>
          <w:rFonts w:ascii="Times New Roman" w:eastAsia="Times New Roman" w:hAnsi="Times New Roman" w:cs="Times New Roman"/>
          <w:sz w:val="24"/>
          <w:szCs w:val="24"/>
          <w:lang w:eastAsia="en-GB"/>
        </w:rPr>
        <w:lastRenderedPageBreak/>
        <w:t xml:space="preserve">Table </w:t>
      </w:r>
      <w:r w:rsidR="0038371E" w:rsidRPr="00742AE1">
        <w:rPr>
          <w:rFonts w:ascii="Times New Roman" w:eastAsia="Times New Roman" w:hAnsi="Times New Roman" w:cs="Times New Roman"/>
          <w:sz w:val="24"/>
          <w:szCs w:val="24"/>
          <w:lang w:eastAsia="en-GB"/>
        </w:rPr>
        <w:t>3</w:t>
      </w:r>
      <w:r w:rsidR="00742AE1">
        <w:rPr>
          <w:rFonts w:ascii="Times New Roman" w:eastAsia="Times New Roman" w:hAnsi="Times New Roman" w:cs="Times New Roman"/>
          <w:sz w:val="24"/>
          <w:szCs w:val="24"/>
          <w:lang w:eastAsia="en-GB"/>
        </w:rPr>
        <w:t>.</w:t>
      </w:r>
      <w:r w:rsidR="00D257D9" w:rsidRPr="00742AE1">
        <w:rPr>
          <w:rFonts w:ascii="Times New Roman" w:eastAsia="Times New Roman" w:hAnsi="Times New Roman" w:cs="Times New Roman"/>
          <w:sz w:val="24"/>
          <w:szCs w:val="24"/>
          <w:lang w:eastAsia="en-GB"/>
        </w:rPr>
        <w:t xml:space="preserve"> </w:t>
      </w:r>
      <w:r w:rsidR="00E7477E">
        <w:rPr>
          <w:rFonts w:ascii="Times New Roman" w:eastAsia="Times New Roman" w:hAnsi="Times New Roman" w:cs="Times New Roman"/>
          <w:sz w:val="24"/>
          <w:szCs w:val="24"/>
          <w:lang w:eastAsia="en-GB"/>
        </w:rPr>
        <w:t>Serum l</w:t>
      </w:r>
      <w:r w:rsidR="004558B0">
        <w:rPr>
          <w:rFonts w:ascii="Times New Roman" w:eastAsia="Times New Roman" w:hAnsi="Times New Roman" w:cs="Times New Roman"/>
          <w:sz w:val="24"/>
          <w:szCs w:val="24"/>
          <w:lang w:eastAsia="en-GB"/>
        </w:rPr>
        <w:t xml:space="preserve">ipid and oxidative stress indices at baseline </w:t>
      </w:r>
      <w:r w:rsidR="004558B0" w:rsidRPr="00240AE3">
        <w:rPr>
          <w:rFonts w:ascii="Times New Roman" w:eastAsia="Times New Roman" w:hAnsi="Times New Roman" w:cs="Times New Roman"/>
          <w:sz w:val="24"/>
          <w:szCs w:val="24"/>
          <w:lang w:eastAsia="en-GB"/>
        </w:rPr>
        <w:t>and following exercise training</w:t>
      </w:r>
      <w:r w:rsidR="004558B0">
        <w:rPr>
          <w:rFonts w:ascii="Times New Roman" w:eastAsia="Times New Roman" w:hAnsi="Times New Roman" w:cs="Times New Roman"/>
          <w:sz w:val="24"/>
          <w:szCs w:val="24"/>
          <w:lang w:eastAsia="en-GB"/>
        </w:rPr>
        <w:t xml:space="preserve"> for young and aged groups</w:t>
      </w:r>
    </w:p>
    <w:p w14:paraId="0F7A59AD" w14:textId="77777777" w:rsidR="004558B0" w:rsidRDefault="004558B0" w:rsidP="00742AE1">
      <w:pPr>
        <w:spacing w:after="0" w:line="240" w:lineRule="auto"/>
        <w:jc w:val="both"/>
        <w:rPr>
          <w:rFonts w:ascii="Times New Roman" w:eastAsia="Times New Roman" w:hAnsi="Times New Roman" w:cs="Times New Roman"/>
          <w:sz w:val="24"/>
          <w:szCs w:val="24"/>
          <w:lang w:eastAsia="en-GB"/>
        </w:rPr>
      </w:pPr>
    </w:p>
    <w:tbl>
      <w:tblPr>
        <w:tblpPr w:leftFromText="180" w:rightFromText="180" w:vertAnchor="page" w:horzAnchor="margin" w:tblpY="2386"/>
        <w:tblW w:w="0" w:type="auto"/>
        <w:tblLook w:val="04A0" w:firstRow="1" w:lastRow="0" w:firstColumn="1" w:lastColumn="0" w:noHBand="0" w:noVBand="1"/>
      </w:tblPr>
      <w:tblGrid>
        <w:gridCol w:w="2835"/>
        <w:gridCol w:w="1417"/>
        <w:gridCol w:w="1418"/>
        <w:gridCol w:w="1417"/>
        <w:gridCol w:w="1418"/>
        <w:gridCol w:w="1417"/>
        <w:gridCol w:w="1418"/>
        <w:gridCol w:w="1418"/>
        <w:gridCol w:w="1418"/>
      </w:tblGrid>
      <w:tr w:rsidR="00124426" w:rsidRPr="00D257D9" w14:paraId="4E15A858" w14:textId="77777777" w:rsidTr="00124426">
        <w:tc>
          <w:tcPr>
            <w:tcW w:w="2835" w:type="dxa"/>
            <w:tcBorders>
              <w:top w:val="single" w:sz="4" w:space="0" w:color="auto"/>
              <w:bottom w:val="single" w:sz="4" w:space="0" w:color="auto"/>
            </w:tcBorders>
            <w:shd w:val="clear" w:color="auto" w:fill="auto"/>
          </w:tcPr>
          <w:p w14:paraId="137E935F" w14:textId="77777777" w:rsidR="00124426" w:rsidRPr="00D257D9" w:rsidRDefault="00124426" w:rsidP="00124426">
            <w:pPr>
              <w:spacing w:after="0" w:line="240" w:lineRule="auto"/>
              <w:jc w:val="both"/>
              <w:rPr>
                <w:rFonts w:ascii="Times New Roman" w:eastAsia="Times New Roman" w:hAnsi="Times New Roman" w:cs="Times New Roman"/>
                <w:b/>
                <w:sz w:val="24"/>
                <w:szCs w:val="24"/>
                <w:lang w:eastAsia="en-GB"/>
              </w:rPr>
            </w:pPr>
          </w:p>
        </w:tc>
        <w:tc>
          <w:tcPr>
            <w:tcW w:w="2835" w:type="dxa"/>
            <w:gridSpan w:val="2"/>
            <w:tcBorders>
              <w:top w:val="single" w:sz="4" w:space="0" w:color="auto"/>
              <w:bottom w:val="single" w:sz="4" w:space="0" w:color="auto"/>
            </w:tcBorders>
            <w:shd w:val="clear" w:color="auto" w:fill="auto"/>
          </w:tcPr>
          <w:p w14:paraId="79E855C9"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Young control</w:t>
            </w:r>
          </w:p>
        </w:tc>
        <w:tc>
          <w:tcPr>
            <w:tcW w:w="2835" w:type="dxa"/>
            <w:gridSpan w:val="2"/>
            <w:tcBorders>
              <w:top w:val="single" w:sz="4" w:space="0" w:color="auto"/>
              <w:bottom w:val="single" w:sz="4" w:space="0" w:color="auto"/>
            </w:tcBorders>
            <w:shd w:val="clear" w:color="auto" w:fill="auto"/>
          </w:tcPr>
          <w:p w14:paraId="612FFBA6"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Young exercise</w:t>
            </w:r>
          </w:p>
        </w:tc>
        <w:tc>
          <w:tcPr>
            <w:tcW w:w="2835" w:type="dxa"/>
            <w:gridSpan w:val="2"/>
            <w:tcBorders>
              <w:top w:val="single" w:sz="4" w:space="0" w:color="auto"/>
              <w:bottom w:val="single" w:sz="4" w:space="0" w:color="auto"/>
            </w:tcBorders>
            <w:shd w:val="clear" w:color="auto" w:fill="auto"/>
          </w:tcPr>
          <w:p w14:paraId="08D60445"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Aged control</w:t>
            </w:r>
          </w:p>
        </w:tc>
        <w:tc>
          <w:tcPr>
            <w:tcW w:w="2836" w:type="dxa"/>
            <w:gridSpan w:val="2"/>
            <w:tcBorders>
              <w:top w:val="single" w:sz="4" w:space="0" w:color="auto"/>
              <w:bottom w:val="single" w:sz="4" w:space="0" w:color="auto"/>
            </w:tcBorders>
            <w:shd w:val="clear" w:color="auto" w:fill="auto"/>
          </w:tcPr>
          <w:p w14:paraId="156E934D"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Aged exercise</w:t>
            </w:r>
          </w:p>
        </w:tc>
      </w:tr>
      <w:tr w:rsidR="00124426" w:rsidRPr="00D257D9" w14:paraId="3E52FB53" w14:textId="77777777" w:rsidTr="00124426">
        <w:tc>
          <w:tcPr>
            <w:tcW w:w="2835" w:type="dxa"/>
            <w:tcBorders>
              <w:top w:val="single" w:sz="4" w:space="0" w:color="auto"/>
              <w:bottom w:val="single" w:sz="4" w:space="0" w:color="auto"/>
            </w:tcBorders>
            <w:shd w:val="clear" w:color="auto" w:fill="auto"/>
          </w:tcPr>
          <w:p w14:paraId="2FE81ABA" w14:textId="77777777" w:rsidR="00124426" w:rsidRPr="00D257D9" w:rsidRDefault="00124426" w:rsidP="00124426">
            <w:pPr>
              <w:spacing w:after="0" w:line="240" w:lineRule="auto"/>
              <w:jc w:val="both"/>
              <w:rPr>
                <w:rFonts w:ascii="Times New Roman" w:eastAsia="Times New Roman" w:hAnsi="Times New Roman" w:cs="Times New Roman"/>
                <w:b/>
                <w:sz w:val="24"/>
                <w:szCs w:val="24"/>
                <w:lang w:eastAsia="en-GB"/>
              </w:rPr>
            </w:pPr>
          </w:p>
        </w:tc>
        <w:tc>
          <w:tcPr>
            <w:tcW w:w="1417" w:type="dxa"/>
            <w:tcBorders>
              <w:top w:val="single" w:sz="4" w:space="0" w:color="auto"/>
              <w:bottom w:val="single" w:sz="4" w:space="0" w:color="auto"/>
            </w:tcBorders>
            <w:shd w:val="clear" w:color="auto" w:fill="auto"/>
          </w:tcPr>
          <w:p w14:paraId="7656147A"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Pre</w:t>
            </w:r>
          </w:p>
        </w:tc>
        <w:tc>
          <w:tcPr>
            <w:tcW w:w="1418" w:type="dxa"/>
            <w:tcBorders>
              <w:top w:val="single" w:sz="4" w:space="0" w:color="auto"/>
              <w:bottom w:val="single" w:sz="4" w:space="0" w:color="auto"/>
            </w:tcBorders>
            <w:shd w:val="clear" w:color="auto" w:fill="auto"/>
          </w:tcPr>
          <w:p w14:paraId="5F5C9463"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Post</w:t>
            </w:r>
          </w:p>
        </w:tc>
        <w:tc>
          <w:tcPr>
            <w:tcW w:w="1417" w:type="dxa"/>
            <w:tcBorders>
              <w:top w:val="single" w:sz="4" w:space="0" w:color="auto"/>
              <w:bottom w:val="single" w:sz="4" w:space="0" w:color="auto"/>
            </w:tcBorders>
            <w:shd w:val="clear" w:color="auto" w:fill="auto"/>
          </w:tcPr>
          <w:p w14:paraId="7DB594C5"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Pre</w:t>
            </w:r>
          </w:p>
        </w:tc>
        <w:tc>
          <w:tcPr>
            <w:tcW w:w="1418" w:type="dxa"/>
            <w:tcBorders>
              <w:top w:val="single" w:sz="4" w:space="0" w:color="auto"/>
              <w:bottom w:val="single" w:sz="4" w:space="0" w:color="auto"/>
            </w:tcBorders>
            <w:shd w:val="clear" w:color="auto" w:fill="auto"/>
          </w:tcPr>
          <w:p w14:paraId="3A193E9B"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Post</w:t>
            </w:r>
          </w:p>
        </w:tc>
        <w:tc>
          <w:tcPr>
            <w:tcW w:w="1417" w:type="dxa"/>
            <w:tcBorders>
              <w:top w:val="single" w:sz="4" w:space="0" w:color="auto"/>
              <w:bottom w:val="single" w:sz="4" w:space="0" w:color="auto"/>
            </w:tcBorders>
            <w:shd w:val="clear" w:color="auto" w:fill="auto"/>
          </w:tcPr>
          <w:p w14:paraId="75838F81"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Pre</w:t>
            </w:r>
          </w:p>
        </w:tc>
        <w:tc>
          <w:tcPr>
            <w:tcW w:w="1418" w:type="dxa"/>
            <w:tcBorders>
              <w:top w:val="single" w:sz="4" w:space="0" w:color="auto"/>
              <w:bottom w:val="single" w:sz="4" w:space="0" w:color="auto"/>
            </w:tcBorders>
            <w:shd w:val="clear" w:color="auto" w:fill="auto"/>
          </w:tcPr>
          <w:p w14:paraId="532547D7"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Post</w:t>
            </w:r>
          </w:p>
        </w:tc>
        <w:tc>
          <w:tcPr>
            <w:tcW w:w="1418" w:type="dxa"/>
            <w:tcBorders>
              <w:top w:val="single" w:sz="4" w:space="0" w:color="auto"/>
              <w:bottom w:val="single" w:sz="4" w:space="0" w:color="auto"/>
            </w:tcBorders>
            <w:shd w:val="clear" w:color="auto" w:fill="auto"/>
          </w:tcPr>
          <w:p w14:paraId="5841E63C"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Pre</w:t>
            </w:r>
          </w:p>
        </w:tc>
        <w:tc>
          <w:tcPr>
            <w:tcW w:w="1418" w:type="dxa"/>
            <w:tcBorders>
              <w:top w:val="single" w:sz="4" w:space="0" w:color="auto"/>
              <w:bottom w:val="single" w:sz="4" w:space="0" w:color="auto"/>
            </w:tcBorders>
            <w:shd w:val="clear" w:color="auto" w:fill="auto"/>
          </w:tcPr>
          <w:p w14:paraId="732A718C" w14:textId="77777777" w:rsidR="00124426" w:rsidRPr="00714F29" w:rsidRDefault="00124426" w:rsidP="00124426">
            <w:pPr>
              <w:spacing w:after="0" w:line="240" w:lineRule="auto"/>
              <w:jc w:val="center"/>
              <w:rPr>
                <w:rFonts w:ascii="Times New Roman" w:eastAsia="Times New Roman" w:hAnsi="Times New Roman" w:cs="Times New Roman"/>
                <w:i/>
                <w:sz w:val="24"/>
                <w:szCs w:val="24"/>
                <w:lang w:eastAsia="en-GB"/>
              </w:rPr>
            </w:pPr>
            <w:r w:rsidRPr="00714F29">
              <w:rPr>
                <w:rFonts w:ascii="Times New Roman" w:eastAsia="Times New Roman" w:hAnsi="Times New Roman" w:cs="Times New Roman"/>
                <w:i/>
                <w:sz w:val="24"/>
                <w:szCs w:val="24"/>
                <w:lang w:eastAsia="en-GB"/>
              </w:rPr>
              <w:t>Post</w:t>
            </w:r>
          </w:p>
        </w:tc>
      </w:tr>
      <w:tr w:rsidR="00124426" w:rsidRPr="00D257D9" w14:paraId="129B7AD5" w14:textId="77777777" w:rsidTr="00124426">
        <w:tc>
          <w:tcPr>
            <w:tcW w:w="2835" w:type="dxa"/>
            <w:shd w:val="clear" w:color="auto" w:fill="auto"/>
          </w:tcPr>
          <w:p w14:paraId="1080758C" w14:textId="77777777" w:rsidR="00124426" w:rsidRPr="00BA5C06" w:rsidRDefault="00124426" w:rsidP="00124426">
            <w:pPr>
              <w:spacing w:after="0" w:line="360" w:lineRule="auto"/>
              <w:jc w:val="both"/>
              <w:rPr>
                <w:rFonts w:ascii="Times New Roman" w:eastAsia="Times New Roman" w:hAnsi="Times New Roman" w:cs="Times New Roman"/>
                <w:sz w:val="24"/>
                <w:szCs w:val="24"/>
                <w:lang w:eastAsia="en-GB"/>
              </w:rPr>
            </w:pPr>
            <w:r w:rsidRPr="00BA5C06">
              <w:rPr>
                <w:rFonts w:ascii="Times New Roman" w:eastAsia="Times New Roman" w:hAnsi="Times New Roman" w:cs="Times New Roman"/>
                <w:sz w:val="24"/>
                <w:szCs w:val="24"/>
                <w:lang w:eastAsia="en-GB"/>
              </w:rPr>
              <w:t xml:space="preserve">TC </w:t>
            </w:r>
          </w:p>
        </w:tc>
        <w:tc>
          <w:tcPr>
            <w:tcW w:w="1417" w:type="dxa"/>
            <w:shd w:val="clear" w:color="auto" w:fill="auto"/>
          </w:tcPr>
          <w:p w14:paraId="2B2A3FE5"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4.63±0.93</w:t>
            </w:r>
          </w:p>
        </w:tc>
        <w:tc>
          <w:tcPr>
            <w:tcW w:w="1418" w:type="dxa"/>
            <w:shd w:val="clear" w:color="auto" w:fill="auto"/>
          </w:tcPr>
          <w:p w14:paraId="0EE20B56"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4.43±1.20</w:t>
            </w:r>
          </w:p>
        </w:tc>
        <w:tc>
          <w:tcPr>
            <w:tcW w:w="1417" w:type="dxa"/>
            <w:shd w:val="clear" w:color="auto" w:fill="auto"/>
          </w:tcPr>
          <w:p w14:paraId="10D99F3D"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4.15±1.02</w:t>
            </w:r>
          </w:p>
        </w:tc>
        <w:tc>
          <w:tcPr>
            <w:tcW w:w="1418" w:type="dxa"/>
            <w:shd w:val="clear" w:color="auto" w:fill="auto"/>
          </w:tcPr>
          <w:p w14:paraId="07BE9518"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4.30±1.14</w:t>
            </w:r>
          </w:p>
        </w:tc>
        <w:tc>
          <w:tcPr>
            <w:tcW w:w="1417" w:type="dxa"/>
            <w:shd w:val="clear" w:color="auto" w:fill="auto"/>
          </w:tcPr>
          <w:p w14:paraId="356A7A75"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5.90±1.47</w:t>
            </w:r>
          </w:p>
        </w:tc>
        <w:tc>
          <w:tcPr>
            <w:tcW w:w="1418" w:type="dxa"/>
            <w:shd w:val="clear" w:color="auto" w:fill="auto"/>
          </w:tcPr>
          <w:p w14:paraId="50E8B1F2"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5.84±0.92</w:t>
            </w:r>
          </w:p>
        </w:tc>
        <w:tc>
          <w:tcPr>
            <w:tcW w:w="1418" w:type="dxa"/>
            <w:shd w:val="clear" w:color="auto" w:fill="auto"/>
          </w:tcPr>
          <w:p w14:paraId="09FF69C8"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5.09±0.74</w:t>
            </w:r>
          </w:p>
        </w:tc>
        <w:tc>
          <w:tcPr>
            <w:tcW w:w="1418" w:type="dxa"/>
            <w:shd w:val="clear" w:color="auto" w:fill="auto"/>
          </w:tcPr>
          <w:p w14:paraId="2689E178"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5.27±1.17</w:t>
            </w:r>
          </w:p>
        </w:tc>
      </w:tr>
      <w:tr w:rsidR="00124426" w:rsidRPr="00D257D9" w14:paraId="27719C52" w14:textId="77777777" w:rsidTr="00124426">
        <w:tc>
          <w:tcPr>
            <w:tcW w:w="2835" w:type="dxa"/>
            <w:shd w:val="clear" w:color="auto" w:fill="auto"/>
          </w:tcPr>
          <w:p w14:paraId="71C406BB" w14:textId="77777777" w:rsidR="00124426" w:rsidRPr="00BA5C06" w:rsidRDefault="00124426" w:rsidP="00124426">
            <w:pPr>
              <w:spacing w:after="0" w:line="360" w:lineRule="auto"/>
              <w:jc w:val="both"/>
              <w:rPr>
                <w:rFonts w:ascii="Times New Roman" w:eastAsia="Times New Roman" w:hAnsi="Times New Roman" w:cs="Times New Roman"/>
                <w:sz w:val="24"/>
                <w:szCs w:val="24"/>
                <w:lang w:eastAsia="en-GB"/>
              </w:rPr>
            </w:pPr>
            <w:r w:rsidRPr="00BA5C06">
              <w:rPr>
                <w:rFonts w:ascii="Times New Roman" w:eastAsia="Times New Roman" w:hAnsi="Times New Roman" w:cs="Times New Roman"/>
                <w:sz w:val="24"/>
                <w:szCs w:val="24"/>
                <w:lang w:eastAsia="en-GB"/>
              </w:rPr>
              <w:t xml:space="preserve">FC </w:t>
            </w:r>
          </w:p>
        </w:tc>
        <w:tc>
          <w:tcPr>
            <w:tcW w:w="1417" w:type="dxa"/>
            <w:shd w:val="clear" w:color="auto" w:fill="auto"/>
          </w:tcPr>
          <w:p w14:paraId="08432D79"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1.22±0.25</w:t>
            </w:r>
          </w:p>
        </w:tc>
        <w:tc>
          <w:tcPr>
            <w:tcW w:w="1418" w:type="dxa"/>
            <w:shd w:val="clear" w:color="auto" w:fill="auto"/>
          </w:tcPr>
          <w:p w14:paraId="14341FE6"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1.27±0.18</w:t>
            </w:r>
          </w:p>
        </w:tc>
        <w:tc>
          <w:tcPr>
            <w:tcW w:w="1417" w:type="dxa"/>
            <w:shd w:val="clear" w:color="auto" w:fill="auto"/>
          </w:tcPr>
          <w:p w14:paraId="2EB88316"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1.18±0.23</w:t>
            </w:r>
          </w:p>
        </w:tc>
        <w:tc>
          <w:tcPr>
            <w:tcW w:w="1418" w:type="dxa"/>
            <w:shd w:val="clear" w:color="auto" w:fill="auto"/>
          </w:tcPr>
          <w:p w14:paraId="7789B63C"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1.09±0.30</w:t>
            </w:r>
          </w:p>
        </w:tc>
        <w:tc>
          <w:tcPr>
            <w:tcW w:w="1417" w:type="dxa"/>
            <w:shd w:val="clear" w:color="auto" w:fill="auto"/>
          </w:tcPr>
          <w:p w14:paraId="7921146E"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1.56±0.40</w:t>
            </w:r>
          </w:p>
        </w:tc>
        <w:tc>
          <w:tcPr>
            <w:tcW w:w="1418" w:type="dxa"/>
            <w:shd w:val="clear" w:color="auto" w:fill="auto"/>
          </w:tcPr>
          <w:p w14:paraId="0519AABD"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1.54±0.23</w:t>
            </w:r>
          </w:p>
        </w:tc>
        <w:tc>
          <w:tcPr>
            <w:tcW w:w="1418" w:type="dxa"/>
            <w:shd w:val="clear" w:color="auto" w:fill="auto"/>
          </w:tcPr>
          <w:p w14:paraId="44B7C1FE"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1.37±0.16</w:t>
            </w:r>
          </w:p>
        </w:tc>
        <w:tc>
          <w:tcPr>
            <w:tcW w:w="1418" w:type="dxa"/>
            <w:shd w:val="clear" w:color="auto" w:fill="auto"/>
          </w:tcPr>
          <w:p w14:paraId="589A02FD"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1.43±0.29</w:t>
            </w:r>
          </w:p>
        </w:tc>
      </w:tr>
      <w:tr w:rsidR="00124426" w:rsidRPr="00D257D9" w14:paraId="2862F918" w14:textId="77777777" w:rsidTr="00124426">
        <w:tc>
          <w:tcPr>
            <w:tcW w:w="2835" w:type="dxa"/>
            <w:shd w:val="clear" w:color="auto" w:fill="auto"/>
          </w:tcPr>
          <w:p w14:paraId="4C86CBA8" w14:textId="77777777" w:rsidR="00124426" w:rsidRPr="00BA5C06" w:rsidRDefault="00124426" w:rsidP="00124426">
            <w:pPr>
              <w:spacing w:after="0" w:line="360" w:lineRule="auto"/>
              <w:jc w:val="both"/>
              <w:rPr>
                <w:rFonts w:ascii="Times New Roman" w:eastAsia="Times New Roman" w:hAnsi="Times New Roman" w:cs="Times New Roman"/>
                <w:sz w:val="24"/>
                <w:szCs w:val="24"/>
                <w:lang w:eastAsia="en-GB"/>
              </w:rPr>
            </w:pPr>
            <w:r w:rsidRPr="00BA5C06">
              <w:rPr>
                <w:rFonts w:ascii="Times New Roman" w:eastAsia="Times New Roman" w:hAnsi="Times New Roman" w:cs="Times New Roman"/>
                <w:sz w:val="24"/>
                <w:szCs w:val="24"/>
                <w:lang w:eastAsia="en-GB"/>
              </w:rPr>
              <w:t xml:space="preserve">TG </w:t>
            </w:r>
          </w:p>
        </w:tc>
        <w:tc>
          <w:tcPr>
            <w:tcW w:w="1417" w:type="dxa"/>
            <w:shd w:val="clear" w:color="auto" w:fill="auto"/>
          </w:tcPr>
          <w:p w14:paraId="6A3FCC03"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1.52±1.10</w:t>
            </w:r>
          </w:p>
        </w:tc>
        <w:tc>
          <w:tcPr>
            <w:tcW w:w="1418" w:type="dxa"/>
            <w:shd w:val="clear" w:color="auto" w:fill="auto"/>
          </w:tcPr>
          <w:p w14:paraId="2C828315"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1.92±0.74</w:t>
            </w:r>
          </w:p>
        </w:tc>
        <w:tc>
          <w:tcPr>
            <w:tcW w:w="1417" w:type="dxa"/>
            <w:shd w:val="clear" w:color="auto" w:fill="auto"/>
          </w:tcPr>
          <w:p w14:paraId="25EB7700"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1.26±0.57</w:t>
            </w:r>
          </w:p>
        </w:tc>
        <w:tc>
          <w:tcPr>
            <w:tcW w:w="1418" w:type="dxa"/>
            <w:shd w:val="clear" w:color="auto" w:fill="auto"/>
          </w:tcPr>
          <w:p w14:paraId="55410195"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0.89±0.37</w:t>
            </w:r>
          </w:p>
        </w:tc>
        <w:tc>
          <w:tcPr>
            <w:tcW w:w="1417" w:type="dxa"/>
            <w:shd w:val="clear" w:color="auto" w:fill="auto"/>
          </w:tcPr>
          <w:p w14:paraId="39E68F04"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1.46±0.84</w:t>
            </w:r>
          </w:p>
        </w:tc>
        <w:tc>
          <w:tcPr>
            <w:tcW w:w="1418" w:type="dxa"/>
            <w:shd w:val="clear" w:color="auto" w:fill="auto"/>
          </w:tcPr>
          <w:p w14:paraId="5D0956C8"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1.67±0.51</w:t>
            </w:r>
          </w:p>
        </w:tc>
        <w:tc>
          <w:tcPr>
            <w:tcW w:w="1418" w:type="dxa"/>
            <w:shd w:val="clear" w:color="auto" w:fill="auto"/>
          </w:tcPr>
          <w:p w14:paraId="4A5317B0"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1.33±0.47</w:t>
            </w:r>
          </w:p>
        </w:tc>
        <w:tc>
          <w:tcPr>
            <w:tcW w:w="1418" w:type="dxa"/>
            <w:shd w:val="clear" w:color="auto" w:fill="auto"/>
          </w:tcPr>
          <w:p w14:paraId="70C09D64"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1.20±0.30</w:t>
            </w:r>
          </w:p>
        </w:tc>
      </w:tr>
      <w:tr w:rsidR="00124426" w:rsidRPr="00D257D9" w14:paraId="1FE57D3B" w14:textId="77777777" w:rsidTr="00124426">
        <w:tc>
          <w:tcPr>
            <w:tcW w:w="2835" w:type="dxa"/>
            <w:shd w:val="clear" w:color="auto" w:fill="auto"/>
          </w:tcPr>
          <w:p w14:paraId="77FAD99E" w14:textId="77777777" w:rsidR="00124426" w:rsidRPr="00BA5C06" w:rsidRDefault="00124426" w:rsidP="00124426">
            <w:pPr>
              <w:spacing w:after="0" w:line="360" w:lineRule="auto"/>
              <w:jc w:val="both"/>
              <w:rPr>
                <w:rFonts w:ascii="Times New Roman" w:eastAsia="Times New Roman" w:hAnsi="Times New Roman" w:cs="Times New Roman"/>
                <w:sz w:val="24"/>
                <w:szCs w:val="24"/>
                <w:lang w:eastAsia="en-GB"/>
              </w:rPr>
            </w:pPr>
            <w:r w:rsidRPr="00BA5C06">
              <w:rPr>
                <w:rFonts w:ascii="Times New Roman" w:eastAsia="Times New Roman" w:hAnsi="Times New Roman" w:cs="Times New Roman"/>
                <w:sz w:val="24"/>
                <w:szCs w:val="24"/>
                <w:lang w:eastAsia="en-GB"/>
              </w:rPr>
              <w:t xml:space="preserve">LOOH </w:t>
            </w:r>
          </w:p>
        </w:tc>
        <w:tc>
          <w:tcPr>
            <w:tcW w:w="1417" w:type="dxa"/>
            <w:shd w:val="clear" w:color="auto" w:fill="auto"/>
          </w:tcPr>
          <w:p w14:paraId="6D7B82AC"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1.03±0.25</w:t>
            </w:r>
          </w:p>
        </w:tc>
        <w:tc>
          <w:tcPr>
            <w:tcW w:w="1418" w:type="dxa"/>
            <w:shd w:val="clear" w:color="auto" w:fill="auto"/>
          </w:tcPr>
          <w:p w14:paraId="3650FF7D"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1.06±0.13</w:t>
            </w:r>
          </w:p>
        </w:tc>
        <w:tc>
          <w:tcPr>
            <w:tcW w:w="1417" w:type="dxa"/>
            <w:shd w:val="clear" w:color="auto" w:fill="auto"/>
          </w:tcPr>
          <w:p w14:paraId="5C6633C1"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1.08±0.28</w:t>
            </w:r>
          </w:p>
        </w:tc>
        <w:tc>
          <w:tcPr>
            <w:tcW w:w="1418" w:type="dxa"/>
            <w:shd w:val="clear" w:color="auto" w:fill="auto"/>
          </w:tcPr>
          <w:p w14:paraId="57DC48AE"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0.97±0.30</w:t>
            </w:r>
          </w:p>
        </w:tc>
        <w:tc>
          <w:tcPr>
            <w:tcW w:w="1417" w:type="dxa"/>
            <w:shd w:val="clear" w:color="auto" w:fill="auto"/>
          </w:tcPr>
          <w:p w14:paraId="38DD25AF"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1.17±0.26</w:t>
            </w:r>
          </w:p>
        </w:tc>
        <w:tc>
          <w:tcPr>
            <w:tcW w:w="1418" w:type="dxa"/>
            <w:shd w:val="clear" w:color="auto" w:fill="auto"/>
          </w:tcPr>
          <w:p w14:paraId="16FB88B0"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0.87±0.13</w:t>
            </w:r>
          </w:p>
        </w:tc>
        <w:tc>
          <w:tcPr>
            <w:tcW w:w="1418" w:type="dxa"/>
            <w:shd w:val="clear" w:color="auto" w:fill="auto"/>
          </w:tcPr>
          <w:p w14:paraId="4AB780CF"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0.91±0.17</w:t>
            </w:r>
          </w:p>
        </w:tc>
        <w:tc>
          <w:tcPr>
            <w:tcW w:w="1418" w:type="dxa"/>
            <w:shd w:val="clear" w:color="auto" w:fill="auto"/>
          </w:tcPr>
          <w:p w14:paraId="7CD559DD"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0.80±0.17</w:t>
            </w:r>
          </w:p>
        </w:tc>
      </w:tr>
      <w:tr w:rsidR="00124426" w:rsidRPr="00D257D9" w14:paraId="37864F61" w14:textId="77777777" w:rsidTr="00124426">
        <w:tc>
          <w:tcPr>
            <w:tcW w:w="2835" w:type="dxa"/>
            <w:tcBorders>
              <w:bottom w:val="single" w:sz="4" w:space="0" w:color="auto"/>
            </w:tcBorders>
            <w:shd w:val="clear" w:color="auto" w:fill="auto"/>
          </w:tcPr>
          <w:p w14:paraId="42020358" w14:textId="77777777" w:rsidR="00124426" w:rsidRPr="00BA5C06" w:rsidRDefault="00124426" w:rsidP="00124426">
            <w:pPr>
              <w:spacing w:after="0" w:line="360" w:lineRule="auto"/>
              <w:jc w:val="both"/>
              <w:rPr>
                <w:rFonts w:ascii="Times New Roman" w:eastAsia="Times New Roman" w:hAnsi="Times New Roman" w:cs="Times New Roman"/>
                <w:sz w:val="24"/>
                <w:szCs w:val="24"/>
                <w:lang w:eastAsia="en-GB"/>
              </w:rPr>
            </w:pPr>
            <w:r w:rsidRPr="00BA5C06">
              <w:rPr>
                <w:rFonts w:ascii="Times New Roman" w:eastAsia="Times New Roman" w:hAnsi="Times New Roman" w:cs="Times New Roman"/>
                <w:sz w:val="24"/>
                <w:szCs w:val="24"/>
                <w:lang w:eastAsia="en-GB"/>
              </w:rPr>
              <w:t xml:space="preserve">SOD </w:t>
            </w:r>
          </w:p>
        </w:tc>
        <w:tc>
          <w:tcPr>
            <w:tcW w:w="1417" w:type="dxa"/>
            <w:tcBorders>
              <w:bottom w:val="single" w:sz="4" w:space="0" w:color="auto"/>
            </w:tcBorders>
            <w:shd w:val="clear" w:color="auto" w:fill="auto"/>
          </w:tcPr>
          <w:p w14:paraId="624728AC"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0.25±0.05</w:t>
            </w:r>
          </w:p>
        </w:tc>
        <w:tc>
          <w:tcPr>
            <w:tcW w:w="1418" w:type="dxa"/>
            <w:tcBorders>
              <w:bottom w:val="single" w:sz="4" w:space="0" w:color="auto"/>
            </w:tcBorders>
            <w:shd w:val="clear" w:color="auto" w:fill="auto"/>
          </w:tcPr>
          <w:p w14:paraId="5EF0494A"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0.25±0.04</w:t>
            </w:r>
          </w:p>
        </w:tc>
        <w:tc>
          <w:tcPr>
            <w:tcW w:w="1417" w:type="dxa"/>
            <w:tcBorders>
              <w:bottom w:val="single" w:sz="4" w:space="0" w:color="auto"/>
            </w:tcBorders>
            <w:shd w:val="clear" w:color="auto" w:fill="auto"/>
          </w:tcPr>
          <w:p w14:paraId="433890EC"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0.25±0.06</w:t>
            </w:r>
          </w:p>
        </w:tc>
        <w:tc>
          <w:tcPr>
            <w:tcW w:w="1418" w:type="dxa"/>
            <w:tcBorders>
              <w:bottom w:val="single" w:sz="4" w:space="0" w:color="auto"/>
            </w:tcBorders>
            <w:shd w:val="clear" w:color="auto" w:fill="auto"/>
          </w:tcPr>
          <w:p w14:paraId="6C1C7CEE"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0.23±0.06</w:t>
            </w:r>
          </w:p>
        </w:tc>
        <w:tc>
          <w:tcPr>
            <w:tcW w:w="1417" w:type="dxa"/>
            <w:tcBorders>
              <w:bottom w:val="single" w:sz="4" w:space="0" w:color="auto"/>
            </w:tcBorders>
            <w:shd w:val="clear" w:color="auto" w:fill="auto"/>
          </w:tcPr>
          <w:p w14:paraId="1BF1B671"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0.27±0.14</w:t>
            </w:r>
          </w:p>
        </w:tc>
        <w:tc>
          <w:tcPr>
            <w:tcW w:w="1418" w:type="dxa"/>
            <w:tcBorders>
              <w:bottom w:val="single" w:sz="4" w:space="0" w:color="auto"/>
            </w:tcBorders>
            <w:shd w:val="clear" w:color="auto" w:fill="auto"/>
          </w:tcPr>
          <w:p w14:paraId="22F0C9D2"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0.30±0.12</w:t>
            </w:r>
          </w:p>
        </w:tc>
        <w:tc>
          <w:tcPr>
            <w:tcW w:w="1418" w:type="dxa"/>
            <w:tcBorders>
              <w:bottom w:val="single" w:sz="4" w:space="0" w:color="auto"/>
            </w:tcBorders>
            <w:shd w:val="clear" w:color="auto" w:fill="auto"/>
          </w:tcPr>
          <w:p w14:paraId="0A7B3CAF"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0.33±0.11</w:t>
            </w:r>
          </w:p>
        </w:tc>
        <w:tc>
          <w:tcPr>
            <w:tcW w:w="1418" w:type="dxa"/>
            <w:tcBorders>
              <w:bottom w:val="single" w:sz="4" w:space="0" w:color="auto"/>
            </w:tcBorders>
            <w:shd w:val="clear" w:color="auto" w:fill="auto"/>
          </w:tcPr>
          <w:p w14:paraId="34D3AC50" w14:textId="77777777" w:rsidR="00124426" w:rsidRPr="00D257D9" w:rsidRDefault="00124426" w:rsidP="00124426">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0.31±0.11</w:t>
            </w:r>
          </w:p>
        </w:tc>
      </w:tr>
    </w:tbl>
    <w:p w14:paraId="4A14A756" w14:textId="77777777" w:rsidR="00124426" w:rsidRDefault="00124426" w:rsidP="00742AE1">
      <w:pPr>
        <w:spacing w:after="0" w:line="240" w:lineRule="auto"/>
        <w:jc w:val="both"/>
        <w:rPr>
          <w:rFonts w:ascii="Times New Roman" w:eastAsia="Times New Roman" w:hAnsi="Times New Roman" w:cs="Times New Roman"/>
          <w:sz w:val="24"/>
          <w:szCs w:val="24"/>
          <w:lang w:eastAsia="en-GB"/>
        </w:rPr>
      </w:pPr>
    </w:p>
    <w:p w14:paraId="3156DB88" w14:textId="77777777" w:rsidR="00CA7174" w:rsidRDefault="00742AE1" w:rsidP="00742AE1">
      <w:pPr>
        <w:spacing w:after="0" w:line="240" w:lineRule="auto"/>
        <w:jc w:val="both"/>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FC; free cholesterol, TC; total cholesterol, TG; triglycerides, LOOH; lipid hydroperoxide, SOD; superoxide dismutase.</w:t>
      </w:r>
      <w:r>
        <w:rPr>
          <w:rFonts w:ascii="Times New Roman" w:eastAsia="Times New Roman" w:hAnsi="Times New Roman" w:cs="Times New Roman"/>
          <w:sz w:val="24"/>
          <w:szCs w:val="24"/>
          <w:lang w:eastAsia="en-GB"/>
        </w:rPr>
        <w:t xml:space="preserve"> </w:t>
      </w:r>
    </w:p>
    <w:p w14:paraId="79E3C0A7" w14:textId="6D985CD2" w:rsidR="004558B0" w:rsidRDefault="00CA7174" w:rsidP="00742AE1">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indices expressed as </w:t>
      </w:r>
      <w:r w:rsidR="00E7477E">
        <w:rPr>
          <w:rFonts w:ascii="Times New Roman" w:eastAsia="Times New Roman" w:hAnsi="Times New Roman" w:cs="Times New Roman"/>
          <w:sz w:val="24"/>
          <w:szCs w:val="24"/>
          <w:lang w:eastAsia="en-GB"/>
        </w:rPr>
        <w:t>mmol/</w:t>
      </w:r>
      <w:r w:rsidR="00742AE1" w:rsidRPr="00BA5C06">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 xml:space="preserve"> except for</w:t>
      </w:r>
      <w:r w:rsidR="00742AE1">
        <w:rPr>
          <w:rFonts w:ascii="Times New Roman" w:eastAsia="Times New Roman" w:hAnsi="Times New Roman" w:cs="Times New Roman"/>
          <w:sz w:val="24"/>
          <w:szCs w:val="24"/>
          <w:lang w:eastAsia="en-GB"/>
        </w:rPr>
        <w:t xml:space="preserve"> SOD in </w:t>
      </w:r>
      <w:r w:rsidR="00742AE1" w:rsidRPr="00BA5C06">
        <w:rPr>
          <w:rFonts w:ascii="Times New Roman" w:eastAsia="Times New Roman" w:hAnsi="Times New Roman" w:cs="Times New Roman"/>
          <w:sz w:val="24"/>
          <w:szCs w:val="24"/>
          <w:lang w:eastAsia="en-GB"/>
        </w:rPr>
        <w:t>U/μl</w:t>
      </w:r>
      <w:r>
        <w:rPr>
          <w:rFonts w:ascii="Times New Roman" w:eastAsia="Times New Roman" w:hAnsi="Times New Roman" w:cs="Times New Roman"/>
          <w:sz w:val="24"/>
          <w:szCs w:val="24"/>
          <w:lang w:eastAsia="en-GB"/>
        </w:rPr>
        <w:t>.</w:t>
      </w:r>
    </w:p>
    <w:p w14:paraId="4BACF105" w14:textId="77777777" w:rsidR="00F97B69" w:rsidRDefault="00F97B69" w:rsidP="00742AE1">
      <w:pPr>
        <w:spacing w:after="0" w:line="240" w:lineRule="auto"/>
        <w:jc w:val="both"/>
        <w:rPr>
          <w:rFonts w:ascii="Times New Roman" w:eastAsia="Times New Roman" w:hAnsi="Times New Roman" w:cs="Times New Roman"/>
          <w:sz w:val="24"/>
          <w:szCs w:val="24"/>
          <w:lang w:eastAsia="en-GB"/>
        </w:rPr>
      </w:pPr>
    </w:p>
    <w:p w14:paraId="7E90A6E8" w14:textId="77777777" w:rsidR="00060DB6" w:rsidRDefault="00060DB6" w:rsidP="00742AE1">
      <w:pPr>
        <w:spacing w:after="0" w:line="240" w:lineRule="auto"/>
        <w:jc w:val="both"/>
        <w:rPr>
          <w:rFonts w:ascii="Times New Roman" w:eastAsia="Times New Roman" w:hAnsi="Times New Roman" w:cs="Times New Roman"/>
          <w:sz w:val="24"/>
          <w:szCs w:val="24"/>
          <w:lang w:eastAsia="en-GB"/>
        </w:rPr>
      </w:pPr>
    </w:p>
    <w:p w14:paraId="0E600CA4" w14:textId="77777777" w:rsidR="00060DB6" w:rsidRDefault="00060DB6" w:rsidP="00742AE1">
      <w:pPr>
        <w:spacing w:after="0" w:line="240" w:lineRule="auto"/>
        <w:jc w:val="both"/>
        <w:rPr>
          <w:rFonts w:ascii="Times New Roman" w:eastAsia="Times New Roman" w:hAnsi="Times New Roman" w:cs="Times New Roman"/>
          <w:sz w:val="24"/>
          <w:szCs w:val="24"/>
          <w:lang w:eastAsia="en-GB"/>
        </w:rPr>
      </w:pPr>
    </w:p>
    <w:p w14:paraId="7CFF7BE5" w14:textId="77777777" w:rsidR="00193E9C" w:rsidRPr="00D257D9" w:rsidRDefault="00193E9C" w:rsidP="00D257D9">
      <w:pPr>
        <w:spacing w:after="0" w:line="240" w:lineRule="auto"/>
        <w:rPr>
          <w:rFonts w:ascii="Times New Roman" w:eastAsia="Times New Roman" w:hAnsi="Times New Roman" w:cs="Times New Roman"/>
          <w:sz w:val="24"/>
          <w:szCs w:val="24"/>
          <w:lang w:eastAsia="en-GB"/>
        </w:rPr>
        <w:sectPr w:rsidR="00193E9C" w:rsidRPr="00D257D9" w:rsidSect="00714F29">
          <w:pgSz w:w="16840" w:h="11900" w:orient="landscape"/>
          <w:pgMar w:top="1800" w:right="1440" w:bottom="1800" w:left="1440" w:header="708" w:footer="708" w:gutter="0"/>
          <w:cols w:space="708"/>
          <w:docGrid w:linePitch="360"/>
        </w:sectPr>
      </w:pPr>
    </w:p>
    <w:p w14:paraId="7FBE744F" w14:textId="6619AFE4" w:rsidR="00D257D9" w:rsidRPr="004558B0" w:rsidRDefault="00714F29" w:rsidP="00D257D9">
      <w:pPr>
        <w:spacing w:after="0" w:line="360" w:lineRule="auto"/>
        <w:jc w:val="both"/>
        <w:rPr>
          <w:rFonts w:ascii="Times New Roman" w:eastAsia="Times New Roman" w:hAnsi="Times New Roman" w:cs="Times New Roman"/>
          <w:sz w:val="24"/>
          <w:szCs w:val="24"/>
          <w:lang w:eastAsia="en-GB"/>
        </w:rPr>
      </w:pPr>
      <w:r w:rsidRPr="004558B0">
        <w:rPr>
          <w:rFonts w:ascii="Times New Roman" w:eastAsia="Times New Roman" w:hAnsi="Times New Roman" w:cs="Times New Roman"/>
          <w:sz w:val="24"/>
          <w:szCs w:val="24"/>
          <w:lang w:eastAsia="en-GB"/>
        </w:rPr>
        <w:lastRenderedPageBreak/>
        <w:t xml:space="preserve">Table </w:t>
      </w:r>
      <w:r w:rsidR="00D371A0">
        <w:rPr>
          <w:rFonts w:ascii="Times New Roman" w:eastAsia="Times New Roman" w:hAnsi="Times New Roman" w:cs="Times New Roman"/>
          <w:sz w:val="24"/>
          <w:szCs w:val="24"/>
          <w:lang w:eastAsia="en-GB"/>
        </w:rPr>
        <w:t>4</w:t>
      </w:r>
      <w:r w:rsidR="004558B0">
        <w:rPr>
          <w:rFonts w:ascii="Times New Roman" w:eastAsia="Times New Roman" w:hAnsi="Times New Roman" w:cs="Times New Roman"/>
          <w:sz w:val="24"/>
          <w:szCs w:val="24"/>
          <w:lang w:eastAsia="en-GB"/>
        </w:rPr>
        <w:t>.</w:t>
      </w:r>
      <w:r w:rsidR="00D257D9" w:rsidRPr="004558B0">
        <w:rPr>
          <w:rFonts w:ascii="Times New Roman" w:eastAsia="Times New Roman" w:hAnsi="Times New Roman" w:cs="Times New Roman"/>
          <w:sz w:val="24"/>
          <w:szCs w:val="24"/>
          <w:lang w:eastAsia="en-GB"/>
        </w:rPr>
        <w:t xml:space="preserve"> LDL subfraction lipid composition </w:t>
      </w:r>
      <w:r w:rsidR="004558B0">
        <w:rPr>
          <w:rFonts w:ascii="Times New Roman" w:eastAsia="Times New Roman" w:hAnsi="Times New Roman" w:cs="Times New Roman"/>
          <w:sz w:val="24"/>
          <w:szCs w:val="24"/>
          <w:lang w:eastAsia="en-GB"/>
        </w:rPr>
        <w:t xml:space="preserve">at baseline </w:t>
      </w:r>
      <w:r w:rsidR="004558B0" w:rsidRPr="00240AE3">
        <w:rPr>
          <w:rFonts w:ascii="Times New Roman" w:eastAsia="Times New Roman" w:hAnsi="Times New Roman" w:cs="Times New Roman"/>
          <w:sz w:val="24"/>
          <w:szCs w:val="24"/>
          <w:lang w:eastAsia="en-GB"/>
        </w:rPr>
        <w:t>and following exercise training</w:t>
      </w:r>
      <w:r w:rsidR="004558B0">
        <w:rPr>
          <w:rFonts w:ascii="Times New Roman" w:eastAsia="Times New Roman" w:hAnsi="Times New Roman" w:cs="Times New Roman"/>
          <w:sz w:val="24"/>
          <w:szCs w:val="24"/>
          <w:lang w:eastAsia="en-GB"/>
        </w:rPr>
        <w:t xml:space="preserve"> for young and aged groups</w:t>
      </w:r>
    </w:p>
    <w:tbl>
      <w:tblPr>
        <w:tblpPr w:leftFromText="180" w:rightFromText="180" w:vertAnchor="page" w:horzAnchor="page" w:tblpX="1549" w:tblpY="2177"/>
        <w:tblW w:w="0" w:type="auto"/>
        <w:tblLook w:val="04A0" w:firstRow="1" w:lastRow="0" w:firstColumn="1" w:lastColumn="0" w:noHBand="0" w:noVBand="1"/>
      </w:tblPr>
      <w:tblGrid>
        <w:gridCol w:w="2833"/>
        <w:gridCol w:w="1417"/>
        <w:gridCol w:w="1418"/>
        <w:gridCol w:w="1417"/>
        <w:gridCol w:w="1418"/>
        <w:gridCol w:w="1417"/>
        <w:gridCol w:w="1418"/>
        <w:gridCol w:w="1418"/>
        <w:gridCol w:w="1418"/>
      </w:tblGrid>
      <w:tr w:rsidR="00193E9C" w:rsidRPr="00D257D9" w14:paraId="1E1F67BB" w14:textId="77777777" w:rsidTr="00193E9C">
        <w:tc>
          <w:tcPr>
            <w:tcW w:w="2835" w:type="dxa"/>
            <w:tcBorders>
              <w:top w:val="single" w:sz="4" w:space="0" w:color="auto"/>
              <w:bottom w:val="single" w:sz="4" w:space="0" w:color="auto"/>
            </w:tcBorders>
            <w:shd w:val="clear" w:color="auto" w:fill="auto"/>
          </w:tcPr>
          <w:p w14:paraId="68636E0F" w14:textId="77777777" w:rsidR="00193E9C" w:rsidRPr="00D257D9" w:rsidRDefault="00193E9C" w:rsidP="00193E9C">
            <w:pPr>
              <w:spacing w:after="0" w:line="360" w:lineRule="auto"/>
              <w:jc w:val="both"/>
              <w:rPr>
                <w:rFonts w:ascii="Times New Roman" w:eastAsia="Times New Roman" w:hAnsi="Times New Roman" w:cs="Times New Roman"/>
                <w:b/>
                <w:sz w:val="24"/>
                <w:szCs w:val="24"/>
                <w:lang w:eastAsia="en-GB"/>
              </w:rPr>
            </w:pPr>
          </w:p>
        </w:tc>
        <w:tc>
          <w:tcPr>
            <w:tcW w:w="2835" w:type="dxa"/>
            <w:gridSpan w:val="2"/>
            <w:tcBorders>
              <w:top w:val="single" w:sz="4" w:space="0" w:color="auto"/>
              <w:bottom w:val="single" w:sz="4" w:space="0" w:color="auto"/>
            </w:tcBorders>
            <w:shd w:val="clear" w:color="auto" w:fill="auto"/>
          </w:tcPr>
          <w:p w14:paraId="49821415"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Young control</w:t>
            </w:r>
          </w:p>
        </w:tc>
        <w:tc>
          <w:tcPr>
            <w:tcW w:w="2835" w:type="dxa"/>
            <w:gridSpan w:val="2"/>
            <w:tcBorders>
              <w:top w:val="single" w:sz="4" w:space="0" w:color="auto"/>
              <w:bottom w:val="single" w:sz="4" w:space="0" w:color="auto"/>
            </w:tcBorders>
            <w:shd w:val="clear" w:color="auto" w:fill="auto"/>
          </w:tcPr>
          <w:p w14:paraId="1E495348"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Young exercise</w:t>
            </w:r>
          </w:p>
        </w:tc>
        <w:tc>
          <w:tcPr>
            <w:tcW w:w="2835" w:type="dxa"/>
            <w:gridSpan w:val="2"/>
            <w:tcBorders>
              <w:top w:val="single" w:sz="4" w:space="0" w:color="auto"/>
              <w:bottom w:val="single" w:sz="4" w:space="0" w:color="auto"/>
            </w:tcBorders>
            <w:shd w:val="clear" w:color="auto" w:fill="auto"/>
          </w:tcPr>
          <w:p w14:paraId="7E0CA8F9"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Aged control</w:t>
            </w:r>
          </w:p>
        </w:tc>
        <w:tc>
          <w:tcPr>
            <w:tcW w:w="2836" w:type="dxa"/>
            <w:gridSpan w:val="2"/>
            <w:tcBorders>
              <w:top w:val="single" w:sz="4" w:space="0" w:color="auto"/>
              <w:bottom w:val="single" w:sz="4" w:space="0" w:color="auto"/>
            </w:tcBorders>
            <w:shd w:val="clear" w:color="auto" w:fill="auto"/>
          </w:tcPr>
          <w:p w14:paraId="46BB6506"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Aged exercise</w:t>
            </w:r>
          </w:p>
        </w:tc>
      </w:tr>
      <w:tr w:rsidR="00193E9C" w:rsidRPr="00D257D9" w14:paraId="40EC2812" w14:textId="77777777" w:rsidTr="00193E9C">
        <w:tc>
          <w:tcPr>
            <w:tcW w:w="2835" w:type="dxa"/>
            <w:tcBorders>
              <w:top w:val="single" w:sz="4" w:space="0" w:color="auto"/>
              <w:bottom w:val="single" w:sz="4" w:space="0" w:color="auto"/>
            </w:tcBorders>
            <w:shd w:val="clear" w:color="auto" w:fill="auto"/>
          </w:tcPr>
          <w:p w14:paraId="35DB2E87" w14:textId="77777777" w:rsidR="00193E9C" w:rsidRPr="00D257D9" w:rsidRDefault="00193E9C" w:rsidP="00193E9C">
            <w:pPr>
              <w:spacing w:after="0" w:line="360" w:lineRule="auto"/>
              <w:jc w:val="both"/>
              <w:rPr>
                <w:rFonts w:ascii="Times New Roman" w:eastAsia="Times New Roman" w:hAnsi="Times New Roman" w:cs="Times New Roman"/>
                <w:b/>
                <w:sz w:val="24"/>
                <w:szCs w:val="24"/>
                <w:lang w:eastAsia="en-GB"/>
              </w:rPr>
            </w:pPr>
          </w:p>
        </w:tc>
        <w:tc>
          <w:tcPr>
            <w:tcW w:w="1417" w:type="dxa"/>
            <w:tcBorders>
              <w:top w:val="single" w:sz="4" w:space="0" w:color="auto"/>
              <w:bottom w:val="single" w:sz="4" w:space="0" w:color="auto"/>
            </w:tcBorders>
            <w:shd w:val="clear" w:color="auto" w:fill="auto"/>
          </w:tcPr>
          <w:p w14:paraId="3494B05C"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Pre</w:t>
            </w:r>
          </w:p>
        </w:tc>
        <w:tc>
          <w:tcPr>
            <w:tcW w:w="1418" w:type="dxa"/>
            <w:tcBorders>
              <w:top w:val="single" w:sz="4" w:space="0" w:color="auto"/>
              <w:bottom w:val="single" w:sz="4" w:space="0" w:color="auto"/>
            </w:tcBorders>
            <w:shd w:val="clear" w:color="auto" w:fill="auto"/>
          </w:tcPr>
          <w:p w14:paraId="473E7F8E"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Post</w:t>
            </w:r>
          </w:p>
        </w:tc>
        <w:tc>
          <w:tcPr>
            <w:tcW w:w="1417" w:type="dxa"/>
            <w:tcBorders>
              <w:top w:val="single" w:sz="4" w:space="0" w:color="auto"/>
              <w:bottom w:val="single" w:sz="4" w:space="0" w:color="auto"/>
            </w:tcBorders>
            <w:shd w:val="clear" w:color="auto" w:fill="auto"/>
          </w:tcPr>
          <w:p w14:paraId="43B04506"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Pre</w:t>
            </w:r>
          </w:p>
        </w:tc>
        <w:tc>
          <w:tcPr>
            <w:tcW w:w="1418" w:type="dxa"/>
            <w:tcBorders>
              <w:top w:val="single" w:sz="4" w:space="0" w:color="auto"/>
              <w:bottom w:val="single" w:sz="4" w:space="0" w:color="auto"/>
            </w:tcBorders>
            <w:shd w:val="clear" w:color="auto" w:fill="auto"/>
          </w:tcPr>
          <w:p w14:paraId="5C54DA3C"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Post</w:t>
            </w:r>
          </w:p>
        </w:tc>
        <w:tc>
          <w:tcPr>
            <w:tcW w:w="1417" w:type="dxa"/>
            <w:tcBorders>
              <w:top w:val="single" w:sz="4" w:space="0" w:color="auto"/>
              <w:bottom w:val="single" w:sz="4" w:space="0" w:color="auto"/>
            </w:tcBorders>
            <w:shd w:val="clear" w:color="auto" w:fill="auto"/>
          </w:tcPr>
          <w:p w14:paraId="3E450E95"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Pre</w:t>
            </w:r>
          </w:p>
        </w:tc>
        <w:tc>
          <w:tcPr>
            <w:tcW w:w="1418" w:type="dxa"/>
            <w:tcBorders>
              <w:top w:val="single" w:sz="4" w:space="0" w:color="auto"/>
              <w:bottom w:val="single" w:sz="4" w:space="0" w:color="auto"/>
            </w:tcBorders>
            <w:shd w:val="clear" w:color="auto" w:fill="auto"/>
          </w:tcPr>
          <w:p w14:paraId="7A4D3B59"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Post</w:t>
            </w:r>
          </w:p>
        </w:tc>
        <w:tc>
          <w:tcPr>
            <w:tcW w:w="1418" w:type="dxa"/>
            <w:tcBorders>
              <w:top w:val="single" w:sz="4" w:space="0" w:color="auto"/>
              <w:bottom w:val="single" w:sz="4" w:space="0" w:color="auto"/>
            </w:tcBorders>
            <w:shd w:val="clear" w:color="auto" w:fill="auto"/>
          </w:tcPr>
          <w:p w14:paraId="7FEAC1A2"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Pre</w:t>
            </w:r>
          </w:p>
        </w:tc>
        <w:tc>
          <w:tcPr>
            <w:tcW w:w="1418" w:type="dxa"/>
            <w:tcBorders>
              <w:top w:val="single" w:sz="4" w:space="0" w:color="auto"/>
              <w:bottom w:val="single" w:sz="4" w:space="0" w:color="auto"/>
            </w:tcBorders>
            <w:shd w:val="clear" w:color="auto" w:fill="auto"/>
          </w:tcPr>
          <w:p w14:paraId="6C13713D" w14:textId="77777777" w:rsidR="00193E9C" w:rsidRPr="00BA5C06" w:rsidRDefault="00193E9C" w:rsidP="00193E9C">
            <w:pPr>
              <w:spacing w:after="0" w:line="360" w:lineRule="auto"/>
              <w:jc w:val="center"/>
              <w:rPr>
                <w:rFonts w:ascii="Times New Roman" w:eastAsia="Times New Roman" w:hAnsi="Times New Roman" w:cs="Times New Roman"/>
                <w:i/>
                <w:sz w:val="24"/>
                <w:szCs w:val="24"/>
                <w:lang w:eastAsia="en-GB"/>
              </w:rPr>
            </w:pPr>
            <w:r w:rsidRPr="00BA5C06">
              <w:rPr>
                <w:rFonts w:ascii="Times New Roman" w:eastAsia="Times New Roman" w:hAnsi="Times New Roman" w:cs="Times New Roman"/>
                <w:i/>
                <w:sz w:val="24"/>
                <w:szCs w:val="24"/>
                <w:lang w:eastAsia="en-GB"/>
              </w:rPr>
              <w:t>Post</w:t>
            </w:r>
          </w:p>
        </w:tc>
      </w:tr>
      <w:tr w:rsidR="00193E9C" w:rsidRPr="00D257D9" w14:paraId="3252B110" w14:textId="77777777" w:rsidTr="00193E9C">
        <w:tc>
          <w:tcPr>
            <w:tcW w:w="2835" w:type="dxa"/>
            <w:shd w:val="clear" w:color="auto" w:fill="auto"/>
          </w:tcPr>
          <w:p w14:paraId="4A47573D" w14:textId="5D19F2DD" w:rsidR="00193E9C" w:rsidRPr="00EA5BB9" w:rsidRDefault="00193E9C" w:rsidP="00193E9C">
            <w:pPr>
              <w:spacing w:after="0" w:line="360" w:lineRule="auto"/>
              <w:jc w:val="both"/>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 xml:space="preserve">LDL I     </w:t>
            </w:r>
            <w:r>
              <w:rPr>
                <w:rFonts w:ascii="Times New Roman" w:eastAsia="Times New Roman" w:hAnsi="Times New Roman" w:cs="Times New Roman"/>
                <w:sz w:val="24"/>
                <w:szCs w:val="24"/>
                <w:lang w:eastAsia="en-GB"/>
              </w:rPr>
              <w:t xml:space="preserve"> </w:t>
            </w:r>
            <w:r w:rsidR="00811C64">
              <w:rPr>
                <w:rFonts w:ascii="Times New Roman" w:eastAsia="Times New Roman" w:hAnsi="Times New Roman" w:cs="Times New Roman"/>
                <w:sz w:val="24"/>
                <w:szCs w:val="24"/>
                <w:lang w:eastAsia="en-GB"/>
              </w:rPr>
              <w:t xml:space="preserve"> </w:t>
            </w:r>
            <w:r w:rsidRPr="00EA5BB9">
              <w:rPr>
                <w:rFonts w:ascii="Times New Roman" w:eastAsia="Times New Roman" w:hAnsi="Times New Roman" w:cs="Times New Roman"/>
                <w:sz w:val="24"/>
                <w:szCs w:val="24"/>
                <w:lang w:eastAsia="en-GB"/>
              </w:rPr>
              <w:t xml:space="preserve">TC </w:t>
            </w:r>
          </w:p>
        </w:tc>
        <w:tc>
          <w:tcPr>
            <w:tcW w:w="1417" w:type="dxa"/>
            <w:shd w:val="clear" w:color="auto" w:fill="auto"/>
          </w:tcPr>
          <w:p w14:paraId="2DEAAC7B"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1.23±0.53</w:t>
            </w:r>
          </w:p>
        </w:tc>
        <w:tc>
          <w:tcPr>
            <w:tcW w:w="1418" w:type="dxa"/>
            <w:shd w:val="clear" w:color="auto" w:fill="auto"/>
          </w:tcPr>
          <w:p w14:paraId="1EE7C50D"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1.96±0.91</w:t>
            </w:r>
          </w:p>
        </w:tc>
        <w:tc>
          <w:tcPr>
            <w:tcW w:w="1417" w:type="dxa"/>
            <w:shd w:val="clear" w:color="auto" w:fill="auto"/>
          </w:tcPr>
          <w:p w14:paraId="3C7F3972"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1.01±0.35</w:t>
            </w:r>
          </w:p>
        </w:tc>
        <w:tc>
          <w:tcPr>
            <w:tcW w:w="1418" w:type="dxa"/>
            <w:shd w:val="clear" w:color="auto" w:fill="auto"/>
          </w:tcPr>
          <w:p w14:paraId="77CBAD51"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1.82±0.91</w:t>
            </w:r>
          </w:p>
        </w:tc>
        <w:tc>
          <w:tcPr>
            <w:tcW w:w="1417" w:type="dxa"/>
            <w:shd w:val="clear" w:color="auto" w:fill="auto"/>
          </w:tcPr>
          <w:p w14:paraId="5BC4F3A3"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2.31±1.19</w:t>
            </w:r>
          </w:p>
        </w:tc>
        <w:tc>
          <w:tcPr>
            <w:tcW w:w="1418" w:type="dxa"/>
            <w:shd w:val="clear" w:color="auto" w:fill="auto"/>
          </w:tcPr>
          <w:p w14:paraId="2DC38DC1"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3.12±0.98</w:t>
            </w:r>
          </w:p>
        </w:tc>
        <w:tc>
          <w:tcPr>
            <w:tcW w:w="1418" w:type="dxa"/>
            <w:shd w:val="clear" w:color="auto" w:fill="auto"/>
          </w:tcPr>
          <w:p w14:paraId="42220146"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1.23±0.28</w:t>
            </w:r>
          </w:p>
        </w:tc>
        <w:tc>
          <w:tcPr>
            <w:tcW w:w="1418" w:type="dxa"/>
            <w:shd w:val="clear" w:color="auto" w:fill="auto"/>
          </w:tcPr>
          <w:p w14:paraId="2D97C44E"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1.68±0.91</w:t>
            </w:r>
          </w:p>
        </w:tc>
      </w:tr>
      <w:tr w:rsidR="00193E9C" w:rsidRPr="00D257D9" w14:paraId="54B62A38" w14:textId="77777777" w:rsidTr="00193E9C">
        <w:tc>
          <w:tcPr>
            <w:tcW w:w="2835" w:type="dxa"/>
            <w:shd w:val="clear" w:color="auto" w:fill="auto"/>
          </w:tcPr>
          <w:p w14:paraId="295F8CA7" w14:textId="07FCCAB1" w:rsidR="00193E9C" w:rsidRPr="00EA5BB9" w:rsidRDefault="00193E9C" w:rsidP="00193E9C">
            <w:pPr>
              <w:spacing w:after="0" w:line="360" w:lineRule="auto"/>
              <w:jc w:val="both"/>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 xml:space="preserve">                </w:t>
            </w:r>
            <w:r w:rsidR="00F97B69">
              <w:rPr>
                <w:rFonts w:ascii="Times New Roman" w:eastAsia="Times New Roman" w:hAnsi="Times New Roman" w:cs="Times New Roman"/>
                <w:sz w:val="24"/>
                <w:szCs w:val="24"/>
                <w:lang w:eastAsia="en-GB"/>
              </w:rPr>
              <w:t xml:space="preserve"> </w:t>
            </w:r>
            <w:r w:rsidRPr="00EA5BB9">
              <w:rPr>
                <w:rFonts w:ascii="Times New Roman" w:eastAsia="Times New Roman" w:hAnsi="Times New Roman" w:cs="Times New Roman"/>
                <w:sz w:val="24"/>
                <w:szCs w:val="24"/>
                <w:lang w:eastAsia="en-GB"/>
              </w:rPr>
              <w:t xml:space="preserve">FC </w:t>
            </w:r>
          </w:p>
        </w:tc>
        <w:tc>
          <w:tcPr>
            <w:tcW w:w="1417" w:type="dxa"/>
            <w:shd w:val="clear" w:color="auto" w:fill="auto"/>
          </w:tcPr>
          <w:p w14:paraId="51A3B457"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0.46±0.14</w:t>
            </w:r>
          </w:p>
        </w:tc>
        <w:tc>
          <w:tcPr>
            <w:tcW w:w="1418" w:type="dxa"/>
            <w:shd w:val="clear" w:color="auto" w:fill="auto"/>
          </w:tcPr>
          <w:p w14:paraId="104A4700"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0.49±0.18</w:t>
            </w:r>
          </w:p>
        </w:tc>
        <w:tc>
          <w:tcPr>
            <w:tcW w:w="1417" w:type="dxa"/>
            <w:shd w:val="clear" w:color="auto" w:fill="auto"/>
          </w:tcPr>
          <w:p w14:paraId="0C9272DE"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0.42±0.18</w:t>
            </w:r>
          </w:p>
        </w:tc>
        <w:tc>
          <w:tcPr>
            <w:tcW w:w="1418" w:type="dxa"/>
            <w:shd w:val="clear" w:color="auto" w:fill="auto"/>
          </w:tcPr>
          <w:p w14:paraId="694D5409"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0.70±0.39</w:t>
            </w:r>
          </w:p>
        </w:tc>
        <w:tc>
          <w:tcPr>
            <w:tcW w:w="1417" w:type="dxa"/>
            <w:shd w:val="clear" w:color="auto" w:fill="auto"/>
          </w:tcPr>
          <w:p w14:paraId="569DCF9C"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0.77±0.25</w:t>
            </w:r>
          </w:p>
        </w:tc>
        <w:tc>
          <w:tcPr>
            <w:tcW w:w="1418" w:type="dxa"/>
            <w:shd w:val="clear" w:color="auto" w:fill="auto"/>
          </w:tcPr>
          <w:p w14:paraId="7F32748D"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0.89±0.35</w:t>
            </w:r>
          </w:p>
        </w:tc>
        <w:tc>
          <w:tcPr>
            <w:tcW w:w="1418" w:type="dxa"/>
            <w:shd w:val="clear" w:color="auto" w:fill="auto"/>
          </w:tcPr>
          <w:p w14:paraId="4DAE401B"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0.56±0.21</w:t>
            </w:r>
          </w:p>
        </w:tc>
        <w:tc>
          <w:tcPr>
            <w:tcW w:w="1418" w:type="dxa"/>
            <w:shd w:val="clear" w:color="auto" w:fill="auto"/>
          </w:tcPr>
          <w:p w14:paraId="30DE2174"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0.49±0.32</w:t>
            </w:r>
          </w:p>
        </w:tc>
      </w:tr>
      <w:tr w:rsidR="00193E9C" w:rsidRPr="00D257D9" w14:paraId="26130CAE" w14:textId="77777777" w:rsidTr="00193E9C">
        <w:tc>
          <w:tcPr>
            <w:tcW w:w="2835" w:type="dxa"/>
            <w:shd w:val="clear" w:color="auto" w:fill="auto"/>
          </w:tcPr>
          <w:p w14:paraId="6B7E8055" w14:textId="07F8932A" w:rsidR="00193E9C" w:rsidRPr="00EA5BB9" w:rsidRDefault="00193E9C" w:rsidP="00193E9C">
            <w:pPr>
              <w:spacing w:after="0" w:line="360" w:lineRule="auto"/>
              <w:jc w:val="both"/>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 xml:space="preserve">                </w:t>
            </w:r>
            <w:r w:rsidR="00F97B69">
              <w:rPr>
                <w:rFonts w:ascii="Times New Roman" w:eastAsia="Times New Roman" w:hAnsi="Times New Roman" w:cs="Times New Roman"/>
                <w:sz w:val="24"/>
                <w:szCs w:val="24"/>
                <w:lang w:eastAsia="en-GB"/>
              </w:rPr>
              <w:t xml:space="preserve"> </w:t>
            </w:r>
            <w:r w:rsidRPr="00EA5BB9">
              <w:rPr>
                <w:rFonts w:ascii="Times New Roman" w:eastAsia="Times New Roman" w:hAnsi="Times New Roman" w:cs="Times New Roman"/>
                <w:sz w:val="24"/>
                <w:szCs w:val="24"/>
                <w:lang w:eastAsia="en-GB"/>
              </w:rPr>
              <w:t xml:space="preserve">TG </w:t>
            </w:r>
          </w:p>
        </w:tc>
        <w:tc>
          <w:tcPr>
            <w:tcW w:w="1417" w:type="dxa"/>
            <w:shd w:val="clear" w:color="auto" w:fill="auto"/>
          </w:tcPr>
          <w:p w14:paraId="6F0E1C7C"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0.11±0.04</w:t>
            </w:r>
          </w:p>
        </w:tc>
        <w:tc>
          <w:tcPr>
            <w:tcW w:w="1418" w:type="dxa"/>
            <w:shd w:val="clear" w:color="auto" w:fill="auto"/>
          </w:tcPr>
          <w:p w14:paraId="0B67B890"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0.14±0.04</w:t>
            </w:r>
          </w:p>
        </w:tc>
        <w:tc>
          <w:tcPr>
            <w:tcW w:w="1417" w:type="dxa"/>
            <w:shd w:val="clear" w:color="auto" w:fill="auto"/>
          </w:tcPr>
          <w:p w14:paraId="25201500"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8" w:type="dxa"/>
            <w:shd w:val="clear" w:color="auto" w:fill="auto"/>
          </w:tcPr>
          <w:p w14:paraId="5AD26CAD"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0.11±0.04</w:t>
            </w:r>
          </w:p>
        </w:tc>
        <w:tc>
          <w:tcPr>
            <w:tcW w:w="1417" w:type="dxa"/>
            <w:shd w:val="clear" w:color="auto" w:fill="auto"/>
          </w:tcPr>
          <w:p w14:paraId="55A01438"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0.18±0.11</w:t>
            </w:r>
          </w:p>
        </w:tc>
        <w:tc>
          <w:tcPr>
            <w:tcW w:w="1418" w:type="dxa"/>
            <w:shd w:val="clear" w:color="auto" w:fill="auto"/>
          </w:tcPr>
          <w:p w14:paraId="79348D58"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0.21±0.07</w:t>
            </w:r>
          </w:p>
        </w:tc>
        <w:tc>
          <w:tcPr>
            <w:tcW w:w="1418" w:type="dxa"/>
            <w:shd w:val="clear" w:color="auto" w:fill="auto"/>
          </w:tcPr>
          <w:p w14:paraId="701F6379"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1.05±0.04</w:t>
            </w:r>
          </w:p>
        </w:tc>
        <w:tc>
          <w:tcPr>
            <w:tcW w:w="1418" w:type="dxa"/>
            <w:shd w:val="clear" w:color="auto" w:fill="auto"/>
          </w:tcPr>
          <w:p w14:paraId="7F38188E"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0.18±1.05</w:t>
            </w:r>
          </w:p>
        </w:tc>
      </w:tr>
      <w:tr w:rsidR="00193E9C" w:rsidRPr="00D257D9" w14:paraId="43868C4B" w14:textId="77777777" w:rsidTr="00193E9C">
        <w:tc>
          <w:tcPr>
            <w:tcW w:w="2835" w:type="dxa"/>
            <w:shd w:val="clear" w:color="auto" w:fill="auto"/>
          </w:tcPr>
          <w:p w14:paraId="43DA23E3" w14:textId="4D8A27A7" w:rsidR="00193E9C" w:rsidRPr="00EA5BB9" w:rsidRDefault="00193E9C" w:rsidP="00193E9C">
            <w:pPr>
              <w:spacing w:after="0" w:line="360" w:lineRule="auto"/>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 xml:space="preserve">LDL II    </w:t>
            </w:r>
            <w:r>
              <w:rPr>
                <w:rFonts w:ascii="Times New Roman" w:eastAsia="Times New Roman" w:hAnsi="Times New Roman" w:cs="Times New Roman"/>
                <w:sz w:val="24"/>
                <w:szCs w:val="24"/>
                <w:lang w:eastAsia="en-GB"/>
              </w:rPr>
              <w:t xml:space="preserve"> </w:t>
            </w:r>
            <w:r w:rsidR="00811C64">
              <w:rPr>
                <w:rFonts w:ascii="Times New Roman" w:eastAsia="Times New Roman" w:hAnsi="Times New Roman" w:cs="Times New Roman"/>
                <w:sz w:val="24"/>
                <w:szCs w:val="24"/>
                <w:lang w:eastAsia="en-GB"/>
              </w:rPr>
              <w:t xml:space="preserve"> </w:t>
            </w:r>
            <w:r w:rsidRPr="00EA5BB9">
              <w:rPr>
                <w:rFonts w:ascii="Times New Roman" w:eastAsia="Times New Roman" w:hAnsi="Times New Roman" w:cs="Times New Roman"/>
                <w:sz w:val="24"/>
                <w:szCs w:val="24"/>
                <w:lang w:eastAsia="en-GB"/>
              </w:rPr>
              <w:t xml:space="preserve">TC </w:t>
            </w:r>
          </w:p>
        </w:tc>
        <w:tc>
          <w:tcPr>
            <w:tcW w:w="1417" w:type="dxa"/>
            <w:shd w:val="clear" w:color="auto" w:fill="auto"/>
          </w:tcPr>
          <w:p w14:paraId="229F898B"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0.63±0.11</w:t>
            </w:r>
          </w:p>
        </w:tc>
        <w:tc>
          <w:tcPr>
            <w:tcW w:w="1418" w:type="dxa"/>
            <w:shd w:val="clear" w:color="auto" w:fill="auto"/>
          </w:tcPr>
          <w:p w14:paraId="5D6C574F"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0.74±0.28</w:t>
            </w:r>
          </w:p>
        </w:tc>
        <w:tc>
          <w:tcPr>
            <w:tcW w:w="1417" w:type="dxa"/>
            <w:shd w:val="clear" w:color="auto" w:fill="auto"/>
          </w:tcPr>
          <w:p w14:paraId="205E6C49"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0.60±0.32</w:t>
            </w:r>
          </w:p>
        </w:tc>
        <w:tc>
          <w:tcPr>
            <w:tcW w:w="1418" w:type="dxa"/>
            <w:shd w:val="clear" w:color="auto" w:fill="auto"/>
          </w:tcPr>
          <w:p w14:paraId="616CE64A"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0.63±0.21</w:t>
            </w:r>
          </w:p>
        </w:tc>
        <w:tc>
          <w:tcPr>
            <w:tcW w:w="1417" w:type="dxa"/>
            <w:shd w:val="clear" w:color="auto" w:fill="auto"/>
          </w:tcPr>
          <w:p w14:paraId="29CB8072"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0.98±0.63</w:t>
            </w:r>
          </w:p>
        </w:tc>
        <w:tc>
          <w:tcPr>
            <w:tcW w:w="1418" w:type="dxa"/>
            <w:shd w:val="clear" w:color="auto" w:fill="auto"/>
          </w:tcPr>
          <w:p w14:paraId="7F0B6DE7"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1.12±0.56</w:t>
            </w:r>
          </w:p>
        </w:tc>
        <w:tc>
          <w:tcPr>
            <w:tcW w:w="1418" w:type="dxa"/>
            <w:shd w:val="clear" w:color="auto" w:fill="auto"/>
          </w:tcPr>
          <w:p w14:paraId="7484249C"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0.74±0.28</w:t>
            </w:r>
          </w:p>
        </w:tc>
        <w:tc>
          <w:tcPr>
            <w:tcW w:w="1418" w:type="dxa"/>
            <w:shd w:val="clear" w:color="auto" w:fill="auto"/>
          </w:tcPr>
          <w:p w14:paraId="0C7D71E1"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0.67±0.21</w:t>
            </w:r>
          </w:p>
        </w:tc>
      </w:tr>
      <w:tr w:rsidR="00193E9C" w:rsidRPr="00D257D9" w14:paraId="6E4FFC0A" w14:textId="77777777" w:rsidTr="00193E9C">
        <w:tc>
          <w:tcPr>
            <w:tcW w:w="2835" w:type="dxa"/>
            <w:shd w:val="clear" w:color="auto" w:fill="auto"/>
          </w:tcPr>
          <w:p w14:paraId="1BC104FF" w14:textId="663261D6" w:rsidR="00193E9C" w:rsidRPr="00EA5BB9" w:rsidRDefault="00193E9C" w:rsidP="00193E9C">
            <w:pPr>
              <w:spacing w:after="0" w:line="360" w:lineRule="auto"/>
              <w:jc w:val="both"/>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F97B69">
              <w:rPr>
                <w:rFonts w:ascii="Times New Roman" w:eastAsia="Times New Roman" w:hAnsi="Times New Roman" w:cs="Times New Roman"/>
                <w:sz w:val="24"/>
                <w:szCs w:val="24"/>
                <w:lang w:eastAsia="en-GB"/>
              </w:rPr>
              <w:t xml:space="preserve"> </w:t>
            </w:r>
            <w:r w:rsidRPr="00EA5BB9">
              <w:rPr>
                <w:rFonts w:ascii="Times New Roman" w:eastAsia="Times New Roman" w:hAnsi="Times New Roman" w:cs="Times New Roman"/>
                <w:sz w:val="24"/>
                <w:szCs w:val="24"/>
                <w:lang w:eastAsia="en-GB"/>
              </w:rPr>
              <w:t xml:space="preserve">FC </w:t>
            </w:r>
          </w:p>
        </w:tc>
        <w:tc>
          <w:tcPr>
            <w:tcW w:w="1417" w:type="dxa"/>
            <w:shd w:val="clear" w:color="auto" w:fill="auto"/>
          </w:tcPr>
          <w:p w14:paraId="56E965C1"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0.28±0.07</w:t>
            </w:r>
          </w:p>
        </w:tc>
        <w:tc>
          <w:tcPr>
            <w:tcW w:w="1418" w:type="dxa"/>
            <w:shd w:val="clear" w:color="auto" w:fill="auto"/>
          </w:tcPr>
          <w:p w14:paraId="52F18304"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0.28±0.11</w:t>
            </w:r>
          </w:p>
        </w:tc>
        <w:tc>
          <w:tcPr>
            <w:tcW w:w="1417" w:type="dxa"/>
            <w:shd w:val="clear" w:color="auto" w:fill="auto"/>
          </w:tcPr>
          <w:p w14:paraId="163C0B7E"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0.25±0.11</w:t>
            </w:r>
          </w:p>
        </w:tc>
        <w:tc>
          <w:tcPr>
            <w:tcW w:w="1418" w:type="dxa"/>
            <w:shd w:val="clear" w:color="auto" w:fill="auto"/>
          </w:tcPr>
          <w:p w14:paraId="1891AEDA"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0.32±0.11</w:t>
            </w:r>
          </w:p>
        </w:tc>
        <w:tc>
          <w:tcPr>
            <w:tcW w:w="1417" w:type="dxa"/>
            <w:shd w:val="clear" w:color="auto" w:fill="auto"/>
          </w:tcPr>
          <w:p w14:paraId="27ED9F03"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0.25±0.21</w:t>
            </w:r>
          </w:p>
        </w:tc>
        <w:tc>
          <w:tcPr>
            <w:tcW w:w="1418" w:type="dxa"/>
            <w:shd w:val="clear" w:color="auto" w:fill="auto"/>
          </w:tcPr>
          <w:p w14:paraId="61FA0A4F"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0.42±0.18</w:t>
            </w:r>
          </w:p>
        </w:tc>
        <w:tc>
          <w:tcPr>
            <w:tcW w:w="1418" w:type="dxa"/>
            <w:shd w:val="clear" w:color="auto" w:fill="auto"/>
          </w:tcPr>
          <w:p w14:paraId="506A58D5"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0.25±0.14</w:t>
            </w:r>
          </w:p>
        </w:tc>
        <w:tc>
          <w:tcPr>
            <w:tcW w:w="1418" w:type="dxa"/>
            <w:shd w:val="clear" w:color="auto" w:fill="auto"/>
          </w:tcPr>
          <w:p w14:paraId="1ADEBEF2"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0.14±0.04</w:t>
            </w:r>
          </w:p>
        </w:tc>
      </w:tr>
      <w:tr w:rsidR="00193E9C" w:rsidRPr="00D257D9" w14:paraId="36BBE2BE" w14:textId="77777777" w:rsidTr="00193E9C">
        <w:tc>
          <w:tcPr>
            <w:tcW w:w="2835" w:type="dxa"/>
            <w:shd w:val="clear" w:color="auto" w:fill="auto"/>
          </w:tcPr>
          <w:p w14:paraId="0D84F955" w14:textId="48200823" w:rsidR="00193E9C" w:rsidRPr="00EA5BB9" w:rsidRDefault="00193E9C" w:rsidP="00193E9C">
            <w:pPr>
              <w:spacing w:after="0" w:line="360" w:lineRule="auto"/>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 xml:space="preserve">                </w:t>
            </w:r>
            <w:r w:rsidR="00811C6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EA5BB9">
              <w:rPr>
                <w:rFonts w:ascii="Times New Roman" w:eastAsia="Times New Roman" w:hAnsi="Times New Roman" w:cs="Times New Roman"/>
                <w:sz w:val="24"/>
                <w:szCs w:val="24"/>
                <w:lang w:eastAsia="en-GB"/>
              </w:rPr>
              <w:t xml:space="preserve">TG </w:t>
            </w:r>
          </w:p>
        </w:tc>
        <w:tc>
          <w:tcPr>
            <w:tcW w:w="1417" w:type="dxa"/>
            <w:shd w:val="clear" w:color="auto" w:fill="auto"/>
          </w:tcPr>
          <w:p w14:paraId="415DE25C"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0.07±0.02</w:t>
            </w:r>
          </w:p>
        </w:tc>
        <w:tc>
          <w:tcPr>
            <w:tcW w:w="1418" w:type="dxa"/>
            <w:shd w:val="clear" w:color="auto" w:fill="auto"/>
          </w:tcPr>
          <w:p w14:paraId="49C1AAE7"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7" w:type="dxa"/>
            <w:shd w:val="clear" w:color="auto" w:fill="auto"/>
          </w:tcPr>
          <w:p w14:paraId="25C644B3"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8" w:type="dxa"/>
            <w:shd w:val="clear" w:color="auto" w:fill="auto"/>
          </w:tcPr>
          <w:p w14:paraId="42464644"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7" w:type="dxa"/>
            <w:shd w:val="clear" w:color="auto" w:fill="auto"/>
          </w:tcPr>
          <w:p w14:paraId="1D02843C"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0.07±0.07</w:t>
            </w:r>
          </w:p>
        </w:tc>
        <w:tc>
          <w:tcPr>
            <w:tcW w:w="1418" w:type="dxa"/>
            <w:shd w:val="clear" w:color="auto" w:fill="auto"/>
          </w:tcPr>
          <w:p w14:paraId="0497A9FF"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0.04±0.07</w:t>
            </w:r>
          </w:p>
        </w:tc>
        <w:tc>
          <w:tcPr>
            <w:tcW w:w="1418" w:type="dxa"/>
            <w:shd w:val="clear" w:color="auto" w:fill="auto"/>
          </w:tcPr>
          <w:p w14:paraId="496157F4"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8" w:type="dxa"/>
            <w:shd w:val="clear" w:color="auto" w:fill="auto"/>
          </w:tcPr>
          <w:p w14:paraId="36780DF3"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0.04±0.02</w:t>
            </w:r>
          </w:p>
        </w:tc>
      </w:tr>
      <w:tr w:rsidR="00193E9C" w:rsidRPr="00D257D9" w14:paraId="16374AFC" w14:textId="77777777" w:rsidTr="00193E9C">
        <w:tc>
          <w:tcPr>
            <w:tcW w:w="2835" w:type="dxa"/>
            <w:shd w:val="clear" w:color="auto" w:fill="auto"/>
          </w:tcPr>
          <w:p w14:paraId="60F66717" w14:textId="0FE4F1B9" w:rsidR="00193E9C" w:rsidRPr="00EA5BB9" w:rsidRDefault="00193E9C" w:rsidP="00193E9C">
            <w:pPr>
              <w:spacing w:after="0" w:line="360" w:lineRule="auto"/>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 xml:space="preserve">LDL III  </w:t>
            </w:r>
            <w:r>
              <w:rPr>
                <w:rFonts w:ascii="Times New Roman" w:eastAsia="Times New Roman" w:hAnsi="Times New Roman" w:cs="Times New Roman"/>
                <w:sz w:val="24"/>
                <w:szCs w:val="24"/>
                <w:lang w:eastAsia="en-GB"/>
              </w:rPr>
              <w:t xml:space="preserve">  </w:t>
            </w:r>
            <w:r w:rsidR="00811C64">
              <w:rPr>
                <w:rFonts w:ascii="Times New Roman" w:eastAsia="Times New Roman" w:hAnsi="Times New Roman" w:cs="Times New Roman"/>
                <w:sz w:val="24"/>
                <w:szCs w:val="24"/>
                <w:lang w:eastAsia="en-GB"/>
              </w:rPr>
              <w:t xml:space="preserve"> </w:t>
            </w:r>
            <w:r w:rsidRPr="00EA5BB9">
              <w:rPr>
                <w:rFonts w:ascii="Times New Roman" w:eastAsia="Times New Roman" w:hAnsi="Times New Roman" w:cs="Times New Roman"/>
                <w:sz w:val="24"/>
                <w:szCs w:val="24"/>
                <w:lang w:eastAsia="en-GB"/>
              </w:rPr>
              <w:t xml:space="preserve">TC </w:t>
            </w:r>
          </w:p>
        </w:tc>
        <w:tc>
          <w:tcPr>
            <w:tcW w:w="1417" w:type="dxa"/>
            <w:shd w:val="clear" w:color="auto" w:fill="auto"/>
          </w:tcPr>
          <w:p w14:paraId="67DDD5EA"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0.67±0.25</w:t>
            </w:r>
          </w:p>
        </w:tc>
        <w:tc>
          <w:tcPr>
            <w:tcW w:w="1418" w:type="dxa"/>
            <w:shd w:val="clear" w:color="auto" w:fill="auto"/>
          </w:tcPr>
          <w:p w14:paraId="446455D0"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0.56±0.14</w:t>
            </w:r>
          </w:p>
        </w:tc>
        <w:tc>
          <w:tcPr>
            <w:tcW w:w="1417" w:type="dxa"/>
            <w:shd w:val="clear" w:color="auto" w:fill="auto"/>
          </w:tcPr>
          <w:p w14:paraId="583CE44D"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0.95±0.81</w:t>
            </w:r>
          </w:p>
        </w:tc>
        <w:tc>
          <w:tcPr>
            <w:tcW w:w="1418" w:type="dxa"/>
            <w:shd w:val="clear" w:color="auto" w:fill="auto"/>
          </w:tcPr>
          <w:p w14:paraId="330F52B6"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0.56±0.32</w:t>
            </w:r>
          </w:p>
        </w:tc>
        <w:tc>
          <w:tcPr>
            <w:tcW w:w="1417" w:type="dxa"/>
            <w:shd w:val="clear" w:color="auto" w:fill="auto"/>
          </w:tcPr>
          <w:p w14:paraId="6DE4E9CE"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1.37±1.05</w:t>
            </w:r>
          </w:p>
        </w:tc>
        <w:tc>
          <w:tcPr>
            <w:tcW w:w="1418" w:type="dxa"/>
            <w:shd w:val="clear" w:color="auto" w:fill="auto"/>
          </w:tcPr>
          <w:p w14:paraId="01EA6DF0"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1.02±0.70</w:t>
            </w:r>
          </w:p>
        </w:tc>
        <w:tc>
          <w:tcPr>
            <w:tcW w:w="1418" w:type="dxa"/>
            <w:shd w:val="clear" w:color="auto" w:fill="auto"/>
          </w:tcPr>
          <w:p w14:paraId="19884B75"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0.67±0.35</w:t>
            </w:r>
          </w:p>
        </w:tc>
        <w:tc>
          <w:tcPr>
            <w:tcW w:w="1418" w:type="dxa"/>
            <w:shd w:val="clear" w:color="auto" w:fill="auto"/>
          </w:tcPr>
          <w:p w14:paraId="1CC394FC"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0.74±0.35</w:t>
            </w:r>
          </w:p>
        </w:tc>
      </w:tr>
      <w:tr w:rsidR="00193E9C" w:rsidRPr="00D257D9" w14:paraId="313BD48B" w14:textId="77777777" w:rsidTr="00193E9C">
        <w:tc>
          <w:tcPr>
            <w:tcW w:w="2835" w:type="dxa"/>
            <w:shd w:val="clear" w:color="auto" w:fill="auto"/>
          </w:tcPr>
          <w:p w14:paraId="62446B4E" w14:textId="35E035B2" w:rsidR="00193E9C" w:rsidRPr="00EA5BB9" w:rsidRDefault="00193E9C" w:rsidP="00193E9C">
            <w:pPr>
              <w:spacing w:after="0" w:line="360" w:lineRule="auto"/>
              <w:jc w:val="both"/>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 xml:space="preserve">               </w:t>
            </w:r>
            <w:r w:rsidR="00F97B69">
              <w:rPr>
                <w:rFonts w:ascii="Times New Roman" w:eastAsia="Times New Roman" w:hAnsi="Times New Roman" w:cs="Times New Roman"/>
                <w:sz w:val="24"/>
                <w:szCs w:val="24"/>
                <w:lang w:eastAsia="en-GB"/>
              </w:rPr>
              <w:t xml:space="preserve">  </w:t>
            </w:r>
            <w:r w:rsidRPr="00EA5BB9">
              <w:rPr>
                <w:rFonts w:ascii="Times New Roman" w:eastAsia="Times New Roman" w:hAnsi="Times New Roman" w:cs="Times New Roman"/>
                <w:sz w:val="24"/>
                <w:szCs w:val="24"/>
                <w:lang w:eastAsia="en-GB"/>
              </w:rPr>
              <w:t xml:space="preserve"> FC </w:t>
            </w:r>
          </w:p>
        </w:tc>
        <w:tc>
          <w:tcPr>
            <w:tcW w:w="1417" w:type="dxa"/>
            <w:shd w:val="clear" w:color="auto" w:fill="auto"/>
          </w:tcPr>
          <w:p w14:paraId="75D56D4B"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0.25±0.11</w:t>
            </w:r>
          </w:p>
        </w:tc>
        <w:tc>
          <w:tcPr>
            <w:tcW w:w="1418" w:type="dxa"/>
            <w:shd w:val="clear" w:color="auto" w:fill="auto"/>
          </w:tcPr>
          <w:p w14:paraId="17CECDE9"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0.21±0.07</w:t>
            </w:r>
          </w:p>
        </w:tc>
        <w:tc>
          <w:tcPr>
            <w:tcW w:w="1417" w:type="dxa"/>
            <w:shd w:val="clear" w:color="auto" w:fill="auto"/>
          </w:tcPr>
          <w:p w14:paraId="73BE1A44"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0.35±0.28</w:t>
            </w:r>
          </w:p>
        </w:tc>
        <w:tc>
          <w:tcPr>
            <w:tcW w:w="1418" w:type="dxa"/>
            <w:shd w:val="clear" w:color="auto" w:fill="auto"/>
          </w:tcPr>
          <w:p w14:paraId="5F028C80"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0.28±0.14</w:t>
            </w:r>
          </w:p>
        </w:tc>
        <w:tc>
          <w:tcPr>
            <w:tcW w:w="1417" w:type="dxa"/>
            <w:shd w:val="clear" w:color="auto" w:fill="auto"/>
          </w:tcPr>
          <w:p w14:paraId="7FD4F69E"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0.28±0.25</w:t>
            </w:r>
          </w:p>
        </w:tc>
        <w:tc>
          <w:tcPr>
            <w:tcW w:w="1418" w:type="dxa"/>
            <w:shd w:val="clear" w:color="auto" w:fill="auto"/>
          </w:tcPr>
          <w:p w14:paraId="28060FB9"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0.25±0.21</w:t>
            </w:r>
          </w:p>
        </w:tc>
        <w:tc>
          <w:tcPr>
            <w:tcW w:w="1418" w:type="dxa"/>
            <w:shd w:val="clear" w:color="auto" w:fill="auto"/>
          </w:tcPr>
          <w:p w14:paraId="0B95FDA8"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0.18±0.11</w:t>
            </w:r>
          </w:p>
        </w:tc>
        <w:tc>
          <w:tcPr>
            <w:tcW w:w="1418" w:type="dxa"/>
            <w:shd w:val="clear" w:color="auto" w:fill="auto"/>
          </w:tcPr>
          <w:p w14:paraId="1430DA85"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0.14±0.04</w:t>
            </w:r>
          </w:p>
        </w:tc>
      </w:tr>
      <w:tr w:rsidR="00193E9C" w:rsidRPr="00D257D9" w14:paraId="33E9D478" w14:textId="77777777" w:rsidTr="00193E9C">
        <w:tc>
          <w:tcPr>
            <w:tcW w:w="2835" w:type="dxa"/>
            <w:tcBorders>
              <w:bottom w:val="single" w:sz="4" w:space="0" w:color="auto"/>
            </w:tcBorders>
            <w:shd w:val="clear" w:color="auto" w:fill="auto"/>
          </w:tcPr>
          <w:p w14:paraId="5F55A320" w14:textId="7578B72A" w:rsidR="00193E9C" w:rsidRPr="00EA5BB9" w:rsidRDefault="00193E9C" w:rsidP="00193E9C">
            <w:pPr>
              <w:spacing w:after="0" w:line="360" w:lineRule="auto"/>
              <w:jc w:val="both"/>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 xml:space="preserve">                </w:t>
            </w:r>
            <w:r w:rsidR="00F97B69">
              <w:rPr>
                <w:rFonts w:ascii="Times New Roman" w:eastAsia="Times New Roman" w:hAnsi="Times New Roman" w:cs="Times New Roman"/>
                <w:sz w:val="24"/>
                <w:szCs w:val="24"/>
                <w:lang w:eastAsia="en-GB"/>
              </w:rPr>
              <w:t xml:space="preserve">  </w:t>
            </w:r>
            <w:r w:rsidRPr="00EA5BB9">
              <w:rPr>
                <w:rFonts w:ascii="Times New Roman" w:eastAsia="Times New Roman" w:hAnsi="Times New Roman" w:cs="Times New Roman"/>
                <w:sz w:val="24"/>
                <w:szCs w:val="24"/>
                <w:lang w:eastAsia="en-GB"/>
              </w:rPr>
              <w:t xml:space="preserve">TG </w:t>
            </w:r>
          </w:p>
        </w:tc>
        <w:tc>
          <w:tcPr>
            <w:tcW w:w="1417" w:type="dxa"/>
            <w:tcBorders>
              <w:bottom w:val="single" w:sz="4" w:space="0" w:color="auto"/>
            </w:tcBorders>
            <w:shd w:val="clear" w:color="auto" w:fill="auto"/>
          </w:tcPr>
          <w:p w14:paraId="735FD92A"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8" w:type="dxa"/>
            <w:tcBorders>
              <w:bottom w:val="single" w:sz="4" w:space="0" w:color="auto"/>
            </w:tcBorders>
            <w:shd w:val="clear" w:color="auto" w:fill="auto"/>
          </w:tcPr>
          <w:p w14:paraId="3F1B1898"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7" w:type="dxa"/>
            <w:tcBorders>
              <w:bottom w:val="single" w:sz="4" w:space="0" w:color="auto"/>
            </w:tcBorders>
            <w:shd w:val="clear" w:color="auto" w:fill="auto"/>
          </w:tcPr>
          <w:p w14:paraId="0D8B4E46"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8" w:type="dxa"/>
            <w:tcBorders>
              <w:bottom w:val="single" w:sz="4" w:space="0" w:color="auto"/>
            </w:tcBorders>
            <w:shd w:val="clear" w:color="auto" w:fill="auto"/>
          </w:tcPr>
          <w:p w14:paraId="344678BF"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7" w:type="dxa"/>
            <w:tcBorders>
              <w:bottom w:val="single" w:sz="4" w:space="0" w:color="auto"/>
            </w:tcBorders>
            <w:shd w:val="clear" w:color="auto" w:fill="auto"/>
          </w:tcPr>
          <w:p w14:paraId="0E92FC66"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0.11±0.07</w:t>
            </w:r>
          </w:p>
        </w:tc>
        <w:tc>
          <w:tcPr>
            <w:tcW w:w="1418" w:type="dxa"/>
            <w:tcBorders>
              <w:bottom w:val="single" w:sz="4" w:space="0" w:color="auto"/>
            </w:tcBorders>
            <w:shd w:val="clear" w:color="auto" w:fill="auto"/>
          </w:tcPr>
          <w:p w14:paraId="37E993B2"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8" w:type="dxa"/>
            <w:tcBorders>
              <w:bottom w:val="single" w:sz="4" w:space="0" w:color="auto"/>
            </w:tcBorders>
            <w:shd w:val="clear" w:color="auto" w:fill="auto"/>
          </w:tcPr>
          <w:p w14:paraId="16D3E7D0"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8" w:type="dxa"/>
            <w:tcBorders>
              <w:bottom w:val="single" w:sz="4" w:space="0" w:color="auto"/>
            </w:tcBorders>
            <w:shd w:val="clear" w:color="auto" w:fill="auto"/>
          </w:tcPr>
          <w:p w14:paraId="5A70C95D" w14:textId="77777777" w:rsidR="00193E9C" w:rsidRPr="00D257D9" w:rsidRDefault="00193E9C" w:rsidP="00193E9C">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r>
    </w:tbl>
    <w:p w14:paraId="0EFCC1EC" w14:textId="77777777" w:rsidR="00193E9C" w:rsidRDefault="00193E9C" w:rsidP="00D257D9">
      <w:pPr>
        <w:spacing w:after="0" w:line="360" w:lineRule="auto"/>
        <w:rPr>
          <w:rFonts w:ascii="Times New Roman" w:eastAsia="Times New Roman" w:hAnsi="Times New Roman" w:cs="Times New Roman"/>
          <w:b/>
          <w:sz w:val="24"/>
          <w:szCs w:val="24"/>
          <w:lang w:eastAsia="en-GB"/>
        </w:rPr>
      </w:pPr>
    </w:p>
    <w:p w14:paraId="11A83089" w14:textId="39368799" w:rsidR="00193E9C" w:rsidRPr="00D257D9" w:rsidRDefault="004558B0" w:rsidP="00D257D9">
      <w:pPr>
        <w:spacing w:after="0"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All indices expressed as</w:t>
      </w:r>
      <w:r w:rsidR="00E7477E">
        <w:rPr>
          <w:rFonts w:ascii="Times New Roman" w:eastAsia="Times New Roman" w:hAnsi="Times New Roman" w:cs="Times New Roman"/>
          <w:sz w:val="24"/>
          <w:szCs w:val="24"/>
          <w:lang w:eastAsia="en-GB"/>
        </w:rPr>
        <w:t xml:space="preserve"> mmol/</w:t>
      </w:r>
      <w:r w:rsidR="00193E9C" w:rsidRPr="00EA5BB9">
        <w:rPr>
          <w:rFonts w:ascii="Times New Roman" w:eastAsia="Times New Roman" w:hAnsi="Times New Roman" w:cs="Times New Roman"/>
          <w:sz w:val="24"/>
          <w:szCs w:val="24"/>
          <w:lang w:eastAsia="en-GB"/>
        </w:rPr>
        <w:t>L</w:t>
      </w:r>
    </w:p>
    <w:p w14:paraId="6EA9FD3F" w14:textId="77777777" w:rsidR="00D257D9" w:rsidRPr="00D257D9" w:rsidRDefault="00D257D9" w:rsidP="00D257D9">
      <w:pPr>
        <w:spacing w:after="0" w:line="360" w:lineRule="auto"/>
        <w:rPr>
          <w:rFonts w:ascii="Times New Roman" w:eastAsia="Times New Roman" w:hAnsi="Times New Roman" w:cs="Times New Roman"/>
          <w:b/>
          <w:sz w:val="24"/>
          <w:szCs w:val="24"/>
          <w:lang w:eastAsia="en-GB"/>
        </w:rPr>
      </w:pPr>
    </w:p>
    <w:p w14:paraId="3FCF85E2" w14:textId="77777777" w:rsidR="00193E9C" w:rsidRDefault="00193E9C" w:rsidP="00D257D9">
      <w:pPr>
        <w:spacing w:after="0" w:line="360" w:lineRule="auto"/>
        <w:rPr>
          <w:rFonts w:ascii="Times New Roman" w:eastAsia="Times New Roman" w:hAnsi="Times New Roman" w:cs="Times New Roman"/>
          <w:i/>
          <w:sz w:val="24"/>
          <w:szCs w:val="24"/>
          <w:lang w:eastAsia="en-GB"/>
        </w:rPr>
      </w:pPr>
    </w:p>
    <w:p w14:paraId="175008F2" w14:textId="77777777" w:rsidR="00193E9C" w:rsidRDefault="00193E9C" w:rsidP="00D257D9">
      <w:pPr>
        <w:spacing w:after="0" w:line="360" w:lineRule="auto"/>
        <w:rPr>
          <w:rFonts w:ascii="Times New Roman" w:eastAsia="Times New Roman" w:hAnsi="Times New Roman" w:cs="Times New Roman"/>
          <w:i/>
          <w:sz w:val="24"/>
          <w:szCs w:val="24"/>
          <w:lang w:eastAsia="en-GB"/>
        </w:rPr>
      </w:pPr>
    </w:p>
    <w:p w14:paraId="7473D738" w14:textId="77777777" w:rsidR="00193E9C" w:rsidRDefault="00193E9C" w:rsidP="00D257D9">
      <w:pPr>
        <w:spacing w:after="0" w:line="360" w:lineRule="auto"/>
        <w:rPr>
          <w:rFonts w:ascii="Times New Roman" w:eastAsia="Times New Roman" w:hAnsi="Times New Roman" w:cs="Times New Roman"/>
          <w:i/>
          <w:sz w:val="24"/>
          <w:szCs w:val="24"/>
          <w:lang w:eastAsia="en-GB"/>
        </w:rPr>
      </w:pPr>
    </w:p>
    <w:p w14:paraId="1B147F19" w14:textId="77777777" w:rsidR="00193E9C" w:rsidRDefault="00193E9C" w:rsidP="00D257D9">
      <w:pPr>
        <w:spacing w:after="0" w:line="360" w:lineRule="auto"/>
        <w:rPr>
          <w:rFonts w:ascii="Times New Roman" w:eastAsia="Times New Roman" w:hAnsi="Times New Roman" w:cs="Times New Roman"/>
          <w:i/>
          <w:sz w:val="24"/>
          <w:szCs w:val="24"/>
          <w:lang w:eastAsia="en-GB"/>
        </w:rPr>
      </w:pPr>
    </w:p>
    <w:p w14:paraId="7C5CB061" w14:textId="77777777" w:rsidR="00193E9C" w:rsidRDefault="00193E9C" w:rsidP="00D257D9">
      <w:pPr>
        <w:spacing w:after="0" w:line="360" w:lineRule="auto"/>
        <w:rPr>
          <w:rFonts w:ascii="Times New Roman" w:eastAsia="Times New Roman" w:hAnsi="Times New Roman" w:cs="Times New Roman"/>
          <w:i/>
          <w:sz w:val="24"/>
          <w:szCs w:val="24"/>
          <w:lang w:eastAsia="en-GB"/>
        </w:rPr>
      </w:pPr>
    </w:p>
    <w:p w14:paraId="0AE77253" w14:textId="77777777" w:rsidR="00193E9C" w:rsidRDefault="00193E9C" w:rsidP="00D257D9">
      <w:pPr>
        <w:spacing w:after="0" w:line="360" w:lineRule="auto"/>
        <w:rPr>
          <w:rFonts w:ascii="Times New Roman" w:eastAsia="Times New Roman" w:hAnsi="Times New Roman" w:cs="Times New Roman"/>
          <w:i/>
          <w:sz w:val="24"/>
          <w:szCs w:val="24"/>
          <w:lang w:eastAsia="en-GB"/>
        </w:rPr>
      </w:pPr>
    </w:p>
    <w:p w14:paraId="3C9CFFFE" w14:textId="6F3F49DB" w:rsidR="004558B0" w:rsidRDefault="00D371A0" w:rsidP="00D257D9">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5</w:t>
      </w:r>
      <w:r w:rsidR="004558B0" w:rsidRPr="004558B0">
        <w:rPr>
          <w:rFonts w:ascii="Times New Roman" w:eastAsia="Times New Roman" w:hAnsi="Times New Roman" w:cs="Times New Roman"/>
          <w:sz w:val="24"/>
          <w:szCs w:val="24"/>
          <w:lang w:eastAsia="en-GB"/>
        </w:rPr>
        <w:t>.</w:t>
      </w:r>
      <w:r w:rsidR="00D257D9" w:rsidRPr="004558B0">
        <w:rPr>
          <w:rFonts w:ascii="Times New Roman" w:eastAsia="Times New Roman" w:hAnsi="Times New Roman" w:cs="Times New Roman"/>
          <w:sz w:val="24"/>
          <w:szCs w:val="24"/>
          <w:lang w:eastAsia="en-GB"/>
        </w:rPr>
        <w:t xml:space="preserve"> Serum antioxidant</w:t>
      </w:r>
      <w:r w:rsidR="004558B0">
        <w:rPr>
          <w:rFonts w:ascii="Times New Roman" w:eastAsia="Times New Roman" w:hAnsi="Times New Roman" w:cs="Times New Roman"/>
          <w:sz w:val="24"/>
          <w:szCs w:val="24"/>
          <w:lang w:eastAsia="en-GB"/>
        </w:rPr>
        <w:t>s</w:t>
      </w:r>
      <w:r w:rsidR="00D257D9" w:rsidRPr="004558B0">
        <w:rPr>
          <w:rFonts w:ascii="Times New Roman" w:eastAsia="Times New Roman" w:hAnsi="Times New Roman" w:cs="Times New Roman"/>
          <w:sz w:val="24"/>
          <w:szCs w:val="24"/>
          <w:lang w:eastAsia="en-GB"/>
        </w:rPr>
        <w:t xml:space="preserve"> </w:t>
      </w:r>
      <w:r w:rsidR="004558B0">
        <w:rPr>
          <w:rFonts w:ascii="Times New Roman" w:eastAsia="Times New Roman" w:hAnsi="Times New Roman" w:cs="Times New Roman"/>
          <w:sz w:val="24"/>
          <w:szCs w:val="24"/>
          <w:lang w:eastAsia="en-GB"/>
        </w:rPr>
        <w:t xml:space="preserve">at baseline </w:t>
      </w:r>
      <w:r w:rsidR="004558B0" w:rsidRPr="00240AE3">
        <w:rPr>
          <w:rFonts w:ascii="Times New Roman" w:eastAsia="Times New Roman" w:hAnsi="Times New Roman" w:cs="Times New Roman"/>
          <w:sz w:val="24"/>
          <w:szCs w:val="24"/>
          <w:lang w:eastAsia="en-GB"/>
        </w:rPr>
        <w:t>and following exercise training</w:t>
      </w:r>
      <w:r w:rsidR="004558B0">
        <w:rPr>
          <w:rFonts w:ascii="Times New Roman" w:eastAsia="Times New Roman" w:hAnsi="Times New Roman" w:cs="Times New Roman"/>
          <w:sz w:val="24"/>
          <w:szCs w:val="24"/>
          <w:lang w:eastAsia="en-GB"/>
        </w:rPr>
        <w:t xml:space="preserve"> for young and aged groups</w:t>
      </w:r>
    </w:p>
    <w:p w14:paraId="69F97BA9" w14:textId="77777777" w:rsidR="00D257D9" w:rsidRPr="00D257D9" w:rsidRDefault="00D257D9" w:rsidP="00D257D9">
      <w:pPr>
        <w:spacing w:after="0" w:line="240" w:lineRule="auto"/>
        <w:rPr>
          <w:rFonts w:ascii="Times New Roman" w:eastAsia="Times New Roman" w:hAnsi="Times New Roman" w:cs="Times New Roman"/>
          <w:b/>
          <w:sz w:val="24"/>
          <w:szCs w:val="24"/>
          <w:lang w:eastAsia="en-GB"/>
        </w:rPr>
      </w:pPr>
    </w:p>
    <w:tbl>
      <w:tblPr>
        <w:tblW w:w="0" w:type="auto"/>
        <w:tblLook w:val="04A0" w:firstRow="1" w:lastRow="0" w:firstColumn="1" w:lastColumn="0" w:noHBand="0" w:noVBand="1"/>
      </w:tblPr>
      <w:tblGrid>
        <w:gridCol w:w="2833"/>
        <w:gridCol w:w="1417"/>
        <w:gridCol w:w="1418"/>
        <w:gridCol w:w="1417"/>
        <w:gridCol w:w="1418"/>
        <w:gridCol w:w="1417"/>
        <w:gridCol w:w="1418"/>
        <w:gridCol w:w="1418"/>
        <w:gridCol w:w="1418"/>
      </w:tblGrid>
      <w:tr w:rsidR="00D257D9" w:rsidRPr="00D257D9" w14:paraId="62BC19AB" w14:textId="77777777" w:rsidTr="00714F29">
        <w:tc>
          <w:tcPr>
            <w:tcW w:w="2835" w:type="dxa"/>
            <w:tcBorders>
              <w:top w:val="single" w:sz="4" w:space="0" w:color="auto"/>
              <w:bottom w:val="single" w:sz="4" w:space="0" w:color="auto"/>
            </w:tcBorders>
            <w:shd w:val="clear" w:color="auto" w:fill="auto"/>
          </w:tcPr>
          <w:p w14:paraId="2309E5C0" w14:textId="77777777" w:rsidR="00D257D9" w:rsidRPr="00D257D9" w:rsidRDefault="00D257D9" w:rsidP="00D257D9">
            <w:pPr>
              <w:spacing w:after="0" w:line="360" w:lineRule="auto"/>
              <w:jc w:val="both"/>
              <w:rPr>
                <w:rFonts w:ascii="Times New Roman" w:eastAsia="Times New Roman" w:hAnsi="Times New Roman" w:cs="Times New Roman"/>
                <w:b/>
                <w:sz w:val="24"/>
                <w:szCs w:val="24"/>
                <w:lang w:eastAsia="en-GB"/>
              </w:rPr>
            </w:pPr>
          </w:p>
        </w:tc>
        <w:tc>
          <w:tcPr>
            <w:tcW w:w="2835" w:type="dxa"/>
            <w:gridSpan w:val="2"/>
            <w:tcBorders>
              <w:top w:val="single" w:sz="4" w:space="0" w:color="auto"/>
              <w:bottom w:val="single" w:sz="4" w:space="0" w:color="auto"/>
            </w:tcBorders>
            <w:shd w:val="clear" w:color="auto" w:fill="auto"/>
          </w:tcPr>
          <w:p w14:paraId="4DBFCB0B" w14:textId="5CC708B5" w:rsidR="00D257D9" w:rsidRPr="00EA5BB9" w:rsidRDefault="00EA5BB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Young control</w:t>
            </w:r>
          </w:p>
        </w:tc>
        <w:tc>
          <w:tcPr>
            <w:tcW w:w="2835" w:type="dxa"/>
            <w:gridSpan w:val="2"/>
            <w:tcBorders>
              <w:top w:val="single" w:sz="4" w:space="0" w:color="auto"/>
              <w:bottom w:val="single" w:sz="4" w:space="0" w:color="auto"/>
            </w:tcBorders>
            <w:shd w:val="clear" w:color="auto" w:fill="auto"/>
          </w:tcPr>
          <w:p w14:paraId="51DD4C19" w14:textId="73115B00" w:rsidR="00D257D9" w:rsidRPr="00EA5BB9" w:rsidRDefault="00EA5BB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Young exercise</w:t>
            </w:r>
          </w:p>
        </w:tc>
        <w:tc>
          <w:tcPr>
            <w:tcW w:w="2835" w:type="dxa"/>
            <w:gridSpan w:val="2"/>
            <w:tcBorders>
              <w:top w:val="single" w:sz="4" w:space="0" w:color="auto"/>
              <w:bottom w:val="single" w:sz="4" w:space="0" w:color="auto"/>
            </w:tcBorders>
            <w:shd w:val="clear" w:color="auto" w:fill="auto"/>
          </w:tcPr>
          <w:p w14:paraId="31BD3286" w14:textId="3E113025" w:rsidR="00D257D9" w:rsidRPr="00EA5BB9" w:rsidRDefault="00EA5BB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Aged control</w:t>
            </w:r>
          </w:p>
        </w:tc>
        <w:tc>
          <w:tcPr>
            <w:tcW w:w="2836" w:type="dxa"/>
            <w:gridSpan w:val="2"/>
            <w:tcBorders>
              <w:top w:val="single" w:sz="4" w:space="0" w:color="auto"/>
              <w:bottom w:val="single" w:sz="4" w:space="0" w:color="auto"/>
            </w:tcBorders>
            <w:shd w:val="clear" w:color="auto" w:fill="auto"/>
          </w:tcPr>
          <w:p w14:paraId="4248178B" w14:textId="4A5E41AA" w:rsidR="00D257D9" w:rsidRPr="00EA5BB9" w:rsidRDefault="00EA5BB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Aged exercise</w:t>
            </w:r>
          </w:p>
        </w:tc>
      </w:tr>
      <w:tr w:rsidR="00D257D9" w:rsidRPr="00D257D9" w14:paraId="3F698C73" w14:textId="77777777" w:rsidTr="00714F29">
        <w:tc>
          <w:tcPr>
            <w:tcW w:w="2835" w:type="dxa"/>
            <w:tcBorders>
              <w:top w:val="single" w:sz="4" w:space="0" w:color="auto"/>
              <w:bottom w:val="single" w:sz="4" w:space="0" w:color="auto"/>
            </w:tcBorders>
            <w:shd w:val="clear" w:color="auto" w:fill="auto"/>
          </w:tcPr>
          <w:p w14:paraId="65319DB8" w14:textId="77777777" w:rsidR="00D257D9" w:rsidRPr="00D257D9" w:rsidRDefault="00D257D9" w:rsidP="00D257D9">
            <w:pPr>
              <w:spacing w:after="0" w:line="360" w:lineRule="auto"/>
              <w:jc w:val="both"/>
              <w:rPr>
                <w:rFonts w:ascii="Times New Roman" w:eastAsia="Times New Roman" w:hAnsi="Times New Roman" w:cs="Times New Roman"/>
                <w:b/>
                <w:sz w:val="24"/>
                <w:szCs w:val="24"/>
                <w:lang w:eastAsia="en-GB"/>
              </w:rPr>
            </w:pPr>
          </w:p>
        </w:tc>
        <w:tc>
          <w:tcPr>
            <w:tcW w:w="1417" w:type="dxa"/>
            <w:tcBorders>
              <w:top w:val="single" w:sz="4" w:space="0" w:color="auto"/>
              <w:bottom w:val="single" w:sz="4" w:space="0" w:color="auto"/>
            </w:tcBorders>
            <w:shd w:val="clear" w:color="auto" w:fill="auto"/>
          </w:tcPr>
          <w:p w14:paraId="3B7C8B90" w14:textId="68597DBE" w:rsidR="00D257D9" w:rsidRPr="00EA5BB9" w:rsidRDefault="00D257D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P</w:t>
            </w:r>
            <w:r w:rsidR="00EA5BB9" w:rsidRPr="00EA5BB9">
              <w:rPr>
                <w:rFonts w:ascii="Times New Roman" w:eastAsia="Times New Roman" w:hAnsi="Times New Roman" w:cs="Times New Roman"/>
                <w:i/>
                <w:sz w:val="24"/>
                <w:szCs w:val="24"/>
                <w:lang w:eastAsia="en-GB"/>
              </w:rPr>
              <w:t>re</w:t>
            </w:r>
          </w:p>
        </w:tc>
        <w:tc>
          <w:tcPr>
            <w:tcW w:w="1418" w:type="dxa"/>
            <w:tcBorders>
              <w:top w:val="single" w:sz="4" w:space="0" w:color="auto"/>
              <w:bottom w:val="single" w:sz="4" w:space="0" w:color="auto"/>
            </w:tcBorders>
            <w:shd w:val="clear" w:color="auto" w:fill="auto"/>
          </w:tcPr>
          <w:p w14:paraId="3402E67C" w14:textId="5FCBC93B" w:rsidR="00D257D9" w:rsidRPr="00EA5BB9" w:rsidRDefault="00EA5BB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Post</w:t>
            </w:r>
          </w:p>
        </w:tc>
        <w:tc>
          <w:tcPr>
            <w:tcW w:w="1417" w:type="dxa"/>
            <w:tcBorders>
              <w:top w:val="single" w:sz="4" w:space="0" w:color="auto"/>
              <w:bottom w:val="single" w:sz="4" w:space="0" w:color="auto"/>
            </w:tcBorders>
            <w:shd w:val="clear" w:color="auto" w:fill="auto"/>
          </w:tcPr>
          <w:p w14:paraId="6E50EE59" w14:textId="4B4E30FB" w:rsidR="00D257D9" w:rsidRPr="00EA5BB9" w:rsidRDefault="00EA5BB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Pre</w:t>
            </w:r>
          </w:p>
        </w:tc>
        <w:tc>
          <w:tcPr>
            <w:tcW w:w="1418" w:type="dxa"/>
            <w:tcBorders>
              <w:top w:val="single" w:sz="4" w:space="0" w:color="auto"/>
              <w:bottom w:val="single" w:sz="4" w:space="0" w:color="auto"/>
            </w:tcBorders>
            <w:shd w:val="clear" w:color="auto" w:fill="auto"/>
          </w:tcPr>
          <w:p w14:paraId="31D4BB3A" w14:textId="251714E3" w:rsidR="00D257D9" w:rsidRPr="00EA5BB9" w:rsidRDefault="00EA5BB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Post</w:t>
            </w:r>
          </w:p>
        </w:tc>
        <w:tc>
          <w:tcPr>
            <w:tcW w:w="1417" w:type="dxa"/>
            <w:tcBorders>
              <w:top w:val="single" w:sz="4" w:space="0" w:color="auto"/>
              <w:bottom w:val="single" w:sz="4" w:space="0" w:color="auto"/>
            </w:tcBorders>
            <w:shd w:val="clear" w:color="auto" w:fill="auto"/>
          </w:tcPr>
          <w:p w14:paraId="491F7351" w14:textId="016F449F" w:rsidR="00D257D9" w:rsidRPr="00EA5BB9" w:rsidRDefault="00EA5BB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Pre</w:t>
            </w:r>
          </w:p>
        </w:tc>
        <w:tc>
          <w:tcPr>
            <w:tcW w:w="1418" w:type="dxa"/>
            <w:tcBorders>
              <w:top w:val="single" w:sz="4" w:space="0" w:color="auto"/>
              <w:bottom w:val="single" w:sz="4" w:space="0" w:color="auto"/>
            </w:tcBorders>
            <w:shd w:val="clear" w:color="auto" w:fill="auto"/>
          </w:tcPr>
          <w:p w14:paraId="5697BCB2" w14:textId="635782F4" w:rsidR="00D257D9" w:rsidRPr="00EA5BB9" w:rsidRDefault="00EA5BB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Post</w:t>
            </w:r>
          </w:p>
        </w:tc>
        <w:tc>
          <w:tcPr>
            <w:tcW w:w="1418" w:type="dxa"/>
            <w:tcBorders>
              <w:top w:val="single" w:sz="4" w:space="0" w:color="auto"/>
              <w:bottom w:val="single" w:sz="4" w:space="0" w:color="auto"/>
            </w:tcBorders>
            <w:shd w:val="clear" w:color="auto" w:fill="auto"/>
          </w:tcPr>
          <w:p w14:paraId="162EE371" w14:textId="6BDDF479" w:rsidR="00D257D9" w:rsidRPr="00EA5BB9" w:rsidRDefault="00EA5BB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Pre</w:t>
            </w:r>
          </w:p>
        </w:tc>
        <w:tc>
          <w:tcPr>
            <w:tcW w:w="1418" w:type="dxa"/>
            <w:tcBorders>
              <w:top w:val="single" w:sz="4" w:space="0" w:color="auto"/>
              <w:bottom w:val="single" w:sz="4" w:space="0" w:color="auto"/>
            </w:tcBorders>
            <w:shd w:val="clear" w:color="auto" w:fill="auto"/>
          </w:tcPr>
          <w:p w14:paraId="1FD8134F" w14:textId="2D55B5F9" w:rsidR="00D257D9" w:rsidRPr="00EA5BB9" w:rsidRDefault="00EA5BB9" w:rsidP="00D257D9">
            <w:pPr>
              <w:spacing w:after="0" w:line="360" w:lineRule="auto"/>
              <w:jc w:val="center"/>
              <w:rPr>
                <w:rFonts w:ascii="Times New Roman" w:eastAsia="Times New Roman" w:hAnsi="Times New Roman" w:cs="Times New Roman"/>
                <w:i/>
                <w:sz w:val="24"/>
                <w:szCs w:val="24"/>
                <w:lang w:eastAsia="en-GB"/>
              </w:rPr>
            </w:pPr>
            <w:r w:rsidRPr="00EA5BB9">
              <w:rPr>
                <w:rFonts w:ascii="Times New Roman" w:eastAsia="Times New Roman" w:hAnsi="Times New Roman" w:cs="Times New Roman"/>
                <w:i/>
                <w:sz w:val="24"/>
                <w:szCs w:val="24"/>
                <w:lang w:eastAsia="en-GB"/>
              </w:rPr>
              <w:t>Post</w:t>
            </w:r>
          </w:p>
        </w:tc>
      </w:tr>
      <w:tr w:rsidR="00D257D9" w:rsidRPr="00D257D9" w14:paraId="4E078DA5" w14:textId="77777777" w:rsidTr="00714F29">
        <w:tc>
          <w:tcPr>
            <w:tcW w:w="2835" w:type="dxa"/>
            <w:shd w:val="clear" w:color="auto" w:fill="auto"/>
          </w:tcPr>
          <w:p w14:paraId="3694A823" w14:textId="3C56DAA7" w:rsidR="00D257D9" w:rsidRPr="00EA5BB9" w:rsidRDefault="00EB325C" w:rsidP="00EA5BB9">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α-T</w:t>
            </w:r>
            <w:r w:rsidR="00D257D9" w:rsidRPr="00EA5BB9">
              <w:rPr>
                <w:rFonts w:ascii="Times New Roman" w:eastAsia="Times New Roman" w:hAnsi="Times New Roman" w:cs="Times New Roman"/>
                <w:sz w:val="24"/>
                <w:szCs w:val="24"/>
                <w:lang w:eastAsia="en-GB"/>
              </w:rPr>
              <w:t>ocopherol</w:t>
            </w:r>
          </w:p>
        </w:tc>
        <w:tc>
          <w:tcPr>
            <w:tcW w:w="1417" w:type="dxa"/>
            <w:shd w:val="clear" w:color="auto" w:fill="auto"/>
          </w:tcPr>
          <w:p w14:paraId="00030CB4"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15.42±3.35</w:t>
            </w:r>
          </w:p>
        </w:tc>
        <w:tc>
          <w:tcPr>
            <w:tcW w:w="1418" w:type="dxa"/>
            <w:shd w:val="clear" w:color="auto" w:fill="auto"/>
          </w:tcPr>
          <w:p w14:paraId="100AFB88"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13.49±2.93</w:t>
            </w:r>
          </w:p>
        </w:tc>
        <w:tc>
          <w:tcPr>
            <w:tcW w:w="1417" w:type="dxa"/>
            <w:shd w:val="clear" w:color="auto" w:fill="auto"/>
          </w:tcPr>
          <w:p w14:paraId="10605558"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16.38±4.27</w:t>
            </w:r>
          </w:p>
        </w:tc>
        <w:tc>
          <w:tcPr>
            <w:tcW w:w="1418" w:type="dxa"/>
            <w:shd w:val="clear" w:color="auto" w:fill="auto"/>
          </w:tcPr>
          <w:p w14:paraId="5AB6D677"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14.33±2.11</w:t>
            </w:r>
          </w:p>
        </w:tc>
        <w:tc>
          <w:tcPr>
            <w:tcW w:w="1417" w:type="dxa"/>
            <w:shd w:val="clear" w:color="auto" w:fill="auto"/>
          </w:tcPr>
          <w:p w14:paraId="334E6BFC"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11.66±3.59</w:t>
            </w:r>
          </w:p>
        </w:tc>
        <w:tc>
          <w:tcPr>
            <w:tcW w:w="1418" w:type="dxa"/>
            <w:shd w:val="clear" w:color="auto" w:fill="auto"/>
          </w:tcPr>
          <w:p w14:paraId="62916F1F"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10.64±1.17</w:t>
            </w:r>
          </w:p>
        </w:tc>
        <w:tc>
          <w:tcPr>
            <w:tcW w:w="1418" w:type="dxa"/>
            <w:shd w:val="clear" w:color="auto" w:fill="auto"/>
          </w:tcPr>
          <w:p w14:paraId="0060EA88" w14:textId="3F61FEF1" w:rsidR="00D257D9" w:rsidRPr="00D257D9" w:rsidRDefault="004558B0" w:rsidP="00D257D9">
            <w:pPr>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9.43±4.82</w:t>
            </w:r>
            <w:r w:rsidRPr="00D257D9">
              <w:rPr>
                <w:rFonts w:ascii="Times New Roman" w:eastAsia="Times New Roman" w:hAnsi="Times New Roman" w:cs="Times New Roman"/>
                <w:b/>
                <w:sz w:val="24"/>
                <w:szCs w:val="24"/>
                <w:lang w:eastAsia="en-GB"/>
              </w:rPr>
              <w:t>‡</w:t>
            </w:r>
          </w:p>
        </w:tc>
        <w:tc>
          <w:tcPr>
            <w:tcW w:w="1418" w:type="dxa"/>
            <w:shd w:val="clear" w:color="auto" w:fill="auto"/>
          </w:tcPr>
          <w:p w14:paraId="211216F6"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12.99±2.10</w:t>
            </w:r>
          </w:p>
        </w:tc>
      </w:tr>
      <w:tr w:rsidR="00D257D9" w:rsidRPr="00D257D9" w14:paraId="68E5327C" w14:textId="77777777" w:rsidTr="00714F29">
        <w:tc>
          <w:tcPr>
            <w:tcW w:w="2835" w:type="dxa"/>
            <w:shd w:val="clear" w:color="auto" w:fill="auto"/>
          </w:tcPr>
          <w:p w14:paraId="17227564" w14:textId="07F65BC9" w:rsidR="00D257D9" w:rsidRPr="00EA5BB9" w:rsidRDefault="00EB325C" w:rsidP="00D257D9">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γ-T</w:t>
            </w:r>
            <w:r w:rsidR="00D257D9" w:rsidRPr="00EA5BB9">
              <w:rPr>
                <w:rFonts w:ascii="Times New Roman" w:eastAsia="Times New Roman" w:hAnsi="Times New Roman" w:cs="Times New Roman"/>
                <w:sz w:val="24"/>
                <w:szCs w:val="24"/>
                <w:lang w:eastAsia="en-GB"/>
              </w:rPr>
              <w:t>ocopherol</w:t>
            </w:r>
          </w:p>
        </w:tc>
        <w:tc>
          <w:tcPr>
            <w:tcW w:w="1417" w:type="dxa"/>
            <w:shd w:val="clear" w:color="auto" w:fill="auto"/>
          </w:tcPr>
          <w:p w14:paraId="1FFE2D96"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2.24±0.78</w:t>
            </w:r>
          </w:p>
        </w:tc>
        <w:tc>
          <w:tcPr>
            <w:tcW w:w="1418" w:type="dxa"/>
            <w:shd w:val="clear" w:color="auto" w:fill="auto"/>
          </w:tcPr>
          <w:p w14:paraId="75278611"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1.74±0.32</w:t>
            </w:r>
          </w:p>
        </w:tc>
        <w:tc>
          <w:tcPr>
            <w:tcW w:w="1417" w:type="dxa"/>
            <w:shd w:val="clear" w:color="auto" w:fill="auto"/>
          </w:tcPr>
          <w:p w14:paraId="084F2B52"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2.03±0.32</w:t>
            </w:r>
          </w:p>
        </w:tc>
        <w:tc>
          <w:tcPr>
            <w:tcW w:w="1418" w:type="dxa"/>
            <w:shd w:val="clear" w:color="auto" w:fill="auto"/>
          </w:tcPr>
          <w:p w14:paraId="603DA70E"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2.14±1.10</w:t>
            </w:r>
          </w:p>
        </w:tc>
        <w:tc>
          <w:tcPr>
            <w:tcW w:w="1417" w:type="dxa"/>
            <w:shd w:val="clear" w:color="auto" w:fill="auto"/>
          </w:tcPr>
          <w:p w14:paraId="383E9BC1"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1.51±0.43</w:t>
            </w:r>
          </w:p>
        </w:tc>
        <w:tc>
          <w:tcPr>
            <w:tcW w:w="1418" w:type="dxa"/>
            <w:shd w:val="clear" w:color="auto" w:fill="auto"/>
          </w:tcPr>
          <w:p w14:paraId="54EA0285"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1.52±0.21</w:t>
            </w:r>
          </w:p>
        </w:tc>
        <w:tc>
          <w:tcPr>
            <w:tcW w:w="1418" w:type="dxa"/>
            <w:shd w:val="clear" w:color="auto" w:fill="auto"/>
          </w:tcPr>
          <w:p w14:paraId="306F8621"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1.31±0.76</w:t>
            </w:r>
          </w:p>
        </w:tc>
        <w:tc>
          <w:tcPr>
            <w:tcW w:w="1418" w:type="dxa"/>
            <w:shd w:val="clear" w:color="auto" w:fill="auto"/>
          </w:tcPr>
          <w:p w14:paraId="41796359"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1.68±0.50</w:t>
            </w:r>
          </w:p>
        </w:tc>
      </w:tr>
      <w:tr w:rsidR="00D257D9" w:rsidRPr="00D257D9" w14:paraId="1CE8136E" w14:textId="77777777" w:rsidTr="00714F29">
        <w:tc>
          <w:tcPr>
            <w:tcW w:w="2835" w:type="dxa"/>
            <w:shd w:val="clear" w:color="auto" w:fill="auto"/>
          </w:tcPr>
          <w:p w14:paraId="01083FEA" w14:textId="5B39364C" w:rsidR="00D257D9" w:rsidRPr="00EA5BB9" w:rsidRDefault="00D257D9" w:rsidP="00D257D9">
            <w:pPr>
              <w:spacing w:after="0" w:line="360" w:lineRule="auto"/>
              <w:jc w:val="both"/>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α-Carotene</w:t>
            </w:r>
          </w:p>
        </w:tc>
        <w:tc>
          <w:tcPr>
            <w:tcW w:w="1417" w:type="dxa"/>
            <w:shd w:val="clear" w:color="auto" w:fill="auto"/>
          </w:tcPr>
          <w:p w14:paraId="3488AE14"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0.02±0.04</w:t>
            </w:r>
          </w:p>
        </w:tc>
        <w:tc>
          <w:tcPr>
            <w:tcW w:w="1418" w:type="dxa"/>
            <w:shd w:val="clear" w:color="auto" w:fill="auto"/>
          </w:tcPr>
          <w:p w14:paraId="7A8B0656"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0.01±0.01</w:t>
            </w:r>
          </w:p>
        </w:tc>
        <w:tc>
          <w:tcPr>
            <w:tcW w:w="1417" w:type="dxa"/>
            <w:shd w:val="clear" w:color="auto" w:fill="auto"/>
          </w:tcPr>
          <w:p w14:paraId="427F0B1D"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0.02±0.04</w:t>
            </w:r>
          </w:p>
        </w:tc>
        <w:tc>
          <w:tcPr>
            <w:tcW w:w="1418" w:type="dxa"/>
            <w:shd w:val="clear" w:color="auto" w:fill="auto"/>
          </w:tcPr>
          <w:p w14:paraId="1EDA2F21"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0.01±0.01</w:t>
            </w:r>
          </w:p>
        </w:tc>
        <w:tc>
          <w:tcPr>
            <w:tcW w:w="1417" w:type="dxa"/>
            <w:shd w:val="clear" w:color="auto" w:fill="auto"/>
          </w:tcPr>
          <w:p w14:paraId="334EC56D"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0.02±0.04</w:t>
            </w:r>
          </w:p>
        </w:tc>
        <w:tc>
          <w:tcPr>
            <w:tcW w:w="1418" w:type="dxa"/>
            <w:shd w:val="clear" w:color="auto" w:fill="auto"/>
          </w:tcPr>
          <w:p w14:paraId="6FF8C887"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0.04±0.04</w:t>
            </w:r>
          </w:p>
        </w:tc>
        <w:tc>
          <w:tcPr>
            <w:tcW w:w="1418" w:type="dxa"/>
            <w:shd w:val="clear" w:color="auto" w:fill="auto"/>
          </w:tcPr>
          <w:p w14:paraId="3631CC65"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0.00±0.00</w:t>
            </w:r>
          </w:p>
        </w:tc>
        <w:tc>
          <w:tcPr>
            <w:tcW w:w="1418" w:type="dxa"/>
            <w:shd w:val="clear" w:color="auto" w:fill="auto"/>
          </w:tcPr>
          <w:p w14:paraId="2F7B0127"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0.00±0.00</w:t>
            </w:r>
          </w:p>
        </w:tc>
      </w:tr>
      <w:tr w:rsidR="00D257D9" w:rsidRPr="00D257D9" w14:paraId="1CA091CE" w14:textId="77777777" w:rsidTr="00714F29">
        <w:tc>
          <w:tcPr>
            <w:tcW w:w="2835" w:type="dxa"/>
            <w:shd w:val="clear" w:color="auto" w:fill="auto"/>
          </w:tcPr>
          <w:p w14:paraId="01D536FF" w14:textId="3CE4EAA9" w:rsidR="00D257D9" w:rsidRPr="00EA5BB9" w:rsidRDefault="00D257D9" w:rsidP="00D257D9">
            <w:pPr>
              <w:spacing w:after="0" w:line="360" w:lineRule="auto"/>
              <w:jc w:val="both"/>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β-Carotene</w:t>
            </w:r>
          </w:p>
        </w:tc>
        <w:tc>
          <w:tcPr>
            <w:tcW w:w="1417" w:type="dxa"/>
            <w:shd w:val="clear" w:color="auto" w:fill="auto"/>
          </w:tcPr>
          <w:p w14:paraId="6BAB929A"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0.03±0.06</w:t>
            </w:r>
          </w:p>
        </w:tc>
        <w:tc>
          <w:tcPr>
            <w:tcW w:w="1418" w:type="dxa"/>
            <w:shd w:val="clear" w:color="auto" w:fill="auto"/>
          </w:tcPr>
          <w:p w14:paraId="3024001B"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0.01±0.01</w:t>
            </w:r>
          </w:p>
        </w:tc>
        <w:tc>
          <w:tcPr>
            <w:tcW w:w="1417" w:type="dxa"/>
            <w:shd w:val="clear" w:color="auto" w:fill="auto"/>
          </w:tcPr>
          <w:p w14:paraId="7024D469"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0.02±0.02</w:t>
            </w:r>
          </w:p>
        </w:tc>
        <w:tc>
          <w:tcPr>
            <w:tcW w:w="1418" w:type="dxa"/>
            <w:shd w:val="clear" w:color="auto" w:fill="auto"/>
          </w:tcPr>
          <w:p w14:paraId="4FF5C0B9"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0.02±0.05</w:t>
            </w:r>
          </w:p>
        </w:tc>
        <w:tc>
          <w:tcPr>
            <w:tcW w:w="1417" w:type="dxa"/>
            <w:shd w:val="clear" w:color="auto" w:fill="auto"/>
          </w:tcPr>
          <w:p w14:paraId="21EF475C"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0.02±0.04</w:t>
            </w:r>
          </w:p>
        </w:tc>
        <w:tc>
          <w:tcPr>
            <w:tcW w:w="1418" w:type="dxa"/>
            <w:shd w:val="clear" w:color="auto" w:fill="auto"/>
          </w:tcPr>
          <w:p w14:paraId="73915934"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0.01±0.01</w:t>
            </w:r>
          </w:p>
        </w:tc>
        <w:tc>
          <w:tcPr>
            <w:tcW w:w="1418" w:type="dxa"/>
            <w:shd w:val="clear" w:color="auto" w:fill="auto"/>
          </w:tcPr>
          <w:p w14:paraId="2A18165B"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0.00±0.00</w:t>
            </w:r>
          </w:p>
        </w:tc>
        <w:tc>
          <w:tcPr>
            <w:tcW w:w="1418" w:type="dxa"/>
            <w:shd w:val="clear" w:color="auto" w:fill="auto"/>
          </w:tcPr>
          <w:p w14:paraId="791E5B46"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0.01±0.00</w:t>
            </w:r>
          </w:p>
        </w:tc>
      </w:tr>
      <w:tr w:rsidR="00D257D9" w:rsidRPr="00D257D9" w14:paraId="21B36997" w14:textId="77777777" w:rsidTr="00714F29">
        <w:tc>
          <w:tcPr>
            <w:tcW w:w="2835" w:type="dxa"/>
            <w:shd w:val="clear" w:color="auto" w:fill="auto"/>
          </w:tcPr>
          <w:p w14:paraId="278F1C87" w14:textId="350B2232" w:rsidR="00D257D9" w:rsidRPr="00EA5BB9" w:rsidRDefault="00D257D9" w:rsidP="00D257D9">
            <w:pPr>
              <w:spacing w:after="0" w:line="360" w:lineRule="auto"/>
              <w:jc w:val="both"/>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Retinol</w:t>
            </w:r>
          </w:p>
        </w:tc>
        <w:tc>
          <w:tcPr>
            <w:tcW w:w="1417" w:type="dxa"/>
            <w:shd w:val="clear" w:color="auto" w:fill="auto"/>
          </w:tcPr>
          <w:p w14:paraId="384628C2"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0.06±0.04</w:t>
            </w:r>
          </w:p>
        </w:tc>
        <w:tc>
          <w:tcPr>
            <w:tcW w:w="1418" w:type="dxa"/>
            <w:shd w:val="clear" w:color="auto" w:fill="auto"/>
          </w:tcPr>
          <w:p w14:paraId="7696596A"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0.07±0.01</w:t>
            </w:r>
          </w:p>
        </w:tc>
        <w:tc>
          <w:tcPr>
            <w:tcW w:w="1417" w:type="dxa"/>
            <w:shd w:val="clear" w:color="auto" w:fill="auto"/>
          </w:tcPr>
          <w:p w14:paraId="00F12788"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0.08±0.03</w:t>
            </w:r>
          </w:p>
        </w:tc>
        <w:tc>
          <w:tcPr>
            <w:tcW w:w="1418" w:type="dxa"/>
            <w:shd w:val="clear" w:color="auto" w:fill="auto"/>
          </w:tcPr>
          <w:p w14:paraId="3E862ECC"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0.07±0.03</w:t>
            </w:r>
          </w:p>
        </w:tc>
        <w:tc>
          <w:tcPr>
            <w:tcW w:w="1417" w:type="dxa"/>
            <w:shd w:val="clear" w:color="auto" w:fill="auto"/>
          </w:tcPr>
          <w:p w14:paraId="3CBE3043"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0.05±0.04</w:t>
            </w:r>
          </w:p>
        </w:tc>
        <w:tc>
          <w:tcPr>
            <w:tcW w:w="1418" w:type="dxa"/>
            <w:shd w:val="clear" w:color="auto" w:fill="auto"/>
          </w:tcPr>
          <w:p w14:paraId="674E4BB6"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0.07±0.04</w:t>
            </w:r>
          </w:p>
        </w:tc>
        <w:tc>
          <w:tcPr>
            <w:tcW w:w="1418" w:type="dxa"/>
            <w:shd w:val="clear" w:color="auto" w:fill="auto"/>
          </w:tcPr>
          <w:p w14:paraId="41BB68FF"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0.05±0.05</w:t>
            </w:r>
          </w:p>
        </w:tc>
        <w:tc>
          <w:tcPr>
            <w:tcW w:w="1418" w:type="dxa"/>
            <w:shd w:val="clear" w:color="auto" w:fill="auto"/>
          </w:tcPr>
          <w:p w14:paraId="4DB7DD58"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0.05±0.04</w:t>
            </w:r>
          </w:p>
        </w:tc>
      </w:tr>
      <w:tr w:rsidR="00D257D9" w:rsidRPr="00D257D9" w14:paraId="24860A9E" w14:textId="77777777" w:rsidTr="00714F29">
        <w:tc>
          <w:tcPr>
            <w:tcW w:w="2835" w:type="dxa"/>
            <w:tcBorders>
              <w:bottom w:val="single" w:sz="4" w:space="0" w:color="auto"/>
            </w:tcBorders>
            <w:shd w:val="clear" w:color="auto" w:fill="auto"/>
          </w:tcPr>
          <w:p w14:paraId="76D22329" w14:textId="072BB8FA" w:rsidR="00D257D9" w:rsidRPr="00EA5BB9" w:rsidRDefault="00D257D9" w:rsidP="00D257D9">
            <w:pPr>
              <w:spacing w:after="0" w:line="360" w:lineRule="auto"/>
              <w:jc w:val="both"/>
              <w:rPr>
                <w:rFonts w:ascii="Times New Roman" w:eastAsia="Times New Roman" w:hAnsi="Times New Roman" w:cs="Times New Roman"/>
                <w:sz w:val="24"/>
                <w:szCs w:val="24"/>
                <w:lang w:eastAsia="en-GB"/>
              </w:rPr>
            </w:pPr>
            <w:r w:rsidRPr="00EA5BB9">
              <w:rPr>
                <w:rFonts w:ascii="Times New Roman" w:eastAsia="Times New Roman" w:hAnsi="Times New Roman" w:cs="Times New Roman"/>
                <w:sz w:val="24"/>
                <w:szCs w:val="24"/>
                <w:lang w:eastAsia="en-GB"/>
              </w:rPr>
              <w:t>Lycopene</w:t>
            </w:r>
          </w:p>
        </w:tc>
        <w:tc>
          <w:tcPr>
            <w:tcW w:w="1417" w:type="dxa"/>
            <w:tcBorders>
              <w:bottom w:val="single" w:sz="4" w:space="0" w:color="auto"/>
            </w:tcBorders>
            <w:shd w:val="clear" w:color="auto" w:fill="auto"/>
          </w:tcPr>
          <w:p w14:paraId="769BCF5B"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0.03±0.02</w:t>
            </w:r>
          </w:p>
        </w:tc>
        <w:tc>
          <w:tcPr>
            <w:tcW w:w="1418" w:type="dxa"/>
            <w:tcBorders>
              <w:bottom w:val="single" w:sz="4" w:space="0" w:color="auto"/>
            </w:tcBorders>
            <w:shd w:val="clear" w:color="auto" w:fill="auto"/>
          </w:tcPr>
          <w:p w14:paraId="526ED2D0"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0.03±0.01</w:t>
            </w:r>
          </w:p>
        </w:tc>
        <w:tc>
          <w:tcPr>
            <w:tcW w:w="1417" w:type="dxa"/>
            <w:tcBorders>
              <w:bottom w:val="single" w:sz="4" w:space="0" w:color="auto"/>
            </w:tcBorders>
            <w:shd w:val="clear" w:color="auto" w:fill="auto"/>
          </w:tcPr>
          <w:p w14:paraId="009A600A"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0.03±0.02</w:t>
            </w:r>
          </w:p>
        </w:tc>
        <w:tc>
          <w:tcPr>
            <w:tcW w:w="1418" w:type="dxa"/>
            <w:tcBorders>
              <w:bottom w:val="single" w:sz="4" w:space="0" w:color="auto"/>
            </w:tcBorders>
            <w:shd w:val="clear" w:color="auto" w:fill="auto"/>
          </w:tcPr>
          <w:p w14:paraId="3D631761"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0.05±0.08</w:t>
            </w:r>
          </w:p>
        </w:tc>
        <w:tc>
          <w:tcPr>
            <w:tcW w:w="1417" w:type="dxa"/>
            <w:tcBorders>
              <w:bottom w:val="single" w:sz="4" w:space="0" w:color="auto"/>
            </w:tcBorders>
            <w:shd w:val="clear" w:color="auto" w:fill="auto"/>
          </w:tcPr>
          <w:p w14:paraId="1D84C37A"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0.02±0.02</w:t>
            </w:r>
          </w:p>
        </w:tc>
        <w:tc>
          <w:tcPr>
            <w:tcW w:w="1418" w:type="dxa"/>
            <w:tcBorders>
              <w:bottom w:val="single" w:sz="4" w:space="0" w:color="auto"/>
            </w:tcBorders>
            <w:shd w:val="clear" w:color="auto" w:fill="auto"/>
          </w:tcPr>
          <w:p w14:paraId="094BD918"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0.04±0.03</w:t>
            </w:r>
          </w:p>
        </w:tc>
        <w:tc>
          <w:tcPr>
            <w:tcW w:w="1418" w:type="dxa"/>
            <w:tcBorders>
              <w:bottom w:val="single" w:sz="4" w:space="0" w:color="auto"/>
            </w:tcBorders>
            <w:shd w:val="clear" w:color="auto" w:fill="auto"/>
          </w:tcPr>
          <w:p w14:paraId="3DD422EB"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0.03±0.03</w:t>
            </w:r>
          </w:p>
        </w:tc>
        <w:tc>
          <w:tcPr>
            <w:tcW w:w="1418" w:type="dxa"/>
            <w:tcBorders>
              <w:bottom w:val="single" w:sz="4" w:space="0" w:color="auto"/>
            </w:tcBorders>
            <w:shd w:val="clear" w:color="auto" w:fill="auto"/>
          </w:tcPr>
          <w:p w14:paraId="0E4C69DD" w14:textId="77777777" w:rsidR="00D257D9" w:rsidRPr="00D257D9" w:rsidRDefault="00D257D9" w:rsidP="00D257D9">
            <w:pPr>
              <w:spacing w:after="0" w:line="360" w:lineRule="auto"/>
              <w:jc w:val="center"/>
              <w:rPr>
                <w:rFonts w:ascii="Times New Roman" w:eastAsia="Times New Roman" w:hAnsi="Times New Roman" w:cs="Times New Roman"/>
                <w:sz w:val="24"/>
                <w:szCs w:val="24"/>
                <w:lang w:eastAsia="en-GB"/>
              </w:rPr>
            </w:pPr>
            <w:r w:rsidRPr="00D257D9">
              <w:rPr>
                <w:rFonts w:ascii="Times New Roman" w:eastAsia="Times New Roman" w:hAnsi="Times New Roman" w:cs="Times New Roman"/>
                <w:sz w:val="24"/>
                <w:szCs w:val="24"/>
                <w:lang w:eastAsia="en-GB"/>
              </w:rPr>
              <w:t>0.04±0.02</w:t>
            </w:r>
          </w:p>
        </w:tc>
      </w:tr>
    </w:tbl>
    <w:p w14:paraId="4552263E" w14:textId="77777777" w:rsidR="00D257D9" w:rsidRPr="00D257D9" w:rsidRDefault="00D257D9" w:rsidP="00D257D9">
      <w:pPr>
        <w:spacing w:after="0" w:line="240" w:lineRule="auto"/>
        <w:rPr>
          <w:rFonts w:ascii="Times New Roman" w:eastAsia="Times New Roman" w:hAnsi="Times New Roman" w:cs="Times New Roman"/>
          <w:sz w:val="24"/>
          <w:szCs w:val="24"/>
          <w:lang w:eastAsia="en-GB"/>
        </w:rPr>
      </w:pPr>
    </w:p>
    <w:p w14:paraId="57ECAD1A" w14:textId="77777777" w:rsidR="00060DB6" w:rsidRDefault="00193E9C" w:rsidP="00D257D9">
      <w:pPr>
        <w:spacing w:after="0" w:line="240" w:lineRule="auto"/>
        <w:rPr>
          <w:rFonts w:ascii="Times New Roman" w:eastAsia="Times New Roman" w:hAnsi="Times New Roman" w:cs="Times New Roman"/>
          <w:sz w:val="24"/>
          <w:szCs w:val="24"/>
          <w:lang w:eastAsia="en-GB"/>
        </w:rPr>
      </w:pPr>
      <w:r w:rsidRPr="00D257D9">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 xml:space="preserve"> </w:t>
      </w:r>
      <w:r w:rsidRPr="00D257D9">
        <w:rPr>
          <w:rFonts w:ascii="Times New Roman" w:eastAsia="Times New Roman" w:hAnsi="Times New Roman" w:cs="Times New Roman"/>
          <w:sz w:val="24"/>
          <w:szCs w:val="24"/>
          <w:lang w:eastAsia="en-GB"/>
        </w:rPr>
        <w:t>difference between groups.</w:t>
      </w:r>
      <w:r>
        <w:rPr>
          <w:rFonts w:ascii="Times New Roman" w:eastAsia="Times New Roman" w:hAnsi="Times New Roman" w:cs="Times New Roman"/>
          <w:sz w:val="24"/>
          <w:szCs w:val="24"/>
          <w:lang w:eastAsia="en-GB"/>
        </w:rPr>
        <w:t xml:space="preserve"> </w:t>
      </w:r>
      <w:r w:rsidRPr="00EA5BB9">
        <w:rPr>
          <w:rFonts w:ascii="Times New Roman" w:eastAsia="Times New Roman" w:hAnsi="Times New Roman" w:cs="Times New Roman"/>
          <w:sz w:val="24"/>
          <w:szCs w:val="24"/>
          <w:lang w:eastAsia="en-GB"/>
        </w:rPr>
        <w:t>All indices</w:t>
      </w:r>
      <w:r w:rsidR="004757CA">
        <w:rPr>
          <w:rFonts w:ascii="Times New Roman" w:eastAsia="Times New Roman" w:hAnsi="Times New Roman" w:cs="Times New Roman"/>
          <w:sz w:val="24"/>
          <w:szCs w:val="24"/>
          <w:lang w:eastAsia="en-GB"/>
        </w:rPr>
        <w:t xml:space="preserve"> expressed as</w:t>
      </w:r>
      <w:r w:rsidRPr="00EA5BB9">
        <w:rPr>
          <w:rFonts w:ascii="Times New Roman" w:eastAsia="Times New Roman" w:hAnsi="Times New Roman" w:cs="Times New Roman"/>
          <w:sz w:val="24"/>
          <w:szCs w:val="24"/>
          <w:lang w:eastAsia="en-GB"/>
        </w:rPr>
        <w:t xml:space="preserve"> μmol/L</w:t>
      </w:r>
      <w:r>
        <w:rPr>
          <w:rFonts w:ascii="Times New Roman" w:eastAsia="Times New Roman" w:hAnsi="Times New Roman" w:cs="Times New Roman"/>
          <w:sz w:val="24"/>
          <w:szCs w:val="24"/>
          <w:lang w:eastAsia="en-GB"/>
        </w:rPr>
        <w:t>.</w:t>
      </w:r>
    </w:p>
    <w:p w14:paraId="436D41B1" w14:textId="77777777" w:rsidR="00060DB6" w:rsidRDefault="00060DB6" w:rsidP="00D257D9">
      <w:pPr>
        <w:spacing w:after="0" w:line="240" w:lineRule="auto"/>
        <w:rPr>
          <w:rFonts w:ascii="Times New Roman" w:eastAsia="Times New Roman" w:hAnsi="Times New Roman" w:cs="Times New Roman"/>
          <w:sz w:val="24"/>
          <w:szCs w:val="24"/>
          <w:lang w:eastAsia="en-GB"/>
        </w:rPr>
      </w:pPr>
    </w:p>
    <w:p w14:paraId="52F1BDA4" w14:textId="5A11F92A" w:rsidR="00D257D9" w:rsidRDefault="00D257D9" w:rsidP="00D257D9">
      <w:pPr>
        <w:spacing w:after="0" w:line="240" w:lineRule="auto"/>
        <w:rPr>
          <w:rFonts w:ascii="Times New Roman" w:eastAsia="Times New Roman" w:hAnsi="Times New Roman" w:cs="Times New Roman"/>
          <w:color w:val="FF0000"/>
          <w:sz w:val="24"/>
          <w:szCs w:val="24"/>
          <w:lang w:eastAsia="en-GB"/>
        </w:rPr>
      </w:pPr>
    </w:p>
    <w:p w14:paraId="1ED41042" w14:textId="77777777" w:rsidR="00F24130" w:rsidRDefault="00F24130" w:rsidP="00D257D9">
      <w:pPr>
        <w:spacing w:after="0" w:line="240" w:lineRule="auto"/>
        <w:rPr>
          <w:rFonts w:ascii="Times New Roman" w:eastAsia="Times New Roman" w:hAnsi="Times New Roman" w:cs="Times New Roman"/>
          <w:color w:val="FF0000"/>
          <w:sz w:val="24"/>
          <w:szCs w:val="24"/>
          <w:lang w:eastAsia="en-GB"/>
        </w:rPr>
      </w:pPr>
    </w:p>
    <w:p w14:paraId="4C0C0070" w14:textId="77777777" w:rsidR="00714F29" w:rsidRDefault="00714F29" w:rsidP="00F24130"/>
    <w:p w14:paraId="4BDA7F04" w14:textId="77777777" w:rsidR="00E44CC3" w:rsidRDefault="00E44CC3" w:rsidP="00F24130"/>
    <w:p w14:paraId="18479D30" w14:textId="77777777" w:rsidR="00E44CC3" w:rsidRDefault="00E44CC3" w:rsidP="00F24130"/>
    <w:p w14:paraId="0E660106" w14:textId="77777777" w:rsidR="00E44CC3" w:rsidRDefault="00E44CC3" w:rsidP="00F24130"/>
    <w:p w14:paraId="7A41FAB3" w14:textId="77777777" w:rsidR="00E44CC3" w:rsidRDefault="00E44CC3" w:rsidP="00F24130"/>
    <w:p w14:paraId="503B95B8" w14:textId="77777777" w:rsidR="00E44CC3" w:rsidRDefault="00E44CC3" w:rsidP="00F24130"/>
    <w:p w14:paraId="18EB94E1" w14:textId="77777777" w:rsidR="00E44CC3" w:rsidRDefault="00E44CC3" w:rsidP="00F24130"/>
    <w:p w14:paraId="20BB37D5" w14:textId="17E9BB6E" w:rsidR="00E44CC3" w:rsidRPr="00E44CC3" w:rsidRDefault="00BC414E" w:rsidP="00F24130">
      <w:pPr>
        <w:rPr>
          <w:rFonts w:ascii="Times New Roman" w:hAnsi="Times New Roman" w:cs="Times New Roman"/>
          <w:b/>
          <w:sz w:val="24"/>
          <w:szCs w:val="24"/>
        </w:rPr>
      </w:pPr>
      <w:r>
        <w:rPr>
          <w:rFonts w:ascii="Times New Roman" w:hAnsi="Times New Roman" w:cs="Times New Roman"/>
          <w:b/>
          <w:sz w:val="24"/>
          <w:szCs w:val="24"/>
        </w:rPr>
        <w:t>Titles and L</w:t>
      </w:r>
      <w:r w:rsidR="00E44CC3" w:rsidRPr="00E44CC3">
        <w:rPr>
          <w:rFonts w:ascii="Times New Roman" w:hAnsi="Times New Roman" w:cs="Times New Roman"/>
          <w:b/>
          <w:sz w:val="24"/>
          <w:szCs w:val="24"/>
        </w:rPr>
        <w:t>egends</w:t>
      </w:r>
    </w:p>
    <w:p w14:paraId="18E6E55B" w14:textId="77777777" w:rsidR="00E44CC3" w:rsidRPr="009675EC" w:rsidRDefault="00E44CC3" w:rsidP="00E44CC3">
      <w:pPr>
        <w:spacing w:after="0" w:line="240" w:lineRule="auto"/>
        <w:jc w:val="both"/>
        <w:rPr>
          <w:rFonts w:ascii="Times New Roman" w:hAnsi="Times New Roman" w:cs="Times New Roman"/>
          <w:i/>
          <w:sz w:val="24"/>
          <w:szCs w:val="24"/>
        </w:rPr>
      </w:pPr>
      <w:r w:rsidRPr="009675EC">
        <w:rPr>
          <w:rFonts w:ascii="Times New Roman" w:hAnsi="Times New Roman" w:cs="Times New Roman"/>
          <w:i/>
          <w:sz w:val="24"/>
          <w:szCs w:val="24"/>
        </w:rPr>
        <w:t xml:space="preserve">Supplementary Figure 1: </w:t>
      </w:r>
    </w:p>
    <w:p w14:paraId="3E6C4670" w14:textId="77777777" w:rsidR="00E44CC3" w:rsidRDefault="00E44CC3" w:rsidP="00E44CC3">
      <w:pPr>
        <w:spacing w:after="0" w:line="240" w:lineRule="auto"/>
        <w:jc w:val="both"/>
        <w:rPr>
          <w:rFonts w:ascii="Times New Roman" w:hAnsi="Times New Roman" w:cs="Times New Roman"/>
          <w:sz w:val="24"/>
          <w:szCs w:val="24"/>
        </w:rPr>
      </w:pPr>
    </w:p>
    <w:p w14:paraId="5AD71339" w14:textId="0B4A4D8A" w:rsidR="00E44CC3" w:rsidRDefault="00E44CC3" w:rsidP="00E44CC3">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Title: </w:t>
      </w:r>
      <w:r w:rsidRPr="009F31C3">
        <w:rPr>
          <w:rFonts w:ascii="Times New Roman" w:eastAsia="Times New Roman" w:hAnsi="Times New Roman" w:cs="Times New Roman"/>
          <w:sz w:val="24"/>
          <w:szCs w:val="24"/>
          <w:lang w:eastAsia="en-GB"/>
        </w:rPr>
        <w:t>Oxidation potential of LDL I at baseline and following 12 weeks of exercise training</w:t>
      </w:r>
      <w:r>
        <w:rPr>
          <w:rFonts w:ascii="Times New Roman" w:eastAsia="Times New Roman" w:hAnsi="Times New Roman" w:cs="Times New Roman"/>
          <w:sz w:val="24"/>
          <w:szCs w:val="24"/>
          <w:lang w:eastAsia="en-GB"/>
        </w:rPr>
        <w:t xml:space="preserve"> in young and aged participants. </w:t>
      </w:r>
      <w:r w:rsidRPr="009F31C3">
        <w:rPr>
          <w:rFonts w:ascii="Times New Roman" w:eastAsia="Times New Roman" w:hAnsi="Times New Roman" w:cs="Times New Roman"/>
          <w:sz w:val="24"/>
          <w:szCs w:val="24"/>
          <w:lang w:eastAsia="en-GB"/>
        </w:rPr>
        <w:t xml:space="preserve"> </w:t>
      </w:r>
    </w:p>
    <w:p w14:paraId="3C8D6732" w14:textId="77777777" w:rsidR="00E44CC3" w:rsidRDefault="00E44CC3" w:rsidP="00E44CC3">
      <w:pPr>
        <w:spacing w:after="0" w:line="240" w:lineRule="auto"/>
        <w:jc w:val="both"/>
        <w:rPr>
          <w:rFonts w:ascii="Times New Roman" w:hAnsi="Times New Roman" w:cs="Times New Roman"/>
          <w:sz w:val="24"/>
          <w:szCs w:val="24"/>
        </w:rPr>
      </w:pPr>
    </w:p>
    <w:p w14:paraId="35A51D2A" w14:textId="08095810" w:rsidR="00E44CC3" w:rsidRPr="00E44CC3" w:rsidRDefault="00E44CC3" w:rsidP="00E44CC3">
      <w:pPr>
        <w:spacing w:after="0" w:line="240" w:lineRule="auto"/>
        <w:jc w:val="both"/>
        <w:rPr>
          <w:rFonts w:ascii="Times New Roman" w:eastAsia="Times New Roman" w:hAnsi="Times New Roman" w:cs="Times New Roman"/>
          <w:sz w:val="24"/>
          <w:szCs w:val="24"/>
          <w:lang w:eastAsia="en-GB"/>
        </w:rPr>
      </w:pPr>
      <w:r w:rsidRPr="00E44CC3">
        <w:rPr>
          <w:rFonts w:ascii="Times New Roman" w:eastAsia="Times New Roman" w:hAnsi="Times New Roman" w:cs="Times New Roman"/>
          <w:sz w:val="24"/>
          <w:szCs w:val="24"/>
          <w:lang w:eastAsia="en-GB"/>
        </w:rPr>
        <w:t xml:space="preserve">Values are means ±SD. YC; Young Control, YE; Young Exercise, AC; Aged Control, AE; Aged Exercise. *difference between baseline and post training (P&lt;0.05). </w:t>
      </w:r>
    </w:p>
    <w:p w14:paraId="1152CB7D" w14:textId="4DC5BB09" w:rsidR="00E44CC3" w:rsidRDefault="00E44CC3" w:rsidP="00F24130"/>
    <w:p w14:paraId="5AC5C804" w14:textId="77777777" w:rsidR="009675EC" w:rsidRPr="009675EC" w:rsidRDefault="009675EC" w:rsidP="009675EC">
      <w:pPr>
        <w:spacing w:after="0" w:line="240" w:lineRule="auto"/>
        <w:jc w:val="both"/>
        <w:rPr>
          <w:rFonts w:ascii="Times New Roman" w:hAnsi="Times New Roman" w:cs="Times New Roman"/>
          <w:i/>
          <w:sz w:val="24"/>
          <w:szCs w:val="24"/>
        </w:rPr>
      </w:pPr>
    </w:p>
    <w:p w14:paraId="3AF12534" w14:textId="77777777" w:rsidR="009675EC" w:rsidRPr="009675EC" w:rsidRDefault="009675EC" w:rsidP="009675EC">
      <w:pPr>
        <w:spacing w:after="0" w:line="240" w:lineRule="auto"/>
        <w:jc w:val="both"/>
        <w:rPr>
          <w:rFonts w:ascii="Times New Roman" w:hAnsi="Times New Roman" w:cs="Times New Roman"/>
          <w:i/>
          <w:sz w:val="24"/>
          <w:szCs w:val="24"/>
        </w:rPr>
      </w:pPr>
    </w:p>
    <w:p w14:paraId="35DE5EB6" w14:textId="77777777" w:rsidR="009675EC" w:rsidRPr="009675EC" w:rsidRDefault="009675EC" w:rsidP="009675EC">
      <w:pPr>
        <w:spacing w:after="0" w:line="240" w:lineRule="auto"/>
        <w:jc w:val="both"/>
        <w:rPr>
          <w:rFonts w:ascii="Times New Roman" w:hAnsi="Times New Roman" w:cs="Times New Roman"/>
          <w:i/>
          <w:sz w:val="24"/>
          <w:szCs w:val="24"/>
        </w:rPr>
      </w:pPr>
    </w:p>
    <w:p w14:paraId="3469C653" w14:textId="77777777" w:rsidR="009675EC" w:rsidRDefault="009675EC" w:rsidP="00F24130"/>
    <w:sectPr w:rsidR="009675EC" w:rsidSect="00F241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ngs">
    <w:altName w:val="MS Mincho"/>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ros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B0C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26139"/>
    <w:multiLevelType w:val="multilevel"/>
    <w:tmpl w:val="9C60A7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B52D26"/>
    <w:multiLevelType w:val="hybridMultilevel"/>
    <w:tmpl w:val="9FC02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E42E6"/>
    <w:multiLevelType w:val="multilevel"/>
    <w:tmpl w:val="837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C683F"/>
    <w:multiLevelType w:val="hybridMultilevel"/>
    <w:tmpl w:val="134CC7B0"/>
    <w:lvl w:ilvl="0" w:tplc="CE4E3E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77EA"/>
    <w:multiLevelType w:val="multilevel"/>
    <w:tmpl w:val="395AB7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DE5272"/>
    <w:multiLevelType w:val="hybridMultilevel"/>
    <w:tmpl w:val="1F5EA0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F141A9"/>
    <w:multiLevelType w:val="multilevel"/>
    <w:tmpl w:val="436E3D12"/>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FA82AED"/>
    <w:multiLevelType w:val="hybridMultilevel"/>
    <w:tmpl w:val="0E0A1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201F2"/>
    <w:multiLevelType w:val="multilevel"/>
    <w:tmpl w:val="9920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37954"/>
    <w:multiLevelType w:val="hybridMultilevel"/>
    <w:tmpl w:val="9DF4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3150A"/>
    <w:multiLevelType w:val="hybridMultilevel"/>
    <w:tmpl w:val="8DB01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86196"/>
    <w:multiLevelType w:val="hybridMultilevel"/>
    <w:tmpl w:val="5DFAC3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7615EB"/>
    <w:multiLevelType w:val="hybridMultilevel"/>
    <w:tmpl w:val="FF4E08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C8611F"/>
    <w:multiLevelType w:val="multilevel"/>
    <w:tmpl w:val="7BDC29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74782D"/>
    <w:multiLevelType w:val="hybridMultilevel"/>
    <w:tmpl w:val="2CA653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0E5B34"/>
    <w:multiLevelType w:val="multilevel"/>
    <w:tmpl w:val="343E7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E965B7"/>
    <w:multiLevelType w:val="multilevel"/>
    <w:tmpl w:val="E5C2F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A379C8"/>
    <w:multiLevelType w:val="hybridMultilevel"/>
    <w:tmpl w:val="09C2A1EA"/>
    <w:lvl w:ilvl="0" w:tplc="2A988F3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EA1FE2"/>
    <w:multiLevelType w:val="multilevel"/>
    <w:tmpl w:val="FDB2580E"/>
    <w:lvl w:ilvl="0">
      <w:start w:val="1"/>
      <w:numFmt w:val="decimal"/>
      <w:lvlText w:val="%1."/>
      <w:lvlJc w:val="left"/>
      <w:pPr>
        <w:ind w:left="720" w:hanging="360"/>
      </w:pPr>
      <w:rPr>
        <w:rFonts w:cs="Times New Roman" w:hint="default"/>
      </w:rPr>
    </w:lvl>
    <w:lvl w:ilvl="1">
      <w:start w:val="5"/>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3880072"/>
    <w:multiLevelType w:val="hybridMultilevel"/>
    <w:tmpl w:val="5AB070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4B87B20"/>
    <w:multiLevelType w:val="multilevel"/>
    <w:tmpl w:val="BBFAF0B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FCA4432"/>
    <w:multiLevelType w:val="hybridMultilevel"/>
    <w:tmpl w:val="E0281C48"/>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5"/>
  </w:num>
  <w:num w:numId="2">
    <w:abstractNumId w:val="8"/>
  </w:num>
  <w:num w:numId="3">
    <w:abstractNumId w:val="6"/>
  </w:num>
  <w:num w:numId="4">
    <w:abstractNumId w:val="2"/>
  </w:num>
  <w:num w:numId="5">
    <w:abstractNumId w:val="17"/>
  </w:num>
  <w:num w:numId="6">
    <w:abstractNumId w:val="11"/>
  </w:num>
  <w:num w:numId="7">
    <w:abstractNumId w:val="20"/>
  </w:num>
  <w:num w:numId="8">
    <w:abstractNumId w:val="5"/>
  </w:num>
  <w:num w:numId="9">
    <w:abstractNumId w:val="4"/>
  </w:num>
  <w:num w:numId="10">
    <w:abstractNumId w:val="10"/>
  </w:num>
  <w:num w:numId="11">
    <w:abstractNumId w:val="22"/>
  </w:num>
  <w:num w:numId="12">
    <w:abstractNumId w:val="0"/>
  </w:num>
  <w:num w:numId="13">
    <w:abstractNumId w:val="23"/>
  </w:num>
  <w:num w:numId="14">
    <w:abstractNumId w:val="3"/>
  </w:num>
  <w:num w:numId="15">
    <w:abstractNumId w:val="1"/>
  </w:num>
  <w:num w:numId="16">
    <w:abstractNumId w:val="16"/>
  </w:num>
  <w:num w:numId="17">
    <w:abstractNumId w:val="13"/>
  </w:num>
  <w:num w:numId="18">
    <w:abstractNumId w:val="14"/>
  </w:num>
  <w:num w:numId="19">
    <w:abstractNumId w:val="7"/>
  </w:num>
  <w:num w:numId="20">
    <w:abstractNumId w:val="21"/>
  </w:num>
  <w:num w:numId="21">
    <w:abstractNumId w:val="12"/>
  </w:num>
  <w:num w:numId="22">
    <w:abstractNumId w:val="18"/>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D9"/>
    <w:rsid w:val="0005213D"/>
    <w:rsid w:val="00060DB6"/>
    <w:rsid w:val="000860E0"/>
    <w:rsid w:val="000A4A20"/>
    <w:rsid w:val="000B3BDD"/>
    <w:rsid w:val="000B710E"/>
    <w:rsid w:val="000C020A"/>
    <w:rsid w:val="000C52E8"/>
    <w:rsid w:val="000E47A7"/>
    <w:rsid w:val="00101991"/>
    <w:rsid w:val="0011093E"/>
    <w:rsid w:val="001123AA"/>
    <w:rsid w:val="00124426"/>
    <w:rsid w:val="001275B4"/>
    <w:rsid w:val="0014107B"/>
    <w:rsid w:val="001572D4"/>
    <w:rsid w:val="00162A31"/>
    <w:rsid w:val="00162D73"/>
    <w:rsid w:val="00163C5A"/>
    <w:rsid w:val="00173144"/>
    <w:rsid w:val="00193E9C"/>
    <w:rsid w:val="001B601F"/>
    <w:rsid w:val="001C59A1"/>
    <w:rsid w:val="001D14AD"/>
    <w:rsid w:val="001D23B5"/>
    <w:rsid w:val="001F08A3"/>
    <w:rsid w:val="00204E5B"/>
    <w:rsid w:val="00231874"/>
    <w:rsid w:val="0024039D"/>
    <w:rsid w:val="00240AE3"/>
    <w:rsid w:val="002419A1"/>
    <w:rsid w:val="00262C86"/>
    <w:rsid w:val="002707B0"/>
    <w:rsid w:val="00274A51"/>
    <w:rsid w:val="002A5DCE"/>
    <w:rsid w:val="002B5EB9"/>
    <w:rsid w:val="002B6509"/>
    <w:rsid w:val="002C0323"/>
    <w:rsid w:val="002C2ED9"/>
    <w:rsid w:val="002D6783"/>
    <w:rsid w:val="002E5975"/>
    <w:rsid w:val="002F1A16"/>
    <w:rsid w:val="002F601D"/>
    <w:rsid w:val="0030521D"/>
    <w:rsid w:val="00306AC1"/>
    <w:rsid w:val="00327DDE"/>
    <w:rsid w:val="00360E1E"/>
    <w:rsid w:val="003808A7"/>
    <w:rsid w:val="0038371E"/>
    <w:rsid w:val="003B263E"/>
    <w:rsid w:val="003C2C86"/>
    <w:rsid w:val="004004AA"/>
    <w:rsid w:val="00400EAE"/>
    <w:rsid w:val="00416B2F"/>
    <w:rsid w:val="00421F67"/>
    <w:rsid w:val="004261DE"/>
    <w:rsid w:val="004337E4"/>
    <w:rsid w:val="004558B0"/>
    <w:rsid w:val="00457E8B"/>
    <w:rsid w:val="00471C44"/>
    <w:rsid w:val="004738AD"/>
    <w:rsid w:val="004757CA"/>
    <w:rsid w:val="00486D78"/>
    <w:rsid w:val="00492C0B"/>
    <w:rsid w:val="0049682F"/>
    <w:rsid w:val="004B2937"/>
    <w:rsid w:val="004D1E20"/>
    <w:rsid w:val="004F2352"/>
    <w:rsid w:val="004F5752"/>
    <w:rsid w:val="00501437"/>
    <w:rsid w:val="00503CF1"/>
    <w:rsid w:val="0050675D"/>
    <w:rsid w:val="00506C2C"/>
    <w:rsid w:val="00511796"/>
    <w:rsid w:val="005174BC"/>
    <w:rsid w:val="0056009A"/>
    <w:rsid w:val="005612A5"/>
    <w:rsid w:val="00572679"/>
    <w:rsid w:val="00585A96"/>
    <w:rsid w:val="005A2A29"/>
    <w:rsid w:val="005D29F1"/>
    <w:rsid w:val="006134CE"/>
    <w:rsid w:val="006149D2"/>
    <w:rsid w:val="00622A01"/>
    <w:rsid w:val="006369B6"/>
    <w:rsid w:val="00643A13"/>
    <w:rsid w:val="00657065"/>
    <w:rsid w:val="00672C61"/>
    <w:rsid w:val="006839B1"/>
    <w:rsid w:val="00684683"/>
    <w:rsid w:val="00696121"/>
    <w:rsid w:val="00696604"/>
    <w:rsid w:val="006A3D1E"/>
    <w:rsid w:val="006A49F4"/>
    <w:rsid w:val="006A6F4C"/>
    <w:rsid w:val="006B3525"/>
    <w:rsid w:val="006B4B74"/>
    <w:rsid w:val="006D7834"/>
    <w:rsid w:val="006F3B79"/>
    <w:rsid w:val="007051ED"/>
    <w:rsid w:val="00714F29"/>
    <w:rsid w:val="00727058"/>
    <w:rsid w:val="0073657E"/>
    <w:rsid w:val="00737678"/>
    <w:rsid w:val="00742AE1"/>
    <w:rsid w:val="00744DA4"/>
    <w:rsid w:val="00747F71"/>
    <w:rsid w:val="00752FBD"/>
    <w:rsid w:val="00754993"/>
    <w:rsid w:val="0078168C"/>
    <w:rsid w:val="007957C4"/>
    <w:rsid w:val="007A7ED3"/>
    <w:rsid w:val="007C2DF7"/>
    <w:rsid w:val="007D03DF"/>
    <w:rsid w:val="007F3A5B"/>
    <w:rsid w:val="008017F4"/>
    <w:rsid w:val="00806FED"/>
    <w:rsid w:val="00811C64"/>
    <w:rsid w:val="0082552C"/>
    <w:rsid w:val="00833B94"/>
    <w:rsid w:val="00836A55"/>
    <w:rsid w:val="00854919"/>
    <w:rsid w:val="00856E74"/>
    <w:rsid w:val="008721D0"/>
    <w:rsid w:val="00874347"/>
    <w:rsid w:val="00882413"/>
    <w:rsid w:val="008B3398"/>
    <w:rsid w:val="008C05DE"/>
    <w:rsid w:val="008E31AB"/>
    <w:rsid w:val="008F405A"/>
    <w:rsid w:val="00902D63"/>
    <w:rsid w:val="009105CC"/>
    <w:rsid w:val="009115F2"/>
    <w:rsid w:val="00915BCB"/>
    <w:rsid w:val="00937B01"/>
    <w:rsid w:val="00942A96"/>
    <w:rsid w:val="009610FC"/>
    <w:rsid w:val="009675EC"/>
    <w:rsid w:val="00981E2B"/>
    <w:rsid w:val="00990183"/>
    <w:rsid w:val="009D1A5F"/>
    <w:rsid w:val="009E1E51"/>
    <w:rsid w:val="009F31C3"/>
    <w:rsid w:val="00A15E0B"/>
    <w:rsid w:val="00A253E6"/>
    <w:rsid w:val="00A3390A"/>
    <w:rsid w:val="00A51209"/>
    <w:rsid w:val="00A744EB"/>
    <w:rsid w:val="00A86C8A"/>
    <w:rsid w:val="00AF05D8"/>
    <w:rsid w:val="00AF1DF2"/>
    <w:rsid w:val="00B2141E"/>
    <w:rsid w:val="00B24108"/>
    <w:rsid w:val="00B61F18"/>
    <w:rsid w:val="00BA0093"/>
    <w:rsid w:val="00BA5C06"/>
    <w:rsid w:val="00BB4162"/>
    <w:rsid w:val="00BB4CDF"/>
    <w:rsid w:val="00BB5FE6"/>
    <w:rsid w:val="00BC24C2"/>
    <w:rsid w:val="00BC414E"/>
    <w:rsid w:val="00BC43DC"/>
    <w:rsid w:val="00BD303B"/>
    <w:rsid w:val="00BE535F"/>
    <w:rsid w:val="00BF1B37"/>
    <w:rsid w:val="00C2137C"/>
    <w:rsid w:val="00C30A2C"/>
    <w:rsid w:val="00C87137"/>
    <w:rsid w:val="00C9419D"/>
    <w:rsid w:val="00CA4BB1"/>
    <w:rsid w:val="00CA7174"/>
    <w:rsid w:val="00CB312F"/>
    <w:rsid w:val="00CB54C1"/>
    <w:rsid w:val="00CC6564"/>
    <w:rsid w:val="00D2528F"/>
    <w:rsid w:val="00D257D9"/>
    <w:rsid w:val="00D306A1"/>
    <w:rsid w:val="00D371A0"/>
    <w:rsid w:val="00D37EC1"/>
    <w:rsid w:val="00D53214"/>
    <w:rsid w:val="00D75846"/>
    <w:rsid w:val="00D77860"/>
    <w:rsid w:val="00D839C1"/>
    <w:rsid w:val="00DB3D7A"/>
    <w:rsid w:val="00DC402D"/>
    <w:rsid w:val="00DD6376"/>
    <w:rsid w:val="00DF7AF0"/>
    <w:rsid w:val="00E06C50"/>
    <w:rsid w:val="00E343C2"/>
    <w:rsid w:val="00E44CC3"/>
    <w:rsid w:val="00E51ED0"/>
    <w:rsid w:val="00E7477E"/>
    <w:rsid w:val="00EA2267"/>
    <w:rsid w:val="00EA5BB9"/>
    <w:rsid w:val="00EB325C"/>
    <w:rsid w:val="00EB5291"/>
    <w:rsid w:val="00EB79E5"/>
    <w:rsid w:val="00ED2E1C"/>
    <w:rsid w:val="00EE762E"/>
    <w:rsid w:val="00EF4EC0"/>
    <w:rsid w:val="00F24130"/>
    <w:rsid w:val="00F44217"/>
    <w:rsid w:val="00F53F00"/>
    <w:rsid w:val="00F560FE"/>
    <w:rsid w:val="00F6008E"/>
    <w:rsid w:val="00F71663"/>
    <w:rsid w:val="00F87E7D"/>
    <w:rsid w:val="00F97B69"/>
    <w:rsid w:val="00FD0297"/>
    <w:rsid w:val="00FE12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00DDB"/>
  <w15:docId w15:val="{89E51E07-5F69-4CFE-BC64-8D3A13F1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D2E1C"/>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ED2E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7D9"/>
    <w:rPr>
      <w:rFonts w:ascii="Times New Roman" w:eastAsia="Times New Roman" w:hAnsi="Times New Roman" w:cs="Times New Roman"/>
      <w:b/>
      <w:bCs/>
      <w:kern w:val="36"/>
      <w:sz w:val="48"/>
      <w:szCs w:val="48"/>
      <w:lang w:eastAsia="en-GB"/>
    </w:rPr>
  </w:style>
  <w:style w:type="numbering" w:customStyle="1" w:styleId="NoList1">
    <w:name w:val="No List1"/>
    <w:next w:val="NoList"/>
    <w:semiHidden/>
    <w:rsid w:val="00D257D9"/>
  </w:style>
  <w:style w:type="paragraph" w:styleId="BalloonText">
    <w:name w:val="Balloon Text"/>
    <w:basedOn w:val="Normal"/>
    <w:link w:val="BalloonTextChar"/>
    <w:uiPriority w:val="99"/>
    <w:rsid w:val="00D257D9"/>
    <w:pPr>
      <w:spacing w:after="0" w:line="240" w:lineRule="auto"/>
    </w:pPr>
    <w:rPr>
      <w:rFonts w:ascii="Lucida Grande" w:eastAsia="MS Minngs" w:hAnsi="Lucida Grande" w:cs="Lucida Grande"/>
      <w:sz w:val="18"/>
      <w:szCs w:val="18"/>
      <w:lang w:eastAsia="en-GB"/>
    </w:rPr>
  </w:style>
  <w:style w:type="character" w:customStyle="1" w:styleId="BalloonTextChar">
    <w:name w:val="Balloon Text Char"/>
    <w:basedOn w:val="DefaultParagraphFont"/>
    <w:link w:val="BalloonText"/>
    <w:uiPriority w:val="99"/>
    <w:rsid w:val="00D257D9"/>
    <w:rPr>
      <w:rFonts w:ascii="Lucida Grande" w:eastAsia="MS Minngs" w:hAnsi="Lucida Grande" w:cs="Lucida Grande"/>
      <w:sz w:val="18"/>
      <w:szCs w:val="18"/>
      <w:lang w:eastAsia="en-GB"/>
    </w:rPr>
  </w:style>
  <w:style w:type="character" w:customStyle="1" w:styleId="A0">
    <w:name w:val="A0"/>
    <w:uiPriority w:val="99"/>
    <w:rsid w:val="00D257D9"/>
    <w:rPr>
      <w:color w:val="000000"/>
      <w:sz w:val="20"/>
    </w:rPr>
  </w:style>
  <w:style w:type="character" w:customStyle="1" w:styleId="A4">
    <w:name w:val="A4"/>
    <w:uiPriority w:val="99"/>
    <w:rsid w:val="00D257D9"/>
    <w:rPr>
      <w:color w:val="000000"/>
      <w:sz w:val="11"/>
    </w:rPr>
  </w:style>
  <w:style w:type="table" w:styleId="TableGrid">
    <w:name w:val="Table Grid"/>
    <w:basedOn w:val="TableNormal"/>
    <w:uiPriority w:val="59"/>
    <w:rsid w:val="00D257D9"/>
    <w:pPr>
      <w:spacing w:after="0" w:line="240" w:lineRule="auto"/>
    </w:pPr>
    <w:rPr>
      <w:rFonts w:ascii="Cambria" w:eastAsia="MS Minngs"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257D9"/>
    <w:rPr>
      <w:rFonts w:cs="Times New Roman"/>
      <w:sz w:val="18"/>
      <w:szCs w:val="18"/>
    </w:rPr>
  </w:style>
  <w:style w:type="paragraph" w:styleId="CommentText">
    <w:name w:val="annotation text"/>
    <w:basedOn w:val="Normal"/>
    <w:link w:val="CommentTextChar"/>
    <w:uiPriority w:val="99"/>
    <w:rsid w:val="00D257D9"/>
    <w:pPr>
      <w:spacing w:after="0" w:line="240" w:lineRule="auto"/>
    </w:pPr>
    <w:rPr>
      <w:rFonts w:ascii="Times New Roman" w:eastAsia="MS Minngs" w:hAnsi="Times New Roman" w:cs="Times New Roman"/>
      <w:sz w:val="24"/>
      <w:szCs w:val="24"/>
      <w:lang w:eastAsia="en-GB"/>
    </w:rPr>
  </w:style>
  <w:style w:type="character" w:customStyle="1" w:styleId="CommentTextChar">
    <w:name w:val="Comment Text Char"/>
    <w:basedOn w:val="DefaultParagraphFont"/>
    <w:link w:val="CommentText"/>
    <w:uiPriority w:val="99"/>
    <w:rsid w:val="00D257D9"/>
    <w:rPr>
      <w:rFonts w:ascii="Times New Roman" w:eastAsia="MS Minngs" w:hAnsi="Times New Roman" w:cs="Times New Roman"/>
      <w:sz w:val="24"/>
      <w:szCs w:val="24"/>
      <w:lang w:eastAsia="en-GB"/>
    </w:rPr>
  </w:style>
  <w:style w:type="paragraph" w:styleId="CommentSubject">
    <w:name w:val="annotation subject"/>
    <w:basedOn w:val="CommentText"/>
    <w:next w:val="CommentText"/>
    <w:link w:val="CommentSubjectChar"/>
    <w:uiPriority w:val="99"/>
    <w:rsid w:val="00D257D9"/>
    <w:rPr>
      <w:b/>
      <w:bCs/>
      <w:sz w:val="20"/>
      <w:szCs w:val="20"/>
    </w:rPr>
  </w:style>
  <w:style w:type="character" w:customStyle="1" w:styleId="CommentSubjectChar">
    <w:name w:val="Comment Subject Char"/>
    <w:basedOn w:val="CommentTextChar"/>
    <w:link w:val="CommentSubject"/>
    <w:uiPriority w:val="99"/>
    <w:rsid w:val="00D257D9"/>
    <w:rPr>
      <w:rFonts w:ascii="Times New Roman" w:eastAsia="MS Minngs" w:hAnsi="Times New Roman" w:cs="Times New Roman"/>
      <w:b/>
      <w:bCs/>
      <w:sz w:val="20"/>
      <w:szCs w:val="20"/>
      <w:lang w:eastAsia="en-GB"/>
    </w:rPr>
  </w:style>
  <w:style w:type="character" w:customStyle="1" w:styleId="MediumGrid2Char">
    <w:name w:val="Medium Grid 2 Char"/>
    <w:link w:val="MediumGrid2"/>
    <w:uiPriority w:val="99"/>
    <w:locked/>
    <w:rsid w:val="00D257D9"/>
    <w:rPr>
      <w:sz w:val="22"/>
      <w:szCs w:val="22"/>
      <w:lang w:val="en-US" w:eastAsia="en-GB"/>
    </w:rPr>
  </w:style>
  <w:style w:type="character" w:customStyle="1" w:styleId="st1">
    <w:name w:val="st1"/>
    <w:rsid w:val="00D257D9"/>
  </w:style>
  <w:style w:type="paragraph" w:styleId="Header">
    <w:name w:val="header"/>
    <w:basedOn w:val="Normal"/>
    <w:link w:val="HeaderChar"/>
    <w:uiPriority w:val="99"/>
    <w:unhideWhenUsed/>
    <w:rsid w:val="00D257D9"/>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D257D9"/>
    <w:rPr>
      <w:rFonts w:ascii="Cambria" w:eastAsia="MS Mincho" w:hAnsi="Cambria" w:cs="Times New Roman"/>
      <w:sz w:val="24"/>
      <w:szCs w:val="24"/>
    </w:rPr>
  </w:style>
  <w:style w:type="paragraph" w:styleId="Footer">
    <w:name w:val="footer"/>
    <w:basedOn w:val="Normal"/>
    <w:link w:val="FooterChar"/>
    <w:uiPriority w:val="99"/>
    <w:unhideWhenUsed/>
    <w:rsid w:val="00D257D9"/>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D257D9"/>
    <w:rPr>
      <w:rFonts w:ascii="Cambria" w:eastAsia="MS Mincho" w:hAnsi="Cambria" w:cs="Times New Roman"/>
      <w:sz w:val="24"/>
      <w:szCs w:val="24"/>
    </w:rPr>
  </w:style>
  <w:style w:type="character" w:styleId="Hyperlink">
    <w:name w:val="Hyperlink"/>
    <w:uiPriority w:val="99"/>
    <w:unhideWhenUsed/>
    <w:rsid w:val="00D257D9"/>
    <w:rPr>
      <w:strike w:val="0"/>
      <w:dstrike w:val="0"/>
      <w:color w:val="316C9D"/>
      <w:u w:val="none"/>
      <w:effect w:val="none"/>
    </w:rPr>
  </w:style>
  <w:style w:type="character" w:styleId="Emphasis">
    <w:name w:val="Emphasis"/>
    <w:uiPriority w:val="20"/>
    <w:qFormat/>
    <w:rsid w:val="00D257D9"/>
    <w:rPr>
      <w:i/>
      <w:iCs/>
      <w:sz w:val="24"/>
      <w:szCs w:val="24"/>
      <w:bdr w:val="none" w:sz="0" w:space="0" w:color="auto" w:frame="1"/>
      <w:vertAlign w:val="baseline"/>
    </w:rPr>
  </w:style>
  <w:style w:type="character" w:customStyle="1" w:styleId="formulatext">
    <w:name w:val="formulatext"/>
    <w:rsid w:val="00D257D9"/>
    <w:rPr>
      <w:spacing w:val="36"/>
      <w:sz w:val="24"/>
      <w:szCs w:val="24"/>
      <w:bdr w:val="none" w:sz="0" w:space="0" w:color="auto" w:frame="1"/>
      <w:vertAlign w:val="baseline"/>
    </w:rPr>
  </w:style>
  <w:style w:type="character" w:customStyle="1" w:styleId="mathcode">
    <w:name w:val="mathcode"/>
    <w:rsid w:val="00D257D9"/>
    <w:rPr>
      <w:sz w:val="24"/>
      <w:szCs w:val="24"/>
      <w:bdr w:val="none" w:sz="0" w:space="0" w:color="auto" w:frame="1"/>
      <w:vertAlign w:val="baseline"/>
    </w:rPr>
  </w:style>
  <w:style w:type="character" w:styleId="FollowedHyperlink">
    <w:name w:val="FollowedHyperlink"/>
    <w:uiPriority w:val="99"/>
    <w:unhideWhenUsed/>
    <w:rsid w:val="00D257D9"/>
    <w:rPr>
      <w:color w:val="800080"/>
      <w:u w:val="single"/>
    </w:rPr>
  </w:style>
  <w:style w:type="paragraph" w:styleId="NormalWeb">
    <w:name w:val="Normal (Web)"/>
    <w:basedOn w:val="Normal"/>
    <w:unhideWhenUsed/>
    <w:rsid w:val="00D25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rsid w:val="00D257D9"/>
  </w:style>
  <w:style w:type="paragraph" w:styleId="Subtitle">
    <w:name w:val="Subtitle"/>
    <w:basedOn w:val="Normal"/>
    <w:link w:val="SubtitleChar"/>
    <w:qFormat/>
    <w:rsid w:val="00D257D9"/>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D257D9"/>
    <w:rPr>
      <w:rFonts w:ascii="Times New Roman" w:eastAsia="Times New Roman" w:hAnsi="Times New Roman" w:cs="Times New Roman"/>
      <w:b/>
      <w:sz w:val="24"/>
      <w:szCs w:val="20"/>
    </w:rPr>
  </w:style>
  <w:style w:type="character" w:customStyle="1" w:styleId="IntenseEmphasis1">
    <w:name w:val="Intense Emphasis1"/>
    <w:uiPriority w:val="21"/>
    <w:qFormat/>
    <w:rsid w:val="00D257D9"/>
    <w:rPr>
      <w:b/>
      <w:bCs/>
      <w:i/>
      <w:iCs/>
      <w:color w:val="4F81BD"/>
    </w:rPr>
  </w:style>
  <w:style w:type="table" w:styleId="MediumGrid2">
    <w:name w:val="Medium Grid 2"/>
    <w:basedOn w:val="TableNormal"/>
    <w:link w:val="MediumGrid2Char"/>
    <w:uiPriority w:val="99"/>
    <w:rsid w:val="00D257D9"/>
    <w:pPr>
      <w:spacing w:after="0" w:line="240" w:lineRule="auto"/>
    </w:pPr>
    <w:rPr>
      <w:lang w:val="en-US"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ED2E1C"/>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ED2E1C"/>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696121"/>
    <w:pPr>
      <w:spacing w:after="120" w:line="480" w:lineRule="auto"/>
    </w:pPr>
  </w:style>
  <w:style w:type="character" w:customStyle="1" w:styleId="BodyText2Char">
    <w:name w:val="Body Text 2 Char"/>
    <w:basedOn w:val="DefaultParagraphFont"/>
    <w:link w:val="BodyText2"/>
    <w:uiPriority w:val="99"/>
    <w:semiHidden/>
    <w:rsid w:val="00696121"/>
  </w:style>
  <w:style w:type="paragraph" w:styleId="ListParagraph">
    <w:name w:val="List Paragraph"/>
    <w:basedOn w:val="Normal"/>
    <w:uiPriority w:val="34"/>
    <w:qFormat/>
    <w:rsid w:val="00270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w.davison@ulster.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3FDE7-1D31-4832-B75A-C05CC597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6873</Words>
  <Characters>39179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45961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Haydock, Julie</cp:lastModifiedBy>
  <cp:revision>2</cp:revision>
  <cp:lastPrinted>2014-08-28T13:35:00Z</cp:lastPrinted>
  <dcterms:created xsi:type="dcterms:W3CDTF">2017-04-11T09:20:00Z</dcterms:created>
  <dcterms:modified xsi:type="dcterms:W3CDTF">2017-04-11T09:20:00Z</dcterms:modified>
</cp:coreProperties>
</file>