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31346" w14:textId="01623725" w:rsidR="004A7ED0" w:rsidRPr="003D1E64" w:rsidRDefault="00F31D63" w:rsidP="004A7ED0">
      <w:pPr>
        <w:pStyle w:val="Title"/>
        <w:rPr>
          <w:rFonts w:ascii="Times New Roman" w:hAnsi="Times New Roman" w:cs="Times New Roman"/>
          <w:szCs w:val="28"/>
        </w:rPr>
      </w:pPr>
      <w:r w:rsidRPr="003D1E64">
        <w:rPr>
          <w:rFonts w:ascii="Times New Roman" w:hAnsi="Times New Roman" w:cs="Times New Roman"/>
          <w:szCs w:val="28"/>
        </w:rPr>
        <w:t xml:space="preserve">BLAST WAVE FROM A </w:t>
      </w:r>
      <w:r w:rsidR="00FA4F1D" w:rsidRPr="003D1E64">
        <w:rPr>
          <w:rFonts w:ascii="Times New Roman" w:hAnsi="Times New Roman" w:cs="Times New Roman"/>
          <w:szCs w:val="28"/>
        </w:rPr>
        <w:t>HYDROGEN TANK RUPTURE</w:t>
      </w:r>
      <w:r w:rsidR="00A10F86" w:rsidRPr="003D1E64">
        <w:rPr>
          <w:rFonts w:ascii="Times New Roman" w:hAnsi="Times New Roman" w:cs="Times New Roman"/>
          <w:szCs w:val="28"/>
        </w:rPr>
        <w:t xml:space="preserve"> IN A FIRE</w:t>
      </w:r>
      <w:r w:rsidR="004E352A">
        <w:rPr>
          <w:rFonts w:ascii="Times New Roman" w:hAnsi="Times New Roman" w:cs="Times New Roman"/>
          <w:szCs w:val="28"/>
        </w:rPr>
        <w:t xml:space="preserve"> IN THE OPEN</w:t>
      </w:r>
      <w:r w:rsidR="00A10F86" w:rsidRPr="003D1E64">
        <w:rPr>
          <w:rFonts w:ascii="Times New Roman" w:hAnsi="Times New Roman" w:cs="Times New Roman"/>
          <w:szCs w:val="28"/>
        </w:rPr>
        <w:t>: HAZARD DISTANCE NOMOGRAMS</w:t>
      </w:r>
    </w:p>
    <w:p w14:paraId="69E76288" w14:textId="55A6516F" w:rsidR="00F23B4A" w:rsidRPr="003D1E64" w:rsidRDefault="008B594D" w:rsidP="00F23B4A">
      <w:pPr>
        <w:pStyle w:val="4thisfehAuthors"/>
        <w:spacing w:after="120"/>
        <w:rPr>
          <w:vertAlign w:val="superscript"/>
        </w:rPr>
      </w:pPr>
      <w:r w:rsidRPr="003D1E64">
        <w:t xml:space="preserve">Sergii </w:t>
      </w:r>
      <w:proofErr w:type="spellStart"/>
      <w:r w:rsidRPr="003D1E64">
        <w:t>Kashkarov</w:t>
      </w:r>
      <w:r w:rsidRPr="003D1E64">
        <w:rPr>
          <w:vertAlign w:val="superscript"/>
        </w:rPr>
        <w:t>a</w:t>
      </w:r>
      <w:proofErr w:type="spellEnd"/>
      <w:r w:rsidRPr="003D1E64">
        <w:rPr>
          <w:vertAlign w:val="superscript"/>
        </w:rPr>
        <w:t xml:space="preserve">, </w:t>
      </w:r>
      <w:r w:rsidRPr="003D1E64">
        <w:t>*</w:t>
      </w:r>
      <w:r w:rsidR="00F23B4A" w:rsidRPr="003D1E64">
        <w:t xml:space="preserve">, </w:t>
      </w:r>
      <w:proofErr w:type="spellStart"/>
      <w:r w:rsidRPr="003D1E64">
        <w:t>Zhiyong</w:t>
      </w:r>
      <w:proofErr w:type="spellEnd"/>
      <w:r w:rsidRPr="003D1E64">
        <w:t xml:space="preserve"> </w:t>
      </w:r>
      <w:r w:rsidR="00985066" w:rsidRPr="003D1E64">
        <w:t>Li</w:t>
      </w:r>
      <w:r w:rsidRPr="003D1E64">
        <w:rPr>
          <w:vertAlign w:val="superscript"/>
        </w:rPr>
        <w:t>b</w:t>
      </w:r>
      <w:r w:rsidR="00F23B4A" w:rsidRPr="003D1E64">
        <w:t xml:space="preserve">, </w:t>
      </w:r>
      <w:r w:rsidRPr="003D1E64">
        <w:t xml:space="preserve">Vladimir </w:t>
      </w:r>
      <w:proofErr w:type="spellStart"/>
      <w:r w:rsidR="00F23B4A" w:rsidRPr="003D1E64">
        <w:t>Molkov</w:t>
      </w:r>
      <w:r w:rsidRPr="003D1E64">
        <w:rPr>
          <w:vertAlign w:val="superscript"/>
        </w:rPr>
        <w:t>a</w:t>
      </w:r>
      <w:proofErr w:type="spellEnd"/>
    </w:p>
    <w:p w14:paraId="6CBBF038" w14:textId="7E9CD50F" w:rsidR="008B594D" w:rsidRPr="003D1E64" w:rsidRDefault="008B594D" w:rsidP="008B594D">
      <w:pPr>
        <w:pStyle w:val="4thisfehAffiliation"/>
        <w:spacing w:after="0"/>
        <w:ind w:left="720" w:hanging="720"/>
      </w:pPr>
      <w:r w:rsidRPr="003D1E64">
        <w:rPr>
          <w:vertAlign w:val="superscript"/>
        </w:rPr>
        <w:t>*</w:t>
      </w:r>
      <w:r w:rsidRPr="003D1E64">
        <w:t xml:space="preserve"> </w:t>
      </w:r>
      <w:r w:rsidRPr="003D1E64">
        <w:rPr>
          <w:vertAlign w:val="subscript"/>
        </w:rPr>
        <w:t xml:space="preserve">Corresponding author; e-mail: </w:t>
      </w:r>
      <w:hyperlink r:id="rId11" w:history="1">
        <w:r w:rsidRPr="003D1E64">
          <w:rPr>
            <w:rStyle w:val="Hyperlink"/>
            <w:vertAlign w:val="subscript"/>
          </w:rPr>
          <w:t>s.kashkarov@ulster.ac.uk</w:t>
        </w:r>
      </w:hyperlink>
      <w:r w:rsidRPr="003D1E64">
        <w:rPr>
          <w:vertAlign w:val="subscript"/>
        </w:rPr>
        <w:t>; tel.: +442890368668</w:t>
      </w:r>
    </w:p>
    <w:p w14:paraId="00FB7501" w14:textId="3B6ED969" w:rsidR="008B594D" w:rsidRPr="003D1E64" w:rsidRDefault="008B594D" w:rsidP="008B594D">
      <w:pPr>
        <w:pStyle w:val="4thisfehAffiliation"/>
        <w:tabs>
          <w:tab w:val="left" w:pos="426"/>
        </w:tabs>
        <w:spacing w:after="0"/>
      </w:pPr>
      <w:r w:rsidRPr="003D1E64">
        <w:rPr>
          <w:vertAlign w:val="superscript"/>
        </w:rPr>
        <w:t xml:space="preserve">a </w:t>
      </w:r>
      <w:r w:rsidRPr="003D1E64">
        <w:rPr>
          <w:vertAlign w:val="subscript"/>
        </w:rPr>
        <w:t>Hydrogen Safety Engineering and Research Centre (</w:t>
      </w:r>
      <w:proofErr w:type="spellStart"/>
      <w:r w:rsidRPr="003D1E64">
        <w:rPr>
          <w:vertAlign w:val="subscript"/>
        </w:rPr>
        <w:t>HySAFER</w:t>
      </w:r>
      <w:proofErr w:type="spellEnd"/>
      <w:r w:rsidRPr="003D1E64">
        <w:rPr>
          <w:vertAlign w:val="subscript"/>
        </w:rPr>
        <w:t>), Block 27, Ulster University, Shore Road, Newtownabbey, BT</w:t>
      </w:r>
      <w:proofErr w:type="gramStart"/>
      <w:r w:rsidRPr="003D1E64">
        <w:rPr>
          <w:vertAlign w:val="subscript"/>
        </w:rPr>
        <w:t xml:space="preserve">37 </w:t>
      </w:r>
      <w:r w:rsidR="003E0CBF">
        <w:rPr>
          <w:vertAlign w:val="subscript"/>
        </w:rPr>
        <w:t xml:space="preserve"> </w:t>
      </w:r>
      <w:r w:rsidRPr="003D1E64">
        <w:rPr>
          <w:vertAlign w:val="subscript"/>
        </w:rPr>
        <w:t>0</w:t>
      </w:r>
      <w:proofErr w:type="gramEnd"/>
      <w:r w:rsidRPr="003D1E64">
        <w:rPr>
          <w:vertAlign w:val="subscript"/>
        </w:rPr>
        <w:t>QB, United Kingdom</w:t>
      </w:r>
    </w:p>
    <w:p w14:paraId="49C46721" w14:textId="77777777" w:rsidR="00F23B4A" w:rsidRPr="003D1E64" w:rsidRDefault="008B594D" w:rsidP="008B594D">
      <w:pPr>
        <w:pStyle w:val="4thisfehAffiliation"/>
        <w:tabs>
          <w:tab w:val="left" w:pos="426"/>
        </w:tabs>
        <w:spacing w:after="0"/>
        <w:rPr>
          <w:vertAlign w:val="subscript"/>
        </w:rPr>
      </w:pPr>
      <w:r w:rsidRPr="003D1E64">
        <w:rPr>
          <w:vertAlign w:val="superscript"/>
        </w:rPr>
        <w:t>b</w:t>
      </w:r>
      <w:r w:rsidR="00F23B4A" w:rsidRPr="003D1E64">
        <w:rPr>
          <w:vertAlign w:val="subscript"/>
        </w:rPr>
        <w:t xml:space="preserve"> Institute for Built Environment and Energy Engineering, Jiaxing University, No.56 South Yuexiu Road, Jiaxing City, P.R. China</w:t>
      </w:r>
      <w:r w:rsidRPr="003D1E64">
        <w:rPr>
          <w:vertAlign w:val="subscript"/>
        </w:rPr>
        <w:t xml:space="preserve"> </w:t>
      </w:r>
    </w:p>
    <w:p w14:paraId="0EB52693" w14:textId="77777777" w:rsidR="008D45F9" w:rsidRPr="003D1E64" w:rsidRDefault="008D45F9" w:rsidP="006E4A62">
      <w:pPr>
        <w:pStyle w:val="Heading1"/>
        <w:spacing w:before="0" w:after="0"/>
        <w:jc w:val="center"/>
      </w:pPr>
    </w:p>
    <w:p w14:paraId="56957C37" w14:textId="77777777" w:rsidR="00AD394C" w:rsidRPr="003D1E64" w:rsidRDefault="00AD394C" w:rsidP="008B594D">
      <w:pPr>
        <w:pStyle w:val="4thisfehHeading1"/>
        <w:tabs>
          <w:tab w:val="clear" w:pos="851"/>
          <w:tab w:val="left" w:pos="426"/>
        </w:tabs>
        <w:spacing w:after="220"/>
        <w:outlineLvl w:val="0"/>
        <w:rPr>
          <w:sz w:val="24"/>
        </w:rPr>
      </w:pPr>
      <w:r w:rsidRPr="003D1E64">
        <w:rPr>
          <w:sz w:val="24"/>
        </w:rPr>
        <w:t>ABSTRACT</w:t>
      </w:r>
    </w:p>
    <w:p w14:paraId="3FCB2744" w14:textId="4A32B19D" w:rsidR="001A42D7" w:rsidRPr="003D1E64" w:rsidRDefault="00FA4F1D" w:rsidP="001A42D7">
      <w:pPr>
        <w:pStyle w:val="BodyText"/>
      </w:pPr>
      <w:r w:rsidRPr="003D1E64">
        <w:rPr>
          <w:lang w:eastAsia="zh-CN"/>
        </w:rPr>
        <w:t>Th</w:t>
      </w:r>
      <w:r w:rsidR="00F81296" w:rsidRPr="003D1E64">
        <w:rPr>
          <w:lang w:eastAsia="zh-CN"/>
        </w:rPr>
        <w:t>e</w:t>
      </w:r>
      <w:r w:rsidRPr="003D1E64">
        <w:rPr>
          <w:lang w:eastAsia="zh-CN"/>
        </w:rPr>
        <w:t xml:space="preserve"> n</w:t>
      </w:r>
      <w:r w:rsidRPr="003D1E64">
        <w:t>omograms</w:t>
      </w:r>
      <w:r w:rsidR="004A7ED0" w:rsidRPr="003D1E64">
        <w:t xml:space="preserve"> for </w:t>
      </w:r>
      <w:r w:rsidR="00F81296" w:rsidRPr="003D1E64">
        <w:t xml:space="preserve">graphical </w:t>
      </w:r>
      <w:r w:rsidR="00C3031D" w:rsidRPr="003D1E64">
        <w:t xml:space="preserve">calculation </w:t>
      </w:r>
      <w:r w:rsidR="004A7ED0" w:rsidRPr="003D1E64">
        <w:t>of hazard distance</w:t>
      </w:r>
      <w:r w:rsidR="00DA5911" w:rsidRPr="003D1E64">
        <w:t>s</w:t>
      </w:r>
      <w:r w:rsidR="004A7ED0" w:rsidRPr="003D1E64">
        <w:t xml:space="preserve"> </w:t>
      </w:r>
      <w:r w:rsidR="0018677F">
        <w:t xml:space="preserve">and </w:t>
      </w:r>
      <w:r w:rsidR="00C21DD3" w:rsidRPr="003D1E64">
        <w:t xml:space="preserve">zones </w:t>
      </w:r>
      <w:r w:rsidR="004A7ED0" w:rsidRPr="003D1E64">
        <w:t xml:space="preserve">from </w:t>
      </w:r>
      <w:r w:rsidR="00C70E0E" w:rsidRPr="003D1E64">
        <w:t xml:space="preserve">a </w:t>
      </w:r>
      <w:r w:rsidR="004A7ED0" w:rsidRPr="003D1E64">
        <w:t xml:space="preserve">blast wave generated by </w:t>
      </w:r>
      <w:r w:rsidR="00C70E0E" w:rsidRPr="003D1E64">
        <w:t xml:space="preserve">a </w:t>
      </w:r>
      <w:r w:rsidR="004A7ED0" w:rsidRPr="003D1E64">
        <w:t xml:space="preserve">stand-alone (stationary) and </w:t>
      </w:r>
      <w:r w:rsidR="004A1BB5">
        <w:t xml:space="preserve">an </w:t>
      </w:r>
      <w:r w:rsidR="004A7ED0" w:rsidRPr="003D1E64">
        <w:t xml:space="preserve">onboard </w:t>
      </w:r>
      <w:r w:rsidR="004A4798" w:rsidRPr="003D1E64">
        <w:t xml:space="preserve">(under-vehicle) </w:t>
      </w:r>
      <w:r w:rsidR="00F713F2" w:rsidRPr="003D1E64">
        <w:t xml:space="preserve">high-pressure </w:t>
      </w:r>
      <w:r w:rsidR="004A7ED0" w:rsidRPr="003D1E64">
        <w:t xml:space="preserve">hydrogen </w:t>
      </w:r>
      <w:r w:rsidR="00F713F2" w:rsidRPr="003D1E64">
        <w:t>tank rupture</w:t>
      </w:r>
      <w:r w:rsidR="000A47D7" w:rsidRPr="003D1E64">
        <w:t>s</w:t>
      </w:r>
      <w:r w:rsidR="00F713F2" w:rsidRPr="003D1E64">
        <w:t xml:space="preserve"> </w:t>
      </w:r>
      <w:r w:rsidR="004A7ED0" w:rsidRPr="003D1E64">
        <w:t xml:space="preserve">in a fire are presented. </w:t>
      </w:r>
      <w:r w:rsidR="001A42D7" w:rsidRPr="003D1E64">
        <w:t xml:space="preserve">The nomograms </w:t>
      </w:r>
      <w:r w:rsidR="001A42D7" w:rsidRPr="003D1E64">
        <w:rPr>
          <w:lang w:eastAsia="zh-CN"/>
        </w:rPr>
        <w:t>can be</w:t>
      </w:r>
      <w:r w:rsidR="001A42D7" w:rsidRPr="003D1E64">
        <w:t xml:space="preserve"> use</w:t>
      </w:r>
      <w:r w:rsidR="001A42D7" w:rsidRPr="003D1E64">
        <w:rPr>
          <w:lang w:eastAsia="zh-CN"/>
        </w:rPr>
        <w:t xml:space="preserve">d </w:t>
      </w:r>
      <w:r w:rsidR="00802ACF">
        <w:rPr>
          <w:lang w:eastAsia="zh-CN"/>
        </w:rPr>
        <w:t>by</w:t>
      </w:r>
      <w:r w:rsidR="00D445F4" w:rsidRPr="003D1E64">
        <w:rPr>
          <w:lang w:eastAsia="zh-CN"/>
        </w:rPr>
        <w:t xml:space="preserve"> first responders</w:t>
      </w:r>
      <w:r w:rsidR="00FC4E85">
        <w:rPr>
          <w:lang w:eastAsia="zh-CN"/>
        </w:rPr>
        <w:t>,</w:t>
      </w:r>
      <w:r w:rsidR="00D445F4" w:rsidRPr="003D1E64">
        <w:rPr>
          <w:lang w:eastAsia="zh-CN"/>
        </w:rPr>
        <w:t xml:space="preserve"> </w:t>
      </w:r>
      <w:r w:rsidR="001A42D7" w:rsidRPr="003D1E64">
        <w:t>hydrogen safety engineer</w:t>
      </w:r>
      <w:r w:rsidR="00D445F4" w:rsidRPr="003D1E64">
        <w:t>s</w:t>
      </w:r>
      <w:r w:rsidR="00FC4E85">
        <w:t xml:space="preserve"> and other stakeholders</w:t>
      </w:r>
      <w:r w:rsidR="001A42D7" w:rsidRPr="003D1E64">
        <w:t xml:space="preserve"> </w:t>
      </w:r>
      <w:r w:rsidR="001A42D7" w:rsidRPr="003D1E64">
        <w:rPr>
          <w:lang w:eastAsia="zh-CN"/>
        </w:rPr>
        <w:t xml:space="preserve">to determine hazard distances </w:t>
      </w:r>
      <w:r w:rsidR="00B42189">
        <w:rPr>
          <w:lang w:eastAsia="zh-CN"/>
        </w:rPr>
        <w:t xml:space="preserve">and </w:t>
      </w:r>
      <w:r w:rsidR="0054456B" w:rsidRPr="003D1E64">
        <w:rPr>
          <w:lang w:eastAsia="zh-CN"/>
        </w:rPr>
        <w:t xml:space="preserve">zones based on </w:t>
      </w:r>
      <w:r w:rsidR="00396304" w:rsidRPr="003D1E64">
        <w:rPr>
          <w:lang w:eastAsia="zh-CN"/>
        </w:rPr>
        <w:t>a</w:t>
      </w:r>
      <w:r w:rsidR="001A42D7" w:rsidRPr="003D1E64">
        <w:rPr>
          <w:lang w:eastAsia="zh-CN"/>
        </w:rPr>
        <w:t xml:space="preserve"> </w:t>
      </w:r>
      <w:r w:rsidR="00AC6D61" w:rsidRPr="003D1E64">
        <w:rPr>
          <w:lang w:eastAsia="zh-CN"/>
        </w:rPr>
        <w:t xml:space="preserve">blast wave </w:t>
      </w:r>
      <w:r w:rsidR="001A42D7" w:rsidRPr="003D1E64">
        <w:rPr>
          <w:lang w:eastAsia="zh-CN"/>
        </w:rPr>
        <w:t xml:space="preserve">strength </w:t>
      </w:r>
      <w:r w:rsidR="007F1294" w:rsidRPr="003D1E64">
        <w:rPr>
          <w:lang w:eastAsia="zh-CN"/>
        </w:rPr>
        <w:t>characterised by</w:t>
      </w:r>
      <w:r w:rsidR="00114E45" w:rsidRPr="003D1E64">
        <w:rPr>
          <w:lang w:eastAsia="zh-CN"/>
        </w:rPr>
        <w:t xml:space="preserve"> </w:t>
      </w:r>
      <w:r w:rsidR="00B42189">
        <w:rPr>
          <w:lang w:eastAsia="zh-CN"/>
        </w:rPr>
        <w:t xml:space="preserve">both </w:t>
      </w:r>
      <w:r w:rsidR="001A42D7" w:rsidRPr="003D1E64">
        <w:rPr>
          <w:lang w:eastAsia="zh-CN"/>
        </w:rPr>
        <w:t>overpressure</w:t>
      </w:r>
      <w:r w:rsidR="00114E45" w:rsidRPr="003D1E64">
        <w:rPr>
          <w:lang w:eastAsia="zh-CN"/>
        </w:rPr>
        <w:t xml:space="preserve"> and </w:t>
      </w:r>
      <w:r w:rsidR="001A42D7" w:rsidRPr="003D1E64">
        <w:rPr>
          <w:lang w:eastAsia="zh-CN"/>
        </w:rPr>
        <w:t>imp</w:t>
      </w:r>
      <w:r w:rsidR="007008C6">
        <w:rPr>
          <w:lang w:eastAsia="zh-CN"/>
        </w:rPr>
        <w:t>ul</w:t>
      </w:r>
      <w:r w:rsidR="001A42D7" w:rsidRPr="003D1E64">
        <w:rPr>
          <w:lang w:eastAsia="zh-CN"/>
        </w:rPr>
        <w:t>se</w:t>
      </w:r>
      <w:r w:rsidR="001A42D7" w:rsidRPr="003D1E64">
        <w:t xml:space="preserve">. </w:t>
      </w:r>
      <w:r w:rsidR="00CA4DF7" w:rsidRPr="003D1E64">
        <w:t>The</w:t>
      </w:r>
      <w:r w:rsidR="007F1294" w:rsidRPr="003D1E64">
        <w:t xml:space="preserve"> nomograms</w:t>
      </w:r>
      <w:r w:rsidR="00CA4DF7" w:rsidRPr="003D1E64">
        <w:t xml:space="preserve"> </w:t>
      </w:r>
      <w:r w:rsidR="00F14656" w:rsidRPr="003D1E64">
        <w:t xml:space="preserve">were </w:t>
      </w:r>
      <w:r w:rsidR="004A7ED0" w:rsidRPr="003D1E64">
        <w:t xml:space="preserve">built </w:t>
      </w:r>
      <w:r w:rsidR="00806CED">
        <w:t>using</w:t>
      </w:r>
      <w:r w:rsidR="00C3646D" w:rsidRPr="003D1E64">
        <w:t xml:space="preserve"> </w:t>
      </w:r>
      <w:r w:rsidR="00CA4DF7" w:rsidRPr="003D1E64">
        <w:t xml:space="preserve">the </w:t>
      </w:r>
      <w:r w:rsidR="00FD153C" w:rsidRPr="003D1E64">
        <w:t xml:space="preserve">validated </w:t>
      </w:r>
      <w:r w:rsidR="00091C8D" w:rsidRPr="003D1E64">
        <w:t xml:space="preserve">physical </w:t>
      </w:r>
      <w:r w:rsidR="00FD153C" w:rsidRPr="003D1E64">
        <w:t xml:space="preserve">model </w:t>
      </w:r>
      <w:r w:rsidR="003C3CC7" w:rsidRPr="003D1E64">
        <w:t xml:space="preserve">of </w:t>
      </w:r>
      <w:r w:rsidR="00805386">
        <w:t>a</w:t>
      </w:r>
      <w:r w:rsidR="00805386" w:rsidRPr="003D1E64">
        <w:t xml:space="preserve"> </w:t>
      </w:r>
      <w:r w:rsidR="003C3CC7" w:rsidRPr="003D1E64">
        <w:t xml:space="preserve">blast wave decay </w:t>
      </w:r>
      <w:r w:rsidR="004A7ED0" w:rsidRPr="003D1E64">
        <w:t xml:space="preserve">published </w:t>
      </w:r>
      <w:r w:rsidR="005B22CE" w:rsidRPr="003D1E64">
        <w:t>by the authors</w:t>
      </w:r>
      <w:r w:rsidR="00091C8D" w:rsidRPr="003D1E64">
        <w:t xml:space="preserve"> and accounting for </w:t>
      </w:r>
      <w:r w:rsidR="00D50004">
        <w:t xml:space="preserve">the </w:t>
      </w:r>
      <w:r w:rsidR="00091C8D" w:rsidRPr="003D1E64">
        <w:t xml:space="preserve">contribution of combustion into </w:t>
      </w:r>
      <w:r w:rsidR="00805386">
        <w:t>the</w:t>
      </w:r>
      <w:r w:rsidR="00091C8D" w:rsidRPr="003D1E64">
        <w:t xml:space="preserve"> blast wave strength</w:t>
      </w:r>
      <w:r w:rsidR="004A7ED0" w:rsidRPr="003D1E64">
        <w:t xml:space="preserve">. Two types of nomograms </w:t>
      </w:r>
      <w:r w:rsidR="006C08EB" w:rsidRPr="003D1E64">
        <w:t>are</w:t>
      </w:r>
      <w:r w:rsidR="004A7ED0" w:rsidRPr="003D1E64">
        <w:t xml:space="preserve"> developed</w:t>
      </w:r>
      <w:r w:rsidR="006C08EB" w:rsidRPr="003D1E64">
        <w:t>:</w:t>
      </w:r>
      <w:r w:rsidR="004A7ED0" w:rsidRPr="003D1E64">
        <w:t xml:space="preserve"> </w:t>
      </w:r>
      <w:r w:rsidR="003465B4" w:rsidRPr="003D1E64">
        <w:t xml:space="preserve">one </w:t>
      </w:r>
      <w:r w:rsidR="004A7ED0" w:rsidRPr="003D1E64">
        <w:t xml:space="preserve">for </w:t>
      </w:r>
      <w:r w:rsidR="003465B4" w:rsidRPr="003D1E64">
        <w:t xml:space="preserve">on-site </w:t>
      </w:r>
      <w:r w:rsidR="004A7ED0" w:rsidRPr="003D1E64">
        <w:t xml:space="preserve">use by </w:t>
      </w:r>
      <w:r w:rsidR="00B20F15" w:rsidRPr="003D1E64">
        <w:t xml:space="preserve">the </w:t>
      </w:r>
      <w:r w:rsidR="004A7ED0" w:rsidRPr="003D1E64">
        <w:t>first responders</w:t>
      </w:r>
      <w:r w:rsidR="003465B4" w:rsidRPr="003D1E64">
        <w:t>,</w:t>
      </w:r>
      <w:r w:rsidR="004A7ED0" w:rsidRPr="003D1E64">
        <w:t xml:space="preserve"> and another for </w:t>
      </w:r>
      <w:r w:rsidR="008E239A" w:rsidRPr="003D1E64">
        <w:t xml:space="preserve">design of </w:t>
      </w:r>
      <w:r w:rsidR="004A7ED0" w:rsidRPr="003D1E64">
        <w:t xml:space="preserve">hydrogen </w:t>
      </w:r>
      <w:r w:rsidR="008E239A" w:rsidRPr="003D1E64">
        <w:t xml:space="preserve">systems and infrastructure by </w:t>
      </w:r>
      <w:r w:rsidR="00A87C13">
        <w:t xml:space="preserve">hydrogen </w:t>
      </w:r>
      <w:r w:rsidR="004A7ED0" w:rsidRPr="003D1E64">
        <w:t xml:space="preserve">safety engineers. </w:t>
      </w:r>
      <w:r w:rsidR="001A42D7" w:rsidRPr="003D1E64">
        <w:t xml:space="preserve">The paper </w:t>
      </w:r>
      <w:r w:rsidR="006A304F" w:rsidRPr="003D1E64">
        <w:rPr>
          <w:lang w:eastAsia="zh-CN"/>
        </w:rPr>
        <w:t>underlines</w:t>
      </w:r>
      <w:r w:rsidR="006A304F" w:rsidRPr="003D1E64">
        <w:t xml:space="preserve"> </w:t>
      </w:r>
      <w:r w:rsidR="001A42D7" w:rsidRPr="003D1E64">
        <w:t xml:space="preserve">the importance of international </w:t>
      </w:r>
      <w:r w:rsidR="003F786F" w:rsidRPr="003D1E64">
        <w:t>regulator</w:t>
      </w:r>
      <w:r w:rsidR="00A946DB" w:rsidRPr="003D1E64">
        <w:t>y activities</w:t>
      </w:r>
      <w:r w:rsidR="003F786F" w:rsidRPr="003D1E64">
        <w:t xml:space="preserve"> </w:t>
      </w:r>
      <w:r w:rsidR="001A42D7" w:rsidRPr="003D1E64">
        <w:t xml:space="preserve">to unify harm </w:t>
      </w:r>
      <w:r w:rsidR="008E628C" w:rsidRPr="003D1E64">
        <w:t>to</w:t>
      </w:r>
      <w:r w:rsidR="009E2CCE" w:rsidRPr="003D1E64">
        <w:t xml:space="preserve"> people </w:t>
      </w:r>
      <w:r w:rsidR="001A42D7" w:rsidRPr="003D1E64">
        <w:t xml:space="preserve">and damage </w:t>
      </w:r>
      <w:r w:rsidR="008E628C" w:rsidRPr="003D1E64">
        <w:t>to buildings</w:t>
      </w:r>
      <w:r w:rsidR="009E2CCE" w:rsidRPr="003D1E64">
        <w:t xml:space="preserve"> </w:t>
      </w:r>
      <w:r w:rsidR="001A42D7" w:rsidRPr="003D1E64">
        <w:t>criteria across different countries.</w:t>
      </w:r>
    </w:p>
    <w:p w14:paraId="6FAE3B02" w14:textId="77777777" w:rsidR="005077A0" w:rsidRPr="003D1E64" w:rsidRDefault="00176A8C" w:rsidP="00A46B7E">
      <w:pPr>
        <w:pStyle w:val="Heading1"/>
        <w:numPr>
          <w:ilvl w:val="0"/>
          <w:numId w:val="15"/>
        </w:numPr>
      </w:pPr>
      <w:r w:rsidRPr="003D1E64">
        <w:t>INTRODUCTION</w:t>
      </w:r>
    </w:p>
    <w:p w14:paraId="48E240D0" w14:textId="7383D03B" w:rsidR="001956C1" w:rsidRPr="001956C1" w:rsidRDefault="00D22B80" w:rsidP="001956C1">
      <w:pPr>
        <w:pStyle w:val="BodyText"/>
      </w:pPr>
      <w:r>
        <w:t>The assessment of risk associated with hydrogen storage for hydrogen-fuelled vehicles is required by the regulations</w:t>
      </w:r>
      <w:r w:rsidR="008576CE">
        <w:t xml:space="preserve">, e.g. </w:t>
      </w:r>
      <w:r w:rsidR="000600F2">
        <w:t xml:space="preserve">United Nations </w:t>
      </w:r>
      <w:r w:rsidR="008576CE">
        <w:t xml:space="preserve">Global Technical Regulation </w:t>
      </w:r>
      <w:r w:rsidR="00495342">
        <w:t xml:space="preserve">No. 13 </w:t>
      </w:r>
      <w:r w:rsidR="00495342">
        <w:fldChar w:fldCharType="begin"/>
      </w:r>
      <w:r w:rsidR="001C3351">
        <w:instrText xml:space="preserve"> ADDIN ZOTERO_ITEM CSL_CITATION {"citationID":"Y94PYjtu","properties":{"formattedCitation":"[1]","plainCitation":"[1]","noteIndex":0},"citationItems":[{"id":654,"uris":["http://zotero.org/users/1889255/items/GWCKKKZ5"],"uri":["http://zotero.org/users/1889255/items/GWCKKKZ5"],"itemData":{"id":654,"type":"report","title":"Global Registry. Addendum 13: Global technical regulation No. 13. Global technical regulation on hydrogen and fuel cell vehicles.","publisher":"UNECE","URL":"http://www.unece.org/trans/main/wp29/wp29wgs/wp29gen/wp29glob_registry.html","language":"English","author":[{"literal":"United Nations Economic Commission for Europe"}],"issued":{"date-parts":[["2013"]]},"accessed":{"date-parts":[["2016",2,8]]}}}],"schema":"https://github.com/citation-style-language/schema/raw/master/csl-citation.json"} </w:instrText>
      </w:r>
      <w:r w:rsidR="00495342">
        <w:fldChar w:fldCharType="separate"/>
      </w:r>
      <w:r w:rsidR="009A5B80" w:rsidRPr="009A5B80">
        <w:t>[1]</w:t>
      </w:r>
      <w:r w:rsidR="00495342">
        <w:fldChar w:fldCharType="end"/>
      </w:r>
      <w:r>
        <w:t>. Risk, as combination of the event probability and severity</w:t>
      </w:r>
      <w:r w:rsidR="001C3351">
        <w:t xml:space="preserve"> </w:t>
      </w:r>
      <w:r w:rsidR="001C3351">
        <w:fldChar w:fldCharType="begin"/>
      </w:r>
      <w:r w:rsidR="00D246FA">
        <w:instrText xml:space="preserve"> ADDIN ZOTERO_ITEM CSL_CITATION {"citationID":"0RJHHifj","properties":{"formattedCitation":"[1]","plainCitation":"[1]","noteIndex":0},"citationItems":[{"id":654,"uris":["http://zotero.org/users/1889255/items/GWCKKKZ5"],"uri":["http://zotero.org/users/1889255/items/GWCKKKZ5"],"itemData":{"id":654,"type":"report","title":"Global Registry. Addendum 13: Global technical regulation No. 13. Global technical regulation on hydrogen and fuel cell vehicles.","publisher":"UNECE","URL":"http://www.unece.org/trans/main/wp29/wp29wgs/wp29gen/wp29glob_registry.html","language":"English","author":[{"literal":"United Nations Economic Commission for Europe"}],"issued":{"date-parts":[["2013"]]},"accessed":{"date-parts":[["2016",2,8]]}}}],"schema":"https://github.com/citation-style-language/schema/raw/master/csl-citation.json"} </w:instrText>
      </w:r>
      <w:r w:rsidR="001C3351">
        <w:fldChar w:fldCharType="separate"/>
      </w:r>
      <w:r w:rsidR="001C3351" w:rsidRPr="009A5B80">
        <w:t>[1]</w:t>
      </w:r>
      <w:r w:rsidR="001C3351">
        <w:fldChar w:fldCharType="end"/>
      </w:r>
      <w:r>
        <w:t xml:space="preserve"> involves an understanding of different hazards including hydrogen tank rupture. </w:t>
      </w:r>
      <w:r w:rsidR="00176A8C" w:rsidRPr="003D1E64">
        <w:t xml:space="preserve">The hazard distances </w:t>
      </w:r>
      <w:r w:rsidR="001902F6" w:rsidRPr="003D1E64">
        <w:t xml:space="preserve">and </w:t>
      </w:r>
      <w:r w:rsidR="00042EF5" w:rsidRPr="003D1E64">
        <w:t xml:space="preserve">zones </w:t>
      </w:r>
      <w:r w:rsidR="00176A8C" w:rsidRPr="003D1E64">
        <w:t xml:space="preserve">from </w:t>
      </w:r>
      <w:r w:rsidR="00B670C8" w:rsidRPr="003D1E64">
        <w:t xml:space="preserve">a </w:t>
      </w:r>
      <w:r w:rsidR="00176A8C" w:rsidRPr="003D1E64">
        <w:t xml:space="preserve">hydrogen system </w:t>
      </w:r>
      <w:r w:rsidR="00DC4CF6" w:rsidRPr="003D1E64">
        <w:t xml:space="preserve">like </w:t>
      </w:r>
      <w:r w:rsidR="00F14656" w:rsidRPr="003D1E64">
        <w:t xml:space="preserve">a </w:t>
      </w:r>
      <w:r w:rsidR="00DC4CF6" w:rsidRPr="003D1E64">
        <w:t xml:space="preserve">vehicle </w:t>
      </w:r>
      <w:r w:rsidR="00BB5FC2" w:rsidRPr="003D1E64">
        <w:t xml:space="preserve">or </w:t>
      </w:r>
      <w:r w:rsidR="00DC4CF6" w:rsidRPr="003D1E64">
        <w:t>a</w:t>
      </w:r>
      <w:r w:rsidR="00E5446A" w:rsidRPr="003D1E64">
        <w:t>n infrastructure element like</w:t>
      </w:r>
      <w:r w:rsidR="00DC4CF6" w:rsidRPr="003D1E64">
        <w:t xml:space="preserve"> </w:t>
      </w:r>
      <w:r w:rsidR="00B638A2">
        <w:t xml:space="preserve">a </w:t>
      </w:r>
      <w:r w:rsidR="00DC4CF6" w:rsidRPr="003D1E64">
        <w:t xml:space="preserve">stationary storage tank </w:t>
      </w:r>
      <w:r w:rsidR="000624CE" w:rsidRPr="003D1E64">
        <w:t>at refuelling station</w:t>
      </w:r>
      <w:r w:rsidR="00176A8C" w:rsidRPr="003D1E64">
        <w:t xml:space="preserve"> </w:t>
      </w:r>
      <w:r w:rsidR="001115E0" w:rsidRPr="003D1E64">
        <w:t xml:space="preserve">must be calculated </w:t>
      </w:r>
      <w:r w:rsidR="002E4149" w:rsidRPr="003D1E64">
        <w:t>to carry out</w:t>
      </w:r>
      <w:r w:rsidR="001115E0" w:rsidRPr="003D1E64">
        <w:t xml:space="preserve"> </w:t>
      </w:r>
      <w:r w:rsidR="00046842" w:rsidRPr="003D1E64">
        <w:t xml:space="preserve">the </w:t>
      </w:r>
      <w:r w:rsidR="001115E0" w:rsidRPr="003D1E64">
        <w:t>quantitative risk assessment</w:t>
      </w:r>
      <w:r w:rsidR="00BA63E2">
        <w:t xml:space="preserve"> (QRA)</w:t>
      </w:r>
      <w:r w:rsidR="00176A8C" w:rsidRPr="003D1E64">
        <w:t xml:space="preserve">. </w:t>
      </w:r>
      <w:r w:rsidR="001956C1" w:rsidRPr="001956C1">
        <w:t xml:space="preserve">The QRA study at Ulster University on accidents related to hydrogen-powered vehicles (HPV) in London </w:t>
      </w:r>
      <w:r w:rsidR="001956C1" w:rsidRPr="001956C1">
        <w:fldChar w:fldCharType="begin"/>
      </w:r>
      <w:r w:rsidR="009A5B80">
        <w:instrText xml:space="preserve"> ADDIN ZOTERO_ITEM CSL_CITATION {"citationID":"V8z8tIBs","properties":{"formattedCitation":"[2]","plainCitation":"[2]","noteIndex":0},"citationItems":[{"id":3982,"uris":["http://zotero.org/groups/393769/items/FR49WPTI"],"uri":["http://zotero.org/groups/393769/items/FR49WPTI"],"itemData":{"id":3982,"type":"article-journal","title":"Risk assessment methodology for onboard hydrogen storage","container-title":"International Journal of Hydrogen Energy","page":"6462-6475","volume":"43","issue":"12","source":"Crossref","DOI":"10.1016/j.ijhydene.2018.01.195","ISSN":"03603199","language":"en","author":[{"family":"Dadashzadeh","given":"Mohammad"},{"family":"Kashkarov","given":"Sergii"},{"family":"Makarov","given":"Dmitriy"},{"family":"Molkov","given":"Vladimir"}],"issued":{"date-parts":[["2018",3]]}}}],"schema":"https://github.com/citation-style-language/schema/raw/master/csl-citation.json"} </w:instrText>
      </w:r>
      <w:r w:rsidR="001956C1" w:rsidRPr="001956C1">
        <w:fldChar w:fldCharType="separate"/>
      </w:r>
      <w:r w:rsidR="009A5B80" w:rsidRPr="009A5B80">
        <w:t>[2]</w:t>
      </w:r>
      <w:r w:rsidR="001956C1" w:rsidRPr="001956C1">
        <w:fldChar w:fldCharType="end"/>
      </w:r>
      <w:r w:rsidR="001956C1" w:rsidRPr="001956C1">
        <w:t xml:space="preserve"> showed the risk of HPVs (together with published elsewhere information on failure probability of thermally activated pressure relief devices (TPRD)) is only satisfactory when the time to storage tank rupture in a fire is over 45 min. This is much longer than times to rupture of different tanks obtained in experimental studies in different laboratories.</w:t>
      </w:r>
    </w:p>
    <w:p w14:paraId="69B6D0FE" w14:textId="623AD37A" w:rsidR="008D01C9" w:rsidRDefault="007D3E0D" w:rsidP="008D01C9">
      <w:pPr>
        <w:pStyle w:val="BodyText"/>
      </w:pPr>
      <w:r w:rsidRPr="003D1E64">
        <w:t>There is n</w:t>
      </w:r>
      <w:r w:rsidR="00DC0026" w:rsidRPr="003D1E64">
        <w:t xml:space="preserve">on-zero failure probability </w:t>
      </w:r>
      <w:r w:rsidR="007D5892" w:rsidRPr="003D1E64">
        <w:t>of</w:t>
      </w:r>
      <w:r w:rsidR="00046842" w:rsidRPr="003D1E64">
        <w:t xml:space="preserve"> </w:t>
      </w:r>
      <w:r w:rsidR="00E40543">
        <w:t>a</w:t>
      </w:r>
      <w:r w:rsidR="00E40543" w:rsidRPr="003D1E64">
        <w:t xml:space="preserve"> </w:t>
      </w:r>
      <w:r w:rsidR="00DA42BB" w:rsidRPr="003D1E64">
        <w:t xml:space="preserve">high-pressure storage </w:t>
      </w:r>
      <w:r w:rsidR="009368DF" w:rsidRPr="003D1E64">
        <w:t xml:space="preserve">tank </w:t>
      </w:r>
      <w:r w:rsidR="00176A8C" w:rsidRPr="003D1E64">
        <w:t>rupture</w:t>
      </w:r>
      <w:r w:rsidR="00DA42BB" w:rsidRPr="003D1E64">
        <w:t xml:space="preserve"> </w:t>
      </w:r>
      <w:r w:rsidR="007D5892" w:rsidRPr="003D1E64">
        <w:t>in a fire</w:t>
      </w:r>
      <w:r w:rsidRPr="003D1E64">
        <w:t>, e.g. due to TPRD</w:t>
      </w:r>
      <w:r w:rsidR="00046842" w:rsidRPr="003D1E64">
        <w:t xml:space="preserve"> activation</w:t>
      </w:r>
      <w:r w:rsidR="00A846BF" w:rsidRPr="003D1E64">
        <w:t xml:space="preserve"> </w:t>
      </w:r>
      <w:r w:rsidRPr="003D1E64">
        <w:t>failure or its blockage in a car accident</w:t>
      </w:r>
      <w:r w:rsidR="00DA42BB" w:rsidRPr="003D1E64">
        <w:t>.</w:t>
      </w:r>
      <w:r w:rsidR="008D01C9">
        <w:t xml:space="preserve"> </w:t>
      </w:r>
      <w:r w:rsidR="00192AE8">
        <w:t xml:space="preserve">Another possible scenario in which the TPRD may fail to operate </w:t>
      </w:r>
      <w:r w:rsidR="0092034D">
        <w:t xml:space="preserve">due to exposure to </w:t>
      </w:r>
      <w:r w:rsidR="0092034D">
        <w:lastRenderedPageBreak/>
        <w:t xml:space="preserve">insufficient heat </w:t>
      </w:r>
      <w:r w:rsidR="00192AE8">
        <w:t xml:space="preserve">is the </w:t>
      </w:r>
      <w:proofErr w:type="spellStart"/>
      <w:r w:rsidR="00192AE8">
        <w:t>smoldering</w:t>
      </w:r>
      <w:proofErr w:type="spellEnd"/>
      <w:r w:rsidR="00192AE8">
        <w:t xml:space="preserve"> fire. </w:t>
      </w:r>
      <w:r w:rsidR="00752782">
        <w:t xml:space="preserve">The </w:t>
      </w:r>
      <w:r w:rsidR="00B42484">
        <w:t xml:space="preserve">recent accident of the </w:t>
      </w:r>
      <w:r w:rsidR="00752782">
        <w:t xml:space="preserve">compressed natural gas (CNG) truck explosion in the </w:t>
      </w:r>
      <w:r w:rsidR="00752782" w:rsidRPr="00C95073">
        <w:t>USA</w:t>
      </w:r>
      <w:r w:rsidR="00C95073" w:rsidRPr="00C95073">
        <w:t xml:space="preserve"> </w:t>
      </w:r>
      <w:r w:rsidR="00C95073" w:rsidRPr="00C95073">
        <w:rPr>
          <w:bCs/>
        </w:rPr>
        <w:t>blasted a hole in the front of a nearby house</w:t>
      </w:r>
      <w:r w:rsidR="00C95073" w:rsidRPr="00C95073">
        <w:t xml:space="preserve">”. “A total of </w:t>
      </w:r>
      <w:r w:rsidR="00C95073" w:rsidRPr="00C95073">
        <w:rPr>
          <w:bCs/>
        </w:rPr>
        <w:t xml:space="preserve">four houses were damaged </w:t>
      </w:r>
      <w:r w:rsidR="00C95073" w:rsidRPr="00C95073">
        <w:t>in the explosion”</w:t>
      </w:r>
      <w:r w:rsidR="00C95073">
        <w:rPr>
          <w:lang w:val="ru-RU"/>
        </w:rPr>
        <w:t xml:space="preserve"> </w:t>
      </w:r>
      <w:r w:rsidR="00BD1E0A">
        <w:rPr>
          <w:lang w:val="ru-RU"/>
        </w:rPr>
        <w:fldChar w:fldCharType="begin"/>
      </w:r>
      <w:r w:rsidR="004B1E30">
        <w:rPr>
          <w:lang w:val="ru-RU"/>
        </w:rPr>
        <w:instrText xml:space="preserve"> ADDIN ZOTERO_ITEM CSL_CITATION {"citationID":"UXLUu7of","properties":{"formattedCitation":"[3], [4]","plainCitation":"[3], [4]","noteIndex":0},"citationItems":[{"id":1276,"uris":["http://zotero.org/users/1889255/items/23T6A7QN"],"uri":["http://zotero.org/users/1889255/items/23T6A7QN"],"itemData":{"id":1276,"type":"webpage","title":"Caught on Camera: Natural-gas powered garbage truck explodes","container-title":"Today","URL":"https://www.today.com/video/caught-on-camera-natural-gas-powered-garbage-truck-explodes-609780803613","author":[{"literal":"Today"}],"issued":{"date-parts":[["2016"]]},"accessed":{"date-parts":[["2019",6,1]]}}},{"id":1275,"uris":["http://zotero.org/users/1889255/items/JUHD7AIG"],"uri":["http://zotero.org/users/1889255/items/JUHD7AIG"],"itemData":{"id":1275,"type":"webpage","title":"WATCH: Garbage truck explodes in fireball, rips hole in nearby house","container-title":"NJ.com","URL":"https://www.nj.com/mercer/2016/01/garbage_truck_explosion_damages_hamilton_house.html","author":[{"literal":"NJ"}],"issued":{"date-parts":[["2019"]]},"accessed":{"date-parts":[["2019",6,1]]}}}],"schema":"https://github.com/citation-style-language/schema/raw/master/csl-citation.json"} </w:instrText>
      </w:r>
      <w:r w:rsidR="00BD1E0A">
        <w:rPr>
          <w:lang w:val="ru-RU"/>
        </w:rPr>
        <w:fldChar w:fldCharType="separate"/>
      </w:r>
      <w:r w:rsidR="004B1E30" w:rsidRPr="004B1E30">
        <w:t>[3], [4]</w:t>
      </w:r>
      <w:r w:rsidR="00BD1E0A">
        <w:rPr>
          <w:lang w:val="ru-RU"/>
        </w:rPr>
        <w:fldChar w:fldCharType="end"/>
      </w:r>
      <w:r w:rsidR="004B1E30">
        <w:rPr>
          <w:lang w:val="en-US"/>
        </w:rPr>
        <w:t xml:space="preserve">. </w:t>
      </w:r>
      <w:r w:rsidR="008D01C9" w:rsidRPr="00A02B75">
        <w:t xml:space="preserve">There is a </w:t>
      </w:r>
      <w:r w:rsidR="00180AA1">
        <w:t>lack</w:t>
      </w:r>
      <w:r w:rsidR="008D01C9" w:rsidRPr="00A02B75">
        <w:t xml:space="preserve"> of safety technologies for hydrogen storage that are capable to fully exclude tank rupture, except TPRDs. The safety technology developed at Ulster University safety technology </w:t>
      </w:r>
      <w:r w:rsidR="008D01C9" w:rsidRPr="00A02B75">
        <w:fldChar w:fldCharType="begin"/>
      </w:r>
      <w:r w:rsidR="004B1E30">
        <w:instrText xml:space="preserve"> ADDIN ZOTERO_ITEM CSL_CITATION {"citationID":"hqCBEZc9","properties":{"formattedCitation":"[5]","plainCitation":"[5]","noteIndex":0},"citationItems":[{"id":1282,"uris":["http://zotero.org/users/1889255/items/XQDFB7US"],"uri":["http://zotero.org/users/1889255/items/XQDFB7US"],"itemData":{"id":1282,"type":"patent","title":"Composite Pressure Vessel for Hydrogen Storage","publisher-place":"Ulster University","event-place":"Ulster University","call-number":"PCT International Application P119851PC00","number":"PCT International Application P119851PC00","author":[{"family":"Molkov","given":"V."},{"family":"Makarov","given":"D."},{"family":"Kashkarov","given":"S."}],"issued":{"date-parts":[["2017"]]},"submitted":{"date-parts":[["2017"]],"season":"2017"}}}],"schema":"https://github.com/citation-style-language/schema/raw/master/csl-citation.json"} </w:instrText>
      </w:r>
      <w:r w:rsidR="008D01C9" w:rsidRPr="00A02B75">
        <w:fldChar w:fldCharType="separate"/>
      </w:r>
      <w:r w:rsidR="004B1E30" w:rsidRPr="004B1E30">
        <w:t>[5]</w:t>
      </w:r>
      <w:r w:rsidR="008D01C9" w:rsidRPr="00A02B75">
        <w:fldChar w:fldCharType="end"/>
      </w:r>
      <w:r w:rsidR="008D01C9" w:rsidRPr="00A02B75">
        <w:t xml:space="preserve"> eliminates tank rupture in a fire. Instead, a small hydrogen leak though the wall occurs. This </w:t>
      </w:r>
      <w:r w:rsidR="008D01C9" w:rsidRPr="00AB530E">
        <w:t xml:space="preserve">leak size is equivalent a hole size of about </w:t>
      </w:r>
      <m:oMath>
        <m:r>
          <w:rPr>
            <w:rFonts w:ascii="Cambria Math" w:hAnsi="Cambria Math"/>
          </w:rPr>
          <m:t>D</m:t>
        </m:r>
      </m:oMath>
      <w:r w:rsidR="008D01C9" w:rsidRPr="00AB530E">
        <w:t>=0.2~0.3 mm. Such a small leak also eliminates long jet fires and pressure peaking phe</w:t>
      </w:r>
      <w:proofErr w:type="spellStart"/>
      <w:r w:rsidR="008D01C9" w:rsidRPr="00AB530E">
        <w:t>nomenon</w:t>
      </w:r>
      <w:proofErr w:type="spellEnd"/>
      <w:r w:rsidR="008D01C9" w:rsidRPr="00AB530E">
        <w:t xml:space="preserve"> (for confined spaces)</w:t>
      </w:r>
      <w:r w:rsidR="008D01C9">
        <w:t xml:space="preserve"> </w:t>
      </w:r>
      <w:r w:rsidR="008D01C9">
        <w:fldChar w:fldCharType="begin"/>
      </w:r>
      <w:r w:rsidR="004B1E30">
        <w:instrText xml:space="preserve"> ADDIN ZOTERO_ITEM CSL_CITATION {"citationID":"78i1ZmsP","properties":{"formattedCitation":"[6]\\uc0\\u8211{}[8]","plainCitation":"[6]–[8]","noteIndex":0},"citationItems":[{"id":95,"uris":["http://zotero.org/users/1889255/items/CAJ7AKTR"],"uri":["http://zotero.org/users/1889255/items/CAJ7AKTR"],"itemData":{"id":95,"type":"article-journal","title":"Safety assessment of unignited hydrogen discharge from onboard storage in garages with low levels of natural ventilation","container-title":"International Journal of Hydrogen Energy","page":"8159-8166","volume":"38","issue":"19","abstract":"This study is driven by the need to understand requirements to safe blow-down of hydrogen onboard storage tanks through a pressure relief device (PRD) inside a garage-like enclosure with low natural ventilation. Current composite tanks for high pressure hydrogen storage have been shown to rupture in 3.5–6.5 min in fire conditions. As a result a large PRD venting area is currently used to release hydrogen from the tank before its catastrophic failure. However, even if unignited, the release of hydrogen from such PRDs has been shown in our previous studies to result in unacceptable overpressures within the garage capable of causing major damage and possible collapse of the structure. Thus, to prevent collapse of the garage in the case of a malfunction of the PRD and an unignited hydrogen release there is a clear need to increase blow-down time by reducing PRD venting area. Calculations of PRD diameter to safely blow-down storage tanks with inventories of 1, 5 and 13 kg hydrogen are considered here for a range of garage volumes and natural ventilation expressed in air changes per hour (ACH). The phenomenological model is used to examine the pressure dynamics within a garage with low natural ventilation down to the known minimum of 0.03 ACH. Thus, with moderate hydrogen flow rate from the PRD and small vents providing ventilation of the enclosure there will be only outflow from the garage without any air intake from outside. The PRD diameter, which ensures that the pressure in the garage does not exceed a value of 20 kPa (accepted in this study as a safe overpressure for civil structures) was calculated for varying garage volumes and natural ventilation (ACH). The results are presented in the form of simple to use engineering nomograms. The conclusion is drawn that PRDs currently available for hydrogen-powered vehicles should be redesigned along with either a change of requirements for the fire resistance rating or innovative design of the onboard storage system as hydrogen-powered vehicles are intended for garage parking. Further research is needed to develop safety strategies and engineering solutions to tackle the problem of fire resistance of onboard storage tanks and requirements to PRD performance. Regulation, codes and standards in the field should address this issue.","author":[{"family":"Brennan","given":"S."},{"family":"Molkov","given":"V."}],"issued":{"date-parts":[["2013"]],"season":"27"}}},{"id":1314,"uris":["http://zotero.org/users/1889255/items/IYRFZBLT"],"uri":["http://zotero.org/users/1889255/items/IYRFZBLT"],"itemData":{"id":1314,"type":"article-journal","title":"Numerical validation of pressure peaking from an ignited hydrogen release in a laboratory-scale enclosure and application to a garage scenario","container-title":"International Journal of Hydrogen Energy","page":"17954-17968","volume":"43","issue":"37","source":"ScienceDirect","abstract":"This work focuses on the overpressures arising from the rapid ignited release of hydrogen in an enclosure, specifically the peak in overpressure that may result in the initial period of the release, dependent on the level of ventilation. Two volumes are considered: a 1 m3 laboratory scale enclosure for which experimental data exists, and a real scale residential garage. Various vent configurations are considered for each scenario for leak rates typical of those from a fuel cell (laboratory scale enclosure) and from onboard hydrogen storage tanks through a thermally activated pressure relief device (TPRD) in the garage-like enclosure. A validation study has been performed for the laboratory scale enclosure and the modelling approach which gives optimum results has been identified. The influence of heat transfer on the pressure peak has been highlighted, particularly, the importance of radiation in predicting the pressure peak. The validated modelling approach has been applied to a range of experiments and garage scenarios. Both the laboratory and real scale simulations demonstrate the complex relationship between vent size and release rate and indicate the significant overpressures that can result through pressure peaking following an ignited release in an enclosure. The magnitude of the pressure peak as a result of an ignited release has been found to be two orders of magnitude greater than that for the corresponding unignited release. The work indicates that TPRDs currently available for hydrogen-powered vehicles may result in a dangerous situation for the specific scenario considered which should be accounted for in regulations, codes and standards. The application of this work extends beyond TPRDs and is relevant where there is a rapid, ignited release of hydrogen in an enclosure with ventilation.","DOI":"10.1016/j.ijhydene.2018.07.154","ISSN":"0360-3199","journalAbbreviation":"International Journal of Hydrogen Energy","author":[{"family":"Hussein","given":"H. G."},{"family":"Brennan","given":"S."},{"family":"Shentsov","given":"V."},{"family":"Makarov","given":"D."},{"family":"Molkov","given":"V."}],"issued":{"date-parts":[["2018",9,13]]}}},{"id":1313,"uris":["http://zotero.org/users/1889255/items/Q66Q4372"],"uri":["http://zotero.org/users/1889255/items/Q66Q4372"],"itemData":{"id":1313,"type":"article-journal","title":"Pressure peaking phenomenon: Model validation against unignited release and jet fire experiments","container-title":"International Journal of Hydrogen Energy","page":"9454-9469","volume":"43","issue":"19","source":"ScienceDirect","abstract":"The aim of this study is validation of pressure peaking phenomenon models for unignited and ignited releases of hydrogen in enclosures with limited ventilation, e.g. residential garages. The existence of “unexpected” peak in the pressure transient during release of a lighter than air gas in a vented enclosure was observed by Brennan et al. (2010) by carrying out theoretical and numerical research. The amplitude and duration of this pressure peak vary depending on the enclosure volume, vent size and leak flow rate. The peak can significantly exceed the steady-state overpressure, which is reached when the enclosure is fully occupied by leaking with a constant rate gas. The pressure peaking phenomenon can jeopardise a civil structure integrity in the case of accident if it is ignored at the design stage of hydrogen-powered vehicles. This could cause serious life safety and property protection issues that requires development of prevention and mitigation strategies and innovative safety engineering solutions. The experimental validation of the phenomenon was absent up to this work. The previous model for unignited release and developed in this study model for ignited release (jet fire) have been validated against experiments performed in a vented enclosure of 1 m3 volume with three different gases: air, helium, and hydrogen. The model for unignited release reproduces closely the experimental pressure peak and the pressure dynamics within the enclosure. The model for ignited release reproduces the pressure peak with acceptable engineering accuracy, and the simulation of pressure dynamics after the peak requires the increase of the discharge coefficient due to the change of vent flow from heavier air at the start to lighter hot combustion products afterwards and ultimately hydrogen. The methodology to calculate the pressure peaking phenomenon in two steps is described in detail. Examples of pressure peaking phenomenon calculation for typical hydrogen applications are presented. The phenomenon is relevant to most of indoor applications, when release of lighter than air gas is possible in an enclosure with limited ventilation. It must be considered when performing safety engineering design of inherently safer hydrogen systems and infrastructure.","DOI":"10.1016/j.ijhydene.2018.03.162","ISSN":"0360-3199","title-short":"Pressure peaking phenomenon","journalAbbreviation":"International Journal of Hydrogen Energy","author":[{"family":"Makarov","given":"D."},{"family":"Shentsov","given":"V."},{"family":"Kuznetsov","given":"M."},{"family":"Molkov","given":"V."}],"issued":{"date-parts":[["2018",5,10]]}}}],"schema":"https://github.com/citation-style-language/schema/raw/master/csl-citation.json"} </w:instrText>
      </w:r>
      <w:r w:rsidR="008D01C9">
        <w:fldChar w:fldCharType="separate"/>
      </w:r>
      <w:r w:rsidR="004B1E30" w:rsidRPr="004B1E30">
        <w:rPr>
          <w:szCs w:val="24"/>
        </w:rPr>
        <w:t>[6]–[8]</w:t>
      </w:r>
      <w:r w:rsidR="008D01C9">
        <w:fldChar w:fldCharType="end"/>
      </w:r>
      <w:r w:rsidR="008D01C9" w:rsidRPr="00AB530E">
        <w:t>.</w:t>
      </w:r>
    </w:p>
    <w:p w14:paraId="700D6091" w14:textId="27846669" w:rsidR="001E1DE1" w:rsidRDefault="00DA42BB" w:rsidP="00176A8C">
      <w:pPr>
        <w:pStyle w:val="BodyText"/>
      </w:pPr>
      <w:r w:rsidRPr="003D1E64">
        <w:t xml:space="preserve">The </w:t>
      </w:r>
      <w:r w:rsidR="00911596" w:rsidRPr="003D1E64">
        <w:t xml:space="preserve">high-pressure </w:t>
      </w:r>
      <w:r w:rsidR="00711302" w:rsidRPr="003D1E64">
        <w:t xml:space="preserve">hydrogen </w:t>
      </w:r>
      <w:r w:rsidR="00212E23">
        <w:t>tank</w:t>
      </w:r>
      <w:r w:rsidR="00911596" w:rsidRPr="003D1E64">
        <w:t xml:space="preserve"> </w:t>
      </w:r>
      <w:r w:rsidR="00A846BF" w:rsidRPr="003D1E64">
        <w:t xml:space="preserve">rupture </w:t>
      </w:r>
      <w:r w:rsidR="00AC65E9">
        <w:t xml:space="preserve">in a fire </w:t>
      </w:r>
      <w:r w:rsidR="00795CAE">
        <w:t xml:space="preserve">in the open atmosphere </w:t>
      </w:r>
      <w:r w:rsidRPr="003D1E64">
        <w:t>is</w:t>
      </w:r>
      <w:r w:rsidR="00176A8C" w:rsidRPr="003D1E64">
        <w:t xml:space="preserve"> </w:t>
      </w:r>
      <w:r w:rsidR="00BD6CBC" w:rsidRPr="003D1E64">
        <w:t>followed</w:t>
      </w:r>
      <w:r w:rsidR="00176A8C" w:rsidRPr="003D1E64">
        <w:t xml:space="preserve"> by </w:t>
      </w:r>
      <w:r w:rsidR="00D50004">
        <w:t xml:space="preserve">the </w:t>
      </w:r>
      <w:r w:rsidR="00911596" w:rsidRPr="003D1E64">
        <w:t xml:space="preserve">devastating </w:t>
      </w:r>
      <w:r w:rsidR="00176A8C" w:rsidRPr="003D1E64">
        <w:t xml:space="preserve">blast </w:t>
      </w:r>
      <w:r w:rsidR="00711302" w:rsidRPr="003D1E64">
        <w:t xml:space="preserve">wave </w:t>
      </w:r>
      <w:r w:rsidR="00176A8C" w:rsidRPr="003D1E64">
        <w:t xml:space="preserve">and </w:t>
      </w:r>
      <w:r w:rsidR="00711302" w:rsidRPr="003D1E64">
        <w:t>fireball</w:t>
      </w:r>
      <w:r w:rsidR="00DE6E4E" w:rsidRPr="003D1E64">
        <w:t>, which</w:t>
      </w:r>
      <w:r w:rsidR="00BF1125" w:rsidRPr="003D1E64">
        <w:t xml:space="preserve"> </w:t>
      </w:r>
      <w:r w:rsidR="00176A8C" w:rsidRPr="003D1E64">
        <w:t xml:space="preserve">diameter </w:t>
      </w:r>
      <w:r w:rsidRPr="003D1E64">
        <w:t>may reach</w:t>
      </w:r>
      <w:r w:rsidR="00176A8C" w:rsidRPr="003D1E64">
        <w:t xml:space="preserve"> tens of meters</w:t>
      </w:r>
      <w:r w:rsidR="00084621" w:rsidRPr="003D1E64">
        <w:t xml:space="preserve"> for </w:t>
      </w:r>
      <w:r w:rsidR="00502009" w:rsidRPr="003D1E64">
        <w:t>cars</w:t>
      </w:r>
      <w:r w:rsidR="00594FB3">
        <w:t>, and projectiles</w:t>
      </w:r>
      <w:r w:rsidR="008D01C9">
        <w:t xml:space="preserve"> </w:t>
      </w:r>
      <w:r w:rsidR="008D01C9">
        <w:rPr>
          <w:lang w:val="ru-RU"/>
        </w:rPr>
        <w:fldChar w:fldCharType="begin"/>
      </w:r>
      <w:r w:rsidR="004B1E30">
        <w:rPr>
          <w:lang w:val="ru-RU"/>
        </w:rPr>
        <w:instrText xml:space="preserve"> ADDIN ZOTERO_ITEM CSL_CITATION {"citationID":"BaML4EaJ","properties":{"formattedCitation":"[9]\\uc0\\u8211{}[13]","plainCitation":"[9]–[13]","noteIndex":0},"citationItems":[{"id":1894,"uris":["http://zotero.org/users/1889255/items/4GQMED8M"],"uri":["http://zotero.org/users/1889255/items/4GQMED8M"],"itemData":{"id":1894,"type":"paper-conference","title":"Numerical simulations of experimental fireball and blast wave from a high-pressure tank rupture in a fire","publisher-place":"Hefei, China","event":"Proc. of the Eighth International Seminar on Fire &amp; Explosion Hazards (ISFEH8)","event-place":"Hefei, China","author":[{"family":"Shentsov","given":"V."},{"family":"Kim","given":"W."},{"family":"Makarov","given":"D."},{"family":"Molkov","given":"V."}],"issued":{"date-parts":[["2016"]]}}},{"id":2278,"uris":["http://zotero.org/users/1889255/items/22MDV7ED"],"uri":["http://zotero.org/users/1889255/items/22MDV7ED"],"itemData":{"id":2278,"type":"paper-conference","title":"Simulation of fireball and blast wave from a hydrogen tank rupture in a fire","container-title":"7th International Symposium on Non-equilibrium Processes, Plasma, Combustion, and Atmospheric Phenomena","publisher":"Torus Press","publisher-place":"Sochi, Russia","event":"NEPCAP","event-place":"Sochi, Russia","ISBN":"978-5-94588-205-8","author":[{"family":"Shentsov","given":"V."},{"family":"Cirrone","given":"D.M.C."},{"family":"Makarov","given":"D."},{"family":"Molkov","given":"V."}],"issued":{"date-parts":[["2016"]],"season":"7.10"}}},{"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id":183,"uris":["http://zotero.org/users/1889255/items/E5355XP3"],"uri":["http://zotero.org/users/1889255/items/E5355XP3"],"itemData":{"id":183,"type":"report","title":"Analysis of Induced Catastrophic Failure Of A 5000 psig Type IV Hydrogen Cylinder","publisher":"Southwest Research Institute report for the Motor Vehicle Fire Research Institute","number":"01.06939.01.001","author":[{"family":"Weyandt","given":"N."}],"issued":{"date-parts":[["2005"]]}}},{"id":188,"uris":["http://zotero.org/users/1889255/items/IE2EHKFV"],"uri":["http://zotero.org/users/1889255/items/IE2EHKFV"],"itemData":{"id":188,"type":"report","title":"Vehicle bonfire to induce catastrophic failure of a 5,000-psig hydrogen cylinder installed on a typical SUV","publisher":"Southwest Research Institute report for the Motor Vehicle Fire Research Institute","author":[{"family":"Weyandt","given":"N."}],"issued":{"date-parts":[["2006"]]}}}],"schema":"https://github.com/citation-style-language/schema/raw/master/csl-citation.json"} </w:instrText>
      </w:r>
      <w:r w:rsidR="008D01C9">
        <w:rPr>
          <w:lang w:val="ru-RU"/>
        </w:rPr>
        <w:fldChar w:fldCharType="separate"/>
      </w:r>
      <w:r w:rsidR="004B1E30" w:rsidRPr="004B1E30">
        <w:rPr>
          <w:szCs w:val="24"/>
        </w:rPr>
        <w:t>[9]–[13]</w:t>
      </w:r>
      <w:r w:rsidR="008D01C9">
        <w:rPr>
          <w:lang w:val="ru-RU"/>
        </w:rPr>
        <w:fldChar w:fldCharType="end"/>
      </w:r>
      <w:r w:rsidR="00865E47">
        <w:t>.</w:t>
      </w:r>
    </w:p>
    <w:p w14:paraId="0A1ABDBB" w14:textId="31C1BA1B" w:rsidR="00176A8C" w:rsidRDefault="00964E6E" w:rsidP="00176A8C">
      <w:pPr>
        <w:pStyle w:val="BodyText"/>
      </w:pPr>
      <w:r w:rsidRPr="003D1E64">
        <w:t xml:space="preserve">These </w:t>
      </w:r>
      <w:r w:rsidR="00EF5082" w:rsidRPr="003D1E64">
        <w:t xml:space="preserve">pressure </w:t>
      </w:r>
      <w:r w:rsidR="00D95366">
        <w:t xml:space="preserve">(blast wave) </w:t>
      </w:r>
      <w:r w:rsidR="00EF5082" w:rsidRPr="003D1E64">
        <w:t xml:space="preserve">and thermal </w:t>
      </w:r>
      <w:r w:rsidR="00D95366">
        <w:t xml:space="preserve">(fireball) </w:t>
      </w:r>
      <w:r w:rsidR="00DA40E1" w:rsidRPr="003D1E64">
        <w:t xml:space="preserve">effects </w:t>
      </w:r>
      <w:r w:rsidR="004E11EC" w:rsidRPr="003D1E64">
        <w:t xml:space="preserve">may cause fatalities and </w:t>
      </w:r>
      <w:r w:rsidR="00DA40E1" w:rsidRPr="003D1E64">
        <w:t xml:space="preserve">injuries </w:t>
      </w:r>
      <w:r w:rsidR="00046842" w:rsidRPr="003D1E64">
        <w:t>of</w:t>
      </w:r>
      <w:r w:rsidR="00DA40E1" w:rsidRPr="003D1E64">
        <w:t xml:space="preserve"> people</w:t>
      </w:r>
      <w:r w:rsidRPr="003D1E64">
        <w:t xml:space="preserve"> </w:t>
      </w:r>
      <w:r w:rsidR="00DA40E1" w:rsidRPr="003D1E64">
        <w:t xml:space="preserve">as well as </w:t>
      </w:r>
      <w:r w:rsidR="003C0268" w:rsidRPr="003D1E64">
        <w:t>damag</w:t>
      </w:r>
      <w:r w:rsidR="00046842" w:rsidRPr="003D1E64">
        <w:t>ing</w:t>
      </w:r>
      <w:r w:rsidR="003C0268" w:rsidRPr="003D1E64">
        <w:t xml:space="preserve"> </w:t>
      </w:r>
      <w:r w:rsidR="00DA40E1" w:rsidRPr="003D1E64">
        <w:t>buildings</w:t>
      </w:r>
      <w:r w:rsidR="00046842" w:rsidRPr="003D1E64">
        <w:t>, even</w:t>
      </w:r>
      <w:r w:rsidR="008710C9" w:rsidRPr="003D1E64">
        <w:t xml:space="preserve"> </w:t>
      </w:r>
      <w:r w:rsidR="00046842" w:rsidRPr="003D1E64">
        <w:t xml:space="preserve">severe enough to </w:t>
      </w:r>
      <w:r w:rsidR="00DA40E1" w:rsidRPr="003D1E64">
        <w:t>full</w:t>
      </w:r>
      <w:r w:rsidR="00046842" w:rsidRPr="003D1E64">
        <w:t>y demolish them</w:t>
      </w:r>
      <w:r w:rsidRPr="003D1E64">
        <w:t xml:space="preserve">, leaving no possibility for evacuation </w:t>
      </w:r>
      <w:r w:rsidR="00BD6CBC" w:rsidRPr="003D1E64">
        <w:t>or rescue</w:t>
      </w:r>
      <w:r w:rsidR="00AC65E9" w:rsidRPr="00AC65E9">
        <w:t xml:space="preserve"> </w:t>
      </w:r>
      <w:r w:rsidR="00AC65E9" w:rsidRPr="003D1E64">
        <w:t>in the l</w:t>
      </w:r>
      <w:r w:rsidR="00AC65E9">
        <w:t>e</w:t>
      </w:r>
      <w:r w:rsidR="00AC65E9" w:rsidRPr="003D1E64">
        <w:t>ast case</w:t>
      </w:r>
      <w:r w:rsidR="00BC54F4" w:rsidRPr="003D1E64">
        <w:t>.</w:t>
      </w:r>
      <w:r w:rsidR="000A3CE8">
        <w:t xml:space="preserve"> </w:t>
      </w:r>
    </w:p>
    <w:p w14:paraId="5D2B363C" w14:textId="794D1F8A" w:rsidR="000A3CE8" w:rsidRDefault="000A3CE8" w:rsidP="000A3CE8">
      <w:pPr>
        <w:pStyle w:val="BodyText"/>
      </w:pPr>
      <w:r>
        <w:t>Moreover, it</w:t>
      </w:r>
      <w:r w:rsidRPr="00A301CA">
        <w:t xml:space="preserve"> is unclear what hydrogen inventory, in case of </w:t>
      </w:r>
      <w:r w:rsidR="00166ECC">
        <w:t xml:space="preserve">a </w:t>
      </w:r>
      <w:r w:rsidRPr="00A301CA">
        <w:t xml:space="preserve">tank rupture in a fire, would be allowed for </w:t>
      </w:r>
      <w:r w:rsidR="00B3057C">
        <w:t>fuel cell</w:t>
      </w:r>
      <w:r>
        <w:t xml:space="preserve"> </w:t>
      </w:r>
      <w:r w:rsidRPr="00A301CA">
        <w:t>vehicles</w:t>
      </w:r>
      <w:r>
        <w:t xml:space="preserve"> passing</w:t>
      </w:r>
      <w:r w:rsidRPr="00A301CA">
        <w:t xml:space="preserve"> </w:t>
      </w:r>
      <w:r w:rsidR="0012602B">
        <w:t>a</w:t>
      </w:r>
      <w:r w:rsidRPr="00A301CA">
        <w:t xml:space="preserve"> tunnel.</w:t>
      </w:r>
      <w:r>
        <w:t xml:space="preserve"> This topic is </w:t>
      </w:r>
      <w:r w:rsidR="00190010">
        <w:t xml:space="preserve">out of the scope of this study and is </w:t>
      </w:r>
      <w:r>
        <w:t xml:space="preserve">being investigated </w:t>
      </w:r>
      <w:r w:rsidRPr="00A301CA">
        <w:t xml:space="preserve">in </w:t>
      </w:r>
      <w:r w:rsidR="00190010">
        <w:t xml:space="preserve">the </w:t>
      </w:r>
      <w:proofErr w:type="spellStart"/>
      <w:r w:rsidRPr="00A301CA">
        <w:t>HyTunnel</w:t>
      </w:r>
      <w:proofErr w:type="spellEnd"/>
      <w:r w:rsidRPr="00A301CA">
        <w:t>-CS project</w:t>
      </w:r>
      <w:r>
        <w:t xml:space="preserve"> funded by FCH JU </w:t>
      </w:r>
      <w:r w:rsidR="00711807">
        <w:t xml:space="preserve">and </w:t>
      </w:r>
      <w:r>
        <w:t>coordinated by Ulster</w:t>
      </w:r>
      <w:r w:rsidR="00711807">
        <w:t xml:space="preserve"> University</w:t>
      </w:r>
      <w:r>
        <w:t>.</w:t>
      </w:r>
    </w:p>
    <w:p w14:paraId="3A40916A" w14:textId="7CA38EB0" w:rsidR="00E44031" w:rsidRPr="003D1E64" w:rsidRDefault="00E44031" w:rsidP="00E44031">
      <w:pPr>
        <w:pStyle w:val="BodyText"/>
      </w:pPr>
      <w:r w:rsidRPr="003D1E64">
        <w:t>Through the theoretical analysis of experimental data it was demonstrated by the authors</w:t>
      </w:r>
      <w:r w:rsidR="0057304A">
        <w:t xml:space="preserve"> </w:t>
      </w:r>
      <w:r w:rsidR="0057304A">
        <w:fldChar w:fldCharType="begin"/>
      </w:r>
      <w:r w:rsidR="004B1E30">
        <w:instrText xml:space="preserve"> ADDIN ZOTERO_ITEM CSL_CITATION {"citationID":"vqLgRjw6","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Pr="003D1E64">
        <w:t xml:space="preserve"> that combustion of </w:t>
      </w:r>
      <w:r w:rsidR="00D03A0C">
        <w:t xml:space="preserve">cooled during expansion </w:t>
      </w:r>
      <w:r w:rsidRPr="003D1E64">
        <w:t>hydrogen</w:t>
      </w:r>
      <w:r w:rsidR="00507206">
        <w:t>, i.e.</w:t>
      </w:r>
      <w:r w:rsidRPr="003D1E64">
        <w:t xml:space="preserve"> </w:t>
      </w:r>
      <w:r w:rsidR="00507206">
        <w:t xml:space="preserve">comparatively “slow” </w:t>
      </w:r>
      <w:r w:rsidR="00234915" w:rsidRPr="003D1E64">
        <w:t>release of chemical energy</w:t>
      </w:r>
      <w:r w:rsidR="00507206">
        <w:t>,</w:t>
      </w:r>
      <w:r w:rsidR="00234915" w:rsidRPr="003D1E64">
        <w:t xml:space="preserve"> </w:t>
      </w:r>
      <w:r w:rsidRPr="003D1E64">
        <w:t xml:space="preserve">at the contact surface with compressed and thus heated by the shock air, contributes to </w:t>
      </w:r>
      <w:r w:rsidR="00B5794D">
        <w:t xml:space="preserve">the </w:t>
      </w:r>
      <w:r w:rsidRPr="003D1E64">
        <w:t xml:space="preserve">strength of </w:t>
      </w:r>
      <w:r w:rsidR="007E061A">
        <w:t xml:space="preserve">the </w:t>
      </w:r>
      <w:r w:rsidRPr="003D1E64">
        <w:t>blast initiated by a physical explosion</w:t>
      </w:r>
      <w:r w:rsidR="000F4519">
        <w:t xml:space="preserve">, i.e. rupture and practically instantaneous release of </w:t>
      </w:r>
      <w:r w:rsidRPr="003D1E64">
        <w:t xml:space="preserve"> mechanical energy of compressed gas</w:t>
      </w:r>
      <w:r w:rsidR="000F4519">
        <w:t>.</w:t>
      </w:r>
    </w:p>
    <w:p w14:paraId="36D1B2E9" w14:textId="64EAF3A4" w:rsidR="00D824CB" w:rsidRPr="003D1E64" w:rsidRDefault="004B0034" w:rsidP="00176A8C">
      <w:pPr>
        <w:pStyle w:val="BodyText"/>
      </w:pPr>
      <w:r>
        <w:t>S</w:t>
      </w:r>
      <w:r w:rsidR="00292D0F" w:rsidRPr="003D1E64">
        <w:t xml:space="preserve">tand-alone </w:t>
      </w:r>
      <w:r w:rsidR="00212E23">
        <w:t>cylinder</w:t>
      </w:r>
      <w:r w:rsidR="00212E23" w:rsidRPr="003D1E64">
        <w:t xml:space="preserve"> </w:t>
      </w:r>
      <w:r w:rsidR="005B1672" w:rsidRPr="003D1E64">
        <w:t xml:space="preserve">for hydrogen </w:t>
      </w:r>
      <w:r w:rsidR="00AF1959" w:rsidRPr="003D1E64">
        <w:t>storage</w:t>
      </w:r>
      <w:r w:rsidR="005B1672" w:rsidRPr="003D1E64">
        <w:t>, e.g.</w:t>
      </w:r>
      <w:r w:rsidR="007055E3" w:rsidRPr="003D1E64">
        <w:t xml:space="preserve"> </w:t>
      </w:r>
      <w:r w:rsidR="00234915" w:rsidRPr="003D1E64">
        <w:t xml:space="preserve">a </w:t>
      </w:r>
      <w:r w:rsidR="00212E23">
        <w:t>cylinder</w:t>
      </w:r>
      <w:r w:rsidR="007055E3" w:rsidRPr="003D1E64">
        <w:t xml:space="preserve"> at </w:t>
      </w:r>
      <w:r w:rsidR="00B638A2">
        <w:t xml:space="preserve">a </w:t>
      </w:r>
      <w:r w:rsidR="007055E3" w:rsidRPr="003D1E64">
        <w:t>refuelling station</w:t>
      </w:r>
      <w:r w:rsidR="00213E5B" w:rsidRPr="003D1E64">
        <w:t>,</w:t>
      </w:r>
      <w:r w:rsidR="00AF1959" w:rsidRPr="003D1E64">
        <w:t xml:space="preserve"> </w:t>
      </w:r>
      <w:r w:rsidR="00292D0F" w:rsidRPr="003D1E64">
        <w:t xml:space="preserve">and </w:t>
      </w:r>
      <w:r w:rsidR="007055E3" w:rsidRPr="003D1E64">
        <w:t xml:space="preserve">under-vehicle </w:t>
      </w:r>
      <w:r w:rsidR="00292D0F" w:rsidRPr="003D1E64">
        <w:t xml:space="preserve">onboard </w:t>
      </w:r>
      <w:r w:rsidR="004F5B4C" w:rsidRPr="003D1E64">
        <w:t xml:space="preserve">hydrogen storage </w:t>
      </w:r>
      <w:r w:rsidR="00212E23">
        <w:t>cylinders</w:t>
      </w:r>
      <w:r w:rsidR="00292D0F" w:rsidRPr="003D1E64">
        <w:t xml:space="preserve"> </w:t>
      </w:r>
      <w:r w:rsidR="00213E5B" w:rsidRPr="003D1E64">
        <w:t xml:space="preserve">are </w:t>
      </w:r>
      <w:r w:rsidR="00266991" w:rsidRPr="003D1E64">
        <w:t xml:space="preserve">two </w:t>
      </w:r>
      <w:r w:rsidR="00213E5B" w:rsidRPr="003D1E64">
        <w:t xml:space="preserve">typical </w:t>
      </w:r>
      <w:r w:rsidR="00D41C33" w:rsidRPr="003D1E64">
        <w:t>examples</w:t>
      </w:r>
      <w:r w:rsidR="00176A8C" w:rsidRPr="003D1E64">
        <w:t xml:space="preserve">. </w:t>
      </w:r>
      <w:r w:rsidR="00234915" w:rsidRPr="003D1E64">
        <w:t xml:space="preserve">There is an essential difference in calculation of blast wave strength after ruptures of such </w:t>
      </w:r>
      <w:r w:rsidR="00826BA2" w:rsidRPr="003D1E64">
        <w:t xml:space="preserve">two types of </w:t>
      </w:r>
      <w:r w:rsidR="00BF39DC">
        <w:t>tanks</w:t>
      </w:r>
      <w:r w:rsidR="00DE720F" w:rsidRPr="003D1E64">
        <w:t>. This is due to the fact that under-vehicle</w:t>
      </w:r>
      <w:r w:rsidR="001A3697" w:rsidRPr="003D1E64">
        <w:t xml:space="preserve"> tank rupture is accompanied by </w:t>
      </w:r>
      <w:r w:rsidR="00D824CB" w:rsidRPr="003D1E64">
        <w:t xml:space="preserve">a </w:t>
      </w:r>
      <w:r w:rsidR="001A3697" w:rsidRPr="003D1E64">
        <w:t xml:space="preserve">significant loss of released </w:t>
      </w:r>
      <w:r w:rsidR="00E80E21">
        <w:t>mechanical</w:t>
      </w:r>
      <w:r w:rsidR="00E80E21" w:rsidRPr="003D1E64">
        <w:t xml:space="preserve"> </w:t>
      </w:r>
      <w:r w:rsidR="001A3697" w:rsidRPr="003D1E64">
        <w:t xml:space="preserve">energy </w:t>
      </w:r>
      <w:r w:rsidR="00234915" w:rsidRPr="003D1E64">
        <w:t xml:space="preserve">directed </w:t>
      </w:r>
      <w:r w:rsidR="00773530" w:rsidRPr="003D1E64">
        <w:t xml:space="preserve">to </w:t>
      </w:r>
      <w:r w:rsidR="00D96E02" w:rsidRPr="003D1E64">
        <w:t xml:space="preserve">destroy </w:t>
      </w:r>
      <w:r w:rsidR="00234915" w:rsidRPr="003D1E64">
        <w:t>a vehicle</w:t>
      </w:r>
      <w:r w:rsidR="00D96E02" w:rsidRPr="003D1E64">
        <w:t xml:space="preserve"> and </w:t>
      </w:r>
      <w:r w:rsidR="00234915" w:rsidRPr="003D1E64">
        <w:t>to displace</w:t>
      </w:r>
      <w:r w:rsidR="00D96E02" w:rsidRPr="003D1E64">
        <w:t xml:space="preserve"> </w:t>
      </w:r>
      <w:r w:rsidR="00212E23">
        <w:t xml:space="preserve">its </w:t>
      </w:r>
      <w:r w:rsidR="00212E23" w:rsidRPr="003D1E64">
        <w:t>body</w:t>
      </w:r>
      <w:r w:rsidR="00F12F4A" w:rsidRPr="003D1E64">
        <w:t xml:space="preserve"> </w:t>
      </w:r>
      <w:r w:rsidR="00D96E02" w:rsidRPr="003D1E64">
        <w:t xml:space="preserve">from </w:t>
      </w:r>
      <w:r w:rsidR="00B07300" w:rsidRPr="003D1E64">
        <w:t>its</w:t>
      </w:r>
      <w:r w:rsidR="00D96E02" w:rsidRPr="003D1E64">
        <w:t xml:space="preserve"> original location by tens of meters </w:t>
      </w:r>
      <w:r w:rsidR="00F12F4A" w:rsidRPr="003D1E64">
        <w:t xml:space="preserve">as observed in the experiment </w:t>
      </w:r>
      <w:r w:rsidR="0057304A">
        <w:fldChar w:fldCharType="begin"/>
      </w:r>
      <w:r w:rsidR="004B1E30">
        <w:instrText xml:space="preserve"> ADDIN ZOTERO_ITEM CSL_CITATION {"citationID":"OI94u300","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00F12F4A" w:rsidRPr="003D1E64">
        <w:t>.</w:t>
      </w:r>
      <w:r w:rsidR="00D96E02" w:rsidRPr="003D1E64">
        <w:t xml:space="preserve"> </w:t>
      </w:r>
      <w:r w:rsidR="00CB29ED" w:rsidRPr="003D1E64">
        <w:t>It should be n</w:t>
      </w:r>
      <w:r w:rsidR="003F199F" w:rsidRPr="003D1E64">
        <w:t>oted that</w:t>
      </w:r>
      <w:r w:rsidR="00CB29ED" w:rsidRPr="003D1E64">
        <w:t xml:space="preserve"> </w:t>
      </w:r>
      <w:r w:rsidR="003F199F" w:rsidRPr="003D1E64">
        <w:t xml:space="preserve">from the blast strength calculation point of view, an under-vehicle </w:t>
      </w:r>
      <w:r w:rsidR="00212E23">
        <w:t>cylinder</w:t>
      </w:r>
      <w:r w:rsidR="003F199F" w:rsidRPr="003D1E64">
        <w:t xml:space="preserve"> rupture may be considered </w:t>
      </w:r>
      <w:r w:rsidR="00CA2147">
        <w:t xml:space="preserve">to some extent </w:t>
      </w:r>
      <w:r w:rsidR="003F199F" w:rsidRPr="003D1E64">
        <w:t>as a “stand-alone” application in some scenarios. For instance, this can be appli</w:t>
      </w:r>
      <w:r w:rsidR="00B638A2">
        <w:t>ed</w:t>
      </w:r>
      <w:r w:rsidR="003F199F" w:rsidRPr="003D1E64">
        <w:t xml:space="preserve"> to cases when </w:t>
      </w:r>
      <w:r w:rsidR="00C26EA6">
        <w:t xml:space="preserve">a </w:t>
      </w:r>
      <w:r w:rsidR="003F199F" w:rsidRPr="003D1E64">
        <w:t xml:space="preserve">vehicle is overturned in </w:t>
      </w:r>
      <w:r w:rsidR="004F3912">
        <w:t xml:space="preserve">an </w:t>
      </w:r>
      <w:r w:rsidR="003F199F" w:rsidRPr="003D1E64">
        <w:t xml:space="preserve">accident or in </w:t>
      </w:r>
      <w:r w:rsidR="00E67088">
        <w:t>a</w:t>
      </w:r>
      <w:r w:rsidR="00E67088" w:rsidRPr="003D1E64">
        <w:t xml:space="preserve"> </w:t>
      </w:r>
      <w:r w:rsidR="003F199F" w:rsidRPr="003D1E64">
        <w:t>case of tank storage on a vehicle roof, e.g. like in buses, or</w:t>
      </w:r>
      <w:r w:rsidR="00212E23">
        <w:t xml:space="preserve"> on a</w:t>
      </w:r>
      <w:r w:rsidR="003F199F" w:rsidRPr="003D1E64">
        <w:t xml:space="preserve"> vehicle side. Y</w:t>
      </w:r>
      <w:r w:rsidR="00947B04" w:rsidRPr="003D1E64">
        <w:t>et</w:t>
      </w:r>
      <w:r w:rsidR="003F199F" w:rsidRPr="003D1E64">
        <w:t>, this</w:t>
      </w:r>
      <w:r w:rsidR="00947B04" w:rsidRPr="003D1E64">
        <w:t xml:space="preserve"> is</w:t>
      </w:r>
      <w:r w:rsidR="003F199F" w:rsidRPr="003D1E64">
        <w:t xml:space="preserve"> a</w:t>
      </w:r>
      <w:r w:rsidR="00947B04" w:rsidRPr="003D1E64">
        <w:t xml:space="preserve"> conservative approach as the loss of energy </w:t>
      </w:r>
      <w:r w:rsidR="00021242" w:rsidRPr="003D1E64">
        <w:t xml:space="preserve">to damage </w:t>
      </w:r>
      <w:r w:rsidR="003F199F" w:rsidRPr="003D1E64">
        <w:t xml:space="preserve">a </w:t>
      </w:r>
      <w:r w:rsidR="00CE0DAA">
        <w:t>vehicle</w:t>
      </w:r>
      <w:r w:rsidR="00CE0DAA" w:rsidRPr="003D1E64">
        <w:t xml:space="preserve"> </w:t>
      </w:r>
      <w:r w:rsidR="00021242" w:rsidRPr="003D1E64">
        <w:t xml:space="preserve">body </w:t>
      </w:r>
      <w:r w:rsidR="00FF5349" w:rsidRPr="003D1E64">
        <w:t>would be</w:t>
      </w:r>
      <w:r w:rsidR="003F199F" w:rsidRPr="003D1E64">
        <w:t xml:space="preserve"> neglected</w:t>
      </w:r>
      <w:r w:rsidR="00736B0E" w:rsidRPr="003D1E64">
        <w:t xml:space="preserve">. </w:t>
      </w:r>
    </w:p>
    <w:p w14:paraId="4BB69DBB" w14:textId="69DEE713" w:rsidR="0013754D" w:rsidRPr="00CF0F19" w:rsidRDefault="00176A8C" w:rsidP="00176A8C">
      <w:pPr>
        <w:pStyle w:val="BodyText"/>
        <w:rPr>
          <w:lang w:val="ru-RU"/>
        </w:rPr>
      </w:pPr>
      <w:r w:rsidRPr="003D1E64">
        <w:lastRenderedPageBreak/>
        <w:t xml:space="preserve">The </w:t>
      </w:r>
      <w:bookmarkStart w:id="0" w:name="OLE_LINK154"/>
      <w:bookmarkStart w:id="1" w:name="OLE_LINK155"/>
      <w:r w:rsidR="00002223" w:rsidRPr="003D1E64">
        <w:t>methodology</w:t>
      </w:r>
      <w:r w:rsidR="00BD6CBC" w:rsidRPr="003D1E64">
        <w:t xml:space="preserve"> </w:t>
      </w:r>
      <w:bookmarkEnd w:id="0"/>
      <w:bookmarkEnd w:id="1"/>
      <w:r w:rsidR="0057304A">
        <w:fldChar w:fldCharType="begin"/>
      </w:r>
      <w:r w:rsidR="004B1E30">
        <w:instrText xml:space="preserve"> ADDIN ZOTERO_ITEM CSL_CITATION {"citationID":"tN047EHx","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Pr="003D1E64">
        <w:t xml:space="preserve"> </w:t>
      </w:r>
      <w:r w:rsidR="00FF5349" w:rsidRPr="003D1E64">
        <w:t xml:space="preserve">is </w:t>
      </w:r>
      <w:r w:rsidR="00A151C8" w:rsidRPr="003D1E64">
        <w:t xml:space="preserve">applied in this work </w:t>
      </w:r>
      <w:r w:rsidR="002A0465" w:rsidRPr="003D1E64">
        <w:t xml:space="preserve">to </w:t>
      </w:r>
      <w:r w:rsidRPr="003D1E64">
        <w:t xml:space="preserve">develop </w:t>
      </w:r>
      <w:r w:rsidR="00D31150" w:rsidRPr="003D1E64">
        <w:t xml:space="preserve">nomograms </w:t>
      </w:r>
      <w:r w:rsidR="002A0465" w:rsidRPr="003D1E64">
        <w:t>convenient for use</w:t>
      </w:r>
      <w:r w:rsidR="00212E23">
        <w:t xml:space="preserve"> </w:t>
      </w:r>
      <w:r w:rsidR="001D7648">
        <w:t xml:space="preserve">as </w:t>
      </w:r>
      <w:r w:rsidR="00212E23">
        <w:t>engineering</w:t>
      </w:r>
      <w:r w:rsidR="00002223" w:rsidRPr="003D1E64">
        <w:t xml:space="preserve"> tools.</w:t>
      </w:r>
      <w:r w:rsidRPr="003D1E64">
        <w:t xml:space="preserve"> </w:t>
      </w:r>
      <w:r w:rsidR="00002223" w:rsidRPr="003D1E64">
        <w:t xml:space="preserve">The </w:t>
      </w:r>
      <w:r w:rsidR="00CF71C1" w:rsidRPr="003D1E64">
        <w:t xml:space="preserve">two </w:t>
      </w:r>
      <w:r w:rsidR="0096282B" w:rsidRPr="003D1E64">
        <w:t>categories</w:t>
      </w:r>
      <w:r w:rsidR="00CF71C1" w:rsidRPr="003D1E64">
        <w:t xml:space="preserve"> of </w:t>
      </w:r>
      <w:r w:rsidR="00002223" w:rsidRPr="003D1E64">
        <w:t xml:space="preserve">nomograms </w:t>
      </w:r>
      <w:r w:rsidR="00CF71C1" w:rsidRPr="003D1E64">
        <w:t xml:space="preserve">are developed: </w:t>
      </w:r>
      <w:r w:rsidR="00A46211" w:rsidRPr="003D1E64">
        <w:t>one for</w:t>
      </w:r>
      <w:r w:rsidRPr="003D1E64">
        <w:t xml:space="preserve"> use </w:t>
      </w:r>
      <w:r w:rsidR="00BC54F4" w:rsidRPr="003D1E64">
        <w:t>by</w:t>
      </w:r>
      <w:r w:rsidRPr="003D1E64">
        <w:t xml:space="preserve"> first responders </w:t>
      </w:r>
      <w:r w:rsidR="00BD4927" w:rsidRPr="003D1E64">
        <w:t>at</w:t>
      </w:r>
      <w:r w:rsidR="00280409" w:rsidRPr="003D1E64">
        <w:t xml:space="preserve"> </w:t>
      </w:r>
      <w:r w:rsidR="006D2835" w:rsidRPr="003D1E64">
        <w:t xml:space="preserve">an </w:t>
      </w:r>
      <w:r w:rsidR="00280409" w:rsidRPr="003D1E64">
        <w:t>accident s</w:t>
      </w:r>
      <w:r w:rsidR="00A46211" w:rsidRPr="003D1E64">
        <w:t>cene</w:t>
      </w:r>
      <w:r w:rsidR="00280409" w:rsidRPr="003D1E64">
        <w:t xml:space="preserve"> to </w:t>
      </w:r>
      <w:r w:rsidR="00A46211" w:rsidRPr="003D1E64">
        <w:t>quickly define</w:t>
      </w:r>
      <w:r w:rsidR="00280409" w:rsidRPr="003D1E64">
        <w:t xml:space="preserve"> </w:t>
      </w:r>
      <w:r w:rsidR="00CF71C1" w:rsidRPr="003D1E64">
        <w:t>hazard zones</w:t>
      </w:r>
      <w:proofErr w:type="gramStart"/>
      <w:r w:rsidR="0069510E" w:rsidRPr="003D1E64">
        <w:t xml:space="preserve">, </w:t>
      </w:r>
      <w:r w:rsidR="00723063" w:rsidRPr="003D1E64">
        <w:t>in particular</w:t>
      </w:r>
      <w:r w:rsidR="008B499D">
        <w:t>,</w:t>
      </w:r>
      <w:r w:rsidR="00723063" w:rsidRPr="003D1E64">
        <w:t xml:space="preserve"> </w:t>
      </w:r>
      <w:r w:rsidR="00C52697">
        <w:t>the</w:t>
      </w:r>
      <w:proofErr w:type="gramEnd"/>
      <w:r w:rsidR="00C52697" w:rsidRPr="003D1E64">
        <w:t xml:space="preserve"> </w:t>
      </w:r>
      <w:r w:rsidR="00723063" w:rsidRPr="003D1E64">
        <w:t>ev</w:t>
      </w:r>
      <w:r w:rsidR="00BD4927" w:rsidRPr="003D1E64">
        <w:t>acuation perimeter.</w:t>
      </w:r>
      <w:r w:rsidR="00723063" w:rsidRPr="003D1E64">
        <w:t xml:space="preserve"> </w:t>
      </w:r>
      <w:r w:rsidR="00BD4927" w:rsidRPr="003D1E64">
        <w:t>A</w:t>
      </w:r>
      <w:r w:rsidR="00177D5C" w:rsidRPr="003D1E64">
        <w:t xml:space="preserve">nother </w:t>
      </w:r>
      <w:r w:rsidR="006B2283" w:rsidRPr="003D1E64">
        <w:t xml:space="preserve">category is </w:t>
      </w:r>
      <w:r w:rsidR="00177D5C" w:rsidRPr="003D1E64">
        <w:t>for</w:t>
      </w:r>
      <w:r w:rsidR="00BD4927" w:rsidRPr="003D1E64">
        <w:t xml:space="preserve"> the</w:t>
      </w:r>
      <w:r w:rsidR="00177D5C" w:rsidRPr="003D1E64">
        <w:t xml:space="preserve"> use by </w:t>
      </w:r>
      <w:r w:rsidRPr="003D1E64">
        <w:t>safety engineer</w:t>
      </w:r>
      <w:r w:rsidR="00BD6CBC" w:rsidRPr="003D1E64">
        <w:t>s</w:t>
      </w:r>
      <w:r w:rsidR="00177D5C" w:rsidRPr="003D1E64">
        <w:t xml:space="preserve"> when they design hydrogen systems and infrastructure</w:t>
      </w:r>
      <w:r w:rsidR="00A43684" w:rsidRPr="003D1E64">
        <w:t xml:space="preserve"> for different applications and location</w:t>
      </w:r>
      <w:r w:rsidR="0096282B" w:rsidRPr="003D1E64">
        <w:t xml:space="preserve">, including </w:t>
      </w:r>
      <w:r w:rsidR="007268F7" w:rsidRPr="003D1E64">
        <w:t xml:space="preserve">the user’s choice of harm criteria, which </w:t>
      </w:r>
      <w:r w:rsidR="00737C44" w:rsidRPr="003D1E64">
        <w:t xml:space="preserve">could vary </w:t>
      </w:r>
      <w:r w:rsidR="007268F7" w:rsidRPr="003D1E64">
        <w:t>depend</w:t>
      </w:r>
      <w:r w:rsidR="00737C44" w:rsidRPr="003D1E64">
        <w:t>ing</w:t>
      </w:r>
      <w:r w:rsidR="007268F7" w:rsidRPr="003D1E64">
        <w:t xml:space="preserve"> on</w:t>
      </w:r>
      <w:r w:rsidR="00C806A7" w:rsidRPr="003D1E64">
        <w:t xml:space="preserve"> the</w:t>
      </w:r>
      <w:r w:rsidR="00737C44" w:rsidRPr="003D1E64">
        <w:t xml:space="preserve"> national regulation</w:t>
      </w:r>
      <w:r w:rsidRPr="003D1E64">
        <w:t>.</w:t>
      </w:r>
      <w:r w:rsidR="00930D0F" w:rsidRPr="003D1E64">
        <w:t xml:space="preserve"> </w:t>
      </w:r>
    </w:p>
    <w:p w14:paraId="2CCD7973" w14:textId="2A401E48" w:rsidR="0049533B" w:rsidRPr="003D1E64" w:rsidRDefault="0007753D" w:rsidP="00176A8C">
      <w:pPr>
        <w:pStyle w:val="BodyText"/>
      </w:pPr>
      <w:r w:rsidRPr="003D1E64">
        <w:t xml:space="preserve">The </w:t>
      </w:r>
      <w:r w:rsidR="00015CAB" w:rsidRPr="003D1E64">
        <w:t xml:space="preserve">first category of </w:t>
      </w:r>
      <w:r w:rsidR="00FB085F" w:rsidRPr="003D1E64">
        <w:t>nomograms</w:t>
      </w:r>
      <w:r w:rsidR="00525F5D" w:rsidRPr="003D1E64">
        <w:t>, i.e. for first responders,</w:t>
      </w:r>
      <w:r w:rsidR="00FB085F" w:rsidRPr="003D1E64">
        <w:t xml:space="preserve"> </w:t>
      </w:r>
      <w:r w:rsidR="008B499D">
        <w:t>is</w:t>
      </w:r>
      <w:r w:rsidR="00FB085F" w:rsidRPr="003D1E64">
        <w:t xml:space="preserve"> </w:t>
      </w:r>
      <w:r w:rsidR="00015CAB" w:rsidRPr="003D1E64">
        <w:t xml:space="preserve">extremely </w:t>
      </w:r>
      <w:r w:rsidR="00FB085F" w:rsidRPr="003D1E64">
        <w:t xml:space="preserve">easy to use graphical </w:t>
      </w:r>
      <w:r w:rsidRPr="003D1E64">
        <w:t>tools</w:t>
      </w:r>
      <w:r w:rsidR="00176A8C" w:rsidRPr="003D1E64">
        <w:t xml:space="preserve"> </w:t>
      </w:r>
      <w:r w:rsidRPr="003D1E64">
        <w:t>due to</w:t>
      </w:r>
      <w:r w:rsidR="00176A8C" w:rsidRPr="003D1E64">
        <w:t xml:space="preserve"> </w:t>
      </w:r>
      <w:r w:rsidRPr="003D1E64">
        <w:t>pre-</w:t>
      </w:r>
      <w:r w:rsidR="00176A8C" w:rsidRPr="003D1E64">
        <w:t>selected harm criteria for people and damage criteria for buildings</w:t>
      </w:r>
      <w:r w:rsidR="0004549F">
        <w:t>.</w:t>
      </w:r>
      <w:r w:rsidR="002F36A3" w:rsidRPr="003D1E64">
        <w:t xml:space="preserve"> </w:t>
      </w:r>
      <w:r w:rsidR="00E665F4">
        <w:t>They are</w:t>
      </w:r>
      <w:r w:rsidR="002F36A3" w:rsidRPr="003D1E64">
        <w:t xml:space="preserve"> need</w:t>
      </w:r>
      <w:r w:rsidR="00E665F4">
        <w:t>ed</w:t>
      </w:r>
      <w:r w:rsidR="002F36A3" w:rsidRPr="003D1E64">
        <w:t xml:space="preserve"> to promptly act at </w:t>
      </w:r>
      <w:r w:rsidR="00E665F4">
        <w:t>an accident</w:t>
      </w:r>
      <w:r w:rsidR="00E665F4" w:rsidRPr="003D1E64">
        <w:t xml:space="preserve"> </w:t>
      </w:r>
      <w:r w:rsidR="002F36A3" w:rsidRPr="003D1E64">
        <w:t>scene</w:t>
      </w:r>
      <w:r w:rsidR="00176A8C" w:rsidRPr="003D1E64">
        <w:t>.</w:t>
      </w:r>
      <w:r w:rsidR="00002223" w:rsidRPr="003D1E64">
        <w:t xml:space="preserve"> </w:t>
      </w:r>
      <w:r w:rsidR="001C75F4" w:rsidRPr="003D1E64">
        <w:t>The</w:t>
      </w:r>
      <w:r w:rsidR="00F23189" w:rsidRPr="003D1E64">
        <w:t>se</w:t>
      </w:r>
      <w:r w:rsidR="00002223" w:rsidRPr="003D1E64">
        <w:t xml:space="preserve"> nomograms </w:t>
      </w:r>
      <w:r w:rsidR="00296A7B" w:rsidRPr="003D1E64">
        <w:t>define three hazard</w:t>
      </w:r>
      <w:r w:rsidR="00002223" w:rsidRPr="003D1E64">
        <w:t xml:space="preserve"> </w:t>
      </w:r>
      <w:r w:rsidR="00FD7AC9" w:rsidRPr="003D1E64">
        <w:t>distance</w:t>
      </w:r>
      <w:r w:rsidR="00002223" w:rsidRPr="003D1E64">
        <w:t>s</w:t>
      </w:r>
      <w:r w:rsidR="00F23189" w:rsidRPr="003D1E64">
        <w:t xml:space="preserve"> to three </w:t>
      </w:r>
      <w:r w:rsidR="00B054F4" w:rsidRPr="003D1E64">
        <w:t xml:space="preserve">harm </w:t>
      </w:r>
      <w:r w:rsidR="00F23189" w:rsidRPr="003D1E64">
        <w:t>thresholds</w:t>
      </w:r>
      <w:r w:rsidR="002F6F7E" w:rsidRPr="003D1E64">
        <w:t xml:space="preserve"> based on overpressure</w:t>
      </w:r>
      <w:r w:rsidR="005E3629" w:rsidRPr="003D1E64">
        <w:t>, i.e.</w:t>
      </w:r>
      <w:r w:rsidR="00FD7AC9" w:rsidRPr="003D1E64">
        <w:t xml:space="preserve"> </w:t>
      </w:r>
      <w:bookmarkStart w:id="2" w:name="OLE_LINK156"/>
      <w:bookmarkStart w:id="3" w:name="OLE_LINK157"/>
      <w:bookmarkStart w:id="4" w:name="OLE_LINK158"/>
      <w:r w:rsidR="00176A8C" w:rsidRPr="003D1E64">
        <w:t>“</w:t>
      </w:r>
      <w:r w:rsidR="00DF41F9" w:rsidRPr="003D1E64">
        <w:t>n</w:t>
      </w:r>
      <w:r w:rsidR="00176A8C" w:rsidRPr="003D1E64">
        <w:t>o</w:t>
      </w:r>
      <w:r w:rsidR="000315C5" w:rsidRPr="003D1E64">
        <w:t>-</w:t>
      </w:r>
      <w:r w:rsidR="00176A8C" w:rsidRPr="003D1E64">
        <w:t>harm”</w:t>
      </w:r>
      <w:r w:rsidR="004C2153" w:rsidRPr="003D1E64">
        <w:t xml:space="preserve"> (1.35 kPa)</w:t>
      </w:r>
      <w:r w:rsidR="00852F91">
        <w:rPr>
          <w:lang w:val="ru-RU"/>
        </w:rPr>
        <w:t xml:space="preserve"> </w:t>
      </w:r>
      <w:r w:rsidR="00852F91">
        <w:rPr>
          <w:lang w:val="ru-RU"/>
        </w:rPr>
        <w:fldChar w:fldCharType="begin"/>
      </w:r>
      <w:r w:rsidR="004B1E30">
        <w:rPr>
          <w:lang w:val="ru-RU"/>
        </w:rPr>
        <w:instrText xml:space="preserve"> ADDIN ZOTERO_ITEM CSL_CITATION {"citationID":"o7VUErCe","properties":{"formattedCitation":"[12]","plainCitation":"[12]","noteIndex":0},"citationItems":[{"id":183,"uris":["http://zotero.org/users/1889255/items/E5355XP3"],"uri":["http://zotero.org/users/1889255/items/E5355XP3"],"itemData":{"id":183,"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852F91">
        <w:rPr>
          <w:lang w:val="ru-RU"/>
        </w:rPr>
        <w:fldChar w:fldCharType="separate"/>
      </w:r>
      <w:r w:rsidR="004B1E30" w:rsidRPr="004B1E30">
        <w:t>[12]</w:t>
      </w:r>
      <w:r w:rsidR="00852F91">
        <w:rPr>
          <w:lang w:val="ru-RU"/>
        </w:rPr>
        <w:fldChar w:fldCharType="end"/>
      </w:r>
      <w:r w:rsidR="00176A8C" w:rsidRPr="003D1E64">
        <w:t>, “</w:t>
      </w:r>
      <w:r w:rsidR="00DF41F9" w:rsidRPr="003D1E64">
        <w:t>i</w:t>
      </w:r>
      <w:r w:rsidR="00176A8C" w:rsidRPr="003D1E64">
        <w:t xml:space="preserve">njury” </w:t>
      </w:r>
      <w:r w:rsidR="004C2153" w:rsidRPr="003D1E64">
        <w:t>(16.5 kPa)</w:t>
      </w:r>
      <w:r w:rsidR="00383656">
        <w:t xml:space="preserve"> </w:t>
      </w:r>
      <w:r w:rsidR="00383656">
        <w:fldChar w:fldCharType="begin"/>
      </w:r>
      <w:r w:rsidR="004B1E30">
        <w:instrText xml:space="preserve"> ADDIN ZOTERO_ITEM CSL_CITATION {"citationID":"8bBM5lO3","properties":{"formattedCitation":"[14],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383656">
        <w:fldChar w:fldCharType="separate"/>
      </w:r>
      <w:r w:rsidR="004B1E30" w:rsidRPr="004B1E30">
        <w:t>[14], [15]</w:t>
      </w:r>
      <w:r w:rsidR="00383656">
        <w:fldChar w:fldCharType="end"/>
      </w:r>
      <w:r w:rsidR="004C2153" w:rsidRPr="003D1E64">
        <w:t xml:space="preserve"> </w:t>
      </w:r>
      <w:r w:rsidR="00176A8C" w:rsidRPr="003D1E64">
        <w:t>and “</w:t>
      </w:r>
      <w:r w:rsidR="00DF41F9" w:rsidRPr="003D1E64">
        <w:t>f</w:t>
      </w:r>
      <w:r w:rsidR="00176A8C" w:rsidRPr="003D1E64">
        <w:t>atality”</w:t>
      </w:r>
      <w:bookmarkEnd w:id="2"/>
      <w:bookmarkEnd w:id="3"/>
      <w:bookmarkEnd w:id="4"/>
      <w:r w:rsidR="004C2153" w:rsidRPr="003D1E64">
        <w:t xml:space="preserve"> (100 kPa)</w:t>
      </w:r>
      <w:r w:rsidR="00321178">
        <w:t xml:space="preserve"> </w:t>
      </w:r>
      <w:r w:rsidR="00321178">
        <w:fldChar w:fldCharType="begin"/>
      </w:r>
      <w:r w:rsidR="004B1E30">
        <w:instrText xml:space="preserve"> ADDIN ZOTERO_ITEM CSL_CITATION {"citationID":"8lR2hCD5","properties":{"formattedCitation":"[14],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321178">
        <w:fldChar w:fldCharType="separate"/>
      </w:r>
      <w:r w:rsidR="004B1E30" w:rsidRPr="004B1E30">
        <w:t>[14], [15]</w:t>
      </w:r>
      <w:r w:rsidR="00321178">
        <w:fldChar w:fldCharType="end"/>
      </w:r>
      <w:r w:rsidR="00B054F4" w:rsidRPr="003D1E64">
        <w:t xml:space="preserve">. </w:t>
      </w:r>
      <w:r w:rsidR="00DC494B" w:rsidRPr="003D1E64">
        <w:t xml:space="preserve">The hazard distance will vary </w:t>
      </w:r>
      <w:r w:rsidR="00C806A7" w:rsidRPr="003D1E64">
        <w:t xml:space="preserve">depending on </w:t>
      </w:r>
      <w:r w:rsidR="00DC494B" w:rsidRPr="003D1E64">
        <w:t xml:space="preserve">hydrogen </w:t>
      </w:r>
      <w:r w:rsidR="00BD5039">
        <w:t>cylinder</w:t>
      </w:r>
      <w:r w:rsidR="00DC494B" w:rsidRPr="003D1E64">
        <w:t xml:space="preserve"> volume and storage pressure. </w:t>
      </w:r>
      <w:r w:rsidR="000A14B3" w:rsidRPr="003D1E64">
        <w:t>T</w:t>
      </w:r>
      <w:r w:rsidR="00BD5039">
        <w:t>hese t</w:t>
      </w:r>
      <w:r w:rsidR="000A14B3" w:rsidRPr="003D1E64">
        <w:t xml:space="preserve">hree </w:t>
      </w:r>
      <w:r w:rsidR="00F35CBB" w:rsidRPr="003D1E64">
        <w:t>distances</w:t>
      </w:r>
      <w:r w:rsidR="000A14B3" w:rsidRPr="003D1E64">
        <w:t xml:space="preserve"> define four </w:t>
      </w:r>
      <w:r w:rsidR="00E03A5D">
        <w:t xml:space="preserve">hazard </w:t>
      </w:r>
      <w:r w:rsidR="000A14B3" w:rsidRPr="003D1E64">
        <w:t xml:space="preserve">zones. </w:t>
      </w:r>
      <w:r w:rsidR="00C806A7" w:rsidRPr="003D1E64">
        <w:t>The</w:t>
      </w:r>
      <w:r w:rsidR="00DF41F9" w:rsidRPr="003D1E64">
        <w:t xml:space="preserve"> “no-harm”</w:t>
      </w:r>
      <w:r w:rsidR="000315C5" w:rsidRPr="003D1E64">
        <w:t xml:space="preserve"> zone is </w:t>
      </w:r>
      <w:r w:rsidR="00252C4C" w:rsidRPr="003D1E64">
        <w:t>the zone with</w:t>
      </w:r>
      <w:r w:rsidR="000315C5" w:rsidRPr="003D1E64">
        <w:t xml:space="preserve"> distance</w:t>
      </w:r>
      <w:r w:rsidR="00252C4C" w:rsidRPr="003D1E64">
        <w:t>s</w:t>
      </w:r>
      <w:r w:rsidR="000315C5" w:rsidRPr="003D1E64">
        <w:t xml:space="preserve"> wher</w:t>
      </w:r>
      <w:r w:rsidR="00252C4C" w:rsidRPr="003D1E64">
        <w:t>e</w:t>
      </w:r>
      <w:r w:rsidR="000315C5" w:rsidRPr="003D1E64">
        <w:t xml:space="preserve"> blast overpressure is below 1.35 kPa</w:t>
      </w:r>
      <w:r w:rsidR="00942AA7">
        <w:t xml:space="preserve"> (the evacuation perimeter)</w:t>
      </w:r>
      <w:r w:rsidR="00252C4C" w:rsidRPr="003D1E64">
        <w:t xml:space="preserve">, </w:t>
      </w:r>
      <w:r w:rsidR="00657CAB" w:rsidRPr="003D1E64">
        <w:t xml:space="preserve">“slight injury” </w:t>
      </w:r>
      <w:r w:rsidR="00C806A7" w:rsidRPr="003D1E64">
        <w:t xml:space="preserve">is the </w:t>
      </w:r>
      <w:r w:rsidR="00657CAB" w:rsidRPr="003D1E64">
        <w:t>zone where blast overpressures are in the range 1.35-16.5 kPa, “serious injury</w:t>
      </w:r>
      <w:r w:rsidR="009A5F0D" w:rsidRPr="003D1E64">
        <w:t xml:space="preserve">” </w:t>
      </w:r>
      <w:r w:rsidR="00C806A7" w:rsidRPr="003D1E64">
        <w:t xml:space="preserve">is the </w:t>
      </w:r>
      <w:r w:rsidR="009A5F0D" w:rsidRPr="003D1E64">
        <w:t>zone where overpressures are 16.5-100 kPa, and “fatality</w:t>
      </w:r>
      <w:r w:rsidR="00916C81" w:rsidRPr="003D1E64">
        <w:t>”</w:t>
      </w:r>
      <w:r w:rsidR="009A5F0D" w:rsidRPr="003D1E64">
        <w:t xml:space="preserve"> </w:t>
      </w:r>
      <w:r w:rsidR="00C806A7" w:rsidRPr="003D1E64">
        <w:t xml:space="preserve">is the </w:t>
      </w:r>
      <w:r w:rsidR="009A5F0D" w:rsidRPr="003D1E64">
        <w:t xml:space="preserve">zone </w:t>
      </w:r>
      <w:r w:rsidR="00C806A7" w:rsidRPr="003D1E64">
        <w:t>sp</w:t>
      </w:r>
      <w:r w:rsidR="00916C81" w:rsidRPr="003D1E64">
        <w:t>read</w:t>
      </w:r>
      <w:r w:rsidR="00C806A7" w:rsidRPr="003D1E64">
        <w:t xml:space="preserve">ing </w:t>
      </w:r>
      <w:r w:rsidR="00916C81" w:rsidRPr="003D1E64">
        <w:t>from the</w:t>
      </w:r>
      <w:r w:rsidR="00C806A7" w:rsidRPr="003D1E64">
        <w:t xml:space="preserve"> </w:t>
      </w:r>
      <w:r w:rsidR="00BD5039">
        <w:t>cylinder</w:t>
      </w:r>
      <w:r w:rsidR="00916C81" w:rsidRPr="003D1E64">
        <w:t xml:space="preserve"> </w:t>
      </w:r>
      <w:r w:rsidR="00C806A7" w:rsidRPr="003D1E64">
        <w:t xml:space="preserve">location </w:t>
      </w:r>
      <w:r w:rsidR="00916C81" w:rsidRPr="003D1E64">
        <w:t xml:space="preserve">to the distance </w:t>
      </w:r>
      <w:r w:rsidR="00C806A7" w:rsidRPr="003D1E64">
        <w:t xml:space="preserve">from the tank </w:t>
      </w:r>
      <w:r w:rsidR="00916C81" w:rsidRPr="003D1E64">
        <w:t xml:space="preserve">where overpressure </w:t>
      </w:r>
      <w:r w:rsidR="00914348" w:rsidRPr="003D1E64">
        <w:t>drops to 100 kPa.</w:t>
      </w:r>
    </w:p>
    <w:p w14:paraId="08E4FF11" w14:textId="322D4D06" w:rsidR="00176A8C" w:rsidRPr="003D1E64" w:rsidRDefault="00442D82" w:rsidP="00176A8C">
      <w:pPr>
        <w:pStyle w:val="BodyText"/>
      </w:pPr>
      <w:r w:rsidRPr="003D1E64">
        <w:t>The second</w:t>
      </w:r>
      <w:r w:rsidR="00176A8C" w:rsidRPr="003D1E64">
        <w:t xml:space="preserve"> category </w:t>
      </w:r>
      <w:r w:rsidRPr="003D1E64">
        <w:t xml:space="preserve">of the </w:t>
      </w:r>
      <w:r w:rsidR="00176A8C" w:rsidRPr="003D1E64">
        <w:t xml:space="preserve">nomograms </w:t>
      </w:r>
      <w:r w:rsidR="00265CE5" w:rsidRPr="003D1E64">
        <w:t>ha</w:t>
      </w:r>
      <w:r w:rsidR="00A63E37" w:rsidRPr="003D1E64">
        <w:t>s a</w:t>
      </w:r>
      <w:r w:rsidR="00265CE5" w:rsidRPr="003D1E64">
        <w:t xml:space="preserve"> higher level of flexibility in the choice of harm criteria</w:t>
      </w:r>
      <w:r w:rsidR="00223C90" w:rsidRPr="003D1E64">
        <w:t xml:space="preserve"> and </w:t>
      </w:r>
      <w:r w:rsidR="00A63E37" w:rsidRPr="003D1E64">
        <w:t xml:space="preserve">was </w:t>
      </w:r>
      <w:r w:rsidR="00A7605D" w:rsidRPr="003D1E64">
        <w:t xml:space="preserve">developed </w:t>
      </w:r>
      <w:r w:rsidR="007553F1" w:rsidRPr="003D1E64">
        <w:t xml:space="preserve">for </w:t>
      </w:r>
      <w:r w:rsidR="00FF35D8" w:rsidRPr="003D1E64">
        <w:t xml:space="preserve">the </w:t>
      </w:r>
      <w:r w:rsidR="00A7605D" w:rsidRPr="003D1E64">
        <w:t xml:space="preserve">use by hydrogen safety </w:t>
      </w:r>
      <w:r w:rsidR="007553F1" w:rsidRPr="003D1E64">
        <w:t>engineer</w:t>
      </w:r>
      <w:r w:rsidR="00A7605D" w:rsidRPr="003D1E64">
        <w:t>s</w:t>
      </w:r>
      <w:r w:rsidR="00630DBC">
        <w:t xml:space="preserve"> and other qualified stakeholders</w:t>
      </w:r>
      <w:r w:rsidRPr="003D1E64">
        <w:t xml:space="preserve">. </w:t>
      </w:r>
      <w:r w:rsidR="00A63E37" w:rsidRPr="003D1E64">
        <w:t>Such nomograms</w:t>
      </w:r>
      <w:r w:rsidRPr="003D1E64">
        <w:t xml:space="preserve"> are </w:t>
      </w:r>
      <w:r w:rsidR="00D42AED" w:rsidRPr="003D1E64">
        <w:t>use</w:t>
      </w:r>
      <w:r w:rsidRPr="003D1E64">
        <w:t>d</w:t>
      </w:r>
      <w:r w:rsidR="00D42AED" w:rsidRPr="003D1E64">
        <w:t xml:space="preserve"> to </w:t>
      </w:r>
      <w:r w:rsidR="00134E4C" w:rsidRPr="003D1E64">
        <w:t xml:space="preserve">calculate </w:t>
      </w:r>
      <w:r w:rsidR="00D42AED" w:rsidRPr="003D1E64">
        <w:t xml:space="preserve">the hazard distances </w:t>
      </w:r>
      <w:r w:rsidR="00134E4C" w:rsidRPr="003D1E64">
        <w:t>using</w:t>
      </w:r>
      <w:r w:rsidR="00A63E37" w:rsidRPr="003D1E64">
        <w:t xml:space="preserve"> a</w:t>
      </w:r>
      <w:r w:rsidRPr="003D1E64">
        <w:t xml:space="preserve"> </w:t>
      </w:r>
      <w:r w:rsidR="00FF35D8" w:rsidRPr="003D1E64">
        <w:t>deep</w:t>
      </w:r>
      <w:r w:rsidR="00931C6A" w:rsidRPr="003D1E64">
        <w:t>er</w:t>
      </w:r>
      <w:r w:rsidRPr="003D1E64">
        <w:t xml:space="preserve"> knowledge </w:t>
      </w:r>
      <w:r w:rsidR="00140366" w:rsidRPr="003D1E64">
        <w:t>o</w:t>
      </w:r>
      <w:r w:rsidR="008B499D">
        <w:t>f</w:t>
      </w:r>
      <w:r w:rsidRPr="003D1E64">
        <w:t xml:space="preserve"> overpressure and impulse in </w:t>
      </w:r>
      <w:r w:rsidR="00931C6A" w:rsidRPr="003D1E64">
        <w:t>the</w:t>
      </w:r>
      <w:r w:rsidR="00140366" w:rsidRPr="003D1E64">
        <w:t xml:space="preserve"> </w:t>
      </w:r>
      <w:r w:rsidRPr="003D1E64">
        <w:t>blast wave</w:t>
      </w:r>
      <w:r w:rsidR="00A63E37" w:rsidRPr="003D1E64">
        <w:t>. They</w:t>
      </w:r>
      <w:r w:rsidR="00176A8C" w:rsidRPr="003D1E64">
        <w:t xml:space="preserve"> allow </w:t>
      </w:r>
      <w:r w:rsidR="009F0FF3" w:rsidRPr="003D1E64">
        <w:t>hydrogen</w:t>
      </w:r>
      <w:r w:rsidR="00176A8C" w:rsidRPr="003D1E64">
        <w:t xml:space="preserve"> safety engineer</w:t>
      </w:r>
      <w:r w:rsidR="009F0FF3" w:rsidRPr="003D1E64">
        <w:t>s</w:t>
      </w:r>
      <w:r w:rsidR="00176A8C" w:rsidRPr="003D1E64">
        <w:t xml:space="preserve"> to apply </w:t>
      </w:r>
      <w:r w:rsidR="0013754D" w:rsidRPr="003D1E64">
        <w:t xml:space="preserve">their </w:t>
      </w:r>
      <w:r w:rsidR="00176A8C" w:rsidRPr="003D1E64">
        <w:t xml:space="preserve">national or international harm and damage criteria </w:t>
      </w:r>
      <w:r w:rsidR="00A63E37" w:rsidRPr="003D1E64">
        <w:t>to</w:t>
      </w:r>
      <w:r w:rsidR="008F0B8B" w:rsidRPr="003D1E64">
        <w:t xml:space="preserve"> </w:t>
      </w:r>
      <w:r w:rsidR="00176A8C" w:rsidRPr="003D1E64">
        <w:t>assess hazard distances. The</w:t>
      </w:r>
      <w:r w:rsidR="008F0B8B" w:rsidRPr="003D1E64">
        <w:t>se</w:t>
      </w:r>
      <w:r w:rsidR="00176A8C" w:rsidRPr="003D1E64">
        <w:t xml:space="preserve"> nomograms can be </w:t>
      </w:r>
      <w:r w:rsidR="00A63E37" w:rsidRPr="003D1E64">
        <w:t xml:space="preserve">also </w:t>
      </w:r>
      <w:r w:rsidR="00176A8C" w:rsidRPr="003D1E64">
        <w:t xml:space="preserve">used as hydrogen safety engineering tools to </w:t>
      </w:r>
      <w:r w:rsidR="00A63E37" w:rsidRPr="003D1E64">
        <w:t>predict</w:t>
      </w:r>
      <w:r w:rsidR="00176A8C" w:rsidRPr="003D1E64">
        <w:t xml:space="preserve"> </w:t>
      </w:r>
      <w:r w:rsidR="00A63E37" w:rsidRPr="003D1E64">
        <w:t xml:space="preserve">an </w:t>
      </w:r>
      <w:r w:rsidR="00176A8C" w:rsidRPr="003D1E64">
        <w:t>overpressure and impulse</w:t>
      </w:r>
      <w:r w:rsidR="00292D0F" w:rsidRPr="003D1E64">
        <w:t xml:space="preserve"> in a blast</w:t>
      </w:r>
      <w:r w:rsidR="00176A8C" w:rsidRPr="003D1E64">
        <w:t xml:space="preserve"> </w:t>
      </w:r>
      <w:r w:rsidR="00C126A6">
        <w:t xml:space="preserve">wave </w:t>
      </w:r>
      <w:r w:rsidR="00176A8C" w:rsidRPr="003D1E64">
        <w:t xml:space="preserve">at different </w:t>
      </w:r>
      <w:r w:rsidR="00B34E44" w:rsidRPr="003D1E64">
        <w:t>distances</w:t>
      </w:r>
      <w:r w:rsidR="009F0FF3" w:rsidRPr="003D1E64">
        <w:t xml:space="preserve"> </w:t>
      </w:r>
      <w:r w:rsidR="00B34E44" w:rsidRPr="003D1E64">
        <w:t xml:space="preserve">from </w:t>
      </w:r>
      <w:r w:rsidR="00E66A7D" w:rsidRPr="003D1E64">
        <w:t>the</w:t>
      </w:r>
      <w:r w:rsidR="00292D0F" w:rsidRPr="003D1E64">
        <w:t xml:space="preserve"> </w:t>
      </w:r>
      <w:r w:rsidR="00176EC4">
        <w:t xml:space="preserve">high-pressure </w:t>
      </w:r>
      <w:r w:rsidR="00292D0F" w:rsidRPr="003D1E64">
        <w:t>vessel location</w:t>
      </w:r>
      <w:r w:rsidR="00176A8C" w:rsidRPr="003D1E64">
        <w:t>.</w:t>
      </w:r>
      <w:r w:rsidR="003171E5" w:rsidRPr="003D1E64">
        <w:t xml:space="preserve"> </w:t>
      </w:r>
      <w:r w:rsidR="00176A8C" w:rsidRPr="003D1E64">
        <w:t xml:space="preserve">The </w:t>
      </w:r>
      <w:r w:rsidR="00FC0E2B" w:rsidRPr="003D1E64">
        <w:t>opportuni</w:t>
      </w:r>
      <w:r w:rsidR="00BC5594" w:rsidRPr="003D1E64">
        <w:t xml:space="preserve">ty to </w:t>
      </w:r>
      <w:r w:rsidR="001D2B8C" w:rsidRPr="003D1E64">
        <w:t>cho</w:t>
      </w:r>
      <w:r w:rsidR="00BC5594" w:rsidRPr="003D1E64">
        <w:t>ose</w:t>
      </w:r>
      <w:r w:rsidR="00176A8C" w:rsidRPr="003D1E64">
        <w:t xml:space="preserve"> </w:t>
      </w:r>
      <w:r w:rsidR="00BC5594" w:rsidRPr="003D1E64">
        <w:t xml:space="preserve">national </w:t>
      </w:r>
      <w:r w:rsidR="00176A8C" w:rsidRPr="003D1E64">
        <w:t xml:space="preserve">harm criteria to </w:t>
      </w:r>
      <w:r w:rsidR="001765D5" w:rsidRPr="003D1E64">
        <w:t>people</w:t>
      </w:r>
      <w:r w:rsidR="00176A8C" w:rsidRPr="003D1E64">
        <w:t xml:space="preserve"> (in</w:t>
      </w:r>
      <w:r w:rsidR="001D2B8C" w:rsidRPr="003D1E64">
        <w:t xml:space="preserve">cluding </w:t>
      </w:r>
      <w:r w:rsidR="00002223" w:rsidRPr="003D1E64">
        <w:t xml:space="preserve">indoor </w:t>
      </w:r>
      <w:r w:rsidR="001D2B8C" w:rsidRPr="003D1E64">
        <w:t>occupants,</w:t>
      </w:r>
      <w:r w:rsidR="00002223" w:rsidRPr="003D1E64">
        <w:t xml:space="preserve"> </w:t>
      </w:r>
      <w:r w:rsidR="001D2B8C" w:rsidRPr="003D1E64">
        <w:t xml:space="preserve">people </w:t>
      </w:r>
      <w:r w:rsidR="00002223" w:rsidRPr="003D1E64">
        <w:t xml:space="preserve">outdoors </w:t>
      </w:r>
      <w:r w:rsidR="00176A8C" w:rsidRPr="003D1E64">
        <w:t xml:space="preserve">and indirect effects, </w:t>
      </w:r>
      <w:r w:rsidR="001D2B8C" w:rsidRPr="003D1E64">
        <w:t>such as</w:t>
      </w:r>
      <w:r w:rsidR="00C27B1B" w:rsidRPr="003D1E64">
        <w:t xml:space="preserve"> </w:t>
      </w:r>
      <w:r w:rsidR="00176A8C" w:rsidRPr="003D1E64">
        <w:t>fragments</w:t>
      </w:r>
      <w:r w:rsidR="00A63E37" w:rsidRPr="003D1E64">
        <w:t xml:space="preserve"> scatter due to blast</w:t>
      </w:r>
      <w:r w:rsidR="00176A8C" w:rsidRPr="003D1E64">
        <w:t xml:space="preserve">) and </w:t>
      </w:r>
      <w:r w:rsidR="009F0FF3" w:rsidRPr="003D1E64">
        <w:t xml:space="preserve">damage </w:t>
      </w:r>
      <w:r w:rsidR="001B5FF5" w:rsidRPr="003D1E64">
        <w:t xml:space="preserve">criteria </w:t>
      </w:r>
      <w:r w:rsidR="00176A8C" w:rsidRPr="003D1E64">
        <w:t xml:space="preserve">to </w:t>
      </w:r>
      <w:r w:rsidR="00A33C1B" w:rsidRPr="003D1E64">
        <w:t>structures</w:t>
      </w:r>
      <w:r w:rsidR="00176A8C" w:rsidRPr="003D1E64">
        <w:t xml:space="preserve"> </w:t>
      </w:r>
      <w:r w:rsidR="00F633B9">
        <w:t>are</w:t>
      </w:r>
      <w:r w:rsidR="00176A8C" w:rsidRPr="003D1E64">
        <w:t xml:space="preserve"> </w:t>
      </w:r>
      <w:r w:rsidR="00254F35" w:rsidRPr="003D1E64">
        <w:t xml:space="preserve">available </w:t>
      </w:r>
      <w:r w:rsidR="00BC5594" w:rsidRPr="003D1E64">
        <w:t>to</w:t>
      </w:r>
      <w:r w:rsidR="00176A8C" w:rsidRPr="003D1E64">
        <w:t xml:space="preserve"> </w:t>
      </w:r>
      <w:r w:rsidR="00586356" w:rsidRPr="003D1E64">
        <w:t>the</w:t>
      </w:r>
      <w:r w:rsidR="003171E5" w:rsidRPr="003D1E64">
        <w:t>se</w:t>
      </w:r>
      <w:r w:rsidR="00586356" w:rsidRPr="003D1E64">
        <w:t xml:space="preserve"> </w:t>
      </w:r>
      <w:r w:rsidR="001D2B8C" w:rsidRPr="003D1E64">
        <w:t>nomograms</w:t>
      </w:r>
      <w:r w:rsidR="007D4C7B" w:rsidRPr="003D1E64">
        <w:t>’</w:t>
      </w:r>
      <w:r w:rsidR="001D2B8C" w:rsidRPr="003D1E64">
        <w:t xml:space="preserve"> </w:t>
      </w:r>
      <w:r w:rsidR="00176A8C" w:rsidRPr="003D1E64">
        <w:t>user</w:t>
      </w:r>
      <w:r w:rsidR="00586356" w:rsidRPr="003D1E64">
        <w:t xml:space="preserve">. </w:t>
      </w:r>
    </w:p>
    <w:p w14:paraId="5419D577" w14:textId="7323437C" w:rsidR="00176A8C" w:rsidRPr="003D1E64" w:rsidRDefault="00AF5DB1" w:rsidP="00DE6CF8">
      <w:pPr>
        <w:pStyle w:val="Heading1"/>
        <w:numPr>
          <w:ilvl w:val="0"/>
          <w:numId w:val="15"/>
        </w:numPr>
      </w:pPr>
      <w:bookmarkStart w:id="5" w:name="_Ref397438831"/>
      <w:bookmarkStart w:id="6" w:name="OLE_LINK29"/>
      <w:r w:rsidRPr="003D1E64">
        <w:t xml:space="preserve">HARM </w:t>
      </w:r>
      <w:r w:rsidR="00951F92" w:rsidRPr="003D1E64">
        <w:t>TO</w:t>
      </w:r>
      <w:r w:rsidR="001765D5" w:rsidRPr="003D1E64">
        <w:t xml:space="preserve"> people</w:t>
      </w:r>
      <w:r w:rsidR="00176A8C" w:rsidRPr="003D1E64">
        <w:t xml:space="preserve"> and </w:t>
      </w:r>
      <w:r w:rsidR="001765D5" w:rsidRPr="003D1E64">
        <w:t xml:space="preserve">damage </w:t>
      </w:r>
      <w:r w:rsidR="00951F92" w:rsidRPr="003D1E64">
        <w:t xml:space="preserve">TO </w:t>
      </w:r>
      <w:r w:rsidR="001765D5" w:rsidRPr="003D1E64">
        <w:t>buildings</w:t>
      </w:r>
      <w:r w:rsidR="00176A8C" w:rsidRPr="003D1E64">
        <w:t xml:space="preserve"> </w:t>
      </w:r>
      <w:bookmarkEnd w:id="5"/>
      <w:r w:rsidR="00951F92" w:rsidRPr="003D1E64">
        <w:t>CRITERIA</w:t>
      </w:r>
    </w:p>
    <w:p w14:paraId="7E1F0919" w14:textId="3F6D7ABC" w:rsidR="00176A8C" w:rsidRPr="003D1E64" w:rsidRDefault="00176A8C" w:rsidP="00DE6CF8">
      <w:pPr>
        <w:pStyle w:val="Heading2"/>
        <w:numPr>
          <w:ilvl w:val="1"/>
          <w:numId w:val="15"/>
        </w:numPr>
        <w:ind w:left="426" w:hanging="426"/>
      </w:pPr>
      <w:bookmarkStart w:id="7" w:name="_Ref434160893"/>
      <w:bookmarkEnd w:id="6"/>
      <w:r w:rsidRPr="003D1E64">
        <w:t xml:space="preserve">Harm effects </w:t>
      </w:r>
      <w:r w:rsidR="00F633B9">
        <w:t>on</w:t>
      </w:r>
      <w:r w:rsidRPr="003D1E64">
        <w:t xml:space="preserve"> </w:t>
      </w:r>
      <w:bookmarkEnd w:id="7"/>
      <w:r w:rsidR="002F1CEB" w:rsidRPr="003D1E64">
        <w:t>people</w:t>
      </w:r>
    </w:p>
    <w:p w14:paraId="07AD003E" w14:textId="2BE0EB51" w:rsidR="00712B12" w:rsidRPr="003D1E64" w:rsidRDefault="00B01892" w:rsidP="00712B12">
      <w:pPr>
        <w:pStyle w:val="BodyText"/>
      </w:pPr>
      <w:bookmarkStart w:id="8" w:name="OLE_LINK128"/>
      <w:bookmarkStart w:id="9" w:name="OLE_LINK129"/>
      <w:bookmarkStart w:id="10" w:name="OLE_LINK130"/>
      <w:r w:rsidRPr="003D1E64">
        <w:t xml:space="preserve">Humans </w:t>
      </w:r>
      <w:r w:rsidR="00712B12" w:rsidRPr="003D1E64">
        <w:t>can be</w:t>
      </w:r>
      <w:r w:rsidR="00B45A3C" w:rsidRPr="003D1E64">
        <w:t xml:space="preserve"> </w:t>
      </w:r>
      <w:r w:rsidR="00F1187B" w:rsidRPr="003D1E64">
        <w:t xml:space="preserve">strongly </w:t>
      </w:r>
      <w:r w:rsidR="00B45A3C" w:rsidRPr="003D1E64">
        <w:t>affected</w:t>
      </w:r>
      <w:r w:rsidR="00712B12" w:rsidRPr="003D1E64">
        <w:t xml:space="preserve"> by a blast </w:t>
      </w:r>
      <w:r w:rsidR="00B45A3C" w:rsidRPr="003D1E64">
        <w:t>wave</w:t>
      </w:r>
      <w:r w:rsidRPr="003D1E64">
        <w:t xml:space="preserve"> directly</w:t>
      </w:r>
      <w:r w:rsidR="00B45A3C" w:rsidRPr="003D1E64">
        <w:t xml:space="preserve"> through injuring </w:t>
      </w:r>
      <w:r w:rsidR="00712B12" w:rsidRPr="003D1E64">
        <w:t>human organs sensitive to pressure</w:t>
      </w:r>
      <w:r w:rsidR="00B45A3C" w:rsidRPr="003D1E64">
        <w:t>, e.</w:t>
      </w:r>
      <w:r w:rsidR="002460AE" w:rsidRPr="003D1E64">
        <w:t>g.</w:t>
      </w:r>
      <w:r w:rsidR="00B45A3C" w:rsidRPr="003D1E64">
        <w:t xml:space="preserve"> eardrum </w:t>
      </w:r>
      <w:r w:rsidR="002460AE" w:rsidRPr="003D1E64">
        <w:t xml:space="preserve">rupture </w:t>
      </w:r>
      <w:r w:rsidR="00B45A3C" w:rsidRPr="003D1E64">
        <w:t>and lung</w:t>
      </w:r>
      <w:r w:rsidR="002460AE" w:rsidRPr="003D1E64">
        <w:t xml:space="preserve"> haemorrhage</w:t>
      </w:r>
      <w:r w:rsidR="00B45A3C" w:rsidRPr="003D1E64">
        <w:t xml:space="preserve">. Indirect effects </w:t>
      </w:r>
      <w:r w:rsidR="00F633B9">
        <w:t>on</w:t>
      </w:r>
      <w:r w:rsidR="00B45A3C" w:rsidRPr="003D1E64">
        <w:t xml:space="preserve"> a </w:t>
      </w:r>
      <w:r w:rsidR="00B34E44" w:rsidRPr="003D1E64">
        <w:t xml:space="preserve">human </w:t>
      </w:r>
      <w:r w:rsidR="00B45A3C" w:rsidRPr="003D1E64">
        <w:t>involve</w:t>
      </w:r>
      <w:r w:rsidR="00712B12" w:rsidRPr="003D1E64">
        <w:t xml:space="preserve"> </w:t>
      </w:r>
      <w:r w:rsidR="001A42D7" w:rsidRPr="003D1E64">
        <w:t xml:space="preserve">body </w:t>
      </w:r>
      <w:r w:rsidR="00712B12" w:rsidRPr="003D1E64">
        <w:t>displace</w:t>
      </w:r>
      <w:r w:rsidR="00B45A3C" w:rsidRPr="003D1E64">
        <w:t>ment</w:t>
      </w:r>
      <w:r w:rsidR="00712B12" w:rsidRPr="003D1E64">
        <w:t xml:space="preserve"> </w:t>
      </w:r>
      <w:r w:rsidR="002E522E" w:rsidRPr="003D1E64">
        <w:t xml:space="preserve">with </w:t>
      </w:r>
      <w:r w:rsidR="00B45A3C" w:rsidRPr="003D1E64">
        <w:t>possible f</w:t>
      </w:r>
      <w:r w:rsidR="00712B12" w:rsidRPr="003D1E64">
        <w:t>atal injuries</w:t>
      </w:r>
      <w:r w:rsidR="00AF3CF8" w:rsidRPr="003D1E64">
        <w:t>, e.g.</w:t>
      </w:r>
      <w:r w:rsidR="00983FD2" w:rsidRPr="003D1E64">
        <w:t xml:space="preserve"> </w:t>
      </w:r>
      <w:r w:rsidR="00B45A3C" w:rsidRPr="003D1E64">
        <w:t xml:space="preserve">a human may </w:t>
      </w:r>
      <w:r w:rsidR="00712B12" w:rsidRPr="003D1E64">
        <w:t xml:space="preserve">hit </w:t>
      </w:r>
      <w:r w:rsidR="00B45A3C" w:rsidRPr="003D1E64">
        <w:t>the</w:t>
      </w:r>
      <w:r w:rsidR="00712B12" w:rsidRPr="003D1E64">
        <w:t xml:space="preserve"> head or receiv</w:t>
      </w:r>
      <w:r w:rsidR="00B45A3C" w:rsidRPr="003D1E64">
        <w:t>e</w:t>
      </w:r>
      <w:r w:rsidR="00712B12" w:rsidRPr="003D1E64">
        <w:t xml:space="preserve"> lethal fractures</w:t>
      </w:r>
      <w:r w:rsidR="00BD5039">
        <w:t>, e.g.</w:t>
      </w:r>
      <w:r w:rsidR="00712B12" w:rsidRPr="003D1E64">
        <w:t xml:space="preserve"> </w:t>
      </w:r>
      <w:r w:rsidR="00B45A3C" w:rsidRPr="003D1E64">
        <w:t xml:space="preserve">if the </w:t>
      </w:r>
      <w:r w:rsidR="00712B12" w:rsidRPr="003D1E64">
        <w:t xml:space="preserve">body is projected against obstacles. </w:t>
      </w:r>
      <w:r w:rsidR="00B45A3C" w:rsidRPr="003D1E64">
        <w:t>T</w:t>
      </w:r>
      <w:r w:rsidR="00712B12" w:rsidRPr="003D1E64">
        <w:t xml:space="preserve">he </w:t>
      </w:r>
      <w:r w:rsidR="00B45A3C" w:rsidRPr="003D1E64">
        <w:t>people are</w:t>
      </w:r>
      <w:r w:rsidR="00712B12" w:rsidRPr="003D1E64">
        <w:t xml:space="preserve"> more </w:t>
      </w:r>
      <w:r w:rsidR="009D5CC2" w:rsidRPr="003D1E64">
        <w:t>vulnerable</w:t>
      </w:r>
      <w:r w:rsidR="00712B12" w:rsidRPr="003D1E64">
        <w:t xml:space="preserve"> to harm </w:t>
      </w:r>
      <w:r w:rsidR="00B45A3C" w:rsidRPr="003D1E64">
        <w:t>when being indoors. This is due to fragment effect</w:t>
      </w:r>
      <w:r w:rsidR="00346C0F" w:rsidRPr="003D1E64">
        <w:t>,</w:t>
      </w:r>
      <w:r w:rsidR="00712B12" w:rsidRPr="003D1E64">
        <w:t xml:space="preserve"> e.g. skin lacerations by flying glass, injuries from falling</w:t>
      </w:r>
      <w:r w:rsidR="00B45A3C" w:rsidRPr="003D1E64">
        <w:t xml:space="preserve"> building parts,</w:t>
      </w:r>
      <w:r w:rsidR="00712B12" w:rsidRPr="003D1E64">
        <w:t xml:space="preserve"> </w:t>
      </w:r>
      <w:r w:rsidR="00B45A3C" w:rsidRPr="003D1E64">
        <w:t>e.g.</w:t>
      </w:r>
      <w:r w:rsidR="00712B12" w:rsidRPr="003D1E64">
        <w:t xml:space="preserve"> shattered walls</w:t>
      </w:r>
      <w:r w:rsidR="00B45A3C" w:rsidRPr="003D1E64">
        <w:t xml:space="preserve"> and brickworks</w:t>
      </w:r>
      <w:r w:rsidR="00712B12" w:rsidRPr="003D1E64">
        <w:t>.</w:t>
      </w:r>
      <w:r w:rsidR="00E350B3" w:rsidRPr="003D1E64">
        <w:t xml:space="preserve"> </w:t>
      </w:r>
      <w:r w:rsidR="00842B33" w:rsidRPr="003D1E64">
        <w:t>H</w:t>
      </w:r>
      <w:r w:rsidR="00712B12" w:rsidRPr="003D1E64">
        <w:t>arm cr</w:t>
      </w:r>
      <w:r w:rsidR="00842B33" w:rsidRPr="003D1E64">
        <w:t xml:space="preserve">iteria </w:t>
      </w:r>
      <w:r w:rsidR="00893E76" w:rsidRPr="003D1E64">
        <w:t xml:space="preserve">which are </w:t>
      </w:r>
      <w:r w:rsidR="00842B33" w:rsidRPr="003D1E64">
        <w:lastRenderedPageBreak/>
        <w:t>give</w:t>
      </w:r>
      <w:r w:rsidR="00893E76" w:rsidRPr="003D1E64">
        <w:t>n</w:t>
      </w:r>
      <w:r w:rsidR="00842B33" w:rsidRPr="003D1E64">
        <w:t xml:space="preserve"> </w:t>
      </w:r>
      <w:r w:rsidR="008A4F41" w:rsidRPr="003D1E64">
        <w:t xml:space="preserve">in </w:t>
      </w:r>
      <w:r w:rsidR="00346C0F" w:rsidRPr="003D1E64">
        <w:t>this</w:t>
      </w:r>
      <w:r w:rsidR="008A4F41" w:rsidRPr="003D1E64">
        <w:t xml:space="preserve"> </w:t>
      </w:r>
      <w:r w:rsidR="00842B33" w:rsidRPr="003D1E64">
        <w:t>study</w:t>
      </w:r>
      <w:r w:rsidR="008A4F41" w:rsidRPr="003D1E64">
        <w:t xml:space="preserve"> </w:t>
      </w:r>
      <w:r w:rsidR="00152DD2" w:rsidRPr="003D1E64">
        <w:t xml:space="preserve">were </w:t>
      </w:r>
      <w:r w:rsidR="00712B12" w:rsidRPr="003D1E64">
        <w:t xml:space="preserve">gathered from different </w:t>
      </w:r>
      <w:r w:rsidR="00346C0F" w:rsidRPr="003D1E64">
        <w:t xml:space="preserve">national and </w:t>
      </w:r>
      <w:r w:rsidR="00712B12" w:rsidRPr="003D1E64">
        <w:t xml:space="preserve">international </w:t>
      </w:r>
      <w:r w:rsidR="00152DD2" w:rsidRPr="003D1E64">
        <w:t>sources</w:t>
      </w:r>
      <w:r w:rsidR="00712B12" w:rsidRPr="003D1E64">
        <w:t xml:space="preserve">, including codes, guidelines and </w:t>
      </w:r>
      <w:r w:rsidR="00346C0F" w:rsidRPr="003D1E64">
        <w:t xml:space="preserve">best </w:t>
      </w:r>
      <w:r w:rsidR="00712B12" w:rsidRPr="003D1E64">
        <w:t xml:space="preserve">practices. The harm effects </w:t>
      </w:r>
      <w:r w:rsidR="008246A8" w:rsidRPr="003D1E64">
        <w:t>to peop</w:t>
      </w:r>
      <w:r w:rsidR="00842B33" w:rsidRPr="003D1E64">
        <w:t>l</w:t>
      </w:r>
      <w:r w:rsidR="008246A8" w:rsidRPr="003D1E64">
        <w:t>e due to</w:t>
      </w:r>
      <w:r w:rsidR="00132FF8" w:rsidRPr="003D1E64">
        <w:t xml:space="preserve"> blast wave </w:t>
      </w:r>
      <w:r w:rsidR="008246A8" w:rsidRPr="003D1E64">
        <w:t xml:space="preserve">overpressure, </w:t>
      </w:r>
      <m:oMath>
        <m:r>
          <w:rPr>
            <w:rFonts w:ascii="Cambria Math" w:hAnsi="Cambria Math"/>
          </w:rPr>
          <m:t>∆P</m:t>
        </m:r>
      </m:oMath>
      <w:r w:rsidR="008246A8" w:rsidRPr="003D1E64">
        <w:t>,</w:t>
      </w:r>
      <w:r w:rsidR="00132FF8" w:rsidRPr="003D1E64">
        <w:t xml:space="preserve"> and impulse, </w:t>
      </w:r>
      <m:oMath>
        <m:r>
          <w:rPr>
            <w:rFonts w:ascii="Cambria Math" w:hAnsi="Cambria Math"/>
          </w:rPr>
          <m:t>I</m:t>
        </m:r>
      </m:oMath>
      <w:r w:rsidR="00132FF8" w:rsidRPr="003D1E64">
        <w:t>,</w:t>
      </w:r>
      <w:r w:rsidR="00712B12" w:rsidRPr="003D1E64">
        <w:t xml:space="preserve"> </w:t>
      </w:r>
      <w:r w:rsidR="008246A8" w:rsidRPr="003D1E64">
        <w:t>are</w:t>
      </w:r>
      <w:r w:rsidR="00712B12" w:rsidRPr="003D1E64">
        <w:t xml:space="preserve"> </w:t>
      </w:r>
      <w:r w:rsidR="00842B33" w:rsidRPr="003D1E64">
        <w:t>shown</w:t>
      </w:r>
      <w:r w:rsidR="00712B12" w:rsidRPr="003D1E64">
        <w:t xml:space="preserve"> in </w:t>
      </w:r>
      <w:r w:rsidR="00712B12" w:rsidRPr="003D1E64">
        <w:fldChar w:fldCharType="begin"/>
      </w:r>
      <w:r w:rsidR="00712B12" w:rsidRPr="003D1E64">
        <w:instrText xml:space="preserve"> REF _Ref407621547 \h  \* MERGEFORMAT </w:instrText>
      </w:r>
      <w:r w:rsidR="00712B12" w:rsidRPr="003D1E64">
        <w:fldChar w:fldCharType="separate"/>
      </w:r>
      <w:r w:rsidR="00A34DE1" w:rsidRPr="003D1E64">
        <w:t xml:space="preserve">Table </w:t>
      </w:r>
      <w:r w:rsidR="00A34DE1">
        <w:t>1</w:t>
      </w:r>
      <w:r w:rsidR="00712B12" w:rsidRPr="003D1E64">
        <w:fldChar w:fldCharType="end"/>
      </w:r>
      <w:r w:rsidR="00712B12" w:rsidRPr="003D1E64">
        <w:t>.</w:t>
      </w:r>
      <w:bookmarkEnd w:id="8"/>
      <w:bookmarkEnd w:id="9"/>
      <w:bookmarkEnd w:id="10"/>
    </w:p>
    <w:p w14:paraId="12EEFD41" w14:textId="715A841E" w:rsidR="00C44CAC" w:rsidRPr="003D1E64" w:rsidRDefault="00C44CAC" w:rsidP="00F7528C">
      <w:pPr>
        <w:pStyle w:val="StyleTableCaptionsNotBold"/>
      </w:pPr>
      <w:bookmarkStart w:id="11" w:name="_Ref407621547"/>
      <w:r w:rsidRPr="003D1E64">
        <w:t xml:space="preserve">Table </w:t>
      </w:r>
      <w:r w:rsidR="00A82376" w:rsidRPr="003D1E64">
        <w:fldChar w:fldCharType="begin"/>
      </w:r>
      <w:r w:rsidR="00A82376" w:rsidRPr="003D1E64">
        <w:instrText xml:space="preserve"> SEQ Table \* ARABIC </w:instrText>
      </w:r>
      <w:r w:rsidR="00A82376" w:rsidRPr="003D1E64">
        <w:fldChar w:fldCharType="separate"/>
      </w:r>
      <w:r w:rsidR="00A34DE1">
        <w:rPr>
          <w:noProof/>
        </w:rPr>
        <w:t>1</w:t>
      </w:r>
      <w:r w:rsidR="00A82376" w:rsidRPr="003D1E64">
        <w:fldChar w:fldCharType="end"/>
      </w:r>
      <w:bookmarkEnd w:id="11"/>
      <w:r w:rsidRPr="003D1E64">
        <w:t xml:space="preserve">. </w:t>
      </w:r>
      <w:r w:rsidR="00C44A1A" w:rsidRPr="003D1E64">
        <w:t>Effects</w:t>
      </w:r>
      <w:r w:rsidRPr="003D1E64">
        <w:t xml:space="preserve"> on people</w:t>
      </w:r>
      <w:r w:rsidR="00C44A1A" w:rsidRPr="003D1E64">
        <w:t xml:space="preserve"> from blast waves</w:t>
      </w:r>
      <w:r w:rsidRPr="003D1E64">
        <w:t>.</w:t>
      </w: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464"/>
        <w:gridCol w:w="1046"/>
      </w:tblGrid>
      <w:tr w:rsidR="00EB03C8" w:rsidRPr="003D1E64" w14:paraId="3B5E22E1" w14:textId="77777777" w:rsidTr="009D5CC2">
        <w:trPr>
          <w:trHeight w:val="270"/>
          <w:jc w:val="center"/>
        </w:trPr>
        <w:tc>
          <w:tcPr>
            <w:tcW w:w="5098" w:type="dxa"/>
            <w:shd w:val="clear" w:color="auto" w:fill="auto"/>
            <w:noWrap/>
            <w:vAlign w:val="center"/>
            <w:hideMark/>
          </w:tcPr>
          <w:p w14:paraId="757658F6" w14:textId="77777777" w:rsidR="00C44CAC" w:rsidRPr="003D1E64" w:rsidRDefault="00C44A1A" w:rsidP="00D528DA">
            <w:pPr>
              <w:pStyle w:val="4thISFEHTableText"/>
              <w:jc w:val="center"/>
              <w:rPr>
                <w:b/>
              </w:rPr>
            </w:pPr>
            <w:r w:rsidRPr="003D1E64">
              <w:rPr>
                <w:b/>
              </w:rPr>
              <w:t>Effects on people</w:t>
            </w:r>
          </w:p>
        </w:tc>
        <w:tc>
          <w:tcPr>
            <w:tcW w:w="1464" w:type="dxa"/>
            <w:shd w:val="clear" w:color="auto" w:fill="auto"/>
            <w:noWrap/>
            <w:vAlign w:val="center"/>
            <w:hideMark/>
          </w:tcPr>
          <w:p w14:paraId="583FD7F7" w14:textId="77777777" w:rsidR="00C44CAC" w:rsidRPr="003D1E64" w:rsidRDefault="009D5CC2" w:rsidP="00D528DA">
            <w:pPr>
              <w:pStyle w:val="4thISFEHTableText"/>
              <w:jc w:val="center"/>
              <w:rPr>
                <w:b/>
              </w:rPr>
            </w:pPr>
            <m:oMath>
              <m:r>
                <m:rPr>
                  <m:sty m:val="bi"/>
                </m:rPr>
                <w:rPr>
                  <w:rFonts w:ascii="Cambria Math" w:hAnsi="Cambria Math"/>
                </w:rPr>
                <m:t>∆P</m:t>
              </m:r>
            </m:oMath>
            <w:r w:rsidR="008246A8" w:rsidRPr="003D1E64">
              <w:rPr>
                <w:b/>
              </w:rPr>
              <w:t>, kPa</w:t>
            </w:r>
          </w:p>
        </w:tc>
        <w:tc>
          <w:tcPr>
            <w:tcW w:w="1046" w:type="dxa"/>
            <w:vAlign w:val="center"/>
          </w:tcPr>
          <w:p w14:paraId="244D0FA6" w14:textId="0419E4BB" w:rsidR="00C44CAC" w:rsidRPr="003D1E64" w:rsidRDefault="009D5CC2" w:rsidP="00D528DA">
            <w:pPr>
              <w:pStyle w:val="4thISFEHTableText"/>
              <w:jc w:val="center"/>
              <w:rPr>
                <w:b/>
              </w:rPr>
            </w:pPr>
            <m:oMath>
              <m:r>
                <m:rPr>
                  <m:sty m:val="bi"/>
                </m:rPr>
                <w:rPr>
                  <w:rFonts w:ascii="Cambria Math" w:hAnsi="Cambria Math"/>
                </w:rPr>
                <m:t>I</m:t>
              </m:r>
            </m:oMath>
            <w:r w:rsidR="00C44CAC" w:rsidRPr="003D1E64">
              <w:rPr>
                <w:b/>
              </w:rPr>
              <w:t>,</w:t>
            </w:r>
            <w:r w:rsidR="00012B14" w:rsidRPr="003D1E64">
              <w:rPr>
                <w:b/>
              </w:rPr>
              <w:t xml:space="preserve"> </w:t>
            </w:r>
            <w:proofErr w:type="spellStart"/>
            <w:r w:rsidR="00C44CAC" w:rsidRPr="003D1E64">
              <w:rPr>
                <w:b/>
              </w:rPr>
              <w:t>Pa·s</w:t>
            </w:r>
            <w:proofErr w:type="spellEnd"/>
          </w:p>
        </w:tc>
      </w:tr>
      <w:tr w:rsidR="00C44CAC" w:rsidRPr="003D1E64" w14:paraId="5E06A4E7" w14:textId="77777777" w:rsidTr="009D5CC2">
        <w:trPr>
          <w:trHeight w:val="213"/>
          <w:jc w:val="center"/>
        </w:trPr>
        <w:tc>
          <w:tcPr>
            <w:tcW w:w="7608" w:type="dxa"/>
            <w:gridSpan w:val="3"/>
            <w:shd w:val="clear" w:color="auto" w:fill="auto"/>
            <w:noWrap/>
            <w:vAlign w:val="center"/>
          </w:tcPr>
          <w:p w14:paraId="256CE7D5" w14:textId="77777777" w:rsidR="00C44CAC" w:rsidRPr="003D1E64" w:rsidRDefault="00C44CAC" w:rsidP="008246A8">
            <w:pPr>
              <w:pStyle w:val="4thISFEHTableText"/>
              <w:jc w:val="center"/>
              <w:rPr>
                <w:b/>
              </w:rPr>
            </w:pPr>
            <w:r w:rsidRPr="003D1E64">
              <w:rPr>
                <w:b/>
              </w:rPr>
              <w:t xml:space="preserve">People </w:t>
            </w:r>
            <w:r w:rsidR="00ED6D6D" w:rsidRPr="003D1E64">
              <w:rPr>
                <w:b/>
              </w:rPr>
              <w:t xml:space="preserve">(unprotected) </w:t>
            </w:r>
            <w:r w:rsidRPr="003D1E64">
              <w:rPr>
                <w:b/>
              </w:rPr>
              <w:t>outdoors</w:t>
            </w:r>
          </w:p>
        </w:tc>
      </w:tr>
      <w:tr w:rsidR="00EB03C8" w:rsidRPr="003D1E64" w14:paraId="0ED1ABB4" w14:textId="77777777" w:rsidTr="009D5CC2">
        <w:trPr>
          <w:trHeight w:val="213"/>
          <w:jc w:val="center"/>
        </w:trPr>
        <w:tc>
          <w:tcPr>
            <w:tcW w:w="5098" w:type="dxa"/>
            <w:shd w:val="clear" w:color="auto" w:fill="auto"/>
            <w:noWrap/>
            <w:vAlign w:val="center"/>
          </w:tcPr>
          <w:p w14:paraId="3FF1198B" w14:textId="4D9F9B7E" w:rsidR="00C44CAC" w:rsidRPr="003D1E64" w:rsidRDefault="00C44CAC" w:rsidP="0057304A">
            <w:pPr>
              <w:pStyle w:val="4thISFEHTableText"/>
            </w:pPr>
            <w:r w:rsidRPr="003D1E64">
              <w:t xml:space="preserve">50% blowdown </w:t>
            </w:r>
            <w:r w:rsidR="0057304A">
              <w:fldChar w:fldCharType="begin"/>
            </w:r>
            <w:r w:rsidR="004B1E30">
              <w:instrText xml:space="preserve"> ADDIN ZOTERO_ITEM CSL_CITATION {"citationID":"cKzOfzSH","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1F6DCB5B" w14:textId="77777777" w:rsidR="00C44CAC" w:rsidRPr="003D1E64" w:rsidRDefault="00C44CAC" w:rsidP="00D006FA">
            <w:pPr>
              <w:pStyle w:val="4thISFEHTableText"/>
              <w:jc w:val="center"/>
            </w:pPr>
            <w:r w:rsidRPr="003D1E64">
              <w:t>-</w:t>
            </w:r>
          </w:p>
        </w:tc>
        <w:tc>
          <w:tcPr>
            <w:tcW w:w="1046" w:type="dxa"/>
            <w:vAlign w:val="center"/>
          </w:tcPr>
          <w:p w14:paraId="521F1E13" w14:textId="73EB24E9" w:rsidR="00C44CAC" w:rsidRPr="003D1E64" w:rsidRDefault="00D0404A">
            <w:pPr>
              <w:pStyle w:val="4thISFEHTableText"/>
              <w:jc w:val="center"/>
            </w:pPr>
            <w:r w:rsidRPr="003D1E64">
              <w:t>6</w:t>
            </w:r>
            <w:r w:rsidR="00E74344" w:rsidRPr="003D1E64">
              <w:t>0</w:t>
            </w:r>
          </w:p>
        </w:tc>
      </w:tr>
      <w:tr w:rsidR="00EB03C8" w:rsidRPr="003D1E64" w14:paraId="619B4C2B" w14:textId="77777777" w:rsidTr="009D5CC2">
        <w:trPr>
          <w:trHeight w:val="213"/>
          <w:jc w:val="center"/>
        </w:trPr>
        <w:tc>
          <w:tcPr>
            <w:tcW w:w="5098" w:type="dxa"/>
            <w:shd w:val="clear" w:color="auto" w:fill="auto"/>
            <w:noWrap/>
            <w:vAlign w:val="center"/>
          </w:tcPr>
          <w:p w14:paraId="1CB4C1FA" w14:textId="61F38E8A" w:rsidR="00C44CAC" w:rsidRPr="003D1E64" w:rsidRDefault="00C44CAC" w:rsidP="00F7528C">
            <w:pPr>
              <w:pStyle w:val="4thISFEHTableText"/>
            </w:pPr>
            <w:bookmarkStart w:id="12" w:name="OLE_LINK75"/>
            <w:bookmarkStart w:id="13" w:name="OLE_LINK76"/>
            <w:bookmarkStart w:id="14" w:name="OLE_LINK77"/>
            <w:bookmarkStart w:id="15" w:name="OLE_LINK78"/>
            <w:r w:rsidRPr="003D1E64">
              <w:t xml:space="preserve">Lung haemorrhage threshold </w:t>
            </w:r>
            <w:bookmarkEnd w:id="12"/>
            <w:bookmarkEnd w:id="13"/>
            <w:bookmarkEnd w:id="14"/>
            <w:bookmarkEnd w:id="15"/>
            <w:r w:rsidR="0057304A">
              <w:fldChar w:fldCharType="begin"/>
            </w:r>
            <w:r w:rsidR="004B1E30">
              <w:instrText xml:space="preserve"> ADDIN ZOTERO_ITEM CSL_CITATION {"citationID":"WTTOdWw3","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5D826664" w14:textId="77777777" w:rsidR="00C44CAC" w:rsidRPr="003D1E64" w:rsidRDefault="00C44CAC" w:rsidP="00D006FA">
            <w:pPr>
              <w:pStyle w:val="4thISFEHTableText"/>
              <w:jc w:val="center"/>
            </w:pPr>
            <w:r w:rsidRPr="003D1E64">
              <w:t>-</w:t>
            </w:r>
          </w:p>
        </w:tc>
        <w:tc>
          <w:tcPr>
            <w:tcW w:w="1046" w:type="dxa"/>
            <w:vAlign w:val="center"/>
          </w:tcPr>
          <w:p w14:paraId="6E9EEA9C" w14:textId="3ABEF96D" w:rsidR="00C44CAC" w:rsidRPr="003D1E64" w:rsidRDefault="00C44CAC" w:rsidP="00D006FA">
            <w:pPr>
              <w:pStyle w:val="4thISFEHTableText"/>
              <w:jc w:val="center"/>
            </w:pPr>
            <w:r w:rsidRPr="003D1E64">
              <w:t>18</w:t>
            </w:r>
            <w:r w:rsidR="00E74344" w:rsidRPr="003D1E64">
              <w:t>0</w:t>
            </w:r>
          </w:p>
        </w:tc>
      </w:tr>
      <w:tr w:rsidR="00EB03C8" w:rsidRPr="003D1E64" w14:paraId="48993EC4" w14:textId="77777777" w:rsidTr="009D5CC2">
        <w:trPr>
          <w:trHeight w:val="213"/>
          <w:jc w:val="center"/>
        </w:trPr>
        <w:tc>
          <w:tcPr>
            <w:tcW w:w="5098" w:type="dxa"/>
            <w:shd w:val="clear" w:color="auto" w:fill="auto"/>
            <w:noWrap/>
            <w:vAlign w:val="center"/>
          </w:tcPr>
          <w:p w14:paraId="1DC6043C" w14:textId="6B3C1068" w:rsidR="00C44CAC" w:rsidRPr="003D1E64" w:rsidRDefault="00C44CAC" w:rsidP="00F7528C">
            <w:pPr>
              <w:pStyle w:val="4thISFEHTableText"/>
            </w:pPr>
            <w:r w:rsidRPr="003D1E64">
              <w:t xml:space="preserve">Severe lung haemorrhage </w:t>
            </w:r>
            <w:r w:rsidR="0057304A">
              <w:fldChar w:fldCharType="begin"/>
            </w:r>
            <w:r w:rsidR="004B1E30">
              <w:instrText xml:space="preserve"> ADDIN ZOTERO_ITEM CSL_CITATION {"citationID":"uOjA9foj","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509D39E1" w14:textId="77777777" w:rsidR="00C44CAC" w:rsidRPr="003D1E64" w:rsidRDefault="00C44CAC" w:rsidP="00D006FA">
            <w:pPr>
              <w:pStyle w:val="4thISFEHTableText"/>
              <w:jc w:val="center"/>
            </w:pPr>
            <w:r w:rsidRPr="003D1E64">
              <w:t>-</w:t>
            </w:r>
          </w:p>
        </w:tc>
        <w:tc>
          <w:tcPr>
            <w:tcW w:w="1046" w:type="dxa"/>
            <w:vAlign w:val="center"/>
          </w:tcPr>
          <w:p w14:paraId="3AC23C8A" w14:textId="1EF40525" w:rsidR="00C44CAC" w:rsidRPr="003D1E64" w:rsidRDefault="00C44CAC" w:rsidP="00D006FA">
            <w:pPr>
              <w:pStyle w:val="4thISFEHTableText"/>
              <w:jc w:val="center"/>
            </w:pPr>
            <w:r w:rsidRPr="003D1E64">
              <w:t>36</w:t>
            </w:r>
            <w:r w:rsidR="00E74344" w:rsidRPr="003D1E64">
              <w:t>0</w:t>
            </w:r>
          </w:p>
        </w:tc>
      </w:tr>
      <w:tr w:rsidR="00EB03C8" w:rsidRPr="003D1E64" w14:paraId="161CF68F" w14:textId="77777777" w:rsidTr="009D5CC2">
        <w:trPr>
          <w:trHeight w:val="213"/>
          <w:jc w:val="center"/>
        </w:trPr>
        <w:tc>
          <w:tcPr>
            <w:tcW w:w="5098" w:type="dxa"/>
            <w:shd w:val="clear" w:color="auto" w:fill="auto"/>
            <w:noWrap/>
            <w:vAlign w:val="center"/>
          </w:tcPr>
          <w:p w14:paraId="3A09CDBB" w14:textId="496D34DF" w:rsidR="00C44CAC" w:rsidRPr="003D1E64" w:rsidRDefault="00C44CAC" w:rsidP="00F7528C">
            <w:pPr>
              <w:pStyle w:val="4thISFEHTableText"/>
            </w:pPr>
            <w:r w:rsidRPr="003D1E64">
              <w:t xml:space="preserve">1% serious injury from displacement </w:t>
            </w:r>
            <w:r w:rsidR="0057304A">
              <w:fldChar w:fldCharType="begin"/>
            </w:r>
            <w:r w:rsidR="004B1E30">
              <w:instrText xml:space="preserve"> ADDIN ZOTERO_ITEM CSL_CITATION {"citationID":"U4Ol8hL4","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25264152" w14:textId="77777777" w:rsidR="00C44CAC" w:rsidRPr="003D1E64" w:rsidRDefault="00C44CAC" w:rsidP="00D006FA">
            <w:pPr>
              <w:pStyle w:val="4thISFEHTableText"/>
              <w:jc w:val="center"/>
            </w:pPr>
            <w:r w:rsidRPr="003D1E64">
              <w:t>-</w:t>
            </w:r>
          </w:p>
        </w:tc>
        <w:tc>
          <w:tcPr>
            <w:tcW w:w="1046" w:type="dxa"/>
            <w:vAlign w:val="center"/>
          </w:tcPr>
          <w:p w14:paraId="47A4BE15" w14:textId="127611B8" w:rsidR="00C44CAC" w:rsidRPr="003D1E64" w:rsidRDefault="00C44CAC" w:rsidP="00D006FA">
            <w:pPr>
              <w:pStyle w:val="4thISFEHTableText"/>
              <w:jc w:val="center"/>
            </w:pPr>
            <w:r w:rsidRPr="003D1E64">
              <w:t>37</w:t>
            </w:r>
            <w:r w:rsidR="00E74344" w:rsidRPr="003D1E64">
              <w:t>0</w:t>
            </w:r>
          </w:p>
        </w:tc>
      </w:tr>
      <w:tr w:rsidR="00EB03C8" w:rsidRPr="003D1E64" w14:paraId="5F3762FA" w14:textId="77777777" w:rsidTr="009D5CC2">
        <w:trPr>
          <w:trHeight w:val="213"/>
          <w:jc w:val="center"/>
        </w:trPr>
        <w:tc>
          <w:tcPr>
            <w:tcW w:w="5098" w:type="dxa"/>
            <w:shd w:val="clear" w:color="auto" w:fill="auto"/>
            <w:noWrap/>
            <w:vAlign w:val="center"/>
          </w:tcPr>
          <w:p w14:paraId="702B9800" w14:textId="3BADAE0B" w:rsidR="00C44CAC" w:rsidRPr="003D1E64" w:rsidRDefault="00C44CAC" w:rsidP="00F7528C">
            <w:pPr>
              <w:pStyle w:val="4thISFEHTableText"/>
            </w:pPr>
            <w:bookmarkStart w:id="16" w:name="_Hlk438221825"/>
            <w:r w:rsidRPr="003D1E64">
              <w:t xml:space="preserve">1% fatality probability </w:t>
            </w:r>
            <w:r w:rsidR="0057304A">
              <w:fldChar w:fldCharType="begin"/>
            </w:r>
            <w:r w:rsidR="004B1E30">
              <w:instrText xml:space="preserve"> ADDIN ZOTERO_ITEM CSL_CITATION {"citationID":"4c316ttj","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53731FDA" w14:textId="77777777" w:rsidR="00C44CAC" w:rsidRPr="003D1E64" w:rsidRDefault="00C44CAC" w:rsidP="00D006FA">
            <w:pPr>
              <w:pStyle w:val="4thISFEHTableText"/>
              <w:jc w:val="center"/>
            </w:pPr>
            <w:r w:rsidRPr="003D1E64">
              <w:t>-</w:t>
            </w:r>
          </w:p>
        </w:tc>
        <w:tc>
          <w:tcPr>
            <w:tcW w:w="1046" w:type="dxa"/>
            <w:vAlign w:val="center"/>
          </w:tcPr>
          <w:p w14:paraId="0299BEBF" w14:textId="569278F0" w:rsidR="00C44CAC" w:rsidRPr="003D1E64" w:rsidRDefault="00C44CAC" w:rsidP="00D006FA">
            <w:pPr>
              <w:pStyle w:val="4thISFEHTableText"/>
              <w:jc w:val="center"/>
            </w:pPr>
            <w:bookmarkStart w:id="17" w:name="OLE_LINK11"/>
            <w:bookmarkStart w:id="18" w:name="OLE_LINK12"/>
            <w:bookmarkStart w:id="19" w:name="OLE_LINK23"/>
            <w:r w:rsidRPr="003D1E64">
              <w:t>59</w:t>
            </w:r>
            <w:bookmarkEnd w:id="17"/>
            <w:bookmarkEnd w:id="18"/>
            <w:bookmarkEnd w:id="19"/>
            <w:r w:rsidR="00E74344" w:rsidRPr="003D1E64">
              <w:t>0</w:t>
            </w:r>
          </w:p>
        </w:tc>
      </w:tr>
      <w:tr w:rsidR="00EB03C8" w:rsidRPr="003D1E64" w14:paraId="20AA353F" w14:textId="77777777" w:rsidTr="009D5CC2">
        <w:trPr>
          <w:trHeight w:val="213"/>
          <w:jc w:val="center"/>
        </w:trPr>
        <w:tc>
          <w:tcPr>
            <w:tcW w:w="5098" w:type="dxa"/>
            <w:shd w:val="clear" w:color="auto" w:fill="auto"/>
            <w:noWrap/>
            <w:vAlign w:val="center"/>
          </w:tcPr>
          <w:p w14:paraId="6ADCF680" w14:textId="20B476C6" w:rsidR="00C44CAC" w:rsidRPr="003D1E64" w:rsidRDefault="00C44CAC" w:rsidP="00F7528C">
            <w:pPr>
              <w:pStyle w:val="4thISFEHTableText"/>
            </w:pPr>
            <w:bookmarkStart w:id="20" w:name="_Hlk438221973"/>
            <w:bookmarkEnd w:id="16"/>
            <w:r w:rsidRPr="003D1E64">
              <w:t xml:space="preserve">50% fatality probability </w:t>
            </w:r>
            <w:r w:rsidR="0057304A">
              <w:fldChar w:fldCharType="begin"/>
            </w:r>
            <w:r w:rsidR="004B1E30">
              <w:instrText xml:space="preserve"> ADDIN ZOTERO_ITEM CSL_CITATION {"citationID":"2VkFv44y","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39E969A3" w14:textId="77777777" w:rsidR="00C44CAC" w:rsidRPr="003D1E64" w:rsidRDefault="00C44CAC" w:rsidP="00D006FA">
            <w:pPr>
              <w:pStyle w:val="4thISFEHTableText"/>
              <w:jc w:val="center"/>
            </w:pPr>
            <w:r w:rsidRPr="003D1E64">
              <w:t>-</w:t>
            </w:r>
          </w:p>
        </w:tc>
        <w:tc>
          <w:tcPr>
            <w:tcW w:w="1046" w:type="dxa"/>
            <w:vAlign w:val="center"/>
          </w:tcPr>
          <w:p w14:paraId="4A8663A9" w14:textId="4C3678C3" w:rsidR="00C44CAC" w:rsidRPr="003D1E64" w:rsidRDefault="00C44CAC" w:rsidP="00D006FA">
            <w:pPr>
              <w:pStyle w:val="4thISFEHTableText"/>
              <w:jc w:val="center"/>
            </w:pPr>
            <w:r w:rsidRPr="003D1E64">
              <w:t>9</w:t>
            </w:r>
            <w:r w:rsidR="00E74344" w:rsidRPr="003D1E64">
              <w:t>00</w:t>
            </w:r>
          </w:p>
        </w:tc>
      </w:tr>
      <w:bookmarkEnd w:id="20"/>
      <w:tr w:rsidR="00EB03C8" w:rsidRPr="003D1E64" w14:paraId="7DC58DA6" w14:textId="77777777" w:rsidTr="009D5CC2">
        <w:trPr>
          <w:trHeight w:val="213"/>
          <w:jc w:val="center"/>
        </w:trPr>
        <w:tc>
          <w:tcPr>
            <w:tcW w:w="5098" w:type="dxa"/>
            <w:shd w:val="clear" w:color="auto" w:fill="auto"/>
            <w:noWrap/>
            <w:vAlign w:val="center"/>
          </w:tcPr>
          <w:p w14:paraId="2E86D3A8" w14:textId="39B42247" w:rsidR="00C44CAC" w:rsidRPr="003D1E64" w:rsidRDefault="00C44CAC" w:rsidP="0057304A">
            <w:pPr>
              <w:pStyle w:val="4thISFEHTableText"/>
            </w:pPr>
            <w:r w:rsidRPr="003D1E64">
              <w:t>Irreversible effects from “grave” danger threshold</w:t>
            </w:r>
            <w:r w:rsidR="0057304A">
              <w:t xml:space="preserve"> </w:t>
            </w:r>
            <w:r w:rsidR="0057304A">
              <w:fldChar w:fldCharType="begin"/>
            </w:r>
            <w:r w:rsidR="004B1E30">
              <w:instrText xml:space="preserve"> ADDIN ZOTERO_ITEM CSL_CITATION {"citationID":"rYZXiant","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p>
        </w:tc>
        <w:tc>
          <w:tcPr>
            <w:tcW w:w="1464" w:type="dxa"/>
            <w:shd w:val="clear" w:color="auto" w:fill="auto"/>
            <w:noWrap/>
            <w:vAlign w:val="center"/>
          </w:tcPr>
          <w:p w14:paraId="057292AD" w14:textId="77777777" w:rsidR="00C44CAC" w:rsidRPr="003D1E64" w:rsidRDefault="00C44CAC" w:rsidP="00D006FA">
            <w:pPr>
              <w:pStyle w:val="4thISFEHTableText"/>
              <w:jc w:val="center"/>
            </w:pPr>
            <w:r w:rsidRPr="003D1E64">
              <w:t>5</w:t>
            </w:r>
          </w:p>
        </w:tc>
        <w:tc>
          <w:tcPr>
            <w:tcW w:w="1046" w:type="dxa"/>
            <w:vAlign w:val="center"/>
          </w:tcPr>
          <w:p w14:paraId="1771A4A2" w14:textId="77777777" w:rsidR="00C44CAC" w:rsidRPr="003D1E64" w:rsidRDefault="00C44CAC" w:rsidP="00D006FA">
            <w:pPr>
              <w:pStyle w:val="4thISFEHTableText"/>
              <w:jc w:val="center"/>
            </w:pPr>
            <w:r w:rsidRPr="003D1E64">
              <w:t>-</w:t>
            </w:r>
          </w:p>
        </w:tc>
      </w:tr>
      <w:tr w:rsidR="00EB03C8" w:rsidRPr="003D1E64" w14:paraId="520024D8" w14:textId="77777777" w:rsidTr="009D5CC2">
        <w:trPr>
          <w:trHeight w:val="213"/>
          <w:jc w:val="center"/>
        </w:trPr>
        <w:tc>
          <w:tcPr>
            <w:tcW w:w="5098" w:type="dxa"/>
            <w:shd w:val="clear" w:color="auto" w:fill="auto"/>
            <w:noWrap/>
            <w:vAlign w:val="center"/>
          </w:tcPr>
          <w:p w14:paraId="1ED81F5B" w14:textId="46A28959" w:rsidR="00C44CAC" w:rsidRPr="003D1E64" w:rsidRDefault="00C44CAC" w:rsidP="00FF29F0">
            <w:pPr>
              <w:pStyle w:val="4thISFEHTableText"/>
            </w:pPr>
            <w:r w:rsidRPr="003D1E64">
              <w:t xml:space="preserve">People are knocked down </w:t>
            </w:r>
            <w:r w:rsidR="00FF29F0">
              <w:fldChar w:fldCharType="begin"/>
            </w:r>
            <w:r w:rsidR="004B1E30">
              <w:instrText xml:space="preserve"> ADDIN ZOTERO_ITEM CSL_CITATION {"citationID":"ecsomNOd","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643797E2" w14:textId="77777777" w:rsidR="00C44CAC" w:rsidRPr="003D1E64" w:rsidRDefault="00C44CAC" w:rsidP="00D006FA">
            <w:pPr>
              <w:pStyle w:val="4thISFEHTableText"/>
              <w:jc w:val="center"/>
            </w:pPr>
            <w:r w:rsidRPr="003D1E64">
              <w:t>10.3-20</w:t>
            </w:r>
          </w:p>
        </w:tc>
        <w:tc>
          <w:tcPr>
            <w:tcW w:w="1046" w:type="dxa"/>
            <w:vAlign w:val="center"/>
          </w:tcPr>
          <w:p w14:paraId="43CAB149" w14:textId="77777777" w:rsidR="00C44CAC" w:rsidRPr="003D1E64" w:rsidRDefault="00C44CAC" w:rsidP="00D006FA">
            <w:pPr>
              <w:pStyle w:val="4thISFEHTableText"/>
              <w:jc w:val="center"/>
            </w:pPr>
            <w:r w:rsidRPr="003D1E64">
              <w:t>-</w:t>
            </w:r>
          </w:p>
        </w:tc>
      </w:tr>
      <w:tr w:rsidR="00EB03C8" w:rsidRPr="003D1E64" w14:paraId="7E64D339" w14:textId="77777777" w:rsidTr="009D5CC2">
        <w:trPr>
          <w:trHeight w:val="213"/>
          <w:jc w:val="center"/>
        </w:trPr>
        <w:tc>
          <w:tcPr>
            <w:tcW w:w="5098" w:type="dxa"/>
            <w:shd w:val="clear" w:color="auto" w:fill="auto"/>
            <w:noWrap/>
            <w:vAlign w:val="center"/>
          </w:tcPr>
          <w:p w14:paraId="6A925ED0" w14:textId="270B6061" w:rsidR="00C44CAC" w:rsidRPr="003D1E64" w:rsidRDefault="00C44CAC" w:rsidP="00F7528C">
            <w:pPr>
              <w:pStyle w:val="4thISFEHTableText"/>
            </w:pPr>
            <w:bookmarkStart w:id="21" w:name="OLE_LINK33"/>
            <w:bookmarkStart w:id="22" w:name="OLE_LINK36"/>
            <w:bookmarkStart w:id="23" w:name="_Hlk438221837"/>
            <w:r w:rsidRPr="003D1E64">
              <w:t>Fatal</w:t>
            </w:r>
            <w:r w:rsidR="00637F4A" w:rsidRPr="003D1E64">
              <w:t>ity</w:t>
            </w:r>
            <w:r w:rsidRPr="003D1E64">
              <w:t xml:space="preserve"> effects </w:t>
            </w:r>
            <w:r w:rsidR="00637F4A" w:rsidRPr="003D1E64">
              <w:t xml:space="preserve">threshold </w:t>
            </w:r>
            <w:r w:rsidRPr="003D1E64">
              <w:t xml:space="preserve">from </w:t>
            </w:r>
            <w:r w:rsidR="00637F4A" w:rsidRPr="003D1E64">
              <w:t>“grave danger”</w:t>
            </w:r>
            <w:r w:rsidRPr="003D1E64">
              <w:t xml:space="preserve"> </w:t>
            </w:r>
            <w:r w:rsidR="0057304A">
              <w:fldChar w:fldCharType="begin"/>
            </w:r>
            <w:r w:rsidR="004B1E30">
              <w:instrText xml:space="preserve"> ADDIN ZOTERO_ITEM CSL_CITATION {"citationID":"LKgOwQbI","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bookmarkEnd w:id="21"/>
            <w:bookmarkEnd w:id="22"/>
          </w:p>
        </w:tc>
        <w:tc>
          <w:tcPr>
            <w:tcW w:w="1464" w:type="dxa"/>
            <w:shd w:val="clear" w:color="auto" w:fill="auto"/>
            <w:noWrap/>
            <w:vAlign w:val="center"/>
          </w:tcPr>
          <w:p w14:paraId="0C4C446E" w14:textId="77777777" w:rsidR="00C44CAC" w:rsidRPr="003D1E64" w:rsidRDefault="00C44CAC" w:rsidP="00D006FA">
            <w:pPr>
              <w:pStyle w:val="4thISFEHTableText"/>
              <w:jc w:val="center"/>
            </w:pPr>
            <w:r w:rsidRPr="003D1E64">
              <w:t>14</w:t>
            </w:r>
          </w:p>
        </w:tc>
        <w:tc>
          <w:tcPr>
            <w:tcW w:w="1046" w:type="dxa"/>
            <w:vAlign w:val="center"/>
          </w:tcPr>
          <w:p w14:paraId="64E9F4E5" w14:textId="77777777" w:rsidR="00C44CAC" w:rsidRPr="003D1E64" w:rsidRDefault="00C44CAC" w:rsidP="00D006FA">
            <w:pPr>
              <w:pStyle w:val="4thISFEHTableText"/>
              <w:jc w:val="center"/>
            </w:pPr>
            <w:r w:rsidRPr="003D1E64">
              <w:t>-</w:t>
            </w:r>
          </w:p>
        </w:tc>
      </w:tr>
      <w:tr w:rsidR="00EB03C8" w:rsidRPr="003D1E64" w14:paraId="54AC5C8B" w14:textId="77777777" w:rsidTr="009D5CC2">
        <w:trPr>
          <w:trHeight w:val="213"/>
          <w:jc w:val="center"/>
        </w:trPr>
        <w:tc>
          <w:tcPr>
            <w:tcW w:w="5098" w:type="dxa"/>
            <w:shd w:val="clear" w:color="auto" w:fill="auto"/>
            <w:noWrap/>
            <w:vAlign w:val="center"/>
          </w:tcPr>
          <w:p w14:paraId="7D083055" w14:textId="27E54D7A" w:rsidR="00C44CAC" w:rsidRPr="003D1E64" w:rsidRDefault="00C44CAC" w:rsidP="00F7528C">
            <w:pPr>
              <w:pStyle w:val="4thISFEHTableText"/>
            </w:pPr>
            <w:bookmarkStart w:id="24" w:name="OLE_LINK187"/>
            <w:r w:rsidRPr="003D1E64">
              <w:t xml:space="preserve">Eardrum rupture threshold </w:t>
            </w:r>
            <w:r w:rsidR="00FF29F0">
              <w:fldChar w:fldCharType="begin"/>
            </w:r>
            <w:r w:rsidR="004B1E30">
              <w:instrText xml:space="preserve"> ADDIN ZOTERO_ITEM CSL_CITATION {"citationID":"VRcA7bcc","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bookmarkEnd w:id="24"/>
          </w:p>
        </w:tc>
        <w:tc>
          <w:tcPr>
            <w:tcW w:w="1464" w:type="dxa"/>
            <w:shd w:val="clear" w:color="auto" w:fill="auto"/>
            <w:noWrap/>
            <w:vAlign w:val="center"/>
          </w:tcPr>
          <w:p w14:paraId="3E332C2F" w14:textId="77777777" w:rsidR="00C44CAC" w:rsidRPr="003D1E64" w:rsidRDefault="00C44CAC" w:rsidP="00D006FA">
            <w:pPr>
              <w:pStyle w:val="4thISFEHTableText"/>
              <w:jc w:val="center"/>
            </w:pPr>
            <w:r w:rsidRPr="003D1E64">
              <w:t>13.8</w:t>
            </w:r>
          </w:p>
        </w:tc>
        <w:tc>
          <w:tcPr>
            <w:tcW w:w="1046" w:type="dxa"/>
            <w:vAlign w:val="center"/>
          </w:tcPr>
          <w:p w14:paraId="4C32D1ED" w14:textId="77777777" w:rsidR="00C44CAC" w:rsidRPr="003D1E64" w:rsidRDefault="00C44CAC" w:rsidP="00D006FA">
            <w:pPr>
              <w:pStyle w:val="4thISFEHTableText"/>
              <w:jc w:val="center"/>
            </w:pPr>
            <w:r w:rsidRPr="003D1E64">
              <w:t>-</w:t>
            </w:r>
          </w:p>
        </w:tc>
      </w:tr>
      <w:tr w:rsidR="00EB03C8" w:rsidRPr="003D1E64" w14:paraId="7EC9C059" w14:textId="77777777" w:rsidTr="009D5CC2">
        <w:trPr>
          <w:trHeight w:val="213"/>
          <w:jc w:val="center"/>
        </w:trPr>
        <w:tc>
          <w:tcPr>
            <w:tcW w:w="5098" w:type="dxa"/>
            <w:shd w:val="clear" w:color="auto" w:fill="auto"/>
            <w:noWrap/>
            <w:vAlign w:val="center"/>
          </w:tcPr>
          <w:p w14:paraId="73672C77" w14:textId="705BDC59" w:rsidR="00C44CAC" w:rsidRPr="003D1E64" w:rsidRDefault="00C44CAC" w:rsidP="00F7528C">
            <w:pPr>
              <w:pStyle w:val="4thISFEHTableText"/>
            </w:pPr>
            <w:r w:rsidRPr="003D1E64">
              <w:t xml:space="preserve">Possible fatality </w:t>
            </w:r>
            <w:bookmarkStart w:id="25" w:name="OLE_LINK172"/>
            <w:bookmarkStart w:id="26" w:name="OLE_LINK173"/>
            <w:r w:rsidRPr="003D1E64">
              <w:t xml:space="preserve">by projection against obstacles </w:t>
            </w:r>
            <w:bookmarkEnd w:id="25"/>
            <w:bookmarkEnd w:id="26"/>
            <w:r w:rsidR="00FF29F0">
              <w:fldChar w:fldCharType="begin"/>
            </w:r>
            <w:r w:rsidR="004B1E30">
              <w:instrText xml:space="preserve"> ADDIN ZOTERO_ITEM CSL_CITATION {"citationID":"VTtReFr4","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5821C79E" w14:textId="77777777" w:rsidR="00C44CAC" w:rsidRPr="003D1E64" w:rsidRDefault="00C44CAC" w:rsidP="00D006FA">
            <w:pPr>
              <w:pStyle w:val="4thISFEHTableText"/>
              <w:jc w:val="center"/>
            </w:pPr>
            <w:r w:rsidRPr="003D1E64">
              <w:t>13.8</w:t>
            </w:r>
          </w:p>
        </w:tc>
        <w:tc>
          <w:tcPr>
            <w:tcW w:w="1046" w:type="dxa"/>
            <w:vAlign w:val="center"/>
          </w:tcPr>
          <w:p w14:paraId="22F3D1F1" w14:textId="77777777" w:rsidR="00C44CAC" w:rsidRPr="003D1E64" w:rsidRDefault="00C44CAC" w:rsidP="00D006FA">
            <w:pPr>
              <w:pStyle w:val="4thISFEHTableText"/>
              <w:jc w:val="center"/>
            </w:pPr>
            <w:r w:rsidRPr="003D1E64">
              <w:t>-</w:t>
            </w:r>
          </w:p>
        </w:tc>
      </w:tr>
      <w:bookmarkEnd w:id="23"/>
      <w:tr w:rsidR="00EB03C8" w:rsidRPr="003D1E64" w14:paraId="769DC1BD" w14:textId="77777777" w:rsidTr="009D5CC2">
        <w:trPr>
          <w:trHeight w:val="213"/>
          <w:jc w:val="center"/>
        </w:trPr>
        <w:tc>
          <w:tcPr>
            <w:tcW w:w="5098" w:type="dxa"/>
            <w:shd w:val="clear" w:color="auto" w:fill="auto"/>
            <w:noWrap/>
            <w:vAlign w:val="center"/>
          </w:tcPr>
          <w:p w14:paraId="1CE50035" w14:textId="00C2461C" w:rsidR="00C44CAC" w:rsidRPr="003D1E64" w:rsidRDefault="00C44CAC" w:rsidP="005A1483">
            <w:pPr>
              <w:pStyle w:val="4thISFEHTableText"/>
            </w:pPr>
            <w:r w:rsidRPr="003D1E64">
              <w:t>1% eardrum rupture probability</w:t>
            </w:r>
            <w:r w:rsidR="005A1483">
              <w:t xml:space="preserve"> </w:t>
            </w:r>
            <w:r w:rsidR="005A1483">
              <w:fldChar w:fldCharType="begin"/>
            </w:r>
            <w:r w:rsidR="004B1E30">
              <w:instrText xml:space="preserve"> ADDIN ZOTERO_ITEM CSL_CITATION {"citationID":"yHZ2yr26","properties":{"formattedCitation":"[14],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fldChar w:fldCharType="separate"/>
            </w:r>
            <w:r w:rsidR="004B1E30" w:rsidRPr="004B1E30">
              <w:t>[14], [15]</w:t>
            </w:r>
            <w:r w:rsidR="005A1483">
              <w:fldChar w:fldCharType="end"/>
            </w:r>
            <w:r w:rsidR="000D743C" w:rsidRPr="003D1E64">
              <w:t xml:space="preserve"> </w:t>
            </w:r>
            <w:r w:rsidR="00DA1A99" w:rsidRPr="003D1E64">
              <w:rPr>
                <w:vertAlign w:val="superscript"/>
              </w:rPr>
              <w:t>1</w:t>
            </w:r>
          </w:p>
        </w:tc>
        <w:tc>
          <w:tcPr>
            <w:tcW w:w="1464" w:type="dxa"/>
            <w:shd w:val="clear" w:color="auto" w:fill="auto"/>
            <w:noWrap/>
            <w:vAlign w:val="center"/>
          </w:tcPr>
          <w:p w14:paraId="1845BE0F" w14:textId="77777777" w:rsidR="00C44CAC" w:rsidRPr="003D1E64" w:rsidRDefault="00C44CAC" w:rsidP="00D006FA">
            <w:pPr>
              <w:pStyle w:val="4thISFEHTableText"/>
              <w:jc w:val="center"/>
            </w:pPr>
            <w:r w:rsidRPr="003D1E64">
              <w:t>16.5</w:t>
            </w:r>
          </w:p>
        </w:tc>
        <w:tc>
          <w:tcPr>
            <w:tcW w:w="1046" w:type="dxa"/>
            <w:vAlign w:val="center"/>
          </w:tcPr>
          <w:p w14:paraId="4698FFE5" w14:textId="77777777" w:rsidR="00C44CAC" w:rsidRPr="003D1E64" w:rsidRDefault="00C44CAC" w:rsidP="00D006FA">
            <w:pPr>
              <w:pStyle w:val="4thISFEHTableText"/>
              <w:jc w:val="center"/>
            </w:pPr>
            <w:r w:rsidRPr="003D1E64">
              <w:t>-</w:t>
            </w:r>
          </w:p>
        </w:tc>
      </w:tr>
      <w:tr w:rsidR="00EB03C8" w:rsidRPr="003D1E64" w14:paraId="1791967F" w14:textId="77777777" w:rsidTr="009D5CC2">
        <w:trPr>
          <w:trHeight w:val="213"/>
          <w:jc w:val="center"/>
        </w:trPr>
        <w:tc>
          <w:tcPr>
            <w:tcW w:w="5098" w:type="dxa"/>
            <w:shd w:val="clear" w:color="auto" w:fill="auto"/>
            <w:noWrap/>
            <w:vAlign w:val="center"/>
          </w:tcPr>
          <w:p w14:paraId="1D1E6FCA" w14:textId="23A1EEA5" w:rsidR="00C44CAC" w:rsidRPr="003D1E64" w:rsidRDefault="00C44CAC" w:rsidP="0048756C">
            <w:pPr>
              <w:pStyle w:val="4thISFEHTableText"/>
            </w:pPr>
            <w:r w:rsidRPr="003D1E64">
              <w:t xml:space="preserve">Maximum survivable blast overpressure </w:t>
            </w:r>
            <w:r w:rsidR="0048756C">
              <w:fldChar w:fldCharType="begin"/>
            </w:r>
            <w:r w:rsidR="004B1E30">
              <w:instrText xml:space="preserve"> ADDIN ZOTERO_ITEM CSL_CITATION {"citationID":"I6JuCgI9","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48756C">
              <w:fldChar w:fldCharType="separate"/>
            </w:r>
            <w:r w:rsidR="004B1E30" w:rsidRPr="004B1E30">
              <w:t>[19]</w:t>
            </w:r>
            <w:r w:rsidR="0048756C">
              <w:fldChar w:fldCharType="end"/>
            </w:r>
          </w:p>
        </w:tc>
        <w:tc>
          <w:tcPr>
            <w:tcW w:w="1464" w:type="dxa"/>
            <w:shd w:val="clear" w:color="auto" w:fill="auto"/>
            <w:noWrap/>
            <w:vAlign w:val="center"/>
          </w:tcPr>
          <w:p w14:paraId="33B3633D" w14:textId="77777777" w:rsidR="00C44CAC" w:rsidRPr="003D1E64" w:rsidRDefault="00C44CAC" w:rsidP="00D006FA">
            <w:pPr>
              <w:pStyle w:val="4thISFEHTableText"/>
              <w:jc w:val="center"/>
            </w:pPr>
            <w:r w:rsidRPr="003D1E64">
              <w:t>17-21</w:t>
            </w:r>
          </w:p>
        </w:tc>
        <w:tc>
          <w:tcPr>
            <w:tcW w:w="1046" w:type="dxa"/>
            <w:vAlign w:val="center"/>
          </w:tcPr>
          <w:p w14:paraId="03F2E03F" w14:textId="77777777" w:rsidR="00C44CAC" w:rsidRPr="003D1E64" w:rsidRDefault="00C44CAC" w:rsidP="00D006FA">
            <w:pPr>
              <w:pStyle w:val="4thISFEHTableText"/>
              <w:jc w:val="center"/>
            </w:pPr>
            <w:r w:rsidRPr="003D1E64">
              <w:t>-</w:t>
            </w:r>
          </w:p>
        </w:tc>
      </w:tr>
      <w:tr w:rsidR="00EB03C8" w:rsidRPr="003D1E64" w14:paraId="208E60EC" w14:textId="77777777" w:rsidTr="009D5CC2">
        <w:trPr>
          <w:trHeight w:val="213"/>
          <w:jc w:val="center"/>
        </w:trPr>
        <w:tc>
          <w:tcPr>
            <w:tcW w:w="5098" w:type="dxa"/>
            <w:shd w:val="clear" w:color="auto" w:fill="auto"/>
            <w:noWrap/>
            <w:vAlign w:val="center"/>
          </w:tcPr>
          <w:p w14:paraId="47475629" w14:textId="472EC57B" w:rsidR="00C44CAC" w:rsidRPr="003D1E64" w:rsidRDefault="00C44CAC" w:rsidP="00F7528C">
            <w:pPr>
              <w:pStyle w:val="4thISFEHTableText"/>
            </w:pPr>
            <w:r w:rsidRPr="003D1E64">
              <w:t xml:space="preserve">Fatal effects from “very grave” danger threshold </w:t>
            </w:r>
            <w:r w:rsidR="0057304A">
              <w:fldChar w:fldCharType="begin"/>
            </w:r>
            <w:r w:rsidR="004B1E30">
              <w:instrText xml:space="preserve"> ADDIN ZOTERO_ITEM CSL_CITATION {"citationID":"JoR4R0IN","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p>
        </w:tc>
        <w:tc>
          <w:tcPr>
            <w:tcW w:w="1464" w:type="dxa"/>
            <w:shd w:val="clear" w:color="auto" w:fill="auto"/>
            <w:noWrap/>
            <w:vAlign w:val="center"/>
          </w:tcPr>
          <w:p w14:paraId="16C13C70" w14:textId="77777777" w:rsidR="00C44CAC" w:rsidRPr="003D1E64" w:rsidRDefault="00C44CAC" w:rsidP="00D006FA">
            <w:pPr>
              <w:pStyle w:val="4thISFEHTableText"/>
              <w:jc w:val="center"/>
            </w:pPr>
            <w:r w:rsidRPr="003D1E64">
              <w:t>20</w:t>
            </w:r>
          </w:p>
        </w:tc>
        <w:tc>
          <w:tcPr>
            <w:tcW w:w="1046" w:type="dxa"/>
            <w:vAlign w:val="center"/>
          </w:tcPr>
          <w:p w14:paraId="0E384A7D" w14:textId="77777777" w:rsidR="00C44CAC" w:rsidRPr="003D1E64" w:rsidRDefault="00C44CAC" w:rsidP="00D006FA">
            <w:pPr>
              <w:pStyle w:val="4thISFEHTableText"/>
              <w:jc w:val="center"/>
            </w:pPr>
            <w:r w:rsidRPr="003D1E64">
              <w:t>-</w:t>
            </w:r>
          </w:p>
        </w:tc>
      </w:tr>
      <w:tr w:rsidR="00EB03C8" w:rsidRPr="003D1E64" w14:paraId="5763B623" w14:textId="77777777" w:rsidTr="009D5CC2">
        <w:trPr>
          <w:trHeight w:val="213"/>
          <w:jc w:val="center"/>
        </w:trPr>
        <w:tc>
          <w:tcPr>
            <w:tcW w:w="5098" w:type="dxa"/>
            <w:shd w:val="clear" w:color="auto" w:fill="auto"/>
            <w:noWrap/>
            <w:vAlign w:val="center"/>
          </w:tcPr>
          <w:p w14:paraId="11290A77" w14:textId="4E611280" w:rsidR="00C44CAC" w:rsidRPr="003D1E64" w:rsidRDefault="00C44CAC" w:rsidP="00F7528C">
            <w:pPr>
              <w:pStyle w:val="4thISFEHTableText"/>
            </w:pPr>
            <w:bookmarkStart w:id="27" w:name="OLE_LINK188"/>
            <w:bookmarkStart w:id="28" w:name="OLE_LINK189"/>
            <w:bookmarkStart w:id="29" w:name="OLE_LINK190"/>
            <w:r w:rsidRPr="003D1E64">
              <w:t xml:space="preserve">1% eardrum rupture </w:t>
            </w:r>
            <w:r w:rsidR="0057304A">
              <w:fldChar w:fldCharType="begin"/>
            </w:r>
            <w:r w:rsidR="004B1E30">
              <w:instrText xml:space="preserve"> ADDIN ZOTERO_ITEM CSL_CITATION {"citationID":"ff13m5PT","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bookmarkEnd w:id="27"/>
            <w:bookmarkEnd w:id="28"/>
            <w:bookmarkEnd w:id="29"/>
          </w:p>
        </w:tc>
        <w:tc>
          <w:tcPr>
            <w:tcW w:w="1464" w:type="dxa"/>
            <w:shd w:val="clear" w:color="auto" w:fill="auto"/>
            <w:noWrap/>
            <w:vAlign w:val="center"/>
          </w:tcPr>
          <w:p w14:paraId="6E832AB4" w14:textId="77777777" w:rsidR="00C44CAC" w:rsidRPr="003D1E64" w:rsidRDefault="00C44CAC" w:rsidP="00D006FA">
            <w:pPr>
              <w:pStyle w:val="4thISFEHTableText"/>
              <w:jc w:val="center"/>
            </w:pPr>
            <w:r w:rsidRPr="003D1E64">
              <w:t>23</w:t>
            </w:r>
          </w:p>
        </w:tc>
        <w:tc>
          <w:tcPr>
            <w:tcW w:w="1046" w:type="dxa"/>
            <w:vAlign w:val="center"/>
          </w:tcPr>
          <w:p w14:paraId="390A336D" w14:textId="77777777" w:rsidR="00C44CAC" w:rsidRPr="003D1E64" w:rsidRDefault="00C44CAC" w:rsidP="00D006FA">
            <w:pPr>
              <w:pStyle w:val="4thISFEHTableText"/>
              <w:jc w:val="center"/>
            </w:pPr>
            <w:r w:rsidRPr="003D1E64">
              <w:t>-</w:t>
            </w:r>
          </w:p>
        </w:tc>
      </w:tr>
      <w:tr w:rsidR="00EB03C8" w:rsidRPr="003D1E64" w14:paraId="029FF2AA" w14:textId="77777777" w:rsidTr="009D5CC2">
        <w:trPr>
          <w:trHeight w:val="213"/>
          <w:jc w:val="center"/>
        </w:trPr>
        <w:tc>
          <w:tcPr>
            <w:tcW w:w="5098" w:type="dxa"/>
            <w:shd w:val="clear" w:color="auto" w:fill="auto"/>
            <w:noWrap/>
            <w:vAlign w:val="center"/>
          </w:tcPr>
          <w:p w14:paraId="274F38E1" w14:textId="442DD127" w:rsidR="00C44CAC" w:rsidRPr="003D1E64" w:rsidRDefault="00C44CAC" w:rsidP="00F7528C">
            <w:pPr>
              <w:pStyle w:val="4thISFEHTableText"/>
            </w:pPr>
            <w:bookmarkStart w:id="30" w:name="OLE_LINK174"/>
            <w:bookmarkStart w:id="31" w:name="OLE_LINK175"/>
            <w:bookmarkStart w:id="32" w:name="OLE_LINK176"/>
            <w:bookmarkStart w:id="33" w:name="_Hlk438221847"/>
            <w:r w:rsidRPr="003D1E64">
              <w:t xml:space="preserve">1% fatality probability </w:t>
            </w:r>
            <w:r w:rsidR="0048756C">
              <w:fldChar w:fldCharType="begin"/>
            </w:r>
            <w:r w:rsidR="004B1E30">
              <w:instrText xml:space="preserve"> ADDIN ZOTERO_ITEM CSL_CITATION {"citationID":"ZcPN8nOc","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48756C">
              <w:fldChar w:fldCharType="separate"/>
            </w:r>
            <w:r w:rsidR="004B1E30" w:rsidRPr="004B1E30">
              <w:t>[19]</w:t>
            </w:r>
            <w:r w:rsidR="0048756C">
              <w:fldChar w:fldCharType="end"/>
            </w:r>
            <w:bookmarkEnd w:id="30"/>
            <w:bookmarkEnd w:id="31"/>
            <w:bookmarkEnd w:id="32"/>
          </w:p>
        </w:tc>
        <w:tc>
          <w:tcPr>
            <w:tcW w:w="1464" w:type="dxa"/>
            <w:shd w:val="clear" w:color="auto" w:fill="auto"/>
            <w:noWrap/>
            <w:vAlign w:val="center"/>
          </w:tcPr>
          <w:p w14:paraId="2545D340" w14:textId="77777777" w:rsidR="00C44CAC" w:rsidRPr="003D1E64" w:rsidRDefault="00C44CAC" w:rsidP="00D006FA">
            <w:pPr>
              <w:pStyle w:val="4thISFEHTableText"/>
              <w:jc w:val="center"/>
            </w:pPr>
            <w:r w:rsidRPr="003D1E64">
              <w:t>25-35</w:t>
            </w:r>
          </w:p>
        </w:tc>
        <w:tc>
          <w:tcPr>
            <w:tcW w:w="1046" w:type="dxa"/>
            <w:vAlign w:val="center"/>
          </w:tcPr>
          <w:p w14:paraId="02C60AFB" w14:textId="77777777" w:rsidR="00C44CAC" w:rsidRPr="003D1E64" w:rsidRDefault="00C44CAC" w:rsidP="00D006FA">
            <w:pPr>
              <w:pStyle w:val="4thISFEHTableText"/>
              <w:jc w:val="center"/>
            </w:pPr>
            <w:r w:rsidRPr="003D1E64">
              <w:t>-</w:t>
            </w:r>
          </w:p>
        </w:tc>
      </w:tr>
      <w:tr w:rsidR="00EB03C8" w:rsidRPr="003D1E64" w14:paraId="58B77582" w14:textId="77777777" w:rsidTr="009D5CC2">
        <w:trPr>
          <w:trHeight w:val="213"/>
          <w:jc w:val="center"/>
        </w:trPr>
        <w:tc>
          <w:tcPr>
            <w:tcW w:w="5098" w:type="dxa"/>
            <w:shd w:val="clear" w:color="auto" w:fill="auto"/>
            <w:noWrap/>
            <w:vAlign w:val="center"/>
          </w:tcPr>
          <w:p w14:paraId="4D2D0F11" w14:textId="0F77FD83" w:rsidR="00C44CAC" w:rsidRPr="003D1E64" w:rsidRDefault="00C44CAC" w:rsidP="00A816C0">
            <w:pPr>
              <w:pStyle w:val="4thISFEHTableText"/>
            </w:pPr>
            <w:bookmarkStart w:id="34" w:name="OLE_LINK191"/>
            <w:bookmarkStart w:id="35" w:name="OLE_LINK192"/>
            <w:bookmarkEnd w:id="33"/>
            <w:r w:rsidRPr="003D1E64">
              <w:t xml:space="preserve">Eardrum rupture </w:t>
            </w:r>
            <w:bookmarkEnd w:id="34"/>
            <w:bookmarkEnd w:id="35"/>
            <w:r w:rsidR="00A816C0">
              <w:fldChar w:fldCharType="begin"/>
            </w:r>
            <w:r w:rsidR="004B1E30">
              <w:instrText xml:space="preserve"> ADDIN ZOTERO_ITEM CSL_CITATION {"citationID":"xXoGcEJu","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fldChar w:fldCharType="separate"/>
            </w:r>
            <w:r w:rsidR="004B1E30" w:rsidRPr="004B1E30">
              <w:t>[20]–[22]</w:t>
            </w:r>
            <w:r w:rsidR="00A816C0">
              <w:fldChar w:fldCharType="end"/>
            </w:r>
          </w:p>
        </w:tc>
        <w:tc>
          <w:tcPr>
            <w:tcW w:w="1464" w:type="dxa"/>
            <w:shd w:val="clear" w:color="auto" w:fill="auto"/>
            <w:noWrap/>
            <w:vAlign w:val="center"/>
          </w:tcPr>
          <w:p w14:paraId="54A7EF90" w14:textId="77777777" w:rsidR="00C44CAC" w:rsidRPr="003D1E64" w:rsidRDefault="00C44CAC" w:rsidP="00D006FA">
            <w:pPr>
              <w:pStyle w:val="4thISFEHTableText"/>
              <w:jc w:val="center"/>
            </w:pPr>
            <w:r w:rsidRPr="003D1E64">
              <w:t>34.47</w:t>
            </w:r>
          </w:p>
        </w:tc>
        <w:tc>
          <w:tcPr>
            <w:tcW w:w="1046" w:type="dxa"/>
            <w:vAlign w:val="center"/>
          </w:tcPr>
          <w:p w14:paraId="499E4B31" w14:textId="77777777" w:rsidR="00C44CAC" w:rsidRPr="003D1E64" w:rsidRDefault="00C44CAC" w:rsidP="00D006FA">
            <w:pPr>
              <w:pStyle w:val="4thISFEHTableText"/>
              <w:jc w:val="center"/>
            </w:pPr>
            <w:r w:rsidRPr="003D1E64">
              <w:t>-</w:t>
            </w:r>
          </w:p>
        </w:tc>
      </w:tr>
      <w:tr w:rsidR="00EB03C8" w:rsidRPr="003D1E64" w14:paraId="51BFEF93" w14:textId="77777777" w:rsidTr="009D5CC2">
        <w:trPr>
          <w:trHeight w:val="213"/>
          <w:jc w:val="center"/>
        </w:trPr>
        <w:tc>
          <w:tcPr>
            <w:tcW w:w="5098" w:type="dxa"/>
            <w:shd w:val="clear" w:color="auto" w:fill="auto"/>
            <w:noWrap/>
            <w:vAlign w:val="center"/>
          </w:tcPr>
          <w:p w14:paraId="1123ECD9" w14:textId="751D3D5F" w:rsidR="00C44CAC" w:rsidRPr="003D1E64" w:rsidRDefault="00C44CAC" w:rsidP="00F7528C">
            <w:pPr>
              <w:pStyle w:val="4thISFEHTableText"/>
            </w:pPr>
            <w:r w:rsidRPr="003D1E64">
              <w:t xml:space="preserve">50% eardrum rupture probability </w:t>
            </w:r>
            <w:r w:rsidR="00FF29F0">
              <w:fldChar w:fldCharType="begin"/>
            </w:r>
            <w:r w:rsidR="004B1E30">
              <w:instrText xml:space="preserve"> ADDIN ZOTERO_ITEM CSL_CITATION {"citationID":"Xt6tImMn","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2A41F489" w14:textId="77777777" w:rsidR="00C44CAC" w:rsidRPr="003D1E64" w:rsidRDefault="00C44CAC" w:rsidP="00D006FA">
            <w:pPr>
              <w:pStyle w:val="4thISFEHTableText"/>
              <w:jc w:val="center"/>
            </w:pPr>
            <w:r w:rsidRPr="003D1E64">
              <w:t>34.5-48.3</w:t>
            </w:r>
          </w:p>
        </w:tc>
        <w:tc>
          <w:tcPr>
            <w:tcW w:w="1046" w:type="dxa"/>
            <w:vAlign w:val="center"/>
          </w:tcPr>
          <w:p w14:paraId="3F4EEBFC" w14:textId="77777777" w:rsidR="00C44CAC" w:rsidRPr="003D1E64" w:rsidRDefault="00C44CAC" w:rsidP="00D006FA">
            <w:pPr>
              <w:pStyle w:val="4thISFEHTableText"/>
              <w:jc w:val="center"/>
            </w:pPr>
            <w:r w:rsidRPr="003D1E64">
              <w:t>-</w:t>
            </w:r>
          </w:p>
        </w:tc>
      </w:tr>
      <w:tr w:rsidR="00EB03C8" w:rsidRPr="003D1E64" w14:paraId="350D546D" w14:textId="77777777" w:rsidTr="009D5CC2">
        <w:trPr>
          <w:trHeight w:val="213"/>
          <w:jc w:val="center"/>
        </w:trPr>
        <w:tc>
          <w:tcPr>
            <w:tcW w:w="5098" w:type="dxa"/>
            <w:shd w:val="clear" w:color="auto" w:fill="auto"/>
            <w:noWrap/>
            <w:vAlign w:val="center"/>
          </w:tcPr>
          <w:p w14:paraId="4B56A9C0" w14:textId="2AAC0801" w:rsidR="00C44CAC" w:rsidRPr="003D1E64" w:rsidRDefault="00C44CAC" w:rsidP="00F7528C">
            <w:pPr>
              <w:pStyle w:val="4thISFEHTableText"/>
            </w:pPr>
            <w:r w:rsidRPr="003D1E64">
              <w:t>15% fatality probabil</w:t>
            </w:r>
            <w:bookmarkStart w:id="36" w:name="OLE_LINK22"/>
            <w:r w:rsidRPr="003D1E64">
              <w:t>i</w:t>
            </w:r>
            <w:bookmarkStart w:id="37" w:name="OLE_LINK21"/>
            <w:r w:rsidRPr="003D1E64">
              <w:t xml:space="preserve">ty </w:t>
            </w:r>
            <w:bookmarkEnd w:id="36"/>
            <w:bookmarkEnd w:id="37"/>
            <w:r w:rsidR="0048756C">
              <w:fldChar w:fldCharType="begin"/>
            </w:r>
            <w:r w:rsidR="004B1E30">
              <w:instrText xml:space="preserve"> ADDIN ZOTERO_ITEM CSL_CITATION {"citationID":"VYKGheWO","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48756C">
              <w:fldChar w:fldCharType="separate"/>
            </w:r>
            <w:r w:rsidR="004B1E30" w:rsidRPr="004B1E30">
              <w:t>[19]</w:t>
            </w:r>
            <w:r w:rsidR="0048756C">
              <w:fldChar w:fldCharType="end"/>
            </w:r>
          </w:p>
        </w:tc>
        <w:tc>
          <w:tcPr>
            <w:tcW w:w="1464" w:type="dxa"/>
            <w:shd w:val="clear" w:color="auto" w:fill="auto"/>
            <w:noWrap/>
            <w:vAlign w:val="center"/>
          </w:tcPr>
          <w:p w14:paraId="56BB124D" w14:textId="77777777" w:rsidR="00C44CAC" w:rsidRPr="003D1E64" w:rsidRDefault="00C44CAC" w:rsidP="00D006FA">
            <w:pPr>
              <w:pStyle w:val="4thISFEHTableText"/>
              <w:jc w:val="center"/>
            </w:pPr>
            <w:r w:rsidRPr="003D1E64">
              <w:t>35</w:t>
            </w:r>
          </w:p>
        </w:tc>
        <w:tc>
          <w:tcPr>
            <w:tcW w:w="1046" w:type="dxa"/>
            <w:vAlign w:val="center"/>
          </w:tcPr>
          <w:p w14:paraId="61B9EEDC" w14:textId="77777777" w:rsidR="00C44CAC" w:rsidRPr="003D1E64" w:rsidRDefault="00C44CAC" w:rsidP="00D006FA">
            <w:pPr>
              <w:pStyle w:val="4thISFEHTableText"/>
              <w:jc w:val="center"/>
            </w:pPr>
            <w:r w:rsidRPr="003D1E64">
              <w:t>-</w:t>
            </w:r>
          </w:p>
        </w:tc>
      </w:tr>
      <w:tr w:rsidR="00EB03C8" w:rsidRPr="003D1E64" w14:paraId="4A198755" w14:textId="77777777" w:rsidTr="009D5CC2">
        <w:trPr>
          <w:trHeight w:val="213"/>
          <w:jc w:val="center"/>
        </w:trPr>
        <w:tc>
          <w:tcPr>
            <w:tcW w:w="5098" w:type="dxa"/>
            <w:shd w:val="clear" w:color="auto" w:fill="auto"/>
            <w:noWrap/>
            <w:vAlign w:val="center"/>
          </w:tcPr>
          <w:p w14:paraId="5B6C9FA7" w14:textId="56AE3637" w:rsidR="00C44CAC" w:rsidRPr="003D1E64" w:rsidRDefault="00C44CAC" w:rsidP="00F7528C">
            <w:pPr>
              <w:pStyle w:val="4thISFEHTableText"/>
            </w:pPr>
            <w:bookmarkStart w:id="38" w:name="OLE_LINK65"/>
            <w:bookmarkStart w:id="39" w:name="OLE_LINK66"/>
            <w:r w:rsidRPr="003D1E64">
              <w:t xml:space="preserve">50% eardrum rupture probability </w:t>
            </w:r>
            <w:bookmarkStart w:id="40" w:name="OLE_LINK200"/>
            <w:bookmarkStart w:id="41" w:name="OLE_LINK201"/>
            <w:bookmarkStart w:id="42" w:name="OLE_LINK202"/>
            <w:bookmarkStart w:id="43" w:name="OLE_LINK203"/>
            <w:r w:rsidRPr="003D1E64">
              <w:t>[5], [6]</w:t>
            </w:r>
            <w:bookmarkEnd w:id="38"/>
            <w:bookmarkEnd w:id="39"/>
            <w:r w:rsidRPr="003D1E64">
              <w:t xml:space="preserve"> </w:t>
            </w:r>
            <w:bookmarkEnd w:id="40"/>
            <w:bookmarkEnd w:id="41"/>
            <w:bookmarkEnd w:id="42"/>
            <w:bookmarkEnd w:id="43"/>
          </w:p>
        </w:tc>
        <w:tc>
          <w:tcPr>
            <w:tcW w:w="1464" w:type="dxa"/>
            <w:shd w:val="clear" w:color="auto" w:fill="auto"/>
            <w:noWrap/>
            <w:vAlign w:val="center"/>
          </w:tcPr>
          <w:p w14:paraId="7135C380" w14:textId="77777777" w:rsidR="00C44CAC" w:rsidRPr="003D1E64" w:rsidRDefault="00C44CAC" w:rsidP="00D006FA">
            <w:pPr>
              <w:pStyle w:val="4thISFEHTableText"/>
              <w:jc w:val="center"/>
            </w:pPr>
            <w:r w:rsidRPr="003D1E64">
              <w:t>43.5</w:t>
            </w:r>
          </w:p>
        </w:tc>
        <w:tc>
          <w:tcPr>
            <w:tcW w:w="1046" w:type="dxa"/>
            <w:vAlign w:val="center"/>
          </w:tcPr>
          <w:p w14:paraId="3699ECAD" w14:textId="77777777" w:rsidR="00C44CAC" w:rsidRPr="003D1E64" w:rsidRDefault="00C44CAC" w:rsidP="00D006FA">
            <w:pPr>
              <w:pStyle w:val="4thISFEHTableText"/>
              <w:jc w:val="center"/>
            </w:pPr>
            <w:r w:rsidRPr="003D1E64">
              <w:t>-</w:t>
            </w:r>
          </w:p>
        </w:tc>
      </w:tr>
      <w:tr w:rsidR="00EB03C8" w:rsidRPr="003D1E64" w14:paraId="2BB0F96A" w14:textId="77777777" w:rsidTr="009D5CC2">
        <w:trPr>
          <w:trHeight w:val="213"/>
          <w:jc w:val="center"/>
        </w:trPr>
        <w:tc>
          <w:tcPr>
            <w:tcW w:w="5098" w:type="dxa"/>
            <w:shd w:val="clear" w:color="auto" w:fill="auto"/>
            <w:noWrap/>
            <w:vAlign w:val="center"/>
          </w:tcPr>
          <w:p w14:paraId="5069A397" w14:textId="3137AF83" w:rsidR="00C44CAC" w:rsidRPr="003D1E64" w:rsidRDefault="00C44CAC" w:rsidP="00F7528C">
            <w:pPr>
              <w:pStyle w:val="4thISFEHTableText"/>
            </w:pPr>
            <w:r w:rsidRPr="003D1E64">
              <w:t xml:space="preserve">Internal injuries threshold </w:t>
            </w:r>
            <w:r w:rsidR="00FF29F0">
              <w:fldChar w:fldCharType="begin"/>
            </w:r>
            <w:r w:rsidR="004B1E30">
              <w:instrText xml:space="preserve"> ADDIN ZOTERO_ITEM CSL_CITATION {"citationID":"y23LFuG9","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7FB5BE47" w14:textId="77777777" w:rsidR="00C44CAC" w:rsidRPr="003D1E64" w:rsidRDefault="00C44CAC" w:rsidP="00D006FA">
            <w:pPr>
              <w:pStyle w:val="4thISFEHTableText"/>
              <w:jc w:val="center"/>
            </w:pPr>
            <w:r w:rsidRPr="003D1E64">
              <w:t>48.3</w:t>
            </w:r>
          </w:p>
        </w:tc>
        <w:tc>
          <w:tcPr>
            <w:tcW w:w="1046" w:type="dxa"/>
            <w:vAlign w:val="center"/>
          </w:tcPr>
          <w:p w14:paraId="7A51B59B" w14:textId="77777777" w:rsidR="00C44CAC" w:rsidRPr="003D1E64" w:rsidRDefault="00C44CAC" w:rsidP="00D006FA">
            <w:pPr>
              <w:pStyle w:val="4thISFEHTableText"/>
              <w:jc w:val="center"/>
            </w:pPr>
            <w:r w:rsidRPr="003D1E64">
              <w:t>-</w:t>
            </w:r>
          </w:p>
        </w:tc>
      </w:tr>
      <w:tr w:rsidR="00EB03C8" w:rsidRPr="003D1E64" w14:paraId="44981B98" w14:textId="77777777" w:rsidTr="009D5CC2">
        <w:trPr>
          <w:trHeight w:val="213"/>
          <w:jc w:val="center"/>
        </w:trPr>
        <w:tc>
          <w:tcPr>
            <w:tcW w:w="5098" w:type="dxa"/>
            <w:shd w:val="clear" w:color="auto" w:fill="auto"/>
            <w:noWrap/>
            <w:vAlign w:val="center"/>
          </w:tcPr>
          <w:p w14:paraId="3F5D25F5" w14:textId="7CDA684D" w:rsidR="00C44CAC" w:rsidRPr="003D1E64" w:rsidRDefault="00C44CAC" w:rsidP="00F7528C">
            <w:pPr>
              <w:pStyle w:val="4thISFEHTableText"/>
            </w:pPr>
            <w:bookmarkStart w:id="44" w:name="_Hlk438221979"/>
            <w:r w:rsidRPr="003D1E64">
              <w:t xml:space="preserve">50% fatality probability </w:t>
            </w:r>
            <w:r w:rsidR="0048756C">
              <w:fldChar w:fldCharType="begin"/>
            </w:r>
            <w:r w:rsidR="004B1E30">
              <w:instrText xml:space="preserve"> ADDIN ZOTERO_ITEM CSL_CITATION {"citationID":"ubzbn9cc","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48756C">
              <w:fldChar w:fldCharType="separate"/>
            </w:r>
            <w:r w:rsidR="004B1E30" w:rsidRPr="004B1E30">
              <w:t>[19]</w:t>
            </w:r>
            <w:r w:rsidR="0048756C">
              <w:fldChar w:fldCharType="end"/>
            </w:r>
          </w:p>
        </w:tc>
        <w:tc>
          <w:tcPr>
            <w:tcW w:w="1464" w:type="dxa"/>
            <w:shd w:val="clear" w:color="auto" w:fill="auto"/>
            <w:noWrap/>
            <w:vAlign w:val="center"/>
          </w:tcPr>
          <w:p w14:paraId="738608A9" w14:textId="77777777" w:rsidR="00C44CAC" w:rsidRPr="003D1E64" w:rsidRDefault="00C44CAC" w:rsidP="00D006FA">
            <w:pPr>
              <w:pStyle w:val="4thISFEHTableText"/>
              <w:jc w:val="center"/>
            </w:pPr>
            <w:r w:rsidRPr="003D1E64">
              <w:t>50-100</w:t>
            </w:r>
          </w:p>
        </w:tc>
        <w:tc>
          <w:tcPr>
            <w:tcW w:w="1046" w:type="dxa"/>
            <w:vAlign w:val="center"/>
          </w:tcPr>
          <w:p w14:paraId="7807215E" w14:textId="77777777" w:rsidR="00C44CAC" w:rsidRPr="003D1E64" w:rsidRDefault="00C44CAC" w:rsidP="00D006FA">
            <w:pPr>
              <w:pStyle w:val="4thISFEHTableText"/>
              <w:jc w:val="center"/>
            </w:pPr>
            <w:r w:rsidRPr="003D1E64">
              <w:t>-</w:t>
            </w:r>
          </w:p>
        </w:tc>
      </w:tr>
      <w:bookmarkEnd w:id="44"/>
      <w:tr w:rsidR="00EB03C8" w:rsidRPr="003D1E64" w14:paraId="34EE2BF8" w14:textId="77777777" w:rsidTr="009D5CC2">
        <w:trPr>
          <w:trHeight w:val="213"/>
          <w:jc w:val="center"/>
        </w:trPr>
        <w:tc>
          <w:tcPr>
            <w:tcW w:w="5098" w:type="dxa"/>
            <w:shd w:val="clear" w:color="auto" w:fill="auto"/>
            <w:noWrap/>
            <w:vAlign w:val="center"/>
          </w:tcPr>
          <w:p w14:paraId="1A676738" w14:textId="4CB69ABD" w:rsidR="00C44CAC" w:rsidRPr="003D1E64" w:rsidRDefault="00C44CAC" w:rsidP="00F7528C">
            <w:pPr>
              <w:pStyle w:val="4thISFEHTableText"/>
            </w:pPr>
            <w:r w:rsidRPr="003D1E64">
              <w:t xml:space="preserve">Lethal head injury </w:t>
            </w:r>
            <w:r w:rsidR="00A816C0">
              <w:fldChar w:fldCharType="begin"/>
            </w:r>
            <w:r w:rsidR="004B1E30">
              <w:instrText xml:space="preserve"> ADDIN ZOTERO_ITEM CSL_CITATION {"citationID":"FQwsT1b2","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fldChar w:fldCharType="separate"/>
            </w:r>
            <w:r w:rsidR="004B1E30" w:rsidRPr="004B1E30">
              <w:t>[20]–[22]</w:t>
            </w:r>
            <w:r w:rsidR="00A816C0">
              <w:fldChar w:fldCharType="end"/>
            </w:r>
          </w:p>
        </w:tc>
        <w:tc>
          <w:tcPr>
            <w:tcW w:w="1464" w:type="dxa"/>
            <w:shd w:val="clear" w:color="auto" w:fill="auto"/>
            <w:noWrap/>
            <w:vAlign w:val="center"/>
          </w:tcPr>
          <w:p w14:paraId="0BEF9063" w14:textId="77777777" w:rsidR="00C44CAC" w:rsidRPr="003D1E64" w:rsidRDefault="00C44CAC" w:rsidP="00D006FA">
            <w:pPr>
              <w:pStyle w:val="4thISFEHTableText"/>
              <w:jc w:val="center"/>
            </w:pPr>
            <w:r w:rsidRPr="003D1E64">
              <w:t>55.16</w:t>
            </w:r>
          </w:p>
        </w:tc>
        <w:tc>
          <w:tcPr>
            <w:tcW w:w="1046" w:type="dxa"/>
            <w:vAlign w:val="center"/>
          </w:tcPr>
          <w:p w14:paraId="0082CC8F" w14:textId="77777777" w:rsidR="00C44CAC" w:rsidRPr="003D1E64" w:rsidRDefault="00C44CAC" w:rsidP="00D006FA">
            <w:pPr>
              <w:pStyle w:val="4thISFEHTableText"/>
              <w:jc w:val="center"/>
            </w:pPr>
            <w:r w:rsidRPr="003D1E64">
              <w:t>-</w:t>
            </w:r>
          </w:p>
        </w:tc>
      </w:tr>
      <w:tr w:rsidR="00EB03C8" w:rsidRPr="003D1E64" w14:paraId="647FC8F6" w14:textId="77777777" w:rsidTr="009D5CC2">
        <w:trPr>
          <w:trHeight w:val="213"/>
          <w:jc w:val="center"/>
        </w:trPr>
        <w:tc>
          <w:tcPr>
            <w:tcW w:w="5098" w:type="dxa"/>
            <w:shd w:val="clear" w:color="auto" w:fill="auto"/>
            <w:noWrap/>
            <w:vAlign w:val="center"/>
          </w:tcPr>
          <w:p w14:paraId="30198E68" w14:textId="140E8A79" w:rsidR="00C44CAC" w:rsidRPr="003D1E64" w:rsidRDefault="00C44CAC" w:rsidP="00F7528C">
            <w:pPr>
              <w:pStyle w:val="4thISFEHTableText"/>
            </w:pPr>
            <w:r w:rsidRPr="003D1E64">
              <w:t xml:space="preserve">Standing people are thrown by distance </w:t>
            </w:r>
            <w:r w:rsidR="00FF29F0">
              <w:fldChar w:fldCharType="begin"/>
            </w:r>
            <w:r w:rsidR="004B1E30">
              <w:instrText xml:space="preserve"> ADDIN ZOTERO_ITEM CSL_CITATION {"citationID":"H3jJVgxP","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5F78EB6E" w14:textId="77777777" w:rsidR="00C44CAC" w:rsidRPr="003D1E64" w:rsidRDefault="00C44CAC" w:rsidP="00D006FA">
            <w:pPr>
              <w:pStyle w:val="4thISFEHTableText"/>
              <w:jc w:val="center"/>
            </w:pPr>
            <w:r w:rsidRPr="003D1E64">
              <w:t>55.2-110.3</w:t>
            </w:r>
          </w:p>
        </w:tc>
        <w:tc>
          <w:tcPr>
            <w:tcW w:w="1046" w:type="dxa"/>
            <w:vAlign w:val="center"/>
          </w:tcPr>
          <w:p w14:paraId="3CECD3A2" w14:textId="77777777" w:rsidR="00C44CAC" w:rsidRPr="003D1E64" w:rsidRDefault="00C44CAC" w:rsidP="00D006FA">
            <w:pPr>
              <w:pStyle w:val="4thISFEHTableText"/>
              <w:jc w:val="center"/>
            </w:pPr>
            <w:r w:rsidRPr="003D1E64">
              <w:t>-</w:t>
            </w:r>
          </w:p>
        </w:tc>
      </w:tr>
      <w:tr w:rsidR="00EB03C8" w:rsidRPr="003D1E64" w14:paraId="6D4CDA79" w14:textId="77777777" w:rsidTr="009D5CC2">
        <w:trPr>
          <w:trHeight w:val="213"/>
          <w:jc w:val="center"/>
        </w:trPr>
        <w:tc>
          <w:tcPr>
            <w:tcW w:w="5098" w:type="dxa"/>
            <w:shd w:val="clear" w:color="auto" w:fill="auto"/>
            <w:noWrap/>
            <w:vAlign w:val="center"/>
          </w:tcPr>
          <w:p w14:paraId="154D80C7" w14:textId="336DAB7E" w:rsidR="00C44CAC" w:rsidRPr="003D1E64" w:rsidRDefault="00C44CAC" w:rsidP="00F7528C">
            <w:pPr>
              <w:pStyle w:val="4thISFEHTableText"/>
            </w:pPr>
            <w:r w:rsidRPr="003D1E64">
              <w:t xml:space="preserve">90% eardrum rupture probability </w:t>
            </w:r>
            <w:r w:rsidR="00FF29F0">
              <w:fldChar w:fldCharType="begin"/>
            </w:r>
            <w:r w:rsidR="004B1E30">
              <w:instrText xml:space="preserve"> ADDIN ZOTERO_ITEM CSL_CITATION {"citationID":"wNsymnsV","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59520BFD" w14:textId="77777777" w:rsidR="00C44CAC" w:rsidRPr="003D1E64" w:rsidRDefault="00C44CAC" w:rsidP="00D006FA">
            <w:pPr>
              <w:pStyle w:val="4thISFEHTableText"/>
              <w:jc w:val="center"/>
            </w:pPr>
            <w:r w:rsidRPr="003D1E64">
              <w:t>68.9-103.4</w:t>
            </w:r>
          </w:p>
        </w:tc>
        <w:tc>
          <w:tcPr>
            <w:tcW w:w="1046" w:type="dxa"/>
            <w:vAlign w:val="center"/>
          </w:tcPr>
          <w:p w14:paraId="3BA2BD81" w14:textId="77777777" w:rsidR="00C44CAC" w:rsidRPr="003D1E64" w:rsidRDefault="00C44CAC" w:rsidP="00D006FA">
            <w:pPr>
              <w:pStyle w:val="4thISFEHTableText"/>
              <w:jc w:val="center"/>
            </w:pPr>
            <w:r w:rsidRPr="003D1E64">
              <w:t>-</w:t>
            </w:r>
          </w:p>
        </w:tc>
      </w:tr>
      <w:tr w:rsidR="00EB03C8" w:rsidRPr="003D1E64" w14:paraId="5ADF5F31" w14:textId="77777777" w:rsidTr="009D5CC2">
        <w:trPr>
          <w:trHeight w:val="213"/>
          <w:jc w:val="center"/>
        </w:trPr>
        <w:tc>
          <w:tcPr>
            <w:tcW w:w="5098" w:type="dxa"/>
            <w:shd w:val="clear" w:color="auto" w:fill="auto"/>
            <w:noWrap/>
            <w:vAlign w:val="center"/>
          </w:tcPr>
          <w:p w14:paraId="38664147" w14:textId="37103172" w:rsidR="00C44CAC" w:rsidRPr="003D1E64" w:rsidRDefault="00C44CAC" w:rsidP="00F7528C">
            <w:pPr>
              <w:pStyle w:val="4thISFEHTableText"/>
            </w:pPr>
            <w:r w:rsidRPr="003D1E64">
              <w:t xml:space="preserve">Severe lung damage </w:t>
            </w:r>
            <w:r w:rsidR="00A816C0">
              <w:fldChar w:fldCharType="begin"/>
            </w:r>
            <w:r w:rsidR="004B1E30">
              <w:instrText xml:space="preserve"> ADDIN ZOTERO_ITEM CSL_CITATION {"citationID":"G7CsXWMY","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fldChar w:fldCharType="separate"/>
            </w:r>
            <w:r w:rsidR="004B1E30" w:rsidRPr="004B1E30">
              <w:t>[20]–[22]</w:t>
            </w:r>
            <w:r w:rsidR="00A816C0">
              <w:fldChar w:fldCharType="end"/>
            </w:r>
          </w:p>
        </w:tc>
        <w:tc>
          <w:tcPr>
            <w:tcW w:w="1464" w:type="dxa"/>
            <w:shd w:val="clear" w:color="auto" w:fill="auto"/>
            <w:noWrap/>
            <w:vAlign w:val="center"/>
          </w:tcPr>
          <w:p w14:paraId="45E31B3B" w14:textId="77777777" w:rsidR="00C44CAC" w:rsidRPr="003D1E64" w:rsidRDefault="00C44CAC" w:rsidP="00D006FA">
            <w:pPr>
              <w:pStyle w:val="4thISFEHTableText"/>
              <w:jc w:val="center"/>
            </w:pPr>
            <w:r w:rsidRPr="003D1E64">
              <w:t>68.95</w:t>
            </w:r>
          </w:p>
        </w:tc>
        <w:tc>
          <w:tcPr>
            <w:tcW w:w="1046" w:type="dxa"/>
            <w:vAlign w:val="center"/>
          </w:tcPr>
          <w:p w14:paraId="3498897D" w14:textId="77777777" w:rsidR="00C44CAC" w:rsidRPr="003D1E64" w:rsidRDefault="00C44CAC" w:rsidP="00D006FA">
            <w:pPr>
              <w:pStyle w:val="4thISFEHTableText"/>
              <w:jc w:val="center"/>
            </w:pPr>
            <w:r w:rsidRPr="003D1E64">
              <w:t>-</w:t>
            </w:r>
          </w:p>
        </w:tc>
      </w:tr>
      <w:tr w:rsidR="00EB03C8" w:rsidRPr="003D1E64" w14:paraId="4B74434D" w14:textId="77777777" w:rsidTr="009D5CC2">
        <w:trPr>
          <w:trHeight w:val="213"/>
          <w:jc w:val="center"/>
        </w:trPr>
        <w:tc>
          <w:tcPr>
            <w:tcW w:w="5098" w:type="dxa"/>
            <w:shd w:val="clear" w:color="auto" w:fill="auto"/>
            <w:noWrap/>
            <w:vAlign w:val="center"/>
          </w:tcPr>
          <w:p w14:paraId="4653D263" w14:textId="362F8AC2" w:rsidR="00C44CAC" w:rsidRPr="003D1E64" w:rsidRDefault="00C44CAC" w:rsidP="00F7528C">
            <w:pPr>
              <w:pStyle w:val="4thISFEHTableText"/>
            </w:pPr>
            <w:r w:rsidRPr="003D1E64">
              <w:t xml:space="preserve">Lethal injury to </w:t>
            </w:r>
            <w:r w:rsidR="00A2542C">
              <w:t xml:space="preserve">the </w:t>
            </w:r>
            <w:r w:rsidRPr="003D1E64">
              <w:t xml:space="preserve">body </w:t>
            </w:r>
            <w:r w:rsidR="00A816C0">
              <w:fldChar w:fldCharType="begin"/>
            </w:r>
            <w:r w:rsidR="004B1E30">
              <w:instrText xml:space="preserve"> ADDIN ZOTERO_ITEM CSL_CITATION {"citationID":"ShkBuQ9I","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fldChar w:fldCharType="separate"/>
            </w:r>
            <w:r w:rsidR="004B1E30" w:rsidRPr="004B1E30">
              <w:t>[20]–[22]</w:t>
            </w:r>
            <w:r w:rsidR="00A816C0">
              <w:fldChar w:fldCharType="end"/>
            </w:r>
          </w:p>
        </w:tc>
        <w:tc>
          <w:tcPr>
            <w:tcW w:w="1464" w:type="dxa"/>
            <w:shd w:val="clear" w:color="auto" w:fill="auto"/>
            <w:noWrap/>
            <w:vAlign w:val="center"/>
          </w:tcPr>
          <w:p w14:paraId="18BAF5E9" w14:textId="77777777" w:rsidR="00C44CAC" w:rsidRPr="003D1E64" w:rsidRDefault="00C44CAC" w:rsidP="00D006FA">
            <w:pPr>
              <w:pStyle w:val="4thISFEHTableText"/>
              <w:jc w:val="center"/>
            </w:pPr>
            <w:r w:rsidRPr="003D1E64">
              <w:t>75.84</w:t>
            </w:r>
          </w:p>
        </w:tc>
        <w:tc>
          <w:tcPr>
            <w:tcW w:w="1046" w:type="dxa"/>
            <w:vAlign w:val="center"/>
          </w:tcPr>
          <w:p w14:paraId="5778AC3B" w14:textId="77777777" w:rsidR="00C44CAC" w:rsidRPr="003D1E64" w:rsidRDefault="00C44CAC" w:rsidP="00D006FA">
            <w:pPr>
              <w:pStyle w:val="4thISFEHTableText"/>
              <w:jc w:val="center"/>
            </w:pPr>
            <w:r w:rsidRPr="003D1E64">
              <w:t>-</w:t>
            </w:r>
          </w:p>
        </w:tc>
      </w:tr>
      <w:tr w:rsidR="00EB03C8" w:rsidRPr="003D1E64" w14:paraId="70DBC554" w14:textId="77777777" w:rsidTr="009D5CC2">
        <w:trPr>
          <w:trHeight w:val="213"/>
          <w:jc w:val="center"/>
        </w:trPr>
        <w:tc>
          <w:tcPr>
            <w:tcW w:w="5098" w:type="dxa"/>
            <w:shd w:val="clear" w:color="auto" w:fill="auto"/>
            <w:noWrap/>
            <w:vAlign w:val="center"/>
          </w:tcPr>
          <w:p w14:paraId="4646C214" w14:textId="5BCB29C4" w:rsidR="00C44CAC" w:rsidRPr="003D1E64" w:rsidRDefault="00C44CAC" w:rsidP="00F7528C">
            <w:pPr>
              <w:pStyle w:val="4thISFEHTableText"/>
            </w:pPr>
            <w:r w:rsidRPr="003D1E64">
              <w:t xml:space="preserve">Lung haemorrhage threshold </w:t>
            </w:r>
            <w:r w:rsidR="005A1483">
              <w:fldChar w:fldCharType="begin"/>
            </w:r>
            <w:r w:rsidR="004B1E30">
              <w:instrText xml:space="preserve"> ADDIN ZOTERO_ITEM CSL_CITATION {"citationID":"Wueov0YW","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5A1483">
              <w:fldChar w:fldCharType="separate"/>
            </w:r>
            <w:r w:rsidR="004B1E30" w:rsidRPr="004B1E30">
              <w:t>[18]</w:t>
            </w:r>
            <w:r w:rsidR="005A1483">
              <w:fldChar w:fldCharType="end"/>
            </w:r>
          </w:p>
        </w:tc>
        <w:tc>
          <w:tcPr>
            <w:tcW w:w="1464" w:type="dxa"/>
            <w:shd w:val="clear" w:color="auto" w:fill="auto"/>
            <w:noWrap/>
            <w:vAlign w:val="center"/>
          </w:tcPr>
          <w:p w14:paraId="239062B1" w14:textId="77777777" w:rsidR="00C44CAC" w:rsidRPr="003D1E64" w:rsidRDefault="00C44CAC" w:rsidP="00D006FA">
            <w:pPr>
              <w:pStyle w:val="4thISFEHTableText"/>
              <w:jc w:val="center"/>
            </w:pPr>
            <w:r w:rsidRPr="003D1E64">
              <w:t>82.7-103.4</w:t>
            </w:r>
          </w:p>
        </w:tc>
        <w:tc>
          <w:tcPr>
            <w:tcW w:w="1046" w:type="dxa"/>
            <w:vAlign w:val="center"/>
          </w:tcPr>
          <w:p w14:paraId="7526E994" w14:textId="77777777" w:rsidR="00C44CAC" w:rsidRPr="003D1E64" w:rsidRDefault="00C44CAC" w:rsidP="00D006FA">
            <w:pPr>
              <w:pStyle w:val="4thISFEHTableText"/>
              <w:jc w:val="center"/>
            </w:pPr>
            <w:r w:rsidRPr="003D1E64">
              <w:t>-</w:t>
            </w:r>
          </w:p>
        </w:tc>
      </w:tr>
      <w:tr w:rsidR="00EB03C8" w:rsidRPr="003D1E64" w14:paraId="0BE6F01B" w14:textId="77777777" w:rsidTr="009D5CC2">
        <w:trPr>
          <w:trHeight w:val="213"/>
          <w:jc w:val="center"/>
        </w:trPr>
        <w:tc>
          <w:tcPr>
            <w:tcW w:w="5098" w:type="dxa"/>
            <w:shd w:val="clear" w:color="auto" w:fill="auto"/>
            <w:noWrap/>
            <w:vAlign w:val="center"/>
          </w:tcPr>
          <w:p w14:paraId="3A2E1D61" w14:textId="6FE69891" w:rsidR="00C44CAC" w:rsidRPr="003D1E64" w:rsidRDefault="00C44CAC" w:rsidP="00F7528C">
            <w:pPr>
              <w:pStyle w:val="4thISFEHTableText"/>
            </w:pPr>
            <w:r w:rsidRPr="003D1E64">
              <w:t xml:space="preserve">90% </w:t>
            </w:r>
            <w:bookmarkStart w:id="45" w:name="OLE_LINK70"/>
            <w:bookmarkStart w:id="46" w:name="OLE_LINK71"/>
            <w:r w:rsidRPr="003D1E64">
              <w:t>eardrum rupture probability</w:t>
            </w:r>
            <w:bookmarkEnd w:id="45"/>
            <w:bookmarkEnd w:id="46"/>
            <w:r w:rsidR="0011285D" w:rsidRPr="003D1E64">
              <w:t xml:space="preserve"> </w:t>
            </w:r>
            <w:r w:rsidR="005A1483">
              <w:fldChar w:fldCharType="begin"/>
            </w:r>
            <w:r w:rsidR="004B1E30">
              <w:instrText xml:space="preserve"> ADDIN ZOTERO_ITEM CSL_CITATION {"citationID":"opDEmJZ2","properties":{"formattedCitation":"[14],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fldChar w:fldCharType="separate"/>
            </w:r>
            <w:r w:rsidR="004B1E30" w:rsidRPr="004B1E30">
              <w:t>[14], [15]</w:t>
            </w:r>
            <w:r w:rsidR="005A1483">
              <w:fldChar w:fldCharType="end"/>
            </w:r>
          </w:p>
        </w:tc>
        <w:tc>
          <w:tcPr>
            <w:tcW w:w="1464" w:type="dxa"/>
            <w:shd w:val="clear" w:color="auto" w:fill="auto"/>
            <w:noWrap/>
            <w:vAlign w:val="center"/>
          </w:tcPr>
          <w:p w14:paraId="1629E171" w14:textId="77777777" w:rsidR="00C44CAC" w:rsidRPr="003D1E64" w:rsidRDefault="00C44CAC" w:rsidP="00D006FA">
            <w:pPr>
              <w:pStyle w:val="4thISFEHTableText"/>
              <w:jc w:val="center"/>
            </w:pPr>
            <w:r w:rsidRPr="003D1E64">
              <w:t>84</w:t>
            </w:r>
          </w:p>
        </w:tc>
        <w:tc>
          <w:tcPr>
            <w:tcW w:w="1046" w:type="dxa"/>
            <w:vAlign w:val="center"/>
          </w:tcPr>
          <w:p w14:paraId="5FBA5F4D" w14:textId="77777777" w:rsidR="00C44CAC" w:rsidRPr="003D1E64" w:rsidRDefault="00C44CAC" w:rsidP="00D006FA">
            <w:pPr>
              <w:pStyle w:val="4thISFEHTableText"/>
              <w:jc w:val="center"/>
            </w:pPr>
            <w:r w:rsidRPr="003D1E64">
              <w:t>-</w:t>
            </w:r>
          </w:p>
        </w:tc>
      </w:tr>
      <w:tr w:rsidR="00EB03C8" w:rsidRPr="003D1E64" w14:paraId="369CC044" w14:textId="77777777" w:rsidTr="009D5CC2">
        <w:trPr>
          <w:trHeight w:val="213"/>
          <w:jc w:val="center"/>
        </w:trPr>
        <w:tc>
          <w:tcPr>
            <w:tcW w:w="5098" w:type="dxa"/>
            <w:shd w:val="clear" w:color="auto" w:fill="auto"/>
            <w:noWrap/>
            <w:vAlign w:val="center"/>
          </w:tcPr>
          <w:p w14:paraId="3595FB33" w14:textId="3C37F226" w:rsidR="00C44CAC" w:rsidRPr="003D1E64" w:rsidRDefault="00C44CAC" w:rsidP="00F7528C">
            <w:pPr>
              <w:pStyle w:val="4thISFEHTableText"/>
            </w:pPr>
            <w:bookmarkStart w:id="47" w:name="OLE_LINK179"/>
            <w:bookmarkStart w:id="48" w:name="OLE_LINK180"/>
            <w:bookmarkStart w:id="49" w:name="OLE_LINK181"/>
            <w:bookmarkStart w:id="50" w:name="_Hlk438221855"/>
            <w:r w:rsidRPr="003D1E64">
              <w:t xml:space="preserve">1% fatality probability </w:t>
            </w:r>
            <w:r w:rsidR="00D006FA" w:rsidRPr="003D1E64">
              <w:t xml:space="preserve">(lung haemorrhage) </w:t>
            </w:r>
            <w:r w:rsidR="005A1483">
              <w:fldChar w:fldCharType="begin"/>
            </w:r>
            <w:r w:rsidR="004B1E30">
              <w:instrText xml:space="preserve"> ADDIN ZOTERO_ITEM CSL_CITATION {"citationID":"HyFZlfFl","properties":{"formattedCitation":"[14],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fldChar w:fldCharType="separate"/>
            </w:r>
            <w:r w:rsidR="004B1E30" w:rsidRPr="004B1E30">
              <w:t>[14], [15]</w:t>
            </w:r>
            <w:r w:rsidR="005A1483">
              <w:fldChar w:fldCharType="end"/>
            </w:r>
            <w:bookmarkEnd w:id="47"/>
            <w:bookmarkEnd w:id="48"/>
            <w:bookmarkEnd w:id="49"/>
            <w:r w:rsidR="005A1483">
              <w:t xml:space="preserve"> </w:t>
            </w:r>
            <w:r w:rsidR="00DA1A99" w:rsidRPr="003D1E64">
              <w:rPr>
                <w:vertAlign w:val="superscript"/>
              </w:rPr>
              <w:t>2</w:t>
            </w:r>
          </w:p>
        </w:tc>
        <w:tc>
          <w:tcPr>
            <w:tcW w:w="1464" w:type="dxa"/>
            <w:shd w:val="clear" w:color="auto" w:fill="auto"/>
            <w:noWrap/>
            <w:vAlign w:val="center"/>
          </w:tcPr>
          <w:p w14:paraId="55D2A0A1" w14:textId="77777777" w:rsidR="00C44CAC" w:rsidRPr="003D1E64" w:rsidRDefault="00C44CAC" w:rsidP="00D006FA">
            <w:pPr>
              <w:pStyle w:val="4thISFEHTableText"/>
              <w:jc w:val="center"/>
            </w:pPr>
            <w:r w:rsidRPr="003D1E64">
              <w:t>100</w:t>
            </w:r>
          </w:p>
        </w:tc>
        <w:tc>
          <w:tcPr>
            <w:tcW w:w="1046" w:type="dxa"/>
            <w:vAlign w:val="center"/>
          </w:tcPr>
          <w:p w14:paraId="0C6916CF" w14:textId="77777777" w:rsidR="00C44CAC" w:rsidRPr="003D1E64" w:rsidRDefault="00C44CAC" w:rsidP="00D006FA">
            <w:pPr>
              <w:pStyle w:val="4thISFEHTableText"/>
              <w:jc w:val="center"/>
            </w:pPr>
            <w:r w:rsidRPr="003D1E64">
              <w:t>-</w:t>
            </w:r>
          </w:p>
        </w:tc>
      </w:tr>
      <w:bookmarkEnd w:id="50"/>
      <w:tr w:rsidR="00EB03C8" w:rsidRPr="003D1E64" w14:paraId="7850BC2A" w14:textId="77777777" w:rsidTr="009D5CC2">
        <w:trPr>
          <w:trHeight w:val="213"/>
          <w:jc w:val="center"/>
        </w:trPr>
        <w:tc>
          <w:tcPr>
            <w:tcW w:w="5098" w:type="dxa"/>
            <w:shd w:val="clear" w:color="auto" w:fill="auto"/>
            <w:noWrap/>
            <w:vAlign w:val="center"/>
          </w:tcPr>
          <w:p w14:paraId="3688CBF7" w14:textId="36D335F3" w:rsidR="00C44CAC" w:rsidRPr="003D1E64" w:rsidRDefault="00C44CAC" w:rsidP="00F7528C">
            <w:pPr>
              <w:pStyle w:val="4thISFEHTableText"/>
            </w:pPr>
            <w:r w:rsidRPr="003D1E64">
              <w:t xml:space="preserve">50% eardrum rupture probability </w:t>
            </w:r>
            <w:r w:rsidR="0057304A">
              <w:fldChar w:fldCharType="begin"/>
            </w:r>
            <w:r w:rsidR="004B1E30">
              <w:instrText xml:space="preserve"> ADDIN ZOTERO_ITEM CSL_CITATION {"citationID":"7TyZNCMW","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464" w:type="dxa"/>
            <w:shd w:val="clear" w:color="auto" w:fill="auto"/>
            <w:noWrap/>
            <w:vAlign w:val="center"/>
          </w:tcPr>
          <w:p w14:paraId="3905A5B6" w14:textId="77777777" w:rsidR="00C44CAC" w:rsidRPr="003D1E64" w:rsidRDefault="00C44CAC" w:rsidP="00D006FA">
            <w:pPr>
              <w:pStyle w:val="4thISFEHTableText"/>
              <w:jc w:val="center"/>
            </w:pPr>
            <w:r w:rsidRPr="003D1E64">
              <w:t>110</w:t>
            </w:r>
          </w:p>
        </w:tc>
        <w:tc>
          <w:tcPr>
            <w:tcW w:w="1046" w:type="dxa"/>
            <w:vAlign w:val="center"/>
          </w:tcPr>
          <w:p w14:paraId="28B30EEF" w14:textId="77777777" w:rsidR="00C44CAC" w:rsidRPr="003D1E64" w:rsidRDefault="00C44CAC" w:rsidP="00D006FA">
            <w:pPr>
              <w:pStyle w:val="4thISFEHTableText"/>
              <w:jc w:val="center"/>
            </w:pPr>
            <w:r w:rsidRPr="003D1E64">
              <w:t>-</w:t>
            </w:r>
          </w:p>
        </w:tc>
      </w:tr>
      <w:tr w:rsidR="00EB03C8" w:rsidRPr="003D1E64" w14:paraId="00E05922" w14:textId="77777777" w:rsidTr="009D5CC2">
        <w:trPr>
          <w:trHeight w:val="213"/>
          <w:jc w:val="center"/>
        </w:trPr>
        <w:tc>
          <w:tcPr>
            <w:tcW w:w="5098" w:type="dxa"/>
            <w:shd w:val="clear" w:color="auto" w:fill="auto"/>
            <w:noWrap/>
            <w:vAlign w:val="center"/>
          </w:tcPr>
          <w:p w14:paraId="4C4F9330" w14:textId="60D27B9C" w:rsidR="00C44CAC" w:rsidRPr="003D1E64" w:rsidRDefault="00C44CAC" w:rsidP="008F6A42">
            <w:pPr>
              <w:pStyle w:val="4thISFEHTableText"/>
            </w:pPr>
            <w:r w:rsidRPr="003D1E64">
              <w:t xml:space="preserve">50% fatality probability </w:t>
            </w:r>
            <w:r w:rsidR="008F6A42" w:rsidRPr="003D1E64">
              <w:t>(</w:t>
            </w:r>
            <w:r w:rsidRPr="003D1E64">
              <w:t>lung haemorrhage</w:t>
            </w:r>
            <w:r w:rsidR="008F6A42" w:rsidRPr="003D1E64">
              <w:t>)</w:t>
            </w:r>
            <w:r w:rsidRPr="003D1E64">
              <w:t xml:space="preserve"> </w:t>
            </w:r>
            <w:r w:rsidR="00FF29F0">
              <w:fldChar w:fldCharType="begin"/>
            </w:r>
            <w:r w:rsidR="004B1E30">
              <w:instrText xml:space="preserve"> ADDIN ZOTERO_ITEM CSL_CITATION {"citationID":"Kt89nsSI","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23CE8310" w14:textId="77777777" w:rsidR="00C44CAC" w:rsidRPr="003D1E64" w:rsidRDefault="00C44CAC" w:rsidP="00D006FA">
            <w:pPr>
              <w:pStyle w:val="4thISFEHTableText"/>
              <w:jc w:val="center"/>
            </w:pPr>
            <w:r w:rsidRPr="003D1E64">
              <w:t>137.9-172.4</w:t>
            </w:r>
          </w:p>
        </w:tc>
        <w:tc>
          <w:tcPr>
            <w:tcW w:w="1046" w:type="dxa"/>
            <w:vAlign w:val="center"/>
          </w:tcPr>
          <w:p w14:paraId="4486C27F" w14:textId="77777777" w:rsidR="00C44CAC" w:rsidRPr="003D1E64" w:rsidRDefault="00C44CAC" w:rsidP="00D006FA">
            <w:pPr>
              <w:pStyle w:val="4thISFEHTableText"/>
              <w:jc w:val="center"/>
            </w:pPr>
            <w:r w:rsidRPr="003D1E64">
              <w:t>-</w:t>
            </w:r>
          </w:p>
        </w:tc>
      </w:tr>
      <w:tr w:rsidR="00EB03C8" w:rsidRPr="003D1E64" w14:paraId="0E98CFFE" w14:textId="77777777" w:rsidTr="009D5CC2">
        <w:trPr>
          <w:trHeight w:val="213"/>
          <w:jc w:val="center"/>
        </w:trPr>
        <w:tc>
          <w:tcPr>
            <w:tcW w:w="5098" w:type="dxa"/>
            <w:shd w:val="clear" w:color="auto" w:fill="auto"/>
            <w:noWrap/>
            <w:vAlign w:val="center"/>
          </w:tcPr>
          <w:p w14:paraId="39C81C68" w14:textId="3E3C3402" w:rsidR="00C44CAC" w:rsidRPr="003D1E64" w:rsidRDefault="00C44CAC" w:rsidP="00F7528C">
            <w:pPr>
              <w:pStyle w:val="4thISFEHTableText"/>
            </w:pPr>
            <w:bookmarkStart w:id="51" w:name="OLE_LINK82"/>
            <w:bookmarkStart w:id="52" w:name="OLE_LINK83"/>
            <w:bookmarkStart w:id="53" w:name="_Hlk438221991"/>
            <w:r w:rsidRPr="003D1E64">
              <w:t xml:space="preserve">50% </w:t>
            </w:r>
            <w:bookmarkStart w:id="54" w:name="OLE_LINK14"/>
            <w:bookmarkStart w:id="55" w:name="OLE_LINK15"/>
            <w:r w:rsidRPr="003D1E64">
              <w:t>fatality</w:t>
            </w:r>
            <w:bookmarkEnd w:id="54"/>
            <w:bookmarkEnd w:id="55"/>
            <w:r w:rsidRPr="003D1E64">
              <w:t xml:space="preserve"> probability </w:t>
            </w:r>
            <w:bookmarkEnd w:id="51"/>
            <w:bookmarkEnd w:id="52"/>
            <w:r w:rsidR="008F6A42" w:rsidRPr="003D1E64">
              <w:t xml:space="preserve">(lung haemorrhage) </w:t>
            </w:r>
            <w:r w:rsidR="005A1483">
              <w:fldChar w:fldCharType="begin"/>
            </w:r>
            <w:r w:rsidR="004B1E30">
              <w:instrText xml:space="preserve"> ADDIN ZOTERO_ITEM CSL_CITATION {"citationID":"vjk8cun9","properties":{"formattedCitation":"[14],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fldChar w:fldCharType="separate"/>
            </w:r>
            <w:r w:rsidR="004B1E30" w:rsidRPr="004B1E30">
              <w:t>[14], [15]</w:t>
            </w:r>
            <w:r w:rsidR="005A1483">
              <w:fldChar w:fldCharType="end"/>
            </w:r>
          </w:p>
        </w:tc>
        <w:tc>
          <w:tcPr>
            <w:tcW w:w="1464" w:type="dxa"/>
            <w:shd w:val="clear" w:color="auto" w:fill="auto"/>
            <w:noWrap/>
            <w:vAlign w:val="center"/>
          </w:tcPr>
          <w:p w14:paraId="4CF69E52" w14:textId="77777777" w:rsidR="00C44CAC" w:rsidRPr="003D1E64" w:rsidRDefault="00C44CAC" w:rsidP="00D006FA">
            <w:pPr>
              <w:pStyle w:val="4thISFEHTableText"/>
              <w:jc w:val="center"/>
            </w:pPr>
            <w:r w:rsidRPr="003D1E64">
              <w:t>140</w:t>
            </w:r>
          </w:p>
        </w:tc>
        <w:tc>
          <w:tcPr>
            <w:tcW w:w="1046" w:type="dxa"/>
            <w:vAlign w:val="center"/>
          </w:tcPr>
          <w:p w14:paraId="2C247B3E" w14:textId="77777777" w:rsidR="00C44CAC" w:rsidRPr="003D1E64" w:rsidRDefault="00C44CAC" w:rsidP="00D006FA">
            <w:pPr>
              <w:pStyle w:val="4thISFEHTableText"/>
              <w:jc w:val="center"/>
            </w:pPr>
            <w:r w:rsidRPr="003D1E64">
              <w:t>-</w:t>
            </w:r>
          </w:p>
        </w:tc>
      </w:tr>
      <w:tr w:rsidR="00EB03C8" w:rsidRPr="003D1E64" w14:paraId="2FFD6D05" w14:textId="77777777" w:rsidTr="009D5CC2">
        <w:trPr>
          <w:trHeight w:val="213"/>
          <w:jc w:val="center"/>
        </w:trPr>
        <w:tc>
          <w:tcPr>
            <w:tcW w:w="5098" w:type="dxa"/>
            <w:shd w:val="clear" w:color="auto" w:fill="auto"/>
            <w:noWrap/>
            <w:vAlign w:val="center"/>
          </w:tcPr>
          <w:p w14:paraId="17700E48" w14:textId="130E3224" w:rsidR="00C44CAC" w:rsidRPr="003D1E64" w:rsidRDefault="00C44CAC" w:rsidP="00F7528C">
            <w:pPr>
              <w:pStyle w:val="4thISFEHTableText"/>
            </w:pPr>
            <w:bookmarkStart w:id="56" w:name="OLE_LINK86"/>
            <w:bookmarkStart w:id="57" w:name="OLE_LINK87"/>
            <w:bookmarkStart w:id="58" w:name="OLE_LINK32"/>
            <w:bookmarkEnd w:id="53"/>
            <w:r w:rsidRPr="003D1E64">
              <w:t xml:space="preserve">99% fatality probability </w:t>
            </w:r>
            <w:r w:rsidR="008F6A42" w:rsidRPr="003D1E64">
              <w:t>(lung haemorrhage)</w:t>
            </w:r>
            <w:bookmarkEnd w:id="56"/>
            <w:bookmarkEnd w:id="57"/>
            <w:r w:rsidR="008F6A42" w:rsidRPr="003D1E64">
              <w:t xml:space="preserve"> </w:t>
            </w:r>
            <w:r w:rsidR="005A1483">
              <w:fldChar w:fldCharType="begin"/>
            </w:r>
            <w:r w:rsidR="004B1E30">
              <w:instrText xml:space="preserve"> ADDIN ZOTERO_ITEM CSL_CITATION {"citationID":"VkshKAa1","properties":{"formattedCitation":"[14],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fldChar w:fldCharType="separate"/>
            </w:r>
            <w:r w:rsidR="004B1E30" w:rsidRPr="004B1E30">
              <w:t>[14], [15]</w:t>
            </w:r>
            <w:r w:rsidR="005A1483">
              <w:fldChar w:fldCharType="end"/>
            </w:r>
            <w:bookmarkEnd w:id="58"/>
          </w:p>
        </w:tc>
        <w:tc>
          <w:tcPr>
            <w:tcW w:w="1464" w:type="dxa"/>
            <w:shd w:val="clear" w:color="auto" w:fill="auto"/>
            <w:noWrap/>
            <w:vAlign w:val="center"/>
          </w:tcPr>
          <w:p w14:paraId="40E08CD0" w14:textId="77777777" w:rsidR="00C44CAC" w:rsidRPr="003D1E64" w:rsidRDefault="00C44CAC" w:rsidP="00D006FA">
            <w:pPr>
              <w:pStyle w:val="4thISFEHTableText"/>
              <w:jc w:val="center"/>
            </w:pPr>
            <w:r w:rsidRPr="003D1E64">
              <w:t>200</w:t>
            </w:r>
          </w:p>
        </w:tc>
        <w:tc>
          <w:tcPr>
            <w:tcW w:w="1046" w:type="dxa"/>
            <w:vAlign w:val="center"/>
          </w:tcPr>
          <w:p w14:paraId="0186EB4C" w14:textId="77777777" w:rsidR="00C44CAC" w:rsidRPr="003D1E64" w:rsidRDefault="00C44CAC" w:rsidP="00D006FA">
            <w:pPr>
              <w:pStyle w:val="4thISFEHTableText"/>
              <w:jc w:val="center"/>
            </w:pPr>
            <w:r w:rsidRPr="003D1E64">
              <w:t>-</w:t>
            </w:r>
          </w:p>
        </w:tc>
      </w:tr>
      <w:tr w:rsidR="00EB03C8" w:rsidRPr="003D1E64" w14:paraId="23B7433B" w14:textId="77777777" w:rsidTr="009D5CC2">
        <w:trPr>
          <w:trHeight w:val="213"/>
          <w:jc w:val="center"/>
        </w:trPr>
        <w:tc>
          <w:tcPr>
            <w:tcW w:w="5098" w:type="dxa"/>
            <w:shd w:val="clear" w:color="auto" w:fill="auto"/>
            <w:noWrap/>
            <w:vAlign w:val="center"/>
          </w:tcPr>
          <w:p w14:paraId="284C2B51" w14:textId="4D1808DB" w:rsidR="00C44CAC" w:rsidRPr="003D1E64" w:rsidRDefault="00C44CAC" w:rsidP="00F7528C">
            <w:pPr>
              <w:pStyle w:val="4thISFEHTableText"/>
            </w:pPr>
            <w:r w:rsidRPr="003D1E64">
              <w:lastRenderedPageBreak/>
              <w:t xml:space="preserve">90% fatality probability </w:t>
            </w:r>
            <w:r w:rsidR="008F6A42" w:rsidRPr="003D1E64">
              <w:t>(lung haemorrhage)</w:t>
            </w:r>
            <w:bookmarkStart w:id="59" w:name="OLE_LINK91"/>
            <w:bookmarkStart w:id="60" w:name="OLE_LINK92"/>
            <w:bookmarkStart w:id="61" w:name="OLE_LINK93"/>
            <w:bookmarkStart w:id="62" w:name="OLE_LINK94"/>
            <w:r w:rsidR="008F6A42" w:rsidRPr="003D1E64">
              <w:t xml:space="preserve"> </w:t>
            </w:r>
            <w:r w:rsidR="00FF29F0">
              <w:fldChar w:fldCharType="begin"/>
            </w:r>
            <w:r w:rsidR="004B1E30">
              <w:instrText xml:space="preserve"> ADDIN ZOTERO_ITEM CSL_CITATION {"citationID":"BgdAdN1F","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bookmarkEnd w:id="59"/>
            <w:bookmarkEnd w:id="60"/>
            <w:bookmarkEnd w:id="61"/>
            <w:bookmarkEnd w:id="62"/>
          </w:p>
        </w:tc>
        <w:tc>
          <w:tcPr>
            <w:tcW w:w="1464" w:type="dxa"/>
            <w:shd w:val="clear" w:color="auto" w:fill="auto"/>
            <w:noWrap/>
            <w:vAlign w:val="center"/>
          </w:tcPr>
          <w:p w14:paraId="0D2680E2" w14:textId="77777777" w:rsidR="00C44CAC" w:rsidRPr="003D1E64" w:rsidRDefault="00C44CAC" w:rsidP="00D006FA">
            <w:pPr>
              <w:pStyle w:val="4thISFEHTableText"/>
              <w:jc w:val="center"/>
            </w:pPr>
            <w:r w:rsidRPr="003D1E64">
              <w:t>206.8-241.3</w:t>
            </w:r>
          </w:p>
        </w:tc>
        <w:tc>
          <w:tcPr>
            <w:tcW w:w="1046" w:type="dxa"/>
            <w:vAlign w:val="center"/>
          </w:tcPr>
          <w:p w14:paraId="192B0DA5" w14:textId="77777777" w:rsidR="00C44CAC" w:rsidRPr="003D1E64" w:rsidRDefault="00C44CAC" w:rsidP="00D006FA">
            <w:pPr>
              <w:pStyle w:val="4thISFEHTableText"/>
              <w:jc w:val="center"/>
            </w:pPr>
            <w:r w:rsidRPr="003D1E64">
              <w:t>-</w:t>
            </w:r>
          </w:p>
        </w:tc>
      </w:tr>
      <w:tr w:rsidR="00EB03C8" w:rsidRPr="003D1E64" w14:paraId="78C1C2A5" w14:textId="77777777" w:rsidTr="005A1483">
        <w:trPr>
          <w:trHeight w:val="56"/>
          <w:jc w:val="center"/>
        </w:trPr>
        <w:tc>
          <w:tcPr>
            <w:tcW w:w="5098" w:type="dxa"/>
            <w:shd w:val="clear" w:color="auto" w:fill="auto"/>
            <w:noWrap/>
            <w:vAlign w:val="center"/>
          </w:tcPr>
          <w:p w14:paraId="489AE6D1" w14:textId="448535A9" w:rsidR="00C44CAC" w:rsidRPr="003D1E64" w:rsidRDefault="00C44CAC" w:rsidP="00F7528C">
            <w:pPr>
              <w:pStyle w:val="4thISFEHTableText"/>
            </w:pPr>
            <w:r w:rsidRPr="003D1E64">
              <w:t xml:space="preserve">Instant fatalities </w:t>
            </w:r>
            <w:r w:rsidR="00FF29F0">
              <w:fldChar w:fldCharType="begin"/>
            </w:r>
            <w:r w:rsidR="004B1E30">
              <w:instrText xml:space="preserve"> ADDIN ZOTERO_ITEM CSL_CITATION {"citationID":"BbFZfYhd","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FF29F0">
              <w:fldChar w:fldCharType="separate"/>
            </w:r>
            <w:r w:rsidR="004B1E30" w:rsidRPr="004B1E30">
              <w:t>[18]</w:t>
            </w:r>
            <w:r w:rsidR="00FF29F0">
              <w:fldChar w:fldCharType="end"/>
            </w:r>
          </w:p>
        </w:tc>
        <w:tc>
          <w:tcPr>
            <w:tcW w:w="1464" w:type="dxa"/>
            <w:shd w:val="clear" w:color="auto" w:fill="auto"/>
            <w:noWrap/>
            <w:vAlign w:val="center"/>
          </w:tcPr>
          <w:p w14:paraId="7995C0D8" w14:textId="77777777" w:rsidR="00C44CAC" w:rsidRPr="003D1E64" w:rsidRDefault="00C44CAC" w:rsidP="00D006FA">
            <w:pPr>
              <w:pStyle w:val="4thISFEHTableText"/>
              <w:jc w:val="center"/>
            </w:pPr>
            <w:r w:rsidRPr="003D1E64">
              <w:t>482.6-1379</w:t>
            </w:r>
          </w:p>
        </w:tc>
        <w:tc>
          <w:tcPr>
            <w:tcW w:w="1046" w:type="dxa"/>
            <w:vAlign w:val="center"/>
          </w:tcPr>
          <w:p w14:paraId="0114099F" w14:textId="77777777" w:rsidR="00C44CAC" w:rsidRPr="003D1E64" w:rsidRDefault="00C44CAC" w:rsidP="00D006FA">
            <w:pPr>
              <w:pStyle w:val="4thISFEHTableText"/>
              <w:jc w:val="center"/>
            </w:pPr>
            <w:r w:rsidRPr="003D1E64">
              <w:t>-</w:t>
            </w:r>
          </w:p>
        </w:tc>
      </w:tr>
      <w:tr w:rsidR="004F44D7" w:rsidRPr="003D1E64" w14:paraId="2CA23AE3" w14:textId="77777777" w:rsidTr="00816040">
        <w:trPr>
          <w:trHeight w:val="213"/>
          <w:jc w:val="center"/>
        </w:trPr>
        <w:tc>
          <w:tcPr>
            <w:tcW w:w="7608" w:type="dxa"/>
            <w:gridSpan w:val="3"/>
            <w:shd w:val="clear" w:color="auto" w:fill="auto"/>
            <w:noWrap/>
            <w:vAlign w:val="center"/>
          </w:tcPr>
          <w:p w14:paraId="75AA9850" w14:textId="77777777" w:rsidR="004F44D7" w:rsidRPr="003D1E64" w:rsidRDefault="004F44D7" w:rsidP="00816040">
            <w:pPr>
              <w:pStyle w:val="4thISFEHTableText"/>
              <w:jc w:val="center"/>
              <w:rPr>
                <w:b/>
              </w:rPr>
            </w:pPr>
            <w:r w:rsidRPr="003D1E64">
              <w:rPr>
                <w:b/>
              </w:rPr>
              <w:t>People indoors</w:t>
            </w:r>
          </w:p>
        </w:tc>
      </w:tr>
      <w:tr w:rsidR="00EB03C8" w:rsidRPr="003D1E64" w14:paraId="16C40543" w14:textId="77777777" w:rsidTr="009D5CC2">
        <w:trPr>
          <w:trHeight w:val="213"/>
          <w:jc w:val="center"/>
        </w:trPr>
        <w:tc>
          <w:tcPr>
            <w:tcW w:w="5098" w:type="dxa"/>
            <w:shd w:val="clear" w:color="auto" w:fill="auto"/>
            <w:noWrap/>
            <w:vAlign w:val="center"/>
          </w:tcPr>
          <w:p w14:paraId="275F72EC" w14:textId="0AC29B37" w:rsidR="00C44CAC" w:rsidRPr="003D1E64" w:rsidRDefault="000D743C" w:rsidP="00E871BC">
            <w:pPr>
              <w:pStyle w:val="4thISFEHTableText"/>
            </w:pPr>
            <w:bookmarkStart w:id="63" w:name="OLE_LINK34"/>
            <w:bookmarkStart w:id="64" w:name="OLE_LINK35"/>
            <w:r w:rsidRPr="003D1E64">
              <w:t>10% occupant vulnerability</w:t>
            </w:r>
            <w:r w:rsidR="000E464B" w:rsidRPr="003D1E64">
              <w:t xml:space="preserve"> (probability of serious injury/death) - </w:t>
            </w:r>
            <w:r w:rsidR="00C44CAC" w:rsidRPr="003D1E64">
              <w:t>wood-frame and no</w:t>
            </w:r>
            <w:r w:rsidR="00E871BC">
              <w:t xml:space="preserve">n-reinforced masonry bldg.) </w:t>
            </w:r>
            <w:r w:rsidR="00E871BC">
              <w:fldChar w:fldCharType="begin"/>
            </w:r>
            <w:r w:rsidR="004B1E30">
              <w:instrText xml:space="preserve"> ADDIN ZOTERO_ITEM CSL_CITATION {"citationID":"v36XjHVE","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13C89B6F" w14:textId="77777777" w:rsidR="00C44CAC" w:rsidRPr="003D1E64" w:rsidRDefault="00C44CAC" w:rsidP="00D006FA">
            <w:pPr>
              <w:pStyle w:val="4thISFEHTableText"/>
              <w:jc w:val="center"/>
            </w:pPr>
            <w:r w:rsidRPr="003D1E64">
              <w:t>6.9</w:t>
            </w:r>
          </w:p>
        </w:tc>
        <w:tc>
          <w:tcPr>
            <w:tcW w:w="1046" w:type="dxa"/>
            <w:vAlign w:val="center"/>
          </w:tcPr>
          <w:p w14:paraId="11FFA0AF" w14:textId="77777777" w:rsidR="00C44CAC" w:rsidRPr="003D1E64" w:rsidRDefault="00C44CAC" w:rsidP="00D006FA">
            <w:pPr>
              <w:pStyle w:val="4thISFEHTableText"/>
              <w:jc w:val="center"/>
            </w:pPr>
            <w:r w:rsidRPr="003D1E64">
              <w:t>-</w:t>
            </w:r>
          </w:p>
        </w:tc>
      </w:tr>
      <w:tr w:rsidR="00EB03C8" w:rsidRPr="003D1E64" w14:paraId="466E92CE" w14:textId="77777777" w:rsidTr="009D5CC2">
        <w:trPr>
          <w:trHeight w:val="213"/>
          <w:jc w:val="center"/>
        </w:trPr>
        <w:tc>
          <w:tcPr>
            <w:tcW w:w="5098" w:type="dxa"/>
            <w:shd w:val="clear" w:color="auto" w:fill="auto"/>
            <w:noWrap/>
            <w:vAlign w:val="center"/>
          </w:tcPr>
          <w:p w14:paraId="790A8AD7" w14:textId="289EE9DD" w:rsidR="00C44CAC" w:rsidRPr="003D1E64" w:rsidRDefault="00C44CAC" w:rsidP="00F7528C">
            <w:pPr>
              <w:pStyle w:val="4thISFEHTableText"/>
            </w:pPr>
            <w:r w:rsidRPr="003D1E64">
              <w:t xml:space="preserve">Injuries likely from broken glass and structure debris, personnel are highly protected from fatality and serious injury </w:t>
            </w:r>
            <w:r w:rsidR="00E871BC">
              <w:fldChar w:fldCharType="begin"/>
            </w:r>
            <w:r w:rsidR="004B1E30">
              <w:instrText xml:space="preserve"> ADDIN ZOTERO_ITEM CSL_CITATION {"citationID":"sAYl5PTg","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247D6074" w14:textId="77777777" w:rsidR="00C44CAC" w:rsidRPr="003D1E64" w:rsidRDefault="00C44CAC" w:rsidP="00D006FA">
            <w:pPr>
              <w:pStyle w:val="4thISFEHTableText"/>
              <w:jc w:val="center"/>
            </w:pPr>
            <w:r w:rsidRPr="003D1E64">
              <w:t>8.27</w:t>
            </w:r>
          </w:p>
        </w:tc>
        <w:tc>
          <w:tcPr>
            <w:tcW w:w="1046" w:type="dxa"/>
            <w:vAlign w:val="center"/>
          </w:tcPr>
          <w:p w14:paraId="78EA0FD7" w14:textId="77777777" w:rsidR="00C44CAC" w:rsidRPr="003D1E64" w:rsidRDefault="00C44CAC" w:rsidP="00D006FA">
            <w:pPr>
              <w:pStyle w:val="4thISFEHTableText"/>
              <w:jc w:val="center"/>
            </w:pPr>
            <w:r w:rsidRPr="003D1E64">
              <w:t>-</w:t>
            </w:r>
          </w:p>
        </w:tc>
      </w:tr>
      <w:tr w:rsidR="00EB03C8" w:rsidRPr="003D1E64" w14:paraId="2987D989" w14:textId="77777777" w:rsidTr="009D5CC2">
        <w:trPr>
          <w:trHeight w:val="213"/>
          <w:jc w:val="center"/>
        </w:trPr>
        <w:tc>
          <w:tcPr>
            <w:tcW w:w="5098" w:type="dxa"/>
            <w:shd w:val="clear" w:color="auto" w:fill="auto"/>
            <w:noWrap/>
            <w:vAlign w:val="center"/>
          </w:tcPr>
          <w:p w14:paraId="1B02D1AA" w14:textId="19B29541" w:rsidR="00C44CAC" w:rsidRPr="003D1E64" w:rsidRDefault="00C44CAC" w:rsidP="00F7528C">
            <w:pPr>
              <w:pStyle w:val="4thISFEHTableText"/>
            </w:pPr>
            <w:r w:rsidRPr="003D1E64">
              <w:t xml:space="preserve">20% occupant vulnerability (non-reinforced masonry) </w:t>
            </w:r>
            <w:r w:rsidR="00E871BC">
              <w:fldChar w:fldCharType="begin"/>
            </w:r>
            <w:r w:rsidR="004B1E30">
              <w:instrText xml:space="preserve"> ADDIN ZOTERO_ITEM CSL_CITATION {"citationID":"OMR9B2SI","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56321EA7" w14:textId="77777777" w:rsidR="00C44CAC" w:rsidRPr="003D1E64" w:rsidRDefault="00C44CAC" w:rsidP="00D006FA">
            <w:pPr>
              <w:pStyle w:val="4thISFEHTableText"/>
              <w:jc w:val="center"/>
            </w:pPr>
            <w:r w:rsidRPr="003D1E64">
              <w:t>8.62</w:t>
            </w:r>
          </w:p>
        </w:tc>
        <w:tc>
          <w:tcPr>
            <w:tcW w:w="1046" w:type="dxa"/>
            <w:vAlign w:val="center"/>
          </w:tcPr>
          <w:p w14:paraId="5BCED9D6" w14:textId="77777777" w:rsidR="00C44CAC" w:rsidRPr="003D1E64" w:rsidRDefault="00C44CAC" w:rsidP="00D006FA">
            <w:pPr>
              <w:pStyle w:val="4thISFEHTableText"/>
              <w:jc w:val="center"/>
            </w:pPr>
            <w:r w:rsidRPr="003D1E64">
              <w:t>-</w:t>
            </w:r>
          </w:p>
        </w:tc>
      </w:tr>
      <w:bookmarkEnd w:id="63"/>
      <w:bookmarkEnd w:id="64"/>
      <w:tr w:rsidR="00EB03C8" w:rsidRPr="003D1E64" w14:paraId="1AFCA138" w14:textId="77777777" w:rsidTr="009D5CC2">
        <w:trPr>
          <w:trHeight w:val="213"/>
          <w:jc w:val="center"/>
        </w:trPr>
        <w:tc>
          <w:tcPr>
            <w:tcW w:w="5098" w:type="dxa"/>
            <w:shd w:val="clear" w:color="auto" w:fill="auto"/>
            <w:noWrap/>
            <w:vAlign w:val="center"/>
          </w:tcPr>
          <w:p w14:paraId="5BB11ABC" w14:textId="0534160A" w:rsidR="00C44CAC" w:rsidRPr="003D1E64" w:rsidRDefault="00C44CAC" w:rsidP="00F7528C">
            <w:pPr>
              <w:pStyle w:val="4thISFEHTableText"/>
            </w:pPr>
            <w:r w:rsidRPr="003D1E64">
              <w:t xml:space="preserve">40% occupant vulnerability (steel-frame bldg.) </w:t>
            </w:r>
            <w:r w:rsidR="00E871BC">
              <w:fldChar w:fldCharType="begin"/>
            </w:r>
            <w:r w:rsidR="004B1E30">
              <w:instrText xml:space="preserve"> ADDIN ZOTERO_ITEM CSL_CITATION {"citationID":"QInLJJz3","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345B8074" w14:textId="77777777" w:rsidR="00C44CAC" w:rsidRPr="003D1E64" w:rsidRDefault="00C44CAC" w:rsidP="00D006FA">
            <w:pPr>
              <w:pStyle w:val="4thISFEHTableText"/>
              <w:jc w:val="center"/>
            </w:pPr>
            <w:r w:rsidRPr="003D1E64">
              <w:t>10.34-17.24</w:t>
            </w:r>
          </w:p>
        </w:tc>
        <w:tc>
          <w:tcPr>
            <w:tcW w:w="1046" w:type="dxa"/>
            <w:vAlign w:val="center"/>
          </w:tcPr>
          <w:p w14:paraId="355BBA08" w14:textId="77777777" w:rsidR="00C44CAC" w:rsidRPr="003D1E64" w:rsidRDefault="00C44CAC" w:rsidP="00D006FA">
            <w:pPr>
              <w:pStyle w:val="4thISFEHTableText"/>
              <w:jc w:val="center"/>
            </w:pPr>
            <w:r w:rsidRPr="003D1E64">
              <w:t>-</w:t>
            </w:r>
          </w:p>
        </w:tc>
      </w:tr>
      <w:tr w:rsidR="00EB03C8" w:rsidRPr="003D1E64" w14:paraId="468C84CF" w14:textId="77777777" w:rsidTr="009D5CC2">
        <w:trPr>
          <w:trHeight w:val="213"/>
          <w:jc w:val="center"/>
        </w:trPr>
        <w:tc>
          <w:tcPr>
            <w:tcW w:w="5098" w:type="dxa"/>
            <w:shd w:val="clear" w:color="auto" w:fill="auto"/>
            <w:noWrap/>
            <w:vAlign w:val="center"/>
          </w:tcPr>
          <w:p w14:paraId="68C1B2CA" w14:textId="16FB129E" w:rsidR="00C44CAC" w:rsidRPr="003D1E64" w:rsidRDefault="00C44CAC" w:rsidP="00F7528C">
            <w:pPr>
              <w:pStyle w:val="4thISFEHTableText"/>
            </w:pPr>
            <w:r w:rsidRPr="003D1E64">
              <w:t xml:space="preserve">Injuries from secondary blast effect (e.g. debris) </w:t>
            </w:r>
            <w:r w:rsidR="00E871BC">
              <w:fldChar w:fldCharType="begin"/>
            </w:r>
            <w:r w:rsidR="004B1E30">
              <w:instrText xml:space="preserve"> ADDIN ZOTERO_ITEM CSL_CITATION {"citationID":"pyvdlFIp","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69F4DA3A" w14:textId="77777777" w:rsidR="00C44CAC" w:rsidRPr="003D1E64" w:rsidRDefault="00C44CAC" w:rsidP="00D006FA">
            <w:pPr>
              <w:pStyle w:val="4thISFEHTableText"/>
              <w:jc w:val="center"/>
            </w:pPr>
            <w:r w:rsidRPr="003D1E64">
              <w:t>11.72</w:t>
            </w:r>
          </w:p>
        </w:tc>
        <w:tc>
          <w:tcPr>
            <w:tcW w:w="1046" w:type="dxa"/>
            <w:vAlign w:val="center"/>
          </w:tcPr>
          <w:p w14:paraId="7164E405" w14:textId="77777777" w:rsidR="00C44CAC" w:rsidRPr="003D1E64" w:rsidRDefault="00C44CAC" w:rsidP="00D006FA">
            <w:pPr>
              <w:pStyle w:val="4thISFEHTableText"/>
              <w:jc w:val="center"/>
            </w:pPr>
            <w:r w:rsidRPr="003D1E64">
              <w:t>-</w:t>
            </w:r>
          </w:p>
        </w:tc>
      </w:tr>
      <w:tr w:rsidR="00EB03C8" w:rsidRPr="003D1E64" w14:paraId="119159E5" w14:textId="77777777" w:rsidTr="009D5CC2">
        <w:trPr>
          <w:trHeight w:val="213"/>
          <w:jc w:val="center"/>
        </w:trPr>
        <w:tc>
          <w:tcPr>
            <w:tcW w:w="5098" w:type="dxa"/>
            <w:shd w:val="clear" w:color="auto" w:fill="auto"/>
            <w:noWrap/>
            <w:vAlign w:val="center"/>
          </w:tcPr>
          <w:p w14:paraId="4F37D46E" w14:textId="1B6F2399" w:rsidR="00C44CAC" w:rsidRPr="003D1E64" w:rsidRDefault="00C44CAC" w:rsidP="00F7528C">
            <w:pPr>
              <w:pStyle w:val="4thISFEHTableText"/>
            </w:pPr>
            <w:r w:rsidRPr="003D1E64">
              <w:t>Temporal loss of hearing</w:t>
            </w:r>
            <w:r w:rsidR="00C26EA6">
              <w:t>/</w:t>
            </w:r>
            <w:r w:rsidRPr="003D1E64">
              <w:t>injury from secondary blast effect (structure debris</w:t>
            </w:r>
            <w:r w:rsidR="00C26EA6">
              <w:t>/</w:t>
            </w:r>
            <w:r w:rsidRPr="003D1E64">
              <w:t xml:space="preserve">body translation); no fatality or serious injury; injuries from fragments to personnel in open </w:t>
            </w:r>
            <w:r w:rsidR="00E871BC">
              <w:fldChar w:fldCharType="begin"/>
            </w:r>
            <w:r w:rsidR="004B1E30">
              <w:instrText xml:space="preserve"> ADDIN ZOTERO_ITEM CSL_CITATION {"citationID":"BYHAYp01","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2BDD52E8" w14:textId="77777777" w:rsidR="00C44CAC" w:rsidRPr="003D1E64" w:rsidRDefault="00C44CAC" w:rsidP="00D006FA">
            <w:pPr>
              <w:pStyle w:val="4thISFEHTableText"/>
              <w:jc w:val="center"/>
            </w:pPr>
            <w:r w:rsidRPr="003D1E64">
              <w:t>15.86</w:t>
            </w:r>
          </w:p>
        </w:tc>
        <w:tc>
          <w:tcPr>
            <w:tcW w:w="1046" w:type="dxa"/>
            <w:vAlign w:val="center"/>
          </w:tcPr>
          <w:p w14:paraId="64C26B0A" w14:textId="77777777" w:rsidR="00C44CAC" w:rsidRPr="003D1E64" w:rsidRDefault="00C44CAC" w:rsidP="00D006FA">
            <w:pPr>
              <w:pStyle w:val="4thISFEHTableText"/>
              <w:jc w:val="center"/>
            </w:pPr>
            <w:r w:rsidRPr="003D1E64">
              <w:t>-</w:t>
            </w:r>
          </w:p>
        </w:tc>
      </w:tr>
      <w:tr w:rsidR="00EB03C8" w:rsidRPr="003D1E64" w14:paraId="15734F35" w14:textId="77777777" w:rsidTr="009D5CC2">
        <w:trPr>
          <w:trHeight w:val="213"/>
          <w:jc w:val="center"/>
        </w:trPr>
        <w:tc>
          <w:tcPr>
            <w:tcW w:w="5098" w:type="dxa"/>
            <w:shd w:val="clear" w:color="auto" w:fill="auto"/>
            <w:noWrap/>
            <w:vAlign w:val="center"/>
          </w:tcPr>
          <w:p w14:paraId="103251F4" w14:textId="0CBDB6E7" w:rsidR="00C44CAC" w:rsidRPr="003D1E64" w:rsidRDefault="00C44CAC" w:rsidP="00F7528C">
            <w:pPr>
              <w:pStyle w:val="4thISFEHTableText"/>
            </w:pPr>
            <w:r w:rsidRPr="003D1E64">
              <w:t xml:space="preserve">100% vulnerability (non-reinforced masonry) </w:t>
            </w:r>
            <w:r w:rsidR="00E871BC">
              <w:fldChar w:fldCharType="begin"/>
            </w:r>
            <w:r w:rsidR="004B1E30">
              <w:instrText xml:space="preserve"> ADDIN ZOTERO_ITEM CSL_CITATION {"citationID":"zRNM1xfR","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757EB41C" w14:textId="77777777" w:rsidR="00C44CAC" w:rsidRPr="003D1E64" w:rsidRDefault="00C44CAC" w:rsidP="00D006FA">
            <w:pPr>
              <w:pStyle w:val="4thISFEHTableText"/>
              <w:jc w:val="center"/>
            </w:pPr>
            <w:r w:rsidRPr="003D1E64">
              <w:t>20.68</w:t>
            </w:r>
          </w:p>
        </w:tc>
        <w:tc>
          <w:tcPr>
            <w:tcW w:w="1046" w:type="dxa"/>
            <w:vAlign w:val="center"/>
          </w:tcPr>
          <w:p w14:paraId="18D09866" w14:textId="77777777" w:rsidR="00C44CAC" w:rsidRPr="003D1E64" w:rsidRDefault="00C44CAC" w:rsidP="00D006FA">
            <w:pPr>
              <w:pStyle w:val="4thISFEHTableText"/>
              <w:jc w:val="center"/>
            </w:pPr>
            <w:r w:rsidRPr="003D1E64">
              <w:t>-</w:t>
            </w:r>
          </w:p>
        </w:tc>
      </w:tr>
      <w:tr w:rsidR="00EB03C8" w:rsidRPr="003D1E64" w14:paraId="4A306917" w14:textId="77777777" w:rsidTr="009D5CC2">
        <w:trPr>
          <w:trHeight w:val="213"/>
          <w:jc w:val="center"/>
        </w:trPr>
        <w:tc>
          <w:tcPr>
            <w:tcW w:w="5098" w:type="dxa"/>
            <w:shd w:val="clear" w:color="auto" w:fill="auto"/>
            <w:noWrap/>
            <w:vAlign w:val="center"/>
          </w:tcPr>
          <w:p w14:paraId="03B2690B" w14:textId="2148FF12" w:rsidR="00C44CAC" w:rsidRPr="003D1E64" w:rsidRDefault="00C44CAC" w:rsidP="00F7528C">
            <w:pPr>
              <w:pStyle w:val="4thISFEHTableText"/>
            </w:pPr>
            <w:r w:rsidRPr="003D1E64">
              <w:t xml:space="preserve">20% fatality probability </w:t>
            </w:r>
            <w:r w:rsidR="0048756C">
              <w:fldChar w:fldCharType="begin"/>
            </w:r>
            <w:r w:rsidR="004B1E30">
              <w:instrText xml:space="preserve"> ADDIN ZOTERO_ITEM CSL_CITATION {"citationID":"CcbGZ0w5","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48756C">
              <w:fldChar w:fldCharType="separate"/>
            </w:r>
            <w:r w:rsidR="004B1E30" w:rsidRPr="004B1E30">
              <w:t>[19]</w:t>
            </w:r>
            <w:r w:rsidR="0048756C">
              <w:fldChar w:fldCharType="end"/>
            </w:r>
          </w:p>
        </w:tc>
        <w:tc>
          <w:tcPr>
            <w:tcW w:w="1464" w:type="dxa"/>
            <w:shd w:val="clear" w:color="auto" w:fill="auto"/>
            <w:noWrap/>
            <w:vAlign w:val="center"/>
          </w:tcPr>
          <w:p w14:paraId="6E7474BB" w14:textId="77777777" w:rsidR="00C44CAC" w:rsidRPr="003D1E64" w:rsidRDefault="00C44CAC" w:rsidP="00D006FA">
            <w:pPr>
              <w:pStyle w:val="4thISFEHTableText"/>
              <w:jc w:val="center"/>
            </w:pPr>
            <w:r w:rsidRPr="003D1E64">
              <w:t>21</w:t>
            </w:r>
          </w:p>
        </w:tc>
        <w:tc>
          <w:tcPr>
            <w:tcW w:w="1046" w:type="dxa"/>
            <w:vAlign w:val="center"/>
          </w:tcPr>
          <w:p w14:paraId="04AF0A72" w14:textId="77777777" w:rsidR="00C44CAC" w:rsidRPr="003D1E64" w:rsidRDefault="00C44CAC" w:rsidP="00D006FA">
            <w:pPr>
              <w:pStyle w:val="4thISFEHTableText"/>
              <w:jc w:val="center"/>
            </w:pPr>
            <w:r w:rsidRPr="003D1E64">
              <w:t>-</w:t>
            </w:r>
          </w:p>
        </w:tc>
      </w:tr>
      <w:tr w:rsidR="00EB03C8" w:rsidRPr="003D1E64" w14:paraId="3C491DFC" w14:textId="77777777" w:rsidTr="009D5CC2">
        <w:trPr>
          <w:trHeight w:val="213"/>
          <w:jc w:val="center"/>
        </w:trPr>
        <w:tc>
          <w:tcPr>
            <w:tcW w:w="5098" w:type="dxa"/>
            <w:shd w:val="clear" w:color="auto" w:fill="auto"/>
            <w:noWrap/>
            <w:vAlign w:val="center"/>
          </w:tcPr>
          <w:p w14:paraId="3E3C819B" w14:textId="3D9DE5B3" w:rsidR="00C44CAC" w:rsidRPr="003D1E64" w:rsidRDefault="00D006FA" w:rsidP="00D006FA">
            <w:pPr>
              <w:pStyle w:val="4thISFEHTableText"/>
            </w:pPr>
            <w:r w:rsidRPr="003D1E64">
              <w:t>Personnel s</w:t>
            </w:r>
            <w:r w:rsidR="00C44CAC" w:rsidRPr="003D1E64">
              <w:t xml:space="preserve">erious injury </w:t>
            </w:r>
            <w:r w:rsidRPr="003D1E64">
              <w:t>(fragments/</w:t>
            </w:r>
            <w:r w:rsidR="00C44CAC" w:rsidRPr="003D1E64">
              <w:t>firebrands</w:t>
            </w:r>
            <w:r w:rsidRPr="003D1E64">
              <w:t xml:space="preserve">) </w:t>
            </w:r>
            <w:r w:rsidR="00E871BC">
              <w:fldChar w:fldCharType="begin"/>
            </w:r>
            <w:r w:rsidR="004B1E30">
              <w:instrText xml:space="preserve"> ADDIN ZOTERO_ITEM CSL_CITATION {"citationID":"Epmdad4H","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3244E084" w14:textId="77777777" w:rsidR="00C44CAC" w:rsidRPr="003D1E64" w:rsidRDefault="00C44CAC" w:rsidP="00D006FA">
            <w:pPr>
              <w:pStyle w:val="4thISFEHTableText"/>
              <w:jc w:val="center"/>
            </w:pPr>
            <w:r w:rsidRPr="003D1E64">
              <w:t>24.13</w:t>
            </w:r>
          </w:p>
        </w:tc>
        <w:tc>
          <w:tcPr>
            <w:tcW w:w="1046" w:type="dxa"/>
            <w:vAlign w:val="center"/>
          </w:tcPr>
          <w:p w14:paraId="1765ED31" w14:textId="77777777" w:rsidR="00C44CAC" w:rsidRPr="003D1E64" w:rsidRDefault="00C44CAC" w:rsidP="00D006FA">
            <w:pPr>
              <w:pStyle w:val="4thISFEHTableText"/>
              <w:jc w:val="center"/>
            </w:pPr>
            <w:r w:rsidRPr="003D1E64">
              <w:t>-</w:t>
            </w:r>
          </w:p>
        </w:tc>
      </w:tr>
      <w:tr w:rsidR="00EB03C8" w:rsidRPr="003D1E64" w14:paraId="6D3CD2AA" w14:textId="77777777" w:rsidTr="009D5CC2">
        <w:trPr>
          <w:trHeight w:val="213"/>
          <w:jc w:val="center"/>
        </w:trPr>
        <w:tc>
          <w:tcPr>
            <w:tcW w:w="5098" w:type="dxa"/>
            <w:shd w:val="clear" w:color="auto" w:fill="auto"/>
            <w:noWrap/>
            <w:vAlign w:val="center"/>
          </w:tcPr>
          <w:p w14:paraId="5C101454" w14:textId="3D799B89" w:rsidR="00C44CAC" w:rsidRPr="003D1E64" w:rsidRDefault="00C97C54" w:rsidP="00C97C54">
            <w:pPr>
              <w:pStyle w:val="4thISFEHTableText"/>
            </w:pPr>
            <w:r w:rsidRPr="003D1E64">
              <w:t>100% vulnerability (wood- &amp;</w:t>
            </w:r>
            <w:r w:rsidR="00C44CAC" w:rsidRPr="003D1E64">
              <w:t xml:space="preserve"> steel-frame bldg.) </w:t>
            </w:r>
            <w:r w:rsidR="00E871BC">
              <w:fldChar w:fldCharType="begin"/>
            </w:r>
            <w:r w:rsidR="004B1E30">
              <w:instrText xml:space="preserve"> ADDIN ZOTERO_ITEM CSL_CITATION {"citationID":"n8ePKsQV","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6FE8B4CD" w14:textId="77777777" w:rsidR="00C44CAC" w:rsidRPr="003D1E64" w:rsidRDefault="00C44CAC" w:rsidP="00D006FA">
            <w:pPr>
              <w:pStyle w:val="4thISFEHTableText"/>
              <w:jc w:val="center"/>
            </w:pPr>
            <w:r w:rsidRPr="003D1E64">
              <w:t>34.47</w:t>
            </w:r>
          </w:p>
        </w:tc>
        <w:tc>
          <w:tcPr>
            <w:tcW w:w="1046" w:type="dxa"/>
            <w:vAlign w:val="center"/>
          </w:tcPr>
          <w:p w14:paraId="4D6D17F4" w14:textId="77777777" w:rsidR="00C44CAC" w:rsidRPr="003D1E64" w:rsidRDefault="00C44CAC" w:rsidP="00D006FA">
            <w:pPr>
              <w:pStyle w:val="4thISFEHTableText"/>
              <w:jc w:val="center"/>
            </w:pPr>
            <w:r w:rsidRPr="003D1E64">
              <w:t>-</w:t>
            </w:r>
          </w:p>
        </w:tc>
      </w:tr>
      <w:tr w:rsidR="00EB03C8" w:rsidRPr="003D1E64" w14:paraId="2266E9D8" w14:textId="77777777" w:rsidTr="009D5CC2">
        <w:trPr>
          <w:trHeight w:val="213"/>
          <w:jc w:val="center"/>
        </w:trPr>
        <w:tc>
          <w:tcPr>
            <w:tcW w:w="5098" w:type="dxa"/>
            <w:shd w:val="clear" w:color="auto" w:fill="auto"/>
            <w:noWrap/>
            <w:vAlign w:val="center"/>
          </w:tcPr>
          <w:p w14:paraId="516ABA98" w14:textId="64335473" w:rsidR="00C44CAC" w:rsidRPr="003D1E64" w:rsidRDefault="00C44CAC" w:rsidP="00F7528C">
            <w:pPr>
              <w:pStyle w:val="4thISFEHTableText"/>
            </w:pPr>
            <w:r w:rsidRPr="003D1E64">
              <w:t xml:space="preserve">Serious injury is likely to be brought by </w:t>
            </w:r>
            <w:r w:rsidR="00A2542C">
              <w:t xml:space="preserve">the </w:t>
            </w:r>
            <w:r w:rsidRPr="003D1E64">
              <w:t xml:space="preserve">blast, missiles, debris and translation of a body </w:t>
            </w:r>
            <w:r w:rsidR="00E871BC">
              <w:fldChar w:fldCharType="begin"/>
            </w:r>
            <w:r w:rsidR="004B1E30">
              <w:instrText xml:space="preserve"> ADDIN ZOTERO_ITEM CSL_CITATION {"citationID":"n63hygdJ","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p>
        </w:tc>
        <w:tc>
          <w:tcPr>
            <w:tcW w:w="1464" w:type="dxa"/>
            <w:shd w:val="clear" w:color="auto" w:fill="auto"/>
            <w:noWrap/>
            <w:vAlign w:val="center"/>
          </w:tcPr>
          <w:p w14:paraId="0685365C" w14:textId="77777777" w:rsidR="00C44CAC" w:rsidRPr="003D1E64" w:rsidRDefault="00C44CAC" w:rsidP="00D006FA">
            <w:pPr>
              <w:pStyle w:val="4thISFEHTableText"/>
              <w:jc w:val="center"/>
            </w:pPr>
            <w:r w:rsidRPr="003D1E64">
              <w:t>55.16</w:t>
            </w:r>
          </w:p>
        </w:tc>
        <w:tc>
          <w:tcPr>
            <w:tcW w:w="1046" w:type="dxa"/>
            <w:vAlign w:val="center"/>
          </w:tcPr>
          <w:p w14:paraId="3F83126E" w14:textId="77777777" w:rsidR="00C44CAC" w:rsidRPr="003D1E64" w:rsidRDefault="00C44CAC" w:rsidP="00D006FA">
            <w:pPr>
              <w:pStyle w:val="4thISFEHTableText"/>
              <w:jc w:val="center"/>
            </w:pPr>
            <w:r w:rsidRPr="003D1E64">
              <w:t>-</w:t>
            </w:r>
          </w:p>
        </w:tc>
      </w:tr>
      <w:tr w:rsidR="00EB03C8" w:rsidRPr="003D1E64" w14:paraId="2AAD3BA8" w14:textId="77777777" w:rsidTr="009D5CC2">
        <w:trPr>
          <w:trHeight w:val="213"/>
          <w:jc w:val="center"/>
        </w:trPr>
        <w:tc>
          <w:tcPr>
            <w:tcW w:w="5098" w:type="dxa"/>
            <w:shd w:val="clear" w:color="auto" w:fill="auto"/>
            <w:noWrap/>
            <w:vAlign w:val="center"/>
          </w:tcPr>
          <w:p w14:paraId="6125BBD0" w14:textId="2229E1F8" w:rsidR="00C44CAC" w:rsidRPr="003D1E64" w:rsidRDefault="00C44CAC" w:rsidP="00F7528C">
            <w:pPr>
              <w:pStyle w:val="4thISFEHTableText"/>
            </w:pPr>
            <w:r w:rsidRPr="003D1E64">
              <w:t xml:space="preserve">100% </w:t>
            </w:r>
            <w:bookmarkStart w:id="65" w:name="OLE_LINK145"/>
            <w:bookmarkStart w:id="66" w:name="OLE_LINK146"/>
            <w:bookmarkStart w:id="67" w:name="OLE_LINK147"/>
            <w:r w:rsidRPr="003D1E64">
              <w:t xml:space="preserve">fatality probability </w:t>
            </w:r>
            <w:bookmarkEnd w:id="65"/>
            <w:bookmarkEnd w:id="66"/>
            <w:bookmarkEnd w:id="67"/>
            <w:r w:rsidRPr="003D1E64">
              <w:t xml:space="preserve">(unprotected structures) </w:t>
            </w:r>
            <w:r w:rsidR="0048756C">
              <w:fldChar w:fldCharType="begin"/>
            </w:r>
            <w:r w:rsidR="004B1E30">
              <w:instrText xml:space="preserve"> ADDIN ZOTERO_ITEM CSL_CITATION {"citationID":"dWJ3mrMe","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48756C">
              <w:fldChar w:fldCharType="separate"/>
            </w:r>
            <w:r w:rsidR="004B1E30" w:rsidRPr="004B1E30">
              <w:t>[19]</w:t>
            </w:r>
            <w:r w:rsidR="0048756C">
              <w:fldChar w:fldCharType="end"/>
            </w:r>
          </w:p>
        </w:tc>
        <w:tc>
          <w:tcPr>
            <w:tcW w:w="1464" w:type="dxa"/>
            <w:shd w:val="clear" w:color="auto" w:fill="auto"/>
            <w:noWrap/>
            <w:vAlign w:val="center"/>
          </w:tcPr>
          <w:p w14:paraId="7FA30B2D" w14:textId="77777777" w:rsidR="00C44CAC" w:rsidRPr="003D1E64" w:rsidRDefault="00C44CAC" w:rsidP="00851254">
            <w:pPr>
              <w:pStyle w:val="4thISFEHTableText"/>
              <w:jc w:val="center"/>
            </w:pPr>
            <w:r w:rsidRPr="003D1E64">
              <w:t>70</w:t>
            </w:r>
          </w:p>
        </w:tc>
        <w:tc>
          <w:tcPr>
            <w:tcW w:w="1046" w:type="dxa"/>
            <w:vAlign w:val="center"/>
          </w:tcPr>
          <w:p w14:paraId="2CF0BDC7" w14:textId="77777777" w:rsidR="00C44CAC" w:rsidRPr="003D1E64" w:rsidRDefault="00C44CAC" w:rsidP="00851254">
            <w:pPr>
              <w:pStyle w:val="4thISFEHTableText"/>
              <w:jc w:val="center"/>
            </w:pPr>
            <w:r w:rsidRPr="003D1E64">
              <w:t>-</w:t>
            </w:r>
          </w:p>
        </w:tc>
      </w:tr>
    </w:tbl>
    <w:p w14:paraId="4CB973FF" w14:textId="79940F22" w:rsidR="00C44CAC" w:rsidRPr="003D1E64" w:rsidRDefault="00AB0DB6" w:rsidP="00F9244C">
      <w:pPr>
        <w:pStyle w:val="BodyText"/>
        <w:spacing w:before="120"/>
        <w:rPr>
          <w:szCs w:val="22"/>
        </w:rPr>
      </w:pPr>
      <w:bookmarkStart w:id="68" w:name="OLE_LINK255"/>
      <w:bookmarkStart w:id="69" w:name="OLE_LINK256"/>
      <w:r w:rsidRPr="003D1E64">
        <w:rPr>
          <w:szCs w:val="22"/>
        </w:rPr>
        <w:t xml:space="preserve">Notes: </w:t>
      </w:r>
      <w:r w:rsidR="00DA1A99" w:rsidRPr="003D1E64">
        <w:rPr>
          <w:szCs w:val="22"/>
          <w:vertAlign w:val="superscript"/>
        </w:rPr>
        <w:t>1</w:t>
      </w:r>
      <w:r w:rsidR="00C44CAC" w:rsidRPr="003D1E64">
        <w:rPr>
          <w:szCs w:val="22"/>
        </w:rPr>
        <w:t xml:space="preserve"> </w:t>
      </w:r>
      <w:bookmarkStart w:id="70" w:name="OLE_LINK25"/>
      <w:bookmarkStart w:id="71" w:name="OLE_LINK26"/>
      <w:r w:rsidR="00D528DA" w:rsidRPr="003D1E64">
        <w:t xml:space="preserve">– </w:t>
      </w:r>
      <w:r w:rsidRPr="003D1E64">
        <w:rPr>
          <w:szCs w:val="22"/>
        </w:rPr>
        <w:t xml:space="preserve"> </w:t>
      </w:r>
      <w:r w:rsidR="00FB47A7">
        <w:rPr>
          <w:szCs w:val="22"/>
        </w:rPr>
        <w:t xml:space="preserve">the value of </w:t>
      </w:r>
      <w:r w:rsidR="00791BD0" w:rsidRPr="003D1E64">
        <w:rPr>
          <w:szCs w:val="22"/>
        </w:rPr>
        <w:t xml:space="preserve">16.5 kPa </w:t>
      </w:r>
      <w:r w:rsidR="00FB47A7">
        <w:rPr>
          <w:szCs w:val="22"/>
        </w:rPr>
        <w:t>is</w:t>
      </w:r>
      <w:r w:rsidR="00791BD0" w:rsidRPr="003D1E64">
        <w:rPr>
          <w:szCs w:val="22"/>
        </w:rPr>
        <w:t xml:space="preserve"> s</w:t>
      </w:r>
      <w:r w:rsidR="00081AA1" w:rsidRPr="003D1E64">
        <w:rPr>
          <w:szCs w:val="22"/>
        </w:rPr>
        <w:t>elected</w:t>
      </w:r>
      <w:r w:rsidR="00C44CAC" w:rsidRPr="003D1E64">
        <w:rPr>
          <w:szCs w:val="22"/>
        </w:rPr>
        <w:t xml:space="preserve"> </w:t>
      </w:r>
      <w:r w:rsidR="00346C0F" w:rsidRPr="003D1E64">
        <w:rPr>
          <w:szCs w:val="22"/>
        </w:rPr>
        <w:t xml:space="preserve">in this study </w:t>
      </w:r>
      <w:r w:rsidR="00C07238" w:rsidRPr="003D1E64">
        <w:rPr>
          <w:szCs w:val="22"/>
        </w:rPr>
        <w:t xml:space="preserve">as </w:t>
      </w:r>
      <w:r w:rsidR="00081AA1" w:rsidRPr="003D1E64">
        <w:rPr>
          <w:szCs w:val="22"/>
        </w:rPr>
        <w:t xml:space="preserve">the </w:t>
      </w:r>
      <w:bookmarkEnd w:id="70"/>
      <w:bookmarkEnd w:id="71"/>
      <w:r w:rsidR="000E5937" w:rsidRPr="003D1E64">
        <w:rPr>
          <w:szCs w:val="22"/>
        </w:rPr>
        <w:t>“</w:t>
      </w:r>
      <w:r w:rsidR="000B4843" w:rsidRPr="003D1E64">
        <w:rPr>
          <w:szCs w:val="22"/>
        </w:rPr>
        <w:t>Serious i</w:t>
      </w:r>
      <w:r w:rsidR="00C44CAC" w:rsidRPr="003D1E64">
        <w:rPr>
          <w:szCs w:val="22"/>
        </w:rPr>
        <w:t>njury”</w:t>
      </w:r>
      <w:r w:rsidR="00081AA1" w:rsidRPr="003D1E64">
        <w:rPr>
          <w:szCs w:val="22"/>
        </w:rPr>
        <w:t xml:space="preserve"> threshold</w:t>
      </w:r>
      <w:r w:rsidR="00B52A09" w:rsidRPr="003D1E64">
        <w:rPr>
          <w:szCs w:val="22"/>
        </w:rPr>
        <w:t xml:space="preserve"> </w:t>
      </w:r>
      <w:r w:rsidR="00B52A09" w:rsidRPr="005A1483">
        <w:rPr>
          <w:szCs w:val="24"/>
        </w:rPr>
        <w:t>following</w:t>
      </w:r>
      <w:r w:rsidR="00186A3B" w:rsidRPr="005A1483">
        <w:rPr>
          <w:szCs w:val="24"/>
        </w:rPr>
        <w:t xml:space="preserve"> </w:t>
      </w:r>
      <w:r w:rsidR="005A1483" w:rsidRPr="005A1483">
        <w:rPr>
          <w:szCs w:val="24"/>
        </w:rPr>
        <w:fldChar w:fldCharType="begin"/>
      </w:r>
      <w:r w:rsidR="004B1E30">
        <w:rPr>
          <w:szCs w:val="24"/>
        </w:rPr>
        <w:instrText xml:space="preserve"> ADDIN ZOTERO_ITEM CSL_CITATION {"citationID":"Kb0zrOIL","properties":{"formattedCitation":"[14],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rsidRPr="005A1483">
        <w:rPr>
          <w:szCs w:val="24"/>
        </w:rPr>
        <w:fldChar w:fldCharType="separate"/>
      </w:r>
      <w:r w:rsidR="004B1E30" w:rsidRPr="004B1E30">
        <w:t>[14], [15]</w:t>
      </w:r>
      <w:r w:rsidR="005A1483" w:rsidRPr="005A1483">
        <w:rPr>
          <w:szCs w:val="24"/>
        </w:rPr>
        <w:fldChar w:fldCharType="end"/>
      </w:r>
      <w:r w:rsidR="00C44CAC" w:rsidRPr="005A1483">
        <w:rPr>
          <w:szCs w:val="24"/>
        </w:rPr>
        <w:t>.</w:t>
      </w:r>
      <w:r w:rsidR="00D71ED3" w:rsidRPr="003D1E64">
        <w:rPr>
          <w:szCs w:val="22"/>
        </w:rPr>
        <w:t xml:space="preserve"> </w:t>
      </w:r>
      <w:r w:rsidR="00DA1A99" w:rsidRPr="003D1E64">
        <w:rPr>
          <w:szCs w:val="22"/>
          <w:vertAlign w:val="superscript"/>
        </w:rPr>
        <w:t>2</w:t>
      </w:r>
      <w:r w:rsidR="00C44CAC" w:rsidRPr="003D1E64">
        <w:rPr>
          <w:szCs w:val="22"/>
        </w:rPr>
        <w:t xml:space="preserve"> </w:t>
      </w:r>
      <w:r w:rsidR="00D528DA" w:rsidRPr="003D1E64">
        <w:t xml:space="preserve">– </w:t>
      </w:r>
      <w:r w:rsidRPr="003D1E64">
        <w:rPr>
          <w:szCs w:val="22"/>
        </w:rPr>
        <w:t xml:space="preserve"> </w:t>
      </w:r>
      <w:r w:rsidR="00517B23" w:rsidRPr="003D1E64">
        <w:rPr>
          <w:szCs w:val="22"/>
        </w:rPr>
        <w:t xml:space="preserve">100 kPa </w:t>
      </w:r>
      <w:r w:rsidR="00A2542C">
        <w:rPr>
          <w:szCs w:val="22"/>
        </w:rPr>
        <w:t>is</w:t>
      </w:r>
      <w:r w:rsidR="00517B23" w:rsidRPr="003D1E64">
        <w:rPr>
          <w:szCs w:val="22"/>
        </w:rPr>
        <w:t xml:space="preserve"> s</w:t>
      </w:r>
      <w:r w:rsidR="00081AA1" w:rsidRPr="003D1E64">
        <w:rPr>
          <w:szCs w:val="22"/>
        </w:rPr>
        <w:t>elected</w:t>
      </w:r>
      <w:r w:rsidR="00C44CAC" w:rsidRPr="003D1E64">
        <w:rPr>
          <w:szCs w:val="22"/>
        </w:rPr>
        <w:t xml:space="preserve"> </w:t>
      </w:r>
      <w:r w:rsidR="00346C0F" w:rsidRPr="003D1E64">
        <w:rPr>
          <w:szCs w:val="22"/>
        </w:rPr>
        <w:t xml:space="preserve">in this study </w:t>
      </w:r>
      <w:r w:rsidR="00C07238" w:rsidRPr="003D1E64">
        <w:rPr>
          <w:szCs w:val="22"/>
        </w:rPr>
        <w:t xml:space="preserve">as </w:t>
      </w:r>
      <w:r w:rsidR="00081AA1" w:rsidRPr="003D1E64">
        <w:rPr>
          <w:szCs w:val="22"/>
        </w:rPr>
        <w:t>the</w:t>
      </w:r>
      <w:r w:rsidR="000E5937" w:rsidRPr="003D1E64">
        <w:rPr>
          <w:szCs w:val="22"/>
        </w:rPr>
        <w:t xml:space="preserve"> “F</w:t>
      </w:r>
      <w:r w:rsidR="00C44CAC" w:rsidRPr="003D1E64">
        <w:rPr>
          <w:szCs w:val="22"/>
        </w:rPr>
        <w:t>atality”</w:t>
      </w:r>
      <w:r w:rsidR="00081AA1" w:rsidRPr="003D1E64">
        <w:rPr>
          <w:szCs w:val="22"/>
        </w:rPr>
        <w:t xml:space="preserve"> threshold</w:t>
      </w:r>
      <w:r w:rsidR="00186A3B" w:rsidRPr="003D1E64">
        <w:t xml:space="preserve"> </w:t>
      </w:r>
      <w:r w:rsidR="00E8431B" w:rsidRPr="003D1E64">
        <w:t xml:space="preserve">with </w:t>
      </w:r>
      <w:r w:rsidR="00517B23" w:rsidRPr="003D1E64">
        <w:t xml:space="preserve">1% fatality probability </w:t>
      </w:r>
      <w:r w:rsidR="00E8431B" w:rsidRPr="003D1E64">
        <w:t xml:space="preserve">due to </w:t>
      </w:r>
      <w:r w:rsidR="00517B23" w:rsidRPr="003D1E64">
        <w:t xml:space="preserve">lung </w:t>
      </w:r>
      <w:r w:rsidR="00517B23" w:rsidRPr="005A1483">
        <w:rPr>
          <w:szCs w:val="24"/>
        </w:rPr>
        <w:t xml:space="preserve">haemorrhage </w:t>
      </w:r>
      <w:r w:rsidR="005A1483" w:rsidRPr="005A1483">
        <w:rPr>
          <w:szCs w:val="24"/>
        </w:rPr>
        <w:fldChar w:fldCharType="begin"/>
      </w:r>
      <w:r w:rsidR="004B1E30">
        <w:rPr>
          <w:szCs w:val="24"/>
        </w:rPr>
        <w:instrText xml:space="preserve"> ADDIN ZOTERO_ITEM CSL_CITATION {"citationID":"EOTeaVV9","properties":{"formattedCitation":"[14],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rsidRPr="005A1483">
        <w:rPr>
          <w:szCs w:val="24"/>
        </w:rPr>
        <w:fldChar w:fldCharType="separate"/>
      </w:r>
      <w:r w:rsidR="004B1E30" w:rsidRPr="004B1E30">
        <w:t>[14], [15]</w:t>
      </w:r>
      <w:r w:rsidR="005A1483" w:rsidRPr="005A1483">
        <w:rPr>
          <w:szCs w:val="24"/>
        </w:rPr>
        <w:fldChar w:fldCharType="end"/>
      </w:r>
      <w:r w:rsidR="00C44CAC" w:rsidRPr="003D1E64">
        <w:rPr>
          <w:szCs w:val="22"/>
        </w:rPr>
        <w:t>.</w:t>
      </w:r>
    </w:p>
    <w:p w14:paraId="01A3E15F" w14:textId="7D6396DA" w:rsidR="003A35DD" w:rsidRPr="003D1E64" w:rsidRDefault="003A35DD" w:rsidP="003A35DD">
      <w:pPr>
        <w:pStyle w:val="BodyText"/>
      </w:pPr>
      <w:r w:rsidRPr="003D1E64">
        <w:t>The “N</w:t>
      </w:r>
      <w:r w:rsidR="00A8062A" w:rsidRPr="003D1E64">
        <w:t>o</w:t>
      </w:r>
      <w:r w:rsidR="00780165" w:rsidRPr="003D1E64">
        <w:t>-</w:t>
      </w:r>
      <w:r w:rsidR="00A8062A" w:rsidRPr="003D1E64">
        <w:t xml:space="preserve">harm” </w:t>
      </w:r>
      <w:r w:rsidR="00D71ED3" w:rsidRPr="003D1E64">
        <w:t xml:space="preserve">distance </w:t>
      </w:r>
      <w:r w:rsidR="00A8062A" w:rsidRPr="003D1E64">
        <w:t xml:space="preserve">or </w:t>
      </w:r>
      <w:r w:rsidR="007527F6">
        <w:t xml:space="preserve">the </w:t>
      </w:r>
      <w:r w:rsidR="00A8062A" w:rsidRPr="003D1E64">
        <w:t xml:space="preserve">evacuation perimeter </w:t>
      </w:r>
      <w:r w:rsidR="001C193A" w:rsidRPr="003D1E64">
        <w:t xml:space="preserve">is </w:t>
      </w:r>
      <w:r w:rsidR="00A8062A" w:rsidRPr="003D1E64">
        <w:t xml:space="preserve">defined </w:t>
      </w:r>
      <w:r w:rsidR="001C193A" w:rsidRPr="003D1E64">
        <w:t xml:space="preserve">here </w:t>
      </w:r>
      <w:r w:rsidR="006219FA" w:rsidRPr="003D1E64">
        <w:t>as</w:t>
      </w:r>
      <w:r w:rsidR="00A8062A" w:rsidRPr="003D1E64">
        <w:t xml:space="preserve"> the </w:t>
      </w:r>
      <w:r w:rsidR="001C193A" w:rsidRPr="003D1E64">
        <w:t xml:space="preserve">distance to pressure effects </w:t>
      </w:r>
      <w:r w:rsidR="00F96713" w:rsidRPr="003D1E64">
        <w:t xml:space="preserve">with </w:t>
      </w:r>
      <w:r w:rsidR="00A8062A" w:rsidRPr="003D1E64">
        <w:t xml:space="preserve">“temporary threshold shift” </w:t>
      </w:r>
      <w:r w:rsidR="00F96713" w:rsidRPr="003D1E64">
        <w:t>(</w:t>
      </w:r>
      <w:r w:rsidR="00A8062A" w:rsidRPr="003D1E64">
        <w:t>TTS</w:t>
      </w:r>
      <w:r w:rsidR="00F96713" w:rsidRPr="003D1E64">
        <w:t>)</w:t>
      </w:r>
      <w:r w:rsidR="006219FA" w:rsidRPr="003D1E64">
        <w:t>,</w:t>
      </w:r>
      <w:r w:rsidR="00A8062A" w:rsidRPr="003D1E64">
        <w:t xml:space="preserve"> </w:t>
      </w:r>
      <w:r w:rsidR="006219FA" w:rsidRPr="003D1E64">
        <w:t>i.e. temporal loss of hearing</w:t>
      </w:r>
      <w:r w:rsidR="000558A1" w:rsidRPr="003D1E64">
        <w:t>.</w:t>
      </w:r>
      <w:r w:rsidR="00A8062A" w:rsidRPr="003D1E64">
        <w:t xml:space="preserve"> </w:t>
      </w:r>
      <w:r w:rsidR="000558A1" w:rsidRPr="003D1E64">
        <w:t>T</w:t>
      </w:r>
      <w:r w:rsidR="00F96713" w:rsidRPr="003D1E64">
        <w:t>his</w:t>
      </w:r>
      <w:r w:rsidR="00A8062A" w:rsidRPr="003D1E64">
        <w:t xml:space="preserve"> </w:t>
      </w:r>
      <w:r w:rsidR="006219FA" w:rsidRPr="003D1E64">
        <w:t>corresponds to</w:t>
      </w:r>
      <w:r w:rsidR="00A8062A" w:rsidRPr="003D1E64">
        <w:t xml:space="preserve"> overpressure </w:t>
      </w:r>
      <w:r w:rsidR="003B6D32" w:rsidRPr="003D1E64">
        <w:t xml:space="preserve">threshold </w:t>
      </w:r>
      <w:r w:rsidR="00A8062A" w:rsidRPr="003D1E64">
        <w:t xml:space="preserve">1.35 kPa and </w:t>
      </w:r>
      <w:r w:rsidR="00321189" w:rsidRPr="003D1E64">
        <w:t>the</w:t>
      </w:r>
      <w:r w:rsidR="00BC4A7F" w:rsidRPr="003D1E64">
        <w:t xml:space="preserve"> </w:t>
      </w:r>
      <w:r w:rsidR="00A8062A" w:rsidRPr="003D1E64">
        <w:t xml:space="preserve">impulse </w:t>
      </w:r>
      <w:r w:rsidR="006219FA" w:rsidRPr="003D1E64">
        <w:t>above</w:t>
      </w:r>
      <w:r w:rsidR="00A8062A" w:rsidRPr="003D1E64">
        <w:t xml:space="preserve"> 1 </w:t>
      </w:r>
      <w:proofErr w:type="spellStart"/>
      <w:r w:rsidR="00A8062A" w:rsidRPr="003D1E64">
        <w:t>Pa·s</w:t>
      </w:r>
      <w:proofErr w:type="spellEnd"/>
      <w:r w:rsidR="00F224DD" w:rsidRPr="003D1E64">
        <w:t xml:space="preserve">  </w:t>
      </w:r>
      <w:r w:rsidR="008C41BB" w:rsidRPr="003D1E64">
        <w:t>following Baker et al.</w:t>
      </w:r>
      <w:r w:rsidR="00E63503">
        <w:t xml:space="preserve"> </w:t>
      </w:r>
      <w:r w:rsidR="00E63503">
        <w:fldChar w:fldCharType="begin"/>
      </w:r>
      <w:r w:rsidR="004B1E30">
        <w:instrText xml:space="preserve"> ADDIN ZOTERO_ITEM CSL_CITATION {"citationID":"WuatVzfS","properties":{"formattedCitation":"[24]","plainCitation":"[24]","noteIndex":0},"citationItems":[{"id":191,"uris":["http://zotero.org/users/1889255/items/C5K3EEXK"],"uri":["http://zotero.org/users/1889255/items/C5K3EEXK"],"itemData":{"id":191,"type":"book","title":"Explosion hazards and evaluation","publisher":"Elsevier Scientific Publishing Company","author":[{"family":"Baker","given":"W. E."},{"family":"Cox","given":"P.A."},{"family":"Westine","given":"P. S."},{"family":"Kulesz","given":"J. J."},{"family":"Strehlow","given":"R.A."}],"issued":{"date-parts":[["1983"]]}}}],"schema":"https://github.com/citation-style-language/schema/raw/master/csl-citation.json"} </w:instrText>
      </w:r>
      <w:r w:rsidR="00E63503">
        <w:fldChar w:fldCharType="separate"/>
      </w:r>
      <w:r w:rsidR="004B1E30" w:rsidRPr="004B1E30">
        <w:t>[24]</w:t>
      </w:r>
      <w:r w:rsidR="00E63503">
        <w:fldChar w:fldCharType="end"/>
      </w:r>
      <w:r w:rsidR="00230110" w:rsidRPr="003D1E64">
        <w:t>.</w:t>
      </w:r>
      <w:r w:rsidR="00A8062A" w:rsidRPr="003D1E64">
        <w:t xml:space="preserve"> </w:t>
      </w:r>
      <w:r w:rsidR="000C42F0">
        <w:t>Howeve</w:t>
      </w:r>
      <w:r w:rsidR="00E42D67">
        <w:t>r</w:t>
      </w:r>
      <w:r w:rsidR="000C42F0">
        <w:t>, in this work</w:t>
      </w:r>
      <w:r w:rsidR="00FB47A7">
        <w:t>,</w:t>
      </w:r>
      <w:r w:rsidR="000C42F0">
        <w:t xml:space="preserve"> we shall use only the overpressure criterion for the reason of conservatism</w:t>
      </w:r>
      <w:r w:rsidR="00CF0394">
        <w:t xml:space="preserve">. </w:t>
      </w:r>
      <w:r w:rsidR="000C42F0">
        <w:t xml:space="preserve"> </w:t>
      </w:r>
      <w:r w:rsidR="00AC3466">
        <w:t xml:space="preserve"> This approach is used because, according to</w:t>
      </w:r>
      <w:r w:rsidR="00C00FC0">
        <w:t xml:space="preserve"> </w:t>
      </w:r>
      <w:r w:rsidR="0099739B">
        <w:t xml:space="preserve">the </w:t>
      </w:r>
      <w:r w:rsidR="00BF1C6A">
        <w:t>overpressure-impulse diagram for TTS (</w:t>
      </w:r>
      <w:r w:rsidR="00C00FC0">
        <w:fldChar w:fldCharType="begin"/>
      </w:r>
      <w:r w:rsidR="00C00FC0">
        <w:instrText xml:space="preserve"> REF _Ref5099497 \h </w:instrText>
      </w:r>
      <w:r w:rsidR="00C00FC0">
        <w:fldChar w:fldCharType="separate"/>
      </w:r>
      <w:r w:rsidR="00A34DE1" w:rsidRPr="003D1E64">
        <w:rPr>
          <w:rFonts w:eastAsia="Arial Unicode MS"/>
        </w:rPr>
        <w:t>Figure</w:t>
      </w:r>
      <w:r w:rsidR="00A34DE1" w:rsidRPr="003D1E64">
        <w:t xml:space="preserve"> </w:t>
      </w:r>
      <w:r w:rsidR="00A34DE1">
        <w:rPr>
          <w:noProof/>
        </w:rPr>
        <w:t>10</w:t>
      </w:r>
      <w:r w:rsidR="00C00FC0">
        <w:fldChar w:fldCharType="end"/>
      </w:r>
      <w:r w:rsidR="00BF1C6A">
        <w:t>, left</w:t>
      </w:r>
      <w:r w:rsidR="00AC3466">
        <w:t xml:space="preserve"> </w:t>
      </w:r>
      <w:r w:rsidR="00AC3466">
        <w:fldChar w:fldCharType="begin"/>
      </w:r>
      <w:r w:rsidR="004B1E30">
        <w:instrText xml:space="preserve"> ADDIN ZOTERO_ITEM CSL_CITATION {"citationID":"v7Te4fhM","properties":{"formattedCitation":"[24]","plainCitation":"[24]","noteIndex":0},"citationItems":[{"id":191,"uris":["http://zotero.org/users/1889255/items/C5K3EEXK"],"uri":["http://zotero.org/users/1889255/items/C5K3EEXK"],"itemData":{"id":191,"type":"book","title":"Explosion hazards and evaluation","publisher":"Elsevier Scientific Publishing Company","author":[{"family":"Baker","given":"W. E."},{"family":"Cox","given":"P.A."},{"family":"Westine","given":"P. S."},{"family":"Kulesz","given":"J. J."},{"family":"Strehlow","given":"R.A."}],"issued":{"date-parts":[["1983"]]}}}],"schema":"https://github.com/citation-style-language/schema/raw/master/csl-citation.json"} </w:instrText>
      </w:r>
      <w:r w:rsidR="00AC3466">
        <w:fldChar w:fldCharType="separate"/>
      </w:r>
      <w:r w:rsidR="004B1E30" w:rsidRPr="004B1E30">
        <w:t>[24]</w:t>
      </w:r>
      <w:r w:rsidR="00AC3466">
        <w:fldChar w:fldCharType="end"/>
      </w:r>
      <w:r w:rsidR="00BF1C6A">
        <w:t>)</w:t>
      </w:r>
      <w:r w:rsidR="000C42F0">
        <w:t xml:space="preserve"> </w:t>
      </w:r>
      <w:r w:rsidR="00FC4202">
        <w:t xml:space="preserve">at values of </w:t>
      </w:r>
      <w:r w:rsidR="000C42F0">
        <w:t>impulse</w:t>
      </w:r>
      <w:r w:rsidR="00FC4202">
        <w:t xml:space="preserve"> below 1 Pa</w:t>
      </w:r>
      <w:r w:rsidR="00FC4202">
        <w:sym w:font="Symbol" w:char="F0D7"/>
      </w:r>
      <w:r w:rsidR="00FC4202">
        <w:t>s,</w:t>
      </w:r>
      <w:r w:rsidR="000C42F0">
        <w:t xml:space="preserve"> </w:t>
      </w:r>
      <w:r w:rsidR="00FC4202">
        <w:t xml:space="preserve">the overpressure </w:t>
      </w:r>
      <w:r w:rsidR="000C42F0">
        <w:t>value</w:t>
      </w:r>
      <w:r w:rsidR="00FC4202">
        <w:t>s become higher</w:t>
      </w:r>
      <w:r w:rsidR="000C42F0">
        <w:t xml:space="preserve"> </w:t>
      </w:r>
      <w:r w:rsidR="00FC4202">
        <w:t>which</w:t>
      </w:r>
      <w:r w:rsidR="000C42F0">
        <w:t xml:space="preserve"> shorten hazard distance</w:t>
      </w:r>
      <w:r w:rsidR="00FC4202">
        <w:t>s</w:t>
      </w:r>
      <w:r w:rsidR="000C42F0">
        <w:t>.</w:t>
      </w:r>
    </w:p>
    <w:p w14:paraId="0709A3ED" w14:textId="30E7846B" w:rsidR="003A35DD" w:rsidRPr="003D1E64" w:rsidRDefault="003A35DD" w:rsidP="003A35DD">
      <w:pPr>
        <w:pStyle w:val="BodyText"/>
      </w:pPr>
      <w:r w:rsidRPr="003D1E64">
        <w:t>Th</w:t>
      </w:r>
      <w:r w:rsidR="00D40FD5" w:rsidRPr="003D1E64">
        <w:t>re</w:t>
      </w:r>
      <w:r w:rsidRPr="003D1E64">
        <w:t>e</w:t>
      </w:r>
      <w:r w:rsidR="00174AE9" w:rsidRPr="003D1E64">
        <w:t xml:space="preserve"> harm</w:t>
      </w:r>
      <w:r w:rsidRPr="003D1E64">
        <w:t xml:space="preserve"> thresholds</w:t>
      </w:r>
      <w:r w:rsidR="00174AE9" w:rsidRPr="003D1E64">
        <w:t xml:space="preserve"> </w:t>
      </w:r>
      <w:r w:rsidRPr="003D1E64">
        <w:t>divid</w:t>
      </w:r>
      <w:r w:rsidR="00174AE9" w:rsidRPr="003D1E64">
        <w:t>e</w:t>
      </w:r>
      <w:r w:rsidRPr="003D1E64">
        <w:t xml:space="preserve"> the </w:t>
      </w:r>
      <w:r w:rsidR="0072283C" w:rsidRPr="003D1E64">
        <w:t xml:space="preserve">area </w:t>
      </w:r>
      <w:r w:rsidR="00094140" w:rsidRPr="003D1E64">
        <w:t xml:space="preserve">around the tank into four hazard </w:t>
      </w:r>
      <w:r w:rsidR="00CE17B7" w:rsidRPr="003D1E64">
        <w:t>zone</w:t>
      </w:r>
      <w:r w:rsidR="00094140" w:rsidRPr="003D1E64">
        <w:t>s</w:t>
      </w:r>
      <w:r w:rsidR="00174AE9" w:rsidRPr="003D1E64">
        <w:t xml:space="preserve"> of exposure</w:t>
      </w:r>
      <w:r w:rsidRPr="003D1E64">
        <w:t xml:space="preserve"> by a decaying blast wave after hy</w:t>
      </w:r>
      <w:r w:rsidR="008C7BEF" w:rsidRPr="003D1E64">
        <w:t>drogen tank rupture</w:t>
      </w:r>
      <w:r w:rsidR="00F22175">
        <w:t xml:space="preserve"> in a fire</w:t>
      </w:r>
      <w:r w:rsidRPr="003D1E64">
        <w:t xml:space="preserve">. </w:t>
      </w:r>
      <w:r w:rsidR="00653F5D" w:rsidRPr="003D1E64">
        <w:t>T</w:t>
      </w:r>
      <w:r w:rsidRPr="003D1E64">
        <w:t xml:space="preserve">he blast wave travels outwards and </w:t>
      </w:r>
      <w:r w:rsidR="00FA7D52" w:rsidRPr="003D1E64">
        <w:t>creates four</w:t>
      </w:r>
      <w:r w:rsidR="00CE17B7" w:rsidRPr="003D1E64">
        <w:t xml:space="preserve"> zones</w:t>
      </w:r>
      <w:r w:rsidR="00FA7D52" w:rsidRPr="003D1E64">
        <w:t>:</w:t>
      </w:r>
      <w:r w:rsidR="00CE17B7" w:rsidRPr="003D1E64">
        <w:t xml:space="preserve"> </w:t>
      </w:r>
      <w:r w:rsidR="00445A00" w:rsidRPr="003D1E64">
        <w:t>“</w:t>
      </w:r>
      <w:r w:rsidRPr="003D1E64">
        <w:t>Fatality</w:t>
      </w:r>
      <w:r w:rsidR="00445A00" w:rsidRPr="003D1E64">
        <w:t>”</w:t>
      </w:r>
      <w:r w:rsidRPr="003D1E64">
        <w:t xml:space="preserve">, </w:t>
      </w:r>
      <w:r w:rsidR="00445A00" w:rsidRPr="003D1E64">
        <w:t>“</w:t>
      </w:r>
      <w:r w:rsidRPr="003D1E64">
        <w:t>Serious injury</w:t>
      </w:r>
      <w:r w:rsidR="00445A00" w:rsidRPr="003D1E64">
        <w:t>”</w:t>
      </w:r>
      <w:r w:rsidRPr="003D1E64">
        <w:t xml:space="preserve">, </w:t>
      </w:r>
      <w:r w:rsidR="00445A00" w:rsidRPr="003D1E64">
        <w:t>“</w:t>
      </w:r>
      <w:r w:rsidRPr="003D1E64">
        <w:t>Slight injury</w:t>
      </w:r>
      <w:r w:rsidR="00445A00" w:rsidRPr="003D1E64">
        <w:t>”</w:t>
      </w:r>
      <w:r w:rsidR="00FA7D52" w:rsidRPr="003D1E64">
        <w:t>,</w:t>
      </w:r>
      <w:r w:rsidRPr="003D1E64">
        <w:t xml:space="preserve"> and </w:t>
      </w:r>
      <w:r w:rsidR="00445A00" w:rsidRPr="003D1E64">
        <w:t>“</w:t>
      </w:r>
      <w:r w:rsidRPr="003D1E64">
        <w:t>No</w:t>
      </w:r>
      <w:r w:rsidR="006E554C" w:rsidRPr="003D1E64">
        <w:t>-</w:t>
      </w:r>
      <w:r w:rsidRPr="003D1E64">
        <w:t>harm</w:t>
      </w:r>
      <w:r w:rsidR="00445A00" w:rsidRPr="003D1E64">
        <w:t>”</w:t>
      </w:r>
      <w:r w:rsidRPr="003D1E64">
        <w:t xml:space="preserve"> (see </w:t>
      </w:r>
      <w:r w:rsidRPr="003D1E64">
        <w:fldChar w:fldCharType="begin"/>
      </w:r>
      <w:r w:rsidRPr="003D1E64">
        <w:instrText xml:space="preserve"> REF _Ref477613051 \h </w:instrText>
      </w:r>
      <w:r w:rsidR="00D52C32" w:rsidRPr="003D1E64">
        <w:instrText xml:space="preserve"> \* MERGEFORMAT </w:instrText>
      </w:r>
      <w:r w:rsidRPr="003D1E64">
        <w:fldChar w:fldCharType="separate"/>
      </w:r>
      <w:r w:rsidR="00A34DE1" w:rsidRPr="003D1E64">
        <w:t xml:space="preserve">Figure </w:t>
      </w:r>
      <w:r w:rsidR="00A34DE1">
        <w:t>1</w:t>
      </w:r>
      <w:r w:rsidRPr="003D1E64">
        <w:fldChar w:fldCharType="end"/>
      </w:r>
      <w:r w:rsidRPr="003D1E64">
        <w:t>).</w:t>
      </w:r>
    </w:p>
    <w:p w14:paraId="17E2673C" w14:textId="6154548D" w:rsidR="003B1B5A" w:rsidRPr="003D1E64" w:rsidRDefault="005E6DC2" w:rsidP="003B1B5A">
      <w:pPr>
        <w:pStyle w:val="4thisfehFigureCaption"/>
      </w:pPr>
      <w:r>
        <w:rPr>
          <w:noProof/>
        </w:rPr>
        <w:lastRenderedPageBreak/>
        <w:drawing>
          <wp:inline distT="0" distB="0" distL="0" distR="0" wp14:anchorId="1BCFC662" wp14:editId="6989AA3A">
            <wp:extent cx="4237355" cy="2517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7355" cy="2517775"/>
                    </a:xfrm>
                    <a:prstGeom prst="rect">
                      <a:avLst/>
                    </a:prstGeom>
                    <a:noFill/>
                  </pic:spPr>
                </pic:pic>
              </a:graphicData>
            </a:graphic>
          </wp:inline>
        </w:drawing>
      </w:r>
    </w:p>
    <w:p w14:paraId="639F273F" w14:textId="17415225" w:rsidR="003A35DD" w:rsidRPr="003D1E64" w:rsidRDefault="003A35DD" w:rsidP="003A7606">
      <w:pPr>
        <w:pStyle w:val="StyleFigureCaptionsNotBold"/>
      </w:pPr>
      <w:bookmarkStart w:id="72" w:name="_Ref477613051"/>
      <w:r w:rsidRPr="003D1E64">
        <w:t xml:space="preserve">Figure </w:t>
      </w:r>
      <w:r w:rsidR="00A82376" w:rsidRPr="003D1E64">
        <w:fldChar w:fldCharType="begin"/>
      </w:r>
      <w:r w:rsidR="00A82376" w:rsidRPr="003D1E64">
        <w:instrText xml:space="preserve"> SEQ Figure \* ARABIC </w:instrText>
      </w:r>
      <w:r w:rsidR="00A82376" w:rsidRPr="003D1E64">
        <w:fldChar w:fldCharType="separate"/>
      </w:r>
      <w:r w:rsidR="00A34DE1">
        <w:rPr>
          <w:noProof/>
        </w:rPr>
        <w:t>1</w:t>
      </w:r>
      <w:r w:rsidR="00A82376" w:rsidRPr="003D1E64">
        <w:fldChar w:fldCharType="end"/>
      </w:r>
      <w:bookmarkEnd w:id="72"/>
      <w:r w:rsidRPr="003D1E64">
        <w:t xml:space="preserve">. </w:t>
      </w:r>
      <w:r w:rsidR="001A5FD5" w:rsidRPr="003D1E64">
        <w:t>H</w:t>
      </w:r>
      <w:r w:rsidRPr="003D1E64">
        <w:t xml:space="preserve">azard zones for people </w:t>
      </w:r>
      <w:r w:rsidR="00FA412D" w:rsidRPr="003D1E64">
        <w:t>based on</w:t>
      </w:r>
      <w:r w:rsidR="00175DC1" w:rsidRPr="003D1E64">
        <w:t xml:space="preserve"> </w:t>
      </w:r>
      <w:r w:rsidR="009D5CC2" w:rsidRPr="003D1E64">
        <w:t>selected thresholds</w:t>
      </w:r>
      <w:r w:rsidRPr="003D1E64">
        <w:t>.</w:t>
      </w:r>
    </w:p>
    <w:p w14:paraId="6BB19827" w14:textId="73679E61" w:rsidR="003A35DD" w:rsidRPr="003D1E64" w:rsidRDefault="00AE69C0" w:rsidP="008A7697">
      <w:pPr>
        <w:pStyle w:val="BodyText"/>
      </w:pPr>
      <w:r w:rsidRPr="003D1E64">
        <w:t xml:space="preserve">The </w:t>
      </w:r>
      <w:r w:rsidR="008A7697" w:rsidRPr="003D1E64">
        <w:t>overpressure</w:t>
      </w:r>
      <w:r w:rsidRPr="003D1E64">
        <w:t>s</w:t>
      </w:r>
      <w:r w:rsidR="008A7697" w:rsidRPr="003D1E64">
        <w:t xml:space="preserve"> 100 kPa and higher</w:t>
      </w:r>
      <w:r w:rsidR="004D57CB">
        <w:t xml:space="preserve"> are covered by </w:t>
      </w:r>
      <w:r w:rsidR="009924B6" w:rsidRPr="003D1E64">
        <w:t>“</w:t>
      </w:r>
      <w:r w:rsidR="008A7697" w:rsidRPr="003D1E64">
        <w:t xml:space="preserve">Fatality </w:t>
      </w:r>
      <w:r w:rsidRPr="003D1E64">
        <w:t>zone</w:t>
      </w:r>
      <w:r w:rsidR="009924B6" w:rsidRPr="003D1E64">
        <w:t>”</w:t>
      </w:r>
      <w:r w:rsidRPr="003D1E64">
        <w:t xml:space="preserve"> (see </w:t>
      </w:r>
      <w:r w:rsidR="00874B43" w:rsidRPr="003D1E64">
        <w:t>harm</w:t>
      </w:r>
      <w:r w:rsidRPr="003D1E64">
        <w:t xml:space="preserve"> effects in </w:t>
      </w:r>
      <w:r w:rsidRPr="003D1E64">
        <w:fldChar w:fldCharType="begin"/>
      </w:r>
      <w:r w:rsidRPr="003D1E64">
        <w:instrText xml:space="preserve"> REF _Ref407621547 \h  \* MERGEFORMAT </w:instrText>
      </w:r>
      <w:r w:rsidRPr="003D1E64">
        <w:fldChar w:fldCharType="separate"/>
      </w:r>
      <w:r w:rsidR="00A34DE1" w:rsidRPr="003D1E64">
        <w:t xml:space="preserve">Table </w:t>
      </w:r>
      <w:r w:rsidR="00A34DE1">
        <w:t>1</w:t>
      </w:r>
      <w:r w:rsidRPr="003D1E64">
        <w:fldChar w:fldCharType="end"/>
      </w:r>
      <w:r w:rsidRPr="003D1E64">
        <w:t>)</w:t>
      </w:r>
      <w:r w:rsidR="008A7697" w:rsidRPr="003D1E64">
        <w:t xml:space="preserve">. </w:t>
      </w:r>
      <w:r w:rsidR="00E705D2" w:rsidRPr="003D1E64">
        <w:t>P</w:t>
      </w:r>
      <w:r w:rsidR="008A7697" w:rsidRPr="003D1E64">
        <w:t xml:space="preserve">eople within this </w:t>
      </w:r>
      <w:r w:rsidR="00E705D2" w:rsidRPr="003D1E64">
        <w:t xml:space="preserve">zone </w:t>
      </w:r>
      <w:r w:rsidR="000A51AA" w:rsidRPr="003D1E64">
        <w:t>would</w:t>
      </w:r>
      <w:r w:rsidR="008A7697" w:rsidRPr="003D1E64">
        <w:t xml:space="preserve"> get fatal </w:t>
      </w:r>
      <w:r w:rsidR="008A7697" w:rsidRPr="005A1483">
        <w:rPr>
          <w:szCs w:val="24"/>
        </w:rPr>
        <w:t>injuries</w:t>
      </w:r>
      <w:r w:rsidR="000F382C" w:rsidRPr="005A1483">
        <w:rPr>
          <w:szCs w:val="24"/>
        </w:rPr>
        <w:t>, including</w:t>
      </w:r>
      <w:r w:rsidR="008A7697" w:rsidRPr="005A1483">
        <w:rPr>
          <w:szCs w:val="24"/>
        </w:rPr>
        <w:t xml:space="preserve"> lung haemorrhage </w:t>
      </w:r>
      <w:r w:rsidR="005A1483" w:rsidRPr="005A1483">
        <w:rPr>
          <w:szCs w:val="24"/>
        </w:rPr>
        <w:fldChar w:fldCharType="begin"/>
      </w:r>
      <w:r w:rsidR="004B1E30">
        <w:rPr>
          <w:szCs w:val="24"/>
        </w:rPr>
        <w:instrText xml:space="preserve"> ADDIN ZOTERO_ITEM CSL_CITATION {"citationID":"MDKZ2W4Z","properties":{"formattedCitation":"[14],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rsidRPr="005A1483">
        <w:rPr>
          <w:szCs w:val="24"/>
        </w:rPr>
        <w:fldChar w:fldCharType="separate"/>
      </w:r>
      <w:r w:rsidR="004B1E30" w:rsidRPr="004B1E30">
        <w:t>[14], [15]</w:t>
      </w:r>
      <w:r w:rsidR="005A1483" w:rsidRPr="005A1483">
        <w:rPr>
          <w:szCs w:val="24"/>
        </w:rPr>
        <w:fldChar w:fldCharType="end"/>
      </w:r>
      <w:r w:rsidR="008A7697" w:rsidRPr="005A1483">
        <w:rPr>
          <w:szCs w:val="24"/>
        </w:rPr>
        <w:t>.</w:t>
      </w:r>
      <w:r w:rsidR="006430B8" w:rsidRPr="005A1483">
        <w:rPr>
          <w:szCs w:val="24"/>
        </w:rPr>
        <w:t xml:space="preserve"> The </w:t>
      </w:r>
      <w:r w:rsidR="005C56F1" w:rsidRPr="005A1483">
        <w:rPr>
          <w:szCs w:val="24"/>
        </w:rPr>
        <w:t xml:space="preserve">blast wave </w:t>
      </w:r>
      <w:r w:rsidR="006430B8" w:rsidRPr="005A1483">
        <w:rPr>
          <w:szCs w:val="24"/>
        </w:rPr>
        <w:t xml:space="preserve">overpressures </w:t>
      </w:r>
      <w:r w:rsidR="00CD4A63" w:rsidRPr="005A1483">
        <w:rPr>
          <w:szCs w:val="24"/>
        </w:rPr>
        <w:t>in the range from 1</w:t>
      </w:r>
      <w:r w:rsidR="00777B39" w:rsidRPr="005A1483">
        <w:rPr>
          <w:szCs w:val="24"/>
        </w:rPr>
        <w:t>00</w:t>
      </w:r>
      <w:r w:rsidR="00CD4A63" w:rsidRPr="005A1483">
        <w:rPr>
          <w:szCs w:val="24"/>
        </w:rPr>
        <w:t xml:space="preserve"> kPa</w:t>
      </w:r>
      <w:r w:rsidR="001C16C1" w:rsidRPr="005A1483">
        <w:rPr>
          <w:szCs w:val="24"/>
        </w:rPr>
        <w:t xml:space="preserve"> down</w:t>
      </w:r>
      <w:r w:rsidR="00CD4A63" w:rsidRPr="005A1483">
        <w:rPr>
          <w:szCs w:val="24"/>
        </w:rPr>
        <w:t xml:space="preserve"> to </w:t>
      </w:r>
      <w:r w:rsidR="006430B8" w:rsidRPr="005A1483">
        <w:rPr>
          <w:szCs w:val="24"/>
        </w:rPr>
        <w:t>1</w:t>
      </w:r>
      <w:r w:rsidR="001C16C1" w:rsidRPr="005A1483">
        <w:rPr>
          <w:szCs w:val="24"/>
        </w:rPr>
        <w:t>6.5</w:t>
      </w:r>
      <w:r w:rsidR="006430B8" w:rsidRPr="005A1483">
        <w:rPr>
          <w:szCs w:val="24"/>
        </w:rPr>
        <w:t xml:space="preserve"> kPa </w:t>
      </w:r>
      <w:r w:rsidR="001C16C1" w:rsidRPr="005A1483">
        <w:rPr>
          <w:szCs w:val="24"/>
        </w:rPr>
        <w:t xml:space="preserve"> (1% eardrum rupture </w:t>
      </w:r>
      <w:r w:rsidR="005A1483" w:rsidRPr="005A1483">
        <w:rPr>
          <w:szCs w:val="24"/>
        </w:rPr>
        <w:fldChar w:fldCharType="begin"/>
      </w:r>
      <w:r w:rsidR="004B1E30">
        <w:rPr>
          <w:szCs w:val="24"/>
        </w:rPr>
        <w:instrText xml:space="preserve"> ADDIN ZOTERO_ITEM CSL_CITATION {"citationID":"35Q3gbEu","properties":{"formattedCitation":"[14],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rsidRPr="005A1483">
        <w:rPr>
          <w:szCs w:val="24"/>
        </w:rPr>
        <w:fldChar w:fldCharType="separate"/>
      </w:r>
      <w:r w:rsidR="004B1E30" w:rsidRPr="004B1E30">
        <w:t>[14], [15]</w:t>
      </w:r>
      <w:r w:rsidR="005A1483" w:rsidRPr="005A1483">
        <w:rPr>
          <w:szCs w:val="24"/>
        </w:rPr>
        <w:fldChar w:fldCharType="end"/>
      </w:r>
      <w:r w:rsidR="001C16C1" w:rsidRPr="005A1483">
        <w:rPr>
          <w:szCs w:val="24"/>
        </w:rPr>
        <w:t>, as per</w:t>
      </w:r>
      <w:r w:rsidR="001C16C1" w:rsidRPr="003D1E64">
        <w:t xml:space="preserve"> </w:t>
      </w:r>
      <w:r w:rsidR="001C16C1" w:rsidRPr="003D1E64">
        <w:fldChar w:fldCharType="begin"/>
      </w:r>
      <w:r w:rsidR="001C16C1" w:rsidRPr="003D1E64">
        <w:instrText xml:space="preserve"> REF _Ref407621547 \h  \* MERGEFORMAT </w:instrText>
      </w:r>
      <w:r w:rsidR="001C16C1" w:rsidRPr="003D1E64">
        <w:fldChar w:fldCharType="separate"/>
      </w:r>
      <w:r w:rsidR="00A34DE1" w:rsidRPr="003D1E64">
        <w:t xml:space="preserve">Table </w:t>
      </w:r>
      <w:r w:rsidR="00A34DE1">
        <w:t>1</w:t>
      </w:r>
      <w:r w:rsidR="001C16C1" w:rsidRPr="003D1E64">
        <w:fldChar w:fldCharType="end"/>
      </w:r>
      <w:r w:rsidR="001C16C1" w:rsidRPr="003D1E64">
        <w:t>)</w:t>
      </w:r>
      <w:r w:rsidR="0022768D" w:rsidRPr="003D1E64">
        <w:t xml:space="preserve"> </w:t>
      </w:r>
      <w:r w:rsidR="004D57CB">
        <w:t xml:space="preserve"> are covered by </w:t>
      </w:r>
      <w:r w:rsidR="005C56F1" w:rsidRPr="003D1E64">
        <w:t>“</w:t>
      </w:r>
      <w:r w:rsidR="00B24885" w:rsidRPr="003D1E64">
        <w:t>Serious injury</w:t>
      </w:r>
      <w:r w:rsidR="005C56F1" w:rsidRPr="003D1E64">
        <w:t>” zone</w:t>
      </w:r>
      <w:r w:rsidR="00B24885" w:rsidRPr="003D1E64">
        <w:t xml:space="preserve">. </w:t>
      </w:r>
      <w:r w:rsidR="009315EB" w:rsidRPr="003D1E64">
        <w:t xml:space="preserve">The “Slight injury” zone is </w:t>
      </w:r>
      <w:r w:rsidR="005B2533" w:rsidRPr="003D1E64">
        <w:t xml:space="preserve">the zone </w:t>
      </w:r>
      <w:r w:rsidR="004D57CB">
        <w:t>covering the</w:t>
      </w:r>
      <w:r w:rsidR="004D57CB" w:rsidRPr="003D1E64">
        <w:t xml:space="preserve"> </w:t>
      </w:r>
      <w:r w:rsidR="009315EB" w:rsidRPr="003D1E64">
        <w:t xml:space="preserve">blast overpressures in the range </w:t>
      </w:r>
      <w:r w:rsidR="005B2533" w:rsidRPr="003D1E64">
        <w:t>1.35-16.5 kPa</w:t>
      </w:r>
      <w:r w:rsidR="00B24885" w:rsidRPr="003D1E64">
        <w:t>.</w:t>
      </w:r>
      <w:r w:rsidR="005B2533" w:rsidRPr="003D1E64">
        <w:t xml:space="preserve"> The</w:t>
      </w:r>
      <w:r w:rsidR="00E070BA" w:rsidRPr="003D1E64">
        <w:t xml:space="preserve"> “No-harm” zone </w:t>
      </w:r>
      <w:r w:rsidR="00975FFB">
        <w:t xml:space="preserve">or the evacuation perimeter </w:t>
      </w:r>
      <w:r w:rsidR="004D57CB">
        <w:t>covers over</w:t>
      </w:r>
      <w:r w:rsidR="00E070BA" w:rsidRPr="003D1E64">
        <w:t>pressures below 1.35 kPa</w:t>
      </w:r>
      <w:r w:rsidR="005F022D" w:rsidRPr="003D1E64">
        <w:t>.</w:t>
      </w:r>
    </w:p>
    <w:p w14:paraId="172706DB" w14:textId="0D10977A" w:rsidR="00EB03C8" w:rsidRPr="003D1E64" w:rsidRDefault="00EB03C8" w:rsidP="00DE6CF8">
      <w:pPr>
        <w:pStyle w:val="Heading2"/>
        <w:numPr>
          <w:ilvl w:val="1"/>
          <w:numId w:val="15"/>
        </w:numPr>
        <w:ind w:left="426"/>
      </w:pPr>
      <w:bookmarkStart w:id="73" w:name="OLE_LINK126"/>
      <w:bookmarkEnd w:id="68"/>
      <w:bookmarkEnd w:id="69"/>
      <w:r w:rsidRPr="003D1E64">
        <w:t xml:space="preserve">Damage effects </w:t>
      </w:r>
      <w:r w:rsidR="008C49F2">
        <w:t>on</w:t>
      </w:r>
      <w:r w:rsidRPr="003D1E64">
        <w:t xml:space="preserve"> </w:t>
      </w:r>
      <w:r w:rsidR="0017475B" w:rsidRPr="003D1E64">
        <w:t xml:space="preserve">buildings and </w:t>
      </w:r>
      <w:r w:rsidRPr="003D1E64">
        <w:t>structures</w:t>
      </w:r>
    </w:p>
    <w:p w14:paraId="4F3ECE9B" w14:textId="001D6217" w:rsidR="00EB03C8" w:rsidRPr="003D1E64" w:rsidRDefault="00EB03C8" w:rsidP="00EB03C8">
      <w:pPr>
        <w:pStyle w:val="BodyText"/>
      </w:pPr>
      <w:r w:rsidRPr="003D1E64">
        <w:t xml:space="preserve">Three </w:t>
      </w:r>
      <w:r w:rsidR="00890051" w:rsidRPr="003D1E64">
        <w:t xml:space="preserve">thresholds for building </w:t>
      </w:r>
      <w:r w:rsidRPr="003D1E64">
        <w:t xml:space="preserve">damage </w:t>
      </w:r>
      <w:r w:rsidR="00890051" w:rsidRPr="003D1E64">
        <w:t xml:space="preserve">were </w:t>
      </w:r>
      <w:r w:rsidR="00374016" w:rsidRPr="003D1E64">
        <w:t xml:space="preserve">selected based on </w:t>
      </w:r>
      <w:r w:rsidR="00E77768" w:rsidRPr="003D1E64">
        <w:t xml:space="preserve">the </w:t>
      </w:r>
      <w:r w:rsidR="00374016" w:rsidRPr="003D1E64">
        <w:t xml:space="preserve">criteria described in [5]: </w:t>
      </w:r>
      <w:r w:rsidR="007B11A0" w:rsidRPr="003D1E64">
        <w:t xml:space="preserve">“Minor damage” </w:t>
      </w:r>
      <w:r w:rsidR="00AB11A5" w:rsidRPr="003D1E64">
        <w:t xml:space="preserve">to house structures (4.8 kPa); “Partial demolition” of a house, </w:t>
      </w:r>
      <w:r w:rsidR="007B11A0" w:rsidRPr="003D1E64">
        <w:t xml:space="preserve">which </w:t>
      </w:r>
      <w:r w:rsidR="00AB11A5" w:rsidRPr="003D1E64">
        <w:t xml:space="preserve">turns inhabitable (6.9 kPa); </w:t>
      </w:r>
      <w:r w:rsidR="00A139F9" w:rsidRPr="003D1E64">
        <w:t>a</w:t>
      </w:r>
      <w:r w:rsidR="00AB11A5" w:rsidRPr="003D1E64">
        <w:t xml:space="preserve">lmost </w:t>
      </w:r>
      <w:r w:rsidR="00B46CC9" w:rsidRPr="003D1E64">
        <w:t>“T</w:t>
      </w:r>
      <w:r w:rsidR="00AB11A5" w:rsidRPr="003D1E64">
        <w:t>otal destruction</w:t>
      </w:r>
      <w:r w:rsidR="00B46CC9" w:rsidRPr="003D1E64">
        <w:t>”</w:t>
      </w:r>
      <w:r w:rsidR="00AB11A5" w:rsidRPr="003D1E64">
        <w:t xml:space="preserve"> of house (lower overpressure value selected, i.e. 34.5 kPa).</w:t>
      </w:r>
      <w:r w:rsidR="00B46CC9" w:rsidRPr="003D1E64">
        <w:t xml:space="preserve"> </w:t>
      </w:r>
      <w:r w:rsidRPr="003D1E64">
        <w:fldChar w:fldCharType="begin"/>
      </w:r>
      <w:r w:rsidRPr="003D1E64">
        <w:instrText xml:space="preserve"> REF _Ref407621557 \h  \* MERGEFORMAT </w:instrText>
      </w:r>
      <w:r w:rsidRPr="003D1E64">
        <w:fldChar w:fldCharType="separate"/>
      </w:r>
      <w:r w:rsidR="00A34DE1" w:rsidRPr="003D1E64">
        <w:t xml:space="preserve">Table </w:t>
      </w:r>
      <w:r w:rsidR="00A34DE1">
        <w:t>2</w:t>
      </w:r>
      <w:r w:rsidRPr="003D1E64">
        <w:fldChar w:fldCharType="end"/>
      </w:r>
      <w:r w:rsidRPr="003D1E64">
        <w:t xml:space="preserve"> shows the </w:t>
      </w:r>
      <w:r w:rsidR="0088283F" w:rsidRPr="003D1E64">
        <w:t>variety</w:t>
      </w:r>
      <w:r w:rsidRPr="003D1E64">
        <w:t xml:space="preserve"> of </w:t>
      </w:r>
      <w:r w:rsidR="0021795D" w:rsidRPr="003D1E64">
        <w:t xml:space="preserve">published </w:t>
      </w:r>
      <w:r w:rsidRPr="003D1E64">
        <w:t xml:space="preserve">damage criteria to </w:t>
      </w:r>
      <w:r w:rsidR="00D52C32" w:rsidRPr="003D1E64">
        <w:t>structures</w:t>
      </w:r>
      <w:r w:rsidRPr="003D1E64">
        <w:t>.</w:t>
      </w:r>
    </w:p>
    <w:p w14:paraId="3789025A" w14:textId="49AFEBEC" w:rsidR="00EB03C8" w:rsidRPr="003D1E64" w:rsidRDefault="00EB03C8" w:rsidP="00481D4C">
      <w:pPr>
        <w:pStyle w:val="StyleTableCaptionsNotBold"/>
      </w:pPr>
      <w:bookmarkStart w:id="74" w:name="_Ref407621557"/>
      <w:r w:rsidRPr="003D1E64">
        <w:t xml:space="preserve">Table </w:t>
      </w:r>
      <w:r w:rsidRPr="003D1E64">
        <w:fldChar w:fldCharType="begin"/>
      </w:r>
      <w:r w:rsidRPr="003D1E64">
        <w:instrText xml:space="preserve"> SEQ Table \* ARABIC </w:instrText>
      </w:r>
      <w:r w:rsidRPr="003D1E64">
        <w:fldChar w:fldCharType="separate"/>
      </w:r>
      <w:r w:rsidR="00A34DE1">
        <w:rPr>
          <w:noProof/>
        </w:rPr>
        <w:t>2</w:t>
      </w:r>
      <w:r w:rsidRPr="003D1E64">
        <w:fldChar w:fldCharType="end"/>
      </w:r>
      <w:bookmarkEnd w:id="74"/>
      <w:r w:rsidRPr="003D1E64">
        <w:t xml:space="preserve">. </w:t>
      </w:r>
      <w:r w:rsidR="00C44A1A" w:rsidRPr="003D1E64">
        <w:t>Effects on</w:t>
      </w:r>
      <w:r w:rsidRPr="003D1E64">
        <w:t xml:space="preserve"> buildings</w:t>
      </w:r>
      <w:r w:rsidR="00C44A1A" w:rsidRPr="003D1E64">
        <w:t xml:space="preserve"> </w:t>
      </w:r>
      <w:r w:rsidR="0021795D" w:rsidRPr="003D1E64">
        <w:t xml:space="preserve">and structures </w:t>
      </w:r>
      <w:r w:rsidR="00C44A1A" w:rsidRPr="003D1E64">
        <w:t>from blast waves</w:t>
      </w:r>
      <w:r w:rsidRPr="003D1E64">
        <w:t>.</w:t>
      </w:r>
    </w:p>
    <w:tbl>
      <w:tblPr>
        <w:tblW w:w="7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4297"/>
        <w:gridCol w:w="1157"/>
        <w:gridCol w:w="992"/>
      </w:tblGrid>
      <w:tr w:rsidR="00CD2EA1" w:rsidRPr="003D1E64" w14:paraId="77EB0CF6" w14:textId="77777777" w:rsidTr="00437163">
        <w:trPr>
          <w:trHeight w:val="139"/>
          <w:jc w:val="center"/>
        </w:trPr>
        <w:tc>
          <w:tcPr>
            <w:tcW w:w="1368" w:type="dxa"/>
            <w:shd w:val="clear" w:color="auto" w:fill="auto"/>
            <w:noWrap/>
            <w:vAlign w:val="center"/>
            <w:hideMark/>
          </w:tcPr>
          <w:p w14:paraId="1E2BFBB5" w14:textId="0D06081F" w:rsidR="00EB03C8" w:rsidRPr="003D1E64" w:rsidRDefault="008246A8" w:rsidP="00D528DA">
            <w:pPr>
              <w:pStyle w:val="4thISFEHTableText"/>
              <w:jc w:val="center"/>
              <w:rPr>
                <w:b/>
              </w:rPr>
            </w:pPr>
            <w:r w:rsidRPr="003D1E64">
              <w:rPr>
                <w:b/>
              </w:rPr>
              <w:t xml:space="preserve">Building/ </w:t>
            </w:r>
            <w:r w:rsidR="00CD2EA1" w:rsidRPr="003D1E64">
              <w:rPr>
                <w:b/>
              </w:rPr>
              <w:t xml:space="preserve">structure/ </w:t>
            </w:r>
            <w:r w:rsidR="00C44A1A" w:rsidRPr="003D1E64">
              <w:rPr>
                <w:b/>
              </w:rPr>
              <w:t>element</w:t>
            </w:r>
          </w:p>
        </w:tc>
        <w:tc>
          <w:tcPr>
            <w:tcW w:w="4297" w:type="dxa"/>
            <w:shd w:val="clear" w:color="auto" w:fill="auto"/>
            <w:noWrap/>
            <w:vAlign w:val="center"/>
            <w:hideMark/>
          </w:tcPr>
          <w:p w14:paraId="18640D66" w14:textId="77777777" w:rsidR="00EB03C8" w:rsidRPr="003D1E64" w:rsidRDefault="00C44A1A" w:rsidP="00D528DA">
            <w:pPr>
              <w:pStyle w:val="4thISFEHTableText"/>
              <w:jc w:val="center"/>
              <w:rPr>
                <w:b/>
              </w:rPr>
            </w:pPr>
            <w:r w:rsidRPr="003D1E64">
              <w:rPr>
                <w:b/>
              </w:rPr>
              <w:t>Effects</w:t>
            </w:r>
          </w:p>
        </w:tc>
        <w:tc>
          <w:tcPr>
            <w:tcW w:w="1157" w:type="dxa"/>
            <w:shd w:val="clear" w:color="auto" w:fill="auto"/>
            <w:noWrap/>
            <w:vAlign w:val="center"/>
            <w:hideMark/>
          </w:tcPr>
          <w:p w14:paraId="5162AFD6" w14:textId="69E10C0F" w:rsidR="00EB03C8" w:rsidRPr="003D1E64" w:rsidRDefault="00CD2EA1" w:rsidP="00D528DA">
            <w:pPr>
              <w:pStyle w:val="4thISFEHTableText"/>
              <w:jc w:val="center"/>
              <w:rPr>
                <w:b/>
              </w:rPr>
            </w:pPr>
            <m:oMath>
              <m:r>
                <m:rPr>
                  <m:sty m:val="bi"/>
                </m:rPr>
                <w:rPr>
                  <w:rFonts w:ascii="Cambria Math" w:hAnsi="Cambria Math"/>
                </w:rPr>
                <m:t>∆P</m:t>
              </m:r>
            </m:oMath>
            <w:r w:rsidR="00D528DA" w:rsidRPr="003D1E64">
              <w:rPr>
                <w:b/>
              </w:rPr>
              <w:t>, kPa</w:t>
            </w:r>
          </w:p>
        </w:tc>
        <w:tc>
          <w:tcPr>
            <w:tcW w:w="992" w:type="dxa"/>
            <w:vAlign w:val="center"/>
          </w:tcPr>
          <w:p w14:paraId="52007DE8" w14:textId="6E16FEA8" w:rsidR="00EB03C8" w:rsidRPr="003D1E64" w:rsidRDefault="00CD2EA1" w:rsidP="00D528DA">
            <w:pPr>
              <w:pStyle w:val="4thISFEHTableText"/>
              <w:jc w:val="center"/>
              <w:rPr>
                <w:b/>
              </w:rPr>
            </w:pPr>
            <m:oMath>
              <m:r>
                <m:rPr>
                  <m:sty m:val="bi"/>
                </m:rPr>
                <w:rPr>
                  <w:rFonts w:ascii="Cambria Math" w:hAnsi="Cambria Math"/>
                </w:rPr>
                <m:t>I</m:t>
              </m:r>
            </m:oMath>
            <w:r w:rsidR="00D528DA" w:rsidRPr="003D1E64">
              <w:rPr>
                <w:b/>
              </w:rPr>
              <w:t>,</w:t>
            </w:r>
            <w:r w:rsidR="00EB3FB3" w:rsidRPr="003D1E64">
              <w:rPr>
                <w:b/>
              </w:rPr>
              <w:t xml:space="preserve"> </w:t>
            </w:r>
            <w:proofErr w:type="spellStart"/>
            <w:r w:rsidR="00D528DA" w:rsidRPr="003D1E64">
              <w:rPr>
                <w:b/>
              </w:rPr>
              <w:t>Pa·s</w:t>
            </w:r>
            <w:proofErr w:type="spellEnd"/>
          </w:p>
        </w:tc>
      </w:tr>
      <w:tr w:rsidR="00CD2EA1" w:rsidRPr="003D1E64" w14:paraId="3EFD7652" w14:textId="77777777" w:rsidTr="00CB4322">
        <w:trPr>
          <w:trHeight w:val="182"/>
          <w:jc w:val="center"/>
        </w:trPr>
        <w:tc>
          <w:tcPr>
            <w:tcW w:w="1368" w:type="dxa"/>
            <w:vMerge w:val="restart"/>
            <w:shd w:val="clear" w:color="auto" w:fill="auto"/>
            <w:vAlign w:val="center"/>
          </w:tcPr>
          <w:p w14:paraId="0F5D37D9" w14:textId="77777777" w:rsidR="00C44A1A" w:rsidRPr="003D1E64" w:rsidRDefault="00C46B8B" w:rsidP="003A7606">
            <w:pPr>
              <w:pStyle w:val="4thISFEHTableText"/>
            </w:pPr>
            <w:r w:rsidRPr="003D1E64">
              <w:t>General structures</w:t>
            </w:r>
          </w:p>
          <w:p w14:paraId="06344AB0" w14:textId="77777777" w:rsidR="002A00C1" w:rsidRPr="003D1E64" w:rsidRDefault="002A00C1" w:rsidP="003A7606">
            <w:pPr>
              <w:pStyle w:val="4thISFEHTableText"/>
            </w:pPr>
          </w:p>
        </w:tc>
        <w:tc>
          <w:tcPr>
            <w:tcW w:w="4297" w:type="dxa"/>
            <w:shd w:val="clear" w:color="auto" w:fill="auto"/>
            <w:noWrap/>
            <w:vAlign w:val="center"/>
          </w:tcPr>
          <w:p w14:paraId="1F220706" w14:textId="31363F34" w:rsidR="002A00C1" w:rsidRPr="003D1E64" w:rsidRDefault="002A00C1" w:rsidP="00353937">
            <w:pPr>
              <w:pStyle w:val="4thISFEHTableText"/>
            </w:pPr>
            <w:r w:rsidRPr="003D1E64">
              <w:t>Limited minor damage to structures</w:t>
            </w:r>
            <w:r w:rsidR="00E871BC">
              <w:t xml:space="preserve"> </w:t>
            </w:r>
            <w:r w:rsidR="00E871BC">
              <w:fldChar w:fldCharType="begin"/>
            </w:r>
            <w:r w:rsidR="004B1E30">
              <w:instrText xml:space="preserve"> ADDIN ZOTERO_ITEM CSL_CITATION {"citationID":"ZlVqOOpx","properties":{"formattedCitation":"[14], [25]","plainCitation":"[14], [25]","noteIndex":0},"citationItems":[{"id":2923,"uris":["http://zotero.org/groups/393769/items/A3T4NNET"],"uri":["http://zotero.org/groups/393769/items/A3T4NNET"],"itemData":{"id":2923,"type":"book","title":"Lees'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277,"uris":["http://zotero.org/users/1889255/items/5RE8V294"],"uri":["http://zotero.org/users/1889255/items/5RE8V294"],"itemData":{"id":277,"type":"paper-conference","title":"Diagnostic features of explosion damage","publisher-place":"Edinburgh, UK","event":"Sixth Int. Mtg of Forensic Sciences","event-place":"Edinburgh, UK","author":[{"family":"Clancey","given":"V. J."}],"issued":{"date-parts":[["1972"]]}}}],"schema":"https://github.com/citation-style-language/schema/raw/master/csl-citation.json"} </w:instrText>
            </w:r>
            <w:r w:rsidR="00E871BC">
              <w:fldChar w:fldCharType="separate"/>
            </w:r>
            <w:r w:rsidR="004B1E30" w:rsidRPr="004B1E30">
              <w:t>[14], [25]</w:t>
            </w:r>
            <w:r w:rsidR="00E871BC">
              <w:fldChar w:fldCharType="end"/>
            </w:r>
          </w:p>
        </w:tc>
        <w:tc>
          <w:tcPr>
            <w:tcW w:w="1157" w:type="dxa"/>
            <w:shd w:val="clear" w:color="auto" w:fill="auto"/>
            <w:noWrap/>
            <w:vAlign w:val="center"/>
          </w:tcPr>
          <w:p w14:paraId="777436C9" w14:textId="77777777" w:rsidR="002A00C1" w:rsidRPr="003D1E64" w:rsidRDefault="002A00C1" w:rsidP="003A7606">
            <w:pPr>
              <w:pStyle w:val="4thISFEHTableText"/>
            </w:pPr>
            <w:r w:rsidRPr="003D1E64">
              <w:t>2.8</w:t>
            </w:r>
          </w:p>
        </w:tc>
        <w:tc>
          <w:tcPr>
            <w:tcW w:w="992" w:type="dxa"/>
          </w:tcPr>
          <w:p w14:paraId="4066B368" w14:textId="77777777" w:rsidR="002A00C1" w:rsidRPr="003D1E64" w:rsidRDefault="002A00C1" w:rsidP="003A7606">
            <w:pPr>
              <w:pStyle w:val="4thISFEHTableText"/>
            </w:pPr>
            <w:r w:rsidRPr="003D1E64">
              <w:t>-</w:t>
            </w:r>
          </w:p>
        </w:tc>
      </w:tr>
      <w:tr w:rsidR="00CD2EA1" w:rsidRPr="003D1E64" w14:paraId="2E987E94" w14:textId="77777777" w:rsidTr="00CB4322">
        <w:trPr>
          <w:trHeight w:val="182"/>
          <w:jc w:val="center"/>
        </w:trPr>
        <w:tc>
          <w:tcPr>
            <w:tcW w:w="1368" w:type="dxa"/>
            <w:vMerge/>
            <w:shd w:val="clear" w:color="auto" w:fill="auto"/>
            <w:vAlign w:val="center"/>
          </w:tcPr>
          <w:p w14:paraId="1CB103F4" w14:textId="77777777" w:rsidR="002A00C1" w:rsidRPr="003D1E64" w:rsidRDefault="002A00C1" w:rsidP="003A7606">
            <w:pPr>
              <w:pStyle w:val="4thISFEHTableText"/>
            </w:pPr>
            <w:bookmarkStart w:id="75" w:name="_Hlk439259178"/>
          </w:p>
        </w:tc>
        <w:tc>
          <w:tcPr>
            <w:tcW w:w="4297" w:type="dxa"/>
            <w:shd w:val="clear" w:color="auto" w:fill="auto"/>
            <w:noWrap/>
            <w:vAlign w:val="center"/>
          </w:tcPr>
          <w:p w14:paraId="4DF16B27" w14:textId="666A7897" w:rsidR="002A00C1" w:rsidRPr="003D1E64" w:rsidRDefault="002A00C1" w:rsidP="003A7606">
            <w:pPr>
              <w:pStyle w:val="4thISFEHTableText"/>
            </w:pPr>
            <w:bookmarkStart w:id="76" w:name="OLE_LINK54"/>
            <w:bookmarkStart w:id="77" w:name="OLE_LINK55"/>
            <w:r w:rsidRPr="003D1E64">
              <w:t>Slight damage to structures threshold</w:t>
            </w:r>
            <w:bookmarkEnd w:id="76"/>
            <w:bookmarkEnd w:id="77"/>
            <w:r w:rsidRPr="003D1E64">
              <w:t xml:space="preserve"> </w:t>
            </w:r>
            <w:r w:rsidR="0057304A">
              <w:fldChar w:fldCharType="begin"/>
            </w:r>
            <w:r w:rsidR="004B1E30">
              <w:instrText xml:space="preserve"> ADDIN ZOTERO_ITEM CSL_CITATION {"citationID":"m3ELt4uN","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p>
        </w:tc>
        <w:tc>
          <w:tcPr>
            <w:tcW w:w="1157" w:type="dxa"/>
            <w:shd w:val="clear" w:color="auto" w:fill="auto"/>
            <w:noWrap/>
            <w:vAlign w:val="center"/>
          </w:tcPr>
          <w:p w14:paraId="41A883E5" w14:textId="77777777" w:rsidR="002A00C1" w:rsidRPr="003D1E64" w:rsidRDefault="002A00C1" w:rsidP="003A7606">
            <w:pPr>
              <w:pStyle w:val="4thISFEHTableText"/>
            </w:pPr>
            <w:r w:rsidRPr="003D1E64">
              <w:t>5</w:t>
            </w:r>
          </w:p>
        </w:tc>
        <w:tc>
          <w:tcPr>
            <w:tcW w:w="992" w:type="dxa"/>
          </w:tcPr>
          <w:p w14:paraId="78D8C207" w14:textId="77777777" w:rsidR="002A00C1" w:rsidRPr="003D1E64" w:rsidRDefault="002A00C1" w:rsidP="003A7606">
            <w:pPr>
              <w:pStyle w:val="4thISFEHTableText"/>
            </w:pPr>
            <w:r w:rsidRPr="003D1E64">
              <w:t>-</w:t>
            </w:r>
          </w:p>
        </w:tc>
      </w:tr>
      <w:bookmarkEnd w:id="75"/>
      <w:tr w:rsidR="00CD2EA1" w:rsidRPr="003D1E64" w14:paraId="520E29C4" w14:textId="77777777" w:rsidTr="00CB4322">
        <w:trPr>
          <w:trHeight w:val="182"/>
          <w:jc w:val="center"/>
        </w:trPr>
        <w:tc>
          <w:tcPr>
            <w:tcW w:w="1368" w:type="dxa"/>
            <w:vMerge/>
            <w:shd w:val="clear" w:color="auto" w:fill="auto"/>
            <w:vAlign w:val="center"/>
          </w:tcPr>
          <w:p w14:paraId="2B3CCD4E" w14:textId="77777777" w:rsidR="002A00C1" w:rsidRPr="003D1E64" w:rsidRDefault="002A00C1" w:rsidP="003A7606">
            <w:pPr>
              <w:pStyle w:val="4thISFEHTableText"/>
            </w:pPr>
          </w:p>
        </w:tc>
        <w:tc>
          <w:tcPr>
            <w:tcW w:w="4297" w:type="dxa"/>
            <w:shd w:val="clear" w:color="auto" w:fill="auto"/>
            <w:noWrap/>
            <w:vAlign w:val="center"/>
          </w:tcPr>
          <w:p w14:paraId="569D057F" w14:textId="1AFBB5DD" w:rsidR="002A00C1" w:rsidRPr="003D1E64" w:rsidRDefault="002A00C1" w:rsidP="00E871BC">
            <w:pPr>
              <w:pStyle w:val="4thISFEHTableText"/>
            </w:pPr>
            <w:r w:rsidRPr="003D1E64">
              <w:t xml:space="preserve">Repairable damage to structures and facades of dwellings </w:t>
            </w:r>
            <w:r w:rsidR="00E871BC">
              <w:fldChar w:fldCharType="begin"/>
            </w:r>
            <w:r w:rsidR="004B1E30">
              <w:instrText xml:space="preserve"> ADDIN ZOTERO_ITEM CSL_CITATION {"citationID":"9ldU5ngN","properties":{"formattedCitation":"[26], [27]","plainCitation":"[26], [27]","noteIndex":0},"citationItems":[{"id":339,"uris":["http://zotero.org/users/1889255/items/UFDE2Z86"],"uri":["http://zotero.org/users/1889255/items/UFDE2Z86"],"itemData":{"id":339,"type":"book","title":"Risk-Informed, Performance-Based Industrial Fire Protection","collection-title":"An Alternative to Prescriptive Codes","publisher":"Tennessee Valley Publishing","publisher-place":"USA","edition":"1","event-place":"USA","ISBN":"1-882194-09-8","author":[{"family":"Barry","given":"T. F."}],"issued":{"date-parts":[["2002"]]}}},{"id":301,"uris":["http://zotero.org/users/1889255/items/FC9W77KN"],"uri":["http://zotero.org/users/1889255/items/FC9W77KN"],"itemData":{"id":301,"type":"report","title":"Techniques for assessing industrial hazards","collection-title":"World Bank Technical Paper Number 55","publisher-place":"Washington, D.C.","event-place":"Washington, D.C.","number":"World Bank Technical Paper Number 55","author":[{"family":"Technica Ltd.","given":""}],"issued":{"date-parts":[["1988"]]}}}],"schema":"https://github.com/citation-style-language/schema/raw/master/csl-citation.json"} </w:instrText>
            </w:r>
            <w:r w:rsidR="00E871BC">
              <w:fldChar w:fldCharType="separate"/>
            </w:r>
            <w:r w:rsidR="004B1E30" w:rsidRPr="004B1E30">
              <w:t>[26], [27]</w:t>
            </w:r>
            <w:r w:rsidR="00E871BC">
              <w:fldChar w:fldCharType="end"/>
            </w:r>
          </w:p>
        </w:tc>
        <w:tc>
          <w:tcPr>
            <w:tcW w:w="1157" w:type="dxa"/>
            <w:shd w:val="clear" w:color="auto" w:fill="auto"/>
            <w:noWrap/>
            <w:vAlign w:val="center"/>
          </w:tcPr>
          <w:p w14:paraId="60E8C302" w14:textId="77777777" w:rsidR="002A00C1" w:rsidRPr="003D1E64" w:rsidRDefault="002A00C1" w:rsidP="003A7606">
            <w:pPr>
              <w:pStyle w:val="4thISFEHTableText"/>
            </w:pPr>
            <w:r w:rsidRPr="003D1E64">
              <w:t>6.9-16.55</w:t>
            </w:r>
          </w:p>
        </w:tc>
        <w:tc>
          <w:tcPr>
            <w:tcW w:w="992" w:type="dxa"/>
          </w:tcPr>
          <w:p w14:paraId="5C8E16D1" w14:textId="77777777" w:rsidR="002A00C1" w:rsidRPr="003D1E64" w:rsidRDefault="002A00C1" w:rsidP="003A7606">
            <w:pPr>
              <w:pStyle w:val="4thISFEHTableText"/>
            </w:pPr>
            <w:r w:rsidRPr="003D1E64">
              <w:t>-</w:t>
            </w:r>
          </w:p>
        </w:tc>
      </w:tr>
      <w:tr w:rsidR="00CD2EA1" w:rsidRPr="003D1E64" w14:paraId="625C8F75" w14:textId="77777777" w:rsidTr="00CB4322">
        <w:trPr>
          <w:trHeight w:val="182"/>
          <w:jc w:val="center"/>
        </w:trPr>
        <w:tc>
          <w:tcPr>
            <w:tcW w:w="1368" w:type="dxa"/>
            <w:vMerge/>
            <w:shd w:val="clear" w:color="auto" w:fill="auto"/>
            <w:vAlign w:val="center"/>
          </w:tcPr>
          <w:p w14:paraId="046515E1" w14:textId="77777777" w:rsidR="002A00C1" w:rsidRPr="003D1E64" w:rsidRDefault="002A00C1" w:rsidP="003A7606">
            <w:pPr>
              <w:pStyle w:val="4thISFEHTableText"/>
            </w:pPr>
          </w:p>
        </w:tc>
        <w:tc>
          <w:tcPr>
            <w:tcW w:w="4297" w:type="dxa"/>
            <w:shd w:val="clear" w:color="auto" w:fill="auto"/>
            <w:noWrap/>
            <w:vAlign w:val="center"/>
          </w:tcPr>
          <w:p w14:paraId="35050BC4" w14:textId="67D08077" w:rsidR="002A00C1" w:rsidRPr="003D1E64" w:rsidRDefault="002A00C1" w:rsidP="003A7606">
            <w:pPr>
              <w:pStyle w:val="4thISFEHTableText"/>
            </w:pPr>
            <w:r w:rsidRPr="003D1E64">
              <w:t xml:space="preserve">Serious damage to structures </w:t>
            </w:r>
            <w:r w:rsidR="0057304A">
              <w:fldChar w:fldCharType="begin"/>
            </w:r>
            <w:r w:rsidR="004B1E30">
              <w:instrText xml:space="preserve"> ADDIN ZOTERO_ITEM CSL_CITATION {"citationID":"lKwAhqHh","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p>
        </w:tc>
        <w:tc>
          <w:tcPr>
            <w:tcW w:w="1157" w:type="dxa"/>
            <w:shd w:val="clear" w:color="auto" w:fill="auto"/>
            <w:noWrap/>
            <w:vAlign w:val="center"/>
          </w:tcPr>
          <w:p w14:paraId="1DA12C6E" w14:textId="77777777" w:rsidR="002A00C1" w:rsidRPr="003D1E64" w:rsidRDefault="002A00C1" w:rsidP="003A7606">
            <w:pPr>
              <w:pStyle w:val="4thISFEHTableText"/>
            </w:pPr>
            <w:r w:rsidRPr="003D1E64">
              <w:t>14</w:t>
            </w:r>
          </w:p>
        </w:tc>
        <w:tc>
          <w:tcPr>
            <w:tcW w:w="992" w:type="dxa"/>
          </w:tcPr>
          <w:p w14:paraId="4B3243B7" w14:textId="77777777" w:rsidR="002A00C1" w:rsidRPr="003D1E64" w:rsidRDefault="002A00C1" w:rsidP="003A7606">
            <w:pPr>
              <w:pStyle w:val="4thISFEHTableText"/>
            </w:pPr>
            <w:r w:rsidRPr="003D1E64">
              <w:t>-</w:t>
            </w:r>
          </w:p>
        </w:tc>
      </w:tr>
      <w:tr w:rsidR="00CD2EA1" w:rsidRPr="003D1E64" w14:paraId="5E77783A" w14:textId="77777777" w:rsidTr="00CB4322">
        <w:trPr>
          <w:trHeight w:val="182"/>
          <w:jc w:val="center"/>
        </w:trPr>
        <w:tc>
          <w:tcPr>
            <w:tcW w:w="1368" w:type="dxa"/>
            <w:vMerge/>
            <w:shd w:val="clear" w:color="auto" w:fill="auto"/>
            <w:vAlign w:val="center"/>
          </w:tcPr>
          <w:p w14:paraId="13F85C64" w14:textId="77777777" w:rsidR="002A00C1" w:rsidRPr="003D1E64" w:rsidRDefault="002A00C1" w:rsidP="003A7606">
            <w:pPr>
              <w:pStyle w:val="4thISFEHTableText"/>
            </w:pPr>
          </w:p>
        </w:tc>
        <w:tc>
          <w:tcPr>
            <w:tcW w:w="4297" w:type="dxa"/>
            <w:shd w:val="clear" w:color="auto" w:fill="auto"/>
            <w:noWrap/>
            <w:vAlign w:val="center"/>
          </w:tcPr>
          <w:p w14:paraId="39FD167C" w14:textId="755CC56A" w:rsidR="002A00C1" w:rsidRPr="003D1E64" w:rsidRDefault="002A00C1" w:rsidP="004A4615">
            <w:pPr>
              <w:pStyle w:val="4thISFEHTableText"/>
            </w:pPr>
            <w:r w:rsidRPr="003D1E64">
              <w:t xml:space="preserve">Essential damage to structures and processing equipment </w:t>
            </w:r>
            <w:r w:rsidR="00E871BC">
              <w:fldChar w:fldCharType="begin"/>
            </w:r>
            <w:r w:rsidR="004B1E30">
              <w:instrText xml:space="preserve"> ADDIN ZOTERO_ITEM CSL_CITATION {"citationID":"ip73rKu1","properties":{"formattedCitation":"[26], [27]","plainCitation":"[26], [27]","noteIndex":0},"citationItems":[{"id":339,"uris":["http://zotero.org/users/1889255/items/UFDE2Z86"],"uri":["http://zotero.org/users/1889255/items/UFDE2Z86"],"itemData":{"id":339,"type":"book","title":"Risk-Informed, Performance-Based Industrial Fire Protection","collection-title":"An Alternative to Prescriptive Codes","publisher":"Tennessee Valley Publishing","publisher-place":"USA","edition":"1","event-place":"USA","ISBN":"1-882194-09-8","author":[{"family":"Barry","given":"T. F."}],"issued":{"date-parts":[["2002"]]}}},{"id":301,"uris":["http://zotero.org/users/1889255/items/FC9W77KN"],"uri":["http://zotero.org/users/1889255/items/FC9W77KN"],"itemData":{"id":301,"type":"report","title":"Techniques for assessing industrial hazards","collection-title":"World Bank Technical Paper Number 55","publisher-place":"Washington, D.C.","event-place":"Washington, D.C.","number":"World Bank Technical Paper Number 55","author":[{"family":"Technica Ltd.","given":""}],"issued":{"date-parts":[["1988"]]}}}],"schema":"https://github.com/citation-style-language/schema/raw/master/csl-citation.json"} </w:instrText>
            </w:r>
            <w:r w:rsidR="00E871BC">
              <w:fldChar w:fldCharType="separate"/>
            </w:r>
            <w:r w:rsidR="004B1E30" w:rsidRPr="004B1E30">
              <w:t>[26], [27]</w:t>
            </w:r>
            <w:r w:rsidR="00E871BC">
              <w:fldChar w:fldCharType="end"/>
            </w:r>
          </w:p>
        </w:tc>
        <w:tc>
          <w:tcPr>
            <w:tcW w:w="1157" w:type="dxa"/>
            <w:shd w:val="clear" w:color="auto" w:fill="auto"/>
            <w:noWrap/>
            <w:vAlign w:val="center"/>
          </w:tcPr>
          <w:p w14:paraId="3D5468B1" w14:textId="77777777" w:rsidR="002A00C1" w:rsidRPr="003D1E64" w:rsidRDefault="002A00C1" w:rsidP="003A7606">
            <w:pPr>
              <w:pStyle w:val="4thISFEHTableText"/>
            </w:pPr>
            <w:r w:rsidRPr="003D1E64">
              <w:t>17.24-34.47</w:t>
            </w:r>
          </w:p>
        </w:tc>
        <w:tc>
          <w:tcPr>
            <w:tcW w:w="992" w:type="dxa"/>
          </w:tcPr>
          <w:p w14:paraId="6A411960" w14:textId="77777777" w:rsidR="002A00C1" w:rsidRPr="003D1E64" w:rsidRDefault="002A00C1" w:rsidP="003A7606">
            <w:pPr>
              <w:pStyle w:val="4thISFEHTableText"/>
            </w:pPr>
            <w:r w:rsidRPr="003D1E64">
              <w:t>-</w:t>
            </w:r>
          </w:p>
        </w:tc>
      </w:tr>
      <w:tr w:rsidR="00CD2EA1" w:rsidRPr="003D1E64" w14:paraId="50895568" w14:textId="77777777" w:rsidTr="00CB4322">
        <w:trPr>
          <w:trHeight w:val="174"/>
          <w:jc w:val="center"/>
        </w:trPr>
        <w:tc>
          <w:tcPr>
            <w:tcW w:w="1368" w:type="dxa"/>
            <w:vMerge/>
            <w:shd w:val="clear" w:color="auto" w:fill="auto"/>
            <w:vAlign w:val="center"/>
          </w:tcPr>
          <w:p w14:paraId="284C28AE" w14:textId="77777777" w:rsidR="002A00C1" w:rsidRPr="003D1E64" w:rsidRDefault="002A00C1" w:rsidP="003A7606">
            <w:pPr>
              <w:pStyle w:val="4thISFEHTableText"/>
            </w:pPr>
          </w:p>
        </w:tc>
        <w:tc>
          <w:tcPr>
            <w:tcW w:w="4297" w:type="dxa"/>
            <w:shd w:val="clear" w:color="auto" w:fill="auto"/>
            <w:noWrap/>
            <w:vAlign w:val="center"/>
          </w:tcPr>
          <w:p w14:paraId="0CC16C5D" w14:textId="4E09DF14" w:rsidR="002A00C1" w:rsidRPr="003D1E64" w:rsidRDefault="002A00C1" w:rsidP="003A7606">
            <w:pPr>
              <w:pStyle w:val="4thISFEHTableText"/>
            </w:pPr>
            <w:r w:rsidRPr="003D1E64">
              <w:t xml:space="preserve">Domino effect threshold </w:t>
            </w:r>
            <w:r w:rsidR="0057304A">
              <w:fldChar w:fldCharType="begin"/>
            </w:r>
            <w:r w:rsidR="004B1E30">
              <w:instrText xml:space="preserve"> ADDIN ZOTERO_ITEM CSL_CITATION {"citationID":"yO0EH8NO","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p>
        </w:tc>
        <w:tc>
          <w:tcPr>
            <w:tcW w:w="1157" w:type="dxa"/>
            <w:shd w:val="clear" w:color="auto" w:fill="auto"/>
            <w:noWrap/>
            <w:vAlign w:val="center"/>
          </w:tcPr>
          <w:p w14:paraId="7366D465" w14:textId="77777777" w:rsidR="002A00C1" w:rsidRPr="003D1E64" w:rsidRDefault="002A00C1" w:rsidP="003A7606">
            <w:pPr>
              <w:pStyle w:val="4thISFEHTableText"/>
            </w:pPr>
            <w:r w:rsidRPr="003D1E64">
              <w:t>20</w:t>
            </w:r>
          </w:p>
        </w:tc>
        <w:tc>
          <w:tcPr>
            <w:tcW w:w="992" w:type="dxa"/>
          </w:tcPr>
          <w:p w14:paraId="4AEF11C3" w14:textId="77777777" w:rsidR="002A00C1" w:rsidRPr="003D1E64" w:rsidRDefault="002A00C1" w:rsidP="003A7606">
            <w:pPr>
              <w:pStyle w:val="4thISFEHTableText"/>
            </w:pPr>
            <w:r w:rsidRPr="003D1E64">
              <w:t>-</w:t>
            </w:r>
          </w:p>
        </w:tc>
      </w:tr>
      <w:tr w:rsidR="00CD2EA1" w:rsidRPr="00C07C20" w14:paraId="314B7BF6" w14:textId="77777777" w:rsidTr="00CB4322">
        <w:trPr>
          <w:trHeight w:val="174"/>
          <w:jc w:val="center"/>
        </w:trPr>
        <w:tc>
          <w:tcPr>
            <w:tcW w:w="1368" w:type="dxa"/>
            <w:vMerge/>
            <w:shd w:val="clear" w:color="auto" w:fill="auto"/>
            <w:vAlign w:val="center"/>
          </w:tcPr>
          <w:p w14:paraId="3F9E6261" w14:textId="77777777" w:rsidR="002A00C1" w:rsidRPr="003D1E64" w:rsidRDefault="002A00C1" w:rsidP="003A7606">
            <w:pPr>
              <w:pStyle w:val="4thISFEHTableText"/>
            </w:pPr>
          </w:p>
        </w:tc>
        <w:tc>
          <w:tcPr>
            <w:tcW w:w="4297" w:type="dxa"/>
            <w:shd w:val="clear" w:color="auto" w:fill="auto"/>
            <w:noWrap/>
            <w:vAlign w:val="center"/>
          </w:tcPr>
          <w:p w14:paraId="3A30F6C9" w14:textId="19E1F9AA" w:rsidR="002A00C1" w:rsidRPr="003D1E64" w:rsidRDefault="002A00C1" w:rsidP="003A7606">
            <w:pPr>
              <w:pStyle w:val="4thISFEHTableText"/>
            </w:pPr>
            <w:bookmarkStart w:id="78" w:name="OLE_LINK116"/>
            <w:bookmarkStart w:id="79" w:name="OLE_LINK117"/>
            <w:r w:rsidRPr="003D1E64">
              <w:t xml:space="preserve">Very serious damage to structures threshold </w:t>
            </w:r>
            <w:bookmarkEnd w:id="78"/>
            <w:bookmarkEnd w:id="79"/>
            <w:r w:rsidR="0057304A">
              <w:fldChar w:fldCharType="begin"/>
            </w:r>
            <w:r w:rsidR="004B1E30">
              <w:instrText xml:space="preserve"> ADDIN ZOTERO_ITEM CSL_CITATION {"citationID":"hw6PJK9v","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fldChar w:fldCharType="separate"/>
            </w:r>
            <w:r w:rsidR="004B1E30" w:rsidRPr="004B1E30">
              <w:t>[17]</w:t>
            </w:r>
            <w:r w:rsidR="0057304A">
              <w:fldChar w:fldCharType="end"/>
            </w:r>
          </w:p>
        </w:tc>
        <w:tc>
          <w:tcPr>
            <w:tcW w:w="1157" w:type="dxa"/>
            <w:shd w:val="clear" w:color="auto" w:fill="auto"/>
            <w:noWrap/>
            <w:vAlign w:val="center"/>
          </w:tcPr>
          <w:p w14:paraId="037844CE" w14:textId="77777777" w:rsidR="002A00C1" w:rsidRPr="003D1E64" w:rsidRDefault="002A00C1" w:rsidP="003A7606">
            <w:pPr>
              <w:pStyle w:val="4thISFEHTableText"/>
            </w:pPr>
            <w:r w:rsidRPr="003D1E64">
              <w:t>30</w:t>
            </w:r>
          </w:p>
        </w:tc>
        <w:tc>
          <w:tcPr>
            <w:tcW w:w="992" w:type="dxa"/>
          </w:tcPr>
          <w:p w14:paraId="37F446C3" w14:textId="77777777" w:rsidR="002A00C1" w:rsidRPr="003D1E64" w:rsidRDefault="002A00C1" w:rsidP="003A7606">
            <w:pPr>
              <w:pStyle w:val="4thISFEHTableText"/>
            </w:pPr>
            <w:r w:rsidRPr="003D1E64">
              <w:t>-</w:t>
            </w:r>
          </w:p>
        </w:tc>
      </w:tr>
      <w:tr w:rsidR="00CD2EA1" w:rsidRPr="003D1E64" w14:paraId="45DB66FC" w14:textId="77777777" w:rsidTr="00CB4322">
        <w:trPr>
          <w:trHeight w:val="174"/>
          <w:jc w:val="center"/>
        </w:trPr>
        <w:tc>
          <w:tcPr>
            <w:tcW w:w="1368" w:type="dxa"/>
            <w:vMerge/>
            <w:shd w:val="clear" w:color="auto" w:fill="auto"/>
            <w:vAlign w:val="center"/>
            <w:hideMark/>
          </w:tcPr>
          <w:p w14:paraId="37DF4D08" w14:textId="77777777" w:rsidR="002A00C1" w:rsidRPr="003D1E64" w:rsidRDefault="002A00C1" w:rsidP="003A7606">
            <w:pPr>
              <w:pStyle w:val="4thISFEHTableText"/>
            </w:pPr>
          </w:p>
        </w:tc>
        <w:tc>
          <w:tcPr>
            <w:tcW w:w="4297" w:type="dxa"/>
            <w:shd w:val="clear" w:color="auto" w:fill="auto"/>
            <w:noWrap/>
            <w:vAlign w:val="center"/>
            <w:hideMark/>
          </w:tcPr>
          <w:p w14:paraId="0C9AFC62" w14:textId="77777777" w:rsidR="002A00C1" w:rsidRPr="003D1E64" w:rsidRDefault="002A00C1" w:rsidP="003A7606">
            <w:pPr>
              <w:pStyle w:val="4thISFEHTableText"/>
            </w:pPr>
            <w:r w:rsidRPr="003D1E64">
              <w:t xml:space="preserve">Possible </w:t>
            </w:r>
            <w:proofErr w:type="gramStart"/>
            <w:r w:rsidRPr="003D1E64">
              <w:t>total destruction</w:t>
            </w:r>
            <w:proofErr w:type="gramEnd"/>
            <w:r w:rsidRPr="003D1E64">
              <w:t xml:space="preserve"> of building [5]</w:t>
            </w:r>
          </w:p>
        </w:tc>
        <w:tc>
          <w:tcPr>
            <w:tcW w:w="1157" w:type="dxa"/>
            <w:shd w:val="clear" w:color="auto" w:fill="auto"/>
            <w:noWrap/>
            <w:vAlign w:val="center"/>
            <w:hideMark/>
          </w:tcPr>
          <w:p w14:paraId="30D0F23A" w14:textId="77777777" w:rsidR="002A00C1" w:rsidRPr="003D1E64" w:rsidRDefault="002A00C1" w:rsidP="003A7606">
            <w:pPr>
              <w:pStyle w:val="4thISFEHTableText"/>
            </w:pPr>
            <w:r w:rsidRPr="003D1E64">
              <w:t>69</w:t>
            </w:r>
          </w:p>
        </w:tc>
        <w:tc>
          <w:tcPr>
            <w:tcW w:w="992" w:type="dxa"/>
          </w:tcPr>
          <w:p w14:paraId="5AE95E81" w14:textId="77777777" w:rsidR="002A00C1" w:rsidRPr="003D1E64" w:rsidRDefault="002A00C1" w:rsidP="003A7606">
            <w:pPr>
              <w:pStyle w:val="4thISFEHTableText"/>
            </w:pPr>
            <w:r w:rsidRPr="003D1E64">
              <w:t>-</w:t>
            </w:r>
          </w:p>
        </w:tc>
      </w:tr>
      <w:tr w:rsidR="00CD2EA1" w:rsidRPr="003D1E64" w14:paraId="745E9361" w14:textId="77777777" w:rsidTr="00CB4322">
        <w:trPr>
          <w:trHeight w:val="179"/>
          <w:jc w:val="center"/>
        </w:trPr>
        <w:tc>
          <w:tcPr>
            <w:tcW w:w="1368" w:type="dxa"/>
            <w:vMerge w:val="restart"/>
            <w:shd w:val="clear" w:color="auto" w:fill="auto"/>
            <w:vAlign w:val="center"/>
            <w:hideMark/>
          </w:tcPr>
          <w:p w14:paraId="0D0AAF83" w14:textId="77777777" w:rsidR="008246A8" w:rsidRPr="003D1E64" w:rsidRDefault="008246A8" w:rsidP="003A7606">
            <w:pPr>
              <w:pStyle w:val="4thISFEHTableText"/>
            </w:pPr>
            <w:bookmarkStart w:id="80" w:name="OLE_LINK100"/>
            <w:bookmarkStart w:id="81" w:name="OLE_LINK101"/>
            <w:r w:rsidRPr="003D1E64">
              <w:t>House</w:t>
            </w:r>
          </w:p>
          <w:bookmarkEnd w:id="80"/>
          <w:bookmarkEnd w:id="81"/>
          <w:p w14:paraId="6DFBDF85" w14:textId="581410A9" w:rsidR="00E350B3" w:rsidRPr="003D1E64" w:rsidRDefault="005A1483" w:rsidP="00374299">
            <w:pPr>
              <w:pStyle w:val="4thISFEHTableText"/>
            </w:pPr>
            <w:r>
              <w:fldChar w:fldCharType="begin"/>
            </w:r>
            <w:r w:rsidR="004B1E30">
              <w:instrText xml:space="preserve"> ADDIN ZOTERO_ITEM CSL_CITATION {"citationID":"eXe4zms7","properties":{"formattedCitation":"[14], [25], [28]","plainCitation":"[14], [25], [28]","noteIndex":0},"citationItems":[{"id":2923,"uris":["http://zotero.org/groups/393769/items/A3T4NNET"],"uri":["http://zotero.org/groups/393769/items/A3T4NNET"],"itemData":{"id":2923,"type":"book","title":"Lees'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277,"uris":["http://zotero.org/users/1889255/items/5RE8V294"],"uri":["http://zotero.org/users/1889255/items/5RE8V294"],"itemData":{"id":277,"type":"paper-conference","title":"Diagnostic features of explosion damage","publisher-place":"Edinburgh, UK","event":"Sixth Int. Mtg of Forensic Sciences","event-place":"Edinburgh, UK","author":[{"family":"Clancey","given":"V. J."}],"issued":{"date-parts":[["1972"]]}}},{"id":280,"uris":["http://zotero.org/users/1889255/items/GA5BF9EW"],"uri":["http://zotero.org/users/1889255/items/GA5BF9EW"],"itemData":{"id":280,"type":"report","title":"The Peterborough Explosion. A report of the investigation by the Health and Safety Executive into the explosion of a vehicle carrying explosives at Fengate Industrial Estate, Peterborough on 22 March 1989.","author":[{"literal":"Health and Safety Executive"}],"issued":{"date-parts":[["1990"]]}}}],"schema":"https://github.com/citation-style-language/schema/raw/master/csl-citation.json"} </w:instrText>
            </w:r>
            <w:r>
              <w:fldChar w:fldCharType="separate"/>
            </w:r>
            <w:r w:rsidR="004B1E30" w:rsidRPr="004B1E30">
              <w:t>[14], [25], [28]</w:t>
            </w:r>
            <w:r>
              <w:fldChar w:fldCharType="end"/>
            </w:r>
          </w:p>
        </w:tc>
        <w:tc>
          <w:tcPr>
            <w:tcW w:w="4297" w:type="dxa"/>
            <w:shd w:val="clear" w:color="auto" w:fill="auto"/>
            <w:noWrap/>
            <w:vAlign w:val="center"/>
            <w:hideMark/>
          </w:tcPr>
          <w:p w14:paraId="72BAF497" w14:textId="77777777" w:rsidR="00E350B3" w:rsidRPr="003D1E64" w:rsidRDefault="00E350B3" w:rsidP="003A7606">
            <w:pPr>
              <w:pStyle w:val="4thISFEHTableText"/>
            </w:pPr>
            <w:bookmarkStart w:id="82" w:name="OLE_LINK58"/>
            <w:bookmarkStart w:id="83" w:name="OLE_LINK99"/>
            <w:r w:rsidRPr="003D1E64">
              <w:t>Minor damage to house structures</w:t>
            </w:r>
            <w:bookmarkEnd w:id="82"/>
            <w:bookmarkEnd w:id="83"/>
            <w:r w:rsidRPr="003D1E64">
              <w:t xml:space="preserve"> </w:t>
            </w:r>
            <w:r w:rsidR="00363CC2" w:rsidRPr="003D1E64">
              <w:rPr>
                <w:vertAlign w:val="superscript"/>
              </w:rPr>
              <w:t>1</w:t>
            </w:r>
          </w:p>
        </w:tc>
        <w:tc>
          <w:tcPr>
            <w:tcW w:w="1157" w:type="dxa"/>
            <w:shd w:val="clear" w:color="auto" w:fill="auto"/>
            <w:noWrap/>
            <w:vAlign w:val="center"/>
            <w:hideMark/>
          </w:tcPr>
          <w:p w14:paraId="094627B1" w14:textId="77777777" w:rsidR="00E350B3" w:rsidRPr="003D1E64" w:rsidRDefault="00E350B3" w:rsidP="003A7606">
            <w:pPr>
              <w:pStyle w:val="4thISFEHTableText"/>
            </w:pPr>
            <w:r w:rsidRPr="003D1E64">
              <w:t>4.8</w:t>
            </w:r>
          </w:p>
        </w:tc>
        <w:tc>
          <w:tcPr>
            <w:tcW w:w="992" w:type="dxa"/>
          </w:tcPr>
          <w:p w14:paraId="636D54E4" w14:textId="77777777" w:rsidR="00E350B3" w:rsidRPr="003D1E64" w:rsidRDefault="00E350B3" w:rsidP="003A7606">
            <w:pPr>
              <w:pStyle w:val="4thISFEHTableText"/>
            </w:pPr>
            <w:r w:rsidRPr="003D1E64">
              <w:t>-</w:t>
            </w:r>
          </w:p>
        </w:tc>
      </w:tr>
      <w:tr w:rsidR="00CD2EA1" w:rsidRPr="003D1E64" w14:paraId="372A2907" w14:textId="77777777" w:rsidTr="00CB4322">
        <w:trPr>
          <w:trHeight w:val="162"/>
          <w:jc w:val="center"/>
        </w:trPr>
        <w:tc>
          <w:tcPr>
            <w:tcW w:w="1368" w:type="dxa"/>
            <w:vMerge/>
            <w:vAlign w:val="center"/>
            <w:hideMark/>
          </w:tcPr>
          <w:p w14:paraId="6B48E74C" w14:textId="77777777" w:rsidR="00E350B3" w:rsidRPr="003D1E64" w:rsidRDefault="00E350B3" w:rsidP="003A7606">
            <w:pPr>
              <w:pStyle w:val="4thISFEHTableText"/>
            </w:pPr>
          </w:p>
        </w:tc>
        <w:tc>
          <w:tcPr>
            <w:tcW w:w="4297" w:type="dxa"/>
            <w:shd w:val="clear" w:color="auto" w:fill="auto"/>
            <w:noWrap/>
            <w:vAlign w:val="center"/>
            <w:hideMark/>
          </w:tcPr>
          <w:p w14:paraId="66DE4093" w14:textId="77777777" w:rsidR="00E350B3" w:rsidRPr="003D1E64" w:rsidRDefault="00E350B3" w:rsidP="003A7606">
            <w:pPr>
              <w:pStyle w:val="4thISFEHTableText"/>
            </w:pPr>
            <w:r w:rsidRPr="003D1E64">
              <w:t xml:space="preserve">Partial demolition of house, turns non-habitable </w:t>
            </w:r>
            <w:r w:rsidR="00363CC2" w:rsidRPr="003D1E64">
              <w:rPr>
                <w:vertAlign w:val="superscript"/>
              </w:rPr>
              <w:t>2</w:t>
            </w:r>
          </w:p>
        </w:tc>
        <w:tc>
          <w:tcPr>
            <w:tcW w:w="1157" w:type="dxa"/>
            <w:shd w:val="clear" w:color="auto" w:fill="auto"/>
            <w:noWrap/>
            <w:vAlign w:val="center"/>
            <w:hideMark/>
          </w:tcPr>
          <w:p w14:paraId="77602BE1" w14:textId="77777777" w:rsidR="00E350B3" w:rsidRPr="003D1E64" w:rsidRDefault="00E350B3" w:rsidP="003A7606">
            <w:pPr>
              <w:pStyle w:val="4thISFEHTableText"/>
            </w:pPr>
            <w:r w:rsidRPr="003D1E64">
              <w:t>6.9</w:t>
            </w:r>
          </w:p>
        </w:tc>
        <w:tc>
          <w:tcPr>
            <w:tcW w:w="992" w:type="dxa"/>
          </w:tcPr>
          <w:p w14:paraId="3F8046D5" w14:textId="77777777" w:rsidR="00E350B3" w:rsidRPr="003D1E64" w:rsidRDefault="00E350B3" w:rsidP="003A7606">
            <w:pPr>
              <w:pStyle w:val="4thISFEHTableText"/>
            </w:pPr>
            <w:r w:rsidRPr="003D1E64">
              <w:t>-</w:t>
            </w:r>
          </w:p>
        </w:tc>
      </w:tr>
      <w:tr w:rsidR="00CD2EA1" w:rsidRPr="003D1E64" w14:paraId="7EC6F4A5" w14:textId="77777777" w:rsidTr="00CB4322">
        <w:trPr>
          <w:trHeight w:val="317"/>
          <w:jc w:val="center"/>
        </w:trPr>
        <w:tc>
          <w:tcPr>
            <w:tcW w:w="1368" w:type="dxa"/>
            <w:vMerge/>
            <w:vAlign w:val="center"/>
            <w:hideMark/>
          </w:tcPr>
          <w:p w14:paraId="6774CE9A" w14:textId="77777777" w:rsidR="00E350B3" w:rsidRPr="003D1E64" w:rsidRDefault="00E350B3" w:rsidP="003A7606">
            <w:pPr>
              <w:pStyle w:val="4thISFEHTableText"/>
            </w:pPr>
          </w:p>
        </w:tc>
        <w:tc>
          <w:tcPr>
            <w:tcW w:w="4297" w:type="dxa"/>
            <w:shd w:val="clear" w:color="auto" w:fill="auto"/>
            <w:noWrap/>
            <w:vAlign w:val="center"/>
            <w:hideMark/>
          </w:tcPr>
          <w:p w14:paraId="0726DAB7" w14:textId="508FCF3A" w:rsidR="00E350B3" w:rsidRPr="003D1E64" w:rsidRDefault="00E350B3" w:rsidP="003A7606">
            <w:pPr>
              <w:pStyle w:val="4thISFEHTableText"/>
            </w:pPr>
            <w:r w:rsidRPr="003D1E64">
              <w:t xml:space="preserve">Partial collapse of walls and roof of </w:t>
            </w:r>
            <w:r w:rsidR="008C49F2">
              <w:t xml:space="preserve">the </w:t>
            </w:r>
            <w:r w:rsidRPr="003D1E64">
              <w:t>house</w:t>
            </w:r>
          </w:p>
        </w:tc>
        <w:tc>
          <w:tcPr>
            <w:tcW w:w="1157" w:type="dxa"/>
            <w:shd w:val="clear" w:color="auto" w:fill="auto"/>
            <w:noWrap/>
            <w:vAlign w:val="center"/>
            <w:hideMark/>
          </w:tcPr>
          <w:p w14:paraId="78A1601D" w14:textId="77777777" w:rsidR="00E350B3" w:rsidRPr="003D1E64" w:rsidRDefault="00E350B3" w:rsidP="003A7606">
            <w:pPr>
              <w:pStyle w:val="4thISFEHTableText"/>
            </w:pPr>
            <w:r w:rsidRPr="003D1E64">
              <w:t>13.8</w:t>
            </w:r>
          </w:p>
        </w:tc>
        <w:tc>
          <w:tcPr>
            <w:tcW w:w="992" w:type="dxa"/>
          </w:tcPr>
          <w:p w14:paraId="61F13D3B" w14:textId="77777777" w:rsidR="00E350B3" w:rsidRPr="003D1E64" w:rsidRDefault="00E350B3" w:rsidP="003A7606">
            <w:pPr>
              <w:pStyle w:val="4thISFEHTableText"/>
            </w:pPr>
            <w:r w:rsidRPr="003D1E64">
              <w:t>-</w:t>
            </w:r>
          </w:p>
        </w:tc>
      </w:tr>
      <w:tr w:rsidR="00CD2EA1" w:rsidRPr="003D1E64" w14:paraId="78880F47" w14:textId="77777777" w:rsidTr="00CB4322">
        <w:trPr>
          <w:trHeight w:val="232"/>
          <w:jc w:val="center"/>
        </w:trPr>
        <w:tc>
          <w:tcPr>
            <w:tcW w:w="1368" w:type="dxa"/>
            <w:vMerge/>
            <w:vAlign w:val="center"/>
            <w:hideMark/>
          </w:tcPr>
          <w:p w14:paraId="31A45394" w14:textId="77777777" w:rsidR="00E350B3" w:rsidRPr="003D1E64" w:rsidRDefault="00E350B3" w:rsidP="003A7606">
            <w:pPr>
              <w:pStyle w:val="4thISFEHTableText"/>
            </w:pPr>
          </w:p>
        </w:tc>
        <w:tc>
          <w:tcPr>
            <w:tcW w:w="4297" w:type="dxa"/>
            <w:shd w:val="clear" w:color="auto" w:fill="auto"/>
            <w:noWrap/>
            <w:vAlign w:val="center"/>
            <w:hideMark/>
          </w:tcPr>
          <w:p w14:paraId="08273580" w14:textId="1410C2BC" w:rsidR="00E350B3" w:rsidRPr="003D1E64" w:rsidRDefault="00E350B3" w:rsidP="003A7606">
            <w:pPr>
              <w:pStyle w:val="4thISFEHTableText"/>
            </w:pPr>
            <w:r w:rsidRPr="003D1E64">
              <w:t xml:space="preserve">50% destruction of brickwork of </w:t>
            </w:r>
            <w:r w:rsidR="009E4E2B">
              <w:t xml:space="preserve">the </w:t>
            </w:r>
            <w:r w:rsidRPr="003D1E64">
              <w:t>house</w:t>
            </w:r>
          </w:p>
        </w:tc>
        <w:tc>
          <w:tcPr>
            <w:tcW w:w="1157" w:type="dxa"/>
            <w:shd w:val="clear" w:color="auto" w:fill="auto"/>
            <w:noWrap/>
            <w:vAlign w:val="center"/>
            <w:hideMark/>
          </w:tcPr>
          <w:p w14:paraId="633C3615" w14:textId="77777777" w:rsidR="00E350B3" w:rsidRPr="003D1E64" w:rsidRDefault="00E350B3" w:rsidP="003A7606">
            <w:pPr>
              <w:pStyle w:val="4thISFEHTableText"/>
            </w:pPr>
            <w:r w:rsidRPr="003D1E64">
              <w:t>17.3</w:t>
            </w:r>
          </w:p>
        </w:tc>
        <w:tc>
          <w:tcPr>
            <w:tcW w:w="992" w:type="dxa"/>
          </w:tcPr>
          <w:p w14:paraId="17F3A184" w14:textId="77777777" w:rsidR="00E350B3" w:rsidRPr="003D1E64" w:rsidRDefault="00E350B3" w:rsidP="003A7606">
            <w:pPr>
              <w:pStyle w:val="4thISFEHTableText"/>
            </w:pPr>
            <w:r w:rsidRPr="003D1E64">
              <w:t>-</w:t>
            </w:r>
          </w:p>
        </w:tc>
      </w:tr>
      <w:tr w:rsidR="00CD2EA1" w:rsidRPr="003D1E64" w14:paraId="5B93C182" w14:textId="77777777" w:rsidTr="00CB4322">
        <w:trPr>
          <w:trHeight w:val="190"/>
          <w:jc w:val="center"/>
        </w:trPr>
        <w:tc>
          <w:tcPr>
            <w:tcW w:w="1368" w:type="dxa"/>
            <w:vMerge/>
            <w:vAlign w:val="center"/>
            <w:hideMark/>
          </w:tcPr>
          <w:p w14:paraId="16BF1E31" w14:textId="77777777" w:rsidR="00E350B3" w:rsidRPr="003D1E64" w:rsidRDefault="00E350B3" w:rsidP="003A7606">
            <w:pPr>
              <w:pStyle w:val="4thISFEHTableText"/>
            </w:pPr>
          </w:p>
        </w:tc>
        <w:tc>
          <w:tcPr>
            <w:tcW w:w="4297" w:type="dxa"/>
            <w:shd w:val="clear" w:color="auto" w:fill="auto"/>
            <w:noWrap/>
            <w:vAlign w:val="center"/>
            <w:hideMark/>
          </w:tcPr>
          <w:p w14:paraId="3CF5F9F8" w14:textId="77777777" w:rsidR="00E350B3" w:rsidRPr="003D1E64" w:rsidRDefault="00E350B3" w:rsidP="003A7606">
            <w:pPr>
              <w:pStyle w:val="4thISFEHTableText"/>
            </w:pPr>
            <w:bookmarkStart w:id="84" w:name="OLE_LINK118"/>
            <w:r w:rsidRPr="003D1E64">
              <w:t xml:space="preserve">Almost </w:t>
            </w:r>
            <w:proofErr w:type="gramStart"/>
            <w:r w:rsidRPr="003D1E64">
              <w:t>total destruction</w:t>
            </w:r>
            <w:proofErr w:type="gramEnd"/>
            <w:r w:rsidRPr="003D1E64">
              <w:t xml:space="preserve"> of house </w:t>
            </w:r>
            <w:bookmarkEnd w:id="84"/>
            <w:r w:rsidR="00363CC2" w:rsidRPr="003D1E64">
              <w:rPr>
                <w:vertAlign w:val="superscript"/>
              </w:rPr>
              <w:t>3</w:t>
            </w:r>
          </w:p>
        </w:tc>
        <w:tc>
          <w:tcPr>
            <w:tcW w:w="1157" w:type="dxa"/>
            <w:shd w:val="clear" w:color="auto" w:fill="auto"/>
            <w:noWrap/>
            <w:vAlign w:val="center"/>
            <w:hideMark/>
          </w:tcPr>
          <w:p w14:paraId="43837377" w14:textId="77777777" w:rsidR="00E350B3" w:rsidRPr="003D1E64" w:rsidRDefault="00E350B3" w:rsidP="003A7606">
            <w:pPr>
              <w:pStyle w:val="4thISFEHTableText"/>
            </w:pPr>
            <w:bookmarkStart w:id="85" w:name="OLE_LINK119"/>
            <w:bookmarkStart w:id="86" w:name="OLE_LINK120"/>
            <w:bookmarkStart w:id="87" w:name="OLE_LINK121"/>
            <w:r w:rsidRPr="003D1E64">
              <w:t>34.5-48.3</w:t>
            </w:r>
            <w:bookmarkEnd w:id="85"/>
            <w:bookmarkEnd w:id="86"/>
            <w:bookmarkEnd w:id="87"/>
          </w:p>
        </w:tc>
        <w:tc>
          <w:tcPr>
            <w:tcW w:w="992" w:type="dxa"/>
          </w:tcPr>
          <w:p w14:paraId="24F163F0" w14:textId="77777777" w:rsidR="00E350B3" w:rsidRPr="003D1E64" w:rsidRDefault="00E350B3" w:rsidP="003A7606">
            <w:pPr>
              <w:pStyle w:val="4thISFEHTableText"/>
            </w:pPr>
            <w:r w:rsidRPr="003D1E64">
              <w:t>-</w:t>
            </w:r>
          </w:p>
        </w:tc>
      </w:tr>
      <w:tr w:rsidR="00CD2EA1" w:rsidRPr="003D1E64" w14:paraId="4D128AA0" w14:textId="77777777" w:rsidTr="00CB4322">
        <w:trPr>
          <w:trHeight w:val="186"/>
          <w:jc w:val="center"/>
        </w:trPr>
        <w:tc>
          <w:tcPr>
            <w:tcW w:w="1368" w:type="dxa"/>
            <w:shd w:val="clear" w:color="auto" w:fill="auto"/>
            <w:vAlign w:val="center"/>
            <w:hideMark/>
          </w:tcPr>
          <w:p w14:paraId="4E737177" w14:textId="77777777" w:rsidR="00E350B3" w:rsidRPr="003D1E64" w:rsidRDefault="00E350B3" w:rsidP="003A7606">
            <w:pPr>
              <w:pStyle w:val="4thISFEHTableText"/>
            </w:pPr>
            <w:r w:rsidRPr="003D1E64">
              <w:t>Industrial building [5]</w:t>
            </w:r>
          </w:p>
        </w:tc>
        <w:tc>
          <w:tcPr>
            <w:tcW w:w="4297" w:type="dxa"/>
            <w:shd w:val="clear" w:color="auto" w:fill="auto"/>
            <w:noWrap/>
            <w:vAlign w:val="center"/>
            <w:hideMark/>
          </w:tcPr>
          <w:p w14:paraId="3DD4C8E2" w14:textId="620B70B3" w:rsidR="00E350B3" w:rsidRPr="003D1E64" w:rsidRDefault="00E350B3" w:rsidP="003A7606">
            <w:pPr>
              <w:pStyle w:val="4thISFEHTableText"/>
            </w:pPr>
            <w:r w:rsidRPr="003D1E64">
              <w:t xml:space="preserve">Break of </w:t>
            </w:r>
            <w:r w:rsidR="009E4E2B">
              <w:t xml:space="preserve">the </w:t>
            </w:r>
            <w:r w:rsidRPr="003D1E64">
              <w:t>cladding of light industrial building</w:t>
            </w:r>
          </w:p>
        </w:tc>
        <w:tc>
          <w:tcPr>
            <w:tcW w:w="1157" w:type="dxa"/>
            <w:shd w:val="clear" w:color="auto" w:fill="auto"/>
            <w:noWrap/>
            <w:vAlign w:val="center"/>
            <w:hideMark/>
          </w:tcPr>
          <w:p w14:paraId="272B5A19" w14:textId="77777777" w:rsidR="00E350B3" w:rsidRPr="003D1E64" w:rsidRDefault="00E350B3" w:rsidP="003A7606">
            <w:pPr>
              <w:pStyle w:val="4thISFEHTableText"/>
            </w:pPr>
            <w:r w:rsidRPr="003D1E64">
              <w:t>27.6</w:t>
            </w:r>
          </w:p>
        </w:tc>
        <w:tc>
          <w:tcPr>
            <w:tcW w:w="992" w:type="dxa"/>
          </w:tcPr>
          <w:p w14:paraId="452C3C4F" w14:textId="77777777" w:rsidR="00E350B3" w:rsidRPr="003D1E64" w:rsidRDefault="00E350B3" w:rsidP="003A7606">
            <w:pPr>
              <w:pStyle w:val="4thISFEHTableText"/>
            </w:pPr>
            <w:r w:rsidRPr="003D1E64">
              <w:t>-</w:t>
            </w:r>
          </w:p>
        </w:tc>
      </w:tr>
      <w:tr w:rsidR="00CD2EA1" w:rsidRPr="003D1E64" w14:paraId="25D3BB2D" w14:textId="77777777" w:rsidTr="00CB4322">
        <w:trPr>
          <w:trHeight w:val="182"/>
          <w:jc w:val="center"/>
        </w:trPr>
        <w:tc>
          <w:tcPr>
            <w:tcW w:w="1368" w:type="dxa"/>
            <w:vMerge w:val="restart"/>
            <w:shd w:val="clear" w:color="auto" w:fill="auto"/>
            <w:vAlign w:val="center"/>
            <w:hideMark/>
          </w:tcPr>
          <w:p w14:paraId="5B5CF37D" w14:textId="77777777" w:rsidR="00E350B3" w:rsidRPr="003D1E64" w:rsidRDefault="00A40A08" w:rsidP="008246A8">
            <w:pPr>
              <w:pStyle w:val="4thISFEHTableText"/>
            </w:pPr>
            <w:r w:rsidRPr="003D1E64">
              <w:t>Window</w:t>
            </w:r>
            <w:r w:rsidR="008246A8" w:rsidRPr="003D1E64">
              <w:t>/</w:t>
            </w:r>
            <w:r w:rsidRPr="003D1E64">
              <w:t xml:space="preserve"> </w:t>
            </w:r>
            <w:r w:rsidR="00E350B3" w:rsidRPr="003D1E64">
              <w:t>glass</w:t>
            </w:r>
          </w:p>
        </w:tc>
        <w:tc>
          <w:tcPr>
            <w:tcW w:w="4297" w:type="dxa"/>
            <w:shd w:val="clear" w:color="auto" w:fill="auto"/>
            <w:noWrap/>
            <w:vAlign w:val="center"/>
            <w:hideMark/>
          </w:tcPr>
          <w:p w14:paraId="17F5FAAC" w14:textId="77777777" w:rsidR="00E350B3" w:rsidRPr="003D1E64" w:rsidRDefault="00E350B3" w:rsidP="003A7606">
            <w:pPr>
              <w:pStyle w:val="4thISFEHTableText"/>
            </w:pPr>
            <w:r w:rsidRPr="003D1E64">
              <w:t xml:space="preserve">5% of window frame broken </w:t>
            </w:r>
            <w:bookmarkStart w:id="88" w:name="OLE_LINK1"/>
            <w:bookmarkStart w:id="89" w:name="OLE_LINK2"/>
            <w:r w:rsidRPr="003D1E64">
              <w:t>[5]</w:t>
            </w:r>
            <w:bookmarkEnd w:id="88"/>
            <w:bookmarkEnd w:id="89"/>
          </w:p>
        </w:tc>
        <w:tc>
          <w:tcPr>
            <w:tcW w:w="1157" w:type="dxa"/>
            <w:shd w:val="clear" w:color="auto" w:fill="auto"/>
            <w:noWrap/>
            <w:vAlign w:val="center"/>
            <w:hideMark/>
          </w:tcPr>
          <w:p w14:paraId="529E606A" w14:textId="77777777" w:rsidR="00E350B3" w:rsidRPr="003D1E64" w:rsidRDefault="00E350B3" w:rsidP="003A7606">
            <w:pPr>
              <w:pStyle w:val="4thISFEHTableText"/>
            </w:pPr>
            <w:r w:rsidRPr="003D1E64">
              <w:t>0.69-1.0</w:t>
            </w:r>
          </w:p>
        </w:tc>
        <w:tc>
          <w:tcPr>
            <w:tcW w:w="992" w:type="dxa"/>
          </w:tcPr>
          <w:p w14:paraId="20E5AABC" w14:textId="77777777" w:rsidR="00E350B3" w:rsidRPr="003D1E64" w:rsidRDefault="00E350B3" w:rsidP="003A7606">
            <w:pPr>
              <w:pStyle w:val="4thISFEHTableText"/>
            </w:pPr>
            <w:r w:rsidRPr="003D1E64">
              <w:t>-</w:t>
            </w:r>
          </w:p>
        </w:tc>
      </w:tr>
      <w:tr w:rsidR="00CD2EA1" w:rsidRPr="003D1E64" w14:paraId="6714BA97" w14:textId="77777777" w:rsidTr="00CB4322">
        <w:trPr>
          <w:trHeight w:val="161"/>
          <w:jc w:val="center"/>
        </w:trPr>
        <w:tc>
          <w:tcPr>
            <w:tcW w:w="1368" w:type="dxa"/>
            <w:vMerge/>
            <w:vAlign w:val="center"/>
          </w:tcPr>
          <w:p w14:paraId="46C06EC3" w14:textId="77777777" w:rsidR="00E350B3" w:rsidRPr="003D1E64" w:rsidRDefault="00E350B3" w:rsidP="003A7606">
            <w:pPr>
              <w:pStyle w:val="4thISFEHTableText"/>
            </w:pPr>
          </w:p>
        </w:tc>
        <w:tc>
          <w:tcPr>
            <w:tcW w:w="4297" w:type="dxa"/>
            <w:shd w:val="clear" w:color="auto" w:fill="auto"/>
            <w:noWrap/>
            <w:vAlign w:val="center"/>
          </w:tcPr>
          <w:p w14:paraId="5F65F845" w14:textId="5154E307" w:rsidR="00E350B3" w:rsidRPr="003D1E64" w:rsidRDefault="00E350B3" w:rsidP="003A7606">
            <w:pPr>
              <w:pStyle w:val="4thISFEHTableText"/>
            </w:pPr>
            <w:r w:rsidRPr="003D1E64">
              <w:t>Da</w:t>
            </w:r>
            <w:r w:rsidR="00A40A08" w:rsidRPr="003D1E64">
              <w:t xml:space="preserve">mage to glass, 10% of panes </w:t>
            </w:r>
            <w:r w:rsidR="00E871BC">
              <w:fldChar w:fldCharType="begin"/>
            </w:r>
            <w:r w:rsidR="004B1E30">
              <w:instrText xml:space="preserve"> ADDIN ZOTERO_ITEM CSL_CITATION {"citationID":"xoa62ukA","properties":{"formattedCitation":"[26], [27]","plainCitation":"[26], [27]","noteIndex":0},"citationItems":[{"id":339,"uris":["http://zotero.org/users/1889255/items/UFDE2Z86"],"uri":["http://zotero.org/users/1889255/items/UFDE2Z86"],"itemData":{"id":339,"type":"book","title":"Risk-Informed, Performance-Based Industrial Fire Protection","collection-title":"An Alternative to Prescriptive Codes","publisher":"Tennessee Valley Publishing","publisher-place":"USA","edition":"1","event-place":"USA","ISBN":"1-882194-09-8","author":[{"family":"Barry","given":"T. F."}],"issued":{"date-parts":[["2002"]]}}},{"id":301,"uris":["http://zotero.org/users/1889255/items/FC9W77KN"],"uri":["http://zotero.org/users/1889255/items/FC9W77KN"],"itemData":{"id":301,"type":"report","title":"Techniques for assessing industrial hazards","collection-title":"World Bank Technical Paper Number 55","publisher-place":"Washington, D.C.","event-place":"Washington, D.C.","number":"World Bank Technical Paper Number 55","author":[{"family":"Technica Ltd.","given":""}],"issued":{"date-parts":[["1988"]]}}}],"schema":"https://github.com/citation-style-language/schema/raw/master/csl-citation.json"} </w:instrText>
            </w:r>
            <w:r w:rsidR="00E871BC">
              <w:fldChar w:fldCharType="separate"/>
            </w:r>
            <w:r w:rsidR="004B1E30" w:rsidRPr="004B1E30">
              <w:t>[26], [27]</w:t>
            </w:r>
            <w:r w:rsidR="00E871BC">
              <w:fldChar w:fldCharType="end"/>
            </w:r>
          </w:p>
        </w:tc>
        <w:tc>
          <w:tcPr>
            <w:tcW w:w="1157" w:type="dxa"/>
            <w:shd w:val="clear" w:color="auto" w:fill="auto"/>
            <w:noWrap/>
            <w:vAlign w:val="center"/>
          </w:tcPr>
          <w:p w14:paraId="65F24934" w14:textId="77777777" w:rsidR="00E350B3" w:rsidRPr="003D1E64" w:rsidRDefault="00E350B3" w:rsidP="003A7606">
            <w:pPr>
              <w:pStyle w:val="4thISFEHTableText"/>
            </w:pPr>
            <w:r w:rsidRPr="003D1E64">
              <w:t>1.03-2.07</w:t>
            </w:r>
          </w:p>
        </w:tc>
        <w:tc>
          <w:tcPr>
            <w:tcW w:w="992" w:type="dxa"/>
          </w:tcPr>
          <w:p w14:paraId="1AEF3D70" w14:textId="77777777" w:rsidR="00E350B3" w:rsidRPr="003D1E64" w:rsidRDefault="00E350B3" w:rsidP="003A7606">
            <w:pPr>
              <w:pStyle w:val="4thISFEHTableText"/>
            </w:pPr>
            <w:r w:rsidRPr="003D1E64">
              <w:t>-</w:t>
            </w:r>
          </w:p>
        </w:tc>
      </w:tr>
      <w:tr w:rsidR="00CD2EA1" w:rsidRPr="003D1E64" w14:paraId="438E7421" w14:textId="77777777" w:rsidTr="00CB4322">
        <w:trPr>
          <w:trHeight w:val="161"/>
          <w:jc w:val="center"/>
        </w:trPr>
        <w:tc>
          <w:tcPr>
            <w:tcW w:w="1368" w:type="dxa"/>
            <w:vMerge/>
            <w:vAlign w:val="center"/>
            <w:hideMark/>
          </w:tcPr>
          <w:p w14:paraId="214728F2" w14:textId="77777777" w:rsidR="00E350B3" w:rsidRPr="003D1E64" w:rsidRDefault="00E350B3" w:rsidP="003A7606">
            <w:pPr>
              <w:pStyle w:val="4thISFEHTableText"/>
            </w:pPr>
          </w:p>
        </w:tc>
        <w:tc>
          <w:tcPr>
            <w:tcW w:w="4297" w:type="dxa"/>
            <w:shd w:val="clear" w:color="auto" w:fill="auto"/>
            <w:noWrap/>
            <w:vAlign w:val="center"/>
            <w:hideMark/>
          </w:tcPr>
          <w:p w14:paraId="41FA8995" w14:textId="77777777" w:rsidR="00E350B3" w:rsidRPr="003D1E64" w:rsidRDefault="00E350B3" w:rsidP="003A7606">
            <w:pPr>
              <w:pStyle w:val="4thISFEHTableText"/>
            </w:pPr>
            <w:r w:rsidRPr="003D1E64">
              <w:t>50% of window frame broken [5]</w:t>
            </w:r>
          </w:p>
        </w:tc>
        <w:tc>
          <w:tcPr>
            <w:tcW w:w="1157" w:type="dxa"/>
            <w:shd w:val="clear" w:color="auto" w:fill="auto"/>
            <w:noWrap/>
            <w:vAlign w:val="center"/>
            <w:hideMark/>
          </w:tcPr>
          <w:p w14:paraId="437CDF69" w14:textId="77777777" w:rsidR="00E350B3" w:rsidRPr="003D1E64" w:rsidRDefault="00E350B3" w:rsidP="003A7606">
            <w:pPr>
              <w:pStyle w:val="4thISFEHTableText"/>
            </w:pPr>
            <w:r w:rsidRPr="003D1E64">
              <w:t>1.45-2.5</w:t>
            </w:r>
          </w:p>
        </w:tc>
        <w:tc>
          <w:tcPr>
            <w:tcW w:w="992" w:type="dxa"/>
          </w:tcPr>
          <w:p w14:paraId="2893A785" w14:textId="77777777" w:rsidR="00E350B3" w:rsidRPr="003D1E64" w:rsidRDefault="00E350B3" w:rsidP="003A7606">
            <w:pPr>
              <w:pStyle w:val="4thISFEHTableText"/>
            </w:pPr>
            <w:r w:rsidRPr="003D1E64">
              <w:t>-</w:t>
            </w:r>
          </w:p>
        </w:tc>
      </w:tr>
      <w:tr w:rsidR="00CD2EA1" w:rsidRPr="003D1E64" w14:paraId="1F2F56D2" w14:textId="77777777" w:rsidTr="00CB4322">
        <w:trPr>
          <w:trHeight w:val="80"/>
          <w:jc w:val="center"/>
        </w:trPr>
        <w:tc>
          <w:tcPr>
            <w:tcW w:w="1368" w:type="dxa"/>
            <w:vMerge/>
            <w:vAlign w:val="center"/>
          </w:tcPr>
          <w:p w14:paraId="4B09F586" w14:textId="77777777" w:rsidR="00E350B3" w:rsidRPr="003D1E64" w:rsidRDefault="00E350B3" w:rsidP="003A7606">
            <w:pPr>
              <w:pStyle w:val="4thISFEHTableText"/>
            </w:pPr>
          </w:p>
        </w:tc>
        <w:tc>
          <w:tcPr>
            <w:tcW w:w="4297" w:type="dxa"/>
            <w:shd w:val="clear" w:color="auto" w:fill="auto"/>
            <w:noWrap/>
            <w:vAlign w:val="center"/>
          </w:tcPr>
          <w:p w14:paraId="581CDFDC" w14:textId="682C0BD4" w:rsidR="00E350B3" w:rsidRPr="003D1E64" w:rsidRDefault="00A40A08" w:rsidP="003A7606">
            <w:pPr>
              <w:pStyle w:val="4thISFEHTableText"/>
            </w:pPr>
            <w:r w:rsidRPr="003D1E64">
              <w:t xml:space="preserve">Damage to glass </w:t>
            </w:r>
            <w:r w:rsidR="00E871BC">
              <w:fldChar w:fldCharType="begin"/>
            </w:r>
            <w:r w:rsidR="004B1E30">
              <w:instrText xml:space="preserve"> ADDIN ZOTERO_ITEM CSL_CITATION {"citationID":"RP7sTk0J","properties":{"formattedCitation":"[26], [27]","plainCitation":"[26], [27]","noteIndex":0},"citationItems":[{"id":339,"uris":["http://zotero.org/users/1889255/items/UFDE2Z86"],"uri":["http://zotero.org/users/1889255/items/UFDE2Z86"],"itemData":{"id":339,"type":"book","title":"Risk-Informed, Performance-Based Industrial Fire Protection","collection-title":"An Alternative to Prescriptive Codes","publisher":"Tennessee Valley Publishing","publisher-place":"USA","edition":"1","event-place":"USA","ISBN":"1-882194-09-8","author":[{"family":"Barry","given":"T. F."}],"issued":{"date-parts":[["2002"]]}}},{"id":301,"uris":["http://zotero.org/users/1889255/items/FC9W77KN"],"uri":["http://zotero.org/users/1889255/items/FC9W77KN"],"itemData":{"id":301,"type":"report","title":"Techniques for assessing industrial hazards","collection-title":"World Bank Technical Paper Number 55","publisher-place":"Washington, D.C.","event-place":"Washington, D.C.","number":"World Bank Technical Paper Number 55","author":[{"family":"Technica Ltd.","given":""}],"issued":{"date-parts":[["1988"]]}}}],"schema":"https://github.com/citation-style-language/schema/raw/master/csl-citation.json"} </w:instrText>
            </w:r>
            <w:r w:rsidR="00E871BC">
              <w:fldChar w:fldCharType="separate"/>
            </w:r>
            <w:r w:rsidR="004B1E30" w:rsidRPr="004B1E30">
              <w:t>[26], [27]</w:t>
            </w:r>
            <w:r w:rsidR="00E871BC">
              <w:fldChar w:fldCharType="end"/>
            </w:r>
          </w:p>
        </w:tc>
        <w:tc>
          <w:tcPr>
            <w:tcW w:w="1157" w:type="dxa"/>
            <w:shd w:val="clear" w:color="auto" w:fill="auto"/>
            <w:noWrap/>
            <w:vAlign w:val="center"/>
          </w:tcPr>
          <w:p w14:paraId="66C4CE04" w14:textId="77777777" w:rsidR="00E350B3" w:rsidRPr="003D1E64" w:rsidRDefault="00E350B3" w:rsidP="003A7606">
            <w:pPr>
              <w:pStyle w:val="4thISFEHTableText"/>
            </w:pPr>
            <w:r w:rsidRPr="003D1E64">
              <w:t>3.45-6.9</w:t>
            </w:r>
          </w:p>
        </w:tc>
        <w:tc>
          <w:tcPr>
            <w:tcW w:w="992" w:type="dxa"/>
          </w:tcPr>
          <w:p w14:paraId="27205A27" w14:textId="77777777" w:rsidR="00E350B3" w:rsidRPr="003D1E64" w:rsidRDefault="00E350B3" w:rsidP="003A7606">
            <w:pPr>
              <w:pStyle w:val="4thISFEHTableText"/>
            </w:pPr>
            <w:r w:rsidRPr="003D1E64">
              <w:t>-</w:t>
            </w:r>
          </w:p>
        </w:tc>
      </w:tr>
      <w:tr w:rsidR="00CD2EA1" w:rsidRPr="003D1E64" w14:paraId="2D016D37" w14:textId="77777777" w:rsidTr="00CB4322">
        <w:trPr>
          <w:trHeight w:val="80"/>
          <w:jc w:val="center"/>
        </w:trPr>
        <w:tc>
          <w:tcPr>
            <w:tcW w:w="1368" w:type="dxa"/>
            <w:vMerge/>
            <w:vAlign w:val="center"/>
            <w:hideMark/>
          </w:tcPr>
          <w:p w14:paraId="76228928" w14:textId="77777777" w:rsidR="00E350B3" w:rsidRPr="003D1E64" w:rsidRDefault="00E350B3" w:rsidP="003A7606">
            <w:pPr>
              <w:pStyle w:val="4thISFEHTableText"/>
            </w:pPr>
          </w:p>
        </w:tc>
        <w:tc>
          <w:tcPr>
            <w:tcW w:w="4297" w:type="dxa"/>
            <w:shd w:val="clear" w:color="auto" w:fill="auto"/>
            <w:noWrap/>
            <w:vAlign w:val="center"/>
            <w:hideMark/>
          </w:tcPr>
          <w:p w14:paraId="25F4BFB0" w14:textId="77777777" w:rsidR="00E350B3" w:rsidRPr="003D1E64" w:rsidRDefault="00E350B3" w:rsidP="003A7606">
            <w:pPr>
              <w:pStyle w:val="4thISFEHTableText"/>
            </w:pPr>
            <w:r w:rsidRPr="003D1E64">
              <w:t>90% of window frame broken [5]</w:t>
            </w:r>
          </w:p>
        </w:tc>
        <w:tc>
          <w:tcPr>
            <w:tcW w:w="1157" w:type="dxa"/>
            <w:shd w:val="clear" w:color="auto" w:fill="auto"/>
            <w:noWrap/>
            <w:vAlign w:val="center"/>
            <w:hideMark/>
          </w:tcPr>
          <w:p w14:paraId="396A9C07" w14:textId="77777777" w:rsidR="00E350B3" w:rsidRPr="003D1E64" w:rsidRDefault="00E350B3" w:rsidP="003A7606">
            <w:pPr>
              <w:pStyle w:val="4thISFEHTableText"/>
            </w:pPr>
            <w:r w:rsidRPr="003D1E64">
              <w:t>3.7-6.0</w:t>
            </w:r>
          </w:p>
        </w:tc>
        <w:tc>
          <w:tcPr>
            <w:tcW w:w="992" w:type="dxa"/>
          </w:tcPr>
          <w:p w14:paraId="49F09142" w14:textId="77777777" w:rsidR="00E350B3" w:rsidRPr="003D1E64" w:rsidRDefault="00E350B3" w:rsidP="003A7606">
            <w:pPr>
              <w:pStyle w:val="4thISFEHTableText"/>
            </w:pPr>
            <w:r w:rsidRPr="003D1E64">
              <w:t>-</w:t>
            </w:r>
          </w:p>
        </w:tc>
      </w:tr>
      <w:tr w:rsidR="00CD2EA1" w:rsidRPr="003D1E64" w14:paraId="49F3B180" w14:textId="77777777" w:rsidTr="00CB4322">
        <w:trPr>
          <w:trHeight w:val="182"/>
          <w:jc w:val="center"/>
        </w:trPr>
        <w:tc>
          <w:tcPr>
            <w:tcW w:w="1368" w:type="dxa"/>
            <w:vMerge/>
            <w:shd w:val="clear" w:color="auto" w:fill="auto"/>
            <w:vAlign w:val="center"/>
          </w:tcPr>
          <w:p w14:paraId="2AC7A176" w14:textId="77777777" w:rsidR="00E350B3" w:rsidRPr="003D1E64" w:rsidRDefault="00E350B3" w:rsidP="003A7606">
            <w:pPr>
              <w:pStyle w:val="4thISFEHTableText"/>
            </w:pPr>
          </w:p>
        </w:tc>
        <w:tc>
          <w:tcPr>
            <w:tcW w:w="4297" w:type="dxa"/>
            <w:shd w:val="clear" w:color="auto" w:fill="auto"/>
            <w:noWrap/>
            <w:vAlign w:val="center"/>
          </w:tcPr>
          <w:p w14:paraId="4789F479" w14:textId="5174CEDF" w:rsidR="00E350B3" w:rsidRPr="003D1E64" w:rsidRDefault="00E350B3" w:rsidP="003A7606">
            <w:pPr>
              <w:pStyle w:val="4thISFEHTableText"/>
            </w:pPr>
            <w:r w:rsidRPr="003D1E64">
              <w:t>50% big windows (from 1.5 m</w:t>
            </w:r>
            <w:r w:rsidRPr="003D1E64">
              <w:rPr>
                <w:vertAlign w:val="superscript"/>
              </w:rPr>
              <w:t>2</w:t>
            </w:r>
            <w:r w:rsidRPr="003D1E64">
              <w:t xml:space="preserve"> to 2.3 m</w:t>
            </w:r>
            <w:r w:rsidRPr="003D1E64">
              <w:rPr>
                <w:vertAlign w:val="superscript"/>
              </w:rPr>
              <w:t>2</w:t>
            </w:r>
            <w:r w:rsidRPr="003D1E64">
              <w:t xml:space="preserve">) breakage </w:t>
            </w:r>
            <w:r w:rsidR="0057304A">
              <w:fldChar w:fldCharType="begin"/>
            </w:r>
            <w:r w:rsidR="004B1E30">
              <w:instrText xml:space="preserve"> ADDIN ZOTERO_ITEM CSL_CITATION {"citationID":"frCy6yop","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157" w:type="dxa"/>
            <w:shd w:val="clear" w:color="auto" w:fill="auto"/>
            <w:noWrap/>
            <w:vAlign w:val="center"/>
          </w:tcPr>
          <w:p w14:paraId="1274A02C" w14:textId="77777777" w:rsidR="00E350B3" w:rsidRPr="003D1E64" w:rsidRDefault="00E350B3" w:rsidP="003A7606">
            <w:pPr>
              <w:pStyle w:val="4thISFEHTableText"/>
            </w:pPr>
            <w:r w:rsidRPr="003D1E64">
              <w:t>-</w:t>
            </w:r>
          </w:p>
        </w:tc>
        <w:tc>
          <w:tcPr>
            <w:tcW w:w="992" w:type="dxa"/>
            <w:vAlign w:val="center"/>
          </w:tcPr>
          <w:p w14:paraId="1F318623" w14:textId="3B055659" w:rsidR="00E350B3" w:rsidRPr="003D1E64" w:rsidRDefault="00E350B3" w:rsidP="003A7606">
            <w:pPr>
              <w:pStyle w:val="4thISFEHTableText"/>
            </w:pPr>
            <w:r w:rsidRPr="003D1E64">
              <w:t>21</w:t>
            </w:r>
          </w:p>
        </w:tc>
      </w:tr>
      <w:tr w:rsidR="00CD2EA1" w:rsidRPr="003D1E64" w14:paraId="641F9DE7" w14:textId="77777777" w:rsidTr="00CB4322">
        <w:trPr>
          <w:trHeight w:val="182"/>
          <w:jc w:val="center"/>
        </w:trPr>
        <w:tc>
          <w:tcPr>
            <w:tcW w:w="1368" w:type="dxa"/>
            <w:vMerge/>
            <w:shd w:val="clear" w:color="auto" w:fill="auto"/>
            <w:vAlign w:val="center"/>
          </w:tcPr>
          <w:p w14:paraId="24ED4B9A" w14:textId="77777777" w:rsidR="00E350B3" w:rsidRPr="003D1E64" w:rsidRDefault="00E350B3" w:rsidP="003A7606">
            <w:pPr>
              <w:pStyle w:val="4thISFEHTableText"/>
            </w:pPr>
          </w:p>
        </w:tc>
        <w:tc>
          <w:tcPr>
            <w:tcW w:w="4297" w:type="dxa"/>
            <w:shd w:val="clear" w:color="auto" w:fill="auto"/>
            <w:noWrap/>
            <w:vAlign w:val="center"/>
          </w:tcPr>
          <w:p w14:paraId="3E7A0D17" w14:textId="13625DA1" w:rsidR="00E350B3" w:rsidRPr="003D1E64" w:rsidRDefault="00E350B3" w:rsidP="003A7606">
            <w:pPr>
              <w:pStyle w:val="4thISFEHTableText"/>
            </w:pPr>
            <w:r w:rsidRPr="003D1E64">
              <w:t xml:space="preserve">50% small windows (from 0.12 m2 to 0.56 m2) breakage </w:t>
            </w:r>
            <w:r w:rsidR="0057304A">
              <w:fldChar w:fldCharType="begin"/>
            </w:r>
            <w:r w:rsidR="004B1E30">
              <w:instrText xml:space="preserve"> ADDIN ZOTERO_ITEM CSL_CITATION {"citationID":"cfHTEFzt","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1157" w:type="dxa"/>
            <w:shd w:val="clear" w:color="auto" w:fill="auto"/>
            <w:noWrap/>
            <w:vAlign w:val="center"/>
          </w:tcPr>
          <w:p w14:paraId="6B550365" w14:textId="77777777" w:rsidR="00E350B3" w:rsidRPr="003D1E64" w:rsidRDefault="00E350B3" w:rsidP="003A7606">
            <w:pPr>
              <w:pStyle w:val="4thISFEHTableText"/>
            </w:pPr>
            <w:r w:rsidRPr="003D1E64">
              <w:t>-</w:t>
            </w:r>
          </w:p>
        </w:tc>
        <w:tc>
          <w:tcPr>
            <w:tcW w:w="992" w:type="dxa"/>
            <w:vAlign w:val="center"/>
          </w:tcPr>
          <w:p w14:paraId="377023F1" w14:textId="55D87F4F" w:rsidR="00E350B3" w:rsidRPr="003D1E64" w:rsidRDefault="00E350B3" w:rsidP="003A7606">
            <w:pPr>
              <w:pStyle w:val="4thISFEHTableText"/>
            </w:pPr>
            <w:r w:rsidRPr="003D1E64">
              <w:t>55</w:t>
            </w:r>
          </w:p>
        </w:tc>
      </w:tr>
    </w:tbl>
    <w:p w14:paraId="49A2D529" w14:textId="20CF0EEF" w:rsidR="00BD48AE" w:rsidRPr="003D1E64" w:rsidRDefault="00363CC2" w:rsidP="00977476">
      <w:pPr>
        <w:pStyle w:val="BodyText"/>
        <w:spacing w:before="120" w:after="120"/>
      </w:pPr>
      <w:r w:rsidRPr="003D1E64">
        <w:t>Notes:</w:t>
      </w:r>
      <w:r w:rsidR="00977476" w:rsidRPr="003D1E64">
        <w:t xml:space="preserve"> </w:t>
      </w:r>
      <w:r w:rsidRPr="003D1E64">
        <w:rPr>
          <w:vertAlign w:val="superscript"/>
        </w:rPr>
        <w:t>1</w:t>
      </w:r>
      <w:r w:rsidR="00BD48AE" w:rsidRPr="003D1E64">
        <w:t xml:space="preserve"> </w:t>
      </w:r>
      <w:r w:rsidR="00081AA1" w:rsidRPr="003D1E64">
        <w:t>–</w:t>
      </w:r>
      <w:r w:rsidRPr="003D1E64">
        <w:t xml:space="preserve"> </w:t>
      </w:r>
      <w:r w:rsidR="00D91FDE" w:rsidRPr="003D1E64">
        <w:t xml:space="preserve">4.8 kPa </w:t>
      </w:r>
      <w:r w:rsidR="00855263" w:rsidRPr="003D1E64">
        <w:t>are</w:t>
      </w:r>
      <w:r w:rsidR="00D91FDE" w:rsidRPr="003D1E64">
        <w:t xml:space="preserve"> s</w:t>
      </w:r>
      <w:r w:rsidR="00081AA1" w:rsidRPr="003D1E64">
        <w:t>elected in this study as the</w:t>
      </w:r>
      <w:r w:rsidR="00BD48AE" w:rsidRPr="003D1E64">
        <w:t xml:space="preserve"> </w:t>
      </w:r>
      <w:r w:rsidR="00413322" w:rsidRPr="003D1E64">
        <w:t>“M</w:t>
      </w:r>
      <w:r w:rsidR="0059778A" w:rsidRPr="003D1E64">
        <w:t>inor damage”</w:t>
      </w:r>
      <w:r w:rsidR="00081AA1" w:rsidRPr="003D1E64">
        <w:t xml:space="preserve"> threshold</w:t>
      </w:r>
      <w:r w:rsidR="00F61CBD" w:rsidRPr="003D1E64">
        <w:t xml:space="preserve"> [5]</w:t>
      </w:r>
      <w:r w:rsidR="00BD48AE" w:rsidRPr="003D1E64">
        <w:t>.</w:t>
      </w:r>
      <w:r w:rsidR="00977476" w:rsidRPr="003D1E64">
        <w:t xml:space="preserve"> </w:t>
      </w:r>
      <w:r w:rsidRPr="003D1E64">
        <w:rPr>
          <w:vertAlign w:val="superscript"/>
        </w:rPr>
        <w:t>2</w:t>
      </w:r>
      <w:r w:rsidR="00BD48AE" w:rsidRPr="003D1E64">
        <w:t xml:space="preserve"> </w:t>
      </w:r>
      <w:bookmarkStart w:id="90" w:name="OLE_LINK263"/>
      <w:bookmarkStart w:id="91" w:name="OLE_LINK264"/>
      <w:bookmarkStart w:id="92" w:name="OLE_LINK265"/>
      <w:r w:rsidR="00D528DA" w:rsidRPr="003D1E64">
        <w:t xml:space="preserve">– </w:t>
      </w:r>
      <w:r w:rsidR="00D91FDE" w:rsidRPr="003D1E64">
        <w:t xml:space="preserve">6.9 kPa </w:t>
      </w:r>
      <w:r w:rsidR="009E4E2B">
        <w:t>is</w:t>
      </w:r>
      <w:r w:rsidR="00D91FDE" w:rsidRPr="003D1E64">
        <w:t xml:space="preserve"> s</w:t>
      </w:r>
      <w:r w:rsidR="00081AA1" w:rsidRPr="003D1E64">
        <w:t>elected as the</w:t>
      </w:r>
      <w:r w:rsidR="00BD48AE" w:rsidRPr="003D1E64">
        <w:t xml:space="preserve"> </w:t>
      </w:r>
      <w:r w:rsidR="00413322" w:rsidRPr="003D1E64">
        <w:t>“P</w:t>
      </w:r>
      <w:r w:rsidR="0059778A" w:rsidRPr="003D1E64">
        <w:t>artial demolition”</w:t>
      </w:r>
      <w:r w:rsidR="00081AA1" w:rsidRPr="003D1E64">
        <w:t xml:space="preserve"> threshold</w:t>
      </w:r>
      <w:r w:rsidR="00F61CBD" w:rsidRPr="003D1E64">
        <w:t xml:space="preserve"> [5]</w:t>
      </w:r>
      <w:r w:rsidR="00BD48AE" w:rsidRPr="003D1E64">
        <w:t>.</w:t>
      </w:r>
      <w:bookmarkEnd w:id="90"/>
      <w:bookmarkEnd w:id="91"/>
      <w:bookmarkEnd w:id="92"/>
      <w:r w:rsidR="00977476" w:rsidRPr="003D1E64">
        <w:t xml:space="preserve"> </w:t>
      </w:r>
      <w:r w:rsidRPr="003D1E64">
        <w:rPr>
          <w:vertAlign w:val="superscript"/>
        </w:rPr>
        <w:t>3</w:t>
      </w:r>
      <w:r w:rsidR="00BD48AE" w:rsidRPr="003D1E64">
        <w:t xml:space="preserve"> </w:t>
      </w:r>
      <w:r w:rsidR="00081AA1" w:rsidRPr="003D1E64">
        <w:t>–</w:t>
      </w:r>
      <w:r w:rsidRPr="003D1E64">
        <w:t xml:space="preserve"> </w:t>
      </w:r>
      <w:r w:rsidR="00F61CBD" w:rsidRPr="003D1E64">
        <w:t xml:space="preserve">34.5 kPa </w:t>
      </w:r>
      <w:r w:rsidR="009E4E2B">
        <w:t>is</w:t>
      </w:r>
      <w:r w:rsidR="00F61CBD" w:rsidRPr="003D1E64">
        <w:t xml:space="preserve"> s</w:t>
      </w:r>
      <w:r w:rsidR="00081AA1" w:rsidRPr="003D1E64">
        <w:t xml:space="preserve">elected </w:t>
      </w:r>
      <w:r w:rsidR="00101EDA" w:rsidRPr="003D1E64">
        <w:t xml:space="preserve">as the </w:t>
      </w:r>
      <w:r w:rsidR="00B65969" w:rsidRPr="003D1E64">
        <w:t>low</w:t>
      </w:r>
      <w:r w:rsidR="00081AA1" w:rsidRPr="003D1E64">
        <w:t xml:space="preserve">er value </w:t>
      </w:r>
      <w:r w:rsidR="00377123" w:rsidRPr="003D1E64">
        <w:t>for</w:t>
      </w:r>
      <w:r w:rsidR="00081AA1" w:rsidRPr="003D1E64">
        <w:t xml:space="preserve"> the</w:t>
      </w:r>
      <w:r w:rsidR="0059778A" w:rsidRPr="003D1E64">
        <w:t xml:space="preserve"> </w:t>
      </w:r>
      <w:r w:rsidR="00D346B9" w:rsidRPr="003D1E64">
        <w:t xml:space="preserve">almost </w:t>
      </w:r>
      <w:r w:rsidR="0059778A" w:rsidRPr="003D1E64">
        <w:t>“</w:t>
      </w:r>
      <w:r w:rsidR="00413322" w:rsidRPr="003D1E64">
        <w:t>T</w:t>
      </w:r>
      <w:r w:rsidR="0059778A" w:rsidRPr="003D1E64">
        <w:t>otal destruction”</w:t>
      </w:r>
      <w:r w:rsidR="00081AA1" w:rsidRPr="003D1E64">
        <w:t xml:space="preserve"> threshold</w:t>
      </w:r>
      <w:r w:rsidR="00101EDA" w:rsidRPr="003D1E64">
        <w:t xml:space="preserve"> [5]</w:t>
      </w:r>
      <w:r w:rsidR="00BD48AE" w:rsidRPr="003D1E64">
        <w:t>.</w:t>
      </w:r>
    </w:p>
    <w:p w14:paraId="06D8582B" w14:textId="6A66061D" w:rsidR="003A35DD" w:rsidRPr="003D1E64" w:rsidRDefault="00C06916" w:rsidP="00543A1E">
      <w:pPr>
        <w:pStyle w:val="BodyText"/>
      </w:pPr>
      <w:r w:rsidRPr="003D1E64">
        <w:t xml:space="preserve">The </w:t>
      </w:r>
      <w:r w:rsidR="00485DAC" w:rsidRPr="003D1E64">
        <w:t xml:space="preserve">hazard </w:t>
      </w:r>
      <w:r w:rsidRPr="003D1E64">
        <w:t xml:space="preserve">zones </w:t>
      </w:r>
      <w:r w:rsidR="00485DAC" w:rsidRPr="003D1E64">
        <w:t xml:space="preserve">for structure damage </w:t>
      </w:r>
      <w:r w:rsidR="00986C73" w:rsidRPr="003D1E64">
        <w:t xml:space="preserve">are shown in </w:t>
      </w:r>
      <w:r w:rsidRPr="003D1E64">
        <w:fldChar w:fldCharType="begin"/>
      </w:r>
      <w:r w:rsidRPr="003D1E64">
        <w:instrText xml:space="preserve"> REF _Ref477620365 \h </w:instrText>
      </w:r>
      <w:r w:rsidR="00DE17E0" w:rsidRPr="003D1E64">
        <w:instrText xml:space="preserve"> \* MERGEFORMAT </w:instrText>
      </w:r>
      <w:r w:rsidRPr="003D1E64">
        <w:fldChar w:fldCharType="separate"/>
      </w:r>
      <w:r w:rsidR="00A34DE1" w:rsidRPr="003D1E64">
        <w:t xml:space="preserve">Figure </w:t>
      </w:r>
      <w:r w:rsidR="00A34DE1">
        <w:t>2</w:t>
      </w:r>
      <w:r w:rsidRPr="003D1E64">
        <w:fldChar w:fldCharType="end"/>
      </w:r>
      <w:r w:rsidRPr="003D1E64">
        <w:t>.</w:t>
      </w:r>
      <w:r w:rsidR="00986C73" w:rsidRPr="003D1E64">
        <w:t xml:space="preserve"> </w:t>
      </w:r>
      <w:r w:rsidR="00990A7C" w:rsidRPr="003D1E64">
        <w:t>It is worth noting that</w:t>
      </w:r>
      <w:r w:rsidR="00986C73" w:rsidRPr="003D1E64">
        <w:t xml:space="preserve"> “No damage” </w:t>
      </w:r>
      <w:r w:rsidR="0076135C">
        <w:t xml:space="preserve">zone </w:t>
      </w:r>
      <w:r w:rsidR="00986C73" w:rsidRPr="003D1E64">
        <w:t>does not fully exclude damage of building parts</w:t>
      </w:r>
      <w:r w:rsidR="008D00E4" w:rsidRPr="003D1E64">
        <w:t>.</w:t>
      </w:r>
      <w:r w:rsidR="00986C73" w:rsidRPr="003D1E64">
        <w:t xml:space="preserve"> </w:t>
      </w:r>
      <w:r w:rsidR="008D00E4" w:rsidRPr="003D1E64">
        <w:t>I</w:t>
      </w:r>
      <w:r w:rsidR="00986C73" w:rsidRPr="003D1E64">
        <w:t xml:space="preserve">ndeed, there will be no significant building destruction when exposed to overpressures below 4.8 kPa, but slight damage may occur, e.g. glass or window frames breakage [5]. </w:t>
      </w:r>
    </w:p>
    <w:p w14:paraId="34BB2E08" w14:textId="4600D2AB" w:rsidR="003B1B5A" w:rsidRPr="003D1E64" w:rsidRDefault="005E6DC2" w:rsidP="003B1B5A">
      <w:pPr>
        <w:pStyle w:val="4thisfehFigureCaption"/>
      </w:pPr>
      <w:r>
        <w:rPr>
          <w:noProof/>
        </w:rPr>
        <w:lastRenderedPageBreak/>
        <w:drawing>
          <wp:inline distT="0" distB="0" distL="0" distR="0" wp14:anchorId="365E8D3F" wp14:editId="44D1F716">
            <wp:extent cx="4444365" cy="2517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365" cy="2517775"/>
                    </a:xfrm>
                    <a:prstGeom prst="rect">
                      <a:avLst/>
                    </a:prstGeom>
                    <a:noFill/>
                  </pic:spPr>
                </pic:pic>
              </a:graphicData>
            </a:graphic>
          </wp:inline>
        </w:drawing>
      </w:r>
    </w:p>
    <w:p w14:paraId="0BE1BC88" w14:textId="3A4C34ED" w:rsidR="00B2244A" w:rsidRPr="003D1E64" w:rsidRDefault="00CE17B7" w:rsidP="003A7606">
      <w:pPr>
        <w:pStyle w:val="StyleFigureCaptionsNotBold"/>
      </w:pPr>
      <w:bookmarkStart w:id="93" w:name="_Ref477620365"/>
      <w:r w:rsidRPr="003D1E64">
        <w:t xml:space="preserve">Figure </w:t>
      </w:r>
      <w:r w:rsidR="00A82376" w:rsidRPr="003D1E64">
        <w:fldChar w:fldCharType="begin"/>
      </w:r>
      <w:r w:rsidR="00A82376" w:rsidRPr="003D1E64">
        <w:instrText xml:space="preserve"> SEQ Figure \* ARABIC </w:instrText>
      </w:r>
      <w:r w:rsidR="00A82376" w:rsidRPr="003D1E64">
        <w:fldChar w:fldCharType="separate"/>
      </w:r>
      <w:r w:rsidR="00A34DE1">
        <w:rPr>
          <w:noProof/>
        </w:rPr>
        <w:t>2</w:t>
      </w:r>
      <w:r w:rsidR="00A82376" w:rsidRPr="003D1E64">
        <w:fldChar w:fldCharType="end"/>
      </w:r>
      <w:bookmarkEnd w:id="93"/>
      <w:r w:rsidRPr="003D1E64">
        <w:t xml:space="preserve">. </w:t>
      </w:r>
      <w:r w:rsidR="001009AD" w:rsidRPr="003D1E64">
        <w:t xml:space="preserve">Hazard zones for </w:t>
      </w:r>
      <w:r w:rsidR="00D50401" w:rsidRPr="003D1E64">
        <w:t>buildings</w:t>
      </w:r>
      <w:r w:rsidR="001009AD" w:rsidRPr="003D1E64">
        <w:t xml:space="preserve"> based on the selected thresholds.</w:t>
      </w:r>
      <w:r w:rsidR="000416C2" w:rsidRPr="003D1E64">
        <w:t xml:space="preserve"> </w:t>
      </w:r>
      <w:r w:rsidR="00995CFF" w:rsidRPr="003D1E64">
        <w:br/>
        <w:t xml:space="preserve">* - </w:t>
      </w:r>
      <w:r w:rsidR="003B1B5A" w:rsidRPr="003D1E64">
        <w:t>“</w:t>
      </w:r>
      <w:r w:rsidR="000416C2" w:rsidRPr="003D1E64">
        <w:t>No</w:t>
      </w:r>
      <w:r w:rsidR="003B1B5A" w:rsidRPr="003D1E64">
        <w:t xml:space="preserve"> damage”</w:t>
      </w:r>
      <w:r w:rsidR="009D5CC2" w:rsidRPr="003D1E64">
        <w:t xml:space="preserve"> zone</w:t>
      </w:r>
      <w:r w:rsidR="00B2244A" w:rsidRPr="003D1E64">
        <w:t xml:space="preserve"> </w:t>
      </w:r>
      <w:r w:rsidR="000416C2" w:rsidRPr="003D1E64">
        <w:t xml:space="preserve">means </w:t>
      </w:r>
      <w:r w:rsidR="00B2244A" w:rsidRPr="003D1E64">
        <w:t xml:space="preserve">no substantial building damage. </w:t>
      </w:r>
    </w:p>
    <w:p w14:paraId="1D8A22EB" w14:textId="6E7C16AD" w:rsidR="00606ECE" w:rsidRPr="003D1E64" w:rsidRDefault="00ED6D6D" w:rsidP="00521BB1">
      <w:pPr>
        <w:pStyle w:val="Heading1"/>
        <w:numPr>
          <w:ilvl w:val="0"/>
          <w:numId w:val="15"/>
        </w:numPr>
      </w:pPr>
      <w:r w:rsidRPr="003D1E64">
        <w:t>Nomograms</w:t>
      </w:r>
      <w:r w:rsidR="00196642" w:rsidRPr="003D1E64">
        <w:t xml:space="preserve"> </w:t>
      </w:r>
    </w:p>
    <w:p w14:paraId="316A81F8" w14:textId="3C05C045" w:rsidR="00601934" w:rsidRPr="003D1E64" w:rsidRDefault="00A00B65" w:rsidP="00521BB1">
      <w:pPr>
        <w:pStyle w:val="Heading2"/>
        <w:numPr>
          <w:ilvl w:val="1"/>
          <w:numId w:val="15"/>
        </w:numPr>
        <w:ind w:left="426"/>
      </w:pPr>
      <w:r>
        <w:t>M</w:t>
      </w:r>
      <w:r w:rsidR="00601934" w:rsidRPr="003D1E64">
        <w:t>odel assumptions</w:t>
      </w:r>
    </w:p>
    <w:p w14:paraId="12D0F12C" w14:textId="5DD2A723" w:rsidR="00602DAE" w:rsidRDefault="00601934" w:rsidP="001F1CE2">
      <w:pPr>
        <w:pStyle w:val="BodyText"/>
      </w:pPr>
      <w:r w:rsidRPr="003D1E64">
        <w:t xml:space="preserve">The nomograms are built using the blast wave decay model </w:t>
      </w:r>
      <w:r w:rsidR="0057304A">
        <w:fldChar w:fldCharType="begin"/>
      </w:r>
      <w:r w:rsidR="004B1E30">
        <w:instrText xml:space="preserve"> ADDIN ZOTERO_ITEM CSL_CITATION {"citationID":"CjD1Tc7u","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Pr="003D1E64">
        <w:t>. The model was validated against experiments with rupture of 350 bar</w:t>
      </w:r>
      <w:r w:rsidR="00662832" w:rsidRPr="003D1E64">
        <w:t xml:space="preserve"> under-vehicle </w:t>
      </w:r>
      <w:r w:rsidR="000D68A1">
        <w:t>tank</w:t>
      </w:r>
      <w:r w:rsidR="00662832" w:rsidRPr="003D1E64">
        <w:t xml:space="preserve"> </w:t>
      </w:r>
      <w:r w:rsidRPr="003D1E64">
        <w:t xml:space="preserve">and </w:t>
      </w:r>
      <w:r w:rsidR="00732F05">
        <w:t xml:space="preserve">350 bar </w:t>
      </w:r>
      <w:r w:rsidR="00662832" w:rsidRPr="003D1E64">
        <w:t xml:space="preserve">stand-alone </w:t>
      </w:r>
      <w:r w:rsidR="00163C95">
        <w:t xml:space="preserve">tank </w:t>
      </w:r>
      <w:r w:rsidRPr="003D1E64">
        <w:t>in</w:t>
      </w:r>
      <w:r w:rsidR="00662832" w:rsidRPr="003D1E64">
        <w:t xml:space="preserve"> a</w:t>
      </w:r>
      <w:r w:rsidRPr="003D1E64">
        <w:t xml:space="preserve"> fire. The mechanical energy of the compressed hydrogen gas is calculated using the Abel-Noble real gas equation of state. The model implies that in the event of </w:t>
      </w:r>
      <w:r w:rsidR="0050218D" w:rsidRPr="003D1E64">
        <w:t xml:space="preserve">tank </w:t>
      </w:r>
      <w:r w:rsidRPr="003D1E64">
        <w:t>rupture the wall instantaneously disappears and the starting shock, which represent</w:t>
      </w:r>
      <w:r w:rsidR="005C1F7D">
        <w:t>s</w:t>
      </w:r>
      <w:r w:rsidRPr="003D1E64">
        <w:t xml:space="preserve"> the highest overpressure in a blast wave, starts to propagate outwardly and heat</w:t>
      </w:r>
      <w:r w:rsidR="00FD30C6">
        <w:t>s</w:t>
      </w:r>
      <w:r w:rsidRPr="003D1E64">
        <w:t xml:space="preserve"> air by the rapid compression. The blast wave overpressure decays with distance. The non-premixed turbulent combustion of </w:t>
      </w:r>
      <w:r w:rsidR="00BA522B">
        <w:t xml:space="preserve">cooled by expansion </w:t>
      </w:r>
      <w:r w:rsidRPr="003D1E64">
        <w:t>hydrogen at the contact surface with ambient air</w:t>
      </w:r>
      <w:r w:rsidR="00513E43">
        <w:t>,</w:t>
      </w:r>
      <w:r w:rsidRPr="003D1E64">
        <w:t xml:space="preserve"> heated by </w:t>
      </w:r>
      <w:r w:rsidR="00513E43">
        <w:t>the</w:t>
      </w:r>
      <w:r w:rsidR="00F05062">
        <w:t xml:space="preserve"> </w:t>
      </w:r>
      <w:r w:rsidRPr="003D1E64">
        <w:t xml:space="preserve">shock, releases </w:t>
      </w:r>
      <w:r w:rsidR="004E2E9E">
        <w:t>with</w:t>
      </w:r>
      <w:r w:rsidR="002D32AD">
        <w:t xml:space="preserve"> time </w:t>
      </w:r>
      <w:r w:rsidRPr="003D1E64">
        <w:t>the chemical energy that contributes to the blast wave strength</w:t>
      </w:r>
      <w:r w:rsidR="004E2E9E">
        <w:t xml:space="preserve"> (this is </w:t>
      </w:r>
      <w:r w:rsidR="0063314E">
        <w:t>slower process compared</w:t>
      </w:r>
      <w:r w:rsidR="004E2E9E">
        <w:t xml:space="preserve"> </w:t>
      </w:r>
      <w:r w:rsidR="0063314E">
        <w:t>to</w:t>
      </w:r>
      <w:r w:rsidR="004E2E9E">
        <w:t xml:space="preserve"> </w:t>
      </w:r>
      <w:r w:rsidR="009E4E2B">
        <w:t xml:space="preserve">the </w:t>
      </w:r>
      <w:r w:rsidR="004E2E9E">
        <w:t xml:space="preserve">instantaneous release of mechanical </w:t>
      </w:r>
      <w:r w:rsidR="0063314E">
        <w:t xml:space="preserve">energy </w:t>
      </w:r>
      <w:r w:rsidR="00141422">
        <w:t>in</w:t>
      </w:r>
      <w:r w:rsidR="00B30B21">
        <w:t xml:space="preserve"> the moment of</w:t>
      </w:r>
      <w:r w:rsidR="0063314E">
        <w:t xml:space="preserve"> tank rupture)</w:t>
      </w:r>
      <w:r w:rsidRPr="003D1E64">
        <w:t xml:space="preserve">. The initial </w:t>
      </w:r>
      <w:r w:rsidR="00B30B21">
        <w:t>ambient</w:t>
      </w:r>
      <w:r w:rsidR="00B30B21" w:rsidRPr="003D1E64">
        <w:t xml:space="preserve"> </w:t>
      </w:r>
      <w:r w:rsidRPr="003D1E64">
        <w:t xml:space="preserve">air pressure is atmospheric and the initial temperatures of both, the ambient air and the compressed hydrogen in the vessel are assumed to </w:t>
      </w:r>
      <w:r w:rsidR="005C1F7D">
        <w:t xml:space="preserve">be </w:t>
      </w:r>
      <w:r w:rsidRPr="003D1E64">
        <w:t xml:space="preserve">293 K. </w:t>
      </w:r>
    </w:p>
    <w:p w14:paraId="060C4B8C" w14:textId="65B7F6D0" w:rsidR="0012199A" w:rsidRDefault="00DC51A5" w:rsidP="0012199A">
      <w:pPr>
        <w:pStyle w:val="BodyText"/>
      </w:pPr>
      <w:r>
        <w:t>H</w:t>
      </w:r>
      <w:r w:rsidR="00601934" w:rsidRPr="003D1E64">
        <w:t xml:space="preserve">ydrogen will burn in the fireball </w:t>
      </w:r>
      <w:r w:rsidR="006020BA">
        <w:t xml:space="preserve">in a couple of </w:t>
      </w:r>
      <w:r w:rsidR="00531204">
        <w:t>seconds,</w:t>
      </w:r>
      <w:r w:rsidR="006020BA">
        <w:t xml:space="preserve"> </w:t>
      </w:r>
      <w:r w:rsidR="00601934" w:rsidRPr="003D1E64">
        <w:t xml:space="preserve">but </w:t>
      </w:r>
      <w:r w:rsidR="00602DAE">
        <w:t xml:space="preserve">only small </w:t>
      </w:r>
      <w:r w:rsidR="005D17B1">
        <w:t>fraction</w:t>
      </w:r>
      <w:r w:rsidR="00601934" w:rsidRPr="003D1E64">
        <w:t xml:space="preserve"> contribute</w:t>
      </w:r>
      <w:r w:rsidR="00602DAE">
        <w:t>s</w:t>
      </w:r>
      <w:r w:rsidR="00601934" w:rsidRPr="003D1E64">
        <w:t xml:space="preserve"> to the blast wave strength</w:t>
      </w:r>
      <w:r w:rsidR="005D17B1">
        <w:t>. This is</w:t>
      </w:r>
      <w:r w:rsidR="00601934" w:rsidRPr="003D1E64">
        <w:t xml:space="preserve"> due to </w:t>
      </w:r>
      <w:r w:rsidR="009B7783">
        <w:t xml:space="preserve">the </w:t>
      </w:r>
      <w:r w:rsidR="00601934" w:rsidRPr="003D1E64">
        <w:t>much shorter time of the blast wave decay compa</w:t>
      </w:r>
      <w:r w:rsidR="00602DAE">
        <w:t xml:space="preserve">red to the fireball </w:t>
      </w:r>
      <w:r w:rsidR="00217200">
        <w:t>existence</w:t>
      </w:r>
      <w:r w:rsidR="00602DAE">
        <w:t xml:space="preserve"> time. T</w:t>
      </w:r>
      <w:r w:rsidR="00602DAE" w:rsidRPr="003D1E64">
        <w:t xml:space="preserve">he users of nomograms for stand-alone tank should be informed that </w:t>
      </w:r>
      <w:r w:rsidR="002529F8">
        <w:t>nomograms</w:t>
      </w:r>
      <w:r w:rsidR="00602DAE" w:rsidRPr="003D1E64">
        <w:t xml:space="preserve"> were designed based on the model validated </w:t>
      </w:r>
      <w:r w:rsidR="00545BF7">
        <w:t xml:space="preserve">here </w:t>
      </w:r>
      <w:r w:rsidR="00602DAE" w:rsidRPr="003D1E64">
        <w:t>against tests with 700 bar tanks rupture in a fire</w:t>
      </w:r>
      <w:r w:rsidR="00751DF0">
        <w:t xml:space="preserve"> (previous study</w:t>
      </w:r>
      <w:r w:rsidR="004953CC">
        <w:t xml:space="preserve"> </w:t>
      </w:r>
      <w:r w:rsidR="004953CC">
        <w:fldChar w:fldCharType="begin"/>
      </w:r>
      <w:r w:rsidR="004B1E30">
        <w:instrText xml:space="preserve"> ADDIN ZOTERO_ITEM CSL_CITATION {"citationID":"jwJ0cV27","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4953CC">
        <w:fldChar w:fldCharType="separate"/>
      </w:r>
      <w:r w:rsidR="004B1E30" w:rsidRPr="004B1E30">
        <w:t>[11]</w:t>
      </w:r>
      <w:r w:rsidR="004953CC">
        <w:fldChar w:fldCharType="end"/>
      </w:r>
      <w:r w:rsidR="0083557C">
        <w:t xml:space="preserve"> </w:t>
      </w:r>
      <w:r w:rsidR="00751DF0">
        <w:t>involved validation against tests with 350 bar only)</w:t>
      </w:r>
      <w:r w:rsidR="00602DAE" w:rsidRPr="003D1E64">
        <w:t>.</w:t>
      </w:r>
      <w:r w:rsidR="0080441E">
        <w:t xml:space="preserve"> </w:t>
      </w:r>
      <w:r w:rsidR="0012199A">
        <w:fldChar w:fldCharType="begin"/>
      </w:r>
      <w:r w:rsidR="0012199A">
        <w:instrText xml:space="preserve"> REF _Ref23869282 \h </w:instrText>
      </w:r>
      <w:r w:rsidR="0012199A">
        <w:fldChar w:fldCharType="separate"/>
      </w:r>
      <w:r w:rsidR="00A34DE1" w:rsidRPr="003D1E64">
        <w:t xml:space="preserve">Figure </w:t>
      </w:r>
      <w:r w:rsidR="00A34DE1">
        <w:rPr>
          <w:noProof/>
        </w:rPr>
        <w:t>3</w:t>
      </w:r>
      <w:r w:rsidR="0012199A">
        <w:fldChar w:fldCharType="end"/>
      </w:r>
      <w:r w:rsidR="0012199A">
        <w:t xml:space="preserve"> below demonstrates how the blast energy from tank rupture decreases with the presence </w:t>
      </w:r>
      <w:r w:rsidR="0012199A">
        <w:lastRenderedPageBreak/>
        <w:t xml:space="preserve">of vehicle, specifically in the near-field, as compared to the stand-alone tank rupture. </w:t>
      </w:r>
    </w:p>
    <w:p w14:paraId="20BAED56" w14:textId="77777777" w:rsidR="0012199A" w:rsidRDefault="0012199A" w:rsidP="0012199A">
      <w:pPr>
        <w:pStyle w:val="BodyText"/>
        <w:jc w:val="center"/>
      </w:pPr>
      <w:r w:rsidRPr="009C762D">
        <w:rPr>
          <w:noProof/>
        </w:rPr>
        <w:drawing>
          <wp:inline distT="0" distB="0" distL="0" distR="0" wp14:anchorId="29210E48" wp14:editId="742DABE8">
            <wp:extent cx="4593774" cy="37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3774" cy="3780000"/>
                    </a:xfrm>
                    <a:prstGeom prst="rect">
                      <a:avLst/>
                    </a:prstGeom>
                    <a:noFill/>
                    <a:ln>
                      <a:noFill/>
                    </a:ln>
                  </pic:spPr>
                </pic:pic>
              </a:graphicData>
            </a:graphic>
          </wp:inline>
        </w:drawing>
      </w:r>
    </w:p>
    <w:p w14:paraId="3E2FCDEA" w14:textId="4C901167" w:rsidR="0012199A" w:rsidRDefault="0012199A" w:rsidP="0012199A">
      <w:pPr>
        <w:pStyle w:val="StyleFigureCaptionsNotBold"/>
      </w:pPr>
      <w:bookmarkStart w:id="94" w:name="_Ref23869282"/>
      <w:r w:rsidRPr="003D1E64">
        <w:t xml:space="preserve">Figure </w:t>
      </w:r>
      <w:r w:rsidRPr="003D1E64">
        <w:fldChar w:fldCharType="begin"/>
      </w:r>
      <w:r w:rsidRPr="003D1E64">
        <w:instrText xml:space="preserve"> SEQ Figure \* ARABIC </w:instrText>
      </w:r>
      <w:r w:rsidRPr="003D1E64">
        <w:fldChar w:fldCharType="separate"/>
      </w:r>
      <w:r w:rsidR="00A34DE1">
        <w:rPr>
          <w:noProof/>
        </w:rPr>
        <w:t>3</w:t>
      </w:r>
      <w:r w:rsidRPr="003D1E64">
        <w:fldChar w:fldCharType="end"/>
      </w:r>
      <w:bookmarkEnd w:id="94"/>
      <w:r w:rsidRPr="003D1E64">
        <w:t xml:space="preserve">. </w:t>
      </w:r>
      <w:r>
        <w:t>Experiment</w:t>
      </w:r>
      <w:r>
        <w:rPr>
          <w:lang w:val="en-US"/>
        </w:rPr>
        <w:t>s with 350 bar stand-alone and under-vehicle tanks</w:t>
      </w:r>
      <w:r>
        <w:t xml:space="preserve"> and predictions by Ulster model obtained in previous study </w:t>
      </w:r>
      <w:r>
        <w:fldChar w:fldCharType="begin"/>
      </w:r>
      <w:r w:rsidR="004B1E30">
        <w:instrText xml:space="preserve"> ADDIN ZOTERO_ITEM CSL_CITATION {"citationID":"Vk8B7urT","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fldChar w:fldCharType="separate"/>
      </w:r>
      <w:r w:rsidR="004B1E30" w:rsidRPr="004B1E30">
        <w:t>[11]</w:t>
      </w:r>
      <w:r>
        <w:fldChar w:fldCharType="end"/>
      </w:r>
      <w:r>
        <w:t>.</w:t>
      </w:r>
    </w:p>
    <w:p w14:paraId="4AFB6366" w14:textId="4F89EC8A" w:rsidR="0012199A" w:rsidRDefault="0012199A" w:rsidP="0012199A">
      <w:pPr>
        <w:pStyle w:val="BodyText"/>
      </w:pPr>
      <w:r>
        <w:t xml:space="preserve">The vast amount of the blast energy generated after the under-vehicle tank rupture, i.e. predominantly mechanical portion of total energy, is spent to destroy the vehicle and translate its body frame by more than 20 m </w:t>
      </w:r>
      <w:r>
        <w:fldChar w:fldCharType="begin"/>
      </w:r>
      <w:r w:rsidR="004B1E30">
        <w:instrText xml:space="preserve"> ADDIN ZOTERO_ITEM CSL_CITATION {"citationID":"1G9XSf1T","properties":{"formattedCitation":"[13]","plainCitation":"[13]","noteIndex":0},"citationItems":[{"id":188,"uris":["http://zotero.org/users/1889255/items/IE2EHKFV"],"uri":["http://zotero.org/users/1889255/items/IE2EHKFV"],"itemData":{"id":188,"type":"report","title":"Vehicle bonfire to induce catastrophic failure of a 5,000-psig hydrogen cylinder installed on a typical SUV","publisher":"Southwest Research Institute report for the Motor Vehicle Fire Research Institute","author":[{"family":"Weyandt","given":"N."}],"issued":{"date-parts":[["2006"]]}}}],"schema":"https://github.com/citation-style-language/schema/raw/master/csl-citation.json"} </w:instrText>
      </w:r>
      <w:r>
        <w:fldChar w:fldCharType="separate"/>
      </w:r>
      <w:r w:rsidR="004B1E30" w:rsidRPr="004B1E30">
        <w:t>[13]</w:t>
      </w:r>
      <w:r>
        <w:fldChar w:fldCharType="end"/>
      </w:r>
      <w:r>
        <w:t xml:space="preserve">. This is </w:t>
      </w:r>
      <w:proofErr w:type="spellStart"/>
      <w:r>
        <w:t>indiced</w:t>
      </w:r>
      <w:proofErr w:type="spellEnd"/>
      <w:r>
        <w:t xml:space="preserve"> by decrease of mechanical energy by 15 (!) times. However, the portion of the chemical energy in such case increased from 5.2% to 9% </w:t>
      </w:r>
      <w:r>
        <w:fldChar w:fldCharType="begin"/>
      </w:r>
      <w:r w:rsidR="004B1E30">
        <w:instrText xml:space="preserve"> ADDIN ZOTERO_ITEM CSL_CITATION {"citationID":"aupygWYq","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fldChar w:fldCharType="separate"/>
      </w:r>
      <w:r w:rsidR="004B1E30" w:rsidRPr="004B1E30">
        <w:t>[11]</w:t>
      </w:r>
      <w:r>
        <w:fldChar w:fldCharType="end"/>
      </w:r>
      <w:r>
        <w:t>.</w:t>
      </w:r>
    </w:p>
    <w:p w14:paraId="1579AA0D" w14:textId="699BE3E2" w:rsidR="00602DAE" w:rsidRDefault="00602DAE" w:rsidP="00602DAE">
      <w:pPr>
        <w:pStyle w:val="BodyText"/>
      </w:pPr>
      <w:r w:rsidRPr="003D1E64">
        <w:fldChar w:fldCharType="begin"/>
      </w:r>
      <w:r w:rsidRPr="003D1E64">
        <w:instrText xml:space="preserve"> REF _Ref5202482 \h </w:instrText>
      </w:r>
      <w:r w:rsidRPr="003D1E64">
        <w:fldChar w:fldCharType="separate"/>
      </w:r>
      <w:r w:rsidR="00A34DE1" w:rsidRPr="003D1E64">
        <w:rPr>
          <w:szCs w:val="18"/>
        </w:rPr>
        <w:t xml:space="preserve">Table </w:t>
      </w:r>
      <w:r w:rsidR="00A34DE1">
        <w:rPr>
          <w:noProof/>
          <w:szCs w:val="18"/>
        </w:rPr>
        <w:t>3</w:t>
      </w:r>
      <w:r w:rsidRPr="003D1E64">
        <w:fldChar w:fldCharType="end"/>
      </w:r>
      <w:r w:rsidRPr="003D1E64">
        <w:t xml:space="preserve"> below shows the details of the </w:t>
      </w:r>
      <w:r w:rsidR="00DC51A5">
        <w:t xml:space="preserve">two </w:t>
      </w:r>
      <w:r w:rsidR="001211A9">
        <w:t xml:space="preserve">experiments </w:t>
      </w:r>
      <w:r w:rsidR="0012199A">
        <w:rPr>
          <w:bCs/>
          <w:iCs/>
        </w:rPr>
        <w:fldChar w:fldCharType="begin"/>
      </w:r>
      <w:r w:rsidR="004B1E30">
        <w:rPr>
          <w:bCs/>
          <w:iCs/>
        </w:rPr>
        <w:instrText xml:space="preserve"> ADDIN ZOTERO_ITEM CSL_CITATION {"citationID":"PyaOZtJ3","properties":{"formattedCitation":"[29]","plainCitation":"[29]","noteIndex":0},"citationItems":[{"id":3957,"uris":["http://zotero.org/groups/393769/items/VK2R88SQ"],"uri":["http://zotero.org/groups/393769/items/VK2R88SQ"],"itemData":{"id":3957,"type":"paper-conference","title":"Blast wave and fireball after hydrogen tank rupture in a fire","container-title":"Advances in pulsed and continuous detonations","author":[{"family":"Molkov","given":"V."},{"family":"Cirrone","given":"D."},{"family":"Shentsov","given":"V."},{"family":"Dery","given":"W."},{"family":"Kim","given":"W."},{"family":"Makarov","given":"D."}],"issued":{"date-parts":[["2018"]]}}}],"schema":"https://github.com/citation-style-language/schema/raw/master/csl-citation.json"} </w:instrText>
      </w:r>
      <w:r w:rsidR="0012199A">
        <w:rPr>
          <w:bCs/>
          <w:iCs/>
        </w:rPr>
        <w:fldChar w:fldCharType="separate"/>
      </w:r>
      <w:r w:rsidR="004B1E30" w:rsidRPr="004B1E30">
        <w:t>[29]</w:t>
      </w:r>
      <w:r w:rsidR="0012199A">
        <w:rPr>
          <w:bCs/>
          <w:iCs/>
        </w:rPr>
        <w:fldChar w:fldCharType="end"/>
      </w:r>
      <w:r w:rsidR="0012199A">
        <w:rPr>
          <w:bCs/>
          <w:iCs/>
        </w:rPr>
        <w:t xml:space="preserve"> </w:t>
      </w:r>
      <w:r w:rsidR="001211A9">
        <w:t xml:space="preserve">that will be used in this study for </w:t>
      </w:r>
      <w:r w:rsidR="0012199A">
        <w:t>further validation and implementation in the nomograms</w:t>
      </w:r>
      <w:r w:rsidRPr="003D1E64">
        <w:t>.</w:t>
      </w:r>
    </w:p>
    <w:p w14:paraId="3E329259" w14:textId="339D89E7" w:rsidR="00581FA8" w:rsidRPr="003D1E64" w:rsidRDefault="00581FA8" w:rsidP="00581FA8">
      <w:pPr>
        <w:pStyle w:val="BodyText"/>
        <w:jc w:val="center"/>
        <w:rPr>
          <w:szCs w:val="18"/>
        </w:rPr>
      </w:pPr>
      <w:bookmarkStart w:id="95" w:name="_Ref5202482"/>
      <w:r w:rsidRPr="003D1E64">
        <w:rPr>
          <w:szCs w:val="18"/>
        </w:rPr>
        <w:t xml:space="preserve">Table </w:t>
      </w:r>
      <w:r w:rsidRPr="003D1E64">
        <w:rPr>
          <w:szCs w:val="18"/>
        </w:rPr>
        <w:fldChar w:fldCharType="begin"/>
      </w:r>
      <w:r w:rsidRPr="003D1E64">
        <w:rPr>
          <w:szCs w:val="18"/>
        </w:rPr>
        <w:instrText xml:space="preserve"> SEQ Table \* ARABIC </w:instrText>
      </w:r>
      <w:r w:rsidRPr="003D1E64">
        <w:rPr>
          <w:szCs w:val="18"/>
        </w:rPr>
        <w:fldChar w:fldCharType="separate"/>
      </w:r>
      <w:r w:rsidR="00A34DE1">
        <w:rPr>
          <w:noProof/>
          <w:szCs w:val="18"/>
        </w:rPr>
        <w:t>3</w:t>
      </w:r>
      <w:r w:rsidRPr="003D1E64">
        <w:rPr>
          <w:szCs w:val="18"/>
        </w:rPr>
        <w:fldChar w:fldCharType="end"/>
      </w:r>
      <w:bookmarkEnd w:id="95"/>
      <w:r w:rsidRPr="003D1E64">
        <w:rPr>
          <w:szCs w:val="18"/>
        </w:rPr>
        <w:t xml:space="preserve">. </w:t>
      </w:r>
      <w:r w:rsidR="00725722">
        <w:rPr>
          <w:szCs w:val="18"/>
        </w:rPr>
        <w:t>Tests</w:t>
      </w:r>
      <w:r w:rsidRPr="003D1E64">
        <w:rPr>
          <w:szCs w:val="18"/>
        </w:rPr>
        <w:t xml:space="preserve"> with 700 bar stand-alone tanks’ ruptures</w:t>
      </w:r>
      <w:r>
        <w:rPr>
          <w:szCs w:val="18"/>
        </w:rPr>
        <w:t xml:space="preserve"> </w:t>
      </w:r>
      <w:r>
        <w:rPr>
          <w:bCs/>
          <w:iCs/>
        </w:rPr>
        <w:fldChar w:fldCharType="begin"/>
      </w:r>
      <w:r w:rsidR="004B1E30">
        <w:rPr>
          <w:bCs/>
          <w:iCs/>
        </w:rPr>
        <w:instrText xml:space="preserve"> ADDIN ZOTERO_ITEM CSL_CITATION {"citationID":"xxsCDKVf","properties":{"formattedCitation":"[29]","plainCitation":"[29]","noteIndex":0},"citationItems":[{"id":3957,"uris":["http://zotero.org/groups/393769/items/VK2R88SQ"],"uri":["http://zotero.org/groups/393769/items/VK2R88SQ"],"itemData":{"id":3957,"type":"paper-conference","title":"Blast wave and fireball after hydrogen tank rupture in a fire","container-title":"Advances in pulsed and continuous detonations","author":[{"family":"Molkov","given":"V."},{"family":"Cirrone","given":"D."},{"family":"Shentsov","given":"V."},{"family":"Dery","given":"W."},{"family":"Kim","given":"W."},{"family":"Makarov","given":"D."}],"issued":{"date-parts":[["2018"]]}}}],"schema":"https://github.com/citation-style-language/schema/raw/master/csl-citation.json"} </w:instrText>
      </w:r>
      <w:r>
        <w:rPr>
          <w:bCs/>
          <w:iCs/>
        </w:rPr>
        <w:fldChar w:fldCharType="separate"/>
      </w:r>
      <w:r w:rsidR="004B1E30" w:rsidRPr="004B1E30">
        <w:t>[29]</w:t>
      </w:r>
      <w:r>
        <w:rPr>
          <w:bCs/>
          <w:iCs/>
        </w:rPr>
        <w:fldChar w:fldCharType="end"/>
      </w:r>
      <w:r w:rsidRPr="003D1E64">
        <w:rPr>
          <w:szCs w:val="18"/>
        </w:rPr>
        <w:t>.</w:t>
      </w:r>
    </w:p>
    <w:tbl>
      <w:tblPr>
        <w:tblStyle w:val="TableGrid"/>
        <w:tblW w:w="0" w:type="auto"/>
        <w:jc w:val="center"/>
        <w:tblLook w:val="04A0" w:firstRow="1" w:lastRow="0" w:firstColumn="1" w:lastColumn="0" w:noHBand="0" w:noVBand="1"/>
      </w:tblPr>
      <w:tblGrid>
        <w:gridCol w:w="2235"/>
        <w:gridCol w:w="1446"/>
        <w:gridCol w:w="1276"/>
        <w:gridCol w:w="1701"/>
        <w:gridCol w:w="1156"/>
      </w:tblGrid>
      <w:tr w:rsidR="00581FA8" w:rsidRPr="003D1E64" w14:paraId="2E3AD5EE" w14:textId="77777777" w:rsidTr="00F65CDD">
        <w:trPr>
          <w:trHeight w:val="389"/>
          <w:jc w:val="center"/>
        </w:trPr>
        <w:tc>
          <w:tcPr>
            <w:tcW w:w="2235" w:type="dxa"/>
            <w:tcMar>
              <w:left w:w="57" w:type="dxa"/>
              <w:right w:w="57" w:type="dxa"/>
            </w:tcMar>
          </w:tcPr>
          <w:p w14:paraId="35252BA3" w14:textId="77777777" w:rsidR="00581FA8" w:rsidRPr="003D1E64" w:rsidRDefault="00581FA8" w:rsidP="00F65CDD">
            <w:pPr>
              <w:pStyle w:val="4thISFEHTableText"/>
            </w:pPr>
            <w:r w:rsidRPr="003D1E64">
              <w:t>Test, tank type</w:t>
            </w:r>
          </w:p>
        </w:tc>
        <w:tc>
          <w:tcPr>
            <w:tcW w:w="1446" w:type="dxa"/>
            <w:tcMar>
              <w:left w:w="57" w:type="dxa"/>
              <w:right w:w="57" w:type="dxa"/>
            </w:tcMar>
          </w:tcPr>
          <w:p w14:paraId="6E07D4BE" w14:textId="77777777" w:rsidR="00581FA8" w:rsidRPr="003D1E64" w:rsidRDefault="00581FA8" w:rsidP="00F65CDD">
            <w:pPr>
              <w:pStyle w:val="4thISFEHTableText"/>
            </w:pPr>
            <w:r w:rsidRPr="003D1E64">
              <w:t xml:space="preserve">Tank </w:t>
            </w:r>
            <m:oMath>
              <m:r>
                <w:rPr>
                  <w:rFonts w:ascii="Cambria Math" w:hAnsi="Cambria Math"/>
                </w:rPr>
                <m:t>P</m:t>
              </m:r>
            </m:oMath>
            <w:r w:rsidRPr="003D1E64">
              <w:t>, bar</w:t>
            </w:r>
            <w:r w:rsidRPr="003D1E64">
              <w:rPr>
                <w:vertAlign w:val="superscript"/>
              </w:rPr>
              <w:t>1</w:t>
            </w:r>
          </w:p>
        </w:tc>
        <w:tc>
          <w:tcPr>
            <w:tcW w:w="1276" w:type="dxa"/>
            <w:tcMar>
              <w:left w:w="57" w:type="dxa"/>
              <w:right w:w="57" w:type="dxa"/>
            </w:tcMar>
          </w:tcPr>
          <w:p w14:paraId="3D7976A2" w14:textId="630E7FC5" w:rsidR="00581FA8" w:rsidRPr="003D1E64" w:rsidRDefault="00581FA8" w:rsidP="00F65CDD">
            <w:pPr>
              <w:pStyle w:val="4thISFEHTableText"/>
            </w:pPr>
            <w:r w:rsidRPr="003D1E64">
              <w:t xml:space="preserve">Tank </w:t>
            </w:r>
            <m:oMath>
              <m:r>
                <w:rPr>
                  <w:rFonts w:ascii="Cambria Math" w:hAnsi="Cambria Math"/>
                </w:rPr>
                <m:t>V</m:t>
              </m:r>
            </m:oMath>
            <w:r w:rsidRPr="003D1E64">
              <w:t xml:space="preserve">, </w:t>
            </w:r>
            <w:r w:rsidR="00DC51A5">
              <w:t>L</w:t>
            </w:r>
          </w:p>
        </w:tc>
        <w:tc>
          <w:tcPr>
            <w:tcW w:w="1701" w:type="dxa"/>
            <w:tcMar>
              <w:left w:w="57" w:type="dxa"/>
              <w:right w:w="57" w:type="dxa"/>
            </w:tcMar>
          </w:tcPr>
          <w:p w14:paraId="77C8F732" w14:textId="77777777" w:rsidR="00581FA8" w:rsidRPr="003D1E64" w:rsidRDefault="00581FA8" w:rsidP="00F65CDD">
            <w:pPr>
              <w:pStyle w:val="4thISFEHTableText"/>
            </w:pPr>
            <w:r w:rsidRPr="003D1E64">
              <w:t xml:space="preserve">Hydrogen </w:t>
            </w:r>
            <m:oMath>
              <m:r>
                <w:rPr>
                  <w:rFonts w:ascii="Cambria Math" w:hAnsi="Cambria Math"/>
                </w:rPr>
                <m:t>T</m:t>
              </m:r>
            </m:oMath>
            <w:r w:rsidRPr="003D1E64">
              <w:t>, K</w:t>
            </w:r>
            <w:r w:rsidRPr="003D1E64">
              <w:rPr>
                <w:vertAlign w:val="superscript"/>
              </w:rPr>
              <w:t>2</w:t>
            </w:r>
          </w:p>
        </w:tc>
        <w:tc>
          <w:tcPr>
            <w:tcW w:w="1156" w:type="dxa"/>
            <w:tcMar>
              <w:left w:w="57" w:type="dxa"/>
              <w:right w:w="57" w:type="dxa"/>
            </w:tcMar>
          </w:tcPr>
          <w:p w14:paraId="73C02AE7" w14:textId="77777777" w:rsidR="00581FA8" w:rsidRPr="003D1E64" w:rsidRDefault="00581FA8" w:rsidP="00F65CDD">
            <w:pPr>
              <w:pStyle w:val="4thISFEHTableText"/>
            </w:pPr>
            <w:r>
              <w:t>Air</w:t>
            </w:r>
            <w:r w:rsidRPr="003D1E64">
              <w:t xml:space="preserve"> </w:t>
            </w:r>
            <m:oMath>
              <m:r>
                <w:rPr>
                  <w:rFonts w:ascii="Cambria Math" w:hAnsi="Cambria Math"/>
                </w:rPr>
                <m:t>T</m:t>
              </m:r>
            </m:oMath>
            <w:r w:rsidRPr="003D1E64">
              <w:t>, K</w:t>
            </w:r>
          </w:p>
        </w:tc>
      </w:tr>
      <w:tr w:rsidR="00581FA8" w:rsidRPr="003D1E64" w14:paraId="0F27492D" w14:textId="77777777" w:rsidTr="00F65CDD">
        <w:trPr>
          <w:trHeight w:val="189"/>
          <w:jc w:val="center"/>
        </w:trPr>
        <w:tc>
          <w:tcPr>
            <w:tcW w:w="2235" w:type="dxa"/>
            <w:tcMar>
              <w:left w:w="57" w:type="dxa"/>
              <w:right w:w="57" w:type="dxa"/>
            </w:tcMar>
          </w:tcPr>
          <w:p w14:paraId="222DE899" w14:textId="77777777" w:rsidR="00581FA8" w:rsidRPr="003D1E64" w:rsidRDefault="00581FA8" w:rsidP="00F65CDD">
            <w:pPr>
              <w:pStyle w:val="4thISFEHTableText"/>
            </w:pPr>
            <w:r w:rsidRPr="003D1E64">
              <w:t xml:space="preserve">Test </w:t>
            </w:r>
            <w:r>
              <w:t>A</w:t>
            </w:r>
            <w:r w:rsidRPr="003D1E64">
              <w:t>, Type IV tank</w:t>
            </w:r>
          </w:p>
        </w:tc>
        <w:tc>
          <w:tcPr>
            <w:tcW w:w="1446" w:type="dxa"/>
            <w:tcMar>
              <w:left w:w="57" w:type="dxa"/>
              <w:right w:w="57" w:type="dxa"/>
            </w:tcMar>
          </w:tcPr>
          <w:p w14:paraId="564106F4" w14:textId="77777777" w:rsidR="00581FA8" w:rsidRPr="003D1E64" w:rsidRDefault="00581FA8" w:rsidP="00F65CDD">
            <w:pPr>
              <w:pStyle w:val="4thISFEHTableText"/>
            </w:pPr>
            <w:r w:rsidRPr="003D1E64">
              <w:t>945.4</w:t>
            </w:r>
          </w:p>
        </w:tc>
        <w:tc>
          <w:tcPr>
            <w:tcW w:w="1276" w:type="dxa"/>
            <w:tcMar>
              <w:left w:w="57" w:type="dxa"/>
              <w:right w:w="57" w:type="dxa"/>
            </w:tcMar>
          </w:tcPr>
          <w:p w14:paraId="17B4A286" w14:textId="77777777" w:rsidR="00581FA8" w:rsidRPr="003D1E64" w:rsidRDefault="00581FA8" w:rsidP="00F65CDD">
            <w:pPr>
              <w:pStyle w:val="4thISFEHTableText"/>
            </w:pPr>
            <w:r w:rsidRPr="003D1E64">
              <w:t>35</w:t>
            </w:r>
          </w:p>
        </w:tc>
        <w:tc>
          <w:tcPr>
            <w:tcW w:w="1701" w:type="dxa"/>
            <w:tcMar>
              <w:left w:w="57" w:type="dxa"/>
              <w:right w:w="57" w:type="dxa"/>
            </w:tcMar>
          </w:tcPr>
          <w:p w14:paraId="07CBA708" w14:textId="77777777" w:rsidR="00581FA8" w:rsidRPr="003D1E64" w:rsidRDefault="00581FA8" w:rsidP="00F65CDD">
            <w:pPr>
              <w:pStyle w:val="4thISFEHTableText"/>
            </w:pPr>
            <w:r w:rsidRPr="003D1E64">
              <w:t>379.8</w:t>
            </w:r>
          </w:p>
        </w:tc>
        <w:tc>
          <w:tcPr>
            <w:tcW w:w="1156" w:type="dxa"/>
            <w:tcMar>
              <w:left w:w="57" w:type="dxa"/>
              <w:right w:w="57" w:type="dxa"/>
            </w:tcMar>
          </w:tcPr>
          <w:p w14:paraId="2AD381CC" w14:textId="77777777" w:rsidR="00581FA8" w:rsidRPr="003D1E64" w:rsidRDefault="00581FA8" w:rsidP="00F65CDD">
            <w:pPr>
              <w:pStyle w:val="4thISFEHTableText"/>
            </w:pPr>
            <w:r w:rsidRPr="003D1E64">
              <w:t>282.15</w:t>
            </w:r>
          </w:p>
        </w:tc>
      </w:tr>
      <w:tr w:rsidR="00581FA8" w:rsidRPr="003D1E64" w14:paraId="0D6BD871" w14:textId="77777777" w:rsidTr="00F65CDD">
        <w:trPr>
          <w:trHeight w:val="180"/>
          <w:jc w:val="center"/>
        </w:trPr>
        <w:tc>
          <w:tcPr>
            <w:tcW w:w="2235" w:type="dxa"/>
            <w:tcMar>
              <w:left w:w="57" w:type="dxa"/>
              <w:right w:w="57" w:type="dxa"/>
            </w:tcMar>
          </w:tcPr>
          <w:p w14:paraId="712F038F" w14:textId="77777777" w:rsidR="00581FA8" w:rsidRPr="003D1E64" w:rsidRDefault="00581FA8" w:rsidP="00F65CDD">
            <w:pPr>
              <w:pStyle w:val="4thISFEHTableText"/>
            </w:pPr>
            <w:r w:rsidRPr="003D1E64">
              <w:t xml:space="preserve">Test </w:t>
            </w:r>
            <w:r>
              <w:t>B</w:t>
            </w:r>
            <w:r w:rsidRPr="003D1E64">
              <w:t>, Type III tank</w:t>
            </w:r>
          </w:p>
        </w:tc>
        <w:tc>
          <w:tcPr>
            <w:tcW w:w="1446" w:type="dxa"/>
            <w:tcMar>
              <w:left w:w="57" w:type="dxa"/>
              <w:right w:w="57" w:type="dxa"/>
            </w:tcMar>
          </w:tcPr>
          <w:p w14:paraId="33A87857" w14:textId="77777777" w:rsidR="00581FA8" w:rsidRPr="003D1E64" w:rsidRDefault="00581FA8" w:rsidP="00F65CDD">
            <w:pPr>
              <w:pStyle w:val="4thISFEHTableText"/>
            </w:pPr>
            <w:r w:rsidRPr="003D1E64">
              <w:t>994.7</w:t>
            </w:r>
          </w:p>
        </w:tc>
        <w:tc>
          <w:tcPr>
            <w:tcW w:w="1276" w:type="dxa"/>
            <w:tcMar>
              <w:left w:w="57" w:type="dxa"/>
              <w:right w:w="57" w:type="dxa"/>
            </w:tcMar>
          </w:tcPr>
          <w:p w14:paraId="611D70F4" w14:textId="77777777" w:rsidR="00581FA8" w:rsidRPr="003D1E64" w:rsidRDefault="00581FA8" w:rsidP="00F65CDD">
            <w:pPr>
              <w:pStyle w:val="4thISFEHTableText"/>
            </w:pPr>
            <w:r w:rsidRPr="003D1E64">
              <w:t>36</w:t>
            </w:r>
          </w:p>
        </w:tc>
        <w:tc>
          <w:tcPr>
            <w:tcW w:w="1701" w:type="dxa"/>
            <w:tcMar>
              <w:left w:w="57" w:type="dxa"/>
              <w:right w:w="57" w:type="dxa"/>
            </w:tcMar>
          </w:tcPr>
          <w:p w14:paraId="41832831" w14:textId="77777777" w:rsidR="00581FA8" w:rsidRPr="003D1E64" w:rsidRDefault="00581FA8" w:rsidP="00F65CDD">
            <w:pPr>
              <w:pStyle w:val="4thISFEHTableText"/>
            </w:pPr>
            <w:r w:rsidRPr="003D1E64">
              <w:t>394.2</w:t>
            </w:r>
          </w:p>
        </w:tc>
        <w:tc>
          <w:tcPr>
            <w:tcW w:w="1156" w:type="dxa"/>
            <w:tcMar>
              <w:left w:w="57" w:type="dxa"/>
              <w:right w:w="57" w:type="dxa"/>
            </w:tcMar>
          </w:tcPr>
          <w:p w14:paraId="5FA9BAB0" w14:textId="77777777" w:rsidR="00581FA8" w:rsidRPr="003D1E64" w:rsidRDefault="00581FA8" w:rsidP="00F65CDD">
            <w:pPr>
              <w:pStyle w:val="4thISFEHTableText"/>
            </w:pPr>
            <w:r w:rsidRPr="003D1E64">
              <w:t>280.15</w:t>
            </w:r>
          </w:p>
        </w:tc>
      </w:tr>
    </w:tbl>
    <w:p w14:paraId="7D5B2D1B" w14:textId="1BF53380" w:rsidR="00581FA8" w:rsidRPr="003D1E64" w:rsidRDefault="00581FA8" w:rsidP="00581FA8">
      <w:pPr>
        <w:pStyle w:val="BodyText"/>
        <w:spacing w:before="120" w:after="120"/>
      </w:pPr>
      <w:r w:rsidRPr="003D1E64">
        <w:lastRenderedPageBreak/>
        <w:t xml:space="preserve">Notes: </w:t>
      </w:r>
      <w:r w:rsidRPr="003D1E64">
        <w:rPr>
          <w:vertAlign w:val="superscript"/>
        </w:rPr>
        <w:t>1</w:t>
      </w:r>
      <w:r w:rsidRPr="003D1E64">
        <w:t xml:space="preserve"> –</w:t>
      </w:r>
      <w:r w:rsidR="00636C36">
        <w:t xml:space="preserve"> </w:t>
      </w:r>
      <w:r w:rsidR="009B7783">
        <w:t xml:space="preserve">the </w:t>
      </w:r>
      <w:r w:rsidRPr="003D1E64">
        <w:t xml:space="preserve">pressure in the tank </w:t>
      </w:r>
      <w:r w:rsidR="00636C36" w:rsidRPr="003D1E64">
        <w:t xml:space="preserve">before rupture increased </w:t>
      </w:r>
      <w:r w:rsidRPr="003D1E64">
        <w:t xml:space="preserve">due to </w:t>
      </w:r>
      <w:r w:rsidR="00636C36">
        <w:t xml:space="preserve">heat transfer from a </w:t>
      </w:r>
      <w:r w:rsidRPr="003D1E64">
        <w:t xml:space="preserve">fire. </w:t>
      </w:r>
      <w:r w:rsidRPr="003D1E64">
        <w:rPr>
          <w:vertAlign w:val="superscript"/>
        </w:rPr>
        <w:t>2</w:t>
      </w:r>
      <w:r w:rsidRPr="003D1E64">
        <w:t xml:space="preserve"> –</w:t>
      </w:r>
      <w:r w:rsidR="0003058E">
        <w:t xml:space="preserve"> </w:t>
      </w:r>
      <w:r w:rsidR="009B7783">
        <w:t xml:space="preserve">the </w:t>
      </w:r>
      <w:r w:rsidRPr="003D1E64">
        <w:t xml:space="preserve">temperature </w:t>
      </w:r>
      <w:r w:rsidR="0003058E" w:rsidRPr="003D1E64">
        <w:t xml:space="preserve">in the tank before rupture increased due to </w:t>
      </w:r>
      <w:r w:rsidR="0003058E">
        <w:t xml:space="preserve">heat transfer from a </w:t>
      </w:r>
      <w:r w:rsidR="0003058E" w:rsidRPr="003D1E64">
        <w:t>fire</w:t>
      </w:r>
      <w:r w:rsidRPr="003D1E64">
        <w:t>.</w:t>
      </w:r>
    </w:p>
    <w:p w14:paraId="2DDE5EA5" w14:textId="6C24390B" w:rsidR="00581FA8" w:rsidRDefault="00581FA8" w:rsidP="00581FA8">
      <w:pPr>
        <w:pStyle w:val="BodyText"/>
      </w:pPr>
      <w:r w:rsidRPr="003D1E64">
        <w:t xml:space="preserve">The </w:t>
      </w:r>
      <w:r w:rsidR="00DC51A5">
        <w:t xml:space="preserve">experimental </w:t>
      </w:r>
      <w:r w:rsidRPr="003D1E64">
        <w:t>decay</w:t>
      </w:r>
      <w:r w:rsidR="00DC51A5">
        <w:t xml:space="preserve"> of blast wave pressure</w:t>
      </w:r>
      <w:r w:rsidRPr="003D1E64">
        <w:t xml:space="preserve"> for th</w:t>
      </w:r>
      <w:r w:rsidR="00DC51A5">
        <w:t>e</w:t>
      </w:r>
      <w:r w:rsidRPr="003D1E64">
        <w:t>s</w:t>
      </w:r>
      <w:r w:rsidR="00DC51A5">
        <w:t>e</w:t>
      </w:r>
      <w:r w:rsidRPr="003D1E64">
        <w:t xml:space="preserve"> </w:t>
      </w:r>
      <w:r w:rsidR="00DC51A5">
        <w:t xml:space="preserve">two test </w:t>
      </w:r>
      <w:r w:rsidRPr="003D1E64">
        <w:t xml:space="preserve">and comparison </w:t>
      </w:r>
      <w:r w:rsidR="00DC51A5">
        <w:t>with</w:t>
      </w:r>
      <w:r w:rsidRPr="003D1E64">
        <w:t xml:space="preserve"> </w:t>
      </w:r>
      <w:r w:rsidR="00DC51A5">
        <w:t xml:space="preserve">calculated </w:t>
      </w:r>
      <w:r w:rsidRPr="003D1E64">
        <w:t xml:space="preserve">data </w:t>
      </w:r>
      <w:r w:rsidR="00DC51A5">
        <w:t>with different coefficients for mechanical (a) and chemical energy (b) are shown</w:t>
      </w:r>
      <w:r w:rsidRPr="003D1E64">
        <w:t xml:space="preserve"> </w:t>
      </w:r>
      <w:r w:rsidR="00DC51A5">
        <w:t>in Fig.3</w:t>
      </w:r>
      <w:r w:rsidRPr="003D1E64">
        <w:t>.</w:t>
      </w:r>
    </w:p>
    <w:p w14:paraId="46E1A0E7" w14:textId="5CE2DB53" w:rsidR="00581FA8" w:rsidRDefault="0003058E" w:rsidP="00581FA8">
      <w:pPr>
        <w:pStyle w:val="BodyText"/>
        <w:rPr>
          <w:bCs/>
          <w:iCs/>
        </w:rPr>
      </w:pPr>
      <w:r>
        <w:t>I</w:t>
      </w:r>
      <w:r w:rsidR="00581FA8">
        <w:t xml:space="preserve">n </w:t>
      </w:r>
      <w:r w:rsidR="00581FA8" w:rsidRPr="00E332A1">
        <w:rPr>
          <w:bCs/>
          <w:iCs/>
        </w:rPr>
        <w:t xml:space="preserve">Test </w:t>
      </w:r>
      <w:r w:rsidR="00581FA8">
        <w:rPr>
          <w:bCs/>
          <w:iCs/>
        </w:rPr>
        <w:t>A</w:t>
      </w:r>
      <w:r w:rsidR="00581FA8" w:rsidRPr="00E332A1">
        <w:rPr>
          <w:bCs/>
          <w:iCs/>
        </w:rPr>
        <w:t xml:space="preserve"> </w:t>
      </w:r>
      <w:r>
        <w:rPr>
          <w:bCs/>
          <w:iCs/>
        </w:rPr>
        <w:t xml:space="preserve">the measured </w:t>
      </w:r>
      <w:r w:rsidR="00581FA8" w:rsidRPr="00E332A1">
        <w:rPr>
          <w:bCs/>
          <w:iCs/>
        </w:rPr>
        <w:t>overpressure at 5 m (</w:t>
      </w:r>
      <m:oMath>
        <m:r>
          <m:rPr>
            <m:sty m:val="p"/>
          </m:rPr>
          <w:rPr>
            <w:rFonts w:ascii="Cambria Math" w:hAnsi="Cambria Math"/>
          </w:rPr>
          <m:t>∆</m:t>
        </m:r>
        <m:r>
          <w:rPr>
            <w:rFonts w:ascii="Cambria Math" w:hAnsi="Cambria Math"/>
          </w:rPr>
          <m:t>P</m:t>
        </m:r>
      </m:oMath>
      <w:r w:rsidR="00581FA8">
        <w:rPr>
          <w:bCs/>
          <w:iCs/>
        </w:rPr>
        <w:t>=110.5 kPa) is</w:t>
      </w:r>
      <w:r w:rsidR="00581FA8" w:rsidRPr="00E332A1">
        <w:rPr>
          <w:bCs/>
          <w:iCs/>
        </w:rPr>
        <w:t xml:space="preserve"> higher than that at 5 m </w:t>
      </w:r>
      <w:r w:rsidR="00581FA8">
        <w:rPr>
          <w:bCs/>
          <w:iCs/>
        </w:rPr>
        <w:t>in Test B</w:t>
      </w:r>
      <w:r w:rsidR="00581FA8" w:rsidRPr="00E332A1">
        <w:rPr>
          <w:bCs/>
          <w:iCs/>
        </w:rPr>
        <w:t xml:space="preserve"> (</w:t>
      </w:r>
      <m:oMath>
        <m:r>
          <m:rPr>
            <m:sty m:val="p"/>
          </m:rPr>
          <w:rPr>
            <w:rFonts w:ascii="Cambria Math" w:hAnsi="Cambria Math"/>
          </w:rPr>
          <m:t>∆</m:t>
        </m:r>
        <m:r>
          <w:rPr>
            <w:rFonts w:ascii="Cambria Math" w:hAnsi="Cambria Math"/>
          </w:rPr>
          <m:t>P</m:t>
        </m:r>
      </m:oMath>
      <w:r w:rsidR="00581FA8">
        <w:rPr>
          <w:bCs/>
          <w:iCs/>
        </w:rPr>
        <w:t xml:space="preserve">=74.3 kPa) by nearly 33%. The far-field overpressures at 10 m in both tests are the same, i.e. </w:t>
      </w:r>
      <m:oMath>
        <m:r>
          <m:rPr>
            <m:sty m:val="p"/>
          </m:rPr>
          <w:rPr>
            <w:rFonts w:ascii="Cambria Math" w:hAnsi="Cambria Math"/>
          </w:rPr>
          <m:t>∆</m:t>
        </m:r>
        <m:r>
          <w:rPr>
            <w:rFonts w:ascii="Cambria Math" w:hAnsi="Cambria Math"/>
          </w:rPr>
          <m:t>P</m:t>
        </m:r>
      </m:oMath>
      <w:r w:rsidR="00581FA8">
        <w:rPr>
          <w:bCs/>
          <w:iCs/>
        </w:rPr>
        <w:t>=23.4 kPa. It is deemed that such a difference in the first sensor occurred due to the way of tanks’ opening at the mom</w:t>
      </w:r>
      <w:proofErr w:type="spellStart"/>
      <w:r w:rsidR="00581FA8">
        <w:rPr>
          <w:bCs/>
          <w:iCs/>
        </w:rPr>
        <w:t>ents</w:t>
      </w:r>
      <w:proofErr w:type="spellEnd"/>
      <w:r w:rsidR="00581FA8">
        <w:rPr>
          <w:bCs/>
          <w:iCs/>
        </w:rPr>
        <w:t xml:space="preserve"> of rupture. This may have caused directing of the blast towards the sensors and leading to higher overpressure at the first sensor in Test A. The numerical study by Molkov et al</w:t>
      </w:r>
      <w:r w:rsidR="00B238E9">
        <w:rPr>
          <w:bCs/>
          <w:iCs/>
        </w:rPr>
        <w:t>.</w:t>
      </w:r>
      <w:r w:rsidR="00581FA8">
        <w:rPr>
          <w:bCs/>
          <w:iCs/>
        </w:rPr>
        <w:t xml:space="preserve"> </w:t>
      </w:r>
      <w:r w:rsidR="00581FA8">
        <w:rPr>
          <w:bCs/>
          <w:iCs/>
        </w:rPr>
        <w:fldChar w:fldCharType="begin"/>
      </w:r>
      <w:r w:rsidR="004B1E30">
        <w:rPr>
          <w:bCs/>
          <w:iCs/>
        </w:rPr>
        <w:instrText xml:space="preserve"> ADDIN ZOTERO_ITEM CSL_CITATION {"citationID":"nDuo8v7b","properties":{"formattedCitation":"[29]","plainCitation":"[29]","noteIndex":0},"citationItems":[{"id":3957,"uris":["http://zotero.org/groups/393769/items/VK2R88SQ"],"uri":["http://zotero.org/groups/393769/items/VK2R88SQ"],"itemData":{"id":3957,"type":"paper-conference","title":"Blast wave and fireball after hydrogen tank rupture in a fire","container-title":"Advances in pulsed and continuous detonations","author":[{"family":"Molkov","given":"V."},{"family":"Cirrone","given":"D."},{"family":"Shentsov","given":"V."},{"family":"Dery","given":"W."},{"family":"Kim","given":"W."},{"family":"Makarov","given":"D."}],"issued":{"date-parts":[["2018"]]}}}],"schema":"https://github.com/citation-style-language/schema/raw/master/csl-citation.json"} </w:instrText>
      </w:r>
      <w:r w:rsidR="00581FA8">
        <w:rPr>
          <w:bCs/>
          <w:iCs/>
        </w:rPr>
        <w:fldChar w:fldCharType="separate"/>
      </w:r>
      <w:r w:rsidR="004B1E30" w:rsidRPr="004B1E30">
        <w:t>[29]</w:t>
      </w:r>
      <w:r w:rsidR="00581FA8">
        <w:rPr>
          <w:bCs/>
          <w:iCs/>
        </w:rPr>
        <w:fldChar w:fldCharType="end"/>
      </w:r>
      <w:r w:rsidR="00581FA8">
        <w:rPr>
          <w:bCs/>
          <w:iCs/>
        </w:rPr>
        <w:t xml:space="preserve"> explained the effect of tank opening mode at the moment of rupture. Firstly, in the numerical Test A the tank rupture was represented through instantaneous wall removal, which caused an overpressure of </w:t>
      </w:r>
      <m:oMath>
        <m:r>
          <m:rPr>
            <m:sty m:val="p"/>
          </m:rPr>
          <w:rPr>
            <w:rFonts w:ascii="Cambria Math" w:hAnsi="Cambria Math"/>
          </w:rPr>
          <m:t>∆</m:t>
        </m:r>
        <m:r>
          <w:rPr>
            <w:rFonts w:ascii="Cambria Math" w:hAnsi="Cambria Math"/>
          </w:rPr>
          <m:t>P</m:t>
        </m:r>
      </m:oMath>
      <w:r w:rsidR="00581FA8">
        <w:rPr>
          <w:bCs/>
          <w:iCs/>
        </w:rPr>
        <w:t xml:space="preserve">=67.13 kPa at 5 m distance. This is by 39% below the experimental value </w:t>
      </w:r>
      <w:r w:rsidR="00581FA8" w:rsidRPr="00E332A1">
        <w:rPr>
          <w:bCs/>
          <w:iCs/>
        </w:rPr>
        <w:t>(</w:t>
      </w:r>
      <m:oMath>
        <m:r>
          <m:rPr>
            <m:sty m:val="p"/>
          </m:rPr>
          <w:rPr>
            <w:rFonts w:ascii="Cambria Math" w:hAnsi="Cambria Math"/>
          </w:rPr>
          <m:t>∆</m:t>
        </m:r>
        <m:r>
          <w:rPr>
            <w:rFonts w:ascii="Cambria Math" w:hAnsi="Cambria Math"/>
          </w:rPr>
          <m:t>P</m:t>
        </m:r>
      </m:oMath>
      <w:r w:rsidR="00581FA8">
        <w:rPr>
          <w:bCs/>
          <w:iCs/>
        </w:rPr>
        <w:t>=110.5 kPa). Secon</w:t>
      </w:r>
      <w:r w:rsidR="009B7783">
        <w:rPr>
          <w:bCs/>
          <w:iCs/>
        </w:rPr>
        <w:t>d</w:t>
      </w:r>
      <w:r w:rsidR="00581FA8">
        <w:rPr>
          <w:bCs/>
          <w:iCs/>
        </w:rPr>
        <w:t xml:space="preserve">ly, half of the tank wall in the direction of the sensors was removed from the </w:t>
      </w:r>
      <w:r w:rsidR="00F65CDD">
        <w:rPr>
          <w:bCs/>
          <w:iCs/>
        </w:rPr>
        <w:t xml:space="preserve">start of </w:t>
      </w:r>
      <w:r w:rsidR="00581FA8">
        <w:rPr>
          <w:bCs/>
          <w:iCs/>
        </w:rPr>
        <w:t xml:space="preserve">simulation and the other half was removed in 0.7 </w:t>
      </w:r>
      <w:proofErr w:type="spellStart"/>
      <w:r w:rsidR="00581FA8">
        <w:rPr>
          <w:bCs/>
          <w:iCs/>
        </w:rPr>
        <w:t>ms</w:t>
      </w:r>
      <w:proofErr w:type="spellEnd"/>
      <w:r w:rsidR="00581FA8">
        <w:rPr>
          <w:bCs/>
          <w:iCs/>
        </w:rPr>
        <w:t xml:space="preserve">. This </w:t>
      </w:r>
      <w:r w:rsidR="00CD2790">
        <w:rPr>
          <w:bCs/>
          <w:iCs/>
        </w:rPr>
        <w:t xml:space="preserve">initial </w:t>
      </w:r>
      <w:r w:rsidR="00581FA8">
        <w:rPr>
          <w:bCs/>
          <w:iCs/>
        </w:rPr>
        <w:t xml:space="preserve">opening </w:t>
      </w:r>
      <w:r w:rsidR="00CD2790">
        <w:rPr>
          <w:bCs/>
          <w:iCs/>
        </w:rPr>
        <w:t xml:space="preserve">of one half of the tank </w:t>
      </w:r>
      <w:r w:rsidR="00581FA8">
        <w:rPr>
          <w:bCs/>
          <w:iCs/>
        </w:rPr>
        <w:t>increased the overpressure</w:t>
      </w:r>
      <w:r w:rsidR="00581FA8" w:rsidRPr="00E332A1">
        <w:rPr>
          <w:bCs/>
          <w:iCs/>
        </w:rPr>
        <w:t xml:space="preserve"> </w:t>
      </w:r>
      <w:r w:rsidR="00581FA8">
        <w:rPr>
          <w:bCs/>
          <w:iCs/>
        </w:rPr>
        <w:t xml:space="preserve">by 40%, i.e. </w:t>
      </w:r>
      <m:oMath>
        <m:r>
          <m:rPr>
            <m:sty m:val="p"/>
          </m:rPr>
          <w:rPr>
            <w:rFonts w:ascii="Cambria Math" w:hAnsi="Cambria Math"/>
          </w:rPr>
          <m:t>∆</m:t>
        </m:r>
        <m:r>
          <w:rPr>
            <w:rFonts w:ascii="Cambria Math" w:hAnsi="Cambria Math"/>
          </w:rPr>
          <m:t>P</m:t>
        </m:r>
      </m:oMath>
      <w:r w:rsidR="00581FA8">
        <w:rPr>
          <w:bCs/>
          <w:iCs/>
        </w:rPr>
        <w:t xml:space="preserve">=112.64 kPa. The study concluded the </w:t>
      </w:r>
      <w:r w:rsidR="00B238E9">
        <w:rPr>
          <w:bCs/>
          <w:iCs/>
        </w:rPr>
        <w:t>importance</w:t>
      </w:r>
      <w:r w:rsidR="00581FA8">
        <w:rPr>
          <w:bCs/>
          <w:iCs/>
        </w:rPr>
        <w:t xml:space="preserve"> opening mode </w:t>
      </w:r>
      <w:r w:rsidR="00B238E9">
        <w:rPr>
          <w:bCs/>
          <w:iCs/>
        </w:rPr>
        <w:t xml:space="preserve">effect </w:t>
      </w:r>
      <w:r w:rsidR="00581FA8">
        <w:rPr>
          <w:bCs/>
          <w:iCs/>
        </w:rPr>
        <w:t xml:space="preserve">on </w:t>
      </w:r>
      <w:r w:rsidR="00B238E9">
        <w:rPr>
          <w:bCs/>
          <w:iCs/>
        </w:rPr>
        <w:t xml:space="preserve">the </w:t>
      </w:r>
      <w:r w:rsidR="00581FA8">
        <w:rPr>
          <w:bCs/>
          <w:iCs/>
        </w:rPr>
        <w:t xml:space="preserve">overpressure in the </w:t>
      </w:r>
      <w:r w:rsidR="00B238E9">
        <w:rPr>
          <w:bCs/>
          <w:iCs/>
        </w:rPr>
        <w:t>near-field</w:t>
      </w:r>
      <w:r w:rsidR="00581FA8">
        <w:rPr>
          <w:bCs/>
          <w:iCs/>
        </w:rPr>
        <w:t>.</w:t>
      </w:r>
    </w:p>
    <w:p w14:paraId="58E6AA43" w14:textId="56612C95" w:rsidR="00581FA8" w:rsidRPr="00E332A1" w:rsidRDefault="00581FA8" w:rsidP="00581FA8">
      <w:pPr>
        <w:pStyle w:val="BodyText"/>
        <w:rPr>
          <w:bCs/>
          <w:iCs/>
        </w:rPr>
      </w:pPr>
      <w:r>
        <w:rPr>
          <w:bCs/>
          <w:iCs/>
        </w:rPr>
        <w:t xml:space="preserve">To </w:t>
      </w:r>
      <w:r w:rsidR="0003058E">
        <w:rPr>
          <w:bCs/>
          <w:iCs/>
        </w:rPr>
        <w:t>“</w:t>
      </w:r>
      <w:r>
        <w:rPr>
          <w:bCs/>
          <w:iCs/>
        </w:rPr>
        <w:t>reproduce</w:t>
      </w:r>
      <w:r w:rsidR="0003058E">
        <w:rPr>
          <w:bCs/>
          <w:iCs/>
        </w:rPr>
        <w:t>”</w:t>
      </w:r>
      <w:r>
        <w:rPr>
          <w:bCs/>
          <w:iCs/>
        </w:rPr>
        <w:t xml:space="preserve"> this </w:t>
      </w:r>
      <w:r w:rsidR="00B238E9">
        <w:rPr>
          <w:bCs/>
          <w:iCs/>
        </w:rPr>
        <w:t xml:space="preserve">opening mode </w:t>
      </w:r>
      <w:r>
        <w:rPr>
          <w:bCs/>
          <w:iCs/>
        </w:rPr>
        <w:t xml:space="preserve">effect in the model, the mechanical energy coefficient was </w:t>
      </w:r>
      <w:r w:rsidR="00CD2790">
        <w:rPr>
          <w:bCs/>
          <w:iCs/>
        </w:rPr>
        <w:t xml:space="preserve">doubled from the value </w:t>
      </w:r>
      <w:r w:rsidR="00B238E9">
        <w:rPr>
          <w:bCs/>
          <w:iCs/>
        </w:rPr>
        <w:t xml:space="preserve">characteristic for surface explosion </w:t>
      </w:r>
      <w:r w:rsidR="00CD2790">
        <w:rPr>
          <w:bCs/>
          <w:iCs/>
        </w:rPr>
        <w:t>(</w:t>
      </w:r>
      <w:bookmarkStart w:id="96" w:name="OLE_LINK7"/>
      <w:bookmarkStart w:id="97" w:name="OLE_LINK16"/>
      <w:r w:rsidR="00CD2790">
        <w:rPr>
          <w:bCs/>
          <w:iCs/>
        </w:rPr>
        <w:sym w:font="Symbol" w:char="F061"/>
      </w:r>
      <w:r w:rsidR="00CD2790">
        <w:rPr>
          <w:bCs/>
          <w:iCs/>
        </w:rPr>
        <w:t>=</w:t>
      </w:r>
      <w:bookmarkEnd w:id="96"/>
      <w:bookmarkEnd w:id="97"/>
      <w:r w:rsidR="00CD2790">
        <w:rPr>
          <w:bCs/>
          <w:iCs/>
        </w:rPr>
        <w:t xml:space="preserve">2) </w:t>
      </w:r>
      <w:r w:rsidR="00B238E9">
        <w:rPr>
          <w:bCs/>
          <w:iCs/>
        </w:rPr>
        <w:t>to</w:t>
      </w:r>
      <w:r w:rsidR="00CD2790">
        <w:rPr>
          <w:bCs/>
          <w:iCs/>
        </w:rPr>
        <w:t xml:space="preserve"> </w:t>
      </w:r>
      <w:r w:rsidR="00B238E9">
        <w:rPr>
          <w:bCs/>
          <w:iCs/>
        </w:rPr>
        <w:t>value characteristic for explosion between two adj</w:t>
      </w:r>
      <w:r w:rsidR="009B7783">
        <w:rPr>
          <w:bCs/>
          <w:iCs/>
        </w:rPr>
        <w:t>a</w:t>
      </w:r>
      <w:r w:rsidR="00B238E9">
        <w:rPr>
          <w:bCs/>
          <w:iCs/>
        </w:rPr>
        <w:t>cent walls located at angle 90</w:t>
      </w:r>
      <w:r w:rsidR="00B238E9" w:rsidRPr="007A2C65">
        <w:rPr>
          <w:bCs/>
          <w:iCs/>
          <w:vertAlign w:val="superscript"/>
        </w:rPr>
        <w:t>o</w:t>
      </w:r>
      <w:r w:rsidR="00B238E9">
        <w:rPr>
          <w:bCs/>
          <w:iCs/>
        </w:rPr>
        <w:t xml:space="preserve"> one to another (</w:t>
      </w:r>
      <w:r w:rsidR="00CD2790">
        <w:rPr>
          <w:bCs/>
          <w:iCs/>
        </w:rPr>
        <w:sym w:font="Symbol" w:char="F061"/>
      </w:r>
      <w:r w:rsidR="00CD2790">
        <w:rPr>
          <w:bCs/>
          <w:iCs/>
        </w:rPr>
        <w:t>=</w:t>
      </w:r>
      <w:r>
        <w:rPr>
          <w:bCs/>
          <w:iCs/>
        </w:rPr>
        <w:t>4</w:t>
      </w:r>
      <w:r w:rsidR="00B238E9">
        <w:rPr>
          <w:bCs/>
          <w:iCs/>
        </w:rPr>
        <w:t>)</w:t>
      </w:r>
      <w:r>
        <w:rPr>
          <w:bCs/>
          <w:iCs/>
        </w:rPr>
        <w:t xml:space="preserve">. </w:t>
      </w:r>
      <w:r w:rsidR="00CD2790">
        <w:rPr>
          <w:bCs/>
          <w:iCs/>
        </w:rPr>
        <w:t xml:space="preserve">With this increased </w:t>
      </w:r>
      <w:r w:rsidR="00B238E9">
        <w:rPr>
          <w:bCs/>
          <w:iCs/>
        </w:rPr>
        <w:t>due to boundary conditions (explosion at the surface to explosion betwee</w:t>
      </w:r>
      <w:r w:rsidR="009B7783">
        <w:rPr>
          <w:bCs/>
          <w:iCs/>
        </w:rPr>
        <w:t>n</w:t>
      </w:r>
      <w:r w:rsidR="00B238E9">
        <w:rPr>
          <w:bCs/>
          <w:iCs/>
        </w:rPr>
        <w:t xml:space="preserve"> two surfaces) </w:t>
      </w:r>
      <w:r w:rsidR="00CD2790">
        <w:rPr>
          <w:bCs/>
          <w:iCs/>
        </w:rPr>
        <w:t>mechanical energy, t</w:t>
      </w:r>
      <w:r>
        <w:rPr>
          <w:bCs/>
          <w:iCs/>
        </w:rPr>
        <w:t>he</w:t>
      </w:r>
      <w:r w:rsidRPr="007C3265">
        <w:rPr>
          <w:bCs/>
          <w:iCs/>
        </w:rPr>
        <w:t xml:space="preserve"> </w:t>
      </w:r>
      <w:r>
        <w:rPr>
          <w:bCs/>
          <w:iCs/>
        </w:rPr>
        <w:t xml:space="preserve">contribution of chemical energy to the blast wave strength was </w:t>
      </w:r>
      <w:r w:rsidR="00B238E9">
        <w:rPr>
          <w:bCs/>
          <w:iCs/>
        </w:rPr>
        <w:t>sought by inverse problem method through turning calculated pressure decay to experimental one</w:t>
      </w:r>
      <w:r>
        <w:rPr>
          <w:bCs/>
          <w:iCs/>
        </w:rPr>
        <w:t xml:space="preserve">. </w:t>
      </w:r>
      <w:r>
        <w:rPr>
          <w:bCs/>
          <w:iCs/>
        </w:rPr>
        <w:fldChar w:fldCharType="begin"/>
      </w:r>
      <w:r>
        <w:rPr>
          <w:bCs/>
          <w:iCs/>
        </w:rPr>
        <w:instrText xml:space="preserve"> REF _Ref10198066 \h </w:instrText>
      </w:r>
      <w:r>
        <w:rPr>
          <w:bCs/>
          <w:iCs/>
        </w:rPr>
      </w:r>
      <w:r>
        <w:rPr>
          <w:bCs/>
          <w:iCs/>
        </w:rPr>
        <w:fldChar w:fldCharType="separate"/>
      </w:r>
      <w:r w:rsidR="00A34DE1" w:rsidRPr="003D1E64">
        <w:t xml:space="preserve">Figure </w:t>
      </w:r>
      <w:r w:rsidR="00A34DE1">
        <w:rPr>
          <w:noProof/>
        </w:rPr>
        <w:t>4</w:t>
      </w:r>
      <w:r>
        <w:rPr>
          <w:bCs/>
          <w:iCs/>
        </w:rPr>
        <w:fldChar w:fldCharType="end"/>
      </w:r>
      <w:r>
        <w:rPr>
          <w:bCs/>
          <w:iCs/>
        </w:rPr>
        <w:t xml:space="preserve"> shows the effect of the chemical energy </w:t>
      </w:r>
      <w:r w:rsidR="00B238E9">
        <w:rPr>
          <w:bCs/>
          <w:iCs/>
        </w:rPr>
        <w:t xml:space="preserve">coefficient </w:t>
      </w:r>
      <w:r>
        <w:rPr>
          <w:bCs/>
          <w:iCs/>
        </w:rPr>
        <w:t xml:space="preserve">on </w:t>
      </w:r>
      <w:r w:rsidR="007F4B24">
        <w:rPr>
          <w:bCs/>
          <w:iCs/>
        </w:rPr>
        <w:t xml:space="preserve">the </w:t>
      </w:r>
      <w:r>
        <w:rPr>
          <w:bCs/>
          <w:iCs/>
        </w:rPr>
        <w:t xml:space="preserve">model reproducibility </w:t>
      </w:r>
      <w:r w:rsidR="007F4B24">
        <w:rPr>
          <w:bCs/>
          <w:iCs/>
        </w:rPr>
        <w:t>of</w:t>
      </w:r>
      <w:r>
        <w:rPr>
          <w:bCs/>
          <w:iCs/>
        </w:rPr>
        <w:t xml:space="preserve"> Test A </w:t>
      </w:r>
      <w:r w:rsidR="007F4B24">
        <w:rPr>
          <w:bCs/>
          <w:iCs/>
        </w:rPr>
        <w:t xml:space="preserve">pressures </w:t>
      </w:r>
      <w:r>
        <w:rPr>
          <w:bCs/>
          <w:iCs/>
        </w:rPr>
        <w:t xml:space="preserve">(black curves) and Test B </w:t>
      </w:r>
      <w:r w:rsidR="007F4B24">
        <w:rPr>
          <w:bCs/>
          <w:iCs/>
        </w:rPr>
        <w:t xml:space="preserve">pressures </w:t>
      </w:r>
      <w:r>
        <w:rPr>
          <w:bCs/>
          <w:iCs/>
        </w:rPr>
        <w:t>(grey curve).</w:t>
      </w:r>
    </w:p>
    <w:p w14:paraId="3E12F9AB" w14:textId="30170B07" w:rsidR="004059BF" w:rsidRDefault="00E24391" w:rsidP="0059068F">
      <w:pPr>
        <w:jc w:val="center"/>
        <w:rPr>
          <w:noProof/>
          <w:lang w:eastAsia="en-GB"/>
        </w:rPr>
      </w:pPr>
      <w:r>
        <w:rPr>
          <w:noProof/>
          <w:lang w:eastAsia="en-GB"/>
        </w:rPr>
        <w:lastRenderedPageBreak/>
        <w:drawing>
          <wp:inline distT="0" distB="0" distL="0" distR="0" wp14:anchorId="3CB90142" wp14:editId="23E555BD">
            <wp:extent cx="4608830" cy="37801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830" cy="3780155"/>
                    </a:xfrm>
                    <a:prstGeom prst="rect">
                      <a:avLst/>
                    </a:prstGeom>
                    <a:noFill/>
                  </pic:spPr>
                </pic:pic>
              </a:graphicData>
            </a:graphic>
          </wp:inline>
        </w:drawing>
      </w:r>
    </w:p>
    <w:p w14:paraId="4A9A1930" w14:textId="709E1A2D" w:rsidR="00581FA8" w:rsidRDefault="00581FA8" w:rsidP="00581FA8">
      <w:pPr>
        <w:pStyle w:val="StyleFigureCaptionsNotBold"/>
      </w:pPr>
      <w:bookmarkStart w:id="98" w:name="_Ref10198066"/>
      <w:r w:rsidRPr="003D1E64">
        <w:t xml:space="preserve">Figure </w:t>
      </w:r>
      <w:r w:rsidRPr="003D1E64">
        <w:fldChar w:fldCharType="begin"/>
      </w:r>
      <w:r w:rsidRPr="003D1E64">
        <w:instrText xml:space="preserve"> SEQ Figure \* ARABIC </w:instrText>
      </w:r>
      <w:r w:rsidRPr="003D1E64">
        <w:fldChar w:fldCharType="separate"/>
      </w:r>
      <w:r w:rsidR="00A34DE1">
        <w:rPr>
          <w:noProof/>
        </w:rPr>
        <w:t>4</w:t>
      </w:r>
      <w:r w:rsidRPr="003D1E64">
        <w:fldChar w:fldCharType="end"/>
      </w:r>
      <w:bookmarkEnd w:id="98"/>
      <w:r w:rsidRPr="003D1E64">
        <w:t xml:space="preserve">. </w:t>
      </w:r>
      <w:r>
        <w:t>Experimental</w:t>
      </w:r>
      <w:r w:rsidR="00E70139">
        <w:t xml:space="preserve"> measurements of</w:t>
      </w:r>
      <w:r>
        <w:t xml:space="preserve"> blast wave overpressures </w:t>
      </w:r>
      <w:r w:rsidR="00E70139">
        <w:t xml:space="preserve">in </w:t>
      </w:r>
      <w:r>
        <w:t>Test A and B (symbols)</w:t>
      </w:r>
      <w:r w:rsidR="004E1513">
        <w:t xml:space="preserve"> and model predictions of Test A</w:t>
      </w:r>
      <w:r>
        <w:t xml:space="preserve"> </w:t>
      </w:r>
      <w:r w:rsidR="00EE6732">
        <w:t xml:space="preserve">and Test B </w:t>
      </w:r>
      <w:r>
        <w:t xml:space="preserve">with </w:t>
      </w:r>
      <m:oMath>
        <m:r>
          <w:rPr>
            <w:rFonts w:ascii="Cambria Math" w:hAnsi="Cambria Math"/>
          </w:rPr>
          <m:t>α</m:t>
        </m:r>
      </m:oMath>
      <w:r w:rsidR="004E1513">
        <w:t>=4</w:t>
      </w:r>
      <w:r>
        <w:t xml:space="preserve"> and </w:t>
      </w:r>
      <w:r w:rsidR="00EE6732">
        <w:t xml:space="preserve">different </w:t>
      </w:r>
      <w:r w:rsidR="007F4B24">
        <w:t xml:space="preserve">coefficients for chemical energy </w:t>
      </w:r>
      <m:oMath>
        <m:r>
          <w:rPr>
            <w:rFonts w:ascii="Cambria Math" w:hAnsi="Cambria Math"/>
          </w:rPr>
          <m:t>β</m:t>
        </m:r>
      </m:oMath>
      <w:r w:rsidR="00EE6732">
        <w:t xml:space="preserve"> (curves).</w:t>
      </w:r>
    </w:p>
    <w:bookmarkStart w:id="99" w:name="_Ref10134961"/>
    <w:p w14:paraId="14C5247A" w14:textId="0CEB1A7A" w:rsidR="00581FA8" w:rsidRPr="00A15796" w:rsidRDefault="00581FA8" w:rsidP="00581FA8">
      <w:pPr>
        <w:pStyle w:val="BodyText"/>
        <w:rPr>
          <w:bCs/>
          <w:iCs/>
        </w:rPr>
      </w:pPr>
      <w:r>
        <w:rPr>
          <w:bCs/>
          <w:iCs/>
        </w:rPr>
        <w:fldChar w:fldCharType="begin"/>
      </w:r>
      <w:r>
        <w:rPr>
          <w:bCs/>
          <w:iCs/>
        </w:rPr>
        <w:instrText xml:space="preserve"> REF _Ref10198377 \h </w:instrText>
      </w:r>
      <w:r>
        <w:rPr>
          <w:bCs/>
          <w:iCs/>
        </w:rPr>
      </w:r>
      <w:r>
        <w:rPr>
          <w:bCs/>
          <w:iCs/>
        </w:rPr>
        <w:fldChar w:fldCharType="separate"/>
      </w:r>
      <w:r w:rsidR="00A34DE1" w:rsidRPr="003D1E64">
        <w:rPr>
          <w:szCs w:val="18"/>
        </w:rPr>
        <w:t xml:space="preserve">Table </w:t>
      </w:r>
      <w:r w:rsidR="00A34DE1">
        <w:rPr>
          <w:noProof/>
          <w:szCs w:val="18"/>
        </w:rPr>
        <w:t>4</w:t>
      </w:r>
      <w:r>
        <w:rPr>
          <w:bCs/>
          <w:iCs/>
        </w:rPr>
        <w:fldChar w:fldCharType="end"/>
      </w:r>
      <w:r>
        <w:rPr>
          <w:bCs/>
          <w:iCs/>
        </w:rPr>
        <w:t xml:space="preserve"> shows the model predictions for Test A and deviation from </w:t>
      </w:r>
      <w:r w:rsidR="007F4B24">
        <w:rPr>
          <w:bCs/>
          <w:iCs/>
        </w:rPr>
        <w:t xml:space="preserve">the </w:t>
      </w:r>
      <w:r>
        <w:rPr>
          <w:bCs/>
          <w:iCs/>
        </w:rPr>
        <w:t xml:space="preserve">experiment. </w:t>
      </w:r>
    </w:p>
    <w:p w14:paraId="6A150E38" w14:textId="3529C89E" w:rsidR="00581FA8" w:rsidRPr="003D1E64" w:rsidRDefault="00581FA8" w:rsidP="00581FA8">
      <w:pPr>
        <w:pStyle w:val="BodyText"/>
        <w:jc w:val="center"/>
        <w:rPr>
          <w:szCs w:val="18"/>
        </w:rPr>
      </w:pPr>
      <w:bookmarkStart w:id="100" w:name="_Ref10198377"/>
      <w:r w:rsidRPr="003D1E64">
        <w:rPr>
          <w:szCs w:val="18"/>
        </w:rPr>
        <w:t xml:space="preserve">Table </w:t>
      </w:r>
      <w:r w:rsidRPr="003D1E64">
        <w:rPr>
          <w:szCs w:val="18"/>
        </w:rPr>
        <w:fldChar w:fldCharType="begin"/>
      </w:r>
      <w:r w:rsidRPr="003D1E64">
        <w:rPr>
          <w:szCs w:val="18"/>
        </w:rPr>
        <w:instrText xml:space="preserve"> SEQ Table \* ARABIC </w:instrText>
      </w:r>
      <w:r w:rsidRPr="003D1E64">
        <w:rPr>
          <w:szCs w:val="18"/>
        </w:rPr>
        <w:fldChar w:fldCharType="separate"/>
      </w:r>
      <w:r w:rsidR="00A34DE1">
        <w:rPr>
          <w:noProof/>
          <w:szCs w:val="18"/>
        </w:rPr>
        <w:t>4</w:t>
      </w:r>
      <w:r w:rsidRPr="003D1E64">
        <w:rPr>
          <w:szCs w:val="18"/>
        </w:rPr>
        <w:fldChar w:fldCharType="end"/>
      </w:r>
      <w:bookmarkEnd w:id="99"/>
      <w:bookmarkEnd w:id="100"/>
      <w:r w:rsidRPr="003D1E64">
        <w:rPr>
          <w:szCs w:val="18"/>
        </w:rPr>
        <w:t xml:space="preserve">. </w:t>
      </w:r>
      <w:r>
        <w:rPr>
          <w:szCs w:val="18"/>
        </w:rPr>
        <w:t xml:space="preserve">Test A </w:t>
      </w:r>
      <w:r w:rsidR="007F4B24">
        <w:rPr>
          <w:szCs w:val="18"/>
        </w:rPr>
        <w:t>(</w:t>
      </w:r>
      <w:r>
        <w:rPr>
          <w:szCs w:val="18"/>
        </w:rPr>
        <w:t>Type IV tank</w:t>
      </w:r>
      <w:r w:rsidR="007F4B24">
        <w:rPr>
          <w:szCs w:val="18"/>
        </w:rPr>
        <w:t>):</w:t>
      </w:r>
      <w:r>
        <w:rPr>
          <w:szCs w:val="18"/>
        </w:rPr>
        <w:t xml:space="preserve"> experiment versus model calculations</w:t>
      </w:r>
      <w:r w:rsidRPr="003D1E64">
        <w:rPr>
          <w:szCs w:val="18"/>
        </w:rPr>
        <w:t>.</w:t>
      </w:r>
    </w:p>
    <w:tbl>
      <w:tblPr>
        <w:tblStyle w:val="TableGrid"/>
        <w:tblW w:w="0" w:type="auto"/>
        <w:jc w:val="center"/>
        <w:tblLook w:val="04A0" w:firstRow="1" w:lastRow="0" w:firstColumn="1" w:lastColumn="0" w:noHBand="0" w:noVBand="1"/>
      </w:tblPr>
      <w:tblGrid>
        <w:gridCol w:w="3267"/>
        <w:gridCol w:w="2262"/>
        <w:gridCol w:w="2268"/>
      </w:tblGrid>
      <w:tr w:rsidR="00581FA8" w14:paraId="2CCF5654" w14:textId="77777777" w:rsidTr="00F65CDD">
        <w:trPr>
          <w:jc w:val="center"/>
        </w:trPr>
        <w:tc>
          <w:tcPr>
            <w:tcW w:w="3267" w:type="dxa"/>
            <w:vMerge w:val="restart"/>
            <w:vAlign w:val="center"/>
          </w:tcPr>
          <w:p w14:paraId="44CF797F" w14:textId="77777777" w:rsidR="00581FA8" w:rsidRDefault="00581FA8" w:rsidP="00F65CDD">
            <w:pPr>
              <w:pStyle w:val="4thISFEHTableText"/>
            </w:pPr>
            <w:r>
              <w:t>Tests details</w:t>
            </w:r>
          </w:p>
        </w:tc>
        <w:tc>
          <w:tcPr>
            <w:tcW w:w="4530" w:type="dxa"/>
            <w:gridSpan w:val="2"/>
          </w:tcPr>
          <w:p w14:paraId="6674E057" w14:textId="77777777" w:rsidR="00581FA8" w:rsidRDefault="00581FA8" w:rsidP="00F65CDD">
            <w:pPr>
              <w:pStyle w:val="4thISFEHTableText"/>
              <w:jc w:val="center"/>
            </w:pPr>
            <w:r>
              <w:t>Overpressures at different distances, kPa</w:t>
            </w:r>
          </w:p>
        </w:tc>
      </w:tr>
      <w:tr w:rsidR="00581FA8" w14:paraId="77413DC1" w14:textId="77777777" w:rsidTr="00F65CDD">
        <w:trPr>
          <w:jc w:val="center"/>
        </w:trPr>
        <w:tc>
          <w:tcPr>
            <w:tcW w:w="3267" w:type="dxa"/>
            <w:vMerge/>
          </w:tcPr>
          <w:p w14:paraId="292F9D7F" w14:textId="77777777" w:rsidR="00581FA8" w:rsidRDefault="00581FA8" w:rsidP="00F65CDD">
            <w:pPr>
              <w:pStyle w:val="4thISFEHTableText"/>
            </w:pPr>
          </w:p>
        </w:tc>
        <w:tc>
          <w:tcPr>
            <w:tcW w:w="2262" w:type="dxa"/>
          </w:tcPr>
          <w:p w14:paraId="22B9E7D5" w14:textId="77777777" w:rsidR="00581FA8" w:rsidRDefault="00581FA8" w:rsidP="00F65CDD">
            <w:pPr>
              <w:pStyle w:val="4thISFEHTableText"/>
              <w:jc w:val="center"/>
            </w:pPr>
            <m:oMath>
              <m:r>
                <w:rPr>
                  <w:rFonts w:ascii="Cambria Math" w:hAnsi="Cambria Math"/>
                </w:rPr>
                <m:t>r</m:t>
              </m:r>
            </m:oMath>
            <w:r>
              <w:t>=5 m</w:t>
            </w:r>
          </w:p>
        </w:tc>
        <w:tc>
          <w:tcPr>
            <w:tcW w:w="2268" w:type="dxa"/>
          </w:tcPr>
          <w:p w14:paraId="50FF8FEC" w14:textId="77777777" w:rsidR="00581FA8" w:rsidRDefault="00581FA8" w:rsidP="00F65CDD">
            <w:pPr>
              <w:pStyle w:val="4thISFEHTableText"/>
              <w:jc w:val="center"/>
            </w:pPr>
            <m:oMath>
              <m:r>
                <w:rPr>
                  <w:rFonts w:ascii="Cambria Math" w:hAnsi="Cambria Math"/>
                </w:rPr>
                <m:t>r</m:t>
              </m:r>
            </m:oMath>
            <w:r>
              <w:t>=10 m</w:t>
            </w:r>
          </w:p>
        </w:tc>
      </w:tr>
      <w:tr w:rsidR="00581FA8" w14:paraId="15ED681B" w14:textId="77777777" w:rsidTr="00F65CDD">
        <w:trPr>
          <w:jc w:val="center"/>
        </w:trPr>
        <w:tc>
          <w:tcPr>
            <w:tcW w:w="3267" w:type="dxa"/>
          </w:tcPr>
          <w:p w14:paraId="1CEAF9F8" w14:textId="77777777" w:rsidR="00581FA8" w:rsidRDefault="00581FA8" w:rsidP="00F65CDD">
            <w:pPr>
              <w:pStyle w:val="4thISFEHTableText"/>
            </w:pPr>
            <w:r>
              <w:t>Experiment, Test A</w:t>
            </w:r>
          </w:p>
        </w:tc>
        <w:tc>
          <w:tcPr>
            <w:tcW w:w="2262" w:type="dxa"/>
          </w:tcPr>
          <w:p w14:paraId="7D846573" w14:textId="77777777" w:rsidR="00581FA8" w:rsidRDefault="00581FA8" w:rsidP="00F65CDD">
            <w:pPr>
              <w:pStyle w:val="4thISFEHTableText"/>
              <w:jc w:val="center"/>
            </w:pPr>
            <w:r>
              <w:t>110.5</w:t>
            </w:r>
          </w:p>
        </w:tc>
        <w:tc>
          <w:tcPr>
            <w:tcW w:w="2268" w:type="dxa"/>
          </w:tcPr>
          <w:p w14:paraId="5B34DC1F" w14:textId="77777777" w:rsidR="00581FA8" w:rsidRDefault="00581FA8" w:rsidP="00F65CDD">
            <w:pPr>
              <w:pStyle w:val="4thISFEHTableText"/>
              <w:jc w:val="center"/>
            </w:pPr>
            <w:r>
              <w:t>23.4</w:t>
            </w:r>
          </w:p>
        </w:tc>
      </w:tr>
      <w:tr w:rsidR="00581FA8" w14:paraId="710D5E05" w14:textId="77777777" w:rsidTr="00F65CDD">
        <w:trPr>
          <w:jc w:val="center"/>
        </w:trPr>
        <w:tc>
          <w:tcPr>
            <w:tcW w:w="3267" w:type="dxa"/>
          </w:tcPr>
          <w:p w14:paraId="4A907D45" w14:textId="77777777" w:rsidR="00581FA8" w:rsidRDefault="00581FA8" w:rsidP="00F65CDD">
            <w:pPr>
              <w:pStyle w:val="4thISFEHTableText"/>
            </w:pPr>
            <w:r>
              <w:t xml:space="preserve">Model, Test A: </w:t>
            </w:r>
            <m:oMath>
              <m:r>
                <w:rPr>
                  <w:rFonts w:ascii="Cambria Math" w:hAnsi="Cambria Math"/>
                </w:rPr>
                <m:t>α</m:t>
              </m:r>
            </m:oMath>
            <w:r>
              <w:t xml:space="preserve">=4, </w:t>
            </w:r>
            <m:oMath>
              <m:r>
                <w:rPr>
                  <w:rFonts w:ascii="Cambria Math" w:hAnsi="Cambria Math"/>
                </w:rPr>
                <m:t>β</m:t>
              </m:r>
            </m:oMath>
            <w:r>
              <w:t>=0.185</w:t>
            </w:r>
          </w:p>
        </w:tc>
        <w:tc>
          <w:tcPr>
            <w:tcW w:w="2262" w:type="dxa"/>
          </w:tcPr>
          <w:p w14:paraId="2422A79F" w14:textId="77777777" w:rsidR="00581FA8" w:rsidRPr="00BD328D" w:rsidRDefault="00581FA8" w:rsidP="00F65CDD">
            <w:pPr>
              <w:pStyle w:val="4thISFEHTableText"/>
              <w:jc w:val="center"/>
            </w:pPr>
            <w:r>
              <w:t>110.5 (0%)</w:t>
            </w:r>
          </w:p>
        </w:tc>
        <w:tc>
          <w:tcPr>
            <w:tcW w:w="2268" w:type="dxa"/>
          </w:tcPr>
          <w:p w14:paraId="60853349" w14:textId="77777777" w:rsidR="00581FA8" w:rsidRPr="00BD328D" w:rsidRDefault="00581FA8" w:rsidP="00F65CDD">
            <w:pPr>
              <w:pStyle w:val="4thISFEHTableText"/>
              <w:jc w:val="center"/>
            </w:pPr>
            <w:r>
              <w:t>32.58 (+39%)</w:t>
            </w:r>
          </w:p>
        </w:tc>
      </w:tr>
      <w:tr w:rsidR="004E1513" w14:paraId="7608BED7" w14:textId="77777777" w:rsidTr="004E1513">
        <w:tblPrEx>
          <w:jc w:val="left"/>
        </w:tblPrEx>
        <w:tc>
          <w:tcPr>
            <w:tcW w:w="3267" w:type="dxa"/>
          </w:tcPr>
          <w:p w14:paraId="2CEBCD0A" w14:textId="77777777" w:rsidR="004E1513" w:rsidRDefault="004E1513" w:rsidP="00F65CDD">
            <w:pPr>
              <w:pStyle w:val="4thISFEHTableText"/>
            </w:pPr>
            <w:r>
              <w:t xml:space="preserve">Model, Test A: </w:t>
            </w:r>
            <m:oMath>
              <m:r>
                <w:rPr>
                  <w:rFonts w:ascii="Cambria Math" w:hAnsi="Cambria Math"/>
                </w:rPr>
                <m:t>α</m:t>
              </m:r>
            </m:oMath>
            <w:r>
              <w:t xml:space="preserve">=4, </w:t>
            </w:r>
            <m:oMath>
              <m:r>
                <w:rPr>
                  <w:rFonts w:ascii="Cambria Math" w:hAnsi="Cambria Math"/>
                </w:rPr>
                <m:t>β</m:t>
              </m:r>
            </m:oMath>
            <w:r>
              <w:t>=0.1</w:t>
            </w:r>
          </w:p>
        </w:tc>
        <w:tc>
          <w:tcPr>
            <w:tcW w:w="2262" w:type="dxa"/>
          </w:tcPr>
          <w:p w14:paraId="6D25C788" w14:textId="77777777" w:rsidR="004E1513" w:rsidRDefault="004E1513" w:rsidP="00F65CDD">
            <w:pPr>
              <w:pStyle w:val="4thISFEHTableText"/>
              <w:jc w:val="center"/>
            </w:pPr>
            <w:r w:rsidRPr="00BD328D">
              <w:t>93.02</w:t>
            </w:r>
            <w:r>
              <w:t xml:space="preserve"> (-16%)</w:t>
            </w:r>
          </w:p>
        </w:tc>
        <w:tc>
          <w:tcPr>
            <w:tcW w:w="2268" w:type="dxa"/>
          </w:tcPr>
          <w:p w14:paraId="5D649082" w14:textId="77777777" w:rsidR="004E1513" w:rsidRDefault="004E1513" w:rsidP="00F65CDD">
            <w:pPr>
              <w:pStyle w:val="4thISFEHTableText"/>
              <w:jc w:val="center"/>
            </w:pPr>
            <w:r w:rsidRPr="00BD328D">
              <w:t>27.36</w:t>
            </w:r>
            <w:r>
              <w:t xml:space="preserve"> (+17%)</w:t>
            </w:r>
          </w:p>
        </w:tc>
      </w:tr>
      <w:tr w:rsidR="004E1513" w14:paraId="5E657CE8" w14:textId="77777777" w:rsidTr="004E1513">
        <w:tblPrEx>
          <w:jc w:val="left"/>
        </w:tblPrEx>
        <w:tc>
          <w:tcPr>
            <w:tcW w:w="3267" w:type="dxa"/>
          </w:tcPr>
          <w:p w14:paraId="5106F898" w14:textId="3581D3AF" w:rsidR="004E1513" w:rsidRDefault="004E1513" w:rsidP="00F65CDD">
            <w:pPr>
              <w:pStyle w:val="4thISFEHTableText"/>
            </w:pPr>
            <w:r>
              <w:t xml:space="preserve">Model, Test A: </w:t>
            </w:r>
            <m:oMath>
              <m:r>
                <w:rPr>
                  <w:rFonts w:ascii="Cambria Math" w:hAnsi="Cambria Math"/>
                </w:rPr>
                <m:t>α</m:t>
              </m:r>
            </m:oMath>
            <w:r>
              <w:t xml:space="preserve">=4, </w:t>
            </w:r>
            <m:oMath>
              <m:r>
                <w:rPr>
                  <w:rFonts w:ascii="Cambria Math" w:hAnsi="Cambria Math"/>
                </w:rPr>
                <m:t>β</m:t>
              </m:r>
            </m:oMath>
            <w:r>
              <w:t>=0.042</w:t>
            </w:r>
            <w:r w:rsidR="00245A37">
              <w:t xml:space="preserve"> *</w:t>
            </w:r>
          </w:p>
        </w:tc>
        <w:tc>
          <w:tcPr>
            <w:tcW w:w="2262" w:type="dxa"/>
          </w:tcPr>
          <w:p w14:paraId="137BC3DA" w14:textId="77777777" w:rsidR="004E1513" w:rsidRDefault="004E1513" w:rsidP="00F65CDD">
            <w:pPr>
              <w:pStyle w:val="4thISFEHTableText"/>
              <w:jc w:val="center"/>
            </w:pPr>
            <w:r w:rsidRPr="00BD328D">
              <w:t>79.84</w:t>
            </w:r>
            <w:r>
              <w:t xml:space="preserve"> (-28%)</w:t>
            </w:r>
          </w:p>
        </w:tc>
        <w:tc>
          <w:tcPr>
            <w:tcW w:w="2268" w:type="dxa"/>
          </w:tcPr>
          <w:p w14:paraId="0E153380" w14:textId="77777777" w:rsidR="004E1513" w:rsidRDefault="004E1513" w:rsidP="00F65CDD">
            <w:pPr>
              <w:pStyle w:val="4thISFEHTableText"/>
              <w:jc w:val="center"/>
            </w:pPr>
            <w:r w:rsidRPr="00BD328D">
              <w:t>23.4</w:t>
            </w:r>
            <w:r>
              <w:t xml:space="preserve"> (0%)</w:t>
            </w:r>
          </w:p>
        </w:tc>
      </w:tr>
      <w:tr w:rsidR="004E1513" w14:paraId="5D62A164" w14:textId="77777777" w:rsidTr="004E1513">
        <w:tblPrEx>
          <w:jc w:val="left"/>
        </w:tblPrEx>
        <w:tc>
          <w:tcPr>
            <w:tcW w:w="3267" w:type="dxa"/>
          </w:tcPr>
          <w:p w14:paraId="6975E2B5" w14:textId="77777777" w:rsidR="004E1513" w:rsidRDefault="004E1513" w:rsidP="00F65CDD">
            <w:pPr>
              <w:pStyle w:val="4thISFEHTableText"/>
            </w:pPr>
            <w:r>
              <w:t xml:space="preserve">Model, Test A: </w:t>
            </w:r>
            <m:oMath>
              <m:r>
                <w:rPr>
                  <w:rFonts w:ascii="Cambria Math" w:hAnsi="Cambria Math"/>
                </w:rPr>
                <m:t>α</m:t>
              </m:r>
            </m:oMath>
            <w:r>
              <w:t xml:space="preserve">=4, </w:t>
            </w:r>
            <m:oMath>
              <m:r>
                <w:rPr>
                  <w:rFonts w:ascii="Cambria Math" w:hAnsi="Cambria Math"/>
                </w:rPr>
                <m:t>β</m:t>
              </m:r>
            </m:oMath>
            <w:r>
              <w:t>=0.0</w:t>
            </w:r>
          </w:p>
        </w:tc>
        <w:tc>
          <w:tcPr>
            <w:tcW w:w="2262" w:type="dxa"/>
          </w:tcPr>
          <w:p w14:paraId="6A871637" w14:textId="77777777" w:rsidR="004E1513" w:rsidRDefault="004E1513" w:rsidP="00F65CDD">
            <w:pPr>
              <w:pStyle w:val="4thISFEHTableText"/>
              <w:jc w:val="center"/>
            </w:pPr>
            <w:r>
              <w:t>69.71 (-37%)</w:t>
            </w:r>
          </w:p>
        </w:tc>
        <w:tc>
          <w:tcPr>
            <w:tcW w:w="2268" w:type="dxa"/>
          </w:tcPr>
          <w:p w14:paraId="5B6C1B5D" w14:textId="77777777" w:rsidR="004E1513" w:rsidRDefault="004E1513" w:rsidP="00F65CDD">
            <w:pPr>
              <w:jc w:val="center"/>
            </w:pPr>
            <w:r w:rsidRPr="00BD328D">
              <w:rPr>
                <w:sz w:val="22"/>
                <w:szCs w:val="24"/>
                <w:lang w:eastAsia="en-GB"/>
              </w:rPr>
              <w:t>20.29</w:t>
            </w:r>
            <w:r>
              <w:rPr>
                <w:sz w:val="22"/>
                <w:szCs w:val="24"/>
                <w:lang w:eastAsia="en-GB"/>
              </w:rPr>
              <w:t xml:space="preserve"> </w:t>
            </w:r>
            <w:r>
              <w:t>(-13%)</w:t>
            </w:r>
          </w:p>
        </w:tc>
      </w:tr>
      <w:tr w:rsidR="004E1513" w14:paraId="2CEF0EDE" w14:textId="77777777" w:rsidTr="004E1513">
        <w:tblPrEx>
          <w:jc w:val="left"/>
        </w:tblPrEx>
        <w:tc>
          <w:tcPr>
            <w:tcW w:w="3267" w:type="dxa"/>
          </w:tcPr>
          <w:p w14:paraId="0A52DCE5" w14:textId="77777777" w:rsidR="004E1513" w:rsidRDefault="004E1513" w:rsidP="00F65CDD">
            <w:pPr>
              <w:pStyle w:val="4thISFEHTableText"/>
            </w:pPr>
            <w:r>
              <w:t>Experiment, Test B</w:t>
            </w:r>
          </w:p>
        </w:tc>
        <w:tc>
          <w:tcPr>
            <w:tcW w:w="2262" w:type="dxa"/>
          </w:tcPr>
          <w:p w14:paraId="27F10619" w14:textId="77777777" w:rsidR="004E1513" w:rsidRDefault="004E1513" w:rsidP="00F65CDD">
            <w:pPr>
              <w:pStyle w:val="4thISFEHTableText"/>
              <w:jc w:val="center"/>
            </w:pPr>
            <w:r>
              <w:t>74.3</w:t>
            </w:r>
          </w:p>
        </w:tc>
        <w:tc>
          <w:tcPr>
            <w:tcW w:w="2268" w:type="dxa"/>
          </w:tcPr>
          <w:p w14:paraId="6483BCCE" w14:textId="77777777" w:rsidR="004E1513" w:rsidRDefault="004E1513" w:rsidP="00F65CDD">
            <w:pPr>
              <w:pStyle w:val="4thISFEHTableText"/>
              <w:jc w:val="center"/>
            </w:pPr>
            <w:r>
              <w:t>23.4</w:t>
            </w:r>
          </w:p>
        </w:tc>
      </w:tr>
      <w:tr w:rsidR="004E1513" w14:paraId="23EB251F" w14:textId="77777777" w:rsidTr="004E1513">
        <w:tblPrEx>
          <w:jc w:val="left"/>
        </w:tblPrEx>
        <w:tc>
          <w:tcPr>
            <w:tcW w:w="3267" w:type="dxa"/>
          </w:tcPr>
          <w:p w14:paraId="6A1A20EE" w14:textId="77777777" w:rsidR="004E1513" w:rsidRDefault="004E1513" w:rsidP="00F65CDD">
            <w:pPr>
              <w:pStyle w:val="4thISFEHTableText"/>
            </w:pPr>
            <w:r>
              <w:t xml:space="preserve">Model, Test B: </w:t>
            </w:r>
            <m:oMath>
              <m:r>
                <w:rPr>
                  <w:rFonts w:ascii="Cambria Math" w:hAnsi="Cambria Math"/>
                </w:rPr>
                <m:t>α</m:t>
              </m:r>
            </m:oMath>
            <w:r>
              <w:t xml:space="preserve">=4, </w:t>
            </w:r>
            <m:oMath>
              <m:r>
                <w:rPr>
                  <w:rFonts w:ascii="Cambria Math" w:hAnsi="Cambria Math"/>
                </w:rPr>
                <m:t>β</m:t>
              </m:r>
            </m:oMath>
            <w:r>
              <w:t>=0.031</w:t>
            </w:r>
          </w:p>
        </w:tc>
        <w:tc>
          <w:tcPr>
            <w:tcW w:w="2262" w:type="dxa"/>
          </w:tcPr>
          <w:p w14:paraId="076E32D7" w14:textId="77777777" w:rsidR="004E1513" w:rsidRPr="00BD328D" w:rsidRDefault="004E1513" w:rsidP="00F65CDD">
            <w:pPr>
              <w:pStyle w:val="4thISFEHTableText"/>
              <w:jc w:val="center"/>
            </w:pPr>
            <w:r>
              <w:t>80.55 (+8.4%)</w:t>
            </w:r>
          </w:p>
        </w:tc>
        <w:tc>
          <w:tcPr>
            <w:tcW w:w="2268" w:type="dxa"/>
          </w:tcPr>
          <w:p w14:paraId="29A1168F" w14:textId="77777777" w:rsidR="004E1513" w:rsidRPr="00BD328D" w:rsidRDefault="004E1513" w:rsidP="00F65CDD">
            <w:pPr>
              <w:pStyle w:val="4thISFEHTableText"/>
              <w:jc w:val="center"/>
            </w:pPr>
            <w:r w:rsidRPr="00BD328D">
              <w:t>23.4</w:t>
            </w:r>
            <w:r>
              <w:t xml:space="preserve"> (0%)</w:t>
            </w:r>
          </w:p>
        </w:tc>
      </w:tr>
    </w:tbl>
    <w:p w14:paraId="198301CA" w14:textId="77777777" w:rsidR="00B96833" w:rsidRDefault="00B96833" w:rsidP="00B96833">
      <w:pPr>
        <w:pStyle w:val="BodyText"/>
      </w:pPr>
      <w:r>
        <w:t>Note: * these model coefficients were chosen for the nomograms; symbols (-) and (+) denote the model’s under- and over-prediction compared to the experiment.</w:t>
      </w:r>
    </w:p>
    <w:p w14:paraId="5870DD79" w14:textId="7ED92F6A" w:rsidR="00B96833" w:rsidRPr="00AC762F" w:rsidRDefault="00B96833" w:rsidP="00B96833">
      <w:pPr>
        <w:pStyle w:val="BodyText"/>
        <w:rPr>
          <w:bCs/>
          <w:iCs/>
        </w:rPr>
      </w:pPr>
      <w:r>
        <w:rPr>
          <w:bCs/>
          <w:iCs/>
        </w:rPr>
        <w:t xml:space="preserve">To investigate the contribution of the chemical energy for the reproducibility of the highest overpressure in the first experimental point at 5 m (Test A) we </w:t>
      </w:r>
      <w:r>
        <w:rPr>
          <w:bCs/>
          <w:iCs/>
        </w:rPr>
        <w:lastRenderedPageBreak/>
        <w:t xml:space="preserve">implemented the coefficient </w:t>
      </w:r>
      <m:oMath>
        <m:r>
          <w:rPr>
            <w:rFonts w:ascii="Cambria Math" w:hAnsi="Cambria Math"/>
          </w:rPr>
          <m:t>β</m:t>
        </m:r>
      </m:oMath>
      <w:r>
        <w:t>=0.185. It gives the exact prediction of the first point</w:t>
      </w:r>
      <w:r>
        <w:rPr>
          <w:bCs/>
          <w:iCs/>
        </w:rPr>
        <w:t xml:space="preserve">, but </w:t>
      </w:r>
      <w:r w:rsidR="007F4B24">
        <w:rPr>
          <w:bCs/>
          <w:iCs/>
        </w:rPr>
        <w:t>high</w:t>
      </w:r>
      <w:r>
        <w:rPr>
          <w:bCs/>
          <w:iCs/>
        </w:rPr>
        <w:t xml:space="preserve"> over-prediction in the second point at 10 m (39%). Such portion of chemical energy (18.5%) is somewhat below the total amount of burnt hydrogen in the numerical study by Molkov et al </w:t>
      </w:r>
      <w:r>
        <w:rPr>
          <w:bCs/>
          <w:iCs/>
        </w:rPr>
        <w:fldChar w:fldCharType="begin"/>
      </w:r>
      <w:r w:rsidR="004B1E30">
        <w:rPr>
          <w:bCs/>
          <w:iCs/>
        </w:rPr>
        <w:instrText xml:space="preserve"> ADDIN ZOTERO_ITEM CSL_CITATION {"citationID":"Ir39h3lI","properties":{"formattedCitation":"[29]","plainCitation":"[29]","noteIndex":0},"citationItems":[{"id":3957,"uris":["http://zotero.org/groups/393769/items/VK2R88SQ"],"uri":["http://zotero.org/groups/393769/items/VK2R88SQ"],"itemData":{"id":3957,"type":"paper-conference","title":"Blast wave and fireball after hydrogen tank rupture in a fire","container-title":"Advances in pulsed and continuous detonations","author":[{"family":"Molkov","given":"V."},{"family":"Cirrone","given":"D."},{"family":"Shentsov","given":"V."},{"family":"Dery","given":"W."},{"family":"Kim","given":"W."},{"family":"Makarov","given":"D."}],"issued":{"date-parts":[["2018"]]}}}],"schema":"https://github.com/citation-style-language/schema/raw/master/csl-citation.json"} </w:instrText>
      </w:r>
      <w:r>
        <w:rPr>
          <w:bCs/>
          <w:iCs/>
        </w:rPr>
        <w:fldChar w:fldCharType="separate"/>
      </w:r>
      <w:r w:rsidR="004B1E30" w:rsidRPr="004B1E30">
        <w:t>[29]</w:t>
      </w:r>
      <w:r>
        <w:rPr>
          <w:bCs/>
          <w:iCs/>
        </w:rPr>
        <w:fldChar w:fldCharType="end"/>
      </w:r>
      <w:r>
        <w:rPr>
          <w:bCs/>
          <w:iCs/>
        </w:rPr>
        <w:t xml:space="preserve"> (which is about 20%). Although, the amount of burnt hydrogen that </w:t>
      </w:r>
      <w:proofErr w:type="gramStart"/>
      <w:r>
        <w:rPr>
          <w:bCs/>
          <w:iCs/>
        </w:rPr>
        <w:t>actually contributed</w:t>
      </w:r>
      <w:proofErr w:type="gramEnd"/>
      <w:r>
        <w:rPr>
          <w:bCs/>
          <w:iCs/>
        </w:rPr>
        <w:t xml:space="preserve"> to the blast wave strength in the numerical study should have been less and </w:t>
      </w:r>
      <w:r w:rsidR="007F4B24">
        <w:rPr>
          <w:bCs/>
          <w:iCs/>
        </w:rPr>
        <w:t xml:space="preserve">its fraction </w:t>
      </w:r>
      <w:r>
        <w:rPr>
          <w:bCs/>
          <w:iCs/>
        </w:rPr>
        <w:t xml:space="preserve">is unknown. In the previous study on the blast wave decay </w:t>
      </w:r>
      <w:r>
        <w:fldChar w:fldCharType="begin"/>
      </w:r>
      <w:r w:rsidR="004B1E30">
        <w:instrText xml:space="preserve"> ADDIN ZOTERO_ITEM CSL_CITATION {"citationID":"epySyHa7","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fldChar w:fldCharType="separate"/>
      </w:r>
      <w:r w:rsidR="004B1E30" w:rsidRPr="004B1E30">
        <w:t>[11]</w:t>
      </w:r>
      <w:r>
        <w:fldChar w:fldCharType="end"/>
      </w:r>
      <w:r>
        <w:rPr>
          <w:bCs/>
          <w:iCs/>
        </w:rPr>
        <w:t xml:space="preserve"> the chemical energy contribution for </w:t>
      </w:r>
      <w:r w:rsidR="009B7783">
        <w:rPr>
          <w:bCs/>
          <w:iCs/>
        </w:rPr>
        <w:t xml:space="preserve">the </w:t>
      </w:r>
      <w:r>
        <w:rPr>
          <w:bCs/>
          <w:iCs/>
        </w:rPr>
        <w:t>stand-alone tank was 5.2%</w:t>
      </w:r>
      <w:r w:rsidR="007F4B24">
        <w:rPr>
          <w:bCs/>
          <w:iCs/>
        </w:rPr>
        <w:t xml:space="preserve"> for 350 bar tank</w:t>
      </w:r>
      <w:r>
        <w:rPr>
          <w:bCs/>
          <w:iCs/>
        </w:rPr>
        <w:t>, giving the best reproducibility for near- and far-field experimental points.</w:t>
      </w:r>
    </w:p>
    <w:p w14:paraId="7CED49F6" w14:textId="3D474BB5" w:rsidR="00B96833" w:rsidRDefault="00B96833" w:rsidP="00B96833">
      <w:pPr>
        <w:pStyle w:val="BodyText"/>
      </w:pPr>
      <w:r>
        <w:t xml:space="preserve">The authors focus on </w:t>
      </w:r>
      <w:r w:rsidR="009B7783">
        <w:t xml:space="preserve">the </w:t>
      </w:r>
      <w:r>
        <w:t>reproducibility of rather the second experimental point, i.e. 10 m, as the tank opening mode brings a big uncertainty at the first sensor (5 m) in both tests, A and B. Opening mode vastly affects overpressures at 5 m,</w:t>
      </w:r>
      <w:r w:rsidRPr="005D1C1A">
        <w:t xml:space="preserve"> </w:t>
      </w:r>
      <w:r>
        <w:t xml:space="preserve">as confirmed by numerical study </w:t>
      </w:r>
      <w:r>
        <w:rPr>
          <w:bCs/>
          <w:iCs/>
        </w:rPr>
        <w:fldChar w:fldCharType="begin"/>
      </w:r>
      <w:r w:rsidR="004B1E30">
        <w:rPr>
          <w:bCs/>
          <w:iCs/>
        </w:rPr>
        <w:instrText xml:space="preserve"> ADDIN ZOTERO_ITEM CSL_CITATION {"citationID":"WnFS3rea","properties":{"formattedCitation":"[29]","plainCitation":"[29]","noteIndex":0},"citationItems":[{"id":3957,"uris":["http://zotero.org/groups/393769/items/VK2R88SQ"],"uri":["http://zotero.org/groups/393769/items/VK2R88SQ"],"itemData":{"id":3957,"type":"paper-conference","title":"Blast wave and fireball after hydrogen tank rupture in a fire","container-title":"Advances in pulsed and continuous detonations","author":[{"family":"Molkov","given":"V."},{"family":"Cirrone","given":"D."},{"family":"Shentsov","given":"V."},{"family":"Dery","given":"W."},{"family":"Kim","given":"W."},{"family":"Makarov","given":"D."}],"issued":{"date-parts":[["2018"]]}}}],"schema":"https://github.com/citation-style-language/schema/raw/master/csl-citation.json"} </w:instrText>
      </w:r>
      <w:r>
        <w:rPr>
          <w:bCs/>
          <w:iCs/>
        </w:rPr>
        <w:fldChar w:fldCharType="separate"/>
      </w:r>
      <w:r w:rsidR="004B1E30" w:rsidRPr="004B1E30">
        <w:t>[29]</w:t>
      </w:r>
      <w:r>
        <w:rPr>
          <w:bCs/>
          <w:iCs/>
        </w:rPr>
        <w:fldChar w:fldCharType="end"/>
      </w:r>
      <w:r>
        <w:t>. The far</w:t>
      </w:r>
      <w:r w:rsidR="009B7783">
        <w:t>-</w:t>
      </w:r>
      <w:r>
        <w:t>field sensor at 10 m, however, is much more valuable especially for firefighters and first responders. This is where overpressures for determining the hazard distances are typically assessed, including evacuation perimeter. The far</w:t>
      </w:r>
      <w:r w:rsidR="009B7783">
        <w:t>-</w:t>
      </w:r>
      <w:r>
        <w:t xml:space="preserve">field overpressures are also very important in context of confined spaces like tunnels. The recent numerical study </w:t>
      </w:r>
      <w:r>
        <w:fldChar w:fldCharType="begin"/>
      </w:r>
      <w:r w:rsidR="004B1E30">
        <w:instrText xml:space="preserve"> ADDIN ZOTERO_ITEM CSL_CITATION {"citationID":"UdgtishW","properties":{"formattedCitation":"[30]","plainCitation":"[30]","noteIndex":0},"citationItems":[{"id":3964,"uris":["http://zotero.org/groups/393769/items/9NHADDBS"],"uri":["http://zotero.org/groups/393769/items/9NHADDBS"],"itemData":{"id":3964,"type":"paper-conference","title":"Stand-Alone Hemisphere-Tank Rupture in Tunnel Fire: Effect of Hydrogen Inventory on Blast Wave Strength in Far Field","container-title":"Proc. of the Ninth International Seminar on Fire &amp; Explosion Hazards (ISFEH9)","publisher-place":"St. Petersburg, Russia","event-place":"St. Petersburg, Russia","author":[{"family":"Shentsov","given":"V."},{"family":"Makarov","given":"D."},{"family":"Dery","given":"W."}],"issued":{"date-parts":[["2019",4,21]]}}}],"schema":"https://github.com/citation-style-language/schema/raw/master/csl-citation.json"} </w:instrText>
      </w:r>
      <w:r>
        <w:fldChar w:fldCharType="separate"/>
      </w:r>
      <w:r w:rsidR="004B1E30" w:rsidRPr="004B1E30">
        <w:t>[30]</w:t>
      </w:r>
      <w:r>
        <w:fldChar w:fldCharType="end"/>
      </w:r>
      <w:r>
        <w:t xml:space="preserve"> demonstrated that rupture of a hydrogen tank in a tunnel has a significant overpressure drop (several times) only before the distances of 10-20 m. The overpressure decreases monotonically and is much less steep after these distances, i.e. by the end of the tunnel.</w:t>
      </w:r>
    </w:p>
    <w:p w14:paraId="363B6EDC" w14:textId="68C4BBF9" w:rsidR="00B96833" w:rsidRDefault="00B96833" w:rsidP="00B96833">
      <w:pPr>
        <w:pStyle w:val="BodyText"/>
      </w:pPr>
      <w:r>
        <w:t xml:space="preserve">The </w:t>
      </w:r>
      <w:bookmarkStart w:id="101" w:name="OLE_LINK17"/>
      <w:bookmarkStart w:id="102" w:name="OLE_LINK18"/>
      <w:r>
        <w:t xml:space="preserve">exact prediction of Test A </w:t>
      </w:r>
      <w:bookmarkEnd w:id="101"/>
      <w:bookmarkEnd w:id="102"/>
      <w:r>
        <w:t xml:space="preserve">for the second experimental point at 10 m is for </w:t>
      </w:r>
      <w:bookmarkStart w:id="103" w:name="OLE_LINK38"/>
      <w:bookmarkStart w:id="104" w:name="OLE_LINK39"/>
      <w:r>
        <w:t xml:space="preserve">the model coefficients </w:t>
      </w:r>
      <m:oMath>
        <m:r>
          <w:rPr>
            <w:rFonts w:ascii="Cambria Math" w:hAnsi="Cambria Math"/>
          </w:rPr>
          <m:t>α</m:t>
        </m:r>
      </m:oMath>
      <w:r>
        <w:t xml:space="preserve">=4, </w:t>
      </w:r>
      <m:oMath>
        <m:r>
          <w:rPr>
            <w:rFonts w:ascii="Cambria Math" w:hAnsi="Cambria Math"/>
          </w:rPr>
          <m:t>β</m:t>
        </m:r>
      </m:oMath>
      <w:r>
        <w:t>=0.042</w:t>
      </w:r>
      <w:bookmarkEnd w:id="103"/>
      <w:bookmarkEnd w:id="104"/>
      <w:r>
        <w:t>. This chemical energy amount contributing to the bl</w:t>
      </w:r>
      <w:proofErr w:type="spellStart"/>
      <w:r>
        <w:t>ast</w:t>
      </w:r>
      <w:proofErr w:type="spellEnd"/>
      <w:r>
        <w:t xml:space="preserve"> strength, i.e. 4.2%, is close to </w:t>
      </w:r>
      <w:r w:rsidR="009B7783">
        <w:t xml:space="preserve">the </w:t>
      </w:r>
      <w:r>
        <w:t xml:space="preserve">aforementioned 5.2% </w:t>
      </w:r>
      <w:r>
        <w:fldChar w:fldCharType="begin"/>
      </w:r>
      <w:r w:rsidR="004B1E30">
        <w:instrText xml:space="preserve"> ADDIN ZOTERO_ITEM CSL_CITATION {"citationID":"blozatbh","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fldChar w:fldCharType="separate"/>
      </w:r>
      <w:r w:rsidR="004B1E30" w:rsidRPr="004B1E30">
        <w:t>[11]</w:t>
      </w:r>
      <w:r>
        <w:fldChar w:fldCharType="end"/>
      </w:r>
      <w:r>
        <w:t xml:space="preserve">. The exact prediction of the Test B </w:t>
      </w:r>
      <w:r w:rsidR="000F3413">
        <w:t xml:space="preserve">pressure </w:t>
      </w:r>
      <w:r w:rsidR="009021E6">
        <w:t>at location of sensor 10 m</w:t>
      </w:r>
      <w:r w:rsidR="000F3413">
        <w:t xml:space="preserve"> is</w:t>
      </w:r>
      <w:r w:rsidR="009021E6">
        <w:t xml:space="preserve"> </w:t>
      </w:r>
      <w:r>
        <w:t xml:space="preserve">with the </w:t>
      </w:r>
      <w:r w:rsidR="000F3413">
        <w:t xml:space="preserve">close </w:t>
      </w:r>
      <w:r>
        <w:t>model coefficients</w:t>
      </w:r>
      <w:r w:rsidR="00DD4BB3">
        <w:t>, i.e.</w:t>
      </w:r>
      <w:r>
        <w:t xml:space="preserve"> </w:t>
      </w:r>
      <m:oMath>
        <m:r>
          <w:rPr>
            <w:rFonts w:ascii="Cambria Math" w:hAnsi="Cambria Math"/>
          </w:rPr>
          <m:t>α</m:t>
        </m:r>
      </m:oMath>
      <w:r>
        <w:t xml:space="preserve">=4, </w:t>
      </w:r>
      <m:oMath>
        <m:r>
          <w:rPr>
            <w:rFonts w:ascii="Cambria Math" w:hAnsi="Cambria Math"/>
          </w:rPr>
          <m:t>β</m:t>
        </m:r>
      </m:oMath>
      <w:r>
        <w:t>=0.031.</w:t>
      </w:r>
    </w:p>
    <w:p w14:paraId="2118B794" w14:textId="2192DA88" w:rsidR="00B96833" w:rsidRDefault="00B96833" w:rsidP="00B96833">
      <w:pPr>
        <w:pStyle w:val="BodyText"/>
      </w:pPr>
      <w:r>
        <w:t xml:space="preserve">To build the nomograms for first responders and hydrogen safety engineers in this study the authors shall implement the model coefficients with the higher combustion contribution fraction, i.e. </w:t>
      </w:r>
      <m:oMath>
        <m:r>
          <w:rPr>
            <w:rFonts w:ascii="Cambria Math" w:hAnsi="Cambria Math"/>
          </w:rPr>
          <m:t>α</m:t>
        </m:r>
      </m:oMath>
      <w:r>
        <w:t xml:space="preserve">=4, </w:t>
      </w:r>
      <m:oMath>
        <m:r>
          <w:rPr>
            <w:rFonts w:ascii="Cambria Math" w:hAnsi="Cambria Math"/>
          </w:rPr>
          <m:t>β</m:t>
        </m:r>
      </m:oMath>
      <w:r>
        <w:t>=0.042, for the reason of conservatism.</w:t>
      </w:r>
    </w:p>
    <w:p w14:paraId="4C1CAE0D" w14:textId="1226C7AC" w:rsidR="00E63A8C" w:rsidRPr="00A10010" w:rsidRDefault="00E63A8C" w:rsidP="00E63A8C">
      <w:pPr>
        <w:pStyle w:val="BodyText"/>
        <w:rPr>
          <w:lang w:val="ru-RU"/>
        </w:rPr>
      </w:pPr>
      <w:r>
        <w:t xml:space="preserve">It is worth mentioning that the determined by inverse problem method </w:t>
      </w:r>
      <w:r w:rsidR="0083782B">
        <w:t xml:space="preserve">the </w:t>
      </w:r>
      <w:r>
        <w:t xml:space="preserve">coefficients for Tests A and B both </w:t>
      </w:r>
      <w:r w:rsidR="00337933">
        <w:t>with</w:t>
      </w:r>
      <w:r>
        <w:t xml:space="preserve"> tanks </w:t>
      </w:r>
      <w:r w:rsidR="00337933">
        <w:t>at</w:t>
      </w:r>
      <w:r>
        <w:t xml:space="preserve"> </w:t>
      </w:r>
      <w:r w:rsidR="00337933">
        <w:t>nominal working pressure (</w:t>
      </w:r>
      <w:r>
        <w:t>NWP</w:t>
      </w:r>
      <w:r w:rsidR="00337933">
        <w:t>)</w:t>
      </w:r>
      <w:r>
        <w:t xml:space="preserve"> 700 bar</w:t>
      </w:r>
      <w:r w:rsidR="00402DB1">
        <w:t xml:space="preserve">, i.e. </w:t>
      </w:r>
      <m:oMath>
        <m:r>
          <w:rPr>
            <w:rFonts w:ascii="Cambria Math" w:hAnsi="Cambria Math"/>
          </w:rPr>
          <m:t>α</m:t>
        </m:r>
      </m:oMath>
      <w:r w:rsidR="00402DB1">
        <w:t xml:space="preserve">=4, </w:t>
      </w:r>
      <m:oMath>
        <m:r>
          <w:rPr>
            <w:rFonts w:ascii="Cambria Math" w:hAnsi="Cambria Math"/>
          </w:rPr>
          <m:t>β</m:t>
        </m:r>
      </m:oMath>
      <w:r w:rsidR="00402DB1">
        <w:t>=0.042,</w:t>
      </w:r>
      <w:r>
        <w:t xml:space="preserve"> are somewhat different from </w:t>
      </w:r>
      <w:r w:rsidR="005331F3" w:rsidRPr="0035147E">
        <w:t xml:space="preserve">the </w:t>
      </w:r>
      <w:r w:rsidRPr="0035147E">
        <w:t xml:space="preserve">coefficients for stand-alone tanks with NWP 350 bar, i.e. </w:t>
      </w:r>
      <m:oMath>
        <m:r>
          <w:rPr>
            <w:rFonts w:ascii="Cambria Math" w:hAnsi="Cambria Math"/>
          </w:rPr>
          <m:t>α</m:t>
        </m:r>
      </m:oMath>
      <w:r w:rsidR="00EE1755" w:rsidRPr="0035147E">
        <w:t>=</w:t>
      </w:r>
      <w:r w:rsidR="00337933" w:rsidRPr="0035147E">
        <w:t>1.8</w:t>
      </w:r>
      <w:r w:rsidR="00EE1755" w:rsidRPr="0035147E">
        <w:t xml:space="preserve">, </w:t>
      </w:r>
      <m:oMath>
        <m:r>
          <w:rPr>
            <w:rFonts w:ascii="Cambria Math" w:hAnsi="Cambria Math"/>
          </w:rPr>
          <m:t>β</m:t>
        </m:r>
      </m:oMath>
      <w:r w:rsidR="00EE1755" w:rsidRPr="0035147E">
        <w:t>=0.0</w:t>
      </w:r>
      <w:r w:rsidR="00337933" w:rsidRPr="0035147E">
        <w:t>5</w:t>
      </w:r>
      <w:r w:rsidR="00EE1755" w:rsidRPr="0035147E">
        <w:t xml:space="preserve">2 </w:t>
      </w:r>
      <w:r w:rsidRPr="0035147E">
        <w:t>[</w:t>
      </w:r>
      <w:r w:rsidR="005331F3" w:rsidRPr="0035147E">
        <w:t>1</w:t>
      </w:r>
      <w:r w:rsidRPr="0035147E">
        <w:t>].</w:t>
      </w:r>
      <w:r w:rsidR="00537FE2" w:rsidRPr="0035147E">
        <w:t xml:space="preserve"> The coefficients determined for 700 bar tanks are conservative if applied to 350 bar tanks</w:t>
      </w:r>
      <w:r w:rsidR="008848C1" w:rsidRPr="0035147E">
        <w:t xml:space="preserve"> (see</w:t>
      </w:r>
      <w:r w:rsidR="0035147E" w:rsidRPr="0035147E">
        <w:t xml:space="preserve"> </w:t>
      </w:r>
      <w:r w:rsidR="0035147E" w:rsidRPr="0035147E">
        <w:fldChar w:fldCharType="begin"/>
      </w:r>
      <w:r w:rsidR="0035147E" w:rsidRPr="0035147E">
        <w:instrText xml:space="preserve"> REF _Ref17363262 \h </w:instrText>
      </w:r>
      <w:r w:rsidR="0035147E">
        <w:instrText xml:space="preserve"> \* MERGEFORMAT </w:instrText>
      </w:r>
      <w:r w:rsidR="0035147E" w:rsidRPr="0035147E">
        <w:fldChar w:fldCharType="separate"/>
      </w:r>
      <w:r w:rsidR="00A34DE1" w:rsidRPr="003D1E64">
        <w:t xml:space="preserve">Figure </w:t>
      </w:r>
      <w:r w:rsidR="00A34DE1">
        <w:rPr>
          <w:noProof/>
        </w:rPr>
        <w:t>5</w:t>
      </w:r>
      <w:r w:rsidR="0035147E" w:rsidRPr="0035147E">
        <w:fldChar w:fldCharType="end"/>
      </w:r>
      <w:r w:rsidR="008848C1" w:rsidRPr="0035147E">
        <w:t>).</w:t>
      </w:r>
    </w:p>
    <w:p w14:paraId="06DCFBF0" w14:textId="6982DCB5" w:rsidR="009540B8" w:rsidRDefault="00C32DFC" w:rsidP="00AC1BE1">
      <w:pPr>
        <w:pStyle w:val="BodyText"/>
        <w:jc w:val="center"/>
      </w:pPr>
      <w:r>
        <w:rPr>
          <w:noProof/>
        </w:rPr>
        <w:lastRenderedPageBreak/>
        <w:drawing>
          <wp:inline distT="0" distB="0" distL="0" distR="0" wp14:anchorId="5EDE4E16" wp14:editId="261407FB">
            <wp:extent cx="4590415" cy="378015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0415" cy="3780155"/>
                    </a:xfrm>
                    <a:prstGeom prst="rect">
                      <a:avLst/>
                    </a:prstGeom>
                    <a:noFill/>
                  </pic:spPr>
                </pic:pic>
              </a:graphicData>
            </a:graphic>
          </wp:inline>
        </w:drawing>
      </w:r>
    </w:p>
    <w:p w14:paraId="22C18095" w14:textId="40F772DF" w:rsidR="002A0F80" w:rsidRDefault="00982DAA" w:rsidP="007A2C65">
      <w:pPr>
        <w:pStyle w:val="BodyText"/>
        <w:jc w:val="center"/>
      </w:pPr>
      <w:bookmarkStart w:id="105" w:name="_Ref17363262"/>
      <w:r w:rsidRPr="003D1E64">
        <w:t xml:space="preserve">Figure </w:t>
      </w:r>
      <w:r w:rsidRPr="003D1E64">
        <w:fldChar w:fldCharType="begin"/>
      </w:r>
      <w:r w:rsidRPr="003D1E64">
        <w:instrText xml:space="preserve"> SEQ Figure \* ARABIC </w:instrText>
      </w:r>
      <w:r w:rsidRPr="003D1E64">
        <w:fldChar w:fldCharType="separate"/>
      </w:r>
      <w:r w:rsidR="00A34DE1">
        <w:rPr>
          <w:noProof/>
        </w:rPr>
        <w:t>5</w:t>
      </w:r>
      <w:r w:rsidRPr="003D1E64">
        <w:fldChar w:fldCharType="end"/>
      </w:r>
      <w:bookmarkEnd w:id="105"/>
      <w:r w:rsidRPr="003D1E64">
        <w:t xml:space="preserve">. </w:t>
      </w:r>
      <w:r w:rsidR="004D1AC9">
        <w:t>Experimental</w:t>
      </w:r>
      <w:r w:rsidR="0020609E">
        <w:t xml:space="preserve"> blast wave pressure </w:t>
      </w:r>
      <w:r w:rsidR="004D1AC9">
        <w:t xml:space="preserve">decay </w:t>
      </w:r>
      <w:r w:rsidR="0020609E">
        <w:t xml:space="preserve">for stand-alone </w:t>
      </w:r>
      <w:r w:rsidR="001D354C">
        <w:t xml:space="preserve">fire test with </w:t>
      </w:r>
      <w:r w:rsidR="00B1166B">
        <w:t xml:space="preserve">350 bar </w:t>
      </w:r>
      <w:r w:rsidR="006838DE">
        <w:t>tank against</w:t>
      </w:r>
      <w:r w:rsidR="001D354C">
        <w:t xml:space="preserve"> model</w:t>
      </w:r>
      <w:r w:rsidR="006838DE">
        <w:t xml:space="preserve"> predictions with </w:t>
      </w:r>
      <m:oMath>
        <m:r>
          <w:rPr>
            <w:rFonts w:ascii="Cambria Math" w:hAnsi="Cambria Math"/>
          </w:rPr>
          <m:t>α</m:t>
        </m:r>
      </m:oMath>
      <w:r w:rsidR="00E4625C">
        <w:t xml:space="preserve">=4, </w:t>
      </w:r>
      <m:oMath>
        <m:r>
          <w:rPr>
            <w:rFonts w:ascii="Cambria Math" w:hAnsi="Cambria Math"/>
          </w:rPr>
          <m:t>β</m:t>
        </m:r>
      </m:oMath>
      <w:r w:rsidR="00E4625C">
        <w:t>=0.042 (for stand-alone tanks with NWP 700 bar, this study)</w:t>
      </w:r>
      <w:r w:rsidR="004D1AC9">
        <w:t xml:space="preserve"> </w:t>
      </w:r>
      <w:r w:rsidR="00627662">
        <w:t xml:space="preserve">and </w:t>
      </w:r>
      <w:r w:rsidR="00AB1C90">
        <w:t xml:space="preserve">coefficients </w:t>
      </w:r>
      <m:oMath>
        <m:r>
          <w:rPr>
            <w:rFonts w:ascii="Cambria Math" w:hAnsi="Cambria Math"/>
          </w:rPr>
          <m:t>α</m:t>
        </m:r>
      </m:oMath>
      <w:r w:rsidR="00AB1C90">
        <w:t xml:space="preserve">=1.8, </w:t>
      </w:r>
      <m:oMath>
        <m:r>
          <w:rPr>
            <w:rFonts w:ascii="Cambria Math" w:hAnsi="Cambria Math"/>
          </w:rPr>
          <m:t>β</m:t>
        </m:r>
      </m:oMath>
      <w:r w:rsidR="00AB1C90">
        <w:t xml:space="preserve">=0.052  (study </w:t>
      </w:r>
      <w:r w:rsidR="00AB1C90">
        <w:fldChar w:fldCharType="begin"/>
      </w:r>
      <w:r w:rsidR="004B1E30">
        <w:instrText xml:space="preserve"> ADDIN ZOTERO_ITEM CSL_CITATION {"citationID":"dKq5gkgB","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AB1C90">
        <w:fldChar w:fldCharType="separate"/>
      </w:r>
      <w:r w:rsidR="004B1E30" w:rsidRPr="004B1E30">
        <w:t>[11]</w:t>
      </w:r>
      <w:r w:rsidR="00AB1C90">
        <w:fldChar w:fldCharType="end"/>
      </w:r>
      <w:r w:rsidR="00AB1C90">
        <w:t>)</w:t>
      </w:r>
      <w:r w:rsidR="007C0CFD">
        <w:t>.</w:t>
      </w:r>
      <w:r w:rsidR="00627662">
        <w:t xml:space="preserve"> </w:t>
      </w:r>
      <w:r w:rsidR="004D1AC9">
        <w:t xml:space="preserve"> </w:t>
      </w:r>
    </w:p>
    <w:p w14:paraId="51603F71" w14:textId="362E7656" w:rsidR="002A0F80" w:rsidRDefault="00982DAA" w:rsidP="00E63A8C">
      <w:pPr>
        <w:pStyle w:val="BodyText"/>
      </w:pPr>
      <w:r>
        <w:fldChar w:fldCharType="begin"/>
      </w:r>
      <w:r>
        <w:instrText xml:space="preserve"> REF _Ref17363262 \h </w:instrText>
      </w:r>
      <w:r>
        <w:fldChar w:fldCharType="separate"/>
      </w:r>
      <w:r w:rsidR="00A34DE1" w:rsidRPr="003D1E64">
        <w:t xml:space="preserve">Figure </w:t>
      </w:r>
      <w:r w:rsidR="00A34DE1">
        <w:rPr>
          <w:noProof/>
        </w:rPr>
        <w:t>5</w:t>
      </w:r>
      <w:r>
        <w:fldChar w:fldCharType="end"/>
      </w:r>
      <w:r>
        <w:t xml:space="preserve"> </w:t>
      </w:r>
      <w:r w:rsidR="00402DB1">
        <w:t xml:space="preserve">shows that </w:t>
      </w:r>
      <w:r w:rsidR="00CC0C56">
        <w:t>despite of</w:t>
      </w:r>
      <w:r w:rsidR="0057381E">
        <w:t xml:space="preserve"> </w:t>
      </w:r>
      <w:r w:rsidR="009B7783">
        <w:t xml:space="preserve">the </w:t>
      </w:r>
      <w:r w:rsidR="0057381E">
        <w:t xml:space="preserve">difference in </w:t>
      </w:r>
      <w:r w:rsidR="00A742DD">
        <w:t xml:space="preserve">blast wave peak pressure prediction </w:t>
      </w:r>
      <w:r w:rsidR="0057381E">
        <w:t>the near field the difference in the far</w:t>
      </w:r>
      <w:r w:rsidR="009B7783">
        <w:t>-</w:t>
      </w:r>
      <w:r w:rsidR="0057381E">
        <w:t xml:space="preserve">field </w:t>
      </w:r>
      <w:r w:rsidR="00F82381">
        <w:t>(</w:t>
      </w:r>
      <w:r w:rsidR="00A742DD">
        <w:t>beyond 8 m</w:t>
      </w:r>
      <w:r w:rsidR="00F82381">
        <w:t>) is negligible.</w:t>
      </w:r>
    </w:p>
    <w:p w14:paraId="526C052D" w14:textId="64604E5B" w:rsidR="00982DAA" w:rsidRPr="00A15796" w:rsidRDefault="00B63FC4" w:rsidP="00982DAA">
      <w:pPr>
        <w:pStyle w:val="BodyText"/>
        <w:rPr>
          <w:bCs/>
          <w:iCs/>
        </w:rPr>
      </w:pPr>
      <w:r>
        <w:rPr>
          <w:bCs/>
          <w:iCs/>
        </w:rPr>
        <w:fldChar w:fldCharType="begin"/>
      </w:r>
      <w:r>
        <w:rPr>
          <w:bCs/>
          <w:iCs/>
        </w:rPr>
        <w:instrText xml:space="preserve"> REF _Ref18059575 \h </w:instrText>
      </w:r>
      <w:r>
        <w:rPr>
          <w:bCs/>
          <w:iCs/>
        </w:rPr>
      </w:r>
      <w:r>
        <w:rPr>
          <w:bCs/>
          <w:iCs/>
        </w:rPr>
        <w:fldChar w:fldCharType="separate"/>
      </w:r>
      <w:r w:rsidR="00A34DE1" w:rsidRPr="003D1E64">
        <w:rPr>
          <w:szCs w:val="18"/>
        </w:rPr>
        <w:t xml:space="preserve">Table </w:t>
      </w:r>
      <w:r w:rsidR="00A34DE1">
        <w:rPr>
          <w:noProof/>
          <w:szCs w:val="18"/>
        </w:rPr>
        <w:t>5</w:t>
      </w:r>
      <w:r>
        <w:rPr>
          <w:bCs/>
          <w:iCs/>
        </w:rPr>
        <w:fldChar w:fldCharType="end"/>
      </w:r>
      <w:r>
        <w:rPr>
          <w:bCs/>
          <w:iCs/>
        </w:rPr>
        <w:t xml:space="preserve"> </w:t>
      </w:r>
      <w:r w:rsidR="00982DAA">
        <w:rPr>
          <w:bCs/>
          <w:iCs/>
        </w:rPr>
        <w:t xml:space="preserve">shows the model predictions for Test A and deviation from the experiment. </w:t>
      </w:r>
    </w:p>
    <w:p w14:paraId="150F7D92" w14:textId="17170DC7" w:rsidR="00982DAA" w:rsidRPr="003D1E64" w:rsidRDefault="00982DAA" w:rsidP="00982DAA">
      <w:pPr>
        <w:pStyle w:val="BodyText"/>
        <w:jc w:val="center"/>
        <w:rPr>
          <w:szCs w:val="18"/>
        </w:rPr>
      </w:pPr>
      <w:bookmarkStart w:id="106" w:name="_Ref18059575"/>
      <w:bookmarkStart w:id="107" w:name="_Ref17365155"/>
      <w:r w:rsidRPr="003D1E64">
        <w:rPr>
          <w:szCs w:val="18"/>
        </w:rPr>
        <w:t xml:space="preserve">Table </w:t>
      </w:r>
      <w:r w:rsidRPr="003D1E64">
        <w:rPr>
          <w:szCs w:val="18"/>
        </w:rPr>
        <w:fldChar w:fldCharType="begin"/>
      </w:r>
      <w:r w:rsidRPr="003D1E64">
        <w:rPr>
          <w:szCs w:val="18"/>
        </w:rPr>
        <w:instrText xml:space="preserve"> SEQ Table \* ARABIC </w:instrText>
      </w:r>
      <w:r w:rsidRPr="003D1E64">
        <w:rPr>
          <w:szCs w:val="18"/>
        </w:rPr>
        <w:fldChar w:fldCharType="separate"/>
      </w:r>
      <w:r w:rsidR="00A34DE1">
        <w:rPr>
          <w:noProof/>
          <w:szCs w:val="18"/>
        </w:rPr>
        <w:t>5</w:t>
      </w:r>
      <w:r w:rsidRPr="003D1E64">
        <w:rPr>
          <w:szCs w:val="18"/>
        </w:rPr>
        <w:fldChar w:fldCharType="end"/>
      </w:r>
      <w:bookmarkEnd w:id="106"/>
      <w:r w:rsidRPr="003D1E64">
        <w:rPr>
          <w:szCs w:val="18"/>
        </w:rPr>
        <w:t xml:space="preserve">. </w:t>
      </w:r>
      <w:r>
        <w:rPr>
          <w:szCs w:val="18"/>
        </w:rPr>
        <w:t>Test A (Type IV tank): experiment versus model calculations</w:t>
      </w:r>
      <w:r w:rsidRPr="003D1E64">
        <w:rPr>
          <w:szCs w:val="18"/>
        </w:rPr>
        <w:t>.</w:t>
      </w:r>
      <w:bookmarkEnd w:id="107"/>
    </w:p>
    <w:tbl>
      <w:tblPr>
        <w:tblStyle w:val="TableGrid"/>
        <w:tblW w:w="8075" w:type="dxa"/>
        <w:jc w:val="center"/>
        <w:tblLook w:val="04A0" w:firstRow="1" w:lastRow="0" w:firstColumn="1" w:lastColumn="0" w:noHBand="0" w:noVBand="1"/>
      </w:tblPr>
      <w:tblGrid>
        <w:gridCol w:w="2394"/>
        <w:gridCol w:w="1287"/>
        <w:gridCol w:w="2126"/>
        <w:gridCol w:w="1134"/>
        <w:gridCol w:w="1134"/>
      </w:tblGrid>
      <w:tr w:rsidR="00707849" w14:paraId="3D4D00B1" w14:textId="22EAD684" w:rsidTr="004E6C43">
        <w:trPr>
          <w:jc w:val="center"/>
        </w:trPr>
        <w:tc>
          <w:tcPr>
            <w:tcW w:w="2394" w:type="dxa"/>
            <w:vMerge w:val="restart"/>
            <w:vAlign w:val="center"/>
          </w:tcPr>
          <w:p w14:paraId="0E5104F0" w14:textId="77777777" w:rsidR="00707849" w:rsidRDefault="00707849" w:rsidP="004A3867">
            <w:pPr>
              <w:pStyle w:val="4thISFEHTableText"/>
            </w:pPr>
            <w:r>
              <w:t>Tests details</w:t>
            </w:r>
          </w:p>
        </w:tc>
        <w:tc>
          <w:tcPr>
            <w:tcW w:w="5681" w:type="dxa"/>
            <w:gridSpan w:val="4"/>
            <w:vAlign w:val="center"/>
          </w:tcPr>
          <w:p w14:paraId="2634420C" w14:textId="396DA932" w:rsidR="00707849" w:rsidRDefault="00707849" w:rsidP="004A3867">
            <w:pPr>
              <w:pStyle w:val="4thISFEHTableText"/>
              <w:jc w:val="center"/>
            </w:pPr>
            <w:r>
              <w:t>Overpressures at different distances, kPa</w:t>
            </w:r>
          </w:p>
        </w:tc>
      </w:tr>
      <w:tr w:rsidR="004E6C43" w14:paraId="5E51596D" w14:textId="5B025211" w:rsidTr="004E6C43">
        <w:trPr>
          <w:jc w:val="center"/>
        </w:trPr>
        <w:tc>
          <w:tcPr>
            <w:tcW w:w="2394" w:type="dxa"/>
            <w:vMerge/>
            <w:vAlign w:val="center"/>
          </w:tcPr>
          <w:p w14:paraId="4E205340" w14:textId="77777777" w:rsidR="00707849" w:rsidRDefault="00707849" w:rsidP="004A3867">
            <w:pPr>
              <w:pStyle w:val="4thISFEHTableText"/>
            </w:pPr>
          </w:p>
        </w:tc>
        <w:tc>
          <w:tcPr>
            <w:tcW w:w="1287" w:type="dxa"/>
            <w:vAlign w:val="center"/>
          </w:tcPr>
          <w:p w14:paraId="4926ACFE" w14:textId="6DA3AB05" w:rsidR="00707849" w:rsidRDefault="00707849" w:rsidP="004A3867">
            <w:pPr>
              <w:pStyle w:val="4thISFEHTableText"/>
              <w:jc w:val="center"/>
            </w:pPr>
            <m:oMath>
              <m:r>
                <w:rPr>
                  <w:rFonts w:ascii="Cambria Math" w:hAnsi="Cambria Math"/>
                </w:rPr>
                <m:t>r</m:t>
              </m:r>
            </m:oMath>
            <w:r>
              <w:t>=1.9 m</w:t>
            </w:r>
          </w:p>
        </w:tc>
        <w:tc>
          <w:tcPr>
            <w:tcW w:w="2126" w:type="dxa"/>
            <w:vAlign w:val="center"/>
          </w:tcPr>
          <w:p w14:paraId="6BC777F1" w14:textId="3DE34C86" w:rsidR="00707849" w:rsidRDefault="00707849" w:rsidP="004A3867">
            <w:pPr>
              <w:pStyle w:val="4thISFEHTableText"/>
              <w:jc w:val="center"/>
            </w:pPr>
            <m:oMath>
              <m:r>
                <w:rPr>
                  <w:rFonts w:ascii="Cambria Math" w:hAnsi="Cambria Math"/>
                </w:rPr>
                <m:t>r</m:t>
              </m:r>
            </m:oMath>
            <w:r>
              <w:t>=4.2 m</w:t>
            </w:r>
          </w:p>
        </w:tc>
        <w:tc>
          <w:tcPr>
            <w:tcW w:w="1134" w:type="dxa"/>
            <w:vAlign w:val="center"/>
          </w:tcPr>
          <w:p w14:paraId="731812B7" w14:textId="5778D23D" w:rsidR="00707849" w:rsidRDefault="00707849" w:rsidP="004A3867">
            <w:pPr>
              <w:pStyle w:val="4thISFEHTableText"/>
              <w:jc w:val="center"/>
            </w:pPr>
            <m:oMath>
              <m:r>
                <w:rPr>
                  <w:rFonts w:ascii="Cambria Math" w:hAnsi="Cambria Math"/>
                </w:rPr>
                <m:t>r</m:t>
              </m:r>
            </m:oMath>
            <w:r>
              <w:t>=6.5 m</w:t>
            </w:r>
          </w:p>
        </w:tc>
        <w:tc>
          <w:tcPr>
            <w:tcW w:w="1134" w:type="dxa"/>
            <w:vAlign w:val="center"/>
          </w:tcPr>
          <w:p w14:paraId="03133304" w14:textId="309193C3" w:rsidR="00707849" w:rsidRDefault="00707849" w:rsidP="004A3867">
            <w:pPr>
              <w:pStyle w:val="4thISFEHTableText"/>
              <w:jc w:val="center"/>
            </w:pPr>
            <m:oMath>
              <m:r>
                <w:rPr>
                  <w:rFonts w:ascii="Cambria Math" w:hAnsi="Cambria Math"/>
                </w:rPr>
                <m:t>r</m:t>
              </m:r>
            </m:oMath>
            <w:r>
              <w:t>=10 m</w:t>
            </w:r>
          </w:p>
        </w:tc>
      </w:tr>
      <w:tr w:rsidR="004E6C43" w14:paraId="27C0BD54" w14:textId="2A48EACB" w:rsidTr="004E6C43">
        <w:trPr>
          <w:jc w:val="center"/>
        </w:trPr>
        <w:tc>
          <w:tcPr>
            <w:tcW w:w="2394" w:type="dxa"/>
            <w:vAlign w:val="center"/>
          </w:tcPr>
          <w:p w14:paraId="71E0949E" w14:textId="57CC0E56" w:rsidR="00707849" w:rsidRDefault="00707849" w:rsidP="004A3867">
            <w:pPr>
              <w:pStyle w:val="4thISFEHTableText"/>
            </w:pPr>
            <w:r>
              <w:t xml:space="preserve">Experiment, </w:t>
            </w:r>
            <w:r w:rsidR="002805F1">
              <w:t xml:space="preserve">350 </w:t>
            </w:r>
            <w:proofErr w:type="gramStart"/>
            <w:r w:rsidR="002805F1">
              <w:t>bar</w:t>
            </w:r>
            <w:proofErr w:type="gramEnd"/>
          </w:p>
        </w:tc>
        <w:tc>
          <w:tcPr>
            <w:tcW w:w="1287" w:type="dxa"/>
            <w:vAlign w:val="center"/>
          </w:tcPr>
          <w:p w14:paraId="4FB2726D" w14:textId="277657CD" w:rsidR="00707849" w:rsidRDefault="00597E61" w:rsidP="004A3867">
            <w:pPr>
              <w:pStyle w:val="4thISFEHTableText"/>
              <w:jc w:val="center"/>
            </w:pPr>
            <w:r>
              <w:t>300</w:t>
            </w:r>
          </w:p>
        </w:tc>
        <w:tc>
          <w:tcPr>
            <w:tcW w:w="2126" w:type="dxa"/>
            <w:vAlign w:val="center"/>
          </w:tcPr>
          <w:p w14:paraId="0BDC9159" w14:textId="5711B6C8" w:rsidR="00707849" w:rsidRDefault="00597E61" w:rsidP="004A3867">
            <w:pPr>
              <w:pStyle w:val="4thISFEHTableText"/>
              <w:jc w:val="center"/>
            </w:pPr>
            <w:r>
              <w:t>62-83</w:t>
            </w:r>
          </w:p>
        </w:tc>
        <w:tc>
          <w:tcPr>
            <w:tcW w:w="1134" w:type="dxa"/>
            <w:vAlign w:val="center"/>
          </w:tcPr>
          <w:p w14:paraId="75436934" w14:textId="0E767171" w:rsidR="00707849" w:rsidRDefault="00597E61" w:rsidP="004A3867">
            <w:pPr>
              <w:pStyle w:val="4thISFEHTableText"/>
              <w:jc w:val="center"/>
            </w:pPr>
            <w:r>
              <w:t>41</w:t>
            </w:r>
          </w:p>
        </w:tc>
        <w:tc>
          <w:tcPr>
            <w:tcW w:w="1134" w:type="dxa"/>
            <w:vAlign w:val="center"/>
          </w:tcPr>
          <w:p w14:paraId="4A643D05" w14:textId="70EABC09" w:rsidR="00707849" w:rsidRDefault="00597E61" w:rsidP="004A3867">
            <w:pPr>
              <w:pStyle w:val="4thISFEHTableText"/>
              <w:jc w:val="center"/>
            </w:pPr>
            <w:r>
              <w:t>-</w:t>
            </w:r>
          </w:p>
        </w:tc>
      </w:tr>
      <w:tr w:rsidR="004E6C43" w14:paraId="084007CD" w14:textId="59A9A4F1" w:rsidTr="004E6C43">
        <w:trPr>
          <w:jc w:val="center"/>
        </w:trPr>
        <w:tc>
          <w:tcPr>
            <w:tcW w:w="2394" w:type="dxa"/>
            <w:vAlign w:val="center"/>
          </w:tcPr>
          <w:p w14:paraId="2FAC797D" w14:textId="77777777" w:rsidR="004E6C43" w:rsidRDefault="00597E61" w:rsidP="00597E61">
            <w:pPr>
              <w:pStyle w:val="4thISFEHTableText"/>
            </w:pPr>
            <w:r>
              <w:t xml:space="preserve">Model, 350 </w:t>
            </w:r>
            <w:proofErr w:type="gramStart"/>
            <w:r>
              <w:t>bar</w:t>
            </w:r>
            <w:proofErr w:type="gramEnd"/>
            <w:r>
              <w:t>:</w:t>
            </w:r>
          </w:p>
          <w:p w14:paraId="282C099F" w14:textId="4076FBF3" w:rsidR="00597E61" w:rsidRDefault="00597E61" w:rsidP="00597E61">
            <w:pPr>
              <w:pStyle w:val="4thISFEHTableText"/>
            </w:pPr>
            <m:oMath>
              <m:r>
                <w:rPr>
                  <w:rFonts w:ascii="Cambria Math" w:hAnsi="Cambria Math"/>
                </w:rPr>
                <m:t>α</m:t>
              </m:r>
            </m:oMath>
            <w:r>
              <w:t xml:space="preserve">=4, </w:t>
            </w:r>
            <m:oMath>
              <m:r>
                <w:rPr>
                  <w:rFonts w:ascii="Cambria Math" w:hAnsi="Cambria Math"/>
                </w:rPr>
                <m:t>β</m:t>
              </m:r>
            </m:oMath>
            <w:r>
              <w:t>=0.042</w:t>
            </w:r>
          </w:p>
        </w:tc>
        <w:tc>
          <w:tcPr>
            <w:tcW w:w="1287" w:type="dxa"/>
            <w:vAlign w:val="center"/>
          </w:tcPr>
          <w:p w14:paraId="3C79E4E4" w14:textId="62CEFB7A" w:rsidR="00597E61" w:rsidRPr="00BD328D" w:rsidRDefault="00597E61" w:rsidP="00597E61">
            <w:pPr>
              <w:pStyle w:val="4thISFEHTableText"/>
              <w:jc w:val="center"/>
            </w:pPr>
            <w:r w:rsidRPr="00707849">
              <w:t>620.6 (+107%)</w:t>
            </w:r>
          </w:p>
        </w:tc>
        <w:tc>
          <w:tcPr>
            <w:tcW w:w="2126" w:type="dxa"/>
            <w:vAlign w:val="center"/>
          </w:tcPr>
          <w:p w14:paraId="2B4EC749" w14:textId="39925069" w:rsidR="00597E61" w:rsidRPr="00BD328D" w:rsidRDefault="00597E61" w:rsidP="00597E61">
            <w:pPr>
              <w:pStyle w:val="4thISFEHTableText"/>
              <w:jc w:val="center"/>
            </w:pPr>
            <w:r w:rsidRPr="00707849">
              <w:t>103.3515 (+66.7%; +24.5%)</w:t>
            </w:r>
          </w:p>
        </w:tc>
        <w:tc>
          <w:tcPr>
            <w:tcW w:w="1134" w:type="dxa"/>
            <w:vAlign w:val="center"/>
          </w:tcPr>
          <w:p w14:paraId="464A2AF0" w14:textId="3D23A4DC" w:rsidR="00597E61" w:rsidRDefault="00597E61" w:rsidP="00597E61">
            <w:pPr>
              <w:pStyle w:val="4thISFEHTableText"/>
              <w:jc w:val="center"/>
            </w:pPr>
            <w:r w:rsidRPr="00707849">
              <w:t>49.45 (+17)</w:t>
            </w:r>
          </w:p>
        </w:tc>
        <w:tc>
          <w:tcPr>
            <w:tcW w:w="1134" w:type="dxa"/>
            <w:vAlign w:val="center"/>
          </w:tcPr>
          <w:p w14:paraId="5C299222" w14:textId="1B786829" w:rsidR="00597E61" w:rsidRDefault="00597E61" w:rsidP="00597E61">
            <w:pPr>
              <w:pStyle w:val="4thISFEHTableText"/>
              <w:jc w:val="center"/>
            </w:pPr>
            <w:r w:rsidRPr="00707849">
              <w:t>23.30</w:t>
            </w:r>
          </w:p>
        </w:tc>
      </w:tr>
      <w:tr w:rsidR="004E6C43" w14:paraId="6F057D04" w14:textId="542346CD" w:rsidTr="004E6C43">
        <w:tblPrEx>
          <w:jc w:val="left"/>
        </w:tblPrEx>
        <w:tc>
          <w:tcPr>
            <w:tcW w:w="2394" w:type="dxa"/>
            <w:vAlign w:val="center"/>
          </w:tcPr>
          <w:p w14:paraId="608B8C6B" w14:textId="77777777" w:rsidR="004E6C43" w:rsidRDefault="00597E61" w:rsidP="00597E61">
            <w:pPr>
              <w:pStyle w:val="4thISFEHTableText"/>
            </w:pPr>
            <w:r>
              <w:t xml:space="preserve">Model, 350 </w:t>
            </w:r>
            <w:proofErr w:type="gramStart"/>
            <w:r>
              <w:t>bar</w:t>
            </w:r>
            <w:proofErr w:type="gramEnd"/>
            <w:r>
              <w:t>:</w:t>
            </w:r>
          </w:p>
          <w:p w14:paraId="1B77F381" w14:textId="2BFB3E23" w:rsidR="00597E61" w:rsidRDefault="00597E61" w:rsidP="00597E61">
            <w:pPr>
              <w:pStyle w:val="4thISFEHTableText"/>
            </w:pPr>
            <m:oMath>
              <m:r>
                <w:rPr>
                  <w:rFonts w:ascii="Cambria Math" w:hAnsi="Cambria Math"/>
                </w:rPr>
                <m:t>α</m:t>
              </m:r>
            </m:oMath>
            <w:r>
              <w:t xml:space="preserve">=1.8, </w:t>
            </w:r>
            <m:oMath>
              <m:r>
                <w:rPr>
                  <w:rFonts w:ascii="Cambria Math" w:hAnsi="Cambria Math"/>
                </w:rPr>
                <m:t>β</m:t>
              </m:r>
            </m:oMath>
            <w:r>
              <w:t>=0.052</w:t>
            </w:r>
          </w:p>
        </w:tc>
        <w:tc>
          <w:tcPr>
            <w:tcW w:w="1287" w:type="dxa"/>
            <w:vAlign w:val="center"/>
          </w:tcPr>
          <w:p w14:paraId="63C55FE5" w14:textId="0A3232BD" w:rsidR="00597E61" w:rsidRDefault="00597E61" w:rsidP="00597E61">
            <w:pPr>
              <w:pStyle w:val="4thISFEHTableText"/>
              <w:jc w:val="center"/>
            </w:pPr>
            <w:r w:rsidRPr="00707849">
              <w:t>332.3 (+10.8%)</w:t>
            </w:r>
          </w:p>
        </w:tc>
        <w:tc>
          <w:tcPr>
            <w:tcW w:w="2126" w:type="dxa"/>
            <w:vAlign w:val="center"/>
          </w:tcPr>
          <w:p w14:paraId="75C34C7E" w14:textId="77777777" w:rsidR="004E6C43" w:rsidRDefault="00597E61" w:rsidP="00597E61">
            <w:pPr>
              <w:pStyle w:val="4thISFEHTableText"/>
              <w:jc w:val="center"/>
            </w:pPr>
            <w:r w:rsidRPr="00707849">
              <w:t>72.9 (+17.6%;</w:t>
            </w:r>
          </w:p>
          <w:p w14:paraId="25FCD1B3" w14:textId="12522E34" w:rsidR="00597E61" w:rsidRDefault="00597E61" w:rsidP="00597E61">
            <w:pPr>
              <w:pStyle w:val="4thISFEHTableText"/>
              <w:jc w:val="center"/>
            </w:pPr>
            <w:r w:rsidRPr="00707849">
              <w:t>-12.2%)</w:t>
            </w:r>
          </w:p>
        </w:tc>
        <w:tc>
          <w:tcPr>
            <w:tcW w:w="1134" w:type="dxa"/>
            <w:vAlign w:val="center"/>
          </w:tcPr>
          <w:p w14:paraId="00BB19FC" w14:textId="6F94F059" w:rsidR="00597E61" w:rsidRPr="00BD328D" w:rsidRDefault="00597E61" w:rsidP="00597E61">
            <w:pPr>
              <w:pStyle w:val="4thISFEHTableText"/>
              <w:jc w:val="center"/>
            </w:pPr>
            <w:r w:rsidRPr="00707849">
              <w:t>41 (0%)</w:t>
            </w:r>
          </w:p>
        </w:tc>
        <w:tc>
          <w:tcPr>
            <w:tcW w:w="1134" w:type="dxa"/>
            <w:vAlign w:val="center"/>
          </w:tcPr>
          <w:p w14:paraId="68600E8C" w14:textId="3FD579CC" w:rsidR="00597E61" w:rsidRPr="00BD328D" w:rsidRDefault="00597E61" w:rsidP="00597E61">
            <w:pPr>
              <w:pStyle w:val="4thISFEHTableText"/>
              <w:jc w:val="center"/>
            </w:pPr>
            <w:r w:rsidRPr="00707849">
              <w:t>20.8</w:t>
            </w:r>
          </w:p>
        </w:tc>
      </w:tr>
      <w:tr w:rsidR="00597E61" w14:paraId="6E36CDA5" w14:textId="77777777" w:rsidTr="004E6C43">
        <w:tblPrEx>
          <w:jc w:val="left"/>
        </w:tblPrEx>
        <w:tc>
          <w:tcPr>
            <w:tcW w:w="2394" w:type="dxa"/>
            <w:vAlign w:val="center"/>
          </w:tcPr>
          <w:p w14:paraId="3413CD6B" w14:textId="32A9CA0E" w:rsidR="00597E61" w:rsidRDefault="00597E61" w:rsidP="00597E61">
            <w:pPr>
              <w:pStyle w:val="4thISFEHTableText"/>
            </w:pPr>
            <w:r>
              <w:t>Model predictions’ differences</w:t>
            </w:r>
          </w:p>
        </w:tc>
        <w:tc>
          <w:tcPr>
            <w:tcW w:w="1287" w:type="dxa"/>
            <w:vAlign w:val="center"/>
          </w:tcPr>
          <w:p w14:paraId="76BC4E38" w14:textId="3FD40C69" w:rsidR="00597E61" w:rsidRPr="0024471A" w:rsidRDefault="00597E61" w:rsidP="00597E61">
            <w:pPr>
              <w:pStyle w:val="4thISFEHTableText"/>
              <w:jc w:val="center"/>
            </w:pPr>
            <w:r w:rsidRPr="00707849">
              <w:t>288.3 (96%)</w:t>
            </w:r>
          </w:p>
        </w:tc>
        <w:tc>
          <w:tcPr>
            <w:tcW w:w="2126" w:type="dxa"/>
            <w:vAlign w:val="center"/>
          </w:tcPr>
          <w:p w14:paraId="3111BE12" w14:textId="3AB21FFA" w:rsidR="00597E61" w:rsidRPr="0024471A" w:rsidRDefault="00597E61" w:rsidP="00597E61">
            <w:pPr>
              <w:pStyle w:val="4thISFEHTableText"/>
              <w:jc w:val="center"/>
            </w:pPr>
            <w:r w:rsidRPr="00707849">
              <w:t>20.35</w:t>
            </w:r>
            <w:r w:rsidRPr="0024471A">
              <w:t xml:space="preserve"> </w:t>
            </w:r>
            <w:r w:rsidRPr="00707849">
              <w:t>(37%)</w:t>
            </w:r>
          </w:p>
        </w:tc>
        <w:tc>
          <w:tcPr>
            <w:tcW w:w="1134" w:type="dxa"/>
            <w:vAlign w:val="center"/>
          </w:tcPr>
          <w:p w14:paraId="10B5789B" w14:textId="4A33C9DD" w:rsidR="00597E61" w:rsidRPr="0024471A" w:rsidRDefault="00597E61" w:rsidP="00597E61">
            <w:pPr>
              <w:pStyle w:val="4thISFEHTableText"/>
              <w:jc w:val="center"/>
            </w:pPr>
            <w:r w:rsidRPr="00707849">
              <w:t>8.45 (17%)</w:t>
            </w:r>
          </w:p>
        </w:tc>
        <w:tc>
          <w:tcPr>
            <w:tcW w:w="1134" w:type="dxa"/>
            <w:vAlign w:val="center"/>
          </w:tcPr>
          <w:p w14:paraId="1CE09167" w14:textId="44ECEBEA" w:rsidR="00597E61" w:rsidRPr="0024471A" w:rsidRDefault="00597E61" w:rsidP="00597E61">
            <w:pPr>
              <w:pStyle w:val="4thISFEHTableText"/>
              <w:jc w:val="center"/>
            </w:pPr>
            <w:r w:rsidRPr="00707849">
              <w:t>2.53 (11%)</w:t>
            </w:r>
          </w:p>
        </w:tc>
      </w:tr>
    </w:tbl>
    <w:p w14:paraId="57C52BA0" w14:textId="41FBB8E5" w:rsidR="00982DAA" w:rsidRDefault="00982DAA" w:rsidP="00E63A8C">
      <w:pPr>
        <w:pStyle w:val="BodyText"/>
      </w:pPr>
    </w:p>
    <w:p w14:paraId="70F0F8B0" w14:textId="625DEE75" w:rsidR="003612B8" w:rsidRDefault="003612B8" w:rsidP="00E63A8C">
      <w:pPr>
        <w:pStyle w:val="BodyText"/>
      </w:pPr>
      <w:r>
        <w:lastRenderedPageBreak/>
        <w:t xml:space="preserve">It is shown in </w:t>
      </w:r>
      <w:r>
        <w:rPr>
          <w:bCs/>
          <w:iCs/>
        </w:rPr>
        <w:fldChar w:fldCharType="begin"/>
      </w:r>
      <w:r>
        <w:rPr>
          <w:bCs/>
          <w:iCs/>
        </w:rPr>
        <w:instrText xml:space="preserve"> REF _Ref18059575 \h </w:instrText>
      </w:r>
      <w:r>
        <w:rPr>
          <w:bCs/>
          <w:iCs/>
        </w:rPr>
      </w:r>
      <w:r>
        <w:rPr>
          <w:bCs/>
          <w:iCs/>
        </w:rPr>
        <w:fldChar w:fldCharType="separate"/>
      </w:r>
      <w:r w:rsidR="00A34DE1" w:rsidRPr="003D1E64">
        <w:rPr>
          <w:szCs w:val="18"/>
        </w:rPr>
        <w:t xml:space="preserve">Table </w:t>
      </w:r>
      <w:r w:rsidR="00A34DE1">
        <w:rPr>
          <w:noProof/>
          <w:szCs w:val="18"/>
        </w:rPr>
        <w:t>5</w:t>
      </w:r>
      <w:r>
        <w:rPr>
          <w:bCs/>
          <w:iCs/>
        </w:rPr>
        <w:fldChar w:fldCharType="end"/>
      </w:r>
      <w:r>
        <w:rPr>
          <w:bCs/>
          <w:iCs/>
        </w:rPr>
        <w:t xml:space="preserve"> how the difference between predictions by the model with</w:t>
      </w:r>
      <w:r w:rsidR="006A0445">
        <w:rPr>
          <w:bCs/>
          <w:iCs/>
        </w:rPr>
        <w:t xml:space="preserve"> different coefficients decreases at the far field. Th</w:t>
      </w:r>
      <w:r w:rsidR="002374BE">
        <w:rPr>
          <w:bCs/>
          <w:iCs/>
        </w:rPr>
        <w:t>e</w:t>
      </w:r>
      <w:r w:rsidR="006A0445">
        <w:rPr>
          <w:bCs/>
          <w:iCs/>
        </w:rPr>
        <w:t xml:space="preserve"> far-field hazard distances are of most</w:t>
      </w:r>
      <w:r w:rsidR="002374BE">
        <w:rPr>
          <w:bCs/>
          <w:iCs/>
        </w:rPr>
        <w:t xml:space="preserve"> importance</w:t>
      </w:r>
      <w:r w:rsidR="005659F1">
        <w:rPr>
          <w:bCs/>
          <w:iCs/>
        </w:rPr>
        <w:t xml:space="preserve"> for estimation of evacuation perimeter, especially in structures like tunnels.</w:t>
      </w:r>
    </w:p>
    <w:p w14:paraId="5830E611" w14:textId="2D7BCA61" w:rsidR="00454402" w:rsidRPr="003D1E64" w:rsidRDefault="00D14489" w:rsidP="00521BB1">
      <w:pPr>
        <w:pStyle w:val="Heading2"/>
        <w:numPr>
          <w:ilvl w:val="1"/>
          <w:numId w:val="15"/>
        </w:numPr>
        <w:ind w:left="426"/>
      </w:pPr>
      <w:r w:rsidRPr="003D1E64">
        <w:t>Nomograms for first responders</w:t>
      </w:r>
      <w:r w:rsidR="00AD120B" w:rsidRPr="003D1E64">
        <w:t>: stand-alone tank</w:t>
      </w:r>
    </w:p>
    <w:p w14:paraId="6898A660" w14:textId="501D5A95" w:rsidR="00606ECE" w:rsidRPr="003D1E64" w:rsidRDefault="00645ACB" w:rsidP="00934A8C">
      <w:pPr>
        <w:pStyle w:val="BodyText"/>
      </w:pPr>
      <w:r w:rsidRPr="003D1E64">
        <w:t>T</w:t>
      </w:r>
      <w:r w:rsidR="00606ECE" w:rsidRPr="003D1E64">
        <w:t>he nomograms for</w:t>
      </w:r>
      <w:r w:rsidR="00644DB4" w:rsidRPr="003D1E64">
        <w:t xml:space="preserve"> </w:t>
      </w:r>
      <w:r w:rsidRPr="003D1E64">
        <w:t>first</w:t>
      </w:r>
      <w:r w:rsidR="00606ECE" w:rsidRPr="003D1E64">
        <w:t xml:space="preserve"> responders </w:t>
      </w:r>
      <w:r w:rsidR="00820093">
        <w:t>we</w:t>
      </w:r>
      <w:r w:rsidR="00FA12A3" w:rsidRPr="003D1E64">
        <w:t xml:space="preserve">re built to </w:t>
      </w:r>
      <w:r w:rsidR="00F04424" w:rsidRPr="003D1E64">
        <w:t xml:space="preserve">enable </w:t>
      </w:r>
      <w:r w:rsidR="0002031A" w:rsidRPr="003D1E64">
        <w:t>prom</w:t>
      </w:r>
      <w:r w:rsidR="0004449F" w:rsidRPr="003D1E64">
        <w:t>p</w:t>
      </w:r>
      <w:r w:rsidR="0002031A" w:rsidRPr="003D1E64">
        <w:t>t</w:t>
      </w:r>
      <w:r w:rsidR="00FA12A3" w:rsidRPr="003D1E64">
        <w:t xml:space="preserve"> </w:t>
      </w:r>
      <w:r w:rsidR="00B42258" w:rsidRPr="003D1E64">
        <w:t>calculat</w:t>
      </w:r>
      <w:r w:rsidR="0004449F" w:rsidRPr="003D1E64">
        <w:t>ion of</w:t>
      </w:r>
      <w:r w:rsidR="00FA12A3" w:rsidRPr="003D1E64">
        <w:t xml:space="preserve"> hazard distance</w:t>
      </w:r>
      <w:r w:rsidR="00B42258" w:rsidRPr="003D1E64">
        <w:t>s</w:t>
      </w:r>
      <w:r w:rsidR="00FA12A3" w:rsidRPr="003D1E64">
        <w:t xml:space="preserve"> </w:t>
      </w:r>
      <w:r w:rsidR="00B42258" w:rsidRPr="003D1E64">
        <w:t xml:space="preserve">on </w:t>
      </w:r>
      <w:r w:rsidR="00C72E1E" w:rsidRPr="003D1E64">
        <w:t xml:space="preserve">an </w:t>
      </w:r>
      <w:r w:rsidR="00DE0FC0" w:rsidRPr="003D1E64">
        <w:t xml:space="preserve">accident scene </w:t>
      </w:r>
      <w:r w:rsidR="00FA12A3" w:rsidRPr="003D1E64">
        <w:t xml:space="preserve">by </w:t>
      </w:r>
      <w:r w:rsidR="00C72E1E" w:rsidRPr="003D1E64">
        <w:t xml:space="preserve">using </w:t>
      </w:r>
      <w:r w:rsidR="00CB6035">
        <w:t xml:space="preserve">the </w:t>
      </w:r>
      <w:r w:rsidR="00FA12A3" w:rsidRPr="003D1E64">
        <w:t xml:space="preserve">information </w:t>
      </w:r>
      <w:r w:rsidR="002151A5" w:rsidRPr="003D1E64">
        <w:t xml:space="preserve">on </w:t>
      </w:r>
      <w:r w:rsidR="002F1D4B">
        <w:t>a</w:t>
      </w:r>
      <w:r w:rsidR="009E2C90">
        <w:t xml:space="preserve"> hydrogen</w:t>
      </w:r>
      <w:r w:rsidR="002F1D4B" w:rsidRPr="003D1E64">
        <w:t xml:space="preserve"> </w:t>
      </w:r>
      <w:r w:rsidR="00644DB4" w:rsidRPr="003D1E64">
        <w:t xml:space="preserve">storage </w:t>
      </w:r>
      <w:r w:rsidR="001D7085" w:rsidRPr="003D1E64">
        <w:t xml:space="preserve">tank </w:t>
      </w:r>
      <w:r w:rsidR="002151A5" w:rsidRPr="003D1E64">
        <w:t xml:space="preserve">volume and </w:t>
      </w:r>
      <w:r w:rsidR="00644DB4" w:rsidRPr="003D1E64">
        <w:t>pressure</w:t>
      </w:r>
      <w:r w:rsidR="009E2C90">
        <w:t>,</w:t>
      </w:r>
      <w:r w:rsidR="00612042" w:rsidRPr="003D1E64">
        <w:t xml:space="preserve"> </w:t>
      </w:r>
      <w:r w:rsidR="00820093">
        <w:t xml:space="preserve">e.g. </w:t>
      </w:r>
      <w:r w:rsidR="00612042" w:rsidRPr="003D1E64">
        <w:t xml:space="preserve">by </w:t>
      </w:r>
      <w:r w:rsidR="00CE0D94" w:rsidRPr="003D1E64">
        <w:t>recognition of a</w:t>
      </w:r>
      <w:r w:rsidR="00612042" w:rsidRPr="003D1E64">
        <w:t xml:space="preserve"> vehicle make</w:t>
      </w:r>
      <w:r w:rsidR="008B74C5" w:rsidRPr="003D1E64">
        <w:t xml:space="preserve"> or records in fire safety plan for storage vessels at refuelling station</w:t>
      </w:r>
      <w:r w:rsidR="00606ECE" w:rsidRPr="003D1E64">
        <w:t>.</w:t>
      </w:r>
      <w:r w:rsidR="00644DB4" w:rsidRPr="003D1E64">
        <w:t xml:space="preserve"> </w:t>
      </w:r>
      <w:r w:rsidR="003F0C82" w:rsidRPr="003D1E64">
        <w:t>Both</w:t>
      </w:r>
      <w:r w:rsidR="00644DB4" w:rsidRPr="003D1E64">
        <w:t xml:space="preserve"> </w:t>
      </w:r>
      <w:r w:rsidR="003F3D05" w:rsidRPr="003D1E64">
        <w:t>nomograms</w:t>
      </w:r>
      <w:r w:rsidR="00075585" w:rsidRPr="003D1E64">
        <w:t>, i.e.</w:t>
      </w:r>
      <w:r w:rsidR="00005CA7" w:rsidRPr="003D1E64">
        <w:t xml:space="preserve"> </w:t>
      </w:r>
      <w:r w:rsidR="003F0C82" w:rsidRPr="003D1E64">
        <w:t xml:space="preserve">for </w:t>
      </w:r>
      <w:r w:rsidR="00B03A22" w:rsidRPr="003D1E64">
        <w:t>hazard distances for humans and hazard dista</w:t>
      </w:r>
      <w:r w:rsidR="00FD32D0">
        <w:t>n</w:t>
      </w:r>
      <w:r w:rsidR="00B03A22" w:rsidRPr="003D1E64">
        <w:t>ces for structures</w:t>
      </w:r>
      <w:r w:rsidR="00075585" w:rsidRPr="003D1E64">
        <w:t>,</w:t>
      </w:r>
      <w:r w:rsidR="00B03A22" w:rsidRPr="003D1E64">
        <w:t xml:space="preserve"> </w:t>
      </w:r>
      <w:r w:rsidR="00482B75" w:rsidRPr="003D1E64">
        <w:t>are desi</w:t>
      </w:r>
      <w:r w:rsidR="00CB6035">
        <w:t>g</w:t>
      </w:r>
      <w:r w:rsidR="00482B75" w:rsidRPr="003D1E64">
        <w:t>ned for</w:t>
      </w:r>
      <w:r w:rsidR="003F3D05" w:rsidRPr="003D1E64">
        <w:t xml:space="preserve"> </w:t>
      </w:r>
      <w:r w:rsidR="00C17109" w:rsidRPr="003D1E64">
        <w:t xml:space="preserve">hydrogen storage </w:t>
      </w:r>
      <w:r w:rsidR="00644DB4" w:rsidRPr="003D1E64">
        <w:t>tank volumes</w:t>
      </w:r>
      <w:r w:rsidR="00606ECE" w:rsidRPr="003D1E64">
        <w:t xml:space="preserve"> </w:t>
      </w:r>
      <w:r w:rsidR="00482B75" w:rsidRPr="003D1E64">
        <w:t xml:space="preserve">in the range </w:t>
      </w:r>
      <w:r w:rsidR="00606ECE" w:rsidRPr="003D1E64">
        <w:t xml:space="preserve">from 10 </w:t>
      </w:r>
      <w:r w:rsidR="006904AE" w:rsidRPr="003D1E64">
        <w:t xml:space="preserve">L </w:t>
      </w:r>
      <w:r w:rsidR="00467A5C" w:rsidRPr="003D1E64">
        <w:t xml:space="preserve">(characteristic </w:t>
      </w:r>
      <w:r w:rsidR="00FD32D0">
        <w:t xml:space="preserve">for </w:t>
      </w:r>
      <w:r w:rsidR="00467A5C" w:rsidRPr="003D1E64">
        <w:t>bike storage tank</w:t>
      </w:r>
      <w:r w:rsidR="00FD32D0">
        <w:t>s</w:t>
      </w:r>
      <w:r w:rsidR="00467A5C" w:rsidRPr="003D1E64">
        <w:t xml:space="preserve">) </w:t>
      </w:r>
      <w:r w:rsidR="00606ECE" w:rsidRPr="003D1E64">
        <w:t>to 10</w:t>
      </w:r>
      <w:r w:rsidR="004A7ED0" w:rsidRPr="003D1E64">
        <w:t>,</w:t>
      </w:r>
      <w:r w:rsidR="00606ECE" w:rsidRPr="003D1E64">
        <w:t xml:space="preserve">000 L </w:t>
      </w:r>
      <w:r w:rsidR="00467A5C" w:rsidRPr="003D1E64">
        <w:t xml:space="preserve">(perspective </w:t>
      </w:r>
      <w:r w:rsidR="004B25C7" w:rsidRPr="003D1E64">
        <w:t>hydrogen refuelling station tank</w:t>
      </w:r>
      <w:r w:rsidR="00A33451">
        <w:t>s</w:t>
      </w:r>
      <w:r w:rsidR="004B25C7" w:rsidRPr="003D1E64">
        <w:t xml:space="preserve">) </w:t>
      </w:r>
      <w:r w:rsidR="00606ECE" w:rsidRPr="003D1E64">
        <w:t>and pressures 2</w:t>
      </w:r>
      <w:r w:rsidR="00476D4C" w:rsidRPr="003D1E64">
        <w:t>0</w:t>
      </w:r>
      <w:r w:rsidR="00606ECE" w:rsidRPr="003D1E64">
        <w:t xml:space="preserve">0 </w:t>
      </w:r>
      <w:r w:rsidR="00476D4C" w:rsidRPr="003D1E64">
        <w:t>bar</w:t>
      </w:r>
      <w:r w:rsidR="00606ECE" w:rsidRPr="003D1E64">
        <w:t>, 35</w:t>
      </w:r>
      <w:r w:rsidR="00476D4C" w:rsidRPr="003D1E64">
        <w:t>0</w:t>
      </w:r>
      <w:r w:rsidR="00606ECE" w:rsidRPr="003D1E64">
        <w:t xml:space="preserve"> </w:t>
      </w:r>
      <w:r w:rsidR="00476D4C" w:rsidRPr="003D1E64">
        <w:t>bar</w:t>
      </w:r>
      <w:r w:rsidR="00606ECE" w:rsidRPr="003D1E64">
        <w:t>, 70</w:t>
      </w:r>
      <w:r w:rsidR="00476D4C" w:rsidRPr="003D1E64">
        <w:t>0</w:t>
      </w:r>
      <w:r w:rsidR="00606ECE" w:rsidRPr="003D1E64">
        <w:t xml:space="preserve"> </w:t>
      </w:r>
      <w:r w:rsidR="00476D4C" w:rsidRPr="003D1E64">
        <w:t>bar</w:t>
      </w:r>
      <w:r w:rsidR="00606ECE" w:rsidRPr="003D1E64">
        <w:t xml:space="preserve"> </w:t>
      </w:r>
      <w:r w:rsidR="00E44F0D" w:rsidRPr="003D1E64">
        <w:t xml:space="preserve">and </w:t>
      </w:r>
      <w:r w:rsidR="00606ECE" w:rsidRPr="003D1E64">
        <w:t>10</w:t>
      </w:r>
      <w:r w:rsidR="00476D4C" w:rsidRPr="003D1E64">
        <w:t>0</w:t>
      </w:r>
      <w:r w:rsidR="00606ECE" w:rsidRPr="003D1E64">
        <w:t xml:space="preserve">0 </w:t>
      </w:r>
      <w:r w:rsidR="00476D4C" w:rsidRPr="003D1E64">
        <w:t>bar</w:t>
      </w:r>
      <w:r w:rsidR="00606ECE" w:rsidRPr="003D1E64">
        <w:t xml:space="preserve">. </w:t>
      </w:r>
      <w:r w:rsidR="00BD08CA" w:rsidRPr="003D1E64">
        <w:t>When</w:t>
      </w:r>
      <w:r w:rsidR="00D4744F" w:rsidRPr="003D1E64">
        <w:t xml:space="preserve"> hazard distance</w:t>
      </w:r>
      <w:r w:rsidR="00BD08CA" w:rsidRPr="003D1E64">
        <w:t>s</w:t>
      </w:r>
      <w:r w:rsidR="00D4744F" w:rsidRPr="003D1E64">
        <w:t>, e.g. evacuation perimeter</w:t>
      </w:r>
      <w:r w:rsidR="00BD08CA" w:rsidRPr="003D1E64">
        <w:t>,</w:t>
      </w:r>
      <w:r w:rsidR="00D4744F" w:rsidRPr="003D1E64">
        <w:t xml:space="preserve"> </w:t>
      </w:r>
      <w:r w:rsidR="00BD08CA" w:rsidRPr="003D1E64">
        <w:t>are</w:t>
      </w:r>
      <w:r w:rsidR="00D4744F" w:rsidRPr="003D1E64">
        <w:t xml:space="preserve"> defined</w:t>
      </w:r>
      <w:r w:rsidR="005A31B0" w:rsidRPr="003D1E64">
        <w:t>,</w:t>
      </w:r>
      <w:r w:rsidR="00D4744F" w:rsidRPr="003D1E64">
        <w:t xml:space="preserve"> n</w:t>
      </w:r>
      <w:r w:rsidR="00606ECE" w:rsidRPr="003D1E64">
        <w:t xml:space="preserve">o </w:t>
      </w:r>
      <w:r w:rsidR="00D4744F" w:rsidRPr="003D1E64">
        <w:t>other</w:t>
      </w:r>
      <w:r w:rsidR="00606ECE" w:rsidRPr="003D1E64">
        <w:t xml:space="preserve"> actions </w:t>
      </w:r>
      <w:r w:rsidR="00346C0F" w:rsidRPr="003D1E64">
        <w:t>with the</w:t>
      </w:r>
      <w:r w:rsidR="004B25C7" w:rsidRPr="003D1E64">
        <w:t>se</w:t>
      </w:r>
      <w:r w:rsidR="00346C0F" w:rsidRPr="003D1E64">
        <w:t xml:space="preserve"> </w:t>
      </w:r>
      <w:r w:rsidR="001B74A3" w:rsidRPr="003D1E64">
        <w:t xml:space="preserve">nomograms </w:t>
      </w:r>
      <w:r w:rsidR="00606ECE" w:rsidRPr="003D1E64">
        <w:t xml:space="preserve">are </w:t>
      </w:r>
      <w:r w:rsidR="00D4744F" w:rsidRPr="003D1E64">
        <w:t>required.</w:t>
      </w:r>
      <w:r w:rsidR="005D74B4" w:rsidRPr="003D1E64">
        <w:t xml:space="preserve"> </w:t>
      </w:r>
      <w:r w:rsidR="00B851C3" w:rsidRPr="003D1E64">
        <w:t xml:space="preserve">The conservative case </w:t>
      </w:r>
      <w:r w:rsidR="00820093">
        <w:t xml:space="preserve">with </w:t>
      </w:r>
      <w:r w:rsidR="00242CA4">
        <w:t xml:space="preserve">NWP </w:t>
      </w:r>
      <w:r w:rsidR="00820093">
        <w:t xml:space="preserve">700 bar </w:t>
      </w:r>
      <w:r w:rsidR="00B851C3" w:rsidRPr="003D1E64">
        <w:t xml:space="preserve">of </w:t>
      </w:r>
      <w:r w:rsidR="00003EF7" w:rsidRPr="003D1E64">
        <w:t xml:space="preserve">a </w:t>
      </w:r>
      <w:r w:rsidR="00B851C3" w:rsidRPr="003D1E64">
        <w:t>s</w:t>
      </w:r>
      <w:r w:rsidR="005D74B4" w:rsidRPr="003D1E64">
        <w:t>tand</w:t>
      </w:r>
      <w:r w:rsidR="00B851C3" w:rsidRPr="003D1E64">
        <w:t xml:space="preserve">-alone tank rupture in </w:t>
      </w:r>
      <w:r w:rsidR="00967CD1" w:rsidRPr="003D1E64">
        <w:t xml:space="preserve">a </w:t>
      </w:r>
      <w:r w:rsidR="00B851C3" w:rsidRPr="003D1E64">
        <w:t xml:space="preserve">fire </w:t>
      </w:r>
      <w:r w:rsidR="00967CD1" w:rsidRPr="003D1E64">
        <w:t>is selected to build the nomograms for first responders.</w:t>
      </w:r>
    </w:p>
    <w:p w14:paraId="2C3AB632" w14:textId="1128E179" w:rsidR="00952DE4" w:rsidRPr="003D1E64" w:rsidRDefault="000324E6" w:rsidP="00606ECE">
      <w:pPr>
        <w:pStyle w:val="BodyText"/>
      </w:pPr>
      <w:r w:rsidRPr="003D1E64">
        <w:t xml:space="preserve">The harm criteria to people and damage criteria to structures </w:t>
      </w:r>
      <w:r w:rsidR="00C8612B" w:rsidRPr="003D1E64">
        <w:t xml:space="preserve">are </w:t>
      </w:r>
      <w:r w:rsidRPr="003D1E64">
        <w:t>selected by the authors from the reviewed variety of overpressure/impulse thresholds across</w:t>
      </w:r>
      <w:r w:rsidR="00487E1D" w:rsidRPr="003D1E64">
        <w:t xml:space="preserve"> the literature sources from</w:t>
      </w:r>
      <w:r w:rsidRPr="003D1E64">
        <w:t xml:space="preserve"> different countries. </w:t>
      </w:r>
      <w:r w:rsidR="00952DE4" w:rsidRPr="003D1E64">
        <w:t xml:space="preserve">The harm criteria to </w:t>
      </w:r>
      <w:r w:rsidR="00181C1A" w:rsidRPr="003D1E64">
        <w:t>people</w:t>
      </w:r>
      <w:r w:rsidR="00952DE4" w:rsidRPr="003D1E64">
        <w:t xml:space="preserve"> </w:t>
      </w:r>
      <w:r w:rsidR="00C8612B" w:rsidRPr="003D1E64">
        <w:t xml:space="preserve">are </w:t>
      </w:r>
      <w:r w:rsidR="00952DE4" w:rsidRPr="003D1E64">
        <w:t>selected</w:t>
      </w:r>
      <w:r w:rsidRPr="003D1E64">
        <w:t xml:space="preserve"> from the thresholds</w:t>
      </w:r>
      <w:r w:rsidR="00952DE4" w:rsidRPr="003D1E64">
        <w:t xml:space="preserve"> </w:t>
      </w:r>
      <w:r w:rsidRPr="003D1E64">
        <w:t xml:space="preserve">in </w:t>
      </w:r>
      <w:r w:rsidR="00181C1A" w:rsidRPr="003D1E64">
        <w:t xml:space="preserve">the </w:t>
      </w:r>
      <w:r w:rsidR="00952DE4" w:rsidRPr="003D1E64">
        <w:t xml:space="preserve">UK and </w:t>
      </w:r>
      <w:r w:rsidR="00C55975">
        <w:t xml:space="preserve">the </w:t>
      </w:r>
      <w:r w:rsidR="00952DE4" w:rsidRPr="003D1E64">
        <w:t>US</w:t>
      </w:r>
      <w:r w:rsidR="00346C0F" w:rsidRPr="003D1E64">
        <w:t>A</w:t>
      </w:r>
      <w:r w:rsidR="00181C1A" w:rsidRPr="003D1E64">
        <w:t xml:space="preserve"> sources.</w:t>
      </w:r>
      <w:r w:rsidR="00952DE4" w:rsidRPr="003D1E64">
        <w:t xml:space="preserve"> </w:t>
      </w:r>
      <w:r w:rsidR="00181C1A" w:rsidRPr="003D1E64">
        <w:t>The</w:t>
      </w:r>
      <w:r w:rsidR="00952DE4" w:rsidRPr="003D1E64">
        <w:t xml:space="preserve"> damage </w:t>
      </w:r>
      <w:r w:rsidR="00C8612B" w:rsidRPr="003D1E64">
        <w:t xml:space="preserve">criteria </w:t>
      </w:r>
      <w:r w:rsidR="00952DE4" w:rsidRPr="003D1E64">
        <w:t>to bu</w:t>
      </w:r>
      <w:r w:rsidR="00CB6035">
        <w:t>i</w:t>
      </w:r>
      <w:r w:rsidR="00952DE4" w:rsidRPr="003D1E64">
        <w:t>ldings are mainly</w:t>
      </w:r>
      <w:r w:rsidR="00181C1A" w:rsidRPr="003D1E64">
        <w:t xml:space="preserve"> ad</w:t>
      </w:r>
      <w:r w:rsidR="00487E1D" w:rsidRPr="003D1E64">
        <w:t>o</w:t>
      </w:r>
      <w:r w:rsidR="00181C1A" w:rsidRPr="003D1E64">
        <w:t>pted</w:t>
      </w:r>
      <w:r w:rsidR="00952DE4" w:rsidRPr="003D1E64">
        <w:t xml:space="preserve"> from </w:t>
      </w:r>
      <w:r w:rsidR="00346C0F" w:rsidRPr="003D1E64">
        <w:t>the</w:t>
      </w:r>
      <w:r w:rsidRPr="003D1E64">
        <w:t xml:space="preserve"> thresholds of the</w:t>
      </w:r>
      <w:r w:rsidR="00346C0F" w:rsidRPr="003D1E64">
        <w:t xml:space="preserve"> </w:t>
      </w:r>
      <w:r w:rsidR="00952DE4" w:rsidRPr="003D1E64">
        <w:t xml:space="preserve">UK sources. It </w:t>
      </w:r>
      <w:r w:rsidR="00181C1A" w:rsidRPr="003D1E64">
        <w:t>should be noted</w:t>
      </w:r>
      <w:r w:rsidR="00952DE4" w:rsidRPr="003D1E64">
        <w:t xml:space="preserve"> that harm criteria in Japan </w:t>
      </w:r>
      <w:r w:rsidR="004F672F" w:rsidRPr="003D1E64">
        <w:t xml:space="preserve">are </w:t>
      </w:r>
      <w:r w:rsidR="00952DE4" w:rsidRPr="003D1E64">
        <w:t xml:space="preserve">also </w:t>
      </w:r>
      <w:r w:rsidR="00487E1D" w:rsidRPr="003D1E64">
        <w:t>ado</w:t>
      </w:r>
      <w:r w:rsidR="00181C1A" w:rsidRPr="003D1E64">
        <w:t>pted</w:t>
      </w:r>
      <w:r w:rsidR="00952DE4" w:rsidRPr="003D1E64">
        <w:t xml:space="preserve"> from </w:t>
      </w:r>
      <w:r w:rsidR="00916614">
        <w:t xml:space="preserve">the </w:t>
      </w:r>
      <w:r w:rsidR="00952DE4" w:rsidRPr="003D1E64">
        <w:t>US</w:t>
      </w:r>
      <w:r w:rsidR="00346C0F" w:rsidRPr="003D1E64">
        <w:t>A</w:t>
      </w:r>
      <w:r w:rsidR="00017AEA" w:rsidRPr="003D1E64">
        <w:t xml:space="preserve"> and </w:t>
      </w:r>
      <w:r w:rsidR="00916614">
        <w:t xml:space="preserve">the </w:t>
      </w:r>
      <w:r w:rsidR="00017AEA" w:rsidRPr="003D1E64">
        <w:t xml:space="preserve">UK </w:t>
      </w:r>
      <w:r w:rsidR="00952DE4" w:rsidRPr="003D1E64">
        <w:t>[1</w:t>
      </w:r>
      <w:r w:rsidR="00374299" w:rsidRPr="003D1E64">
        <w:t>5</w:t>
      </w:r>
      <w:r w:rsidR="00017AEA" w:rsidRPr="003D1E64">
        <w:t>]</w:t>
      </w:r>
      <w:r w:rsidR="004F672F" w:rsidRPr="003D1E64">
        <w:t xml:space="preserve"> sources</w:t>
      </w:r>
      <w:r w:rsidR="00017AEA" w:rsidRPr="003D1E64">
        <w:t>.</w:t>
      </w:r>
    </w:p>
    <w:p w14:paraId="6B16CF8E" w14:textId="7E66E8C4" w:rsidR="009F220E" w:rsidRDefault="000324E6" w:rsidP="00144B74">
      <w:pPr>
        <w:pStyle w:val="BodyText"/>
      </w:pPr>
      <w:r w:rsidRPr="003D1E64">
        <w:t>The selected</w:t>
      </w:r>
      <w:r w:rsidR="008958D6" w:rsidRPr="003D1E64">
        <w:t xml:space="preserve"> overpressure/impulse </w:t>
      </w:r>
      <w:r w:rsidRPr="003D1E64">
        <w:t xml:space="preserve">thresholds and associated </w:t>
      </w:r>
      <w:r w:rsidR="008958D6" w:rsidRPr="003D1E64">
        <w:t xml:space="preserve">harm/damage </w:t>
      </w:r>
      <w:r w:rsidRPr="003D1E64">
        <w:t xml:space="preserve">criteria are </w:t>
      </w:r>
      <w:r w:rsidR="00606ECE" w:rsidRPr="003D1E64">
        <w:t>used</w:t>
      </w:r>
      <w:r w:rsidR="00F014C5" w:rsidRPr="003D1E64">
        <w:t xml:space="preserve"> in this study</w:t>
      </w:r>
      <w:r w:rsidR="00606ECE" w:rsidRPr="003D1E64">
        <w:t xml:space="preserve"> for assessment of hazard distances </w:t>
      </w:r>
      <w:r w:rsidR="002800BC" w:rsidRPr="003D1E64">
        <w:t xml:space="preserve">for humans </w:t>
      </w:r>
      <w:r w:rsidRPr="003D1E64">
        <w:t>and building</w:t>
      </w:r>
      <w:r w:rsidR="009809A8">
        <w:t>s</w:t>
      </w:r>
      <w:r w:rsidRPr="003D1E64">
        <w:t xml:space="preserve"> for </w:t>
      </w:r>
      <w:r w:rsidR="000743A2" w:rsidRPr="003D1E64">
        <w:t xml:space="preserve">the </w:t>
      </w:r>
      <w:r w:rsidR="00893B3D" w:rsidRPr="003D1E64">
        <w:t>first responders</w:t>
      </w:r>
      <w:r w:rsidR="00CB6035">
        <w:t>'</w:t>
      </w:r>
      <w:r w:rsidR="000743A2" w:rsidRPr="003D1E64">
        <w:t xml:space="preserve"> nomograms</w:t>
      </w:r>
      <w:r w:rsidR="00606ECE" w:rsidRPr="003D1E64">
        <w:t>.</w:t>
      </w:r>
      <w:r w:rsidRPr="003D1E64">
        <w:t xml:space="preserve"> These nomograms</w:t>
      </w:r>
      <w:r w:rsidR="00CB6035">
        <w:t>, therefore,</w:t>
      </w:r>
      <w:r w:rsidRPr="003D1E64">
        <w:t xml:space="preserve"> </w:t>
      </w:r>
      <w:r w:rsidR="00820093">
        <w:t>we</w:t>
      </w:r>
      <w:r w:rsidR="00D92A7E" w:rsidRPr="003D1E64">
        <w:t xml:space="preserve">re built </w:t>
      </w:r>
      <w:r w:rsidR="00820093">
        <w:t>to</w:t>
      </w:r>
      <w:r w:rsidR="00820093" w:rsidRPr="003D1E64">
        <w:t xml:space="preserve"> </w:t>
      </w:r>
      <w:r w:rsidRPr="003D1E64">
        <w:t xml:space="preserve">find </w:t>
      </w:r>
      <w:r w:rsidR="00D92A7E" w:rsidRPr="003D1E64">
        <w:t xml:space="preserve">hazard </w:t>
      </w:r>
      <w:r w:rsidRPr="003D1E64">
        <w:t xml:space="preserve">distances to the pre-defined by </w:t>
      </w:r>
      <w:r w:rsidR="00D92A7E" w:rsidRPr="003D1E64">
        <w:t xml:space="preserve">the </w:t>
      </w:r>
      <w:r w:rsidRPr="003D1E64">
        <w:t xml:space="preserve">authors </w:t>
      </w:r>
      <w:r w:rsidR="00A86263" w:rsidRPr="003D1E64">
        <w:t xml:space="preserve">harm and damage </w:t>
      </w:r>
      <w:r w:rsidRPr="003D1E64">
        <w:t>criteria.</w:t>
      </w:r>
      <w:r w:rsidR="00606ECE" w:rsidRPr="003D1E64">
        <w:t xml:space="preserve"> </w:t>
      </w:r>
      <w:r w:rsidR="000563DE" w:rsidRPr="003D1E64">
        <w:t>The authors</w:t>
      </w:r>
      <w:r w:rsidR="00606ECE" w:rsidRPr="003D1E64">
        <w:t xml:space="preserve"> do not take any responsibility for </w:t>
      </w:r>
      <w:r w:rsidR="00BA1EF8" w:rsidRPr="003D1E64">
        <w:t xml:space="preserve">the </w:t>
      </w:r>
      <w:r w:rsidR="009D00A4" w:rsidRPr="003D1E64">
        <w:t xml:space="preserve">choice </w:t>
      </w:r>
      <w:r w:rsidR="00606ECE" w:rsidRPr="003D1E64">
        <w:t xml:space="preserve">of </w:t>
      </w:r>
      <w:r w:rsidR="00BA1EF8" w:rsidRPr="003D1E64">
        <w:t>harm and damage</w:t>
      </w:r>
      <w:r w:rsidR="00606ECE" w:rsidRPr="003D1E64">
        <w:t xml:space="preserve"> criteria </w:t>
      </w:r>
      <w:r w:rsidR="00BA1EF8" w:rsidRPr="003D1E64">
        <w:t xml:space="preserve">and its use </w:t>
      </w:r>
      <w:r w:rsidR="00024E4C" w:rsidRPr="003D1E64">
        <w:t>in</w:t>
      </w:r>
      <w:r w:rsidR="00606ECE" w:rsidRPr="003D1E64">
        <w:t xml:space="preserve"> safety engineering of hydrogen systems and infrastructure</w:t>
      </w:r>
      <w:r w:rsidR="00FB0289" w:rsidRPr="003D1E64">
        <w:t xml:space="preserve"> and </w:t>
      </w:r>
      <w:r w:rsidR="00DE540C" w:rsidRPr="003D1E64">
        <w:t>in actions by first responders</w:t>
      </w:r>
      <w:r w:rsidR="00606ECE" w:rsidRPr="003D1E64">
        <w:t xml:space="preserve">. </w:t>
      </w:r>
    </w:p>
    <w:p w14:paraId="636C6B23" w14:textId="7A0D4B83" w:rsidR="00606ECE" w:rsidRPr="003D1E64" w:rsidRDefault="00606ECE" w:rsidP="00144B74">
      <w:pPr>
        <w:pStyle w:val="BodyText"/>
      </w:pPr>
      <w:r w:rsidRPr="003D1E64">
        <w:t>For the reader’s remark, overpressures and/or impulse</w:t>
      </w:r>
      <w:r w:rsidR="00024E4C" w:rsidRPr="003D1E64">
        <w:t>s</w:t>
      </w:r>
      <w:r w:rsidRPr="003D1E64">
        <w:t xml:space="preserve"> of </w:t>
      </w:r>
      <w:r w:rsidR="00F014C5" w:rsidRPr="003D1E64">
        <w:t>“equivalent”</w:t>
      </w:r>
      <w:r w:rsidRPr="003D1E64">
        <w:t xml:space="preserve"> harm effects collected from </w:t>
      </w:r>
      <w:r w:rsidR="00B54E0B" w:rsidRPr="003D1E64">
        <w:t xml:space="preserve">different </w:t>
      </w:r>
      <w:r w:rsidRPr="003D1E64">
        <w:t xml:space="preserve">sources from </w:t>
      </w:r>
      <w:proofErr w:type="gramStart"/>
      <w:r w:rsidR="00B54E0B" w:rsidRPr="003D1E64">
        <w:t>a number of</w:t>
      </w:r>
      <w:proofErr w:type="gramEnd"/>
      <w:r w:rsidR="00B54E0B" w:rsidRPr="003D1E64">
        <w:t xml:space="preserve"> </w:t>
      </w:r>
      <w:r w:rsidRPr="003D1E64">
        <w:t xml:space="preserve">countries </w:t>
      </w:r>
      <w:r w:rsidR="00F014C5" w:rsidRPr="003D1E64">
        <w:t>diverge</w:t>
      </w:r>
      <w:r w:rsidR="000563DE" w:rsidRPr="003D1E64">
        <w:t xml:space="preserve"> significantly</w:t>
      </w:r>
      <w:r w:rsidRPr="003D1E64">
        <w:t xml:space="preserve">. It </w:t>
      </w:r>
      <w:r w:rsidR="00726132" w:rsidRPr="003D1E64">
        <w:t>shall</w:t>
      </w:r>
      <w:r w:rsidRPr="003D1E64">
        <w:t xml:space="preserve"> </w:t>
      </w:r>
      <w:r w:rsidR="00612494" w:rsidRPr="003D1E64">
        <w:t xml:space="preserve">be </w:t>
      </w:r>
      <w:r w:rsidRPr="003D1E64">
        <w:t xml:space="preserve">further </w:t>
      </w:r>
      <w:r w:rsidR="006204F7" w:rsidRPr="003D1E64">
        <w:t xml:space="preserve">highlighted </w:t>
      </w:r>
      <w:r w:rsidRPr="003D1E64">
        <w:t xml:space="preserve">that </w:t>
      </w:r>
      <w:r w:rsidR="00612494" w:rsidRPr="003D1E64">
        <w:t xml:space="preserve">criteria for </w:t>
      </w:r>
      <w:r w:rsidR="00837804" w:rsidRPr="003D1E64">
        <w:t xml:space="preserve">harm </w:t>
      </w:r>
      <w:r w:rsidR="00612494" w:rsidRPr="003D1E64">
        <w:t>to</w:t>
      </w:r>
      <w:r w:rsidR="00837804" w:rsidRPr="003D1E64">
        <w:t xml:space="preserve"> people and damage </w:t>
      </w:r>
      <w:r w:rsidR="00612494" w:rsidRPr="003D1E64">
        <w:t>to</w:t>
      </w:r>
      <w:r w:rsidR="008F0550" w:rsidRPr="003D1E64">
        <w:t xml:space="preserve"> structures </w:t>
      </w:r>
      <w:r w:rsidR="00612494" w:rsidRPr="003D1E64">
        <w:t>across different countries are highly desirable to be more consistent</w:t>
      </w:r>
      <w:r w:rsidRPr="003D1E64">
        <w:t>.</w:t>
      </w:r>
    </w:p>
    <w:p w14:paraId="12F8F684" w14:textId="1B959A2C" w:rsidR="00606ECE" w:rsidRPr="003D1E64" w:rsidRDefault="006204F7" w:rsidP="00606ECE">
      <w:pPr>
        <w:pStyle w:val="BodyText"/>
      </w:pPr>
      <w:r w:rsidRPr="003D1E64">
        <w:t>A</w:t>
      </w:r>
      <w:r w:rsidR="000563DE" w:rsidRPr="003D1E64">
        <w:t xml:space="preserve"> </w:t>
      </w:r>
      <w:r w:rsidR="00606ECE" w:rsidRPr="003D1E64">
        <w:t xml:space="preserve">hydrogen refuelling station </w:t>
      </w:r>
      <w:r w:rsidRPr="003D1E64">
        <w:t>may host several</w:t>
      </w:r>
      <w:r w:rsidR="000563DE" w:rsidRPr="003D1E64">
        <w:t xml:space="preserve"> </w:t>
      </w:r>
      <w:r w:rsidR="00606ECE" w:rsidRPr="003D1E64">
        <w:t xml:space="preserve">hydrogen </w:t>
      </w:r>
      <w:r w:rsidR="000563DE" w:rsidRPr="003D1E64">
        <w:t xml:space="preserve">storage </w:t>
      </w:r>
      <w:r w:rsidRPr="003D1E64">
        <w:t xml:space="preserve">vessels, </w:t>
      </w:r>
      <w:r w:rsidR="00315A5A">
        <w:t xml:space="preserve">the </w:t>
      </w:r>
      <w:r w:rsidRPr="003D1E64">
        <w:t>vo</w:t>
      </w:r>
      <w:r w:rsidR="00424878" w:rsidRPr="003D1E64">
        <w:t>l</w:t>
      </w:r>
      <w:r w:rsidRPr="003D1E64">
        <w:t xml:space="preserve">ume </w:t>
      </w:r>
      <w:r w:rsidR="00606ECE" w:rsidRPr="003D1E64">
        <w:t xml:space="preserve">of </w:t>
      </w:r>
      <w:r w:rsidRPr="003D1E64">
        <w:t xml:space="preserve">which </w:t>
      </w:r>
      <w:r w:rsidR="008958D6" w:rsidRPr="003D1E64">
        <w:t>may be</w:t>
      </w:r>
      <w:r w:rsidRPr="003D1E64">
        <w:t xml:space="preserve"> </w:t>
      </w:r>
      <w:r w:rsidR="002D1E60" w:rsidRPr="003D1E64">
        <w:t>for example</w:t>
      </w:r>
      <w:r w:rsidR="00606ECE" w:rsidRPr="003D1E64">
        <w:t xml:space="preserve"> 300 L</w:t>
      </w:r>
      <w:r w:rsidR="000563DE" w:rsidRPr="003D1E64">
        <w:t xml:space="preserve"> each</w:t>
      </w:r>
      <w:r w:rsidR="00424878" w:rsidRPr="003D1E64">
        <w:t>,</w:t>
      </w:r>
      <w:r w:rsidRPr="003D1E64">
        <w:t xml:space="preserve"> and the storage</w:t>
      </w:r>
      <w:r w:rsidR="00606ECE" w:rsidRPr="003D1E64">
        <w:t xml:space="preserve"> pressure </w:t>
      </w:r>
      <w:r w:rsidRPr="003D1E64">
        <w:t>may be as high as</w:t>
      </w:r>
      <w:r w:rsidR="00606ECE" w:rsidRPr="003D1E64">
        <w:t xml:space="preserve"> 1</w:t>
      </w:r>
      <w:r w:rsidR="00476D4C" w:rsidRPr="003D1E64">
        <w:t>0</w:t>
      </w:r>
      <w:r w:rsidR="00606ECE" w:rsidRPr="003D1E64">
        <w:t xml:space="preserve">00 </w:t>
      </w:r>
      <w:r w:rsidR="00476D4C" w:rsidRPr="003D1E64">
        <w:t>bar</w:t>
      </w:r>
      <w:r w:rsidR="00606ECE" w:rsidRPr="003D1E64">
        <w:t xml:space="preserve">. </w:t>
      </w:r>
      <w:r w:rsidR="000207E6" w:rsidRPr="003D1E64">
        <w:t>This</w:t>
      </w:r>
      <w:r w:rsidRPr="003D1E64">
        <w:t xml:space="preserve"> example</w:t>
      </w:r>
      <w:r w:rsidR="00606ECE" w:rsidRPr="003D1E64">
        <w:t xml:space="preserve"> is </w:t>
      </w:r>
      <w:r w:rsidR="000207E6" w:rsidRPr="003D1E64">
        <w:t xml:space="preserve">graphically presented </w:t>
      </w:r>
      <w:r w:rsidR="00606ECE" w:rsidRPr="003D1E64">
        <w:t xml:space="preserve">in the </w:t>
      </w:r>
      <w:r w:rsidR="000207E6" w:rsidRPr="003D1E64">
        <w:t>nomogram</w:t>
      </w:r>
      <w:r w:rsidR="00F118A1">
        <w:t>s</w:t>
      </w:r>
      <w:r w:rsidR="000563DE" w:rsidRPr="003D1E64">
        <w:t xml:space="preserve"> </w:t>
      </w:r>
      <w:r w:rsidR="00144B74" w:rsidRPr="003D1E64">
        <w:t>below</w:t>
      </w:r>
      <w:r w:rsidRPr="003D1E64">
        <w:t xml:space="preserve"> for the stand-alone tank</w:t>
      </w:r>
      <w:r w:rsidR="00A065EF" w:rsidRPr="003D1E64">
        <w:t xml:space="preserve"> (see </w:t>
      </w:r>
      <w:bookmarkStart w:id="108" w:name="OLE_LINK10"/>
      <w:bookmarkStart w:id="109" w:name="OLE_LINK13"/>
      <w:r w:rsidR="00820093" w:rsidRPr="003D1E64">
        <w:fldChar w:fldCharType="begin"/>
      </w:r>
      <w:r w:rsidR="00820093" w:rsidRPr="003D1E64">
        <w:instrText xml:space="preserve"> REF _Ref477379263 \h  \* MERGEFORMAT </w:instrText>
      </w:r>
      <w:r w:rsidR="00820093" w:rsidRPr="003D1E64">
        <w:fldChar w:fldCharType="separate"/>
      </w:r>
      <w:r w:rsidR="00A34DE1" w:rsidRPr="003D1E64">
        <w:t xml:space="preserve">Figure </w:t>
      </w:r>
      <w:r w:rsidR="00A34DE1">
        <w:t>6</w:t>
      </w:r>
      <w:r w:rsidR="00820093" w:rsidRPr="003D1E64">
        <w:fldChar w:fldCharType="end"/>
      </w:r>
      <w:r w:rsidR="00F118A1">
        <w:t xml:space="preserve"> and </w:t>
      </w:r>
      <w:r w:rsidR="00F118A1" w:rsidRPr="003D1E64">
        <w:fldChar w:fldCharType="begin"/>
      </w:r>
      <w:r w:rsidR="00F118A1" w:rsidRPr="003D1E64">
        <w:instrText xml:space="preserve"> REF _Ref477379295 \h  \* MERGEFORMAT </w:instrText>
      </w:r>
      <w:r w:rsidR="00F118A1" w:rsidRPr="003D1E64">
        <w:fldChar w:fldCharType="separate"/>
      </w:r>
      <w:r w:rsidR="00A34DE1" w:rsidRPr="003D1E64">
        <w:t xml:space="preserve">Figure </w:t>
      </w:r>
      <w:r w:rsidR="00A34DE1">
        <w:t>7</w:t>
      </w:r>
      <w:r w:rsidR="00F118A1" w:rsidRPr="003D1E64">
        <w:fldChar w:fldCharType="end"/>
      </w:r>
      <w:bookmarkEnd w:id="108"/>
      <w:bookmarkEnd w:id="109"/>
      <w:r w:rsidR="00A065EF" w:rsidRPr="003D1E64">
        <w:t>)</w:t>
      </w:r>
      <w:r w:rsidR="00144B74" w:rsidRPr="003D1E64">
        <w:t>.</w:t>
      </w:r>
      <w:r w:rsidR="0082206A">
        <w:t xml:space="preserve"> </w:t>
      </w:r>
      <w:bookmarkStart w:id="110" w:name="OLE_LINK3"/>
      <w:bookmarkStart w:id="111" w:name="OLE_LINK4"/>
      <w:bookmarkStart w:id="112" w:name="OLE_LINK8"/>
      <w:r w:rsidR="00255448" w:rsidRPr="003D1E64">
        <w:fldChar w:fldCharType="begin"/>
      </w:r>
      <w:r w:rsidR="00255448" w:rsidRPr="003D1E64">
        <w:instrText xml:space="preserve"> REF _Ref477379263 \h </w:instrText>
      </w:r>
      <w:r w:rsidR="00F359EC" w:rsidRPr="003D1E64">
        <w:instrText xml:space="preserve"> \* MERGEFORMAT </w:instrText>
      </w:r>
      <w:r w:rsidR="00255448" w:rsidRPr="003D1E64">
        <w:fldChar w:fldCharType="separate"/>
      </w:r>
      <w:r w:rsidR="00A34DE1" w:rsidRPr="003D1E64">
        <w:t xml:space="preserve">Figure </w:t>
      </w:r>
      <w:r w:rsidR="00A34DE1">
        <w:t>6</w:t>
      </w:r>
      <w:r w:rsidR="00255448" w:rsidRPr="003D1E64">
        <w:fldChar w:fldCharType="end"/>
      </w:r>
      <w:bookmarkEnd w:id="110"/>
      <w:bookmarkEnd w:id="111"/>
      <w:bookmarkEnd w:id="112"/>
      <w:r w:rsidR="00255448" w:rsidRPr="003D1E64">
        <w:t xml:space="preserve"> </w:t>
      </w:r>
      <w:r w:rsidR="00606ECE" w:rsidRPr="003D1E64">
        <w:t xml:space="preserve">shows </w:t>
      </w:r>
      <w:r w:rsidR="00956E45" w:rsidRPr="003D1E64">
        <w:t xml:space="preserve">the </w:t>
      </w:r>
      <w:r w:rsidR="00606ECE" w:rsidRPr="003D1E64">
        <w:lastRenderedPageBreak/>
        <w:t xml:space="preserve">nomogram for the stand-alone tank rupture </w:t>
      </w:r>
      <w:r w:rsidR="003132AD" w:rsidRPr="003D1E64">
        <w:t xml:space="preserve">to graphically </w:t>
      </w:r>
      <w:r w:rsidR="00F118A1">
        <w:t>identify</w:t>
      </w:r>
      <w:r w:rsidR="00F118A1" w:rsidRPr="003D1E64">
        <w:t xml:space="preserve"> </w:t>
      </w:r>
      <w:r w:rsidR="003132AD" w:rsidRPr="003D1E64">
        <w:t xml:space="preserve">the </w:t>
      </w:r>
      <w:r w:rsidR="00606ECE" w:rsidRPr="003D1E64">
        <w:t xml:space="preserve">hazard distances </w:t>
      </w:r>
      <w:r w:rsidR="00F118A1">
        <w:t>for</w:t>
      </w:r>
      <w:r w:rsidR="00564FFC" w:rsidRPr="003D1E64">
        <w:t xml:space="preserve"> the selected harm criteria </w:t>
      </w:r>
      <w:r w:rsidR="00606ECE" w:rsidRPr="003D1E64">
        <w:t xml:space="preserve">to </w:t>
      </w:r>
      <w:r w:rsidR="00956E45" w:rsidRPr="003D1E64">
        <w:t>people</w:t>
      </w:r>
      <w:r w:rsidR="00564FFC" w:rsidRPr="003D1E64">
        <w:t>.</w:t>
      </w:r>
      <w:r w:rsidR="00330A54" w:rsidRPr="003D1E64">
        <w:t xml:space="preserve"> </w:t>
      </w:r>
      <w:bookmarkStart w:id="113" w:name="OLE_LINK9"/>
      <w:r w:rsidR="00330A54" w:rsidRPr="003D1E64">
        <w:fldChar w:fldCharType="begin"/>
      </w:r>
      <w:r w:rsidR="00330A54" w:rsidRPr="003D1E64">
        <w:instrText xml:space="preserve"> REF _Ref477379295 \h </w:instrText>
      </w:r>
      <w:r w:rsidR="00F359EC" w:rsidRPr="003D1E64">
        <w:instrText xml:space="preserve"> \* MERGEFORMAT </w:instrText>
      </w:r>
      <w:r w:rsidR="00330A54" w:rsidRPr="003D1E64">
        <w:fldChar w:fldCharType="separate"/>
      </w:r>
      <w:r w:rsidR="00A34DE1" w:rsidRPr="003D1E64">
        <w:t xml:space="preserve">Figure </w:t>
      </w:r>
      <w:r w:rsidR="00A34DE1">
        <w:t>7</w:t>
      </w:r>
      <w:r w:rsidR="00330A54" w:rsidRPr="003D1E64">
        <w:fldChar w:fldCharType="end"/>
      </w:r>
      <w:bookmarkEnd w:id="113"/>
      <w:r w:rsidR="00330A54" w:rsidRPr="003D1E64">
        <w:t xml:space="preserve"> shows the nomogram </w:t>
      </w:r>
      <w:r w:rsidR="00B76F8A" w:rsidRPr="003D1E64">
        <w:t xml:space="preserve">to </w:t>
      </w:r>
      <w:r w:rsidR="00F118A1">
        <w:t>identify</w:t>
      </w:r>
      <w:r w:rsidR="00F118A1" w:rsidRPr="003D1E64">
        <w:t xml:space="preserve"> </w:t>
      </w:r>
      <w:r w:rsidR="00330A54" w:rsidRPr="003D1E64">
        <w:t xml:space="preserve">hazard distances </w:t>
      </w:r>
      <w:r w:rsidR="00B76F8A" w:rsidRPr="003D1E64">
        <w:t>for</w:t>
      </w:r>
      <w:r w:rsidR="00606ECE" w:rsidRPr="003D1E64">
        <w:t xml:space="preserve"> buildings</w:t>
      </w:r>
      <w:r w:rsidR="00330A54" w:rsidRPr="003D1E64">
        <w:t>.</w:t>
      </w:r>
    </w:p>
    <w:p w14:paraId="7AC22EB7" w14:textId="3EF1C763" w:rsidR="00C13C9C" w:rsidRPr="003D1E64" w:rsidRDefault="00C32DFC" w:rsidP="00597F76">
      <w:pPr>
        <w:pStyle w:val="4thisfehFigureCaption"/>
      </w:pPr>
      <w:bookmarkStart w:id="114" w:name="_Ref434160645"/>
      <w:r>
        <w:rPr>
          <w:noProof/>
        </w:rPr>
        <w:drawing>
          <wp:inline distT="0" distB="0" distL="0" distR="0" wp14:anchorId="2241CAA1" wp14:editId="0468AE42">
            <wp:extent cx="4956175" cy="4310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6175" cy="4310380"/>
                    </a:xfrm>
                    <a:prstGeom prst="rect">
                      <a:avLst/>
                    </a:prstGeom>
                    <a:noFill/>
                  </pic:spPr>
                </pic:pic>
              </a:graphicData>
            </a:graphic>
          </wp:inline>
        </w:drawing>
      </w:r>
    </w:p>
    <w:p w14:paraId="06E11004" w14:textId="501F6040" w:rsidR="00606ECE" w:rsidRPr="003D1E64" w:rsidRDefault="00606ECE" w:rsidP="003A7606">
      <w:pPr>
        <w:pStyle w:val="StyleFigureCaptionsNotBold"/>
      </w:pPr>
      <w:bookmarkStart w:id="115" w:name="_Ref477379263"/>
      <w:r w:rsidRPr="003D1E64">
        <w:t xml:space="preserve">Figure </w:t>
      </w:r>
      <w:r w:rsidR="00A82376" w:rsidRPr="003D1E64">
        <w:fldChar w:fldCharType="begin"/>
      </w:r>
      <w:r w:rsidR="00A82376" w:rsidRPr="003D1E64">
        <w:instrText xml:space="preserve"> SEQ Figure \* ARABIC </w:instrText>
      </w:r>
      <w:r w:rsidR="00A82376" w:rsidRPr="003D1E64">
        <w:fldChar w:fldCharType="separate"/>
      </w:r>
      <w:r w:rsidR="00A34DE1">
        <w:rPr>
          <w:noProof/>
        </w:rPr>
        <w:t>6</w:t>
      </w:r>
      <w:r w:rsidR="00A82376" w:rsidRPr="003D1E64">
        <w:fldChar w:fldCharType="end"/>
      </w:r>
      <w:bookmarkEnd w:id="114"/>
      <w:bookmarkEnd w:id="115"/>
      <w:r w:rsidRPr="003D1E64">
        <w:t xml:space="preserve">. </w:t>
      </w:r>
      <w:bookmarkStart w:id="116" w:name="OLE_LINK20"/>
      <w:bookmarkStart w:id="117" w:name="OLE_LINK24"/>
      <w:r w:rsidR="00031DC3" w:rsidRPr="003D1E64">
        <w:t>H</w:t>
      </w:r>
      <w:r w:rsidRPr="003D1E64">
        <w:t>azard distances</w:t>
      </w:r>
      <w:bookmarkEnd w:id="116"/>
      <w:bookmarkEnd w:id="117"/>
      <w:r w:rsidRPr="003D1E64">
        <w:t xml:space="preserve"> </w:t>
      </w:r>
      <w:r w:rsidR="001452D6" w:rsidRPr="003D1E64">
        <w:t xml:space="preserve">for </w:t>
      </w:r>
      <w:r w:rsidR="00F07303" w:rsidRPr="003D1E64">
        <w:t>people</w:t>
      </w:r>
      <w:r w:rsidRPr="003D1E64">
        <w:t xml:space="preserve"> </w:t>
      </w:r>
      <w:r w:rsidR="00031DC3" w:rsidRPr="003D1E64">
        <w:t xml:space="preserve">nomogram </w:t>
      </w:r>
      <w:r w:rsidR="002027FC">
        <w:t xml:space="preserve">for first responders </w:t>
      </w:r>
      <w:r w:rsidR="003639C0" w:rsidRPr="003D1E64">
        <w:t>(</w:t>
      </w:r>
      <w:r w:rsidR="00F07303" w:rsidRPr="003D1E64">
        <w:t>stand-alone tank rupture</w:t>
      </w:r>
      <w:r w:rsidR="003639C0" w:rsidRPr="003D1E64">
        <w:t>)</w:t>
      </w:r>
      <w:bookmarkStart w:id="118" w:name="OLE_LINK27"/>
      <w:bookmarkStart w:id="119" w:name="OLE_LINK28"/>
      <w:r w:rsidR="000563DE" w:rsidRPr="003D1E64">
        <w:t>.</w:t>
      </w:r>
      <w:bookmarkEnd w:id="118"/>
      <w:bookmarkEnd w:id="119"/>
    </w:p>
    <w:p w14:paraId="651547B0" w14:textId="09C4B38D" w:rsidR="00BB2D6C" w:rsidRPr="003D1E64" w:rsidRDefault="00BB2D6C" w:rsidP="00BB2D6C">
      <w:pPr>
        <w:pStyle w:val="BodyText"/>
      </w:pPr>
      <w:r w:rsidRPr="003D1E64">
        <w:t xml:space="preserve">The nomograms </w:t>
      </w:r>
      <w:r w:rsidR="003271A0" w:rsidRPr="003D1E64">
        <w:t>must be used</w:t>
      </w:r>
      <w:r w:rsidRPr="003D1E64">
        <w:t xml:space="preserve"> as follows</w:t>
      </w:r>
      <w:r w:rsidR="0025438B" w:rsidRPr="003D1E64">
        <w:t>. First</w:t>
      </w:r>
      <w:r w:rsidRPr="003D1E64">
        <w:t xml:space="preserve"> </w:t>
      </w:r>
      <w:r w:rsidR="003271A0" w:rsidRPr="003D1E64">
        <w:t>select</w:t>
      </w:r>
      <w:r w:rsidRPr="003D1E64">
        <w:t xml:space="preserve"> </w:t>
      </w:r>
      <w:r w:rsidR="002B77F9" w:rsidRPr="003D1E64">
        <w:t>cylinder</w:t>
      </w:r>
      <w:r w:rsidRPr="003D1E64">
        <w:t xml:space="preserve"> volume </w:t>
      </w:r>
      <w:r w:rsidR="003C7DB6">
        <w:t xml:space="preserve">on upper horizontal axis </w:t>
      </w:r>
      <w:r w:rsidRPr="003D1E64">
        <w:t>and then draw</w:t>
      </w:r>
      <w:r w:rsidR="003C7DB6">
        <w:t xml:space="preserve"> a</w:t>
      </w:r>
      <w:r w:rsidRPr="003D1E64">
        <w:t xml:space="preserve"> vertical line downwards </w:t>
      </w:r>
      <w:r w:rsidR="003C7DB6">
        <w:t>to</w:t>
      </w:r>
      <w:r w:rsidR="003C7DB6" w:rsidRPr="003D1E64">
        <w:t xml:space="preserve"> </w:t>
      </w:r>
      <w:r w:rsidRPr="003D1E64">
        <w:t xml:space="preserve">the </w:t>
      </w:r>
      <w:r w:rsidR="00E420D4" w:rsidRPr="003D1E64">
        <w:t xml:space="preserve">relevant </w:t>
      </w:r>
      <w:r w:rsidR="0073052A" w:rsidRPr="003D1E64">
        <w:t xml:space="preserve">hydrogen </w:t>
      </w:r>
      <w:r w:rsidR="00F359EC" w:rsidRPr="003D1E64">
        <w:t xml:space="preserve">storage </w:t>
      </w:r>
      <w:r w:rsidRPr="003D1E64">
        <w:t xml:space="preserve">pressure curve </w:t>
      </w:r>
      <w:r w:rsidR="00F359EC" w:rsidRPr="003D1E64">
        <w:t>(</w:t>
      </w:r>
      <w:r w:rsidRPr="003D1E64">
        <w:t xml:space="preserve">shown </w:t>
      </w:r>
      <w:r w:rsidR="0025438B" w:rsidRPr="003D1E64">
        <w:t xml:space="preserve">in </w:t>
      </w:r>
      <w:bookmarkStart w:id="120" w:name="OLE_LINK19"/>
      <w:bookmarkStart w:id="121" w:name="OLE_LINK30"/>
      <w:r w:rsidR="003C7DB6" w:rsidRPr="003D1E64">
        <w:fldChar w:fldCharType="begin"/>
      </w:r>
      <w:r w:rsidR="003C7DB6" w:rsidRPr="003D1E64">
        <w:instrText xml:space="preserve"> REF _Ref477379263 \h  \* MERGEFORMAT </w:instrText>
      </w:r>
      <w:r w:rsidR="003C7DB6" w:rsidRPr="003D1E64">
        <w:fldChar w:fldCharType="separate"/>
      </w:r>
      <w:r w:rsidR="00A34DE1" w:rsidRPr="003D1E64">
        <w:t xml:space="preserve">Figure </w:t>
      </w:r>
      <w:r w:rsidR="00A34DE1">
        <w:t>6</w:t>
      </w:r>
      <w:r w:rsidR="003C7DB6" w:rsidRPr="003D1E64">
        <w:fldChar w:fldCharType="end"/>
      </w:r>
      <w:bookmarkEnd w:id="120"/>
      <w:bookmarkEnd w:id="121"/>
      <w:r w:rsidR="003C7DB6">
        <w:t xml:space="preserve"> and </w:t>
      </w:r>
      <w:bookmarkStart w:id="122" w:name="OLE_LINK31"/>
      <w:r w:rsidR="003C7DB6" w:rsidRPr="003D1E64">
        <w:fldChar w:fldCharType="begin"/>
      </w:r>
      <w:r w:rsidR="003C7DB6" w:rsidRPr="003D1E64">
        <w:instrText xml:space="preserve"> REF _Ref477379295 \h  \* MERGEFORMAT </w:instrText>
      </w:r>
      <w:r w:rsidR="003C7DB6" w:rsidRPr="003D1E64">
        <w:fldChar w:fldCharType="separate"/>
      </w:r>
      <w:r w:rsidR="00A34DE1" w:rsidRPr="003D1E64">
        <w:t xml:space="preserve">Figure </w:t>
      </w:r>
      <w:r w:rsidR="00A34DE1">
        <w:t>7</w:t>
      </w:r>
      <w:r w:rsidR="003C7DB6" w:rsidRPr="003D1E64">
        <w:fldChar w:fldCharType="end"/>
      </w:r>
      <w:bookmarkEnd w:id="122"/>
      <w:r w:rsidR="0025438B" w:rsidRPr="003D1E64">
        <w:t xml:space="preserve"> </w:t>
      </w:r>
      <w:r w:rsidRPr="003D1E64">
        <w:t xml:space="preserve">by the black </w:t>
      </w:r>
      <w:r w:rsidR="003271A0" w:rsidRPr="003D1E64">
        <w:t xml:space="preserve">bold </w:t>
      </w:r>
      <w:r w:rsidR="0045014F" w:rsidRPr="003D1E64">
        <w:t xml:space="preserve">vertical </w:t>
      </w:r>
      <w:r w:rsidR="003271A0" w:rsidRPr="003D1E64">
        <w:t>line</w:t>
      </w:r>
      <w:r w:rsidR="003C7DB6">
        <w:t>s</w:t>
      </w:r>
      <w:r w:rsidR="00E420D4" w:rsidRPr="003D1E64">
        <w:t xml:space="preserve"> </w:t>
      </w:r>
      <w:r w:rsidR="00222357" w:rsidRPr="003D1E64">
        <w:t>for the selected example of cylinder volume 300 L and pressure 1000 bar</w:t>
      </w:r>
      <w:r w:rsidR="00F359EC" w:rsidRPr="003D1E64">
        <w:t>)</w:t>
      </w:r>
      <w:r w:rsidRPr="003D1E64">
        <w:t>. Then, from th</w:t>
      </w:r>
      <w:r w:rsidR="003271A0" w:rsidRPr="003D1E64">
        <w:t xml:space="preserve">at </w:t>
      </w:r>
      <w:r w:rsidR="00BC7E14" w:rsidRPr="003D1E64">
        <w:t xml:space="preserve">intersection </w:t>
      </w:r>
      <w:r w:rsidR="003C7DB6">
        <w:t>with storage pressure curve</w:t>
      </w:r>
      <w:r w:rsidR="003C7DB6" w:rsidRPr="003D1E64">
        <w:t xml:space="preserve"> </w:t>
      </w:r>
      <w:r w:rsidR="00BC7E14" w:rsidRPr="003D1E64">
        <w:t>draw</w:t>
      </w:r>
      <w:r w:rsidRPr="003D1E64">
        <w:t xml:space="preserve"> a horizontal line to the left (</w:t>
      </w:r>
      <w:r w:rsidR="003C7DB6">
        <w:t xml:space="preserve">examples are shown as the </w:t>
      </w:r>
      <w:r w:rsidRPr="003D1E64">
        <w:t xml:space="preserve">grey </w:t>
      </w:r>
      <w:r w:rsidR="005717B6" w:rsidRPr="003D1E64">
        <w:t xml:space="preserve">bold </w:t>
      </w:r>
      <w:r w:rsidRPr="003D1E64">
        <w:t xml:space="preserve">arrows) </w:t>
      </w:r>
      <w:r w:rsidR="003271A0" w:rsidRPr="003D1E64">
        <w:t>towards</w:t>
      </w:r>
      <w:r w:rsidR="00DD1DFE" w:rsidRPr="003D1E64">
        <w:t xml:space="preserve">  </w:t>
      </w:r>
      <w:r w:rsidR="002D6EDF" w:rsidRPr="003D1E64">
        <w:t xml:space="preserve">three </w:t>
      </w:r>
      <w:r w:rsidR="00DD1DFE" w:rsidRPr="003D1E64">
        <w:t>hazard distances</w:t>
      </w:r>
      <w:r w:rsidR="003271A0" w:rsidRPr="003D1E64">
        <w:t xml:space="preserve"> axes</w:t>
      </w:r>
      <w:r w:rsidR="005672B0" w:rsidRPr="003D1E64">
        <w:t xml:space="preserve"> </w:t>
      </w:r>
      <w:r w:rsidR="00DF79A5">
        <w:t>that define</w:t>
      </w:r>
      <w:r w:rsidR="00A157D0" w:rsidRPr="003D1E64">
        <w:t xml:space="preserve"> </w:t>
      </w:r>
      <w:r w:rsidR="00DD1DFE" w:rsidRPr="003D1E64">
        <w:t>“Fatality”, “I</w:t>
      </w:r>
      <w:r w:rsidRPr="003D1E64">
        <w:t>njury” and “</w:t>
      </w:r>
      <w:r w:rsidR="00DD1DFE" w:rsidRPr="003D1E64">
        <w:t>N</w:t>
      </w:r>
      <w:r w:rsidRPr="003D1E64">
        <w:t>o harm”</w:t>
      </w:r>
      <w:r w:rsidR="00E74F25" w:rsidRPr="003D1E64">
        <w:t xml:space="preserve"> thresholds </w:t>
      </w:r>
      <w:r w:rsidR="00FD4312" w:rsidRPr="003D1E64">
        <w:t xml:space="preserve">in </w:t>
      </w:r>
      <w:r w:rsidR="00DF79A5" w:rsidRPr="003D1E64">
        <w:fldChar w:fldCharType="begin"/>
      </w:r>
      <w:r w:rsidR="00DF79A5" w:rsidRPr="003D1E64">
        <w:instrText xml:space="preserve"> REF _Ref477379263 \h  \* MERGEFORMAT </w:instrText>
      </w:r>
      <w:r w:rsidR="00DF79A5" w:rsidRPr="003D1E64">
        <w:fldChar w:fldCharType="separate"/>
      </w:r>
      <w:r w:rsidR="00A34DE1" w:rsidRPr="003D1E64">
        <w:t xml:space="preserve">Figure </w:t>
      </w:r>
      <w:r w:rsidR="00A34DE1">
        <w:t>6</w:t>
      </w:r>
      <w:r w:rsidR="00DF79A5" w:rsidRPr="003D1E64">
        <w:fldChar w:fldCharType="end"/>
      </w:r>
      <w:r w:rsidR="00FD4312" w:rsidRPr="003D1E64">
        <w:t>,</w:t>
      </w:r>
      <w:r w:rsidR="00E74F25" w:rsidRPr="003D1E64">
        <w:t xml:space="preserve"> </w:t>
      </w:r>
      <w:r w:rsidR="00853FAA" w:rsidRPr="003D1E64">
        <w:t>and for</w:t>
      </w:r>
      <w:r w:rsidR="00E74F25" w:rsidRPr="003D1E64">
        <w:t xml:space="preserve"> </w:t>
      </w:r>
      <w:r w:rsidR="00AC533A" w:rsidRPr="003D1E64">
        <w:t>“Total destruction”</w:t>
      </w:r>
      <w:r w:rsidR="00A04A75" w:rsidRPr="003D1E64">
        <w:t xml:space="preserve">, “Partial demolition” and “Minor damage” thresholds </w:t>
      </w:r>
      <w:r w:rsidR="00FD4312" w:rsidRPr="003D1E64">
        <w:t xml:space="preserve">in </w:t>
      </w:r>
      <w:bookmarkStart w:id="123" w:name="OLE_LINK37"/>
      <w:r w:rsidR="00DF79A5" w:rsidRPr="003D1E64">
        <w:fldChar w:fldCharType="begin"/>
      </w:r>
      <w:r w:rsidR="00DF79A5" w:rsidRPr="003D1E64">
        <w:instrText xml:space="preserve"> REF _Ref477379295 \h  \* MERGEFORMAT </w:instrText>
      </w:r>
      <w:r w:rsidR="00DF79A5" w:rsidRPr="003D1E64">
        <w:fldChar w:fldCharType="separate"/>
      </w:r>
      <w:r w:rsidR="00A34DE1" w:rsidRPr="003D1E64">
        <w:t xml:space="preserve">Figure </w:t>
      </w:r>
      <w:r w:rsidR="00A34DE1">
        <w:t>7</w:t>
      </w:r>
      <w:r w:rsidR="00DF79A5" w:rsidRPr="003D1E64">
        <w:fldChar w:fldCharType="end"/>
      </w:r>
      <w:bookmarkEnd w:id="123"/>
      <w:r w:rsidRPr="003D1E64">
        <w:t xml:space="preserve">. The intersection with each axis on the left </w:t>
      </w:r>
      <w:r w:rsidR="009B1298" w:rsidRPr="003D1E64">
        <w:t>provide</w:t>
      </w:r>
      <w:r w:rsidR="001E31E2">
        <w:t>s</w:t>
      </w:r>
      <w:r w:rsidRPr="003D1E64">
        <w:t xml:space="preserve"> the </w:t>
      </w:r>
      <w:r w:rsidR="001E31E2">
        <w:t xml:space="preserve">corresponding </w:t>
      </w:r>
      <w:r w:rsidRPr="003D1E64">
        <w:t>hazard distance in meters.</w:t>
      </w:r>
      <w:r w:rsidR="003C1EB2" w:rsidRPr="003D1E64">
        <w:t xml:space="preserve"> </w:t>
      </w:r>
      <w:r w:rsidRPr="003D1E64">
        <w:fldChar w:fldCharType="begin"/>
      </w:r>
      <w:r w:rsidRPr="003D1E64">
        <w:instrText xml:space="preserve"> REF _Ref477379263 \h </w:instrText>
      </w:r>
      <w:r w:rsidR="00D661FD" w:rsidRPr="003D1E64">
        <w:instrText xml:space="preserve"> \* MERGEFORMAT </w:instrText>
      </w:r>
      <w:r w:rsidRPr="003D1E64">
        <w:fldChar w:fldCharType="separate"/>
      </w:r>
      <w:r w:rsidR="00A34DE1" w:rsidRPr="003D1E64">
        <w:t xml:space="preserve">Figure </w:t>
      </w:r>
      <w:r w:rsidR="00A34DE1">
        <w:t>6</w:t>
      </w:r>
      <w:r w:rsidRPr="003D1E64">
        <w:fldChar w:fldCharType="end"/>
      </w:r>
      <w:r w:rsidRPr="003D1E64">
        <w:t xml:space="preserve"> </w:t>
      </w:r>
      <w:r w:rsidR="007B12FE" w:rsidRPr="003D1E64">
        <w:t xml:space="preserve">shows that for </w:t>
      </w:r>
      <w:r w:rsidR="003C1EB2" w:rsidRPr="003D1E64">
        <w:t>the</w:t>
      </w:r>
      <w:r w:rsidRPr="003D1E64">
        <w:t xml:space="preserve"> 300 L </w:t>
      </w:r>
      <w:r w:rsidR="007B12FE" w:rsidRPr="003D1E64">
        <w:t>and</w:t>
      </w:r>
      <w:r w:rsidRPr="003D1E64">
        <w:t xml:space="preserve"> 1000 bar </w:t>
      </w:r>
      <w:r w:rsidR="007B12FE" w:rsidRPr="003D1E64">
        <w:t>tank</w:t>
      </w:r>
      <w:r w:rsidRPr="003D1E64">
        <w:t xml:space="preserve"> </w:t>
      </w:r>
      <w:r w:rsidR="000E5937" w:rsidRPr="003D1E64">
        <w:t xml:space="preserve">the </w:t>
      </w:r>
      <w:r w:rsidR="00252DD0" w:rsidRPr="003D1E64">
        <w:t xml:space="preserve">“Fatality” zone is up to </w:t>
      </w:r>
      <w:r w:rsidR="00BE0198">
        <w:t>9</w:t>
      </w:r>
      <w:r w:rsidRPr="003D1E64">
        <w:t xml:space="preserve"> m (</w:t>
      </w:r>
      <w:r w:rsidR="003C1EB2" w:rsidRPr="003D1E64">
        <w:t>the first</w:t>
      </w:r>
      <w:r w:rsidRPr="003D1E64">
        <w:t xml:space="preserve"> grey arrow</w:t>
      </w:r>
      <w:r w:rsidR="003C1EB2" w:rsidRPr="003D1E64">
        <w:t xml:space="preserve"> drawn from the </w:t>
      </w:r>
      <w:r w:rsidR="003C1EB2" w:rsidRPr="003D1E64">
        <w:lastRenderedPageBreak/>
        <w:t>intersection with the pressure curve</w:t>
      </w:r>
      <w:r w:rsidRPr="003D1E64">
        <w:t xml:space="preserve">); </w:t>
      </w:r>
      <w:r w:rsidR="003C1EB2" w:rsidRPr="003D1E64">
        <w:t xml:space="preserve">the </w:t>
      </w:r>
      <w:r w:rsidRPr="003D1E64">
        <w:t>“</w:t>
      </w:r>
      <w:r w:rsidR="000E5937" w:rsidRPr="003D1E64">
        <w:t>I</w:t>
      </w:r>
      <w:r w:rsidRPr="003D1E64">
        <w:t xml:space="preserve">njury” distance </w:t>
      </w:r>
      <w:r w:rsidR="003C1EB2" w:rsidRPr="003D1E64">
        <w:t>is</w:t>
      </w:r>
      <w:r w:rsidR="000E5937" w:rsidRPr="003D1E64">
        <w:t xml:space="preserve"> </w:t>
      </w:r>
      <w:r w:rsidR="003C1EB2" w:rsidRPr="003D1E64">
        <w:t>nearly</w:t>
      </w:r>
      <w:r w:rsidRPr="003D1E64">
        <w:t xml:space="preserve"> </w:t>
      </w:r>
      <w:r w:rsidR="00BE0198">
        <w:t>26.2</w:t>
      </w:r>
      <w:r w:rsidRPr="003D1E64">
        <w:t xml:space="preserve"> m</w:t>
      </w:r>
      <w:r w:rsidR="006335D7" w:rsidRPr="003D1E64">
        <w:t xml:space="preserve"> (</w:t>
      </w:r>
      <w:r w:rsidR="009903C6">
        <w:t xml:space="preserve">thus, the </w:t>
      </w:r>
      <w:r w:rsidR="006335D7" w:rsidRPr="003D1E64">
        <w:t xml:space="preserve">“Serious injury” zone </w:t>
      </w:r>
      <w:r w:rsidR="0003656D" w:rsidRPr="003D1E64">
        <w:t>is from</w:t>
      </w:r>
      <w:r w:rsidR="00BE0198">
        <w:t xml:space="preserve"> 9</w:t>
      </w:r>
      <w:r w:rsidR="0003656D" w:rsidRPr="003D1E64">
        <w:t xml:space="preserve"> m to</w:t>
      </w:r>
      <w:r w:rsidR="00BE0198">
        <w:t xml:space="preserve"> 26.2</w:t>
      </w:r>
      <w:r w:rsidR="0003656D" w:rsidRPr="003D1E64">
        <w:t xml:space="preserve"> m)</w:t>
      </w:r>
      <w:r w:rsidRPr="003D1E64">
        <w:t xml:space="preserve">; </w:t>
      </w:r>
      <w:r w:rsidR="003C1EB2" w:rsidRPr="003D1E64">
        <w:t>the “No</w:t>
      </w:r>
      <w:r w:rsidR="0003656D" w:rsidRPr="003D1E64">
        <w:t>-</w:t>
      </w:r>
      <w:r w:rsidR="003C1EB2" w:rsidRPr="003D1E64">
        <w:t xml:space="preserve">harm” </w:t>
      </w:r>
      <w:r w:rsidR="000E5937" w:rsidRPr="003D1E64">
        <w:t xml:space="preserve">distance </w:t>
      </w:r>
      <w:r w:rsidR="003C1EB2" w:rsidRPr="003D1E64">
        <w:t>is</w:t>
      </w:r>
      <w:r w:rsidRPr="003D1E64">
        <w:t xml:space="preserve"> about </w:t>
      </w:r>
      <w:r w:rsidR="00BE0198">
        <w:t xml:space="preserve">167 </w:t>
      </w:r>
      <w:r w:rsidRPr="003D1E64">
        <w:t>m</w:t>
      </w:r>
      <w:r w:rsidR="00FC76C1" w:rsidRPr="003D1E64">
        <w:t xml:space="preserve">, i.e. “Slight injury” zone </w:t>
      </w:r>
      <w:r w:rsidR="001834C5">
        <w:t xml:space="preserve">extends </w:t>
      </w:r>
      <w:r w:rsidR="00F37538">
        <w:t>in</w:t>
      </w:r>
      <w:r w:rsidR="001834C5">
        <w:t xml:space="preserve"> the range</w:t>
      </w:r>
      <w:r w:rsidR="00FC76C1" w:rsidRPr="003D1E64">
        <w:t xml:space="preserve"> </w:t>
      </w:r>
      <w:r w:rsidR="00BE0198">
        <w:t>26.2-176</w:t>
      </w:r>
      <w:r w:rsidR="00FC76C1" w:rsidRPr="003D1E64">
        <w:t xml:space="preserve"> m</w:t>
      </w:r>
      <w:r w:rsidR="00F37538">
        <w:t>,</w:t>
      </w:r>
      <w:r w:rsidR="00FC76C1" w:rsidRPr="003D1E64">
        <w:t xml:space="preserve"> and </w:t>
      </w:r>
      <w:r w:rsidR="00743532" w:rsidRPr="003D1E64">
        <w:t>the people</w:t>
      </w:r>
      <w:r w:rsidR="00631FB4">
        <w:t>s’ no harm zone</w:t>
      </w:r>
      <w:r w:rsidR="00C769B7">
        <w:t>, i.e.</w:t>
      </w:r>
      <w:r w:rsidR="00743532" w:rsidRPr="003D1E64">
        <w:t xml:space="preserve"> </w:t>
      </w:r>
      <w:r w:rsidR="00C769B7">
        <w:t xml:space="preserve">zone </w:t>
      </w:r>
      <w:r w:rsidR="00C769B7" w:rsidRPr="003D1E64">
        <w:t xml:space="preserve">beyond the “No-harm” threshold </w:t>
      </w:r>
      <w:r w:rsidR="00C769B7">
        <w:t xml:space="preserve">or </w:t>
      </w:r>
      <w:r w:rsidR="00743532" w:rsidRPr="003D1E64">
        <w:t>evacuation perimeter is</w:t>
      </w:r>
      <w:r w:rsidR="00973DF2" w:rsidRPr="003D1E64">
        <w:t xml:space="preserve"> outside</w:t>
      </w:r>
      <w:r w:rsidR="00BE0198">
        <w:t xml:space="preserve"> 176</w:t>
      </w:r>
      <w:r w:rsidR="00743532" w:rsidRPr="003D1E64">
        <w:t xml:space="preserve"> m</w:t>
      </w:r>
      <w:r w:rsidR="00973DF2" w:rsidRPr="003D1E64">
        <w:t xml:space="preserve"> radius from the </w:t>
      </w:r>
      <w:r w:rsidR="00212E23">
        <w:t>cylinder</w:t>
      </w:r>
      <w:r w:rsidRPr="003D1E64">
        <w:t>.</w:t>
      </w:r>
      <w:r w:rsidR="00690FDC" w:rsidRPr="003D1E64">
        <w:t xml:space="preserve"> </w:t>
      </w:r>
    </w:p>
    <w:p w14:paraId="5E9B5713" w14:textId="5CE2B33F" w:rsidR="0002656E" w:rsidRPr="003D1E64" w:rsidRDefault="00C32DFC" w:rsidP="00224DCC">
      <w:pPr>
        <w:pStyle w:val="4thisfehFigureCaption"/>
      </w:pPr>
      <w:r>
        <w:rPr>
          <w:noProof/>
        </w:rPr>
        <w:drawing>
          <wp:inline distT="0" distB="0" distL="0" distR="0" wp14:anchorId="062EFB9C" wp14:editId="784DD49E">
            <wp:extent cx="4822190" cy="43160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2190" cy="4316095"/>
                    </a:xfrm>
                    <a:prstGeom prst="rect">
                      <a:avLst/>
                    </a:prstGeom>
                    <a:noFill/>
                  </pic:spPr>
                </pic:pic>
              </a:graphicData>
            </a:graphic>
          </wp:inline>
        </w:drawing>
      </w:r>
    </w:p>
    <w:p w14:paraId="582561C7" w14:textId="7DB00750" w:rsidR="00F07303" w:rsidRPr="003D1E64" w:rsidRDefault="00F07303" w:rsidP="003A7606">
      <w:pPr>
        <w:pStyle w:val="StyleFigureCaptionsNotBold"/>
      </w:pPr>
      <w:bookmarkStart w:id="124" w:name="_Ref477379295"/>
      <w:r w:rsidRPr="003D1E64">
        <w:t xml:space="preserve">Figure </w:t>
      </w:r>
      <w:r w:rsidR="00A82376" w:rsidRPr="003D1E64">
        <w:fldChar w:fldCharType="begin"/>
      </w:r>
      <w:r w:rsidR="00A82376" w:rsidRPr="003D1E64">
        <w:instrText xml:space="preserve"> SEQ Figure \* ARABIC </w:instrText>
      </w:r>
      <w:r w:rsidR="00A82376" w:rsidRPr="003D1E64">
        <w:fldChar w:fldCharType="separate"/>
      </w:r>
      <w:r w:rsidR="00A34DE1">
        <w:rPr>
          <w:noProof/>
        </w:rPr>
        <w:t>7</w:t>
      </w:r>
      <w:r w:rsidR="00A82376" w:rsidRPr="003D1E64">
        <w:fldChar w:fldCharType="end"/>
      </w:r>
      <w:bookmarkEnd w:id="124"/>
      <w:r w:rsidRPr="003D1E64">
        <w:t xml:space="preserve">. </w:t>
      </w:r>
      <w:r w:rsidR="00B61F13" w:rsidRPr="003D1E64">
        <w:t xml:space="preserve">Hazard distances for </w:t>
      </w:r>
      <w:r w:rsidR="003E6D98">
        <w:t xml:space="preserve">damage to </w:t>
      </w:r>
      <w:r w:rsidR="00B61F13" w:rsidRPr="003D1E64">
        <w:t xml:space="preserve">buildings nomogram </w:t>
      </w:r>
      <w:r w:rsidR="00CE4B2D">
        <w:t xml:space="preserve">for first responders </w:t>
      </w:r>
      <w:r w:rsidR="00B61F13" w:rsidRPr="003D1E64">
        <w:t>(stand-alone tank rupture).</w:t>
      </w:r>
    </w:p>
    <w:p w14:paraId="7D8BE5BE" w14:textId="14193B72" w:rsidR="00DB305B" w:rsidRPr="003D1E64" w:rsidRDefault="00BD203A" w:rsidP="00904793">
      <w:pPr>
        <w:pStyle w:val="BodyText"/>
      </w:pPr>
      <w:r w:rsidRPr="003D1E64">
        <w:t>Similarly</w:t>
      </w:r>
      <w:r w:rsidR="000C4A56">
        <w:t>,</w:t>
      </w:r>
      <w:r w:rsidRPr="003D1E64">
        <w:t xml:space="preserve"> </w:t>
      </w:r>
      <w:r w:rsidR="000C4A56">
        <w:t>in</w:t>
      </w:r>
      <w:r w:rsidR="000C4A56" w:rsidRPr="003D1E64">
        <w:t xml:space="preserve"> </w:t>
      </w:r>
      <w:r w:rsidR="000C4A56" w:rsidRPr="003D1E64">
        <w:fldChar w:fldCharType="begin"/>
      </w:r>
      <w:r w:rsidR="000C4A56" w:rsidRPr="003D1E64">
        <w:instrText xml:space="preserve"> REF _Ref477379295 \h  \* MERGEFORMAT </w:instrText>
      </w:r>
      <w:r w:rsidR="000C4A56" w:rsidRPr="003D1E64">
        <w:fldChar w:fldCharType="separate"/>
      </w:r>
      <w:r w:rsidR="00A34DE1" w:rsidRPr="003D1E64">
        <w:t xml:space="preserve">Figure </w:t>
      </w:r>
      <w:r w:rsidR="00A34DE1">
        <w:t>7</w:t>
      </w:r>
      <w:r w:rsidR="000C4A56" w:rsidRPr="003D1E64">
        <w:fldChar w:fldCharType="end"/>
      </w:r>
      <w:r w:rsidRPr="003D1E64">
        <w:t xml:space="preserve"> we </w:t>
      </w:r>
      <w:r w:rsidR="000C4A56">
        <w:t>obtain the</w:t>
      </w:r>
      <w:r w:rsidR="000C4A56" w:rsidRPr="003D1E64">
        <w:t xml:space="preserve"> </w:t>
      </w:r>
      <w:r w:rsidR="000C4A56">
        <w:t>“T</w:t>
      </w:r>
      <w:r w:rsidR="00A34671" w:rsidRPr="003D1E64">
        <w:t>otal destruction</w:t>
      </w:r>
      <w:r w:rsidR="000C4A56">
        <w:t>”</w:t>
      </w:r>
      <w:r w:rsidR="009B3987" w:rsidRPr="003D1E64">
        <w:t xml:space="preserve"> of </w:t>
      </w:r>
      <w:r w:rsidR="000C4A56">
        <w:t>buildings</w:t>
      </w:r>
      <w:r w:rsidR="000C4A56" w:rsidRPr="003D1E64">
        <w:t xml:space="preserve"> </w:t>
      </w:r>
      <w:r w:rsidR="009B3987" w:rsidRPr="003D1E64">
        <w:t xml:space="preserve">within </w:t>
      </w:r>
      <w:r w:rsidR="007C4024" w:rsidRPr="003D1E64">
        <w:t>about</w:t>
      </w:r>
      <w:r w:rsidR="0008495C">
        <w:t xml:space="preserve"> 16.4</w:t>
      </w:r>
      <w:r w:rsidR="007C4024" w:rsidRPr="003D1E64">
        <w:t xml:space="preserve"> </w:t>
      </w:r>
      <w:r w:rsidR="009B3987" w:rsidRPr="003D1E64">
        <w:t xml:space="preserve">m, partial demolition </w:t>
      </w:r>
      <w:r w:rsidR="00F35C47" w:rsidRPr="003D1E64">
        <w:t>in the zone from</w:t>
      </w:r>
      <w:r w:rsidR="0008495C">
        <w:t xml:space="preserve"> 16.4</w:t>
      </w:r>
      <w:r w:rsidR="00F35C47" w:rsidRPr="003D1E64">
        <w:t xml:space="preserve"> m to </w:t>
      </w:r>
      <w:r w:rsidR="0008495C">
        <w:t xml:space="preserve">51.3 </w:t>
      </w:r>
      <w:r w:rsidR="00F35C47" w:rsidRPr="003D1E64">
        <w:t xml:space="preserve">m, </w:t>
      </w:r>
      <w:r w:rsidR="00432D28" w:rsidRPr="003D1E64">
        <w:t xml:space="preserve">minor damage in the range of distances </w:t>
      </w:r>
      <w:r w:rsidR="0008495C">
        <w:t xml:space="preserve">51.3-67.3 </w:t>
      </w:r>
      <w:r w:rsidR="00432D28" w:rsidRPr="003D1E64">
        <w:t>m</w:t>
      </w:r>
      <w:r w:rsidR="00AF273F" w:rsidRPr="003D1E64">
        <w:t xml:space="preserve">, and “No damage” beyond the radius of </w:t>
      </w:r>
      <w:r w:rsidR="0008495C">
        <w:t xml:space="preserve">67.3 </w:t>
      </w:r>
      <w:r w:rsidR="00AF273F" w:rsidRPr="003D1E64">
        <w:t>m.</w:t>
      </w:r>
      <w:r w:rsidR="00A34671" w:rsidRPr="003D1E64">
        <w:t xml:space="preserve"> </w:t>
      </w:r>
    </w:p>
    <w:p w14:paraId="72EBA4F1" w14:textId="07087BCA" w:rsidR="005A0B1E" w:rsidRPr="003D1E64" w:rsidRDefault="005A0B1E" w:rsidP="005A0B1E">
      <w:pPr>
        <w:pStyle w:val="Heading2"/>
        <w:numPr>
          <w:ilvl w:val="1"/>
          <w:numId w:val="15"/>
        </w:numPr>
        <w:ind w:left="426"/>
      </w:pPr>
      <w:r w:rsidRPr="003D1E64">
        <w:t xml:space="preserve">Nomograms for </w:t>
      </w:r>
      <w:r w:rsidR="00FB56F8" w:rsidRPr="003D1E64">
        <w:t>safety engineers</w:t>
      </w:r>
      <w:r w:rsidR="003D67ED" w:rsidRPr="003D1E64">
        <w:t>: stand-alone tank</w:t>
      </w:r>
    </w:p>
    <w:p w14:paraId="150EDCD6" w14:textId="1B548008" w:rsidR="00A42CB4" w:rsidRPr="003D1E64" w:rsidRDefault="008435EE" w:rsidP="00C213E6">
      <w:pPr>
        <w:pStyle w:val="BodyText"/>
      </w:pPr>
      <w:r w:rsidRPr="003D1E64">
        <w:t>T</w:t>
      </w:r>
      <w:r w:rsidR="000E5937" w:rsidRPr="003D1E64">
        <w:t>he</w:t>
      </w:r>
      <w:r w:rsidR="00C42033" w:rsidRPr="003D1E64">
        <w:t xml:space="preserve"> nomograms for hydrogen safety engineer</w:t>
      </w:r>
      <w:r w:rsidR="000E5937" w:rsidRPr="003D1E64">
        <w:t>s</w:t>
      </w:r>
      <w:r w:rsidRPr="003D1E64">
        <w:t xml:space="preserve"> are designed using</w:t>
      </w:r>
      <w:r w:rsidR="00C73479" w:rsidRPr="003D1E64">
        <w:t xml:space="preserve"> the pressure-impulse</w:t>
      </w:r>
      <w:r w:rsidR="00C42033" w:rsidRPr="003D1E64">
        <w:t xml:space="preserve"> diagrams </w:t>
      </w:r>
      <w:r w:rsidR="00E63503">
        <w:fldChar w:fldCharType="begin"/>
      </w:r>
      <w:r w:rsidR="004B1E30">
        <w:instrText xml:space="preserve"> ADDIN ZOTERO_ITEM CSL_CITATION {"citationID":"ejVbzAGs","properties":{"formattedCitation":"[24]","plainCitation":"[24]","noteIndex":0},"citationItems":[{"id":191,"uris":["http://zotero.org/users/1889255/items/C5K3EEXK"],"uri":["http://zotero.org/users/1889255/items/C5K3EEXK"],"itemData":{"id":191,"type":"book","title":"Explosion hazards and evaluation","publisher":"Elsevier Scientific Publishing Company","author":[{"family":"Baker","given":"W. E."},{"family":"Cox","given":"P.A."},{"family":"Westine","given":"P. S."},{"family":"Kulesz","given":"J. J."},{"family":"Strehlow","given":"R.A."}],"issued":{"date-parts":[["1983"]]}}}],"schema":"https://github.com/citation-style-language/schema/raw/master/csl-citation.json"} </w:instrText>
      </w:r>
      <w:r w:rsidR="00E63503">
        <w:fldChar w:fldCharType="separate"/>
      </w:r>
      <w:r w:rsidR="004B1E30" w:rsidRPr="004B1E30">
        <w:t>[24]</w:t>
      </w:r>
      <w:r w:rsidR="00E63503">
        <w:fldChar w:fldCharType="end"/>
      </w:r>
      <w:r w:rsidR="00C42033" w:rsidRPr="003D1E64">
        <w:t xml:space="preserve">. </w:t>
      </w:r>
      <w:r w:rsidR="00887B0D" w:rsidRPr="003D1E64">
        <w:t>Blast o</w:t>
      </w:r>
      <w:r w:rsidR="00C42033" w:rsidRPr="003D1E64">
        <w:t xml:space="preserve">verpressure and impulse </w:t>
      </w:r>
      <w:r w:rsidR="000E5937" w:rsidRPr="003D1E64">
        <w:t>are used</w:t>
      </w:r>
      <w:r w:rsidR="00C42033" w:rsidRPr="003D1E64">
        <w:t xml:space="preserve"> as </w:t>
      </w:r>
      <w:r w:rsidR="00E2640A" w:rsidRPr="003D1E64">
        <w:t xml:space="preserve">input </w:t>
      </w:r>
      <w:r w:rsidR="000E5937" w:rsidRPr="003D1E64">
        <w:t>values</w:t>
      </w:r>
      <w:r w:rsidR="00E2640A" w:rsidRPr="003D1E64">
        <w:t xml:space="preserve"> </w:t>
      </w:r>
      <w:r w:rsidR="00715CB1" w:rsidRPr="003D1E64">
        <w:t>in</w:t>
      </w:r>
      <w:r w:rsidR="00E2640A" w:rsidRPr="003D1E64">
        <w:t xml:space="preserve"> the direct problem</w:t>
      </w:r>
      <w:r w:rsidR="00E13A0E" w:rsidRPr="003D1E64">
        <w:t xml:space="preserve"> of </w:t>
      </w:r>
      <w:r w:rsidR="00715CB1" w:rsidRPr="003D1E64">
        <w:t xml:space="preserve">hazard distance </w:t>
      </w:r>
      <w:r w:rsidR="00F40644">
        <w:t>estimation</w:t>
      </w:r>
      <w:r w:rsidR="00AB3032" w:rsidRPr="003D1E64">
        <w:t>,</w:t>
      </w:r>
      <w:r w:rsidR="00356AB8" w:rsidRPr="003D1E64">
        <w:t xml:space="preserve"> where </w:t>
      </w:r>
      <w:proofErr w:type="gramStart"/>
      <w:r w:rsidR="00356AB8" w:rsidRPr="003D1E64">
        <w:t xml:space="preserve">particular </w:t>
      </w:r>
      <w:r w:rsidR="00DE39D8" w:rsidRPr="003D1E64">
        <w:t>overpressure</w:t>
      </w:r>
      <w:proofErr w:type="gramEnd"/>
      <w:r w:rsidR="00DE39D8" w:rsidRPr="003D1E64">
        <w:t xml:space="preserve"> or impulse are reached for selected tank volume and pressure</w:t>
      </w:r>
      <w:r w:rsidR="00C42033" w:rsidRPr="003D1E64">
        <w:t xml:space="preserve">. </w:t>
      </w:r>
      <w:r w:rsidR="00334830" w:rsidRPr="003D1E64">
        <w:t>The</w:t>
      </w:r>
      <w:r w:rsidR="00AB3032" w:rsidRPr="003D1E64">
        <w:t>se</w:t>
      </w:r>
      <w:r w:rsidR="00334830" w:rsidRPr="003D1E64">
        <w:t xml:space="preserve"> nomograms </w:t>
      </w:r>
      <w:r w:rsidR="00334830" w:rsidRPr="003D1E64">
        <w:lastRenderedPageBreak/>
        <w:t xml:space="preserve">provide flexibility for assessment of storage parameters based on a required distance to harm for people or damage to </w:t>
      </w:r>
      <w:r w:rsidR="00F40644">
        <w:t>buildings</w:t>
      </w:r>
      <w:r w:rsidR="00F40644" w:rsidRPr="003D1E64">
        <w:t xml:space="preserve"> </w:t>
      </w:r>
      <w:r w:rsidR="00E809AC" w:rsidRPr="003D1E64">
        <w:t>in</w:t>
      </w:r>
      <w:r w:rsidR="00334830" w:rsidRPr="003D1E64">
        <w:t xml:space="preserve"> </w:t>
      </w:r>
      <w:r w:rsidR="00C42033" w:rsidRPr="003D1E64">
        <w:t>the inverse problem</w:t>
      </w:r>
      <w:r w:rsidR="00E809AC" w:rsidRPr="003D1E64">
        <w:t>.</w:t>
      </w:r>
      <w:r w:rsidR="00C42033" w:rsidRPr="003D1E64">
        <w:t xml:space="preserve"> </w:t>
      </w:r>
      <w:r w:rsidR="001007B4" w:rsidRPr="003D1E64">
        <w:t>H</w:t>
      </w:r>
      <w:r w:rsidR="00C42033" w:rsidRPr="003D1E64">
        <w:t xml:space="preserve">azard distance from the </w:t>
      </w:r>
      <w:r w:rsidR="00662832" w:rsidRPr="003D1E64">
        <w:t>tank</w:t>
      </w:r>
      <w:r w:rsidR="006E2D44" w:rsidRPr="003D1E64">
        <w:t>,</w:t>
      </w:r>
      <w:r w:rsidR="00C42033" w:rsidRPr="003D1E64">
        <w:t xml:space="preserve"> e.g. “</w:t>
      </w:r>
      <w:r w:rsidR="00DD1DFE" w:rsidRPr="003D1E64">
        <w:t>N</w:t>
      </w:r>
      <w:r w:rsidR="0048401B" w:rsidRPr="003D1E64">
        <w:t>o</w:t>
      </w:r>
      <w:r w:rsidR="00E5298F">
        <w:t xml:space="preserve"> </w:t>
      </w:r>
      <w:r w:rsidR="00C42033" w:rsidRPr="003D1E64">
        <w:t xml:space="preserve">harm” distance </w:t>
      </w:r>
      <w:r w:rsidR="005A0867" w:rsidRPr="003D1E64">
        <w:t>or</w:t>
      </w:r>
      <w:r w:rsidR="0067227D" w:rsidRPr="003D1E64">
        <w:t xml:space="preserve"> </w:t>
      </w:r>
      <w:r w:rsidR="00C42033" w:rsidRPr="003D1E64">
        <w:t>evacuation perimeter</w:t>
      </w:r>
      <w:r w:rsidR="003369D8" w:rsidRPr="003D1E64">
        <w:t>,</w:t>
      </w:r>
      <w:r w:rsidR="006E2D44" w:rsidRPr="003D1E64">
        <w:t xml:space="preserve"> </w:t>
      </w:r>
      <w:r w:rsidR="00D01A6B" w:rsidRPr="003D1E64">
        <w:t xml:space="preserve">can be </w:t>
      </w:r>
      <w:r w:rsidR="00C42033" w:rsidRPr="003D1E64">
        <w:t xml:space="preserve">defined by </w:t>
      </w:r>
      <w:r w:rsidR="00A54727" w:rsidRPr="003D1E64">
        <w:t xml:space="preserve">threshold pressure and impulse in </w:t>
      </w:r>
      <w:r w:rsidR="00C42033" w:rsidRPr="003D1E64">
        <w:t>national or international regulations</w:t>
      </w:r>
      <w:r w:rsidR="00F40644">
        <w:t>,</w:t>
      </w:r>
      <w:r w:rsidR="00C42033" w:rsidRPr="003D1E64">
        <w:t xml:space="preserve"> codes and standards (RCS)</w:t>
      </w:r>
      <w:r w:rsidR="00FA2351" w:rsidRPr="003D1E64">
        <w:t xml:space="preserve">. </w:t>
      </w:r>
      <w:r w:rsidR="0033510A" w:rsidRPr="003D1E64">
        <w:t>In the inverse problem t</w:t>
      </w:r>
      <w:r w:rsidR="00FA2351" w:rsidRPr="003D1E64">
        <w:t xml:space="preserve">he nomograms can be used </w:t>
      </w:r>
      <w:r w:rsidR="00C42033" w:rsidRPr="003D1E64">
        <w:t xml:space="preserve">for </w:t>
      </w:r>
      <w:r w:rsidR="0048401B" w:rsidRPr="003D1E64">
        <w:t>defining</w:t>
      </w:r>
      <w:r w:rsidR="00C42033" w:rsidRPr="003D1E64">
        <w:t xml:space="preserve"> </w:t>
      </w:r>
      <w:r w:rsidR="0048401B" w:rsidRPr="003D1E64">
        <w:t xml:space="preserve">the </w:t>
      </w:r>
      <w:r w:rsidR="00C42033" w:rsidRPr="003D1E64">
        <w:t>harm and damage effects</w:t>
      </w:r>
      <w:r w:rsidR="00FA2351" w:rsidRPr="003D1E64">
        <w:t xml:space="preserve"> at </w:t>
      </w:r>
      <w:r w:rsidR="002659CD" w:rsidRPr="003D1E64">
        <w:t xml:space="preserve">pre-defined </w:t>
      </w:r>
      <w:r w:rsidR="00AB29EF" w:rsidRPr="003D1E64">
        <w:t xml:space="preserve">by RCS </w:t>
      </w:r>
      <w:r w:rsidR="002659CD" w:rsidRPr="003D1E64">
        <w:t>distances, substantiation</w:t>
      </w:r>
      <w:r w:rsidR="00F40644">
        <w:t xml:space="preserve"> of which</w:t>
      </w:r>
      <w:r w:rsidR="002659CD" w:rsidRPr="003D1E64">
        <w:t xml:space="preserve"> is not known </w:t>
      </w:r>
      <w:r w:rsidR="00CA21AB">
        <w:t xml:space="preserve">in most of </w:t>
      </w:r>
      <w:r w:rsidR="00315A5A">
        <w:t xml:space="preserve">the </w:t>
      </w:r>
      <w:r w:rsidR="00CA21AB">
        <w:t xml:space="preserve">cases </w:t>
      </w:r>
      <w:r w:rsidR="00231656" w:rsidRPr="003D1E64">
        <w:t>or</w:t>
      </w:r>
      <w:r w:rsidR="002659CD" w:rsidRPr="003D1E64">
        <w:t xml:space="preserve"> </w:t>
      </w:r>
      <w:proofErr w:type="spellStart"/>
      <w:r w:rsidR="00FB52BC" w:rsidRPr="003D1E64">
        <w:t>un</w:t>
      </w:r>
      <w:r w:rsidR="002659CD" w:rsidRPr="003D1E64">
        <w:t>trackable</w:t>
      </w:r>
      <w:proofErr w:type="spellEnd"/>
      <w:r w:rsidR="00C42033" w:rsidRPr="003D1E64">
        <w:t xml:space="preserve">. </w:t>
      </w:r>
    </w:p>
    <w:p w14:paraId="29589B2F" w14:textId="7A498A4E" w:rsidR="00F81800" w:rsidRPr="00722987" w:rsidRDefault="00C42033" w:rsidP="00722987">
      <w:pPr>
        <w:pStyle w:val="BodyText"/>
        <w:rPr>
          <w:rFonts w:eastAsia="Arial Unicode MS"/>
        </w:rPr>
      </w:pPr>
      <w:r w:rsidRPr="003D1E64">
        <w:t xml:space="preserve">The </w:t>
      </w:r>
      <w:r w:rsidR="00A42CB4" w:rsidRPr="003D1E64">
        <w:t xml:space="preserve">nomograms for hydrogen </w:t>
      </w:r>
      <w:r w:rsidR="006E2D44" w:rsidRPr="003D1E64">
        <w:t xml:space="preserve">safety engineering </w:t>
      </w:r>
      <w:r w:rsidR="00A42CB4" w:rsidRPr="003D1E64">
        <w:t xml:space="preserve">in the case </w:t>
      </w:r>
      <w:r w:rsidR="0048401B" w:rsidRPr="003D1E64">
        <w:t xml:space="preserve">of stand-alone tank </w:t>
      </w:r>
      <w:r w:rsidR="00885528" w:rsidRPr="003D1E64">
        <w:t xml:space="preserve">rupture in a fire </w:t>
      </w:r>
      <w:r w:rsidRPr="003D1E64">
        <w:t>are shown in</w:t>
      </w:r>
      <w:r w:rsidR="00C935A3" w:rsidRPr="003D1E64">
        <w:t xml:space="preserve"> </w:t>
      </w:r>
      <w:r w:rsidR="00C935A3" w:rsidRPr="003D1E64">
        <w:fldChar w:fldCharType="begin"/>
      </w:r>
      <w:r w:rsidR="00C935A3" w:rsidRPr="003D1E64">
        <w:instrText xml:space="preserve"> REF _Ref434161071 \h </w:instrText>
      </w:r>
      <w:r w:rsidR="0048401B" w:rsidRPr="003D1E64">
        <w:instrText xml:space="preserve"> \* MERGEFORMAT </w:instrText>
      </w:r>
      <w:r w:rsidR="00C935A3" w:rsidRPr="003D1E64">
        <w:fldChar w:fldCharType="separate"/>
      </w:r>
      <w:r w:rsidR="00A34DE1" w:rsidRPr="003D1E64">
        <w:t xml:space="preserve">Figure </w:t>
      </w:r>
      <w:r w:rsidR="00A34DE1">
        <w:t>8</w:t>
      </w:r>
      <w:r w:rsidR="00C935A3" w:rsidRPr="003D1E64">
        <w:fldChar w:fldCharType="end"/>
      </w:r>
      <w:r w:rsidR="00C935A3" w:rsidRPr="003D1E64">
        <w:t xml:space="preserve"> and</w:t>
      </w:r>
      <w:r w:rsidR="0044269E" w:rsidRPr="003D1E64">
        <w:t xml:space="preserve"> </w:t>
      </w:r>
      <w:r w:rsidR="0044269E" w:rsidRPr="003D1E64">
        <w:fldChar w:fldCharType="begin"/>
      </w:r>
      <w:r w:rsidR="0044269E" w:rsidRPr="003D1E64">
        <w:instrText xml:space="preserve"> REF _Ref5099220 \h </w:instrText>
      </w:r>
      <w:r w:rsidR="0044269E" w:rsidRPr="003D1E64">
        <w:fldChar w:fldCharType="separate"/>
      </w:r>
      <w:r w:rsidR="00A34DE1" w:rsidRPr="003D1E64">
        <w:t xml:space="preserve">Figure </w:t>
      </w:r>
      <w:r w:rsidR="00A34DE1">
        <w:rPr>
          <w:noProof/>
        </w:rPr>
        <w:t>9</w:t>
      </w:r>
      <w:r w:rsidR="0044269E" w:rsidRPr="003D1E64">
        <w:fldChar w:fldCharType="end"/>
      </w:r>
      <w:r w:rsidRPr="003D1E64">
        <w:t>.</w:t>
      </w:r>
      <w:r w:rsidR="00C213E6" w:rsidRPr="003D1E64">
        <w:t xml:space="preserve"> </w:t>
      </w:r>
      <w:r w:rsidR="0044269E" w:rsidRPr="003D1E64">
        <w:t xml:space="preserve">One way to use them (direct problem) is to select </w:t>
      </w:r>
      <w:r w:rsidR="0044269E" w:rsidRPr="003D1E64">
        <w:rPr>
          <w:rFonts w:eastAsia="Arial Unicode MS"/>
        </w:rPr>
        <w:t xml:space="preserve">the overpressure and impulse of interest (as per harm and damage criteria adopted from </w:t>
      </w:r>
      <w:r w:rsidR="00E63503">
        <w:fldChar w:fldCharType="begin"/>
      </w:r>
      <w:r w:rsidR="004B1E30">
        <w:instrText xml:space="preserve"> ADDIN ZOTERO_ITEM CSL_CITATION {"citationID":"wBpO2BgO","properties":{"formattedCitation":"[24]","plainCitation":"[24]","noteIndex":0},"citationItems":[{"id":191,"uris":["http://zotero.org/users/1889255/items/C5K3EEXK"],"uri":["http://zotero.org/users/1889255/items/C5K3EEXK"],"itemData":{"id":191,"type":"book","title":"Explosion hazards and evaluation","publisher":"Elsevier Scientific Publishing Company","author":[{"family":"Baker","given":"W. E."},{"family":"Cox","given":"P.A."},{"family":"Westine","given":"P. S."},{"family":"Kulesz","given":"J. J."},{"family":"Strehlow","given":"R.A."}],"issued":{"date-parts":[["1983"]]}}}],"schema":"https://github.com/citation-style-language/schema/raw/master/csl-citation.json"} </w:instrText>
      </w:r>
      <w:r w:rsidR="00E63503">
        <w:fldChar w:fldCharType="separate"/>
      </w:r>
      <w:r w:rsidR="004B1E30" w:rsidRPr="004B1E30">
        <w:t>[24]</w:t>
      </w:r>
      <w:r w:rsidR="00E63503">
        <w:fldChar w:fldCharType="end"/>
      </w:r>
      <w:r w:rsidR="0044269E" w:rsidRPr="003D1E64">
        <w:rPr>
          <w:rFonts w:eastAsia="Arial Unicode MS"/>
        </w:rPr>
        <w:t xml:space="preserve"> or other sources) and then define a hazard distance for a tank </w:t>
      </w:r>
      <w:r w:rsidR="000C42F0">
        <w:rPr>
          <w:rFonts w:eastAsia="Arial Unicode MS"/>
        </w:rPr>
        <w:t>of</w:t>
      </w:r>
      <w:r w:rsidR="000C42F0" w:rsidRPr="003D1E64">
        <w:rPr>
          <w:rFonts w:eastAsia="Arial Unicode MS"/>
        </w:rPr>
        <w:t xml:space="preserve"> </w:t>
      </w:r>
      <w:r w:rsidR="0044269E" w:rsidRPr="003D1E64">
        <w:rPr>
          <w:rFonts w:eastAsia="Arial Unicode MS"/>
        </w:rPr>
        <w:t xml:space="preserve">particular volume and </w:t>
      </w:r>
      <w:r w:rsidR="000C42F0">
        <w:rPr>
          <w:rFonts w:eastAsia="Arial Unicode MS"/>
        </w:rPr>
        <w:t>storage</w:t>
      </w:r>
      <w:r w:rsidR="000C42F0" w:rsidRPr="003D1E64">
        <w:rPr>
          <w:rFonts w:eastAsia="Arial Unicode MS"/>
        </w:rPr>
        <w:t xml:space="preserve"> </w:t>
      </w:r>
      <w:r w:rsidR="0044269E" w:rsidRPr="003D1E64">
        <w:rPr>
          <w:rFonts w:eastAsia="Arial Unicode MS"/>
        </w:rPr>
        <w:t xml:space="preserve">pressure. Another way (inverse problem) is to select the distance from the tank position and then </w:t>
      </w:r>
      <w:r w:rsidR="000C42F0">
        <w:rPr>
          <w:rFonts w:eastAsia="Arial Unicode MS"/>
        </w:rPr>
        <w:t xml:space="preserve">to </w:t>
      </w:r>
      <w:r w:rsidR="0044269E" w:rsidRPr="003D1E64">
        <w:rPr>
          <w:rFonts w:eastAsia="Arial Unicode MS"/>
        </w:rPr>
        <w:t>find the corresponding overpressure and impulse values. T</w:t>
      </w:r>
      <w:r w:rsidR="009A2806" w:rsidRPr="003D1E64">
        <w:rPr>
          <w:rFonts w:eastAsia="Arial Unicode MS"/>
        </w:rPr>
        <w:t>he nomogram</w:t>
      </w:r>
      <w:r w:rsidR="00117820" w:rsidRPr="003D1E64">
        <w:rPr>
          <w:rFonts w:eastAsia="Arial Unicode MS"/>
        </w:rPr>
        <w:t>s</w:t>
      </w:r>
      <w:r w:rsidR="009A2806" w:rsidRPr="003D1E64">
        <w:rPr>
          <w:rFonts w:eastAsia="Arial Unicode MS"/>
        </w:rPr>
        <w:t xml:space="preserve"> </w:t>
      </w:r>
      <w:r w:rsidR="00C935A3" w:rsidRPr="003D1E64">
        <w:rPr>
          <w:rFonts w:eastAsia="Arial Unicode MS"/>
        </w:rPr>
        <w:t>are</w:t>
      </w:r>
      <w:r w:rsidR="000C42F0">
        <w:rPr>
          <w:rFonts w:eastAsia="Arial Unicode MS"/>
        </w:rPr>
        <w:t xml:space="preserve"> shown</w:t>
      </w:r>
      <w:r w:rsidR="00C213E6" w:rsidRPr="003D1E64">
        <w:rPr>
          <w:rFonts w:eastAsia="Arial Unicode MS"/>
        </w:rPr>
        <w:t xml:space="preserve"> in </w:t>
      </w:r>
      <w:r w:rsidR="00C935A3" w:rsidRPr="003D1E64">
        <w:fldChar w:fldCharType="begin"/>
      </w:r>
      <w:r w:rsidR="00C935A3" w:rsidRPr="003D1E64">
        <w:instrText xml:space="preserve"> REF _Ref434161071 \h </w:instrText>
      </w:r>
      <w:r w:rsidR="0048401B" w:rsidRPr="003D1E64">
        <w:instrText xml:space="preserve"> \* MERGEFORMAT </w:instrText>
      </w:r>
      <w:r w:rsidR="00C935A3" w:rsidRPr="003D1E64">
        <w:fldChar w:fldCharType="separate"/>
      </w:r>
      <w:r w:rsidR="00A34DE1" w:rsidRPr="003D1E64">
        <w:t xml:space="preserve">Figure </w:t>
      </w:r>
      <w:r w:rsidR="00A34DE1">
        <w:t>8</w:t>
      </w:r>
      <w:r w:rsidR="00C935A3" w:rsidRPr="003D1E64">
        <w:fldChar w:fldCharType="end"/>
      </w:r>
      <w:r w:rsidR="00C935A3" w:rsidRPr="003D1E64">
        <w:t xml:space="preserve"> and </w:t>
      </w:r>
      <w:r w:rsidR="0044269E" w:rsidRPr="003D1E64">
        <w:fldChar w:fldCharType="begin"/>
      </w:r>
      <w:r w:rsidR="0044269E" w:rsidRPr="003D1E64">
        <w:instrText xml:space="preserve"> REF _Ref5099220 \h </w:instrText>
      </w:r>
      <w:r w:rsidR="0044269E" w:rsidRPr="003D1E64">
        <w:fldChar w:fldCharType="separate"/>
      </w:r>
      <w:r w:rsidR="00A34DE1" w:rsidRPr="003D1E64">
        <w:t xml:space="preserve">Figure </w:t>
      </w:r>
      <w:r w:rsidR="00A34DE1">
        <w:rPr>
          <w:noProof/>
        </w:rPr>
        <w:t>9</w:t>
      </w:r>
      <w:r w:rsidR="0044269E" w:rsidRPr="003D1E64">
        <w:fldChar w:fldCharType="end"/>
      </w:r>
      <w:r w:rsidR="0044269E" w:rsidRPr="003D1E64">
        <w:t xml:space="preserve"> </w:t>
      </w:r>
      <w:r w:rsidR="000030DE" w:rsidRPr="003D1E64">
        <w:t xml:space="preserve">(grey </w:t>
      </w:r>
      <w:r w:rsidR="00F11E2A" w:rsidRPr="003D1E64">
        <w:t xml:space="preserve">arrowed </w:t>
      </w:r>
      <w:r w:rsidR="000030DE" w:rsidRPr="003D1E64">
        <w:t xml:space="preserve">lines for </w:t>
      </w:r>
      <w:r w:rsidR="00246FCA" w:rsidRPr="003D1E64">
        <w:t xml:space="preserve">the </w:t>
      </w:r>
      <w:r w:rsidR="000030DE" w:rsidRPr="003D1E64">
        <w:t xml:space="preserve">direct problem and </w:t>
      </w:r>
      <w:r w:rsidR="00F11E2A" w:rsidRPr="003D1E64">
        <w:t xml:space="preserve">black lines </w:t>
      </w:r>
      <w:r w:rsidR="00246FCA" w:rsidRPr="003D1E64">
        <w:t>for the inverse problem</w:t>
      </w:r>
      <w:r w:rsidR="0044269E" w:rsidRPr="003D1E64">
        <w:t xml:space="preserve"> are shown)</w:t>
      </w:r>
      <w:r w:rsidR="00C213E6" w:rsidRPr="003D1E64">
        <w:rPr>
          <w:rFonts w:eastAsia="Arial Unicode MS"/>
        </w:rPr>
        <w:t>.</w:t>
      </w:r>
    </w:p>
    <w:p w14:paraId="7A09BEF9" w14:textId="22C9D7E8" w:rsidR="00722987" w:rsidRDefault="00C32DFC" w:rsidP="0051664A">
      <w:pPr>
        <w:pStyle w:val="4thisfehBodyText"/>
        <w:spacing w:before="200" w:after="200"/>
        <w:jc w:val="center"/>
        <w:rPr>
          <w:sz w:val="20"/>
          <w:szCs w:val="20"/>
        </w:rPr>
      </w:pPr>
      <w:r>
        <w:rPr>
          <w:noProof/>
          <w:sz w:val="20"/>
          <w:szCs w:val="20"/>
        </w:rPr>
        <w:lastRenderedPageBreak/>
        <w:drawing>
          <wp:inline distT="0" distB="0" distL="0" distR="0" wp14:anchorId="7344AEF2" wp14:editId="2C9D1F63">
            <wp:extent cx="4163695" cy="5292090"/>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695" cy="5292090"/>
                    </a:xfrm>
                    <a:prstGeom prst="rect">
                      <a:avLst/>
                    </a:prstGeom>
                    <a:noFill/>
                  </pic:spPr>
                </pic:pic>
              </a:graphicData>
            </a:graphic>
          </wp:inline>
        </w:drawing>
      </w:r>
    </w:p>
    <w:p w14:paraId="55B0ADF0" w14:textId="14002F00" w:rsidR="0051664A" w:rsidRPr="003D1E64" w:rsidRDefault="0051664A" w:rsidP="003A7606">
      <w:pPr>
        <w:pStyle w:val="StyleFigureCaptionsNotBold"/>
      </w:pPr>
      <w:bookmarkStart w:id="125" w:name="_Ref434161071"/>
      <w:r w:rsidRPr="003D1E64">
        <w:t xml:space="preserve">Figure </w:t>
      </w:r>
      <w:r w:rsidR="00A82376" w:rsidRPr="003D1E64">
        <w:fldChar w:fldCharType="begin"/>
      </w:r>
      <w:r w:rsidR="00A82376" w:rsidRPr="003D1E64">
        <w:instrText xml:space="preserve"> SEQ Figure \* ARABIC </w:instrText>
      </w:r>
      <w:r w:rsidR="00A82376" w:rsidRPr="003D1E64">
        <w:fldChar w:fldCharType="separate"/>
      </w:r>
      <w:r w:rsidR="00A34DE1">
        <w:rPr>
          <w:noProof/>
        </w:rPr>
        <w:t>8</w:t>
      </w:r>
      <w:r w:rsidR="00A82376" w:rsidRPr="003D1E64">
        <w:fldChar w:fldCharType="end"/>
      </w:r>
      <w:bookmarkEnd w:id="125"/>
      <w:r w:rsidRPr="003D1E64">
        <w:t xml:space="preserve">. </w:t>
      </w:r>
      <w:r w:rsidR="00680F50" w:rsidRPr="003D1E64">
        <w:t>Overpressure-distance n</w:t>
      </w:r>
      <w:r w:rsidR="00C935A3" w:rsidRPr="003D1E64">
        <w:t xml:space="preserve">omogram for blast wave from a stand-alone </w:t>
      </w:r>
      <w:r w:rsidR="00714915" w:rsidRPr="003D1E64">
        <w:t xml:space="preserve">hydrogen </w:t>
      </w:r>
      <w:r w:rsidR="00C935A3" w:rsidRPr="003D1E64">
        <w:t>tank rupture</w:t>
      </w:r>
      <w:r w:rsidR="00364F79" w:rsidRPr="003D1E64">
        <w:t xml:space="preserve"> in a fire</w:t>
      </w:r>
      <w:r w:rsidR="00A31F8B">
        <w:t xml:space="preserve"> for hydrogen safety engineers</w:t>
      </w:r>
      <w:r w:rsidRPr="003D1E64">
        <w:t>.</w:t>
      </w:r>
    </w:p>
    <w:p w14:paraId="1BF9FEB8" w14:textId="796D3920" w:rsidR="00920225" w:rsidRPr="003D1E64" w:rsidRDefault="00C32DFC" w:rsidP="00E97F2C">
      <w:pPr>
        <w:pStyle w:val="4thisfehBodyText"/>
        <w:spacing w:before="200" w:after="200"/>
        <w:jc w:val="center"/>
        <w:rPr>
          <w:sz w:val="20"/>
          <w:szCs w:val="20"/>
        </w:rPr>
      </w:pPr>
      <w:r>
        <w:rPr>
          <w:noProof/>
          <w:sz w:val="20"/>
          <w:szCs w:val="20"/>
        </w:rPr>
        <w:lastRenderedPageBreak/>
        <w:drawing>
          <wp:inline distT="0" distB="0" distL="0" distR="0" wp14:anchorId="28732AE9" wp14:editId="3BD870D4">
            <wp:extent cx="4310380" cy="550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380" cy="5505450"/>
                    </a:xfrm>
                    <a:prstGeom prst="rect">
                      <a:avLst/>
                    </a:prstGeom>
                    <a:noFill/>
                  </pic:spPr>
                </pic:pic>
              </a:graphicData>
            </a:graphic>
          </wp:inline>
        </w:drawing>
      </w:r>
    </w:p>
    <w:p w14:paraId="36F9E4DA" w14:textId="50606058" w:rsidR="00E97F2C" w:rsidRPr="003D1E64" w:rsidRDefault="00E97F2C" w:rsidP="00E97F2C">
      <w:pPr>
        <w:pStyle w:val="StyleFigureCaptionsNotBold"/>
      </w:pPr>
      <w:bookmarkStart w:id="126" w:name="_Ref5099220"/>
      <w:r w:rsidRPr="003D1E64">
        <w:t xml:space="preserve">Figure </w:t>
      </w:r>
      <w:r w:rsidRPr="003D1E64">
        <w:fldChar w:fldCharType="begin"/>
      </w:r>
      <w:r w:rsidRPr="003D1E64">
        <w:instrText xml:space="preserve"> SEQ Figure \* ARABIC </w:instrText>
      </w:r>
      <w:r w:rsidRPr="003D1E64">
        <w:fldChar w:fldCharType="separate"/>
      </w:r>
      <w:r w:rsidR="00A34DE1">
        <w:rPr>
          <w:noProof/>
        </w:rPr>
        <w:t>9</w:t>
      </w:r>
      <w:r w:rsidRPr="003D1E64">
        <w:fldChar w:fldCharType="end"/>
      </w:r>
      <w:bookmarkEnd w:id="126"/>
      <w:r w:rsidRPr="003D1E64">
        <w:t>. Impulse-distance nomogram for blast wave from a stand-alone hydrogen tank rupture in a fire</w:t>
      </w:r>
      <w:r w:rsidR="00A31F8B" w:rsidRPr="00A31F8B">
        <w:t xml:space="preserve"> </w:t>
      </w:r>
      <w:r w:rsidR="00A31F8B">
        <w:t>for hydrogen safety engineers</w:t>
      </w:r>
      <w:r w:rsidRPr="003D1E64">
        <w:t>.</w:t>
      </w:r>
    </w:p>
    <w:p w14:paraId="56F2950B" w14:textId="6A74C789" w:rsidR="008C4E95" w:rsidRPr="003D1E64" w:rsidRDefault="000E0826" w:rsidP="00C935A3">
      <w:pPr>
        <w:pStyle w:val="BodyText"/>
        <w:rPr>
          <w:rFonts w:eastAsia="Arial Unicode MS"/>
        </w:rPr>
      </w:pPr>
      <w:r w:rsidRPr="003D1E64">
        <w:rPr>
          <w:rFonts w:eastAsia="Arial Unicode MS"/>
        </w:rPr>
        <w:t xml:space="preserve">Let us consider blast wave from rupture of </w:t>
      </w:r>
      <w:r w:rsidR="00656A81" w:rsidRPr="003D1E64">
        <w:rPr>
          <w:rFonts w:eastAsia="Arial Unicode MS"/>
        </w:rPr>
        <w:t xml:space="preserve">a </w:t>
      </w:r>
      <w:r w:rsidRPr="003D1E64">
        <w:rPr>
          <w:rFonts w:eastAsia="Arial Unicode MS"/>
        </w:rPr>
        <w:t xml:space="preserve">stand-alone tank of 10 L volume </w:t>
      </w:r>
      <w:r w:rsidR="00656A81" w:rsidRPr="003D1E64">
        <w:rPr>
          <w:rFonts w:eastAsia="Arial Unicode MS"/>
        </w:rPr>
        <w:t xml:space="preserve">and </w:t>
      </w:r>
      <w:r w:rsidRPr="003D1E64">
        <w:rPr>
          <w:rFonts w:eastAsia="Arial Unicode MS"/>
        </w:rPr>
        <w:t>700 bar pressure</w:t>
      </w:r>
      <w:r w:rsidR="002D05EB" w:rsidRPr="003D1E64">
        <w:rPr>
          <w:rFonts w:eastAsia="Arial Unicode MS"/>
        </w:rPr>
        <w:t xml:space="preserve"> (</w:t>
      </w:r>
      <w:r w:rsidR="003A114F">
        <w:rPr>
          <w:rFonts w:eastAsia="Arial Unicode MS"/>
        </w:rPr>
        <w:t>typical</w:t>
      </w:r>
      <w:r w:rsidR="003A114F" w:rsidRPr="003D1E64">
        <w:rPr>
          <w:rFonts w:eastAsia="Arial Unicode MS"/>
        </w:rPr>
        <w:t xml:space="preserve"> </w:t>
      </w:r>
      <w:r w:rsidR="002D05EB" w:rsidRPr="003D1E64">
        <w:rPr>
          <w:rFonts w:eastAsia="Arial Unicode MS"/>
        </w:rPr>
        <w:t>parameters for a moto</w:t>
      </w:r>
      <w:r w:rsidR="00315A5A">
        <w:rPr>
          <w:rFonts w:eastAsia="Arial Unicode MS"/>
        </w:rPr>
        <w:t>r</w:t>
      </w:r>
      <w:r w:rsidR="002D05EB" w:rsidRPr="003D1E64">
        <w:rPr>
          <w:rFonts w:eastAsia="Arial Unicode MS"/>
        </w:rPr>
        <w:t>bike storage tank)</w:t>
      </w:r>
      <w:r w:rsidRPr="003D1E64">
        <w:rPr>
          <w:rFonts w:eastAsia="Arial Unicode MS"/>
        </w:rPr>
        <w:t xml:space="preserve">. </w:t>
      </w:r>
      <w:r w:rsidR="001431C1" w:rsidRPr="003D1E64">
        <w:rPr>
          <w:rFonts w:eastAsia="Arial Unicode MS"/>
        </w:rPr>
        <w:t>T</w:t>
      </w:r>
      <w:r w:rsidRPr="003D1E64">
        <w:rPr>
          <w:rFonts w:eastAsia="Arial Unicode MS"/>
        </w:rPr>
        <w:t xml:space="preserve">o find </w:t>
      </w:r>
      <w:r w:rsidR="00D73BD4" w:rsidRPr="003D1E64">
        <w:rPr>
          <w:rFonts w:eastAsia="Arial Unicode MS"/>
        </w:rPr>
        <w:t xml:space="preserve">out the </w:t>
      </w:r>
      <w:r w:rsidR="004015F5" w:rsidRPr="003D1E64">
        <w:rPr>
          <w:rFonts w:eastAsia="Arial Unicode MS"/>
        </w:rPr>
        <w:t>evacuation perimeter</w:t>
      </w:r>
      <w:r w:rsidRPr="003D1E64">
        <w:rPr>
          <w:rFonts w:eastAsia="Arial Unicode MS"/>
        </w:rPr>
        <w:t>,</w:t>
      </w:r>
      <w:r w:rsidR="00FB23EE" w:rsidRPr="003D1E64">
        <w:rPr>
          <w:rFonts w:eastAsia="Arial Unicode MS"/>
        </w:rPr>
        <w:t xml:space="preserve"> i.e. “No</w:t>
      </w:r>
      <w:r w:rsidR="00CC220F">
        <w:rPr>
          <w:rFonts w:eastAsia="Arial Unicode MS"/>
        </w:rPr>
        <w:t xml:space="preserve"> </w:t>
      </w:r>
      <w:r w:rsidR="00FB23EE" w:rsidRPr="003D1E64">
        <w:rPr>
          <w:rFonts w:eastAsia="Arial Unicode MS"/>
        </w:rPr>
        <w:t>harm” distance,</w:t>
      </w:r>
      <w:r w:rsidRPr="003D1E64">
        <w:rPr>
          <w:rFonts w:eastAsia="Arial Unicode MS"/>
        </w:rPr>
        <w:t xml:space="preserve"> let us first select </w:t>
      </w:r>
      <w:r w:rsidRPr="003D1E64">
        <w:rPr>
          <w:rFonts w:eastAsia="Arial Unicode MS"/>
          <w:lang w:eastAsia="zh-CN"/>
        </w:rPr>
        <w:t>an</w:t>
      </w:r>
      <w:r w:rsidRPr="003D1E64">
        <w:rPr>
          <w:rFonts w:eastAsia="Arial Unicode MS"/>
        </w:rPr>
        <w:t xml:space="preserve"> overpressure </w:t>
      </w:r>
      <w:r w:rsidR="00740542" w:rsidRPr="003D1E64">
        <w:rPr>
          <w:rFonts w:eastAsia="Arial Unicode MS"/>
        </w:rPr>
        <w:t xml:space="preserve">harm </w:t>
      </w:r>
      <w:r w:rsidR="00740542" w:rsidRPr="003D1E64">
        <w:rPr>
          <w:rFonts w:eastAsia="Arial Unicode MS"/>
          <w:lang w:eastAsia="zh-CN"/>
        </w:rPr>
        <w:t xml:space="preserve">threshold </w:t>
      </w:r>
      <w:r w:rsidRPr="003D1E64">
        <w:rPr>
          <w:rFonts w:eastAsia="Arial Unicode MS"/>
        </w:rPr>
        <w:t>in a blast wave</w:t>
      </w:r>
      <w:r w:rsidR="00F37BFC" w:rsidRPr="003D1E64">
        <w:rPr>
          <w:rFonts w:eastAsia="Arial Unicode MS"/>
        </w:rPr>
        <w:t xml:space="preserve"> for </w:t>
      </w:r>
      <w:r w:rsidR="00C935A3" w:rsidRPr="003D1E64">
        <w:rPr>
          <w:rFonts w:eastAsia="Arial Unicode MS"/>
        </w:rPr>
        <w:t>“</w:t>
      </w:r>
      <w:r w:rsidR="00DD1DFE" w:rsidRPr="003D1E64">
        <w:rPr>
          <w:rFonts w:eastAsia="Arial Unicode MS"/>
        </w:rPr>
        <w:t>N</w:t>
      </w:r>
      <w:r w:rsidR="00C935A3" w:rsidRPr="003D1E64">
        <w:rPr>
          <w:rFonts w:eastAsia="Arial Unicode MS"/>
        </w:rPr>
        <w:t>o</w:t>
      </w:r>
      <w:r w:rsidR="00CC220F">
        <w:rPr>
          <w:rFonts w:eastAsia="Arial Unicode MS"/>
        </w:rPr>
        <w:t xml:space="preserve"> </w:t>
      </w:r>
      <w:r w:rsidR="00BE7576" w:rsidRPr="003D1E64">
        <w:rPr>
          <w:rFonts w:eastAsia="Arial Unicode MS"/>
        </w:rPr>
        <w:t xml:space="preserve">harm” </w:t>
      </w:r>
      <w:r w:rsidR="00F37BFC" w:rsidRPr="003D1E64">
        <w:rPr>
          <w:rFonts w:eastAsia="Arial Unicode MS"/>
        </w:rPr>
        <w:t>distance</w:t>
      </w:r>
      <w:r w:rsidR="00446D79">
        <w:rPr>
          <w:rFonts w:eastAsia="Arial Unicode MS"/>
        </w:rPr>
        <w:t>, i.e.</w:t>
      </w:r>
      <w:r w:rsidR="00F37BFC" w:rsidRPr="003D1E64">
        <w:rPr>
          <w:rFonts w:eastAsia="Arial Unicode MS"/>
        </w:rPr>
        <w:t xml:space="preserve"> </w:t>
      </w:r>
      <w:r w:rsidR="00C935A3" w:rsidRPr="003D1E64">
        <w:rPr>
          <w:rFonts w:eastAsia="Arial Unicode MS"/>
        </w:rPr>
        <w:t>1.35 kPa</w:t>
      </w:r>
      <w:r w:rsidR="000C42F0">
        <w:rPr>
          <w:rFonts w:eastAsia="Arial Unicode MS"/>
        </w:rPr>
        <w:t xml:space="preserve"> </w:t>
      </w:r>
      <w:r w:rsidR="000C42F0" w:rsidRPr="003D1E64">
        <w:t>[16]</w:t>
      </w:r>
      <w:r w:rsidR="00446D79">
        <w:rPr>
          <w:rFonts w:eastAsia="Arial Unicode MS"/>
        </w:rPr>
        <w:t>,</w:t>
      </w:r>
      <w:r w:rsidR="00C935A3" w:rsidRPr="003D1E64">
        <w:rPr>
          <w:rFonts w:eastAsia="Arial Unicode MS"/>
        </w:rPr>
        <w:t xml:space="preserve"> and draw a line </w:t>
      </w:r>
      <w:r w:rsidR="00521976" w:rsidRPr="003D1E64">
        <w:rPr>
          <w:rFonts w:eastAsia="Arial Unicode MS"/>
        </w:rPr>
        <w:t xml:space="preserve">from </w:t>
      </w:r>
      <w:r w:rsidR="00CE0841" w:rsidRPr="003D1E64">
        <w:rPr>
          <w:rFonts w:eastAsia="Arial Unicode MS"/>
        </w:rPr>
        <w:t xml:space="preserve">the </w:t>
      </w:r>
      <w:r w:rsidR="00D50D9E" w:rsidRPr="003D1E64">
        <w:rPr>
          <w:rFonts w:eastAsia="Arial Unicode MS"/>
        </w:rPr>
        <w:t>“O</w:t>
      </w:r>
      <w:r w:rsidR="00CE0841" w:rsidRPr="003D1E64">
        <w:rPr>
          <w:rFonts w:eastAsia="Arial Unicode MS"/>
        </w:rPr>
        <w:t>verpressure</w:t>
      </w:r>
      <w:r w:rsidR="00D50D9E" w:rsidRPr="003D1E64">
        <w:rPr>
          <w:rFonts w:eastAsia="Arial Unicode MS"/>
        </w:rPr>
        <w:t>”</w:t>
      </w:r>
      <w:r w:rsidR="00CE0841" w:rsidRPr="003D1E64">
        <w:rPr>
          <w:rFonts w:eastAsia="Arial Unicode MS"/>
        </w:rPr>
        <w:t xml:space="preserve"> axis </w:t>
      </w:r>
      <w:r w:rsidR="00C935A3" w:rsidRPr="003D1E64">
        <w:rPr>
          <w:rFonts w:eastAsia="Arial Unicode MS"/>
        </w:rPr>
        <w:t>(</w:t>
      </w:r>
      <w:r w:rsidR="0062451D" w:rsidRPr="003D1E64">
        <w:rPr>
          <w:rFonts w:eastAsia="Arial Unicode MS"/>
        </w:rPr>
        <w:t xml:space="preserve">horizontal </w:t>
      </w:r>
      <w:r w:rsidR="00C935A3" w:rsidRPr="003D1E64">
        <w:rPr>
          <w:rFonts w:eastAsia="Arial Unicode MS"/>
        </w:rPr>
        <w:t>grey arrow</w:t>
      </w:r>
      <w:r w:rsidR="009C4827" w:rsidRPr="003D1E64">
        <w:rPr>
          <w:rFonts w:eastAsia="Arial Unicode MS"/>
        </w:rPr>
        <w:t>ed line</w:t>
      </w:r>
      <w:r w:rsidR="00C935A3" w:rsidRPr="003D1E64">
        <w:rPr>
          <w:rFonts w:eastAsia="Arial Unicode MS"/>
        </w:rPr>
        <w:t xml:space="preserve"> </w:t>
      </w:r>
      <w:r w:rsidR="00D102BB" w:rsidRPr="003D1E64">
        <w:rPr>
          <w:rFonts w:eastAsia="Arial Unicode MS"/>
        </w:rPr>
        <w:t xml:space="preserve">directed </w:t>
      </w:r>
      <w:r w:rsidR="005E05B6" w:rsidRPr="003D1E64">
        <w:rPr>
          <w:rFonts w:eastAsia="Arial Unicode MS"/>
        </w:rPr>
        <w:t>right</w:t>
      </w:r>
      <w:r w:rsidR="00D102BB" w:rsidRPr="003D1E64">
        <w:rPr>
          <w:rFonts w:eastAsia="Arial Unicode MS"/>
        </w:rPr>
        <w:t xml:space="preserve"> </w:t>
      </w:r>
      <w:r w:rsidR="00C935A3" w:rsidRPr="003D1E64">
        <w:rPr>
          <w:rFonts w:eastAsia="Arial Unicode MS"/>
        </w:rPr>
        <w:t>in</w:t>
      </w:r>
      <w:r w:rsidR="00BE7576" w:rsidRPr="003D1E64">
        <w:rPr>
          <w:rFonts w:eastAsia="Arial Unicode MS"/>
        </w:rPr>
        <w:t xml:space="preserve"> </w:t>
      </w:r>
      <w:r w:rsidR="004A2099" w:rsidRPr="003D1E64">
        <w:fldChar w:fldCharType="begin"/>
      </w:r>
      <w:r w:rsidR="004A2099" w:rsidRPr="003D1E64">
        <w:instrText xml:space="preserve"> REF _Ref434161071 \h </w:instrText>
      </w:r>
      <w:r w:rsidR="00C73479" w:rsidRPr="003D1E64">
        <w:instrText xml:space="preserve"> \* MERGEFORMAT </w:instrText>
      </w:r>
      <w:r w:rsidR="004A2099" w:rsidRPr="003D1E64">
        <w:fldChar w:fldCharType="separate"/>
      </w:r>
      <w:r w:rsidR="00A34DE1" w:rsidRPr="003D1E64">
        <w:t xml:space="preserve">Figure </w:t>
      </w:r>
      <w:r w:rsidR="00A34DE1">
        <w:t>8</w:t>
      </w:r>
      <w:r w:rsidR="004A2099" w:rsidRPr="003D1E64">
        <w:fldChar w:fldCharType="end"/>
      </w:r>
      <w:r w:rsidR="00C935A3" w:rsidRPr="003D1E64">
        <w:rPr>
          <w:rFonts w:eastAsia="Arial Unicode MS"/>
        </w:rPr>
        <w:t xml:space="preserve">) </w:t>
      </w:r>
      <w:r w:rsidR="000929B6" w:rsidRPr="003D1E64">
        <w:rPr>
          <w:rFonts w:eastAsia="Arial Unicode MS"/>
        </w:rPr>
        <w:t xml:space="preserve">until </w:t>
      </w:r>
      <w:r w:rsidR="00997D13">
        <w:rPr>
          <w:rFonts w:eastAsia="Arial Unicode MS"/>
        </w:rPr>
        <w:t>a</w:t>
      </w:r>
      <w:r w:rsidR="00997D13" w:rsidRPr="003D1E64">
        <w:rPr>
          <w:rFonts w:eastAsia="Arial Unicode MS"/>
        </w:rPr>
        <w:t xml:space="preserve"> </w:t>
      </w:r>
      <w:r w:rsidR="00C935A3" w:rsidRPr="003D1E64">
        <w:rPr>
          <w:rFonts w:eastAsia="Arial Unicode MS"/>
        </w:rPr>
        <w:t xml:space="preserve">storage pressure black curve. Then, the vertical line </w:t>
      </w:r>
      <w:r w:rsidR="009F4719" w:rsidRPr="003D1E64">
        <w:rPr>
          <w:rFonts w:eastAsia="Arial Unicode MS"/>
        </w:rPr>
        <w:t>is</w:t>
      </w:r>
      <w:r w:rsidR="00C935A3" w:rsidRPr="003D1E64">
        <w:rPr>
          <w:rFonts w:eastAsia="Arial Unicode MS"/>
        </w:rPr>
        <w:t xml:space="preserve"> drawn upwards </w:t>
      </w:r>
      <w:r w:rsidR="00286914" w:rsidRPr="003D1E64">
        <w:rPr>
          <w:rFonts w:eastAsia="Arial Unicode MS"/>
        </w:rPr>
        <w:t xml:space="preserve">until </w:t>
      </w:r>
      <w:r w:rsidR="00997D13">
        <w:rPr>
          <w:rFonts w:eastAsia="Arial Unicode MS"/>
        </w:rPr>
        <w:t>the</w:t>
      </w:r>
      <w:r w:rsidR="00C935A3" w:rsidRPr="003D1E64">
        <w:rPr>
          <w:rFonts w:eastAsia="Arial Unicode MS"/>
        </w:rPr>
        <w:t xml:space="preserve"> volume curve of interest</w:t>
      </w:r>
      <w:r w:rsidR="009F4719" w:rsidRPr="003D1E64">
        <w:rPr>
          <w:rFonts w:eastAsia="Arial Unicode MS"/>
        </w:rPr>
        <w:t xml:space="preserve"> (</w:t>
      </w:r>
      <w:r w:rsidR="00997D13">
        <w:rPr>
          <w:rFonts w:eastAsia="Arial Unicode MS"/>
        </w:rPr>
        <w:t xml:space="preserve">volume </w:t>
      </w:r>
      <w:r w:rsidR="009F4719" w:rsidRPr="003D1E64">
        <w:rPr>
          <w:rFonts w:eastAsia="Arial Unicode MS"/>
        </w:rPr>
        <w:t>10 L</w:t>
      </w:r>
      <w:r w:rsidR="007077B9" w:rsidRPr="003D1E64">
        <w:rPr>
          <w:rFonts w:eastAsia="Arial Unicode MS"/>
        </w:rPr>
        <w:t xml:space="preserve"> </w:t>
      </w:r>
      <w:r w:rsidR="00997D13">
        <w:rPr>
          <w:rFonts w:eastAsia="Arial Unicode MS"/>
        </w:rPr>
        <w:t>is taken for</w:t>
      </w:r>
      <w:r w:rsidR="007077B9" w:rsidRPr="003D1E64">
        <w:rPr>
          <w:rFonts w:eastAsia="Arial Unicode MS"/>
        </w:rPr>
        <w:t xml:space="preserve"> this example</w:t>
      </w:r>
      <w:r w:rsidR="009F4719" w:rsidRPr="003D1E64">
        <w:rPr>
          <w:rFonts w:eastAsia="Arial Unicode MS"/>
        </w:rPr>
        <w:t xml:space="preserve">). Shall </w:t>
      </w:r>
      <w:r w:rsidR="00C935A3" w:rsidRPr="003D1E64">
        <w:rPr>
          <w:rFonts w:eastAsia="Arial Unicode MS"/>
        </w:rPr>
        <w:t xml:space="preserve">the volume </w:t>
      </w:r>
      <w:r w:rsidR="009F4719" w:rsidRPr="003D1E64">
        <w:rPr>
          <w:rFonts w:eastAsia="Arial Unicode MS"/>
        </w:rPr>
        <w:t>be</w:t>
      </w:r>
      <w:r w:rsidR="00C935A3" w:rsidRPr="003D1E64">
        <w:rPr>
          <w:rFonts w:eastAsia="Arial Unicode MS"/>
        </w:rPr>
        <w:t xml:space="preserve"> </w:t>
      </w:r>
      <w:proofErr w:type="gramStart"/>
      <w:r w:rsidR="00C935A3" w:rsidRPr="003D1E64">
        <w:rPr>
          <w:rFonts w:eastAsia="Arial Unicode MS"/>
        </w:rPr>
        <w:t>selected,</w:t>
      </w:r>
      <w:proofErr w:type="gramEnd"/>
      <w:r w:rsidR="00C935A3" w:rsidRPr="003D1E64">
        <w:rPr>
          <w:rFonts w:eastAsia="Arial Unicode MS"/>
        </w:rPr>
        <w:t xml:space="preserve"> the final horizontal line </w:t>
      </w:r>
      <w:r w:rsidR="009F4719" w:rsidRPr="003D1E64">
        <w:rPr>
          <w:rFonts w:eastAsia="Arial Unicode MS"/>
        </w:rPr>
        <w:t>must</w:t>
      </w:r>
      <w:r w:rsidR="00C935A3" w:rsidRPr="003D1E64">
        <w:rPr>
          <w:rFonts w:eastAsia="Arial Unicode MS"/>
        </w:rPr>
        <w:t xml:space="preserve"> </w:t>
      </w:r>
      <w:r w:rsidR="009F4719" w:rsidRPr="003D1E64">
        <w:rPr>
          <w:rFonts w:eastAsia="Arial Unicode MS"/>
        </w:rPr>
        <w:t xml:space="preserve">be </w:t>
      </w:r>
      <w:r w:rsidR="00C935A3" w:rsidRPr="003D1E64">
        <w:rPr>
          <w:rFonts w:eastAsia="Arial Unicode MS"/>
        </w:rPr>
        <w:t xml:space="preserve">drawn </w:t>
      </w:r>
      <w:r w:rsidR="00566FE8" w:rsidRPr="003D1E64">
        <w:rPr>
          <w:rFonts w:eastAsia="Arial Unicode MS"/>
        </w:rPr>
        <w:t xml:space="preserve">to </w:t>
      </w:r>
      <w:r w:rsidR="00566FE8" w:rsidRPr="003D1E64">
        <w:rPr>
          <w:rFonts w:eastAsia="Arial Unicode MS"/>
        </w:rPr>
        <w:lastRenderedPageBreak/>
        <w:t>the</w:t>
      </w:r>
      <w:r w:rsidR="00C935A3" w:rsidRPr="003D1E64">
        <w:rPr>
          <w:rFonts w:eastAsia="Arial Unicode MS"/>
        </w:rPr>
        <w:t xml:space="preserve"> left until </w:t>
      </w:r>
      <w:r w:rsidR="00276EBB" w:rsidRPr="003D1E64">
        <w:rPr>
          <w:rFonts w:eastAsia="Arial Unicode MS"/>
        </w:rPr>
        <w:t xml:space="preserve">the </w:t>
      </w:r>
      <w:r w:rsidR="00895CB0" w:rsidRPr="003D1E64">
        <w:rPr>
          <w:rFonts w:eastAsia="Arial Unicode MS"/>
        </w:rPr>
        <w:t>“Distance”</w:t>
      </w:r>
      <w:r w:rsidR="00276EBB" w:rsidRPr="003D1E64">
        <w:rPr>
          <w:rFonts w:eastAsia="Arial Unicode MS"/>
        </w:rPr>
        <w:t xml:space="preserve"> axes</w:t>
      </w:r>
      <w:r w:rsidR="00566FE8" w:rsidRPr="003D1E64">
        <w:rPr>
          <w:rFonts w:eastAsia="Arial Unicode MS"/>
        </w:rPr>
        <w:t xml:space="preserve"> </w:t>
      </w:r>
      <w:r w:rsidR="00895CB0" w:rsidRPr="003D1E64">
        <w:rPr>
          <w:rFonts w:eastAsia="Arial Unicode MS"/>
        </w:rPr>
        <w:t xml:space="preserve">with assigned </w:t>
      </w:r>
      <w:r w:rsidR="00566FE8" w:rsidRPr="003D1E64">
        <w:rPr>
          <w:rFonts w:eastAsia="Arial Unicode MS"/>
        </w:rPr>
        <w:t xml:space="preserve">needed </w:t>
      </w:r>
      <w:r w:rsidR="009F4719" w:rsidRPr="003D1E64">
        <w:rPr>
          <w:rFonts w:eastAsia="Arial Unicode MS"/>
        </w:rPr>
        <w:t xml:space="preserve">storage pressure </w:t>
      </w:r>
      <w:r w:rsidR="00566FE8" w:rsidRPr="003D1E64">
        <w:rPr>
          <w:rFonts w:eastAsia="Arial Unicode MS"/>
        </w:rPr>
        <w:t>(</w:t>
      </w:r>
      <w:r w:rsidR="00997D13">
        <w:rPr>
          <w:rFonts w:eastAsia="Arial Unicode MS"/>
        </w:rPr>
        <w:t>read</w:t>
      </w:r>
      <w:r w:rsidR="00997D13" w:rsidRPr="003D1E64">
        <w:rPr>
          <w:rFonts w:eastAsia="Arial Unicode MS"/>
        </w:rPr>
        <w:t xml:space="preserve"> </w:t>
      </w:r>
      <w:r w:rsidR="00895CB0" w:rsidRPr="003D1E64">
        <w:rPr>
          <w:rFonts w:eastAsia="Arial Unicode MS"/>
        </w:rPr>
        <w:t xml:space="preserve">the </w:t>
      </w:r>
      <w:r w:rsidR="009F4719" w:rsidRPr="003D1E64">
        <w:rPr>
          <w:rFonts w:eastAsia="Arial Unicode MS"/>
        </w:rPr>
        <w:t>lab</w:t>
      </w:r>
      <w:r w:rsidR="00315A5A">
        <w:rPr>
          <w:rFonts w:eastAsia="Arial Unicode MS"/>
        </w:rPr>
        <w:t>el</w:t>
      </w:r>
      <w:r w:rsidR="009F4719" w:rsidRPr="003D1E64">
        <w:rPr>
          <w:rFonts w:eastAsia="Arial Unicode MS"/>
        </w:rPr>
        <w:t xml:space="preserve">s </w:t>
      </w:r>
      <w:r w:rsidR="009F4719" w:rsidRPr="00591E22">
        <w:rPr>
          <w:rFonts w:eastAsia="Arial Unicode MS"/>
        </w:rPr>
        <w:t>on the top</w:t>
      </w:r>
      <w:r w:rsidR="00895CB0" w:rsidRPr="00591E22">
        <w:rPr>
          <w:rFonts w:eastAsia="Arial Unicode MS"/>
        </w:rPr>
        <w:t>)</w:t>
      </w:r>
      <w:r w:rsidR="009F4719" w:rsidRPr="00591E22">
        <w:rPr>
          <w:rFonts w:eastAsia="Arial Unicode MS"/>
        </w:rPr>
        <w:t xml:space="preserve">. </w:t>
      </w:r>
      <w:r w:rsidR="00997D13" w:rsidRPr="00591E22">
        <w:rPr>
          <w:rFonts w:eastAsia="Arial Unicode MS"/>
        </w:rPr>
        <w:t xml:space="preserve">The grey arrow in the example shows the distance identified that is about </w:t>
      </w:r>
      <w:r w:rsidR="00591E22" w:rsidRPr="00591E22">
        <w:rPr>
          <w:rFonts w:eastAsia="Arial Unicode MS"/>
          <w:lang w:val="ru-RU"/>
        </w:rPr>
        <w:t>50</w:t>
      </w:r>
      <w:r w:rsidR="00997D13" w:rsidRPr="00591E22">
        <w:rPr>
          <w:rFonts w:eastAsia="Arial Unicode MS"/>
        </w:rPr>
        <w:t xml:space="preserve"> m. For</w:t>
      </w:r>
      <w:r w:rsidR="00997D13" w:rsidRPr="003D1E64">
        <w:rPr>
          <w:rFonts w:eastAsia="Arial Unicode MS"/>
        </w:rPr>
        <w:t xml:space="preserve"> any intermediate volume value, </w:t>
      </w:r>
      <w:r w:rsidR="00C93726">
        <w:rPr>
          <w:rFonts w:eastAsia="Arial Unicode MS"/>
        </w:rPr>
        <w:t>such as for instance</w:t>
      </w:r>
      <w:r w:rsidR="00997D13" w:rsidRPr="003D1E64">
        <w:rPr>
          <w:rFonts w:eastAsia="Arial Unicode MS"/>
        </w:rPr>
        <w:t xml:space="preserve"> 30 L, an additional curve parallel to the closest existing volume curve in upper part of the nomogram (</w:t>
      </w:r>
      <w:r w:rsidR="00997D13" w:rsidRPr="003D1E64">
        <w:fldChar w:fldCharType="begin"/>
      </w:r>
      <w:r w:rsidR="00997D13" w:rsidRPr="003D1E64">
        <w:instrText xml:space="preserve"> REF _Ref434161071 \h  \* MERGEFORMAT </w:instrText>
      </w:r>
      <w:r w:rsidR="00997D13" w:rsidRPr="003D1E64">
        <w:fldChar w:fldCharType="separate"/>
      </w:r>
      <w:r w:rsidR="00A34DE1" w:rsidRPr="003D1E64">
        <w:t xml:space="preserve">Figure </w:t>
      </w:r>
      <w:r w:rsidR="00A34DE1">
        <w:t>8</w:t>
      </w:r>
      <w:r w:rsidR="00997D13" w:rsidRPr="003D1E64">
        <w:fldChar w:fldCharType="end"/>
      </w:r>
      <w:r w:rsidR="00997D13" w:rsidRPr="003D1E64">
        <w:rPr>
          <w:rFonts w:eastAsia="Arial Unicode MS"/>
        </w:rPr>
        <w:t>) must be plotted by the user using the scale divisions between volume curves on the right-hand side of the nomogram.</w:t>
      </w:r>
    </w:p>
    <w:p w14:paraId="7BB34B4E" w14:textId="2A987849" w:rsidR="001419F5" w:rsidRPr="003D1E64" w:rsidRDefault="001419F5" w:rsidP="004D1532">
      <w:pPr>
        <w:pStyle w:val="BodyText"/>
        <w:rPr>
          <w:rFonts w:eastAsia="Arial Unicode MS"/>
        </w:rPr>
      </w:pPr>
      <w:r w:rsidRPr="003D1E64">
        <w:rPr>
          <w:rFonts w:eastAsia="Arial Unicode MS"/>
        </w:rPr>
        <w:t>The nomograms can be used to determine an overpressure and impulse at a distance of interest, as</w:t>
      </w:r>
      <w:r w:rsidR="00566FE8" w:rsidRPr="003D1E64">
        <w:rPr>
          <w:rFonts w:eastAsia="Arial Unicode MS"/>
        </w:rPr>
        <w:t xml:space="preserve"> per the </w:t>
      </w:r>
      <w:r w:rsidRPr="003D1E64">
        <w:rPr>
          <w:rFonts w:eastAsia="Arial Unicode MS"/>
        </w:rPr>
        <w:t xml:space="preserve">example </w:t>
      </w:r>
      <w:r w:rsidR="006837F3" w:rsidRPr="003D1E64">
        <w:rPr>
          <w:rFonts w:eastAsia="Arial Unicode MS"/>
        </w:rPr>
        <w:t xml:space="preserve">of 10 m </w:t>
      </w:r>
      <w:r w:rsidR="00566FE8" w:rsidRPr="003D1E64">
        <w:rPr>
          <w:rFonts w:eastAsia="Arial Unicode MS"/>
        </w:rPr>
        <w:t xml:space="preserve">distance </w:t>
      </w:r>
      <w:r w:rsidR="006837F3" w:rsidRPr="003D1E64">
        <w:rPr>
          <w:rFonts w:eastAsia="Arial Unicode MS"/>
        </w:rPr>
        <w:t xml:space="preserve">and </w:t>
      </w:r>
      <w:r w:rsidR="00566FE8" w:rsidRPr="003D1E64">
        <w:rPr>
          <w:rFonts w:eastAsia="Arial Unicode MS"/>
        </w:rPr>
        <w:t xml:space="preserve">the 100 L </w:t>
      </w:r>
      <w:r w:rsidRPr="003D1E64">
        <w:rPr>
          <w:rFonts w:eastAsia="Arial Unicode MS"/>
        </w:rPr>
        <w:t xml:space="preserve">and 350 bar </w:t>
      </w:r>
      <w:r w:rsidR="006837F3" w:rsidRPr="003D1E64">
        <w:rPr>
          <w:rFonts w:eastAsia="Arial Unicode MS"/>
        </w:rPr>
        <w:t xml:space="preserve">pressure </w:t>
      </w:r>
      <w:r w:rsidR="00566FE8" w:rsidRPr="003D1E64">
        <w:rPr>
          <w:rFonts w:eastAsia="Arial Unicode MS"/>
        </w:rPr>
        <w:t xml:space="preserve">tank </w:t>
      </w:r>
      <w:r w:rsidR="00590A00" w:rsidRPr="003D1E64">
        <w:rPr>
          <w:rFonts w:eastAsia="Arial Unicode MS"/>
        </w:rPr>
        <w:t xml:space="preserve">shown </w:t>
      </w:r>
      <w:r w:rsidRPr="003D1E64">
        <w:rPr>
          <w:rFonts w:eastAsia="Arial Unicode MS"/>
        </w:rPr>
        <w:t>with black arrow</w:t>
      </w:r>
      <w:r w:rsidR="00590A00" w:rsidRPr="003D1E64">
        <w:rPr>
          <w:rFonts w:eastAsia="Arial Unicode MS"/>
        </w:rPr>
        <w:t>s</w:t>
      </w:r>
      <w:r w:rsidR="000D4AD9" w:rsidRPr="003D1E64">
        <w:rPr>
          <w:rFonts w:eastAsia="Arial Unicode MS"/>
        </w:rPr>
        <w:t xml:space="preserve"> </w:t>
      </w:r>
      <w:r w:rsidRPr="003D1E64">
        <w:rPr>
          <w:rFonts w:eastAsia="Arial Unicode MS"/>
        </w:rPr>
        <w:t xml:space="preserve">in </w:t>
      </w:r>
      <w:r w:rsidRPr="003D1E64">
        <w:fldChar w:fldCharType="begin"/>
      </w:r>
      <w:r w:rsidRPr="003D1E64">
        <w:instrText xml:space="preserve"> REF _Ref434161071 \h  \* MERGEFORMAT </w:instrText>
      </w:r>
      <w:r w:rsidRPr="003D1E64">
        <w:fldChar w:fldCharType="separate"/>
      </w:r>
      <w:r w:rsidR="00A34DE1" w:rsidRPr="003D1E64">
        <w:t xml:space="preserve">Figure </w:t>
      </w:r>
      <w:r w:rsidR="00A34DE1">
        <w:t>8</w:t>
      </w:r>
      <w:r w:rsidRPr="003D1E64">
        <w:fldChar w:fldCharType="end"/>
      </w:r>
      <w:r w:rsidR="008351B2" w:rsidRPr="003D1E64">
        <w:t xml:space="preserve"> and</w:t>
      </w:r>
      <w:r w:rsidR="00D27EB5" w:rsidRPr="003D1E64">
        <w:t xml:space="preserve"> </w:t>
      </w:r>
      <w:r w:rsidR="00D27EB5" w:rsidRPr="003D1E64">
        <w:fldChar w:fldCharType="begin"/>
      </w:r>
      <w:r w:rsidR="00D27EB5" w:rsidRPr="003D1E64">
        <w:instrText xml:space="preserve"> REF _Ref5099220 \h </w:instrText>
      </w:r>
      <w:r w:rsidR="00D27EB5" w:rsidRPr="003D1E64">
        <w:fldChar w:fldCharType="separate"/>
      </w:r>
      <w:r w:rsidR="00A34DE1" w:rsidRPr="003D1E64">
        <w:t xml:space="preserve">Figure </w:t>
      </w:r>
      <w:r w:rsidR="00A34DE1">
        <w:rPr>
          <w:noProof/>
        </w:rPr>
        <w:t>9</w:t>
      </w:r>
      <w:r w:rsidR="00D27EB5" w:rsidRPr="003D1E64">
        <w:fldChar w:fldCharType="end"/>
      </w:r>
      <w:r w:rsidRPr="003D1E64">
        <w:rPr>
          <w:rFonts w:eastAsia="Arial Unicode MS"/>
        </w:rPr>
        <w:t xml:space="preserve">. </w:t>
      </w:r>
      <w:r w:rsidR="00997D13" w:rsidRPr="003D1E64">
        <w:rPr>
          <w:rFonts w:eastAsia="Arial Unicode MS"/>
        </w:rPr>
        <w:t>The user should define the tank pressure by selecting the assigned to this pressure vertical left upper axis (350 bar in this case) and draw a horizontal line from mark 10 m to the right till the volume curve. Once the volume is chosen (100 L in our example), the line is drawn downwards till the pressure curve (</w:t>
      </w:r>
      <w:r w:rsidR="00997D13" w:rsidRPr="003D1E64">
        <w:fldChar w:fldCharType="begin"/>
      </w:r>
      <w:r w:rsidR="00997D13" w:rsidRPr="003D1E64">
        <w:instrText xml:space="preserve"> REF _Ref434161071 \h  \* MERGEFORMAT </w:instrText>
      </w:r>
      <w:r w:rsidR="00997D13" w:rsidRPr="003D1E64">
        <w:fldChar w:fldCharType="separate"/>
      </w:r>
      <w:r w:rsidR="00A34DE1" w:rsidRPr="003D1E64">
        <w:t xml:space="preserve">Figure </w:t>
      </w:r>
      <w:r w:rsidR="00A34DE1">
        <w:t>8</w:t>
      </w:r>
      <w:r w:rsidR="00997D13" w:rsidRPr="003D1E64">
        <w:fldChar w:fldCharType="end"/>
      </w:r>
      <w:r w:rsidR="00997D13" w:rsidRPr="003D1E64">
        <w:rPr>
          <w:rFonts w:eastAsia="Arial Unicode MS"/>
        </w:rPr>
        <w:t>) or volume curve (</w:t>
      </w:r>
      <w:r w:rsidR="00997D13" w:rsidRPr="003D1E64">
        <w:fldChar w:fldCharType="begin"/>
      </w:r>
      <w:r w:rsidR="00997D13" w:rsidRPr="003D1E64">
        <w:instrText xml:space="preserve"> REF _Ref5099220 \h </w:instrText>
      </w:r>
      <w:r w:rsidR="00997D13" w:rsidRPr="003D1E64">
        <w:fldChar w:fldCharType="separate"/>
      </w:r>
      <w:r w:rsidR="00A34DE1" w:rsidRPr="003D1E64">
        <w:t xml:space="preserve">Figure </w:t>
      </w:r>
      <w:r w:rsidR="00A34DE1">
        <w:rPr>
          <w:noProof/>
        </w:rPr>
        <w:t>9</w:t>
      </w:r>
      <w:r w:rsidR="00997D13" w:rsidRPr="003D1E64">
        <w:fldChar w:fldCharType="end"/>
      </w:r>
      <w:r w:rsidR="00997D13" w:rsidRPr="003D1E64">
        <w:rPr>
          <w:rFonts w:eastAsia="Arial Unicode MS"/>
        </w:rPr>
        <w:t>) – depending on which nomogram is used. From intersection with that curve, another horizontal line is drawn to the left axis defining “Overpressure” (</w:t>
      </w:r>
      <w:r w:rsidR="00997D13" w:rsidRPr="003D1E64">
        <w:fldChar w:fldCharType="begin"/>
      </w:r>
      <w:r w:rsidR="00997D13" w:rsidRPr="003D1E64">
        <w:instrText xml:space="preserve"> REF _Ref434161071 \h  \* MERGEFORMAT </w:instrText>
      </w:r>
      <w:r w:rsidR="00997D13" w:rsidRPr="003D1E64">
        <w:fldChar w:fldCharType="separate"/>
      </w:r>
      <w:r w:rsidR="00A34DE1" w:rsidRPr="003D1E64">
        <w:t xml:space="preserve">Figure </w:t>
      </w:r>
      <w:r w:rsidR="00A34DE1">
        <w:t>8</w:t>
      </w:r>
      <w:r w:rsidR="00997D13" w:rsidRPr="003D1E64">
        <w:fldChar w:fldCharType="end"/>
      </w:r>
      <w:r w:rsidR="00997D13" w:rsidRPr="003D1E64">
        <w:rPr>
          <w:rFonts w:eastAsia="Arial Unicode MS"/>
        </w:rPr>
        <w:t xml:space="preserve">) or “Impulse” (the axis </w:t>
      </w:r>
      <w:r w:rsidR="00997D13" w:rsidRPr="003B71CB">
        <w:rPr>
          <w:rFonts w:eastAsia="Arial Unicode MS"/>
        </w:rPr>
        <w:t xml:space="preserve">assigned to the same tank pressure is selected in </w:t>
      </w:r>
      <w:r w:rsidR="00997D13" w:rsidRPr="003B71CB">
        <w:fldChar w:fldCharType="begin"/>
      </w:r>
      <w:r w:rsidR="00997D13" w:rsidRPr="003B71CB">
        <w:instrText xml:space="preserve"> REF _Ref5099220 \h  \* MERGEFORMAT </w:instrText>
      </w:r>
      <w:r w:rsidR="00997D13" w:rsidRPr="003B71CB">
        <w:fldChar w:fldCharType="separate"/>
      </w:r>
      <w:r w:rsidR="00A34DE1" w:rsidRPr="003D1E64">
        <w:t xml:space="preserve">Figure </w:t>
      </w:r>
      <w:r w:rsidR="00A34DE1">
        <w:t>9</w:t>
      </w:r>
      <w:r w:rsidR="00997D13" w:rsidRPr="003B71CB">
        <w:fldChar w:fldCharType="end"/>
      </w:r>
      <w:r w:rsidR="00997D13" w:rsidRPr="003B71CB">
        <w:rPr>
          <w:rFonts w:eastAsia="Arial Unicode MS"/>
        </w:rPr>
        <w:t>). The identified value of blast wave overpressure at 10 m after tank rupture in a fire is</w:t>
      </w:r>
      <w:r w:rsidR="00D45A84" w:rsidRPr="003B71CB">
        <w:rPr>
          <w:rFonts w:eastAsia="Arial Unicode MS"/>
        </w:rPr>
        <w:t xml:space="preserve"> about</w:t>
      </w:r>
      <w:r w:rsidR="00997D13" w:rsidRPr="003B71CB">
        <w:rPr>
          <w:rFonts w:eastAsia="Arial Unicode MS"/>
        </w:rPr>
        <w:t xml:space="preserve"> </w:t>
      </w:r>
      <w:r w:rsidR="00AB5DE5" w:rsidRPr="003B71CB">
        <w:rPr>
          <w:rFonts w:eastAsia="Arial Unicode MS"/>
        </w:rPr>
        <w:t>2</w:t>
      </w:r>
      <w:r w:rsidR="00055CAC" w:rsidRPr="003B71CB">
        <w:rPr>
          <w:rFonts w:eastAsia="Arial Unicode MS"/>
        </w:rPr>
        <w:t>8</w:t>
      </w:r>
      <w:r w:rsidR="00997D13" w:rsidRPr="003B71CB">
        <w:rPr>
          <w:rFonts w:eastAsia="Arial Unicode MS"/>
        </w:rPr>
        <w:t xml:space="preserve"> kPa and the impulse is</w:t>
      </w:r>
      <w:r w:rsidR="00055CAC" w:rsidRPr="003B71CB">
        <w:rPr>
          <w:rFonts w:eastAsia="Arial Unicode MS"/>
        </w:rPr>
        <w:t xml:space="preserve"> about</w:t>
      </w:r>
      <w:r w:rsidR="00997D13" w:rsidRPr="003B71CB">
        <w:rPr>
          <w:rFonts w:eastAsia="Arial Unicode MS"/>
        </w:rPr>
        <w:t xml:space="preserve"> </w:t>
      </w:r>
      <w:r w:rsidR="00055CAC" w:rsidRPr="003B71CB">
        <w:rPr>
          <w:rFonts w:eastAsia="Arial Unicode MS"/>
        </w:rPr>
        <w:t>62</w:t>
      </w:r>
      <w:r w:rsidR="00997D13" w:rsidRPr="003B71CB">
        <w:rPr>
          <w:rFonts w:eastAsia="Arial Unicode MS"/>
        </w:rPr>
        <w:t xml:space="preserve"> </w:t>
      </w:r>
      <w:proofErr w:type="spellStart"/>
      <w:r w:rsidR="00997D13" w:rsidRPr="003B71CB">
        <w:rPr>
          <w:rFonts w:eastAsia="Arial Unicode MS"/>
        </w:rPr>
        <w:t>Pa</w:t>
      </w:r>
      <w:r w:rsidR="00997D13" w:rsidRPr="003B71CB">
        <w:rPr>
          <w:rFonts w:eastAsia="Arial Unicode MS"/>
          <w:vertAlign w:val="superscript"/>
        </w:rPr>
        <w:t>.</w:t>
      </w:r>
      <w:r w:rsidR="00997D13" w:rsidRPr="003B71CB">
        <w:rPr>
          <w:rFonts w:eastAsia="Arial Unicode MS"/>
        </w:rPr>
        <w:t>s</w:t>
      </w:r>
      <w:proofErr w:type="spellEnd"/>
      <w:r w:rsidR="00997D13" w:rsidRPr="003B71CB">
        <w:rPr>
          <w:rFonts w:eastAsia="Arial Unicode MS"/>
        </w:rPr>
        <w:t xml:space="preserve">. </w:t>
      </w:r>
      <w:r w:rsidR="00997D13" w:rsidRPr="003B71CB">
        <w:rPr>
          <w:rFonts w:eastAsia="Arial Unicode MS"/>
        </w:rPr>
        <w:fldChar w:fldCharType="begin"/>
      </w:r>
      <w:r w:rsidR="00997D13" w:rsidRPr="003B71CB">
        <w:rPr>
          <w:rFonts w:eastAsia="Arial Unicode MS"/>
        </w:rPr>
        <w:instrText xml:space="preserve"> REF _Ref5099497 \h  \* MERGEFORMAT </w:instrText>
      </w:r>
      <w:r w:rsidR="00997D13" w:rsidRPr="003B71CB">
        <w:rPr>
          <w:rFonts w:eastAsia="Arial Unicode MS"/>
        </w:rPr>
      </w:r>
      <w:r w:rsidR="00997D13" w:rsidRPr="003B71CB">
        <w:rPr>
          <w:rFonts w:eastAsia="Arial Unicode MS"/>
        </w:rPr>
        <w:fldChar w:fldCharType="separate"/>
      </w:r>
      <w:r w:rsidR="00A34DE1" w:rsidRPr="003D1E64">
        <w:rPr>
          <w:rFonts w:eastAsia="Arial Unicode MS"/>
        </w:rPr>
        <w:t>Figure</w:t>
      </w:r>
      <w:r w:rsidR="00A34DE1" w:rsidRPr="003D1E64">
        <w:t xml:space="preserve"> </w:t>
      </w:r>
      <w:r w:rsidR="00A34DE1">
        <w:t>10</w:t>
      </w:r>
      <w:r w:rsidR="00997D13" w:rsidRPr="003B71CB">
        <w:rPr>
          <w:rFonts w:eastAsia="Arial Unicode MS"/>
        </w:rPr>
        <w:fldChar w:fldCharType="end"/>
      </w:r>
      <w:r w:rsidR="00997D13" w:rsidRPr="003B71CB">
        <w:rPr>
          <w:rFonts w:eastAsia="Arial Unicode MS"/>
        </w:rPr>
        <w:t xml:space="preserve"> (left) shows the point </w:t>
      </w:r>
      <w:r w:rsidR="00E70891" w:rsidRPr="003B71CB">
        <w:rPr>
          <w:rFonts w:eastAsia="Arial Unicode MS"/>
        </w:rPr>
        <w:t xml:space="preserve">with </w:t>
      </w:r>
      <w:r w:rsidR="00DA2358" w:rsidRPr="003B71CB">
        <w:rPr>
          <w:rFonts w:eastAsia="Arial Unicode MS"/>
        </w:rPr>
        <w:t>the same overpressure and impulse</w:t>
      </w:r>
      <w:r w:rsidR="00997D13" w:rsidRPr="003B71CB">
        <w:rPr>
          <w:rFonts w:eastAsia="Arial Unicode MS"/>
        </w:rPr>
        <w:t xml:space="preserve">, which is in the serious injury zone for the selected in this study harm criteria for outdoor person </w:t>
      </w:r>
      <w:r w:rsidR="00997D13" w:rsidRPr="003D1E64">
        <w:rPr>
          <w:rFonts w:eastAsia="Arial Unicode MS"/>
        </w:rPr>
        <w:t>location</w:t>
      </w:r>
      <w:r w:rsidR="000D18BA">
        <w:rPr>
          <w:rFonts w:eastAsia="Arial Unicode MS"/>
        </w:rPr>
        <w:t xml:space="preserve"> (</w:t>
      </w:r>
      <w:r w:rsidR="00DD32E5">
        <w:rPr>
          <w:rFonts w:eastAsia="Arial Unicode MS"/>
        </w:rPr>
        <w:t>above 16.5 kPa</w:t>
      </w:r>
      <w:r w:rsidR="000D18BA">
        <w:rPr>
          <w:rFonts w:eastAsia="Arial Unicode MS"/>
        </w:rPr>
        <w:t>)</w:t>
      </w:r>
      <w:r w:rsidR="00997D13" w:rsidRPr="003D1E64">
        <w:rPr>
          <w:rFonts w:eastAsia="Arial Unicode MS"/>
        </w:rPr>
        <w:t xml:space="preserve">. This overpressure is also above a harm for indoor people, i.e. 100% vulnerability for </w:t>
      </w:r>
      <w:r w:rsidR="00997D13" w:rsidRPr="003D1E64">
        <w:t xml:space="preserve">wood and steel-frame buildings </w:t>
      </w:r>
      <w:r w:rsidR="00E871BC">
        <w:fldChar w:fldCharType="begin"/>
      </w:r>
      <w:r w:rsidR="004B1E30">
        <w:instrText xml:space="preserve"> ADDIN ZOTERO_ITEM CSL_CITATION {"citationID":"bj8QKO2O","properties":{"formattedCitation":"[23]","plainCitation":"[23]","noteIndex":0},"citationItems":[{"id":275,"uris":["http://zotero.org/users/1889255/items/A5SP5MPD"],"uri":["http://zotero.org/users/1889255/items/A5SP5MPD"],"itemData":{"id":275,"type":"report","title":"Management of hazards associated with  location of process plant buildings","publisher-place":"American Petroleum Institute, Washington D.C.","genre":"API Recommended Practice 752","event-place":"American Petroleum Institute, Washington D.C.","author":[{"literal":"API"}],"issued":{"date-parts":[["1995"]]}}}],"schema":"https://github.com/citation-style-language/schema/raw/master/csl-citation.json"} </w:instrText>
      </w:r>
      <w:r w:rsidR="00E871BC">
        <w:fldChar w:fldCharType="separate"/>
      </w:r>
      <w:r w:rsidR="004B1E30" w:rsidRPr="004B1E30">
        <w:t>[23]</w:t>
      </w:r>
      <w:r w:rsidR="00E871BC">
        <w:fldChar w:fldCharType="end"/>
      </w:r>
      <w:r w:rsidR="00997D13" w:rsidRPr="00E871BC">
        <w:t xml:space="preserve">. </w:t>
      </w:r>
      <w:r w:rsidR="00997D13" w:rsidRPr="00E871BC">
        <w:fldChar w:fldCharType="begin"/>
      </w:r>
      <w:r w:rsidR="00997D13" w:rsidRPr="00E871BC">
        <w:instrText xml:space="preserve"> REF _Ref5099497 \h  \* MERGEFORMAT </w:instrText>
      </w:r>
      <w:r w:rsidR="00997D13" w:rsidRPr="00E871BC">
        <w:fldChar w:fldCharType="separate"/>
      </w:r>
      <w:r w:rsidR="00A34DE1" w:rsidRPr="00A34DE1">
        <w:t>Figure</w:t>
      </w:r>
      <w:r w:rsidR="00A34DE1" w:rsidRPr="003D1E64">
        <w:t xml:space="preserve"> </w:t>
      </w:r>
      <w:r w:rsidR="00A34DE1">
        <w:t>10</w:t>
      </w:r>
      <w:r w:rsidR="00997D13" w:rsidRPr="00E871BC">
        <w:fldChar w:fldCharType="end"/>
      </w:r>
      <w:r w:rsidR="00997D13" w:rsidRPr="00E871BC">
        <w:t xml:space="preserve"> (right) shows</w:t>
      </w:r>
      <w:r w:rsidR="00997D13" w:rsidRPr="003D1E64">
        <w:rPr>
          <w:rFonts w:eastAsia="Arial Unicode MS"/>
        </w:rPr>
        <w:t xml:space="preserve"> that a civil structure located at 10 m </w:t>
      </w:r>
      <w:r w:rsidR="002822A4" w:rsidRPr="003D1E64">
        <w:rPr>
          <w:rFonts w:eastAsia="Arial Unicode MS"/>
        </w:rPr>
        <w:t xml:space="preserve">from </w:t>
      </w:r>
      <w:r w:rsidR="007D7BA4">
        <w:rPr>
          <w:rFonts w:eastAsia="Arial Unicode MS"/>
        </w:rPr>
        <w:t xml:space="preserve">the </w:t>
      </w:r>
      <w:r w:rsidR="002822A4" w:rsidRPr="003D1E64">
        <w:rPr>
          <w:rFonts w:eastAsia="Arial Unicode MS"/>
        </w:rPr>
        <w:t xml:space="preserve">ruptured tank </w:t>
      </w:r>
      <w:r w:rsidR="00B97115" w:rsidRPr="003D1E64">
        <w:rPr>
          <w:rFonts w:eastAsia="Arial Unicode MS"/>
        </w:rPr>
        <w:t xml:space="preserve">is </w:t>
      </w:r>
      <w:r w:rsidR="004D1532" w:rsidRPr="003D1E64">
        <w:rPr>
          <w:rFonts w:eastAsia="Arial Unicode MS"/>
        </w:rPr>
        <w:t xml:space="preserve">beyond the </w:t>
      </w:r>
      <w:r w:rsidR="004D1532" w:rsidRPr="003D1E64">
        <w:t>“Total destruction” threshold [5]</w:t>
      </w:r>
      <w:r w:rsidR="004D1532" w:rsidRPr="003D1E64">
        <w:rPr>
          <w:rFonts w:eastAsia="Arial Unicode MS"/>
        </w:rPr>
        <w:t xml:space="preserve"> (vertical dash</w:t>
      </w:r>
      <w:r w:rsidR="00D76B83" w:rsidRPr="003D1E64">
        <w:rPr>
          <w:rFonts w:eastAsia="Arial Unicode MS"/>
        </w:rPr>
        <w:t xml:space="preserve"> lines)</w:t>
      </w:r>
      <w:r w:rsidR="00D204A9" w:rsidRPr="003D1E64">
        <w:rPr>
          <w:rFonts w:eastAsia="Arial Unicode MS"/>
        </w:rPr>
        <w:t>.</w:t>
      </w:r>
    </w:p>
    <w:p w14:paraId="5DE397AC" w14:textId="4FE7060F" w:rsidR="00C32DFC" w:rsidRDefault="00C32DFC" w:rsidP="00997D13">
      <w:pPr>
        <w:pStyle w:val="BodyText"/>
        <w:rPr>
          <w:rFonts w:eastAsia="Arial Unicode MS"/>
          <w:lang w:val="ru-RU"/>
        </w:rPr>
      </w:pPr>
      <w:r>
        <w:rPr>
          <w:rFonts w:eastAsia="Arial Unicode MS"/>
          <w:noProof/>
          <w:lang w:val="ru-RU"/>
        </w:rPr>
        <w:drawing>
          <wp:inline distT="0" distB="0" distL="0" distR="0" wp14:anchorId="0BFABB50" wp14:editId="11FE9E36">
            <wp:extent cx="2524125" cy="1993265"/>
            <wp:effectExtent l="0" t="0" r="952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993265"/>
                    </a:xfrm>
                    <a:prstGeom prst="rect">
                      <a:avLst/>
                    </a:prstGeom>
                    <a:noFill/>
                  </pic:spPr>
                </pic:pic>
              </a:graphicData>
            </a:graphic>
          </wp:inline>
        </w:drawing>
      </w:r>
      <w:r>
        <w:rPr>
          <w:rFonts w:eastAsia="Arial Unicode MS"/>
          <w:noProof/>
          <w:lang w:val="ru-RU"/>
        </w:rPr>
        <w:drawing>
          <wp:inline distT="0" distB="0" distL="0" distR="0" wp14:anchorId="5581211C" wp14:editId="7EC11246">
            <wp:extent cx="2407920" cy="20180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2018030"/>
                    </a:xfrm>
                    <a:prstGeom prst="rect">
                      <a:avLst/>
                    </a:prstGeom>
                    <a:noFill/>
                  </pic:spPr>
                </pic:pic>
              </a:graphicData>
            </a:graphic>
          </wp:inline>
        </w:drawing>
      </w:r>
    </w:p>
    <w:p w14:paraId="11CBFBE8" w14:textId="3D1921F5" w:rsidR="00997D13" w:rsidRPr="003D1E64" w:rsidRDefault="00997D13" w:rsidP="00997D13">
      <w:pPr>
        <w:pStyle w:val="BodyText"/>
        <w:jc w:val="center"/>
        <w:rPr>
          <w:rFonts w:eastAsia="Arial Unicode MS"/>
        </w:rPr>
      </w:pPr>
      <w:bookmarkStart w:id="127" w:name="_Ref5099497"/>
      <w:r w:rsidRPr="003D1E64">
        <w:rPr>
          <w:rFonts w:eastAsia="Arial Unicode MS"/>
        </w:rPr>
        <w:t>Figure</w:t>
      </w:r>
      <w:r w:rsidRPr="003D1E64">
        <w:t xml:space="preserve"> </w:t>
      </w:r>
      <w:r w:rsidRPr="003D1E64">
        <w:fldChar w:fldCharType="begin"/>
      </w:r>
      <w:r w:rsidRPr="003D1E64">
        <w:instrText xml:space="preserve"> SEQ Figure \* ARABIC </w:instrText>
      </w:r>
      <w:r w:rsidRPr="003D1E64">
        <w:fldChar w:fldCharType="separate"/>
      </w:r>
      <w:r w:rsidR="00A34DE1">
        <w:rPr>
          <w:noProof/>
        </w:rPr>
        <w:t>10</w:t>
      </w:r>
      <w:r w:rsidRPr="003D1E64">
        <w:fldChar w:fldCharType="end"/>
      </w:r>
      <w:bookmarkEnd w:id="127"/>
      <w:r w:rsidRPr="003D1E64">
        <w:rPr>
          <w:rFonts w:eastAsia="Arial Unicode MS"/>
        </w:rPr>
        <w:t>. O</w:t>
      </w:r>
      <w:r w:rsidRPr="003D1E64">
        <w:t xml:space="preserve">verpressure-impulse thresholds of: left - harm criteria for humans, and right – damage for buildings </w:t>
      </w:r>
      <w:r w:rsidR="005A1483">
        <w:fldChar w:fldCharType="begin"/>
      </w:r>
      <w:r w:rsidR="004B1E30">
        <w:instrText xml:space="preserve"> ADDIN ZOTERO_ITEM CSL_CITATION {"citationID":"gWEFyt4r","properties":{"formattedCitation":"[14], [15], [24]","plainCitation":"[14], [15], [24]","noteIndex":0},"citationItems":[{"id":2923,"uris":["http://zotero.org/groups/393769/items/A3T4NNET"],"uri":["http://zotero.org/groups/393769/items/A3T4NNET"],"itemData":{"id":2923,"type":"book","title":"Lees'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H."}],"issued":{"date-parts":[["1972"]]}}},{"id":191,"uris":["http://zotero.org/users/1889255/items/C5K3EEXK"],"uri":["http://zotero.org/users/1889255/items/C5K3EEXK"],"itemData":{"id":191,"type":"book","title":"Explosion hazards and evaluation","publisher":"Elsevier Scientific Publishing Company","author":[{"family":"Baker","given":"W. E."},{"family":"Cox","given":"P.A."},{"family":"Westine","given":"P. S."},{"family":"Kulesz","given":"J. J."},{"family":"Strehlow","given":"R.A."}],"issued":{"date-parts":[["1983"]]}}}],"schema":"https://github.com/citation-style-language/schema/raw/master/csl-citation.json"} </w:instrText>
      </w:r>
      <w:r w:rsidR="005A1483">
        <w:fldChar w:fldCharType="separate"/>
      </w:r>
      <w:r w:rsidR="004B1E30" w:rsidRPr="004B1E30">
        <w:t>[14], [15], [24]</w:t>
      </w:r>
      <w:r w:rsidR="005A1483">
        <w:fldChar w:fldCharType="end"/>
      </w:r>
      <w:r w:rsidRPr="003D1E64">
        <w:t>.</w:t>
      </w:r>
    </w:p>
    <w:p w14:paraId="7D2B628F" w14:textId="4C7484E8" w:rsidR="0051664A" w:rsidRPr="003D1E64" w:rsidRDefault="0051664A" w:rsidP="0051664A">
      <w:pPr>
        <w:pStyle w:val="BodyText"/>
        <w:rPr>
          <w:rFonts w:eastAsia="Arial Unicode MS"/>
        </w:rPr>
      </w:pPr>
      <w:r w:rsidRPr="003D1E64">
        <w:rPr>
          <w:rFonts w:eastAsia="Arial Unicode MS"/>
        </w:rPr>
        <w:t xml:space="preserve">It should be noted that the distances obtained </w:t>
      </w:r>
      <w:r w:rsidR="002746DF" w:rsidRPr="003D1E64">
        <w:rPr>
          <w:rFonts w:eastAsia="Arial Unicode MS"/>
        </w:rPr>
        <w:t xml:space="preserve">by using </w:t>
      </w:r>
      <w:r w:rsidRPr="003D1E64">
        <w:rPr>
          <w:rFonts w:eastAsia="Arial Unicode MS"/>
        </w:rPr>
        <w:t>the overpressure</w:t>
      </w:r>
      <w:r w:rsidR="002746DF" w:rsidRPr="003D1E64">
        <w:rPr>
          <w:rFonts w:eastAsia="Arial Unicode MS"/>
        </w:rPr>
        <w:t>-distance</w:t>
      </w:r>
      <w:r w:rsidRPr="003D1E64">
        <w:rPr>
          <w:rFonts w:eastAsia="Arial Unicode MS"/>
        </w:rPr>
        <w:t xml:space="preserve"> </w:t>
      </w:r>
      <w:r w:rsidR="00F612AF" w:rsidRPr="003D1E64">
        <w:rPr>
          <w:rFonts w:eastAsia="Arial Unicode MS"/>
        </w:rPr>
        <w:t xml:space="preserve">nomogram </w:t>
      </w:r>
      <w:r w:rsidR="00C006F1" w:rsidRPr="003D1E64">
        <w:rPr>
          <w:rFonts w:eastAsia="Arial Unicode MS"/>
        </w:rPr>
        <w:t xml:space="preserve">only </w:t>
      </w:r>
      <w:r w:rsidR="00F612AF" w:rsidRPr="003D1E64">
        <w:rPr>
          <w:rFonts w:eastAsia="Arial Unicode MS"/>
        </w:rPr>
        <w:t xml:space="preserve">or by </w:t>
      </w:r>
      <w:r w:rsidRPr="003D1E64">
        <w:rPr>
          <w:rFonts w:eastAsia="Arial Unicode MS"/>
        </w:rPr>
        <w:t>impulse</w:t>
      </w:r>
      <w:r w:rsidR="002746DF" w:rsidRPr="003D1E64">
        <w:rPr>
          <w:rFonts w:eastAsia="Arial Unicode MS"/>
        </w:rPr>
        <w:t>-distance</w:t>
      </w:r>
      <w:r w:rsidRPr="003D1E64">
        <w:rPr>
          <w:rFonts w:eastAsia="Arial Unicode MS"/>
        </w:rPr>
        <w:t xml:space="preserve"> nomogram</w:t>
      </w:r>
      <w:r w:rsidR="00F612AF" w:rsidRPr="003D1E64">
        <w:rPr>
          <w:rFonts w:eastAsia="Arial Unicode MS"/>
        </w:rPr>
        <w:t xml:space="preserve"> only</w:t>
      </w:r>
      <w:r w:rsidRPr="003D1E64">
        <w:rPr>
          <w:rFonts w:eastAsia="Arial Unicode MS"/>
        </w:rPr>
        <w:t xml:space="preserve"> may differ. If </w:t>
      </w:r>
      <w:r w:rsidR="00B906EA" w:rsidRPr="003D1E64">
        <w:rPr>
          <w:rFonts w:eastAsia="Arial Unicode MS"/>
        </w:rPr>
        <w:t>the</w:t>
      </w:r>
      <w:r w:rsidRPr="003D1E64">
        <w:rPr>
          <w:rFonts w:eastAsia="Arial Unicode MS"/>
        </w:rPr>
        <w:t xml:space="preserve"> </w:t>
      </w:r>
      <w:r w:rsidR="00166439" w:rsidRPr="003D1E64">
        <w:rPr>
          <w:rFonts w:eastAsia="Arial Unicode MS"/>
        </w:rPr>
        <w:t xml:space="preserve">applied </w:t>
      </w:r>
      <w:r w:rsidRPr="003D1E64">
        <w:rPr>
          <w:rFonts w:eastAsia="Arial Unicode MS"/>
        </w:rPr>
        <w:t xml:space="preserve">harm criterion </w:t>
      </w:r>
      <w:r w:rsidR="00BE6DBE" w:rsidRPr="003D1E64">
        <w:rPr>
          <w:rFonts w:eastAsia="Arial Unicode MS"/>
        </w:rPr>
        <w:t xml:space="preserve">includes </w:t>
      </w:r>
      <w:r w:rsidRPr="003D1E64">
        <w:rPr>
          <w:rFonts w:eastAsia="Arial Unicode MS"/>
        </w:rPr>
        <w:t>overpressure and impulse</w:t>
      </w:r>
      <w:r w:rsidR="00BE6DBE" w:rsidRPr="003D1E64">
        <w:rPr>
          <w:rFonts w:eastAsia="Arial Unicode MS"/>
        </w:rPr>
        <w:t xml:space="preserve"> combination</w:t>
      </w:r>
      <w:r w:rsidRPr="003D1E64">
        <w:rPr>
          <w:rFonts w:eastAsia="Arial Unicode MS"/>
        </w:rPr>
        <w:t xml:space="preserve">, the user </w:t>
      </w:r>
      <w:r w:rsidR="00BE6DBE" w:rsidRPr="003D1E64">
        <w:rPr>
          <w:rFonts w:eastAsia="Arial Unicode MS"/>
        </w:rPr>
        <w:t xml:space="preserve">should </w:t>
      </w:r>
      <w:r w:rsidR="00BE6DBE" w:rsidRPr="003D1E64">
        <w:rPr>
          <w:rFonts w:eastAsia="Arial Unicode MS"/>
        </w:rPr>
        <w:lastRenderedPageBreak/>
        <w:t xml:space="preserve">exploit </w:t>
      </w:r>
      <w:r w:rsidR="002A6324" w:rsidRPr="003D1E64">
        <w:rPr>
          <w:rFonts w:eastAsia="Arial Unicode MS"/>
        </w:rPr>
        <w:t xml:space="preserve">both </w:t>
      </w:r>
      <w:r w:rsidR="00B906EA" w:rsidRPr="003D1E64">
        <w:rPr>
          <w:rFonts w:eastAsia="Arial Unicode MS"/>
        </w:rPr>
        <w:t>nomog</w:t>
      </w:r>
      <w:r w:rsidR="007D7BA4">
        <w:rPr>
          <w:rFonts w:eastAsia="Arial Unicode MS"/>
        </w:rPr>
        <w:t>r</w:t>
      </w:r>
      <w:r w:rsidR="00B906EA" w:rsidRPr="003D1E64">
        <w:rPr>
          <w:rFonts w:eastAsia="Arial Unicode MS"/>
        </w:rPr>
        <w:t>ams, i.e.</w:t>
      </w:r>
      <w:r w:rsidR="002A6324" w:rsidRPr="003D1E64">
        <w:rPr>
          <w:rFonts w:eastAsia="Arial Unicode MS"/>
        </w:rPr>
        <w:t xml:space="preserve"> shown in</w:t>
      </w:r>
      <w:r w:rsidRPr="003D1E64">
        <w:rPr>
          <w:rFonts w:eastAsia="Arial Unicode MS"/>
        </w:rPr>
        <w:t xml:space="preserve"> </w:t>
      </w:r>
      <w:r w:rsidR="00D933BB" w:rsidRPr="003D1E64">
        <w:fldChar w:fldCharType="begin"/>
      </w:r>
      <w:r w:rsidR="00D933BB" w:rsidRPr="003D1E64">
        <w:instrText xml:space="preserve"> REF _Ref434161071 \h </w:instrText>
      </w:r>
      <w:r w:rsidR="00214082" w:rsidRPr="003D1E64">
        <w:instrText xml:space="preserve"> \* MERGEFORMAT </w:instrText>
      </w:r>
      <w:r w:rsidR="00D933BB" w:rsidRPr="003D1E64">
        <w:fldChar w:fldCharType="separate"/>
      </w:r>
      <w:r w:rsidR="00A34DE1" w:rsidRPr="003D1E64">
        <w:t xml:space="preserve">Figure </w:t>
      </w:r>
      <w:r w:rsidR="00A34DE1">
        <w:t>8</w:t>
      </w:r>
      <w:r w:rsidR="00D933BB" w:rsidRPr="003D1E64">
        <w:fldChar w:fldCharType="end"/>
      </w:r>
      <w:r w:rsidR="00D933BB" w:rsidRPr="003D1E64">
        <w:t xml:space="preserve"> and</w:t>
      </w:r>
      <w:r w:rsidR="00595D14" w:rsidRPr="003D1E64">
        <w:t xml:space="preserve"> </w:t>
      </w:r>
      <w:r w:rsidR="00595D14" w:rsidRPr="003D1E64">
        <w:fldChar w:fldCharType="begin"/>
      </w:r>
      <w:r w:rsidR="00595D14" w:rsidRPr="003D1E64">
        <w:instrText xml:space="preserve"> REF _Ref5099220 \h </w:instrText>
      </w:r>
      <w:r w:rsidR="00595D14" w:rsidRPr="003D1E64">
        <w:fldChar w:fldCharType="separate"/>
      </w:r>
      <w:r w:rsidR="00A34DE1" w:rsidRPr="003D1E64">
        <w:t xml:space="preserve">Figure </w:t>
      </w:r>
      <w:r w:rsidR="00A34DE1">
        <w:rPr>
          <w:noProof/>
        </w:rPr>
        <w:t>9</w:t>
      </w:r>
      <w:r w:rsidR="00595D14" w:rsidRPr="003D1E64">
        <w:fldChar w:fldCharType="end"/>
      </w:r>
      <w:r w:rsidRPr="003D1E64">
        <w:rPr>
          <w:rFonts w:eastAsia="Arial Unicode MS"/>
        </w:rPr>
        <w:t xml:space="preserve">. </w:t>
      </w:r>
      <w:r w:rsidR="009B3CC1" w:rsidRPr="003D1E64">
        <w:rPr>
          <w:rFonts w:eastAsia="Arial Unicode MS"/>
        </w:rPr>
        <w:t xml:space="preserve">When </w:t>
      </w:r>
      <w:r w:rsidRPr="003D1E64">
        <w:rPr>
          <w:rFonts w:eastAsia="Arial Unicode MS"/>
        </w:rPr>
        <w:t xml:space="preserve">two distances </w:t>
      </w:r>
      <w:r w:rsidR="00BE6DBE" w:rsidRPr="003D1E64">
        <w:rPr>
          <w:rFonts w:eastAsia="Arial Unicode MS"/>
        </w:rPr>
        <w:t xml:space="preserve">are found </w:t>
      </w:r>
      <w:r w:rsidR="009B3CC1" w:rsidRPr="003D1E64">
        <w:rPr>
          <w:rFonts w:eastAsia="Arial Unicode MS"/>
        </w:rPr>
        <w:t xml:space="preserve">using the </w:t>
      </w:r>
      <w:r w:rsidR="00BE6DBE" w:rsidRPr="003D1E64">
        <w:rPr>
          <w:rFonts w:eastAsia="Arial Unicode MS"/>
        </w:rPr>
        <w:t>overpressure</w:t>
      </w:r>
      <w:r w:rsidR="00377E18" w:rsidRPr="003D1E64">
        <w:rPr>
          <w:rFonts w:eastAsia="Arial Unicode MS"/>
        </w:rPr>
        <w:t>-di</w:t>
      </w:r>
      <w:r w:rsidR="000743B0" w:rsidRPr="003D1E64">
        <w:rPr>
          <w:rFonts w:eastAsia="Arial Unicode MS"/>
        </w:rPr>
        <w:t>s</w:t>
      </w:r>
      <w:r w:rsidR="00377E18" w:rsidRPr="003D1E64">
        <w:rPr>
          <w:rFonts w:eastAsia="Arial Unicode MS"/>
        </w:rPr>
        <w:t>tance</w:t>
      </w:r>
      <w:r w:rsidR="00BE6DBE" w:rsidRPr="003D1E64">
        <w:rPr>
          <w:rFonts w:eastAsia="Arial Unicode MS"/>
        </w:rPr>
        <w:t xml:space="preserve"> and impulse</w:t>
      </w:r>
      <w:r w:rsidR="00377E18" w:rsidRPr="003D1E64">
        <w:rPr>
          <w:rFonts w:eastAsia="Arial Unicode MS"/>
        </w:rPr>
        <w:t>-distance</w:t>
      </w:r>
      <w:r w:rsidR="00BE6DBE" w:rsidRPr="003D1E64">
        <w:rPr>
          <w:rFonts w:eastAsia="Arial Unicode MS"/>
        </w:rPr>
        <w:t xml:space="preserve"> nomogram</w:t>
      </w:r>
      <w:r w:rsidR="009B3CC1" w:rsidRPr="003D1E64">
        <w:rPr>
          <w:rFonts w:eastAsia="Arial Unicode MS"/>
        </w:rPr>
        <w:t>s</w:t>
      </w:r>
      <w:r w:rsidRPr="003D1E64">
        <w:rPr>
          <w:rFonts w:eastAsia="Arial Unicode MS"/>
        </w:rPr>
        <w:t>, the user should pick the distance</w:t>
      </w:r>
      <w:r w:rsidR="00BE6DBE" w:rsidRPr="003D1E64">
        <w:rPr>
          <w:rFonts w:eastAsia="Arial Unicode MS"/>
        </w:rPr>
        <w:t xml:space="preserve"> that will include both, minimum required overpressure and impulse. For the reason of conservatism in safety </w:t>
      </w:r>
      <w:r w:rsidR="00741242" w:rsidRPr="003D1E64">
        <w:rPr>
          <w:rFonts w:eastAsia="Arial Unicode MS"/>
        </w:rPr>
        <w:t>provisions</w:t>
      </w:r>
      <w:r w:rsidR="00BE6DBE" w:rsidRPr="003D1E64">
        <w:rPr>
          <w:rFonts w:eastAsia="Arial Unicode MS"/>
        </w:rPr>
        <w:t>, the longer distance can be considered</w:t>
      </w:r>
      <w:r w:rsidR="0023415A" w:rsidRPr="003D1E64">
        <w:rPr>
          <w:rFonts w:eastAsia="Arial Unicode MS"/>
        </w:rPr>
        <w:t xml:space="preserve"> </w:t>
      </w:r>
      <w:r w:rsidR="00F82395">
        <w:rPr>
          <w:rFonts w:eastAsia="Arial Unicode MS"/>
        </w:rPr>
        <w:t>as</w:t>
      </w:r>
      <w:r w:rsidR="00D34ADB" w:rsidRPr="003D1E64">
        <w:rPr>
          <w:rFonts w:eastAsia="Arial Unicode MS"/>
        </w:rPr>
        <w:t xml:space="preserve"> </w:t>
      </w:r>
      <w:r w:rsidR="0023415A" w:rsidRPr="003D1E64">
        <w:rPr>
          <w:rFonts w:eastAsia="Arial Unicode MS"/>
        </w:rPr>
        <w:t>accepta</w:t>
      </w:r>
      <w:r w:rsidR="00F82395">
        <w:rPr>
          <w:rFonts w:eastAsia="Arial Unicode MS"/>
        </w:rPr>
        <w:t>ble</w:t>
      </w:r>
      <w:r w:rsidR="0023415A" w:rsidRPr="003D1E64">
        <w:rPr>
          <w:rFonts w:eastAsia="Arial Unicode MS"/>
        </w:rPr>
        <w:t xml:space="preserve"> in safety design</w:t>
      </w:r>
      <w:r w:rsidR="00BE6DBE" w:rsidRPr="003D1E64">
        <w:rPr>
          <w:rFonts w:eastAsia="Arial Unicode MS"/>
        </w:rPr>
        <w:t xml:space="preserve">. </w:t>
      </w:r>
    </w:p>
    <w:p w14:paraId="362C031D" w14:textId="7E36DAC5" w:rsidR="00A66777" w:rsidRPr="003D1E64" w:rsidRDefault="00663A4B" w:rsidP="007C368E">
      <w:pPr>
        <w:pStyle w:val="Heading2"/>
        <w:numPr>
          <w:ilvl w:val="1"/>
          <w:numId w:val="15"/>
        </w:numPr>
        <w:ind w:left="426"/>
      </w:pPr>
      <w:r w:rsidRPr="003D1E64">
        <w:t xml:space="preserve">Nomograms for </w:t>
      </w:r>
      <w:r w:rsidR="009D61E1" w:rsidRPr="003D1E64">
        <w:t>first responders</w:t>
      </w:r>
      <w:r w:rsidRPr="003D1E64">
        <w:t xml:space="preserve">: </w:t>
      </w:r>
      <w:r w:rsidR="009D61E1" w:rsidRPr="003D1E64">
        <w:t>u</w:t>
      </w:r>
      <w:r w:rsidR="00334407" w:rsidRPr="003D1E64">
        <w:t>nder-vehicle</w:t>
      </w:r>
      <w:r w:rsidR="00A66777" w:rsidRPr="003D1E64">
        <w:t xml:space="preserve"> tank rupture in a fire</w:t>
      </w:r>
    </w:p>
    <w:p w14:paraId="7D5008FC" w14:textId="2BE470CD" w:rsidR="00372C79" w:rsidRPr="003D1E64" w:rsidRDefault="00B1202F" w:rsidP="0051664A">
      <w:pPr>
        <w:pStyle w:val="BodyText"/>
        <w:rPr>
          <w:rFonts w:eastAsia="Arial Unicode MS"/>
        </w:rPr>
      </w:pPr>
      <w:r w:rsidRPr="003D1E64">
        <w:rPr>
          <w:rFonts w:eastAsia="Arial Unicode MS"/>
        </w:rPr>
        <w:t>The</w:t>
      </w:r>
      <w:r w:rsidR="0051664A" w:rsidRPr="003D1E64">
        <w:rPr>
          <w:rFonts w:eastAsia="Arial Unicode MS"/>
        </w:rPr>
        <w:t xml:space="preserve"> rupture of an </w:t>
      </w:r>
      <w:r w:rsidR="00F1082D" w:rsidRPr="003D1E64">
        <w:rPr>
          <w:rFonts w:eastAsia="Arial Unicode MS"/>
        </w:rPr>
        <w:t xml:space="preserve">onboard </w:t>
      </w:r>
      <w:r w:rsidR="0051664A" w:rsidRPr="003D1E64">
        <w:rPr>
          <w:rFonts w:eastAsia="Arial Unicode MS"/>
        </w:rPr>
        <w:t xml:space="preserve">hydrogen tank </w:t>
      </w:r>
      <w:r w:rsidR="003D6DD9" w:rsidRPr="003D1E64">
        <w:rPr>
          <w:rFonts w:eastAsia="Arial Unicode MS"/>
        </w:rPr>
        <w:t xml:space="preserve">located under-vehicle </w:t>
      </w:r>
      <w:r w:rsidR="0051664A" w:rsidRPr="003D1E64">
        <w:rPr>
          <w:rFonts w:eastAsia="Arial Unicode MS"/>
        </w:rPr>
        <w:t>produce</w:t>
      </w:r>
      <w:r w:rsidR="003D6DD9" w:rsidRPr="003D1E64">
        <w:rPr>
          <w:rFonts w:eastAsia="Arial Unicode MS"/>
        </w:rPr>
        <w:t>s</w:t>
      </w:r>
      <w:r w:rsidR="0051664A" w:rsidRPr="003D1E64">
        <w:rPr>
          <w:rFonts w:eastAsia="Arial Unicode MS"/>
        </w:rPr>
        <w:t xml:space="preserve"> lower overpressures in a blast wave</w:t>
      </w:r>
      <w:r w:rsidR="00BE7576" w:rsidRPr="003D1E64">
        <w:rPr>
          <w:rFonts w:eastAsia="Arial Unicode MS"/>
        </w:rPr>
        <w:t xml:space="preserve"> </w:t>
      </w:r>
      <w:r w:rsidR="00C17E34">
        <w:rPr>
          <w:rFonts w:eastAsia="Arial Unicode MS"/>
        </w:rPr>
        <w:t xml:space="preserve">in the near field </w:t>
      </w:r>
      <w:r w:rsidR="00BE7576" w:rsidRPr="003D1E64">
        <w:rPr>
          <w:rFonts w:eastAsia="Arial Unicode MS"/>
        </w:rPr>
        <w:t xml:space="preserve">compared to </w:t>
      </w:r>
      <w:r w:rsidR="00B67787" w:rsidRPr="003D1E64">
        <w:rPr>
          <w:rFonts w:eastAsia="Arial Unicode MS"/>
        </w:rPr>
        <w:t>the case of</w:t>
      </w:r>
      <w:r w:rsidR="00BE7576" w:rsidRPr="003D1E64">
        <w:rPr>
          <w:rFonts w:eastAsia="Arial Unicode MS"/>
        </w:rPr>
        <w:t xml:space="preserve"> rupture of stand-alone tank</w:t>
      </w:r>
      <w:r w:rsidR="00B67787" w:rsidRPr="003D1E64">
        <w:rPr>
          <w:rFonts w:eastAsia="Arial Unicode MS"/>
        </w:rPr>
        <w:t xml:space="preserve"> of the same volume and pressure</w:t>
      </w:r>
      <w:r w:rsidR="00FF7FC0" w:rsidRPr="003D1E64">
        <w:rPr>
          <w:rFonts w:eastAsia="Arial Unicode MS"/>
        </w:rPr>
        <w:t xml:space="preserve">. </w:t>
      </w:r>
      <w:r w:rsidR="004311E2">
        <w:rPr>
          <w:rFonts w:eastAsia="Arial Unicode MS"/>
        </w:rPr>
        <w:t xml:space="preserve">Unfortunately, there is no experimental data for </w:t>
      </w:r>
      <w:r w:rsidR="00285B0E">
        <w:rPr>
          <w:rFonts w:eastAsia="Arial Unicode MS"/>
        </w:rPr>
        <w:t xml:space="preserve">a </w:t>
      </w:r>
      <w:r w:rsidR="004311E2">
        <w:rPr>
          <w:rFonts w:eastAsia="Arial Unicode MS"/>
        </w:rPr>
        <w:t>far</w:t>
      </w:r>
      <w:r w:rsidR="007D7BA4">
        <w:rPr>
          <w:rFonts w:eastAsia="Arial Unicode MS"/>
        </w:rPr>
        <w:t>-</w:t>
      </w:r>
      <w:r w:rsidR="004311E2">
        <w:rPr>
          <w:rFonts w:eastAsia="Arial Unicode MS"/>
        </w:rPr>
        <w:t>field</w:t>
      </w:r>
      <w:r w:rsidR="00382AFC">
        <w:rPr>
          <w:rFonts w:eastAsia="Arial Unicode MS"/>
        </w:rPr>
        <w:t xml:space="preserve">, which are needed for </w:t>
      </w:r>
      <w:r w:rsidR="00125B7F">
        <w:rPr>
          <w:rFonts w:eastAsia="Arial Unicode MS"/>
        </w:rPr>
        <w:t xml:space="preserve">the model </w:t>
      </w:r>
      <w:r w:rsidR="00285B0E">
        <w:rPr>
          <w:rFonts w:eastAsia="Arial Unicode MS"/>
        </w:rPr>
        <w:t xml:space="preserve">validation and </w:t>
      </w:r>
      <w:r w:rsidR="00125B7F">
        <w:rPr>
          <w:rFonts w:eastAsia="Arial Unicode MS"/>
        </w:rPr>
        <w:t>firm recommendations for safety engineers</w:t>
      </w:r>
      <w:r w:rsidR="00085568" w:rsidRPr="003D1E64">
        <w:rPr>
          <w:rFonts w:eastAsia="Arial Unicode MS"/>
        </w:rPr>
        <w:t>.</w:t>
      </w:r>
      <w:r w:rsidR="004B79AE" w:rsidRPr="003D1E64">
        <w:rPr>
          <w:rFonts w:eastAsia="Arial Unicode MS"/>
        </w:rPr>
        <w:t xml:space="preserve"> </w:t>
      </w:r>
      <w:r w:rsidR="00F1082D" w:rsidRPr="003D1E64">
        <w:rPr>
          <w:rFonts w:eastAsia="Arial Unicode MS"/>
        </w:rPr>
        <w:t xml:space="preserve">This difference </w:t>
      </w:r>
      <w:r w:rsidR="00537D7C">
        <w:rPr>
          <w:rFonts w:eastAsia="Arial Unicode MS"/>
        </w:rPr>
        <w:t xml:space="preserve">in the near field </w:t>
      </w:r>
      <w:r w:rsidR="00745304" w:rsidRPr="003D1E64">
        <w:rPr>
          <w:rFonts w:eastAsia="Arial Unicode MS"/>
        </w:rPr>
        <w:t>is due</w:t>
      </w:r>
      <w:r w:rsidR="00BE7576" w:rsidRPr="003D1E64">
        <w:rPr>
          <w:rFonts w:eastAsia="Arial Unicode MS"/>
        </w:rPr>
        <w:t xml:space="preserve"> </w:t>
      </w:r>
      <w:r w:rsidR="00745304" w:rsidRPr="003D1E64">
        <w:rPr>
          <w:rFonts w:eastAsia="Arial Unicode MS"/>
        </w:rPr>
        <w:t>to</w:t>
      </w:r>
      <w:r w:rsidR="00BE7576" w:rsidRPr="003D1E64">
        <w:rPr>
          <w:rFonts w:eastAsia="Arial Unicode MS"/>
        </w:rPr>
        <w:t xml:space="preserve"> </w:t>
      </w:r>
      <w:r w:rsidR="003D49A1" w:rsidRPr="003D1E64">
        <w:rPr>
          <w:rFonts w:eastAsia="Arial Unicode MS"/>
        </w:rPr>
        <w:t xml:space="preserve">losses of a </w:t>
      </w:r>
      <w:r w:rsidR="00A2716D" w:rsidRPr="003D1E64">
        <w:rPr>
          <w:rFonts w:eastAsia="Arial Unicode MS"/>
        </w:rPr>
        <w:t xml:space="preserve">significant </w:t>
      </w:r>
      <w:r w:rsidR="003D49A1" w:rsidRPr="003D1E64">
        <w:rPr>
          <w:rFonts w:eastAsia="Arial Unicode MS"/>
        </w:rPr>
        <w:t xml:space="preserve">part </w:t>
      </w:r>
      <w:r w:rsidR="00F1082D" w:rsidRPr="003D1E64">
        <w:rPr>
          <w:rFonts w:eastAsia="Arial Unicode MS"/>
        </w:rPr>
        <w:t>of</w:t>
      </w:r>
      <w:r w:rsidR="00503F99" w:rsidRPr="003D1E64">
        <w:rPr>
          <w:rFonts w:eastAsia="Arial Unicode MS"/>
        </w:rPr>
        <w:t xml:space="preserve"> the compressed hydrogen </w:t>
      </w:r>
      <w:r w:rsidR="00F1082D" w:rsidRPr="003D1E64">
        <w:rPr>
          <w:rFonts w:eastAsia="Arial Unicode MS"/>
        </w:rPr>
        <w:t xml:space="preserve">mechanical energy </w:t>
      </w:r>
      <w:r w:rsidR="00503F99" w:rsidRPr="003D1E64">
        <w:rPr>
          <w:rFonts w:eastAsia="Arial Unicode MS"/>
        </w:rPr>
        <w:t xml:space="preserve">in </w:t>
      </w:r>
      <w:r w:rsidR="003D49A1" w:rsidRPr="003D1E64">
        <w:rPr>
          <w:rFonts w:eastAsia="Arial Unicode MS"/>
        </w:rPr>
        <w:t xml:space="preserve">the </w:t>
      </w:r>
      <w:r w:rsidR="00503F99" w:rsidRPr="003D1E64">
        <w:rPr>
          <w:rFonts w:eastAsia="Arial Unicode MS"/>
        </w:rPr>
        <w:t xml:space="preserve">onboard tank on the vehicle destruction and </w:t>
      </w:r>
      <w:r w:rsidR="008864B5" w:rsidRPr="003D1E64">
        <w:rPr>
          <w:rFonts w:eastAsia="Arial Unicode MS"/>
        </w:rPr>
        <w:t xml:space="preserve">its </w:t>
      </w:r>
      <w:r w:rsidR="00503F99" w:rsidRPr="003D1E64">
        <w:rPr>
          <w:rFonts w:eastAsia="Arial Unicode MS"/>
        </w:rPr>
        <w:t>translation</w:t>
      </w:r>
      <w:r w:rsidR="002729B3">
        <w:rPr>
          <w:rFonts w:eastAsia="Arial Unicode MS"/>
        </w:rPr>
        <w:t>, e.g.</w:t>
      </w:r>
      <w:r w:rsidR="00503F99" w:rsidRPr="003D1E64">
        <w:rPr>
          <w:rFonts w:eastAsia="Arial Unicode MS"/>
        </w:rPr>
        <w:t xml:space="preserve"> by 22 meters</w:t>
      </w:r>
      <w:r w:rsidR="008864B5" w:rsidRPr="003D1E64">
        <w:rPr>
          <w:rFonts w:eastAsia="Arial Unicode MS"/>
        </w:rPr>
        <w:t xml:space="preserve"> in the </w:t>
      </w:r>
      <w:r w:rsidR="002729B3">
        <w:rPr>
          <w:rFonts w:eastAsia="Arial Unicode MS"/>
        </w:rPr>
        <w:t xml:space="preserve">USA </w:t>
      </w:r>
      <w:r w:rsidR="008864B5" w:rsidRPr="003D1E64">
        <w:rPr>
          <w:rFonts w:eastAsia="Arial Unicode MS"/>
        </w:rPr>
        <w:t>test</w:t>
      </w:r>
      <w:r w:rsidR="002729B3">
        <w:rPr>
          <w:rFonts w:eastAsia="Arial Unicode MS"/>
        </w:rPr>
        <w:t xml:space="preserve"> with 350 bar </w:t>
      </w:r>
      <w:proofErr w:type="gramStart"/>
      <w:r w:rsidR="002729B3">
        <w:rPr>
          <w:rFonts w:eastAsia="Arial Unicode MS"/>
        </w:rPr>
        <w:t>tank</w:t>
      </w:r>
      <w:proofErr w:type="gramEnd"/>
      <w:r w:rsidR="00503F99" w:rsidRPr="003D1E64">
        <w:rPr>
          <w:rFonts w:eastAsia="Arial Unicode MS"/>
        </w:rPr>
        <w:t xml:space="preserve">. </w:t>
      </w:r>
      <w:r w:rsidR="00722987" w:rsidRPr="003D1E64">
        <w:rPr>
          <w:rFonts w:eastAsia="Arial Unicode MS"/>
        </w:rPr>
        <w:t xml:space="preserve">The estimated difference in fractions of mechanical energy contributed to the blast wave strength for stand-alone and onboard tanks is 1.8/0.12=15 times </w:t>
      </w:r>
      <w:r w:rsidR="0091116B">
        <w:rPr>
          <w:rFonts w:eastAsia="Arial Unicode MS"/>
        </w:rPr>
        <w:t>[</w:t>
      </w:r>
      <w:r w:rsidR="0091116B" w:rsidRPr="0057304A">
        <w:t>1</w:t>
      </w:r>
      <w:r w:rsidR="0091116B">
        <w:rPr>
          <w:rFonts w:eastAsia="Arial Unicode MS"/>
        </w:rPr>
        <w:t>]</w:t>
      </w:r>
      <w:r w:rsidR="00722987" w:rsidRPr="003D1E64">
        <w:rPr>
          <w:rFonts w:eastAsia="Arial Unicode MS"/>
        </w:rPr>
        <w:t xml:space="preserve">. At the same time, </w:t>
      </w:r>
      <w:r w:rsidR="00164CD2">
        <w:rPr>
          <w:rFonts w:eastAsia="Arial Unicode MS"/>
        </w:rPr>
        <w:t>this</w:t>
      </w:r>
      <w:r w:rsidR="00722987" w:rsidRPr="003D1E64">
        <w:rPr>
          <w:rFonts w:eastAsia="Arial Unicode MS"/>
        </w:rPr>
        <w:t xml:space="preserve"> reduction of the mechanical energy is practically “compensated” in a far</w:t>
      </w:r>
      <w:r w:rsidR="007D7BA4">
        <w:rPr>
          <w:rFonts w:eastAsia="Arial Unicode MS"/>
        </w:rPr>
        <w:t>-</w:t>
      </w:r>
      <w:r w:rsidR="00722987" w:rsidRPr="003D1E64">
        <w:rPr>
          <w:rFonts w:eastAsia="Arial Unicode MS"/>
        </w:rPr>
        <w:t>field by nearly doubling of the fraction of chemical energy</w:t>
      </w:r>
      <w:r w:rsidR="00A6119D">
        <w:rPr>
          <w:rFonts w:eastAsia="Arial Unicode MS"/>
        </w:rPr>
        <w:t>, which is</w:t>
      </w:r>
      <w:r w:rsidR="00722987" w:rsidRPr="003D1E64">
        <w:rPr>
          <w:rFonts w:eastAsia="Arial Unicode MS"/>
        </w:rPr>
        <w:t xml:space="preserve"> released during combustion (350 bar tanks)</w:t>
      </w:r>
      <w:r w:rsidR="00A6119D">
        <w:rPr>
          <w:rFonts w:eastAsia="Arial Unicode MS"/>
        </w:rPr>
        <w:t xml:space="preserve"> slower compared to instantaneous release of mech</w:t>
      </w:r>
      <w:r w:rsidR="007226F8">
        <w:rPr>
          <w:rFonts w:eastAsia="Arial Unicode MS"/>
        </w:rPr>
        <w:t>anical energy at the moment of tank rupture</w:t>
      </w:r>
      <w:r w:rsidR="00722987" w:rsidRPr="003D1E64">
        <w:rPr>
          <w:rFonts w:eastAsia="Arial Unicode MS"/>
        </w:rPr>
        <w:t xml:space="preserve"> </w:t>
      </w:r>
      <w:r w:rsidR="0057304A">
        <w:fldChar w:fldCharType="begin"/>
      </w:r>
      <w:r w:rsidR="004B1E30">
        <w:instrText xml:space="preserve"> ADDIN ZOTERO_ITEM CSL_CITATION {"citationID":"D2dZrIKm","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00274828" w:rsidRPr="003D1E64">
        <w:rPr>
          <w:rFonts w:eastAsia="Arial Unicode MS"/>
        </w:rPr>
        <w:t>.</w:t>
      </w:r>
    </w:p>
    <w:p w14:paraId="7889C837" w14:textId="10D52494" w:rsidR="0051664A" w:rsidRPr="003D1E64" w:rsidRDefault="0051664A" w:rsidP="00FE38D0">
      <w:pPr>
        <w:pStyle w:val="BodyText"/>
        <w:rPr>
          <w:rFonts w:eastAsia="Arial Unicode MS"/>
        </w:rPr>
      </w:pPr>
      <w:r w:rsidRPr="003D1E64">
        <w:rPr>
          <w:rFonts w:eastAsia="Arial Unicode MS"/>
        </w:rPr>
        <w:t>The nomograms</w:t>
      </w:r>
      <w:r w:rsidR="00E35972" w:rsidRPr="003D1E64">
        <w:rPr>
          <w:rFonts w:eastAsia="Arial Unicode MS"/>
        </w:rPr>
        <w:t xml:space="preserve"> </w:t>
      </w:r>
      <w:r w:rsidR="00755061" w:rsidRPr="003D1E64">
        <w:rPr>
          <w:rFonts w:eastAsia="Arial Unicode MS"/>
        </w:rPr>
        <w:t>in</w:t>
      </w:r>
      <w:r w:rsidR="002511B0" w:rsidRPr="003D1E64">
        <w:rPr>
          <w:rFonts w:eastAsia="Arial Unicode MS"/>
        </w:rPr>
        <w:t xml:space="preserve"> </w:t>
      </w:r>
      <w:r w:rsidR="002511B0" w:rsidRPr="003D1E64">
        <w:rPr>
          <w:rFonts w:eastAsia="Arial Unicode MS"/>
        </w:rPr>
        <w:fldChar w:fldCharType="begin"/>
      </w:r>
      <w:r w:rsidR="002511B0" w:rsidRPr="003D1E64">
        <w:rPr>
          <w:rFonts w:eastAsia="Arial Unicode MS"/>
        </w:rPr>
        <w:instrText xml:space="preserve"> REF _Ref5099572 \h </w:instrText>
      </w:r>
      <w:r w:rsidR="002511B0" w:rsidRPr="003D1E64">
        <w:rPr>
          <w:rFonts w:eastAsia="Arial Unicode MS"/>
        </w:rPr>
      </w:r>
      <w:r w:rsidR="002511B0"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11</w:t>
      </w:r>
      <w:r w:rsidR="002511B0" w:rsidRPr="003D1E64">
        <w:rPr>
          <w:rFonts w:eastAsia="Arial Unicode MS"/>
        </w:rPr>
        <w:fldChar w:fldCharType="end"/>
      </w:r>
      <w:r w:rsidR="002511B0" w:rsidRPr="003D1E64">
        <w:rPr>
          <w:rFonts w:eastAsia="Arial Unicode MS"/>
        </w:rPr>
        <w:t xml:space="preserve"> and </w:t>
      </w:r>
      <w:r w:rsidR="002511B0" w:rsidRPr="003D1E64">
        <w:rPr>
          <w:rFonts w:eastAsia="Arial Unicode MS"/>
        </w:rPr>
        <w:fldChar w:fldCharType="begin"/>
      </w:r>
      <w:r w:rsidR="002511B0" w:rsidRPr="003D1E64">
        <w:rPr>
          <w:rFonts w:eastAsia="Arial Unicode MS"/>
        </w:rPr>
        <w:instrText xml:space="preserve"> REF _Ref5099581 \h </w:instrText>
      </w:r>
      <w:r w:rsidR="002511B0" w:rsidRPr="003D1E64">
        <w:rPr>
          <w:rFonts w:eastAsia="Arial Unicode MS"/>
        </w:rPr>
      </w:r>
      <w:r w:rsidR="002511B0"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12</w:t>
      </w:r>
      <w:r w:rsidR="002511B0" w:rsidRPr="003D1E64">
        <w:rPr>
          <w:rFonts w:eastAsia="Arial Unicode MS"/>
        </w:rPr>
        <w:fldChar w:fldCharType="end"/>
      </w:r>
      <w:r w:rsidR="002511B0" w:rsidRPr="003D1E64">
        <w:rPr>
          <w:rFonts w:eastAsia="Arial Unicode MS"/>
        </w:rPr>
        <w:t xml:space="preserve"> </w:t>
      </w:r>
      <w:r w:rsidRPr="003D1E64">
        <w:rPr>
          <w:rFonts w:eastAsia="Arial Unicode MS"/>
        </w:rPr>
        <w:t>allow</w:t>
      </w:r>
      <w:r w:rsidR="00DC4434" w:rsidRPr="003D1E64">
        <w:rPr>
          <w:rFonts w:eastAsia="Arial Unicode MS"/>
        </w:rPr>
        <w:t xml:space="preserve"> </w:t>
      </w:r>
      <w:r w:rsidR="00C501C3" w:rsidRPr="003D1E64">
        <w:rPr>
          <w:rFonts w:eastAsia="Arial Unicode MS"/>
        </w:rPr>
        <w:t>calculation of</w:t>
      </w:r>
      <w:r w:rsidRPr="003D1E64">
        <w:rPr>
          <w:rFonts w:eastAsia="Arial Unicode MS"/>
        </w:rPr>
        <w:t xml:space="preserve"> hazard </w:t>
      </w:r>
      <w:r w:rsidR="0052045C" w:rsidRPr="003D1E64">
        <w:rPr>
          <w:rFonts w:eastAsia="Arial Unicode MS"/>
        </w:rPr>
        <w:t xml:space="preserve">distances </w:t>
      </w:r>
      <w:r w:rsidRPr="003D1E64">
        <w:rPr>
          <w:rFonts w:eastAsia="Arial Unicode MS"/>
        </w:rPr>
        <w:t xml:space="preserve">from </w:t>
      </w:r>
      <w:r w:rsidR="007226F8">
        <w:rPr>
          <w:rFonts w:eastAsia="Arial Unicode MS"/>
        </w:rPr>
        <w:t xml:space="preserve">a </w:t>
      </w:r>
      <w:r w:rsidRPr="003D1E64">
        <w:rPr>
          <w:rFonts w:eastAsia="Arial Unicode MS"/>
        </w:rPr>
        <w:t>blast</w:t>
      </w:r>
      <w:r w:rsidR="00C501C3" w:rsidRPr="003D1E64">
        <w:rPr>
          <w:rFonts w:eastAsia="Arial Unicode MS"/>
        </w:rPr>
        <w:t xml:space="preserve"> wave</w:t>
      </w:r>
      <w:r w:rsidRPr="003D1E64">
        <w:rPr>
          <w:rFonts w:eastAsia="Arial Unicode MS"/>
        </w:rPr>
        <w:t xml:space="preserve"> generated </w:t>
      </w:r>
      <w:r w:rsidR="00C501C3" w:rsidRPr="003D1E64">
        <w:rPr>
          <w:rFonts w:eastAsia="Arial Unicode MS"/>
        </w:rPr>
        <w:t xml:space="preserve">by </w:t>
      </w:r>
      <w:r w:rsidR="00784EA8">
        <w:rPr>
          <w:rFonts w:eastAsia="Arial Unicode MS"/>
        </w:rPr>
        <w:t xml:space="preserve">the </w:t>
      </w:r>
      <w:r w:rsidR="00C501C3" w:rsidRPr="003D1E64">
        <w:rPr>
          <w:rFonts w:eastAsia="Arial Unicode MS"/>
        </w:rPr>
        <w:t xml:space="preserve">under-vehicle </w:t>
      </w:r>
      <w:r w:rsidR="00E35972" w:rsidRPr="003D1E64">
        <w:rPr>
          <w:rFonts w:eastAsia="Arial Unicode MS"/>
        </w:rPr>
        <w:t>onboard</w:t>
      </w:r>
      <w:r w:rsidRPr="003D1E64">
        <w:rPr>
          <w:rFonts w:eastAsia="Arial Unicode MS"/>
        </w:rPr>
        <w:t xml:space="preserve"> tank rupture</w:t>
      </w:r>
      <w:r w:rsidR="00C501C3" w:rsidRPr="003D1E64">
        <w:rPr>
          <w:rFonts w:eastAsia="Arial Unicode MS"/>
        </w:rPr>
        <w:t xml:space="preserve"> in a</w:t>
      </w:r>
      <w:r w:rsidR="00AD1E4E" w:rsidRPr="003D1E64">
        <w:rPr>
          <w:rFonts w:eastAsia="Arial Unicode MS"/>
        </w:rPr>
        <w:t xml:space="preserve"> </w:t>
      </w:r>
      <w:r w:rsidR="00C501C3" w:rsidRPr="003D1E64">
        <w:rPr>
          <w:rFonts w:eastAsia="Arial Unicode MS"/>
        </w:rPr>
        <w:t>fire</w:t>
      </w:r>
      <w:r w:rsidRPr="003D1E64">
        <w:rPr>
          <w:rFonts w:eastAsia="Arial Unicode MS"/>
        </w:rPr>
        <w:t xml:space="preserve">. </w:t>
      </w:r>
      <w:r w:rsidR="0097125F" w:rsidRPr="003D1E64">
        <w:rPr>
          <w:rFonts w:eastAsia="Arial Unicode MS"/>
        </w:rPr>
        <w:t xml:space="preserve">For the </w:t>
      </w:r>
      <w:r w:rsidR="002B4DC7" w:rsidRPr="003D1E64">
        <w:rPr>
          <w:rFonts w:eastAsia="Arial Unicode MS"/>
        </w:rPr>
        <w:t xml:space="preserve">under-vehicle </w:t>
      </w:r>
      <w:r w:rsidR="00B9257A" w:rsidRPr="003D1E64">
        <w:rPr>
          <w:rFonts w:eastAsia="Arial Unicode MS"/>
        </w:rPr>
        <w:t xml:space="preserve">350 bar </w:t>
      </w:r>
      <w:r w:rsidR="0097125F" w:rsidRPr="003D1E64">
        <w:rPr>
          <w:rFonts w:eastAsia="Arial Unicode MS"/>
        </w:rPr>
        <w:t xml:space="preserve">tank </w:t>
      </w:r>
      <w:r w:rsidR="00784EA8">
        <w:rPr>
          <w:rFonts w:eastAsia="Arial Unicode MS"/>
        </w:rPr>
        <w:t>rupture case</w:t>
      </w:r>
      <w:r w:rsidR="0097125F" w:rsidRPr="003D1E64">
        <w:rPr>
          <w:rFonts w:eastAsia="Arial Unicode MS"/>
        </w:rPr>
        <w:t>, the fraction</w:t>
      </w:r>
      <w:r w:rsidR="002B4DC7" w:rsidRPr="003D1E64">
        <w:rPr>
          <w:rFonts w:eastAsia="Arial Unicode MS"/>
        </w:rPr>
        <w:t>s</w:t>
      </w:r>
      <w:r w:rsidR="0097125F" w:rsidRPr="003D1E64">
        <w:rPr>
          <w:rFonts w:eastAsia="Arial Unicode MS"/>
        </w:rPr>
        <w:t xml:space="preserve"> of </w:t>
      </w:r>
      <w:r w:rsidR="00FF1667" w:rsidRPr="003D1E64">
        <w:rPr>
          <w:rFonts w:eastAsia="Arial Unicode MS"/>
        </w:rPr>
        <w:t xml:space="preserve">total </w:t>
      </w:r>
      <w:r w:rsidR="0097125F" w:rsidRPr="003D1E64">
        <w:rPr>
          <w:rFonts w:eastAsia="Arial Unicode MS"/>
        </w:rPr>
        <w:t xml:space="preserve">mechanical </w:t>
      </w:r>
      <w:r w:rsidR="002B4DC7" w:rsidRPr="003D1E64">
        <w:rPr>
          <w:rFonts w:eastAsia="Arial Unicode MS"/>
        </w:rPr>
        <w:t xml:space="preserve">and chemical </w:t>
      </w:r>
      <w:r w:rsidR="0097125F" w:rsidRPr="003D1E64">
        <w:rPr>
          <w:rFonts w:eastAsia="Arial Unicode MS"/>
        </w:rPr>
        <w:t xml:space="preserve">energy </w:t>
      </w:r>
      <w:r w:rsidR="00FF1667" w:rsidRPr="003D1E64">
        <w:rPr>
          <w:rFonts w:eastAsia="Arial Unicode MS"/>
        </w:rPr>
        <w:t>that contribute to the blast wave are</w:t>
      </w:r>
      <w:r w:rsidR="00B9257A" w:rsidRPr="003D1E64">
        <w:rPr>
          <w:rFonts w:eastAsia="Arial Unicode MS"/>
        </w:rPr>
        <w:t xml:space="preserve"> </w:t>
      </w:r>
      <m:oMath>
        <m:r>
          <w:rPr>
            <w:rFonts w:ascii="Cambria Math" w:eastAsia="Arial Unicode MS" w:hAnsi="Cambria Math"/>
          </w:rPr>
          <m:t>α</m:t>
        </m:r>
      </m:oMath>
      <w:r w:rsidR="00B9257A" w:rsidRPr="003D1E64">
        <w:rPr>
          <w:rFonts w:eastAsia="Arial Unicode MS"/>
        </w:rPr>
        <w:t>=0.</w:t>
      </w:r>
      <w:r w:rsidR="0097125F" w:rsidRPr="003D1E64">
        <w:rPr>
          <w:rFonts w:eastAsia="Arial Unicode MS"/>
        </w:rPr>
        <w:t xml:space="preserve">12 and </w:t>
      </w:r>
      <m:oMath>
        <m:r>
          <w:rPr>
            <w:rFonts w:ascii="Cambria Math" w:eastAsia="Arial Unicode MS" w:hAnsi="Cambria Math"/>
          </w:rPr>
          <m:t>β</m:t>
        </m:r>
      </m:oMath>
      <w:r w:rsidR="00B9257A" w:rsidRPr="003D1E64">
        <w:rPr>
          <w:rFonts w:eastAsia="Arial Unicode MS"/>
        </w:rPr>
        <w:t>=0.0</w:t>
      </w:r>
      <w:r w:rsidR="0097125F" w:rsidRPr="003D1E64">
        <w:rPr>
          <w:rFonts w:eastAsia="Arial Unicode MS"/>
        </w:rPr>
        <w:t xml:space="preserve">9 </w:t>
      </w:r>
      <w:r w:rsidR="0089470F" w:rsidRPr="003D1E64">
        <w:rPr>
          <w:rFonts w:eastAsia="Arial Unicode MS"/>
        </w:rPr>
        <w:t>respectively</w:t>
      </w:r>
      <w:r w:rsidR="00F269C3">
        <w:rPr>
          <w:rFonts w:eastAsia="Arial Unicode MS"/>
        </w:rPr>
        <w:t>, i.e.</w:t>
      </w:r>
      <w:r w:rsidR="003F63B0">
        <w:rPr>
          <w:rFonts w:eastAsia="Arial Unicode MS"/>
        </w:rPr>
        <w:t xml:space="preserve"> significantly different compared to the stand-alone tank case when </w:t>
      </w:r>
      <m:oMath>
        <m:r>
          <w:rPr>
            <w:rFonts w:ascii="Cambria Math" w:eastAsia="Arial Unicode MS" w:hAnsi="Cambria Math"/>
          </w:rPr>
          <m:t>α</m:t>
        </m:r>
      </m:oMath>
      <w:r w:rsidR="003F63B0" w:rsidRPr="003D1E64">
        <w:rPr>
          <w:rFonts w:eastAsia="Arial Unicode MS"/>
        </w:rPr>
        <w:t>=1</w:t>
      </w:r>
      <w:r w:rsidR="003F63B0">
        <w:rPr>
          <w:rFonts w:eastAsia="Arial Unicode MS"/>
        </w:rPr>
        <w:t>.8</w:t>
      </w:r>
      <w:r w:rsidR="003F63B0" w:rsidRPr="003D1E64">
        <w:rPr>
          <w:rFonts w:eastAsia="Arial Unicode MS"/>
        </w:rPr>
        <w:t xml:space="preserve"> and </w:t>
      </w:r>
      <m:oMath>
        <m:r>
          <w:rPr>
            <w:rFonts w:ascii="Cambria Math" w:eastAsia="Arial Unicode MS" w:hAnsi="Cambria Math"/>
          </w:rPr>
          <m:t>β</m:t>
        </m:r>
      </m:oMath>
      <w:r w:rsidR="003F63B0" w:rsidRPr="003D1E64">
        <w:rPr>
          <w:rFonts w:eastAsia="Arial Unicode MS"/>
        </w:rPr>
        <w:t>=0.0</w:t>
      </w:r>
      <w:r w:rsidR="003F63B0">
        <w:rPr>
          <w:rFonts w:eastAsia="Arial Unicode MS"/>
        </w:rPr>
        <w:t>52</w:t>
      </w:r>
      <w:r w:rsidR="0089470F" w:rsidRPr="003D1E64">
        <w:rPr>
          <w:rFonts w:eastAsia="Arial Unicode MS"/>
        </w:rPr>
        <w:t xml:space="preserve"> </w:t>
      </w:r>
      <w:r w:rsidR="0057304A">
        <w:fldChar w:fldCharType="begin"/>
      </w:r>
      <w:r w:rsidR="004B1E30">
        <w:instrText xml:space="preserve"> ADDIN ZOTERO_ITEM CSL_CITATION {"citationID":"y6nP2DHa","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00415A79">
        <w:t xml:space="preserve"> and coefficients used in this study, i.e. </w:t>
      </w:r>
      <m:oMath>
        <m:r>
          <w:rPr>
            <w:rFonts w:ascii="Cambria Math" w:eastAsia="Arial Unicode MS" w:hAnsi="Cambria Math"/>
          </w:rPr>
          <m:t>α</m:t>
        </m:r>
      </m:oMath>
      <w:r w:rsidR="00415A79" w:rsidRPr="003D1E64">
        <w:rPr>
          <w:rFonts w:eastAsia="Arial Unicode MS"/>
        </w:rPr>
        <w:t>=</w:t>
      </w:r>
      <w:r w:rsidR="00415A79">
        <w:rPr>
          <w:rFonts w:eastAsia="Arial Unicode MS"/>
        </w:rPr>
        <w:t>4</w:t>
      </w:r>
      <w:r w:rsidR="00415A79" w:rsidRPr="003D1E64">
        <w:rPr>
          <w:rFonts w:eastAsia="Arial Unicode MS"/>
        </w:rPr>
        <w:t xml:space="preserve"> and </w:t>
      </w:r>
      <m:oMath>
        <m:r>
          <w:rPr>
            <w:rFonts w:ascii="Cambria Math" w:eastAsia="Arial Unicode MS" w:hAnsi="Cambria Math"/>
          </w:rPr>
          <m:t>β</m:t>
        </m:r>
      </m:oMath>
      <w:r w:rsidR="00415A79" w:rsidRPr="003D1E64">
        <w:rPr>
          <w:rFonts w:eastAsia="Arial Unicode MS"/>
        </w:rPr>
        <w:t>=0.0</w:t>
      </w:r>
      <w:r w:rsidR="00415A79">
        <w:rPr>
          <w:rFonts w:eastAsia="Arial Unicode MS"/>
        </w:rPr>
        <w:t>42</w:t>
      </w:r>
      <w:r w:rsidR="0097125F" w:rsidRPr="003D1E64">
        <w:rPr>
          <w:rFonts w:eastAsia="Arial Unicode MS"/>
        </w:rPr>
        <w:t xml:space="preserve">. </w:t>
      </w:r>
      <w:r w:rsidR="00B03C5E" w:rsidRPr="003D1E64">
        <w:rPr>
          <w:rFonts w:eastAsia="Arial Unicode MS"/>
        </w:rPr>
        <w:t>It should be noted, that the</w:t>
      </w:r>
      <w:r w:rsidR="00D72E50" w:rsidRPr="003D1E64">
        <w:rPr>
          <w:rFonts w:eastAsia="Arial Unicode MS"/>
        </w:rPr>
        <w:t>se fractions</w:t>
      </w:r>
      <w:r w:rsidR="00B03C5E" w:rsidRPr="003D1E64">
        <w:rPr>
          <w:rFonts w:eastAsia="Arial Unicode MS"/>
        </w:rPr>
        <w:t xml:space="preserve"> can differ depending on </w:t>
      </w:r>
      <w:r w:rsidR="00D72E50" w:rsidRPr="003D1E64">
        <w:rPr>
          <w:rFonts w:eastAsia="Arial Unicode MS"/>
        </w:rPr>
        <w:t xml:space="preserve">a </w:t>
      </w:r>
      <w:r w:rsidR="00B03C5E" w:rsidRPr="003D1E64">
        <w:rPr>
          <w:rFonts w:eastAsia="Arial Unicode MS"/>
        </w:rPr>
        <w:t xml:space="preserve">tank size and </w:t>
      </w:r>
      <w:r w:rsidR="00372C79" w:rsidRPr="003D1E64">
        <w:rPr>
          <w:rFonts w:eastAsia="Arial Unicode MS"/>
        </w:rPr>
        <w:t xml:space="preserve">internal </w:t>
      </w:r>
      <w:r w:rsidR="00B03C5E" w:rsidRPr="003D1E64">
        <w:rPr>
          <w:rFonts w:eastAsia="Arial Unicode MS"/>
        </w:rPr>
        <w:t xml:space="preserve">pressure as well as vehicle </w:t>
      </w:r>
      <w:r w:rsidR="008E0534" w:rsidRPr="003D1E64">
        <w:rPr>
          <w:rFonts w:eastAsia="Arial Unicode MS"/>
        </w:rPr>
        <w:t>weight,</w:t>
      </w:r>
      <w:r w:rsidR="00B03C5E" w:rsidRPr="003D1E64">
        <w:rPr>
          <w:rFonts w:eastAsia="Arial Unicode MS"/>
        </w:rPr>
        <w:t xml:space="preserve"> size</w:t>
      </w:r>
      <w:r w:rsidR="008E0534" w:rsidRPr="003D1E64">
        <w:rPr>
          <w:rFonts w:eastAsia="Arial Unicode MS"/>
        </w:rPr>
        <w:t xml:space="preserve"> and </w:t>
      </w:r>
      <w:r w:rsidR="00ED5B80" w:rsidRPr="003D1E64">
        <w:rPr>
          <w:rFonts w:eastAsia="Arial Unicode MS"/>
        </w:rPr>
        <w:t>safety design</w:t>
      </w:r>
      <w:r w:rsidR="00B03C5E" w:rsidRPr="003D1E64">
        <w:rPr>
          <w:rFonts w:eastAsia="Arial Unicode MS"/>
        </w:rPr>
        <w:t xml:space="preserve">. </w:t>
      </w:r>
      <w:r w:rsidR="00622A13" w:rsidRPr="003D1E64">
        <w:rPr>
          <w:rFonts w:eastAsia="Arial Unicode MS"/>
        </w:rPr>
        <w:t xml:space="preserve">More experimental data and </w:t>
      </w:r>
      <w:r w:rsidR="00434E4A" w:rsidRPr="003D1E64">
        <w:rPr>
          <w:rFonts w:eastAsia="Arial Unicode MS"/>
        </w:rPr>
        <w:t xml:space="preserve">their analysis </w:t>
      </w:r>
      <w:r w:rsidR="00136C4C">
        <w:rPr>
          <w:rFonts w:eastAsia="Arial Unicode MS"/>
        </w:rPr>
        <w:t>are needed to</w:t>
      </w:r>
      <w:r w:rsidR="00136C4C" w:rsidRPr="003D1E64">
        <w:rPr>
          <w:rFonts w:eastAsia="Arial Unicode MS"/>
        </w:rPr>
        <w:t xml:space="preserve"> </w:t>
      </w:r>
      <w:r w:rsidR="00434E4A" w:rsidRPr="003D1E64">
        <w:rPr>
          <w:rFonts w:eastAsia="Arial Unicode MS"/>
        </w:rPr>
        <w:t xml:space="preserve">improve the nomograms’ </w:t>
      </w:r>
      <w:r w:rsidR="00671FEA" w:rsidRPr="003D1E64">
        <w:rPr>
          <w:rFonts w:eastAsia="Arial Unicode MS"/>
        </w:rPr>
        <w:t>predictive cap</w:t>
      </w:r>
      <w:r w:rsidR="00434E4A" w:rsidRPr="003D1E64">
        <w:rPr>
          <w:rFonts w:eastAsia="Arial Unicode MS"/>
        </w:rPr>
        <w:t>ability.</w:t>
      </w:r>
      <w:r w:rsidR="00AE6E09" w:rsidRPr="003D1E64">
        <w:rPr>
          <w:rFonts w:eastAsia="Arial Unicode MS"/>
        </w:rPr>
        <w:t xml:space="preserve"> </w:t>
      </w:r>
      <w:r w:rsidR="003F0C1D" w:rsidRPr="003D1E64">
        <w:rPr>
          <w:rFonts w:eastAsia="Arial Unicode MS"/>
        </w:rPr>
        <w:t>The nomogram</w:t>
      </w:r>
      <w:r w:rsidR="00EF598E" w:rsidRPr="003D1E64">
        <w:rPr>
          <w:rFonts w:eastAsia="Arial Unicode MS"/>
        </w:rPr>
        <w:t xml:space="preserve">s demonstrate </w:t>
      </w:r>
      <w:r w:rsidR="007D7BA4">
        <w:rPr>
          <w:rFonts w:eastAsia="Arial Unicode MS"/>
        </w:rPr>
        <w:t xml:space="preserve">the </w:t>
      </w:r>
      <w:r w:rsidR="00EF598E" w:rsidRPr="003D1E64">
        <w:rPr>
          <w:rFonts w:eastAsia="Arial Unicode MS"/>
        </w:rPr>
        <w:t xml:space="preserve">calculation of </w:t>
      </w:r>
      <w:r w:rsidR="00ED05D9" w:rsidRPr="003D1E64">
        <w:rPr>
          <w:rFonts w:eastAsia="Arial Unicode MS"/>
        </w:rPr>
        <w:t xml:space="preserve">hazard distances </w:t>
      </w:r>
      <w:r w:rsidR="003F0C1D" w:rsidRPr="003D1E64">
        <w:rPr>
          <w:rFonts w:eastAsia="Arial Unicode MS"/>
        </w:rPr>
        <w:t>to</w:t>
      </w:r>
      <w:r w:rsidR="00ED05D9" w:rsidRPr="003D1E64">
        <w:rPr>
          <w:rFonts w:eastAsia="Arial Unicode MS"/>
        </w:rPr>
        <w:t xml:space="preserve"> </w:t>
      </w:r>
      <w:r w:rsidR="009B3957" w:rsidRPr="003D1E64">
        <w:rPr>
          <w:rFonts w:eastAsia="Arial Unicode MS"/>
        </w:rPr>
        <w:t>people</w:t>
      </w:r>
      <w:r w:rsidR="00ED05D9" w:rsidRPr="003D1E64">
        <w:rPr>
          <w:rFonts w:eastAsia="Arial Unicode MS"/>
        </w:rPr>
        <w:t xml:space="preserve"> (</w:t>
      </w:r>
      <w:r w:rsidR="0042329E" w:rsidRPr="003D1E64">
        <w:rPr>
          <w:rFonts w:eastAsia="Arial Unicode MS"/>
        </w:rPr>
        <w:fldChar w:fldCharType="begin"/>
      </w:r>
      <w:r w:rsidR="0042329E" w:rsidRPr="003D1E64">
        <w:rPr>
          <w:rFonts w:eastAsia="Arial Unicode MS"/>
        </w:rPr>
        <w:instrText xml:space="preserve"> REF _Ref5099572 \h </w:instrText>
      </w:r>
      <w:r w:rsidR="0042329E" w:rsidRPr="003D1E64">
        <w:rPr>
          <w:rFonts w:eastAsia="Arial Unicode MS"/>
        </w:rPr>
      </w:r>
      <w:r w:rsidR="0042329E"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11</w:t>
      </w:r>
      <w:r w:rsidR="0042329E" w:rsidRPr="003D1E64">
        <w:rPr>
          <w:rFonts w:eastAsia="Arial Unicode MS"/>
        </w:rPr>
        <w:fldChar w:fldCharType="end"/>
      </w:r>
      <w:r w:rsidR="00ED05D9" w:rsidRPr="003D1E64">
        <w:rPr>
          <w:rFonts w:eastAsia="Arial Unicode MS"/>
        </w:rPr>
        <w:t>) and buildings (</w:t>
      </w:r>
      <w:r w:rsidR="0042329E" w:rsidRPr="003D1E64">
        <w:rPr>
          <w:rFonts w:eastAsia="Arial Unicode MS"/>
        </w:rPr>
        <w:fldChar w:fldCharType="begin"/>
      </w:r>
      <w:r w:rsidR="0042329E" w:rsidRPr="003D1E64">
        <w:rPr>
          <w:rFonts w:eastAsia="Arial Unicode MS"/>
        </w:rPr>
        <w:instrText xml:space="preserve"> REF _Ref5099581 \h </w:instrText>
      </w:r>
      <w:r w:rsidR="0042329E" w:rsidRPr="003D1E64">
        <w:rPr>
          <w:rFonts w:eastAsia="Arial Unicode MS"/>
        </w:rPr>
      </w:r>
      <w:r w:rsidR="0042329E"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12</w:t>
      </w:r>
      <w:r w:rsidR="0042329E" w:rsidRPr="003D1E64">
        <w:rPr>
          <w:rFonts w:eastAsia="Arial Unicode MS"/>
        </w:rPr>
        <w:fldChar w:fldCharType="end"/>
      </w:r>
      <w:r w:rsidR="00ED05D9" w:rsidRPr="003D1E64">
        <w:rPr>
          <w:rFonts w:eastAsia="Arial Unicode MS"/>
        </w:rPr>
        <w:t>)</w:t>
      </w:r>
      <w:r w:rsidR="00790608" w:rsidRPr="003D1E64">
        <w:rPr>
          <w:rFonts w:eastAsia="Arial Unicode MS"/>
        </w:rPr>
        <w:t xml:space="preserve"> for under-vehicle storage tank of volume 60 L and pressure 700 bar </w:t>
      </w:r>
      <w:r w:rsidR="00E63503">
        <w:rPr>
          <w:rFonts w:eastAsia="Arial Unicode MS"/>
        </w:rPr>
        <w:fldChar w:fldCharType="begin"/>
      </w:r>
      <w:r w:rsidR="004B1E30">
        <w:rPr>
          <w:rFonts w:eastAsia="Arial Unicode MS"/>
        </w:rPr>
        <w:instrText xml:space="preserve"> ADDIN ZOTERO_ITEM CSL_CITATION {"citationID":"8D4G4oPO","properties":{"formattedCitation":"[31]","plainCitation":"[31]","noteIndex":0},"citationItems":[{"id":299,"uris":["http://zotero.org/users/1889255/items/CKNSQVW7"],"uri":["http://zotero.org/users/1889255/items/CKNSQVW7"],"itemData":{"id":299,"type":"article-journal","title":"Development of High-Pressure Hydrogen Storage System for the Toyota \"Mirai\"","container-title":"SAE Technical Paper","collection-title":"SAE International","URL":"http://papers.sae.org/2015-01-1169","DOI":"10.4271/2015-01-1169","journalAbbreviation":"SAE International","author":[{"family":"Yamashita","given":"A."},{"family":"Kondo","given":"M."},{"family":"Goto","given":"S."},{"family":"Ogami","given":"N."}],"issued":{"date-parts":[["2015"]]}}}],"schema":"https://github.com/citation-style-language/schema/raw/master/csl-citation.json"} </w:instrText>
      </w:r>
      <w:r w:rsidR="00E63503">
        <w:rPr>
          <w:rFonts w:eastAsia="Arial Unicode MS"/>
        </w:rPr>
        <w:fldChar w:fldCharType="separate"/>
      </w:r>
      <w:r w:rsidR="004B1E30" w:rsidRPr="004B1E30">
        <w:rPr>
          <w:rFonts w:eastAsia="Arial Unicode MS"/>
        </w:rPr>
        <w:t>[31]</w:t>
      </w:r>
      <w:r w:rsidR="00E63503">
        <w:rPr>
          <w:rFonts w:eastAsia="Arial Unicode MS"/>
        </w:rPr>
        <w:fldChar w:fldCharType="end"/>
      </w:r>
      <w:r w:rsidRPr="003D1E64">
        <w:rPr>
          <w:rFonts w:eastAsia="Arial Unicode MS"/>
        </w:rPr>
        <w:t>.</w:t>
      </w:r>
    </w:p>
    <w:p w14:paraId="58D2D03B" w14:textId="6DDB7B1C" w:rsidR="004A7ED0" w:rsidRPr="003D1E64" w:rsidRDefault="00C32DFC" w:rsidP="004A7ED0">
      <w:pPr>
        <w:pStyle w:val="4thisfehBodyText"/>
        <w:spacing w:before="200" w:after="200"/>
        <w:jc w:val="center"/>
      </w:pPr>
      <w:r>
        <w:rPr>
          <w:noProof/>
        </w:rPr>
        <w:lastRenderedPageBreak/>
        <w:drawing>
          <wp:inline distT="0" distB="0" distL="0" distR="0" wp14:anchorId="735578DF" wp14:editId="03945DB4">
            <wp:extent cx="4791710" cy="431038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710" cy="4310380"/>
                    </a:xfrm>
                    <a:prstGeom prst="rect">
                      <a:avLst/>
                    </a:prstGeom>
                    <a:noFill/>
                  </pic:spPr>
                </pic:pic>
              </a:graphicData>
            </a:graphic>
          </wp:inline>
        </w:drawing>
      </w:r>
    </w:p>
    <w:p w14:paraId="2A8B47B8" w14:textId="238BA67C" w:rsidR="0051664A" w:rsidRPr="003D1E64" w:rsidRDefault="00D27EB5" w:rsidP="003A7606">
      <w:pPr>
        <w:pStyle w:val="StyleFigureCaptionsNotBold"/>
      </w:pPr>
      <w:bookmarkStart w:id="128" w:name="_Ref5099572"/>
      <w:r w:rsidRPr="003D1E64">
        <w:rPr>
          <w:rFonts w:eastAsia="Arial Unicode MS"/>
        </w:rPr>
        <w:t>Figure</w:t>
      </w:r>
      <w:r w:rsidRPr="003D1E64">
        <w:t xml:space="preserve"> </w:t>
      </w:r>
      <w:r w:rsidRPr="003D1E64">
        <w:fldChar w:fldCharType="begin"/>
      </w:r>
      <w:r w:rsidRPr="003D1E64">
        <w:instrText xml:space="preserve"> SEQ Figure \* ARABIC </w:instrText>
      </w:r>
      <w:r w:rsidRPr="003D1E64">
        <w:fldChar w:fldCharType="separate"/>
      </w:r>
      <w:r w:rsidR="00A34DE1">
        <w:rPr>
          <w:noProof/>
        </w:rPr>
        <w:t>11</w:t>
      </w:r>
      <w:r w:rsidRPr="003D1E64">
        <w:fldChar w:fldCharType="end"/>
      </w:r>
      <w:bookmarkEnd w:id="128"/>
      <w:r w:rsidR="0051664A" w:rsidRPr="003D1E64">
        <w:t xml:space="preserve">. </w:t>
      </w:r>
      <w:r w:rsidR="003F0F20" w:rsidRPr="003D1E64">
        <w:t xml:space="preserve">Nomograms for hazard distances to people from </w:t>
      </w:r>
      <w:r w:rsidR="00753E48" w:rsidRPr="003D1E64">
        <w:t xml:space="preserve">a </w:t>
      </w:r>
      <w:r w:rsidR="003F0F20" w:rsidRPr="003D1E64">
        <w:t xml:space="preserve">blast </w:t>
      </w:r>
      <w:r w:rsidR="00753E48" w:rsidRPr="003D1E64">
        <w:t xml:space="preserve">wave </w:t>
      </w:r>
      <w:r w:rsidR="003F0F20" w:rsidRPr="003D1E64">
        <w:t xml:space="preserve">after onboard </w:t>
      </w:r>
      <w:r w:rsidR="00C4778A">
        <w:t xml:space="preserve">(under-vehicle) </w:t>
      </w:r>
      <w:r w:rsidR="003F0F20" w:rsidRPr="003D1E64">
        <w:t xml:space="preserve">tank rupture </w:t>
      </w:r>
      <w:r w:rsidR="001345E3" w:rsidRPr="003D1E64">
        <w:t xml:space="preserve">in a fire </w:t>
      </w:r>
      <w:r w:rsidR="003F0F20" w:rsidRPr="003D1E64">
        <w:t>(</w:t>
      </w:r>
      <w:r w:rsidR="00CA2489" w:rsidRPr="003D1E64">
        <w:t>example</w:t>
      </w:r>
      <w:r w:rsidR="00CA2489" w:rsidRPr="003D1E64" w:rsidDel="00753E48">
        <w:t xml:space="preserve"> </w:t>
      </w:r>
      <w:r w:rsidR="00CA2489" w:rsidRPr="003D1E64">
        <w:t>of tank</w:t>
      </w:r>
      <w:r w:rsidR="003F0F20" w:rsidRPr="003D1E64">
        <w:t xml:space="preserve"> 60 L</w:t>
      </w:r>
      <w:r w:rsidR="00A723AC">
        <w:t>,</w:t>
      </w:r>
      <w:r w:rsidR="003F0F20" w:rsidRPr="003D1E64">
        <w:t xml:space="preserve"> 700 bar)</w:t>
      </w:r>
      <w:r w:rsidR="001A0DA8">
        <w:t xml:space="preserve"> for first responders</w:t>
      </w:r>
      <w:r w:rsidR="002D6456" w:rsidRPr="003D1E64">
        <w:t>.</w:t>
      </w:r>
    </w:p>
    <w:p w14:paraId="2F2CF71E" w14:textId="7FF0FC33" w:rsidR="00347BA4" w:rsidRDefault="00F02FED" w:rsidP="00506BD6">
      <w:pPr>
        <w:pStyle w:val="BodyText"/>
        <w:rPr>
          <w:rFonts w:eastAsia="Arial Unicode MS"/>
        </w:rPr>
      </w:pPr>
      <w:r w:rsidRPr="003D1E64">
        <w:rPr>
          <w:rFonts w:eastAsia="Arial Unicode MS"/>
        </w:rPr>
        <w:t xml:space="preserve">When </w:t>
      </w:r>
      <w:r w:rsidR="00506BD6" w:rsidRPr="003D1E64">
        <w:rPr>
          <w:rFonts w:eastAsia="Arial Unicode MS"/>
        </w:rPr>
        <w:t>using</w:t>
      </w:r>
      <w:r w:rsidRPr="003D1E64">
        <w:rPr>
          <w:rFonts w:eastAsia="Arial Unicode MS"/>
        </w:rPr>
        <w:t xml:space="preserve"> the nomogram </w:t>
      </w:r>
      <w:r w:rsidR="002851E1" w:rsidRPr="003D1E64">
        <w:rPr>
          <w:rFonts w:eastAsia="Arial Unicode MS"/>
        </w:rPr>
        <w:t>in</w:t>
      </w:r>
      <w:r w:rsidR="008E212E" w:rsidRPr="003D1E64">
        <w:rPr>
          <w:rFonts w:eastAsia="Arial Unicode MS"/>
        </w:rPr>
        <w:t xml:space="preserve"> </w:t>
      </w:r>
      <w:r w:rsidR="008E212E" w:rsidRPr="003D1E64">
        <w:rPr>
          <w:rFonts w:eastAsia="Arial Unicode MS"/>
        </w:rPr>
        <w:fldChar w:fldCharType="begin"/>
      </w:r>
      <w:r w:rsidR="008E212E" w:rsidRPr="003D1E64">
        <w:rPr>
          <w:rFonts w:eastAsia="Arial Unicode MS"/>
        </w:rPr>
        <w:instrText xml:space="preserve"> REF _Ref5099572 \h </w:instrText>
      </w:r>
      <w:r w:rsidR="008E212E" w:rsidRPr="003D1E64">
        <w:rPr>
          <w:rFonts w:eastAsia="Arial Unicode MS"/>
        </w:rPr>
      </w:r>
      <w:r w:rsidR="008E212E"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11</w:t>
      </w:r>
      <w:r w:rsidR="008E212E" w:rsidRPr="003D1E64">
        <w:rPr>
          <w:rFonts w:eastAsia="Arial Unicode MS"/>
        </w:rPr>
        <w:fldChar w:fldCharType="end"/>
      </w:r>
      <w:r w:rsidRPr="003D1E64">
        <w:rPr>
          <w:rFonts w:eastAsia="Arial Unicode MS"/>
        </w:rPr>
        <w:t xml:space="preserve">, </w:t>
      </w:r>
      <w:r w:rsidR="00506BD6" w:rsidRPr="003D1E64">
        <w:rPr>
          <w:rFonts w:eastAsia="Arial Unicode MS"/>
        </w:rPr>
        <w:t>the “</w:t>
      </w:r>
      <w:proofErr w:type="gramStart"/>
      <w:r w:rsidR="00506BD6" w:rsidRPr="003D1E64">
        <w:rPr>
          <w:rFonts w:eastAsia="Arial Unicode MS"/>
        </w:rPr>
        <w:t>Fatality“ distance</w:t>
      </w:r>
      <w:proofErr w:type="gramEnd"/>
      <w:r w:rsidR="00506BD6" w:rsidRPr="003D1E64">
        <w:rPr>
          <w:rFonts w:eastAsia="Arial Unicode MS"/>
        </w:rPr>
        <w:t xml:space="preserve"> </w:t>
      </w:r>
      <w:r w:rsidR="00686554" w:rsidRPr="003D1E64">
        <w:rPr>
          <w:rFonts w:eastAsia="Arial Unicode MS"/>
        </w:rPr>
        <w:t>can be calculated</w:t>
      </w:r>
      <w:r w:rsidR="00506BD6" w:rsidRPr="003D1E64">
        <w:rPr>
          <w:rFonts w:eastAsia="Arial Unicode MS"/>
        </w:rPr>
        <w:t xml:space="preserve"> </w:t>
      </w:r>
      <w:r w:rsidR="00283E74" w:rsidRPr="003D1E64">
        <w:rPr>
          <w:rFonts w:eastAsia="Arial Unicode MS"/>
        </w:rPr>
        <w:t xml:space="preserve">as </w:t>
      </w:r>
      <w:r w:rsidR="007B5823" w:rsidRPr="003D1E64">
        <w:rPr>
          <w:rFonts w:eastAsia="Arial Unicode MS"/>
        </w:rPr>
        <w:t xml:space="preserve">almost </w:t>
      </w:r>
      <w:r w:rsidRPr="003D1E64">
        <w:rPr>
          <w:rFonts w:eastAsia="Arial Unicode MS"/>
        </w:rPr>
        <w:t>1.7 m</w:t>
      </w:r>
      <w:r w:rsidR="00A54175" w:rsidRPr="003D1E64">
        <w:rPr>
          <w:rFonts w:eastAsia="Arial Unicode MS"/>
        </w:rPr>
        <w:t xml:space="preserve"> (conservative estimate)</w:t>
      </w:r>
      <w:r w:rsidRPr="003D1E64">
        <w:rPr>
          <w:rFonts w:eastAsia="Arial Unicode MS"/>
        </w:rPr>
        <w:t>; the “</w:t>
      </w:r>
      <w:r w:rsidR="00506BD6" w:rsidRPr="003D1E64">
        <w:rPr>
          <w:rFonts w:eastAsia="Arial Unicode MS"/>
        </w:rPr>
        <w:t>I</w:t>
      </w:r>
      <w:r w:rsidRPr="003D1E64">
        <w:rPr>
          <w:rFonts w:eastAsia="Arial Unicode MS"/>
        </w:rPr>
        <w:t xml:space="preserve">njury” distance </w:t>
      </w:r>
      <w:r w:rsidR="004D59D5" w:rsidRPr="003D1E64">
        <w:rPr>
          <w:rFonts w:eastAsia="Arial Unicode MS"/>
        </w:rPr>
        <w:t>as</w:t>
      </w:r>
      <w:r w:rsidRPr="003D1E64">
        <w:rPr>
          <w:rFonts w:eastAsia="Arial Unicode MS"/>
        </w:rPr>
        <w:t xml:space="preserve"> 13.2 m; </w:t>
      </w:r>
      <w:r w:rsidR="00506BD6" w:rsidRPr="003D1E64">
        <w:rPr>
          <w:rFonts w:eastAsia="Arial Unicode MS"/>
        </w:rPr>
        <w:t>the “N</w:t>
      </w:r>
      <w:r w:rsidRPr="003D1E64">
        <w:rPr>
          <w:rFonts w:eastAsia="Arial Unicode MS"/>
        </w:rPr>
        <w:t>o</w:t>
      </w:r>
      <w:r w:rsidR="006D48D6">
        <w:rPr>
          <w:rFonts w:eastAsia="Arial Unicode MS"/>
        </w:rPr>
        <w:t xml:space="preserve"> </w:t>
      </w:r>
      <w:r w:rsidRPr="003D1E64">
        <w:rPr>
          <w:rFonts w:eastAsia="Arial Unicode MS"/>
        </w:rPr>
        <w:t xml:space="preserve">harm” distance </w:t>
      </w:r>
      <w:r w:rsidR="00010D8A" w:rsidRPr="003D1E64">
        <w:rPr>
          <w:rFonts w:eastAsia="Arial Unicode MS"/>
        </w:rPr>
        <w:t xml:space="preserve">as </w:t>
      </w:r>
      <w:r w:rsidR="007B5823" w:rsidRPr="003D1E64">
        <w:rPr>
          <w:rFonts w:eastAsia="Arial Unicode MS"/>
        </w:rPr>
        <w:t xml:space="preserve">about </w:t>
      </w:r>
      <w:r w:rsidRPr="003D1E64">
        <w:rPr>
          <w:rFonts w:eastAsia="Arial Unicode MS"/>
        </w:rPr>
        <w:t>75 m.</w:t>
      </w:r>
      <w:r w:rsidR="00506BD6" w:rsidRPr="003D1E64">
        <w:rPr>
          <w:rFonts w:eastAsia="Arial Unicode MS"/>
        </w:rPr>
        <w:t xml:space="preserve"> </w:t>
      </w:r>
    </w:p>
    <w:p w14:paraId="3C4B20FB" w14:textId="3088A698" w:rsidR="00F02FED" w:rsidRPr="003D1E64" w:rsidRDefault="008E212E" w:rsidP="00506BD6">
      <w:pPr>
        <w:pStyle w:val="BodyText"/>
        <w:rPr>
          <w:rFonts w:eastAsia="Arial Unicode MS"/>
        </w:rPr>
      </w:pPr>
      <w:r w:rsidRPr="003D1E64">
        <w:rPr>
          <w:rFonts w:eastAsia="Arial Unicode MS"/>
        </w:rPr>
        <w:fldChar w:fldCharType="begin"/>
      </w:r>
      <w:r w:rsidRPr="003D1E64">
        <w:rPr>
          <w:rFonts w:eastAsia="Arial Unicode MS"/>
        </w:rPr>
        <w:instrText xml:space="preserve"> REF _Ref5099581 \h </w:instrText>
      </w:r>
      <w:r w:rsidRPr="003D1E64">
        <w:rPr>
          <w:rFonts w:eastAsia="Arial Unicode MS"/>
        </w:rPr>
      </w:r>
      <w:r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12</w:t>
      </w:r>
      <w:r w:rsidRPr="003D1E64">
        <w:rPr>
          <w:rFonts w:eastAsia="Arial Unicode MS"/>
        </w:rPr>
        <w:fldChar w:fldCharType="end"/>
      </w:r>
      <w:r w:rsidR="00740069" w:rsidRPr="003D1E64">
        <w:rPr>
          <w:rFonts w:eastAsia="Arial Unicode MS"/>
        </w:rPr>
        <w:t xml:space="preserve"> gives </w:t>
      </w:r>
      <w:r w:rsidR="00DD46C5" w:rsidRPr="003D1E64">
        <w:rPr>
          <w:rFonts w:eastAsia="Arial Unicode MS"/>
        </w:rPr>
        <w:t xml:space="preserve">the </w:t>
      </w:r>
      <w:r w:rsidR="007B5823" w:rsidRPr="003D1E64">
        <w:rPr>
          <w:rFonts w:eastAsia="Arial Unicode MS"/>
        </w:rPr>
        <w:t xml:space="preserve">distance to the </w:t>
      </w:r>
      <w:r w:rsidR="00740069" w:rsidRPr="003D1E64">
        <w:rPr>
          <w:rFonts w:eastAsia="Arial Unicode MS"/>
        </w:rPr>
        <w:t xml:space="preserve">total building destruction </w:t>
      </w:r>
      <w:r w:rsidR="007B5823" w:rsidRPr="003D1E64">
        <w:rPr>
          <w:rFonts w:eastAsia="Arial Unicode MS"/>
        </w:rPr>
        <w:t>criterion</w:t>
      </w:r>
      <w:r w:rsidR="004A6B84" w:rsidRPr="003D1E64">
        <w:rPr>
          <w:rFonts w:eastAsia="Arial Unicode MS"/>
        </w:rPr>
        <w:t xml:space="preserve"> 8.2 m, </w:t>
      </w:r>
      <w:r w:rsidR="007B5823" w:rsidRPr="003D1E64">
        <w:rPr>
          <w:rFonts w:eastAsia="Arial Unicode MS"/>
        </w:rPr>
        <w:t xml:space="preserve">partial demolition </w:t>
      </w:r>
      <w:r w:rsidR="004A6B84" w:rsidRPr="003D1E64">
        <w:rPr>
          <w:rFonts w:eastAsia="Arial Unicode MS"/>
        </w:rPr>
        <w:t xml:space="preserve">distance </w:t>
      </w:r>
      <w:r w:rsidR="005606FF" w:rsidRPr="003D1E64">
        <w:rPr>
          <w:rFonts w:eastAsia="Arial Unicode MS"/>
        </w:rPr>
        <w:t>24.8 m</w:t>
      </w:r>
      <w:r w:rsidR="00DD46C5" w:rsidRPr="003D1E64">
        <w:rPr>
          <w:rFonts w:eastAsia="Arial Unicode MS"/>
        </w:rPr>
        <w:t xml:space="preserve"> and </w:t>
      </w:r>
      <w:r w:rsidR="007B5823" w:rsidRPr="003D1E64">
        <w:rPr>
          <w:rFonts w:eastAsia="Arial Unicode MS"/>
        </w:rPr>
        <w:t xml:space="preserve">minor damage distance </w:t>
      </w:r>
      <w:r w:rsidR="00DD46C5" w:rsidRPr="003D1E64">
        <w:rPr>
          <w:rFonts w:eastAsia="Arial Unicode MS"/>
        </w:rPr>
        <w:t xml:space="preserve">31 m </w:t>
      </w:r>
      <w:r w:rsidRPr="003D1E64">
        <w:rPr>
          <w:rFonts w:eastAsia="Arial Unicode MS"/>
        </w:rPr>
        <w:t xml:space="preserve">for </w:t>
      </w:r>
      <w:r w:rsidR="007B5823" w:rsidRPr="003D1E64">
        <w:rPr>
          <w:rFonts w:eastAsia="Arial Unicode MS"/>
        </w:rPr>
        <w:t>the same</w:t>
      </w:r>
      <w:r w:rsidRPr="003D1E64">
        <w:rPr>
          <w:rFonts w:eastAsia="Arial Unicode MS"/>
        </w:rPr>
        <w:t xml:space="preserve"> application (60 L and 700 bar pressure under-vehicle tank)</w:t>
      </w:r>
      <w:r w:rsidR="009B2594" w:rsidRPr="003D1E64">
        <w:rPr>
          <w:rFonts w:eastAsia="Arial Unicode MS"/>
        </w:rPr>
        <w:t>.</w:t>
      </w:r>
    </w:p>
    <w:p w14:paraId="293D0D6F" w14:textId="07B96CC5" w:rsidR="005029D0" w:rsidRPr="003D1E64" w:rsidRDefault="00C32DFC" w:rsidP="004A7ED0">
      <w:pPr>
        <w:pStyle w:val="4thisfehBodyText"/>
        <w:spacing w:before="200" w:after="200"/>
        <w:jc w:val="center"/>
      </w:pPr>
      <w:r>
        <w:rPr>
          <w:noProof/>
        </w:rPr>
        <w:lastRenderedPageBreak/>
        <w:drawing>
          <wp:inline distT="0" distB="0" distL="0" distR="0" wp14:anchorId="1999A33D" wp14:editId="6579AB9C">
            <wp:extent cx="4694555" cy="4310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4555" cy="4310380"/>
                    </a:xfrm>
                    <a:prstGeom prst="rect">
                      <a:avLst/>
                    </a:prstGeom>
                    <a:noFill/>
                  </pic:spPr>
                </pic:pic>
              </a:graphicData>
            </a:graphic>
          </wp:inline>
        </w:drawing>
      </w:r>
    </w:p>
    <w:p w14:paraId="26392368" w14:textId="3D1FAD01" w:rsidR="003F0F20" w:rsidRPr="003D1E64" w:rsidRDefault="00D27EB5" w:rsidP="003A7606">
      <w:pPr>
        <w:pStyle w:val="StyleFigureCaptionsNotBold"/>
      </w:pPr>
      <w:bookmarkStart w:id="129" w:name="_Ref5099581"/>
      <w:r w:rsidRPr="003D1E64">
        <w:rPr>
          <w:rFonts w:eastAsia="Arial Unicode MS"/>
        </w:rPr>
        <w:t>Figure</w:t>
      </w:r>
      <w:r w:rsidRPr="003D1E64">
        <w:t xml:space="preserve"> </w:t>
      </w:r>
      <w:r w:rsidRPr="003D1E64">
        <w:fldChar w:fldCharType="begin"/>
      </w:r>
      <w:r w:rsidRPr="003D1E64">
        <w:instrText xml:space="preserve"> SEQ Figure \* ARABIC </w:instrText>
      </w:r>
      <w:r w:rsidRPr="003D1E64">
        <w:fldChar w:fldCharType="separate"/>
      </w:r>
      <w:r w:rsidR="00A34DE1">
        <w:rPr>
          <w:noProof/>
        </w:rPr>
        <w:t>12</w:t>
      </w:r>
      <w:r w:rsidRPr="003D1E64">
        <w:fldChar w:fldCharType="end"/>
      </w:r>
      <w:bookmarkEnd w:id="129"/>
      <w:r w:rsidR="003F0F20" w:rsidRPr="003D1E64">
        <w:t xml:space="preserve">. Nomograms for hazard distances to buildings from </w:t>
      </w:r>
      <w:r w:rsidR="00063EEF" w:rsidRPr="003D1E64">
        <w:t xml:space="preserve">a </w:t>
      </w:r>
      <w:r w:rsidR="003F0F20" w:rsidRPr="003D1E64">
        <w:t xml:space="preserve">blast </w:t>
      </w:r>
      <w:r w:rsidR="00063EEF" w:rsidRPr="003D1E64">
        <w:t xml:space="preserve">wave </w:t>
      </w:r>
      <w:r w:rsidR="003F0F20" w:rsidRPr="003D1E64">
        <w:t xml:space="preserve">after onboard </w:t>
      </w:r>
      <w:r w:rsidR="00347BA4">
        <w:t xml:space="preserve">(under-vehicle) </w:t>
      </w:r>
      <w:r w:rsidR="003F0F20" w:rsidRPr="003D1E64">
        <w:t xml:space="preserve">tank rupture </w:t>
      </w:r>
      <w:r w:rsidR="00063EEF" w:rsidRPr="003D1E64">
        <w:t xml:space="preserve">in a fire </w:t>
      </w:r>
      <w:r w:rsidR="003F0F20" w:rsidRPr="003D1E64">
        <w:t>(</w:t>
      </w:r>
      <w:r w:rsidR="00063EEF" w:rsidRPr="003D1E64">
        <w:t>example</w:t>
      </w:r>
      <w:r w:rsidR="00063EEF" w:rsidRPr="003D1E64" w:rsidDel="00753E48">
        <w:t xml:space="preserve"> </w:t>
      </w:r>
      <w:r w:rsidR="00063EEF" w:rsidRPr="003D1E64">
        <w:t>of tank 60 L</w:t>
      </w:r>
      <w:r w:rsidR="00347BA4">
        <w:t>,</w:t>
      </w:r>
      <w:r w:rsidR="00063EEF" w:rsidRPr="003D1E64">
        <w:t xml:space="preserve"> 700 bar</w:t>
      </w:r>
      <w:r w:rsidR="003F0F20" w:rsidRPr="003D1E64">
        <w:t>)</w:t>
      </w:r>
      <w:r w:rsidR="001A0DA8">
        <w:t xml:space="preserve"> for first responders</w:t>
      </w:r>
      <w:r w:rsidR="003F0F20" w:rsidRPr="003D1E64">
        <w:t>.</w:t>
      </w:r>
    </w:p>
    <w:p w14:paraId="2B3D78D5" w14:textId="307F92F8" w:rsidR="00A1393A" w:rsidRPr="003D1E64" w:rsidRDefault="00A1393A" w:rsidP="00A1393A">
      <w:pPr>
        <w:pStyle w:val="Heading2"/>
        <w:numPr>
          <w:ilvl w:val="1"/>
          <w:numId w:val="15"/>
        </w:numPr>
        <w:ind w:left="426"/>
      </w:pPr>
      <w:r w:rsidRPr="003D1E64">
        <w:t>Nomograms for safety engineers: under-vehicle tank rupture in a fire</w:t>
      </w:r>
    </w:p>
    <w:p w14:paraId="79101C94" w14:textId="5B329AD5" w:rsidR="0051664A" w:rsidRPr="003D1E64" w:rsidRDefault="0027076A" w:rsidP="0051664A">
      <w:pPr>
        <w:pStyle w:val="BodyText"/>
        <w:rPr>
          <w:rFonts w:eastAsia="Arial Unicode MS"/>
        </w:rPr>
      </w:pPr>
      <w:r w:rsidRPr="003D1E64">
        <w:rPr>
          <w:rFonts w:eastAsia="Arial Unicode MS"/>
        </w:rPr>
        <w:fldChar w:fldCharType="begin"/>
      </w:r>
      <w:r w:rsidRPr="003D1E64">
        <w:rPr>
          <w:rFonts w:eastAsia="Arial Unicode MS"/>
        </w:rPr>
        <w:instrText xml:space="preserve"> REF _Ref5099713 \h </w:instrText>
      </w:r>
      <w:r w:rsidRPr="003D1E64">
        <w:rPr>
          <w:rFonts w:eastAsia="Arial Unicode MS"/>
        </w:rPr>
      </w:r>
      <w:r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13</w:t>
      </w:r>
      <w:r w:rsidRPr="003D1E64">
        <w:rPr>
          <w:rFonts w:eastAsia="Arial Unicode MS"/>
        </w:rPr>
        <w:fldChar w:fldCharType="end"/>
      </w:r>
      <w:r w:rsidRPr="003D1E64">
        <w:rPr>
          <w:rFonts w:eastAsia="Arial Unicode MS"/>
        </w:rPr>
        <w:t xml:space="preserve"> and </w:t>
      </w:r>
      <w:r w:rsidRPr="003D1E64">
        <w:rPr>
          <w:rFonts w:eastAsia="Arial Unicode MS"/>
        </w:rPr>
        <w:fldChar w:fldCharType="begin"/>
      </w:r>
      <w:r w:rsidRPr="003D1E64">
        <w:rPr>
          <w:rFonts w:eastAsia="Arial Unicode MS"/>
        </w:rPr>
        <w:instrText xml:space="preserve"> REF _Ref5099722 \h </w:instrText>
      </w:r>
      <w:r w:rsidRPr="003D1E64">
        <w:rPr>
          <w:rFonts w:eastAsia="Arial Unicode MS"/>
        </w:rPr>
      </w:r>
      <w:r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14</w:t>
      </w:r>
      <w:r w:rsidRPr="003D1E64">
        <w:rPr>
          <w:rFonts w:eastAsia="Arial Unicode MS"/>
        </w:rPr>
        <w:fldChar w:fldCharType="end"/>
      </w:r>
      <w:r w:rsidRPr="003D1E64">
        <w:rPr>
          <w:rFonts w:eastAsia="Arial Unicode MS"/>
        </w:rPr>
        <w:t xml:space="preserve"> </w:t>
      </w:r>
      <w:r w:rsidR="005871F9" w:rsidRPr="003D1E64">
        <w:rPr>
          <w:rFonts w:eastAsia="Arial Unicode MS"/>
        </w:rPr>
        <w:t>represent</w:t>
      </w:r>
      <w:r w:rsidR="0051664A" w:rsidRPr="003D1E64">
        <w:rPr>
          <w:rFonts w:eastAsia="Arial Unicode MS"/>
        </w:rPr>
        <w:t xml:space="preserve"> two nomograms for determination of hazard distances and blast wave characteristics from </w:t>
      </w:r>
      <w:r w:rsidR="005871F9" w:rsidRPr="003D1E64">
        <w:rPr>
          <w:rFonts w:eastAsia="Arial Unicode MS"/>
        </w:rPr>
        <w:t>onboard</w:t>
      </w:r>
      <w:r w:rsidR="0051664A" w:rsidRPr="003D1E64">
        <w:rPr>
          <w:rFonts w:eastAsia="Arial Unicode MS"/>
        </w:rPr>
        <w:t xml:space="preserve"> tank rupture</w:t>
      </w:r>
      <w:r w:rsidR="005871F9" w:rsidRPr="003D1E64">
        <w:rPr>
          <w:rFonts w:eastAsia="Arial Unicode MS"/>
        </w:rPr>
        <w:t>. The selected example of hydrogen storage application</w:t>
      </w:r>
      <w:r w:rsidR="0051664A" w:rsidRPr="003D1E64">
        <w:rPr>
          <w:rFonts w:eastAsia="Arial Unicode MS"/>
        </w:rPr>
        <w:t xml:space="preserve"> </w:t>
      </w:r>
      <w:r w:rsidR="001E0FB7" w:rsidRPr="003D1E64">
        <w:rPr>
          <w:rFonts w:eastAsia="Arial Unicode MS"/>
        </w:rPr>
        <w:t xml:space="preserve">of 60 L volume and 700 bar storage pressure </w:t>
      </w:r>
      <w:r w:rsidR="00E63503">
        <w:rPr>
          <w:rFonts w:eastAsia="Arial Unicode MS"/>
        </w:rPr>
        <w:fldChar w:fldCharType="begin"/>
      </w:r>
      <w:r w:rsidR="004B1E30">
        <w:rPr>
          <w:rFonts w:eastAsia="Arial Unicode MS"/>
        </w:rPr>
        <w:instrText xml:space="preserve"> ADDIN ZOTERO_ITEM CSL_CITATION {"citationID":"ZLzhwg2G","properties":{"formattedCitation":"[31]","plainCitation":"[31]","noteIndex":0},"citationItems":[{"id":299,"uris":["http://zotero.org/users/1889255/items/CKNSQVW7"],"uri":["http://zotero.org/users/1889255/items/CKNSQVW7"],"itemData":{"id":299,"type":"article-journal","title":"Development of High-Pressure Hydrogen Storage System for the Toyota \"Mirai\"","container-title":"SAE Technical Paper","collection-title":"SAE International","URL":"http://papers.sae.org/2015-01-1169","DOI":"10.4271/2015-01-1169","journalAbbreviation":"SAE International","author":[{"family":"Yamashita","given":"A."},{"family":"Kondo","given":"M."},{"family":"Goto","given":"S."},{"family":"Ogami","given":"N."}],"issued":{"date-parts":[["2015"]]}}}],"schema":"https://github.com/citation-style-language/schema/raw/master/csl-citation.json"} </w:instrText>
      </w:r>
      <w:r w:rsidR="00E63503">
        <w:rPr>
          <w:rFonts w:eastAsia="Arial Unicode MS"/>
        </w:rPr>
        <w:fldChar w:fldCharType="separate"/>
      </w:r>
      <w:r w:rsidR="004B1E30" w:rsidRPr="004B1E30">
        <w:rPr>
          <w:rFonts w:eastAsia="Arial Unicode MS"/>
        </w:rPr>
        <w:t>[31]</w:t>
      </w:r>
      <w:r w:rsidR="00E63503">
        <w:rPr>
          <w:rFonts w:eastAsia="Arial Unicode MS"/>
        </w:rPr>
        <w:fldChar w:fldCharType="end"/>
      </w:r>
      <w:r w:rsidR="005871F9" w:rsidRPr="003D1E64">
        <w:rPr>
          <w:rFonts w:eastAsia="Arial Unicode MS"/>
        </w:rPr>
        <w:t xml:space="preserve"> is shown with arrow</w:t>
      </w:r>
      <w:r w:rsidR="004031C4">
        <w:rPr>
          <w:rFonts w:eastAsia="Arial Unicode MS"/>
        </w:rPr>
        <w:t>ed lines</w:t>
      </w:r>
      <w:r w:rsidR="0051664A" w:rsidRPr="003D1E64">
        <w:rPr>
          <w:rFonts w:eastAsia="Arial Unicode MS"/>
        </w:rPr>
        <w:t>.</w:t>
      </w:r>
    </w:p>
    <w:p w14:paraId="7A2544C3" w14:textId="38E77745" w:rsidR="00E44F65" w:rsidRPr="003D1E64" w:rsidRDefault="00C32DFC" w:rsidP="0051664A">
      <w:pPr>
        <w:suppressAutoHyphens/>
        <w:spacing w:before="200"/>
        <w:ind w:firstLine="357"/>
        <w:jc w:val="center"/>
        <w:rPr>
          <w:lang w:eastAsia="en-GB"/>
        </w:rPr>
      </w:pPr>
      <w:bookmarkStart w:id="130" w:name="OLE_LINK290"/>
      <w:bookmarkStart w:id="131" w:name="OLE_LINK291"/>
      <w:r>
        <w:rPr>
          <w:noProof/>
          <w:lang w:eastAsia="en-GB"/>
        </w:rPr>
        <w:lastRenderedPageBreak/>
        <w:drawing>
          <wp:inline distT="0" distB="0" distL="0" distR="0" wp14:anchorId="53423A20" wp14:editId="215E4771">
            <wp:extent cx="3688715" cy="4681855"/>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8715" cy="4681855"/>
                    </a:xfrm>
                    <a:prstGeom prst="rect">
                      <a:avLst/>
                    </a:prstGeom>
                    <a:noFill/>
                  </pic:spPr>
                </pic:pic>
              </a:graphicData>
            </a:graphic>
          </wp:inline>
        </w:drawing>
      </w:r>
    </w:p>
    <w:p w14:paraId="02CBD55E" w14:textId="417F3B3A" w:rsidR="0051664A" w:rsidRPr="003D1E64" w:rsidRDefault="00D27EB5" w:rsidP="003A7606">
      <w:pPr>
        <w:pStyle w:val="StyleFigureCaptionsNotBold"/>
      </w:pPr>
      <w:bookmarkStart w:id="132" w:name="_Ref5099713"/>
      <w:bookmarkStart w:id="133" w:name="OLE_LINK95"/>
      <w:r w:rsidRPr="003D1E64">
        <w:rPr>
          <w:rFonts w:eastAsia="Arial Unicode MS"/>
        </w:rPr>
        <w:t>Figure</w:t>
      </w:r>
      <w:r w:rsidRPr="003D1E64">
        <w:t xml:space="preserve"> </w:t>
      </w:r>
      <w:r w:rsidRPr="003D1E64">
        <w:fldChar w:fldCharType="begin"/>
      </w:r>
      <w:r w:rsidRPr="003D1E64">
        <w:instrText xml:space="preserve"> SEQ Figure \* ARABIC </w:instrText>
      </w:r>
      <w:r w:rsidRPr="003D1E64">
        <w:fldChar w:fldCharType="separate"/>
      </w:r>
      <w:r w:rsidR="00A34DE1">
        <w:rPr>
          <w:noProof/>
        </w:rPr>
        <w:t>13</w:t>
      </w:r>
      <w:r w:rsidRPr="003D1E64">
        <w:fldChar w:fldCharType="end"/>
      </w:r>
      <w:bookmarkEnd w:id="132"/>
      <w:r w:rsidR="0051664A" w:rsidRPr="003D1E64">
        <w:t xml:space="preserve">. </w:t>
      </w:r>
      <w:r w:rsidR="00B63101" w:rsidRPr="003D1E64">
        <w:t xml:space="preserve">Nomogram for overpressure in </w:t>
      </w:r>
      <w:r w:rsidR="00DB356D" w:rsidRPr="003D1E64">
        <w:t xml:space="preserve">a </w:t>
      </w:r>
      <w:r w:rsidR="00B63101" w:rsidRPr="003D1E64">
        <w:t xml:space="preserve">blast wave from an onboard </w:t>
      </w:r>
      <w:r w:rsidR="005A6978">
        <w:t>(</w:t>
      </w:r>
      <w:r w:rsidR="00DB356D" w:rsidRPr="003D1E64">
        <w:t>under-vehicle</w:t>
      </w:r>
      <w:r w:rsidR="005A6978">
        <w:t>)</w:t>
      </w:r>
      <w:r w:rsidR="00DB356D" w:rsidRPr="003D1E64">
        <w:t xml:space="preserve"> </w:t>
      </w:r>
      <w:r w:rsidR="00B63101" w:rsidRPr="003D1E64">
        <w:t>tank rupture</w:t>
      </w:r>
      <w:r w:rsidR="00DB356D" w:rsidRPr="003D1E64">
        <w:t xml:space="preserve"> in a fire</w:t>
      </w:r>
      <w:r w:rsidR="005A6978">
        <w:t xml:space="preserve"> for hydrogen safety engineers</w:t>
      </w:r>
      <w:r w:rsidR="0051664A" w:rsidRPr="003D1E64">
        <w:t>.</w:t>
      </w:r>
    </w:p>
    <w:p w14:paraId="5AFFB56B" w14:textId="1B49A789" w:rsidR="002C68F2" w:rsidRPr="003D1E64" w:rsidRDefault="001B3DFB" w:rsidP="00B63101">
      <w:pPr>
        <w:pStyle w:val="BodyText"/>
        <w:rPr>
          <w:rFonts w:eastAsia="Arial Unicode MS"/>
        </w:rPr>
      </w:pPr>
      <w:r w:rsidRPr="003D1E64">
        <w:rPr>
          <w:rFonts w:eastAsia="Arial Unicode MS"/>
        </w:rPr>
        <w:t xml:space="preserve">An </w:t>
      </w:r>
      <w:r w:rsidR="00B63101" w:rsidRPr="003D1E64">
        <w:rPr>
          <w:rFonts w:eastAsia="Arial Unicode MS"/>
        </w:rPr>
        <w:t xml:space="preserve">example of </w:t>
      </w:r>
      <w:r w:rsidR="007541EF" w:rsidRPr="003D1E64">
        <w:rPr>
          <w:rFonts w:eastAsia="Arial Unicode MS"/>
        </w:rPr>
        <w:t>using</w:t>
      </w:r>
      <w:r w:rsidR="00B63101" w:rsidRPr="003D1E64">
        <w:rPr>
          <w:rFonts w:eastAsia="Arial Unicode MS"/>
        </w:rPr>
        <w:t xml:space="preserve"> </w:t>
      </w:r>
      <w:r w:rsidRPr="003D1E64">
        <w:rPr>
          <w:rFonts w:eastAsia="Arial Unicode MS"/>
        </w:rPr>
        <w:t xml:space="preserve">the nomogram in </w:t>
      </w:r>
      <w:r w:rsidR="0027076A" w:rsidRPr="003D1E64">
        <w:rPr>
          <w:rFonts w:eastAsia="Arial Unicode MS"/>
        </w:rPr>
        <w:fldChar w:fldCharType="begin"/>
      </w:r>
      <w:r w:rsidR="0027076A" w:rsidRPr="003D1E64">
        <w:rPr>
          <w:rFonts w:eastAsia="Arial Unicode MS"/>
        </w:rPr>
        <w:instrText xml:space="preserve"> REF _Ref5099713 \h </w:instrText>
      </w:r>
      <w:r w:rsidR="0027076A" w:rsidRPr="003D1E64">
        <w:rPr>
          <w:rFonts w:eastAsia="Arial Unicode MS"/>
        </w:rPr>
      </w:r>
      <w:r w:rsidR="0027076A"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13</w:t>
      </w:r>
      <w:r w:rsidR="0027076A" w:rsidRPr="003D1E64">
        <w:rPr>
          <w:rFonts w:eastAsia="Arial Unicode MS"/>
        </w:rPr>
        <w:fldChar w:fldCharType="end"/>
      </w:r>
      <w:r w:rsidR="0027076A" w:rsidRPr="003D1E64">
        <w:rPr>
          <w:rFonts w:eastAsia="Arial Unicode MS"/>
        </w:rPr>
        <w:t xml:space="preserve"> </w:t>
      </w:r>
      <w:r w:rsidR="00B63101" w:rsidRPr="003D1E64">
        <w:rPr>
          <w:rFonts w:eastAsia="Arial Unicode MS"/>
        </w:rPr>
        <w:t xml:space="preserve">is as follows. To </w:t>
      </w:r>
      <w:r w:rsidR="007541EF" w:rsidRPr="003D1E64">
        <w:rPr>
          <w:rFonts w:eastAsia="Arial Unicode MS"/>
        </w:rPr>
        <w:t xml:space="preserve">find an overpressure from the application under consideration, i.e. </w:t>
      </w:r>
      <w:r w:rsidR="00DE3E4C" w:rsidRPr="003D1E64">
        <w:rPr>
          <w:rFonts w:eastAsia="Arial Unicode MS"/>
        </w:rPr>
        <w:t xml:space="preserve">60 L and </w:t>
      </w:r>
      <w:r w:rsidR="007541EF" w:rsidRPr="003D1E64">
        <w:rPr>
          <w:rFonts w:eastAsia="Arial Unicode MS"/>
        </w:rPr>
        <w:t>700 bar</w:t>
      </w:r>
      <w:r w:rsidR="00DE3E4C" w:rsidRPr="003D1E64">
        <w:rPr>
          <w:rFonts w:eastAsia="Arial Unicode MS"/>
        </w:rPr>
        <w:t xml:space="preserve"> </w:t>
      </w:r>
      <w:r w:rsidR="007118F8" w:rsidRPr="003D1E64">
        <w:rPr>
          <w:rFonts w:eastAsia="Arial Unicode MS"/>
        </w:rPr>
        <w:t xml:space="preserve">under-vehicle </w:t>
      </w:r>
      <w:proofErr w:type="gramStart"/>
      <w:r w:rsidR="00DE3E4C" w:rsidRPr="003D1E64">
        <w:rPr>
          <w:rFonts w:eastAsia="Arial Unicode MS"/>
        </w:rPr>
        <w:t>tank</w:t>
      </w:r>
      <w:proofErr w:type="gramEnd"/>
      <w:r w:rsidR="007541EF" w:rsidRPr="003D1E64">
        <w:rPr>
          <w:rFonts w:eastAsia="Arial Unicode MS"/>
        </w:rPr>
        <w:t xml:space="preserve">, the </w:t>
      </w:r>
      <w:r w:rsidR="007118F8" w:rsidRPr="003D1E64">
        <w:rPr>
          <w:rFonts w:eastAsia="Arial Unicode MS"/>
        </w:rPr>
        <w:t xml:space="preserve">“additional” </w:t>
      </w:r>
      <w:r w:rsidR="007541EF" w:rsidRPr="003D1E64">
        <w:rPr>
          <w:rFonts w:eastAsia="Arial Unicode MS"/>
        </w:rPr>
        <w:t>volume curve</w:t>
      </w:r>
      <w:r w:rsidR="00B63101" w:rsidRPr="003D1E64">
        <w:rPr>
          <w:rFonts w:eastAsia="Arial Unicode MS"/>
        </w:rPr>
        <w:t xml:space="preserve"> for 60 L </w:t>
      </w:r>
      <w:r w:rsidR="0076566A" w:rsidRPr="003D1E64">
        <w:rPr>
          <w:rFonts w:eastAsia="Arial Unicode MS"/>
        </w:rPr>
        <w:t xml:space="preserve">is </w:t>
      </w:r>
      <w:r w:rsidR="007541EF" w:rsidRPr="003D1E64">
        <w:rPr>
          <w:rFonts w:eastAsia="Arial Unicode MS"/>
        </w:rPr>
        <w:t>drawn</w:t>
      </w:r>
      <w:r w:rsidR="00B63101" w:rsidRPr="003D1E64">
        <w:rPr>
          <w:rFonts w:eastAsia="Arial Unicode MS"/>
        </w:rPr>
        <w:t xml:space="preserve"> </w:t>
      </w:r>
      <w:r w:rsidR="00F02034" w:rsidRPr="003D1E64">
        <w:rPr>
          <w:rFonts w:eastAsia="Arial Unicode MS"/>
        </w:rPr>
        <w:t xml:space="preserve">(parallel to 100 L curve) </w:t>
      </w:r>
      <w:r w:rsidR="00B63101" w:rsidRPr="003D1E64">
        <w:rPr>
          <w:rFonts w:eastAsia="Arial Unicode MS"/>
        </w:rPr>
        <w:t>in</w:t>
      </w:r>
      <w:r w:rsidR="0027076A" w:rsidRPr="003D1E64">
        <w:rPr>
          <w:rFonts w:eastAsia="Arial Unicode MS"/>
        </w:rPr>
        <w:t xml:space="preserve"> </w:t>
      </w:r>
      <w:r w:rsidR="0027076A" w:rsidRPr="003D1E64">
        <w:rPr>
          <w:rFonts w:eastAsia="Arial Unicode MS"/>
        </w:rPr>
        <w:fldChar w:fldCharType="begin"/>
      </w:r>
      <w:r w:rsidR="0027076A" w:rsidRPr="003D1E64">
        <w:rPr>
          <w:rFonts w:eastAsia="Arial Unicode MS"/>
        </w:rPr>
        <w:instrText xml:space="preserve"> REF _Ref5099713 \h </w:instrText>
      </w:r>
      <w:r w:rsidR="0027076A" w:rsidRPr="003D1E64">
        <w:rPr>
          <w:rFonts w:eastAsia="Arial Unicode MS"/>
        </w:rPr>
      </w:r>
      <w:r w:rsidR="0027076A"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13</w:t>
      </w:r>
      <w:r w:rsidR="0027076A" w:rsidRPr="003D1E64">
        <w:rPr>
          <w:rFonts w:eastAsia="Arial Unicode MS"/>
        </w:rPr>
        <w:fldChar w:fldCharType="end"/>
      </w:r>
      <w:r w:rsidR="00B63101" w:rsidRPr="003D1E64">
        <w:rPr>
          <w:rFonts w:eastAsia="Arial Unicode MS"/>
        </w:rPr>
        <w:t xml:space="preserve">. It is </w:t>
      </w:r>
      <w:r w:rsidR="007541EF" w:rsidRPr="003D1E64">
        <w:rPr>
          <w:rFonts w:eastAsia="Arial Unicode MS"/>
        </w:rPr>
        <w:t>deduced in the graph with</w:t>
      </w:r>
      <w:r w:rsidR="00B63101" w:rsidRPr="003D1E64">
        <w:rPr>
          <w:rFonts w:eastAsia="Arial Unicode MS"/>
        </w:rPr>
        <w:t xml:space="preserve"> the black arrow</w:t>
      </w:r>
      <w:r w:rsidR="00955C51" w:rsidRPr="003D1E64">
        <w:rPr>
          <w:rFonts w:eastAsia="Arial Unicode MS"/>
        </w:rPr>
        <w:t>ed</w:t>
      </w:r>
      <w:r w:rsidR="003904A7" w:rsidRPr="003D1E64">
        <w:rPr>
          <w:rFonts w:eastAsia="Arial Unicode MS"/>
        </w:rPr>
        <w:t xml:space="preserve"> lines</w:t>
      </w:r>
      <w:r w:rsidR="00B63101" w:rsidRPr="003D1E64">
        <w:rPr>
          <w:rFonts w:eastAsia="Arial Unicode MS"/>
        </w:rPr>
        <w:t xml:space="preserve"> that the overpressure at the distance of 10 m is 22 kPa. </w:t>
      </w:r>
    </w:p>
    <w:p w14:paraId="60C5399C" w14:textId="52A93CC4" w:rsidR="00B63101" w:rsidRPr="003D1E64" w:rsidRDefault="002C68F2" w:rsidP="00B63101">
      <w:pPr>
        <w:pStyle w:val="BodyText"/>
        <w:rPr>
          <w:rFonts w:eastAsia="Arial Unicode MS"/>
        </w:rPr>
      </w:pPr>
      <w:r w:rsidRPr="003D1E64">
        <w:rPr>
          <w:rFonts w:eastAsia="Arial Unicode MS"/>
        </w:rPr>
        <w:t>Let us</w:t>
      </w:r>
      <w:r w:rsidR="007541EF" w:rsidRPr="003D1E64">
        <w:rPr>
          <w:rFonts w:eastAsia="Arial Unicode MS"/>
        </w:rPr>
        <w:t xml:space="preserve"> find the </w:t>
      </w:r>
      <w:r w:rsidR="000741AC" w:rsidRPr="003D1E64">
        <w:rPr>
          <w:rFonts w:eastAsia="Arial Unicode MS"/>
        </w:rPr>
        <w:t>evacuation perimeter (“No</w:t>
      </w:r>
      <w:r w:rsidR="00983A63">
        <w:rPr>
          <w:rFonts w:eastAsia="Arial Unicode MS"/>
        </w:rPr>
        <w:t xml:space="preserve"> </w:t>
      </w:r>
      <w:r w:rsidR="000741AC" w:rsidRPr="003D1E64">
        <w:rPr>
          <w:rFonts w:eastAsia="Arial Unicode MS"/>
        </w:rPr>
        <w:t>harm</w:t>
      </w:r>
      <w:r w:rsidR="00406BA8">
        <w:rPr>
          <w:rFonts w:eastAsia="Arial Unicode MS"/>
        </w:rPr>
        <w:t>”</w:t>
      </w:r>
      <w:r w:rsidR="000741AC" w:rsidRPr="003D1E64">
        <w:rPr>
          <w:rFonts w:eastAsia="Arial Unicode MS"/>
        </w:rPr>
        <w:t xml:space="preserve"> hazard </w:t>
      </w:r>
      <w:r w:rsidR="007541EF" w:rsidRPr="003D1E64">
        <w:rPr>
          <w:rFonts w:eastAsia="Arial Unicode MS"/>
        </w:rPr>
        <w:t xml:space="preserve">distance </w:t>
      </w:r>
      <w:r w:rsidR="002B1F21" w:rsidRPr="003D1E64">
        <w:rPr>
          <w:rFonts w:eastAsia="Arial Unicode MS"/>
        </w:rPr>
        <w:t>threshold</w:t>
      </w:r>
      <w:r w:rsidR="00D502B6" w:rsidRPr="003D1E64">
        <w:rPr>
          <w:rFonts w:eastAsia="Arial Unicode MS"/>
        </w:rPr>
        <w:t xml:space="preserve">, or temporary shift threshold for hearing </w:t>
      </w:r>
      <w:r w:rsidR="00E63503">
        <w:fldChar w:fldCharType="begin"/>
      </w:r>
      <w:r w:rsidR="004B1E30">
        <w:instrText xml:space="preserve"> ADDIN ZOTERO_ITEM CSL_CITATION {"citationID":"ESq3zTK9","properties":{"formattedCitation":"[24]","plainCitation":"[24]","noteIndex":0},"citationItems":[{"id":191,"uris":["http://zotero.org/users/1889255/items/C5K3EEXK"],"uri":["http://zotero.org/users/1889255/items/C5K3EEXK"],"itemData":{"id":191,"type":"book","title":"Explosion hazards and evaluation","publisher":"Elsevier Scientific Publishing Company","author":[{"family":"Baker","given":"W. E."},{"family":"Cox","given":"P.A."},{"family":"Westine","given":"P. S."},{"family":"Kulesz","given":"J. J."},{"family":"Strehlow","given":"R.A."}],"issued":{"date-parts":[["1983"]]}}}],"schema":"https://github.com/citation-style-language/schema/raw/master/csl-citation.json"} </w:instrText>
      </w:r>
      <w:r w:rsidR="00E63503">
        <w:fldChar w:fldCharType="separate"/>
      </w:r>
      <w:r w:rsidR="004B1E30" w:rsidRPr="004B1E30">
        <w:t>[24]</w:t>
      </w:r>
      <w:r w:rsidR="00E63503">
        <w:fldChar w:fldCharType="end"/>
      </w:r>
      <w:r w:rsidR="002B1F21" w:rsidRPr="003D1E64">
        <w:rPr>
          <w:rFonts w:eastAsia="Arial Unicode MS"/>
        </w:rPr>
        <w:t>)</w:t>
      </w:r>
      <w:r w:rsidR="000F2467" w:rsidRPr="003D1E64">
        <w:rPr>
          <w:rFonts w:eastAsia="Arial Unicode MS"/>
        </w:rPr>
        <w:t>, i.e. distance where the blast wave</w:t>
      </w:r>
      <w:r w:rsidR="007541EF" w:rsidRPr="003D1E64">
        <w:rPr>
          <w:rFonts w:eastAsia="Arial Unicode MS"/>
        </w:rPr>
        <w:t xml:space="preserve"> overpressure </w:t>
      </w:r>
      <w:r w:rsidR="00F56F72" w:rsidRPr="003D1E64">
        <w:rPr>
          <w:rFonts w:eastAsia="Arial Unicode MS"/>
        </w:rPr>
        <w:t xml:space="preserve">drops </w:t>
      </w:r>
      <w:r w:rsidR="00353CB8" w:rsidRPr="003D1E64">
        <w:rPr>
          <w:rFonts w:eastAsia="Arial Unicode MS"/>
        </w:rPr>
        <w:t>to</w:t>
      </w:r>
      <w:r w:rsidR="00B63101" w:rsidRPr="003D1E64">
        <w:rPr>
          <w:rFonts w:eastAsia="Arial Unicode MS"/>
        </w:rPr>
        <w:t xml:space="preserve"> 1.35 kPa</w:t>
      </w:r>
      <w:r w:rsidRPr="003D1E64">
        <w:rPr>
          <w:rFonts w:eastAsia="Arial Unicode MS"/>
        </w:rPr>
        <w:t>.</w:t>
      </w:r>
      <w:r w:rsidR="007541EF" w:rsidRPr="003D1E64">
        <w:rPr>
          <w:rFonts w:eastAsia="Arial Unicode MS"/>
        </w:rPr>
        <w:t xml:space="preserve"> </w:t>
      </w:r>
      <w:r w:rsidR="00B2720C" w:rsidRPr="003D1E64">
        <w:rPr>
          <w:rFonts w:eastAsia="Arial Unicode MS"/>
        </w:rPr>
        <w:t xml:space="preserve">First, </w:t>
      </w:r>
      <w:r w:rsidR="00391351" w:rsidRPr="003D1E64">
        <w:rPr>
          <w:rFonts w:eastAsia="Arial Unicode MS"/>
        </w:rPr>
        <w:t xml:space="preserve">we </w:t>
      </w:r>
      <w:proofErr w:type="gramStart"/>
      <w:r w:rsidR="00391351" w:rsidRPr="003D1E64">
        <w:rPr>
          <w:rFonts w:eastAsia="Arial Unicode MS"/>
        </w:rPr>
        <w:t>have to</w:t>
      </w:r>
      <w:proofErr w:type="gramEnd"/>
      <w:r w:rsidR="00391351" w:rsidRPr="003D1E64">
        <w:rPr>
          <w:rFonts w:eastAsia="Arial Unicode MS"/>
        </w:rPr>
        <w:t xml:space="preserve"> </w:t>
      </w:r>
      <w:r w:rsidR="007541EF" w:rsidRPr="003D1E64">
        <w:rPr>
          <w:rFonts w:eastAsia="Arial Unicode MS"/>
        </w:rPr>
        <w:t xml:space="preserve">draw </w:t>
      </w:r>
      <w:r w:rsidR="007D7BA4">
        <w:rPr>
          <w:rFonts w:eastAsia="Arial Unicode MS"/>
        </w:rPr>
        <w:t xml:space="preserve">an </w:t>
      </w:r>
      <w:r w:rsidR="007541EF" w:rsidRPr="003D1E64">
        <w:rPr>
          <w:rFonts w:eastAsia="Arial Unicode MS"/>
        </w:rPr>
        <w:t>a</w:t>
      </w:r>
      <w:r w:rsidR="00391351" w:rsidRPr="003D1E64">
        <w:rPr>
          <w:rFonts w:eastAsia="Arial Unicode MS"/>
        </w:rPr>
        <w:t>rrowed grey</w:t>
      </w:r>
      <w:r w:rsidR="007541EF" w:rsidRPr="003D1E64">
        <w:rPr>
          <w:rFonts w:eastAsia="Arial Unicode MS"/>
        </w:rPr>
        <w:t xml:space="preserve"> line </w:t>
      </w:r>
      <w:r w:rsidR="00391351" w:rsidRPr="003D1E64">
        <w:rPr>
          <w:rFonts w:eastAsia="Arial Unicode MS"/>
        </w:rPr>
        <w:t xml:space="preserve">from 1.35 kPa to the right until </w:t>
      </w:r>
      <w:r w:rsidR="007541EF" w:rsidRPr="003D1E64">
        <w:rPr>
          <w:rFonts w:eastAsia="Arial Unicode MS"/>
        </w:rPr>
        <w:t>intersecti</w:t>
      </w:r>
      <w:r w:rsidR="00391351" w:rsidRPr="003D1E64">
        <w:rPr>
          <w:rFonts w:eastAsia="Arial Unicode MS"/>
        </w:rPr>
        <w:t>o</w:t>
      </w:r>
      <w:r w:rsidR="007541EF" w:rsidRPr="003D1E64">
        <w:rPr>
          <w:rFonts w:eastAsia="Arial Unicode MS"/>
        </w:rPr>
        <w:t>n with the pressure curve</w:t>
      </w:r>
      <w:r w:rsidR="00FD03F8" w:rsidRPr="003D1E64">
        <w:rPr>
          <w:rFonts w:eastAsia="Arial Unicode MS"/>
        </w:rPr>
        <w:t>.</w:t>
      </w:r>
      <w:r w:rsidR="007541EF" w:rsidRPr="003D1E64">
        <w:rPr>
          <w:rFonts w:eastAsia="Arial Unicode MS"/>
        </w:rPr>
        <w:t xml:space="preserve"> </w:t>
      </w:r>
      <w:r w:rsidR="00FD03F8" w:rsidRPr="003D1E64">
        <w:rPr>
          <w:rFonts w:eastAsia="Arial Unicode MS"/>
        </w:rPr>
        <w:t>T</w:t>
      </w:r>
      <w:r w:rsidR="007541EF" w:rsidRPr="003D1E64">
        <w:rPr>
          <w:rFonts w:eastAsia="Arial Unicode MS"/>
        </w:rPr>
        <w:t>hen</w:t>
      </w:r>
      <w:r w:rsidR="00FD03F8" w:rsidRPr="003D1E64">
        <w:rPr>
          <w:rFonts w:eastAsia="Arial Unicode MS"/>
        </w:rPr>
        <w:t>, the line is continued</w:t>
      </w:r>
      <w:r w:rsidR="00F02034" w:rsidRPr="003D1E64">
        <w:rPr>
          <w:rFonts w:eastAsia="Arial Unicode MS"/>
        </w:rPr>
        <w:t xml:space="preserve"> upwards till</w:t>
      </w:r>
      <w:r w:rsidR="007541EF" w:rsidRPr="003D1E64">
        <w:rPr>
          <w:rFonts w:eastAsia="Arial Unicode MS"/>
        </w:rPr>
        <w:t xml:space="preserve"> intersection with the </w:t>
      </w:r>
      <w:r w:rsidR="00F02034" w:rsidRPr="003D1E64">
        <w:rPr>
          <w:rFonts w:eastAsia="Arial Unicode MS"/>
        </w:rPr>
        <w:t>new-built</w:t>
      </w:r>
      <w:r w:rsidR="00BF03C6" w:rsidRPr="003D1E64">
        <w:rPr>
          <w:rFonts w:eastAsia="Arial Unicode MS"/>
        </w:rPr>
        <w:t xml:space="preserve"> </w:t>
      </w:r>
      <w:r w:rsidR="00F02034" w:rsidRPr="003D1E64">
        <w:rPr>
          <w:rFonts w:eastAsia="Arial Unicode MS"/>
        </w:rPr>
        <w:t xml:space="preserve">60 L volume </w:t>
      </w:r>
      <w:r w:rsidR="007541EF" w:rsidRPr="003D1E64">
        <w:rPr>
          <w:rFonts w:eastAsia="Arial Unicode MS"/>
        </w:rPr>
        <w:t>curve in the upper part of the nomogram</w:t>
      </w:r>
      <w:r w:rsidR="00F43C35" w:rsidRPr="003D1E64">
        <w:rPr>
          <w:rFonts w:eastAsia="Arial Unicode MS"/>
        </w:rPr>
        <w:t xml:space="preserve">. Afterwards we draw </w:t>
      </w:r>
      <w:r w:rsidR="0021777A" w:rsidRPr="003D1E64">
        <w:rPr>
          <w:rFonts w:eastAsia="Arial Unicode MS"/>
        </w:rPr>
        <w:t>the horizontal line to the left until intersection with the axis “700 bar”.</w:t>
      </w:r>
      <w:r w:rsidR="00B63101" w:rsidRPr="003D1E64">
        <w:rPr>
          <w:rFonts w:eastAsia="Arial Unicode MS"/>
        </w:rPr>
        <w:t xml:space="preserve"> </w:t>
      </w:r>
      <w:r w:rsidR="00F02034" w:rsidRPr="003D1E64">
        <w:rPr>
          <w:rFonts w:eastAsia="Arial Unicode MS"/>
        </w:rPr>
        <w:t xml:space="preserve">Hence, we </w:t>
      </w:r>
      <w:r w:rsidR="00B63101" w:rsidRPr="003D1E64">
        <w:rPr>
          <w:rFonts w:eastAsia="Arial Unicode MS"/>
        </w:rPr>
        <w:t>obtain</w:t>
      </w:r>
      <w:r w:rsidR="00F02034" w:rsidRPr="003D1E64">
        <w:rPr>
          <w:rFonts w:eastAsia="Arial Unicode MS"/>
        </w:rPr>
        <w:t xml:space="preserve"> the </w:t>
      </w:r>
      <w:r w:rsidR="008722D3" w:rsidRPr="003D1E64">
        <w:rPr>
          <w:rFonts w:eastAsia="Arial Unicode MS"/>
        </w:rPr>
        <w:t xml:space="preserve">evacuation </w:t>
      </w:r>
      <w:r w:rsidR="008722D3" w:rsidRPr="003D1E64">
        <w:rPr>
          <w:rFonts w:eastAsia="Arial Unicode MS"/>
        </w:rPr>
        <w:lastRenderedPageBreak/>
        <w:t xml:space="preserve">perimeter </w:t>
      </w:r>
      <w:r w:rsidR="00F02034" w:rsidRPr="003D1E64">
        <w:rPr>
          <w:rFonts w:eastAsia="Arial Unicode MS"/>
        </w:rPr>
        <w:t>of</w:t>
      </w:r>
      <w:r w:rsidR="00B63101" w:rsidRPr="003D1E64">
        <w:rPr>
          <w:rFonts w:eastAsia="Arial Unicode MS"/>
        </w:rPr>
        <w:t xml:space="preserve"> </w:t>
      </w:r>
      <w:r w:rsidR="00C10A33" w:rsidRPr="003D1E64">
        <w:rPr>
          <w:rFonts w:eastAsia="Arial Unicode MS"/>
        </w:rPr>
        <w:t xml:space="preserve">82 </w:t>
      </w:r>
      <w:r w:rsidR="00B63101" w:rsidRPr="003D1E64">
        <w:rPr>
          <w:rFonts w:eastAsia="Arial Unicode MS"/>
        </w:rPr>
        <w:t xml:space="preserve">m. This </w:t>
      </w:r>
      <w:r w:rsidR="00172474" w:rsidRPr="003D1E64">
        <w:rPr>
          <w:rFonts w:eastAsia="Arial Unicode MS"/>
        </w:rPr>
        <w:t xml:space="preserve">value somewhat (by </w:t>
      </w:r>
      <w:r w:rsidR="00B63101" w:rsidRPr="003D1E64">
        <w:rPr>
          <w:rFonts w:eastAsia="Arial Unicode MS"/>
        </w:rPr>
        <w:t>9%</w:t>
      </w:r>
      <w:r w:rsidR="00172474" w:rsidRPr="003D1E64">
        <w:rPr>
          <w:rFonts w:eastAsia="Arial Unicode MS"/>
        </w:rPr>
        <w:t>)</w:t>
      </w:r>
      <w:r w:rsidR="00B63101" w:rsidRPr="003D1E64">
        <w:rPr>
          <w:rFonts w:eastAsia="Arial Unicode MS"/>
        </w:rPr>
        <w:t xml:space="preserve"> </w:t>
      </w:r>
      <w:r w:rsidR="00DC7767" w:rsidRPr="003D1E64">
        <w:rPr>
          <w:rFonts w:eastAsia="Arial Unicode MS"/>
        </w:rPr>
        <w:t xml:space="preserve">differs </w:t>
      </w:r>
      <w:r w:rsidR="00172474" w:rsidRPr="003D1E64">
        <w:rPr>
          <w:rFonts w:eastAsia="Arial Unicode MS"/>
        </w:rPr>
        <w:t xml:space="preserve">from </w:t>
      </w:r>
      <w:r w:rsidR="009156F9" w:rsidRPr="003D1E64">
        <w:rPr>
          <w:rFonts w:eastAsia="Arial Unicode MS"/>
        </w:rPr>
        <w:t xml:space="preserve">the value </w:t>
      </w:r>
      <w:r w:rsidR="00B63101" w:rsidRPr="003D1E64">
        <w:rPr>
          <w:rFonts w:eastAsia="Arial Unicode MS"/>
        </w:rPr>
        <w:t xml:space="preserve">75 m </w:t>
      </w:r>
      <w:r w:rsidR="00172474" w:rsidRPr="003D1E64">
        <w:rPr>
          <w:rFonts w:eastAsia="Arial Unicode MS"/>
        </w:rPr>
        <w:t>obtained</w:t>
      </w:r>
      <w:r w:rsidR="00B63101" w:rsidRPr="003D1E64">
        <w:rPr>
          <w:rFonts w:eastAsia="Arial Unicode MS"/>
        </w:rPr>
        <w:t xml:space="preserve"> for the same tank using the nomogram in</w:t>
      </w:r>
      <w:r w:rsidR="0027076A" w:rsidRPr="003D1E64">
        <w:rPr>
          <w:rFonts w:eastAsia="Arial Unicode MS"/>
        </w:rPr>
        <w:t xml:space="preserve"> </w:t>
      </w:r>
      <w:r w:rsidR="0027076A" w:rsidRPr="003D1E64">
        <w:rPr>
          <w:rFonts w:eastAsia="Arial Unicode MS"/>
        </w:rPr>
        <w:fldChar w:fldCharType="begin"/>
      </w:r>
      <w:r w:rsidR="0027076A" w:rsidRPr="003D1E64">
        <w:rPr>
          <w:rFonts w:eastAsia="Arial Unicode MS"/>
        </w:rPr>
        <w:instrText xml:space="preserve"> REF _Ref5099722 \h </w:instrText>
      </w:r>
      <w:r w:rsidR="0027076A" w:rsidRPr="003D1E64">
        <w:rPr>
          <w:rFonts w:eastAsia="Arial Unicode MS"/>
        </w:rPr>
      </w:r>
      <w:r w:rsidR="0027076A"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14</w:t>
      </w:r>
      <w:r w:rsidR="0027076A" w:rsidRPr="003D1E64">
        <w:rPr>
          <w:rFonts w:eastAsia="Arial Unicode MS"/>
        </w:rPr>
        <w:fldChar w:fldCharType="end"/>
      </w:r>
      <w:r w:rsidR="00172474" w:rsidRPr="003D1E64">
        <w:rPr>
          <w:rFonts w:eastAsia="Arial Unicode MS"/>
        </w:rPr>
        <w:t>.</w:t>
      </w:r>
      <w:r w:rsidR="00B63101" w:rsidRPr="003D1E64">
        <w:rPr>
          <w:rFonts w:eastAsia="Arial Unicode MS"/>
        </w:rPr>
        <w:t xml:space="preserve"> </w:t>
      </w:r>
      <w:r w:rsidR="00770270" w:rsidRPr="003D1E64">
        <w:rPr>
          <w:rFonts w:eastAsia="Arial Unicode MS"/>
        </w:rPr>
        <w:t>T</w:t>
      </w:r>
      <w:r w:rsidR="00172474" w:rsidRPr="003D1E64">
        <w:rPr>
          <w:rFonts w:eastAsia="Arial Unicode MS"/>
        </w:rPr>
        <w:t xml:space="preserve">he difference is </w:t>
      </w:r>
      <w:r w:rsidR="00770270" w:rsidRPr="003D1E64">
        <w:rPr>
          <w:rFonts w:eastAsia="Arial Unicode MS"/>
        </w:rPr>
        <w:t xml:space="preserve">within acceptable </w:t>
      </w:r>
      <w:r w:rsidR="00B63101" w:rsidRPr="003D1E64">
        <w:rPr>
          <w:rFonts w:eastAsia="Arial Unicode MS"/>
        </w:rPr>
        <w:t>10% error</w:t>
      </w:r>
      <w:r w:rsidR="00A578CB" w:rsidRPr="003D1E64">
        <w:rPr>
          <w:rFonts w:eastAsia="Arial Unicode MS"/>
        </w:rPr>
        <w:t>, which is</w:t>
      </w:r>
      <w:r w:rsidR="00B63101" w:rsidRPr="003D1E64">
        <w:rPr>
          <w:rFonts w:eastAsia="Arial Unicode MS"/>
        </w:rPr>
        <w:t xml:space="preserve"> characteristic for graphical engineering tools. The </w:t>
      </w:r>
      <w:r w:rsidR="00852329" w:rsidRPr="003D1E64">
        <w:rPr>
          <w:rFonts w:eastAsia="Arial Unicode MS"/>
        </w:rPr>
        <w:t xml:space="preserve">similar </w:t>
      </w:r>
      <w:r w:rsidR="00172474" w:rsidRPr="003D1E64">
        <w:rPr>
          <w:rFonts w:eastAsia="Arial Unicode MS"/>
        </w:rPr>
        <w:t xml:space="preserve">procedure </w:t>
      </w:r>
      <w:r w:rsidR="00FD3331" w:rsidRPr="003D1E64">
        <w:rPr>
          <w:rFonts w:eastAsia="Arial Unicode MS"/>
        </w:rPr>
        <w:t>and example</w:t>
      </w:r>
      <w:r w:rsidR="00172474" w:rsidRPr="003D1E64">
        <w:rPr>
          <w:rFonts w:eastAsia="Arial Unicode MS"/>
        </w:rPr>
        <w:t xml:space="preserve"> </w:t>
      </w:r>
      <w:r w:rsidR="0062077C">
        <w:rPr>
          <w:rFonts w:eastAsia="Arial Unicode MS"/>
        </w:rPr>
        <w:t>are</w:t>
      </w:r>
      <w:r w:rsidR="00B63101" w:rsidRPr="003D1E64">
        <w:rPr>
          <w:rFonts w:eastAsia="Arial Unicode MS"/>
        </w:rPr>
        <w:t xml:space="preserve"> </w:t>
      </w:r>
      <w:r w:rsidR="00172474" w:rsidRPr="003D1E64">
        <w:rPr>
          <w:rFonts w:eastAsia="Arial Unicode MS"/>
        </w:rPr>
        <w:t xml:space="preserve">applied to the impulse nomogram </w:t>
      </w:r>
      <w:r w:rsidR="00D70461" w:rsidRPr="003D1E64">
        <w:rPr>
          <w:rFonts w:eastAsia="Arial Unicode MS"/>
        </w:rPr>
        <w:t>(</w:t>
      </w:r>
      <w:r w:rsidR="00172474" w:rsidRPr="003D1E64">
        <w:rPr>
          <w:rFonts w:eastAsia="Arial Unicode MS"/>
        </w:rPr>
        <w:t>see</w:t>
      </w:r>
      <w:r w:rsidR="008403FE" w:rsidRPr="003D1E64">
        <w:rPr>
          <w:rFonts w:eastAsia="Arial Unicode MS"/>
        </w:rPr>
        <w:t xml:space="preserve"> </w:t>
      </w:r>
      <w:r w:rsidR="008403FE" w:rsidRPr="003D1E64">
        <w:rPr>
          <w:rFonts w:eastAsia="Arial Unicode MS"/>
        </w:rPr>
        <w:fldChar w:fldCharType="begin"/>
      </w:r>
      <w:r w:rsidR="008403FE" w:rsidRPr="003D1E64">
        <w:rPr>
          <w:rFonts w:eastAsia="Arial Unicode MS"/>
        </w:rPr>
        <w:instrText xml:space="preserve"> REF _Ref5099722 \h </w:instrText>
      </w:r>
      <w:r w:rsidR="008403FE" w:rsidRPr="003D1E64">
        <w:rPr>
          <w:rFonts w:eastAsia="Arial Unicode MS"/>
        </w:rPr>
      </w:r>
      <w:r w:rsidR="008403FE" w:rsidRPr="003D1E64">
        <w:rPr>
          <w:rFonts w:eastAsia="Arial Unicode MS"/>
        </w:rPr>
        <w:fldChar w:fldCharType="separate"/>
      </w:r>
      <w:r w:rsidR="00A34DE1" w:rsidRPr="003D1E64">
        <w:rPr>
          <w:rFonts w:eastAsia="Arial Unicode MS"/>
        </w:rPr>
        <w:t>Figure</w:t>
      </w:r>
      <w:r w:rsidR="00A34DE1" w:rsidRPr="003D1E64">
        <w:t xml:space="preserve"> </w:t>
      </w:r>
      <w:r w:rsidR="00A34DE1">
        <w:rPr>
          <w:noProof/>
        </w:rPr>
        <w:t>14</w:t>
      </w:r>
      <w:r w:rsidR="008403FE" w:rsidRPr="003D1E64">
        <w:rPr>
          <w:rFonts w:eastAsia="Arial Unicode MS"/>
        </w:rPr>
        <w:fldChar w:fldCharType="end"/>
      </w:r>
      <w:r w:rsidR="00D70461" w:rsidRPr="003D1E64">
        <w:rPr>
          <w:rFonts w:eastAsia="Arial Unicode MS"/>
        </w:rPr>
        <w:t>)</w:t>
      </w:r>
      <w:r w:rsidR="00172474" w:rsidRPr="003D1E64">
        <w:rPr>
          <w:rFonts w:eastAsia="Arial Unicode MS"/>
        </w:rPr>
        <w:t>.</w:t>
      </w:r>
    </w:p>
    <w:bookmarkEnd w:id="130"/>
    <w:bookmarkEnd w:id="131"/>
    <w:bookmarkEnd w:id="133"/>
    <w:p w14:paraId="093FF3F0" w14:textId="5B5CD756" w:rsidR="00467131" w:rsidRPr="003D1E64" w:rsidRDefault="00C32DFC" w:rsidP="00AC75BD">
      <w:pPr>
        <w:keepNext/>
        <w:suppressAutoHyphens/>
        <w:spacing w:before="200"/>
        <w:ind w:firstLine="357"/>
        <w:jc w:val="center"/>
        <w:rPr>
          <w:lang w:eastAsia="en-GB"/>
        </w:rPr>
      </w:pPr>
      <w:r>
        <w:rPr>
          <w:noProof/>
          <w:lang w:eastAsia="en-GB"/>
        </w:rPr>
        <w:drawing>
          <wp:inline distT="0" distB="0" distL="0" distR="0" wp14:anchorId="702EA28E" wp14:editId="6F0985BF">
            <wp:extent cx="3731260" cy="47186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1260" cy="4718685"/>
                    </a:xfrm>
                    <a:prstGeom prst="rect">
                      <a:avLst/>
                    </a:prstGeom>
                    <a:noFill/>
                  </pic:spPr>
                </pic:pic>
              </a:graphicData>
            </a:graphic>
          </wp:inline>
        </w:drawing>
      </w:r>
    </w:p>
    <w:p w14:paraId="757DF5A2" w14:textId="0436A30F" w:rsidR="00B63101" w:rsidRPr="003D1E64" w:rsidRDefault="00D27EB5" w:rsidP="003A7606">
      <w:pPr>
        <w:pStyle w:val="StyleFigureCaptionsNotBold"/>
      </w:pPr>
      <w:bookmarkStart w:id="134" w:name="_Ref5099722"/>
      <w:r w:rsidRPr="003D1E64">
        <w:rPr>
          <w:rFonts w:eastAsia="Arial Unicode MS"/>
        </w:rPr>
        <w:t>Figure</w:t>
      </w:r>
      <w:r w:rsidRPr="003D1E64">
        <w:t xml:space="preserve"> </w:t>
      </w:r>
      <w:r w:rsidRPr="003D1E64">
        <w:fldChar w:fldCharType="begin"/>
      </w:r>
      <w:r w:rsidRPr="003D1E64">
        <w:instrText xml:space="preserve"> SEQ Figure \* ARABIC </w:instrText>
      </w:r>
      <w:r w:rsidRPr="003D1E64">
        <w:fldChar w:fldCharType="separate"/>
      </w:r>
      <w:r w:rsidR="00A34DE1">
        <w:rPr>
          <w:noProof/>
        </w:rPr>
        <w:t>14</w:t>
      </w:r>
      <w:r w:rsidRPr="003D1E64">
        <w:fldChar w:fldCharType="end"/>
      </w:r>
      <w:bookmarkEnd w:id="134"/>
      <w:r w:rsidR="00B63101" w:rsidRPr="003D1E64">
        <w:t xml:space="preserve">. Nomogram for impulse in </w:t>
      </w:r>
      <w:r w:rsidR="00DB356D" w:rsidRPr="003D1E64">
        <w:t xml:space="preserve">a </w:t>
      </w:r>
      <w:r w:rsidR="00B63101" w:rsidRPr="003D1E64">
        <w:t xml:space="preserve">blast wave from an onboard </w:t>
      </w:r>
      <w:r w:rsidR="00F62F49" w:rsidRPr="003D1E64">
        <w:t xml:space="preserve">(under-vehicle) </w:t>
      </w:r>
      <w:r w:rsidR="00B63101" w:rsidRPr="003D1E64">
        <w:t>tank rupture</w:t>
      </w:r>
      <w:r w:rsidR="00F62F49" w:rsidRPr="003D1E64">
        <w:t xml:space="preserve"> in a fire</w:t>
      </w:r>
      <w:r w:rsidR="00AB2C32">
        <w:t xml:space="preserve"> for hydrogen safety engineers</w:t>
      </w:r>
      <w:r w:rsidR="00B63101" w:rsidRPr="003D1E64">
        <w:t>.</w:t>
      </w:r>
    </w:p>
    <w:bookmarkEnd w:id="73"/>
    <w:p w14:paraId="7C453192" w14:textId="46710098" w:rsidR="0033179A" w:rsidRPr="003D1E64" w:rsidRDefault="00196642" w:rsidP="007A0779">
      <w:pPr>
        <w:pStyle w:val="Heading1"/>
        <w:numPr>
          <w:ilvl w:val="0"/>
          <w:numId w:val="15"/>
        </w:numPr>
      </w:pPr>
      <w:r w:rsidRPr="003D1E64">
        <w:t>HAZARD DISTANCES</w:t>
      </w:r>
      <w:r w:rsidR="00681B1B" w:rsidRPr="003D1E64">
        <w:t>: effect of</w:t>
      </w:r>
      <w:r w:rsidR="004C734A" w:rsidRPr="003D1E64">
        <w:t xml:space="preserve"> </w:t>
      </w:r>
      <w:r w:rsidR="00E84D63" w:rsidRPr="003D1E64">
        <w:t>national harm criteria</w:t>
      </w:r>
    </w:p>
    <w:p w14:paraId="5C5D3E9C" w14:textId="041683DD" w:rsidR="00566AE9" w:rsidRPr="003D1E64" w:rsidRDefault="0040243C" w:rsidP="0023562B">
      <w:pPr>
        <w:pStyle w:val="BodyText"/>
      </w:pPr>
      <w:r w:rsidRPr="003D1E64">
        <w:t>H</w:t>
      </w:r>
      <w:r w:rsidR="0033179A" w:rsidRPr="003D1E64">
        <w:t xml:space="preserve">azard distances </w:t>
      </w:r>
      <w:r w:rsidRPr="003D1E64">
        <w:t>for</w:t>
      </w:r>
      <w:r w:rsidR="0033179A" w:rsidRPr="003D1E64">
        <w:t xml:space="preserve"> </w:t>
      </w:r>
      <w:r w:rsidR="003E5A4A" w:rsidRPr="003D1E64">
        <w:t>people</w:t>
      </w:r>
      <w:r w:rsidR="0033179A" w:rsidRPr="003D1E64">
        <w:t xml:space="preserve"> and buildings </w:t>
      </w:r>
      <w:r w:rsidR="009E3464" w:rsidRPr="003D1E64">
        <w:t xml:space="preserve">depend on </w:t>
      </w:r>
      <w:r w:rsidR="00443566" w:rsidRPr="003D1E64">
        <w:t>harm or damage criteria and t</w:t>
      </w:r>
      <w:r w:rsidR="00EE1A23" w:rsidRPr="003D1E64">
        <w:t>he</w:t>
      </w:r>
      <w:r w:rsidR="00B47120" w:rsidRPr="003D1E64">
        <w:t>se</w:t>
      </w:r>
      <w:r w:rsidR="00B836FE" w:rsidRPr="003D1E64">
        <w:t xml:space="preserve"> criteria</w:t>
      </w:r>
      <w:r w:rsidR="00EE1A23" w:rsidRPr="003D1E64">
        <w:t xml:space="preserve"> vary</w:t>
      </w:r>
      <w:r w:rsidR="0033179A" w:rsidRPr="003D1E64">
        <w:t xml:space="preserve"> </w:t>
      </w:r>
      <w:r w:rsidR="00443566" w:rsidRPr="003D1E64">
        <w:t>across countries</w:t>
      </w:r>
      <w:r w:rsidR="0033179A" w:rsidRPr="003D1E64">
        <w:t>.</w:t>
      </w:r>
      <w:r w:rsidR="00DC7109" w:rsidRPr="003D1E64">
        <w:t xml:space="preserve"> </w:t>
      </w:r>
      <w:r w:rsidR="008403FE" w:rsidRPr="003D1E64">
        <w:fldChar w:fldCharType="begin"/>
      </w:r>
      <w:r w:rsidR="008403FE" w:rsidRPr="003D1E64">
        <w:instrText xml:space="preserve"> REF _Ref5199302 \h </w:instrText>
      </w:r>
      <w:r w:rsidR="008403FE" w:rsidRPr="003D1E64">
        <w:fldChar w:fldCharType="separate"/>
      </w:r>
      <w:r w:rsidR="00A34DE1" w:rsidRPr="003D1E64">
        <w:t xml:space="preserve">Table </w:t>
      </w:r>
      <w:r w:rsidR="00A34DE1">
        <w:rPr>
          <w:noProof/>
        </w:rPr>
        <w:t>6</w:t>
      </w:r>
      <w:r w:rsidR="008403FE" w:rsidRPr="003D1E64">
        <w:fldChar w:fldCharType="end"/>
      </w:r>
      <w:r w:rsidR="008403FE" w:rsidRPr="003D1E64">
        <w:t xml:space="preserve"> </w:t>
      </w:r>
      <w:r w:rsidR="00186EDF" w:rsidRPr="003D1E64">
        <w:t>show</w:t>
      </w:r>
      <w:r w:rsidR="00AC75BD" w:rsidRPr="003D1E64">
        <w:t>s</w:t>
      </w:r>
      <w:r w:rsidR="00186EDF" w:rsidRPr="003D1E64">
        <w:t xml:space="preserve"> </w:t>
      </w:r>
      <w:r w:rsidR="00C463BE" w:rsidRPr="003D1E64">
        <w:t>the differen</w:t>
      </w:r>
      <w:r w:rsidR="00906396">
        <w:t>ce</w:t>
      </w:r>
      <w:r w:rsidR="00C16B5B">
        <w:t xml:space="preserve"> in</w:t>
      </w:r>
      <w:r w:rsidR="00C463BE" w:rsidRPr="003D1E64">
        <w:t xml:space="preserve"> </w:t>
      </w:r>
      <w:r w:rsidR="00776622" w:rsidRPr="003D1E64">
        <w:t>hazard distance</w:t>
      </w:r>
      <w:r w:rsidR="00B84BCF" w:rsidRPr="003D1E64">
        <w:t>s</w:t>
      </w:r>
      <w:r w:rsidR="00776622" w:rsidRPr="003D1E64">
        <w:t xml:space="preserve"> </w:t>
      </w:r>
      <w:r w:rsidR="00C463BE" w:rsidRPr="003D1E64">
        <w:t>from</w:t>
      </w:r>
      <w:r w:rsidR="003C3956" w:rsidRPr="003D1E64">
        <w:t xml:space="preserve"> </w:t>
      </w:r>
      <w:r w:rsidR="00186EDF" w:rsidRPr="003D1E64">
        <w:t xml:space="preserve">rupture </w:t>
      </w:r>
      <w:r w:rsidR="009865A8" w:rsidRPr="003D1E64">
        <w:t>of</w:t>
      </w:r>
      <w:r w:rsidR="00186EDF" w:rsidRPr="003D1E64">
        <w:t xml:space="preserve"> </w:t>
      </w:r>
      <w:r w:rsidR="00C463BE" w:rsidRPr="003D1E64">
        <w:t xml:space="preserve">a </w:t>
      </w:r>
      <w:r w:rsidR="00776622" w:rsidRPr="003D1E64">
        <w:t xml:space="preserve">stand-alone </w:t>
      </w:r>
      <w:r w:rsidR="00C463BE" w:rsidRPr="003D1E64">
        <w:t xml:space="preserve">300 L and 1000 bar </w:t>
      </w:r>
      <w:r w:rsidR="00F92989" w:rsidRPr="003D1E64">
        <w:t>tank</w:t>
      </w:r>
      <w:r w:rsidR="00776622" w:rsidRPr="003D1E64">
        <w:t xml:space="preserve"> at refuel</w:t>
      </w:r>
      <w:r w:rsidR="00AD5CE4" w:rsidRPr="003D1E64">
        <w:t>l</w:t>
      </w:r>
      <w:r w:rsidR="00C463BE" w:rsidRPr="003D1E64">
        <w:t>ing station</w:t>
      </w:r>
      <w:r w:rsidR="00C16B5B">
        <w:t xml:space="preserve"> due to </w:t>
      </w:r>
      <w:r w:rsidR="004F03E2">
        <w:t>the difference in harm criteria</w:t>
      </w:r>
      <w:r w:rsidR="00C463BE" w:rsidRPr="003D1E64">
        <w:t xml:space="preserve">. </w:t>
      </w:r>
    </w:p>
    <w:p w14:paraId="0037E0CF" w14:textId="3555CBEE" w:rsidR="00106FC7" w:rsidRPr="003D1E64" w:rsidRDefault="00106FC7" w:rsidP="00AC75BD">
      <w:pPr>
        <w:pStyle w:val="StyleTableCaptionsNotBold"/>
      </w:pPr>
      <w:bookmarkStart w:id="135" w:name="_Ref5199302"/>
      <w:r w:rsidRPr="003D1E64">
        <w:lastRenderedPageBreak/>
        <w:t xml:space="preserve">Table </w:t>
      </w:r>
      <w:r w:rsidR="00A82376" w:rsidRPr="003D1E64">
        <w:fldChar w:fldCharType="begin"/>
      </w:r>
      <w:r w:rsidR="00A82376" w:rsidRPr="003D1E64">
        <w:instrText xml:space="preserve"> SEQ Table \* ARABIC </w:instrText>
      </w:r>
      <w:r w:rsidR="00A82376" w:rsidRPr="003D1E64">
        <w:fldChar w:fldCharType="separate"/>
      </w:r>
      <w:r w:rsidR="00A34DE1">
        <w:rPr>
          <w:noProof/>
        </w:rPr>
        <w:t>6</w:t>
      </w:r>
      <w:r w:rsidR="00A82376" w:rsidRPr="003D1E64">
        <w:fldChar w:fldCharType="end"/>
      </w:r>
      <w:bookmarkEnd w:id="135"/>
      <w:r w:rsidRPr="003D1E64">
        <w:t xml:space="preserve">. </w:t>
      </w:r>
      <w:r w:rsidR="001765D5" w:rsidRPr="003D1E64">
        <w:t xml:space="preserve">Hazard distances to people from blast wave after </w:t>
      </w:r>
      <w:r w:rsidR="0062077C">
        <w:t xml:space="preserve">the </w:t>
      </w:r>
      <w:r w:rsidR="001765D5" w:rsidRPr="003D1E64">
        <w:t xml:space="preserve">rupture </w:t>
      </w:r>
      <w:r w:rsidR="003E4F0B" w:rsidRPr="003D1E64">
        <w:t xml:space="preserve">in a fire </w:t>
      </w:r>
      <w:r w:rsidR="001765D5" w:rsidRPr="003D1E64">
        <w:t>of 300 L and 1</w:t>
      </w:r>
      <w:r w:rsidR="00476D4C" w:rsidRPr="003D1E64">
        <w:t>0</w:t>
      </w:r>
      <w:r w:rsidR="001765D5" w:rsidRPr="003D1E64">
        <w:t xml:space="preserve">00 </w:t>
      </w:r>
      <w:r w:rsidR="00476D4C" w:rsidRPr="003D1E64">
        <w:t>bar</w:t>
      </w:r>
      <w:r w:rsidR="001765D5" w:rsidRPr="003D1E64">
        <w:t xml:space="preserve"> stand-alone hydrogen tank</w:t>
      </w:r>
      <w:r w:rsidRPr="003D1E64">
        <w:t>.</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3402"/>
        <w:gridCol w:w="1276"/>
        <w:gridCol w:w="1569"/>
      </w:tblGrid>
      <w:tr w:rsidR="00106FC7" w:rsidRPr="003D1E64" w14:paraId="375D71F7" w14:textId="77777777" w:rsidTr="00EB03FB">
        <w:trPr>
          <w:cantSplit/>
          <w:trHeight w:val="56"/>
          <w:jc w:val="center"/>
        </w:trPr>
        <w:tc>
          <w:tcPr>
            <w:tcW w:w="1413" w:type="dxa"/>
            <w:vAlign w:val="center"/>
          </w:tcPr>
          <w:p w14:paraId="7AB81B85" w14:textId="77777777" w:rsidR="00106FC7" w:rsidRPr="003D1E64" w:rsidRDefault="00F92F74" w:rsidP="003A7606">
            <w:pPr>
              <w:pStyle w:val="4thISFEHTableText"/>
              <w:rPr>
                <w:b/>
              </w:rPr>
            </w:pPr>
            <w:r w:rsidRPr="003D1E64">
              <w:rPr>
                <w:b/>
              </w:rPr>
              <w:t>Country</w:t>
            </w:r>
          </w:p>
        </w:tc>
        <w:tc>
          <w:tcPr>
            <w:tcW w:w="3402" w:type="dxa"/>
            <w:vAlign w:val="center"/>
          </w:tcPr>
          <w:p w14:paraId="0404B19C" w14:textId="77777777" w:rsidR="00106FC7" w:rsidRPr="003D1E64" w:rsidRDefault="00106FC7" w:rsidP="00F92F74">
            <w:pPr>
              <w:pStyle w:val="4thISFEHTableText"/>
              <w:jc w:val="center"/>
              <w:rPr>
                <w:b/>
              </w:rPr>
            </w:pPr>
            <w:r w:rsidRPr="003D1E64">
              <w:rPr>
                <w:b/>
              </w:rPr>
              <w:t>Effect</w:t>
            </w:r>
            <w:r w:rsidR="00000E54" w:rsidRPr="003D1E64">
              <w:rPr>
                <w:b/>
              </w:rPr>
              <w:t>s</w:t>
            </w:r>
          </w:p>
        </w:tc>
        <w:tc>
          <w:tcPr>
            <w:tcW w:w="1276" w:type="dxa"/>
            <w:vAlign w:val="center"/>
          </w:tcPr>
          <w:p w14:paraId="431E6BF0" w14:textId="3711B839" w:rsidR="00106FC7" w:rsidRPr="003D1E64" w:rsidRDefault="00FB46A6" w:rsidP="008246A8">
            <w:pPr>
              <w:pStyle w:val="4thISFEHTableText"/>
              <w:rPr>
                <w:b/>
              </w:rPr>
            </w:pPr>
            <m:oMath>
              <m:r>
                <m:rPr>
                  <m:sty m:val="bi"/>
                </m:rPr>
                <w:rPr>
                  <w:rFonts w:ascii="Cambria Math" w:hAnsi="Cambria Math"/>
                </w:rPr>
                <m:t>∆P</m:t>
              </m:r>
            </m:oMath>
            <w:r w:rsidR="008246A8" w:rsidRPr="003D1E64">
              <w:rPr>
                <w:b/>
                <w:i/>
              </w:rPr>
              <w:t>,</w:t>
            </w:r>
            <w:r w:rsidR="00D132B0">
              <w:rPr>
                <w:b/>
                <w:i/>
              </w:rPr>
              <w:t xml:space="preserve"> </w:t>
            </w:r>
            <w:r w:rsidR="00106FC7" w:rsidRPr="003D1E64">
              <w:rPr>
                <w:b/>
              </w:rPr>
              <w:t>kPa</w:t>
            </w:r>
          </w:p>
        </w:tc>
        <w:tc>
          <w:tcPr>
            <w:tcW w:w="1569" w:type="dxa"/>
          </w:tcPr>
          <w:p w14:paraId="011FADDC" w14:textId="7FA7E78E" w:rsidR="00106FC7" w:rsidRPr="003D1E64" w:rsidRDefault="00D22DB6" w:rsidP="003A7606">
            <w:pPr>
              <w:pStyle w:val="4thISFEHTableText"/>
              <w:rPr>
                <w:b/>
              </w:rPr>
            </w:pPr>
            <w:r w:rsidRPr="003D1E64">
              <w:rPr>
                <w:b/>
              </w:rPr>
              <w:t>D</w:t>
            </w:r>
            <w:r w:rsidR="008246A8" w:rsidRPr="003D1E64">
              <w:rPr>
                <w:b/>
              </w:rPr>
              <w:t>istance,</w:t>
            </w:r>
            <w:r w:rsidR="00EB03FB">
              <w:rPr>
                <w:b/>
              </w:rPr>
              <w:t xml:space="preserve"> </w:t>
            </w:r>
            <w:r w:rsidR="008246A8" w:rsidRPr="003D1E64">
              <w:rPr>
                <w:b/>
              </w:rPr>
              <w:t>m</w:t>
            </w:r>
          </w:p>
        </w:tc>
      </w:tr>
      <w:tr w:rsidR="00106FC7" w:rsidRPr="003D1E64" w14:paraId="27711953" w14:textId="77777777" w:rsidTr="00EB03FB">
        <w:trPr>
          <w:cantSplit/>
          <w:trHeight w:val="56"/>
          <w:jc w:val="center"/>
        </w:trPr>
        <w:tc>
          <w:tcPr>
            <w:tcW w:w="7660" w:type="dxa"/>
            <w:gridSpan w:val="4"/>
            <w:vAlign w:val="center"/>
          </w:tcPr>
          <w:p w14:paraId="16E9EE8B" w14:textId="77777777" w:rsidR="00106FC7" w:rsidRPr="003D1E64" w:rsidRDefault="00106FC7" w:rsidP="00F92F74">
            <w:pPr>
              <w:pStyle w:val="4thISFEHTableText"/>
              <w:jc w:val="center"/>
              <w:rPr>
                <w:b/>
              </w:rPr>
            </w:pPr>
            <w:r w:rsidRPr="003D1E64">
              <w:rPr>
                <w:b/>
              </w:rPr>
              <w:t>Eardrum rupture</w:t>
            </w:r>
          </w:p>
        </w:tc>
      </w:tr>
      <w:tr w:rsidR="00D37416" w:rsidRPr="003D1E64" w14:paraId="6D85555F" w14:textId="77777777" w:rsidTr="00EB03FB">
        <w:trPr>
          <w:cantSplit/>
          <w:trHeight w:val="56"/>
          <w:jc w:val="center"/>
        </w:trPr>
        <w:tc>
          <w:tcPr>
            <w:tcW w:w="1413" w:type="dxa"/>
            <w:vAlign w:val="center"/>
          </w:tcPr>
          <w:p w14:paraId="38E53BED" w14:textId="31AA2BB7" w:rsidR="00D37416" w:rsidRPr="003D1E64" w:rsidRDefault="005A1483" w:rsidP="005A1483">
            <w:pPr>
              <w:pStyle w:val="4thISFEHTableText"/>
            </w:pPr>
            <w:r>
              <w:t xml:space="preserve">UK </w:t>
            </w:r>
            <w:r>
              <w:fldChar w:fldCharType="begin"/>
            </w:r>
            <w:r w:rsidR="004B1E30">
              <w:instrText xml:space="preserve"> ADDIN ZOTERO_ITEM CSL_CITATION {"citationID":"vEa2K1kW","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fldChar w:fldCharType="separate"/>
            </w:r>
            <w:r w:rsidR="004B1E30" w:rsidRPr="004B1E30">
              <w:t>[18]</w:t>
            </w:r>
            <w:r>
              <w:fldChar w:fldCharType="end"/>
            </w:r>
          </w:p>
        </w:tc>
        <w:tc>
          <w:tcPr>
            <w:tcW w:w="3402" w:type="dxa"/>
            <w:vAlign w:val="center"/>
          </w:tcPr>
          <w:p w14:paraId="4D38C478" w14:textId="77777777" w:rsidR="00D37416" w:rsidRPr="003D1E64" w:rsidRDefault="00D37416" w:rsidP="00D37416">
            <w:pPr>
              <w:pStyle w:val="4thISFEHTableText"/>
            </w:pPr>
            <w:r w:rsidRPr="003D1E64">
              <w:t>Eardrum rupture threshold</w:t>
            </w:r>
          </w:p>
        </w:tc>
        <w:tc>
          <w:tcPr>
            <w:tcW w:w="1276" w:type="dxa"/>
            <w:vAlign w:val="center"/>
          </w:tcPr>
          <w:p w14:paraId="15D6137A" w14:textId="77777777" w:rsidR="00D37416" w:rsidRPr="003D1E64" w:rsidRDefault="00D37416" w:rsidP="00D37416">
            <w:pPr>
              <w:pStyle w:val="4thISFEHTableText"/>
            </w:pPr>
            <w:r w:rsidRPr="003D1E64">
              <w:t>13.8</w:t>
            </w:r>
          </w:p>
        </w:tc>
        <w:tc>
          <w:tcPr>
            <w:tcW w:w="1569" w:type="dxa"/>
            <w:vAlign w:val="center"/>
          </w:tcPr>
          <w:p w14:paraId="50B5E7AA" w14:textId="47F910C0" w:rsidR="00D37416" w:rsidRPr="003D1E64" w:rsidRDefault="00167EF2" w:rsidP="00D37416">
            <w:pPr>
              <w:pStyle w:val="4thISFEHTableText"/>
            </w:pPr>
            <w:r>
              <w:t>29.8</w:t>
            </w:r>
          </w:p>
        </w:tc>
      </w:tr>
      <w:tr w:rsidR="00690CBF" w:rsidRPr="003D1E64" w14:paraId="420424AD" w14:textId="77777777" w:rsidTr="00EB03FB">
        <w:trPr>
          <w:cantSplit/>
          <w:trHeight w:val="56"/>
          <w:jc w:val="center"/>
        </w:trPr>
        <w:tc>
          <w:tcPr>
            <w:tcW w:w="1413" w:type="dxa"/>
            <w:vAlign w:val="center"/>
          </w:tcPr>
          <w:p w14:paraId="34D9C245" w14:textId="390C4C68" w:rsidR="00690CBF" w:rsidRPr="003D1E64" w:rsidRDefault="00690CBF" w:rsidP="00690CBF">
            <w:pPr>
              <w:pStyle w:val="4thISFEHTableText"/>
            </w:pPr>
            <w:r w:rsidRPr="003D1E64">
              <w:t xml:space="preserve">UK </w:t>
            </w:r>
            <w:r w:rsidR="005A1483">
              <w:fldChar w:fldCharType="begin"/>
            </w:r>
            <w:r w:rsidR="004B1E30">
              <w:instrText xml:space="preserve"> ADDIN ZOTERO_ITEM CSL_CITATION {"citationID":"wNEHaB05","properties":{"formattedCitation":"[14],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fldChar w:fldCharType="separate"/>
            </w:r>
            <w:r w:rsidR="004B1E30" w:rsidRPr="004B1E30">
              <w:t>[14], [15]</w:t>
            </w:r>
            <w:r w:rsidR="005A1483">
              <w:fldChar w:fldCharType="end"/>
            </w:r>
          </w:p>
        </w:tc>
        <w:tc>
          <w:tcPr>
            <w:tcW w:w="3402" w:type="dxa"/>
            <w:vAlign w:val="center"/>
          </w:tcPr>
          <w:p w14:paraId="20FE8E49" w14:textId="3AD6E12A" w:rsidR="00690CBF" w:rsidRPr="003D1E64" w:rsidRDefault="00690CBF" w:rsidP="00690CBF">
            <w:pPr>
              <w:pStyle w:val="4thISFEHTableText"/>
            </w:pPr>
            <w:r w:rsidRPr="003D1E64">
              <w:t>1% eardrum rupture probability</w:t>
            </w:r>
          </w:p>
        </w:tc>
        <w:tc>
          <w:tcPr>
            <w:tcW w:w="1276" w:type="dxa"/>
            <w:vAlign w:val="center"/>
          </w:tcPr>
          <w:p w14:paraId="60A5495B" w14:textId="6088D894" w:rsidR="00690CBF" w:rsidRPr="003D1E64" w:rsidRDefault="00690CBF" w:rsidP="00690CBF">
            <w:pPr>
              <w:pStyle w:val="4thISFEHTableText"/>
            </w:pPr>
            <w:r w:rsidRPr="003D1E64">
              <w:t>16.5</w:t>
            </w:r>
          </w:p>
        </w:tc>
        <w:tc>
          <w:tcPr>
            <w:tcW w:w="1569" w:type="dxa"/>
            <w:vAlign w:val="center"/>
          </w:tcPr>
          <w:p w14:paraId="3FFC02CC" w14:textId="605FA079" w:rsidR="00690CBF" w:rsidRPr="003D1E64" w:rsidRDefault="00167EF2" w:rsidP="00690CBF">
            <w:pPr>
              <w:pStyle w:val="4thISFEHTableText"/>
            </w:pPr>
            <w:r w:rsidRPr="003D1E64">
              <w:t>26</w:t>
            </w:r>
          </w:p>
        </w:tc>
      </w:tr>
      <w:tr w:rsidR="00690CBF" w:rsidRPr="003D1E64" w14:paraId="00B5589E" w14:textId="77777777" w:rsidTr="00EB03FB">
        <w:trPr>
          <w:cantSplit/>
          <w:trHeight w:val="288"/>
          <w:jc w:val="center"/>
        </w:trPr>
        <w:tc>
          <w:tcPr>
            <w:tcW w:w="1413" w:type="dxa"/>
            <w:vAlign w:val="center"/>
          </w:tcPr>
          <w:p w14:paraId="2F291DF1" w14:textId="1B018A62" w:rsidR="00690CBF" w:rsidRPr="003D1E64" w:rsidRDefault="00690CBF" w:rsidP="00690CBF">
            <w:pPr>
              <w:pStyle w:val="4thISFEHTableText"/>
            </w:pPr>
            <w:r w:rsidRPr="003D1E64">
              <w:t xml:space="preserve">USA </w:t>
            </w:r>
            <w:r w:rsidR="0057304A">
              <w:fldChar w:fldCharType="begin"/>
            </w:r>
            <w:r w:rsidR="004B1E30">
              <w:instrText xml:space="preserve"> ADDIN ZOTERO_ITEM CSL_CITATION {"citationID":"eeqYU3uc","properties":{"formattedCitation":"[16]","plainCitation":"[16]","noteIndex":0},"citationItems":[{"id":290,"uris":["http://zotero.org/users/1889255/items/NBETM73K"],"uri":["http://zotero.org/users/1889255/items/NBETM73K"],"itemData":{"id":290,"type":"report","title":"NFPA® 2, Hydrogen Technologies Code","collection-title":"NFPA® 2","publisher-place":"Batterymarch Park, Quincy, MA 02169-7471","event-place":"Batterymarch Park, Quincy, MA 02169-7471","number":"NFPA® 2","author":[{"literal":"NFPA"}],"issued":{"date-parts":[["2011"]]}}}],"schema":"https://github.com/citation-style-language/schema/raw/master/csl-citation.json"} </w:instrText>
            </w:r>
            <w:r w:rsidR="0057304A">
              <w:fldChar w:fldCharType="separate"/>
            </w:r>
            <w:r w:rsidR="004B1E30" w:rsidRPr="004B1E30">
              <w:t>[16]</w:t>
            </w:r>
            <w:r w:rsidR="0057304A">
              <w:fldChar w:fldCharType="end"/>
            </w:r>
          </w:p>
        </w:tc>
        <w:tc>
          <w:tcPr>
            <w:tcW w:w="3402" w:type="dxa"/>
            <w:vAlign w:val="center"/>
          </w:tcPr>
          <w:p w14:paraId="576E66EA" w14:textId="601C9D93" w:rsidR="00690CBF" w:rsidRPr="003D1E64" w:rsidRDefault="00690CBF" w:rsidP="00690CBF">
            <w:pPr>
              <w:pStyle w:val="4thISFEHTableText"/>
            </w:pPr>
            <w:r w:rsidRPr="003D1E64">
              <w:t>1% eardrum rupture probability</w:t>
            </w:r>
          </w:p>
        </w:tc>
        <w:tc>
          <w:tcPr>
            <w:tcW w:w="1276" w:type="dxa"/>
            <w:vAlign w:val="center"/>
          </w:tcPr>
          <w:p w14:paraId="416EF9F9" w14:textId="77777777" w:rsidR="00690CBF" w:rsidRPr="003D1E64" w:rsidRDefault="00690CBF" w:rsidP="00690CBF">
            <w:pPr>
              <w:pStyle w:val="4thISFEHTableText"/>
            </w:pPr>
            <w:r w:rsidRPr="003D1E64">
              <w:t>23</w:t>
            </w:r>
          </w:p>
        </w:tc>
        <w:tc>
          <w:tcPr>
            <w:tcW w:w="1569" w:type="dxa"/>
            <w:vAlign w:val="center"/>
          </w:tcPr>
          <w:p w14:paraId="59788C90" w14:textId="003B23C8" w:rsidR="00690CBF" w:rsidRPr="003D1E64" w:rsidRDefault="00690CBF" w:rsidP="00690CBF">
            <w:pPr>
              <w:pStyle w:val="4thISFEHTableText"/>
            </w:pPr>
            <w:r w:rsidRPr="003D1E64">
              <w:t>2</w:t>
            </w:r>
            <w:r w:rsidR="00167EF2">
              <w:t>1</w:t>
            </w:r>
          </w:p>
        </w:tc>
      </w:tr>
      <w:tr w:rsidR="00690CBF" w:rsidRPr="003D1E64" w14:paraId="725BB910" w14:textId="77777777" w:rsidTr="00EB03FB">
        <w:trPr>
          <w:cantSplit/>
          <w:trHeight w:val="288"/>
          <w:jc w:val="center"/>
        </w:trPr>
        <w:tc>
          <w:tcPr>
            <w:tcW w:w="1413" w:type="dxa"/>
            <w:vAlign w:val="center"/>
          </w:tcPr>
          <w:p w14:paraId="481552E1" w14:textId="1DEE255F" w:rsidR="00690CBF" w:rsidRPr="003D1E64" w:rsidRDefault="00690CBF" w:rsidP="00690CBF">
            <w:pPr>
              <w:pStyle w:val="4thISFEHTableText"/>
            </w:pPr>
            <w:r w:rsidRPr="003D1E64">
              <w:t xml:space="preserve">USA </w:t>
            </w:r>
            <w:r w:rsidR="00A816C0">
              <w:fldChar w:fldCharType="begin"/>
            </w:r>
            <w:r w:rsidR="004B1E30">
              <w:instrText xml:space="preserve"> ADDIN ZOTERO_ITEM CSL_CITATION {"citationID":"RRe0koi7","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fldChar w:fldCharType="separate"/>
            </w:r>
            <w:r w:rsidR="004B1E30" w:rsidRPr="004B1E30">
              <w:t>[20]–[22]</w:t>
            </w:r>
            <w:r w:rsidR="00A816C0">
              <w:fldChar w:fldCharType="end"/>
            </w:r>
          </w:p>
        </w:tc>
        <w:tc>
          <w:tcPr>
            <w:tcW w:w="3402" w:type="dxa"/>
            <w:vAlign w:val="center"/>
          </w:tcPr>
          <w:p w14:paraId="75196564" w14:textId="77777777" w:rsidR="00690CBF" w:rsidRPr="003D1E64" w:rsidRDefault="00690CBF" w:rsidP="00690CBF">
            <w:pPr>
              <w:pStyle w:val="4thISFEHTableText"/>
            </w:pPr>
            <w:r w:rsidRPr="003D1E64">
              <w:t>Eardrum rupture</w:t>
            </w:r>
          </w:p>
        </w:tc>
        <w:tc>
          <w:tcPr>
            <w:tcW w:w="1276" w:type="dxa"/>
            <w:vAlign w:val="center"/>
          </w:tcPr>
          <w:p w14:paraId="6A53A8F5" w14:textId="77777777" w:rsidR="00690CBF" w:rsidRPr="003D1E64" w:rsidRDefault="00690CBF" w:rsidP="00690CBF">
            <w:pPr>
              <w:pStyle w:val="4thISFEHTableText"/>
            </w:pPr>
            <w:r w:rsidRPr="003D1E64">
              <w:t>34.47</w:t>
            </w:r>
          </w:p>
        </w:tc>
        <w:tc>
          <w:tcPr>
            <w:tcW w:w="1569" w:type="dxa"/>
            <w:vAlign w:val="center"/>
          </w:tcPr>
          <w:p w14:paraId="2685B41E" w14:textId="5F37C9D0" w:rsidR="00690CBF" w:rsidRPr="003D1E64" w:rsidRDefault="00676B0D" w:rsidP="00690CBF">
            <w:pPr>
              <w:pStyle w:val="4thISFEHTableText"/>
            </w:pPr>
            <w:r>
              <w:t>16.4</w:t>
            </w:r>
          </w:p>
        </w:tc>
      </w:tr>
      <w:tr w:rsidR="00690CBF" w:rsidRPr="003D1E64" w14:paraId="40BC01B3" w14:textId="77777777" w:rsidTr="00EB03FB">
        <w:trPr>
          <w:cantSplit/>
          <w:trHeight w:val="56"/>
          <w:jc w:val="center"/>
        </w:trPr>
        <w:tc>
          <w:tcPr>
            <w:tcW w:w="7660" w:type="dxa"/>
            <w:gridSpan w:val="4"/>
            <w:vAlign w:val="center"/>
          </w:tcPr>
          <w:p w14:paraId="43D796AB" w14:textId="77777777" w:rsidR="00690CBF" w:rsidRPr="003D1E64" w:rsidRDefault="00690CBF" w:rsidP="00690CBF">
            <w:pPr>
              <w:pStyle w:val="4thISFEHTableText"/>
              <w:jc w:val="center"/>
              <w:rPr>
                <w:b/>
              </w:rPr>
            </w:pPr>
            <w:r w:rsidRPr="003D1E64">
              <w:rPr>
                <w:b/>
              </w:rPr>
              <w:t>Fatality</w:t>
            </w:r>
          </w:p>
        </w:tc>
      </w:tr>
      <w:tr w:rsidR="00690CBF" w:rsidRPr="003D1E64" w14:paraId="189B2596" w14:textId="77777777" w:rsidTr="00EB03FB">
        <w:trPr>
          <w:cantSplit/>
          <w:trHeight w:val="184"/>
          <w:jc w:val="center"/>
        </w:trPr>
        <w:tc>
          <w:tcPr>
            <w:tcW w:w="1413" w:type="dxa"/>
            <w:vMerge w:val="restart"/>
            <w:vAlign w:val="center"/>
          </w:tcPr>
          <w:p w14:paraId="079A193B" w14:textId="25BB35FA" w:rsidR="00690CBF" w:rsidRPr="003D1E64" w:rsidRDefault="00690CBF" w:rsidP="00690CBF">
            <w:pPr>
              <w:pStyle w:val="4thISFEHTableText"/>
              <w:rPr>
                <w:i/>
              </w:rPr>
            </w:pPr>
            <w:r w:rsidRPr="003D1E64">
              <w:t xml:space="preserve">UK </w:t>
            </w:r>
          </w:p>
        </w:tc>
        <w:tc>
          <w:tcPr>
            <w:tcW w:w="3402" w:type="dxa"/>
            <w:vAlign w:val="center"/>
          </w:tcPr>
          <w:p w14:paraId="3DC6A0CF" w14:textId="67DCB163" w:rsidR="00690CBF" w:rsidRPr="003D1E64" w:rsidRDefault="00690CBF" w:rsidP="00690CBF">
            <w:pPr>
              <w:pStyle w:val="4thISFEHTableText"/>
            </w:pPr>
            <w:r w:rsidRPr="003D1E64">
              <w:t xml:space="preserve">Possible fatality by projection against obstacles </w:t>
            </w:r>
            <w:r w:rsidR="005A1483">
              <w:fldChar w:fldCharType="begin"/>
            </w:r>
            <w:r w:rsidR="004B1E30">
              <w:instrText xml:space="preserve"> ADDIN ZOTERO_ITEM CSL_CITATION {"citationID":"QQv4pBim","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5A1483">
              <w:fldChar w:fldCharType="separate"/>
            </w:r>
            <w:r w:rsidR="004B1E30" w:rsidRPr="004B1E30">
              <w:t>[18]</w:t>
            </w:r>
            <w:r w:rsidR="005A1483">
              <w:fldChar w:fldCharType="end"/>
            </w:r>
          </w:p>
        </w:tc>
        <w:tc>
          <w:tcPr>
            <w:tcW w:w="1276" w:type="dxa"/>
            <w:vAlign w:val="center"/>
          </w:tcPr>
          <w:p w14:paraId="0813FDC5" w14:textId="77777777" w:rsidR="00690CBF" w:rsidRPr="003D1E64" w:rsidRDefault="00690CBF" w:rsidP="00690CBF">
            <w:pPr>
              <w:pStyle w:val="4thISFEHTableText"/>
            </w:pPr>
            <w:r w:rsidRPr="003D1E64">
              <w:t>13.8</w:t>
            </w:r>
          </w:p>
        </w:tc>
        <w:tc>
          <w:tcPr>
            <w:tcW w:w="1569" w:type="dxa"/>
            <w:vAlign w:val="center"/>
          </w:tcPr>
          <w:p w14:paraId="01FB1682" w14:textId="0ECE849D" w:rsidR="00690CBF" w:rsidRPr="003D1E64" w:rsidRDefault="000A075E" w:rsidP="00690CBF">
            <w:pPr>
              <w:pStyle w:val="4thISFEHTableText"/>
            </w:pPr>
            <w:r>
              <w:t>29.8</w:t>
            </w:r>
          </w:p>
        </w:tc>
      </w:tr>
      <w:tr w:rsidR="00690CBF" w:rsidRPr="003D1E64" w14:paraId="5D9FEDA2" w14:textId="77777777" w:rsidTr="00EB03FB">
        <w:trPr>
          <w:cantSplit/>
          <w:trHeight w:val="56"/>
          <w:jc w:val="center"/>
        </w:trPr>
        <w:tc>
          <w:tcPr>
            <w:tcW w:w="1413" w:type="dxa"/>
            <w:vMerge/>
            <w:vAlign w:val="center"/>
          </w:tcPr>
          <w:p w14:paraId="6A9051FC" w14:textId="77777777" w:rsidR="00690CBF" w:rsidRPr="003D1E64" w:rsidRDefault="00690CBF" w:rsidP="00690CBF">
            <w:pPr>
              <w:pStyle w:val="4thISFEHTableText"/>
            </w:pPr>
          </w:p>
        </w:tc>
        <w:tc>
          <w:tcPr>
            <w:tcW w:w="3402" w:type="dxa"/>
            <w:vAlign w:val="center"/>
          </w:tcPr>
          <w:p w14:paraId="3DA6128E" w14:textId="398BC9FB" w:rsidR="00690CBF" w:rsidRPr="003D1E64" w:rsidRDefault="00690CBF" w:rsidP="00690CBF">
            <w:pPr>
              <w:pStyle w:val="4thISFEHTableText"/>
            </w:pPr>
            <w:r w:rsidRPr="003D1E64">
              <w:t xml:space="preserve">1% fatality </w:t>
            </w:r>
            <w:r w:rsidR="006E6116">
              <w:fldChar w:fldCharType="begin"/>
            </w:r>
            <w:r w:rsidR="004B1E30">
              <w:instrText xml:space="preserve"> ADDIN ZOTERO_ITEM CSL_CITATION {"citationID":"Y45ZrKE8","properties":{"formattedCitation":"[19]","plainCitation":"[19]","noteIndex":0},"citationItems":[{"id":281,"uris":["http://zotero.org/users/1889255/items/NSTXWG4X"],"uri":["http://zotero.org/users/1889255/items/NSTXWG4X"],"itemData":{"id":281,"type":"article","title":"Methods of approximation and determination of human vulnerability for offshore major accident hazard assessment","publisher":"Supporting document to SPC (SPC/Tech/OSD/30, version 3)","author":[{"literal":"Health and Safety Executive"}],"issued":{"date-parts":[["2010"]]}}}],"schema":"https://github.com/citation-style-language/schema/raw/master/csl-citation.json"} </w:instrText>
            </w:r>
            <w:r w:rsidR="006E6116">
              <w:fldChar w:fldCharType="separate"/>
            </w:r>
            <w:r w:rsidR="004B1E30" w:rsidRPr="004B1E30">
              <w:t>[19]</w:t>
            </w:r>
            <w:r w:rsidR="006E6116">
              <w:fldChar w:fldCharType="end"/>
            </w:r>
          </w:p>
        </w:tc>
        <w:tc>
          <w:tcPr>
            <w:tcW w:w="1276" w:type="dxa"/>
            <w:vAlign w:val="center"/>
          </w:tcPr>
          <w:p w14:paraId="27229B8B" w14:textId="3176C1D4" w:rsidR="00690CBF" w:rsidRPr="003D1E64" w:rsidRDefault="00690CBF" w:rsidP="00690CBF">
            <w:pPr>
              <w:pStyle w:val="4thISFEHTableText"/>
            </w:pPr>
            <w:r w:rsidRPr="003D1E64">
              <w:t>25-35</w:t>
            </w:r>
          </w:p>
        </w:tc>
        <w:tc>
          <w:tcPr>
            <w:tcW w:w="1569" w:type="dxa"/>
            <w:vAlign w:val="center"/>
          </w:tcPr>
          <w:p w14:paraId="75B5E1AF" w14:textId="342419D6" w:rsidR="00690CBF" w:rsidRPr="003D1E64" w:rsidRDefault="0020460A" w:rsidP="0020460A">
            <w:pPr>
              <w:pStyle w:val="4thISFEHTableText"/>
            </w:pPr>
            <w:r>
              <w:t>16.3-</w:t>
            </w:r>
            <w:r w:rsidR="00887155" w:rsidRPr="003D1E64">
              <w:t>20</w:t>
            </w:r>
          </w:p>
        </w:tc>
      </w:tr>
      <w:tr w:rsidR="00690CBF" w:rsidRPr="003D1E64" w14:paraId="46C1E1C8" w14:textId="77777777" w:rsidTr="00EB03FB">
        <w:trPr>
          <w:cantSplit/>
          <w:trHeight w:val="82"/>
          <w:jc w:val="center"/>
        </w:trPr>
        <w:tc>
          <w:tcPr>
            <w:tcW w:w="1413" w:type="dxa"/>
            <w:vAlign w:val="center"/>
          </w:tcPr>
          <w:p w14:paraId="12FDB35B" w14:textId="5318C8B1" w:rsidR="00690CBF" w:rsidRPr="003D1E64" w:rsidRDefault="00690CBF" w:rsidP="00690CBF">
            <w:pPr>
              <w:pStyle w:val="4thISFEHTableText"/>
              <w:rPr>
                <w:i/>
              </w:rPr>
            </w:pPr>
            <w:r w:rsidRPr="003D1E64">
              <w:t xml:space="preserve">France </w:t>
            </w:r>
            <w:r w:rsidR="0057304A" w:rsidRPr="0057304A">
              <w:fldChar w:fldCharType="begin"/>
            </w:r>
            <w:r w:rsidR="004B1E30">
              <w:instrText xml:space="preserve"> ADDIN ZOTERO_ITEM CSL_CITATION {"citationID":"Z1S8AlQn","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rsidRPr="0057304A">
              <w:fldChar w:fldCharType="separate"/>
            </w:r>
            <w:r w:rsidR="004B1E30" w:rsidRPr="004B1E30">
              <w:t>[17]</w:t>
            </w:r>
            <w:r w:rsidR="0057304A" w:rsidRPr="0057304A">
              <w:fldChar w:fldCharType="end"/>
            </w:r>
          </w:p>
        </w:tc>
        <w:tc>
          <w:tcPr>
            <w:tcW w:w="3402" w:type="dxa"/>
            <w:vAlign w:val="center"/>
          </w:tcPr>
          <w:p w14:paraId="29D65598" w14:textId="77777777" w:rsidR="00690CBF" w:rsidRPr="003D1E64" w:rsidRDefault="00690CBF" w:rsidP="00690CBF">
            <w:pPr>
              <w:pStyle w:val="4thISFEHTableText"/>
            </w:pPr>
            <w:r w:rsidRPr="003D1E64">
              <w:t>Fatality threshold from “grave danger”</w:t>
            </w:r>
          </w:p>
        </w:tc>
        <w:tc>
          <w:tcPr>
            <w:tcW w:w="1276" w:type="dxa"/>
            <w:vAlign w:val="center"/>
          </w:tcPr>
          <w:p w14:paraId="1E9E7027" w14:textId="77777777" w:rsidR="00690CBF" w:rsidRPr="003D1E64" w:rsidRDefault="00690CBF" w:rsidP="00690CBF">
            <w:pPr>
              <w:pStyle w:val="4thISFEHTableText"/>
            </w:pPr>
            <w:r w:rsidRPr="003D1E64">
              <w:t>14</w:t>
            </w:r>
          </w:p>
        </w:tc>
        <w:tc>
          <w:tcPr>
            <w:tcW w:w="1569" w:type="dxa"/>
            <w:vAlign w:val="center"/>
          </w:tcPr>
          <w:p w14:paraId="3F414A08" w14:textId="74F54B0E" w:rsidR="00690CBF" w:rsidRPr="003D1E64" w:rsidRDefault="006618EC" w:rsidP="00690CBF">
            <w:pPr>
              <w:pStyle w:val="4thISFEHTableText"/>
            </w:pPr>
            <w:r>
              <w:t>29.4</w:t>
            </w:r>
          </w:p>
        </w:tc>
      </w:tr>
      <w:tr w:rsidR="00690CBF" w:rsidRPr="003D1E64" w14:paraId="2FEF2825" w14:textId="77777777" w:rsidTr="00EB03FB">
        <w:trPr>
          <w:cantSplit/>
          <w:trHeight w:val="56"/>
          <w:jc w:val="center"/>
        </w:trPr>
        <w:tc>
          <w:tcPr>
            <w:tcW w:w="1413" w:type="dxa"/>
            <w:vMerge w:val="restart"/>
            <w:vAlign w:val="center"/>
          </w:tcPr>
          <w:p w14:paraId="57A159B4" w14:textId="59484D3D" w:rsidR="00690CBF" w:rsidRPr="003D1E64" w:rsidRDefault="00690CBF" w:rsidP="00690CBF">
            <w:pPr>
              <w:pStyle w:val="4thISFEHTableText"/>
            </w:pPr>
            <w:r w:rsidRPr="003D1E64">
              <w:t xml:space="preserve">USA </w:t>
            </w:r>
          </w:p>
        </w:tc>
        <w:tc>
          <w:tcPr>
            <w:tcW w:w="3402" w:type="dxa"/>
            <w:vAlign w:val="center"/>
          </w:tcPr>
          <w:p w14:paraId="63FB3843" w14:textId="74873FB9" w:rsidR="00690CBF" w:rsidRPr="003D1E64" w:rsidRDefault="00690CBF" w:rsidP="00A816C0">
            <w:pPr>
              <w:pStyle w:val="4thISFEHTableText"/>
            </w:pPr>
            <w:r w:rsidRPr="003D1E64">
              <w:t xml:space="preserve">Fatal head injury </w:t>
            </w:r>
            <w:r w:rsidR="00A816C0">
              <w:fldChar w:fldCharType="begin"/>
            </w:r>
            <w:r w:rsidR="004B1E30">
              <w:instrText xml:space="preserve"> ADDIN ZOTERO_ITEM CSL_CITATION {"citationID":"cvNLn0OH","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fldChar w:fldCharType="separate"/>
            </w:r>
            <w:r w:rsidR="004B1E30" w:rsidRPr="004B1E30">
              <w:t>[20]–[22]</w:t>
            </w:r>
            <w:r w:rsidR="00A816C0">
              <w:fldChar w:fldCharType="end"/>
            </w:r>
          </w:p>
        </w:tc>
        <w:tc>
          <w:tcPr>
            <w:tcW w:w="1276" w:type="dxa"/>
            <w:vAlign w:val="center"/>
          </w:tcPr>
          <w:p w14:paraId="37AA556E" w14:textId="1C3C6D8D" w:rsidR="00690CBF" w:rsidRPr="003D1E64" w:rsidRDefault="00690CBF" w:rsidP="00690CBF">
            <w:pPr>
              <w:pStyle w:val="4thISFEHTableText"/>
            </w:pPr>
            <w:r w:rsidRPr="003D1E64">
              <w:t>55.16</w:t>
            </w:r>
          </w:p>
        </w:tc>
        <w:tc>
          <w:tcPr>
            <w:tcW w:w="1569" w:type="dxa"/>
            <w:vAlign w:val="center"/>
          </w:tcPr>
          <w:p w14:paraId="1C9C36CD" w14:textId="4756B8D5" w:rsidR="00690CBF" w:rsidRPr="003D1E64" w:rsidRDefault="00690CBF" w:rsidP="00690CBF">
            <w:pPr>
              <w:pStyle w:val="4thISFEHTableText"/>
            </w:pPr>
            <w:r w:rsidRPr="003D1E64">
              <w:t>1</w:t>
            </w:r>
            <w:r w:rsidR="006618EC">
              <w:t>2.8</w:t>
            </w:r>
          </w:p>
        </w:tc>
      </w:tr>
      <w:tr w:rsidR="00690CBF" w:rsidRPr="003D1E64" w14:paraId="21F10904" w14:textId="77777777" w:rsidTr="00EB03FB">
        <w:trPr>
          <w:cantSplit/>
          <w:trHeight w:val="108"/>
          <w:jc w:val="center"/>
        </w:trPr>
        <w:tc>
          <w:tcPr>
            <w:tcW w:w="1413" w:type="dxa"/>
            <w:vMerge/>
            <w:vAlign w:val="center"/>
          </w:tcPr>
          <w:p w14:paraId="16FF9D6F" w14:textId="02F443A1" w:rsidR="00690CBF" w:rsidRPr="003D1E64" w:rsidRDefault="00690CBF" w:rsidP="00690CBF">
            <w:pPr>
              <w:pStyle w:val="4thISFEHTableText"/>
            </w:pPr>
          </w:p>
        </w:tc>
        <w:tc>
          <w:tcPr>
            <w:tcW w:w="3402" w:type="dxa"/>
            <w:vAlign w:val="center"/>
          </w:tcPr>
          <w:p w14:paraId="674774C0" w14:textId="297702AD" w:rsidR="00690CBF" w:rsidRPr="003D1E64" w:rsidRDefault="00690CBF" w:rsidP="00690CBF">
            <w:pPr>
              <w:pStyle w:val="4thISFEHTableText"/>
            </w:pPr>
            <w:r w:rsidRPr="003D1E64">
              <w:t>1% fatality probability due to lung ha</w:t>
            </w:r>
            <w:r w:rsidR="0062077C">
              <w:t>e</w:t>
            </w:r>
            <w:r w:rsidRPr="003D1E64">
              <w:t xml:space="preserve">morrhage </w:t>
            </w:r>
            <w:r w:rsidR="006E6116" w:rsidRPr="006E6116">
              <w:fldChar w:fldCharType="begin"/>
            </w:r>
            <w:r w:rsidR="004B1E30">
              <w:instrText xml:space="preserve"> ADDIN ZOTERO_ITEM CSL_CITATION {"citationID":"AsYP5K1m","properties":{"formattedCitation":"[14],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6E6116" w:rsidRPr="006E6116">
              <w:fldChar w:fldCharType="separate"/>
            </w:r>
            <w:r w:rsidR="004B1E30" w:rsidRPr="004B1E30">
              <w:t>[14], [15]</w:t>
            </w:r>
            <w:r w:rsidR="006E6116" w:rsidRPr="006E6116">
              <w:fldChar w:fldCharType="end"/>
            </w:r>
          </w:p>
        </w:tc>
        <w:tc>
          <w:tcPr>
            <w:tcW w:w="1276" w:type="dxa"/>
            <w:vAlign w:val="center"/>
          </w:tcPr>
          <w:p w14:paraId="3B56EA41" w14:textId="7959857B" w:rsidR="00690CBF" w:rsidRPr="003D1E64" w:rsidRDefault="00690CBF" w:rsidP="00690CBF">
            <w:pPr>
              <w:pStyle w:val="4thISFEHTableText"/>
            </w:pPr>
            <w:r w:rsidRPr="003D1E64">
              <w:t>100</w:t>
            </w:r>
          </w:p>
        </w:tc>
        <w:tc>
          <w:tcPr>
            <w:tcW w:w="1569" w:type="dxa"/>
            <w:vAlign w:val="center"/>
          </w:tcPr>
          <w:p w14:paraId="106586CC" w14:textId="6304E4C7" w:rsidR="00690CBF" w:rsidRPr="003D1E64" w:rsidRDefault="009B4DED" w:rsidP="009B4DED">
            <w:pPr>
              <w:pStyle w:val="4thISFEHTableText"/>
            </w:pPr>
            <w:r>
              <w:t>9</w:t>
            </w:r>
          </w:p>
        </w:tc>
      </w:tr>
    </w:tbl>
    <w:p w14:paraId="34AF24F3" w14:textId="2A9CFA8F" w:rsidR="00D37416" w:rsidRPr="003D1E64" w:rsidRDefault="003022B4" w:rsidP="00106FC7">
      <w:pPr>
        <w:pStyle w:val="BodyText"/>
        <w:spacing w:before="360"/>
      </w:pPr>
      <w:r w:rsidRPr="003D1E64">
        <w:t xml:space="preserve">The evaluation was performed using the harm criteria from the UK, France, and the USA. </w:t>
      </w:r>
      <w:r w:rsidR="00D37416" w:rsidRPr="003D1E64">
        <w:t xml:space="preserve">It can be seen from </w:t>
      </w:r>
      <w:r w:rsidR="00D37416" w:rsidRPr="003D1E64">
        <w:fldChar w:fldCharType="begin"/>
      </w:r>
      <w:r w:rsidR="00D37416" w:rsidRPr="003D1E64">
        <w:instrText xml:space="preserve"> REF _Ref5199302 \h </w:instrText>
      </w:r>
      <w:r w:rsidR="00D37416" w:rsidRPr="003D1E64">
        <w:fldChar w:fldCharType="separate"/>
      </w:r>
      <w:r w:rsidR="00A34DE1" w:rsidRPr="003D1E64">
        <w:t xml:space="preserve">Table </w:t>
      </w:r>
      <w:r w:rsidR="00A34DE1">
        <w:rPr>
          <w:noProof/>
        </w:rPr>
        <w:t>6</w:t>
      </w:r>
      <w:r w:rsidR="00D37416" w:rsidRPr="003D1E64">
        <w:fldChar w:fldCharType="end"/>
      </w:r>
      <w:r w:rsidR="00D37416" w:rsidRPr="003D1E64">
        <w:t xml:space="preserve"> that UK and USA sources gave different values of “Eardrum rupture” distances, e.g. the UK’s “1% eardrum rupture probability” and USA’s “1% eardrum rupture probability” thresholds were selected by the authors for </w:t>
      </w:r>
      <w:r w:rsidR="0050517B">
        <w:t xml:space="preserve">the </w:t>
      </w:r>
      <w:r w:rsidR="00D37416" w:rsidRPr="003D1E64">
        <w:t xml:space="preserve">comparison. The obtained hazard distances are </w:t>
      </w:r>
      <w:r w:rsidR="00B7319E">
        <w:t>26</w:t>
      </w:r>
      <w:r w:rsidR="00D37416" w:rsidRPr="003D1E64">
        <w:t xml:space="preserve"> m and 2</w:t>
      </w:r>
      <w:r w:rsidR="00B7319E">
        <w:t>1</w:t>
      </w:r>
      <w:r w:rsidR="00D37416" w:rsidRPr="003D1E64">
        <w:t xml:space="preserve"> m respectively. If comparing the UK’s “Eardrum rupture threshold” with USA’s “Eardrum rupture”</w:t>
      </w:r>
      <w:r w:rsidR="00066C7B">
        <w:t xml:space="preserve"> criterion</w:t>
      </w:r>
      <w:r w:rsidR="00D37416" w:rsidRPr="003D1E64">
        <w:t xml:space="preserve">, the </w:t>
      </w:r>
      <w:r w:rsidR="00A5049A">
        <w:t xml:space="preserve">difference in </w:t>
      </w:r>
      <w:r w:rsidR="00D37416" w:rsidRPr="003D1E64">
        <w:t xml:space="preserve">hazard distances </w:t>
      </w:r>
      <w:r w:rsidR="00A5049A">
        <w:t xml:space="preserve">increases </w:t>
      </w:r>
      <w:proofErr w:type="gramStart"/>
      <w:r w:rsidR="00A5049A">
        <w:t xml:space="preserve">- </w:t>
      </w:r>
      <w:r w:rsidR="00D37416" w:rsidRPr="003D1E64">
        <w:t xml:space="preserve"> </w:t>
      </w:r>
      <w:r w:rsidR="00B7319E">
        <w:t>29.8</w:t>
      </w:r>
      <w:proofErr w:type="gramEnd"/>
      <w:r w:rsidR="00D37416" w:rsidRPr="003D1E64">
        <w:t xml:space="preserve"> m and </w:t>
      </w:r>
      <w:r w:rsidR="00B7319E">
        <w:t>16.4</w:t>
      </w:r>
      <w:r w:rsidR="00D37416" w:rsidRPr="003D1E64">
        <w:t xml:space="preserve"> m respectively.</w:t>
      </w:r>
    </w:p>
    <w:p w14:paraId="462FCFEB" w14:textId="2C4C3090" w:rsidR="00F14656" w:rsidRPr="003D1E64" w:rsidRDefault="00F14656" w:rsidP="00F14656">
      <w:pPr>
        <w:pStyle w:val="BodyText"/>
        <w:spacing w:before="360"/>
      </w:pPr>
      <w:r w:rsidRPr="003D1E64">
        <w:t>The “Fatality” thresholds from the UK, France and the USA are quite different and can hardly be accepted as are comparable due to the impact type, e.g. projection of body against obstacles, head injury, lung haemorrhage</w:t>
      </w:r>
      <w:r w:rsidR="00054783">
        <w:t>,</w:t>
      </w:r>
      <w:r w:rsidRPr="003D1E64">
        <w:t xml:space="preserve"> etc. However, </w:t>
      </w:r>
      <w:r w:rsidRPr="005A1483">
        <w:rPr>
          <w:szCs w:val="24"/>
        </w:rPr>
        <w:fldChar w:fldCharType="begin"/>
      </w:r>
      <w:r w:rsidRPr="005A1483">
        <w:rPr>
          <w:szCs w:val="24"/>
        </w:rPr>
        <w:instrText xml:space="preserve"> REF _Ref5199302 \h </w:instrText>
      </w:r>
      <w:r w:rsidR="005A1483">
        <w:rPr>
          <w:szCs w:val="24"/>
        </w:rPr>
        <w:instrText xml:space="preserve"> \* MERGEFORMAT </w:instrText>
      </w:r>
      <w:r w:rsidRPr="005A1483">
        <w:rPr>
          <w:szCs w:val="24"/>
        </w:rPr>
      </w:r>
      <w:r w:rsidRPr="005A1483">
        <w:rPr>
          <w:szCs w:val="24"/>
        </w:rPr>
        <w:fldChar w:fldCharType="separate"/>
      </w:r>
      <w:r w:rsidR="00A34DE1" w:rsidRPr="00A34DE1">
        <w:rPr>
          <w:szCs w:val="24"/>
        </w:rPr>
        <w:t xml:space="preserve">Table </w:t>
      </w:r>
      <w:r w:rsidR="00A34DE1" w:rsidRPr="00A34DE1">
        <w:rPr>
          <w:noProof/>
          <w:szCs w:val="24"/>
        </w:rPr>
        <w:t>6</w:t>
      </w:r>
      <w:r w:rsidRPr="005A1483">
        <w:rPr>
          <w:szCs w:val="24"/>
        </w:rPr>
        <w:fldChar w:fldCharType="end"/>
      </w:r>
      <w:r w:rsidRPr="005A1483">
        <w:rPr>
          <w:szCs w:val="24"/>
        </w:rPr>
        <w:t xml:space="preserve"> demonstrates that such criteria as in the UK (projection against obstacles) </w:t>
      </w:r>
      <w:r w:rsidR="005A1483" w:rsidRPr="005A1483">
        <w:rPr>
          <w:szCs w:val="24"/>
        </w:rPr>
        <w:fldChar w:fldCharType="begin"/>
      </w:r>
      <w:r w:rsidR="004B1E30">
        <w:rPr>
          <w:szCs w:val="24"/>
        </w:rPr>
        <w:instrText xml:space="preserve"> ADDIN ZOTERO_ITEM CSL_CITATION {"citationID":"tUS6axa9","properties":{"formattedCitation":"[18]","plainCitation":"[18]","noteIndex":0},"citationItems":[{"id":4097,"uris":["http://zotero.org/groups/393769/items/FESFIWUZ"],"uri":["http://zotero.org/groups/393769/items/FESFIWUZ"],"itemData":{"id":4097,"type":"report","title":"Derivation of fatality probability function for occupants buildings subject to blast loads","collection-title":"Contract research report","publisher-place":"WS Atkins Science &amp; Technology","genre":"Contract research report for HSE","event-place":"WS Atkins Science &amp; Technology","number":"147/1997","title-short":"Contract research report","author":[{"family":"Jeffries","given":"R. M."},{"family":"Hunt","given":"S. J."},{"family":"Gould","given":"L."}],"issued":{"date-parts":[["1997"]]}}}],"schema":"https://github.com/citation-style-language/schema/raw/master/csl-citation.json"} </w:instrText>
      </w:r>
      <w:r w:rsidR="005A1483" w:rsidRPr="005A1483">
        <w:rPr>
          <w:szCs w:val="24"/>
        </w:rPr>
        <w:fldChar w:fldCharType="separate"/>
      </w:r>
      <w:r w:rsidR="004B1E30" w:rsidRPr="004B1E30">
        <w:t>[18]</w:t>
      </w:r>
      <w:r w:rsidR="005A1483" w:rsidRPr="005A1483">
        <w:rPr>
          <w:szCs w:val="24"/>
        </w:rPr>
        <w:fldChar w:fldCharType="end"/>
      </w:r>
      <w:r w:rsidR="005A1483" w:rsidRPr="005A1483">
        <w:rPr>
          <w:szCs w:val="24"/>
        </w:rPr>
        <w:t xml:space="preserve"> </w:t>
      </w:r>
      <w:r w:rsidRPr="005A1483">
        <w:rPr>
          <w:szCs w:val="24"/>
        </w:rPr>
        <w:t xml:space="preserve">and in France (fatality from “grave danger”) </w:t>
      </w:r>
      <w:r w:rsidR="0057304A" w:rsidRPr="005A1483">
        <w:rPr>
          <w:szCs w:val="24"/>
        </w:rPr>
        <w:fldChar w:fldCharType="begin"/>
      </w:r>
      <w:r w:rsidR="004B1E30">
        <w:rPr>
          <w:szCs w:val="24"/>
        </w:rPr>
        <w:instrText xml:space="preserve"> ADDIN ZOTERO_ITEM CSL_CITATION {"citationID":"LrSMOliI","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rsidRPr="005A1483">
        <w:rPr>
          <w:szCs w:val="24"/>
        </w:rPr>
        <w:fldChar w:fldCharType="separate"/>
      </w:r>
      <w:r w:rsidR="004B1E30" w:rsidRPr="004B1E30">
        <w:t>[17]</w:t>
      </w:r>
      <w:r w:rsidR="0057304A" w:rsidRPr="005A1483">
        <w:rPr>
          <w:szCs w:val="24"/>
        </w:rPr>
        <w:fldChar w:fldCharType="end"/>
      </w:r>
      <w:r w:rsidRPr="005A1483">
        <w:rPr>
          <w:szCs w:val="24"/>
        </w:rPr>
        <w:t xml:space="preserve"> provide </w:t>
      </w:r>
      <w:r w:rsidR="000C7770">
        <w:rPr>
          <w:szCs w:val="24"/>
        </w:rPr>
        <w:t xml:space="preserve">very </w:t>
      </w:r>
      <w:r w:rsidRPr="005A1483">
        <w:rPr>
          <w:szCs w:val="24"/>
        </w:rPr>
        <w:t>similar hazard distances</w:t>
      </w:r>
      <w:r w:rsidRPr="003D1E64">
        <w:t xml:space="preserve">, i.e. </w:t>
      </w:r>
      <w:r w:rsidR="00CE78C9">
        <w:t>29.8</w:t>
      </w:r>
      <w:r w:rsidR="00CE78C9" w:rsidRPr="003D1E64">
        <w:t xml:space="preserve"> </w:t>
      </w:r>
      <w:r w:rsidRPr="003D1E64">
        <w:t xml:space="preserve">m and </w:t>
      </w:r>
      <w:r w:rsidR="00CE78C9">
        <w:t>29.4</w:t>
      </w:r>
      <w:r w:rsidR="00CE78C9" w:rsidRPr="003D1E64">
        <w:t xml:space="preserve"> </w:t>
      </w:r>
      <w:r w:rsidRPr="003D1E64">
        <w:t xml:space="preserve">m with </w:t>
      </w:r>
      <w:r w:rsidR="000C7770">
        <w:t xml:space="preserve">just </w:t>
      </w:r>
      <w:r w:rsidRPr="003D1E64">
        <w:t xml:space="preserve">1% difference. The higher overpressure range for 1% fatality for people outdoors defined by the UK Health and Safety Executive gives the hazard distances </w:t>
      </w:r>
      <w:r w:rsidR="0020460A">
        <w:t>16.3-20</w:t>
      </w:r>
      <w:r w:rsidRPr="003D1E64">
        <w:t xml:space="preserve"> m which are about 1.5-1.8 times shorter than those in the UK </w:t>
      </w:r>
      <w:r w:rsidR="00421A4C">
        <w:t xml:space="preserve">defined by the </w:t>
      </w:r>
      <w:r w:rsidRPr="003D1E64">
        <w:t>projection against obstacles</w:t>
      </w:r>
      <w:r w:rsidR="00421A4C">
        <w:t>,</w:t>
      </w:r>
      <w:r w:rsidRPr="003D1E64">
        <w:t xml:space="preserve"> and in France. The USA criteria </w:t>
      </w:r>
      <w:r w:rsidRPr="005A1483">
        <w:rPr>
          <w:szCs w:val="24"/>
        </w:rPr>
        <w:t xml:space="preserve">have also several natures </w:t>
      </w:r>
      <w:r w:rsidR="00C3765A">
        <w:rPr>
          <w:szCs w:val="24"/>
        </w:rPr>
        <w:t>for</w:t>
      </w:r>
      <w:r w:rsidRPr="005A1483">
        <w:rPr>
          <w:szCs w:val="24"/>
        </w:rPr>
        <w:t xml:space="preserve"> “Fatality”</w:t>
      </w:r>
      <w:r w:rsidR="00C3765A">
        <w:rPr>
          <w:szCs w:val="24"/>
        </w:rPr>
        <w:t xml:space="preserve"> threshold</w:t>
      </w:r>
      <w:r w:rsidRPr="005A1483">
        <w:rPr>
          <w:szCs w:val="24"/>
        </w:rPr>
        <w:t xml:space="preserve">, e.g. head injury </w:t>
      </w:r>
      <w:r w:rsidR="00A816C0" w:rsidRPr="00A816C0">
        <w:rPr>
          <w:szCs w:val="24"/>
        </w:rPr>
        <w:fldChar w:fldCharType="begin"/>
      </w:r>
      <w:r w:rsidR="004B1E30">
        <w:rPr>
          <w:szCs w:val="24"/>
        </w:rPr>
        <w:instrText xml:space="preserve"> ADDIN ZOTERO_ITEM CSL_CITATION {"citationID":"j5NgfTw6","properties":{"formattedCitation":"[20]\\uc0\\u8211{}[22]","plainCitation":"[20]–[22]","noteIndex":0},"citationItems":[{"id":288,"uris":["http://zotero.org/users/1889255/items/JS6DDWU2"],"uri":["http://zotero.org/users/1889255/items/JS6DDWU2"],"itemData":{"id":288,"type":"report","title":"Guidance for Consequence Analysis of Chemical Releases","publisher":"Center for Chemical Process Safety, American Institute of Chemical Engineers","publisher-place":"New York: American institute of Chemical Engineers","event-place":"New York: American institute of Chemical Engineers","author":[{"literal":"AIChE Center for Chemical Process Safety"}],"issued":{"date-parts":[["1999"]]}}},{"id":296,"uris":["http://zotero.org/users/1889255/items/T7CE46CT"],"uri":["http://zotero.org/users/1889255/items/T7CE46CT"],"itemData":{"id":296,"type":"report","title":"Guidelines for Evaluating the Characteristics of Vapour Cloud Explosions, Flash Fires and BLEVEs","publisher-place":"New York: American institute of Chemical Engineering","event-place":"New York: American institute of Chemical Engineering","author":[{"family":"CCPS","given":""}],"issued":{"date-parts":[["1994"]]}}},{"id":287,"uris":["http://zotero.org/users/1889255/items/3BJ4FIZA"],"uri":["http://zotero.org/users/1889255/items/3BJ4FIZA"],"itemData":{"id":287,"type":"report","title":"Handbook of Chemical Hazard Analysis Procedures","publisher-place":"Washington, D.C.","event-place":"Washington, D.C.","author":[{"literal":"Federal Emergency Management Agency"}],"issued":{"date-parts":[["1987"]]}}}],"schema":"https://github.com/citation-style-language/schema/raw/master/csl-citation.json"} </w:instrText>
      </w:r>
      <w:r w:rsidR="00A816C0" w:rsidRPr="00A816C0">
        <w:rPr>
          <w:szCs w:val="24"/>
        </w:rPr>
        <w:fldChar w:fldCharType="separate"/>
      </w:r>
      <w:r w:rsidR="004B1E30" w:rsidRPr="004B1E30">
        <w:rPr>
          <w:szCs w:val="24"/>
        </w:rPr>
        <w:t>[20]–[22]</w:t>
      </w:r>
      <w:r w:rsidR="00A816C0" w:rsidRPr="00A816C0">
        <w:rPr>
          <w:szCs w:val="24"/>
        </w:rPr>
        <w:fldChar w:fldCharType="end"/>
      </w:r>
      <w:r w:rsidR="00A816C0" w:rsidRPr="00A816C0">
        <w:rPr>
          <w:szCs w:val="24"/>
        </w:rPr>
        <w:t xml:space="preserve"> </w:t>
      </w:r>
      <w:r w:rsidRPr="005A1483">
        <w:rPr>
          <w:szCs w:val="24"/>
        </w:rPr>
        <w:t xml:space="preserve">and lung haemorrhage </w:t>
      </w:r>
      <w:r w:rsidR="005A1483" w:rsidRPr="005A1483">
        <w:rPr>
          <w:szCs w:val="24"/>
        </w:rPr>
        <w:fldChar w:fldCharType="begin"/>
      </w:r>
      <w:r w:rsidR="004B1E30">
        <w:rPr>
          <w:szCs w:val="24"/>
        </w:rPr>
        <w:instrText xml:space="preserve"> ADDIN ZOTERO_ITEM CSL_CITATION {"citationID":"Xp1KcyVi","properties":{"formattedCitation":"[14], [15]","plainCitation":"[14], [15]","noteIndex":0},"citationItems":[{"id":2923,"uris":["http://zotero.org/groups/393769/items/A3T4NNET"],"uri":["http://zotero.org/groups/393769/items/A3T4NNET"],"itemData":{"id":2923,"type":"book","title":"Lees' Loss Prevention in the Process Industries","collection-title":"Hazard Identification, Assessment and Control","publisher":"Elsevier Butterworth-Heinemann","volume":"1","edition":"3","author":[{"family":"Mannan","given":"S."}],"issued":{"date-parts":[["2005"]]}}},{"id":283,"uris":["http://zotero.org/users/1889255/items/ZV3PCJC8"],"uri":["http://zotero.org/users/1889255/items/ZV3PCJC8"],"itemData":{"id":283,"type":"report","title":"Explosion effects computation aids","publisher":"Gen. Am. Div., Gen. Am. Transportation Co.","publisher-place":"Niles, Illinois, US","event-place":"Niles, Illinois, US","number":"GARD Prog. 1540","author":[{"family":"Fugelso","given":"L. E."},{"family":"Weiner","given":"L. M."},{"family":"Schiffman","given":"T. H."}],"issued":{"date-parts":[["1972"]]}}}],"schema":"https://github.com/citation-style-language/schema/raw/master/csl-citation.json"} </w:instrText>
      </w:r>
      <w:r w:rsidR="005A1483" w:rsidRPr="005A1483">
        <w:rPr>
          <w:szCs w:val="24"/>
        </w:rPr>
        <w:fldChar w:fldCharType="separate"/>
      </w:r>
      <w:r w:rsidR="004B1E30" w:rsidRPr="004B1E30">
        <w:t>[14], [15]</w:t>
      </w:r>
      <w:r w:rsidR="005A1483" w:rsidRPr="005A1483">
        <w:rPr>
          <w:szCs w:val="24"/>
        </w:rPr>
        <w:fldChar w:fldCharType="end"/>
      </w:r>
      <w:r w:rsidRPr="005A1483">
        <w:rPr>
          <w:szCs w:val="24"/>
        </w:rPr>
        <w:t xml:space="preserve">  giving</w:t>
      </w:r>
      <w:r w:rsidRPr="003D1E64">
        <w:t xml:space="preserve"> the distances that differ drastically, especially if compared to </w:t>
      </w:r>
      <w:r w:rsidR="00C3765A">
        <w:t xml:space="preserve">the </w:t>
      </w:r>
      <w:r w:rsidRPr="003D1E64">
        <w:t xml:space="preserve">UK </w:t>
      </w:r>
      <w:r w:rsidR="002027C7">
        <w:t xml:space="preserve">distance defined by the </w:t>
      </w:r>
      <w:r w:rsidRPr="003D1E64">
        <w:t>projection against obstacles.</w:t>
      </w:r>
    </w:p>
    <w:p w14:paraId="3D6DD861" w14:textId="05CA9CE2" w:rsidR="00106FC7" w:rsidRPr="003D1E64" w:rsidRDefault="00F01DB6" w:rsidP="008A01C2">
      <w:pPr>
        <w:pStyle w:val="BodyText"/>
        <w:spacing w:before="360"/>
      </w:pPr>
      <w:r w:rsidRPr="003D1E64">
        <w:lastRenderedPageBreak/>
        <w:t xml:space="preserve">The damage criteria to structures </w:t>
      </w:r>
      <w:r w:rsidR="0024611C" w:rsidRPr="003D1E64">
        <w:t xml:space="preserve">in different countries </w:t>
      </w:r>
      <w:r w:rsidR="0023562B" w:rsidRPr="003D1E64">
        <w:t>were</w:t>
      </w:r>
      <w:r w:rsidRPr="003D1E64">
        <w:t xml:space="preserve"> also </w:t>
      </w:r>
      <w:r w:rsidR="003F51C7" w:rsidRPr="003D1E64">
        <w:t>gathered</w:t>
      </w:r>
      <w:r w:rsidR="0023562B" w:rsidRPr="003D1E64">
        <w:t xml:space="preserve"> </w:t>
      </w:r>
      <w:r w:rsidR="00BF10CB" w:rsidRPr="003D1E64">
        <w:t xml:space="preserve">and applied </w:t>
      </w:r>
      <w:r w:rsidR="0024611C" w:rsidRPr="003D1E64">
        <w:t>to</w:t>
      </w:r>
      <w:r w:rsidR="003F51C7" w:rsidRPr="003D1E64">
        <w:t xml:space="preserve"> compar</w:t>
      </w:r>
      <w:r w:rsidR="0024611C" w:rsidRPr="003D1E64">
        <w:t>e</w:t>
      </w:r>
      <w:r w:rsidR="003F51C7" w:rsidRPr="003D1E64">
        <w:t xml:space="preserve"> hazard distances. T</w:t>
      </w:r>
      <w:r w:rsidR="00106FC7" w:rsidRPr="003D1E64">
        <w:t xml:space="preserve">he </w:t>
      </w:r>
      <w:r w:rsidR="004C7704">
        <w:t>British</w:t>
      </w:r>
      <w:r w:rsidR="004C7704" w:rsidRPr="003D1E64">
        <w:t xml:space="preserve"> </w:t>
      </w:r>
      <w:r w:rsidR="00106FC7" w:rsidRPr="003D1E64">
        <w:t>and French damage criteria</w:t>
      </w:r>
      <w:r w:rsidR="003F51C7" w:rsidRPr="003D1E64">
        <w:t xml:space="preserve"> </w:t>
      </w:r>
      <w:r w:rsidR="004C7704">
        <w:t>together</w:t>
      </w:r>
      <w:r w:rsidR="002B3E3A">
        <w:t xml:space="preserve"> with</w:t>
      </w:r>
      <w:r w:rsidR="004C7704" w:rsidRPr="003D1E64">
        <w:t xml:space="preserve"> </w:t>
      </w:r>
      <w:r w:rsidR="00684C81" w:rsidRPr="003D1E64">
        <w:t xml:space="preserve">calculated </w:t>
      </w:r>
      <w:r w:rsidR="002B3E3A">
        <w:t>using</w:t>
      </w:r>
      <w:r w:rsidR="00684C81" w:rsidRPr="003D1E64">
        <w:t xml:space="preserve"> them </w:t>
      </w:r>
      <w:r w:rsidR="00291F57" w:rsidRPr="003D1E64">
        <w:t xml:space="preserve">hazard distances </w:t>
      </w:r>
      <w:r w:rsidR="00684C81" w:rsidRPr="003D1E64">
        <w:t>are presented</w:t>
      </w:r>
      <w:r w:rsidR="003F51C7" w:rsidRPr="003D1E64">
        <w:t xml:space="preserve"> </w:t>
      </w:r>
      <w:r w:rsidRPr="003D1E64">
        <w:t>in</w:t>
      </w:r>
      <w:bookmarkStart w:id="136" w:name="OLE_LINK127"/>
      <w:bookmarkStart w:id="137" w:name="OLE_LINK131"/>
      <w:bookmarkStart w:id="138" w:name="OLE_LINK132"/>
      <w:bookmarkStart w:id="139" w:name="OLE_LINK195"/>
      <w:bookmarkStart w:id="140" w:name="OLE_LINK213"/>
      <w:bookmarkStart w:id="141" w:name="OLE_LINK214"/>
      <w:r w:rsidR="008403FE" w:rsidRPr="003D1E64">
        <w:t xml:space="preserve"> </w:t>
      </w:r>
      <w:r w:rsidR="008403FE" w:rsidRPr="003D1E64">
        <w:fldChar w:fldCharType="begin"/>
      </w:r>
      <w:r w:rsidR="008403FE" w:rsidRPr="003D1E64">
        <w:instrText xml:space="preserve"> REF _Ref5199318 \h </w:instrText>
      </w:r>
      <w:r w:rsidR="008403FE" w:rsidRPr="003D1E64">
        <w:fldChar w:fldCharType="separate"/>
      </w:r>
      <w:r w:rsidR="00A34DE1" w:rsidRPr="003D1E64">
        <w:t xml:space="preserve">Table </w:t>
      </w:r>
      <w:r w:rsidR="00A34DE1">
        <w:rPr>
          <w:noProof/>
        </w:rPr>
        <w:t>7</w:t>
      </w:r>
      <w:r w:rsidR="008403FE" w:rsidRPr="003D1E64">
        <w:fldChar w:fldCharType="end"/>
      </w:r>
      <w:r w:rsidRPr="003D1E64">
        <w:t>.</w:t>
      </w:r>
      <w:bookmarkEnd w:id="136"/>
      <w:bookmarkEnd w:id="137"/>
      <w:bookmarkEnd w:id="138"/>
      <w:bookmarkEnd w:id="139"/>
      <w:bookmarkEnd w:id="140"/>
      <w:bookmarkEnd w:id="141"/>
    </w:p>
    <w:p w14:paraId="7D7D21B0" w14:textId="38940D9C" w:rsidR="00106FC7" w:rsidRPr="003D1E64" w:rsidRDefault="00106FC7" w:rsidP="00481D4C">
      <w:pPr>
        <w:pStyle w:val="StyleTableCaptionsNotBold"/>
      </w:pPr>
      <w:bookmarkStart w:id="142" w:name="_Ref5199318"/>
      <w:r w:rsidRPr="003D1E64">
        <w:t xml:space="preserve">Table </w:t>
      </w:r>
      <w:r w:rsidR="00A82376" w:rsidRPr="003D1E64">
        <w:fldChar w:fldCharType="begin"/>
      </w:r>
      <w:r w:rsidR="00A82376" w:rsidRPr="003D1E64">
        <w:instrText xml:space="preserve"> SEQ Table \* ARABIC </w:instrText>
      </w:r>
      <w:r w:rsidR="00A82376" w:rsidRPr="003D1E64">
        <w:fldChar w:fldCharType="separate"/>
      </w:r>
      <w:r w:rsidR="00A34DE1">
        <w:rPr>
          <w:noProof/>
        </w:rPr>
        <w:t>7</w:t>
      </w:r>
      <w:r w:rsidR="00A82376" w:rsidRPr="003D1E64">
        <w:fldChar w:fldCharType="end"/>
      </w:r>
      <w:bookmarkEnd w:id="142"/>
      <w:r w:rsidRPr="003D1E64">
        <w:t xml:space="preserve">. </w:t>
      </w:r>
      <w:r w:rsidR="005B6029" w:rsidRPr="003D1E64">
        <w:t>Damage criteria and h</w:t>
      </w:r>
      <w:r w:rsidRPr="003D1E64">
        <w:t xml:space="preserve">azard distances </w:t>
      </w:r>
      <w:r w:rsidR="001765D5" w:rsidRPr="003D1E64">
        <w:t xml:space="preserve">to buildings </w:t>
      </w:r>
      <w:r w:rsidRPr="003D1E64">
        <w:t>from</w:t>
      </w:r>
      <w:r w:rsidR="00000E54" w:rsidRPr="003D1E64">
        <w:t xml:space="preserve"> </w:t>
      </w:r>
      <w:r w:rsidR="003953A1" w:rsidRPr="003D1E64">
        <w:t xml:space="preserve">a </w:t>
      </w:r>
      <w:r w:rsidR="00000E54" w:rsidRPr="003D1E64">
        <w:t xml:space="preserve">blast wave after </w:t>
      </w:r>
      <w:r w:rsidR="003953A1" w:rsidRPr="003D1E64">
        <w:t xml:space="preserve">tank </w:t>
      </w:r>
      <w:r w:rsidR="00000E54" w:rsidRPr="003D1E64">
        <w:t xml:space="preserve">rupture </w:t>
      </w:r>
      <w:r w:rsidR="003953A1" w:rsidRPr="003D1E64">
        <w:t>in a fire</w:t>
      </w:r>
      <w:r w:rsidR="00957F3C">
        <w:t>:</w:t>
      </w:r>
      <w:r w:rsidR="003953A1" w:rsidRPr="003D1E64">
        <w:t xml:space="preserve"> </w:t>
      </w:r>
      <w:r w:rsidRPr="003D1E64">
        <w:t>300 L</w:t>
      </w:r>
      <w:r w:rsidR="00957F3C">
        <w:t>,</w:t>
      </w:r>
      <w:r w:rsidRPr="003D1E64">
        <w:t xml:space="preserve"> 1</w:t>
      </w:r>
      <w:r w:rsidR="00476D4C" w:rsidRPr="003D1E64">
        <w:t>0</w:t>
      </w:r>
      <w:r w:rsidRPr="003D1E64">
        <w:t xml:space="preserve">00 </w:t>
      </w:r>
      <w:r w:rsidR="00476D4C" w:rsidRPr="003D1E64">
        <w:t>bar</w:t>
      </w:r>
      <w:r w:rsidRPr="003D1E64">
        <w:t xml:space="preserve"> stand-alone hydrogen tank</w:t>
      </w:r>
      <w:r w:rsidR="00957F3C">
        <w:t xml:space="preserve"> example</w:t>
      </w:r>
      <w:r w:rsidRPr="003D1E64">
        <w:t>.</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3402"/>
        <w:gridCol w:w="1177"/>
        <w:gridCol w:w="1517"/>
      </w:tblGrid>
      <w:tr w:rsidR="00106FC7" w:rsidRPr="003D1E64" w14:paraId="6EE6C4E2" w14:textId="77777777" w:rsidTr="00EB03FB">
        <w:trPr>
          <w:cantSplit/>
          <w:trHeight w:val="56"/>
          <w:jc w:val="center"/>
        </w:trPr>
        <w:tc>
          <w:tcPr>
            <w:tcW w:w="1696" w:type="dxa"/>
            <w:vAlign w:val="center"/>
          </w:tcPr>
          <w:p w14:paraId="44825E1D" w14:textId="77777777" w:rsidR="00106FC7" w:rsidRPr="003D1E64" w:rsidRDefault="00106FC7" w:rsidP="003A7606">
            <w:pPr>
              <w:pStyle w:val="4thISFEHTableText"/>
              <w:rPr>
                <w:b/>
              </w:rPr>
            </w:pPr>
            <w:r w:rsidRPr="003D1E64">
              <w:rPr>
                <w:b/>
              </w:rPr>
              <w:t>Countr</w:t>
            </w:r>
            <w:r w:rsidR="00F92F74" w:rsidRPr="003D1E64">
              <w:rPr>
                <w:b/>
              </w:rPr>
              <w:t>y</w:t>
            </w:r>
          </w:p>
        </w:tc>
        <w:tc>
          <w:tcPr>
            <w:tcW w:w="3402" w:type="dxa"/>
            <w:vAlign w:val="center"/>
          </w:tcPr>
          <w:p w14:paraId="58615E11" w14:textId="77777777" w:rsidR="00106FC7" w:rsidRPr="003D1E64" w:rsidRDefault="00106FC7" w:rsidP="00F92F74">
            <w:pPr>
              <w:pStyle w:val="4thISFEHTableText"/>
              <w:jc w:val="center"/>
              <w:rPr>
                <w:b/>
              </w:rPr>
            </w:pPr>
            <w:r w:rsidRPr="003D1E64">
              <w:rPr>
                <w:b/>
              </w:rPr>
              <w:t>Effect</w:t>
            </w:r>
            <w:r w:rsidR="00000E54" w:rsidRPr="003D1E64">
              <w:rPr>
                <w:b/>
              </w:rPr>
              <w:t>s</w:t>
            </w:r>
          </w:p>
        </w:tc>
        <w:tc>
          <w:tcPr>
            <w:tcW w:w="1177" w:type="dxa"/>
            <w:vAlign w:val="center"/>
          </w:tcPr>
          <w:p w14:paraId="2A62A2B8" w14:textId="41AA231C" w:rsidR="00106FC7" w:rsidRPr="003D1E64" w:rsidRDefault="00FB46A6" w:rsidP="008246A8">
            <w:pPr>
              <w:pStyle w:val="4thISFEHTableText"/>
              <w:rPr>
                <w:b/>
              </w:rPr>
            </w:pPr>
            <m:oMath>
              <m:r>
                <m:rPr>
                  <m:sty m:val="bi"/>
                </m:rPr>
                <w:rPr>
                  <w:rFonts w:ascii="Cambria Math" w:hAnsi="Cambria Math"/>
                </w:rPr>
                <m:t>∆P</m:t>
              </m:r>
            </m:oMath>
            <w:r w:rsidR="008246A8" w:rsidRPr="003D1E64">
              <w:rPr>
                <w:b/>
              </w:rPr>
              <w:t>,</w:t>
            </w:r>
            <w:r w:rsidR="00D132B0">
              <w:rPr>
                <w:b/>
              </w:rPr>
              <w:t xml:space="preserve"> </w:t>
            </w:r>
            <w:r w:rsidR="00106FC7" w:rsidRPr="003D1E64">
              <w:rPr>
                <w:b/>
              </w:rPr>
              <w:t>kPa</w:t>
            </w:r>
          </w:p>
        </w:tc>
        <w:tc>
          <w:tcPr>
            <w:tcW w:w="1517" w:type="dxa"/>
          </w:tcPr>
          <w:p w14:paraId="25093FF1" w14:textId="638A35C0" w:rsidR="00106FC7" w:rsidRPr="003D1E64" w:rsidRDefault="008246A8" w:rsidP="008246A8">
            <w:pPr>
              <w:pStyle w:val="4thISFEHTableText"/>
              <w:rPr>
                <w:b/>
              </w:rPr>
            </w:pPr>
            <w:r w:rsidRPr="003D1E64">
              <w:rPr>
                <w:b/>
              </w:rPr>
              <w:t>Distance,</w:t>
            </w:r>
            <w:r w:rsidR="00EB03FB">
              <w:rPr>
                <w:b/>
              </w:rPr>
              <w:t xml:space="preserve"> </w:t>
            </w:r>
            <w:r w:rsidR="00106FC7" w:rsidRPr="003D1E64">
              <w:rPr>
                <w:b/>
              </w:rPr>
              <w:t>m</w:t>
            </w:r>
          </w:p>
        </w:tc>
      </w:tr>
      <w:tr w:rsidR="00106FC7" w:rsidRPr="003D1E64" w14:paraId="1BFD22D9" w14:textId="77777777" w:rsidTr="00EB03FB">
        <w:trPr>
          <w:cantSplit/>
          <w:trHeight w:val="56"/>
          <w:jc w:val="center"/>
        </w:trPr>
        <w:tc>
          <w:tcPr>
            <w:tcW w:w="7792" w:type="dxa"/>
            <w:gridSpan w:val="4"/>
            <w:vAlign w:val="center"/>
          </w:tcPr>
          <w:p w14:paraId="261C051E" w14:textId="77777777" w:rsidR="00106FC7" w:rsidRPr="003D1E64" w:rsidRDefault="00106FC7" w:rsidP="00F92F74">
            <w:pPr>
              <w:pStyle w:val="4thISFEHTableText"/>
              <w:jc w:val="center"/>
              <w:rPr>
                <w:b/>
              </w:rPr>
            </w:pPr>
            <w:r w:rsidRPr="003D1E64">
              <w:rPr>
                <w:b/>
              </w:rPr>
              <w:t>Minor damage to structures</w:t>
            </w:r>
          </w:p>
        </w:tc>
      </w:tr>
      <w:tr w:rsidR="00053FD7" w:rsidRPr="003D1E64" w14:paraId="72DEB3A9" w14:textId="77777777" w:rsidTr="00EB03FB">
        <w:trPr>
          <w:cantSplit/>
          <w:trHeight w:val="288"/>
          <w:jc w:val="center"/>
        </w:trPr>
        <w:tc>
          <w:tcPr>
            <w:tcW w:w="1696" w:type="dxa"/>
            <w:vAlign w:val="center"/>
          </w:tcPr>
          <w:p w14:paraId="29319D7F" w14:textId="4297DE83" w:rsidR="00053FD7" w:rsidRPr="003D1E64" w:rsidRDefault="00053FD7" w:rsidP="00053FD7">
            <w:pPr>
              <w:pStyle w:val="4thISFEHTableText"/>
            </w:pPr>
            <w:r w:rsidRPr="003D1E64">
              <w:t xml:space="preserve">UK </w:t>
            </w:r>
            <w:r w:rsidR="00E871BC">
              <w:fldChar w:fldCharType="begin"/>
            </w:r>
            <w:r w:rsidR="004B1E30">
              <w:instrText xml:space="preserve"> ADDIN ZOTERO_ITEM CSL_CITATION {"citationID":"mcRLK42t","properties":{"formattedCitation":"[25], [28]","plainCitation":"[25], [28]","noteIndex":0},"citationItems":[{"id":277,"uris":["http://zotero.org/users/1889255/items/5RE8V294"],"uri":["http://zotero.org/users/1889255/items/5RE8V294"],"itemData":{"id":277,"type":"paper-conference","title":"Diagnostic features of explosion damage","publisher-place":"Edinburgh, UK","event":"Sixth Int. Mtg of Forensic Sciences","event-place":"Edinburgh, UK","author":[{"family":"Clancey","given":"V. J."}],"issued":{"date-parts":[["1972"]]}}},{"id":280,"uris":["http://zotero.org/users/1889255/items/GA5BF9EW"],"uri":["http://zotero.org/users/1889255/items/GA5BF9EW"],"itemData":{"id":280,"type":"report","title":"The Peterborough Explosion. A report of the investigation by the Health and Safety Executive into the explosion of a vehicle carrying explosives at Fengate Industrial Estate, Peterborough on 22 March 1989.","author":[{"literal":"Health and Safety Executive"}],"issued":{"date-parts":[["1990"]]}}}],"schema":"https://github.com/citation-style-language/schema/raw/master/csl-citation.json"} </w:instrText>
            </w:r>
            <w:r w:rsidR="00E871BC">
              <w:fldChar w:fldCharType="separate"/>
            </w:r>
            <w:r w:rsidR="004B1E30" w:rsidRPr="004B1E30">
              <w:t>[25], [28]</w:t>
            </w:r>
            <w:r w:rsidR="00E871BC">
              <w:fldChar w:fldCharType="end"/>
            </w:r>
          </w:p>
        </w:tc>
        <w:tc>
          <w:tcPr>
            <w:tcW w:w="3402" w:type="dxa"/>
            <w:vAlign w:val="center"/>
          </w:tcPr>
          <w:p w14:paraId="6F73C7FB" w14:textId="77777777" w:rsidR="00053FD7" w:rsidRPr="003D1E64" w:rsidRDefault="00053FD7" w:rsidP="00053FD7">
            <w:pPr>
              <w:pStyle w:val="4thISFEHTableText"/>
            </w:pPr>
            <w:r w:rsidRPr="003D1E64">
              <w:t>Minor damage to house structures</w:t>
            </w:r>
          </w:p>
        </w:tc>
        <w:tc>
          <w:tcPr>
            <w:tcW w:w="1177" w:type="dxa"/>
            <w:vAlign w:val="center"/>
          </w:tcPr>
          <w:p w14:paraId="47CBE6E3" w14:textId="77777777" w:rsidR="00053FD7" w:rsidRPr="003D1E64" w:rsidRDefault="00053FD7" w:rsidP="00053FD7">
            <w:pPr>
              <w:pStyle w:val="4thISFEHTableText"/>
            </w:pPr>
            <w:r w:rsidRPr="003D1E64">
              <w:t>4.8</w:t>
            </w:r>
          </w:p>
        </w:tc>
        <w:tc>
          <w:tcPr>
            <w:tcW w:w="1517" w:type="dxa"/>
            <w:vAlign w:val="center"/>
          </w:tcPr>
          <w:p w14:paraId="7465724C" w14:textId="74E58B1B" w:rsidR="00053FD7" w:rsidRPr="003D1E64" w:rsidRDefault="00DD69B2" w:rsidP="00053FD7">
            <w:pPr>
              <w:pStyle w:val="4thISFEHTableText"/>
            </w:pPr>
            <w:r>
              <w:t>64</w:t>
            </w:r>
          </w:p>
        </w:tc>
      </w:tr>
      <w:tr w:rsidR="00053FD7" w:rsidRPr="003D1E64" w14:paraId="2D994058" w14:textId="77777777" w:rsidTr="00EB03FB">
        <w:trPr>
          <w:cantSplit/>
          <w:trHeight w:val="288"/>
          <w:jc w:val="center"/>
        </w:trPr>
        <w:tc>
          <w:tcPr>
            <w:tcW w:w="1696" w:type="dxa"/>
            <w:vAlign w:val="center"/>
          </w:tcPr>
          <w:p w14:paraId="5414CCFC" w14:textId="250D4539" w:rsidR="00053FD7" w:rsidRPr="003D1E64" w:rsidRDefault="00053FD7" w:rsidP="00053FD7">
            <w:pPr>
              <w:pStyle w:val="4thISFEHTableText"/>
            </w:pPr>
            <w:r w:rsidRPr="003D1E64">
              <w:t xml:space="preserve">France </w:t>
            </w:r>
            <w:r w:rsidR="0057304A" w:rsidRPr="0057304A">
              <w:fldChar w:fldCharType="begin"/>
            </w:r>
            <w:r w:rsidR="004B1E30">
              <w:instrText xml:space="preserve"> ADDIN ZOTERO_ITEM CSL_CITATION {"citationID":"6kZpScEJ","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rsidRPr="0057304A">
              <w:fldChar w:fldCharType="separate"/>
            </w:r>
            <w:r w:rsidR="004B1E30" w:rsidRPr="004B1E30">
              <w:t>[17]</w:t>
            </w:r>
            <w:r w:rsidR="0057304A" w:rsidRPr="0057304A">
              <w:fldChar w:fldCharType="end"/>
            </w:r>
          </w:p>
        </w:tc>
        <w:tc>
          <w:tcPr>
            <w:tcW w:w="3402" w:type="dxa"/>
            <w:vAlign w:val="center"/>
          </w:tcPr>
          <w:p w14:paraId="3D08C467" w14:textId="77777777" w:rsidR="00053FD7" w:rsidRPr="003D1E64" w:rsidRDefault="00053FD7" w:rsidP="00053FD7">
            <w:pPr>
              <w:pStyle w:val="4thISFEHTableText"/>
            </w:pPr>
            <w:r w:rsidRPr="003D1E64">
              <w:t xml:space="preserve">Slight damage to structures </w:t>
            </w:r>
          </w:p>
        </w:tc>
        <w:tc>
          <w:tcPr>
            <w:tcW w:w="1177" w:type="dxa"/>
            <w:vAlign w:val="center"/>
          </w:tcPr>
          <w:p w14:paraId="146369A1" w14:textId="77777777" w:rsidR="00053FD7" w:rsidRPr="003D1E64" w:rsidRDefault="00053FD7" w:rsidP="00053FD7">
            <w:pPr>
              <w:pStyle w:val="4thISFEHTableText"/>
            </w:pPr>
            <w:r w:rsidRPr="003D1E64">
              <w:t>5</w:t>
            </w:r>
          </w:p>
        </w:tc>
        <w:tc>
          <w:tcPr>
            <w:tcW w:w="1517" w:type="dxa"/>
            <w:vAlign w:val="center"/>
          </w:tcPr>
          <w:p w14:paraId="44D80088" w14:textId="2B677114" w:rsidR="00053FD7" w:rsidRPr="003D1E64" w:rsidRDefault="00D82759" w:rsidP="00053FD7">
            <w:pPr>
              <w:pStyle w:val="4thISFEHTableText"/>
            </w:pPr>
            <w:r>
              <w:t>65</w:t>
            </w:r>
          </w:p>
        </w:tc>
      </w:tr>
      <w:tr w:rsidR="00053FD7" w:rsidRPr="003D1E64" w14:paraId="4CEE1929" w14:textId="77777777" w:rsidTr="00EB03FB">
        <w:trPr>
          <w:cantSplit/>
          <w:trHeight w:val="288"/>
          <w:jc w:val="center"/>
        </w:trPr>
        <w:tc>
          <w:tcPr>
            <w:tcW w:w="7792" w:type="dxa"/>
            <w:gridSpan w:val="4"/>
            <w:vAlign w:val="center"/>
          </w:tcPr>
          <w:p w14:paraId="649F4384" w14:textId="77777777" w:rsidR="00053FD7" w:rsidRPr="003D1E64" w:rsidRDefault="00053FD7" w:rsidP="00053FD7">
            <w:pPr>
              <w:pStyle w:val="4thISFEHTableText"/>
              <w:jc w:val="center"/>
              <w:rPr>
                <w:b/>
              </w:rPr>
            </w:pPr>
            <w:proofErr w:type="gramStart"/>
            <w:r w:rsidRPr="003D1E64">
              <w:rPr>
                <w:b/>
              </w:rPr>
              <w:t>Total destruction</w:t>
            </w:r>
            <w:proofErr w:type="gramEnd"/>
          </w:p>
        </w:tc>
      </w:tr>
      <w:tr w:rsidR="00053FD7" w:rsidRPr="003D1E64" w14:paraId="29EB4486" w14:textId="77777777" w:rsidTr="00EB03FB">
        <w:trPr>
          <w:cantSplit/>
          <w:trHeight w:val="288"/>
          <w:jc w:val="center"/>
        </w:trPr>
        <w:tc>
          <w:tcPr>
            <w:tcW w:w="1696" w:type="dxa"/>
            <w:vAlign w:val="center"/>
          </w:tcPr>
          <w:p w14:paraId="65481D8C" w14:textId="5446C94A" w:rsidR="00053FD7" w:rsidRPr="003D1E64" w:rsidRDefault="00053FD7" w:rsidP="00053FD7">
            <w:pPr>
              <w:pStyle w:val="4thISFEHTableText"/>
              <w:rPr>
                <w:i/>
              </w:rPr>
            </w:pPr>
            <w:r w:rsidRPr="003D1E64">
              <w:t xml:space="preserve">France </w:t>
            </w:r>
            <w:r w:rsidR="0057304A" w:rsidRPr="0057304A">
              <w:fldChar w:fldCharType="begin"/>
            </w:r>
            <w:r w:rsidR="004B1E30">
              <w:instrText xml:space="preserve"> ADDIN ZOTERO_ITEM CSL_CITATION {"citationID":"y63IxAGu","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rsidRPr="0057304A">
              <w:fldChar w:fldCharType="separate"/>
            </w:r>
            <w:r w:rsidR="004B1E30" w:rsidRPr="004B1E30">
              <w:t>[17]</w:t>
            </w:r>
            <w:r w:rsidR="0057304A" w:rsidRPr="0057304A">
              <w:fldChar w:fldCharType="end"/>
            </w:r>
          </w:p>
        </w:tc>
        <w:tc>
          <w:tcPr>
            <w:tcW w:w="3402" w:type="dxa"/>
            <w:vAlign w:val="center"/>
          </w:tcPr>
          <w:p w14:paraId="1AA27408" w14:textId="0B1F28FE" w:rsidR="00053FD7" w:rsidRPr="003D1E64" w:rsidRDefault="00053FD7" w:rsidP="00053FD7">
            <w:pPr>
              <w:pStyle w:val="4thISFEHTableText"/>
            </w:pPr>
            <w:r w:rsidRPr="003D1E64">
              <w:t xml:space="preserve">Very serious damage to structures </w:t>
            </w:r>
          </w:p>
        </w:tc>
        <w:tc>
          <w:tcPr>
            <w:tcW w:w="1177" w:type="dxa"/>
            <w:vAlign w:val="center"/>
          </w:tcPr>
          <w:p w14:paraId="654A0728" w14:textId="77777777" w:rsidR="00053FD7" w:rsidRPr="003D1E64" w:rsidRDefault="00053FD7" w:rsidP="00053FD7">
            <w:pPr>
              <w:pStyle w:val="4thISFEHTableText"/>
            </w:pPr>
            <w:r w:rsidRPr="003D1E64">
              <w:t>30</w:t>
            </w:r>
          </w:p>
        </w:tc>
        <w:tc>
          <w:tcPr>
            <w:tcW w:w="1517" w:type="dxa"/>
            <w:vAlign w:val="center"/>
          </w:tcPr>
          <w:p w14:paraId="640188D5" w14:textId="308961BC" w:rsidR="00053FD7" w:rsidRPr="003D1E64" w:rsidRDefault="00D82759" w:rsidP="00053FD7">
            <w:pPr>
              <w:pStyle w:val="4thISFEHTableText"/>
            </w:pPr>
            <w:r>
              <w:t>17.8</w:t>
            </w:r>
          </w:p>
        </w:tc>
      </w:tr>
      <w:tr w:rsidR="00053FD7" w:rsidRPr="003D1E64" w14:paraId="499539C0" w14:textId="77777777" w:rsidTr="00EB03FB">
        <w:trPr>
          <w:cantSplit/>
          <w:trHeight w:val="288"/>
          <w:jc w:val="center"/>
        </w:trPr>
        <w:tc>
          <w:tcPr>
            <w:tcW w:w="1696" w:type="dxa"/>
            <w:vAlign w:val="center"/>
          </w:tcPr>
          <w:p w14:paraId="41B086CC" w14:textId="2FF6E9DD" w:rsidR="00053FD7" w:rsidRPr="003D1E64" w:rsidRDefault="00053FD7" w:rsidP="00053FD7">
            <w:pPr>
              <w:pStyle w:val="4thISFEHTableText"/>
              <w:rPr>
                <w:i/>
              </w:rPr>
            </w:pPr>
            <w:r w:rsidRPr="003D1E64">
              <w:t xml:space="preserve">UK </w:t>
            </w:r>
            <w:r w:rsidR="00E871BC">
              <w:fldChar w:fldCharType="begin"/>
            </w:r>
            <w:r w:rsidR="004B1E30">
              <w:instrText xml:space="preserve"> ADDIN ZOTERO_ITEM CSL_CITATION {"citationID":"Ntw654KH","properties":{"formattedCitation":"[25], [28]","plainCitation":"[25], [28]","noteIndex":0},"citationItems":[{"id":277,"uris":["http://zotero.org/users/1889255/items/5RE8V294"],"uri":["http://zotero.org/users/1889255/items/5RE8V294"],"itemData":{"id":277,"type":"paper-conference","title":"Diagnostic features of explosion damage","publisher-place":"Edinburgh, UK","event":"Sixth Int. Mtg of Forensic Sciences","event-place":"Edinburgh, UK","author":[{"family":"Clancey","given":"V. J."}],"issued":{"date-parts":[["1972"]]}}},{"id":280,"uris":["http://zotero.org/users/1889255/items/GA5BF9EW"],"uri":["http://zotero.org/users/1889255/items/GA5BF9EW"],"itemData":{"id":280,"type":"report","title":"The Peterborough Explosion. A report of the investigation by the Health and Safety Executive into the explosion of a vehicle carrying explosives at Fengate Industrial Estate, Peterborough on 22 March 1989.","author":[{"literal":"Health and Safety Executive"}],"issued":{"date-parts":[["1990"]]}}}],"schema":"https://github.com/citation-style-language/schema/raw/master/csl-citation.json"} </w:instrText>
            </w:r>
            <w:r w:rsidR="00E871BC">
              <w:fldChar w:fldCharType="separate"/>
            </w:r>
            <w:r w:rsidR="004B1E30" w:rsidRPr="004B1E30">
              <w:t>[25], [28]</w:t>
            </w:r>
            <w:r w:rsidR="00E871BC">
              <w:fldChar w:fldCharType="end"/>
            </w:r>
          </w:p>
        </w:tc>
        <w:tc>
          <w:tcPr>
            <w:tcW w:w="3402" w:type="dxa"/>
            <w:vAlign w:val="center"/>
          </w:tcPr>
          <w:p w14:paraId="2C3009D7" w14:textId="77777777" w:rsidR="00053FD7" w:rsidRPr="003D1E64" w:rsidRDefault="00053FD7" w:rsidP="00053FD7">
            <w:pPr>
              <w:pStyle w:val="4thISFEHTableText"/>
            </w:pPr>
            <w:r w:rsidRPr="003D1E64">
              <w:t xml:space="preserve">Almost </w:t>
            </w:r>
            <w:proofErr w:type="gramStart"/>
            <w:r w:rsidRPr="003D1E64">
              <w:t>total destruction</w:t>
            </w:r>
            <w:proofErr w:type="gramEnd"/>
            <w:r w:rsidRPr="003D1E64">
              <w:t xml:space="preserve"> of house</w:t>
            </w:r>
          </w:p>
        </w:tc>
        <w:tc>
          <w:tcPr>
            <w:tcW w:w="1177" w:type="dxa"/>
            <w:vAlign w:val="center"/>
          </w:tcPr>
          <w:p w14:paraId="49F64CC1" w14:textId="77777777" w:rsidR="00053FD7" w:rsidRPr="003D1E64" w:rsidRDefault="00053FD7" w:rsidP="00053FD7">
            <w:pPr>
              <w:pStyle w:val="4thISFEHTableText"/>
            </w:pPr>
            <w:r w:rsidRPr="003D1E64">
              <w:t>34.5-48.3</w:t>
            </w:r>
          </w:p>
        </w:tc>
        <w:tc>
          <w:tcPr>
            <w:tcW w:w="1517" w:type="dxa"/>
            <w:vAlign w:val="center"/>
          </w:tcPr>
          <w:p w14:paraId="08EB652E" w14:textId="3A61D161" w:rsidR="00053FD7" w:rsidRPr="003D1E64" w:rsidRDefault="00D82759" w:rsidP="00887155">
            <w:pPr>
              <w:pStyle w:val="4thISFEHTableText"/>
            </w:pPr>
            <w:r>
              <w:t>13.7-16.4</w:t>
            </w:r>
          </w:p>
        </w:tc>
      </w:tr>
    </w:tbl>
    <w:p w14:paraId="7CD562BF" w14:textId="77777777" w:rsidR="00106FC7" w:rsidRPr="003D1E64" w:rsidRDefault="00106FC7" w:rsidP="00106FC7">
      <w:pPr>
        <w:pStyle w:val="Reference"/>
        <w:numPr>
          <w:ilvl w:val="0"/>
          <w:numId w:val="0"/>
        </w:numPr>
        <w:spacing w:after="0"/>
        <w:ind w:left="814" w:hanging="360"/>
        <w:jc w:val="both"/>
      </w:pPr>
    </w:p>
    <w:p w14:paraId="6B6403DE" w14:textId="609C31A9" w:rsidR="00F14656" w:rsidRPr="0057304A" w:rsidRDefault="00F14656" w:rsidP="00F14656">
      <w:pPr>
        <w:pStyle w:val="BodyText"/>
        <w:rPr>
          <w:szCs w:val="24"/>
        </w:rPr>
      </w:pPr>
      <w:r w:rsidRPr="003D1E64">
        <w:t xml:space="preserve">The difference in hazard distances for structures is not as large as it was observed for people. The “Minor damage” distances differ by about </w:t>
      </w:r>
      <w:r w:rsidR="00636C36">
        <w:t>2</w:t>
      </w:r>
      <w:r w:rsidRPr="003D1E64">
        <w:t xml:space="preserve">% (see </w:t>
      </w:r>
      <w:r w:rsidRPr="003D1E64">
        <w:fldChar w:fldCharType="begin"/>
      </w:r>
      <w:r w:rsidRPr="003D1E64">
        <w:instrText xml:space="preserve"> REF _Ref5199318 \h </w:instrText>
      </w:r>
      <w:r w:rsidRPr="003D1E64">
        <w:fldChar w:fldCharType="separate"/>
      </w:r>
      <w:r w:rsidR="00A34DE1" w:rsidRPr="003D1E64">
        <w:t xml:space="preserve">Table </w:t>
      </w:r>
      <w:r w:rsidR="00A34DE1">
        <w:rPr>
          <w:noProof/>
        </w:rPr>
        <w:t>7</w:t>
      </w:r>
      <w:r w:rsidRPr="003D1E64">
        <w:fldChar w:fldCharType="end"/>
      </w:r>
      <w:r w:rsidRPr="003D1E64">
        <w:t xml:space="preserve">). The hazard distance according to </w:t>
      </w:r>
      <w:r w:rsidR="00482106">
        <w:t xml:space="preserve">the </w:t>
      </w:r>
      <w:r w:rsidRPr="003D1E64">
        <w:t xml:space="preserve">criteria in France is </w:t>
      </w:r>
      <w:r w:rsidR="00483F21">
        <w:t>65</w:t>
      </w:r>
      <w:r w:rsidRPr="003D1E64">
        <w:t xml:space="preserve"> m following the “Slight damage to structures threshold” </w:t>
      </w:r>
      <w:r w:rsidR="0057304A" w:rsidRPr="0057304A">
        <w:rPr>
          <w:szCs w:val="24"/>
        </w:rPr>
        <w:fldChar w:fldCharType="begin"/>
      </w:r>
      <w:r w:rsidR="004B1E30">
        <w:rPr>
          <w:szCs w:val="24"/>
        </w:rPr>
        <w:instrText xml:space="preserve"> ADDIN ZOTERO_ITEM CSL_CITATION {"citationID":"MUTQ38Mz","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rsidRPr="0057304A">
        <w:rPr>
          <w:szCs w:val="24"/>
        </w:rPr>
        <w:fldChar w:fldCharType="separate"/>
      </w:r>
      <w:r w:rsidR="004B1E30" w:rsidRPr="004B1E30">
        <w:t>[17]</w:t>
      </w:r>
      <w:r w:rsidR="0057304A" w:rsidRPr="0057304A">
        <w:rPr>
          <w:szCs w:val="24"/>
        </w:rPr>
        <w:fldChar w:fldCharType="end"/>
      </w:r>
      <w:r w:rsidRPr="003D1E64">
        <w:t xml:space="preserve">, and </w:t>
      </w:r>
      <w:r w:rsidR="00B71BA2">
        <w:t xml:space="preserve">the </w:t>
      </w:r>
      <w:r w:rsidRPr="003D1E64">
        <w:t xml:space="preserve">UK is nearly </w:t>
      </w:r>
      <w:r w:rsidR="00636C36">
        <w:t>6</w:t>
      </w:r>
      <w:r w:rsidRPr="003D1E64">
        <w:t xml:space="preserve">4 m following “Minor damage to house </w:t>
      </w:r>
      <w:r w:rsidRPr="0057304A">
        <w:rPr>
          <w:szCs w:val="24"/>
        </w:rPr>
        <w:t>structures” criterion</w:t>
      </w:r>
      <w:r w:rsidR="00E871BC">
        <w:rPr>
          <w:szCs w:val="24"/>
        </w:rPr>
        <w:t xml:space="preserve"> </w:t>
      </w:r>
      <w:r w:rsidR="00E871BC">
        <w:rPr>
          <w:szCs w:val="24"/>
        </w:rPr>
        <w:fldChar w:fldCharType="begin"/>
      </w:r>
      <w:r w:rsidR="004B1E30">
        <w:rPr>
          <w:szCs w:val="24"/>
        </w:rPr>
        <w:instrText xml:space="preserve"> ADDIN ZOTERO_ITEM CSL_CITATION {"citationID":"eHJIFB7k","properties":{"formattedCitation":"[25], [28]","plainCitation":"[25], [28]","noteIndex":0},"citationItems":[{"id":277,"uris":["http://zotero.org/users/1889255/items/5RE8V294"],"uri":["http://zotero.org/users/1889255/items/5RE8V294"],"itemData":{"id":277,"type":"paper-conference","title":"Diagnostic features of explosion damage","publisher-place":"Edinburgh, UK","event":"Sixth Int. Mtg of Forensic Sciences","event-place":"Edinburgh, UK","author":[{"family":"Clancey","given":"V. J."}],"issued":{"date-parts":[["1972"]]}}},{"id":280,"uris":["http://zotero.org/users/1889255/items/GA5BF9EW"],"uri":["http://zotero.org/users/1889255/items/GA5BF9EW"],"itemData":{"id":280,"type":"report","title":"The Peterborough Explosion. A report of the investigation by the Health and Safety Executive into the explosion of a vehicle carrying explosives at Fengate Industrial Estate, Peterborough on 22 March 1989.","author":[{"literal":"Health and Safety Executive"}],"issued":{"date-parts":[["1990"]]}}}],"schema":"https://github.com/citation-style-language/schema/raw/master/csl-citation.json"} </w:instrText>
      </w:r>
      <w:r w:rsidR="00E871BC">
        <w:rPr>
          <w:szCs w:val="24"/>
        </w:rPr>
        <w:fldChar w:fldCharType="separate"/>
      </w:r>
      <w:r w:rsidR="004B1E30" w:rsidRPr="004B1E30">
        <w:t>[25], [28]</w:t>
      </w:r>
      <w:r w:rsidR="00E871BC">
        <w:rPr>
          <w:szCs w:val="24"/>
        </w:rPr>
        <w:fldChar w:fldCharType="end"/>
      </w:r>
      <w:r w:rsidRPr="0057304A">
        <w:rPr>
          <w:szCs w:val="24"/>
        </w:rPr>
        <w:t>.</w:t>
      </w:r>
    </w:p>
    <w:p w14:paraId="220995BF" w14:textId="40933727" w:rsidR="000D179D" w:rsidRPr="007A2C65" w:rsidRDefault="00F14656" w:rsidP="007A2C65">
      <w:pPr>
        <w:pStyle w:val="BodyText"/>
      </w:pPr>
      <w:r w:rsidRPr="0057304A">
        <w:rPr>
          <w:szCs w:val="24"/>
        </w:rPr>
        <w:t xml:space="preserve">The “Total destruction” hazard distance following the “Very serious damage to structures” threshold </w:t>
      </w:r>
      <w:r w:rsidR="0057304A" w:rsidRPr="0057304A">
        <w:rPr>
          <w:szCs w:val="24"/>
        </w:rPr>
        <w:fldChar w:fldCharType="begin"/>
      </w:r>
      <w:r w:rsidR="004B1E30">
        <w:rPr>
          <w:szCs w:val="24"/>
        </w:rPr>
        <w:instrText xml:space="preserve"> ADDIN ZOTERO_ITEM CSL_CITATION {"citationID":"Zs3jfLcw","properties":{"formattedCitation":"[17]","plainCitation":"[17]","noteIndex":0},"citationItems":[{"id":289,"uris":["http://zotero.org/users/1889255/items/K2TCTFTD"],"uri":["http://zotero.org/users/1889255/items/K2TCTFTD"],"itemData":{"id":289,"type":"webpage","title":"NIO Risque hydrogène","container-title":"interieur.gouv.fr","URL":"http://www.interieur.gouv.fr/Le-ministere/Securite-civile/Documentation-technique/Les-sapeurs-pompiers/Doctrines-et-techniques-professionnelles/Notes-operationnelles","language":"English","author":[{"literal":"Ministère de l'Interieur"}],"issued":{"date-parts":[["2013"]]},"accessed":{"date-parts":[["2015",12,10]]}}}],"schema":"https://github.com/citation-style-language/schema/raw/master/csl-citation.json"} </w:instrText>
      </w:r>
      <w:r w:rsidR="0057304A" w:rsidRPr="0057304A">
        <w:rPr>
          <w:szCs w:val="24"/>
        </w:rPr>
        <w:fldChar w:fldCharType="separate"/>
      </w:r>
      <w:r w:rsidR="004B1E30" w:rsidRPr="004B1E30">
        <w:t>[17]</w:t>
      </w:r>
      <w:r w:rsidR="0057304A" w:rsidRPr="0057304A">
        <w:rPr>
          <w:szCs w:val="24"/>
        </w:rPr>
        <w:fldChar w:fldCharType="end"/>
      </w:r>
      <w:r w:rsidR="0057304A" w:rsidRPr="0057304A">
        <w:rPr>
          <w:szCs w:val="24"/>
        </w:rPr>
        <w:t xml:space="preserve"> </w:t>
      </w:r>
      <w:r w:rsidR="00B71BA2">
        <w:rPr>
          <w:szCs w:val="24"/>
        </w:rPr>
        <w:t>accepted in</w:t>
      </w:r>
      <w:r w:rsidRPr="003D1E64">
        <w:t xml:space="preserve"> France is </w:t>
      </w:r>
      <w:r w:rsidR="00636C36">
        <w:t xml:space="preserve">17.8 </w:t>
      </w:r>
      <w:r w:rsidRPr="003D1E64">
        <w:t xml:space="preserve">m. This is </w:t>
      </w:r>
      <w:r w:rsidR="00A46218">
        <w:t xml:space="preserve">somewhat </w:t>
      </w:r>
      <w:r w:rsidRPr="003D1E64">
        <w:t xml:space="preserve">longer than the range of distances </w:t>
      </w:r>
      <w:r w:rsidR="00636C36">
        <w:t xml:space="preserve">13.7-16.4 </w:t>
      </w:r>
      <w:r w:rsidRPr="003D1E64">
        <w:t xml:space="preserve">m by nearly a quarter, as assessed using the UK criterion “Almost total destruction of house” </w:t>
      </w:r>
      <w:r w:rsidR="00E871BC">
        <w:rPr>
          <w:szCs w:val="24"/>
        </w:rPr>
        <w:fldChar w:fldCharType="begin"/>
      </w:r>
      <w:r w:rsidR="004B1E30">
        <w:rPr>
          <w:szCs w:val="24"/>
        </w:rPr>
        <w:instrText xml:space="preserve"> ADDIN ZOTERO_ITEM CSL_CITATION {"citationID":"jsHD7AvF","properties":{"formattedCitation":"[25], [28]","plainCitation":"[25], [28]","noteIndex":0},"citationItems":[{"id":277,"uris":["http://zotero.org/users/1889255/items/5RE8V294"],"uri":["http://zotero.org/users/1889255/items/5RE8V294"],"itemData":{"id":277,"type":"paper-conference","title":"Diagnostic features of explosion damage","publisher-place":"Edinburgh, UK","event":"Sixth Int. Mtg of Forensic Sciences","event-place":"Edinburgh, UK","author":[{"family":"Clancey","given":"V. J."}],"issued":{"date-parts":[["1972"]]}}},{"id":280,"uris":["http://zotero.org/users/1889255/items/GA5BF9EW"],"uri":["http://zotero.org/users/1889255/items/GA5BF9EW"],"itemData":{"id":280,"type":"report","title":"The Peterborough Explosion. A report of the investigation by the Health and Safety Executive into the explosion of a vehicle carrying explosives at Fengate Industrial Estate, Peterborough on 22 March 1989.","author":[{"literal":"Health and Safety Executive"}],"issued":{"date-parts":[["1990"]]}}}],"schema":"https://github.com/citation-style-language/schema/raw/master/csl-citation.json"} </w:instrText>
      </w:r>
      <w:r w:rsidR="00E871BC">
        <w:rPr>
          <w:szCs w:val="24"/>
        </w:rPr>
        <w:fldChar w:fldCharType="separate"/>
      </w:r>
      <w:r w:rsidR="004B1E30" w:rsidRPr="004B1E30">
        <w:t>[25], [28]</w:t>
      </w:r>
      <w:r w:rsidR="00E871BC">
        <w:rPr>
          <w:szCs w:val="24"/>
        </w:rPr>
        <w:fldChar w:fldCharType="end"/>
      </w:r>
      <w:r w:rsidRPr="003D1E64">
        <w:t>.</w:t>
      </w:r>
    </w:p>
    <w:p w14:paraId="2C3CF0BF" w14:textId="77777777" w:rsidR="003B5770" w:rsidRPr="003D1E64" w:rsidRDefault="00196642" w:rsidP="007A0779">
      <w:pPr>
        <w:pStyle w:val="Heading1"/>
        <w:numPr>
          <w:ilvl w:val="0"/>
          <w:numId w:val="15"/>
        </w:numPr>
      </w:pPr>
      <w:r w:rsidRPr="003D1E64">
        <w:t>CONCLUSIONS</w:t>
      </w:r>
    </w:p>
    <w:p w14:paraId="4894B39E" w14:textId="3B84A5A2" w:rsidR="00B1420C" w:rsidRDefault="004C4BCF" w:rsidP="003969F6">
      <w:pPr>
        <w:pStyle w:val="BodyText"/>
      </w:pPr>
      <w:bookmarkStart w:id="143" w:name="OLE_LINK150"/>
      <w:bookmarkStart w:id="144" w:name="OLE_LINK151"/>
      <w:bookmarkStart w:id="145" w:name="OLE_LINK152"/>
      <w:r w:rsidRPr="003D1E64">
        <w:t xml:space="preserve">The paper presents the </w:t>
      </w:r>
      <w:r w:rsidR="000C53A3" w:rsidRPr="003D1E64">
        <w:t xml:space="preserve">contemporary </w:t>
      </w:r>
      <w:r w:rsidRPr="003D1E64">
        <w:t xml:space="preserve">engineering tools for determination of hazard distances </w:t>
      </w:r>
      <w:r w:rsidR="00777C89" w:rsidRPr="003D1E64">
        <w:t xml:space="preserve">by </w:t>
      </w:r>
      <w:r w:rsidR="00385D37" w:rsidRPr="003D1E64">
        <w:t>the</w:t>
      </w:r>
      <w:r w:rsidRPr="003D1E64">
        <w:t xml:space="preserve"> </w:t>
      </w:r>
      <w:r w:rsidR="00385D37" w:rsidRPr="003D1E64">
        <w:t xml:space="preserve">strength of </w:t>
      </w:r>
      <w:r w:rsidR="00B1420C" w:rsidRPr="003D1E64">
        <w:t>a</w:t>
      </w:r>
      <w:r w:rsidR="00CF2A97" w:rsidRPr="003D1E64">
        <w:t xml:space="preserve"> </w:t>
      </w:r>
      <w:r w:rsidRPr="003D1E64">
        <w:t xml:space="preserve">blast wave decaying after </w:t>
      </w:r>
      <w:r w:rsidR="00300D71">
        <w:t xml:space="preserve">a </w:t>
      </w:r>
      <w:r w:rsidRPr="003D1E64">
        <w:t xml:space="preserve">high-pressure hydrogen storage tank </w:t>
      </w:r>
      <w:r w:rsidR="00CF2A97" w:rsidRPr="003D1E64">
        <w:t xml:space="preserve">rupture </w:t>
      </w:r>
      <w:r w:rsidRPr="003D1E64">
        <w:t xml:space="preserve">in a fire. </w:t>
      </w:r>
      <w:r w:rsidR="004C7039" w:rsidRPr="003D1E64">
        <w:t xml:space="preserve">The tools are presented in the form of </w:t>
      </w:r>
      <w:r w:rsidR="008035DE" w:rsidRPr="003D1E64">
        <w:t xml:space="preserve">two types of </w:t>
      </w:r>
      <w:r w:rsidR="004C7039" w:rsidRPr="003D1E64">
        <w:t xml:space="preserve">nomograms for graphical </w:t>
      </w:r>
      <w:bookmarkStart w:id="146" w:name="OLE_LINK40"/>
      <w:r w:rsidR="00E17960">
        <w:t>estimation</w:t>
      </w:r>
      <w:r w:rsidR="00E17960" w:rsidRPr="003D1E64">
        <w:t xml:space="preserve"> </w:t>
      </w:r>
      <w:bookmarkEnd w:id="146"/>
      <w:r w:rsidR="004C7039" w:rsidRPr="003D1E64">
        <w:t>of hazard distances</w:t>
      </w:r>
      <w:r w:rsidR="008035DE" w:rsidRPr="003D1E64">
        <w:t>.</w:t>
      </w:r>
      <w:r w:rsidR="005543E6" w:rsidRPr="003D1E64">
        <w:t xml:space="preserve"> The first type is for </w:t>
      </w:r>
      <w:r w:rsidR="009B20A7" w:rsidRPr="003D1E64">
        <w:t xml:space="preserve">prompt </w:t>
      </w:r>
      <w:r w:rsidR="00E17960">
        <w:t>estimation</w:t>
      </w:r>
      <w:r w:rsidR="00E17960" w:rsidRPr="003D1E64">
        <w:t xml:space="preserve"> </w:t>
      </w:r>
      <w:r w:rsidR="009B20A7" w:rsidRPr="003D1E64">
        <w:t xml:space="preserve">of hazard distances by first responders at </w:t>
      </w:r>
      <w:r w:rsidR="00F45BFB">
        <w:t>an</w:t>
      </w:r>
      <w:r w:rsidR="00F45BFB" w:rsidRPr="003D1E64">
        <w:t xml:space="preserve"> </w:t>
      </w:r>
      <w:r w:rsidR="009B20A7" w:rsidRPr="003D1E64">
        <w:t>accident sce</w:t>
      </w:r>
      <w:r w:rsidR="005A3842" w:rsidRPr="003D1E64">
        <w:t>n</w:t>
      </w:r>
      <w:r w:rsidR="009B20A7" w:rsidRPr="003D1E64">
        <w:t>e</w:t>
      </w:r>
      <w:r w:rsidR="006A0765" w:rsidRPr="003D1E64">
        <w:t xml:space="preserve">. The second type </w:t>
      </w:r>
      <w:r w:rsidR="00105B71" w:rsidRPr="003D1E64">
        <w:t xml:space="preserve">of nomograms </w:t>
      </w:r>
      <w:r w:rsidR="006A0765" w:rsidRPr="003D1E64">
        <w:t xml:space="preserve">is for hydrogen safety engineers with </w:t>
      </w:r>
      <w:r w:rsidR="0062077C">
        <w:t xml:space="preserve">the </w:t>
      </w:r>
      <w:r w:rsidR="006A0765" w:rsidRPr="003D1E64">
        <w:t xml:space="preserve">flexibility to choose </w:t>
      </w:r>
      <w:r w:rsidR="007B49B4" w:rsidRPr="003D1E64">
        <w:t xml:space="preserve">criteria defining </w:t>
      </w:r>
      <w:r w:rsidR="006A0765" w:rsidRPr="003D1E64">
        <w:t xml:space="preserve">harm for </w:t>
      </w:r>
      <w:r w:rsidR="00965E96" w:rsidRPr="003D1E64">
        <w:t>people and</w:t>
      </w:r>
      <w:r w:rsidR="007B49B4" w:rsidRPr="003D1E64">
        <w:t xml:space="preserve"> </w:t>
      </w:r>
      <w:r w:rsidR="00965E96" w:rsidRPr="003D1E64">
        <w:t>damage for buildings</w:t>
      </w:r>
      <w:r w:rsidR="007B49B4" w:rsidRPr="003D1E64">
        <w:t>,</w:t>
      </w:r>
      <w:r w:rsidR="00965E96" w:rsidRPr="003D1E64">
        <w:t xml:space="preserve"> </w:t>
      </w:r>
      <w:r w:rsidR="00E17960">
        <w:t>based</w:t>
      </w:r>
      <w:r w:rsidR="00E17960" w:rsidRPr="003D1E64">
        <w:t xml:space="preserve"> </w:t>
      </w:r>
      <w:r w:rsidR="00874D60" w:rsidRPr="003D1E64">
        <w:t xml:space="preserve">on </w:t>
      </w:r>
      <w:r w:rsidR="007B49B4" w:rsidRPr="003D1E64">
        <w:t xml:space="preserve">the </w:t>
      </w:r>
      <w:r w:rsidR="00874D60" w:rsidRPr="003D1E64">
        <w:t>national regulation, codes and standards.</w:t>
      </w:r>
      <w:r w:rsidR="00353D03" w:rsidRPr="003D1E64">
        <w:t xml:space="preserve"> The availability of the nomograms to different groups of stakeholders </w:t>
      </w:r>
      <w:r w:rsidR="0082523D" w:rsidRPr="003D1E64">
        <w:t>underpin</w:t>
      </w:r>
      <w:r w:rsidR="00C96AAE" w:rsidRPr="003D1E64">
        <w:t>s</w:t>
      </w:r>
      <w:r w:rsidR="004D661E" w:rsidRPr="003D1E64">
        <w:t xml:space="preserve"> development and deployment of</w:t>
      </w:r>
      <w:r w:rsidR="0082523D" w:rsidRPr="003D1E64">
        <w:t xml:space="preserve"> inherently safer </w:t>
      </w:r>
      <w:r w:rsidR="00C96AAE" w:rsidRPr="003D1E64">
        <w:t xml:space="preserve">hydrogen </w:t>
      </w:r>
      <w:r w:rsidR="0082523D" w:rsidRPr="003D1E64">
        <w:t>systems and infrastructure</w:t>
      </w:r>
      <w:r w:rsidR="00FC37F6">
        <w:t xml:space="preserve"> around the globe</w:t>
      </w:r>
      <w:r w:rsidR="004D661E" w:rsidRPr="003D1E64">
        <w:t xml:space="preserve">. </w:t>
      </w:r>
      <w:r w:rsidR="00E049F8" w:rsidRPr="003D1E64">
        <w:t>The</w:t>
      </w:r>
      <w:r w:rsidR="004403A1">
        <w:t>se</w:t>
      </w:r>
      <w:r w:rsidR="00E049F8" w:rsidRPr="003D1E64">
        <w:t xml:space="preserve"> </w:t>
      </w:r>
      <w:r w:rsidR="004403A1">
        <w:t>engineering</w:t>
      </w:r>
      <w:r w:rsidR="004403A1" w:rsidRPr="003D1E64">
        <w:t xml:space="preserve"> </w:t>
      </w:r>
      <w:r w:rsidR="00E049F8" w:rsidRPr="003D1E64">
        <w:t xml:space="preserve">tools will provide </w:t>
      </w:r>
      <w:r w:rsidR="005E08CF">
        <w:t xml:space="preserve">the </w:t>
      </w:r>
      <w:r w:rsidR="00E049F8" w:rsidRPr="003D1E64">
        <w:t xml:space="preserve">wider use of safety engineering </w:t>
      </w:r>
      <w:r w:rsidR="002676D1">
        <w:t xml:space="preserve">design </w:t>
      </w:r>
      <w:r w:rsidR="00E049F8" w:rsidRPr="003D1E64">
        <w:t xml:space="preserve">within hydrogen and fuel cells community, especially hydrogen systems and storage solution developers. </w:t>
      </w:r>
      <w:r w:rsidR="004D661E" w:rsidRPr="003D1E64">
        <w:t>This</w:t>
      </w:r>
      <w:r w:rsidR="0082523D" w:rsidRPr="003D1E64">
        <w:t xml:space="preserve"> </w:t>
      </w:r>
      <w:r w:rsidR="00353D03" w:rsidRPr="003D1E64">
        <w:t xml:space="preserve">defines </w:t>
      </w:r>
      <w:r w:rsidR="007247EB" w:rsidRPr="003D1E64">
        <w:t>the significance of this work.</w:t>
      </w:r>
    </w:p>
    <w:p w14:paraId="0C5B9217" w14:textId="0C8D2707" w:rsidR="002727AA" w:rsidRPr="003D1E64" w:rsidRDefault="00D42EFB" w:rsidP="002727AA">
      <w:pPr>
        <w:pStyle w:val="BodyText"/>
      </w:pPr>
      <w:r w:rsidRPr="003D1E64">
        <w:t xml:space="preserve">The originality of this study is </w:t>
      </w:r>
      <w:r w:rsidR="00974486" w:rsidRPr="003D1E64">
        <w:t xml:space="preserve">in </w:t>
      </w:r>
      <w:r w:rsidRPr="003D1E64">
        <w:t xml:space="preserve">the </w:t>
      </w:r>
      <w:r w:rsidR="007671A2" w:rsidRPr="003D1E64">
        <w:t>derivation</w:t>
      </w:r>
      <w:r w:rsidR="00974486" w:rsidRPr="003D1E64">
        <w:t xml:space="preserve"> of </w:t>
      </w:r>
      <w:r w:rsidR="005A2428">
        <w:t>easy to use</w:t>
      </w:r>
      <w:r w:rsidR="00D816BF" w:rsidRPr="003D1E64">
        <w:t xml:space="preserve"> </w:t>
      </w:r>
      <w:r w:rsidR="00204928" w:rsidRPr="003D1E64">
        <w:t xml:space="preserve">hydrogen safety </w:t>
      </w:r>
      <w:r w:rsidR="00974486" w:rsidRPr="003D1E64">
        <w:t xml:space="preserve">engineering tools </w:t>
      </w:r>
      <w:r w:rsidR="00082BA7" w:rsidRPr="003D1E64">
        <w:t xml:space="preserve">from the validated </w:t>
      </w:r>
      <w:r w:rsidR="005A2428">
        <w:t xml:space="preserve">further </w:t>
      </w:r>
      <w:r w:rsidR="00082BA7" w:rsidRPr="003D1E64">
        <w:t xml:space="preserve">theory of blast wave accounting for </w:t>
      </w:r>
      <w:r w:rsidR="0062077C">
        <w:lastRenderedPageBreak/>
        <w:t xml:space="preserve">the </w:t>
      </w:r>
      <w:r w:rsidR="00082BA7" w:rsidRPr="003D1E64">
        <w:t xml:space="preserve">contribution of hydrogen combustion </w:t>
      </w:r>
      <w:r w:rsidR="001A36DC" w:rsidRPr="003D1E64">
        <w:t>at contact surface with air into the blast wave strength</w:t>
      </w:r>
      <w:r w:rsidR="00544760" w:rsidRPr="003D1E64">
        <w:t xml:space="preserve"> [1]</w:t>
      </w:r>
      <w:r w:rsidR="001A36DC" w:rsidRPr="003D1E64">
        <w:t>.</w:t>
      </w:r>
      <w:r w:rsidR="003C00EB" w:rsidRPr="003D1E64">
        <w:t xml:space="preserve"> </w:t>
      </w:r>
      <w:r w:rsidR="00E17960">
        <w:t>The Ulster’s model</w:t>
      </w:r>
      <w:r w:rsidR="00C7742B">
        <w:t>, which has been</w:t>
      </w:r>
      <w:r w:rsidR="00E17960">
        <w:t xml:space="preserve"> expanded by the validated new experiments with 700 bar stand-alone hydrogen storage tanks</w:t>
      </w:r>
      <w:r w:rsidR="00021A2D">
        <w:t>,</w:t>
      </w:r>
      <w:r w:rsidR="00E17960">
        <w:t xml:space="preserve"> is used in this work to build the </w:t>
      </w:r>
      <w:r w:rsidR="00021A2D">
        <w:t>engineering</w:t>
      </w:r>
      <w:r w:rsidR="00E17960">
        <w:t xml:space="preserve"> nomograms. </w:t>
      </w:r>
      <w:r w:rsidR="002727AA" w:rsidRPr="003D1E64">
        <w:t>The</w:t>
      </w:r>
      <w:r w:rsidR="003F6983" w:rsidRPr="003D1E64">
        <w:t xml:space="preserve"> nomograms</w:t>
      </w:r>
      <w:r w:rsidR="002727AA" w:rsidRPr="003D1E64">
        <w:t xml:space="preserve"> can easily provide an overpressure and an impulse in a blast wave at different locations from </w:t>
      </w:r>
      <w:r w:rsidR="003F6983" w:rsidRPr="003D1E64">
        <w:t>an</w:t>
      </w:r>
      <w:r w:rsidR="002727AA" w:rsidRPr="003D1E64">
        <w:t xml:space="preserve"> accident epicentre.</w:t>
      </w:r>
      <w:r w:rsidR="00463627">
        <w:t xml:space="preserve"> </w:t>
      </w:r>
      <w:r w:rsidR="00C36097">
        <w:t xml:space="preserve">Based on our previous work </w:t>
      </w:r>
      <w:r w:rsidR="00044690">
        <w:t>[</w:t>
      </w:r>
      <w:r w:rsidR="00044690" w:rsidRPr="0057304A">
        <w:t>1</w:t>
      </w:r>
      <w:r w:rsidR="00044690">
        <w:t xml:space="preserve">] </w:t>
      </w:r>
      <w:r w:rsidR="00C36097">
        <w:t xml:space="preserve">and this study </w:t>
      </w:r>
      <w:r w:rsidR="00B77BF2">
        <w:t xml:space="preserve">it can be concluded </w:t>
      </w:r>
      <w:r w:rsidR="00463627">
        <w:t xml:space="preserve">the coefficients for </w:t>
      </w:r>
      <w:r w:rsidR="00B77BF2">
        <w:t xml:space="preserve">calculation of blast wave decay </w:t>
      </w:r>
      <w:r w:rsidR="00ED53D0">
        <w:t>after tank rupture in a fire are</w:t>
      </w:r>
      <w:r w:rsidR="00463627">
        <w:t xml:space="preserve"> </w:t>
      </w:r>
      <m:oMath>
        <m:r>
          <w:rPr>
            <w:rFonts w:ascii="Cambria Math" w:hAnsi="Cambria Math"/>
          </w:rPr>
          <m:t>α</m:t>
        </m:r>
      </m:oMath>
      <w:r w:rsidR="00463627">
        <w:t xml:space="preserve">=4, </w:t>
      </w:r>
      <m:oMath>
        <m:r>
          <w:rPr>
            <w:rFonts w:ascii="Cambria Math" w:hAnsi="Cambria Math"/>
          </w:rPr>
          <m:t>β</m:t>
        </m:r>
      </m:oMath>
      <w:r w:rsidR="00463627">
        <w:t>=0.042</w:t>
      </w:r>
      <w:r w:rsidR="00A92641">
        <w:t xml:space="preserve"> for composite tanks with NWP 700 bar</w:t>
      </w:r>
      <w:r w:rsidR="00463627">
        <w:t xml:space="preserve">, </w:t>
      </w:r>
      <w:r w:rsidR="00A92641">
        <w:t>and</w:t>
      </w:r>
      <w:r w:rsidR="00463627">
        <w:t xml:space="preserve"> </w:t>
      </w:r>
      <m:oMath>
        <m:r>
          <w:rPr>
            <w:rFonts w:ascii="Cambria Math" w:hAnsi="Cambria Math"/>
          </w:rPr>
          <m:t>α</m:t>
        </m:r>
      </m:oMath>
      <w:r w:rsidR="00463627">
        <w:t xml:space="preserve">=1.8, </w:t>
      </w:r>
      <m:oMath>
        <m:r>
          <w:rPr>
            <w:rFonts w:ascii="Cambria Math" w:hAnsi="Cambria Math"/>
          </w:rPr>
          <m:t>β</m:t>
        </m:r>
      </m:oMath>
      <w:r w:rsidR="00463627">
        <w:t>=0.052</w:t>
      </w:r>
      <w:r w:rsidR="00044690">
        <w:t xml:space="preserve"> for tanks with NWP 350 bar</w:t>
      </w:r>
      <w:r w:rsidR="00463627">
        <w:t xml:space="preserve">. The coefficients </w:t>
      </w:r>
      <w:r w:rsidR="00817259">
        <w:t xml:space="preserve">determined here </w:t>
      </w:r>
      <w:r w:rsidR="00463627">
        <w:t xml:space="preserve">for 700 bar tanks are conservative if applied to 350 bar tanks </w:t>
      </w:r>
      <w:r w:rsidR="00817259">
        <w:t xml:space="preserve">in the near field </w:t>
      </w:r>
      <w:r w:rsidR="00445636">
        <w:t>and define the same blast wave overpressure in a far</w:t>
      </w:r>
      <w:r w:rsidR="0062077C">
        <w:t>-</w:t>
      </w:r>
      <w:r w:rsidR="00445636">
        <w:t>field</w:t>
      </w:r>
      <w:r w:rsidR="00463627">
        <w:t>.</w:t>
      </w:r>
    </w:p>
    <w:p w14:paraId="38EC899B" w14:textId="4EE82185" w:rsidR="003969F6" w:rsidRDefault="003969F6" w:rsidP="003969F6">
      <w:pPr>
        <w:pStyle w:val="BodyText"/>
      </w:pPr>
      <w:r w:rsidRPr="003D1E64">
        <w:t xml:space="preserve">The rigour of this study is </w:t>
      </w:r>
      <w:r w:rsidR="00F7660A" w:rsidRPr="003D1E64">
        <w:t xml:space="preserve">in the provision </w:t>
      </w:r>
      <w:r w:rsidR="002160B4" w:rsidRPr="003D1E64">
        <w:t>of</w:t>
      </w:r>
      <w:r w:rsidRPr="003D1E64">
        <w:t xml:space="preserve"> the nomograms </w:t>
      </w:r>
      <w:r w:rsidR="00775FB6" w:rsidRPr="003D1E64">
        <w:t xml:space="preserve">covering all </w:t>
      </w:r>
      <w:r w:rsidR="00735D4E" w:rsidRPr="003D1E64">
        <w:t>typical</w:t>
      </w:r>
      <w:r w:rsidRPr="003D1E64">
        <w:t xml:space="preserve"> scenarios</w:t>
      </w:r>
      <w:r w:rsidR="003F2F36" w:rsidRPr="003F2F36">
        <w:t xml:space="preserve"> </w:t>
      </w:r>
      <w:r w:rsidR="003F2F36">
        <w:t xml:space="preserve">of </w:t>
      </w:r>
      <w:r w:rsidR="003F2F36" w:rsidRPr="003D1E64">
        <w:t>hydrogen tank rupture</w:t>
      </w:r>
      <w:r w:rsidR="003F2F36">
        <w:t xml:space="preserve"> in a fire</w:t>
      </w:r>
      <w:r w:rsidRPr="003D1E64">
        <w:t xml:space="preserve">, i.e. stand-alone (e.g. at </w:t>
      </w:r>
      <w:r w:rsidR="0062077C">
        <w:t xml:space="preserve">a </w:t>
      </w:r>
      <w:r w:rsidRPr="003D1E64">
        <w:t>refuelling station</w:t>
      </w:r>
      <w:r w:rsidR="007A4841" w:rsidRPr="003D1E64">
        <w:t>, bus with tanks located on roof,</w:t>
      </w:r>
      <w:r w:rsidR="00735D4E" w:rsidRPr="003D1E64">
        <w:t xml:space="preserve"> or turned over at the accident </w:t>
      </w:r>
      <w:r w:rsidR="00CD74AC" w:rsidRPr="003D1E64">
        <w:t>vehicle</w:t>
      </w:r>
      <w:r w:rsidRPr="003D1E64">
        <w:t xml:space="preserve">) and </w:t>
      </w:r>
      <w:r w:rsidR="007A4841" w:rsidRPr="003D1E64">
        <w:t xml:space="preserve">onboard </w:t>
      </w:r>
      <w:r w:rsidR="00E17960">
        <w:t>(</w:t>
      </w:r>
      <w:r w:rsidRPr="003D1E64">
        <w:t>under-vehicle</w:t>
      </w:r>
      <w:r w:rsidR="00E17960">
        <w:t>),</w:t>
      </w:r>
      <w:r w:rsidRPr="003D1E64">
        <w:t xml:space="preserve"> e.g. fuel cell</w:t>
      </w:r>
      <w:r w:rsidR="00EB6D84" w:rsidRPr="003D1E64">
        <w:t xml:space="preserve"> </w:t>
      </w:r>
      <w:r w:rsidR="00CD74AC" w:rsidRPr="003D1E64">
        <w:t>car</w:t>
      </w:r>
      <w:r w:rsidR="00EB6D84" w:rsidRPr="003D1E64">
        <w:t xml:space="preserve">. </w:t>
      </w:r>
      <w:r w:rsidR="009E67D9" w:rsidRPr="003D1E64">
        <w:t xml:space="preserve">The nomograms for safety engineers </w:t>
      </w:r>
      <w:r w:rsidR="00BD56AB" w:rsidRPr="003D1E64">
        <w:t xml:space="preserve">allow </w:t>
      </w:r>
      <w:r w:rsidR="00E169D0">
        <w:t>choosing</w:t>
      </w:r>
      <w:r w:rsidR="00BD56AB" w:rsidRPr="003D1E64">
        <w:t xml:space="preserve"> harm and damage criteria following national RCS</w:t>
      </w:r>
      <w:r w:rsidR="00D64ECC" w:rsidRPr="003D1E64">
        <w:t xml:space="preserve"> and include all features of the </w:t>
      </w:r>
      <w:r w:rsidR="00E17960">
        <w:t>model</w:t>
      </w:r>
      <w:r w:rsidR="00E17960" w:rsidRPr="003D1E64">
        <w:t xml:space="preserve"> </w:t>
      </w:r>
      <w:r w:rsidR="0057304A">
        <w:fldChar w:fldCharType="begin"/>
      </w:r>
      <w:r w:rsidR="004B1E30">
        <w:instrText xml:space="preserve"> ADDIN ZOTERO_ITEM CSL_CITATION {"citationID":"yYJYgKoy","properties":{"formattedCitation":"[11]","plainCitation":"[11]","noteIndex":0},"citationItems":[{"id":3986,"uris":["http://zotero.org/groups/393769/items/47WEI9A6"],"uri":["http://zotero.org/groups/393769/items/47WEI9A6"],"itemData":{"id":3986,"type":"article-journal","title":"Blast wave from a high-pressure gas tank rupture in a fire: Stand-alone and under-vehicle hydrogen tanks","container-title":"International Journal of Hydrogen Energy","page":"12581-12603","volume":"40","issue":"36","source":"CrossRef","DOI":"10.1016/j.ijhydene.2015.07.001","ISSN":"03603199","title-short":"Blast wave from a high-pressure gas tank rupture in a fire","language":"en","author":[{"family":"Molkov","given":"V."},{"family":"Kashkarov","given":"S."}],"issued":{"date-parts":[["2015",9]]}}}],"schema":"https://github.com/citation-style-language/schema/raw/master/csl-citation.json"} </w:instrText>
      </w:r>
      <w:r w:rsidR="0057304A">
        <w:fldChar w:fldCharType="separate"/>
      </w:r>
      <w:r w:rsidR="004B1E30" w:rsidRPr="004B1E30">
        <w:t>[11]</w:t>
      </w:r>
      <w:r w:rsidR="0057304A">
        <w:fldChar w:fldCharType="end"/>
      </w:r>
      <w:r w:rsidR="00BD56AB" w:rsidRPr="003D1E64">
        <w:t xml:space="preserve">. </w:t>
      </w:r>
      <w:r w:rsidR="006D378D" w:rsidRPr="003D1E64">
        <w:t xml:space="preserve">The tools’ users must be aware of the environment around </w:t>
      </w:r>
      <w:r w:rsidR="005E6701" w:rsidRPr="003D1E64">
        <w:t>accident</w:t>
      </w:r>
      <w:r w:rsidR="006D378D" w:rsidRPr="003D1E64">
        <w:t xml:space="preserve"> scene, e.g. confined space or any obstructions nearby that could affect human, to </w:t>
      </w:r>
      <w:r w:rsidR="000B1A07" w:rsidRPr="003D1E64">
        <w:t>properly</w:t>
      </w:r>
      <w:r w:rsidR="006D378D" w:rsidRPr="003D1E64">
        <w:t xml:space="preserve"> apply harm </w:t>
      </w:r>
      <w:r w:rsidR="001153D0">
        <w:t xml:space="preserve">to people </w:t>
      </w:r>
      <w:r w:rsidR="000B1A07" w:rsidRPr="003D1E64">
        <w:t xml:space="preserve">or damage </w:t>
      </w:r>
      <w:r w:rsidR="001153D0">
        <w:t xml:space="preserve">to buildings </w:t>
      </w:r>
      <w:r w:rsidR="006D378D" w:rsidRPr="003D1E64">
        <w:t>criteri</w:t>
      </w:r>
      <w:r w:rsidR="000B1A07" w:rsidRPr="003D1E64">
        <w:t>a</w:t>
      </w:r>
      <w:r w:rsidR="006D378D" w:rsidRPr="003D1E64">
        <w:t xml:space="preserve">. </w:t>
      </w:r>
    </w:p>
    <w:p w14:paraId="31C1B4F2" w14:textId="2E2F4B3A" w:rsidR="00024CEA" w:rsidRPr="003D1E64" w:rsidRDefault="00024CEA" w:rsidP="003969F6">
      <w:pPr>
        <w:pStyle w:val="BodyText"/>
      </w:pPr>
      <w:r w:rsidRPr="003D1E64">
        <w:t>Th</w:t>
      </w:r>
      <w:r w:rsidR="00AF1BEF" w:rsidRPr="003D1E64">
        <w:t>e added value of this</w:t>
      </w:r>
      <w:r w:rsidRPr="003D1E64">
        <w:t xml:space="preserve"> </w:t>
      </w:r>
      <w:r w:rsidR="004D1AED" w:rsidRPr="003D1E64">
        <w:t>study</w:t>
      </w:r>
      <w:r w:rsidR="00AF1BEF" w:rsidRPr="003D1E64">
        <w:t xml:space="preserve"> is</w:t>
      </w:r>
      <w:r w:rsidRPr="003D1E64">
        <w:t xml:space="preserve"> pav</w:t>
      </w:r>
      <w:r w:rsidR="00AF1BEF" w:rsidRPr="003D1E64">
        <w:t>ing</w:t>
      </w:r>
      <w:r w:rsidRPr="003D1E64">
        <w:t xml:space="preserve"> </w:t>
      </w:r>
      <w:r w:rsidR="008C55AD" w:rsidRPr="003D1E64">
        <w:t>the way for</w:t>
      </w:r>
      <w:r w:rsidRPr="003D1E64">
        <w:t xml:space="preserve"> international harmonisation of harm </w:t>
      </w:r>
      <w:r w:rsidR="004D1AED" w:rsidRPr="003D1E64">
        <w:t xml:space="preserve">to people </w:t>
      </w:r>
      <w:r w:rsidRPr="003D1E64">
        <w:t xml:space="preserve">and damage </w:t>
      </w:r>
      <w:r w:rsidR="004D1AED" w:rsidRPr="003D1E64">
        <w:t xml:space="preserve">to buildings </w:t>
      </w:r>
      <w:r w:rsidRPr="003D1E64">
        <w:t>criteria</w:t>
      </w:r>
      <w:r w:rsidR="00E05557" w:rsidRPr="003D1E64">
        <w:t xml:space="preserve"> for pressure effects from high-pressure storage tank rupture</w:t>
      </w:r>
      <w:r w:rsidR="00486BB9" w:rsidRPr="003D1E64">
        <w:t xml:space="preserve"> in a fire</w:t>
      </w:r>
      <w:r w:rsidRPr="003D1E64">
        <w:t>.</w:t>
      </w:r>
    </w:p>
    <w:bookmarkEnd w:id="143"/>
    <w:bookmarkEnd w:id="144"/>
    <w:bookmarkEnd w:id="145"/>
    <w:p w14:paraId="1A03A42B" w14:textId="77777777" w:rsidR="004C4BCF" w:rsidRPr="003D1E64" w:rsidRDefault="004C4BCF">
      <w:pPr>
        <w:pStyle w:val="Heading1"/>
        <w:numPr>
          <w:ilvl w:val="0"/>
          <w:numId w:val="15"/>
        </w:numPr>
      </w:pPr>
      <w:r w:rsidRPr="003D1E64">
        <w:t>acknowledgements</w:t>
      </w:r>
    </w:p>
    <w:p w14:paraId="18BDC756" w14:textId="21F1B7E4" w:rsidR="004C4BCF" w:rsidRPr="003D1E64" w:rsidRDefault="00151622" w:rsidP="00151622">
      <w:pPr>
        <w:pStyle w:val="BodyText"/>
      </w:pPr>
      <w:r>
        <w:t>The work wa</w:t>
      </w:r>
      <w:r w:rsidRPr="00151622">
        <w:t>s supported by the Project “HYLANTIC”–EAPA_204/2016 which is co-financed by the European Regional Development Fund in the framework of the Interreg Atlantic programme</w:t>
      </w:r>
      <w:r>
        <w:t xml:space="preserve">. </w:t>
      </w:r>
      <w:r w:rsidR="005B1A8A" w:rsidRPr="003D1E64">
        <w:t>The</w:t>
      </w:r>
      <w:r w:rsidR="006F0006" w:rsidRPr="003D1E64">
        <w:t xml:space="preserve"> work</w:t>
      </w:r>
      <w:r w:rsidR="004C4BCF" w:rsidRPr="003D1E64">
        <w:t xml:space="preserve"> was</w:t>
      </w:r>
      <w:r w:rsidR="005B1A8A" w:rsidRPr="003D1E64">
        <w:t xml:space="preserve"> also</w:t>
      </w:r>
      <w:r w:rsidR="004C4BCF" w:rsidRPr="003D1E64">
        <w:t xml:space="preserve"> supported by Zhejiang Provincial Natural Science Foundation of China under </w:t>
      </w:r>
      <w:r w:rsidR="00EC28DF" w:rsidRPr="003D1E64">
        <w:t>(</w:t>
      </w:r>
      <w:r w:rsidR="004C4BCF" w:rsidRPr="003D1E64">
        <w:t>Grant No. LY18G030024</w:t>
      </w:r>
      <w:r w:rsidR="00EC28DF" w:rsidRPr="003D1E64">
        <w:t>)</w:t>
      </w:r>
      <w:r w:rsidR="004C4BCF" w:rsidRPr="003D1E64">
        <w:t xml:space="preserve">, and Ministry of Education of the People’s Republic of China </w:t>
      </w:r>
      <w:r w:rsidR="00027CC1" w:rsidRPr="003D1E64">
        <w:t>(</w:t>
      </w:r>
      <w:r w:rsidR="004C4BCF" w:rsidRPr="003D1E64">
        <w:t>Foundation for Humanities and Social Science under Grant No. 17YJCZH099</w:t>
      </w:r>
      <w:r w:rsidR="00027CC1" w:rsidRPr="003D1E64">
        <w:t>)</w:t>
      </w:r>
      <w:r w:rsidR="005B1A8A" w:rsidRPr="003D1E64">
        <w:t>.</w:t>
      </w:r>
    </w:p>
    <w:p w14:paraId="4394ED2F" w14:textId="77777777" w:rsidR="003B5770" w:rsidRPr="003D1E64" w:rsidRDefault="00196642" w:rsidP="00B47A8C">
      <w:pPr>
        <w:pStyle w:val="Heading1"/>
      </w:pPr>
      <w:r w:rsidRPr="003D1E64">
        <w:t>REFERENCES</w:t>
      </w:r>
      <w:r w:rsidR="00E75126" w:rsidRPr="003D1E64">
        <w:t>:</w:t>
      </w:r>
    </w:p>
    <w:p w14:paraId="3897A79D" w14:textId="77777777" w:rsidR="004B1E30" w:rsidRPr="004B1E30" w:rsidRDefault="00E82393" w:rsidP="004B1E30">
      <w:pPr>
        <w:pStyle w:val="Bibliography"/>
      </w:pPr>
      <w:r w:rsidRPr="00E82393">
        <w:fldChar w:fldCharType="begin"/>
      </w:r>
      <w:r w:rsidR="001C3351">
        <w:instrText xml:space="preserve"> ADDIN ZOTERO_BIBL {"uncited":[],"omitted":[],"custom":[]} CSL_BIBLIOGRAPHY </w:instrText>
      </w:r>
      <w:r w:rsidRPr="00E82393">
        <w:fldChar w:fldCharType="separate"/>
      </w:r>
      <w:r w:rsidR="004B1E30" w:rsidRPr="004B1E30">
        <w:t>[1]</w:t>
      </w:r>
      <w:r w:rsidR="004B1E30" w:rsidRPr="004B1E30">
        <w:tab/>
        <w:t>United Nations Economic Commission for Europe, “Global Registry. Addendum 13: Global technical regulation No. 13. Global technical regulation on hydrogen and fuel cell vehicles.,” UNECE, 2013.</w:t>
      </w:r>
    </w:p>
    <w:p w14:paraId="2D05F64C" w14:textId="77777777" w:rsidR="004B1E30" w:rsidRPr="004B1E30" w:rsidRDefault="004B1E30" w:rsidP="004B1E30">
      <w:pPr>
        <w:pStyle w:val="Bibliography"/>
      </w:pPr>
      <w:r w:rsidRPr="004B1E30">
        <w:t>[2]</w:t>
      </w:r>
      <w:r w:rsidRPr="004B1E30">
        <w:tab/>
        <w:t xml:space="preserve">M. Dadashzadeh, S. Kashkarov, D. Makarov, and V. Molkov, “Risk assessment methodology for onboard hydrogen storage,” </w:t>
      </w:r>
      <w:r w:rsidRPr="004B1E30">
        <w:rPr>
          <w:i/>
          <w:iCs/>
        </w:rPr>
        <w:t>Int. J. Hydrog. Energy</w:t>
      </w:r>
      <w:r w:rsidRPr="004B1E30">
        <w:t>, vol. 43, no. 12, pp. 6462–6475, Mar. 2018.</w:t>
      </w:r>
    </w:p>
    <w:p w14:paraId="58C6874B" w14:textId="77777777" w:rsidR="004B1E30" w:rsidRPr="004B1E30" w:rsidRDefault="004B1E30" w:rsidP="004B1E30">
      <w:pPr>
        <w:pStyle w:val="Bibliography"/>
      </w:pPr>
      <w:r w:rsidRPr="004B1E30">
        <w:t>[3]</w:t>
      </w:r>
      <w:r w:rsidRPr="004B1E30">
        <w:tab/>
        <w:t xml:space="preserve">Today, “Caught on Camera: Natural-gas powered garbage truck explodes,” </w:t>
      </w:r>
      <w:r w:rsidRPr="004B1E30">
        <w:rPr>
          <w:i/>
          <w:iCs/>
        </w:rPr>
        <w:t>Today</w:t>
      </w:r>
      <w:r w:rsidRPr="004B1E30">
        <w:t>, 2016. [Online]. Available: https://www.today.com/video/caught-on-</w:t>
      </w:r>
      <w:r w:rsidRPr="004B1E30">
        <w:lastRenderedPageBreak/>
        <w:t>camera-natural-gas-powered-garbage-truck-explodes-609780803613. [Accessed: 01-Jun-2019].</w:t>
      </w:r>
    </w:p>
    <w:p w14:paraId="53411F3D" w14:textId="77777777" w:rsidR="004B1E30" w:rsidRPr="004B1E30" w:rsidRDefault="004B1E30" w:rsidP="004B1E30">
      <w:pPr>
        <w:pStyle w:val="Bibliography"/>
      </w:pPr>
      <w:r w:rsidRPr="004B1E30">
        <w:t>[4]</w:t>
      </w:r>
      <w:r w:rsidRPr="004B1E30">
        <w:tab/>
        <w:t xml:space="preserve">NJ, “WATCH: Garbage truck explodes in fireball, rips hole in nearby house,” </w:t>
      </w:r>
      <w:r w:rsidRPr="004B1E30">
        <w:rPr>
          <w:i/>
          <w:iCs/>
        </w:rPr>
        <w:t>NJ.com</w:t>
      </w:r>
      <w:r w:rsidRPr="004B1E30">
        <w:t>, 2019. [Online]. Available: https://www.nj.com/mercer/2016/01/garbage_truck_explosion_damages_hamilton_house.html. [Accessed: 01-Jun-2019].</w:t>
      </w:r>
    </w:p>
    <w:p w14:paraId="04583C95" w14:textId="77777777" w:rsidR="004B1E30" w:rsidRPr="004B1E30" w:rsidRDefault="004B1E30" w:rsidP="004B1E30">
      <w:pPr>
        <w:pStyle w:val="Bibliography"/>
      </w:pPr>
      <w:r w:rsidRPr="004B1E30">
        <w:t>[5]</w:t>
      </w:r>
      <w:r w:rsidRPr="004B1E30">
        <w:tab/>
        <w:t>V. Molkov, D. Makarov, and S. Kashkarov, “Composite Pressure Vessel for Hydrogen Storage,” PCT International Application P119851PC00, 2017.</w:t>
      </w:r>
    </w:p>
    <w:p w14:paraId="4818D64D" w14:textId="77777777" w:rsidR="004B1E30" w:rsidRPr="004B1E30" w:rsidRDefault="004B1E30" w:rsidP="004B1E30">
      <w:pPr>
        <w:pStyle w:val="Bibliography"/>
      </w:pPr>
      <w:r w:rsidRPr="004B1E30">
        <w:t>[6]</w:t>
      </w:r>
      <w:r w:rsidRPr="004B1E30">
        <w:tab/>
        <w:t xml:space="preserve">S. Brennan and V. Molkov, “Safety assessment of unignited hydrogen discharge from onboard storage in garages with low levels of natural ventilation,” </w:t>
      </w:r>
      <w:r w:rsidRPr="004B1E30">
        <w:rPr>
          <w:i/>
          <w:iCs/>
        </w:rPr>
        <w:t>Int. J. Hydrog. Energy</w:t>
      </w:r>
      <w:r w:rsidRPr="004B1E30">
        <w:t>, vol. 38, no. 19, pp. 8159–8166, 27 2013.</w:t>
      </w:r>
    </w:p>
    <w:p w14:paraId="7BE22E52" w14:textId="77777777" w:rsidR="004B1E30" w:rsidRPr="004B1E30" w:rsidRDefault="004B1E30" w:rsidP="004B1E30">
      <w:pPr>
        <w:pStyle w:val="Bibliography"/>
      </w:pPr>
      <w:r w:rsidRPr="004B1E30">
        <w:t>[7]</w:t>
      </w:r>
      <w:r w:rsidRPr="004B1E30">
        <w:tab/>
        <w:t xml:space="preserve">H. G. Hussein, S. Brennan, V. Shentsov, D. Makarov, and V. Molkov, “Numerical validation of pressure peaking from an ignited hydrogen release in a laboratory-scale enclosure and application to a garage scenario,” </w:t>
      </w:r>
      <w:r w:rsidRPr="004B1E30">
        <w:rPr>
          <w:i/>
          <w:iCs/>
        </w:rPr>
        <w:t>Int. J. Hydrog. Energy</w:t>
      </w:r>
      <w:r w:rsidRPr="004B1E30">
        <w:t>, vol. 43, no. 37, pp. 17954–17968, Sep. 2018.</w:t>
      </w:r>
    </w:p>
    <w:p w14:paraId="2F1804A3" w14:textId="77777777" w:rsidR="004B1E30" w:rsidRPr="004B1E30" w:rsidRDefault="004B1E30" w:rsidP="004B1E30">
      <w:pPr>
        <w:pStyle w:val="Bibliography"/>
      </w:pPr>
      <w:r w:rsidRPr="004B1E30">
        <w:t>[8]</w:t>
      </w:r>
      <w:r w:rsidRPr="004B1E30">
        <w:tab/>
        <w:t xml:space="preserve">D. Makarov, V. Shentsov, M. Kuznetsov, and V. Molkov, “Pressure peaking phenomenon: Model validation against unignited release and jet fire experiments,” </w:t>
      </w:r>
      <w:r w:rsidRPr="004B1E30">
        <w:rPr>
          <w:i/>
          <w:iCs/>
        </w:rPr>
        <w:t>Int. J. Hydrog. Energy</w:t>
      </w:r>
      <w:r w:rsidRPr="004B1E30">
        <w:t>, vol. 43, no. 19, pp. 9454–9469, May 2018.</w:t>
      </w:r>
    </w:p>
    <w:p w14:paraId="4776BD00" w14:textId="77777777" w:rsidR="004B1E30" w:rsidRPr="004B1E30" w:rsidRDefault="004B1E30" w:rsidP="004B1E30">
      <w:pPr>
        <w:pStyle w:val="Bibliography"/>
      </w:pPr>
      <w:r w:rsidRPr="004B1E30">
        <w:t>[9]</w:t>
      </w:r>
      <w:r w:rsidRPr="004B1E30">
        <w:tab/>
        <w:t>V. Shentsov, W. Kim, D. Makarov, and V. Molkov, “Numerical simulations of experimental fireball and blast wave from a high-pressure tank rupture in a fire,” presented at the Proc. of the Eighth International Seminar on Fire &amp; Explosion Hazards (ISFEH8), Hefei, China, 2016.</w:t>
      </w:r>
    </w:p>
    <w:p w14:paraId="313D9666" w14:textId="77777777" w:rsidR="004B1E30" w:rsidRPr="004B1E30" w:rsidRDefault="004B1E30" w:rsidP="004B1E30">
      <w:pPr>
        <w:pStyle w:val="Bibliography"/>
      </w:pPr>
      <w:r w:rsidRPr="004B1E30">
        <w:t>[10]</w:t>
      </w:r>
      <w:r w:rsidRPr="004B1E30">
        <w:tab/>
        <w:t xml:space="preserve">V. Shentsov, D. M. C. Cirrone, D. Makarov, and V. Molkov, “Simulation of fireball and blast wave from a hydrogen tank rupture in a fire,” in </w:t>
      </w:r>
      <w:r w:rsidRPr="004B1E30">
        <w:rPr>
          <w:i/>
          <w:iCs/>
        </w:rPr>
        <w:t>7th International Symposium on Non-equilibrium Processes, Plasma, Combustion, and Atmospheric Phenomena</w:t>
      </w:r>
      <w:r w:rsidRPr="004B1E30">
        <w:t>, Sochi, Russia, 2016.</w:t>
      </w:r>
    </w:p>
    <w:p w14:paraId="22BF8206" w14:textId="77777777" w:rsidR="004B1E30" w:rsidRPr="004B1E30" w:rsidRDefault="004B1E30" w:rsidP="004B1E30">
      <w:pPr>
        <w:pStyle w:val="Bibliography"/>
      </w:pPr>
      <w:r w:rsidRPr="004B1E30">
        <w:t>[11]</w:t>
      </w:r>
      <w:r w:rsidRPr="004B1E30">
        <w:tab/>
        <w:t xml:space="preserve">V. Molkov and S. Kashkarov, “Blast wave from a high-pressure gas tank rupture in a fire: Stand-alone and under-vehicle hydrogen tanks,” </w:t>
      </w:r>
      <w:r w:rsidRPr="004B1E30">
        <w:rPr>
          <w:i/>
          <w:iCs/>
        </w:rPr>
        <w:t>Int. J. Hydrog. Energy</w:t>
      </w:r>
      <w:r w:rsidRPr="004B1E30">
        <w:t>, vol. 40, no. 36, pp. 12581–12603, Sep. 2015.</w:t>
      </w:r>
    </w:p>
    <w:p w14:paraId="27EBF826" w14:textId="77777777" w:rsidR="004B1E30" w:rsidRPr="004B1E30" w:rsidRDefault="004B1E30" w:rsidP="004B1E30">
      <w:pPr>
        <w:pStyle w:val="Bibliography"/>
      </w:pPr>
      <w:r w:rsidRPr="004B1E30">
        <w:t>[12]</w:t>
      </w:r>
      <w:r w:rsidRPr="004B1E30">
        <w:tab/>
        <w:t>N. Weyandt, “Analysis of Induced Catastrophic Failure Of A 5000 psig Type IV Hydrogen Cylinder,” Southwest Research Institute report for the Motor Vehicle Fire Research Institute, 01.06939.01.001, 2005.</w:t>
      </w:r>
    </w:p>
    <w:p w14:paraId="229B86B9" w14:textId="77777777" w:rsidR="004B1E30" w:rsidRPr="004B1E30" w:rsidRDefault="004B1E30" w:rsidP="004B1E30">
      <w:pPr>
        <w:pStyle w:val="Bibliography"/>
      </w:pPr>
      <w:r w:rsidRPr="004B1E30">
        <w:t>[13]</w:t>
      </w:r>
      <w:r w:rsidRPr="004B1E30">
        <w:tab/>
        <w:t>N. Weyandt, “Vehicle bonfire to induce catastrophic failure of a 5,000-psig hydrogen cylinder installed on a typical SUV,” Southwest Research Institute report for the Motor Vehicle Fire Research Institute, 2006.</w:t>
      </w:r>
    </w:p>
    <w:p w14:paraId="438C3488" w14:textId="77777777" w:rsidR="004B1E30" w:rsidRPr="004B1E30" w:rsidRDefault="004B1E30" w:rsidP="004B1E30">
      <w:pPr>
        <w:pStyle w:val="Bibliography"/>
      </w:pPr>
      <w:r w:rsidRPr="004B1E30">
        <w:t>[14]</w:t>
      </w:r>
      <w:r w:rsidRPr="004B1E30">
        <w:tab/>
        <w:t xml:space="preserve">S. Mannan, </w:t>
      </w:r>
      <w:r w:rsidRPr="004B1E30">
        <w:rPr>
          <w:i/>
          <w:iCs/>
        </w:rPr>
        <w:t>Lees’ Loss Prevention in the Process Industries</w:t>
      </w:r>
      <w:r w:rsidRPr="004B1E30">
        <w:t>, 3rd ed., vol. 1. Elsevier Butterworth-Heinemann, 2005.</w:t>
      </w:r>
    </w:p>
    <w:p w14:paraId="74C830A0" w14:textId="77777777" w:rsidR="004B1E30" w:rsidRPr="004B1E30" w:rsidRDefault="004B1E30" w:rsidP="004B1E30">
      <w:pPr>
        <w:pStyle w:val="Bibliography"/>
      </w:pPr>
      <w:r w:rsidRPr="004B1E30">
        <w:lastRenderedPageBreak/>
        <w:t>[15]</w:t>
      </w:r>
      <w:r w:rsidRPr="004B1E30">
        <w:tab/>
        <w:t>L. E. Fugelso, L. M. Weiner, and T. H. Schiffman, “Explosion effects computation aids,” Gen. Am. Div., Gen. Am. Transportation Co., Niles, Illinois, US, GARD Prog. 1540, 1972.</w:t>
      </w:r>
    </w:p>
    <w:p w14:paraId="3EFE678E" w14:textId="77777777" w:rsidR="004B1E30" w:rsidRPr="004B1E30" w:rsidRDefault="004B1E30" w:rsidP="004B1E30">
      <w:pPr>
        <w:pStyle w:val="Bibliography"/>
      </w:pPr>
      <w:r w:rsidRPr="004B1E30">
        <w:t>[16]</w:t>
      </w:r>
      <w:r w:rsidRPr="004B1E30">
        <w:tab/>
        <w:t>NFPA, “NFPA® 2, Hydrogen Technologies Code,” Batterymarch Park, Quincy, MA 02169-7471, NFPA® 2, 2011.</w:t>
      </w:r>
    </w:p>
    <w:p w14:paraId="40D78F1F" w14:textId="77777777" w:rsidR="004B1E30" w:rsidRPr="004B1E30" w:rsidRDefault="004B1E30" w:rsidP="004B1E30">
      <w:pPr>
        <w:pStyle w:val="Bibliography"/>
      </w:pPr>
      <w:r w:rsidRPr="004B1E30">
        <w:t>[17]</w:t>
      </w:r>
      <w:r w:rsidRPr="004B1E30">
        <w:tab/>
        <w:t xml:space="preserve">Ministère de l’Interieur, “NIO Risque hydrogène,” </w:t>
      </w:r>
      <w:r w:rsidRPr="004B1E30">
        <w:rPr>
          <w:i/>
          <w:iCs/>
        </w:rPr>
        <w:t>interieur.gouv.fr</w:t>
      </w:r>
      <w:r w:rsidRPr="004B1E30">
        <w:t>, 2013. [Online]. Available: http://www.interieur.gouv.fr/Le-ministere/Securite-civile/Documentation-technique/Les-sapeurs-pompiers/Doctrines-et-techniques-professionnelles/Notes-operationnelles. [Accessed: 10-Dec-2015].</w:t>
      </w:r>
    </w:p>
    <w:p w14:paraId="289A7E9E" w14:textId="77777777" w:rsidR="004B1E30" w:rsidRPr="004B1E30" w:rsidRDefault="004B1E30" w:rsidP="004B1E30">
      <w:pPr>
        <w:pStyle w:val="Bibliography"/>
      </w:pPr>
      <w:r w:rsidRPr="004B1E30">
        <w:t>[18]</w:t>
      </w:r>
      <w:r w:rsidRPr="004B1E30">
        <w:tab/>
        <w:t>R. M. Jeffries, S. J. Hunt, and L. Gould, “Derivation of fatality probability function for occupants buildings subject to blast loads,” WS Atkins Science &amp; Technology, Contract research report for HSE 147/1997, 1997.</w:t>
      </w:r>
    </w:p>
    <w:p w14:paraId="49F82B85" w14:textId="77777777" w:rsidR="004B1E30" w:rsidRPr="004B1E30" w:rsidRDefault="004B1E30" w:rsidP="004B1E30">
      <w:pPr>
        <w:pStyle w:val="Bibliography"/>
      </w:pPr>
      <w:r w:rsidRPr="004B1E30">
        <w:t>[19]</w:t>
      </w:r>
      <w:r w:rsidRPr="004B1E30">
        <w:tab/>
        <w:t>Health and Safety Executive, “Methods of approximation and determination of human vulnerability for offshore major accident hazard assessment.” Supporting document to SPC (SPC/Tech/OSD/30, version 3), 2010.</w:t>
      </w:r>
    </w:p>
    <w:p w14:paraId="50AA6907" w14:textId="77777777" w:rsidR="004B1E30" w:rsidRPr="004B1E30" w:rsidRDefault="004B1E30" w:rsidP="004B1E30">
      <w:pPr>
        <w:pStyle w:val="Bibliography"/>
      </w:pPr>
      <w:r w:rsidRPr="004B1E30">
        <w:t>[20]</w:t>
      </w:r>
      <w:r w:rsidRPr="004B1E30">
        <w:tab/>
        <w:t>AIChE Center for Chemical Process Safety, “Guidance for Consequence Analysis of Chemical Releases,” Center for Chemical Process Safety, American Institute of Chemical Engineers, New York: American institute of Chemical Engineers, 1999.</w:t>
      </w:r>
    </w:p>
    <w:p w14:paraId="348C17F9" w14:textId="77777777" w:rsidR="004B1E30" w:rsidRPr="004B1E30" w:rsidRDefault="004B1E30" w:rsidP="004B1E30">
      <w:pPr>
        <w:pStyle w:val="Bibliography"/>
      </w:pPr>
      <w:r w:rsidRPr="004B1E30">
        <w:t>[21]</w:t>
      </w:r>
      <w:r w:rsidRPr="004B1E30">
        <w:tab/>
        <w:t>CCPS, “Guidelines for Evaluating the Characteristics of Vapour Cloud Explosions, Flash Fires and BLEVEs,” New York: American institute of Chemical Engineering, 1994.</w:t>
      </w:r>
    </w:p>
    <w:p w14:paraId="7D806A8B" w14:textId="77777777" w:rsidR="004B1E30" w:rsidRPr="004B1E30" w:rsidRDefault="004B1E30" w:rsidP="004B1E30">
      <w:pPr>
        <w:pStyle w:val="Bibliography"/>
      </w:pPr>
      <w:r w:rsidRPr="004B1E30">
        <w:t>[22]</w:t>
      </w:r>
      <w:r w:rsidRPr="004B1E30">
        <w:tab/>
        <w:t>Federal Emergency Management Agency, “Handbook of Chemical Hazard Analysis Procedures,” Washington, D.C., 1987.</w:t>
      </w:r>
    </w:p>
    <w:p w14:paraId="42845473" w14:textId="77777777" w:rsidR="004B1E30" w:rsidRPr="004B1E30" w:rsidRDefault="004B1E30" w:rsidP="004B1E30">
      <w:pPr>
        <w:pStyle w:val="Bibliography"/>
      </w:pPr>
      <w:r w:rsidRPr="004B1E30">
        <w:t>[23]</w:t>
      </w:r>
      <w:r w:rsidRPr="004B1E30">
        <w:tab/>
        <w:t>API, “Management of hazards associated with  location of process plant buildings,” American Petroleum Institute, Washington D.C., API Recommended Practice 752, 1995.</w:t>
      </w:r>
    </w:p>
    <w:p w14:paraId="69A8A6A7" w14:textId="77777777" w:rsidR="004B1E30" w:rsidRPr="004B1E30" w:rsidRDefault="004B1E30" w:rsidP="004B1E30">
      <w:pPr>
        <w:pStyle w:val="Bibliography"/>
      </w:pPr>
      <w:r w:rsidRPr="004B1E30">
        <w:t>[24]</w:t>
      </w:r>
      <w:r w:rsidRPr="004B1E30">
        <w:tab/>
        <w:t xml:space="preserve">W. E. Baker, P. A. Cox, P. S. Westine, J. J. Kulesz, and R. A. Strehlow, </w:t>
      </w:r>
      <w:r w:rsidRPr="004B1E30">
        <w:rPr>
          <w:i/>
          <w:iCs/>
        </w:rPr>
        <w:t>Explosion hazards and evaluation</w:t>
      </w:r>
      <w:r w:rsidRPr="004B1E30">
        <w:t>. Elsevier Scientific Publishing Company, 1983.</w:t>
      </w:r>
    </w:p>
    <w:p w14:paraId="060E3D92" w14:textId="77777777" w:rsidR="004B1E30" w:rsidRPr="004B1E30" w:rsidRDefault="004B1E30" w:rsidP="004B1E30">
      <w:pPr>
        <w:pStyle w:val="Bibliography"/>
      </w:pPr>
      <w:r w:rsidRPr="004B1E30">
        <w:t>[25]</w:t>
      </w:r>
      <w:r w:rsidRPr="004B1E30">
        <w:tab/>
        <w:t>V. J. Clancey, “Diagnostic features of explosion damage,” presented at the Sixth Int. Mtg of Forensic Sciences, Edinburgh, UK, 1972.</w:t>
      </w:r>
    </w:p>
    <w:p w14:paraId="6B5CC8E7" w14:textId="77777777" w:rsidR="004B1E30" w:rsidRPr="004B1E30" w:rsidRDefault="004B1E30" w:rsidP="004B1E30">
      <w:pPr>
        <w:pStyle w:val="Bibliography"/>
      </w:pPr>
      <w:r w:rsidRPr="004B1E30">
        <w:t>[26]</w:t>
      </w:r>
      <w:r w:rsidRPr="004B1E30">
        <w:tab/>
        <w:t xml:space="preserve">T. F. Barry, </w:t>
      </w:r>
      <w:r w:rsidRPr="004B1E30">
        <w:rPr>
          <w:i/>
          <w:iCs/>
        </w:rPr>
        <w:t>Risk-Informed, Performance-Based Industrial Fire Protection</w:t>
      </w:r>
      <w:r w:rsidRPr="004B1E30">
        <w:t>, 1st ed. USA: Tennessee Valley Publishing, 2002.</w:t>
      </w:r>
    </w:p>
    <w:p w14:paraId="61942EF7" w14:textId="77777777" w:rsidR="004B1E30" w:rsidRPr="004B1E30" w:rsidRDefault="004B1E30" w:rsidP="004B1E30">
      <w:pPr>
        <w:pStyle w:val="Bibliography"/>
      </w:pPr>
      <w:r w:rsidRPr="004B1E30">
        <w:t>[27]</w:t>
      </w:r>
      <w:r w:rsidRPr="004B1E30">
        <w:tab/>
        <w:t>Technica Ltd., “Techniques for assessing industrial hazards,” Washington, D.C., World Bank Technical Paper Number 55, 1988.</w:t>
      </w:r>
    </w:p>
    <w:p w14:paraId="0CDAAD0C" w14:textId="77777777" w:rsidR="004B1E30" w:rsidRPr="004B1E30" w:rsidRDefault="004B1E30" w:rsidP="004B1E30">
      <w:pPr>
        <w:pStyle w:val="Bibliography"/>
      </w:pPr>
      <w:r w:rsidRPr="004B1E30">
        <w:t>[28]</w:t>
      </w:r>
      <w:r w:rsidRPr="004B1E30">
        <w:tab/>
        <w:t>Health and Safety Executive, “The Peterborough Explosion. A report of the investigation by the Health and Safety Executive into the explosion of a vehicle carrying explosives at Fengate Industrial Estate, Peterborough on 22 March 1989.,” 1990.</w:t>
      </w:r>
    </w:p>
    <w:p w14:paraId="3C2D6DBE" w14:textId="77777777" w:rsidR="004B1E30" w:rsidRPr="004B1E30" w:rsidRDefault="004B1E30" w:rsidP="004B1E30">
      <w:pPr>
        <w:pStyle w:val="Bibliography"/>
      </w:pPr>
      <w:r w:rsidRPr="004B1E30">
        <w:lastRenderedPageBreak/>
        <w:t>[29]</w:t>
      </w:r>
      <w:r w:rsidRPr="004B1E30">
        <w:tab/>
        <w:t xml:space="preserve">V. Molkov, D. Cirrone, V. Shentsov, W. Dery, W. Kim, and D. Makarov, “Blast wave and fireball after hydrogen tank rupture in a fire,” in </w:t>
      </w:r>
      <w:r w:rsidRPr="004B1E30">
        <w:rPr>
          <w:i/>
          <w:iCs/>
        </w:rPr>
        <w:t>Advances in pulsed and continuous detonations</w:t>
      </w:r>
      <w:r w:rsidRPr="004B1E30">
        <w:t>, 2018.</w:t>
      </w:r>
    </w:p>
    <w:p w14:paraId="35D7D755" w14:textId="77777777" w:rsidR="004B1E30" w:rsidRPr="004B1E30" w:rsidRDefault="004B1E30" w:rsidP="004B1E30">
      <w:pPr>
        <w:pStyle w:val="Bibliography"/>
      </w:pPr>
      <w:r w:rsidRPr="004B1E30">
        <w:t>[30]</w:t>
      </w:r>
      <w:r w:rsidRPr="004B1E30">
        <w:tab/>
        <w:t xml:space="preserve">V. Shentsov, D. Makarov, and W. Dery, “Stand-Alone Hemisphere-Tank Rupture in Tunnel Fire: Effect of Hydrogen Inventory on Blast Wave Strength in Far Field,” in </w:t>
      </w:r>
      <w:r w:rsidRPr="004B1E30">
        <w:rPr>
          <w:i/>
          <w:iCs/>
        </w:rPr>
        <w:t>Proc. of the Ninth International Seminar on Fire &amp; Explosion Hazards (ISFEH9)</w:t>
      </w:r>
      <w:r w:rsidRPr="004B1E30">
        <w:t>, St. Petersburg, Russia, 2019.</w:t>
      </w:r>
    </w:p>
    <w:p w14:paraId="346CB265" w14:textId="77777777" w:rsidR="004B1E30" w:rsidRPr="004B1E30" w:rsidRDefault="004B1E30" w:rsidP="004B1E30">
      <w:pPr>
        <w:pStyle w:val="Bibliography"/>
      </w:pPr>
      <w:r w:rsidRPr="004B1E30">
        <w:t>[31]</w:t>
      </w:r>
      <w:r w:rsidRPr="004B1E30">
        <w:tab/>
        <w:t xml:space="preserve">A. Yamashita, M. Kondo, S. Goto, and N. Ogami, “Development of High-Pressure Hydrogen Storage System for the Toyota ‘Mirai,’” </w:t>
      </w:r>
      <w:r w:rsidRPr="004B1E30">
        <w:rPr>
          <w:i/>
          <w:iCs/>
        </w:rPr>
        <w:t>SAE Tech. Pap.</w:t>
      </w:r>
      <w:r w:rsidRPr="004B1E30">
        <w:t>, 2015.</w:t>
      </w:r>
    </w:p>
    <w:p w14:paraId="2456EBB6" w14:textId="4904905A" w:rsidR="00E82393" w:rsidRPr="00E82393" w:rsidRDefault="00E82393" w:rsidP="00E82393">
      <w:r w:rsidRPr="00E82393">
        <w:rPr>
          <w:sz w:val="24"/>
          <w:szCs w:val="24"/>
        </w:rPr>
        <w:fldChar w:fldCharType="end"/>
      </w:r>
      <w:bookmarkStart w:id="147" w:name="_GoBack"/>
      <w:bookmarkEnd w:id="147"/>
    </w:p>
    <w:sectPr w:rsidR="00E82393" w:rsidRPr="00E82393" w:rsidSect="00F62F5D">
      <w:headerReference w:type="even" r:id="rId27"/>
      <w:headerReference w:type="default" r:id="rId28"/>
      <w:footerReference w:type="even" r:id="rId29"/>
      <w:footerReference w:type="default" r:id="rId30"/>
      <w:type w:val="continuous"/>
      <w:pgSz w:w="9752" w:h="14062"/>
      <w:pgMar w:top="964" w:right="964" w:bottom="964" w:left="964" w:header="720" w:footer="27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2CF41" w14:textId="77777777" w:rsidR="008B6097" w:rsidRDefault="008B6097">
      <w:r>
        <w:separator/>
      </w:r>
    </w:p>
  </w:endnote>
  <w:endnote w:type="continuationSeparator" w:id="0">
    <w:p w14:paraId="05CED1D3" w14:textId="77777777" w:rsidR="008B6097" w:rsidRDefault="008B6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po di carattere testo asiati">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EF7E" w14:textId="2F0840A1" w:rsidR="00DC51A5" w:rsidRDefault="00DC51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69428000" w14:textId="77777777" w:rsidR="00DC51A5" w:rsidRDefault="00DC51A5" w:rsidP="00F049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C678" w14:textId="471F9AD3" w:rsidR="00DC51A5" w:rsidRDefault="00DC51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482A9520" w14:textId="77777777" w:rsidR="00DC51A5" w:rsidRDefault="00DC5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03A6F" w14:textId="77777777" w:rsidR="008B6097" w:rsidRDefault="008B6097">
      <w:r>
        <w:separator/>
      </w:r>
    </w:p>
  </w:footnote>
  <w:footnote w:type="continuationSeparator" w:id="0">
    <w:p w14:paraId="4DFF0C22" w14:textId="77777777" w:rsidR="008B6097" w:rsidRDefault="008B6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0F66" w14:textId="77777777" w:rsidR="00DC51A5" w:rsidRDefault="00DC51A5" w:rsidP="00DD1352">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2A35" w14:textId="77777777" w:rsidR="00DC51A5" w:rsidRPr="00DD1352" w:rsidRDefault="00DC51A5" w:rsidP="00DD1352">
    <w:pPr>
      <w:pStyle w:val="Header"/>
      <w:jc w:val="center"/>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C34B2"/>
    <w:multiLevelType w:val="multilevel"/>
    <w:tmpl w:val="FA1EE60C"/>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22278A"/>
    <w:multiLevelType w:val="hybridMultilevel"/>
    <w:tmpl w:val="7E32C7FC"/>
    <w:lvl w:ilvl="0" w:tplc="2BAE25B2">
      <w:start w:val="13"/>
      <w:numFmt w:val="bullet"/>
      <w:lvlText w:val="-"/>
      <w:lvlJc w:val="left"/>
      <w:pPr>
        <w:ind w:left="885" w:hanging="52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53D22"/>
    <w:multiLevelType w:val="multilevel"/>
    <w:tmpl w:val="FA1EE60C"/>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01B1906"/>
    <w:multiLevelType w:val="hybridMultilevel"/>
    <w:tmpl w:val="600AC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9221A6"/>
    <w:multiLevelType w:val="hybridMultilevel"/>
    <w:tmpl w:val="887C9446"/>
    <w:lvl w:ilvl="0" w:tplc="809EAF8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BCA2BFD"/>
    <w:multiLevelType w:val="multilevel"/>
    <w:tmpl w:val="FA1EE60C"/>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C82CE2"/>
    <w:multiLevelType w:val="multilevel"/>
    <w:tmpl w:val="FA1EE60C"/>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D71920"/>
    <w:multiLevelType w:val="hybridMultilevel"/>
    <w:tmpl w:val="0E08B2BC"/>
    <w:lvl w:ilvl="0" w:tplc="2CDC6B9E">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DF54D3"/>
    <w:multiLevelType w:val="hybridMultilevel"/>
    <w:tmpl w:val="6AEC5E5E"/>
    <w:lvl w:ilvl="0" w:tplc="33720F18">
      <w:start w:val="1"/>
      <w:numFmt w:val="decimal"/>
      <w:pStyle w:val="Reference"/>
      <w:lvlText w:val="%1."/>
      <w:lvlJc w:val="left"/>
      <w:pPr>
        <w:ind w:left="81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27524A"/>
    <w:multiLevelType w:val="hybridMultilevel"/>
    <w:tmpl w:val="2A36CA6A"/>
    <w:lvl w:ilvl="0" w:tplc="2CDC6B9E">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5E63B1"/>
    <w:multiLevelType w:val="hybridMultilevel"/>
    <w:tmpl w:val="087021D8"/>
    <w:lvl w:ilvl="0" w:tplc="09A44164">
      <w:start w:val="1"/>
      <w:numFmt w:val="decimal"/>
      <w:lvlText w:val="%1."/>
      <w:lvlJc w:val="left"/>
      <w:pPr>
        <w:tabs>
          <w:tab w:val="num" w:pos="720"/>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4"/>
  </w:num>
  <w:num w:numId="4">
    <w:abstractNumId w:val="4"/>
  </w:num>
  <w:num w:numId="5">
    <w:abstractNumId w:val="4"/>
  </w:num>
  <w:num w:numId="6">
    <w:abstractNumId w:val="4"/>
  </w:num>
  <w:num w:numId="7">
    <w:abstractNumId w:val="4"/>
  </w:num>
  <w:num w:numId="8">
    <w:abstractNumId w:val="7"/>
  </w:num>
  <w:num w:numId="9">
    <w:abstractNumId w:val="10"/>
  </w:num>
  <w:num w:numId="10">
    <w:abstractNumId w:val="8"/>
  </w:num>
  <w:num w:numId="11">
    <w:abstractNumId w:val="8"/>
  </w:num>
  <w:num w:numId="12">
    <w:abstractNumId w:val="1"/>
  </w:num>
  <w:num w:numId="13">
    <w:abstractNumId w:val="3"/>
  </w:num>
  <w:num w:numId="14">
    <w:abstractNumId w:val="6"/>
  </w:num>
  <w:num w:numId="15">
    <w:abstractNumId w:val="0"/>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zNjM0NTCzMDYzMzBW0lEKTi0uzszPAykwrQUAYxqXbiwAAAA="/>
  </w:docVars>
  <w:rsids>
    <w:rsidRoot w:val="00872EDC"/>
    <w:rsid w:val="00000AC0"/>
    <w:rsid w:val="00000E54"/>
    <w:rsid w:val="00000FBC"/>
    <w:rsid w:val="0000119B"/>
    <w:rsid w:val="00001776"/>
    <w:rsid w:val="00002223"/>
    <w:rsid w:val="000030DE"/>
    <w:rsid w:val="00003EF7"/>
    <w:rsid w:val="00005CA7"/>
    <w:rsid w:val="00005D94"/>
    <w:rsid w:val="00005E7F"/>
    <w:rsid w:val="0001096A"/>
    <w:rsid w:val="00010D8A"/>
    <w:rsid w:val="00011934"/>
    <w:rsid w:val="00012B14"/>
    <w:rsid w:val="00012DDC"/>
    <w:rsid w:val="00015CAB"/>
    <w:rsid w:val="00017AEA"/>
    <w:rsid w:val="0002031A"/>
    <w:rsid w:val="000207E6"/>
    <w:rsid w:val="00021242"/>
    <w:rsid w:val="00021A2D"/>
    <w:rsid w:val="00022E72"/>
    <w:rsid w:val="00023177"/>
    <w:rsid w:val="00023B0B"/>
    <w:rsid w:val="00023ECE"/>
    <w:rsid w:val="00024CEA"/>
    <w:rsid w:val="00024E26"/>
    <w:rsid w:val="00024E4C"/>
    <w:rsid w:val="000255E0"/>
    <w:rsid w:val="00025814"/>
    <w:rsid w:val="0002656E"/>
    <w:rsid w:val="00026AB5"/>
    <w:rsid w:val="00026C40"/>
    <w:rsid w:val="00027CC1"/>
    <w:rsid w:val="0003058E"/>
    <w:rsid w:val="000315C5"/>
    <w:rsid w:val="00031DC3"/>
    <w:rsid w:val="000324E6"/>
    <w:rsid w:val="00033867"/>
    <w:rsid w:val="00034FFD"/>
    <w:rsid w:val="00035110"/>
    <w:rsid w:val="0003656D"/>
    <w:rsid w:val="00040118"/>
    <w:rsid w:val="00040251"/>
    <w:rsid w:val="0004034E"/>
    <w:rsid w:val="000409EA"/>
    <w:rsid w:val="000416C2"/>
    <w:rsid w:val="00042EF5"/>
    <w:rsid w:val="0004449F"/>
    <w:rsid w:val="000445E5"/>
    <w:rsid w:val="00044690"/>
    <w:rsid w:val="00044BE5"/>
    <w:rsid w:val="00045211"/>
    <w:rsid w:val="0004549F"/>
    <w:rsid w:val="00046842"/>
    <w:rsid w:val="000478F1"/>
    <w:rsid w:val="00047E28"/>
    <w:rsid w:val="0005059A"/>
    <w:rsid w:val="00052B4F"/>
    <w:rsid w:val="00052E74"/>
    <w:rsid w:val="000531B3"/>
    <w:rsid w:val="00053E58"/>
    <w:rsid w:val="00053FD7"/>
    <w:rsid w:val="00053FF8"/>
    <w:rsid w:val="00054783"/>
    <w:rsid w:val="00054BDE"/>
    <w:rsid w:val="00054CCE"/>
    <w:rsid w:val="000558A1"/>
    <w:rsid w:val="00055B2C"/>
    <w:rsid w:val="00055CAC"/>
    <w:rsid w:val="00055CE2"/>
    <w:rsid w:val="000563DE"/>
    <w:rsid w:val="000600F2"/>
    <w:rsid w:val="00060581"/>
    <w:rsid w:val="000607AB"/>
    <w:rsid w:val="00060B64"/>
    <w:rsid w:val="00061D04"/>
    <w:rsid w:val="000624CE"/>
    <w:rsid w:val="00063EEF"/>
    <w:rsid w:val="00065AA9"/>
    <w:rsid w:val="00066C7B"/>
    <w:rsid w:val="000672FA"/>
    <w:rsid w:val="00073529"/>
    <w:rsid w:val="00074058"/>
    <w:rsid w:val="000741AC"/>
    <w:rsid w:val="000743A2"/>
    <w:rsid w:val="000743B0"/>
    <w:rsid w:val="00074E1C"/>
    <w:rsid w:val="00075585"/>
    <w:rsid w:val="00076246"/>
    <w:rsid w:val="0007753D"/>
    <w:rsid w:val="000776A2"/>
    <w:rsid w:val="0007774A"/>
    <w:rsid w:val="0007778C"/>
    <w:rsid w:val="00077B5B"/>
    <w:rsid w:val="00077D3E"/>
    <w:rsid w:val="00080BE4"/>
    <w:rsid w:val="00081AA1"/>
    <w:rsid w:val="00081B3B"/>
    <w:rsid w:val="00081CC2"/>
    <w:rsid w:val="000825C2"/>
    <w:rsid w:val="00082BA7"/>
    <w:rsid w:val="000830E2"/>
    <w:rsid w:val="00084621"/>
    <w:rsid w:val="0008495C"/>
    <w:rsid w:val="00084C4B"/>
    <w:rsid w:val="00085568"/>
    <w:rsid w:val="0008645D"/>
    <w:rsid w:val="0008718E"/>
    <w:rsid w:val="00087592"/>
    <w:rsid w:val="0008775C"/>
    <w:rsid w:val="000905FA"/>
    <w:rsid w:val="00090AE5"/>
    <w:rsid w:val="00091C8D"/>
    <w:rsid w:val="000929B6"/>
    <w:rsid w:val="00093587"/>
    <w:rsid w:val="00094140"/>
    <w:rsid w:val="00094E26"/>
    <w:rsid w:val="0009520B"/>
    <w:rsid w:val="0009732B"/>
    <w:rsid w:val="000979E9"/>
    <w:rsid w:val="00097DED"/>
    <w:rsid w:val="00097E13"/>
    <w:rsid w:val="000A075E"/>
    <w:rsid w:val="000A14B3"/>
    <w:rsid w:val="000A3CE8"/>
    <w:rsid w:val="000A47D7"/>
    <w:rsid w:val="000A51AA"/>
    <w:rsid w:val="000A578F"/>
    <w:rsid w:val="000A7293"/>
    <w:rsid w:val="000B0991"/>
    <w:rsid w:val="000B1A07"/>
    <w:rsid w:val="000B1B8F"/>
    <w:rsid w:val="000B1FB2"/>
    <w:rsid w:val="000B2918"/>
    <w:rsid w:val="000B2D73"/>
    <w:rsid w:val="000B4843"/>
    <w:rsid w:val="000B484F"/>
    <w:rsid w:val="000B4B4C"/>
    <w:rsid w:val="000B5078"/>
    <w:rsid w:val="000B552B"/>
    <w:rsid w:val="000B5F40"/>
    <w:rsid w:val="000C1E6F"/>
    <w:rsid w:val="000C2A6A"/>
    <w:rsid w:val="000C38A8"/>
    <w:rsid w:val="000C3934"/>
    <w:rsid w:val="000C42F0"/>
    <w:rsid w:val="000C4A56"/>
    <w:rsid w:val="000C535F"/>
    <w:rsid w:val="000C53A3"/>
    <w:rsid w:val="000C66CD"/>
    <w:rsid w:val="000C7770"/>
    <w:rsid w:val="000D072E"/>
    <w:rsid w:val="000D160C"/>
    <w:rsid w:val="000D179D"/>
    <w:rsid w:val="000D18BA"/>
    <w:rsid w:val="000D1C86"/>
    <w:rsid w:val="000D1F5E"/>
    <w:rsid w:val="000D2E76"/>
    <w:rsid w:val="000D4AD9"/>
    <w:rsid w:val="000D5097"/>
    <w:rsid w:val="000D681C"/>
    <w:rsid w:val="000D68A1"/>
    <w:rsid w:val="000D743C"/>
    <w:rsid w:val="000E0826"/>
    <w:rsid w:val="000E0E3B"/>
    <w:rsid w:val="000E235D"/>
    <w:rsid w:val="000E3149"/>
    <w:rsid w:val="000E464B"/>
    <w:rsid w:val="000E5751"/>
    <w:rsid w:val="000E5937"/>
    <w:rsid w:val="000E70F7"/>
    <w:rsid w:val="000F07D5"/>
    <w:rsid w:val="000F0C10"/>
    <w:rsid w:val="000F218D"/>
    <w:rsid w:val="000F21CF"/>
    <w:rsid w:val="000F2467"/>
    <w:rsid w:val="000F3413"/>
    <w:rsid w:val="000F36D5"/>
    <w:rsid w:val="000F382C"/>
    <w:rsid w:val="000F3A26"/>
    <w:rsid w:val="000F449A"/>
    <w:rsid w:val="000F44A6"/>
    <w:rsid w:val="000F4519"/>
    <w:rsid w:val="000F4DA7"/>
    <w:rsid w:val="0010064F"/>
    <w:rsid w:val="001007B4"/>
    <w:rsid w:val="001009AD"/>
    <w:rsid w:val="00101E17"/>
    <w:rsid w:val="00101EDA"/>
    <w:rsid w:val="0010233A"/>
    <w:rsid w:val="00102746"/>
    <w:rsid w:val="00102877"/>
    <w:rsid w:val="00102B72"/>
    <w:rsid w:val="00105B71"/>
    <w:rsid w:val="001060FC"/>
    <w:rsid w:val="00106E2F"/>
    <w:rsid w:val="00106FC7"/>
    <w:rsid w:val="001101F2"/>
    <w:rsid w:val="001115E0"/>
    <w:rsid w:val="00111939"/>
    <w:rsid w:val="00111BC3"/>
    <w:rsid w:val="00111C43"/>
    <w:rsid w:val="0011285D"/>
    <w:rsid w:val="00114E45"/>
    <w:rsid w:val="00115238"/>
    <w:rsid w:val="001153D0"/>
    <w:rsid w:val="00117820"/>
    <w:rsid w:val="001211A9"/>
    <w:rsid w:val="0012199A"/>
    <w:rsid w:val="00122FE4"/>
    <w:rsid w:val="001236E2"/>
    <w:rsid w:val="00124735"/>
    <w:rsid w:val="001249DA"/>
    <w:rsid w:val="001254C3"/>
    <w:rsid w:val="00125B7F"/>
    <w:rsid w:val="0012602B"/>
    <w:rsid w:val="00126BE3"/>
    <w:rsid w:val="00127C94"/>
    <w:rsid w:val="00132FF8"/>
    <w:rsid w:val="00133C64"/>
    <w:rsid w:val="00134367"/>
    <w:rsid w:val="00134559"/>
    <w:rsid w:val="001345E3"/>
    <w:rsid w:val="00134DBE"/>
    <w:rsid w:val="00134E4C"/>
    <w:rsid w:val="0013569D"/>
    <w:rsid w:val="00136C4C"/>
    <w:rsid w:val="0013754D"/>
    <w:rsid w:val="00137D36"/>
    <w:rsid w:val="00137ED2"/>
    <w:rsid w:val="00140366"/>
    <w:rsid w:val="00141422"/>
    <w:rsid w:val="001419F5"/>
    <w:rsid w:val="00141FE9"/>
    <w:rsid w:val="00142319"/>
    <w:rsid w:val="001431C1"/>
    <w:rsid w:val="00143A6F"/>
    <w:rsid w:val="00144B74"/>
    <w:rsid w:val="00144DAB"/>
    <w:rsid w:val="001452D6"/>
    <w:rsid w:val="00146A49"/>
    <w:rsid w:val="001479CC"/>
    <w:rsid w:val="00147CDB"/>
    <w:rsid w:val="00151622"/>
    <w:rsid w:val="00152DD2"/>
    <w:rsid w:val="0015460F"/>
    <w:rsid w:val="00154D2A"/>
    <w:rsid w:val="00154E6A"/>
    <w:rsid w:val="0015640C"/>
    <w:rsid w:val="0015661D"/>
    <w:rsid w:val="00156F08"/>
    <w:rsid w:val="00157D7E"/>
    <w:rsid w:val="00160CF2"/>
    <w:rsid w:val="00160F35"/>
    <w:rsid w:val="00161154"/>
    <w:rsid w:val="00163C95"/>
    <w:rsid w:val="00164CD2"/>
    <w:rsid w:val="00164E14"/>
    <w:rsid w:val="001659E6"/>
    <w:rsid w:val="00166439"/>
    <w:rsid w:val="00166ECC"/>
    <w:rsid w:val="00167EF2"/>
    <w:rsid w:val="001707DB"/>
    <w:rsid w:val="0017101E"/>
    <w:rsid w:val="00172474"/>
    <w:rsid w:val="001729E6"/>
    <w:rsid w:val="0017475B"/>
    <w:rsid w:val="00174AE9"/>
    <w:rsid w:val="00175779"/>
    <w:rsid w:val="00175DC1"/>
    <w:rsid w:val="001765D5"/>
    <w:rsid w:val="00176A8C"/>
    <w:rsid w:val="00176EC4"/>
    <w:rsid w:val="00177189"/>
    <w:rsid w:val="00177D5C"/>
    <w:rsid w:val="00177D74"/>
    <w:rsid w:val="00180AA1"/>
    <w:rsid w:val="00181C1A"/>
    <w:rsid w:val="00182B9E"/>
    <w:rsid w:val="001834C5"/>
    <w:rsid w:val="001837C9"/>
    <w:rsid w:val="00183C49"/>
    <w:rsid w:val="0018677F"/>
    <w:rsid w:val="001867AF"/>
    <w:rsid w:val="00186A3B"/>
    <w:rsid w:val="00186EDF"/>
    <w:rsid w:val="00190010"/>
    <w:rsid w:val="001902F6"/>
    <w:rsid w:val="00192AE8"/>
    <w:rsid w:val="00192EE8"/>
    <w:rsid w:val="001931E2"/>
    <w:rsid w:val="00193B97"/>
    <w:rsid w:val="00194488"/>
    <w:rsid w:val="001945B7"/>
    <w:rsid w:val="00194A9D"/>
    <w:rsid w:val="001956C1"/>
    <w:rsid w:val="00196642"/>
    <w:rsid w:val="001A055D"/>
    <w:rsid w:val="001A0573"/>
    <w:rsid w:val="001A0BF0"/>
    <w:rsid w:val="001A0DA8"/>
    <w:rsid w:val="001A1803"/>
    <w:rsid w:val="001A2541"/>
    <w:rsid w:val="001A3697"/>
    <w:rsid w:val="001A36DC"/>
    <w:rsid w:val="001A4038"/>
    <w:rsid w:val="001A42D7"/>
    <w:rsid w:val="001A59C9"/>
    <w:rsid w:val="001A5B47"/>
    <w:rsid w:val="001A5FD5"/>
    <w:rsid w:val="001A6229"/>
    <w:rsid w:val="001A6255"/>
    <w:rsid w:val="001A7BB0"/>
    <w:rsid w:val="001B09B5"/>
    <w:rsid w:val="001B21A8"/>
    <w:rsid w:val="001B3DFB"/>
    <w:rsid w:val="001B4999"/>
    <w:rsid w:val="001B5EA3"/>
    <w:rsid w:val="001B5FF5"/>
    <w:rsid w:val="001B74A3"/>
    <w:rsid w:val="001B7B3D"/>
    <w:rsid w:val="001C097F"/>
    <w:rsid w:val="001C108C"/>
    <w:rsid w:val="001C13B1"/>
    <w:rsid w:val="001C16C1"/>
    <w:rsid w:val="001C1939"/>
    <w:rsid w:val="001C193A"/>
    <w:rsid w:val="001C1F8F"/>
    <w:rsid w:val="001C3351"/>
    <w:rsid w:val="001C4405"/>
    <w:rsid w:val="001C4880"/>
    <w:rsid w:val="001C4B16"/>
    <w:rsid w:val="001C4D4F"/>
    <w:rsid w:val="001C4D58"/>
    <w:rsid w:val="001C6681"/>
    <w:rsid w:val="001C6739"/>
    <w:rsid w:val="001C6E43"/>
    <w:rsid w:val="001C75F4"/>
    <w:rsid w:val="001D1BF5"/>
    <w:rsid w:val="001D2B8C"/>
    <w:rsid w:val="001D354C"/>
    <w:rsid w:val="001D3594"/>
    <w:rsid w:val="001D3D1C"/>
    <w:rsid w:val="001D4B74"/>
    <w:rsid w:val="001D6E67"/>
    <w:rsid w:val="001D7085"/>
    <w:rsid w:val="001D7648"/>
    <w:rsid w:val="001D78EC"/>
    <w:rsid w:val="001E00FF"/>
    <w:rsid w:val="001E0FB7"/>
    <w:rsid w:val="001E1DE1"/>
    <w:rsid w:val="001E1E6C"/>
    <w:rsid w:val="001E221C"/>
    <w:rsid w:val="001E31E2"/>
    <w:rsid w:val="001E4A71"/>
    <w:rsid w:val="001E5912"/>
    <w:rsid w:val="001E7E5E"/>
    <w:rsid w:val="001F12C0"/>
    <w:rsid w:val="001F1CE2"/>
    <w:rsid w:val="001F3724"/>
    <w:rsid w:val="001F3C9E"/>
    <w:rsid w:val="001F3F49"/>
    <w:rsid w:val="001F4059"/>
    <w:rsid w:val="001F53FE"/>
    <w:rsid w:val="001F73A5"/>
    <w:rsid w:val="001F7873"/>
    <w:rsid w:val="0020017C"/>
    <w:rsid w:val="00200973"/>
    <w:rsid w:val="00200D83"/>
    <w:rsid w:val="00201068"/>
    <w:rsid w:val="002027C7"/>
    <w:rsid w:val="002027FC"/>
    <w:rsid w:val="002031C1"/>
    <w:rsid w:val="00203234"/>
    <w:rsid w:val="00203FD3"/>
    <w:rsid w:val="0020460A"/>
    <w:rsid w:val="00204928"/>
    <w:rsid w:val="0020609E"/>
    <w:rsid w:val="002063C8"/>
    <w:rsid w:val="00206A88"/>
    <w:rsid w:val="0021027F"/>
    <w:rsid w:val="00210F22"/>
    <w:rsid w:val="00212810"/>
    <w:rsid w:val="00212E23"/>
    <w:rsid w:val="002131F5"/>
    <w:rsid w:val="00213E5B"/>
    <w:rsid w:val="00214082"/>
    <w:rsid w:val="002151A5"/>
    <w:rsid w:val="002160B4"/>
    <w:rsid w:val="00216D4B"/>
    <w:rsid w:val="00216ECF"/>
    <w:rsid w:val="00217200"/>
    <w:rsid w:val="002175D6"/>
    <w:rsid w:val="0021777A"/>
    <w:rsid w:val="0021795D"/>
    <w:rsid w:val="00217C20"/>
    <w:rsid w:val="00217CBA"/>
    <w:rsid w:val="00222357"/>
    <w:rsid w:val="00222545"/>
    <w:rsid w:val="00222C92"/>
    <w:rsid w:val="00222F86"/>
    <w:rsid w:val="00223C90"/>
    <w:rsid w:val="00224BDA"/>
    <w:rsid w:val="00224DCC"/>
    <w:rsid w:val="0022768D"/>
    <w:rsid w:val="00230110"/>
    <w:rsid w:val="00231656"/>
    <w:rsid w:val="00232DD6"/>
    <w:rsid w:val="00232E13"/>
    <w:rsid w:val="00233366"/>
    <w:rsid w:val="002339DF"/>
    <w:rsid w:val="0023415A"/>
    <w:rsid w:val="00234915"/>
    <w:rsid w:val="00234C28"/>
    <w:rsid w:val="0023562B"/>
    <w:rsid w:val="00235E3A"/>
    <w:rsid w:val="00236CBF"/>
    <w:rsid w:val="00237198"/>
    <w:rsid w:val="002374BE"/>
    <w:rsid w:val="0024174D"/>
    <w:rsid w:val="00242CA4"/>
    <w:rsid w:val="00243F49"/>
    <w:rsid w:val="0024471A"/>
    <w:rsid w:val="00244C27"/>
    <w:rsid w:val="00244DD1"/>
    <w:rsid w:val="0024537E"/>
    <w:rsid w:val="00245833"/>
    <w:rsid w:val="00245A37"/>
    <w:rsid w:val="002460AE"/>
    <w:rsid w:val="0024611C"/>
    <w:rsid w:val="0024685E"/>
    <w:rsid w:val="00246FCA"/>
    <w:rsid w:val="00247DD3"/>
    <w:rsid w:val="002511B0"/>
    <w:rsid w:val="002529F8"/>
    <w:rsid w:val="00252A33"/>
    <w:rsid w:val="00252C4C"/>
    <w:rsid w:val="00252D1B"/>
    <w:rsid w:val="00252DD0"/>
    <w:rsid w:val="0025438B"/>
    <w:rsid w:val="0025446A"/>
    <w:rsid w:val="00254F35"/>
    <w:rsid w:val="00255448"/>
    <w:rsid w:val="00255455"/>
    <w:rsid w:val="00257CDB"/>
    <w:rsid w:val="00260599"/>
    <w:rsid w:val="002621C3"/>
    <w:rsid w:val="00263F0E"/>
    <w:rsid w:val="00264833"/>
    <w:rsid w:val="0026484B"/>
    <w:rsid w:val="002659CD"/>
    <w:rsid w:val="00265CE5"/>
    <w:rsid w:val="00266991"/>
    <w:rsid w:val="00266AEC"/>
    <w:rsid w:val="00266F80"/>
    <w:rsid w:val="00267113"/>
    <w:rsid w:val="00267290"/>
    <w:rsid w:val="002676D1"/>
    <w:rsid w:val="00267D78"/>
    <w:rsid w:val="00267ED6"/>
    <w:rsid w:val="0027076A"/>
    <w:rsid w:val="002708D5"/>
    <w:rsid w:val="00270F5E"/>
    <w:rsid w:val="0027175D"/>
    <w:rsid w:val="002727AA"/>
    <w:rsid w:val="0027280A"/>
    <w:rsid w:val="00272906"/>
    <w:rsid w:val="002729B3"/>
    <w:rsid w:val="00273D76"/>
    <w:rsid w:val="002746DF"/>
    <w:rsid w:val="00274828"/>
    <w:rsid w:val="0027522E"/>
    <w:rsid w:val="00276EBB"/>
    <w:rsid w:val="00277FE7"/>
    <w:rsid w:val="002800BC"/>
    <w:rsid w:val="00280409"/>
    <w:rsid w:val="002805F1"/>
    <w:rsid w:val="00280DAE"/>
    <w:rsid w:val="0028164A"/>
    <w:rsid w:val="002817E8"/>
    <w:rsid w:val="00281CA6"/>
    <w:rsid w:val="002822A4"/>
    <w:rsid w:val="0028305C"/>
    <w:rsid w:val="00283E74"/>
    <w:rsid w:val="00284E4F"/>
    <w:rsid w:val="002851E1"/>
    <w:rsid w:val="00285B0E"/>
    <w:rsid w:val="00286914"/>
    <w:rsid w:val="00291584"/>
    <w:rsid w:val="00291F57"/>
    <w:rsid w:val="00292A12"/>
    <w:rsid w:val="00292D0F"/>
    <w:rsid w:val="002930DF"/>
    <w:rsid w:val="002937E9"/>
    <w:rsid w:val="002946CB"/>
    <w:rsid w:val="0029500E"/>
    <w:rsid w:val="00295C07"/>
    <w:rsid w:val="002966A4"/>
    <w:rsid w:val="00296A7B"/>
    <w:rsid w:val="002973C4"/>
    <w:rsid w:val="002A00C1"/>
    <w:rsid w:val="002A0465"/>
    <w:rsid w:val="002A0F80"/>
    <w:rsid w:val="002A100F"/>
    <w:rsid w:val="002A3BE3"/>
    <w:rsid w:val="002A44BE"/>
    <w:rsid w:val="002A52E8"/>
    <w:rsid w:val="002A5C05"/>
    <w:rsid w:val="002A6324"/>
    <w:rsid w:val="002A72FC"/>
    <w:rsid w:val="002B1B1F"/>
    <w:rsid w:val="002B1F21"/>
    <w:rsid w:val="002B2105"/>
    <w:rsid w:val="002B3E3A"/>
    <w:rsid w:val="002B3ECC"/>
    <w:rsid w:val="002B45A2"/>
    <w:rsid w:val="002B45E5"/>
    <w:rsid w:val="002B4C65"/>
    <w:rsid w:val="002B4DC7"/>
    <w:rsid w:val="002B52F0"/>
    <w:rsid w:val="002B5FD3"/>
    <w:rsid w:val="002B6B3A"/>
    <w:rsid w:val="002B77F9"/>
    <w:rsid w:val="002C0043"/>
    <w:rsid w:val="002C09B4"/>
    <w:rsid w:val="002C1729"/>
    <w:rsid w:val="002C4E31"/>
    <w:rsid w:val="002C5E4E"/>
    <w:rsid w:val="002C68F2"/>
    <w:rsid w:val="002D0157"/>
    <w:rsid w:val="002D05EB"/>
    <w:rsid w:val="002D1E60"/>
    <w:rsid w:val="002D28AB"/>
    <w:rsid w:val="002D32AD"/>
    <w:rsid w:val="002D4254"/>
    <w:rsid w:val="002D5A06"/>
    <w:rsid w:val="002D5C74"/>
    <w:rsid w:val="002D6456"/>
    <w:rsid w:val="002D6E23"/>
    <w:rsid w:val="002D6EDF"/>
    <w:rsid w:val="002D7797"/>
    <w:rsid w:val="002E1A3B"/>
    <w:rsid w:val="002E264D"/>
    <w:rsid w:val="002E2A5E"/>
    <w:rsid w:val="002E2E69"/>
    <w:rsid w:val="002E3FC7"/>
    <w:rsid w:val="002E4149"/>
    <w:rsid w:val="002E417F"/>
    <w:rsid w:val="002E522E"/>
    <w:rsid w:val="002E60EB"/>
    <w:rsid w:val="002E79F3"/>
    <w:rsid w:val="002F03C7"/>
    <w:rsid w:val="002F0EEE"/>
    <w:rsid w:val="002F1CEB"/>
    <w:rsid w:val="002F1D4B"/>
    <w:rsid w:val="002F2190"/>
    <w:rsid w:val="002F30DA"/>
    <w:rsid w:val="002F36A3"/>
    <w:rsid w:val="002F5BE6"/>
    <w:rsid w:val="002F6F7E"/>
    <w:rsid w:val="002F7D9B"/>
    <w:rsid w:val="00300D71"/>
    <w:rsid w:val="00301632"/>
    <w:rsid w:val="003016BB"/>
    <w:rsid w:val="00301E0A"/>
    <w:rsid w:val="003022B4"/>
    <w:rsid w:val="00303828"/>
    <w:rsid w:val="00304B31"/>
    <w:rsid w:val="00304D36"/>
    <w:rsid w:val="0030577E"/>
    <w:rsid w:val="00305E1A"/>
    <w:rsid w:val="00306022"/>
    <w:rsid w:val="0030709C"/>
    <w:rsid w:val="00310ED1"/>
    <w:rsid w:val="003124B0"/>
    <w:rsid w:val="003132AD"/>
    <w:rsid w:val="003140B1"/>
    <w:rsid w:val="003158B8"/>
    <w:rsid w:val="00315A5A"/>
    <w:rsid w:val="00316593"/>
    <w:rsid w:val="003165D6"/>
    <w:rsid w:val="003171E5"/>
    <w:rsid w:val="0031756E"/>
    <w:rsid w:val="00317A8F"/>
    <w:rsid w:val="00320741"/>
    <w:rsid w:val="00321178"/>
    <w:rsid w:val="00321189"/>
    <w:rsid w:val="003212BB"/>
    <w:rsid w:val="003222D5"/>
    <w:rsid w:val="003248C5"/>
    <w:rsid w:val="003263DF"/>
    <w:rsid w:val="003271A0"/>
    <w:rsid w:val="00327422"/>
    <w:rsid w:val="00327A5B"/>
    <w:rsid w:val="00327E38"/>
    <w:rsid w:val="00330A54"/>
    <w:rsid w:val="00331220"/>
    <w:rsid w:val="0033179A"/>
    <w:rsid w:val="003328E6"/>
    <w:rsid w:val="00333D15"/>
    <w:rsid w:val="00334407"/>
    <w:rsid w:val="00334830"/>
    <w:rsid w:val="00334A55"/>
    <w:rsid w:val="0033510A"/>
    <w:rsid w:val="00335722"/>
    <w:rsid w:val="003362C4"/>
    <w:rsid w:val="0033681B"/>
    <w:rsid w:val="00336911"/>
    <w:rsid w:val="003369D8"/>
    <w:rsid w:val="00336B7C"/>
    <w:rsid w:val="00337933"/>
    <w:rsid w:val="003433D3"/>
    <w:rsid w:val="003438F9"/>
    <w:rsid w:val="00343916"/>
    <w:rsid w:val="003443B3"/>
    <w:rsid w:val="00344892"/>
    <w:rsid w:val="003450D7"/>
    <w:rsid w:val="00345B76"/>
    <w:rsid w:val="00346068"/>
    <w:rsid w:val="003465B4"/>
    <w:rsid w:val="00346C0F"/>
    <w:rsid w:val="00347BA4"/>
    <w:rsid w:val="00347D92"/>
    <w:rsid w:val="00350B55"/>
    <w:rsid w:val="00350F5B"/>
    <w:rsid w:val="0035147E"/>
    <w:rsid w:val="0035157D"/>
    <w:rsid w:val="00352014"/>
    <w:rsid w:val="00352BEF"/>
    <w:rsid w:val="00352C14"/>
    <w:rsid w:val="00353937"/>
    <w:rsid w:val="00353CB8"/>
    <w:rsid w:val="00353D03"/>
    <w:rsid w:val="00353DF8"/>
    <w:rsid w:val="00354C88"/>
    <w:rsid w:val="00356AB8"/>
    <w:rsid w:val="00357AF7"/>
    <w:rsid w:val="00360135"/>
    <w:rsid w:val="0036074F"/>
    <w:rsid w:val="003612B8"/>
    <w:rsid w:val="003639C0"/>
    <w:rsid w:val="00363CC2"/>
    <w:rsid w:val="00363CCD"/>
    <w:rsid w:val="003642C1"/>
    <w:rsid w:val="00364F79"/>
    <w:rsid w:val="00365DD9"/>
    <w:rsid w:val="00367993"/>
    <w:rsid w:val="00371E7B"/>
    <w:rsid w:val="00372C79"/>
    <w:rsid w:val="00372FB9"/>
    <w:rsid w:val="00374016"/>
    <w:rsid w:val="00374299"/>
    <w:rsid w:val="00374621"/>
    <w:rsid w:val="00375087"/>
    <w:rsid w:val="00375123"/>
    <w:rsid w:val="003764E7"/>
    <w:rsid w:val="00377123"/>
    <w:rsid w:val="00377E18"/>
    <w:rsid w:val="00380B6A"/>
    <w:rsid w:val="00382AFC"/>
    <w:rsid w:val="00383656"/>
    <w:rsid w:val="003838B4"/>
    <w:rsid w:val="00383D04"/>
    <w:rsid w:val="00384051"/>
    <w:rsid w:val="0038450A"/>
    <w:rsid w:val="003849A6"/>
    <w:rsid w:val="00384F3D"/>
    <w:rsid w:val="00385D37"/>
    <w:rsid w:val="003904A7"/>
    <w:rsid w:val="00390C14"/>
    <w:rsid w:val="0039105A"/>
    <w:rsid w:val="00391351"/>
    <w:rsid w:val="003913DF"/>
    <w:rsid w:val="003919EB"/>
    <w:rsid w:val="00391B96"/>
    <w:rsid w:val="00391DEC"/>
    <w:rsid w:val="003920F7"/>
    <w:rsid w:val="00393552"/>
    <w:rsid w:val="00394659"/>
    <w:rsid w:val="003953A1"/>
    <w:rsid w:val="0039547A"/>
    <w:rsid w:val="00396304"/>
    <w:rsid w:val="003969F6"/>
    <w:rsid w:val="0039727E"/>
    <w:rsid w:val="003A114F"/>
    <w:rsid w:val="003A1625"/>
    <w:rsid w:val="003A1792"/>
    <w:rsid w:val="003A1F28"/>
    <w:rsid w:val="003A3550"/>
    <w:rsid w:val="003A35DD"/>
    <w:rsid w:val="003A58A9"/>
    <w:rsid w:val="003A59EA"/>
    <w:rsid w:val="003A7606"/>
    <w:rsid w:val="003A7952"/>
    <w:rsid w:val="003B07F8"/>
    <w:rsid w:val="003B1B5A"/>
    <w:rsid w:val="003B23D2"/>
    <w:rsid w:val="003B2B51"/>
    <w:rsid w:val="003B489E"/>
    <w:rsid w:val="003B5770"/>
    <w:rsid w:val="003B58FF"/>
    <w:rsid w:val="003B6789"/>
    <w:rsid w:val="003B6D32"/>
    <w:rsid w:val="003B71CB"/>
    <w:rsid w:val="003C00EB"/>
    <w:rsid w:val="003C0268"/>
    <w:rsid w:val="003C1085"/>
    <w:rsid w:val="003C111C"/>
    <w:rsid w:val="003C19CB"/>
    <w:rsid w:val="003C1EB2"/>
    <w:rsid w:val="003C29FF"/>
    <w:rsid w:val="003C3956"/>
    <w:rsid w:val="003C3B1F"/>
    <w:rsid w:val="003C3CC7"/>
    <w:rsid w:val="003C4B52"/>
    <w:rsid w:val="003C4B92"/>
    <w:rsid w:val="003C53D7"/>
    <w:rsid w:val="003C7DB6"/>
    <w:rsid w:val="003C7F2C"/>
    <w:rsid w:val="003D1E64"/>
    <w:rsid w:val="003D272B"/>
    <w:rsid w:val="003D45DA"/>
    <w:rsid w:val="003D4829"/>
    <w:rsid w:val="003D49A1"/>
    <w:rsid w:val="003D67ED"/>
    <w:rsid w:val="003D6DD9"/>
    <w:rsid w:val="003D70D8"/>
    <w:rsid w:val="003E0CBF"/>
    <w:rsid w:val="003E13F6"/>
    <w:rsid w:val="003E18AA"/>
    <w:rsid w:val="003E4F0B"/>
    <w:rsid w:val="003E5A4A"/>
    <w:rsid w:val="003E662D"/>
    <w:rsid w:val="003E6848"/>
    <w:rsid w:val="003E6D98"/>
    <w:rsid w:val="003E74B1"/>
    <w:rsid w:val="003E7B72"/>
    <w:rsid w:val="003E7CFB"/>
    <w:rsid w:val="003F018F"/>
    <w:rsid w:val="003F0C1D"/>
    <w:rsid w:val="003F0C82"/>
    <w:rsid w:val="003F0D49"/>
    <w:rsid w:val="003F0F20"/>
    <w:rsid w:val="003F1681"/>
    <w:rsid w:val="003F199F"/>
    <w:rsid w:val="003F24A9"/>
    <w:rsid w:val="003F2F36"/>
    <w:rsid w:val="003F3D05"/>
    <w:rsid w:val="003F49F7"/>
    <w:rsid w:val="003F4F3C"/>
    <w:rsid w:val="003F51C7"/>
    <w:rsid w:val="003F51FC"/>
    <w:rsid w:val="003F58FB"/>
    <w:rsid w:val="003F63B0"/>
    <w:rsid w:val="003F6983"/>
    <w:rsid w:val="003F72E0"/>
    <w:rsid w:val="003F786F"/>
    <w:rsid w:val="004015F5"/>
    <w:rsid w:val="0040243C"/>
    <w:rsid w:val="00402DB1"/>
    <w:rsid w:val="00403172"/>
    <w:rsid w:val="004031C4"/>
    <w:rsid w:val="004037EF"/>
    <w:rsid w:val="0040444D"/>
    <w:rsid w:val="004059BF"/>
    <w:rsid w:val="00406BA8"/>
    <w:rsid w:val="00406CD9"/>
    <w:rsid w:val="00407783"/>
    <w:rsid w:val="00407B18"/>
    <w:rsid w:val="00410A85"/>
    <w:rsid w:val="00410BA2"/>
    <w:rsid w:val="00410EEA"/>
    <w:rsid w:val="00411250"/>
    <w:rsid w:val="0041165B"/>
    <w:rsid w:val="00411E40"/>
    <w:rsid w:val="004123E2"/>
    <w:rsid w:val="0041289E"/>
    <w:rsid w:val="00413322"/>
    <w:rsid w:val="00415317"/>
    <w:rsid w:val="00415A79"/>
    <w:rsid w:val="00421A4C"/>
    <w:rsid w:val="0042217D"/>
    <w:rsid w:val="0042329E"/>
    <w:rsid w:val="004234BA"/>
    <w:rsid w:val="00424878"/>
    <w:rsid w:val="00425358"/>
    <w:rsid w:val="004256DC"/>
    <w:rsid w:val="00425F65"/>
    <w:rsid w:val="00427161"/>
    <w:rsid w:val="00431022"/>
    <w:rsid w:val="004311E2"/>
    <w:rsid w:val="004320BF"/>
    <w:rsid w:val="0043285C"/>
    <w:rsid w:val="00432D28"/>
    <w:rsid w:val="00432D44"/>
    <w:rsid w:val="0043389D"/>
    <w:rsid w:val="0043466B"/>
    <w:rsid w:val="00434E4A"/>
    <w:rsid w:val="004353EC"/>
    <w:rsid w:val="004354EA"/>
    <w:rsid w:val="00435CF1"/>
    <w:rsid w:val="00437163"/>
    <w:rsid w:val="004403A1"/>
    <w:rsid w:val="00440928"/>
    <w:rsid w:val="0044269E"/>
    <w:rsid w:val="00442D3C"/>
    <w:rsid w:val="00442D82"/>
    <w:rsid w:val="004432C5"/>
    <w:rsid w:val="00443487"/>
    <w:rsid w:val="00443566"/>
    <w:rsid w:val="00444AF9"/>
    <w:rsid w:val="00445093"/>
    <w:rsid w:val="00445120"/>
    <w:rsid w:val="00445636"/>
    <w:rsid w:val="00445729"/>
    <w:rsid w:val="00445A00"/>
    <w:rsid w:val="00445B5A"/>
    <w:rsid w:val="00445C63"/>
    <w:rsid w:val="00446601"/>
    <w:rsid w:val="00446D79"/>
    <w:rsid w:val="0045014F"/>
    <w:rsid w:val="004502CA"/>
    <w:rsid w:val="00451ECE"/>
    <w:rsid w:val="004522B8"/>
    <w:rsid w:val="00452E38"/>
    <w:rsid w:val="004533ED"/>
    <w:rsid w:val="00453D30"/>
    <w:rsid w:val="00454402"/>
    <w:rsid w:val="0045576C"/>
    <w:rsid w:val="00455782"/>
    <w:rsid w:val="00456D38"/>
    <w:rsid w:val="00457041"/>
    <w:rsid w:val="00457E3C"/>
    <w:rsid w:val="004628D3"/>
    <w:rsid w:val="0046325C"/>
    <w:rsid w:val="00463445"/>
    <w:rsid w:val="00463627"/>
    <w:rsid w:val="0046479D"/>
    <w:rsid w:val="004650FB"/>
    <w:rsid w:val="004661A8"/>
    <w:rsid w:val="00467131"/>
    <w:rsid w:val="00467A5C"/>
    <w:rsid w:val="00470EA2"/>
    <w:rsid w:val="004718E2"/>
    <w:rsid w:val="004722F0"/>
    <w:rsid w:val="004725C5"/>
    <w:rsid w:val="00472AA0"/>
    <w:rsid w:val="00472D15"/>
    <w:rsid w:val="00473296"/>
    <w:rsid w:val="0047509E"/>
    <w:rsid w:val="00475E25"/>
    <w:rsid w:val="00475E9B"/>
    <w:rsid w:val="00476AEB"/>
    <w:rsid w:val="00476D4C"/>
    <w:rsid w:val="00476DF0"/>
    <w:rsid w:val="0047762D"/>
    <w:rsid w:val="00477793"/>
    <w:rsid w:val="0048122E"/>
    <w:rsid w:val="00481D4C"/>
    <w:rsid w:val="00482106"/>
    <w:rsid w:val="00482B75"/>
    <w:rsid w:val="00483F21"/>
    <w:rsid w:val="0048401B"/>
    <w:rsid w:val="00484391"/>
    <w:rsid w:val="00485DAC"/>
    <w:rsid w:val="00486BB9"/>
    <w:rsid w:val="0048756C"/>
    <w:rsid w:val="00487E1D"/>
    <w:rsid w:val="004914F7"/>
    <w:rsid w:val="00492304"/>
    <w:rsid w:val="00493026"/>
    <w:rsid w:val="00493C86"/>
    <w:rsid w:val="00494C69"/>
    <w:rsid w:val="0049533B"/>
    <w:rsid w:val="00495342"/>
    <w:rsid w:val="004953CC"/>
    <w:rsid w:val="0049609F"/>
    <w:rsid w:val="004962DD"/>
    <w:rsid w:val="00497A67"/>
    <w:rsid w:val="00497E6C"/>
    <w:rsid w:val="004A06D3"/>
    <w:rsid w:val="004A1BB5"/>
    <w:rsid w:val="004A2089"/>
    <w:rsid w:val="004A2099"/>
    <w:rsid w:val="004A2889"/>
    <w:rsid w:val="004A425B"/>
    <w:rsid w:val="004A4615"/>
    <w:rsid w:val="004A4798"/>
    <w:rsid w:val="004A4967"/>
    <w:rsid w:val="004A505C"/>
    <w:rsid w:val="004A678C"/>
    <w:rsid w:val="004A6B84"/>
    <w:rsid w:val="004A7ED0"/>
    <w:rsid w:val="004B0034"/>
    <w:rsid w:val="004B098A"/>
    <w:rsid w:val="004B1E30"/>
    <w:rsid w:val="004B25C7"/>
    <w:rsid w:val="004B292A"/>
    <w:rsid w:val="004B4B4C"/>
    <w:rsid w:val="004B5524"/>
    <w:rsid w:val="004B5CFE"/>
    <w:rsid w:val="004B79AE"/>
    <w:rsid w:val="004C0EAB"/>
    <w:rsid w:val="004C2153"/>
    <w:rsid w:val="004C2EA1"/>
    <w:rsid w:val="004C305E"/>
    <w:rsid w:val="004C38D4"/>
    <w:rsid w:val="004C42D8"/>
    <w:rsid w:val="004C4BCF"/>
    <w:rsid w:val="004C57CF"/>
    <w:rsid w:val="004C5EEB"/>
    <w:rsid w:val="004C7039"/>
    <w:rsid w:val="004C734A"/>
    <w:rsid w:val="004C7704"/>
    <w:rsid w:val="004D0AFE"/>
    <w:rsid w:val="004D0EE3"/>
    <w:rsid w:val="004D1532"/>
    <w:rsid w:val="004D15DE"/>
    <w:rsid w:val="004D1AC9"/>
    <w:rsid w:val="004D1AED"/>
    <w:rsid w:val="004D1B8F"/>
    <w:rsid w:val="004D1EC6"/>
    <w:rsid w:val="004D205B"/>
    <w:rsid w:val="004D2896"/>
    <w:rsid w:val="004D57CB"/>
    <w:rsid w:val="004D59D5"/>
    <w:rsid w:val="004D5BE9"/>
    <w:rsid w:val="004D61CF"/>
    <w:rsid w:val="004D6561"/>
    <w:rsid w:val="004D661E"/>
    <w:rsid w:val="004D7974"/>
    <w:rsid w:val="004D7E05"/>
    <w:rsid w:val="004E09FF"/>
    <w:rsid w:val="004E11EC"/>
    <w:rsid w:val="004E1513"/>
    <w:rsid w:val="004E2E9E"/>
    <w:rsid w:val="004E352A"/>
    <w:rsid w:val="004E4F96"/>
    <w:rsid w:val="004E6C43"/>
    <w:rsid w:val="004E7E5C"/>
    <w:rsid w:val="004F03E2"/>
    <w:rsid w:val="004F0BFB"/>
    <w:rsid w:val="004F1DB5"/>
    <w:rsid w:val="004F3912"/>
    <w:rsid w:val="004F44D7"/>
    <w:rsid w:val="004F49D6"/>
    <w:rsid w:val="004F4A0D"/>
    <w:rsid w:val="004F51DA"/>
    <w:rsid w:val="004F5B4C"/>
    <w:rsid w:val="004F6439"/>
    <w:rsid w:val="004F672F"/>
    <w:rsid w:val="005001C7"/>
    <w:rsid w:val="00500B00"/>
    <w:rsid w:val="00502009"/>
    <w:rsid w:val="0050218D"/>
    <w:rsid w:val="005029D0"/>
    <w:rsid w:val="00502B9A"/>
    <w:rsid w:val="00503814"/>
    <w:rsid w:val="00503F99"/>
    <w:rsid w:val="005047D7"/>
    <w:rsid w:val="0050517B"/>
    <w:rsid w:val="00506BD6"/>
    <w:rsid w:val="00507206"/>
    <w:rsid w:val="005077A0"/>
    <w:rsid w:val="00510F2F"/>
    <w:rsid w:val="00511340"/>
    <w:rsid w:val="00513E43"/>
    <w:rsid w:val="00513F89"/>
    <w:rsid w:val="0051664A"/>
    <w:rsid w:val="00517B23"/>
    <w:rsid w:val="00517BE8"/>
    <w:rsid w:val="0052045C"/>
    <w:rsid w:val="005208B6"/>
    <w:rsid w:val="00520987"/>
    <w:rsid w:val="00520B05"/>
    <w:rsid w:val="00521976"/>
    <w:rsid w:val="00521BB1"/>
    <w:rsid w:val="00523EF2"/>
    <w:rsid w:val="005243ED"/>
    <w:rsid w:val="005258A7"/>
    <w:rsid w:val="00525F5D"/>
    <w:rsid w:val="0052660B"/>
    <w:rsid w:val="0052733A"/>
    <w:rsid w:val="0052735E"/>
    <w:rsid w:val="00530336"/>
    <w:rsid w:val="0053088E"/>
    <w:rsid w:val="00530D85"/>
    <w:rsid w:val="00531204"/>
    <w:rsid w:val="00531594"/>
    <w:rsid w:val="0053301B"/>
    <w:rsid w:val="005331F3"/>
    <w:rsid w:val="005338FD"/>
    <w:rsid w:val="00535185"/>
    <w:rsid w:val="00537D7C"/>
    <w:rsid w:val="00537FE2"/>
    <w:rsid w:val="0054007A"/>
    <w:rsid w:val="00541216"/>
    <w:rsid w:val="0054121D"/>
    <w:rsid w:val="00543A1E"/>
    <w:rsid w:val="00543E3C"/>
    <w:rsid w:val="00543FBC"/>
    <w:rsid w:val="0054456B"/>
    <w:rsid w:val="00544760"/>
    <w:rsid w:val="00545BF7"/>
    <w:rsid w:val="00546BF2"/>
    <w:rsid w:val="005543E6"/>
    <w:rsid w:val="00556486"/>
    <w:rsid w:val="005577D1"/>
    <w:rsid w:val="0056041D"/>
    <w:rsid w:val="005606FF"/>
    <w:rsid w:val="00562111"/>
    <w:rsid w:val="005624C7"/>
    <w:rsid w:val="005646FF"/>
    <w:rsid w:val="00564C5A"/>
    <w:rsid w:val="00564FFC"/>
    <w:rsid w:val="00565392"/>
    <w:rsid w:val="005659F1"/>
    <w:rsid w:val="00566487"/>
    <w:rsid w:val="00566AE9"/>
    <w:rsid w:val="00566FE8"/>
    <w:rsid w:val="005672B0"/>
    <w:rsid w:val="00570241"/>
    <w:rsid w:val="005717B6"/>
    <w:rsid w:val="0057304A"/>
    <w:rsid w:val="0057381E"/>
    <w:rsid w:val="0057383C"/>
    <w:rsid w:val="00574435"/>
    <w:rsid w:val="00576D6B"/>
    <w:rsid w:val="00576FAD"/>
    <w:rsid w:val="005772F9"/>
    <w:rsid w:val="00580472"/>
    <w:rsid w:val="00581062"/>
    <w:rsid w:val="00581452"/>
    <w:rsid w:val="00581FA8"/>
    <w:rsid w:val="00582570"/>
    <w:rsid w:val="00582C67"/>
    <w:rsid w:val="00583A8D"/>
    <w:rsid w:val="00584BAD"/>
    <w:rsid w:val="00584BB0"/>
    <w:rsid w:val="0058598C"/>
    <w:rsid w:val="00586356"/>
    <w:rsid w:val="00586BC4"/>
    <w:rsid w:val="005871F9"/>
    <w:rsid w:val="00587A96"/>
    <w:rsid w:val="0059068F"/>
    <w:rsid w:val="00590A00"/>
    <w:rsid w:val="00591D48"/>
    <w:rsid w:val="00591E22"/>
    <w:rsid w:val="0059477E"/>
    <w:rsid w:val="00594EE2"/>
    <w:rsid w:val="00594FB3"/>
    <w:rsid w:val="005956D0"/>
    <w:rsid w:val="00595740"/>
    <w:rsid w:val="00595D14"/>
    <w:rsid w:val="005964E4"/>
    <w:rsid w:val="005968B6"/>
    <w:rsid w:val="00596F4A"/>
    <w:rsid w:val="005971E5"/>
    <w:rsid w:val="00597324"/>
    <w:rsid w:val="0059778A"/>
    <w:rsid w:val="00597E61"/>
    <w:rsid w:val="00597F76"/>
    <w:rsid w:val="00597F9D"/>
    <w:rsid w:val="005A072F"/>
    <w:rsid w:val="005A0867"/>
    <w:rsid w:val="005A0B1E"/>
    <w:rsid w:val="005A1483"/>
    <w:rsid w:val="005A1E76"/>
    <w:rsid w:val="005A2428"/>
    <w:rsid w:val="005A31B0"/>
    <w:rsid w:val="005A3842"/>
    <w:rsid w:val="005A6978"/>
    <w:rsid w:val="005A736B"/>
    <w:rsid w:val="005A7B2E"/>
    <w:rsid w:val="005B0DDC"/>
    <w:rsid w:val="005B1672"/>
    <w:rsid w:val="005B1A8A"/>
    <w:rsid w:val="005B22CE"/>
    <w:rsid w:val="005B2533"/>
    <w:rsid w:val="005B2F14"/>
    <w:rsid w:val="005B32BE"/>
    <w:rsid w:val="005B3A67"/>
    <w:rsid w:val="005B4DE9"/>
    <w:rsid w:val="005B55ED"/>
    <w:rsid w:val="005B6029"/>
    <w:rsid w:val="005C0CE5"/>
    <w:rsid w:val="005C1CD9"/>
    <w:rsid w:val="005C1F7D"/>
    <w:rsid w:val="005C2D27"/>
    <w:rsid w:val="005C469A"/>
    <w:rsid w:val="005C56F1"/>
    <w:rsid w:val="005C7DED"/>
    <w:rsid w:val="005D03DD"/>
    <w:rsid w:val="005D0C8F"/>
    <w:rsid w:val="005D16FF"/>
    <w:rsid w:val="005D17B1"/>
    <w:rsid w:val="005D1C1A"/>
    <w:rsid w:val="005D2AEF"/>
    <w:rsid w:val="005D40B5"/>
    <w:rsid w:val="005D48D9"/>
    <w:rsid w:val="005D4CDB"/>
    <w:rsid w:val="005D4F3A"/>
    <w:rsid w:val="005D6B49"/>
    <w:rsid w:val="005D74B4"/>
    <w:rsid w:val="005D7BAF"/>
    <w:rsid w:val="005E05B6"/>
    <w:rsid w:val="005E08CF"/>
    <w:rsid w:val="005E0AAC"/>
    <w:rsid w:val="005E0DAA"/>
    <w:rsid w:val="005E0E5C"/>
    <w:rsid w:val="005E25FE"/>
    <w:rsid w:val="005E2954"/>
    <w:rsid w:val="005E2ECA"/>
    <w:rsid w:val="005E3629"/>
    <w:rsid w:val="005E3BA4"/>
    <w:rsid w:val="005E3C6D"/>
    <w:rsid w:val="005E3E08"/>
    <w:rsid w:val="005E4BB2"/>
    <w:rsid w:val="005E4EB4"/>
    <w:rsid w:val="005E5B68"/>
    <w:rsid w:val="005E5E74"/>
    <w:rsid w:val="005E6701"/>
    <w:rsid w:val="005E6A88"/>
    <w:rsid w:val="005E6DC2"/>
    <w:rsid w:val="005E707A"/>
    <w:rsid w:val="005F022D"/>
    <w:rsid w:val="005F0355"/>
    <w:rsid w:val="005F08C7"/>
    <w:rsid w:val="005F2069"/>
    <w:rsid w:val="005F269F"/>
    <w:rsid w:val="005F3035"/>
    <w:rsid w:val="005F370D"/>
    <w:rsid w:val="005F497E"/>
    <w:rsid w:val="005F4DD5"/>
    <w:rsid w:val="005F5083"/>
    <w:rsid w:val="005F719C"/>
    <w:rsid w:val="0060146E"/>
    <w:rsid w:val="00601934"/>
    <w:rsid w:val="006020BA"/>
    <w:rsid w:val="0060225B"/>
    <w:rsid w:val="00602DAE"/>
    <w:rsid w:val="00602DD0"/>
    <w:rsid w:val="0060401A"/>
    <w:rsid w:val="0060467E"/>
    <w:rsid w:val="00604B38"/>
    <w:rsid w:val="00605BB6"/>
    <w:rsid w:val="00606CF7"/>
    <w:rsid w:val="00606ECE"/>
    <w:rsid w:val="00610C2A"/>
    <w:rsid w:val="0061173F"/>
    <w:rsid w:val="00612042"/>
    <w:rsid w:val="00612494"/>
    <w:rsid w:val="00612A78"/>
    <w:rsid w:val="00613DBD"/>
    <w:rsid w:val="00613FF8"/>
    <w:rsid w:val="0061440D"/>
    <w:rsid w:val="0061571B"/>
    <w:rsid w:val="006159F1"/>
    <w:rsid w:val="00615EEF"/>
    <w:rsid w:val="00615FB5"/>
    <w:rsid w:val="0061613B"/>
    <w:rsid w:val="0061649C"/>
    <w:rsid w:val="00620355"/>
    <w:rsid w:val="006204F7"/>
    <w:rsid w:val="0062077C"/>
    <w:rsid w:val="00620ED8"/>
    <w:rsid w:val="006219FA"/>
    <w:rsid w:val="006227B3"/>
    <w:rsid w:val="00622A13"/>
    <w:rsid w:val="00622D62"/>
    <w:rsid w:val="006236DF"/>
    <w:rsid w:val="0062451D"/>
    <w:rsid w:val="00625171"/>
    <w:rsid w:val="00625B19"/>
    <w:rsid w:val="00625E9B"/>
    <w:rsid w:val="00626430"/>
    <w:rsid w:val="00626566"/>
    <w:rsid w:val="00626C09"/>
    <w:rsid w:val="00626C2E"/>
    <w:rsid w:val="00626EEC"/>
    <w:rsid w:val="00626FFE"/>
    <w:rsid w:val="00627662"/>
    <w:rsid w:val="00630DBC"/>
    <w:rsid w:val="00631681"/>
    <w:rsid w:val="00631FB4"/>
    <w:rsid w:val="00632EBC"/>
    <w:rsid w:val="0063314E"/>
    <w:rsid w:val="006332AE"/>
    <w:rsid w:val="006335D7"/>
    <w:rsid w:val="00634683"/>
    <w:rsid w:val="0063569E"/>
    <w:rsid w:val="00635885"/>
    <w:rsid w:val="00636C36"/>
    <w:rsid w:val="00637F4A"/>
    <w:rsid w:val="00640FDC"/>
    <w:rsid w:val="006423BA"/>
    <w:rsid w:val="00642699"/>
    <w:rsid w:val="006430B8"/>
    <w:rsid w:val="00644CC8"/>
    <w:rsid w:val="00644DB4"/>
    <w:rsid w:val="006455EB"/>
    <w:rsid w:val="00645ACB"/>
    <w:rsid w:val="00645D6A"/>
    <w:rsid w:val="00645FFE"/>
    <w:rsid w:val="006515F0"/>
    <w:rsid w:val="00651C20"/>
    <w:rsid w:val="00653F5D"/>
    <w:rsid w:val="006542E6"/>
    <w:rsid w:val="00654EED"/>
    <w:rsid w:val="00656A10"/>
    <w:rsid w:val="00656A81"/>
    <w:rsid w:val="00656B18"/>
    <w:rsid w:val="00656B4C"/>
    <w:rsid w:val="00657789"/>
    <w:rsid w:val="00657AA3"/>
    <w:rsid w:val="00657CAB"/>
    <w:rsid w:val="006601B2"/>
    <w:rsid w:val="006609E0"/>
    <w:rsid w:val="00661047"/>
    <w:rsid w:val="006618EC"/>
    <w:rsid w:val="0066238E"/>
    <w:rsid w:val="00662832"/>
    <w:rsid w:val="00662F44"/>
    <w:rsid w:val="00663A4B"/>
    <w:rsid w:val="00666350"/>
    <w:rsid w:val="00666B53"/>
    <w:rsid w:val="006678C1"/>
    <w:rsid w:val="00667B56"/>
    <w:rsid w:val="006706D0"/>
    <w:rsid w:val="00671FEA"/>
    <w:rsid w:val="0067227D"/>
    <w:rsid w:val="0067274D"/>
    <w:rsid w:val="00673B93"/>
    <w:rsid w:val="00675CA3"/>
    <w:rsid w:val="006763A7"/>
    <w:rsid w:val="00676B0D"/>
    <w:rsid w:val="006776FE"/>
    <w:rsid w:val="0068038B"/>
    <w:rsid w:val="006804AF"/>
    <w:rsid w:val="00680F50"/>
    <w:rsid w:val="0068177B"/>
    <w:rsid w:val="006817CE"/>
    <w:rsid w:val="00681B1B"/>
    <w:rsid w:val="00682C14"/>
    <w:rsid w:val="006837F3"/>
    <w:rsid w:val="006838DE"/>
    <w:rsid w:val="00683A13"/>
    <w:rsid w:val="00684C81"/>
    <w:rsid w:val="00686350"/>
    <w:rsid w:val="006864DC"/>
    <w:rsid w:val="00686554"/>
    <w:rsid w:val="0068758D"/>
    <w:rsid w:val="006904AE"/>
    <w:rsid w:val="00690CBF"/>
    <w:rsid w:val="00690FDC"/>
    <w:rsid w:val="00692758"/>
    <w:rsid w:val="00694825"/>
    <w:rsid w:val="0069510E"/>
    <w:rsid w:val="006A0445"/>
    <w:rsid w:val="006A0765"/>
    <w:rsid w:val="006A1941"/>
    <w:rsid w:val="006A304F"/>
    <w:rsid w:val="006A3754"/>
    <w:rsid w:val="006A4707"/>
    <w:rsid w:val="006A4C2A"/>
    <w:rsid w:val="006A4CB6"/>
    <w:rsid w:val="006A7856"/>
    <w:rsid w:val="006B073E"/>
    <w:rsid w:val="006B0DCC"/>
    <w:rsid w:val="006B1E7F"/>
    <w:rsid w:val="006B2283"/>
    <w:rsid w:val="006B3148"/>
    <w:rsid w:val="006B4AA4"/>
    <w:rsid w:val="006B5936"/>
    <w:rsid w:val="006B76E8"/>
    <w:rsid w:val="006C001C"/>
    <w:rsid w:val="006C0827"/>
    <w:rsid w:val="006C08EB"/>
    <w:rsid w:val="006C12D8"/>
    <w:rsid w:val="006C1EBF"/>
    <w:rsid w:val="006C29DD"/>
    <w:rsid w:val="006C31C1"/>
    <w:rsid w:val="006C3E87"/>
    <w:rsid w:val="006C5725"/>
    <w:rsid w:val="006C5A7F"/>
    <w:rsid w:val="006C5B63"/>
    <w:rsid w:val="006C7400"/>
    <w:rsid w:val="006D0D3C"/>
    <w:rsid w:val="006D2493"/>
    <w:rsid w:val="006D2835"/>
    <w:rsid w:val="006D378D"/>
    <w:rsid w:val="006D3AAC"/>
    <w:rsid w:val="006D48D6"/>
    <w:rsid w:val="006D62C3"/>
    <w:rsid w:val="006D795D"/>
    <w:rsid w:val="006E1D8D"/>
    <w:rsid w:val="006E2D44"/>
    <w:rsid w:val="006E495D"/>
    <w:rsid w:val="006E4A62"/>
    <w:rsid w:val="006E4FB6"/>
    <w:rsid w:val="006E554C"/>
    <w:rsid w:val="006E594D"/>
    <w:rsid w:val="006E5FA4"/>
    <w:rsid w:val="006E6116"/>
    <w:rsid w:val="006E6AA3"/>
    <w:rsid w:val="006E71B8"/>
    <w:rsid w:val="006F0006"/>
    <w:rsid w:val="006F0333"/>
    <w:rsid w:val="006F0669"/>
    <w:rsid w:val="006F0754"/>
    <w:rsid w:val="006F1D1C"/>
    <w:rsid w:val="006F3E49"/>
    <w:rsid w:val="006F738C"/>
    <w:rsid w:val="00700725"/>
    <w:rsid w:val="007008C6"/>
    <w:rsid w:val="00702AAF"/>
    <w:rsid w:val="007030BF"/>
    <w:rsid w:val="007040E0"/>
    <w:rsid w:val="007055E3"/>
    <w:rsid w:val="00707383"/>
    <w:rsid w:val="007077B9"/>
    <w:rsid w:val="00707849"/>
    <w:rsid w:val="00710269"/>
    <w:rsid w:val="007104D7"/>
    <w:rsid w:val="00711302"/>
    <w:rsid w:val="007116EE"/>
    <w:rsid w:val="00711807"/>
    <w:rsid w:val="007118F8"/>
    <w:rsid w:val="0071243A"/>
    <w:rsid w:val="007124DE"/>
    <w:rsid w:val="00712B12"/>
    <w:rsid w:val="00713D46"/>
    <w:rsid w:val="00714631"/>
    <w:rsid w:val="00714915"/>
    <w:rsid w:val="00715CB1"/>
    <w:rsid w:val="00715F60"/>
    <w:rsid w:val="00717262"/>
    <w:rsid w:val="00717785"/>
    <w:rsid w:val="007200C2"/>
    <w:rsid w:val="00720188"/>
    <w:rsid w:val="007217F9"/>
    <w:rsid w:val="00721FC4"/>
    <w:rsid w:val="007226F8"/>
    <w:rsid w:val="0072283C"/>
    <w:rsid w:val="00722987"/>
    <w:rsid w:val="00722B06"/>
    <w:rsid w:val="00723063"/>
    <w:rsid w:val="007247EB"/>
    <w:rsid w:val="00725392"/>
    <w:rsid w:val="00725722"/>
    <w:rsid w:val="00726132"/>
    <w:rsid w:val="007268F7"/>
    <w:rsid w:val="00726E02"/>
    <w:rsid w:val="0073052A"/>
    <w:rsid w:val="00730828"/>
    <w:rsid w:val="00730A70"/>
    <w:rsid w:val="00730C20"/>
    <w:rsid w:val="00731D16"/>
    <w:rsid w:val="00732F05"/>
    <w:rsid w:val="00733F27"/>
    <w:rsid w:val="00735159"/>
    <w:rsid w:val="00735D4E"/>
    <w:rsid w:val="00735FC9"/>
    <w:rsid w:val="00736782"/>
    <w:rsid w:val="00736B0E"/>
    <w:rsid w:val="00737C44"/>
    <w:rsid w:val="00740069"/>
    <w:rsid w:val="00740542"/>
    <w:rsid w:val="007406D4"/>
    <w:rsid w:val="00740905"/>
    <w:rsid w:val="007409D3"/>
    <w:rsid w:val="00741242"/>
    <w:rsid w:val="007414B6"/>
    <w:rsid w:val="00743532"/>
    <w:rsid w:val="00743D2C"/>
    <w:rsid w:val="00745304"/>
    <w:rsid w:val="00750B5A"/>
    <w:rsid w:val="00751AF0"/>
    <w:rsid w:val="00751DF0"/>
    <w:rsid w:val="00752782"/>
    <w:rsid w:val="007527F6"/>
    <w:rsid w:val="00753878"/>
    <w:rsid w:val="00753E48"/>
    <w:rsid w:val="007541EF"/>
    <w:rsid w:val="0075475D"/>
    <w:rsid w:val="00755061"/>
    <w:rsid w:val="007553F1"/>
    <w:rsid w:val="0075545C"/>
    <w:rsid w:val="00756172"/>
    <w:rsid w:val="0076135C"/>
    <w:rsid w:val="00763585"/>
    <w:rsid w:val="00764881"/>
    <w:rsid w:val="0076566A"/>
    <w:rsid w:val="00765993"/>
    <w:rsid w:val="00765FA6"/>
    <w:rsid w:val="00767136"/>
    <w:rsid w:val="007671A2"/>
    <w:rsid w:val="00770270"/>
    <w:rsid w:val="00773530"/>
    <w:rsid w:val="0077544D"/>
    <w:rsid w:val="00775803"/>
    <w:rsid w:val="00775FB6"/>
    <w:rsid w:val="00776315"/>
    <w:rsid w:val="00776622"/>
    <w:rsid w:val="00777B39"/>
    <w:rsid w:val="00777C89"/>
    <w:rsid w:val="00780165"/>
    <w:rsid w:val="00781507"/>
    <w:rsid w:val="00781696"/>
    <w:rsid w:val="00782480"/>
    <w:rsid w:val="00782CBD"/>
    <w:rsid w:val="00783CE2"/>
    <w:rsid w:val="00784854"/>
    <w:rsid w:val="00784EA8"/>
    <w:rsid w:val="00786D8F"/>
    <w:rsid w:val="00790608"/>
    <w:rsid w:val="007910C2"/>
    <w:rsid w:val="007918E7"/>
    <w:rsid w:val="00791BD0"/>
    <w:rsid w:val="00795CAE"/>
    <w:rsid w:val="007963C1"/>
    <w:rsid w:val="00796C61"/>
    <w:rsid w:val="007979A4"/>
    <w:rsid w:val="007A0779"/>
    <w:rsid w:val="007A1512"/>
    <w:rsid w:val="007A17F8"/>
    <w:rsid w:val="007A2895"/>
    <w:rsid w:val="007A2C65"/>
    <w:rsid w:val="007A38D7"/>
    <w:rsid w:val="007A4841"/>
    <w:rsid w:val="007A4E20"/>
    <w:rsid w:val="007A4F7F"/>
    <w:rsid w:val="007A5338"/>
    <w:rsid w:val="007A6192"/>
    <w:rsid w:val="007A78F3"/>
    <w:rsid w:val="007B1107"/>
    <w:rsid w:val="007B119F"/>
    <w:rsid w:val="007B11A0"/>
    <w:rsid w:val="007B12FE"/>
    <w:rsid w:val="007B2A3D"/>
    <w:rsid w:val="007B3111"/>
    <w:rsid w:val="007B3D85"/>
    <w:rsid w:val="007B470B"/>
    <w:rsid w:val="007B49B4"/>
    <w:rsid w:val="007B5823"/>
    <w:rsid w:val="007C00FF"/>
    <w:rsid w:val="007C0CFD"/>
    <w:rsid w:val="007C0FF6"/>
    <w:rsid w:val="007C15F4"/>
    <w:rsid w:val="007C1B77"/>
    <w:rsid w:val="007C1C2F"/>
    <w:rsid w:val="007C21BF"/>
    <w:rsid w:val="007C3265"/>
    <w:rsid w:val="007C368E"/>
    <w:rsid w:val="007C372A"/>
    <w:rsid w:val="007C3A05"/>
    <w:rsid w:val="007C3F32"/>
    <w:rsid w:val="007C4024"/>
    <w:rsid w:val="007C57E4"/>
    <w:rsid w:val="007C61FD"/>
    <w:rsid w:val="007C72E8"/>
    <w:rsid w:val="007C7E87"/>
    <w:rsid w:val="007C7F97"/>
    <w:rsid w:val="007D0C00"/>
    <w:rsid w:val="007D1562"/>
    <w:rsid w:val="007D1B75"/>
    <w:rsid w:val="007D222D"/>
    <w:rsid w:val="007D2339"/>
    <w:rsid w:val="007D3E0D"/>
    <w:rsid w:val="007D3F8F"/>
    <w:rsid w:val="007D4C7B"/>
    <w:rsid w:val="007D555B"/>
    <w:rsid w:val="007D556B"/>
    <w:rsid w:val="007D56AE"/>
    <w:rsid w:val="007D5892"/>
    <w:rsid w:val="007D5957"/>
    <w:rsid w:val="007D633B"/>
    <w:rsid w:val="007D6456"/>
    <w:rsid w:val="007D6A03"/>
    <w:rsid w:val="007D71EB"/>
    <w:rsid w:val="007D7357"/>
    <w:rsid w:val="007D7413"/>
    <w:rsid w:val="007D7BA4"/>
    <w:rsid w:val="007D7EAB"/>
    <w:rsid w:val="007E061A"/>
    <w:rsid w:val="007E2527"/>
    <w:rsid w:val="007E2C26"/>
    <w:rsid w:val="007E33CB"/>
    <w:rsid w:val="007E3C66"/>
    <w:rsid w:val="007E4879"/>
    <w:rsid w:val="007E4BCA"/>
    <w:rsid w:val="007E52FC"/>
    <w:rsid w:val="007E6F8D"/>
    <w:rsid w:val="007E703E"/>
    <w:rsid w:val="007E70BD"/>
    <w:rsid w:val="007F01C7"/>
    <w:rsid w:val="007F1294"/>
    <w:rsid w:val="007F2B3A"/>
    <w:rsid w:val="007F4B24"/>
    <w:rsid w:val="007F4F07"/>
    <w:rsid w:val="007F5537"/>
    <w:rsid w:val="007F5AD8"/>
    <w:rsid w:val="007F6C78"/>
    <w:rsid w:val="00801798"/>
    <w:rsid w:val="0080275D"/>
    <w:rsid w:val="00802ACF"/>
    <w:rsid w:val="008035DE"/>
    <w:rsid w:val="0080441E"/>
    <w:rsid w:val="00805386"/>
    <w:rsid w:val="00805936"/>
    <w:rsid w:val="00806CED"/>
    <w:rsid w:val="00807BD9"/>
    <w:rsid w:val="0081021F"/>
    <w:rsid w:val="00811FEF"/>
    <w:rsid w:val="0081209D"/>
    <w:rsid w:val="008138FF"/>
    <w:rsid w:val="008147E0"/>
    <w:rsid w:val="008159C8"/>
    <w:rsid w:val="00816040"/>
    <w:rsid w:val="00816733"/>
    <w:rsid w:val="00817259"/>
    <w:rsid w:val="00820093"/>
    <w:rsid w:val="00821C25"/>
    <w:rsid w:val="0082206A"/>
    <w:rsid w:val="00822FFD"/>
    <w:rsid w:val="008231E2"/>
    <w:rsid w:val="008246A8"/>
    <w:rsid w:val="0082523D"/>
    <w:rsid w:val="00826BA2"/>
    <w:rsid w:val="008306A4"/>
    <w:rsid w:val="008306C8"/>
    <w:rsid w:val="00831431"/>
    <w:rsid w:val="0083343C"/>
    <w:rsid w:val="00834DE4"/>
    <w:rsid w:val="00834EA8"/>
    <w:rsid w:val="008351B2"/>
    <w:rsid w:val="0083557C"/>
    <w:rsid w:val="0083587E"/>
    <w:rsid w:val="0083603E"/>
    <w:rsid w:val="008361E4"/>
    <w:rsid w:val="00836403"/>
    <w:rsid w:val="008375E1"/>
    <w:rsid w:val="00837804"/>
    <w:rsid w:val="0083782B"/>
    <w:rsid w:val="008403FE"/>
    <w:rsid w:val="0084071F"/>
    <w:rsid w:val="0084198D"/>
    <w:rsid w:val="00842B33"/>
    <w:rsid w:val="00842BB5"/>
    <w:rsid w:val="008435EE"/>
    <w:rsid w:val="00845B55"/>
    <w:rsid w:val="008466D0"/>
    <w:rsid w:val="00846BEC"/>
    <w:rsid w:val="00847EE6"/>
    <w:rsid w:val="008509C2"/>
    <w:rsid w:val="00851254"/>
    <w:rsid w:val="00851568"/>
    <w:rsid w:val="008519FE"/>
    <w:rsid w:val="00852245"/>
    <w:rsid w:val="00852329"/>
    <w:rsid w:val="0085251C"/>
    <w:rsid w:val="00852F91"/>
    <w:rsid w:val="00853B46"/>
    <w:rsid w:val="00853FAA"/>
    <w:rsid w:val="00855263"/>
    <w:rsid w:val="00855C8C"/>
    <w:rsid w:val="00855EF8"/>
    <w:rsid w:val="008576CE"/>
    <w:rsid w:val="00861F1B"/>
    <w:rsid w:val="00863D42"/>
    <w:rsid w:val="00865A88"/>
    <w:rsid w:val="00865E47"/>
    <w:rsid w:val="00865FE3"/>
    <w:rsid w:val="00866F98"/>
    <w:rsid w:val="00867C15"/>
    <w:rsid w:val="008710C9"/>
    <w:rsid w:val="00871D12"/>
    <w:rsid w:val="008722D3"/>
    <w:rsid w:val="00872B27"/>
    <w:rsid w:val="00872E89"/>
    <w:rsid w:val="00872EDC"/>
    <w:rsid w:val="00873D84"/>
    <w:rsid w:val="0087420E"/>
    <w:rsid w:val="00874B43"/>
    <w:rsid w:val="00874D60"/>
    <w:rsid w:val="00875377"/>
    <w:rsid w:val="00876377"/>
    <w:rsid w:val="008773E3"/>
    <w:rsid w:val="00877A06"/>
    <w:rsid w:val="00877D47"/>
    <w:rsid w:val="00881824"/>
    <w:rsid w:val="008818A6"/>
    <w:rsid w:val="00882187"/>
    <w:rsid w:val="0088283F"/>
    <w:rsid w:val="008848C1"/>
    <w:rsid w:val="00884E28"/>
    <w:rsid w:val="00885031"/>
    <w:rsid w:val="00885528"/>
    <w:rsid w:val="008864B5"/>
    <w:rsid w:val="00887155"/>
    <w:rsid w:val="00887B0D"/>
    <w:rsid w:val="00887D04"/>
    <w:rsid w:val="00890051"/>
    <w:rsid w:val="008906BE"/>
    <w:rsid w:val="008937C8"/>
    <w:rsid w:val="00893B3D"/>
    <w:rsid w:val="00893E76"/>
    <w:rsid w:val="0089470F"/>
    <w:rsid w:val="00895744"/>
    <w:rsid w:val="008958D6"/>
    <w:rsid w:val="00895CB0"/>
    <w:rsid w:val="0089710F"/>
    <w:rsid w:val="00897120"/>
    <w:rsid w:val="008A01C2"/>
    <w:rsid w:val="008A1E6F"/>
    <w:rsid w:val="008A2AFD"/>
    <w:rsid w:val="008A4F41"/>
    <w:rsid w:val="008A4FB0"/>
    <w:rsid w:val="008A6C6D"/>
    <w:rsid w:val="008A7697"/>
    <w:rsid w:val="008A7B27"/>
    <w:rsid w:val="008B3B94"/>
    <w:rsid w:val="008B3BD6"/>
    <w:rsid w:val="008B4460"/>
    <w:rsid w:val="008B4604"/>
    <w:rsid w:val="008B499D"/>
    <w:rsid w:val="008B51CA"/>
    <w:rsid w:val="008B5337"/>
    <w:rsid w:val="008B594D"/>
    <w:rsid w:val="008B6097"/>
    <w:rsid w:val="008B74C5"/>
    <w:rsid w:val="008C41BB"/>
    <w:rsid w:val="008C49F2"/>
    <w:rsid w:val="008C4E95"/>
    <w:rsid w:val="008C53C3"/>
    <w:rsid w:val="008C55AD"/>
    <w:rsid w:val="008C58C2"/>
    <w:rsid w:val="008C73CA"/>
    <w:rsid w:val="008C7BEF"/>
    <w:rsid w:val="008D00E4"/>
    <w:rsid w:val="008D01C9"/>
    <w:rsid w:val="008D119A"/>
    <w:rsid w:val="008D1FAA"/>
    <w:rsid w:val="008D3856"/>
    <w:rsid w:val="008D45F9"/>
    <w:rsid w:val="008D618E"/>
    <w:rsid w:val="008D6314"/>
    <w:rsid w:val="008D665D"/>
    <w:rsid w:val="008D7348"/>
    <w:rsid w:val="008D7474"/>
    <w:rsid w:val="008E015D"/>
    <w:rsid w:val="008E0305"/>
    <w:rsid w:val="008E033D"/>
    <w:rsid w:val="008E0534"/>
    <w:rsid w:val="008E14C8"/>
    <w:rsid w:val="008E212E"/>
    <w:rsid w:val="008E239A"/>
    <w:rsid w:val="008E36BC"/>
    <w:rsid w:val="008E3E00"/>
    <w:rsid w:val="008E42A7"/>
    <w:rsid w:val="008E454F"/>
    <w:rsid w:val="008E59AF"/>
    <w:rsid w:val="008E6032"/>
    <w:rsid w:val="008E628C"/>
    <w:rsid w:val="008F02DA"/>
    <w:rsid w:val="008F0550"/>
    <w:rsid w:val="008F06C7"/>
    <w:rsid w:val="008F0A77"/>
    <w:rsid w:val="008F0B87"/>
    <w:rsid w:val="008F0B8B"/>
    <w:rsid w:val="008F45D8"/>
    <w:rsid w:val="008F5257"/>
    <w:rsid w:val="008F5BB2"/>
    <w:rsid w:val="008F5BD1"/>
    <w:rsid w:val="008F6A42"/>
    <w:rsid w:val="008F7E5B"/>
    <w:rsid w:val="00900A89"/>
    <w:rsid w:val="009021E6"/>
    <w:rsid w:val="0090220D"/>
    <w:rsid w:val="009028D1"/>
    <w:rsid w:val="00903003"/>
    <w:rsid w:val="00904793"/>
    <w:rsid w:val="00904A87"/>
    <w:rsid w:val="009058BC"/>
    <w:rsid w:val="00905E0E"/>
    <w:rsid w:val="00906396"/>
    <w:rsid w:val="009063EA"/>
    <w:rsid w:val="00906B80"/>
    <w:rsid w:val="00906E13"/>
    <w:rsid w:val="0091116B"/>
    <w:rsid w:val="00911596"/>
    <w:rsid w:val="009115C0"/>
    <w:rsid w:val="009118A5"/>
    <w:rsid w:val="009119D8"/>
    <w:rsid w:val="009131A6"/>
    <w:rsid w:val="00914348"/>
    <w:rsid w:val="009156F9"/>
    <w:rsid w:val="00916614"/>
    <w:rsid w:val="00916C81"/>
    <w:rsid w:val="00917653"/>
    <w:rsid w:val="00917EEB"/>
    <w:rsid w:val="0092019A"/>
    <w:rsid w:val="00920225"/>
    <w:rsid w:val="0092034D"/>
    <w:rsid w:val="0092062F"/>
    <w:rsid w:val="00920FC7"/>
    <w:rsid w:val="00921F41"/>
    <w:rsid w:val="00922230"/>
    <w:rsid w:val="00925278"/>
    <w:rsid w:val="00926232"/>
    <w:rsid w:val="00926C30"/>
    <w:rsid w:val="00926E56"/>
    <w:rsid w:val="00930D0F"/>
    <w:rsid w:val="009315EB"/>
    <w:rsid w:val="00931C6A"/>
    <w:rsid w:val="009322A9"/>
    <w:rsid w:val="00934A8C"/>
    <w:rsid w:val="00934AA7"/>
    <w:rsid w:val="00935283"/>
    <w:rsid w:val="0093597C"/>
    <w:rsid w:val="00936101"/>
    <w:rsid w:val="009368DF"/>
    <w:rsid w:val="009371CD"/>
    <w:rsid w:val="00937281"/>
    <w:rsid w:val="0093772E"/>
    <w:rsid w:val="009410F8"/>
    <w:rsid w:val="0094167C"/>
    <w:rsid w:val="00942AA7"/>
    <w:rsid w:val="0094385C"/>
    <w:rsid w:val="00946A22"/>
    <w:rsid w:val="00947572"/>
    <w:rsid w:val="00947B04"/>
    <w:rsid w:val="00951F92"/>
    <w:rsid w:val="00952DE4"/>
    <w:rsid w:val="009540B8"/>
    <w:rsid w:val="009549C2"/>
    <w:rsid w:val="009551A6"/>
    <w:rsid w:val="00955C08"/>
    <w:rsid w:val="00955C51"/>
    <w:rsid w:val="00956E45"/>
    <w:rsid w:val="00957940"/>
    <w:rsid w:val="00957F3C"/>
    <w:rsid w:val="009615DF"/>
    <w:rsid w:val="0096279D"/>
    <w:rsid w:val="0096282B"/>
    <w:rsid w:val="00962DCE"/>
    <w:rsid w:val="009644F0"/>
    <w:rsid w:val="00964E6E"/>
    <w:rsid w:val="00965E96"/>
    <w:rsid w:val="00966DE4"/>
    <w:rsid w:val="0096754E"/>
    <w:rsid w:val="00967958"/>
    <w:rsid w:val="00967CD1"/>
    <w:rsid w:val="00967CFD"/>
    <w:rsid w:val="00971162"/>
    <w:rsid w:val="0097125F"/>
    <w:rsid w:val="00972561"/>
    <w:rsid w:val="00972913"/>
    <w:rsid w:val="0097292A"/>
    <w:rsid w:val="00972C8E"/>
    <w:rsid w:val="00973C67"/>
    <w:rsid w:val="00973DF2"/>
    <w:rsid w:val="00974486"/>
    <w:rsid w:val="009746C2"/>
    <w:rsid w:val="009752ED"/>
    <w:rsid w:val="00975677"/>
    <w:rsid w:val="00975FFB"/>
    <w:rsid w:val="009762E4"/>
    <w:rsid w:val="00976325"/>
    <w:rsid w:val="00977476"/>
    <w:rsid w:val="009808A3"/>
    <w:rsid w:val="0098090C"/>
    <w:rsid w:val="009809A8"/>
    <w:rsid w:val="00982DAA"/>
    <w:rsid w:val="00982FC5"/>
    <w:rsid w:val="009836A5"/>
    <w:rsid w:val="00983A5A"/>
    <w:rsid w:val="00983A63"/>
    <w:rsid w:val="00983FD2"/>
    <w:rsid w:val="0098448E"/>
    <w:rsid w:val="0098471A"/>
    <w:rsid w:val="00984874"/>
    <w:rsid w:val="00985066"/>
    <w:rsid w:val="0098530E"/>
    <w:rsid w:val="00985E11"/>
    <w:rsid w:val="009865A8"/>
    <w:rsid w:val="00986C73"/>
    <w:rsid w:val="00987F02"/>
    <w:rsid w:val="00990179"/>
    <w:rsid w:val="009903C6"/>
    <w:rsid w:val="009905A4"/>
    <w:rsid w:val="00990A68"/>
    <w:rsid w:val="00990A7C"/>
    <w:rsid w:val="0099181F"/>
    <w:rsid w:val="00991EE0"/>
    <w:rsid w:val="009924B6"/>
    <w:rsid w:val="00992A82"/>
    <w:rsid w:val="009937B7"/>
    <w:rsid w:val="00993880"/>
    <w:rsid w:val="009941BC"/>
    <w:rsid w:val="00994E77"/>
    <w:rsid w:val="00995CFF"/>
    <w:rsid w:val="0099739B"/>
    <w:rsid w:val="009975E6"/>
    <w:rsid w:val="00997D13"/>
    <w:rsid w:val="009A0144"/>
    <w:rsid w:val="009A099C"/>
    <w:rsid w:val="009A1506"/>
    <w:rsid w:val="009A1731"/>
    <w:rsid w:val="009A2806"/>
    <w:rsid w:val="009A5B80"/>
    <w:rsid w:val="009A5F0D"/>
    <w:rsid w:val="009A6425"/>
    <w:rsid w:val="009A64F7"/>
    <w:rsid w:val="009A6E05"/>
    <w:rsid w:val="009A71EE"/>
    <w:rsid w:val="009B0783"/>
    <w:rsid w:val="009B0B54"/>
    <w:rsid w:val="009B1298"/>
    <w:rsid w:val="009B13FB"/>
    <w:rsid w:val="009B1B6E"/>
    <w:rsid w:val="009B1BC6"/>
    <w:rsid w:val="009B20A7"/>
    <w:rsid w:val="009B2594"/>
    <w:rsid w:val="009B28BE"/>
    <w:rsid w:val="009B3957"/>
    <w:rsid w:val="009B3987"/>
    <w:rsid w:val="009B3A0E"/>
    <w:rsid w:val="009B3CC1"/>
    <w:rsid w:val="009B4DED"/>
    <w:rsid w:val="009B4F8B"/>
    <w:rsid w:val="009B65B0"/>
    <w:rsid w:val="009B7783"/>
    <w:rsid w:val="009C283C"/>
    <w:rsid w:val="009C2C10"/>
    <w:rsid w:val="009C2FBA"/>
    <w:rsid w:val="009C417B"/>
    <w:rsid w:val="009C44DF"/>
    <w:rsid w:val="009C4827"/>
    <w:rsid w:val="009C4B81"/>
    <w:rsid w:val="009C762D"/>
    <w:rsid w:val="009D00A4"/>
    <w:rsid w:val="009D1A5B"/>
    <w:rsid w:val="009D21FA"/>
    <w:rsid w:val="009D2EC1"/>
    <w:rsid w:val="009D4A43"/>
    <w:rsid w:val="009D557C"/>
    <w:rsid w:val="009D5CC2"/>
    <w:rsid w:val="009D61E1"/>
    <w:rsid w:val="009D6D80"/>
    <w:rsid w:val="009E0ADE"/>
    <w:rsid w:val="009E2C90"/>
    <w:rsid w:val="009E2CCE"/>
    <w:rsid w:val="009E3464"/>
    <w:rsid w:val="009E34E7"/>
    <w:rsid w:val="009E3E31"/>
    <w:rsid w:val="009E4BF0"/>
    <w:rsid w:val="009E4E2B"/>
    <w:rsid w:val="009E538D"/>
    <w:rsid w:val="009E67D9"/>
    <w:rsid w:val="009E7661"/>
    <w:rsid w:val="009E7685"/>
    <w:rsid w:val="009F041B"/>
    <w:rsid w:val="009F0FF3"/>
    <w:rsid w:val="009F1C15"/>
    <w:rsid w:val="009F220E"/>
    <w:rsid w:val="009F2E9A"/>
    <w:rsid w:val="009F3D30"/>
    <w:rsid w:val="009F42BB"/>
    <w:rsid w:val="009F4308"/>
    <w:rsid w:val="009F4719"/>
    <w:rsid w:val="009F5C9B"/>
    <w:rsid w:val="009F5CA0"/>
    <w:rsid w:val="009F7602"/>
    <w:rsid w:val="009F78E5"/>
    <w:rsid w:val="00A002FE"/>
    <w:rsid w:val="00A003E3"/>
    <w:rsid w:val="00A00B65"/>
    <w:rsid w:val="00A00E9E"/>
    <w:rsid w:val="00A02B75"/>
    <w:rsid w:val="00A03672"/>
    <w:rsid w:val="00A04A75"/>
    <w:rsid w:val="00A052E9"/>
    <w:rsid w:val="00A05435"/>
    <w:rsid w:val="00A05B6A"/>
    <w:rsid w:val="00A0637A"/>
    <w:rsid w:val="00A06542"/>
    <w:rsid w:val="00A065EF"/>
    <w:rsid w:val="00A07810"/>
    <w:rsid w:val="00A10010"/>
    <w:rsid w:val="00A10F86"/>
    <w:rsid w:val="00A11B13"/>
    <w:rsid w:val="00A124F8"/>
    <w:rsid w:val="00A12FE8"/>
    <w:rsid w:val="00A1393A"/>
    <w:rsid w:val="00A139F9"/>
    <w:rsid w:val="00A13BDE"/>
    <w:rsid w:val="00A13D5F"/>
    <w:rsid w:val="00A146DD"/>
    <w:rsid w:val="00A14756"/>
    <w:rsid w:val="00A151C8"/>
    <w:rsid w:val="00A15678"/>
    <w:rsid w:val="00A15783"/>
    <w:rsid w:val="00A15796"/>
    <w:rsid w:val="00A157D0"/>
    <w:rsid w:val="00A15CF6"/>
    <w:rsid w:val="00A161E8"/>
    <w:rsid w:val="00A17750"/>
    <w:rsid w:val="00A17DA9"/>
    <w:rsid w:val="00A17E60"/>
    <w:rsid w:val="00A200CB"/>
    <w:rsid w:val="00A215DC"/>
    <w:rsid w:val="00A226F6"/>
    <w:rsid w:val="00A22C74"/>
    <w:rsid w:val="00A23431"/>
    <w:rsid w:val="00A243DA"/>
    <w:rsid w:val="00A24775"/>
    <w:rsid w:val="00A2542C"/>
    <w:rsid w:val="00A2716D"/>
    <w:rsid w:val="00A27E2D"/>
    <w:rsid w:val="00A30603"/>
    <w:rsid w:val="00A3187D"/>
    <w:rsid w:val="00A31F8B"/>
    <w:rsid w:val="00A32197"/>
    <w:rsid w:val="00A33451"/>
    <w:rsid w:val="00A3394C"/>
    <w:rsid w:val="00A33C1B"/>
    <w:rsid w:val="00A33CDC"/>
    <w:rsid w:val="00A34671"/>
    <w:rsid w:val="00A349A1"/>
    <w:rsid w:val="00A34DE1"/>
    <w:rsid w:val="00A35451"/>
    <w:rsid w:val="00A36E5D"/>
    <w:rsid w:val="00A40A08"/>
    <w:rsid w:val="00A4213E"/>
    <w:rsid w:val="00A42CB4"/>
    <w:rsid w:val="00A43684"/>
    <w:rsid w:val="00A452FC"/>
    <w:rsid w:val="00A46211"/>
    <w:rsid w:val="00A46218"/>
    <w:rsid w:val="00A46B7E"/>
    <w:rsid w:val="00A46EC2"/>
    <w:rsid w:val="00A46F4D"/>
    <w:rsid w:val="00A5049A"/>
    <w:rsid w:val="00A516B8"/>
    <w:rsid w:val="00A51A94"/>
    <w:rsid w:val="00A525E5"/>
    <w:rsid w:val="00A52DB3"/>
    <w:rsid w:val="00A53354"/>
    <w:rsid w:val="00A53440"/>
    <w:rsid w:val="00A540BA"/>
    <w:rsid w:val="00A54175"/>
    <w:rsid w:val="00A544B0"/>
    <w:rsid w:val="00A54727"/>
    <w:rsid w:val="00A5536F"/>
    <w:rsid w:val="00A557DD"/>
    <w:rsid w:val="00A55CF7"/>
    <w:rsid w:val="00A56461"/>
    <w:rsid w:val="00A578CB"/>
    <w:rsid w:val="00A60672"/>
    <w:rsid w:val="00A6119D"/>
    <w:rsid w:val="00A63E37"/>
    <w:rsid w:val="00A64828"/>
    <w:rsid w:val="00A648A0"/>
    <w:rsid w:val="00A64B23"/>
    <w:rsid w:val="00A653E8"/>
    <w:rsid w:val="00A654C2"/>
    <w:rsid w:val="00A66777"/>
    <w:rsid w:val="00A66ACA"/>
    <w:rsid w:val="00A67562"/>
    <w:rsid w:val="00A7072F"/>
    <w:rsid w:val="00A715F0"/>
    <w:rsid w:val="00A71A2A"/>
    <w:rsid w:val="00A723AC"/>
    <w:rsid w:val="00A732A6"/>
    <w:rsid w:val="00A742DD"/>
    <w:rsid w:val="00A7523C"/>
    <w:rsid w:val="00A75DF9"/>
    <w:rsid w:val="00A7605D"/>
    <w:rsid w:val="00A76214"/>
    <w:rsid w:val="00A7693D"/>
    <w:rsid w:val="00A80015"/>
    <w:rsid w:val="00A8062A"/>
    <w:rsid w:val="00A816C0"/>
    <w:rsid w:val="00A81705"/>
    <w:rsid w:val="00A82376"/>
    <w:rsid w:val="00A823A0"/>
    <w:rsid w:val="00A82E6A"/>
    <w:rsid w:val="00A846BF"/>
    <w:rsid w:val="00A84FCD"/>
    <w:rsid w:val="00A86263"/>
    <w:rsid w:val="00A86479"/>
    <w:rsid w:val="00A87C13"/>
    <w:rsid w:val="00A910A9"/>
    <w:rsid w:val="00A92464"/>
    <w:rsid w:val="00A92641"/>
    <w:rsid w:val="00A946DB"/>
    <w:rsid w:val="00A95A13"/>
    <w:rsid w:val="00A95F74"/>
    <w:rsid w:val="00A9627F"/>
    <w:rsid w:val="00A964AF"/>
    <w:rsid w:val="00A968ED"/>
    <w:rsid w:val="00A97D16"/>
    <w:rsid w:val="00AA3091"/>
    <w:rsid w:val="00AA5E1B"/>
    <w:rsid w:val="00AA672D"/>
    <w:rsid w:val="00AA70FD"/>
    <w:rsid w:val="00AA75B9"/>
    <w:rsid w:val="00AB0DB6"/>
    <w:rsid w:val="00AB11A5"/>
    <w:rsid w:val="00AB1C90"/>
    <w:rsid w:val="00AB1DA8"/>
    <w:rsid w:val="00AB29EF"/>
    <w:rsid w:val="00AB2C32"/>
    <w:rsid w:val="00AB3032"/>
    <w:rsid w:val="00AB305B"/>
    <w:rsid w:val="00AB3114"/>
    <w:rsid w:val="00AB3953"/>
    <w:rsid w:val="00AB4CD6"/>
    <w:rsid w:val="00AB5026"/>
    <w:rsid w:val="00AB530E"/>
    <w:rsid w:val="00AB5DE5"/>
    <w:rsid w:val="00AC0A04"/>
    <w:rsid w:val="00AC1BE1"/>
    <w:rsid w:val="00AC27BB"/>
    <w:rsid w:val="00AC3466"/>
    <w:rsid w:val="00AC362E"/>
    <w:rsid w:val="00AC3AFF"/>
    <w:rsid w:val="00AC405E"/>
    <w:rsid w:val="00AC52F3"/>
    <w:rsid w:val="00AC533A"/>
    <w:rsid w:val="00AC6556"/>
    <w:rsid w:val="00AC65E9"/>
    <w:rsid w:val="00AC6D61"/>
    <w:rsid w:val="00AC75BD"/>
    <w:rsid w:val="00AC762F"/>
    <w:rsid w:val="00AC78E6"/>
    <w:rsid w:val="00AC7B78"/>
    <w:rsid w:val="00AD05E8"/>
    <w:rsid w:val="00AD120B"/>
    <w:rsid w:val="00AD19C3"/>
    <w:rsid w:val="00AD1E4E"/>
    <w:rsid w:val="00AD3024"/>
    <w:rsid w:val="00AD3050"/>
    <w:rsid w:val="00AD394C"/>
    <w:rsid w:val="00AD5CE4"/>
    <w:rsid w:val="00AD7C0F"/>
    <w:rsid w:val="00AE00A9"/>
    <w:rsid w:val="00AE116A"/>
    <w:rsid w:val="00AE12A2"/>
    <w:rsid w:val="00AE1CA1"/>
    <w:rsid w:val="00AE2123"/>
    <w:rsid w:val="00AE24DE"/>
    <w:rsid w:val="00AE26A3"/>
    <w:rsid w:val="00AE3391"/>
    <w:rsid w:val="00AE414A"/>
    <w:rsid w:val="00AE69C0"/>
    <w:rsid w:val="00AE6E09"/>
    <w:rsid w:val="00AF00F2"/>
    <w:rsid w:val="00AF0832"/>
    <w:rsid w:val="00AF09F0"/>
    <w:rsid w:val="00AF147F"/>
    <w:rsid w:val="00AF1959"/>
    <w:rsid w:val="00AF19E3"/>
    <w:rsid w:val="00AF1BEF"/>
    <w:rsid w:val="00AF273F"/>
    <w:rsid w:val="00AF3382"/>
    <w:rsid w:val="00AF3CF8"/>
    <w:rsid w:val="00AF46B7"/>
    <w:rsid w:val="00AF54E6"/>
    <w:rsid w:val="00AF5DB1"/>
    <w:rsid w:val="00AF63F9"/>
    <w:rsid w:val="00B00CE2"/>
    <w:rsid w:val="00B00F2A"/>
    <w:rsid w:val="00B01892"/>
    <w:rsid w:val="00B01FF7"/>
    <w:rsid w:val="00B03A22"/>
    <w:rsid w:val="00B03BC6"/>
    <w:rsid w:val="00B03C5E"/>
    <w:rsid w:val="00B046C6"/>
    <w:rsid w:val="00B04C09"/>
    <w:rsid w:val="00B04DBF"/>
    <w:rsid w:val="00B04E4D"/>
    <w:rsid w:val="00B04EE5"/>
    <w:rsid w:val="00B054F4"/>
    <w:rsid w:val="00B058D1"/>
    <w:rsid w:val="00B07300"/>
    <w:rsid w:val="00B11342"/>
    <w:rsid w:val="00B114A3"/>
    <w:rsid w:val="00B1166B"/>
    <w:rsid w:val="00B11763"/>
    <w:rsid w:val="00B11AB6"/>
    <w:rsid w:val="00B1202F"/>
    <w:rsid w:val="00B13DD9"/>
    <w:rsid w:val="00B1420C"/>
    <w:rsid w:val="00B14D53"/>
    <w:rsid w:val="00B1518F"/>
    <w:rsid w:val="00B15685"/>
    <w:rsid w:val="00B173BC"/>
    <w:rsid w:val="00B20F15"/>
    <w:rsid w:val="00B2198A"/>
    <w:rsid w:val="00B2244A"/>
    <w:rsid w:val="00B22931"/>
    <w:rsid w:val="00B238E9"/>
    <w:rsid w:val="00B24885"/>
    <w:rsid w:val="00B253CA"/>
    <w:rsid w:val="00B25D65"/>
    <w:rsid w:val="00B2720C"/>
    <w:rsid w:val="00B3057C"/>
    <w:rsid w:val="00B30B21"/>
    <w:rsid w:val="00B321CC"/>
    <w:rsid w:val="00B3235E"/>
    <w:rsid w:val="00B334F7"/>
    <w:rsid w:val="00B33756"/>
    <w:rsid w:val="00B34E1B"/>
    <w:rsid w:val="00B34E44"/>
    <w:rsid w:val="00B35005"/>
    <w:rsid w:val="00B35837"/>
    <w:rsid w:val="00B35FDC"/>
    <w:rsid w:val="00B413AC"/>
    <w:rsid w:val="00B419FC"/>
    <w:rsid w:val="00B41E3E"/>
    <w:rsid w:val="00B42189"/>
    <w:rsid w:val="00B42258"/>
    <w:rsid w:val="00B42484"/>
    <w:rsid w:val="00B42869"/>
    <w:rsid w:val="00B44F9D"/>
    <w:rsid w:val="00B454A8"/>
    <w:rsid w:val="00B45A3C"/>
    <w:rsid w:val="00B46048"/>
    <w:rsid w:val="00B46A86"/>
    <w:rsid w:val="00B46CC9"/>
    <w:rsid w:val="00B47120"/>
    <w:rsid w:val="00B479E4"/>
    <w:rsid w:val="00B47A8C"/>
    <w:rsid w:val="00B47E92"/>
    <w:rsid w:val="00B51A48"/>
    <w:rsid w:val="00B51B97"/>
    <w:rsid w:val="00B52A09"/>
    <w:rsid w:val="00B53B8E"/>
    <w:rsid w:val="00B54E0B"/>
    <w:rsid w:val="00B553FF"/>
    <w:rsid w:val="00B5668A"/>
    <w:rsid w:val="00B5794D"/>
    <w:rsid w:val="00B607A6"/>
    <w:rsid w:val="00B60C79"/>
    <w:rsid w:val="00B61010"/>
    <w:rsid w:val="00B61E1B"/>
    <w:rsid w:val="00B61F13"/>
    <w:rsid w:val="00B62863"/>
    <w:rsid w:val="00B62FC0"/>
    <w:rsid w:val="00B63101"/>
    <w:rsid w:val="00B638A2"/>
    <w:rsid w:val="00B63FC4"/>
    <w:rsid w:val="00B641A3"/>
    <w:rsid w:val="00B65969"/>
    <w:rsid w:val="00B670C8"/>
    <w:rsid w:val="00B67364"/>
    <w:rsid w:val="00B67787"/>
    <w:rsid w:val="00B7006C"/>
    <w:rsid w:val="00B70469"/>
    <w:rsid w:val="00B7047A"/>
    <w:rsid w:val="00B71BA2"/>
    <w:rsid w:val="00B7319E"/>
    <w:rsid w:val="00B7383F"/>
    <w:rsid w:val="00B73FBC"/>
    <w:rsid w:val="00B742F0"/>
    <w:rsid w:val="00B75F6D"/>
    <w:rsid w:val="00B767F2"/>
    <w:rsid w:val="00B76F8A"/>
    <w:rsid w:val="00B77048"/>
    <w:rsid w:val="00B77BB1"/>
    <w:rsid w:val="00B77BF2"/>
    <w:rsid w:val="00B77D8F"/>
    <w:rsid w:val="00B81A9C"/>
    <w:rsid w:val="00B8208F"/>
    <w:rsid w:val="00B822DE"/>
    <w:rsid w:val="00B82C8A"/>
    <w:rsid w:val="00B836FE"/>
    <w:rsid w:val="00B84BCF"/>
    <w:rsid w:val="00B84EF5"/>
    <w:rsid w:val="00B84F43"/>
    <w:rsid w:val="00B851C3"/>
    <w:rsid w:val="00B85CA7"/>
    <w:rsid w:val="00B877BA"/>
    <w:rsid w:val="00B906EA"/>
    <w:rsid w:val="00B90A27"/>
    <w:rsid w:val="00B91268"/>
    <w:rsid w:val="00B9188A"/>
    <w:rsid w:val="00B918D8"/>
    <w:rsid w:val="00B91A4B"/>
    <w:rsid w:val="00B9257A"/>
    <w:rsid w:val="00B93510"/>
    <w:rsid w:val="00B967D4"/>
    <w:rsid w:val="00B96833"/>
    <w:rsid w:val="00B97115"/>
    <w:rsid w:val="00B9765C"/>
    <w:rsid w:val="00BA012B"/>
    <w:rsid w:val="00BA02EE"/>
    <w:rsid w:val="00BA0D73"/>
    <w:rsid w:val="00BA1562"/>
    <w:rsid w:val="00BA1A41"/>
    <w:rsid w:val="00BA1EF8"/>
    <w:rsid w:val="00BA36F9"/>
    <w:rsid w:val="00BA4503"/>
    <w:rsid w:val="00BA4681"/>
    <w:rsid w:val="00BA522B"/>
    <w:rsid w:val="00BA5410"/>
    <w:rsid w:val="00BA5E11"/>
    <w:rsid w:val="00BA63E2"/>
    <w:rsid w:val="00BA6D23"/>
    <w:rsid w:val="00BA72C4"/>
    <w:rsid w:val="00BA73F6"/>
    <w:rsid w:val="00BB0B82"/>
    <w:rsid w:val="00BB0D4B"/>
    <w:rsid w:val="00BB0D70"/>
    <w:rsid w:val="00BB131A"/>
    <w:rsid w:val="00BB16D1"/>
    <w:rsid w:val="00BB2D6C"/>
    <w:rsid w:val="00BB2EC1"/>
    <w:rsid w:val="00BB329E"/>
    <w:rsid w:val="00BB3A09"/>
    <w:rsid w:val="00BB3FCD"/>
    <w:rsid w:val="00BB51B5"/>
    <w:rsid w:val="00BB5FC2"/>
    <w:rsid w:val="00BB6667"/>
    <w:rsid w:val="00BB6810"/>
    <w:rsid w:val="00BB6E35"/>
    <w:rsid w:val="00BC1095"/>
    <w:rsid w:val="00BC228D"/>
    <w:rsid w:val="00BC30F1"/>
    <w:rsid w:val="00BC4A7F"/>
    <w:rsid w:val="00BC54F4"/>
    <w:rsid w:val="00BC5594"/>
    <w:rsid w:val="00BC6525"/>
    <w:rsid w:val="00BC66A8"/>
    <w:rsid w:val="00BC7E14"/>
    <w:rsid w:val="00BD0205"/>
    <w:rsid w:val="00BD031C"/>
    <w:rsid w:val="00BD08CA"/>
    <w:rsid w:val="00BD1E0A"/>
    <w:rsid w:val="00BD203A"/>
    <w:rsid w:val="00BD2270"/>
    <w:rsid w:val="00BD328D"/>
    <w:rsid w:val="00BD3BAB"/>
    <w:rsid w:val="00BD48AE"/>
    <w:rsid w:val="00BD4927"/>
    <w:rsid w:val="00BD5039"/>
    <w:rsid w:val="00BD5620"/>
    <w:rsid w:val="00BD56AB"/>
    <w:rsid w:val="00BD6CBC"/>
    <w:rsid w:val="00BD6E5B"/>
    <w:rsid w:val="00BD73DB"/>
    <w:rsid w:val="00BD742C"/>
    <w:rsid w:val="00BE0198"/>
    <w:rsid w:val="00BE191E"/>
    <w:rsid w:val="00BE2334"/>
    <w:rsid w:val="00BE29D7"/>
    <w:rsid w:val="00BE48DF"/>
    <w:rsid w:val="00BE592F"/>
    <w:rsid w:val="00BE6DBE"/>
    <w:rsid w:val="00BE7576"/>
    <w:rsid w:val="00BF03C6"/>
    <w:rsid w:val="00BF0471"/>
    <w:rsid w:val="00BF10CB"/>
    <w:rsid w:val="00BF1125"/>
    <w:rsid w:val="00BF1C6A"/>
    <w:rsid w:val="00BF1CFF"/>
    <w:rsid w:val="00BF21CF"/>
    <w:rsid w:val="00BF2BAF"/>
    <w:rsid w:val="00BF39DC"/>
    <w:rsid w:val="00BF516A"/>
    <w:rsid w:val="00BF565E"/>
    <w:rsid w:val="00BF5E71"/>
    <w:rsid w:val="00BF6036"/>
    <w:rsid w:val="00BF6D55"/>
    <w:rsid w:val="00C006F1"/>
    <w:rsid w:val="00C00FC0"/>
    <w:rsid w:val="00C01445"/>
    <w:rsid w:val="00C03644"/>
    <w:rsid w:val="00C05C56"/>
    <w:rsid w:val="00C06916"/>
    <w:rsid w:val="00C069DA"/>
    <w:rsid w:val="00C07017"/>
    <w:rsid w:val="00C07040"/>
    <w:rsid w:val="00C07238"/>
    <w:rsid w:val="00C07C20"/>
    <w:rsid w:val="00C10A33"/>
    <w:rsid w:val="00C10FD7"/>
    <w:rsid w:val="00C11993"/>
    <w:rsid w:val="00C126A6"/>
    <w:rsid w:val="00C13208"/>
    <w:rsid w:val="00C13C9C"/>
    <w:rsid w:val="00C16B5B"/>
    <w:rsid w:val="00C17109"/>
    <w:rsid w:val="00C173CA"/>
    <w:rsid w:val="00C17933"/>
    <w:rsid w:val="00C17E34"/>
    <w:rsid w:val="00C2124B"/>
    <w:rsid w:val="00C213E6"/>
    <w:rsid w:val="00C21DD3"/>
    <w:rsid w:val="00C22356"/>
    <w:rsid w:val="00C225E6"/>
    <w:rsid w:val="00C22D5C"/>
    <w:rsid w:val="00C23DD3"/>
    <w:rsid w:val="00C26EA6"/>
    <w:rsid w:val="00C27B1B"/>
    <w:rsid w:val="00C3031D"/>
    <w:rsid w:val="00C30366"/>
    <w:rsid w:val="00C30852"/>
    <w:rsid w:val="00C30C89"/>
    <w:rsid w:val="00C327FC"/>
    <w:rsid w:val="00C32BC0"/>
    <w:rsid w:val="00C32DFC"/>
    <w:rsid w:val="00C33096"/>
    <w:rsid w:val="00C34549"/>
    <w:rsid w:val="00C3466B"/>
    <w:rsid w:val="00C36097"/>
    <w:rsid w:val="00C3646D"/>
    <w:rsid w:val="00C36A23"/>
    <w:rsid w:val="00C37052"/>
    <w:rsid w:val="00C3765A"/>
    <w:rsid w:val="00C37DC8"/>
    <w:rsid w:val="00C42033"/>
    <w:rsid w:val="00C448C5"/>
    <w:rsid w:val="00C44A1A"/>
    <w:rsid w:val="00C44CAC"/>
    <w:rsid w:val="00C45360"/>
    <w:rsid w:val="00C463BE"/>
    <w:rsid w:val="00C46B8B"/>
    <w:rsid w:val="00C47367"/>
    <w:rsid w:val="00C4778A"/>
    <w:rsid w:val="00C47B98"/>
    <w:rsid w:val="00C501C3"/>
    <w:rsid w:val="00C52697"/>
    <w:rsid w:val="00C53481"/>
    <w:rsid w:val="00C546A7"/>
    <w:rsid w:val="00C550AA"/>
    <w:rsid w:val="00C5528C"/>
    <w:rsid w:val="00C55975"/>
    <w:rsid w:val="00C55BF5"/>
    <w:rsid w:val="00C55F3B"/>
    <w:rsid w:val="00C55F6E"/>
    <w:rsid w:val="00C563A9"/>
    <w:rsid w:val="00C56DFB"/>
    <w:rsid w:val="00C5763B"/>
    <w:rsid w:val="00C60E05"/>
    <w:rsid w:val="00C61273"/>
    <w:rsid w:val="00C62441"/>
    <w:rsid w:val="00C6389E"/>
    <w:rsid w:val="00C64B8C"/>
    <w:rsid w:val="00C6661D"/>
    <w:rsid w:val="00C7046B"/>
    <w:rsid w:val="00C707F3"/>
    <w:rsid w:val="00C70E0E"/>
    <w:rsid w:val="00C715E7"/>
    <w:rsid w:val="00C71AEF"/>
    <w:rsid w:val="00C72E1E"/>
    <w:rsid w:val="00C73479"/>
    <w:rsid w:val="00C74E1F"/>
    <w:rsid w:val="00C760DD"/>
    <w:rsid w:val="00C769B7"/>
    <w:rsid w:val="00C7742B"/>
    <w:rsid w:val="00C806A7"/>
    <w:rsid w:val="00C80B4E"/>
    <w:rsid w:val="00C81104"/>
    <w:rsid w:val="00C83236"/>
    <w:rsid w:val="00C8328E"/>
    <w:rsid w:val="00C83FC1"/>
    <w:rsid w:val="00C841BA"/>
    <w:rsid w:val="00C84773"/>
    <w:rsid w:val="00C84E62"/>
    <w:rsid w:val="00C854D7"/>
    <w:rsid w:val="00C859F5"/>
    <w:rsid w:val="00C8612B"/>
    <w:rsid w:val="00C86196"/>
    <w:rsid w:val="00C872AC"/>
    <w:rsid w:val="00C87D9B"/>
    <w:rsid w:val="00C91769"/>
    <w:rsid w:val="00C935A3"/>
    <w:rsid w:val="00C93726"/>
    <w:rsid w:val="00C95073"/>
    <w:rsid w:val="00C95133"/>
    <w:rsid w:val="00C95279"/>
    <w:rsid w:val="00C96AAE"/>
    <w:rsid w:val="00C96C38"/>
    <w:rsid w:val="00C97552"/>
    <w:rsid w:val="00C97C54"/>
    <w:rsid w:val="00CA06A6"/>
    <w:rsid w:val="00CA2147"/>
    <w:rsid w:val="00CA21AB"/>
    <w:rsid w:val="00CA2489"/>
    <w:rsid w:val="00CA2DD9"/>
    <w:rsid w:val="00CA4DF7"/>
    <w:rsid w:val="00CA5310"/>
    <w:rsid w:val="00CA62A5"/>
    <w:rsid w:val="00CA7863"/>
    <w:rsid w:val="00CB138D"/>
    <w:rsid w:val="00CB1761"/>
    <w:rsid w:val="00CB1A55"/>
    <w:rsid w:val="00CB29ED"/>
    <w:rsid w:val="00CB4322"/>
    <w:rsid w:val="00CB506F"/>
    <w:rsid w:val="00CB6035"/>
    <w:rsid w:val="00CB60EB"/>
    <w:rsid w:val="00CB6125"/>
    <w:rsid w:val="00CB640B"/>
    <w:rsid w:val="00CB6D60"/>
    <w:rsid w:val="00CB7AFF"/>
    <w:rsid w:val="00CB7CD5"/>
    <w:rsid w:val="00CC088A"/>
    <w:rsid w:val="00CC0C56"/>
    <w:rsid w:val="00CC2060"/>
    <w:rsid w:val="00CC21BE"/>
    <w:rsid w:val="00CC220F"/>
    <w:rsid w:val="00CC4DCF"/>
    <w:rsid w:val="00CC4F7F"/>
    <w:rsid w:val="00CC5516"/>
    <w:rsid w:val="00CC5B63"/>
    <w:rsid w:val="00CC6470"/>
    <w:rsid w:val="00CC66BB"/>
    <w:rsid w:val="00CD091D"/>
    <w:rsid w:val="00CD258A"/>
    <w:rsid w:val="00CD2790"/>
    <w:rsid w:val="00CD2EA1"/>
    <w:rsid w:val="00CD37A8"/>
    <w:rsid w:val="00CD4A63"/>
    <w:rsid w:val="00CD4AF0"/>
    <w:rsid w:val="00CD6157"/>
    <w:rsid w:val="00CD6D55"/>
    <w:rsid w:val="00CD7256"/>
    <w:rsid w:val="00CD74AC"/>
    <w:rsid w:val="00CE0841"/>
    <w:rsid w:val="00CE0D94"/>
    <w:rsid w:val="00CE0DAA"/>
    <w:rsid w:val="00CE17B7"/>
    <w:rsid w:val="00CE2D94"/>
    <w:rsid w:val="00CE37E4"/>
    <w:rsid w:val="00CE4B2D"/>
    <w:rsid w:val="00CE5F9E"/>
    <w:rsid w:val="00CE78C9"/>
    <w:rsid w:val="00CF0394"/>
    <w:rsid w:val="00CF08DC"/>
    <w:rsid w:val="00CF0F19"/>
    <w:rsid w:val="00CF21EE"/>
    <w:rsid w:val="00CF2A97"/>
    <w:rsid w:val="00CF3653"/>
    <w:rsid w:val="00CF3C53"/>
    <w:rsid w:val="00CF4631"/>
    <w:rsid w:val="00CF71C1"/>
    <w:rsid w:val="00D006FA"/>
    <w:rsid w:val="00D01A6B"/>
    <w:rsid w:val="00D01CED"/>
    <w:rsid w:val="00D02164"/>
    <w:rsid w:val="00D0344D"/>
    <w:rsid w:val="00D03A0C"/>
    <w:rsid w:val="00D0404A"/>
    <w:rsid w:val="00D0465D"/>
    <w:rsid w:val="00D0487A"/>
    <w:rsid w:val="00D04D20"/>
    <w:rsid w:val="00D102BB"/>
    <w:rsid w:val="00D11EA4"/>
    <w:rsid w:val="00D11FB1"/>
    <w:rsid w:val="00D1259C"/>
    <w:rsid w:val="00D132B0"/>
    <w:rsid w:val="00D14489"/>
    <w:rsid w:val="00D14A48"/>
    <w:rsid w:val="00D159DA"/>
    <w:rsid w:val="00D1749F"/>
    <w:rsid w:val="00D204A9"/>
    <w:rsid w:val="00D224D2"/>
    <w:rsid w:val="00D22B80"/>
    <w:rsid w:val="00D22DB6"/>
    <w:rsid w:val="00D23D16"/>
    <w:rsid w:val="00D243EB"/>
    <w:rsid w:val="00D246FA"/>
    <w:rsid w:val="00D25C4D"/>
    <w:rsid w:val="00D25EF2"/>
    <w:rsid w:val="00D27EB5"/>
    <w:rsid w:val="00D31150"/>
    <w:rsid w:val="00D3217E"/>
    <w:rsid w:val="00D3451F"/>
    <w:rsid w:val="00D346B9"/>
    <w:rsid w:val="00D34836"/>
    <w:rsid w:val="00D34ADB"/>
    <w:rsid w:val="00D35832"/>
    <w:rsid w:val="00D37416"/>
    <w:rsid w:val="00D37DED"/>
    <w:rsid w:val="00D40FD5"/>
    <w:rsid w:val="00D41626"/>
    <w:rsid w:val="00D41C33"/>
    <w:rsid w:val="00D422CE"/>
    <w:rsid w:val="00D42AED"/>
    <w:rsid w:val="00D42EFB"/>
    <w:rsid w:val="00D436CD"/>
    <w:rsid w:val="00D4422E"/>
    <w:rsid w:val="00D445F4"/>
    <w:rsid w:val="00D44EAF"/>
    <w:rsid w:val="00D45730"/>
    <w:rsid w:val="00D45A84"/>
    <w:rsid w:val="00D46672"/>
    <w:rsid w:val="00D46736"/>
    <w:rsid w:val="00D46F4A"/>
    <w:rsid w:val="00D4744F"/>
    <w:rsid w:val="00D47F1D"/>
    <w:rsid w:val="00D50004"/>
    <w:rsid w:val="00D502B6"/>
    <w:rsid w:val="00D50401"/>
    <w:rsid w:val="00D50D9E"/>
    <w:rsid w:val="00D51073"/>
    <w:rsid w:val="00D51760"/>
    <w:rsid w:val="00D518C6"/>
    <w:rsid w:val="00D51E35"/>
    <w:rsid w:val="00D5204D"/>
    <w:rsid w:val="00D5206F"/>
    <w:rsid w:val="00D52328"/>
    <w:rsid w:val="00D528DA"/>
    <w:rsid w:val="00D52C32"/>
    <w:rsid w:val="00D53DA4"/>
    <w:rsid w:val="00D55078"/>
    <w:rsid w:val="00D56523"/>
    <w:rsid w:val="00D5674E"/>
    <w:rsid w:val="00D56C8F"/>
    <w:rsid w:val="00D56D94"/>
    <w:rsid w:val="00D601F7"/>
    <w:rsid w:val="00D60E97"/>
    <w:rsid w:val="00D61E5E"/>
    <w:rsid w:val="00D630A6"/>
    <w:rsid w:val="00D64ECC"/>
    <w:rsid w:val="00D65255"/>
    <w:rsid w:val="00D661FD"/>
    <w:rsid w:val="00D66345"/>
    <w:rsid w:val="00D66405"/>
    <w:rsid w:val="00D6703D"/>
    <w:rsid w:val="00D70461"/>
    <w:rsid w:val="00D71A95"/>
    <w:rsid w:val="00D71ED3"/>
    <w:rsid w:val="00D72B7C"/>
    <w:rsid w:val="00D72E50"/>
    <w:rsid w:val="00D73597"/>
    <w:rsid w:val="00D73BD4"/>
    <w:rsid w:val="00D73CC3"/>
    <w:rsid w:val="00D73DDF"/>
    <w:rsid w:val="00D76B83"/>
    <w:rsid w:val="00D816BF"/>
    <w:rsid w:val="00D819F7"/>
    <w:rsid w:val="00D81A83"/>
    <w:rsid w:val="00D823AF"/>
    <w:rsid w:val="00D8244C"/>
    <w:rsid w:val="00D824CB"/>
    <w:rsid w:val="00D82759"/>
    <w:rsid w:val="00D8288A"/>
    <w:rsid w:val="00D82B67"/>
    <w:rsid w:val="00D843E7"/>
    <w:rsid w:val="00D8585C"/>
    <w:rsid w:val="00D85EB2"/>
    <w:rsid w:val="00D91307"/>
    <w:rsid w:val="00D91FDE"/>
    <w:rsid w:val="00D92662"/>
    <w:rsid w:val="00D92A7E"/>
    <w:rsid w:val="00D92B5C"/>
    <w:rsid w:val="00D9320F"/>
    <w:rsid w:val="00D933BB"/>
    <w:rsid w:val="00D93C4E"/>
    <w:rsid w:val="00D943CF"/>
    <w:rsid w:val="00D944A2"/>
    <w:rsid w:val="00D95366"/>
    <w:rsid w:val="00D95E29"/>
    <w:rsid w:val="00D96468"/>
    <w:rsid w:val="00D96E02"/>
    <w:rsid w:val="00DA1A99"/>
    <w:rsid w:val="00DA2358"/>
    <w:rsid w:val="00DA3DE9"/>
    <w:rsid w:val="00DA40E1"/>
    <w:rsid w:val="00DA42BB"/>
    <w:rsid w:val="00DA5911"/>
    <w:rsid w:val="00DA59E6"/>
    <w:rsid w:val="00DA6577"/>
    <w:rsid w:val="00DA7E54"/>
    <w:rsid w:val="00DB0719"/>
    <w:rsid w:val="00DB305B"/>
    <w:rsid w:val="00DB3205"/>
    <w:rsid w:val="00DB356D"/>
    <w:rsid w:val="00DB5EDA"/>
    <w:rsid w:val="00DB6292"/>
    <w:rsid w:val="00DC0026"/>
    <w:rsid w:val="00DC02ED"/>
    <w:rsid w:val="00DC0A93"/>
    <w:rsid w:val="00DC0CB7"/>
    <w:rsid w:val="00DC247F"/>
    <w:rsid w:val="00DC3979"/>
    <w:rsid w:val="00DC4434"/>
    <w:rsid w:val="00DC4631"/>
    <w:rsid w:val="00DC494B"/>
    <w:rsid w:val="00DC4CF6"/>
    <w:rsid w:val="00DC51A5"/>
    <w:rsid w:val="00DC5F18"/>
    <w:rsid w:val="00DC65ED"/>
    <w:rsid w:val="00DC70C4"/>
    <w:rsid w:val="00DC7109"/>
    <w:rsid w:val="00DC7767"/>
    <w:rsid w:val="00DD1352"/>
    <w:rsid w:val="00DD1628"/>
    <w:rsid w:val="00DD1DB9"/>
    <w:rsid w:val="00DD1DFE"/>
    <w:rsid w:val="00DD32E5"/>
    <w:rsid w:val="00DD46C5"/>
    <w:rsid w:val="00DD4BB3"/>
    <w:rsid w:val="00DD69B2"/>
    <w:rsid w:val="00DE0258"/>
    <w:rsid w:val="00DE0FC0"/>
    <w:rsid w:val="00DE17E0"/>
    <w:rsid w:val="00DE26A9"/>
    <w:rsid w:val="00DE2AF3"/>
    <w:rsid w:val="00DE300C"/>
    <w:rsid w:val="00DE39D8"/>
    <w:rsid w:val="00DE3E4C"/>
    <w:rsid w:val="00DE540C"/>
    <w:rsid w:val="00DE6CF8"/>
    <w:rsid w:val="00DE6E4E"/>
    <w:rsid w:val="00DE720F"/>
    <w:rsid w:val="00DE7CE9"/>
    <w:rsid w:val="00DF02D3"/>
    <w:rsid w:val="00DF05E6"/>
    <w:rsid w:val="00DF1826"/>
    <w:rsid w:val="00DF1A0A"/>
    <w:rsid w:val="00DF1C8A"/>
    <w:rsid w:val="00DF34FF"/>
    <w:rsid w:val="00DF41F9"/>
    <w:rsid w:val="00DF42F4"/>
    <w:rsid w:val="00DF5177"/>
    <w:rsid w:val="00DF57BF"/>
    <w:rsid w:val="00DF5B2F"/>
    <w:rsid w:val="00DF64F9"/>
    <w:rsid w:val="00DF6E52"/>
    <w:rsid w:val="00DF6F61"/>
    <w:rsid w:val="00DF79A5"/>
    <w:rsid w:val="00DF7ACE"/>
    <w:rsid w:val="00E00536"/>
    <w:rsid w:val="00E01981"/>
    <w:rsid w:val="00E019CA"/>
    <w:rsid w:val="00E020E7"/>
    <w:rsid w:val="00E02309"/>
    <w:rsid w:val="00E03A5D"/>
    <w:rsid w:val="00E04962"/>
    <w:rsid w:val="00E049F8"/>
    <w:rsid w:val="00E05557"/>
    <w:rsid w:val="00E057EA"/>
    <w:rsid w:val="00E058B9"/>
    <w:rsid w:val="00E0592D"/>
    <w:rsid w:val="00E05F69"/>
    <w:rsid w:val="00E067E2"/>
    <w:rsid w:val="00E06D10"/>
    <w:rsid w:val="00E070BA"/>
    <w:rsid w:val="00E1148B"/>
    <w:rsid w:val="00E11AD5"/>
    <w:rsid w:val="00E124E1"/>
    <w:rsid w:val="00E130E9"/>
    <w:rsid w:val="00E13A0E"/>
    <w:rsid w:val="00E13C2C"/>
    <w:rsid w:val="00E14426"/>
    <w:rsid w:val="00E169D0"/>
    <w:rsid w:val="00E16B35"/>
    <w:rsid w:val="00E17960"/>
    <w:rsid w:val="00E200A3"/>
    <w:rsid w:val="00E229D4"/>
    <w:rsid w:val="00E23131"/>
    <w:rsid w:val="00E24391"/>
    <w:rsid w:val="00E25B24"/>
    <w:rsid w:val="00E2640A"/>
    <w:rsid w:val="00E30B0A"/>
    <w:rsid w:val="00E332A1"/>
    <w:rsid w:val="00E3357A"/>
    <w:rsid w:val="00E33A77"/>
    <w:rsid w:val="00E34ABF"/>
    <w:rsid w:val="00E350B3"/>
    <w:rsid w:val="00E350EC"/>
    <w:rsid w:val="00E35972"/>
    <w:rsid w:val="00E36700"/>
    <w:rsid w:val="00E37989"/>
    <w:rsid w:val="00E40543"/>
    <w:rsid w:val="00E41C3D"/>
    <w:rsid w:val="00E420D4"/>
    <w:rsid w:val="00E42D67"/>
    <w:rsid w:val="00E42D6A"/>
    <w:rsid w:val="00E431CE"/>
    <w:rsid w:val="00E437C8"/>
    <w:rsid w:val="00E44031"/>
    <w:rsid w:val="00E44E7E"/>
    <w:rsid w:val="00E44F0D"/>
    <w:rsid w:val="00E44F65"/>
    <w:rsid w:val="00E45ACF"/>
    <w:rsid w:val="00E45F6D"/>
    <w:rsid w:val="00E4625C"/>
    <w:rsid w:val="00E4689B"/>
    <w:rsid w:val="00E470DF"/>
    <w:rsid w:val="00E47723"/>
    <w:rsid w:val="00E50582"/>
    <w:rsid w:val="00E50D7D"/>
    <w:rsid w:val="00E51435"/>
    <w:rsid w:val="00E51FAD"/>
    <w:rsid w:val="00E5298F"/>
    <w:rsid w:val="00E53B2F"/>
    <w:rsid w:val="00E53D34"/>
    <w:rsid w:val="00E543A4"/>
    <w:rsid w:val="00E5446A"/>
    <w:rsid w:val="00E54C1E"/>
    <w:rsid w:val="00E57481"/>
    <w:rsid w:val="00E61ABF"/>
    <w:rsid w:val="00E63503"/>
    <w:rsid w:val="00E63A8C"/>
    <w:rsid w:val="00E665F4"/>
    <w:rsid w:val="00E66A7D"/>
    <w:rsid w:val="00E67088"/>
    <w:rsid w:val="00E70139"/>
    <w:rsid w:val="00E70204"/>
    <w:rsid w:val="00E705D2"/>
    <w:rsid w:val="00E70891"/>
    <w:rsid w:val="00E7204D"/>
    <w:rsid w:val="00E72CD0"/>
    <w:rsid w:val="00E72D68"/>
    <w:rsid w:val="00E735F1"/>
    <w:rsid w:val="00E74344"/>
    <w:rsid w:val="00E74F25"/>
    <w:rsid w:val="00E75126"/>
    <w:rsid w:val="00E751BE"/>
    <w:rsid w:val="00E759C3"/>
    <w:rsid w:val="00E762F5"/>
    <w:rsid w:val="00E769DE"/>
    <w:rsid w:val="00E76A3D"/>
    <w:rsid w:val="00E77768"/>
    <w:rsid w:val="00E809AC"/>
    <w:rsid w:val="00E80E21"/>
    <w:rsid w:val="00E81F6C"/>
    <w:rsid w:val="00E82393"/>
    <w:rsid w:val="00E828EB"/>
    <w:rsid w:val="00E83784"/>
    <w:rsid w:val="00E83BEB"/>
    <w:rsid w:val="00E83D0D"/>
    <w:rsid w:val="00E8431B"/>
    <w:rsid w:val="00E84D63"/>
    <w:rsid w:val="00E85303"/>
    <w:rsid w:val="00E860C7"/>
    <w:rsid w:val="00E86171"/>
    <w:rsid w:val="00E871BC"/>
    <w:rsid w:val="00E874C8"/>
    <w:rsid w:val="00E87DC4"/>
    <w:rsid w:val="00E9131F"/>
    <w:rsid w:val="00E93758"/>
    <w:rsid w:val="00E94DA3"/>
    <w:rsid w:val="00E9663A"/>
    <w:rsid w:val="00E974EB"/>
    <w:rsid w:val="00E97B4C"/>
    <w:rsid w:val="00E97BF0"/>
    <w:rsid w:val="00E97F2C"/>
    <w:rsid w:val="00EA0147"/>
    <w:rsid w:val="00EA03CE"/>
    <w:rsid w:val="00EA0E96"/>
    <w:rsid w:val="00EA230F"/>
    <w:rsid w:val="00EA2FE4"/>
    <w:rsid w:val="00EA4201"/>
    <w:rsid w:val="00EA45AA"/>
    <w:rsid w:val="00EA4881"/>
    <w:rsid w:val="00EA4B59"/>
    <w:rsid w:val="00EA5010"/>
    <w:rsid w:val="00EA5C6C"/>
    <w:rsid w:val="00EA768B"/>
    <w:rsid w:val="00EA78F6"/>
    <w:rsid w:val="00EA7F06"/>
    <w:rsid w:val="00EB00C7"/>
    <w:rsid w:val="00EB03C8"/>
    <w:rsid w:val="00EB03D4"/>
    <w:rsid w:val="00EB03FB"/>
    <w:rsid w:val="00EB0CE5"/>
    <w:rsid w:val="00EB3FB3"/>
    <w:rsid w:val="00EB4BB2"/>
    <w:rsid w:val="00EB522F"/>
    <w:rsid w:val="00EB6D84"/>
    <w:rsid w:val="00EC11DF"/>
    <w:rsid w:val="00EC1B08"/>
    <w:rsid w:val="00EC28DF"/>
    <w:rsid w:val="00EC33E5"/>
    <w:rsid w:val="00EC34AC"/>
    <w:rsid w:val="00EC3836"/>
    <w:rsid w:val="00EC3E31"/>
    <w:rsid w:val="00EC4BB5"/>
    <w:rsid w:val="00EC533C"/>
    <w:rsid w:val="00EC5728"/>
    <w:rsid w:val="00EC7572"/>
    <w:rsid w:val="00EC78A5"/>
    <w:rsid w:val="00ED05D9"/>
    <w:rsid w:val="00ED2327"/>
    <w:rsid w:val="00ED25EE"/>
    <w:rsid w:val="00ED26AE"/>
    <w:rsid w:val="00ED4E23"/>
    <w:rsid w:val="00ED4E37"/>
    <w:rsid w:val="00ED53D0"/>
    <w:rsid w:val="00ED5922"/>
    <w:rsid w:val="00ED5B80"/>
    <w:rsid w:val="00ED6D6D"/>
    <w:rsid w:val="00EE00A6"/>
    <w:rsid w:val="00EE1755"/>
    <w:rsid w:val="00EE1A23"/>
    <w:rsid w:val="00EE21A8"/>
    <w:rsid w:val="00EE2779"/>
    <w:rsid w:val="00EE4569"/>
    <w:rsid w:val="00EE4757"/>
    <w:rsid w:val="00EE6243"/>
    <w:rsid w:val="00EE6732"/>
    <w:rsid w:val="00EF142C"/>
    <w:rsid w:val="00EF2A8D"/>
    <w:rsid w:val="00EF5082"/>
    <w:rsid w:val="00EF598E"/>
    <w:rsid w:val="00EF60CC"/>
    <w:rsid w:val="00F0008F"/>
    <w:rsid w:val="00F007DE"/>
    <w:rsid w:val="00F014C5"/>
    <w:rsid w:val="00F01DB6"/>
    <w:rsid w:val="00F02034"/>
    <w:rsid w:val="00F02FED"/>
    <w:rsid w:val="00F0429F"/>
    <w:rsid w:val="00F04424"/>
    <w:rsid w:val="00F04663"/>
    <w:rsid w:val="00F049F3"/>
    <w:rsid w:val="00F05062"/>
    <w:rsid w:val="00F07303"/>
    <w:rsid w:val="00F1082D"/>
    <w:rsid w:val="00F1158B"/>
    <w:rsid w:val="00F1187B"/>
    <w:rsid w:val="00F118A1"/>
    <w:rsid w:val="00F11DA3"/>
    <w:rsid w:val="00F11E2A"/>
    <w:rsid w:val="00F12DCE"/>
    <w:rsid w:val="00F12F4A"/>
    <w:rsid w:val="00F14472"/>
    <w:rsid w:val="00F14656"/>
    <w:rsid w:val="00F16707"/>
    <w:rsid w:val="00F20A7A"/>
    <w:rsid w:val="00F21C46"/>
    <w:rsid w:val="00F22175"/>
    <w:rsid w:val="00F223BE"/>
    <w:rsid w:val="00F224DD"/>
    <w:rsid w:val="00F22B80"/>
    <w:rsid w:val="00F22E7F"/>
    <w:rsid w:val="00F23189"/>
    <w:rsid w:val="00F23B4A"/>
    <w:rsid w:val="00F26606"/>
    <w:rsid w:val="00F26689"/>
    <w:rsid w:val="00F269C3"/>
    <w:rsid w:val="00F27129"/>
    <w:rsid w:val="00F3005B"/>
    <w:rsid w:val="00F302C3"/>
    <w:rsid w:val="00F3045C"/>
    <w:rsid w:val="00F31083"/>
    <w:rsid w:val="00F31CD1"/>
    <w:rsid w:val="00F31D63"/>
    <w:rsid w:val="00F35266"/>
    <w:rsid w:val="00F359EC"/>
    <w:rsid w:val="00F35C47"/>
    <w:rsid w:val="00F35CBB"/>
    <w:rsid w:val="00F3639B"/>
    <w:rsid w:val="00F370AF"/>
    <w:rsid w:val="00F372BC"/>
    <w:rsid w:val="00F37538"/>
    <w:rsid w:val="00F37BFC"/>
    <w:rsid w:val="00F404DB"/>
    <w:rsid w:val="00F40644"/>
    <w:rsid w:val="00F408E5"/>
    <w:rsid w:val="00F40EB1"/>
    <w:rsid w:val="00F4174E"/>
    <w:rsid w:val="00F41ECA"/>
    <w:rsid w:val="00F4244E"/>
    <w:rsid w:val="00F43C35"/>
    <w:rsid w:val="00F4460F"/>
    <w:rsid w:val="00F44E89"/>
    <w:rsid w:val="00F44E8E"/>
    <w:rsid w:val="00F45766"/>
    <w:rsid w:val="00F45BFB"/>
    <w:rsid w:val="00F50EAC"/>
    <w:rsid w:val="00F514B4"/>
    <w:rsid w:val="00F52830"/>
    <w:rsid w:val="00F553D3"/>
    <w:rsid w:val="00F555D7"/>
    <w:rsid w:val="00F56C20"/>
    <w:rsid w:val="00F56F72"/>
    <w:rsid w:val="00F57E63"/>
    <w:rsid w:val="00F612AF"/>
    <w:rsid w:val="00F61CBD"/>
    <w:rsid w:val="00F62F49"/>
    <w:rsid w:val="00F62F5D"/>
    <w:rsid w:val="00F633B9"/>
    <w:rsid w:val="00F656D3"/>
    <w:rsid w:val="00F65CDD"/>
    <w:rsid w:val="00F67152"/>
    <w:rsid w:val="00F67EEE"/>
    <w:rsid w:val="00F713F2"/>
    <w:rsid w:val="00F714BF"/>
    <w:rsid w:val="00F717ED"/>
    <w:rsid w:val="00F71EA3"/>
    <w:rsid w:val="00F72B49"/>
    <w:rsid w:val="00F738FC"/>
    <w:rsid w:val="00F7528C"/>
    <w:rsid w:val="00F752F0"/>
    <w:rsid w:val="00F7660A"/>
    <w:rsid w:val="00F80E2E"/>
    <w:rsid w:val="00F81296"/>
    <w:rsid w:val="00F81800"/>
    <w:rsid w:val="00F82381"/>
    <w:rsid w:val="00F82395"/>
    <w:rsid w:val="00F846E7"/>
    <w:rsid w:val="00F85757"/>
    <w:rsid w:val="00F87F93"/>
    <w:rsid w:val="00F9244C"/>
    <w:rsid w:val="00F92989"/>
    <w:rsid w:val="00F92F74"/>
    <w:rsid w:val="00F93859"/>
    <w:rsid w:val="00F93C0D"/>
    <w:rsid w:val="00F942DD"/>
    <w:rsid w:val="00F95640"/>
    <w:rsid w:val="00F96713"/>
    <w:rsid w:val="00F97F69"/>
    <w:rsid w:val="00FA0F4B"/>
    <w:rsid w:val="00FA12A3"/>
    <w:rsid w:val="00FA215D"/>
    <w:rsid w:val="00FA2351"/>
    <w:rsid w:val="00FA3930"/>
    <w:rsid w:val="00FA412D"/>
    <w:rsid w:val="00FA4F1D"/>
    <w:rsid w:val="00FA5DD8"/>
    <w:rsid w:val="00FA646F"/>
    <w:rsid w:val="00FA6ACC"/>
    <w:rsid w:val="00FA72D8"/>
    <w:rsid w:val="00FA7D52"/>
    <w:rsid w:val="00FB0289"/>
    <w:rsid w:val="00FB085F"/>
    <w:rsid w:val="00FB0DEB"/>
    <w:rsid w:val="00FB1E36"/>
    <w:rsid w:val="00FB23EE"/>
    <w:rsid w:val="00FB2498"/>
    <w:rsid w:val="00FB2FF9"/>
    <w:rsid w:val="00FB3102"/>
    <w:rsid w:val="00FB32C0"/>
    <w:rsid w:val="00FB34BE"/>
    <w:rsid w:val="00FB43BA"/>
    <w:rsid w:val="00FB4574"/>
    <w:rsid w:val="00FB46A6"/>
    <w:rsid w:val="00FB47A7"/>
    <w:rsid w:val="00FB52BC"/>
    <w:rsid w:val="00FB54CC"/>
    <w:rsid w:val="00FB56F8"/>
    <w:rsid w:val="00FB621F"/>
    <w:rsid w:val="00FB7D1C"/>
    <w:rsid w:val="00FB7E06"/>
    <w:rsid w:val="00FC041C"/>
    <w:rsid w:val="00FC0C0F"/>
    <w:rsid w:val="00FC0E2B"/>
    <w:rsid w:val="00FC1157"/>
    <w:rsid w:val="00FC168B"/>
    <w:rsid w:val="00FC19BA"/>
    <w:rsid w:val="00FC1A61"/>
    <w:rsid w:val="00FC2392"/>
    <w:rsid w:val="00FC37F6"/>
    <w:rsid w:val="00FC4202"/>
    <w:rsid w:val="00FC45BC"/>
    <w:rsid w:val="00FC4E85"/>
    <w:rsid w:val="00FC4EAA"/>
    <w:rsid w:val="00FC76C1"/>
    <w:rsid w:val="00FD03F8"/>
    <w:rsid w:val="00FD0EB3"/>
    <w:rsid w:val="00FD153C"/>
    <w:rsid w:val="00FD1AAA"/>
    <w:rsid w:val="00FD30C6"/>
    <w:rsid w:val="00FD32D0"/>
    <w:rsid w:val="00FD3331"/>
    <w:rsid w:val="00FD363F"/>
    <w:rsid w:val="00FD4312"/>
    <w:rsid w:val="00FD7AC9"/>
    <w:rsid w:val="00FD7BD1"/>
    <w:rsid w:val="00FD7CE6"/>
    <w:rsid w:val="00FE1477"/>
    <w:rsid w:val="00FE38D0"/>
    <w:rsid w:val="00FE3D32"/>
    <w:rsid w:val="00FE58A0"/>
    <w:rsid w:val="00FE58AC"/>
    <w:rsid w:val="00FF08A6"/>
    <w:rsid w:val="00FF1667"/>
    <w:rsid w:val="00FF29BC"/>
    <w:rsid w:val="00FF29F0"/>
    <w:rsid w:val="00FF2A14"/>
    <w:rsid w:val="00FF35D8"/>
    <w:rsid w:val="00FF4FD5"/>
    <w:rsid w:val="00FF5349"/>
    <w:rsid w:val="00FF6488"/>
    <w:rsid w:val="00FF6537"/>
    <w:rsid w:val="00FF7ADE"/>
    <w:rsid w:val="00FF7D80"/>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24338"/>
  <w15:docId w15:val="{B6847183-8DE2-644D-BFD4-7341865D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5730"/>
    <w:rPr>
      <w:lang w:val="en-GB"/>
    </w:rPr>
  </w:style>
  <w:style w:type="paragraph" w:styleId="Heading1">
    <w:name w:val="heading 1"/>
    <w:basedOn w:val="Normal"/>
    <w:next w:val="BodyText"/>
    <w:link w:val="Heading1Char"/>
    <w:qFormat/>
    <w:rsid w:val="003913DF"/>
    <w:pPr>
      <w:keepNext/>
      <w:spacing w:before="120" w:after="220"/>
      <w:outlineLvl w:val="0"/>
    </w:pPr>
    <w:rPr>
      <w:b/>
      <w:bCs/>
      <w:caps/>
      <w:kern w:val="32"/>
      <w:sz w:val="24"/>
      <w:szCs w:val="32"/>
    </w:rPr>
  </w:style>
  <w:style w:type="paragraph" w:styleId="Heading2">
    <w:name w:val="heading 2"/>
    <w:basedOn w:val="Normal"/>
    <w:next w:val="BodyText"/>
    <w:link w:val="Heading2Char"/>
    <w:qFormat/>
    <w:rsid w:val="003913DF"/>
    <w:pPr>
      <w:keepNext/>
      <w:spacing w:after="220"/>
      <w:outlineLvl w:val="1"/>
    </w:pPr>
    <w:rPr>
      <w:b/>
      <w:bCs/>
      <w:sz w:val="24"/>
      <w:szCs w:val="28"/>
    </w:rPr>
  </w:style>
  <w:style w:type="paragraph" w:styleId="Heading3">
    <w:name w:val="heading 3"/>
    <w:basedOn w:val="Normal"/>
    <w:next w:val="BodyText"/>
    <w:qFormat/>
    <w:rsid w:val="000B484F"/>
    <w:pPr>
      <w:keepNext/>
      <w:spacing w:before="240" w:after="240"/>
      <w:outlineLvl w:val="2"/>
    </w:pPr>
    <w:rPr>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913DF"/>
    <w:pPr>
      <w:spacing w:after="220"/>
      <w:jc w:val="both"/>
    </w:pPr>
    <w:rPr>
      <w:sz w:val="24"/>
    </w:rPr>
  </w:style>
  <w:style w:type="paragraph" w:customStyle="1" w:styleId="Author">
    <w:name w:val="Author"/>
    <w:basedOn w:val="Normal"/>
    <w:link w:val="AuthorChar"/>
    <w:rsid w:val="00D51760"/>
    <w:pPr>
      <w:jc w:val="center"/>
    </w:pPr>
    <w:rPr>
      <w:b/>
    </w:rPr>
  </w:style>
  <w:style w:type="paragraph" w:styleId="Title">
    <w:name w:val="Title"/>
    <w:basedOn w:val="Normal"/>
    <w:qFormat/>
    <w:rsid w:val="00D51760"/>
    <w:pPr>
      <w:spacing w:after="280"/>
      <w:jc w:val="center"/>
      <w:outlineLvl w:val="0"/>
    </w:pPr>
    <w:rPr>
      <w:rFonts w:ascii="Arial" w:hAnsi="Arial" w:cs="Arial"/>
      <w:b/>
      <w:bCs/>
      <w:kern w:val="28"/>
      <w:sz w:val="28"/>
      <w:szCs w:val="32"/>
    </w:rPr>
  </w:style>
  <w:style w:type="paragraph" w:customStyle="1" w:styleId="abstracttext">
    <w:name w:val="abstract text"/>
    <w:basedOn w:val="BodyText"/>
    <w:link w:val="abstracttextChar"/>
    <w:qFormat/>
    <w:rsid w:val="003438F9"/>
    <w:rPr>
      <w:i/>
    </w:rPr>
  </w:style>
  <w:style w:type="paragraph" w:styleId="Footer">
    <w:name w:val="footer"/>
    <w:basedOn w:val="Normal"/>
    <w:link w:val="FooterChar"/>
    <w:uiPriority w:val="99"/>
    <w:rsid w:val="000B484F"/>
    <w:pPr>
      <w:tabs>
        <w:tab w:val="center" w:pos="4320"/>
        <w:tab w:val="right" w:pos="8640"/>
      </w:tabs>
    </w:pPr>
  </w:style>
  <w:style w:type="paragraph" w:customStyle="1" w:styleId="Equation">
    <w:name w:val="Equation"/>
    <w:basedOn w:val="Normal"/>
    <w:rsid w:val="00410A85"/>
    <w:pPr>
      <w:tabs>
        <w:tab w:val="right" w:pos="5954"/>
      </w:tabs>
      <w:spacing w:before="120" w:after="360"/>
    </w:pPr>
  </w:style>
  <w:style w:type="paragraph" w:styleId="Caption">
    <w:name w:val="caption"/>
    <w:basedOn w:val="Normal"/>
    <w:next w:val="Normal"/>
    <w:qFormat/>
    <w:rsid w:val="000B484F"/>
    <w:pPr>
      <w:spacing w:before="120" w:after="120"/>
      <w:jc w:val="center"/>
    </w:pPr>
  </w:style>
  <w:style w:type="paragraph" w:customStyle="1" w:styleId="TableTitle">
    <w:name w:val="Table Title"/>
    <w:basedOn w:val="Normal"/>
    <w:rsid w:val="000B484F"/>
    <w:pPr>
      <w:spacing w:after="120"/>
      <w:jc w:val="center"/>
    </w:pPr>
  </w:style>
  <w:style w:type="paragraph" w:customStyle="1" w:styleId="Reference">
    <w:name w:val="Reference"/>
    <w:basedOn w:val="Normal"/>
    <w:rsid w:val="00410A85"/>
    <w:pPr>
      <w:numPr>
        <w:numId w:val="10"/>
      </w:numPr>
      <w:tabs>
        <w:tab w:val="left" w:pos="454"/>
      </w:tabs>
      <w:spacing w:after="120"/>
    </w:pPr>
  </w:style>
  <w:style w:type="character" w:styleId="LineNumber">
    <w:name w:val="line number"/>
    <w:basedOn w:val="DefaultParagraphFont"/>
    <w:rsid w:val="000B484F"/>
  </w:style>
  <w:style w:type="character" w:styleId="PageNumber">
    <w:name w:val="page number"/>
    <w:basedOn w:val="DefaultParagraphFont"/>
    <w:rsid w:val="000B484F"/>
  </w:style>
  <w:style w:type="character" w:styleId="Hyperlink">
    <w:name w:val="Hyperlink"/>
    <w:basedOn w:val="DefaultParagraphFont"/>
    <w:rsid w:val="00D51760"/>
    <w:rPr>
      <w:color w:val="0000FF"/>
      <w:u w:val="single"/>
    </w:rPr>
  </w:style>
  <w:style w:type="character" w:customStyle="1" w:styleId="BodyTextChar">
    <w:name w:val="Body Text Char"/>
    <w:basedOn w:val="DefaultParagraphFont"/>
    <w:link w:val="BodyText"/>
    <w:rsid w:val="003913DF"/>
    <w:rPr>
      <w:sz w:val="24"/>
    </w:rPr>
  </w:style>
  <w:style w:type="character" w:customStyle="1" w:styleId="abstracttextChar">
    <w:name w:val="abstract text Char"/>
    <w:basedOn w:val="BodyTextChar"/>
    <w:link w:val="abstracttext"/>
    <w:rsid w:val="003438F9"/>
    <w:rPr>
      <w:sz w:val="22"/>
    </w:rPr>
  </w:style>
  <w:style w:type="paragraph" w:customStyle="1" w:styleId="email">
    <w:name w:val="email"/>
    <w:basedOn w:val="Author"/>
    <w:link w:val="emailChar"/>
    <w:qFormat/>
    <w:rsid w:val="00D51760"/>
    <w:rPr>
      <w:b w:val="0"/>
      <w:i/>
    </w:rPr>
  </w:style>
  <w:style w:type="paragraph" w:styleId="BalloonText">
    <w:name w:val="Balloon Text"/>
    <w:basedOn w:val="Normal"/>
    <w:link w:val="BalloonTextChar"/>
    <w:rsid w:val="007D555B"/>
    <w:rPr>
      <w:rFonts w:ascii="Tahoma" w:hAnsi="Tahoma" w:cs="Tahoma"/>
      <w:sz w:val="16"/>
      <w:szCs w:val="16"/>
    </w:rPr>
  </w:style>
  <w:style w:type="character" w:customStyle="1" w:styleId="AuthorChar">
    <w:name w:val="Author Char"/>
    <w:basedOn w:val="DefaultParagraphFont"/>
    <w:link w:val="Author"/>
    <w:rsid w:val="00D51760"/>
    <w:rPr>
      <w:b/>
    </w:rPr>
  </w:style>
  <w:style w:type="character" w:customStyle="1" w:styleId="emailChar">
    <w:name w:val="email Char"/>
    <w:basedOn w:val="AuthorChar"/>
    <w:link w:val="email"/>
    <w:rsid w:val="00D51760"/>
    <w:rPr>
      <w:b/>
      <w:i/>
    </w:rPr>
  </w:style>
  <w:style w:type="character" w:customStyle="1" w:styleId="BalloonTextChar">
    <w:name w:val="Balloon Text Char"/>
    <w:basedOn w:val="DefaultParagraphFont"/>
    <w:link w:val="BalloonText"/>
    <w:rsid w:val="007D555B"/>
    <w:rPr>
      <w:rFonts w:ascii="Tahoma" w:hAnsi="Tahoma" w:cs="Tahoma"/>
      <w:sz w:val="16"/>
      <w:szCs w:val="16"/>
    </w:rPr>
  </w:style>
  <w:style w:type="paragraph" w:styleId="Header">
    <w:name w:val="header"/>
    <w:basedOn w:val="Normal"/>
    <w:link w:val="HeaderChar"/>
    <w:rsid w:val="00F27129"/>
    <w:pPr>
      <w:tabs>
        <w:tab w:val="center" w:pos="4513"/>
        <w:tab w:val="right" w:pos="9026"/>
      </w:tabs>
    </w:pPr>
  </w:style>
  <w:style w:type="character" w:customStyle="1" w:styleId="HeaderChar">
    <w:name w:val="Header Char"/>
    <w:basedOn w:val="DefaultParagraphFont"/>
    <w:link w:val="Header"/>
    <w:rsid w:val="00F27129"/>
    <w:rPr>
      <w:lang w:val="en-US" w:eastAsia="en-US"/>
    </w:rPr>
  </w:style>
  <w:style w:type="character" w:customStyle="1" w:styleId="FooterChar">
    <w:name w:val="Footer Char"/>
    <w:basedOn w:val="DefaultParagraphFont"/>
    <w:link w:val="Footer"/>
    <w:uiPriority w:val="99"/>
    <w:rsid w:val="0083587E"/>
    <w:rPr>
      <w:lang w:val="en-US" w:eastAsia="en-US"/>
    </w:rPr>
  </w:style>
  <w:style w:type="character" w:styleId="CommentReference">
    <w:name w:val="annotation reference"/>
    <w:basedOn w:val="DefaultParagraphFont"/>
    <w:rsid w:val="009762E4"/>
    <w:rPr>
      <w:sz w:val="16"/>
      <w:szCs w:val="16"/>
    </w:rPr>
  </w:style>
  <w:style w:type="paragraph" w:styleId="CommentText">
    <w:name w:val="annotation text"/>
    <w:basedOn w:val="Normal"/>
    <w:link w:val="CommentTextChar"/>
    <w:rsid w:val="009762E4"/>
  </w:style>
  <w:style w:type="character" w:customStyle="1" w:styleId="CommentTextChar">
    <w:name w:val="Comment Text Char"/>
    <w:basedOn w:val="DefaultParagraphFont"/>
    <w:link w:val="CommentText"/>
    <w:rsid w:val="009762E4"/>
  </w:style>
  <w:style w:type="paragraph" w:styleId="CommentSubject">
    <w:name w:val="annotation subject"/>
    <w:basedOn w:val="CommentText"/>
    <w:next w:val="CommentText"/>
    <w:link w:val="CommentSubjectChar"/>
    <w:rsid w:val="009762E4"/>
    <w:rPr>
      <w:b/>
      <w:bCs/>
    </w:rPr>
  </w:style>
  <w:style w:type="character" w:customStyle="1" w:styleId="CommentSubjectChar">
    <w:name w:val="Comment Subject Char"/>
    <w:basedOn w:val="CommentTextChar"/>
    <w:link w:val="CommentSubject"/>
    <w:rsid w:val="009762E4"/>
    <w:rPr>
      <w:b/>
      <w:bCs/>
    </w:rPr>
  </w:style>
  <w:style w:type="paragraph" w:customStyle="1" w:styleId="Nomenclature">
    <w:name w:val="Nomenclature"/>
    <w:basedOn w:val="Normal"/>
    <w:qFormat/>
    <w:rsid w:val="00F62F5D"/>
    <w:pPr>
      <w:spacing w:before="20" w:after="20"/>
    </w:pPr>
    <w:rPr>
      <w:i/>
    </w:rPr>
  </w:style>
  <w:style w:type="paragraph" w:styleId="Revision">
    <w:name w:val="Revision"/>
    <w:hidden/>
    <w:uiPriority w:val="99"/>
    <w:semiHidden/>
    <w:rsid w:val="00666B53"/>
  </w:style>
  <w:style w:type="character" w:styleId="FollowedHyperlink">
    <w:name w:val="FollowedHyperlink"/>
    <w:basedOn w:val="DefaultParagraphFont"/>
    <w:rsid w:val="000478F1"/>
    <w:rPr>
      <w:color w:val="800080" w:themeColor="followedHyperlink"/>
      <w:u w:val="single"/>
    </w:rPr>
  </w:style>
  <w:style w:type="paragraph" w:customStyle="1" w:styleId="FigureCaptions">
    <w:name w:val="Figure Captions"/>
    <w:basedOn w:val="Normal"/>
    <w:link w:val="FigureCaptionsChar"/>
    <w:rsid w:val="00867C15"/>
    <w:pPr>
      <w:spacing w:after="240"/>
      <w:jc w:val="center"/>
    </w:pPr>
    <w:rPr>
      <w:b/>
      <w:sz w:val="18"/>
      <w:szCs w:val="18"/>
    </w:rPr>
  </w:style>
  <w:style w:type="paragraph" w:customStyle="1" w:styleId="TableCaptions">
    <w:name w:val="Table Captions"/>
    <w:basedOn w:val="Normal"/>
    <w:link w:val="TableCaptionsChar"/>
    <w:qFormat/>
    <w:rsid w:val="00867C15"/>
    <w:pPr>
      <w:keepNext/>
      <w:spacing w:before="360" w:after="120"/>
      <w:jc w:val="center"/>
    </w:pPr>
    <w:rPr>
      <w:b/>
      <w:sz w:val="18"/>
      <w:szCs w:val="18"/>
    </w:rPr>
  </w:style>
  <w:style w:type="character" w:customStyle="1" w:styleId="FigureCaptionsChar">
    <w:name w:val="Figure Captions Char"/>
    <w:basedOn w:val="DefaultParagraphFont"/>
    <w:link w:val="FigureCaptions"/>
    <w:rsid w:val="00867C15"/>
    <w:rPr>
      <w:b/>
      <w:sz w:val="18"/>
      <w:szCs w:val="18"/>
    </w:rPr>
  </w:style>
  <w:style w:type="character" w:customStyle="1" w:styleId="TableCaptionsChar">
    <w:name w:val="Table Captions Char"/>
    <w:basedOn w:val="DefaultParagraphFont"/>
    <w:link w:val="TableCaptions"/>
    <w:rsid w:val="00867C15"/>
    <w:rPr>
      <w:b/>
      <w:sz w:val="18"/>
      <w:szCs w:val="18"/>
    </w:rPr>
  </w:style>
  <w:style w:type="paragraph" w:customStyle="1" w:styleId="4thisfehAuthors">
    <w:name w:val="4thisfeh Authors"/>
    <w:basedOn w:val="Normal"/>
    <w:rsid w:val="0008775C"/>
    <w:pPr>
      <w:keepNext/>
      <w:tabs>
        <w:tab w:val="left" w:pos="851"/>
        <w:tab w:val="right" w:pos="9072"/>
      </w:tabs>
      <w:spacing w:after="220"/>
      <w:jc w:val="center"/>
    </w:pPr>
    <w:rPr>
      <w:b/>
      <w:sz w:val="24"/>
      <w:szCs w:val="24"/>
      <w:lang w:eastAsia="en-GB"/>
    </w:rPr>
  </w:style>
  <w:style w:type="paragraph" w:customStyle="1" w:styleId="4thisfehBodyText">
    <w:name w:val="4thisfeh Body Text"/>
    <w:basedOn w:val="Normal"/>
    <w:link w:val="4thisfehBodyTextCarattere"/>
    <w:rsid w:val="00176A8C"/>
    <w:pPr>
      <w:tabs>
        <w:tab w:val="left" w:pos="851"/>
        <w:tab w:val="right" w:pos="9072"/>
      </w:tabs>
      <w:jc w:val="both"/>
    </w:pPr>
    <w:rPr>
      <w:sz w:val="22"/>
      <w:szCs w:val="24"/>
      <w:lang w:eastAsia="en-GB"/>
    </w:rPr>
  </w:style>
  <w:style w:type="character" w:customStyle="1" w:styleId="4thisfehBodyTextCarattere">
    <w:name w:val="4thisfeh Body Text Carattere"/>
    <w:basedOn w:val="DefaultParagraphFont"/>
    <w:link w:val="4thisfehBodyText"/>
    <w:rsid w:val="00176A8C"/>
    <w:rPr>
      <w:sz w:val="22"/>
      <w:szCs w:val="24"/>
      <w:lang w:val="en-GB" w:eastAsia="en-GB"/>
    </w:rPr>
  </w:style>
  <w:style w:type="paragraph" w:customStyle="1" w:styleId="4thisfehHeading1">
    <w:name w:val="4thisfeh Heading 1"/>
    <w:basedOn w:val="Normal"/>
    <w:rsid w:val="00176A8C"/>
    <w:pPr>
      <w:keepNext/>
      <w:tabs>
        <w:tab w:val="left" w:pos="851"/>
        <w:tab w:val="right" w:pos="9072"/>
      </w:tabs>
      <w:spacing w:before="220"/>
    </w:pPr>
    <w:rPr>
      <w:b/>
      <w:caps/>
      <w:sz w:val="22"/>
      <w:szCs w:val="24"/>
      <w:lang w:eastAsia="en-GB"/>
    </w:rPr>
  </w:style>
  <w:style w:type="character" w:customStyle="1" w:styleId="Heading2Char">
    <w:name w:val="Heading 2 Char"/>
    <w:basedOn w:val="DefaultParagraphFont"/>
    <w:link w:val="Heading2"/>
    <w:rsid w:val="003913DF"/>
    <w:rPr>
      <w:b/>
      <w:bCs/>
      <w:sz w:val="24"/>
      <w:szCs w:val="28"/>
    </w:rPr>
  </w:style>
  <w:style w:type="paragraph" w:customStyle="1" w:styleId="4thisfehHeading2">
    <w:name w:val="4thisfeh Heading 2"/>
    <w:basedOn w:val="Normal"/>
    <w:rsid w:val="00176A8C"/>
    <w:pPr>
      <w:keepNext/>
      <w:tabs>
        <w:tab w:val="left" w:pos="851"/>
        <w:tab w:val="right" w:pos="9072"/>
      </w:tabs>
      <w:spacing w:before="220"/>
    </w:pPr>
    <w:rPr>
      <w:rFonts w:ascii="(Tipo di carattere testo asiati" w:hAnsi="(Tipo di carattere testo asiati"/>
      <w:b/>
      <w:sz w:val="22"/>
      <w:szCs w:val="24"/>
      <w:lang w:eastAsia="en-GB"/>
    </w:rPr>
  </w:style>
  <w:style w:type="paragraph" w:styleId="ListParagraph">
    <w:name w:val="List Paragraph"/>
    <w:basedOn w:val="Normal"/>
    <w:uiPriority w:val="34"/>
    <w:qFormat/>
    <w:rsid w:val="00720188"/>
    <w:pPr>
      <w:ind w:left="720"/>
      <w:contextualSpacing/>
    </w:pPr>
  </w:style>
  <w:style w:type="paragraph" w:styleId="Bibliography">
    <w:name w:val="Bibliography"/>
    <w:basedOn w:val="Normal"/>
    <w:next w:val="Normal"/>
    <w:uiPriority w:val="37"/>
    <w:unhideWhenUsed/>
    <w:rsid w:val="00E82393"/>
    <w:pPr>
      <w:tabs>
        <w:tab w:val="left" w:pos="504"/>
      </w:tabs>
      <w:spacing w:after="40"/>
      <w:ind w:left="505" w:hanging="505"/>
    </w:pPr>
    <w:rPr>
      <w:sz w:val="24"/>
    </w:rPr>
  </w:style>
  <w:style w:type="paragraph" w:customStyle="1" w:styleId="4thISFEHTableText">
    <w:name w:val="4th ISFEH Table Text"/>
    <w:basedOn w:val="Normal"/>
    <w:rsid w:val="00C44CAC"/>
    <w:pPr>
      <w:tabs>
        <w:tab w:val="left" w:pos="851"/>
        <w:tab w:val="right" w:pos="9072"/>
      </w:tabs>
      <w:ind w:left="57" w:right="57"/>
    </w:pPr>
    <w:rPr>
      <w:sz w:val="22"/>
      <w:szCs w:val="24"/>
      <w:lang w:eastAsia="en-GB"/>
    </w:rPr>
  </w:style>
  <w:style w:type="paragraph" w:customStyle="1" w:styleId="4thisfehFigureCaption">
    <w:name w:val="4thisfeh Figure Caption"/>
    <w:basedOn w:val="Normal"/>
    <w:rsid w:val="00C44CAC"/>
    <w:pPr>
      <w:tabs>
        <w:tab w:val="left" w:pos="851"/>
        <w:tab w:val="right" w:pos="9072"/>
      </w:tabs>
      <w:spacing w:before="220" w:after="220"/>
      <w:jc w:val="center"/>
    </w:pPr>
    <w:rPr>
      <w:sz w:val="22"/>
      <w:szCs w:val="24"/>
      <w:lang w:eastAsia="en-GB"/>
    </w:rPr>
  </w:style>
  <w:style w:type="paragraph" w:customStyle="1" w:styleId="4thisfehTableCaption">
    <w:name w:val="4thisfeh Table Caption"/>
    <w:basedOn w:val="Normal"/>
    <w:rsid w:val="00EB03C8"/>
    <w:pPr>
      <w:tabs>
        <w:tab w:val="left" w:pos="851"/>
        <w:tab w:val="right" w:pos="9072"/>
      </w:tabs>
      <w:spacing w:before="220" w:after="220"/>
      <w:jc w:val="center"/>
    </w:pPr>
    <w:rPr>
      <w:sz w:val="22"/>
      <w:szCs w:val="24"/>
      <w:lang w:eastAsia="en-GB"/>
    </w:rPr>
  </w:style>
  <w:style w:type="character" w:customStyle="1" w:styleId="Heading1Char">
    <w:name w:val="Heading 1 Char"/>
    <w:basedOn w:val="DefaultParagraphFont"/>
    <w:link w:val="Heading1"/>
    <w:rsid w:val="003913DF"/>
    <w:rPr>
      <w:b/>
      <w:bCs/>
      <w:caps/>
      <w:kern w:val="32"/>
      <w:sz w:val="24"/>
      <w:szCs w:val="32"/>
    </w:rPr>
  </w:style>
  <w:style w:type="paragraph" w:customStyle="1" w:styleId="4thisfehTitleofpaper">
    <w:name w:val="4thisfeh Title of paper"/>
    <w:basedOn w:val="Normal"/>
    <w:rsid w:val="004A7ED0"/>
    <w:pPr>
      <w:keepNext/>
      <w:overflowPunct w:val="0"/>
      <w:autoSpaceDE w:val="0"/>
      <w:autoSpaceDN w:val="0"/>
      <w:adjustRightInd w:val="0"/>
      <w:spacing w:after="220"/>
      <w:jc w:val="both"/>
      <w:textAlignment w:val="baseline"/>
    </w:pPr>
    <w:rPr>
      <w:rFonts w:ascii="Arial" w:hAnsi="Arial" w:cs="Arial"/>
      <w:b/>
      <w:caps/>
      <w:sz w:val="28"/>
      <w:szCs w:val="22"/>
    </w:rPr>
  </w:style>
  <w:style w:type="paragraph" w:customStyle="1" w:styleId="StyleTableCaptionsNotBold">
    <w:name w:val="Style Table Captions + Not Bold"/>
    <w:basedOn w:val="TableCaptions"/>
    <w:rsid w:val="003913DF"/>
    <w:pPr>
      <w:spacing w:before="120" w:after="220"/>
    </w:pPr>
    <w:rPr>
      <w:b w:val="0"/>
      <w:sz w:val="24"/>
    </w:rPr>
  </w:style>
  <w:style w:type="paragraph" w:customStyle="1" w:styleId="StyleFigureCaptionsNotBold">
    <w:name w:val="Style Figure Captions + Not Bold"/>
    <w:basedOn w:val="FigureCaptions"/>
    <w:rsid w:val="003913DF"/>
    <w:pPr>
      <w:spacing w:before="220" w:after="220"/>
    </w:pPr>
    <w:rPr>
      <w:b w:val="0"/>
      <w:sz w:val="24"/>
    </w:rPr>
  </w:style>
  <w:style w:type="character" w:styleId="PlaceholderText">
    <w:name w:val="Placeholder Text"/>
    <w:basedOn w:val="DefaultParagraphFont"/>
    <w:uiPriority w:val="99"/>
    <w:semiHidden/>
    <w:rsid w:val="008246A8"/>
    <w:rPr>
      <w:color w:val="808080"/>
    </w:rPr>
  </w:style>
  <w:style w:type="paragraph" w:customStyle="1" w:styleId="4thisfehAffiliation">
    <w:name w:val="4thisfeh Affiliation"/>
    <w:basedOn w:val="Normal"/>
    <w:rsid w:val="00F23B4A"/>
    <w:pPr>
      <w:suppressAutoHyphens/>
      <w:overflowPunct w:val="0"/>
      <w:autoSpaceDE w:val="0"/>
      <w:spacing w:after="440"/>
      <w:jc w:val="center"/>
      <w:textAlignment w:val="baseline"/>
    </w:pPr>
    <w:rPr>
      <w:b/>
      <w:sz w:val="22"/>
      <w:lang w:eastAsia="zh-CN"/>
    </w:rPr>
  </w:style>
  <w:style w:type="table" w:styleId="TableGrid">
    <w:name w:val="Table Grid"/>
    <w:basedOn w:val="TableNormal"/>
    <w:uiPriority w:val="39"/>
    <w:rsid w:val="00D9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1622"/>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1377">
      <w:bodyDiv w:val="1"/>
      <w:marLeft w:val="0"/>
      <w:marRight w:val="0"/>
      <w:marTop w:val="0"/>
      <w:marBottom w:val="0"/>
      <w:divBdr>
        <w:top w:val="none" w:sz="0" w:space="0" w:color="auto"/>
        <w:left w:val="none" w:sz="0" w:space="0" w:color="auto"/>
        <w:bottom w:val="none" w:sz="0" w:space="0" w:color="auto"/>
        <w:right w:val="none" w:sz="0" w:space="0" w:color="auto"/>
      </w:divBdr>
    </w:div>
    <w:div w:id="104930605">
      <w:bodyDiv w:val="1"/>
      <w:marLeft w:val="0"/>
      <w:marRight w:val="0"/>
      <w:marTop w:val="0"/>
      <w:marBottom w:val="0"/>
      <w:divBdr>
        <w:top w:val="none" w:sz="0" w:space="0" w:color="auto"/>
        <w:left w:val="none" w:sz="0" w:space="0" w:color="auto"/>
        <w:bottom w:val="none" w:sz="0" w:space="0" w:color="auto"/>
        <w:right w:val="none" w:sz="0" w:space="0" w:color="auto"/>
      </w:divBdr>
    </w:div>
    <w:div w:id="225343059">
      <w:bodyDiv w:val="1"/>
      <w:marLeft w:val="0"/>
      <w:marRight w:val="0"/>
      <w:marTop w:val="0"/>
      <w:marBottom w:val="0"/>
      <w:divBdr>
        <w:top w:val="none" w:sz="0" w:space="0" w:color="auto"/>
        <w:left w:val="none" w:sz="0" w:space="0" w:color="auto"/>
        <w:bottom w:val="none" w:sz="0" w:space="0" w:color="auto"/>
        <w:right w:val="none" w:sz="0" w:space="0" w:color="auto"/>
      </w:divBdr>
    </w:div>
    <w:div w:id="660625277">
      <w:bodyDiv w:val="1"/>
      <w:marLeft w:val="0"/>
      <w:marRight w:val="0"/>
      <w:marTop w:val="0"/>
      <w:marBottom w:val="0"/>
      <w:divBdr>
        <w:top w:val="none" w:sz="0" w:space="0" w:color="auto"/>
        <w:left w:val="none" w:sz="0" w:space="0" w:color="auto"/>
        <w:bottom w:val="none" w:sz="0" w:space="0" w:color="auto"/>
        <w:right w:val="none" w:sz="0" w:space="0" w:color="auto"/>
      </w:divBdr>
    </w:div>
    <w:div w:id="997226992">
      <w:bodyDiv w:val="1"/>
      <w:marLeft w:val="0"/>
      <w:marRight w:val="0"/>
      <w:marTop w:val="0"/>
      <w:marBottom w:val="0"/>
      <w:divBdr>
        <w:top w:val="none" w:sz="0" w:space="0" w:color="auto"/>
        <w:left w:val="none" w:sz="0" w:space="0" w:color="auto"/>
        <w:bottom w:val="none" w:sz="0" w:space="0" w:color="auto"/>
        <w:right w:val="none" w:sz="0" w:space="0" w:color="auto"/>
      </w:divBdr>
    </w:div>
    <w:div w:id="1056927315">
      <w:bodyDiv w:val="1"/>
      <w:marLeft w:val="0"/>
      <w:marRight w:val="0"/>
      <w:marTop w:val="0"/>
      <w:marBottom w:val="0"/>
      <w:divBdr>
        <w:top w:val="none" w:sz="0" w:space="0" w:color="auto"/>
        <w:left w:val="none" w:sz="0" w:space="0" w:color="auto"/>
        <w:bottom w:val="none" w:sz="0" w:space="0" w:color="auto"/>
        <w:right w:val="none" w:sz="0" w:space="0" w:color="auto"/>
      </w:divBdr>
    </w:div>
    <w:div w:id="1103187202">
      <w:bodyDiv w:val="1"/>
      <w:marLeft w:val="0"/>
      <w:marRight w:val="0"/>
      <w:marTop w:val="0"/>
      <w:marBottom w:val="0"/>
      <w:divBdr>
        <w:top w:val="none" w:sz="0" w:space="0" w:color="auto"/>
        <w:left w:val="none" w:sz="0" w:space="0" w:color="auto"/>
        <w:bottom w:val="none" w:sz="0" w:space="0" w:color="auto"/>
        <w:right w:val="none" w:sz="0" w:space="0" w:color="auto"/>
      </w:divBdr>
    </w:div>
    <w:div w:id="1232813968">
      <w:bodyDiv w:val="1"/>
      <w:marLeft w:val="0"/>
      <w:marRight w:val="0"/>
      <w:marTop w:val="0"/>
      <w:marBottom w:val="0"/>
      <w:divBdr>
        <w:top w:val="none" w:sz="0" w:space="0" w:color="auto"/>
        <w:left w:val="none" w:sz="0" w:space="0" w:color="auto"/>
        <w:bottom w:val="none" w:sz="0" w:space="0" w:color="auto"/>
        <w:right w:val="none" w:sz="0" w:space="0" w:color="auto"/>
      </w:divBdr>
    </w:div>
    <w:div w:id="164072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kashkarov@ulster.ac.uk"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B91CAADA9CEB4E9A8B84854C8EABDE" ma:contentTypeVersion="8" ma:contentTypeDescription="Create a new document." ma:contentTypeScope="" ma:versionID="7bdf50cab6e1eb1daa2390012f0bf6cd">
  <xsd:schema xmlns:xsd="http://www.w3.org/2001/XMLSchema" xmlns:xs="http://www.w3.org/2001/XMLSchema" xmlns:p="http://schemas.microsoft.com/office/2006/metadata/properties" xmlns:ns3="44d45889-0cf3-4eb5-a01d-c3df6a49cff7" targetNamespace="http://schemas.microsoft.com/office/2006/metadata/properties" ma:root="true" ma:fieldsID="f5aabc3e61eeafd2b9d3b1b5347ef73d" ns3:_="">
    <xsd:import namespace="44d45889-0cf3-4eb5-a01d-c3df6a49cff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45889-0cf3-4eb5-a01d-c3df6a49cf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2AE06-E7F5-4911-BBF5-57D7EE6F30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D1F590-7F18-4F46-B50A-28478D3DE04D}">
  <ds:schemaRefs>
    <ds:schemaRef ds:uri="http://schemas.microsoft.com/sharepoint/v3/contenttype/forms"/>
  </ds:schemaRefs>
</ds:datastoreItem>
</file>

<file path=customXml/itemProps3.xml><?xml version="1.0" encoding="utf-8"?>
<ds:datastoreItem xmlns:ds="http://schemas.openxmlformats.org/officeDocument/2006/customXml" ds:itemID="{CE592B2A-6EB3-4E8D-B38E-34E2ACDD6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45889-0cf3-4eb5-a01d-c3df6a49c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DD0BE-AD75-4EDE-BEF3-33C21AB0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8456</Words>
  <Characters>44834</Characters>
  <Application>Microsoft Office Word</Application>
  <DocSecurity>0</DocSecurity>
  <Lines>1100</Lines>
  <Paragraphs>491</Paragraphs>
  <ScaleCrop>false</ScaleCrop>
  <HeadingPairs>
    <vt:vector size="2" baseType="variant">
      <vt:variant>
        <vt:lpstr>Title</vt:lpstr>
      </vt:variant>
      <vt:variant>
        <vt:i4>1</vt:i4>
      </vt:variant>
    </vt:vector>
  </HeadingPairs>
  <TitlesOfParts>
    <vt:vector size="1" baseType="lpstr">
      <vt:lpstr>Preparation of Electronic Manuscripts for Publication</vt:lpstr>
    </vt:vector>
  </TitlesOfParts>
  <Company>FM Global</Company>
  <LinksUpToDate>false</LinksUpToDate>
  <CharactersWithSpaces>52836</CharactersWithSpaces>
  <SharedDoc>false</SharedDoc>
  <HLinks>
    <vt:vector size="6" baseType="variant">
      <vt:variant>
        <vt:i4>4915244</vt:i4>
      </vt:variant>
      <vt:variant>
        <vt:i4>0</vt:i4>
      </vt:variant>
      <vt:variant>
        <vt:i4>0</vt:i4>
      </vt:variant>
      <vt:variant>
        <vt:i4>5</vt:i4>
      </vt:variant>
      <vt:variant>
        <vt:lpwstr>mailto:scientist@institution1.com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Electronic Manuscripts for Publication</dc:title>
  <dc:subject/>
  <dc:creator>Karen Dawn Tooren</dc:creator>
  <cp:keywords/>
  <dc:description/>
  <cp:lastModifiedBy>Kashkarov, Sergii</cp:lastModifiedBy>
  <cp:revision>4</cp:revision>
  <cp:lastPrinted>2019-08-30T14:18:00Z</cp:lastPrinted>
  <dcterms:created xsi:type="dcterms:W3CDTF">2019-11-05T18:36:00Z</dcterms:created>
  <dcterms:modified xsi:type="dcterms:W3CDTF">2019-11-05T18:50:00Z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zotero-version="5.0.75"&gt;&lt;session id="cJ0gUGdQ"/&gt;&lt;style id="http://www.zotero.org/styles/ieee" locale="en-US" hasBibliography="1" bibliographyStyleHasBeenSet="1"/&gt;&lt;prefs&gt;&lt;pref name="fieldType" value="Field"/&gt;&lt;pref name="storeReferenc</vt:lpwstr>
  </property>
  <property fmtid="{D5CDD505-2E9C-101B-9397-08002B2CF9AE}" pid="4" name="ZOTERO_PREF_2">
    <vt:lpwstr>es" value="true"/&gt;&lt;pref name="automaticJournalAbbreviations" value="true"/&gt;&lt;pref name="dontAskDelayCitationUpdates" value="true"/&gt;&lt;/prefs&gt;&lt;/data&gt;</vt:lpwstr>
  </property>
  <property fmtid="{D5CDD505-2E9C-101B-9397-08002B2CF9AE}" pid="5" name="ContentTypeId">
    <vt:lpwstr>0x010100C0B91CAADA9CEB4E9A8B84854C8EABDE</vt:lpwstr>
  </property>
</Properties>
</file>