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3733" w14:textId="77777777" w:rsidR="00CB7FDA" w:rsidRPr="00A439C1" w:rsidRDefault="00193CD0" w:rsidP="008F0C05">
      <w:pPr>
        <w:spacing w:line="360" w:lineRule="auto"/>
        <w:rPr>
          <w:rFonts w:ascii="Times New Roman" w:hAnsi="Times New Roman" w:cs="Times New Roman"/>
          <w:b/>
          <w:lang w:val="en-US"/>
        </w:rPr>
      </w:pPr>
      <w:bookmarkStart w:id="0" w:name="_GoBack"/>
      <w:bookmarkEnd w:id="0"/>
      <w:r w:rsidRPr="00A439C1">
        <w:rPr>
          <w:rFonts w:ascii="Times New Roman" w:hAnsi="Times New Roman" w:cs="Times New Roman"/>
          <w:b/>
          <w:lang w:val="en-US"/>
        </w:rPr>
        <w:t>Re</w:t>
      </w:r>
      <w:r w:rsidR="00CB7FDA" w:rsidRPr="00A439C1">
        <w:rPr>
          <w:rFonts w:ascii="Times New Roman" w:hAnsi="Times New Roman" w:cs="Times New Roman"/>
          <w:b/>
          <w:lang w:val="en-US"/>
        </w:rPr>
        <w:t>admission to Hospital F</w:t>
      </w:r>
      <w:r w:rsidRPr="00A439C1">
        <w:rPr>
          <w:rFonts w:ascii="Times New Roman" w:hAnsi="Times New Roman" w:cs="Times New Roman"/>
          <w:b/>
          <w:lang w:val="en-US"/>
        </w:rPr>
        <w:t xml:space="preserve">ollowing </w:t>
      </w:r>
      <w:r w:rsidR="00CB7FDA" w:rsidRPr="00A439C1">
        <w:rPr>
          <w:rFonts w:ascii="Times New Roman" w:hAnsi="Times New Roman" w:cs="Times New Roman"/>
          <w:b/>
          <w:lang w:val="en-US"/>
        </w:rPr>
        <w:t>L</w:t>
      </w:r>
      <w:r w:rsidR="0035478B" w:rsidRPr="00A439C1">
        <w:rPr>
          <w:rFonts w:ascii="Times New Roman" w:hAnsi="Times New Roman" w:cs="Times New Roman"/>
          <w:b/>
          <w:lang w:val="en-US"/>
        </w:rPr>
        <w:t xml:space="preserve">aparoscopic </w:t>
      </w:r>
      <w:r w:rsidR="00CB7FDA" w:rsidRPr="00A439C1">
        <w:rPr>
          <w:rFonts w:ascii="Times New Roman" w:hAnsi="Times New Roman" w:cs="Times New Roman"/>
          <w:b/>
          <w:lang w:val="en-US"/>
        </w:rPr>
        <w:t>C</w:t>
      </w:r>
      <w:r w:rsidRPr="00A439C1">
        <w:rPr>
          <w:rFonts w:ascii="Times New Roman" w:hAnsi="Times New Roman" w:cs="Times New Roman"/>
          <w:b/>
          <w:lang w:val="en-US"/>
        </w:rPr>
        <w:t>holecystectomy</w:t>
      </w:r>
    </w:p>
    <w:p w14:paraId="4134EFE0" w14:textId="1BE2853E" w:rsidR="00193CD0" w:rsidRPr="00A439C1" w:rsidRDefault="00CB7FDA" w:rsidP="008F0C05">
      <w:pPr>
        <w:spacing w:line="360" w:lineRule="auto"/>
        <w:ind w:left="1440" w:firstLine="720"/>
        <w:rPr>
          <w:rFonts w:ascii="Times New Roman" w:hAnsi="Times New Roman" w:cs="Times New Roman"/>
          <w:b/>
          <w:lang w:val="en-US"/>
        </w:rPr>
      </w:pPr>
      <w:r w:rsidRPr="00A439C1">
        <w:rPr>
          <w:rFonts w:ascii="Times New Roman" w:hAnsi="Times New Roman" w:cs="Times New Roman"/>
          <w:b/>
          <w:lang w:val="en-US"/>
        </w:rPr>
        <w:t xml:space="preserve"> A </w:t>
      </w:r>
      <w:r w:rsidR="00414E85" w:rsidRPr="00A439C1">
        <w:rPr>
          <w:rFonts w:ascii="Times New Roman" w:hAnsi="Times New Roman" w:cs="Times New Roman"/>
          <w:b/>
          <w:lang w:val="en-US"/>
        </w:rPr>
        <w:t>M</w:t>
      </w:r>
      <w:r w:rsidR="00193CD0" w:rsidRPr="00A439C1">
        <w:rPr>
          <w:rFonts w:ascii="Times New Roman" w:hAnsi="Times New Roman" w:cs="Times New Roman"/>
          <w:b/>
          <w:lang w:val="en-US"/>
        </w:rPr>
        <w:t>eta-analysis</w:t>
      </w:r>
    </w:p>
    <w:p w14:paraId="26E32CAF" w14:textId="77777777" w:rsidR="00193CD0" w:rsidRPr="00A439C1" w:rsidRDefault="00193CD0" w:rsidP="008F0C05">
      <w:pPr>
        <w:spacing w:line="360" w:lineRule="auto"/>
        <w:rPr>
          <w:rFonts w:ascii="Times New Roman" w:hAnsi="Times New Roman" w:cs="Times New Roman"/>
          <w:lang w:val="en-US"/>
        </w:rPr>
      </w:pPr>
    </w:p>
    <w:p w14:paraId="7435F3E9" w14:textId="7C403570" w:rsidR="00193CD0" w:rsidRPr="00A439C1" w:rsidRDefault="00A66E0E" w:rsidP="008F0C05">
      <w:pPr>
        <w:spacing w:line="360" w:lineRule="auto"/>
        <w:rPr>
          <w:rFonts w:ascii="Times New Roman" w:eastAsia="Times New Roman" w:hAnsi="Times New Roman" w:cs="Times New Roman"/>
          <w:lang w:eastAsia="en-GB"/>
        </w:rPr>
      </w:pPr>
      <w:r w:rsidRPr="00A439C1">
        <w:rPr>
          <w:rFonts w:ascii="Times New Roman" w:hAnsi="Times New Roman" w:cs="Times New Roman"/>
          <w:lang w:val="en-US"/>
        </w:rPr>
        <w:t>Caroline McIntyre</w:t>
      </w:r>
      <w:r w:rsidR="00914F03" w:rsidRPr="00A439C1">
        <w:rPr>
          <w:rFonts w:ascii="Times New Roman" w:hAnsi="Times New Roman" w:cs="Times New Roman"/>
          <w:vertAlign w:val="superscript"/>
          <w:lang w:val="en-US"/>
        </w:rPr>
        <w:t>1</w:t>
      </w:r>
      <w:r w:rsidR="00A6020E" w:rsidRPr="00A439C1">
        <w:rPr>
          <w:rFonts w:ascii="Times New Roman" w:hAnsi="Times New Roman" w:cs="Times New Roman"/>
          <w:lang w:val="en-US"/>
        </w:rPr>
        <w:t xml:space="preserve"> BS</w:t>
      </w:r>
      <w:r w:rsidR="00763B03" w:rsidRPr="00A439C1">
        <w:rPr>
          <w:rFonts w:ascii="Times New Roman" w:hAnsi="Times New Roman" w:cs="Times New Roman"/>
          <w:lang w:val="en-US"/>
        </w:rPr>
        <w:t>c</w:t>
      </w:r>
      <w:r w:rsidR="00CB7FDA" w:rsidRPr="00A439C1">
        <w:rPr>
          <w:rFonts w:ascii="Times New Roman" w:hAnsi="Times New Roman" w:cs="Times New Roman"/>
          <w:lang w:val="en-US"/>
        </w:rPr>
        <w:t xml:space="preserve">, </w:t>
      </w:r>
      <w:r w:rsidR="002573EF" w:rsidRPr="00A439C1">
        <w:rPr>
          <w:rFonts w:ascii="Times New Roman" w:hAnsi="Times New Roman" w:cs="Times New Roman"/>
        </w:rPr>
        <w:t>Alison Johnston MSc</w:t>
      </w:r>
      <w:r w:rsidR="003F786D" w:rsidRPr="00A439C1">
        <w:rPr>
          <w:rFonts w:ascii="Times New Roman" w:hAnsi="Times New Roman" w:cs="Times New Roman"/>
          <w:vertAlign w:val="superscript"/>
        </w:rPr>
        <w:t>2</w:t>
      </w:r>
      <w:r w:rsidR="000E7302" w:rsidRPr="00A439C1">
        <w:rPr>
          <w:rFonts w:ascii="Times New Roman" w:hAnsi="Times New Roman" w:cs="Times New Roman"/>
        </w:rPr>
        <w:t>,</w:t>
      </w:r>
      <w:r w:rsidR="00DF1C1B" w:rsidRPr="00A439C1">
        <w:rPr>
          <w:rFonts w:ascii="Times New Roman" w:hAnsi="Times New Roman" w:cs="Times New Roman"/>
        </w:rPr>
        <w:t xml:space="preserve"> Deirdre Foley</w:t>
      </w:r>
      <w:r w:rsidR="00914F03" w:rsidRPr="00A439C1">
        <w:rPr>
          <w:rFonts w:ascii="Times New Roman" w:hAnsi="Times New Roman" w:cs="Times New Roman"/>
          <w:vertAlign w:val="superscript"/>
        </w:rPr>
        <w:t>1</w:t>
      </w:r>
      <w:r w:rsidR="00DF1C1B" w:rsidRPr="00A439C1">
        <w:rPr>
          <w:rFonts w:ascii="Times New Roman" w:hAnsi="Times New Roman" w:cs="Times New Roman"/>
        </w:rPr>
        <w:t xml:space="preserve"> B.E.,</w:t>
      </w:r>
      <w:r w:rsidR="000E7302" w:rsidRPr="00A439C1">
        <w:rPr>
          <w:rFonts w:ascii="Times New Roman" w:hAnsi="Times New Roman" w:cs="Times New Roman"/>
        </w:rPr>
        <w:t xml:space="preserve"> </w:t>
      </w:r>
      <w:r w:rsidR="006073BD" w:rsidRPr="00A439C1">
        <w:rPr>
          <w:rFonts w:ascii="Times New Roman" w:hAnsi="Times New Roman" w:cs="Times New Roman"/>
        </w:rPr>
        <w:t>Jack Lawler</w:t>
      </w:r>
      <w:r w:rsidR="0094698B" w:rsidRPr="00A439C1">
        <w:rPr>
          <w:rFonts w:ascii="Times New Roman" w:hAnsi="Times New Roman" w:cs="Times New Roman"/>
          <w:vertAlign w:val="superscript"/>
        </w:rPr>
        <w:t>1</w:t>
      </w:r>
      <w:r w:rsidR="006073BD" w:rsidRPr="00A439C1">
        <w:rPr>
          <w:rFonts w:ascii="Times New Roman" w:hAnsi="Times New Roman" w:cs="Times New Roman"/>
        </w:rPr>
        <w:t xml:space="preserve">, </w:t>
      </w:r>
      <w:r w:rsidR="00B62E01" w:rsidRPr="00A439C1">
        <w:rPr>
          <w:rFonts w:ascii="Times New Roman" w:hAnsi="Times New Roman" w:cs="Times New Roman"/>
        </w:rPr>
        <w:t>Magd</w:t>
      </w:r>
      <w:r w:rsidR="000C63AD" w:rsidRPr="00A439C1">
        <w:rPr>
          <w:rFonts w:ascii="Times New Roman" w:hAnsi="Times New Roman" w:cs="Times New Roman"/>
        </w:rPr>
        <w:t>a Buchol</w:t>
      </w:r>
      <w:r w:rsidR="00157E54" w:rsidRPr="00A439C1">
        <w:rPr>
          <w:rFonts w:ascii="Times New Roman" w:hAnsi="Times New Roman" w:cs="Times New Roman"/>
        </w:rPr>
        <w:t>c</w:t>
      </w:r>
      <w:r w:rsidR="00EE0E86" w:rsidRPr="00A439C1">
        <w:rPr>
          <w:rFonts w:ascii="Times New Roman" w:hAnsi="Times New Roman" w:cs="Times New Roman"/>
          <w:vertAlign w:val="superscript"/>
        </w:rPr>
        <w:t>3</w:t>
      </w:r>
      <w:r w:rsidR="00157E54" w:rsidRPr="00A439C1">
        <w:rPr>
          <w:rFonts w:ascii="Times New Roman" w:hAnsi="Times New Roman" w:cs="Times New Roman"/>
        </w:rPr>
        <w:t xml:space="preserve">, </w:t>
      </w:r>
      <w:r w:rsidR="006E6C99" w:rsidRPr="00A439C1">
        <w:rPr>
          <w:rFonts w:ascii="Times New Roman" w:hAnsi="Times New Roman" w:cs="Times New Roman"/>
        </w:rPr>
        <w:t>Louise Flanagan</w:t>
      </w:r>
      <w:r w:rsidR="00E71662" w:rsidRPr="00A439C1">
        <w:rPr>
          <w:rFonts w:ascii="Times New Roman" w:hAnsi="Times New Roman" w:cs="Times New Roman"/>
        </w:rPr>
        <w:t xml:space="preserve"> B</w:t>
      </w:r>
      <w:r w:rsidR="00875169" w:rsidRPr="00A439C1">
        <w:rPr>
          <w:rFonts w:ascii="Times New Roman" w:hAnsi="Times New Roman" w:cs="Times New Roman"/>
        </w:rPr>
        <w:t>S</w:t>
      </w:r>
      <w:r w:rsidR="00E71662" w:rsidRPr="00A439C1">
        <w:rPr>
          <w:rFonts w:ascii="Times New Roman" w:hAnsi="Times New Roman" w:cs="Times New Roman"/>
        </w:rPr>
        <w:t>c</w:t>
      </w:r>
      <w:r w:rsidR="0094698B" w:rsidRPr="00A439C1">
        <w:rPr>
          <w:rFonts w:ascii="Times New Roman" w:hAnsi="Times New Roman" w:cs="Times New Roman"/>
          <w:vertAlign w:val="superscript"/>
        </w:rPr>
        <w:t>2</w:t>
      </w:r>
      <w:r w:rsidR="001224BE" w:rsidRPr="00A439C1">
        <w:rPr>
          <w:rFonts w:ascii="Times New Roman" w:hAnsi="Times New Roman" w:cs="Times New Roman"/>
        </w:rPr>
        <w:t>,</w:t>
      </w:r>
      <w:r w:rsidR="006E6C99" w:rsidRPr="00A439C1">
        <w:rPr>
          <w:rFonts w:ascii="Times New Roman" w:hAnsi="Times New Roman" w:cs="Times New Roman"/>
        </w:rPr>
        <w:t xml:space="preserve"> </w:t>
      </w:r>
      <w:r w:rsidR="002573EF" w:rsidRPr="00A439C1">
        <w:rPr>
          <w:rFonts w:ascii="Times New Roman" w:hAnsi="Times New Roman" w:cs="Times New Roman"/>
        </w:rPr>
        <w:t xml:space="preserve">Michael Sugrue </w:t>
      </w:r>
      <w:r w:rsidR="0058048F" w:rsidRPr="00A439C1">
        <w:rPr>
          <w:rFonts w:ascii="Times New Roman" w:hAnsi="Times New Roman" w:cs="Times New Roman"/>
        </w:rPr>
        <w:t xml:space="preserve">MB </w:t>
      </w:r>
      <w:proofErr w:type="spellStart"/>
      <w:r w:rsidR="0058048F" w:rsidRPr="00A439C1">
        <w:rPr>
          <w:rFonts w:ascii="Times New Roman" w:hAnsi="Times New Roman" w:cs="Times New Roman"/>
        </w:rPr>
        <w:t>BCh</w:t>
      </w:r>
      <w:proofErr w:type="spellEnd"/>
      <w:r w:rsidR="0058048F" w:rsidRPr="00A439C1">
        <w:rPr>
          <w:rFonts w:ascii="Times New Roman" w:hAnsi="Times New Roman" w:cs="Times New Roman"/>
        </w:rPr>
        <w:t xml:space="preserve"> BAO, MD, FRCSI, FRACS</w:t>
      </w:r>
      <w:r w:rsidR="00D148FD" w:rsidRPr="00A439C1">
        <w:rPr>
          <w:rFonts w:ascii="Times New Roman" w:hAnsi="Times New Roman" w:cs="Times New Roman"/>
          <w:vertAlign w:val="superscript"/>
        </w:rPr>
        <w:t>1,</w:t>
      </w:r>
      <w:r w:rsidR="00F06D62" w:rsidRPr="00A439C1">
        <w:rPr>
          <w:rFonts w:ascii="Times New Roman" w:hAnsi="Times New Roman" w:cs="Times New Roman"/>
          <w:vertAlign w:val="superscript"/>
        </w:rPr>
        <w:t>2</w:t>
      </w:r>
      <w:r w:rsidR="00914F03" w:rsidRPr="00A439C1">
        <w:rPr>
          <w:rFonts w:ascii="Times New Roman" w:hAnsi="Times New Roman" w:cs="Times New Roman"/>
          <w:vertAlign w:val="superscript"/>
        </w:rPr>
        <w:t>,3</w:t>
      </w:r>
      <w:r w:rsidR="0058048F" w:rsidRPr="00A439C1">
        <w:rPr>
          <w:rFonts w:ascii="Times New Roman" w:hAnsi="Times New Roman" w:cs="Times New Roman"/>
        </w:rPr>
        <w:t>.</w:t>
      </w:r>
    </w:p>
    <w:p w14:paraId="3A91CC75" w14:textId="77777777" w:rsidR="000E7302" w:rsidRPr="00A439C1" w:rsidRDefault="000E7302" w:rsidP="008F0C05">
      <w:pPr>
        <w:spacing w:line="360" w:lineRule="auto"/>
        <w:rPr>
          <w:rFonts w:ascii="Times New Roman" w:hAnsi="Times New Roman" w:cs="Times New Roman"/>
          <w:vertAlign w:val="superscript"/>
        </w:rPr>
      </w:pPr>
    </w:p>
    <w:p w14:paraId="4A159B0A" w14:textId="77777777" w:rsidR="000E7302" w:rsidRPr="00A439C1" w:rsidRDefault="000E7302" w:rsidP="008F0C05">
      <w:pPr>
        <w:pStyle w:val="ListParagraph"/>
        <w:numPr>
          <w:ilvl w:val="0"/>
          <w:numId w:val="1"/>
        </w:numPr>
        <w:spacing w:line="360" w:lineRule="auto"/>
        <w:rPr>
          <w:rFonts w:ascii="Times New Roman" w:hAnsi="Times New Roman" w:cs="Times New Roman"/>
          <w:sz w:val="24"/>
          <w:szCs w:val="24"/>
        </w:rPr>
      </w:pPr>
      <w:r w:rsidRPr="00A439C1">
        <w:rPr>
          <w:rFonts w:ascii="Times New Roman" w:hAnsi="Times New Roman" w:cs="Times New Roman"/>
          <w:sz w:val="24"/>
          <w:szCs w:val="24"/>
        </w:rPr>
        <w:t>Department of Surgery, Letterkenny University Hospital, Donegal, Ireland</w:t>
      </w:r>
    </w:p>
    <w:p w14:paraId="7F2B15D9" w14:textId="1E88853A" w:rsidR="0058048F" w:rsidRPr="00A439C1" w:rsidRDefault="006E6C99" w:rsidP="008F0C05">
      <w:pPr>
        <w:pStyle w:val="ListParagraph"/>
        <w:numPr>
          <w:ilvl w:val="0"/>
          <w:numId w:val="1"/>
        </w:numPr>
        <w:spacing w:line="360" w:lineRule="auto"/>
        <w:rPr>
          <w:rFonts w:ascii="Times New Roman" w:hAnsi="Times New Roman" w:cs="Times New Roman"/>
          <w:sz w:val="24"/>
          <w:szCs w:val="24"/>
        </w:rPr>
      </w:pPr>
      <w:r w:rsidRPr="00A439C1">
        <w:rPr>
          <w:rFonts w:ascii="Times New Roman" w:hAnsi="Times New Roman" w:cs="Times New Roman"/>
          <w:sz w:val="24"/>
          <w:szCs w:val="24"/>
        </w:rPr>
        <w:t xml:space="preserve">Emergency Surgery Outcome Advancement Project, </w:t>
      </w:r>
      <w:r w:rsidR="0058048F" w:rsidRPr="00A439C1">
        <w:rPr>
          <w:rFonts w:ascii="Times New Roman" w:hAnsi="Times New Roman" w:cs="Times New Roman"/>
          <w:sz w:val="24"/>
          <w:szCs w:val="24"/>
        </w:rPr>
        <w:t>Donegal Clinical Research Academy</w:t>
      </w:r>
    </w:p>
    <w:p w14:paraId="6E0CB575" w14:textId="6236A813" w:rsidR="00157E54" w:rsidRPr="00A439C1" w:rsidRDefault="00157E54" w:rsidP="008F0C05">
      <w:pPr>
        <w:pStyle w:val="ListParagraph"/>
        <w:numPr>
          <w:ilvl w:val="0"/>
          <w:numId w:val="1"/>
        </w:numPr>
        <w:spacing w:line="360" w:lineRule="auto"/>
        <w:rPr>
          <w:rFonts w:ascii="Times New Roman" w:hAnsi="Times New Roman" w:cs="Times New Roman"/>
          <w:sz w:val="24"/>
          <w:szCs w:val="24"/>
        </w:rPr>
      </w:pPr>
      <w:r w:rsidRPr="00A439C1">
        <w:rPr>
          <w:rFonts w:ascii="Times New Roman" w:hAnsi="Times New Roman" w:cs="Times New Roman"/>
          <w:sz w:val="24"/>
          <w:szCs w:val="24"/>
        </w:rPr>
        <w:t>E</w:t>
      </w:r>
      <w:r w:rsidR="006E6C99" w:rsidRPr="00A439C1">
        <w:rPr>
          <w:rFonts w:ascii="Times New Roman" w:hAnsi="Times New Roman" w:cs="Times New Roman"/>
          <w:sz w:val="24"/>
          <w:szCs w:val="24"/>
        </w:rPr>
        <w:t xml:space="preserve">U INTERREG Centre for Personalised </w:t>
      </w:r>
      <w:r w:rsidRPr="00A439C1">
        <w:rPr>
          <w:rFonts w:ascii="Times New Roman" w:hAnsi="Times New Roman" w:cs="Times New Roman"/>
          <w:sz w:val="24"/>
          <w:szCs w:val="24"/>
        </w:rPr>
        <w:t>Medicine project, Intelligent Systems Research Centre, School of Computing, Engineering and Intelligent Systems, Ulster University</w:t>
      </w:r>
      <w:r w:rsidR="006E6C99" w:rsidRPr="00A439C1">
        <w:rPr>
          <w:rFonts w:ascii="Times New Roman" w:hAnsi="Times New Roman" w:cs="Times New Roman"/>
          <w:sz w:val="24"/>
          <w:szCs w:val="24"/>
        </w:rPr>
        <w:t xml:space="preserve">, Northern Ireland </w:t>
      </w:r>
    </w:p>
    <w:p w14:paraId="363CBBBB" w14:textId="77777777" w:rsidR="0038784E" w:rsidRPr="00A439C1" w:rsidRDefault="0038784E" w:rsidP="008F0C05">
      <w:pPr>
        <w:widowControl w:val="0"/>
        <w:autoSpaceDE w:val="0"/>
        <w:autoSpaceDN w:val="0"/>
        <w:adjustRightInd w:val="0"/>
        <w:spacing w:after="240" w:line="360" w:lineRule="auto"/>
        <w:rPr>
          <w:rFonts w:ascii="Times New Roman" w:hAnsi="Times New Roman" w:cs="Times New Roman"/>
        </w:rPr>
      </w:pPr>
    </w:p>
    <w:p w14:paraId="38553419" w14:textId="57642FF3" w:rsidR="00157E54" w:rsidRPr="00A439C1" w:rsidRDefault="00A24A17" w:rsidP="008F0C05">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Corresponding Author:</w:t>
      </w:r>
    </w:p>
    <w:p w14:paraId="7FEF60C2" w14:textId="3990723E" w:rsidR="00A24A17" w:rsidRPr="00A439C1" w:rsidRDefault="00A24A17" w:rsidP="008F0C05">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Michael Sugrue</w:t>
      </w:r>
    </w:p>
    <w:p w14:paraId="02E8663E" w14:textId="757B7CC0" w:rsidR="00A24A17" w:rsidRPr="00A439C1" w:rsidRDefault="00D403D7" w:rsidP="008F0C05">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m</w:t>
      </w:r>
      <w:r w:rsidR="00A24A17" w:rsidRPr="00A439C1">
        <w:rPr>
          <w:rFonts w:ascii="Times New Roman" w:hAnsi="Times New Roman" w:cs="Times New Roman"/>
        </w:rPr>
        <w:t>ichael.sugrue@hse.ie</w:t>
      </w:r>
    </w:p>
    <w:p w14:paraId="28ACEE65" w14:textId="5D3CFB51" w:rsidR="00A24A17" w:rsidRPr="00A439C1" w:rsidRDefault="00A24A17"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Lette</w:t>
      </w:r>
      <w:r w:rsidR="006E6C99" w:rsidRPr="00A439C1">
        <w:rPr>
          <w:rFonts w:ascii="Times New Roman" w:hAnsi="Times New Roman" w:cs="Times New Roman"/>
        </w:rPr>
        <w:t xml:space="preserve">rkenny University Hospital, </w:t>
      </w:r>
      <w:r w:rsidR="001C1FD7" w:rsidRPr="00A439C1">
        <w:rPr>
          <w:rFonts w:ascii="Times New Roman" w:hAnsi="Times New Roman" w:cs="Times New Roman"/>
        </w:rPr>
        <w:t>Donegal, I</w:t>
      </w:r>
      <w:r w:rsidRPr="00A439C1">
        <w:rPr>
          <w:rFonts w:ascii="Times New Roman" w:hAnsi="Times New Roman" w:cs="Times New Roman"/>
        </w:rPr>
        <w:t xml:space="preserve">reland. </w:t>
      </w:r>
    </w:p>
    <w:p w14:paraId="0B19981F" w14:textId="0D42698B" w:rsidR="00A24A17" w:rsidRPr="00A439C1" w:rsidRDefault="00A24A17"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 xml:space="preserve">Telephone number: +353 74 91 88823 </w:t>
      </w:r>
    </w:p>
    <w:p w14:paraId="6FED9FF2" w14:textId="1D6DD5DA" w:rsidR="00A24A17" w:rsidRPr="00A439C1" w:rsidRDefault="00A24A17" w:rsidP="008F0C05">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Fax number: +353 74 91 88816</w:t>
      </w:r>
    </w:p>
    <w:p w14:paraId="06EA329A" w14:textId="14C78CC5" w:rsidR="0058048F" w:rsidRPr="00A439C1" w:rsidRDefault="0058048F" w:rsidP="008F0C05">
      <w:pPr>
        <w:spacing w:line="360" w:lineRule="auto"/>
        <w:rPr>
          <w:rFonts w:ascii="Times New Roman" w:hAnsi="Times New Roman" w:cs="Times New Roman"/>
        </w:rPr>
      </w:pPr>
      <w:r w:rsidRPr="00A439C1">
        <w:rPr>
          <w:rFonts w:ascii="Times New Roman" w:hAnsi="Times New Roman" w:cs="Times New Roman"/>
          <w:b/>
        </w:rPr>
        <w:t>Keywords</w:t>
      </w:r>
      <w:r w:rsidRPr="00A439C1">
        <w:rPr>
          <w:rFonts w:ascii="Times New Roman" w:hAnsi="Times New Roman" w:cs="Times New Roman"/>
        </w:rPr>
        <w:t xml:space="preserve">: Laparoscopic </w:t>
      </w:r>
      <w:r w:rsidR="00A00297" w:rsidRPr="00A439C1">
        <w:rPr>
          <w:rFonts w:ascii="Times New Roman" w:hAnsi="Times New Roman" w:cs="Times New Roman"/>
        </w:rPr>
        <w:t>c</w:t>
      </w:r>
      <w:r w:rsidRPr="00A439C1">
        <w:rPr>
          <w:rFonts w:ascii="Times New Roman" w:hAnsi="Times New Roman" w:cs="Times New Roman"/>
        </w:rPr>
        <w:t xml:space="preserve">holecystectomy, </w:t>
      </w:r>
      <w:r w:rsidR="00B62E01" w:rsidRPr="00A439C1">
        <w:rPr>
          <w:rFonts w:ascii="Times New Roman" w:hAnsi="Times New Roman" w:cs="Times New Roman"/>
        </w:rPr>
        <w:t>readmission, surgical outcome</w:t>
      </w:r>
      <w:r w:rsidR="006E6C99" w:rsidRPr="00A439C1">
        <w:rPr>
          <w:rFonts w:ascii="Times New Roman" w:hAnsi="Times New Roman" w:cs="Times New Roman"/>
        </w:rPr>
        <w:t>s</w:t>
      </w:r>
      <w:r w:rsidR="00B62E01" w:rsidRPr="00A439C1">
        <w:rPr>
          <w:rFonts w:ascii="Times New Roman" w:hAnsi="Times New Roman" w:cs="Times New Roman"/>
        </w:rPr>
        <w:t xml:space="preserve">, quality care </w:t>
      </w:r>
    </w:p>
    <w:p w14:paraId="00FE3559" w14:textId="77777777" w:rsidR="00B62E01" w:rsidRPr="00A439C1" w:rsidRDefault="00B62E01" w:rsidP="008F0C05">
      <w:pPr>
        <w:spacing w:line="360" w:lineRule="auto"/>
        <w:rPr>
          <w:rFonts w:ascii="Times New Roman" w:hAnsi="Times New Roman" w:cs="Times New Roman"/>
        </w:rPr>
      </w:pPr>
    </w:p>
    <w:p w14:paraId="61A3E6DB" w14:textId="2F8A12C0" w:rsidR="0058048F" w:rsidRPr="00A439C1" w:rsidRDefault="0058048F"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b/>
        </w:rPr>
        <w:t>Funding</w:t>
      </w:r>
      <w:r w:rsidRPr="00A439C1">
        <w:rPr>
          <w:rFonts w:ascii="Times New Roman" w:hAnsi="Times New Roman" w:cs="Times New Roman"/>
        </w:rPr>
        <w:t xml:space="preserve">: Professor William Campbell Scholarship, Donegal Clinical Research Academy </w:t>
      </w:r>
      <w:r w:rsidR="00157E54" w:rsidRPr="00A439C1">
        <w:rPr>
          <w:rFonts w:ascii="Times New Roman" w:hAnsi="Times New Roman" w:cs="Times New Roman"/>
        </w:rPr>
        <w:t>and EU INTERREG funding for Centre for Personalised Medicine</w:t>
      </w:r>
    </w:p>
    <w:p w14:paraId="338A31C2" w14:textId="2EA123FC" w:rsidR="00F822ED" w:rsidRPr="00A439C1" w:rsidRDefault="00A24A17"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Category: Meta-analysis</w:t>
      </w:r>
    </w:p>
    <w:p w14:paraId="61090327" w14:textId="77777777" w:rsidR="00BB47C5" w:rsidRPr="00A439C1" w:rsidRDefault="00BB47C5" w:rsidP="008F0C05">
      <w:pPr>
        <w:widowControl w:val="0"/>
        <w:autoSpaceDE w:val="0"/>
        <w:autoSpaceDN w:val="0"/>
        <w:adjustRightInd w:val="0"/>
        <w:spacing w:after="240" w:line="360" w:lineRule="auto"/>
        <w:rPr>
          <w:rFonts w:ascii="Times New Roman" w:hAnsi="Times New Roman" w:cs="Times New Roman"/>
          <w:b/>
          <w:lang w:val="en-US"/>
        </w:rPr>
      </w:pPr>
    </w:p>
    <w:p w14:paraId="546BEBA3" w14:textId="77777777" w:rsidR="00107686" w:rsidRPr="00A439C1" w:rsidRDefault="00107686" w:rsidP="008F0C05">
      <w:pPr>
        <w:widowControl w:val="0"/>
        <w:autoSpaceDE w:val="0"/>
        <w:autoSpaceDN w:val="0"/>
        <w:adjustRightInd w:val="0"/>
        <w:spacing w:after="240" w:line="360" w:lineRule="auto"/>
        <w:rPr>
          <w:rFonts w:ascii="Times New Roman" w:hAnsi="Times New Roman" w:cs="Times New Roman"/>
          <w:b/>
          <w:lang w:val="en-US"/>
        </w:rPr>
      </w:pPr>
    </w:p>
    <w:p w14:paraId="4AEDF24B" w14:textId="77777777" w:rsidR="00107686" w:rsidRPr="00A439C1" w:rsidRDefault="00107686" w:rsidP="008F0C05">
      <w:pPr>
        <w:widowControl w:val="0"/>
        <w:autoSpaceDE w:val="0"/>
        <w:autoSpaceDN w:val="0"/>
        <w:adjustRightInd w:val="0"/>
        <w:spacing w:after="240" w:line="360" w:lineRule="auto"/>
        <w:rPr>
          <w:rFonts w:ascii="Times New Roman" w:hAnsi="Times New Roman" w:cs="Times New Roman"/>
          <w:b/>
          <w:lang w:val="en-US"/>
        </w:rPr>
      </w:pPr>
    </w:p>
    <w:p w14:paraId="486926B4" w14:textId="4B3BA9CD" w:rsidR="00F822ED" w:rsidRPr="00A439C1" w:rsidRDefault="00F822ED" w:rsidP="008F0C05">
      <w:pPr>
        <w:widowControl w:val="0"/>
        <w:autoSpaceDE w:val="0"/>
        <w:autoSpaceDN w:val="0"/>
        <w:adjustRightInd w:val="0"/>
        <w:spacing w:after="240" w:line="360" w:lineRule="auto"/>
        <w:rPr>
          <w:rFonts w:ascii="Times New Roman" w:hAnsi="Times New Roman" w:cs="Times New Roman"/>
          <w:b/>
          <w:lang w:val="en-US"/>
        </w:rPr>
      </w:pPr>
      <w:r w:rsidRPr="00A439C1">
        <w:rPr>
          <w:rFonts w:ascii="Times New Roman" w:hAnsi="Times New Roman" w:cs="Times New Roman"/>
          <w:b/>
          <w:lang w:val="en-US"/>
        </w:rPr>
        <w:lastRenderedPageBreak/>
        <w:t>Abstract</w:t>
      </w:r>
    </w:p>
    <w:p w14:paraId="5D9EB869" w14:textId="04D72826" w:rsidR="007E54E3" w:rsidRPr="00A439C1" w:rsidRDefault="00D36392" w:rsidP="008F0C05">
      <w:pPr>
        <w:widowControl w:val="0"/>
        <w:autoSpaceDE w:val="0"/>
        <w:autoSpaceDN w:val="0"/>
        <w:adjustRightInd w:val="0"/>
        <w:spacing w:line="360" w:lineRule="auto"/>
        <w:rPr>
          <w:rFonts w:ascii="Times New Roman" w:hAnsi="Times New Roman" w:cs="Times New Roman"/>
        </w:rPr>
      </w:pPr>
      <w:r w:rsidRPr="00A439C1">
        <w:rPr>
          <w:rFonts w:ascii="Times New Roman" w:hAnsi="Times New Roman" w:cs="Times New Roman"/>
        </w:rPr>
        <w:t xml:space="preserve">Introduction: </w:t>
      </w:r>
      <w:r w:rsidR="007E54E3" w:rsidRPr="00A439C1">
        <w:rPr>
          <w:rFonts w:ascii="Times New Roman" w:hAnsi="Times New Roman" w:cs="Times New Roman"/>
        </w:rPr>
        <w:t xml:space="preserve">Laparoscopic cholecystectomy </w:t>
      </w:r>
      <w:r w:rsidR="00DD4D2B" w:rsidRPr="00A439C1">
        <w:rPr>
          <w:rFonts w:ascii="Times New Roman" w:hAnsi="Times New Roman" w:cs="Times New Roman"/>
        </w:rPr>
        <w:t xml:space="preserve">(LC) </w:t>
      </w:r>
      <w:r w:rsidR="007E54E3" w:rsidRPr="00A439C1">
        <w:rPr>
          <w:rFonts w:ascii="Times New Roman" w:hAnsi="Times New Roman" w:cs="Times New Roman"/>
        </w:rPr>
        <w:t>is one of the most commonly performed surgical procedures. Despite this, pattern</w:t>
      </w:r>
      <w:r w:rsidR="00AF60C8" w:rsidRPr="00A439C1">
        <w:rPr>
          <w:rFonts w:ascii="Times New Roman" w:hAnsi="Times New Roman" w:cs="Times New Roman"/>
        </w:rPr>
        <w:t>s</w:t>
      </w:r>
      <w:r w:rsidR="007E54E3" w:rsidRPr="00A439C1">
        <w:rPr>
          <w:rFonts w:ascii="Times New Roman" w:hAnsi="Times New Roman" w:cs="Times New Roman"/>
        </w:rPr>
        <w:t xml:space="preserve"> of readmission following </w:t>
      </w:r>
      <w:r w:rsidR="00DD4D2B" w:rsidRPr="00A439C1">
        <w:rPr>
          <w:rFonts w:ascii="Times New Roman" w:hAnsi="Times New Roman" w:cs="Times New Roman"/>
        </w:rPr>
        <w:t xml:space="preserve">LC </w:t>
      </w:r>
      <w:r w:rsidR="00696B35" w:rsidRPr="00A439C1">
        <w:rPr>
          <w:rFonts w:ascii="Times New Roman" w:hAnsi="Times New Roman" w:cs="Times New Roman"/>
        </w:rPr>
        <w:t>are</w:t>
      </w:r>
      <w:r w:rsidR="007E54E3" w:rsidRPr="00A439C1">
        <w:rPr>
          <w:rFonts w:ascii="Times New Roman" w:hAnsi="Times New Roman" w:cs="Times New Roman"/>
        </w:rPr>
        <w:t xml:space="preserve"> not well defined. This meta-analysis aimed to determine rates and predictors of readmission. </w:t>
      </w:r>
    </w:p>
    <w:p w14:paraId="4AA29B5D" w14:textId="77777777" w:rsidR="00BB47C5" w:rsidRPr="00A439C1" w:rsidRDefault="00BB47C5" w:rsidP="008F0C05">
      <w:pPr>
        <w:spacing w:line="360" w:lineRule="auto"/>
        <w:rPr>
          <w:rFonts w:ascii="Times New Roman" w:hAnsi="Times New Roman" w:cs="Times New Roman"/>
        </w:rPr>
      </w:pPr>
    </w:p>
    <w:p w14:paraId="344B8920" w14:textId="18CCB0AA" w:rsidR="00265685" w:rsidRPr="00A439C1" w:rsidRDefault="007E54E3" w:rsidP="008F0C05">
      <w:pPr>
        <w:spacing w:line="360" w:lineRule="auto"/>
        <w:rPr>
          <w:rFonts w:ascii="Times New Roman" w:hAnsi="Times New Roman" w:cs="Times New Roman"/>
        </w:rPr>
      </w:pPr>
      <w:r w:rsidRPr="00A439C1">
        <w:rPr>
          <w:rFonts w:ascii="Times New Roman" w:hAnsi="Times New Roman" w:cs="Times New Roman"/>
        </w:rPr>
        <w:t>Methods</w:t>
      </w:r>
      <w:r w:rsidR="00BB47C5" w:rsidRPr="00A439C1">
        <w:rPr>
          <w:rFonts w:ascii="Times New Roman" w:hAnsi="Times New Roman" w:cs="Times New Roman"/>
        </w:rPr>
        <w:t xml:space="preserve">: </w:t>
      </w:r>
      <w:r w:rsidRPr="00A439C1">
        <w:rPr>
          <w:rFonts w:ascii="Times New Roman" w:hAnsi="Times New Roman" w:cs="Times New Roman"/>
        </w:rPr>
        <w:t>An ethically approved PROSPERO-registered meta-analysis was undertaken searching PubMed, Scopus, Web of Science and Cochrane Library databases from January 2013-</w:t>
      </w:r>
      <w:r w:rsidR="0086735F" w:rsidRPr="00A439C1">
        <w:rPr>
          <w:rFonts w:ascii="Times New Roman" w:hAnsi="Times New Roman" w:cs="Times New Roman"/>
        </w:rPr>
        <w:t>June 2018 a</w:t>
      </w:r>
      <w:r w:rsidR="00696B35" w:rsidRPr="00A439C1">
        <w:rPr>
          <w:rFonts w:ascii="Times New Roman" w:hAnsi="Times New Roman" w:cs="Times New Roman"/>
        </w:rPr>
        <w:t>dhering</w:t>
      </w:r>
      <w:r w:rsidR="00E34E46" w:rsidRPr="00A439C1">
        <w:rPr>
          <w:rFonts w:ascii="Times New Roman" w:hAnsi="Times New Roman" w:cs="Times New Roman"/>
        </w:rPr>
        <w:t xml:space="preserve"> to the PRISMA statement</w:t>
      </w:r>
      <w:r w:rsidRPr="00A439C1">
        <w:rPr>
          <w:rFonts w:ascii="Times New Roman" w:hAnsi="Times New Roman" w:cs="Times New Roman"/>
        </w:rPr>
        <w:t>. Published literature potentially suitable for data</w:t>
      </w:r>
      <w:r w:rsidR="00696B35" w:rsidRPr="00A439C1">
        <w:rPr>
          <w:rFonts w:ascii="Times New Roman" w:hAnsi="Times New Roman" w:cs="Times New Roman"/>
        </w:rPr>
        <w:t xml:space="preserve"> </w:t>
      </w:r>
      <w:r w:rsidRPr="00A439C1">
        <w:rPr>
          <w:rFonts w:ascii="Times New Roman" w:hAnsi="Times New Roman" w:cs="Times New Roman"/>
        </w:rPr>
        <w:t xml:space="preserve">analysis was graded using methodological index for non-randomised studies (MINORS) criteria; papers scoring </w:t>
      </w:r>
      <w:bookmarkStart w:id="1" w:name="OLE_LINK1"/>
      <w:r w:rsidRPr="00A439C1">
        <w:rPr>
          <w:rFonts w:ascii="Times New Roman" w:hAnsi="Times New Roman" w:cs="Times New Roman"/>
        </w:rPr>
        <w:t>≥</w:t>
      </w:r>
      <w:bookmarkEnd w:id="1"/>
      <w:r w:rsidRPr="00A439C1">
        <w:rPr>
          <w:rFonts w:ascii="Times New Roman" w:hAnsi="Times New Roman" w:cs="Times New Roman"/>
        </w:rPr>
        <w:t xml:space="preserve"> </w:t>
      </w:r>
      <w:r w:rsidR="008A4E09" w:rsidRPr="00A439C1">
        <w:rPr>
          <w:rFonts w:ascii="Times New Roman" w:hAnsi="Times New Roman" w:cs="Times New Roman"/>
        </w:rPr>
        <w:t>16/24 for comparative and</w:t>
      </w:r>
      <w:r w:rsidR="000A1A29" w:rsidRPr="00A439C1">
        <w:rPr>
          <w:rFonts w:ascii="Times New Roman" w:hAnsi="Times New Roman" w:cs="Times New Roman"/>
        </w:rPr>
        <w:t xml:space="preserve"> ≥10/16 for non-comparative studies were included.</w:t>
      </w:r>
      <w:r w:rsidRPr="00A439C1">
        <w:rPr>
          <w:rFonts w:ascii="Times New Roman" w:hAnsi="Times New Roman" w:cs="Times New Roman"/>
        </w:rPr>
        <w:t xml:space="preserve"> </w:t>
      </w:r>
      <w:r w:rsidR="00E34E46" w:rsidRPr="00A439C1">
        <w:rPr>
          <w:rFonts w:ascii="Times New Roman" w:hAnsi="Times New Roman" w:cs="Times New Roman"/>
        </w:rPr>
        <w:t xml:space="preserve">A meta-analysis of potential risk factors was performed by computing the </w:t>
      </w:r>
      <w:r w:rsidRPr="00A439C1">
        <w:rPr>
          <w:rFonts w:ascii="Times New Roman" w:hAnsi="Times New Roman" w:cs="Times New Roman"/>
        </w:rPr>
        <w:t>odds ratio (OR) using</w:t>
      </w:r>
      <w:r w:rsidR="00E34E46" w:rsidRPr="00A439C1">
        <w:rPr>
          <w:rFonts w:ascii="Times New Roman" w:hAnsi="Times New Roman" w:cs="Times New Roman"/>
        </w:rPr>
        <w:t xml:space="preserve"> Mantel-</w:t>
      </w:r>
      <w:proofErr w:type="spellStart"/>
      <w:r w:rsidR="00E34E46" w:rsidRPr="00A439C1">
        <w:rPr>
          <w:rFonts w:ascii="Times New Roman" w:hAnsi="Times New Roman" w:cs="Times New Roman"/>
        </w:rPr>
        <w:t>Haenszel</w:t>
      </w:r>
      <w:proofErr w:type="spellEnd"/>
      <w:r w:rsidR="00E34E46" w:rsidRPr="00A439C1">
        <w:rPr>
          <w:rFonts w:ascii="Times New Roman" w:hAnsi="Times New Roman" w:cs="Times New Roman"/>
        </w:rPr>
        <w:t xml:space="preserve"> method and fixed</w:t>
      </w:r>
      <w:r w:rsidRPr="00A439C1">
        <w:rPr>
          <w:rFonts w:ascii="Times New Roman" w:hAnsi="Times New Roman" w:cs="Times New Roman"/>
        </w:rPr>
        <w:t>-effects</w:t>
      </w:r>
      <w:r w:rsidR="00E34E46" w:rsidRPr="00A439C1">
        <w:rPr>
          <w:rFonts w:ascii="Times New Roman" w:hAnsi="Times New Roman" w:cs="Times New Roman"/>
        </w:rPr>
        <w:t xml:space="preserve"> model </w:t>
      </w:r>
      <w:r w:rsidRPr="00A439C1">
        <w:rPr>
          <w:rFonts w:ascii="Times New Roman" w:hAnsi="Times New Roman" w:cs="Times New Roman"/>
        </w:rPr>
        <w:t>with 95% confidence inter</w:t>
      </w:r>
      <w:r w:rsidR="00E34E46" w:rsidRPr="00A439C1">
        <w:rPr>
          <w:rFonts w:ascii="Times New Roman" w:hAnsi="Times New Roman" w:cs="Times New Roman"/>
        </w:rPr>
        <w:t xml:space="preserve">vals (CI). </w:t>
      </w:r>
    </w:p>
    <w:p w14:paraId="7FA22DDD" w14:textId="77777777" w:rsidR="00265685" w:rsidRPr="00A439C1" w:rsidRDefault="00265685" w:rsidP="008F0C05">
      <w:pPr>
        <w:spacing w:line="360" w:lineRule="auto"/>
        <w:rPr>
          <w:rFonts w:ascii="Times New Roman" w:hAnsi="Times New Roman" w:cs="Times New Roman"/>
        </w:rPr>
      </w:pPr>
    </w:p>
    <w:p w14:paraId="38B4AE18" w14:textId="5886A0B6" w:rsidR="007E54E3" w:rsidRPr="00A439C1" w:rsidRDefault="00265685" w:rsidP="008F0C05">
      <w:pPr>
        <w:spacing w:line="360" w:lineRule="auto"/>
        <w:rPr>
          <w:rFonts w:ascii="Times New Roman" w:hAnsi="Times New Roman" w:cs="Times New Roman"/>
        </w:rPr>
      </w:pPr>
      <w:r w:rsidRPr="00A439C1">
        <w:rPr>
          <w:rFonts w:ascii="Times New Roman" w:hAnsi="Times New Roman" w:cs="Times New Roman"/>
        </w:rPr>
        <w:t>Results: 3,832 articles were reduced to 44 studies qualifying for a final analysis of 1,573,715 laparoscopic cholecystectomies from 25 countries. Overall readmission rate was 3.3% (range: 0.0%-11.7%); 52,628 readmissions out of 1,573,715 LCs. Surgical complications accounted for 76% of reported reasons for readmission, predominantly bile duct complications (33%), wound infection (17%) and nausea and vomiting (9%). Pain (15%) and cardiorespiratory complications (8%) account for the remainder. Obesity, single port LC and day case LC were not associated with increased rates.</w:t>
      </w:r>
    </w:p>
    <w:p w14:paraId="3FD03AC9" w14:textId="77777777" w:rsidR="00265685" w:rsidRPr="00A439C1" w:rsidRDefault="00265685" w:rsidP="008F0C05">
      <w:pPr>
        <w:spacing w:line="360" w:lineRule="auto"/>
        <w:rPr>
          <w:rFonts w:ascii="Times New Roman" w:hAnsi="Times New Roman" w:cs="Times New Roman"/>
        </w:rPr>
      </w:pPr>
    </w:p>
    <w:p w14:paraId="1D040B81" w14:textId="0A17EE27" w:rsidR="007E54E3" w:rsidRPr="00A439C1" w:rsidRDefault="00AF60C8" w:rsidP="008F0C05">
      <w:pPr>
        <w:spacing w:line="360" w:lineRule="auto"/>
        <w:rPr>
          <w:rFonts w:ascii="Times New Roman" w:hAnsi="Times New Roman" w:cs="Times New Roman"/>
        </w:rPr>
      </w:pPr>
      <w:r w:rsidRPr="00A439C1">
        <w:rPr>
          <w:rFonts w:ascii="Times New Roman" w:hAnsi="Times New Roman" w:cs="Times New Roman"/>
        </w:rPr>
        <w:t>Conclusion:</w:t>
      </w:r>
      <w:r w:rsidR="00BB47C5" w:rsidRPr="00A439C1">
        <w:rPr>
          <w:rFonts w:ascii="Times New Roman" w:hAnsi="Times New Roman" w:cs="Times New Roman"/>
        </w:rPr>
        <w:t xml:space="preserve"> </w:t>
      </w:r>
      <w:r w:rsidR="00723F05" w:rsidRPr="00A439C1">
        <w:rPr>
          <w:rFonts w:ascii="Times New Roman" w:hAnsi="Times New Roman" w:cs="Times New Roman"/>
        </w:rPr>
        <w:t xml:space="preserve">Pain, nausea </w:t>
      </w:r>
      <w:r w:rsidR="003B505B" w:rsidRPr="00A439C1">
        <w:rPr>
          <w:rFonts w:ascii="Times New Roman" w:hAnsi="Times New Roman" w:cs="Times New Roman"/>
        </w:rPr>
        <w:t>and</w:t>
      </w:r>
      <w:r w:rsidR="00723F05" w:rsidRPr="00A439C1">
        <w:rPr>
          <w:rFonts w:ascii="Times New Roman" w:hAnsi="Times New Roman" w:cs="Times New Roman"/>
        </w:rPr>
        <w:t xml:space="preserve"> vomiting and s</w:t>
      </w:r>
      <w:r w:rsidR="007E54E3" w:rsidRPr="00A439C1">
        <w:rPr>
          <w:rFonts w:ascii="Times New Roman" w:hAnsi="Times New Roman" w:cs="Times New Roman"/>
        </w:rPr>
        <w:t>urgical complications</w:t>
      </w:r>
      <w:r w:rsidR="00723F05" w:rsidRPr="00A439C1">
        <w:rPr>
          <w:rFonts w:ascii="Times New Roman" w:hAnsi="Times New Roman" w:cs="Times New Roman"/>
        </w:rPr>
        <w:t>, particularly bile duct</w:t>
      </w:r>
      <w:r w:rsidR="007E54E3" w:rsidRPr="00A439C1">
        <w:rPr>
          <w:rFonts w:ascii="Times New Roman" w:hAnsi="Times New Roman" w:cs="Times New Roman"/>
        </w:rPr>
        <w:t xml:space="preserve"> </w:t>
      </w:r>
      <w:r w:rsidR="00F76A0B" w:rsidRPr="00A439C1">
        <w:rPr>
          <w:rFonts w:ascii="Times New Roman" w:hAnsi="Times New Roman" w:cs="Times New Roman"/>
        </w:rPr>
        <w:t xml:space="preserve">obstruction </w:t>
      </w:r>
      <w:r w:rsidR="007E54E3" w:rsidRPr="00A439C1">
        <w:rPr>
          <w:rFonts w:ascii="Times New Roman" w:hAnsi="Times New Roman" w:cs="Times New Roman"/>
        </w:rPr>
        <w:t>are the most common causes for readmission</w:t>
      </w:r>
      <w:r w:rsidR="00723F05" w:rsidRPr="00A439C1">
        <w:rPr>
          <w:rFonts w:ascii="Times New Roman" w:hAnsi="Times New Roman" w:cs="Times New Roman"/>
        </w:rPr>
        <w:t>.</w:t>
      </w:r>
      <w:r w:rsidR="003B505B" w:rsidRPr="00A439C1">
        <w:rPr>
          <w:rFonts w:ascii="Times New Roman" w:hAnsi="Times New Roman" w:cs="Times New Roman"/>
        </w:rPr>
        <w:t xml:space="preserve"> I</w:t>
      </w:r>
      <w:r w:rsidR="001224BE" w:rsidRPr="00A439C1">
        <w:rPr>
          <w:rFonts w:ascii="Times New Roman" w:hAnsi="Times New Roman" w:cs="Times New Roman"/>
        </w:rPr>
        <w:t>ntra-operative cholangiography may reduce readmission rates</w:t>
      </w:r>
      <w:r w:rsidR="00265685" w:rsidRPr="00A439C1">
        <w:rPr>
          <w:rFonts w:ascii="Times New Roman" w:hAnsi="Times New Roman" w:cs="Times New Roman"/>
        </w:rPr>
        <w:t xml:space="preserve"> (figure 5)</w:t>
      </w:r>
      <w:r w:rsidR="001224BE" w:rsidRPr="00A439C1">
        <w:rPr>
          <w:rFonts w:ascii="Times New Roman" w:hAnsi="Times New Roman" w:cs="Times New Roman"/>
        </w:rPr>
        <w:t xml:space="preserve">. </w:t>
      </w:r>
      <w:r w:rsidR="00696B35" w:rsidRPr="00A439C1">
        <w:rPr>
          <w:rFonts w:ascii="Times New Roman" w:hAnsi="Times New Roman" w:cs="Times New Roman"/>
        </w:rPr>
        <w:t>C</w:t>
      </w:r>
      <w:r w:rsidR="00723F05" w:rsidRPr="00A439C1">
        <w:rPr>
          <w:rFonts w:ascii="Times New Roman" w:hAnsi="Times New Roman" w:cs="Times New Roman"/>
        </w:rPr>
        <w:t>auses for readmission were inconsistently reported</w:t>
      </w:r>
      <w:r w:rsidR="00696B35" w:rsidRPr="00A439C1">
        <w:rPr>
          <w:rFonts w:ascii="Times New Roman" w:hAnsi="Times New Roman" w:cs="Times New Roman"/>
        </w:rPr>
        <w:t xml:space="preserve"> throughout</w:t>
      </w:r>
      <w:r w:rsidR="00723F05" w:rsidRPr="00A439C1">
        <w:rPr>
          <w:rFonts w:ascii="Times New Roman" w:hAnsi="Times New Roman" w:cs="Times New Roman"/>
        </w:rPr>
        <w:t xml:space="preserve">. </w:t>
      </w:r>
      <w:r w:rsidR="007E54E3" w:rsidRPr="00A439C1">
        <w:rPr>
          <w:rFonts w:ascii="Times New Roman" w:hAnsi="Times New Roman" w:cs="Times New Roman"/>
        </w:rPr>
        <w:t xml:space="preserve">The mean readmission rate of 3.3% may act as a quality benchmark for improving </w:t>
      </w:r>
      <w:r w:rsidR="00DD4D2B" w:rsidRPr="00A439C1">
        <w:rPr>
          <w:rFonts w:ascii="Times New Roman" w:hAnsi="Times New Roman" w:cs="Times New Roman"/>
        </w:rPr>
        <w:t>LC</w:t>
      </w:r>
      <w:r w:rsidR="00F76A0B" w:rsidRPr="00A439C1">
        <w:rPr>
          <w:rFonts w:ascii="Times New Roman" w:hAnsi="Times New Roman" w:cs="Times New Roman"/>
        </w:rPr>
        <w:t>,</w:t>
      </w:r>
      <w:r w:rsidR="007E54E3" w:rsidRPr="00A439C1">
        <w:rPr>
          <w:rFonts w:ascii="Times New Roman" w:hAnsi="Times New Roman" w:cs="Times New Roman"/>
        </w:rPr>
        <w:t xml:space="preserve"> and clearer reporting of reasons for readmission </w:t>
      </w:r>
      <w:r w:rsidR="00103918" w:rsidRPr="00A439C1">
        <w:rPr>
          <w:rFonts w:ascii="Times New Roman" w:hAnsi="Times New Roman" w:cs="Times New Roman"/>
        </w:rPr>
        <w:t xml:space="preserve">are required to advance care. </w:t>
      </w:r>
      <w:r w:rsidR="007E54E3" w:rsidRPr="00A439C1">
        <w:rPr>
          <w:rFonts w:ascii="Times New Roman" w:hAnsi="Times New Roman" w:cs="Times New Roman"/>
        </w:rPr>
        <w:t xml:space="preserve">  </w:t>
      </w:r>
    </w:p>
    <w:p w14:paraId="5FB51D81" w14:textId="77777777" w:rsidR="00265685" w:rsidRPr="00A439C1" w:rsidRDefault="00265685" w:rsidP="008F0C05">
      <w:pPr>
        <w:spacing w:line="360" w:lineRule="auto"/>
        <w:rPr>
          <w:rFonts w:ascii="Times New Roman" w:hAnsi="Times New Roman" w:cs="Times New Roman"/>
        </w:rPr>
      </w:pPr>
    </w:p>
    <w:p w14:paraId="7470CFE8" w14:textId="77777777" w:rsidR="00AF60C8" w:rsidRPr="00A439C1" w:rsidRDefault="00AF60C8" w:rsidP="008F0C05">
      <w:pPr>
        <w:widowControl w:val="0"/>
        <w:autoSpaceDE w:val="0"/>
        <w:autoSpaceDN w:val="0"/>
        <w:adjustRightInd w:val="0"/>
        <w:spacing w:after="240" w:line="360" w:lineRule="auto"/>
        <w:rPr>
          <w:rFonts w:ascii="Times New Roman" w:hAnsi="Times New Roman" w:cs="Times New Roman"/>
          <w:b/>
          <w:lang w:val="en-US"/>
        </w:rPr>
      </w:pPr>
    </w:p>
    <w:p w14:paraId="3057146F" w14:textId="77777777" w:rsidR="003B505B" w:rsidRPr="00A439C1" w:rsidRDefault="003B505B" w:rsidP="008F0C05">
      <w:pPr>
        <w:widowControl w:val="0"/>
        <w:autoSpaceDE w:val="0"/>
        <w:autoSpaceDN w:val="0"/>
        <w:adjustRightInd w:val="0"/>
        <w:spacing w:after="240" w:line="360" w:lineRule="auto"/>
        <w:rPr>
          <w:rFonts w:ascii="Times New Roman" w:hAnsi="Times New Roman" w:cs="Times New Roman"/>
          <w:b/>
          <w:lang w:val="en-US"/>
        </w:rPr>
      </w:pPr>
    </w:p>
    <w:p w14:paraId="000614EA" w14:textId="77777777" w:rsidR="003B505B" w:rsidRPr="00A439C1" w:rsidRDefault="003B505B" w:rsidP="008F0C05">
      <w:pPr>
        <w:widowControl w:val="0"/>
        <w:autoSpaceDE w:val="0"/>
        <w:autoSpaceDN w:val="0"/>
        <w:adjustRightInd w:val="0"/>
        <w:spacing w:after="240" w:line="360" w:lineRule="auto"/>
        <w:rPr>
          <w:rFonts w:ascii="Times New Roman" w:hAnsi="Times New Roman" w:cs="Times New Roman"/>
          <w:b/>
          <w:lang w:val="en-US"/>
        </w:rPr>
      </w:pPr>
    </w:p>
    <w:p w14:paraId="4E627BCA" w14:textId="17B7C4D0" w:rsidR="00A24A17" w:rsidRPr="00A439C1" w:rsidRDefault="00A66E0E" w:rsidP="008F0C05">
      <w:pPr>
        <w:widowControl w:val="0"/>
        <w:autoSpaceDE w:val="0"/>
        <w:autoSpaceDN w:val="0"/>
        <w:adjustRightInd w:val="0"/>
        <w:spacing w:after="240" w:line="360" w:lineRule="auto"/>
        <w:rPr>
          <w:rFonts w:ascii="Times New Roman" w:hAnsi="Times New Roman" w:cs="Times New Roman"/>
          <w:b/>
        </w:rPr>
      </w:pPr>
      <w:r w:rsidRPr="00A439C1">
        <w:rPr>
          <w:rFonts w:ascii="Times New Roman" w:hAnsi="Times New Roman" w:cs="Times New Roman"/>
          <w:b/>
          <w:lang w:val="en-US"/>
        </w:rPr>
        <w:lastRenderedPageBreak/>
        <w:t>Introduction</w:t>
      </w:r>
    </w:p>
    <w:p w14:paraId="120876DA" w14:textId="2BA4E199" w:rsidR="00A74E33" w:rsidRPr="00A439C1" w:rsidRDefault="00A74E33" w:rsidP="008F0C05">
      <w:pPr>
        <w:widowControl w:val="0"/>
        <w:autoSpaceDE w:val="0"/>
        <w:autoSpaceDN w:val="0"/>
        <w:adjustRightInd w:val="0"/>
        <w:spacing w:after="240" w:line="360" w:lineRule="auto"/>
        <w:rPr>
          <w:rFonts w:ascii="Times New Roman" w:hAnsi="Times New Roman" w:cs="Times New Roman"/>
          <w:lang w:val="en-US"/>
        </w:rPr>
      </w:pPr>
      <w:r w:rsidRPr="00A439C1">
        <w:rPr>
          <w:rFonts w:ascii="Times New Roman" w:hAnsi="Times New Roman" w:cs="Times New Roman"/>
          <w:lang w:val="en-US"/>
        </w:rPr>
        <w:t>Biliary disease and cholecystitis remain one of the most significant sur</w:t>
      </w:r>
      <w:r w:rsidR="00B96BCE" w:rsidRPr="00A439C1">
        <w:rPr>
          <w:rFonts w:ascii="Times New Roman" w:hAnsi="Times New Roman" w:cs="Times New Roman"/>
          <w:lang w:val="en-US"/>
        </w:rPr>
        <w:t xml:space="preserve">gical challenges. Over </w:t>
      </w:r>
      <w:r w:rsidR="003006BA" w:rsidRPr="00A439C1">
        <w:rPr>
          <w:rFonts w:ascii="Times New Roman" w:hAnsi="Times New Roman" w:cs="Times New Roman"/>
          <w:lang w:val="en-US"/>
        </w:rPr>
        <w:t xml:space="preserve">one million </w:t>
      </w:r>
      <w:r w:rsidRPr="00A439C1">
        <w:rPr>
          <w:rFonts w:ascii="Times New Roman" w:hAnsi="Times New Roman" w:cs="Times New Roman"/>
          <w:lang w:val="en-US"/>
        </w:rPr>
        <w:t>cholecys</w:t>
      </w:r>
      <w:r w:rsidR="00B96BCE" w:rsidRPr="00A439C1">
        <w:rPr>
          <w:rFonts w:ascii="Times New Roman" w:hAnsi="Times New Roman" w:cs="Times New Roman"/>
          <w:lang w:val="en-US"/>
        </w:rPr>
        <w:t>tectomies are performed in the US</w:t>
      </w:r>
      <w:r w:rsidRPr="00A439C1">
        <w:rPr>
          <w:rFonts w:ascii="Times New Roman" w:hAnsi="Times New Roman" w:cs="Times New Roman"/>
          <w:lang w:val="en-US"/>
        </w:rPr>
        <w:t xml:space="preserve"> every year</w:t>
      </w:r>
      <w:r w:rsidR="00361E75" w:rsidRPr="00A439C1">
        <w:rPr>
          <w:rFonts w:ascii="Times New Roman" w:hAnsi="Times New Roman" w:cs="Times New Roman"/>
          <w:lang w:val="en-US"/>
        </w:rPr>
        <w:fldChar w:fldCharType="begin" w:fldLock="1"/>
      </w:r>
      <w:r w:rsidR="00361E75" w:rsidRPr="00A439C1">
        <w:rPr>
          <w:rFonts w:ascii="Times New Roman" w:hAnsi="Times New Roman" w:cs="Times New Roman"/>
          <w:lang w:val="en-US"/>
        </w:rPr>
        <w:instrText>ADDIN CSL_CITATION {"citationItems":[{"id":"ITEM-1","itemData":{"author":[{"dropping-particle":"","family":"Jones","given":"MW","non-dropping-particle":"","parse-names":false,"suffix":""},{"dropping-particle":"","family":"Deppen","given":"JG","non-dropping-particle":"","parse-names":false,"suffix":""}],"id":"ITEM-1","issued":{"date-parts":[["2017"]]},"title":"Gallbladder, Cholecystectomy, Open","type":"article-journal"},"uris":["http://www.mendeley.com/documents/?uuid=f2a6f961-6202-3d27-96a6-286fccba2c44"]},{"id":"ITEM-2","itemData":{"author":[{"dropping-particle":"","family":"Fry","given":"DE","non-dropping-particle":"","parse-names":false,"suffix":""},{"dropping-particle":"","family":"Pine","given":"M","non-dropping-particle":"","parse-names":false,"suffix":""},{"dropping-particle":"","family":"Nedza","given":"S","non-dropping-particle":"","parse-names":false,"suffix":""},{"dropping-particle":"","family":"Locke","given":"D","non-dropping-particle":"","parse-names":false,"suffix":""},{"dropping-particle":"","family":"…","given":"A Reband - Annals of","non-dropping-particle":"","parse-names":false,"suffix":""},{"dropping-particle":"","family":"2017","given":"undefined","non-dropping-particle":"","parse-names":false,"suffix":""}],"container-title":"ingentaconnect.com","id":"ITEM-2","issued":{"date-parts":[["0"]]},"title":"Hospital outcomes in inpatient laparoscopic cholecystectomy in Medicare patients","type":"article-journal"},"uris":["http://www.mendeley.com/documents/?uuid=d3386c25-d247-3f13-a3eb-d63ae33a182a"]}],"mendeley":{"formattedCitation":"&lt;sup&gt;1,2&lt;/sup&gt;","plainTextFormattedCitation":"1,2","previouslyFormattedCitation":"&lt;sup&gt;1,2&lt;/sup&gt;"},"properties":{"noteIndex":0},"schema":"https://github.com/citation-style-language/schema/raw/master/csl-citation.json"}</w:instrText>
      </w:r>
      <w:r w:rsidR="00361E75" w:rsidRPr="00A439C1">
        <w:rPr>
          <w:rFonts w:ascii="Times New Roman" w:hAnsi="Times New Roman" w:cs="Times New Roman"/>
          <w:lang w:val="en-US"/>
        </w:rPr>
        <w:fldChar w:fldCharType="separate"/>
      </w:r>
      <w:r w:rsidR="00361E75" w:rsidRPr="00A439C1">
        <w:rPr>
          <w:rFonts w:ascii="Times New Roman" w:hAnsi="Times New Roman" w:cs="Times New Roman"/>
          <w:noProof/>
          <w:vertAlign w:val="superscript"/>
          <w:lang w:val="en-US"/>
        </w:rPr>
        <w:t>1,2</w:t>
      </w:r>
      <w:r w:rsidR="00361E75" w:rsidRPr="00A439C1">
        <w:rPr>
          <w:rFonts w:ascii="Times New Roman" w:hAnsi="Times New Roman" w:cs="Times New Roman"/>
          <w:lang w:val="en-US"/>
        </w:rPr>
        <w:fldChar w:fldCharType="end"/>
      </w:r>
      <w:r w:rsidR="00361E75" w:rsidRPr="00A439C1">
        <w:rPr>
          <w:rFonts w:ascii="Times New Roman" w:hAnsi="Times New Roman" w:cs="Times New Roman"/>
          <w:lang w:val="en-US"/>
        </w:rPr>
        <w:t xml:space="preserve"> </w:t>
      </w:r>
      <w:r w:rsidR="002330C1" w:rsidRPr="00A439C1">
        <w:rPr>
          <w:rFonts w:ascii="Times New Roman" w:hAnsi="Times New Roman" w:cs="Times New Roman"/>
          <w:lang w:val="en-US"/>
        </w:rPr>
        <w:t>, and</w:t>
      </w:r>
      <w:r w:rsidR="00B96BCE" w:rsidRPr="00A439C1">
        <w:rPr>
          <w:rFonts w:ascii="Times New Roman" w:hAnsi="Times New Roman" w:cs="Times New Roman"/>
          <w:lang w:val="en-US"/>
        </w:rPr>
        <w:t xml:space="preserve"> over 5</w:t>
      </w:r>
      <w:r w:rsidRPr="00A439C1">
        <w:rPr>
          <w:rFonts w:ascii="Times New Roman" w:hAnsi="Times New Roman" w:cs="Times New Roman"/>
          <w:lang w:val="en-US"/>
        </w:rPr>
        <w:t>0,000 in t</w:t>
      </w:r>
      <w:r w:rsidR="002330C1" w:rsidRPr="00A439C1">
        <w:rPr>
          <w:rFonts w:ascii="Times New Roman" w:hAnsi="Times New Roman" w:cs="Times New Roman"/>
          <w:lang w:val="en-US"/>
        </w:rPr>
        <w:t>he UK</w:t>
      </w:r>
      <w:r w:rsidR="00361E75" w:rsidRPr="00A439C1">
        <w:rPr>
          <w:rFonts w:ascii="Times New Roman" w:hAnsi="Times New Roman" w:cs="Times New Roman"/>
          <w:lang w:val="en-US"/>
        </w:rPr>
        <w:fldChar w:fldCharType="begin" w:fldLock="1"/>
      </w:r>
      <w:r w:rsidR="00361E75" w:rsidRPr="00A439C1">
        <w:rPr>
          <w:rFonts w:ascii="Times New Roman" w:hAnsi="Times New Roman" w:cs="Times New Roman"/>
          <w:lang w:val="en-US"/>
        </w:rPr>
        <w:instrText>ADDIN CSL_CITATION {"citationItems":[{"id":"ITEM-1","itemData":{"author":[{"dropping-particle":"","family":"Sanjay","given":"P","non-dropping-particle":"","parse-names":false,"suffix":""},{"dropping-particle":"","family":"Weerakoon","given":"R","non-dropping-particle":"","parse-names":false,"suffix":""},{"dropping-particle":"","family":"Shaikh","given":"IA","non-dropping-particle":"","parse-names":false,"suffix":""},{"dropping-particle":"","family":"…","given":"T Bird - International Journal of","non-dropping-particle":"","parse-names":false,"suffix":""},{"dropping-particle":"","family":"2011","given":"undefined","non-dropping-particle":"","parse-names":false,"suffix":""}],"container-title":"Elsevier","id":"ITEM-1","issued":{"date-parts":[["0"]]},"title":"A 5-year analysis of readmissions following elective laparoscopic cholecystectomy–cohort study","type":"article-journal"},"uris":["http://www.mendeley.com/documents/?uuid=d7398a7e-3d70-420d-85ab-5e47b951bb36"]}],"mendeley":{"formattedCitation":"&lt;sup&gt;3&lt;/sup&gt;","plainTextFormattedCitation":"3","previouslyFormattedCitation":"&lt;sup&gt;3&lt;/sup&gt;"},"properties":{"noteIndex":0},"schema":"https://github.com/citation-style-language/schema/raw/master/csl-citation.json"}</w:instrText>
      </w:r>
      <w:r w:rsidR="00361E75" w:rsidRPr="00A439C1">
        <w:rPr>
          <w:rFonts w:ascii="Times New Roman" w:hAnsi="Times New Roman" w:cs="Times New Roman"/>
          <w:lang w:val="en-US"/>
        </w:rPr>
        <w:fldChar w:fldCharType="separate"/>
      </w:r>
      <w:r w:rsidR="00361E75" w:rsidRPr="00A439C1">
        <w:rPr>
          <w:rFonts w:ascii="Times New Roman" w:hAnsi="Times New Roman" w:cs="Times New Roman"/>
          <w:noProof/>
          <w:vertAlign w:val="superscript"/>
          <w:lang w:val="en-US"/>
        </w:rPr>
        <w:t>3</w:t>
      </w:r>
      <w:r w:rsidR="00361E75" w:rsidRPr="00A439C1">
        <w:rPr>
          <w:rFonts w:ascii="Times New Roman" w:hAnsi="Times New Roman" w:cs="Times New Roman"/>
          <w:lang w:val="en-US"/>
        </w:rPr>
        <w:fldChar w:fldCharType="end"/>
      </w:r>
      <w:r w:rsidRPr="00A439C1">
        <w:rPr>
          <w:rFonts w:ascii="Times New Roman" w:hAnsi="Times New Roman" w:cs="Times New Roman"/>
          <w:lang w:val="en-US"/>
        </w:rPr>
        <w:t xml:space="preserve">. While minimally invasive laparoscopic cholecystectomy </w:t>
      </w:r>
      <w:r w:rsidR="008F2640" w:rsidRPr="00A439C1">
        <w:rPr>
          <w:rFonts w:ascii="Times New Roman" w:hAnsi="Times New Roman" w:cs="Times New Roman"/>
          <w:lang w:val="en-US"/>
        </w:rPr>
        <w:t xml:space="preserve">(LC) </w:t>
      </w:r>
      <w:r w:rsidRPr="00A439C1">
        <w:rPr>
          <w:rFonts w:ascii="Times New Roman" w:hAnsi="Times New Roman" w:cs="Times New Roman"/>
          <w:lang w:val="en-US"/>
        </w:rPr>
        <w:t>has afforded great advantages over open cholecystectomy, reducing variability and improving outcomes remains a challenge</w:t>
      </w:r>
      <w:r w:rsidR="00361E75" w:rsidRPr="00A439C1">
        <w:rPr>
          <w:rFonts w:ascii="Times New Roman" w:hAnsi="Times New Roman" w:cs="Times New Roman"/>
          <w:lang w:val="en-US"/>
        </w:rPr>
        <w:fldChar w:fldCharType="begin" w:fldLock="1"/>
      </w:r>
      <w:r w:rsidR="00361E75" w:rsidRPr="00A439C1">
        <w:rPr>
          <w:rFonts w:ascii="Times New Roman" w:hAnsi="Times New Roman" w:cs="Times New Roman"/>
          <w:lang w:val="en-US"/>
        </w:rPr>
        <w:instrText>ADDIN CSL_CITATION {"citationItems":[{"id":"ITEM-1","itemData":{"author":[{"dropping-particle":"","family":"Ogola","given":"GO","non-dropping-particle":"","parse-names":false,"suffix":""},{"dropping-particle":"","family":"Crandall","given":"ML","non-dropping-particle":"","parse-names":false,"suffix":""},{"dropping-particle":"","family":"Acute","given":"S Shafi - Journal of Trauma and","non-dropping-particle":"","parse-names":false,"suffix":""},{"dropping-particle":"","family":"2018","given":"undefined","non-dropping-particle":"","parse-names":false,"suffix":""}],"container-title":"journals.lww.com","id":"ITEM-1","issued":{"date-parts":[["0"]]},"title":"Variations in outcomes of emergency general surgery patients across hospitals: A call to establish emergency general surgery quality improvement program","type":"article-journal"},"uris":["http://www.mendeley.com/documents/?uuid=8b60b26f-a94c-3d7d-9a9c-14137acb205d"]},{"id":"ITEM-2","itemData":{"author":[{"dropping-particle":"","family":"Daniel","given":"VT","non-dropping-particle":"","parse-names":false,"suffix":""},{"dropping-particle":"","family":"Ingraham","given":"AM","non-dropping-particle":"","parse-names":false,"suffix":""},{"dropping-particle":"","family":"…","given":"JA Khubchandani - The Joint Commission","non-dropping-particle":"","parse-names":false,"suffix":""},{"dropping-particle":"","family":"2018","given":"undefined","non-dropping-particle":"","parse-names":false,"suffix":""}],"container-title":"Elsevier","id":"ITEM-2","issued":{"date-parts":[["0"]]},"title":"Variations in the Delivery of Emergency General Surgery Care in the Era of Acute Care Surgery","type":"article-journal"},"uris":["http://www.mendeley.com/documents/?uuid=ce2e1279-bbd5-3f85-9939-079114baa99c"]}],"mendeley":{"formattedCitation":"&lt;sup&gt;4,5&lt;/sup&gt;","plainTextFormattedCitation":"4,5","previouslyFormattedCitation":"&lt;sup&gt;4,5&lt;/sup&gt;"},"properties":{"noteIndex":0},"schema":"https://github.com/citation-style-language/schema/raw/master/csl-citation.json"}</w:instrText>
      </w:r>
      <w:r w:rsidR="00361E75" w:rsidRPr="00A439C1">
        <w:rPr>
          <w:rFonts w:ascii="Times New Roman" w:hAnsi="Times New Roman" w:cs="Times New Roman"/>
          <w:lang w:val="en-US"/>
        </w:rPr>
        <w:fldChar w:fldCharType="separate"/>
      </w:r>
      <w:r w:rsidR="00361E75" w:rsidRPr="00A439C1">
        <w:rPr>
          <w:rFonts w:ascii="Times New Roman" w:hAnsi="Times New Roman" w:cs="Times New Roman"/>
          <w:noProof/>
          <w:vertAlign w:val="superscript"/>
          <w:lang w:val="en-US"/>
        </w:rPr>
        <w:t>4,5</w:t>
      </w:r>
      <w:r w:rsidR="00361E75" w:rsidRPr="00A439C1">
        <w:rPr>
          <w:rFonts w:ascii="Times New Roman" w:hAnsi="Times New Roman" w:cs="Times New Roman"/>
          <w:lang w:val="en-US"/>
        </w:rPr>
        <w:fldChar w:fldCharType="end"/>
      </w:r>
      <w:r w:rsidRPr="00A439C1">
        <w:rPr>
          <w:rFonts w:ascii="Times New Roman" w:hAnsi="Times New Roman" w:cs="Times New Roman"/>
          <w:lang w:val="en-US"/>
        </w:rPr>
        <w:t>. It is only recently that operative classifications and grading of cholecystitis have been published</w:t>
      </w:r>
      <w:r w:rsidR="00361E75" w:rsidRPr="00A439C1">
        <w:rPr>
          <w:rFonts w:ascii="Times New Roman" w:hAnsi="Times New Roman" w:cs="Times New Roman"/>
          <w:lang w:val="en-US"/>
        </w:rPr>
        <w:fldChar w:fldCharType="begin" w:fldLock="1"/>
      </w:r>
      <w:r w:rsidR="00361E75" w:rsidRPr="00A439C1">
        <w:rPr>
          <w:rFonts w:ascii="Times New Roman" w:hAnsi="Times New Roman" w:cs="Times New Roman"/>
          <w:lang w:val="en-US"/>
        </w:rPr>
        <w:instrText>ADDIN CSL_CITATION {"citationItems":[{"id":"ITEM-1","itemData":{"DOI":"10.1186/s13017-015-0005-x","ISSN":"1749-7922","author":[{"dropping-particle":"","family":"Sugrue","given":"Michael","non-dropping-particle":"","parse-names":false,"suffix":""},{"dropping-particle":"","family":"Sahebally","given":"Shaheel M","non-dropping-particle":"","parse-names":false,"suffix":""},{"dropping-particle":"","family":"Ansaloni","given":"Luca","non-dropping-particle":"","parse-names":false,"suffix":""},{"dropping-particle":"","family":"Zielinski","given":"Martin D","non-dropping-particle":"","parse-names":false,"suffix":""}],"container-title":"World Journal of Emergency Surgery","id":"ITEM-1","issue":"1","issued":{"date-parts":[["2015","12","8"]]},"page":"14","title":"Grading operative findings at laparoscopic cholecystectomy- a new scoring system","type":"article-journal","volume":"10"},"uris":["http://www.mendeley.com/documents/?uuid=41374d8f-82c5-436f-97e4-7f91bcfa1067"]}],"mendeley":{"formattedCitation":"&lt;sup&gt;6&lt;/sup&gt;","plainTextFormattedCitation":"6","previouslyFormattedCitation":"&lt;sup&gt;6&lt;/sup&gt;"},"properties":{"noteIndex":0},"schema":"https://github.com/citation-style-language/schema/raw/master/csl-citation.json"}</w:instrText>
      </w:r>
      <w:r w:rsidR="00361E75" w:rsidRPr="00A439C1">
        <w:rPr>
          <w:rFonts w:ascii="Times New Roman" w:hAnsi="Times New Roman" w:cs="Times New Roman"/>
          <w:lang w:val="en-US"/>
        </w:rPr>
        <w:fldChar w:fldCharType="separate"/>
      </w:r>
      <w:r w:rsidR="00361E75" w:rsidRPr="00A439C1">
        <w:rPr>
          <w:rFonts w:ascii="Times New Roman" w:hAnsi="Times New Roman" w:cs="Times New Roman"/>
          <w:noProof/>
          <w:vertAlign w:val="superscript"/>
          <w:lang w:val="en-US"/>
        </w:rPr>
        <w:t>6</w:t>
      </w:r>
      <w:r w:rsidR="00361E75" w:rsidRPr="00A439C1">
        <w:rPr>
          <w:rFonts w:ascii="Times New Roman" w:hAnsi="Times New Roman" w:cs="Times New Roman"/>
          <w:lang w:val="en-US"/>
        </w:rPr>
        <w:fldChar w:fldCharType="end"/>
      </w:r>
      <w:r w:rsidRPr="00A439C1">
        <w:rPr>
          <w:rFonts w:ascii="Times New Roman" w:hAnsi="Times New Roman" w:cs="Times New Roman"/>
          <w:lang w:val="en-US"/>
        </w:rPr>
        <w:t xml:space="preserve">. </w:t>
      </w:r>
      <w:r w:rsidR="00BE0F43" w:rsidRPr="00A439C1">
        <w:rPr>
          <w:rFonts w:ascii="Times New Roman" w:hAnsi="Times New Roman" w:cs="Times New Roman"/>
          <w:lang w:val="en-US"/>
        </w:rPr>
        <w:t>Laparoscopic cholecystectomy related peri</w:t>
      </w:r>
      <w:r w:rsidRPr="00A439C1">
        <w:rPr>
          <w:rFonts w:ascii="Times New Roman" w:hAnsi="Times New Roman" w:cs="Times New Roman"/>
          <w:lang w:val="en-US"/>
        </w:rPr>
        <w:t>-operative complications</w:t>
      </w:r>
      <w:r w:rsidR="00057153" w:rsidRPr="00A439C1">
        <w:rPr>
          <w:rFonts w:ascii="Times New Roman" w:hAnsi="Times New Roman" w:cs="Times New Roman"/>
          <w:lang w:val="en-US"/>
        </w:rPr>
        <w:t>,</w:t>
      </w:r>
      <w:r w:rsidRPr="00A439C1">
        <w:rPr>
          <w:rFonts w:ascii="Times New Roman" w:hAnsi="Times New Roman" w:cs="Times New Roman"/>
          <w:lang w:val="en-US"/>
        </w:rPr>
        <w:t xml:space="preserve"> while infrequent may result in potential readmission to hospital</w:t>
      </w:r>
      <w:r w:rsidR="00361E75" w:rsidRPr="00A439C1">
        <w:rPr>
          <w:rFonts w:ascii="Times New Roman" w:hAnsi="Times New Roman" w:cs="Times New Roman"/>
          <w:lang w:val="en-US"/>
        </w:rPr>
        <w:fldChar w:fldCharType="begin" w:fldLock="1"/>
      </w:r>
      <w:r w:rsidR="00361E75" w:rsidRPr="00A439C1">
        <w:rPr>
          <w:rFonts w:ascii="Times New Roman" w:hAnsi="Times New Roman" w:cs="Times New Roman"/>
          <w:lang w:val="en-US"/>
        </w:rPr>
        <w:instrText>ADDIN CSL_CITATION {"citationItems":[{"id":"ITEM-1","itemData":{"author":[{"dropping-particle":"","family":"Simsek","given":"G","non-dropping-particle":"","parse-names":false,"suffix":""},{"dropping-particle":"","family":"Kartal","given":"A","non-dropping-particle":"","parse-names":false,"suffix":""},{"dropping-particle":"","family":"Sevinc","given":"B","non-dropping-particle":"","parse-names":false,"suffix":""},{"dropping-particle":"","family":"…","given":"HI Tasci - Surgical laparoscopy","non-dropping-particle":"","parse-names":false,"suffix":""},{"dropping-particle":"","family":"2015","given":"undefined","non-dropping-particle":"","parse-names":false,"suffix":""}],"container-title":"ingentaconnect.com","id":"ITEM-1","issued":{"date-parts":[["0"]]},"title":"Early hospital readmission after laparoscopic cholecystectomy","type":"article-journal"},"uris":["http://www.mendeley.com/documents/?uuid=13ae17d9-f108-4660-94c5-4178e0376cd4"]}],"mendeley":{"formattedCitation":"&lt;sup&gt;7&lt;/sup&gt;","plainTextFormattedCitation":"7","previouslyFormattedCitation":"&lt;sup&gt;7&lt;/sup&gt;"},"properties":{"noteIndex":0},"schema":"https://github.com/citation-style-language/schema/raw/master/csl-citation.json"}</w:instrText>
      </w:r>
      <w:r w:rsidR="00361E75" w:rsidRPr="00A439C1">
        <w:rPr>
          <w:rFonts w:ascii="Times New Roman" w:hAnsi="Times New Roman" w:cs="Times New Roman"/>
          <w:lang w:val="en-US"/>
        </w:rPr>
        <w:fldChar w:fldCharType="separate"/>
      </w:r>
      <w:r w:rsidR="00361E75" w:rsidRPr="00A439C1">
        <w:rPr>
          <w:rFonts w:ascii="Times New Roman" w:hAnsi="Times New Roman" w:cs="Times New Roman"/>
          <w:noProof/>
          <w:vertAlign w:val="superscript"/>
          <w:lang w:val="en-US"/>
        </w:rPr>
        <w:t>7</w:t>
      </w:r>
      <w:r w:rsidR="00361E75" w:rsidRPr="00A439C1">
        <w:rPr>
          <w:rFonts w:ascii="Times New Roman" w:hAnsi="Times New Roman" w:cs="Times New Roman"/>
          <w:lang w:val="en-US"/>
        </w:rPr>
        <w:fldChar w:fldCharType="end"/>
      </w:r>
      <w:r w:rsidRPr="00A439C1">
        <w:rPr>
          <w:rFonts w:ascii="Times New Roman" w:hAnsi="Times New Roman" w:cs="Times New Roman"/>
          <w:lang w:val="en-US"/>
        </w:rPr>
        <w:t>. Understandin</w:t>
      </w:r>
      <w:r w:rsidR="00BE0F43" w:rsidRPr="00A439C1">
        <w:rPr>
          <w:rFonts w:ascii="Times New Roman" w:hAnsi="Times New Roman" w:cs="Times New Roman"/>
          <w:lang w:val="en-US"/>
        </w:rPr>
        <w:t>g the process of readmission,</w:t>
      </w:r>
      <w:r w:rsidRPr="00A439C1">
        <w:rPr>
          <w:rFonts w:ascii="Times New Roman" w:hAnsi="Times New Roman" w:cs="Times New Roman"/>
          <w:lang w:val="en-US"/>
        </w:rPr>
        <w:t xml:space="preserve"> its prevalence and potential associated factors would be important in im</w:t>
      </w:r>
      <w:r w:rsidR="00BE0F43" w:rsidRPr="00A439C1">
        <w:rPr>
          <w:rFonts w:ascii="Times New Roman" w:hAnsi="Times New Roman" w:cs="Times New Roman"/>
          <w:lang w:val="en-US"/>
        </w:rPr>
        <w:t xml:space="preserve">proving the delivery of care for </w:t>
      </w:r>
      <w:r w:rsidRPr="00A439C1">
        <w:rPr>
          <w:rFonts w:ascii="Times New Roman" w:hAnsi="Times New Roman" w:cs="Times New Roman"/>
          <w:lang w:val="en-US"/>
        </w:rPr>
        <w:t xml:space="preserve">patients undergoing biliary surgery. A number of key publications on readmission </w:t>
      </w:r>
      <w:r w:rsidR="00BE0F43" w:rsidRPr="00A439C1">
        <w:rPr>
          <w:rFonts w:ascii="Times New Roman" w:hAnsi="Times New Roman" w:cs="Times New Roman"/>
          <w:lang w:val="en-US"/>
        </w:rPr>
        <w:t xml:space="preserve">following cholecystectomy </w:t>
      </w:r>
      <w:r w:rsidRPr="00A439C1">
        <w:rPr>
          <w:rFonts w:ascii="Times New Roman" w:hAnsi="Times New Roman" w:cs="Times New Roman"/>
          <w:lang w:val="en-US"/>
        </w:rPr>
        <w:t xml:space="preserve">have been reported but to date, </w:t>
      </w:r>
      <w:r w:rsidR="00B93C4C" w:rsidRPr="00A439C1">
        <w:rPr>
          <w:rFonts w:ascii="Times New Roman" w:hAnsi="Times New Roman" w:cs="Times New Roman"/>
          <w:lang w:val="en-US"/>
        </w:rPr>
        <w:t>to our best knowledge, no meta-analysis has been published</w:t>
      </w:r>
      <w:r w:rsidR="00C713B4" w:rsidRPr="00A439C1">
        <w:rPr>
          <w:rFonts w:ascii="Times New Roman" w:hAnsi="Times New Roman" w:cs="Times New Roman"/>
          <w:lang w:val="en-US"/>
        </w:rPr>
        <w:fldChar w:fldCharType="begin" w:fldLock="1"/>
      </w:r>
      <w:r w:rsidR="00592585" w:rsidRPr="00A439C1">
        <w:rPr>
          <w:rFonts w:ascii="Times New Roman" w:hAnsi="Times New Roman" w:cs="Times New Roman"/>
          <w:lang w:val="en-US"/>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CHOLECYSTECTOMY","type":"article-journal"},"uris":["http://www.mendeley.com/documents/?uuid=292d9d8f-757d-3c4f-b18f-3032af5b9c78"]},{"id":"ITEM-2","itemData":{"DOI":"10.1007/s00464-016-5380-1","ISSN":"0930-2794","abstract":"INTRODUCTION: Laparoscopic cholecystectomy is the gold standard for the treatment of symptomatic gallstones and its practice as day case where possible is considered the standard over the last decade. However, readmission after surgery is recognised as a new problem., AIM: The aim of this cohort observational study was to investigate the readmission rate in a district general hospital and identify the causes of readmission in order to explore ways by which this can be reduced or managed more cost effectively., METHOD: Records of patients who had laparoscopic cholecystectomy over 6 months were retrospectively searched. Patients returning to hospital due to symptoms within 30 days of elective and emergency laparoscopic cholecystectomy were included., RESULTS: Three hundred and twenty-eight laparoscopic cholecystectomies were performed within the 6-month period. Twenty-two patients returned within 30 days of surgery making a readmission rate of 6.7%. Reasons for inpatient admission were abdominal pain without any underlying cause 10 (45.5%), wound infection 5 (22.7%), leg swelling 2 (9%), retained stone 1 (4.5%), bile leak 1 (4.5%), pneumonia 1 (4.5%), iatrogenic bowel injury 1 (4.5%) and back pain 1 (4.5%). Readmission rate decreased with longer duration of stay in hospital during primary admission, and 64% of patients returned to the hospital within 7 days of procedure. 50% of patients who returned with abdominal pain without any identifiable cause had a longstanding history of conditions involving chronic pain., CONCLUSION: While the feared intra-abdominal complications of cholecystectomy often come to mind when assessing patients presenting with abdominal pain after surgery, non-specific abdominal pain is consistently shown to be several times more likely. A combination of patient factors and pain control techniques account for this pain. Effective multimodal pain management approach and community primary health care support in the early post-operative period could reduce readmission, save cost and improve patient experience.","author":[{"dropping-particle":"","family":"Awolaran","given":"Olugbenga","non-dropping-particle":"","parse-names":false,"suffix":""},{"dropping-particle":"","family":"Gana","given":"Tabitha","non-dropping-particle":"","parse-names":false,"suffix":""},{"dropping-particle":"","family":"Samuel","given":"Nehemiah","non-dropping-particle":"","parse-names":false,"suffix":""},{"dropping-particle":"","family":"Oaikhinan","given":"Kenneth","non-dropping-particle":"","parse-names":false,"suffix":""}],"container-title":"Surgical Endoscopy","id":"ITEM-2","issue":"9","issued":{"date-parts":[["2017","9","23"]]},"page":"3534-3538","publisher":"Springer US","title":"Readmissions after laparoscopic cholecystectomy in a UK District General Hospital","type":"article-journal","volume":"31"},"uris":["http://www.mendeley.com/documents/?uuid=d01f4143-1d07-488a-8bb6-6e82eb3e0be7"]},{"id":"ITEM-3","itemData":{"author":[{"dropping-particle":"","family":"Rana","given":"G","non-dropping-particle":"","parse-names":false,"suffix":""},{"dropping-particle":"","family":"Bhullar","given":"JS","non-dropping-particle":"","parse-names":false,"suffix":""},{"dropping-particle":"","family":"Subhas","given":"G","non-dropping-particle":"","parse-names":false,"suffix":""},{"dropping-particle":"","family":"…","given":"RB Kolachalam - The American Journal of","non-dropping-particle":"","parse-names":false,"suffix":""},{"dropping-particle":"","family":"2016","given":"undefined","non-dropping-particle":"","parse-names":false,"suffix":""}],"container-title":"Elsevier","id":"ITEM-3","issued":{"date-parts":[["0"]]},"title":"Thirty-day readmissions after inpatient laparoscopic cholecystectomy: factors and outcomes","type":"article-journal"},"uris":["http://www.mendeley.com/documents/?uuid=5ff2c714-f09e-3f4d-9f6c-078b6ae6a097"]},{"id":"ITEM-4","itemData":{"author":[{"dropping-particle":"","family":"Ahmad","given":"NZ","non-dropping-particle":"","parse-names":false,"suffix":""},{"dropping-particle":"","family":"Byrnes","given":"G","non-dropping-particle":"","parse-names":false,"suffix":""},{"dropping-particle":"","family":"endoscopy","given":"SA Naqvi - Surgical","non-dropping-particle":"","parse-names":false,"suffix":""},{"dropping-particle":"","family":"2008","given":"undefined","non-dropping-particle":"","parse-names":false,"suffix":""}],"container-title":"Springer","id":"ITEM-4","issued":{"date-parts":[["0"]]},"title":"A meta-analysis of ambulatory versus inpatient laparoscopic cholecystectomy","type":"article-journal"},"uris":["http://www.mendeley.com/documents/?uuid=dd6c4907-529d-3aae-88dd-3bc62f331335"]}],"mendeley":{"formattedCitation":"&lt;sup&gt;8–11&lt;/sup&gt;","plainTextFormattedCitation":"8–11","previouslyFormattedCitation":"&lt;sup&gt;8–11&lt;/sup&gt;"},"properties":{"noteIndex":0},"schema":"https://github.com/citation-style-language/schema/raw/master/csl-citation.json"}</w:instrText>
      </w:r>
      <w:r w:rsidR="00C713B4" w:rsidRPr="00A439C1">
        <w:rPr>
          <w:rFonts w:ascii="Times New Roman" w:hAnsi="Times New Roman" w:cs="Times New Roman"/>
          <w:lang w:val="en-US"/>
        </w:rPr>
        <w:fldChar w:fldCharType="separate"/>
      </w:r>
      <w:r w:rsidR="00C713B4" w:rsidRPr="00A439C1">
        <w:rPr>
          <w:rFonts w:ascii="Times New Roman" w:hAnsi="Times New Roman" w:cs="Times New Roman"/>
          <w:noProof/>
          <w:vertAlign w:val="superscript"/>
          <w:lang w:val="en-US"/>
        </w:rPr>
        <w:t>8–11</w:t>
      </w:r>
      <w:r w:rsidR="00C713B4" w:rsidRPr="00A439C1">
        <w:rPr>
          <w:rFonts w:ascii="Times New Roman" w:hAnsi="Times New Roman" w:cs="Times New Roman"/>
          <w:lang w:val="en-US"/>
        </w:rPr>
        <w:fldChar w:fldCharType="end"/>
      </w:r>
      <w:r w:rsidRPr="00A439C1">
        <w:rPr>
          <w:rFonts w:ascii="Times New Roman" w:hAnsi="Times New Roman" w:cs="Times New Roman"/>
          <w:lang w:val="en-US"/>
        </w:rPr>
        <w:t xml:space="preserve">. The aim of this study was to evaluate the prevalence of readmission </w:t>
      </w:r>
      <w:r w:rsidR="007B176F" w:rsidRPr="00A439C1">
        <w:rPr>
          <w:rFonts w:ascii="Times New Roman" w:hAnsi="Times New Roman" w:cs="Times New Roman"/>
          <w:lang w:val="en-US"/>
        </w:rPr>
        <w:t xml:space="preserve">after laparoscopic cholecystectomy </w:t>
      </w:r>
      <w:r w:rsidRPr="00A439C1">
        <w:rPr>
          <w:rFonts w:ascii="Times New Roman" w:hAnsi="Times New Roman" w:cs="Times New Roman"/>
          <w:lang w:val="en-US"/>
        </w:rPr>
        <w:t xml:space="preserve">and if </w:t>
      </w:r>
      <w:r w:rsidR="0086735F" w:rsidRPr="00A439C1">
        <w:rPr>
          <w:rFonts w:ascii="Times New Roman" w:hAnsi="Times New Roman" w:cs="Times New Roman"/>
          <w:lang w:val="en-US"/>
        </w:rPr>
        <w:t>possible,</w:t>
      </w:r>
      <w:r w:rsidRPr="00A439C1">
        <w:rPr>
          <w:rFonts w:ascii="Times New Roman" w:hAnsi="Times New Roman" w:cs="Times New Roman"/>
          <w:lang w:val="en-US"/>
        </w:rPr>
        <w:t xml:space="preserve"> factors predisposing to </w:t>
      </w:r>
      <w:r w:rsidR="00B93C4C" w:rsidRPr="00A439C1">
        <w:rPr>
          <w:rFonts w:ascii="Times New Roman" w:hAnsi="Times New Roman" w:cs="Times New Roman"/>
          <w:lang w:val="en-US"/>
        </w:rPr>
        <w:t>it</w:t>
      </w:r>
      <w:r w:rsidRPr="00A439C1">
        <w:rPr>
          <w:rFonts w:ascii="Times New Roman" w:hAnsi="Times New Roman" w:cs="Times New Roman"/>
          <w:lang w:val="en-US"/>
        </w:rPr>
        <w:t xml:space="preserve">. </w:t>
      </w:r>
    </w:p>
    <w:p w14:paraId="66612808" w14:textId="77777777" w:rsidR="00A24A17" w:rsidRPr="00A439C1" w:rsidRDefault="00A24A17" w:rsidP="008F0C05">
      <w:pPr>
        <w:widowControl w:val="0"/>
        <w:autoSpaceDE w:val="0"/>
        <w:autoSpaceDN w:val="0"/>
        <w:adjustRightInd w:val="0"/>
        <w:spacing w:after="240" w:line="360" w:lineRule="auto"/>
        <w:rPr>
          <w:rFonts w:ascii="Times New Roman" w:hAnsi="Times New Roman" w:cs="Times New Roman"/>
          <w:lang w:val="en-US"/>
        </w:rPr>
      </w:pPr>
    </w:p>
    <w:p w14:paraId="3849A3E2" w14:textId="77777777" w:rsidR="00A24A17" w:rsidRPr="00A439C1" w:rsidRDefault="00A24A17" w:rsidP="008F0C05">
      <w:pPr>
        <w:widowControl w:val="0"/>
        <w:autoSpaceDE w:val="0"/>
        <w:autoSpaceDN w:val="0"/>
        <w:adjustRightInd w:val="0"/>
        <w:spacing w:after="240" w:line="360" w:lineRule="auto"/>
        <w:rPr>
          <w:rFonts w:ascii="Times New Roman" w:hAnsi="Times New Roman" w:cs="Times New Roman"/>
          <w:lang w:val="en-US"/>
        </w:rPr>
      </w:pPr>
    </w:p>
    <w:p w14:paraId="7C20DAEE" w14:textId="77777777" w:rsidR="00A24A17" w:rsidRPr="00A439C1" w:rsidRDefault="00A24A17" w:rsidP="008F0C05">
      <w:pPr>
        <w:widowControl w:val="0"/>
        <w:autoSpaceDE w:val="0"/>
        <w:autoSpaceDN w:val="0"/>
        <w:adjustRightInd w:val="0"/>
        <w:spacing w:after="240" w:line="360" w:lineRule="auto"/>
        <w:rPr>
          <w:rFonts w:ascii="Times New Roman" w:hAnsi="Times New Roman" w:cs="Times New Roman"/>
          <w:lang w:val="en-US"/>
        </w:rPr>
      </w:pPr>
    </w:p>
    <w:p w14:paraId="6DCB8106" w14:textId="77777777" w:rsidR="008B24E7" w:rsidRPr="00A439C1" w:rsidRDefault="008B24E7" w:rsidP="008F0C05">
      <w:pPr>
        <w:widowControl w:val="0"/>
        <w:autoSpaceDE w:val="0"/>
        <w:autoSpaceDN w:val="0"/>
        <w:adjustRightInd w:val="0"/>
        <w:spacing w:after="240" w:line="360" w:lineRule="auto"/>
        <w:rPr>
          <w:rFonts w:ascii="Times New Roman" w:hAnsi="Times New Roman" w:cs="Times New Roman"/>
          <w:lang w:val="en-US"/>
        </w:rPr>
      </w:pPr>
    </w:p>
    <w:p w14:paraId="58478AC7" w14:textId="77777777" w:rsidR="00ED409C" w:rsidRPr="00A439C1" w:rsidRDefault="00ED409C" w:rsidP="008F0C05">
      <w:pPr>
        <w:widowControl w:val="0"/>
        <w:autoSpaceDE w:val="0"/>
        <w:autoSpaceDN w:val="0"/>
        <w:adjustRightInd w:val="0"/>
        <w:spacing w:after="240" w:line="360" w:lineRule="auto"/>
        <w:rPr>
          <w:rFonts w:ascii="Times New Roman" w:hAnsi="Times New Roman" w:cs="Times New Roman"/>
          <w:lang w:val="en-US"/>
        </w:rPr>
      </w:pPr>
    </w:p>
    <w:p w14:paraId="67C6F198" w14:textId="77777777" w:rsidR="00993BD7" w:rsidRPr="00A439C1" w:rsidRDefault="00993BD7" w:rsidP="008F0C05">
      <w:pPr>
        <w:widowControl w:val="0"/>
        <w:autoSpaceDE w:val="0"/>
        <w:autoSpaceDN w:val="0"/>
        <w:adjustRightInd w:val="0"/>
        <w:spacing w:after="240" w:line="360" w:lineRule="auto"/>
        <w:rPr>
          <w:rFonts w:ascii="Times New Roman" w:hAnsi="Times New Roman" w:cs="Times New Roman"/>
          <w:b/>
          <w:lang w:val="en-US"/>
        </w:rPr>
      </w:pPr>
    </w:p>
    <w:p w14:paraId="68E8DA4B" w14:textId="77777777" w:rsidR="00C6029D" w:rsidRPr="00A439C1" w:rsidRDefault="00C6029D" w:rsidP="008F0C05">
      <w:pPr>
        <w:widowControl w:val="0"/>
        <w:autoSpaceDE w:val="0"/>
        <w:autoSpaceDN w:val="0"/>
        <w:adjustRightInd w:val="0"/>
        <w:spacing w:after="240" w:line="360" w:lineRule="auto"/>
        <w:rPr>
          <w:rFonts w:ascii="Times New Roman" w:hAnsi="Times New Roman" w:cs="Times New Roman"/>
          <w:b/>
          <w:lang w:val="en-US"/>
        </w:rPr>
      </w:pPr>
    </w:p>
    <w:p w14:paraId="5EAA21AD" w14:textId="77777777" w:rsidR="008006DF" w:rsidRPr="00A439C1" w:rsidRDefault="008006DF" w:rsidP="008F0C05">
      <w:pPr>
        <w:widowControl w:val="0"/>
        <w:autoSpaceDE w:val="0"/>
        <w:autoSpaceDN w:val="0"/>
        <w:adjustRightInd w:val="0"/>
        <w:spacing w:after="240" w:line="360" w:lineRule="auto"/>
        <w:rPr>
          <w:rFonts w:ascii="Times New Roman" w:hAnsi="Times New Roman" w:cs="Times New Roman"/>
          <w:b/>
          <w:lang w:val="en-US"/>
        </w:rPr>
      </w:pPr>
    </w:p>
    <w:p w14:paraId="1DCD3494" w14:textId="77777777" w:rsidR="008006DF" w:rsidRPr="00A439C1" w:rsidRDefault="008006DF" w:rsidP="008F0C05">
      <w:pPr>
        <w:widowControl w:val="0"/>
        <w:autoSpaceDE w:val="0"/>
        <w:autoSpaceDN w:val="0"/>
        <w:adjustRightInd w:val="0"/>
        <w:spacing w:after="240" w:line="360" w:lineRule="auto"/>
        <w:rPr>
          <w:rFonts w:ascii="Times New Roman" w:hAnsi="Times New Roman" w:cs="Times New Roman"/>
          <w:b/>
          <w:lang w:val="en-US"/>
        </w:rPr>
      </w:pPr>
    </w:p>
    <w:p w14:paraId="1657E831" w14:textId="77777777" w:rsidR="0038784E" w:rsidRPr="00A439C1" w:rsidRDefault="0038784E" w:rsidP="008F0C05">
      <w:pPr>
        <w:widowControl w:val="0"/>
        <w:autoSpaceDE w:val="0"/>
        <w:autoSpaceDN w:val="0"/>
        <w:adjustRightInd w:val="0"/>
        <w:spacing w:after="240" w:line="360" w:lineRule="auto"/>
        <w:rPr>
          <w:rFonts w:ascii="Times New Roman" w:hAnsi="Times New Roman" w:cs="Times New Roman"/>
          <w:b/>
          <w:lang w:val="en-US"/>
        </w:rPr>
      </w:pPr>
    </w:p>
    <w:p w14:paraId="08CF4246" w14:textId="77777777" w:rsidR="00195916" w:rsidRPr="00A439C1" w:rsidRDefault="00195916" w:rsidP="008F0C05">
      <w:pPr>
        <w:widowControl w:val="0"/>
        <w:autoSpaceDE w:val="0"/>
        <w:autoSpaceDN w:val="0"/>
        <w:adjustRightInd w:val="0"/>
        <w:spacing w:after="240" w:line="360" w:lineRule="auto"/>
        <w:rPr>
          <w:rFonts w:ascii="Times New Roman" w:hAnsi="Times New Roman" w:cs="Times New Roman"/>
          <w:b/>
          <w:lang w:val="en-US"/>
        </w:rPr>
      </w:pPr>
    </w:p>
    <w:p w14:paraId="105BF604" w14:textId="77777777" w:rsidR="00195916" w:rsidRPr="00A439C1" w:rsidRDefault="00195916" w:rsidP="008F0C05">
      <w:pPr>
        <w:widowControl w:val="0"/>
        <w:autoSpaceDE w:val="0"/>
        <w:autoSpaceDN w:val="0"/>
        <w:adjustRightInd w:val="0"/>
        <w:spacing w:after="240" w:line="360" w:lineRule="auto"/>
        <w:rPr>
          <w:rFonts w:ascii="Times New Roman" w:hAnsi="Times New Roman" w:cs="Times New Roman"/>
          <w:b/>
          <w:lang w:val="en-US"/>
        </w:rPr>
      </w:pPr>
    </w:p>
    <w:p w14:paraId="42ED0E9D" w14:textId="122E2C08" w:rsidR="00A24A17" w:rsidRPr="00A439C1" w:rsidRDefault="000848DB" w:rsidP="008F0C05">
      <w:pPr>
        <w:widowControl w:val="0"/>
        <w:autoSpaceDE w:val="0"/>
        <w:autoSpaceDN w:val="0"/>
        <w:adjustRightInd w:val="0"/>
        <w:spacing w:after="240" w:line="360" w:lineRule="auto"/>
        <w:rPr>
          <w:rFonts w:ascii="Times New Roman" w:hAnsi="Times New Roman" w:cs="Times New Roman"/>
          <w:b/>
          <w:lang w:val="en-US"/>
        </w:rPr>
      </w:pPr>
      <w:r w:rsidRPr="00A439C1">
        <w:rPr>
          <w:rFonts w:ascii="Times New Roman" w:hAnsi="Times New Roman" w:cs="Times New Roman"/>
          <w:b/>
          <w:lang w:val="en-US"/>
        </w:rPr>
        <w:lastRenderedPageBreak/>
        <w:t>Materials and m</w:t>
      </w:r>
      <w:r w:rsidR="00A24A17" w:rsidRPr="00A439C1">
        <w:rPr>
          <w:rFonts w:ascii="Times New Roman" w:hAnsi="Times New Roman" w:cs="Times New Roman"/>
          <w:b/>
          <w:lang w:val="en-US"/>
        </w:rPr>
        <w:t xml:space="preserve">ethods </w:t>
      </w:r>
    </w:p>
    <w:p w14:paraId="048434BC" w14:textId="77777777" w:rsidR="00A24A17" w:rsidRPr="00A439C1" w:rsidRDefault="00A24A17" w:rsidP="008F0C05">
      <w:pPr>
        <w:spacing w:line="360" w:lineRule="auto"/>
        <w:rPr>
          <w:rFonts w:ascii="Times New Roman" w:hAnsi="Times New Roman" w:cs="Times New Roman"/>
          <w:i/>
        </w:rPr>
      </w:pPr>
      <w:r w:rsidRPr="00A439C1">
        <w:rPr>
          <w:rFonts w:ascii="Times New Roman" w:hAnsi="Times New Roman" w:cs="Times New Roman"/>
          <w:i/>
        </w:rPr>
        <w:t>Search Strategy and Study eligibility</w:t>
      </w:r>
    </w:p>
    <w:p w14:paraId="13C6C1B0" w14:textId="365AEB4A" w:rsidR="00A24A17" w:rsidRPr="00A439C1" w:rsidRDefault="00A24A17" w:rsidP="008F0C05">
      <w:pPr>
        <w:spacing w:line="360" w:lineRule="auto"/>
        <w:rPr>
          <w:rFonts w:ascii="Times New Roman" w:eastAsia="Times New Roman" w:hAnsi="Times New Roman" w:cs="Times New Roman"/>
          <w:lang w:eastAsia="en-GB"/>
        </w:rPr>
      </w:pPr>
      <w:r w:rsidRPr="00A439C1">
        <w:rPr>
          <w:rFonts w:ascii="Times New Roman" w:hAnsi="Times New Roman" w:cs="Times New Roman"/>
        </w:rPr>
        <w:t>An ethicall</w:t>
      </w:r>
      <w:r w:rsidR="00E874C7" w:rsidRPr="00A439C1">
        <w:rPr>
          <w:rFonts w:ascii="Times New Roman" w:hAnsi="Times New Roman" w:cs="Times New Roman"/>
        </w:rPr>
        <w:t>y approved</w:t>
      </w:r>
      <w:r w:rsidR="00023B4B" w:rsidRPr="00A439C1">
        <w:rPr>
          <w:rFonts w:ascii="Times New Roman" w:hAnsi="Times New Roman" w:cs="Times New Roman"/>
        </w:rPr>
        <w:t>, PROSPERO registere</w:t>
      </w:r>
      <w:r w:rsidR="00C65D82" w:rsidRPr="00A439C1">
        <w:rPr>
          <w:rFonts w:ascii="Times New Roman" w:hAnsi="Times New Roman" w:cs="Times New Roman"/>
        </w:rPr>
        <w:t>d meta</w:t>
      </w:r>
      <w:r w:rsidRPr="00A439C1">
        <w:rPr>
          <w:rFonts w:ascii="Times New Roman" w:hAnsi="Times New Roman" w:cs="Times New Roman"/>
        </w:rPr>
        <w:t>-analysis of all published English</w:t>
      </w:r>
      <w:r w:rsidR="007A0464" w:rsidRPr="00A439C1">
        <w:rPr>
          <w:rFonts w:ascii="Times New Roman" w:hAnsi="Times New Roman" w:cs="Times New Roman"/>
        </w:rPr>
        <w:t xml:space="preserve"> </w:t>
      </w:r>
      <w:r w:rsidRPr="00A439C1">
        <w:rPr>
          <w:rFonts w:ascii="Times New Roman" w:hAnsi="Times New Roman" w:cs="Times New Roman"/>
        </w:rPr>
        <w:t xml:space="preserve">articles </w:t>
      </w:r>
      <w:r w:rsidR="00451309" w:rsidRPr="00A439C1">
        <w:rPr>
          <w:rFonts w:ascii="Times New Roman" w:hAnsi="Times New Roman" w:cs="Times New Roman"/>
        </w:rPr>
        <w:t>pertaining</w:t>
      </w:r>
      <w:r w:rsidR="005514A4" w:rsidRPr="00A439C1">
        <w:rPr>
          <w:rFonts w:ascii="Times New Roman" w:hAnsi="Times New Roman" w:cs="Times New Roman"/>
        </w:rPr>
        <w:t xml:space="preserve"> to unplanned </w:t>
      </w:r>
      <w:r w:rsidR="007A0464" w:rsidRPr="00A439C1">
        <w:rPr>
          <w:rFonts w:ascii="Times New Roman" w:hAnsi="Times New Roman" w:cs="Times New Roman"/>
        </w:rPr>
        <w:t xml:space="preserve">readmission following laparoscopic cholecystectomy </w:t>
      </w:r>
      <w:r w:rsidRPr="00A439C1">
        <w:rPr>
          <w:rFonts w:ascii="Times New Roman" w:hAnsi="Times New Roman" w:cs="Times New Roman"/>
        </w:rPr>
        <w:t>was undertaken at Letterkenny Universit</w:t>
      </w:r>
      <w:r w:rsidR="005514A4" w:rsidRPr="00A439C1">
        <w:rPr>
          <w:rFonts w:ascii="Times New Roman" w:hAnsi="Times New Roman" w:cs="Times New Roman"/>
        </w:rPr>
        <w:t>y Hospital</w:t>
      </w:r>
      <w:r w:rsidR="00A00297" w:rsidRPr="00A439C1">
        <w:rPr>
          <w:rFonts w:ascii="Times New Roman" w:hAnsi="Times New Roman" w:cs="Times New Roman"/>
        </w:rPr>
        <w:t xml:space="preserve"> searching</w:t>
      </w:r>
      <w:r w:rsidRPr="00A439C1">
        <w:rPr>
          <w:rFonts w:ascii="Times New Roman" w:hAnsi="Times New Roman" w:cs="Times New Roman"/>
        </w:rPr>
        <w:t xml:space="preserve"> </w:t>
      </w:r>
      <w:r w:rsidR="005514A4" w:rsidRPr="00A439C1">
        <w:rPr>
          <w:rFonts w:ascii="Times New Roman" w:hAnsi="Times New Roman" w:cs="Times New Roman"/>
        </w:rPr>
        <w:t>PubMed,</w:t>
      </w:r>
      <w:r w:rsidRPr="00A439C1">
        <w:rPr>
          <w:rFonts w:ascii="Times New Roman" w:hAnsi="Times New Roman" w:cs="Times New Roman"/>
        </w:rPr>
        <w:t xml:space="preserve"> Scopus</w:t>
      </w:r>
      <w:r w:rsidR="008B2C70" w:rsidRPr="00A439C1">
        <w:rPr>
          <w:rFonts w:ascii="Times New Roman" w:hAnsi="Times New Roman" w:cs="Times New Roman"/>
        </w:rPr>
        <w:t xml:space="preserve">, </w:t>
      </w:r>
      <w:r w:rsidR="000C3441" w:rsidRPr="00A439C1">
        <w:rPr>
          <w:rFonts w:ascii="Times New Roman" w:hAnsi="Times New Roman" w:cs="Times New Roman"/>
        </w:rPr>
        <w:t>Web o</w:t>
      </w:r>
      <w:r w:rsidR="005514A4" w:rsidRPr="00A439C1">
        <w:rPr>
          <w:rFonts w:ascii="Times New Roman" w:hAnsi="Times New Roman" w:cs="Times New Roman"/>
        </w:rPr>
        <w:t>f Science</w:t>
      </w:r>
      <w:r w:rsidRPr="00A439C1">
        <w:rPr>
          <w:rFonts w:ascii="Times New Roman" w:hAnsi="Times New Roman" w:cs="Times New Roman"/>
        </w:rPr>
        <w:t xml:space="preserve"> </w:t>
      </w:r>
      <w:r w:rsidR="008B2C70" w:rsidRPr="00A439C1">
        <w:rPr>
          <w:rFonts w:ascii="Times New Roman" w:hAnsi="Times New Roman" w:cs="Times New Roman"/>
        </w:rPr>
        <w:t xml:space="preserve">and Cochrane Library </w:t>
      </w:r>
      <w:r w:rsidRPr="00A439C1">
        <w:rPr>
          <w:rFonts w:ascii="Times New Roman" w:hAnsi="Times New Roman" w:cs="Times New Roman"/>
        </w:rPr>
        <w:t xml:space="preserve">electronic databases </w:t>
      </w:r>
      <w:r w:rsidR="00A00297" w:rsidRPr="00A439C1">
        <w:rPr>
          <w:rFonts w:ascii="Times New Roman" w:hAnsi="Times New Roman" w:cs="Times New Roman"/>
        </w:rPr>
        <w:t>over</w:t>
      </w:r>
      <w:r w:rsidRPr="00A439C1">
        <w:rPr>
          <w:rFonts w:ascii="Times New Roman" w:hAnsi="Times New Roman" w:cs="Times New Roman"/>
        </w:rPr>
        <w:t xml:space="preserve"> a 5-and-a-half-year period from January 2013 to June 2018. The</w:t>
      </w:r>
      <w:r w:rsidR="007637E7" w:rsidRPr="00A439C1">
        <w:rPr>
          <w:rFonts w:ascii="Times New Roman" w:hAnsi="Times New Roman" w:cs="Times New Roman"/>
        </w:rPr>
        <w:t xml:space="preserve"> search terms ‘readmission’, ‘laparoscopic cholecystectomy’, ‘outc</w:t>
      </w:r>
      <w:r w:rsidR="00C65D82" w:rsidRPr="00A439C1">
        <w:rPr>
          <w:rFonts w:ascii="Times New Roman" w:hAnsi="Times New Roman" w:cs="Times New Roman"/>
        </w:rPr>
        <w:t>ome’, ‘return’, ‘readmitted’</w:t>
      </w:r>
      <w:r w:rsidR="007637E7" w:rsidRPr="00A439C1">
        <w:rPr>
          <w:rFonts w:ascii="Times New Roman" w:hAnsi="Times New Roman" w:cs="Times New Roman"/>
        </w:rPr>
        <w:t xml:space="preserve"> ‘rates’</w:t>
      </w:r>
      <w:r w:rsidR="00C65D82" w:rsidRPr="00A439C1">
        <w:rPr>
          <w:rFonts w:ascii="Times New Roman" w:hAnsi="Times New Roman" w:cs="Times New Roman"/>
        </w:rPr>
        <w:t>,</w:t>
      </w:r>
      <w:r w:rsidR="007637E7" w:rsidRPr="00A439C1">
        <w:rPr>
          <w:rFonts w:ascii="Times New Roman" w:hAnsi="Times New Roman" w:cs="Times New Roman"/>
        </w:rPr>
        <w:t xml:space="preserve"> </w:t>
      </w:r>
      <w:r w:rsidR="00C65D82" w:rsidRPr="00A439C1">
        <w:rPr>
          <w:rFonts w:ascii="Times New Roman" w:hAnsi="Times New Roman" w:cs="Times New Roman"/>
        </w:rPr>
        <w:t xml:space="preserve">not ‘open laparoscopic cholecystectomy’ and not ‘conversion to open’ </w:t>
      </w:r>
      <w:r w:rsidR="007637E7" w:rsidRPr="00A439C1">
        <w:rPr>
          <w:rFonts w:ascii="Times New Roman" w:hAnsi="Times New Roman" w:cs="Times New Roman"/>
        </w:rPr>
        <w:t>were used in combinati</w:t>
      </w:r>
      <w:r w:rsidR="00AB7BA0" w:rsidRPr="00A439C1">
        <w:rPr>
          <w:rFonts w:ascii="Times New Roman" w:hAnsi="Times New Roman" w:cs="Times New Roman"/>
        </w:rPr>
        <w:t>on with Boolean operators AND</w:t>
      </w:r>
      <w:r w:rsidR="007637E7" w:rsidRPr="00A439C1">
        <w:rPr>
          <w:rFonts w:ascii="Times New Roman" w:hAnsi="Times New Roman" w:cs="Times New Roman"/>
        </w:rPr>
        <w:t xml:space="preserve"> </w:t>
      </w:r>
      <w:r w:rsidR="00AB7BA0" w:rsidRPr="00A439C1">
        <w:rPr>
          <w:rFonts w:ascii="Times New Roman" w:hAnsi="Times New Roman" w:cs="Times New Roman"/>
        </w:rPr>
        <w:t xml:space="preserve">or </w:t>
      </w:r>
      <w:proofErr w:type="spellStart"/>
      <w:r w:rsidR="007637E7" w:rsidRPr="00A439C1">
        <w:rPr>
          <w:rFonts w:ascii="Times New Roman" w:hAnsi="Times New Roman" w:cs="Times New Roman"/>
        </w:rPr>
        <w:t>OR</w:t>
      </w:r>
      <w:proofErr w:type="spellEnd"/>
      <w:r w:rsidR="007637E7" w:rsidRPr="00A439C1">
        <w:rPr>
          <w:rFonts w:ascii="Times New Roman" w:hAnsi="Times New Roman" w:cs="Times New Roman"/>
        </w:rPr>
        <w:t xml:space="preserve">. The </w:t>
      </w:r>
      <w:r w:rsidRPr="00A439C1">
        <w:rPr>
          <w:rFonts w:ascii="Times New Roman" w:hAnsi="Times New Roman" w:cs="Times New Roman"/>
        </w:rPr>
        <w:t>primary outcome of interest was unplanned readmission of patients post index</w:t>
      </w:r>
      <w:r w:rsidR="007637E7" w:rsidRPr="00A439C1">
        <w:rPr>
          <w:rFonts w:ascii="Times New Roman" w:hAnsi="Times New Roman" w:cs="Times New Roman"/>
        </w:rPr>
        <w:t xml:space="preserve"> laparoscopic cholecystectomy</w:t>
      </w:r>
      <w:r w:rsidRPr="00A439C1">
        <w:rPr>
          <w:rFonts w:ascii="Times New Roman" w:hAnsi="Times New Roman" w:cs="Times New Roman"/>
        </w:rPr>
        <w:t xml:space="preserve">. </w:t>
      </w:r>
    </w:p>
    <w:p w14:paraId="443D0DCC" w14:textId="77777777" w:rsidR="00463133" w:rsidRPr="00A439C1" w:rsidRDefault="00463133" w:rsidP="008F0C05">
      <w:pPr>
        <w:spacing w:line="360" w:lineRule="auto"/>
        <w:rPr>
          <w:rFonts w:ascii="Times New Roman" w:hAnsi="Times New Roman" w:cs="Times New Roman"/>
        </w:rPr>
      </w:pPr>
    </w:p>
    <w:p w14:paraId="4B013D9A" w14:textId="77777777" w:rsidR="00A24A17" w:rsidRPr="00A439C1" w:rsidRDefault="00A24A17" w:rsidP="008F0C05">
      <w:pPr>
        <w:spacing w:line="360" w:lineRule="auto"/>
        <w:rPr>
          <w:rFonts w:ascii="Times New Roman" w:hAnsi="Times New Roman" w:cs="Times New Roman"/>
        </w:rPr>
      </w:pPr>
      <w:r w:rsidRPr="00A439C1">
        <w:rPr>
          <w:rFonts w:ascii="Times New Roman" w:hAnsi="Times New Roman" w:cs="Times New Roman"/>
        </w:rPr>
        <w:t>The method of analysis and inclusion criteria were specified in advance to avoid</w:t>
      </w:r>
    </w:p>
    <w:p w14:paraId="1C009EDC" w14:textId="5BAC8AAD" w:rsidR="00A24A17" w:rsidRPr="00A439C1" w:rsidRDefault="00A24A17" w:rsidP="008F0C05">
      <w:pPr>
        <w:spacing w:line="360" w:lineRule="auto"/>
        <w:rPr>
          <w:rFonts w:ascii="Times New Roman" w:hAnsi="Times New Roman" w:cs="Times New Roman"/>
        </w:rPr>
      </w:pPr>
      <w:r w:rsidRPr="00A439C1">
        <w:rPr>
          <w:rFonts w:ascii="Times New Roman" w:hAnsi="Times New Roman" w:cs="Times New Roman"/>
        </w:rPr>
        <w:t xml:space="preserve">selection bias and documented in a protocol which was </w:t>
      </w:r>
      <w:r w:rsidR="00D315A1" w:rsidRPr="00A439C1">
        <w:rPr>
          <w:rFonts w:ascii="Times New Roman" w:hAnsi="Times New Roman" w:cs="Times New Roman"/>
        </w:rPr>
        <w:t xml:space="preserve">prospectively </w:t>
      </w:r>
      <w:r w:rsidRPr="00A439C1">
        <w:rPr>
          <w:rFonts w:ascii="Times New Roman" w:hAnsi="Times New Roman" w:cs="Times New Roman"/>
        </w:rPr>
        <w:t>registered and published</w:t>
      </w:r>
      <w:r w:rsidR="00D315A1" w:rsidRPr="00A439C1">
        <w:rPr>
          <w:rFonts w:ascii="Times New Roman" w:hAnsi="Times New Roman" w:cs="Times New Roman"/>
        </w:rPr>
        <w:t xml:space="preserve"> </w:t>
      </w:r>
      <w:r w:rsidRPr="00A439C1">
        <w:rPr>
          <w:rFonts w:ascii="Times New Roman" w:hAnsi="Times New Roman" w:cs="Times New Roman"/>
        </w:rPr>
        <w:t>with the International Prospective Register of</w:t>
      </w:r>
      <w:r w:rsidR="00D0488D" w:rsidRPr="00A439C1">
        <w:rPr>
          <w:rFonts w:ascii="Times New Roman" w:hAnsi="Times New Roman" w:cs="Times New Roman"/>
        </w:rPr>
        <w:t xml:space="preserve"> Systematic Reviews (PROSPERO) on </w:t>
      </w:r>
      <w:r w:rsidR="00CD1DD3" w:rsidRPr="00A439C1">
        <w:rPr>
          <w:rFonts w:ascii="Times New Roman" w:hAnsi="Times New Roman" w:cs="Times New Roman"/>
        </w:rPr>
        <w:t xml:space="preserve">25/07/2018 </w:t>
      </w:r>
      <w:r w:rsidR="00771540" w:rsidRPr="00A439C1">
        <w:rPr>
          <w:rFonts w:ascii="Times New Roman" w:hAnsi="Times New Roman" w:cs="Times New Roman"/>
        </w:rPr>
        <w:t>(ID</w:t>
      </w:r>
      <w:r w:rsidR="00D315A1" w:rsidRPr="00A439C1">
        <w:rPr>
          <w:rFonts w:ascii="Times New Roman" w:hAnsi="Times New Roman" w:cs="Times New Roman"/>
        </w:rPr>
        <w:t>:</w:t>
      </w:r>
      <w:r w:rsidR="00771540" w:rsidRPr="00A439C1">
        <w:rPr>
          <w:rFonts w:ascii="Times New Roman" w:hAnsi="Times New Roman" w:cs="Times New Roman"/>
        </w:rPr>
        <w:t xml:space="preserve"> CRD42018104960). </w:t>
      </w:r>
      <w:r w:rsidRPr="00A439C1">
        <w:rPr>
          <w:rFonts w:ascii="Times New Roman" w:hAnsi="Times New Roman" w:cs="Times New Roman"/>
        </w:rPr>
        <w:t>This meta-analysis adhered to the Preferred Reporting Items for Systematic Reviews and Meta-Analyses (PRISMA) statement.</w:t>
      </w:r>
    </w:p>
    <w:p w14:paraId="5EDB215B" w14:textId="77777777" w:rsidR="00A24A17" w:rsidRPr="00A439C1" w:rsidRDefault="00A24A17" w:rsidP="008F0C05">
      <w:pPr>
        <w:spacing w:line="360" w:lineRule="auto"/>
        <w:rPr>
          <w:rFonts w:ascii="Times New Roman" w:hAnsi="Times New Roman" w:cs="Times New Roman"/>
        </w:rPr>
      </w:pPr>
    </w:p>
    <w:p w14:paraId="179B8C2F" w14:textId="77777777" w:rsidR="00A24A17" w:rsidRPr="00A439C1" w:rsidRDefault="00A24A17" w:rsidP="008F0C05">
      <w:pPr>
        <w:spacing w:line="360" w:lineRule="auto"/>
        <w:rPr>
          <w:rFonts w:ascii="Times New Roman" w:hAnsi="Times New Roman" w:cs="Times New Roman"/>
        </w:rPr>
      </w:pPr>
      <w:r w:rsidRPr="00A439C1">
        <w:rPr>
          <w:rFonts w:ascii="Times New Roman" w:hAnsi="Times New Roman" w:cs="Times New Roman"/>
        </w:rPr>
        <w:t>Studies were included in the systematic review if the following criteria were met;</w:t>
      </w:r>
    </w:p>
    <w:p w14:paraId="7FA146F7" w14:textId="3160DF33" w:rsidR="008F2640" w:rsidRPr="00A439C1" w:rsidRDefault="00A24A17" w:rsidP="008F0C05">
      <w:pPr>
        <w:spacing w:line="360" w:lineRule="auto"/>
        <w:rPr>
          <w:rFonts w:ascii="Times New Roman" w:hAnsi="Times New Roman" w:cs="Times New Roman"/>
        </w:rPr>
      </w:pPr>
      <w:r w:rsidRPr="00A439C1">
        <w:rPr>
          <w:rFonts w:ascii="Times New Roman" w:hAnsi="Times New Roman" w:cs="Times New Roman"/>
        </w:rPr>
        <w:t>studies that inv</w:t>
      </w:r>
      <w:r w:rsidR="0068507B" w:rsidRPr="00A439C1">
        <w:rPr>
          <w:rFonts w:ascii="Times New Roman" w:hAnsi="Times New Roman" w:cs="Times New Roman"/>
        </w:rPr>
        <w:t>olved laparoscopic cholecystectomy</w:t>
      </w:r>
      <w:r w:rsidRPr="00A439C1">
        <w:rPr>
          <w:rFonts w:ascii="Times New Roman" w:hAnsi="Times New Roman" w:cs="Times New Roman"/>
        </w:rPr>
        <w:t xml:space="preserve"> which reported readmission rates</w:t>
      </w:r>
      <w:r w:rsidR="008F2640" w:rsidRPr="00A439C1">
        <w:rPr>
          <w:rFonts w:ascii="Times New Roman" w:hAnsi="Times New Roman" w:cs="Times New Roman"/>
        </w:rPr>
        <w:t xml:space="preserve"> post-laparoscopic cholecystectomy</w:t>
      </w:r>
      <w:r w:rsidRPr="00A439C1">
        <w:rPr>
          <w:rFonts w:ascii="Times New Roman" w:hAnsi="Times New Roman" w:cs="Times New Roman"/>
        </w:rPr>
        <w:t xml:space="preserve">, and </w:t>
      </w:r>
      <w:r w:rsidR="008F2640" w:rsidRPr="00A439C1">
        <w:rPr>
          <w:rFonts w:ascii="Times New Roman" w:hAnsi="Times New Roman" w:cs="Times New Roman"/>
        </w:rPr>
        <w:t xml:space="preserve">observational studies and randomized control trials </w:t>
      </w:r>
      <w:r w:rsidR="00C6029D" w:rsidRPr="00A439C1">
        <w:rPr>
          <w:rFonts w:ascii="Times New Roman" w:hAnsi="Times New Roman" w:cs="Times New Roman"/>
        </w:rPr>
        <w:t>whose</w:t>
      </w:r>
      <w:r w:rsidRPr="00A439C1">
        <w:rPr>
          <w:rFonts w:ascii="Times New Roman" w:hAnsi="Times New Roman" w:cs="Times New Roman"/>
        </w:rPr>
        <w:t xml:space="preserve"> full text articles were available in the English language.</w:t>
      </w:r>
      <w:r w:rsidR="008F2640" w:rsidRPr="00A439C1">
        <w:rPr>
          <w:rFonts w:ascii="Times New Roman" w:hAnsi="Times New Roman" w:cs="Times New Roman"/>
        </w:rPr>
        <w:t xml:space="preserve"> </w:t>
      </w:r>
    </w:p>
    <w:p w14:paraId="281BE7FF" w14:textId="0591B640" w:rsidR="00A2316E" w:rsidRPr="00A439C1" w:rsidRDefault="008F2640" w:rsidP="008F0C05">
      <w:pPr>
        <w:spacing w:line="360" w:lineRule="auto"/>
        <w:rPr>
          <w:rFonts w:ascii="Times New Roman" w:hAnsi="Times New Roman" w:cs="Times New Roman"/>
        </w:rPr>
      </w:pPr>
      <w:r w:rsidRPr="00A439C1">
        <w:rPr>
          <w:rFonts w:ascii="Times New Roman" w:hAnsi="Times New Roman" w:cs="Times New Roman"/>
        </w:rPr>
        <w:t>S</w:t>
      </w:r>
      <w:r w:rsidR="00A00297" w:rsidRPr="00A439C1">
        <w:rPr>
          <w:rFonts w:ascii="Times New Roman" w:hAnsi="Times New Roman" w:cs="Times New Roman"/>
        </w:rPr>
        <w:t xml:space="preserve">tudies were not included if they </w:t>
      </w:r>
      <w:r w:rsidRPr="00A439C1">
        <w:rPr>
          <w:rFonts w:ascii="Times New Roman" w:hAnsi="Times New Roman" w:cs="Times New Roman"/>
        </w:rPr>
        <w:t>were systematic reviews, meta-analyses, case reports, letters or protocols, studies that did not report key outcomes,</w:t>
      </w:r>
      <w:r w:rsidR="00827BD5" w:rsidRPr="00A439C1">
        <w:rPr>
          <w:rFonts w:ascii="Times New Roman" w:hAnsi="Times New Roman" w:cs="Times New Roman"/>
        </w:rPr>
        <w:t xml:space="preserve"> related to interval laparoscopic cholecystectomies,</w:t>
      </w:r>
      <w:r w:rsidRPr="00A439C1">
        <w:rPr>
          <w:rFonts w:ascii="Times New Roman" w:hAnsi="Times New Roman" w:cs="Times New Roman"/>
        </w:rPr>
        <w:t xml:space="preserve"> obstetric </w:t>
      </w:r>
      <w:r w:rsidR="00A00297" w:rsidRPr="00A439C1">
        <w:rPr>
          <w:rFonts w:ascii="Times New Roman" w:hAnsi="Times New Roman" w:cs="Times New Roman"/>
        </w:rPr>
        <w:t>and</w:t>
      </w:r>
      <w:r w:rsidRPr="00A439C1">
        <w:rPr>
          <w:rFonts w:ascii="Times New Roman" w:hAnsi="Times New Roman" w:cs="Times New Roman"/>
        </w:rPr>
        <w:t xml:space="preserve"> paediatric studies, and those which data was inadequate for interpretation via meta-analysis.</w:t>
      </w:r>
      <w:r w:rsidR="00A06A17" w:rsidRPr="00A439C1">
        <w:rPr>
          <w:rFonts w:ascii="Times New Roman" w:hAnsi="Times New Roman" w:cs="Times New Roman"/>
        </w:rPr>
        <w:t xml:space="preserve"> Publications relating to open cholecystectomy were not included.</w:t>
      </w:r>
    </w:p>
    <w:p w14:paraId="48E500C1" w14:textId="77777777" w:rsidR="00C65D82" w:rsidRPr="00A439C1" w:rsidRDefault="00C65D82" w:rsidP="008F0C05">
      <w:pPr>
        <w:spacing w:line="360" w:lineRule="auto"/>
        <w:rPr>
          <w:rFonts w:ascii="Times New Roman" w:hAnsi="Times New Roman" w:cs="Times New Roman"/>
        </w:rPr>
      </w:pPr>
    </w:p>
    <w:p w14:paraId="6A0DD00A" w14:textId="3B43927A" w:rsidR="003D5A78" w:rsidRPr="00A439C1" w:rsidRDefault="003D5A78" w:rsidP="008F0C05">
      <w:pPr>
        <w:spacing w:line="360" w:lineRule="auto"/>
        <w:rPr>
          <w:rFonts w:ascii="Times New Roman" w:hAnsi="Times New Roman" w:cs="Times New Roman"/>
          <w:i/>
        </w:rPr>
      </w:pPr>
      <w:r w:rsidRPr="00A439C1">
        <w:rPr>
          <w:rFonts w:ascii="Times New Roman" w:hAnsi="Times New Roman" w:cs="Times New Roman"/>
          <w:i/>
        </w:rPr>
        <w:t>Definitions</w:t>
      </w:r>
    </w:p>
    <w:p w14:paraId="2A398B39" w14:textId="76612578" w:rsidR="00B0316F" w:rsidRPr="00A439C1" w:rsidRDefault="00A06A17" w:rsidP="008F0C05">
      <w:pPr>
        <w:spacing w:line="360" w:lineRule="auto"/>
        <w:rPr>
          <w:rFonts w:ascii="Times New Roman" w:hAnsi="Times New Roman" w:cs="Times New Roman"/>
        </w:rPr>
      </w:pPr>
      <w:r w:rsidRPr="00A439C1">
        <w:rPr>
          <w:rFonts w:ascii="Times New Roman" w:hAnsi="Times New Roman" w:cs="Times New Roman"/>
        </w:rPr>
        <w:t xml:space="preserve">Hospital readmission was defined as any unplanned readmission to hospital within 30 </w:t>
      </w:r>
      <w:r w:rsidR="00A14FF7" w:rsidRPr="00A439C1">
        <w:rPr>
          <w:rFonts w:ascii="Times New Roman" w:hAnsi="Times New Roman" w:cs="Times New Roman"/>
        </w:rPr>
        <w:t xml:space="preserve">days of discharge following laparoscopic cholecystectomy. </w:t>
      </w:r>
      <w:r w:rsidRPr="00A439C1">
        <w:rPr>
          <w:rFonts w:ascii="Times New Roman" w:hAnsi="Times New Roman" w:cs="Times New Roman"/>
        </w:rPr>
        <w:t>When the timing of readmission</w:t>
      </w:r>
      <w:r w:rsidR="00F76C33" w:rsidRPr="00A439C1">
        <w:rPr>
          <w:rFonts w:ascii="Times New Roman" w:hAnsi="Times New Roman" w:cs="Times New Roman"/>
        </w:rPr>
        <w:t xml:space="preserve"> </w:t>
      </w:r>
      <w:r w:rsidRPr="00A439C1">
        <w:rPr>
          <w:rFonts w:ascii="Times New Roman" w:hAnsi="Times New Roman" w:cs="Times New Roman"/>
        </w:rPr>
        <w:t>w</w:t>
      </w:r>
      <w:r w:rsidR="00830E4B" w:rsidRPr="00A439C1">
        <w:rPr>
          <w:rFonts w:ascii="Times New Roman" w:hAnsi="Times New Roman" w:cs="Times New Roman"/>
        </w:rPr>
        <w:t xml:space="preserve">as not defined in the study it was assumed to be within 30 days of discharge. Readmission rate was expressed as </w:t>
      </w:r>
      <w:r w:rsidR="002B419A" w:rsidRPr="00A439C1">
        <w:rPr>
          <w:rFonts w:ascii="Times New Roman" w:hAnsi="Times New Roman" w:cs="Times New Roman"/>
        </w:rPr>
        <w:t xml:space="preserve">the number of readmissions as a percentage of the overall number of </w:t>
      </w:r>
      <w:r w:rsidR="002B419A" w:rsidRPr="00A439C1">
        <w:rPr>
          <w:rFonts w:ascii="Times New Roman" w:hAnsi="Times New Roman" w:cs="Times New Roman"/>
        </w:rPr>
        <w:lastRenderedPageBreak/>
        <w:t>laparoscop</w:t>
      </w:r>
      <w:r w:rsidR="00A14FF7" w:rsidRPr="00A439C1">
        <w:rPr>
          <w:rFonts w:ascii="Times New Roman" w:hAnsi="Times New Roman" w:cs="Times New Roman"/>
        </w:rPr>
        <w:t>ic cholecystectomies performed.</w:t>
      </w:r>
      <w:r w:rsidR="002B419A" w:rsidRPr="00A439C1">
        <w:rPr>
          <w:rFonts w:ascii="Times New Roman" w:hAnsi="Times New Roman" w:cs="Times New Roman"/>
        </w:rPr>
        <w:t xml:space="preserve"> </w:t>
      </w:r>
      <w:r w:rsidR="00B0316F" w:rsidRPr="00A439C1">
        <w:rPr>
          <w:rFonts w:ascii="Times New Roman" w:hAnsi="Times New Roman" w:cs="Times New Roman"/>
        </w:rPr>
        <w:t xml:space="preserve">Where reported, causes of readmission and contributing factors were recorded. </w:t>
      </w:r>
    </w:p>
    <w:p w14:paraId="6609F400" w14:textId="77777777" w:rsidR="00830E4B" w:rsidRPr="00A439C1" w:rsidRDefault="00830E4B" w:rsidP="008F0C05">
      <w:pPr>
        <w:spacing w:line="360" w:lineRule="auto"/>
        <w:rPr>
          <w:rFonts w:ascii="Times New Roman" w:hAnsi="Times New Roman" w:cs="Times New Roman"/>
        </w:rPr>
      </w:pPr>
    </w:p>
    <w:p w14:paraId="38FA5C9F" w14:textId="1E83878D" w:rsidR="009E27CF" w:rsidRPr="00A439C1" w:rsidRDefault="009E27CF" w:rsidP="008F0C05">
      <w:pPr>
        <w:spacing w:line="360" w:lineRule="auto"/>
        <w:rPr>
          <w:rFonts w:ascii="Times New Roman" w:hAnsi="Times New Roman" w:cs="Times New Roman"/>
          <w:i/>
        </w:rPr>
      </w:pPr>
      <w:r w:rsidRPr="00A439C1">
        <w:rPr>
          <w:rFonts w:ascii="Times New Roman" w:hAnsi="Times New Roman" w:cs="Times New Roman"/>
          <w:i/>
        </w:rPr>
        <w:t>Data extraction and quality assessment</w:t>
      </w:r>
    </w:p>
    <w:p w14:paraId="1B567621" w14:textId="45CBEEDE" w:rsidR="00A24A17" w:rsidRPr="00A439C1" w:rsidRDefault="00A873A3"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 xml:space="preserve">The descriptive and quantitative data from the screened studies were extracted by the </w:t>
      </w:r>
      <w:r w:rsidR="005A2550" w:rsidRPr="00A439C1">
        <w:rPr>
          <w:rFonts w:ascii="Times New Roman" w:hAnsi="Times New Roman" w:cs="Times New Roman"/>
        </w:rPr>
        <w:t>same reviewer and were entered i</w:t>
      </w:r>
      <w:r w:rsidRPr="00A439C1">
        <w:rPr>
          <w:rFonts w:ascii="Times New Roman" w:hAnsi="Times New Roman" w:cs="Times New Roman"/>
        </w:rPr>
        <w:t>nto a computerized spreadsheet for analysis. Once the data extraction was comp</w:t>
      </w:r>
      <w:r w:rsidR="00F7049A" w:rsidRPr="00A439C1">
        <w:rPr>
          <w:rFonts w:ascii="Times New Roman" w:hAnsi="Times New Roman" w:cs="Times New Roman"/>
        </w:rPr>
        <w:t xml:space="preserve">leted a quality assessment tool </w:t>
      </w:r>
      <w:r w:rsidRPr="00A439C1">
        <w:rPr>
          <w:rFonts w:ascii="Times New Roman" w:hAnsi="Times New Roman" w:cs="Times New Roman"/>
        </w:rPr>
        <w:t>was chosen to determine</w:t>
      </w:r>
      <w:r w:rsidR="002C4567" w:rsidRPr="00A439C1">
        <w:rPr>
          <w:rFonts w:ascii="Times New Roman" w:hAnsi="Times New Roman" w:cs="Times New Roman"/>
        </w:rPr>
        <w:t xml:space="preserve"> the studies</w:t>
      </w:r>
      <w:r w:rsidR="00F7049A" w:rsidRPr="00A439C1">
        <w:rPr>
          <w:rFonts w:ascii="Times New Roman" w:hAnsi="Times New Roman" w:cs="Times New Roman"/>
        </w:rPr>
        <w:t xml:space="preserve"> with highly rated methodologies suitable for inclusion in the final analysis. The tool chosen for the quality assessment was the Methodological Index for Non-Rando</w:t>
      </w:r>
      <w:r w:rsidR="005A2550" w:rsidRPr="00A439C1">
        <w:rPr>
          <w:rFonts w:ascii="Times New Roman" w:hAnsi="Times New Roman" w:cs="Times New Roman"/>
        </w:rPr>
        <w:t>mised Studies (MINORS) criteria</w:t>
      </w:r>
      <w:r w:rsidR="00361E75" w:rsidRPr="00A439C1">
        <w:rPr>
          <w:rFonts w:ascii="Times New Roman" w:hAnsi="Times New Roman" w:cs="Times New Roman"/>
        </w:rPr>
        <w:fldChar w:fldCharType="begin" w:fldLock="1"/>
      </w:r>
      <w:r w:rsidR="00592585" w:rsidRPr="00A439C1">
        <w:rPr>
          <w:rFonts w:ascii="Times New Roman" w:hAnsi="Times New Roman" w:cs="Times New Roman"/>
        </w:rPr>
        <w:instrText>ADDIN CSL_CITATION {"citationItems":[{"id":"ITEM-1","itemData":{"DOI":"10.1046/j.1445-2197.2003.02748.x","ISSN":"1445-1433","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Surgery","id":"ITEM-1","issue":"9","issued":{"date-parts":[["2003","9"]]},"page":"712-716","title":"Methodological index for non-randomized studies (MINORS): development and validation of a new instrument","type":"article-journal","volume":"73"},"uris":["http://www.mendeley.com/documents/?uuid=bc59aa09-f0fa-3c02-b733-af7bac36fb49"]}],"mendeley":{"formattedCitation":"&lt;sup&gt;12&lt;/sup&gt;","plainTextFormattedCitation":"12","previouslyFormattedCitation":"&lt;sup&gt;12&lt;/sup&gt;"},"properties":{"noteIndex":0},"schema":"https://github.com/citation-style-language/schema/raw/master/csl-citation.json"}</w:instrText>
      </w:r>
      <w:r w:rsidR="00361E75" w:rsidRPr="00A439C1">
        <w:rPr>
          <w:rFonts w:ascii="Times New Roman" w:hAnsi="Times New Roman" w:cs="Times New Roman"/>
        </w:rPr>
        <w:fldChar w:fldCharType="separate"/>
      </w:r>
      <w:r w:rsidR="00C713B4" w:rsidRPr="00A439C1">
        <w:rPr>
          <w:rFonts w:ascii="Times New Roman" w:hAnsi="Times New Roman" w:cs="Times New Roman"/>
          <w:noProof/>
          <w:vertAlign w:val="superscript"/>
        </w:rPr>
        <w:t>12</w:t>
      </w:r>
      <w:r w:rsidR="00361E75" w:rsidRPr="00A439C1">
        <w:rPr>
          <w:rFonts w:ascii="Times New Roman" w:hAnsi="Times New Roman" w:cs="Times New Roman"/>
        </w:rPr>
        <w:fldChar w:fldCharType="end"/>
      </w:r>
      <w:r w:rsidR="00361E75" w:rsidRPr="00A439C1">
        <w:rPr>
          <w:rFonts w:ascii="Times New Roman" w:hAnsi="Times New Roman" w:cs="Times New Roman"/>
        </w:rPr>
        <w:t>.</w:t>
      </w:r>
      <w:r w:rsidR="00F7049A" w:rsidRPr="00A439C1">
        <w:rPr>
          <w:rFonts w:ascii="Times New Roman" w:hAnsi="Times New Roman" w:cs="Times New Roman"/>
        </w:rPr>
        <w:t xml:space="preserve"> This tool is designed for the quality assessment of comparative and non-</w:t>
      </w:r>
      <w:r w:rsidR="00A13207" w:rsidRPr="00A439C1">
        <w:rPr>
          <w:rFonts w:ascii="Times New Roman" w:hAnsi="Times New Roman" w:cs="Times New Roman"/>
        </w:rPr>
        <w:t>comparative surgical studies using a 3-point scale (0 not reported, 1 reported but inadequate, 2 reported and adequate) on eight items for non-comparative studies an</w:t>
      </w:r>
      <w:r w:rsidR="00B34E1B" w:rsidRPr="00A439C1">
        <w:rPr>
          <w:rFonts w:ascii="Times New Roman" w:hAnsi="Times New Roman" w:cs="Times New Roman"/>
        </w:rPr>
        <w:t xml:space="preserve">d twelve items for comparative </w:t>
      </w:r>
      <w:r w:rsidR="000B322C" w:rsidRPr="00A439C1">
        <w:rPr>
          <w:rFonts w:ascii="Times New Roman" w:hAnsi="Times New Roman" w:cs="Times New Roman"/>
        </w:rPr>
        <w:t xml:space="preserve">studies. </w:t>
      </w:r>
      <w:r w:rsidR="00DF1C1B" w:rsidRPr="00A439C1">
        <w:rPr>
          <w:rFonts w:ascii="Times New Roman" w:hAnsi="Times New Roman" w:cs="Times New Roman"/>
        </w:rPr>
        <w:t xml:space="preserve">The global ideal score being 16 for non-comparative studies and 24 for comparative studies. </w:t>
      </w:r>
    </w:p>
    <w:p w14:paraId="69210357" w14:textId="0A8AAD7B" w:rsidR="00790EF8" w:rsidRPr="00A439C1" w:rsidRDefault="00DF1C1B"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Quality assessment was performed independently in a blinded standardised manner by two reviewers. Disagreements between reviewers were resolved by discussion between the two review authors</w:t>
      </w:r>
      <w:r w:rsidR="009C6621" w:rsidRPr="00A439C1">
        <w:rPr>
          <w:rFonts w:ascii="Times New Roman" w:hAnsi="Times New Roman" w:cs="Times New Roman"/>
        </w:rPr>
        <w:t xml:space="preserve"> (CM, DF)</w:t>
      </w:r>
      <w:r w:rsidRPr="00A439C1">
        <w:rPr>
          <w:rFonts w:ascii="Times New Roman" w:hAnsi="Times New Roman" w:cs="Times New Roman"/>
        </w:rPr>
        <w:t>. If no agreement coul</w:t>
      </w:r>
      <w:r w:rsidR="00354E27" w:rsidRPr="00A439C1">
        <w:rPr>
          <w:rFonts w:ascii="Times New Roman" w:hAnsi="Times New Roman" w:cs="Times New Roman"/>
        </w:rPr>
        <w:t>d be reached, a third reviewer</w:t>
      </w:r>
      <w:r w:rsidR="00F95A36" w:rsidRPr="00A439C1">
        <w:rPr>
          <w:rFonts w:ascii="Times New Roman" w:hAnsi="Times New Roman" w:cs="Times New Roman"/>
        </w:rPr>
        <w:t xml:space="preserve"> (JL)</w:t>
      </w:r>
      <w:r w:rsidR="00354E27" w:rsidRPr="00A439C1">
        <w:rPr>
          <w:rFonts w:ascii="Times New Roman" w:hAnsi="Times New Roman" w:cs="Times New Roman"/>
        </w:rPr>
        <w:t xml:space="preserve"> </w:t>
      </w:r>
      <w:r w:rsidRPr="00A439C1">
        <w:rPr>
          <w:rFonts w:ascii="Times New Roman" w:hAnsi="Times New Roman" w:cs="Times New Roman"/>
        </w:rPr>
        <w:t>analyse</w:t>
      </w:r>
      <w:r w:rsidR="00354E27" w:rsidRPr="00A439C1">
        <w:rPr>
          <w:rFonts w:ascii="Times New Roman" w:hAnsi="Times New Roman" w:cs="Times New Roman"/>
        </w:rPr>
        <w:t>d</w:t>
      </w:r>
      <w:r w:rsidR="00D1325E" w:rsidRPr="00A439C1">
        <w:rPr>
          <w:rFonts w:ascii="Times New Roman" w:hAnsi="Times New Roman" w:cs="Times New Roman"/>
        </w:rPr>
        <w:t xml:space="preserve"> the publication </w:t>
      </w:r>
      <w:r w:rsidRPr="00A439C1">
        <w:rPr>
          <w:rFonts w:ascii="Times New Roman" w:hAnsi="Times New Roman" w:cs="Times New Roman"/>
        </w:rPr>
        <w:t>and decide</w:t>
      </w:r>
      <w:r w:rsidR="00D1325E" w:rsidRPr="00A439C1">
        <w:rPr>
          <w:rFonts w:ascii="Times New Roman" w:hAnsi="Times New Roman" w:cs="Times New Roman"/>
        </w:rPr>
        <w:t>d</w:t>
      </w:r>
      <w:r w:rsidRPr="00A439C1">
        <w:rPr>
          <w:rFonts w:ascii="Times New Roman" w:hAnsi="Times New Roman" w:cs="Times New Roman"/>
        </w:rPr>
        <w:t xml:space="preserve"> on inclusion.</w:t>
      </w:r>
      <w:r w:rsidR="00790EF8" w:rsidRPr="00A439C1">
        <w:rPr>
          <w:rFonts w:ascii="Times New Roman" w:hAnsi="Times New Roman" w:cs="Times New Roman"/>
        </w:rPr>
        <w:t xml:space="preserve"> Comparative studies with a MINORS score of</w:t>
      </w:r>
      <w:r w:rsidRPr="00A439C1">
        <w:rPr>
          <w:rFonts w:ascii="Times New Roman" w:hAnsi="Times New Roman" w:cs="Times New Roman"/>
        </w:rPr>
        <w:t xml:space="preserve"> </w:t>
      </w:r>
      <w:r w:rsidR="00790EF8" w:rsidRPr="00A439C1">
        <w:rPr>
          <w:rFonts w:ascii="Times New Roman" w:hAnsi="Times New Roman" w:cs="Times New Roman"/>
        </w:rPr>
        <w:t xml:space="preserve">&gt;15, and non-comparative studies with a MINORS score of &gt;10 were included in the final analysis. </w:t>
      </w:r>
    </w:p>
    <w:p w14:paraId="777C2B35" w14:textId="77777777" w:rsidR="00C90F4D" w:rsidRPr="00A439C1" w:rsidRDefault="00790EF8" w:rsidP="008F0C05">
      <w:pPr>
        <w:widowControl w:val="0"/>
        <w:autoSpaceDE w:val="0"/>
        <w:autoSpaceDN w:val="0"/>
        <w:adjustRightInd w:val="0"/>
        <w:spacing w:line="360" w:lineRule="auto"/>
        <w:rPr>
          <w:rFonts w:ascii="Times New Roman" w:hAnsi="Times New Roman" w:cs="Times New Roman"/>
          <w:i/>
        </w:rPr>
      </w:pPr>
      <w:r w:rsidRPr="00A439C1">
        <w:rPr>
          <w:rFonts w:ascii="Times New Roman" w:hAnsi="Times New Roman" w:cs="Times New Roman"/>
          <w:i/>
        </w:rPr>
        <w:t>Statistical Analysis</w:t>
      </w:r>
    </w:p>
    <w:p w14:paraId="21C9E3F8" w14:textId="67104D8E" w:rsidR="00D4436C" w:rsidRPr="00A439C1" w:rsidRDefault="00F37487" w:rsidP="008F0C05">
      <w:pPr>
        <w:widowControl w:val="0"/>
        <w:autoSpaceDE w:val="0"/>
        <w:autoSpaceDN w:val="0"/>
        <w:adjustRightInd w:val="0"/>
        <w:spacing w:line="360" w:lineRule="auto"/>
        <w:rPr>
          <w:rFonts w:ascii="Times New Roman" w:hAnsi="Times New Roman" w:cs="Times New Roman"/>
          <w:i/>
        </w:rPr>
      </w:pPr>
      <w:r w:rsidRPr="00A439C1">
        <w:rPr>
          <w:rFonts w:ascii="Times New Roman" w:hAnsi="Times New Roman" w:cs="Times New Roman"/>
        </w:rPr>
        <w:t>The o</w:t>
      </w:r>
      <w:r w:rsidR="00790EF8" w:rsidRPr="00A439C1">
        <w:rPr>
          <w:rFonts w:ascii="Times New Roman" w:hAnsi="Times New Roman" w:cs="Times New Roman"/>
        </w:rPr>
        <w:t>verall read</w:t>
      </w:r>
      <w:r w:rsidRPr="00A439C1">
        <w:rPr>
          <w:rFonts w:ascii="Times New Roman" w:hAnsi="Times New Roman" w:cs="Times New Roman"/>
        </w:rPr>
        <w:t>mission rate was based on the cu</w:t>
      </w:r>
      <w:r w:rsidR="00790EF8" w:rsidRPr="00A439C1">
        <w:rPr>
          <w:rFonts w:ascii="Times New Roman" w:hAnsi="Times New Roman" w:cs="Times New Roman"/>
        </w:rPr>
        <w:t xml:space="preserve">mulative rates of readmission in </w:t>
      </w:r>
      <w:r w:rsidR="00FE40A2" w:rsidRPr="00A439C1">
        <w:rPr>
          <w:rFonts w:ascii="Times New Roman" w:hAnsi="Times New Roman" w:cs="Times New Roman"/>
        </w:rPr>
        <w:t xml:space="preserve">included studies. </w:t>
      </w:r>
      <w:r w:rsidR="00E91E9C" w:rsidRPr="00A439C1">
        <w:rPr>
          <w:rFonts w:ascii="Times New Roman" w:hAnsi="Times New Roman" w:cs="Times New Roman"/>
        </w:rPr>
        <w:t xml:space="preserve">Risk factors and their potential relationship to readmission rates was analysed using </w:t>
      </w:r>
      <w:r w:rsidR="00A958E9" w:rsidRPr="00A439C1">
        <w:rPr>
          <w:rFonts w:ascii="Times New Roman" w:hAnsi="Times New Roman" w:cs="Times New Roman"/>
        </w:rPr>
        <w:t>OR and 95% Confidence Intervals (CI) for each possible risk factor was calculated, a</w:t>
      </w:r>
      <w:r w:rsidR="0071235E" w:rsidRPr="00A439C1">
        <w:rPr>
          <w:rFonts w:ascii="Times New Roman" w:hAnsi="Times New Roman" w:cs="Times New Roman"/>
        </w:rPr>
        <w:t>long with the p-value with &lt;0.05 representing</w:t>
      </w:r>
      <w:r w:rsidR="00A958E9" w:rsidRPr="00A439C1">
        <w:rPr>
          <w:rFonts w:ascii="Times New Roman" w:hAnsi="Times New Roman" w:cs="Times New Roman"/>
        </w:rPr>
        <w:t xml:space="preserve"> statistical significance. </w:t>
      </w:r>
      <w:r w:rsidR="00E91E9C" w:rsidRPr="00A439C1">
        <w:rPr>
          <w:rFonts w:ascii="Times New Roman" w:hAnsi="Times New Roman" w:cs="Times New Roman"/>
        </w:rPr>
        <w:t>The Mantel-</w:t>
      </w:r>
      <w:proofErr w:type="spellStart"/>
      <w:r w:rsidR="00E91E9C" w:rsidRPr="00A439C1">
        <w:rPr>
          <w:rFonts w:ascii="Times New Roman" w:hAnsi="Times New Roman" w:cs="Times New Roman"/>
        </w:rPr>
        <w:t>Haenszel</w:t>
      </w:r>
      <w:proofErr w:type="spellEnd"/>
      <w:r w:rsidR="00E91E9C" w:rsidRPr="00A439C1">
        <w:rPr>
          <w:rFonts w:ascii="Times New Roman" w:hAnsi="Times New Roman" w:cs="Times New Roman"/>
        </w:rPr>
        <w:t xml:space="preserve"> method and fixed-effects models were used due to low heterogeneity. Heterogeneity was assessed using the I</w:t>
      </w:r>
      <w:r w:rsidR="00E91E9C" w:rsidRPr="00A439C1">
        <w:rPr>
          <w:rFonts w:ascii="Times New Roman" w:hAnsi="Times New Roman" w:cs="Times New Roman"/>
          <w:vertAlign w:val="superscript"/>
        </w:rPr>
        <w:t xml:space="preserve">2 </w:t>
      </w:r>
      <w:r w:rsidR="00E91E9C" w:rsidRPr="00A439C1">
        <w:rPr>
          <w:rFonts w:ascii="Times New Roman" w:hAnsi="Times New Roman" w:cs="Times New Roman"/>
        </w:rPr>
        <w:t>statistic where a value greater than 75% was considered high and a less than 25% was considered low</w:t>
      </w:r>
      <w:r w:rsidR="00057153" w:rsidRPr="00A439C1">
        <w:rPr>
          <w:rFonts w:ascii="Times New Roman" w:hAnsi="Times New Roman" w:cs="Times New Roman"/>
        </w:rPr>
        <w:t>.</w:t>
      </w:r>
    </w:p>
    <w:p w14:paraId="5092C425" w14:textId="77777777" w:rsidR="0079146B" w:rsidRPr="00A439C1" w:rsidRDefault="0079146B" w:rsidP="008F0C05">
      <w:pPr>
        <w:widowControl w:val="0"/>
        <w:autoSpaceDE w:val="0"/>
        <w:autoSpaceDN w:val="0"/>
        <w:adjustRightInd w:val="0"/>
        <w:spacing w:after="240" w:line="360" w:lineRule="auto"/>
        <w:rPr>
          <w:rFonts w:ascii="Times New Roman" w:hAnsi="Times New Roman" w:cs="Times New Roman"/>
          <w:b/>
        </w:rPr>
      </w:pPr>
    </w:p>
    <w:p w14:paraId="443E73BF" w14:textId="77777777" w:rsidR="00C90F4D" w:rsidRPr="00A439C1" w:rsidRDefault="00C90F4D" w:rsidP="008F0C05">
      <w:pPr>
        <w:widowControl w:val="0"/>
        <w:autoSpaceDE w:val="0"/>
        <w:autoSpaceDN w:val="0"/>
        <w:adjustRightInd w:val="0"/>
        <w:spacing w:after="240" w:line="360" w:lineRule="auto"/>
        <w:rPr>
          <w:rFonts w:ascii="Times New Roman" w:hAnsi="Times New Roman" w:cs="Times New Roman"/>
          <w:b/>
        </w:rPr>
      </w:pPr>
    </w:p>
    <w:p w14:paraId="2E9661D4" w14:textId="77777777" w:rsidR="005533D2" w:rsidRPr="00A439C1" w:rsidRDefault="005533D2" w:rsidP="008F0C05">
      <w:pPr>
        <w:widowControl w:val="0"/>
        <w:autoSpaceDE w:val="0"/>
        <w:autoSpaceDN w:val="0"/>
        <w:adjustRightInd w:val="0"/>
        <w:spacing w:after="240" w:line="360" w:lineRule="auto"/>
        <w:rPr>
          <w:rFonts w:ascii="Times New Roman" w:hAnsi="Times New Roman" w:cs="Times New Roman"/>
          <w:b/>
        </w:rPr>
      </w:pPr>
    </w:p>
    <w:p w14:paraId="28E49CF0" w14:textId="4127CAA8" w:rsidR="00DB54CE" w:rsidRPr="00A439C1" w:rsidRDefault="000848DB" w:rsidP="008F0C05">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b/>
        </w:rPr>
        <w:lastRenderedPageBreak/>
        <w:t>Results</w:t>
      </w:r>
    </w:p>
    <w:p w14:paraId="087BA8E5" w14:textId="0FB0E2C7" w:rsidR="00CA3A65" w:rsidRPr="00A439C1" w:rsidRDefault="00DB54CE" w:rsidP="008F0C05">
      <w:pPr>
        <w:spacing w:line="360" w:lineRule="auto"/>
        <w:rPr>
          <w:rFonts w:ascii="Times New Roman" w:hAnsi="Times New Roman" w:cs="Times New Roman"/>
        </w:rPr>
      </w:pPr>
      <w:r w:rsidRPr="00A439C1">
        <w:rPr>
          <w:rFonts w:ascii="Times New Roman" w:hAnsi="Times New Roman" w:cs="Times New Roman"/>
        </w:rPr>
        <w:t xml:space="preserve">This meta-analysis reviewed </w:t>
      </w:r>
      <w:r w:rsidR="00403562" w:rsidRPr="00A439C1">
        <w:rPr>
          <w:rFonts w:ascii="Times New Roman" w:hAnsi="Times New Roman" w:cs="Times New Roman"/>
        </w:rPr>
        <w:t>38</w:t>
      </w:r>
      <w:r w:rsidR="00890A99" w:rsidRPr="00A439C1">
        <w:rPr>
          <w:rFonts w:ascii="Times New Roman" w:hAnsi="Times New Roman" w:cs="Times New Roman"/>
        </w:rPr>
        <w:t>32 articles,</w:t>
      </w:r>
      <w:r w:rsidR="001470AA" w:rsidRPr="00A439C1">
        <w:rPr>
          <w:rFonts w:ascii="Times New Roman" w:hAnsi="Times New Roman" w:cs="Times New Roman"/>
        </w:rPr>
        <w:t xml:space="preserve"> 67</w:t>
      </w:r>
      <w:r w:rsidR="00386255" w:rsidRPr="00A439C1">
        <w:rPr>
          <w:rFonts w:ascii="Times New Roman" w:hAnsi="Times New Roman" w:cs="Times New Roman"/>
        </w:rPr>
        <w:t xml:space="preserve"> </w:t>
      </w:r>
      <w:r w:rsidR="00890A99" w:rsidRPr="00A439C1">
        <w:rPr>
          <w:rFonts w:ascii="Times New Roman" w:hAnsi="Times New Roman" w:cs="Times New Roman"/>
        </w:rPr>
        <w:t>meeting</w:t>
      </w:r>
      <w:r w:rsidR="00093498" w:rsidRPr="00A439C1">
        <w:rPr>
          <w:rFonts w:ascii="Times New Roman" w:hAnsi="Times New Roman" w:cs="Times New Roman"/>
        </w:rPr>
        <w:t xml:space="preserve"> inclusion criteria</w:t>
      </w:r>
      <w:r w:rsidR="00CE08B9" w:rsidRPr="00A439C1">
        <w:rPr>
          <w:rFonts w:ascii="Times New Roman" w:hAnsi="Times New Roman" w:cs="Times New Roman"/>
        </w:rPr>
        <w:t>, and 4</w:t>
      </w:r>
      <w:r w:rsidR="009335CF" w:rsidRPr="00A439C1">
        <w:rPr>
          <w:rFonts w:ascii="Times New Roman" w:hAnsi="Times New Roman" w:cs="Times New Roman"/>
        </w:rPr>
        <w:t>4</w:t>
      </w:r>
      <w:r w:rsidR="007A4BAC" w:rsidRPr="00A439C1">
        <w:rPr>
          <w:rFonts w:ascii="Times New Roman" w:hAnsi="Times New Roman" w:cs="Times New Roman"/>
        </w:rPr>
        <w:t xml:space="preserve"> </w:t>
      </w:r>
      <w:r w:rsidR="00E16C93"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author":[{"dropping-particle":"","family":"Abelson","given":"JS","non-dropping-particle":"","parse-names":false,"suffix":""},{"dropping-particle":"","family":"Spiegel","given":"JD","non-dropping-particle":"","parse-names":false,"suffix":""},{"dropping-particle":"","family":"Afaneh","given":"C","non-dropping-particle":"","parse-names":false,"suffix":""},{"dropping-particle":"","family":"Mao","given":"J","non-dropping-particle":"","parse-names":false,"suffix":""},{"dropping-particle":"","family":"Surgery","given":"A Sedrakyan -","non-dropping-particle":"","parse-names":false,"suffix":""},{"dropping-particle":"","family":"2017","given":"undefined","non-dropping-particle":"","parse-names":false,"suffix":""}],"container-title":"Elsevier","id":"ITEM-1","issued":{"date-parts":[["0"]]},"title":"Evaluating cumulative and annual surgeon volume in laparoscopic cholecystectomy","type":"article-journal"},"uris":["http://www.mendeley.com/documents/?uuid=bb58a95e-da57-387b-a61e-55476e1fed64"]},{"id":"ITEM-2","itemData":{"DOI":"10.1007/s00464-017-5719-2","ISSN":"0930-2794","author":[{"dropping-particle":"","family":"Altieri","given":"Maria S.","non-dropping-particle":"","parse-names":false,"suffix":""},{"dropping-particle":"","family":"Yang","given":"Jie","non-dropping-particle":"","parse-names":false,"suffix":""},{"dropping-particle":"","family":"Obeid","given":"Nabeel","non-dropping-particle":"","parse-names":false,"suffix":""},{"dropping-particle":"","family":"Zhu","given":"Chencan","non-dropping-particle":"","parse-names":false,"suffix":""},{"dropping-particle":"","family":"Talamini","given":"Mark","non-dropping-particle":"","parse-names":false,"suffix":""},{"dropping-particle":"","family":"Pryor","given":"Aurora","non-dropping-particle":"","parse-names":false,"suffix":""}],"container-title":"Surgical Endoscopy","id":"ITEM-2","issue":"2","issued":{"date-parts":[["2018","2","19"]]},"page":"667-674","title":"Increasing bile duct injury and decreasing utilization of intraoperative cholangiogram and common bile duct exploration over 14 years: an analysis of outcomes in New York State","type":"article-journal","volume":"32"},"uris":["http://www.mendeley.com/documents/?uuid=3058e4fb-305f-3ca6-8828-8024cccd4971"]},{"id":"ITEM-3","itemData":{"DOI":"10.1007/s00464-016-5300-4","ISSN":"14322218","PMID":"27804044","abstract":"OBJECTIVE The aim of this study was to determine whether early laparoscopic cholecystectomy (LC) is safe and feasible for patients diagnosed with moderate (grade 2) and severe (grade 3) acute cholecystitis (AC) according to the Tokyo Guidelines 2013 (TG13). BACKGROUND Early cholecystectomy is the current accepted standard of care for patients with mild (grade 1) and selected grade 2 AC based on TG13. For selected grade 2 and grade 3 AC, early percutaneous cholecystostomy (PC) followed by delayed cholecystectomy is recommended. METHODS Patients diagnosed with AC over a 14-month period were identified and divided into three grades of AC based upon chart review using the grading and severity indicators according to TG13. RESULTS A total of 149 patients underwent emergency LC. Eighty-two (55 %) patients were male. Eighty-four (56.4 %) patients were classified as grade 1 AC, 49 (32.9 %) as grade 2, and 16 (10.7 %) as grade 3. Eighty-three (98.8 %) patients with grade 1 AC underwent emergency LC, and 1 patient (1.2 %) underwent PC followed by emergency LC. The median length of hospital stay for grade 1 AC patients was 2 (1-11) days. There were 2 (2.4 %) readmissions with fever and no additional complications. Among the 65 patients identified with grade 2 or 3 AC, 6 (9.2 %) underwent PC followed by emergency LC. Fifty-nine (90.8 %) patients underwent emergency cholecystectomy: 58 (98.3 %) LC and one (1.7 %) open cholecystectomy. Among the 58 patients with LC, 3 (5.2 %) patients had open conversion and 10 (17.2 %) patients required subtotal cholecystectomy. One patient was converted to open due to bile duct injury and had hepaticojejunostomy repair. Two other patients were converted due to dense adhesions and inability to safely dissect Calot's triangle. The median length of hospital stay was 4 (1-28) days. There was one readmission for ileus. CONCLUSION Severity grading of AC is not the sole determinant of early LC. Patient comorbidity also impacts clinical decision. Confirmation in a larger cohort is warranted.","author":[{"dropping-particle":"","family":"Amirthalingam","given":"Vinoban","non-dropping-particle":"","parse-names":false,"suffix":""},{"dropping-particle":"","family":"Low","given":"Jee Keem","non-dropping-particle":"","parse-names":false,"suffix":""},{"dropping-particle":"","family":"Woon","given":"Winston","non-dropping-particle":"","parse-names":false,"suffix":""},{"dropping-particle":"","family":"Shelat","given":"Vishalkumar","non-dropping-particle":"","parse-names":false,"suffix":""}],"container-title":"Surgical Endoscopy","id":"ITEM-3","issue":"7","issued":{"date-parts":[["2017"]]},"page":"2892-2900","publisher":"Springer US","title":"Tokyo Guidelines 2013 may be too restrictive and patients with moderate and severe acute cholecystitis can be managed by early cholecystectomy too","type":"article-journal","volume":"31"},"uris":["http://www.mendeley.com/documents/?uuid=4f1bc3e6-f066-4152-9a36-b5a688764d50"]},{"id":"ITEM-4","itemData":{"author":[{"dropping-particle":"","family":"Ramez Antakia, Sameh Abd Elsayed, Wissam Al-Jundi, Ryan Dias","given":"Krish Ravi","non-dropping-particle":"","parse-names":false,"suffix":""}],"container-title":"Ambulatory Surgery","id":"ITEM-4","issue":"1","issued":{"date-parts":[["2014"]]},"title":"Day case laparoscopic cholecystectomy, room for improvement: A United Kingdom District General Hospital experience","type":"article-journal","volume":"20"},"uris":["http://www.mendeley.com/documents/?uuid=7b17f056-36f6-41c1-9505-073753189cfd"]},{"id":"ITEM-5","itemData":{"DOI":"10.1007/s00464-016-5380-1","ISSN":"0930-2794","abstract":"INTRODUCTION: Laparoscopic cholecystectomy is the gold standard for the treatment of symptomatic gallstones and its practice as day case where possible is considered the standard over the last decade. However, readmission after surgery is recognised as a new problem., AIM: The aim of this cohort observational study was to investigate the readmission rate in a district general hospital and identify the causes of readmission in order to explore ways by which this can be reduced or managed more cost effectively., METHOD: Records of patients who had laparoscopic cholecystectomy over 6 months were retrospectively searched. Patients returning to hospital due to symptoms within 30 days of elective and emergency laparoscopic cholecystectomy were included., RESULTS: Three hundred and twenty-eight laparoscopic cholecystectomies were performed within the 6-month period. Twenty-two patients returned within 30 days of surgery making a readmission rate of 6.7%. Reasons for inpatient admission were abdominal pain without any underlying cause 10 (45.5%), wound infection 5 (22.7%), leg swelling 2 (9%), retained stone 1 (4.5%), bile leak 1 (4.5%), pneumonia 1 (4.5%), iatrogenic bowel injury 1 (4.5%) and back pain 1 (4.5%). Readmission rate decreased with longer duration of stay in hospital during primary admission, and 64% of patients returned to the hospital within 7 days of procedure. 50% of patients who returned with abdominal pain without any identifiable cause had a longstanding history of conditions involving chronic pain., CONCLUSION: While the feared intra-abdominal complications of cholecystectomy often come to mind when assessing patients presenting with abdominal pain after surgery, non-specific abdominal pain is consistently shown to be several times more likely. A combination of patient factors and pain control techniques account for this pain. Effective multimodal pain management approach and community primary health care support in the early post-operative period could reduce readmission, save cost and improve patient experience.","author":[{"dropping-particle":"","family":"Awolaran","given":"Olugbenga","non-dropping-particle":"","parse-names":false,"suffix":""},{"dropping-particle":"","family":"Gana","given":"Tabitha","non-dropping-particle":"","parse-names":false,"suffix":""},{"dropping-particle":"","family":"Samuel","given":"Nehemiah","non-dropping-particle":"","parse-names":false,"suffix":""},{"dropping-particle":"","family":"Oaikhinan","given":"Kenneth","non-dropping-particle":"","parse-names":false,"suffix":""}],"container-title":"Surgical Endoscopy","id":"ITEM-5","issue":"9","issued":{"date-parts":[["2017","9","23"]]},"page":"3534-3538","publisher":"Springer US","title":"Readmissions after laparoscopic cholecystectomy in a UK District General Hospital","type":"article-journal","volume":"31"},"uris":["http://www.mendeley.com/documents/?uuid=d01f4143-1d07-488a-8bb6-6e82eb3e0be7"]},{"id":"ITEM-6","itemData":{"DOI":"10.1155/2017/1017584","ISSN":"2356-7759","PMID":"29094063","abstract":"Aim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Practice","id":"ITEM-6","issued":{"date-parts":[["2017"]]},"page":"1-4","title":"A Single Centre Experience of Day Case Laparoscopic Cholecystectomy Outcomes by Body Mass Index Group","type":"article-journal","volume":"2017"},"uris":["http://www.mendeley.com/documents/?uuid=c1b56680-f07a-4637-ac64-370efd1e1dcb"]},{"id":"ITEM-7","itemData":{"DOI":"10.1016/J.HPB.2016.01.545","ISSN":"1365-182X","abstract":"BACKGROUND\nLaparoscopic cholecystectomy (LC) can be technically challenging in the obese. The primary aim of the trial was to establish whether following a Very Low Calorie Diet (VLCD) for two weeks pre-operatively reduces operation time. Secondary outcomes included perceived operative difficulty and length of hospital stay. \n\nMETHODS\nA single-blinded, randomized controlled trial of consecutive patients with symptomatic gallstones and BMI &gt;30 kg/m2 46 patients were randomized to a VLCD or normal diet for two weeks prior to LC. Food diaries were used to document dietary intake. The primary outcome measure was operation time. Secondary outcomes were length of stay, weight change operative complications, day case rates and perceived difficulty of operation. \n\nRESULTS\nThe VLCD was well tolerated and had significantly greater preoperative weight loss (3.48 kg vs. 0.98 kg; p &lt; 0.0001). Median operative time was significantly reduced by 6 min in the VLCD group (25 vs. 31 min; p = 0.0096). There were no differences in post-operative complications, length of stay, or day case rates between the groups. Dissection of Calot's triangle was deemed significantly easier in the VLCD group. \n\nCONCLUSION\nA two week VLCD prior to elective laparoscopic cholecystectomy in obese patients is safe, well tolerated and was shown to significantly reduce pre-operative weight and operative time. \n\nTRIAL REGISTRATION\nISRCTN: 61630192. http://www.isrctn.com/ISRCTN61630192 Trial registration.","author":[{"dropping-particle":"","family":"Burnand","given":"Katherine M.","non-dropping-particle":"","parse-names":false,"suffix":""},{"dropping-particle":"","family":"Lahiri","given":"Rajiv P.","non-dropping-particle":"","parse-names":false,"suffix":""},{"dropping-particle":"","family":"Burr","given":"Nicholas","non-dropping-particle":"","parse-names":false,"suffix":""},{"dropping-particle":"","family":"Jansen van Rensburg","given":"Lize","non-dropping-particle":"","parse-names":false,"suffix":""},{"dropping-particle":"","family":"Lewis","given":"Michael P.N.","non-dropping-particle":"","parse-names":false,"suffix":""}],"container-title":"HPB","id":"ITEM-7","issue":"5","issued":{"date-parts":[["2016","5","1"]]},"page":"456-461","publisher":"Elsevier","title":"A randomised, single blinded trial, assessing the effect of a two week preoperative very low calorie diet on laparoscopic cholecystectomy in obese patients","type":"article-journal","volume":"18"},"uris":["http://www.mendeley.com/documents/?uuid=9963388d-9c93-3ef9-bc7c-634882613508"]},{"id":"ITEM-8","itemData":{"author":[{"dropping-particle":"","family":"Carlomagno","given":"N","non-dropping-particle":"","parse-names":false,"suffix":""},{"dropping-particle":"","family":"Tammaro","given":"V","non-dropping-particle":"","parse-names":false,"suffix":""},{"dropping-particle":"","family":"Scotti","given":"A","non-dropping-particle":"","parse-names":false,"suffix":""},{"dropping-particle":"","family":"…","given":"M Candida - International Journal of","non-dropping-particle":"","parse-names":false,"suffix":""},{"dropping-particle":"","family":"2016","given":"undefined","non-dropping-particle":"","parse-names":false,"suffix":""}],"container-title":"Elsevier","id":"ITEM-8","issued":{"date-parts":[["0"]]},"title":"Is day-surgery laparoscopic cholecystectomy contraindicated in the elderly? Results from a retrospective study and literature review","type":"article-journal"},"uris":["http://www.mendeley.com/documents/?uuid=a71cf713-34c4-30ed-a228-330bf580faa4"]},{"id":"ITEM-9","itemData":{"author":[{"dropping-particle":"","family":"Chekan","given":"E","non-dropping-particle":"","parse-names":false,"suffix":""},{"dropping-particle":"","family":"Moore","given":"M","non-dropping-particle":"","parse-names":false,"suffix":""},{"dropping-particle":"","family":"…","given":"TD Hunter - JSLS: Journal of the","non-dropping-particle":"","parse-names":false,"suffix":""},{"dropping-particle":"","family":"2013","given":"undefined","non-dropping-particle":"","parse-names":false,"suffix":""}],"container-title":"ncbi.nlm.nih.gov","id":"ITEM-9","issued":{"date-parts":[["0"]]},"title":"Costs and clinical outcomes of conventional single port and micro-laparoscopic cholecystectomy","type":"article-journal"},"uris":["http://www.mendeley.com/documents/?uuid=5dfe98bb-4e1d-30d9-a0c4-a92e679e3658"]},{"id":"ITEM-10","itemData":{"author":[{"dropping-particle":"","family":"Costa","given":"W","non-dropping-particle":"da","parse-names":false,"suffix":""},{"dropping-particle":"","family":"Bouwense","given":"SA","non-dropping-particle":"","parse-names":false,"suffix":""},{"dropping-particle":"","family":"Lancet","given":"NJ Schepers - The","non-dropping-particle":"","parse-names":false,"suffix":""},{"dropping-particle":"","family":"2015","given":"Undefined","non-dropping-particle":"","parse-names":false,"suffix":""}],"container-title":"Elsevier","id":"ITEM-10","issued":{"date-parts":[["0"]]},"title":"Same-admission versus interval cholecystectomy for mild gallstone pancreatitis (PONCHO): a multicentre randomised controlled trial","type":"article-journal"},"uris":["http://www.mendeley.com/documents/?uuid=b9aa539a-3bbc-3d6c-b6c9-a134566a7767"]},{"id":"ITEM-11","itemData":{"author":[{"dropping-particle":"de","family":"Santibañes","given":"M","non-dropping-particle":"de","parse-names":false,"suffix":""},{"dropping-particle":"","family":"Glinka","given":"J","non-dropping-particle":"","parse-names":false,"suffix":""},{"dropping-particle":"","family":"Pelegrini","given":"P","non-dropping-particle":"","parse-names":false,"suffix":""},{"dropping-particle":"","family":"Surgery","given":"FA Alvarez -","non-dropping-particle":"","parse-names":false,"suffix":""},{"dropping-particle":"","family":"2018","given":"Undefined","non-dropping-particle":"","parse-names":false,"suffix":""}],"container-title":"Elsevier","id":"ITEM-11","issued":{"date-parts":[["0"]]},"title":"Extended antibiotic therapy versus placebo after laparoscopic cholecystectomy for mild and moderate acute calculous cholecystitis: A randomized double-blind","type":"article-journal"},"uris":["http://www.mendeley.com/documents/?uuid=b061ebcd-5890-31d6-8bc2-7bc788d8e956"]},{"id":"ITEM-12","itemData":{"author":[{"dropping-particle":"","family":"Deveci","given":"U","non-dropping-particle":"","parse-names":false,"suffix":""},{"dropping-particle":"","family":"Barbaros","given":"U","non-dropping-particle":"","parse-names":false,"suffix":""},{"dropping-particle":"","family":"…","given":"MS Kapakli - Journal of the","non-dropping-particle":"","parse-names":false,"suffix":""},{"dropping-particle":"","family":"2013","given":"undefined","non-dropping-particle":"","parse-names":false,"suffix":""}],"container-title":"synapse.koreamed.org","id":"ITEM-12","issued":{"date-parts":[["0"]]},"title":"The comparison of single incision laparoscopic cholecystectomy and three port laparoscopic cholecystectomy: prospective randomized study","type":"article-journal"},"uris":["http://www.mendeley.com/documents/?uuid=190dcc46-9ce0-3822-8d6b-0f5b689df62e"]},{"id":"ITEM-13","itemData":{"DOI":"10.1111/1744-1633.12300","ISSN":"17441633","author":[{"dropping-particle":"","family":"Escartín","given":"Alfredo","non-dropping-particle":"","parse-names":false,"suffix":""},{"dropping-particle":"","family":"Mías","given":"Maria-Carmen Carmen","non-dropping-particle":"","parse-names":false,"suffix":""},{"dropping-particle":"","family":"González","given":"Marta","non-dropping-particle":"","parse-names":false,"suffix":""},{"dropping-particle":"","family":"Cuello","given":"Elena","non-dropping-particle":"","parse-names":false,"suffix":""},{"dropping-particle":"","family":"Pinillos","given":"Ana","non-dropping-particle":"","parse-names":false,"suffix":""},{"dropping-particle":"","family":"Muriel","given":"Pablo","non-dropping-particle":"","parse-names":false,"suffix":""},{"dropping-particle":"","family":"Mestres","given":"Nuria","non-dropping-particle":"","parse-names":false,"suffix":""},{"dropping-particle":"","family":"Villalobos","given":"Rafael","non-dropping-particle":"","parse-names":false,"suffix":""},{"dropping-particle":"","family":"Olsina","given":"Jorge-Juan Juan","non-dropping-particle":"","parse-names":false,"suffix":""}],"container-title":"Surgical Practice","id":"ITEM-13","issue":"2","issued":{"date-parts":[["2018","5"]]},"page":"52-59","title":"Home hospitalization for the surgical and conservative treatment of acute calculous cholecystitis","type":"article-journal","volume":"22"},"uris":["http://www.mendeley.com/documents/?uuid=25c2a29d-713a-4928-8489-4447b4e590b1"]},{"id":"ITEM-14","itemData":{"DOI":"10.1016/j.ciresp.2013.04.026","ISBN":"1578-147X (Electronic)\\r0009-739X (Linking)","ISSN":"1578-147X","PMID":"24629917","abstract":"INTRODUCTION: We present our experience of 100 consecutive cases that underwent ambulatory cholecystectomy using a standard protocol of anesthesia and surgery. PATIENTS AND METHOD: Prospective study of 100 consecutive patients assessed in the surgery outpatient clinic in Torrevieja Hospital (September 2008-september 2009). Both anesthetic and surgical techniques were protocolized, standardized. The protocol included the use of intraperitoneal and parietal anesthesia. RESULTS: One hundred patients were included. Average age was 53 years and average surgical time was 29±12min. Day-case surgery rate was 96%. Postoperative pain (VAS scale) was less than 4 in all cases. Six patients complained of nausea that eased with the administration of ev metoclopramide. Average length of stay in the day-case surgery unit was 7.4h (maximum 9.6, minimum 7). Morbidity and mortality rates were 0%. No re-admission was registered and conversion rate was 0%. Postoperative follow-up was 100%. A total of 97% of the cases were fully satisfied with the procedure. CONCLUSION: Ambulatory laparoscopic cholecystectomy is a feasible and safe technique. Postoperative pain has classically been the reason to not perform day-case surgery, but we achieved an excellent control by the combined use of local anesthetics and warm intraperitoneal saline solution.","author":[{"dropping-particle":"","family":"Jiménez Fuertes","given":"Montiel","non-dropping-particle":"","parse-names":false,"suffix":""},{"dropping-particle":"","family":"Costa Navarro","given":"David","non-dropping-particle":"","parse-names":false,"suffix":""}],"container-title":"Cirugia espanola","id":"ITEM-14","issue":"3","issued":{"date-parts":[["2014"]]},"page":"181-186","title":"Outpatient laparoscopic cholecystectomy and pain control: A series of 100 cases.","type":"article-journal","volume":"3"},"uris":["http://www.mendeley.com/documents/?uuid=4699df05-8a2d-4f74-afc2-6982de89c555"]},{"id":"ITEM-15","itemData":{"DOI":"10.1111/jgs.13330","ISBN":"0002-8614","ISSN":"15325415","PMID":"25946647","abstract":"Objectives To compare the demographic characteristics and intra- and postoperative outcomes in elderly adults (≥75) with those of younger adults undergoing early (&lt;5 days after onset of complaints) cholecystectomy. Design Retrospective analysis from May 2010 to August 2012. Setting Randomized, multicenter, clinical trial ( ABCAL Study, NCT01015417). Participants Individuals with mild or moderate acute calculous cholecystitis ( ACC) according to the Tokyo Guidelines (N = 414; n = 78 aged 75-94, median 82; n = 336 aged 18-74, median 49). Measurements Demographic characteristics and pre-, intra-, and postoperative data. Results The elderly group was more likely to have an American Society of Anesthesiologists score of 3 or greater (62% vs 23%, P &lt; .001), higher serum creatinine (103 vs 74 μmol/L, P &lt; .001), and more-severe ACC (moderate ACC (62% vs 50%, P = .05), gangrenous cholecystitis (38% vs 15%, P = .001)) on preoperative imaging and confirmed intraoperatively. Ulcerated mucosa (76% vs 61%, P = .001) was significantly more frequent in the elderly group. Operative time, postoperative mortality, and postoperative infectious (18% vs 14%, P = .35) and noninfectious (9% vs 3%, P = .80) complications were similar between the two groups. Median length of stay (7.0 vs 5.0 days, P = .54) and readmission rate (15% vs 4%, P = .07) were not significantly higher in the elderly group. No significant difference was observed for the subgroup of participants aged 80 and older. Conclusion In this randomized trial that included a selected sample of older adults, there was no difference in major outcomes between elderly adults and their younger counterparts after early cholecystectomy. The findings are limited because important geriatric outcomes such as delirium and functional decline were not examined. ABSTRACT FROM AUTHOR (Copyright of Journal of the American Geriatrics Society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author":[{"dropping-particle":"","family":"Fuks","given":"David","non-dropping-particle":"","parse-names":false,"suffix":""},{"dropping-particle":"","family":"Duhaut","given":"Pierre","non-dropping-particle":"","parse-names":false,"suffix":""},{"dropping-particle":"","family":"Mauvais","given":"Francois","non-dropping-particle":"","parse-names":false,"suffix":""},{"dropping-particle":"","family":"Pocard","given":"Marc","non-dropping-particle":"","parse-names":false,"suffix":""},{"dropping-particle":"","family":"Haccart","given":"Vincent","non-dropping-particle":"","parse-names":false,"suffix":""},{"dropping-particle":"","family":"Paquet","given":"Jean-Christophe Christophe","non-dropping-particle":"","parse-names":false,"suffix":""},{"dropping-particle":"","family":"Millat","given":"Bertrand","non-dropping-particle":"","parse-names":false,"suffix":""},{"dropping-particle":"","family":"Msika","given":"Simon","non-dropping-particle":"","parse-names":false,"suffix":""},{"dropping-particle":"","family":"Sielezneff","given":"Igor","non-dropping-particle":"","parse-names":false,"suffix":""},{"dropping-particle":"","family":"Scotté","given":"Michel","non-dropping-particle":"","parse-names":false,"suffix":""},{"dropping-particle":"","family":"Chatelain","given":"Denis","non-dropping-particle":"","parse-names":false,"suffix":""},{"dropping-particle":"","family":"Regimbeau","given":"Jean Marc","non-dropping-particle":"","parse-names":false,"suffix":""},{"dropping-particle":"","family":"Mauvais","given":"Francois","non-dropping-particle":"","parse-names":false,"suffix":""},{"dropping-particle":"","family":"Fuks","given":"David","non-dropping-particle":"","parse-names":false,"suffix":""},{"dropping-particle":"","family":"Chatelain","given":"Denis","non-dropping-particle":"","parse-names":false,"suffix":""},{"dropping-particle":"","family":"Pocard","given":"Marc","non-dropping-particle":"","parse-names":false,"suffix":""},{"dropping-particle":"","family":"Millat","given":"Bertrand","non-dropping-particle":"","parse-names":false,"suffix":""},{"dropping-particle":"","family":"Msika","given":"Simon","non-dropping-particle":"","parse-names":false,"suffix":""},{"dropping-particle":"","family":"Paquet","given":"Jean-Christophe Christophe","non-dropping-particle":"","parse-names":false,"suffix":""},{"dropping-particle":"","family":"Haccart","given":"Vincent","non-dropping-particle":"","parse-names":false,"suffix":""},{"dropping-particle":"","family":"Sielezneff","given":"Igor","non-dropping-particle":"","parse-names":false,"suffix":""},{"dropping-particle":"","family":"Scotté","given":"Michel","non-dropping-particle":"","parse-names":false,"suffix":""},{"dropping-particle":"","family":"Duhaut","given":"Pierre","non-dropping-particle":"","parse-names":false,"suffix":""}],"container-title":"Journal of the American Geriatrics Society","id":"ITEM-15","issue":"5","issued":{"date-parts":[["2015","5"]]},"page":"1010-1016","title":"A Retrospective Comparison of Older and Younger Adults Undergoing Early Laparoscopic Cholecystectomy for Mild to Moderate Calculous Cholecystitis","type":"article-journal","volume":"63"},"uris":["http://www.mendeley.com/documents/?uuid=09d397c6-3b9f-4c0a-b963-5492da279488"]},{"id":"ITEM-16","itemData":{"author":[{"dropping-particle":"","family":"Gregori","given":"M","non-dropping-particle":"","parse-names":false,"suffix":""},{"dropping-particle":"","family":"Miccini","given":"M","non-dropping-particle":"","parse-names":false,"suffix":""},{"dropping-particle":"","family":"Biacchi","given":"D","non-dropping-particle":"","parse-names":false,"suffix":""},{"dropping-particle":"","family":"…","given":"L Bonomo - International Journal of","non-dropping-particle":"","parse-names":false,"suffix":""},{"dropping-particle":"","family":"2018","given":"undefined","non-dropping-particle":"","parse-names":false,"suffix":""}],"container-title":"Elsevier","id":"ITEM-16","issued":{"date-parts":[["0"]]},"title":"Day case laparoscopic cholecystectomy: Safety and feasibility in obese patients","type":"article-journal"},"uris":["http://www.mendeley.com/documents/?uuid=6c05b510-df5a-3ef5-8d5c-8a1010552dba"]},{"id":"ITEM-17","itemData":{"DOI":"10.1111/ans.14297","ISSN":"14451433","author":[{"dropping-particle":"","family":"Greilsamer","given":"Tristan","non-dropping-particle":"","parse-names":false,"suffix":""},{"dropping-particle":"","family":"Orion","given":"François","non-dropping-particle":"","parse-names":false,"suffix":""},{"dropping-particle":"","family":"Denimal","given":"Fabrice","non-dropping-particle":"","parse-names":false,"suffix":""},{"dropping-particle":"","family":"Kerviler","given":"Benoît","non-dropping-particle":"De","parse-names":false,"suffix":""},{"dropping-particle":"","family":"Jean","given":"Marc-Henri Henri","non-dropping-particle":"","parse-names":false,"suffix":""},{"dropping-particle":"","family":"Dimet","given":"Jérôme","non-dropping-particle":"","parse-names":false,"suffix":""},{"dropping-particle":"","family":"Comy","given":"Michel","non-dropping-particle":"","parse-names":false,"suffix":""},{"dropping-particle":"","family":"Abet","given":"Emeric","non-dropping-particle":"","parse-names":false,"suffix":""}],"container-title":"ANZ Journal of Surgery","id":"ITEM-17","issue":"May 2015","issued":{"date-parts":[["2018"]]},"page":"E610-E614","title":"Increasing success in outpatient laparoscopic cholecystectomy by an optimal clinical pathway","type":"article-journal","volume":"88"},"uris":["http://www.mendeley.com/documents/?uuid=2d5bf696-4e04-44bb-9b09-c5e165f36313"]},{"id":"ITEM-18","itemData":{"DOI":"10.1007/s00464-016-4896-8","ISSN":"14322218","PMID":"27105616","abstract":"Background: The debate regarding the merits of routine use of intraoperative cholangiography (IOC) during laparoscopic cholecystectomy (LC) continues to rage. We aim to analyze the American College of Surgeons National Surgical Quality Improvement Program (ACS NSQIP) database to identify patterns of utilization of cholangiography during LC as well as its impact on patient outcomes. Study design: This is a retrospective cohort study of patients undergoing LC with or without IOC in the 2012 and 2013 ACS NSQIP database. Only patients without any preoperative biochemical evidence of the CBD stone were included in the analysis. Comparison between two groups and data analysis focused on the following primary outcomes: 30-day mortality, readmission, return to operating room and NSQIP collected morbidity. Results: Twenty-one percentage of patients undergoing LC without any biochemical abnormality are undergoing IOC. There were no statistically significant differences in thirty-day outcomes between two patient populations with regard to mortality, morbidity, cardiac, central nervous system, wound, deep vein thrombosis, sepsis, respiratory and urinary tract complications. Patients undergoing LC plus IOC were found to have statistically significant reduction in the rate of readmission related to the first operation (adjusted odds ratio 0.80, 95 % CI 0.70-0.92; P value = 0.002). Readmissions related to biliary complications including retained CBD following cholecystectomy were 1.61 times more likely in patients who underwent LC without cholangiography. Conclusion: The use of IOC at the time of LC appears to be associated with a statistically significant decrease in re-admission rates, especially readmissions related to biliary complications., Copyright © 2016, Springer Science+Business Media New York.","author":[{"dropping-particle":"","family":"Halawani","given":"Hamzeh M.","non-dropping-particle":"","parse-names":false,"suffix":""},{"dropping-particle":"","family":"Tamim","given":"Hani","non-dropping-particle":"","parse-names":false,"suffix":""},{"dropping-particle":"","family":"Khalifeh","given":"Farah","non-dropping-particle":"","parse-names":false,"suffix":""},{"dropping-particle":"","family":"Mailhac","given":"Aurélie","non-dropping-particle":"","parse-names":false,"suffix":""},{"dropping-particle":"","family":"Jamali","given":"Faek R.","non-dropping-particle":"","parse-names":false,"suffix":""}],"container-title":"Surgical Endoscopy","id":"ITEM-18","issue":"12","issued":{"date-parts":[["2016"]]},"page":"5395-5403","title":"Impact of intraoperative cholangiography on postoperative morbidity and readmission: analysis of the NSQIP database","type":"article-journal","volume":"30"},"uris":["http://www.mendeley.com/documents/?uuid=2599918b-2e27-46f2-ae42-f9dca1c01234"]},{"id":"ITEM-19","itemData":{"DOI":"10.1016/j.ijsu.2014.10.006","ISSN":"17439159","abstract":"Background: Laparoscopic cholecystectomy (LC) is the gold standard treatment for gall bladder disease. Methods: We retrospectively reviewed charts of patients who underwent LC. Four LC groups were defined: elective LC - Group I; interval LC - Group II; LC during acute cholecystitis - Group III; and LC following percutaneous cholecystostomy (PCC) - Group IV. Results: The study comprised 1658 patients [mean age: 51.0 years (range 17-94)]: Group I: 1221 patients (73.6%); Group II: 271 patients (16.3%); Group III: 125 patients (7.6%); Group IV: 41 patients (2.5%). The operative time was significantly different between the groups (p&lt;0.05). The conversion rate was highest in Group III (24.8%) and was significantly higher than all the other groups. Group II had a higher conversion rate than Group I (p&lt;0.05). The length of hospital stay was not significantly different between Groups I and II (1.5 and 1.96 days, respectively), and between Groups III and IV (4.46 and 4.78 days, respectively). The differences between Groups I and II, and between Groups III and IV were significant. Complication rates were significantly different between Groups I (2.2%), II (5.6%), and III (13.6%) (p&lt;0.05.) There were no differences between Groups III and IV and there were no significant differences in 30-day readmission rates between the groups. Conclusions: The highest conversion and complication rates were encountered in patients undergoing LC during acute cholecystitis. A gradual increase of conversion and complication rates was noted between the groups of elective LC, interval LC and LC post PCC.","author":[{"dropping-particle":"","family":"Kais","given":"Hasan","non-dropping-particle":"","parse-names":false,"suffix":""},{"dropping-particle":"","family":"Hershkovitz","given":"Yehuda","non-dropping-particle":"","parse-names":false,"suffix":""},{"dropping-particle":"","family":"Abu-Snina","given":"Yassir","non-dropping-particle":"","parse-names":false,"suffix":""},{"dropping-particle":"","family":"Chikman","given":"Bar","non-dropping-particle":"","parse-names":false,"suffix":""},{"dropping-particle":"","family":"Halevy","given":"Ariel","non-dropping-particle":"","parse-names":false,"suffix":""}],"container-title":"International Journal of Surgery","id":"ITEM-19","issue":"12","issued":{"date-parts":[["2014"]]},"page":"1258-1261","publisher":"Elsevier Ltd","title":"Different setups of laparoscopic cholecystectomy: Conversion and complication rates: A retrospective cohort study","type":"article-journal","volume":"12"},"uris":["http://www.mendeley.com/documents/?uuid=7789b567-e141-4980-8e96-de153ee5e2c7"]},{"id":"ITEM-20","itemData":{"DOI":"10.3109/08941939.2013.856497","ISSN":"0894-1939","author":[{"dropping-particle":"","family":"Khorgami","given":"Zhamak","non-dropping-particle":"","parse-names":false,"suffix":""},{"dropping-particle":"","family":"Shoar","given":"Saeed","non-dropping-particle":"","parse-names":false,"suffix":""},{"dropping-particle":"","family":"Anbara","given":"Taha","non-dropping-particle":"","parse-names":false,"suffix":""},{"dropping-particle":"","family":"Soroush","given":"Ahmadreza","non-dropping-particle":"","parse-names":false,"suffix":""},{"dropping-particle":"","family":"Nasiri","given":"Shirzad","non-dropping-particle":"","parse-names":false,"suffix":""},{"dropping-particle":"","family":"Movafegh","given":"Ali","non-dropping-particle":"","parse-names":false,"suffix":""},{"dropping-particle":"","family":"Aminian","given":"Ali","non-dropping-particle":"","parse-names":false,"suffix":""}],"container-title":"Journal of Investigative Surgery","id":"ITEM-20","issue":"3","issued":{"date-parts":[["2014","6","11"]]},"page":"147-154","title":"A Randomized Clinical Trial Comparing 4-Port, 3-Port, and Single-Incision Laparoscopic Cholecystectomy","type":"article-journal","volume":"27"},"uris":["http://www.mendeley.com/documents/?uuid=d3bad2a7-1bdf-3f9d-b6e1-51cd2d98d6b4"]},{"id":"ITEM-21","itemData":{"DOI":"10.1111/ases.12487","ISSN":"17585902","author":[{"dropping-particle":"","family":"Kohga","given":"Atsushi","non-dropping-particle":"","parse-names":false,"suffix":""},{"dropping-particle":"","family":"Suzuki","given":"Kenji","non-dropping-particle":"","parse-names":false,"suffix":""},{"dropping-particle":"","family":"Okumura","given":"Takuya","non-dropping-particle":"","parse-names":false,"suffix":""},{"dropping-particle":"","family":"Yamashita","given":"Kimihiro","non-dropping-particle":"","parse-names":false,"suffix":""},{"dropping-particle":"","family":"Isogaki","given":"Jun","non-dropping-particle":"","parse-names":false,"suffix":""},{"dropping-particle":"","family":"Kawabe","given":"Akihiro","non-dropping-particle":"","parse-names":false,"suffix":""},{"dropping-particle":"","family":"Kimura","given":"Taizo","non-dropping-particle":"","parse-names":false,"suffix":""}],"container-title":"Asian Journal of Endoscopic Surgery","id":"ITEM-21","issued":{"date-parts":[["2018","4","3"]]},"title":"Outcomes of early versus delayed laparoscopic cholecystectomy for acute cholecystitis performed at a single institution","type":"article-journal"},"uris":["http://www.mendeley.com/documents/?uuid=08ad0307-7c66-3855-b490-2060e7e610f5"]},{"id":"ITEM-22","itemData":{"DOI":"10.1186/s12939-018-0739-7","ISSN":"1475-9276","PMID":"29433528","abstract":"BACKGROUND Although numerous epidemiological studies on cholecystectomy have been conducted worldwide, only a few have considered the effect of socioeconomic inequalities on cholecystectomy outcomes. Specifically, few studies have focused on the low-income population (LIP). METHODS A nationwide prospective study based on the Taiwan National Health Insurance dataset was conducted during 2003-2012. The International Classification of ICD-9-CM procedure codes 51.2 and 51.21-51.24 were identified as the inclusion criteria for cholecystectomy. Temporal trends were analyzed using a joinpoint regression, and the hierarchical linear modeling (HLM) method was used as an analytical strategy to evaluate the group-level and individual-level factors. Interactions between age, gender and SES were also tested in HLM model. RESULTS Analyses were conducted on 225,558 patients. The incidence rates were 167.81 (95% CI: 159.78-175.83) per 100,000 individuals per year for the LIP and 123.24 (95% CI: 116.37-130.12) per 100,000 individuals per year for the general population (GP). After cholecystectomy, LIP patients showed higher rates of 30-day mortality, in-hospital complications, and readmission for complications, but a lower rate of routine discharge than GP patients. The hospital costs and length of stay for LIP patients were higher than those for GP patients. The multilevel analysis using HLM revealed that adverse socioeconomic status significantly negatively affects the outcomes of patients undergoing cholecystectomy. Additionally, male sex, advanced age, and high Charlson Comorbidity Index (CCI) scores were associated with higher rates of in-hospital complications and 30-day mortality. We also observed that the 30-day mortality rates for patients who underwent cholecystectomy in regional hospitals and district hospitals were significantly higher than those of patients receiving care in a medical center. CONCLUSION Patients with a disadvantaged finance status appeared to be more vulnerable to cholecystectomy surgery. This result suggested that further interventions in the health care system are necessary to reduce this disparity.","author":[{"dropping-particle":"","family":"Lu","given":"Ping","non-dropping-particle":"","parse-names":false,"suffix":""},{"dropping-particle":"","family":"Yang","given":"Nan-Ping Ping","non-dropping-particle":"","parse-names":false,"suffix":""},{"dropping-particle":"","family":"Chang","given":"Nien-Tzu Tzu","non-dropping-particle":"","parse-names":false,"suffix":""},{"dropping-particle":"","family":"Lai","given":"K. Robert","non-dropping-particle":"","parse-names":false,"suffix":""},{"dropping-particle":"","family":"Lin","given":"Kai-Biao Biao","non-dropping-particle":"","parse-names":false,"suffix":""},{"dropping-particle":"","family":"Chan","given":"Chien-Lung Lung","non-dropping-particle":"","parse-names":false,"suffix":""}],"container-title":"International Journal for Equity in Health","id":"ITEM-22","issue":"1","issued":{"date-parts":[["2018","12","13"]]},"page":"22","publisher":"International Journal for Equity in Health","title":"Effect of socioeconomic inequalities on cholecystectomy outcomes: a 10-year population-based analysis","type":"article-journal","volume":"17"},"uris":["http://www.mendeley.com/documents/?uuid=7a35073b-3618-41c9-be4e-5249b6a2e4c4"]},{"id":"ITEM-23","itemData":{"author":[{"dropping-particle":"","family":"Ma","given":"R","non-dropping-particle":"","parse-names":false,"suffix":""},{"dropping-particle":"","family":"Med","given":"L Gong - Int J Clin Exp","non-dropping-particle":"","parse-names":false,"suffix":""},{"dropping-particle":"","family":"2016","given":"undefined","non-dropping-particle":"","parse-names":false,"suffix":""}],"container-title":"ijcem.com","id":"ITEM-23","issued":{"date-parts":[["0"]]},"title":"Clinical and economic implications of a clinical pathway for laparoscopic cholecystectomy in Northwest China: a propensity score-matched cohort study","type":"article-journal"},"uris":["http://www.mendeley.com/documents/?uuid=0fbc796d-ad43-35ab-9e77-187d7d4221a0"]},{"id":"ITEM-24","itemData":{"author":[{"dropping-particle":"","family":"Mann","given":"K","non-dropping-particle":"","parse-names":false,"suffix":""},{"dropping-particle":"","family":"Belgaumkar","given":"AP","non-dropping-particle":"","parse-names":false,"suffix":""},{"dropping-particle":"","family":"of","given":"S Singh - JSLS: Journal of the Society","non-dropping-particle":"","parse-names":false,"suffix":""},{"dropping-particle":"","family":"2013","given":"undefined","non-dropping-particle":"","parse-names":false,"suffix":""}],"container-title":"ncbi.nlm.nih.gov","id":"ITEM-24","issued":{"date-parts":[["0"]]},"title":"Post–Endoscopic Retrograde Cholangiography Laparoscopic Cholecystectomy: Challenging but Safe","type":"article-journal"},"uris":["http://www.mendeley.com/documents/?uuid=9756915f-6082-3bd2-917a-c120663a892c"]},{"id":"ITEM-25","itemData":{"DOI":"10.1016/j.jamcollsurg.2013.02.024","ISBN":"1072-7515","ISSN":"10727515","PMID":"23619321","abstract":"Background: Minimally invasive techniques have become an integral part of general surgery with recent investigation into single-incision laparoscopic cholecystectomy (SILC). This study presents the final 1-year results of a prospective, randomized, multicenter, single-blinded trial of SILC vs multiport cholecystectomy (4PLC). Study Design: Patients with biliary colic and documented gallstones or polyps or with biliary dyskinesia were randomized to SILC vs 4PLC. Data measures included operative details, adverse events, and conversion to 4PLC or laparotomy. Patients were followed for 12 months. Results: Two hundred patients underwent randomization to SILC (n = 119) or 4PLC (n = 81). Enrollment ranged from 1 to 50 patients with 4 sites enrolling &gt;25 patients. Total adverse events were not significantly different between groups (36% 4PLC vs 45% SILC; p = 0.24), as were severe adverse events (4% 4PLC vs 10% SILC; p = 0.11). Incision-related adverse events were higher after SILC (11.7% vs 4.9%; p = 0.13), but all of these were listed as mild or moderate. Total hernia rates were 1.2% (1 of 81) in 4PLC patients vs 8.4% (10 of 119) in SILC patients (p = 0.03). At 1-year follow-up, cosmesis scores continued to favor SILC (p &lt; 0.0001). Conclusions: Results of this trial show SILC to be a safe and feasible procedure when compared with 4PLC, with similar total adverse events but with an identified significant increase in hernia formation. Cosmesis scoring and patient preference at 12 months continue to favor SILC, and more than half of the patients were willing to pay more for a single-site surgery over a standard laparoscopic procedure. Additional longer-term population-based studies are needed to clarify if this increased rate of hernia formation as compared with 4PLC will continue to hold true. © 2013 by the American College of Surgeons.","author":[{"dropping-particle":"","family":"Marks","given":"Jeffrey M.","non-dropping-particle":"","parse-names":false,"suffix":""},{"dropping-particle":"","family":"Phillips","given":"Melissa S.","non-dropping-particle":"","parse-names":false,"suffix":""},{"dropping-particle":"","family":"Tacchino","given":"Roberto","non-dropping-particle":"","parse-names":false,"suffix":""},{"dropping-particle":"","family":"Roberts","given":"Kurt","non-dropping-particle":"","parse-names":false,"suffix":""},{"dropping-particle":"","family":"Onders","given":"Raymond","non-dropping-particle":"","parse-names":false,"suffix":""},{"dropping-particle":"","family":"Denoto","given":"George","non-dropping-particle":"","parse-names":false,"suffix":""},{"dropping-particle":"","family":"Gecelter","given":"Gary","non-dropping-particle":"","parse-names":false,"suffix":""},{"dropping-particle":"","family":"Rubach","given":"Eugene","non-dropping-particle":"","parse-names":false,"suffix":""},{"dropping-particle":"","family":"Rivas","given":"Homero","non-dropping-particle":"","parse-names":false,"suffix":""},{"dropping-particle":"","family":"Islam","given":"Arsalla","non-dropping-particle":"","parse-names":false,"suffix":""},{"dropping-particle":"","family":"Soper","given":"Nathaniel","non-dropping-particle":"","parse-names":false,"suffix":""},{"dropping-particle":"","family":"Paraskeva","given":"Paraskevas","non-dropping-particle":"","parse-names":false,"suffix":""},{"dropping-particle":"","family":"Rosemurgy","given":"Alexander","non-dropping-particle":"","parse-names":false,"suffix":""},{"dropping-particle":"","family":"Ross","given":"Sharona","non-dropping-particle":"","parse-names":false,"suffix":""},{"dropping-particle":"","family":"Shah","given":"Sajani","non-dropping-particle":"","parse-names":false,"suffix":""}],"container-title":"Journal of the American College of Surgeons","id":"ITEM-25","issue":"6","issued":{"date-parts":[["2013"]]},"page":"1037-1047","publisher":"American College of Surgeons","title":"Single-incision laparoscopic cholecystectomy is associated with improved cosmesis scoring at the cost of significantly higher hernia rates: 1-year results of a prospective randomized, multicenter, single-blinded trial of traditional multiport laparoscopic","type":"article-journal","volume":"216"},"uris":["http://www.mendeley.com/documents/?uuid=4d37b52f-6fee-48d1-9800-47ab6a5682a3"]},{"id":"ITEM-26","itemData":{"DOI":"10.1016/j.amjsurg.2017.09.036","ISSN":"18791883","abstract":"Background: Preoperative emergency department (ED) visits may reflect the patient's biliary disease, or may signal unstable comorbid conditions that have relevance following inpatient laparoscopic cholecystectomy (ILC) and outpatient laparoscopic cholecystectomy (OLC) in Medicare patients. Methods: We used the Medicare inpatient and outpatient Limited Datasets to identify elective laparoscopic cholecystectomy patients from 2011 to 2014. ED visits for 30-days before the surgical event were identified and correlated with the probability of patients returning to the ED in the 30-days following the procedure. Results: A total of 129,377 inpatient and 235,339 outpatient LCs were identified. A total of 20,021 (15.5%) of ILCs and 52,025 (22.1%) of OLCs had 30-day preoperative ED visits. ILCs with any 30-day ED visit preoperatively had an Odds Ratio (OR) that predicted a post-discharge ED visit of 1.85 (95% CI = 1.78–1.92; P &lt; 0.0001). OLCs with any 30-day ED visit preoperatively had an OR for post-discharge ED visit of 1.50 (95% CI = 1.46–1.54; P &lt; 0.0001). Conclusion: Preoperative ED visits predict postdischarge ED visits for laparoscopic cholecystectomy in Medicare patients. Preoperative emergency department (ED) visits are seen in 15.5% of inpatient and 22.1% of outpatient laparoscopic cholecystectomies. Preoperative ED visits are risk factors to predict postoperative ED visits.","author":[{"dropping-particle":"","family":"Nedza","given":"Susan M.","non-dropping-particle":"","parse-names":false,"suffix":""},{"dropping-particle":"","family":"Fry","given":"Donald E.","non-dropping-particle":"","parse-names":false,"suffix":""},{"dropping-particle":"","family":"Pine","given":"Michael","non-dropping-particle":"","parse-names":false,"suffix":""},{"dropping-particle":"","family":"Reband","given":"Agnes M.","non-dropping-particle":"","parse-names":false,"suffix":""},{"dropping-particle":"","family":"Chen","given":"Pan","non-dropping-particle":"","parse-names":false,"suffix":""},{"dropping-particle":"","family":"Pine","given":"Gregory","non-dropping-particle":"","parse-names":false,"suffix":""}],"container-title":"American Journal of Surgery","id":"ITEM-26","issue":"3","issued":{"date-parts":[["2018"]]},"page":"367-370","publisher":"Elsevier Ltd","title":"Peri-operative emergency department utilization in inpatient and outpatient Medicare laparoscopic cholecystectomy","type":"article-journal","volume":"215"},"uris":["http://www.mendeley.com/documents/?uuid=6eb46f20-0954-4e19-8450-c0561052a533"]},{"id":"ITEM-27","itemData":{"author":[{"dropping-particle":"","family":"Nielsen","given":"LBJ","non-dropping-particle":"","parse-names":false,"suffix":""},{"dropping-particle":"","family":"Harboe","given":"KM","non-dropping-particle":"","parse-names":false,"suffix":""},{"dropping-particle":"","family":"endoscopy","given":"L Bardram - Surgical","non-dropping-particle":"","parse-names":false,"suffix":""},{"dropping-particle":"","family":"2014","given":"undefined","non-dropping-particle":"","parse-names":false,"suffix":""}],"container-title":"Springer","id":"ITEM-27","issued":{"date-parts":[["0"]]},"title":"Cholecystectomy for the elderly: no hesitation for otherwise healthy patients","type":"article-journal"},"uris":["http://www.mendeley.com/documents/?uuid=027ee5be-99c2-3f83-9cec-3e2020845db8"]},{"id":"ITEM-28","itemData":{"DOI":"http://dx.doi.org/10.1097/SLE.0b013e3182773e52","ISSN":"1530-4515","abstract":"BACKGROUND: Several series have reported differences in characteristics, severity, operative complexity, and outcomes of patients with symptomatic gallstone disease according to sex. Whether sex truly influences outcomes of patients with acute cholecystitis in the current era of early laparoscopic cholecystectomy for acute cholecystitis is unknown. METHODS: Patients with histologically confirmed acute cholecystitis treated by a specialized unit in a tertiary hospital between November 2005 and January 2011 were identified. Retrospective review of data was undertaken and patients were compared according to sex. RESULTS: There were 386 cases of confirmed acute cholecystitis in this series, with 181 (47%) occurring in male patients. Male patients with acute cholecystitis tended to be older (66vs. 57 y; P&lt;0.001) and were more likely to have underlying diabetes (21% vs. 9%; P=0.001), ischemic heart disease (24% vs. 8%; P&lt;0.001), chronic liver disease (6% vs. 1%; P=0.015), and chronic obstructive airways disease (11% vs. 5%; P=0.025). They were also more likely to be febrile, tachycardic, hypotensive, and exhibit right upper quadrant rigidity at presentation than females (P&lt;0.05), despite similar duration of symptoms before presentation (P=0.970). The operative technique, operative time, and rate of conversion to open surgery were similar between the sexes. Gangrenous pathology was, however, more common in male patients (45% vs. 23%; P&lt;0.001). The overall complication, mortality, and readmission rates were similar between the 2 groups. Males, however, had a longer postoperative length of stay (4 vs. 3 d; P=0.001). CONCLUSIONS: Male patients with acute cholecystitis are older, have more comorbidities, and are more likely to have gangrenous cholecystitis than female patients. Despite these differences, operative outcomes and postoperative morbidity and mortality are similar between male and female patients. Copyright © 2013 by Lippincott Williams &amp; Wilkins.","author":[{"dropping-particle":"","family":"M.","given":"Nikfarjam","non-dropping-particle":"","parse-names":false,"suffix":""},{"dropping-particle":"","family":"E.","given":"Harnaen","non-dropping-particle":"","parse-names":false,"suffix":""},{"dropping-particle":"","family":"F.","given":"Tufail","non-dropping-particle":"","parse-names":false,"suffix":""},{"dropping-particle":"","family":"V.","given":"Muralidharan","non-dropping-particle":"","parse-names":false,"suffix":""},{"dropping-particle":"","family":"M.A.","given":"Fink","non-dropping-particle":"","parse-names":false,"suffix":""},{"dropping-particle":"","family":"G.","given":"Starkey","non-dropping-particle":"","parse-names":false,"suffix":""},{"dropping-particle":"","family":"R.M.","given":"Jones","non-dropping-particle":"","parse-names":false,"suffix":""}],"container-title":"Surgical Laparoscopy, Endoscopy and Percutaneous Techniques","id":"ITEM-28","issue":"1","issued":{"date-parts":[["2013"]]},"page":"61-65","title":"Sex differences and outcomes of management of acute cholecystitis","type":"article-journal","volume":"23"},"uris":["http://www.mendeley.com/documents/?uuid=584e2ba6-879e-4a68-9db2-3b2965109deb"]},{"id":"ITEM-29","itemData":{"author":[{"dropping-particle":"","family":"Omar","given":"MA","non-dropping-particle":"","parse-names":false,"suffix":""},{"dropping-particle":"","family":"Redwan","given":"AA","non-dropping-particle":"","parse-names":false,"suffix":""},{"dropping-particle":"","family":"Surgery","given":"AG Mahmoud -","non-dropping-particle":"","parse-names":false,"suffix":""},{"dropping-particle":"","family":"2017","given":"undefined","non-dropping-particle":"","parse-names":false,"suffix":""}],"container-title":"Elsevier","id":"ITEM-29","issued":{"date-parts":[["0"]]},"title":"Single-incision versus 3-port laparoscopic cholecystectomy in symptomatic gallstones: A prospective randomized study","type":"article-journal"},"uris":["http://www.mendeley.com/documents/?uuid=c55c3039-d952-3780-8bf8-93c66b34c036"]},{"id":"ITEM-30","itemData":{"author":[{"dropping-particle":"","family":"Photi","given":"ES","non-dropping-particle":"","parse-names":false,"suffix":""},{"dropping-particle":"","family":"El-Hadi","given":"A","non-dropping-particle":"","parse-names":false,"suffix":""},{"dropping-particle":"","family":"Brown","given":"S","non-dropping-particle":"","parse-names":false,"suffix":""},{"dropping-particle":"","family":"…","given":"L Swafe - JSLS: Journal of the","non-dropping-particle":"","parse-names":false,"suffix":""},{"dropping-particle":"","family":"2017","given":"undefined","non-dropping-particle":"","parse-names":false,"suffix":""}],"container-title":"ncbi.nlm.nih.gov","id":"ITEM-30","issued":{"date-parts":[["0"]]},"title":"The routine use of cholangiography for laparoscopic cholecystectomy in the modern era","type":"article-journal"},"uris":["http://www.mendeley.com/documents/?uuid=36fcc03a-bd67-37b8-beaf-53045cd63326"]},{"id":"ITEM-31","itemData":{"DOI":"10.1007/s00268-016-3605-z","ISSN":"0364-2313","author":[{"dropping-particle":"","family":"Prevot","given":"Flavien","non-dropping-particle":"","parse-names":false,"suffix":""},{"dropping-particle":"","family":"Fuks","given":"David","non-dropping-particle":"","parse-names":false,"suffix":""},{"dropping-particle":"","family":"Cosse","given":"Cyril","non-dropping-particle":"","parse-names":false,"suffix":""},{"dropping-particle":"","family":"Pautrat","given":"Karine","non-dropping-particle":"","parse-names":false,"suffix":""},{"dropping-particle":"","family":"Msika","given":"Simon","non-dropping-particle":"","parse-names":false,"suffix":""},{"dropping-particle":"","family":"Mathonnet","given":"Muriel","non-dropping-particle":"","parse-names":false,"suffix":""},{"dropping-particle":"","family":"Khalil","given":"Haitham","non-dropping-particle":"","parse-names":false,"suffix":""},{"dropping-particle":"","family":"Mauvais","given":"François","non-dropping-particle":"","parse-names":false,"suffix":""},{"dropping-particle":"","family":"Regimbeau","given":"Jean-Marc","non-dropping-particle":"","parse-names":false,"suffix":""}],"container-title":"World Journal of Surgery","id":"ITEM-31","issue":"11","issued":{"date-parts":[["2016","11","28"]]},"page":"2726-2734","title":"The Value of Abdominal Drainage After Laparoscopic Cholecystectomy for Mild or Moderate Acute Calculous Cholecystitis: A Post Hoc Analysis of a Randomized Clinical Trial","type":"article-journal","volume":"40"},"uris":["http://www.mendeley.com/documents/?uuid=fb2f2e52-d148-3b61-b745-999184c036bb"]},{"id":"ITEM-32","itemData":{"author":[{"dropping-particle":"","family":"Rana","given":"G","non-dropping-particle":"","parse-names":false,"suffix":""},{"dropping-particle":"","family":"Bhullar","given":"JS","non-dropping-particle":"","parse-names":false,"suffix":""},{"dropping-particle":"","family":"Subhas","given":"G","non-dropping-particle":"","parse-names":false,"suffix":""},{"dropping-particle":"","family":"…","given":"RB Kolachalam - The American Journal of","non-dropping-particle":"","parse-names":false,"suffix":""},{"dropping-particle":"","family":"2016","given":"undefined","non-dropping-particle":"","parse-names":false,"suffix":""}],"container-title":"Elsevier","id":"ITEM-32","issued":{"date-parts":[["0"]]},"title":"Thirty-day readmissions after inpatient laparoscopic cholecystectomy: factors and outcomes","type":"article-journal"},"uris":["http://www.mendeley.com/documents/?uuid=5ff2c714-f09e-3f4d-9f6c-078b6ae6a097"]},{"id":"ITEM-33","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…","id":"ITEM-33","issued":{"date-parts":[["0"]]},"title":"INCIDENCE AND PREDICTORS OF HOSPITAL READMISSION AFTER AMBULATORY CHOLECYSTECTOMY","type":"article-journal"},"uris":["http://www.mendeley.com/documents/?uuid=292d9d8f-757d-3c4f-b18f-3032af5b9c78"]},{"id":"ITEM-34","itemData":{"DOI":"10.7417/T.2015.1848","ISSN":"19726007","PMID":"26152626","abstract":"BACKGROUND This present study sought to review the feasibility and patients' satisfaction of laparoscopic cholecystectomy to be perform as daycare procedure. MATERIAL AND METHODS Sixty-two patients with symptomatic gallstones were recruited within a year. They were randomized into overnight stay and daycare groups. The outcomes and post-operative complications were analyzed. RESULTS Fifty-eight patients were eligible for analysis and four patients were excluded because of conversion to open cholecystectomy. All patients in daycare group reported no fever but two patients in the overnight stay group complaint of post-operative fever (p=0.150). The mean pain score using Visual Analogue Score (VAS) in daycare group was 2.93 but in the overnight stay was recorded as 3.59 (p=0.98). Five patients had post-operative nausea and vomiting (PONV) in daycare group compared to 2 patients in the overnight stay group (p=0.227). Patient's satisfaction were higher in the daycare group (p=0.160). All patients in daycare group were back at work within a week but in overnight stay, 11 patients had to stay off work for more than one week (p=0.01). CONCLUSIONS Daycare laparoscopic cholecystectomy is safe and feasible. The satisfaction of daycare surgery is higher than overnight stay group. Patients' selection is an important aspect of its success.","author":[{"dropping-particle":"","family":"Salleh","given":"A. A.M.","non-dropping-particle":"","parse-names":false,"suffix":""},{"dropping-particle":"","family":"Ariffin","given":"Affirul Chairil","non-dropping-particle":"bin","parse-names":false,"suffix":""},{"dropping-particle":"","family":"Hairol","given":"O.","non-dropping-particle":"","parse-names":false,"suffix":""},{"dropping-particle":"","family":"Zamri","given":"Z.","non-dropping-particle":"","parse-names":false,"suffix":""},{"dropping-particle":"","family":"Azlanudin","given":"A.","non-dropping-particle":"","parse-names":false,"suffix":""},{"dropping-particle":"","family":"Hilmi","given":"M. A.","non-dropping-particle":"","parse-names":false,"suffix":""},{"dropping-particle":"","family":"Razman","given":"J.","non-dropping-particle":"","parse-names":false,"suffix":""}],"container-title":"Clinica Terapeutica","id":"ITEM-34","issue":"3","issued":{"date-parts":[["2015"]]},"page":"165-168","title":"Randomized controlled trial comparing daycare and overnight stay laparoscopic cholecystectomy","type":"article-journal","volume":"166"},"uris":["http://www.mendeley.com/documents/?uuid=caa4eaa3-3420-4ae1-b7eb-dd93fae7d2eb"]},{"id":"ITEM-35","itemData":{"author":[{"dropping-particle":"","family":"Sato","given":"N","non-dropping-particle":"","parse-names":false,"suffix":""},{"dropping-particle":"","family":"Kohi","given":"S","non-dropping-particle":"","parse-names":false,"suffix":""},{"dropping-particle":"","family":"Tamura","given":"T","non-dropping-particle":"","parse-names":false,"suffix":""},{"dropping-particle":"","family":"…","given":"N Minagawa - International Journal of","non-dropping-particle":"","parse-names":false,"suffix":""},{"dropping-particle":"","family":"2015","given":"undefined","non-dropping-particle":"","parse-names":false,"suffix":""}],"container-title":"Elsevier","id":"ITEM-35","issued":{"date-parts":[["0"]]},"title":"Single-incision laparoscopic cholecystectomy for acute cholecystitis: A retrospective cohort study of 52 consecutive patients","type":"article-journal"},"uris":["http://www.mendeley.com/documents/?uuid=c5ef935b-6ea1-3055-b060-faada573e180"]},{"id":"ITEM-36","itemData":{"DOI":"10.1016/j.amjsurg.2016.11.001","ISSN":"18791883","abstract":"Background Outpatient laparoscopic cholecystectomy is the treatment of choice for symptomatic biliary colic. There is controversy regarding the optimal candidate, and postoperative observation time for patients receiving daycare laparoscopic cholecystectomy. Methods A retrospective, multi-centred, case-control chart review was performed from January 1, 2009 to December 31, 2011 on consecutive patients undergoing planned laparoscopic cholecystectomy. Patient demographics, surgical details, and postoperative details were analyzed. Results 1256 daycare laparoscopic cholecystectomies were performed. One-hundred and twenty-one (9.6%) required unplanned admission the day of surgery. Forty (3.2%) were re-admitted within one month of surgery. The median time from surgical procedure to unplanned day of surgery admission was 218 min ± 143. The unplanned admission patients were older (54.6 vs 45.1, p &amp;#x003C; 0.005), and had ASA scores 3 or higher (24% vs 3%, p &amp;#x003C; 0.005). Comorbid conditions associated with unplanned admissions included hypertension, cardiac conditions, and chronic pain. Conclusions The majority of patients can be successfully managed with daycare laparoscopic cholecystectomy. A median time of 4 h is sufficient for postoperative observation. Risk factors for unplanned admission include age, ASA, hypertension, diabetes, and chronic pain.","author":[{"dropping-particle":"","family":"Seyednejad","given":"N.","non-dropping-particle":"","parse-names":false,"suffix":""},{"dropping-particle":"","family":"Goecke","given":"M.","non-dropping-particle":"","parse-names":false,"suffix":""},{"dropping-particle":"","family":"Konkin","given":"D. E.","non-dropping-particle":"","parse-names":false,"suffix":""}],"container-title":"American Journal of Surgery","id":"ITEM-36","issue":"1","issued":{"date-parts":[["2017"]]},"page":"89-92","publisher":"Elsevier Ltd","title":"Timing of unplanned admission following daycare laparoscopic cholecystectomy","type":"article-journal","volume":"214"},"uris":["http://www.mendeley.com/documents/?uuid=2e249291-bcae-44bd-8752-498b225133e7"]},{"id":"ITEM-37","itemData":{"DOI":"10.1007/s13304-017-0433-0","ISSN":"20383312","PMID":"28326468","abstract":"Despite a number of studies have already demonstrated that majority of patients can be safely discharged early after laparoscopic cholecystectomy, this approach did not gain widespread diffusion yet. The present study was set up to assess safety and feasibility of 24 h or same-day discharge after laparoscopic cholecystectomy and to identify the prognostic factors. Perioperative variables of 229 patients undergoing cholecystectomy have been analyzed. Primary endpoints were: postoperative length of stay, rate of patients discharged within 24 h, and rate of those discharged on the same day. Secondary endpoints were rate of 30-day readmission and rate of 30-day postoperative complications. Two-hundred twenty-three cases have been started by laparoscopy. Conversion rate was 3.1%. Overall mean postoperative stay was 1.8 +/- 3.5 days (median 1 day). Seventy-eight percent of patients have been discharged within 24 h, and 22.3% have been discharged on the same day. Postoperative morbidity was 2.2%. Readmission rate was 3.9%. At univariate analysis, factors related to early discharge were age (more or less than 65), diagnosis (simple symptomatic gallstones vs complicated gallstones), ASA score, timing of operation (elective vs emergency), history of CBD stones, laparoscopic operation, and use of drain. No single factor was significantly related to readmission rate, but the use of drains in laparoscopic cases. At multivariate analysis, only elective operation, simple symptomatic gallstones, no history of CBD stones, laparoscopic approach, and no abdominal drain resulted independently associated with discharge within 24 h from the operation. The predictive models are all fit and significant. Early postoperative discharge within 24 h should be considered in all patients with simple symptomatic gallstones who had laparoscopic cholecystectomy. Same-day discharge should be considered if no drain was left at the end of the operation.","author":[{"dropping-particle":"","family":"Tebala","given":"Giovanni Domenico","non-dropping-particle":"","parse-names":false,"suffix":""},{"dropping-particle":"","family":"Belvedere","given":"Angela","non-dropping-particle":"","parse-names":false,"suffix":""},{"dropping-particle":"","family":"Keane","given":"Sean","non-dropping-particle":"","parse-names":false,"suffix":""},{"dropping-particle":"","family":"Khan","given":"Abdul Qayyum","non-dropping-particle":"","parse-names":false,"suffix":""},{"dropping-particle":"","family":"Osman","given":"Abdelsalam","non-dropping-particle":"","parse-names":false,"suffix":""}],"container-title":"Updates in Surgery","id":"ITEM-37","issue":"4","issued":{"date-parts":[["2017"]]},"page":"461-469","publisher":"Springer Milan","title":"Day-case laparoscopic cholecystectomy: analysis of the factors allowing early discharge","type":"article-journal","volume":"69"},"uris":["http://www.mendeley.com/documents/?uuid=f4c915c1-4640-4d79-b607-3c2e4a8c1a59"]},{"id":"ITEM-38","itemData":{"DOI":"10.1111/ans.13986","ISSN":"14451433","author":[{"dropping-particle":"","family":"Tran","given":"Sonia","non-dropping-particle":"","parse-names":false,"suffix":""},{"dropping-particle":"","family":"Choi","given":"Vincent","non-dropping-particle":"","parse-names":false,"suffix":""},{"dropping-particle":"","family":"Hepburn","given":"Kirsten","non-dropping-particle":"","parse-names":false,"suffix":""},{"dropping-particle":"","family":"Hewitt","given":"Nathan","non-dropping-particle":"","parse-names":false,"suffix":""},{"dropping-particle":"","family":"Zhou","given":"Joel","non-dropping-particle":"","parse-names":false,"suffix":""},{"dropping-particle":"","family":"Chan","given":"Daniel L.","non-dropping-particle":"","parse-names":false,"suffix":""},{"dropping-particle":"","family":"Talbot","given":"Michael L.","non-dropping-particle":"","parse-names":false,"suffix":""}],"container-title":"ANZ Journal of Surgery","id":"ITEM-38","issue":"7-8","issued":{"date-parts":[["2017","7"]]},"page":"560-564","title":"Subspecialty approach for the management of acute cholecystitis: an alternative to acute surgical unit model of care","type":"article-journal","volume":"87"},"uris":["http://www.mendeley.com/documents/?uuid=5c4545b4-edaa-33ac-9305-f08a2e613c43"]},{"id":"ITEM-39","itemData":{"author":[{"dropping-particle":"van der","family":"Linden","given":"YTK","non-dropping-particle":"","parse-names":false,"suffix":""},{"dropping-particle":"","family":"Bosscha","given":"K","non-dropping-particle":"","parse-names":false,"suffix":""},{"dropping-particle":"","family":"…","given":"HA Prins - World journal of","non-dropping-particle":"","parse-names":false,"suffix":""},{"dropping-particle":"","family":"2015","given":"undefined","non-dropping-particle":"","parse-names":false,"suffix":""}],"container-title":"ncbi.nlm.nih.gov","id":"ITEM-39","issued":{"date-parts":[["0"]]},"title":"Single-port laparoscopic cholecystectomy vs standard laparoscopic cholecystectomy: A non-randomized, age-matched single center trial","type":"article-journal"},"uris":["http://www.mendeley.com/documents/?uuid=27d1cf41-d785-39c3-926c-830432a2332e"]},{"id":"ITEM-40","itemData":{"DOI":"10.1002/bjs.10287","ISSN":"13652168","abstract":"© 2016 BJS Society Ltd Published by John Wiley &amp; Sons LtdBackground: The aim was to describe the management of benign gallbladder disease and identify characteristics associated with all-cause 30-day readmissions and complications in a prospective population-based cohort. Methods: Data were collected on consecutive patients undergoing cholecystectomy in acute UK and Irish hospitals between 1 March and 1 May 2014. Potential explanatory variables influencing all-cause 30-day readmissions and complications were analysed by means of multilevel, multivariable logistic regression modelling using a two-level hierarchical structure with patients (level 1) nested within hospitals (level 2). Results: Data were collected on 8909 patients undergoing cholecystectomy from 167 hospitals. Some 1451 cholecystectomies (16·3 per cent) were performed as an emergency, 4165 (46·8 per cent) as elective operations, and 3293 patients (37·0 per cent) had had at least one previous emergency admission, but had surgery on a delayed basis. The readmission and complication rates at 30 days were 7·1 per cent (633 of 8909) and 10·8 per cent (962 of 8909) respectively. Both readmissions and complications were independently associated with increasing ASA fitness grade, duration of surgery, and increasing numbers of emergency admissions with gallbladder disease before cholecystectomy. No identifiable hospital characteristics were linked to readmissions and complications. Conclusion: Readmissions and complications following cholecystectomy are common and associated with patient and disease characteristics.","author":[{"dropping-particle":"","family":"Vohra","given":"R. S.","non-dropping-particle":"","parse-names":false,"suffix":""},{"dropping-particle":"","family":"Pasquali","given":"S.","non-dropping-particle":"","parse-names":false,"suffix":""},{"dropping-particle":"","family":"Kirkham","given":"A. J.","non-dropping-particle":"","parse-names":false,"suffix":""},{"dropping-particle":"","family":"Marriott","given":"P.","non-dropping-particle":"","parse-names":false,"suffix":""},{"dropping-particle":"","family":"Johnstone","given":"M.","non-dropping-particle":"","parse-names":false,"suffix":""},{"dropping-particle":"","family":"Spreadborough","given":"P.","non-dropping-particle":"","parse-names":false,"suffix":""},{"dropping-particle":"","family":"Alderson","given":"D.","non-dropping-particle":"","parse-names":false,"suffix":""},{"dropping-particle":"","family":"Griffiths","given":"E. A.","non-dropping-particle":"","parse-names":false,"suffix":""},{"dropping-particle":"","family":"Fenwick","given":"S.","non-dropping-particle":"","parse-names":false,"suffix":""},{"dropping-particle":"","family":"Elmasry","given":"M.","non-dropping-particle":"","parse-names":false,"suffix":""},{"dropping-particle":"","family":"Nunes","given":"Q.","non-dropping-particle":"","parse-names":false,"suffix":""},{"dropping-particle":"","family":"Kennedy","given":"D.","non-dropping-particle":"","parse-names":false,"suffix":""},{"dropping-particle":"","family":"Basit Khan","given":"R.","non-dropping-particle":"","parse-names":false,"suffix":""},{"dropping-particle":"","family":"Khan","given":"M. A.S.","non-dropping-particle":"","parse-names":false,"suffix":""},{"dropping-particle":"","family":"Magee","given":"C. J.","non-dropping-particle":"","parse-names":false,"suffix":""},{"dropping-particle":"","family":"Jones","given":"S. M.","non-dropping-particle":"","parse-names":false,"suffix":""},{"dropping-particle":"","family":"Mason","given":"D.","non-dropping-particle":"","parse-names":false,"suffix":""},{"dropping-particle":"","family":"Parappally","given":"C. P.","non-dropping-particle":"","parse-names":false,"suffix":""},{"dropping-particle":"","family":"Mathur","given":"P.","non-dropping-particle":"","parse-names":false,"suffix":""},{"dropping-particle":"","family":"Saunders","given":"M.","non-dropping-particle":"","parse-names":false,"suffix":""},{"dropping-particle":"","family":"Jamel","given":"S.","non-dropping-particle":"","parse-names":false,"suffix":""},{"dropping-particle":"","family":"Ul Haque","given":"S.","non-dropping-particle":"","parse-names":false,"suffix":""},{"dropping-particle":"","family":"Zafar","given":"S.","non-dropping-particle":"","parse-names":false,"suffix":""},{"dropping-particle":"","family":"Shiwani","given":"M. H.","non-dropping-particle":"","parse-names":false,"suffix":""},{"dropping-particle":"","family":"Samuel","given":"N.","non-dropping-particle":"","parse-names":false,"suffix":""},{"dropping-particle":"","family":"Dar","given":"F.","non-dropping-particle":"","parse-names":false,"suffix":""},{"dropping-particle":"","family":"Jackson","given":"A.","non-dropping-particle":"","parse-names":false,"suffix":""},{"dropping-particle":"","family":"Lovett","given":"B.","non-dropping-particle":"","parse-names":false,"suffix":""},{"dropping-particle":"","family":"Dindyal","given":"S.","non-dropping-particle":"","parse-names":false,"suffix":""},{"dropping-particle":"","family":"Winter","given":"H.","non-dropping-particle":"","parse-names":false,"suffix":""},{"dropping-particle":"","family":"Fletcher","given":"T.","non-dropping-particle":"","parse-names":false,"suffix":""},{"dropping-particle":"","family":"Rahman","given":"S.","non-dropping-particle":"","parse-names":false,"suffix":""},{"dropping-particle":"","family":"Wheatley","given":"K.","non-dropping-particle":"","parse-names":false,"suffix":""},{"dropping-particle":"","family":"Nieto","given":"T.","non-dropping-particle":"","parse-names":false,"suffix":""},{"dropping-particle":"","family":"Ayaani","given":"S.","non-dropping-particle":"","parse-names":false,"suffix":""},{"dropping-particle":"","family":"Youssef","given":"H.","non-dropping-particle":"","parse-names":false,"suffix":""},{"dropping-particle":"","family":"Nijjar","given":"R. S.","non-dropping-particle":"","parse-names":false,"suffix":""},{"dropping-particle":"","family":"Watkin","given":"H.","non-dropping-particle":"","parse-names":false,"suffix":""},{"dropping-particle":"","family":"Naumann","given":"D.","non-dropping-particle":"","parse-names":false,"suffix":""},{"dropping-particle":"","family":"Emeshi","given":"S.","non-dropping-particle":"","parse-names":false,"suffix":""},{"dropping-particle":"","family":"Sarmah","given":"P. B.","non-dropping-particle":"","parse-names":false,"suffix":""},{"dropping-particle":"","family":"Lee","given":"K.","non-dropping-particle":"","parse-names":false,"suffix":""},{"dropping-particle":"","family":"Joji","given":"N.","non-dropping-particle":"","parse-names":false,"suffix":""},{"dropping-particle":"","family":"Heath","given":"J.","non-dropping-particle":"","parse-names":false,"suffix":""},{"dropping-particle":"","family":"Teasdale","given":"R. L.","non-dropping-particle":"","parse-names":false,"suffix":""},{"dropping-particle":"","family":"Weerasinghe","given":"C.","non-dropping-particle":"","parse-names":false,"suffix":""},{"dropping-particle":"","family":"Needham","given":"P. J.","non-dropping-particle":"","parse-names":false,"suffix":""},{"dropping-particle":"","family":"Welbourn","given":"H.","non-dropping-particle":"","parse-names":false,"suffix":""},{"dropping-particle":"","family":"Forster","given":"L.","non-dropping-particle":"","parse-names":false,"suffix":""},{"dropping-particle":"","family":"Finch","given":"D.","non-dropping-particle":"","parse-names":false,"suffix":""},{"dropping-particle":"","family":"Blazeby","given":"J. M.","non-dropping-particle":"","parse-names":false,"suffix":""},{"dropping-particle":"","family":"Robb","given":"W.","non-dropping-particle":"","parse-names":false,"suffix":""},{"dropping-particle":"","family":"McNair","given":"A. G.K.","non-dropping-particle":"","parse-names":false,"suffix":""},{"dropping-particle":"","family":"Hrycaiczuk","given":"A.","non-dropping-particle":"","parse-names":false,"suffix":""},{"dropping-particle":"","family":"Charalabopoulos","given":"A.","non-dropping-particle":"","parse-names":false,"suffix":""},{"dropping-particle":"","family":"Kadirkamanathan","given":"S.","non-dropping-particle":"","parse-names":false,"suffix":""},{"dropping-particle":"","family":"Tang","given":"C. B.","non-dropping-particle":"","parse-names":false,"suffix":""},{"dropping-particle":"","family":"Jayanthi","given":"N. V.G.","non-dropping-particle":"","parse-names":false,"suffix":""},{"dropping-particle":"","family":"Noor","given":"N.","non-dropping-particle":"","parse-names":false,"suffix":""},{"dropping-particle":"","family":"Dobbins","given":"B.","non-dropping-particle":"","parse-names":false,"suffix":""},{"dropping-particle":"","family":"Cockbain","given":"A. J.","non-dropping-particle":"","parse-names":false,"suffix":""},{"dropping-particle":"","family":"Nilsen-Nunn","given":"A.","non-dropping-particle":"","parse-names":false,"suffix":""},{"dropping-particle":"","family":"Siqueira","given":"J.","non-dropping-particle":"de","parse-names":false,"suffix":""},{"dropping-particle":"","family":"Pellen","given":"M.","non-dropping-particle":"","parse-names":false,"suffix":""},{"dropping-particle":"","family":"Cowley","given":"J. B.","non-dropping-particle":"","parse-names":false,"suffix":""},{"dropping-particle":"","family":"Ho","given":"W. M.","non-dropping-particle":"","parse-names":false,"suffix":""},{"dropping-particle":"","family":"Miu","given":"V.","non-dropping-particle":"","parse-names":false,"suffix":""},{"dropping-particle":"","family":"White","given":"T. J.","non-dropping-particle":"","parse-names":false,"suffix":""},{"dropping-particle":"","family":"Hodgkins","given":"K. A.","non-dropping-particle":"","parse-names":false,"suffix":""},{"dropping-particle":"","family":"Kinghorn","given":"A.","non-dropping-particle":"","parse-names":false,"suffix":""},{"dropping-particle":"","family":"Tutton","given":"M. G.","non-dropping-particle":"","parse-names":false,"suffix":""},{"dropping-particle":"","family":"Al-Abed","given":"Y. A.","non-dropping-particle":"","parse-names":false,"suffix":""},{"dropping-particle":"","family":"Menzies","given":"D.","non-dropping-particle":"","parse-names":false,"suffix":""},{"dropping-particle":"","family":"Ahmad","given":"A.","non-dropping-particle":"","parse-names":false,"suffix":""},{"dropping-particle":"","family":"Reed","given":"J.","non-dropping-particle":"","parse-names":false,"suffix":""},{"dropping-particle":"","family":"Khan","given":"S.","non-dropping-particle":"","parse-names":false,"suffix":""},{"dropping-particle":"","family":"Monk","given":"D.","non-dropping-particle":"","parse-names":false,"suffix":""},{"dropping-particle":"","family":"Vitone","given":"L. J.","non-dropping-particle":"","parse-names":false,"suffix":""},{"dropping-particle":"","family":"Murtaza","given":"G.","non-dropping-particle":"","parse-names":false,"suffix":""},{"dropping-particle":"","family":"Joel","given":"A.","non-dropping-particle":"","parse-names":false,"suffix":""},{"dropping-particle":"","family":"Brennan","given":"S.","non-dropping-particle":"","parse-names":false,"suffix":""},{"dropping-particle":"","family":"Shier","given":"D.","non-dropping-particle":"","parse-names":false,"suffix":""},{"dropping-particle":"","family":"Zhang","given":"C.","non-dropping-particle":"","parse-names":false,"suffix":""},{"dropping-particle":"","family":"Yoganathan","given":"T.","non-dropping-particle":"","parse-names":false,"suffix":""},{"dropping-particle":"","family":"Robinson","given":"S. J.","non-dropping-particle":"","parse-names":false,"suffix":""},{"dropping-particle":"","family":"McCallum","given":"I. J.D.","non-dropping-particle":"","parse-names":false,"suffix":""},{"dropping-particle":"","family":"Jones","given":"M. J.","non-dropping-particle":"","parse-names":false,"suffix":""},{"dropping-particle":"","family":"Elsayed","given":"M.","non-dropping-particle":"","parse-names":false,"suffix":""},{"dropping-particle":"","family":"Tuck","given":"L.","non-dropping-particle":"","parse-names":false,"suffix":""},{"dropping-particle":"","family":"Wayman","given":"J.","non-dropping-particle":"","parse-names":false,"suffix":""},{"dropping-particle":"","family":"Carney","given":"K.","non-dropping-particle":"","parse-names":false,"suffix":""},{"dropping-particle":"","family":"Aroori","given":"S.","non-dropping-particle":"","parse-names":false,"suffix":""},{"dropping-particle":"","family":"Hosie","given":"K. B.","non-dropping-particle":"","parse-names":false,"suffix":""},{"dropping-particle":"","family":"Kimble","given":"A.","non-dropping-particle":"","parse-names":false,"suffix":""},{"dropping-particle":"","family":"Bunting","given":"D. M.","non-dropping-particle":"","parse-names":false,"suffix":""},{"dropping-particle":"","family":"Fawole","given":"A. S.","non-dropping-particle":"","parse-names":false,"suffix":""},{"dropping-particle":"","family":"Basheer","given":"M.","non-dropping-particle":"","parse-names":false,"suffix":""},{"dropping-particle":"V.","family":"Dave","given":"R.","non-dropping-particle":"","parse-names":false,"suffix":""},{"dropping-particle":"","family":"Sarveswaran","given":"J.","non-dropping-particle":"","parse-names":false,"suffix":""},{"dropping-particle":"","family":"Jones","given":"E.","non-dropping-particle":"","parse-names":false,"suffix":""},{"dropping-particle":"","family":"Kendal","given":"C.","non-dropping-particle":"","parse-names":false,"suffix":""},{"dropping-particle":"","family":"Tilston","given":"M. P.","non-dropping-particle":"","parse-names":false,"suffix":""},{"dropping-particle":"","family":"Gough","given":"M.","non-dropping-particle":"","parse-names":false,"suffix":""},{"dropping-particle":"","family":"Wallace","given":"T.","non-dropping-particle":"","parse-names":false,"suffix":""},{"dropping-particle":"","family":"Singh","given":"S.","non-dropping-particle":"","parse-names":false,"suffix":""},{"dropping-particle":"","family":"Downing","given":"J.","non-dropping-particle":"","parse-names":false,"suffix":""},{"dropping-particle":"","family":"Mockford","given":"K. A.","non-dropping-particle":"","parse-names":false,"suffix":""},{"dropping-particle":"","family":"Issa","given":"E.","non-dropping-particle":"","parse-names":false,"suffix":""},{"dropping-particle":"","family":"Shah","given":"N.","non-dropping-particle":"","parse-names":false,"suffix":""},{"dropping-particle":"","family":"Chauhan","given":"N.","non-dropping-particle":"","parse-names":false,"suffix":""},{"dropping-particle":"","family":"Wilson","given":"T. R.","non-dropping-particle":"","parse-names":false,"suffix":""},{"dropping-particle":"","family":"Forouzanfar","given":"A.","non-dropping-particle":"","parse-names":false,"suffix":""},{"dropping-particle":"","family":"Wild","given":"J. R.L.","non-dropping-particle":"","parse-names":false,"suffix":""},{"dropping-particle":"","family":"Nofal","given":"E.","non-dropping-particle":"","parse-names":false,"suffix":""},{"dropping-particle":"","family":"Bunnell","given":"C.","non-dropping-particle":"","parse-names":false,"suffix":""},{"dropping-particle":"","family":"Madbak","given":"K.","non-dropping-particle":"","parse-names":false,"suffix":""},{"dropping-particle":"","family":"Rao","given":"S. T.V.","non-dropping-particle":"","parse-names":false,"suffix":""},{"dropping-particle":"","family":"Devoto","given":"L.","non-dropping-particle":"","parse-names":false,"suffix":""},{"dropping-particle":"","family":"Siddiqi","given":"N.","non-dropping-particle":"","parse-names":false,"suffix":""},{"dropping-particle":"","family":"Khawaja","given":"Z.","non-dropping-particle":"","parse-names":false,"suffix":""},{"dropping-particle":"","family":"Hewes","given":"J. C.","non-dropping-particle":"","parse-names":false,"suffix":""},{"dropping-particle":"","family":"Gould","given":"L.","non-dropping-particle":"","parse-names":false,"suffix":""},{"dropping-particle":"","family":"Chambers","given":"A.","non-dropping-particle":"","parse-names":false,"suffix":""},{"dropping-particle":"","family":"Urriza Rodriguez","given":"D.","non-dropping-particle":"","parse-names":false,"suffix":""},{"dropping-particle":"","family":"Sen","given":"G.","non-dropping-particle":"","parse-names":false,"suffix":""},{"dropping-particle":"","family":"Robinson","given":"S.","non-dropping-particle":"","parse-names":false,"suffix":""},{"dropping-particle":"","family":"Carney","given":"K.","non-dropping-particle":"","parse-names":false,"suffix":""},{"dropping-particle":"","family":"Bartlett","given":"F.","non-dropping-particle":"","parse-names":false,"suffix":""},{"dropping-particle":"","family":"Rae","given":"D. M.","non-dropping-particle":"","parse-names":false,"suffix":""},{"dropping-particle":"","family":"Stevenson","given":"T. E.J.","non-dropping-particle":"","parse-names":false,"suffix":""},{"dropping-particle":"","family":"Sarvananthan","given":"K.","non-dropping-particle":"","parse-names":false,"suffix":""},{"dropping-particle":"","family":"Dwerryhouse","given":"S. J.","non-dropping-particle":"","parse-names":false,"suffix":""},{"dropping-particle":"","family":"Higgs","given":"S. M.","non-dropping-particle":"","parse-names":false,"suffix":""},{"dropping-particle":"","family":"Old","given":"O. J.","non-dropping-particle":"","parse-names":false,"suffix":""},{"dropping-particle":"","family":"Hardy","given":"T. J.","non-dropping-particle":"","parse-names":false,"suffix":""},{"dropping-particle":"","family":"Shah","given":"R.","non-dropping-particle":"","parse-names":false,"suffix":""},{"dropping-particle":"","family":"Hornby","given":"S. T.","non-dropping-particle":"","parse-names":false,"suffix":""},{"dropping-particle":"","family":"Keogh","given":"K.","non-dropping-particle":"","parse-names":false,"suffix":""},{"dropping-particle":"","family":"Frank","given":"L.","non-dropping-particle":"","parse-names":false,"suffix":""},{"dropping-particle":"","family":"Al-Akash","given":"M.","non-dropping-particle":"","parse-names":false,"suffix":""},{"dropping-particle":"","family":"Upchurch","given":"E. A.","non-dropping-particle":"","parse-names":false,"suffix":""},{"dropping-particle":"","family":"Frame","given":"R. J.","non-dropping-particle":"","parse-names":false,"suffix":""},{"dropping-particle":"","family":"Hughes","given":"M.","non-dropping-particle":"","parse-names":false,"suffix":""},{"dropping-particle":"","family":"Jelley","given":"C.","non-dropping-particle":"","parse-names":false,"suffix":""},{"dropping-particle":"","family":"Weaver","given":"S.","non-dropping-particle":"","parse-names":false,"suffix":""},{"dropping-particle":"","family":"Roy","given":"S.","non-dropping-particle":"","parse-names":false,"suffix":""},{"dropping-particle":"","family":"Sillo","given":"T. O.","non-dropping-particle":"","parse-names":false,"suffix":""},{"dropping-particle":"","family":"Galanopoulos","given":"G.","non-dropping-particle":"","parse-names":false,"suffix":""},{"dropping-particle":"","family":"Cuming","given":"T.","non-dropping-particle":"","parse-names":false,"suffix":""},{"dropping-particle":"","family":"Cunha","given":"P.","non-dropping-particle":"","parse-names":false,"suffix":""},{"dropping-particle":"","family":"Tayeh","given":"S.","non-dropping-particle":"","parse-names":false,"suffix":""},{"dropping-particle":"","family":"Kaptanis","given":"S.","non-dropping-particle":"","parse-names":false,"suffix":""},{"dropping-particle":"","family":"Heshaishi","given":"M.","non-dropping-particle":"","parse-names":false,"suffix":""},{"dropping-particle":"","family":"Eisawi","given":"A.","non-dropping-particle":"","parse-names":false,"suffix":""},{"dropping-particle":"","family":"Abayomi","given":"M.","non-dropping-particle":"","parse-names":false,"suffix":""},{"dropping-particle":"","family":"Ngu","given":"W. S.","non-dropping-particle":"","parse-names":false,"suffix":""},{"dropping-particle":"","family":"Fleming","given":"K.","non-dropping-particle":"","parse-names":false,"suffix":""},{"dropping-particle":"","family":"Singh Bajwa","given":"D.","non-dropping-particle":"","parse-names":false,"suffix":""},{"dropping-particle":"","family":"Chitre","given":"V.","non-dropping-particle":"","parse-names":false,"suffix":""},{"dropping-particle":"","family":"Aryal","given":"K.","non-dropping-particle":"","parse-names":false,"suffix":""},{"dropping-particle":"","family":"Ferris","given":"P.","non-dropping-particle":"","parse-names":false,"suffix":""},{"dropping-particle":"","family":"Silva","given":"M.","non-dropping-particle":"","parse-names":false,"suffix":""},{"dropping-particle":"","family":"Lammy","given":"S.","non-dropping-particle":"","parse-names":false,"suffix":""},{"dropping-particle":"","family":"Mohamed","given":"S.","non-dropping-particle":"","parse-names":false,"suffix":""},{"dropping-particle":"","family":"Khawaja","given":"A.","non-dropping-particle":"","parse-names":false,"suffix":""},{"dropping-particle":"","family":"Hussain","given":"A.","non-dropping-particle":"","parse-names":false,"suffix":""},{"dropping-particle":"","family":"Ghazanfar","given":"M. A.","non-dropping-particle":"","parse-names":false,"suffix":""},{"dropping-particle":"","family":"Bellini","given":"M. I.","non-dropping-particle":"","parse-names":false,"suffix":""},{"dropping-particle":"","family":"Ebdewi","given":"H.","non-dropping-particle":"","parse-names":false,"suffix":""},{"dropping-particle":"","family":"Elshaer","given":"M.","non-dropping-particle":"","parse-names":false,"suffix":""},{"dropping-particle":"","family":"Gravante","given":"G.","non-dropping-particle":"","parse-names":false,"suffix":""},{"dropping-particle":"","family":"Drake","given":"B.","non-dropping-particle":"","parse-names":false,"suffix":""},{"dropping-particle":"","family":"Ogedegbe","given":"A.","non-dropping-particle":"","parse-names":false,"suffix":""},{"dropping-particle":"","family":"Mukherjee","given":"D.","non-dropping-particle":"","parse-names":false,"suffix":""},{"dropping-particle":"","family":"Arhi","given":"C.","non-dropping-particle":"","parse-names":false,"suffix":""},{"dropping-particle":"","family":"Giwa Nusrat Iqbal","given":"L.","non-dropping-particle":"","parse-names":false,"suffix":""},{"dropping-particle":"","family":"Watson","given":"N. F.","non-dropping-particle":"","parse-names":false,"suffix":""},{"dropping-particle":"","family":"Kumar Aggarwal","given":"S.","non-dropping-particle":"","parse-names":false,"suffix":""},{"dropping-particle":"","family":"Orchard","given":"P.","non-dropping-particle":"","parse-names":false,"suffix":""},{"dropping-particle":"","family":"Villatoro","given":"E.","non-dropping-particle":"","parse-names":false,"suffix":""},{"dropping-particle":"","family":"Willson","given":"P. D.","non-dropping-particle":"","parse-names":false,"suffix":""},{"dropping-particle":"","family":"Wa","given":"K.","non-dropping-particle":"","parse-names":false,"suffix":""},{"dropping-particle":"","family":"Mok","given":"J.","non-dropping-particle":"","parse-names":false,"suffix":""},{"dropping-particle":"","family":"Woodman","given":"T.","non-dropping-particle":"","parse-names":false,"suffix":""},{"dropping-particle":"","family":"Deguara","given":"J.","non-dropping-particle":"","parse-names":false,"suffix":""},{"dropping-particle":"","family":"Garcea","given":"G.","non-dropping-particle":"","parse-names":false,"suffix":""},{"dropping-particle":"","family":"Babu","given":"B. I.","non-dropping-particle":"","parse-names":false,"suffix":""},{"dropping-particle":"","family":"Dennison","given":"A. R.","non-dropping-particle":"","parse-names":false,"suffix":""},{"dropping-particle":"","family":"Malde","given":"D.","non-dropping-particle":"","parse-names":false,"suffix":""},{"dropping-particle":"","family":"Lloyd","given":"D.","non-dropping-particle":"","parse-names":false,"suffix":""},{"dropping-particle":"","family":"Satheesan","given":"S.","non-dropping-particle":"","parse-names":false,"suffix":""},{"dropping-particle":"","family":"Al-Taan","given":"O.","non-dropping-particle":"","parse-names":false,"suffix":""},{"dropping-particle":"","family":"Boddy","given":"A.","non-dropping-particle":"","parse-names":false,"suffix":""},{"dropping-particle":"","family":"Slavin","given":"J. P.","non-dropping-particle":"","parse-names":false,"suffix":""},{"dropping-particle":"","family":"Jones","given":"R. P.","non-dropping-particle":"","parse-names":false,"suffix":""},{"dropping-particle":"","family":"Ballance","given":"L.","non-dropping-particle":"","parse-names":false,"suffix":""},{"dropping-particle":"","family":"Gerakopoulos","given":"S.","non-dropping-particle":"","parse-names":false,"suffix":""},{"dropping-particle":"","family":"Jambulingam","given":"P.","non-dropping-particle":"","parse-names":false,"suffix":""},{"dropping-particle":"","family":"Mansour","given":"S.","non-dropping-particle":"","parse-names":false,"suffix":""},{"dropping-particle":"","family":"Sakai","given":"N.","non-dropping-particle":"","parse-names":false,"suffix":""},{"dropping-particle":"","family":"Acharya","given":"V.","non-dropping-particle":"","parse-names":false,"suffix":""},{"dropping-particle":"","family":"Sadat","given":"M. M.","non-dropping-particle":"","parse-names":false,"suffix":""},{"dropping-particle":"","family":"Karim","given":"L.","non-dropping-particle":"","parse-names":false,"suffix":""},{"dropping-particle":"","family":"Larkin","given":"D.","non-dropping-particle":"","parse-names":false,"suffix":""},{"dropping-particle":"","family":"Amin","given":"K.","non-dropping-particle":"","parse-names":false,"suffix":""},{"dropping-particle":"","family":"Khan","given":"A.","non-dropping-particle":"","parse-names":false,"suffix":""},{"dropping-particle":"","family":"Law","given":"J.","non-dropping-particle":"","parse-names":false,"suffix":""},{"dropping-particle":"","family":"Jamdar","given":"S.","non-dropping-particle":"","parse-names":false,"suffix":""},{"dropping-particle":"","family":"Smith","given":"S. R.","non-dropping-particle":"","parse-names":false,"suffix":""},{"dropping-particle":"","family":"Sampat","given":"K.","non-dropping-particle":"","parse-names":false,"suffix":""},{"dropping-particle":"","family":"M O'shea","given":"K.","non-dropping-particle":"","parse-names":false,"suffix":""},{"dropping-particle":"","family":"Manu","given":"M.","non-dropping-particle":"","parse-names":false,"suffix":""},{"dropping-particle":"","family":"Asprou","given":"F. M.","non-dropping-particle":"","parse-names":false,"suffix":""},{"dropping-particle":"","family":"Malik","given":"N. S.","non-dropping-particle":"","parse-names":false,"suffix":""},{"dropping-particle":"","family":"Chang","given":"J.","non-dropping-particle":"","parse-names":false,"suffix":""},{"dropping-particle":"","family":"Johnstone","given":"M.","non-dropping-particle":"","parse-names":false,"suffix":""},{"dropping-particle":"","family":"Lewis","given":"M.","non-dropping-particle":"","parse-names":false,"suffix":""},{"dropping-particle":"","family":"Roberts","given":"G. P.","non-dropping-particle":"","parse-names":false,"suffix":""},{"dropping-particle":"","family":"Karavadra","given":"B.","non-dropping-particle":"","parse-names":false,"suffix":""},{"dropping-particle":"","family":"Photi","given":"E.","non-dropping-particle":"","parse-names":false,"suffix":""},{"dropping-particle":"","family":"Hewes","given":"J.","non-dropping-particle":"","parse-names":false,"suffix":""},{"dropping-particle":"","family":"Gould","given":"L.","non-dropping-particle":"","parse-names":false,"suffix":""},{"dropping-particle":"","family":"Chambers","given":"A.","non-dropping-particle":"","parse-names":false,"suffix":""},{"dropping-particle":"","family":"Rodriguez","given":"D.","non-dropping-particle":"","parse-names":false,"suffix":""},{"dropping-particle":"","family":"O'Reilly","given":"D. A.","non-dropping-particle":"","parse-names":false,"suffix":""},{"dropping-particle":"","family":"Rate","given":"A. J.","non-dropping-particle":"","parse-names":false,"suffix":""},{"dropping-particle":"","family":"Sekhar","given":"H.","non-dropping-particle":"","parse-names":false,"suffix":""},{"dropping-particle":"","family":"Henderson","given":"L. T.","non-dropping-particle":"","parse-names":false,"suffix":""},{"dropping-particle":"","family":"Starmer","given":"B. Z.","non-dropping-particle":"","parse-names":false,"suffix":""},{"dropping-particle":"","family":"Coe","given":"P. O.","non-dropping-particle":"","parse-names":false,"suffix":""},{"dropping-particle":"","family":"Tolofari","given":"S.","non-dropping-particle":"","parse-names":false,"suffix":""},{"dropping-particle":"","family":"Barrie","given":"J.","non-dropping-particle":"","parse-names":false,"suffix":""},{"dropping-particle":"","family":"Bashir","given":"G.","non-dropping-particle":"","parse-names":false,"suffix":""},{"dropping-particle":"","family":"Sloane","given":"J.","non-dropping-particle":"","parse-names":false,"suffix":""},{"dropping-particle":"","family":"Madanipour","given":"S.","non-dropping-particle":"","parse-names":false,"suffix":""},{"dropping-particle":"","family":"Halkias","given":"C.","non-dropping-particle":"","parse-names":false,"suffix":""},{"dropping-particle":"","family":"Trevatt","given":"A. E.J.","non-dropping-particle":"","parse-names":false,"suffix":""},{"dropping-particle":"","family":"Borowski","given":"D. W.","non-dropping-particle":"","parse-names":false,"suffix":""},{"dropping-particle":"","family":"Hornsby","given":"J.","non-dropping-particle":"","parse-names":false,"suffix":""},{"dropping-particle":"","family":"Courtney","given":"M. J.","non-dropping-particle":"","parse-names":false,"suffix":""},{"dropping-particle":"","family":"Virupaksha","given":"S.","non-dropping-particle":"","parse-names":false,"suffix":""},{"dropping-particle":"","family":"Seymour","given":"K.","non-dropping-particle":"","parse-names":false,"suffix":""},{"dropping-particle":"","family":"Robinson","given":"S.","non-dropping-particle":"","parse-names":false,"suffix":""},{"dropping-particle":"","family":"Hawkins","given":"H.","non-dropping-particle":"","parse-names":false,"suffix":""},{"dropping-particle":"","family":"Bawa","given":"S.","non-dropping-particle":"","parse-names":false,"suffix":""},{"dropping-particle":"V.","family":"Gallagher","given":"P.","non-dropping-particle":"","parse-names":false,"suffix":""},{"dropping-particle":"","family":"Reid","given":"A.","non-dropping-particle":"","parse-names":false,"suffix":""},{"dropping-particle":"","family":"Wood","given":"P.","non-dropping-particle":"","parse-names":false,"suffix":""},{"dropping-particle":"","family":"Finch","given":"J. G.","non-dropping-particle":"","parse-names":false,"suffix":""},{"dropping-particle":"","family":"Parmar","given":"J.","non-dropping-particle":"","parse-names":false,"suffix":""},{"dropping-particle":"","family":"Stirland","given":"E.","non-dropping-particle":"","parse-names":false,"suffix":""},{"dropping-particle":"","family":"Gardner-Thorpe","given":"J.","non-dropping-particle":"","parse-names":false,"suffix":""},{"dropping-particle":"","family":"Al-Muhktar","given":"A.","non-dropping-particle":"","parse-names":false,"suffix":""},{"dropping-particle":"","family":"Peterson","given":"M.","non-dropping-particle":"","parse-names":false,"suffix":""},{"dropping-particle":"","family":"Majeed","given":"A.","non-dropping-particle":"","parse-names":false,"suffix":""},{"dropping-particle":"","family":"Bajwa","given":"F. M.","non-dropping-particle":"","parse-names":false,"suffix":""},{"dropping-particle":"","family":"Martin","given":"J.","non-dropping-particle":"","parse-names":false,"suffix":""},{"dropping-particle":"","family":"Choy","given":"A.","non-dropping-particle":"","parse-names":false,"suffix":""},{"dropping-particle":"","family":"Tsang","given":"A.","non-dropping-particle":"","parse-names":false,"suffix":""},{"dropping-particle":"","family":"Pore","given":"N.","non-dropping-particle":"","parse-names":false,"suffix":""},{"dropping-particle":"","family":"Andrew","given":"D. R.","non-dropping-particle":"","parse-names":false,"suffix":""},{"dropping-particle":"","family":"Al-Khyatt","given":"W.","non-dropping-particle":"","parse-names":false,"suffix":""},{"dropping-particle":"","family":"Bhandari","given":"C. Taylor S.","non-dropping-particle":"","parse-names":false,"suffix":""},{"dropping-particle":"","family":"Chambers","given":"A.","non-dropping-particle":"","parse-names":false,"suffix":""},{"dropping-particle":"","family":"Subramanium","given":"D.","non-dropping-particle":"","parse-names":false,"suffix":""},{"dropping-particle":"","family":"Toh","given":"S. K.C.","non-dropping-particle":"","parse-names":false,"suffix":""},{"dropping-particle":"","family":"Carter","given":"N. C.","non-dropping-particle":"","parse-names":false,"suffix":""},{"dropping-particle":"","family":"Mercer","given":"S. J.","non-dropping-particle":"","parse-names":false,"suffix":""},{"dropping-particle":"","family":"Knight","given":"B.","non-dropping-particle":"","parse-names":false,"suffix":""},{"dropping-particle":"","family":"Tate","given":"S.","non-dropping-particle":"","parse-names":false,"suffix":""},{"dropping-particle":"","family":"Pearce","given":"B.","non-dropping-particle":"","parse-names":false,"suffix":""},{"dropping-particle":"","family":"Wainwright","given":"D.","non-dropping-particle":"","parse-names":false,"suffix":""},{"dropping-particle":"","family":"Vijay","given":"V.","non-dropping-particle":"","parse-names":false,"suffix":""},{"dropping-particle":"","family":"Alagaratnam","given":"S.","non-dropping-particle":"","parse-names":false,"suffix":""},{"dropping-particle":"","family":"Sinha","given":"S.","non-dropping-particle":"","parse-names":false,"suffix":""},{"dropping-particle":"","family":"Khan","given":"S.","non-dropping-particle":"","parse-names":false,"suffix":""},{"dropping-particle":"","family":"El-Hasani","given":"S. S.","non-dropping-particle":"","parse-names":false,"suffix":""},{"dropping-particle":"","family":"Hussain","given":"A. A.","non-dropping-particle":"","parse-names":false,"suffix":""},{"dropping-particle":"","family":"Bhattacharya","given":"V.","non-dropping-particle":"","parse-names":false,"suffix":""},{"dropping-particle":"","family":"Kansal","given":"N.","non-dropping-particle":"","parse-names":false,"suffix":""},{"dropping-particle":"","family":"Fasih","given":"T.","non-dropping-particle":"","parse-names":false,"suffix":""},{"dropping-particle":"","family":"Jackson","given":"C.","non-dropping-particle":"","parse-names":false,"suffix":""},{"dropping-particle":"","family":"Siddiqui","given":"M. N.","non-dropping-particle":"","parse-names":false,"suffix":""},{"dropping-particle":"","family":"Chishti","given":"I. A.","non-dropping-particle":"","parse-names":false,"suffix":""},{"dropping-particle":"","family":"Fordham","given":"I. J.","non-dropping-particle":"","parse-names":false,"suffix":""},{"dropping-particle":"","family":"Siddiqui","given":"Z.","non-dropping-particle":"","parse-names":false,"suffix":""},{"dropping-particle":"","family":"Bausbacher","given":"H.","non-dropping-particle":"","parse-names":false,"suffix":""},{"dropping-particle":"","family":"Geogloma","given":"I.","non-dropping-particle":"","parse-names":false,"suffix":""},{"dropping-particle":"","family":"Gurung","given":"K.","non-dropping-particle":"","parse-names":false,"suffix":""},{"dropping-particle":"","family":"Tsavellas","given":"G.","non-dropping-particle":"","parse-names":false,"suffix":""},{"dropping-particle":"","family":"Basynat","given":"P.","non-dropping-particle":"","parse-names":false,"suffix":""},{"dropping-particle":"","family":"Kiran Shrestha","given":"A.","non-dropping-particle":"","parse-names":false,"suffix":""},{"dropping-particle":"","family":"Basu","given":"S.","non-dropping-particle":"","parse-names":false,"suffix":""},{"dropping-particle":"","family":"Chhabra Mohan Harilingam","given":"A.","non-dropping-particle":"","parse-names":false,"suffix":""},{"dropping-particle":"","family":"Rabie","given":"M.","non-dropping-particle":"","parse-names":false,"suffix":""},{"dropping-particle":"","family":"Akhtar","given":"M.","non-dropping-particle":"","parse-names":false,"suffix":""},{"dropping-particle":"","family":"Kumar","given":"P.","non-dropping-particle":"","parse-names":false,"suffix":""},{"dropping-particle":"","family":"Jafferbhoy","given":"S. F.","non-dropping-particle":"","parse-names":false,"suffix":""},{"dropping-particle":"","family":"Hussain","given":"N.","non-dropping-particle":"","parse-names":false,"suffix":""},{"dropping-particle":"","family":"Raza","given":"S.","non-dropping-particle":"","parse-names":false,"suffix":""},{"dropping-particle":"","family":"Haque","given":"M.","non-dropping-particle":"","parse-names":false,"suffix":""},{"dropping-particle":"","family":"Alam","given":"I.","non-dropping-particle":"","parse-names":false,"suffix":""},{"dropping-particle":"","family":"Aseem","given":"R.","non-dropping-particle":"","parse-names":false,"suffix":""},{"dropping-particle":"","family":"Patel","given":"S.","non-dropping-particle":"","parse-names":false,"suffix":""},{"dropping-particle":"","family":"Asad","given":"M.","non-dropping-particle":"","parse-names":false,"suffix":""},{"dropping-particle":"","family":"Booth","given":"M. I.","non-dropping-particle":"","parse-names":false,"suffix":""},{"dropping-particle":"","family":"Ball","given":"W. R.","non-dropping-particle":"","parse-names":false,"suffix":""},{"dropping-particle":"","family":"Wood","given":"C. P.J.","non-dropping-particle":"","parse-names":false,"suffix":""},{"dropping-particle":"","family":"Pinho-Gomes","given":"A. C.","non-dropping-particle":"","parse-names":false,"suffix":""},{"dropping-particle":"","family":"Kausar","given":"A.","non-dropping-particle":"","parse-names":false,"suffix":""},{"dropping-particle":"","family":"Rami Obeidallah","given":"M.","non-dropping-particle":"","parse-names":false,"suffix":""},{"dropping-particle":"","family":"Varghase","given":"J.","non-dropping-particle":"","parse-names":false,"suffix":""},{"dropping-particle":"","family":"Lodhia","given":"J.","non-dropping-particle":"","parse-names":false,"suffix":""},{"dropping-particle":"","family":"Bradley","given":"D.","non-dropping-particle":"","parse-names":false,"suffix":""},{"dropping-particle":"","family":"Rengifo","given":"C.","non-dropping-particle":"","parse-names":false,"suffix":""},{"dropping-particle":"","family":"Lindsay","given":"D.","non-dropping-particle":"","parse-names":false,"suffix":""},{"dropping-particle":"","family":"Gopalswamy","given":"S.","non-dropping-particle":"","parse-names":false,"suffix":""},{"dropping-particle":"","family":"Finlay","given":"I.","non-dropping-particle":"","parse-names":false,"suffix":""},{"dropping-particle":"","family":"Wardle","given":"S.","non-dropping-particle":"","parse-names":false,"suffix":""},{"dropping-particle":"","family":"Bullen","given":"N.","non-dropping-particle":"","parse-names":false,"suffix":""},{"dropping-particle":"","family":"Iftikhar","given":"S. Y.","non-dropping-particle":"","parse-names":false,"suffix":""},{"dropping-particle":"","family":"Awan","given":"A.","non-dropping-particle":"","parse-names":false,"suffix":""},{"dropping-particle":"","family":"Ahmed","given":"J.","non-dropping-particle":"","parse-names":false,"suffix":""},{"dropping-particle":"","family":"Leeder","given":"P.","non-dropping-particle":"","parse-names":false,"suffix":""},{"dropping-particle":"","family":"Fusai","given":"G.","non-dropping-particle":"","parse-names":false,"suffix":""},{"dropping-particle":"","family":"Bond-Smith","given":"G.","non-dropping-particle":"","parse-names":false,"suffix":""},{"dropping-particle":"","family":"Psica","given":"A.","non-dropping-particle":"","parse-names":false,"suffix":""},{"dropping-particle":"","family":"Puri","given":"Y.","non-dropping-particle":"","parse-names":false,"suffix":""},{"dropping-particle":"","family":"Hou","given":"D.","non-dropping-particle":"","parse-names":false,"suffix":""},{"dropping-particle":"","family":"Noble","given":"F.","non-dropping-particle":"","parse-names":false,"suffix":""},{"dropping-particle":"","family":"Szentpali","given":"K.","non-dropping-particle":"","parse-names":false,"suffix":""},{"dropping-particle":"","family":"Broadhurst","given":"J.","non-dropping-particle":"","parse-names":false,"suffix":""},{"dropping-particle":"","family":"Date","given":"R.","non-dropping-particle":"","parse-names":false,"suffix":""},{"dropping-particle":"","family":"Hossack","given":"M. R.","non-dropping-particle":"","parse-names":false,"suffix":""},{"dropping-particle":"","family":"Li Goh","given":"Y.","non-dropping-particle":"","parse-names":false,"suffix":""},{"dropping-particle":"","family":"Turner","given":"P.","non-dropping-particle":"","parse-names":false,"suffix":""},{"dropping-particle":"","family":"Shetty","given":"V.","non-dropping-particle":"","parse-names":false,"suffix":""},{"dropping-particle":"","family":"Riera","given":"M.","non-dropping-particle":"","parse-names":false,"suffix":""},{"dropping-particle":"","family":"Macano","given":"C. A.W.","non-dropping-particle":"","parse-names":false,"suffix":""},{"dropping-particle":"","family":"Sukha","given":"A.","non-dropping-particle":"","parse-names":false,"suffix":""},{"dropping-particle":"","family":"Preston","given":"S. R.","non-dropping-particle":"","parse-names":false,"suffix":""},{"dropping-particle":"","family":"Hoban","given":"J. R.","non-dropping-particle":"","parse-names":false,"suffix":""},{"dropping-particle":"","family":"Puntis","given":"D. J.","non-dropping-particle":"","parse-names":false,"suffix":""},{"dropping-particle":"V.","family":"Williams","given":"S.","non-dropping-particle":"","parse-names":false,"suffix":""},{"dropping-particle":"","family":"Krysztopik","given":"R.","non-dropping-particle":"","parse-names":false,"suffix":""},{"dropping-particle":"","family":"Kynaston","given":"J.","non-dropping-particle":"","parse-names":false,"suffix":""},{"dropping-particle":"","family":"Batt","given":"J.","non-dropping-particle":"","parse-names":false,"suffix":""},{"dropping-particle":"","family":"Doe","given":"M.","non-dropping-particle":"","parse-names":false,"suffix":""},{"dropping-particle":"","family":"Goscimski","given":"A.","non-dropping-particle":"","parse-names":false,"suffix":""},{"dropping-particle":"","family":"Jones","given":"G. H.","non-dropping-particle":"","parse-names":false,"suffix":""},{"dropping-particle":"","family":"Smith","given":"S. R.","non-dropping-particle":"","parse-names":false,"suffix":""},{"dropping-particle":"","family":"Hall","given":"C.","non-dropping-particle":"","parse-names":false,"suffix":""},{"dropping-particle":"","family":"Carty","given":"N.","non-dropping-particle":"","parse-names":false,"suffix":""},{"dropping-particle":"","family":"Ahmed","given":"J.","non-dropping-particle":"","parse-names":false,"suffix":""},{"dropping-particle":"","family":"Panteleimonitis","given":"S.","non-dropping-particle":"","parse-names":false,"suffix":""},{"dropping-particle":"","family":"Gunasekera","given":"R. T.","non-dropping-particle":"","parse-names":false,"suffix":""},{"dropping-particle":"","family":"Sheel","given":"A. R.G.","non-dropping-particle":"","parse-names":false,"suffix":""},{"dropping-particle":"","family":"Lennon","given":"H.","non-dropping-particle":"","parse-names":false,"suffix":""},{"dropping-particle":"","family":"Hindley","given":"C.","non-dropping-particle":"","parse-names":false,"suffix":""},{"dropping-particle":"","family":"Reddy","given":"M.","non-dropping-particle":"","parse-names":false,"suffix":""},{"dropping-particle":"","family":"Kenny","given":"R.","non-dropping-particle":"","parse-names":false,"suffix":""},{"dropping-particle":"","family":"Elkheir","given":"N.","non-dropping-particle":"","parse-names":false,"suffix":""},{"dropping-particle":"","family":"McGlone","given":"E. R.","non-dropping-particle":"","parse-names":false,"suffix":""},{"dropping-particle":"","family":"Rajaganeshan","given":"R.","non-dropping-particle":"","parse-names":false,"suffix":""},{"dropping-particle":"","family":"Hancorn","given":"K.","non-dropping-particle":"","parse-names":false,"suffix":""},{"dropping-particle":"","family":"Hargreaves","given":"A.","non-dropping-particle":"","parse-names":false,"suffix":""},{"dropping-particle":"","family":"Prasad","given":"R.","non-dropping-particle":"","parse-names":false,"suffix":""},{"dropping-particle":"","family":"Longbotham","given":"D. A.","non-dropping-particle":"","parse-names":false,"suffix":""},{"dropping-particle":"","family":"Vijayanand","given":"D.","non-dropping-particle":"","parse-names":false,"suffix":""},{"dropping-particle":"","family":"Wijetunga","given":"I.","non-dropping-particle":"","parse-names":false,"suffix":""},{"dropping-particle":"","family":"Ziprin","given":"P.","non-dropping-particle":"","parse-names":false,"suffix":""},{"dropping-particle":"","family":"Nicolay","given":"C. R.","non-dropping-particle":"","parse-names":false,"suffix":""},{"dropping-particle":"","family":"Yeldham","given":"G.","non-dropping-particle":"","parse-names":false,"suffix":""},{"dropping-particle":"","family":"Read","given":"E.","non-dropping-particle":"","parse-names":false,"suffix":""},{"dropping-particle":"","family":"Gossage","given":"J. A.","non-dropping-particle":"","parse-names":false,"suffix":""},{"dropping-particle":"","family":"Rolph","given":"R. C.","non-dropping-particle":"","parse-names":false,"suffix":""},{"dropping-particle":"","family":"Ebied","given":"H.","non-dropping-particle":"","parse-names":false,"suffix":""},{"dropping-particle":"","family":"Phull","given":"M.","non-dropping-particle":"","parse-names":false,"suffix":""},{"dropping-particle":"","family":"Khan","given":"M. A.","non-dropping-particle":"","parse-names":false,"suffix":""},{"dropping-particle":"","family":"Popplewell","given":"M.","non-dropping-particle":"","parse-names":false,"suffix":""},{"dropping-particle":"","family":"Kyriakidis","given":"D.","non-dropping-particle":"","parse-names":false,"suffix":""},{"dropping-particle":"","family":"Hussain","given":"A.","non-dropping-particle":"","parse-names":false,"suffix":""},{"dropping-particle":"","family":"Henley","given":"N.","non-dropping-particle":"","parse-names":false,"suffix":""},{"dropping-particle":"","family":"Packer","given":"J. R.","non-dropping-particle":"","parse-names":false,"suffix":""},{"dropping-particle":"","family":"Derbyshire","given":"L.","non-dropping-particle":"","parse-names":false,"suffix":""},{"dropping-particle":"","family":"Porter","given":"J.","non-dropping-particle":"","parse-names":false,"suffix":""},{"dropping-particle":"","family":"Appleton","given":"S.","non-dropping-particle":"","parse-names":false,"suffix":""},{"dropping-particle":"","family":"Farouk","given":"M.","non-dropping-particle":"","parse-names":false,"suffix":""},{"dropping-particle":"","family":"Basra","given":"M.","non-dropping-particle":"","parse-names":false,"suffix":""},{"dropping-particle":"","family":"Jennings","given":"N. A.","non-dropping-particle":"","parse-names":false,"suffix":""},{"dropping-particle":"","family":"Ali","given":"S.","non-dropping-particle":"","parse-names":false,"suffix":""},{"dropping-particle":"","family":"Kanakala","given":"V.","non-dropping-particle":"","parse-names":false,"suffix":""},{"dropping-particle":"","family":"Ali","given":"H.","non-dropping-particle":"","parse-names":false,"suffix":""},{"dropping-particle":"","family":"Lane","given":"R.","non-dropping-particle":"","parse-names":false,"suffix":""},{"dropping-particle":"","family":"Dickson-Lowe","given":"R.","non-dropping-particle":"","parse-names":false,"suffix":""},{"dropping-particle":"","family":"Zarsadias","given":"P.","non-dropping-particle":"","parse-names":false,"suffix":""},{"dropping-particle":"","family":"Mirza","given":"D.","non-dropping-particle":"","parse-names":false,"suffix":""},{"dropping-particle":"","family":"Puig","given":"S.","non-dropping-particle":"","parse-names":false,"suffix":""},{"dropping-particle":"","family":"Amari","given":"K.","non-dropping-particle":"Al","parse-names":false,"suffix":""},{"dropping-particle":"","family":"Vijayan","given":"D.","non-dropping-particle":"","parse-names":false,"suffix":""},{"dropping-particle":"","family":"Sutcliffe","given":"R.","non-dropping-particle":"","parse-names":false,"suffix":""},{"dropping-particle":"","family":"Marudanayagam","given":"R.","non-dropping-particle":"","parse-names":false,"suffix":""},{"dropping-particle":"","family":"Hamady","given":"Z.","non-dropping-particle":"","parse-names":false,"suffix":""},{"dropping-particle":"","family":"Prasad","given":"A. R.","non-dropping-particle":"","parse-names":false,"suffix":""},{"dropping-particle":"","family":"Patel","given":"A.","non-dropping-particle":"","parse-names":false,"suffix":""},{"dropping-particle":"","family":"Durkin","given":"D.","non-dropping-particle":"","parse-names":false,"suffix":""},{"dropping-particle":"","family":"Kaur","given":"P.","non-dropping-particle":"","parse-names":false,"suffix":""},{"dropping-particle":"","family":"Bowen","given":"L.","non-dropping-particle":"","parse-names":false,"suffix":""},{"dropping-particle":"","family":"Byrne","given":"J. P.","non-dropping-particle":"","parse-names":false,"suffix":""},{"dropping-particle":"","family":"Pearson","given":"K. L.","non-dropping-particle":"","parse-names":false,"suffix":""},{"dropping-particle":"","family":"Delisle","given":"T. G.","non-dropping-particle":"","parse-names":false,"suffix":""},{"dropping-particle":"","family":"Davies","given":"J.","non-dropping-particle":"","parse-names":false,"suffix":""},{"dropping-particle":"","family":"Tomlinson","given":"M. A.","non-dropping-particle":"","parse-names":false,"suffix":""},{"dropping-particle":"","family":"Johnpulle","given":"M. A.","non-dropping-particle":"","parse-names":false,"suffix":""},{"dropping-particle":"","family":"Slawinski","given":"C.","non-dropping-particle":"","parse-names":false,"suffix":""},{"dropping-particle":"","family":"Macdonald","given":"A.","non-dropping-particle":"","parse-names":false,"suffix":""},{"dropping-particle":"","family":"Nicholson","given":"J.","non-dropping-particle":"","parse-names":false,"suffix":""},{"dropping-particle":"","family":"Newton","given":"K.","non-dropping-particle":"","parse-names":false,"suffix":""},{"dropping-particle":"","family":"Mbuvi","given":"J.","non-dropping-particle":"","parse-names":false,"suffix":""},{"dropping-particle":"","family":"Farooq","given":"A.","non-dropping-particle":"","parse-names":false,"suffix":""},{"dropping-particle":"","family":"Sidhartha Mothe","given":"B.","non-dropping-particle":"","parse-names":false,"suffix":""},{"dropping-particle":"","family":"Zafrani","given":"Z.","non-dropping-particle":"","parse-names":false,"suffix":""},{"dropping-particle":"","family":"Brett","given":"D.","non-dropping-particle":"","parse-names":false,"suffix":""},{"dropping-particle":"","family":"Francombe","given":"J.","non-dropping-particle":"","parse-names":false,"suffix":""},{"dropping-particle":"","family":"Spreadborough","given":"P.","non-dropping-particle":"","parse-names":false,"suffix":""},{"dropping-particle":"","family":"Barnes","given":"J.","non-dropping-particle":"","parse-names":false,"suffix":""},{"dropping-particle":"","family":"Cheung","given":"M.","non-dropping-particle":"","parse-names":false,"suffix":""},{"dropping-particle":"","family":"Al-Bahrani","given":"A. Z.","non-dropping-particle":"","parse-names":false,"suffix":""},{"dropping-particle":"","family":"Preziosi","given":"G.","non-dropping-particle":"","parse-names":false,"suffix":""},{"dropping-particle":"","family":"Urbonas","given":"T.","non-dropping-particle":"","parse-names":false,"suffix":""},{"dropping-particle":"","family":"Alberts","given":"J.","non-dropping-particle":"","parse-names":false,"suffix":""},{"dropping-particle":"","family":"Mallik","given":"M.","non-dropping-particle":"","parse-names":false,"suffix":""},{"dropping-particle":"","family":"Patel","given":"K.","non-dropping-particle":"","parse-names":false,"suffix":""},{"dropping-particle":"","family":"Segaran","given":"A.","non-dropping-particle":"","parse-names":false,"suffix":""},{"dropping-particle":"","family":"Doulias","given":"T.","non-dropping-particle":"","parse-names":false,"suffix":""},{"dropping-particle":"","family":"Sufi","given":"P. A.","non-dropping-particle":"","parse-names":false,"suffix":""},{"dropping-particle":"","family":"Yao","given":"C.","non-dropping-particle":"","parse-names":false,"suffix":""},{"dropping-particle":"","family":"Pollock","given":"S.","non-dropping-particle":"","parse-names":false,"suffix":""},{"dropping-particle":"","family":"Manzelli","given":"A.","non-dropping-particle":"","parse-names":false,"suffix":""},{"dropping-particle":"","family":"Wajed","given":"S.","non-dropping-particle":"","parse-names":false,"suffix":""},{"dropping-particle":"","family":"Kourkulos","given":"M.","non-dropping-particle":"","parse-names":false,"suffix":""},{"dropping-particle":"","family":"Pezzuto","given":"R.","non-dropping-particle":"","parse-names":false,"suffix":""},{"dropping-particle":"","family":"Wadley","given":"M.","non-dropping-particle":"","parse-names":false,"suffix":""},{"dropping-particle":"","family":"Hamilton","given":"E.","non-dropping-particle":"","parse-names":false,"suffix":""},{"dropping-particle":"","family":"Jaunoo","given":"S.","non-dropping-particle":"","parse-names":false,"suffix":""},{"dropping-particle":"","family":"Padwick","given":"R.","non-dropping-particle":"","parse-names":false,"suffix":""},{"dropping-particle":"","family":"Sayegh","given":"M.","non-dropping-particle":"","parse-names":false,"suffix":""},{"dropping-particle":"","family":"Newton","given":"R. C.","non-dropping-particle":"","parse-names":false,"suffix":""},{"dropping-particle":"","family":"Hebbar","given":"M.","non-dropping-particle":"","parse-names":false,"suffix":""},{"dropping-particle":"","family":"Farag","given":"S. F.","non-dropping-particle":"","parse-names":false,"suffix":""},{"dropping-particle":"","family":"Spearman","given":"J.","non-dropping-particle":"","parse-names":false,"suffix":""},{"dropping-particle":"","family":"Hamdan","given":"M. F.","non-dropping-particle":"","parse-names":false,"suffix":""},{"dropping-particle":"","family":"D'Costa","given":"C.","non-dropping-particle":"","parse-names":false,"suffix":""},{"dropping-particle":"","family":"Blane","given":"C.","non-dropping-particle":"","parse-names":false,"suffix":""},{"dropping-particle":"","family":"Giles","given":"M.","non-dropping-particle":"","parse-names":false,"suffix":""},{"dropping-particle":"","family":"Peter","given":"M. B.","non-dropping-particle":"","parse-names":false,"suffix":""},{"dropping-particle":"","family":"Hirst","given":"N. A.","non-dropping-particle":"","parse-names":false,"suffix":""},{"dropping-particle":"","family":"Hossain","given":"T.","non-dropping-particle":"","parse-names":false,"suffix":""},{"dropping-particle":"","family":"Pannu","given":"A.","non-dropping-particle":"","parse-names":false,"suffix":""},{"dropping-particle":"","family":"El-Dhuwaib","given":"Y.","non-dropping-particle":"","parse-names":false,"suffix":""},{"dropping-particle":"","family":"Morrison","given":"T. E.M.","non-dropping-particle":"","parse-names":false,"suffix":""},{"dropping-particle":"","family":"Taylor","given":"G. W.","non-dropping-particle":"","parse-names":false,"suffix":""},{"dropping-particle":"","family":"Thompson","given":"R. L.E.","non-dropping-particle":"","parse-names":false,"suffix":""},{"dropping-particle":"","family":"McCune","given":"K.","non-dropping-particle":"","parse-names":false,"suffix":""},{"dropping-particle":"","family":"Loughlin","given":"P.","non-dropping-particle":"","parse-names":false,"suffix":""},{"dropping-particle":"","family":"Lawther","given":"R.","non-dropping-particle":"","parse-names":false,"suffix":""},{"dropping-particle":"","family":"Byrnes","given":"C. K.","non-dropping-particle":"","parse-names":false,"suffix":""},{"dropping-particle":"","family":"Simpson","given":"D. J.","non-dropping-particle":"","parse-names":false,"suffix":""},{"dropping-particle":"","family":"Mawhinney","given":"A.","non-dropping-particle":"","parse-names":false,"suffix":""},{"dropping-particle":"","family":"Warren","given":"C.","non-dropping-particle":"","parse-names":false,"suffix":""},{"dropping-particle":"","family":"McKay","given":"D.","non-dropping-particle":"","parse-names":false,"suffix":""},{"dropping-particle":"","family":"McIlmunn","given":"C.","non-dropping-particle":"","parse-names":false,"suffix":""},{"dropping-particle":"","family":"Martin","given":"S.","non-dropping-particle":"","parse-names":false,"suffix":""},{"dropping-particle":"","family":"MacArtney","given":"M.","non-dropping-particle":"","parse-names":false,"suffix":""},{"dropping-particle":"","family":"Diamond","given":"T.","non-dropping-particle":"","parse-names":false,"suffix":""},{"dropping-particle":"","family":"Davey","given":"P.","non-dropping-particle":"","parse-names":false,"suffix":""},{"dropping-particle":"","family":"Jones","given":"C.","non-dropping-particle":"","parse-names":false,"suffix":""},{"dropping-particle":"","family":"Clements","given":"J. M.","non-dropping-particle":"","parse-names":false,"suffix":""},{"dropping-particle":"","family":"Digney","given":"R.","non-dropping-particle":"","parse-names":false,"suffix":""},{"dropping-particle":"","family":"Chan","given":"W. M.","non-dropping-particle":"","parse-names":false,"suffix":""},{"dropping-particle":"","family":"McCain","given":"S.","non-dropping-particle":"","parse-names":false,"suffix":""},{"dropping-particle":"","family":"Gull","given":"S.","non-dropping-particle":"","parse-names":false,"suffix":""},{"dropping-particle":"","family":"Janeczko","given":"A.","non-dropping-particle":"","parse-names":false,"suffix":""},{"dropping-particle":"","family":"Dorrian","given":"E.","non-dropping-particle":"","parse-names":false,"suffix":""},{"dropping-particle":"","family":"Harris","given":"A.","non-dropping-particle":"","parse-names":false,"suffix":""},{"dropping-particle":"","family":"Dawson","given":"S.","non-dropping-particle":"","parse-names":false,"suffix":""},{"dropping-particle":"","family":"Johnston","given":"D.","non-dropping-particle":"","parse-names":false,"suffix":""},{"dropping-particle":"","family":"McAree","given":"B.","non-dropping-particle":"","parse-names":false,"suffix":""},{"dropping-particle":"","family":"Ghareeb","given":"E.","non-dropping-particle":"","parse-names":false,"suffix":""},{"dropping-particle":"","family":"Thomas","given":"G.","non-dropping-particle":"","parse-names":false,"suffix":""},{"dropping-particle":"","family":"Connelly","given":"M.","non-dropping-particle":"","parse-names":false,"suffix":""},{"dropping-particle":"","family":"McKenzie","given":"S.","non-dropping-particle":"","parse-names":false,"suffix":""},{"dropping-particle":"","family":"Cieplucha","given":"K.","non-dropping-particle":"","parse-names":false,"suffix":""},{"dropping-particle":"","family":"Spence","given":"G.","non-dropping-particle":"","parse-names":false,"suffix":""},{"dropping-particle":"","family":"Campbell","given":"W.","non-dropping-particle":"","parse-names":false,"suffix":""},{"dropping-particle":"","family":"Hooks","given":"G.","non-dropping-particle":"","parse-names":false,"suffix":""},{"dropping-particle":"","family":"Bradley","given":"N.","non-dropping-particle":"","parse-names":false,"suffix":""},{"dropping-particle":"","family":"Hill","given":"A. D.K.","non-dropping-particle":"","parse-names":false,"suffix":""},{"dropping-particle":"","family":"Cassidy","given":"J. T.","non-dropping-particle":"","parse-names":false,"suffix":""},{"dropping-particle":"","family":"Boland","given":"M.","non-dropping-particle":"","parse-names":false,"suffix":""},{"dropping-particle":"","family":"Burke","given":"P.","non-dropping-particle":"","parse-names":false,"suffix":""},{"dropping-particle":"","family":"Nally","given":"D. M.","non-dropping-particle":"","parse-names":false,"suffix":""},{"dropping-particle":"","family":"Khogali","given":"E.","non-dropping-particle":"","parse-names":false,"suffix":""},{"dropping-particle":"","family":"Shabo","given":"W.","non-dropping-particle":"","parse-names":false,"suffix":""},{"dropping-particle":"","family":"Iskandar","given":"E.","non-dropping-particle":"","parse-names":false,"suffix":""},{"dropping-particle":"","family":"McEntee","given":"G. P.","non-dropping-particle":"","parse-names":false,"suffix":""},{"dropping-particle":"","family":"O'Neill","given":"M. A.","non-dropping-particle":"","parse-names":false,"suffix":""},{"dropping-particle":"","family":"Peirce","given":"C.","non-dropping-particle":"","parse-names":false,"suffix":""},{"dropping-particle":"","family":"Lyons","given":"E. M.","non-dropping-particle":"","parse-names":false,"suffix":""},{"dropping-particle":"","family":"O'Sullivan","given":"A. W.","non-dropping-particle":"","parse-names":false,"suffix":""},{"dropping-particle":"","family":"Thakkar","given":"R.","non-dropping-particle":"","parse-names":false,"suffix":""},{"dropping-particle":"","family":"Carroll","given":"P.","non-dropping-particle":"","parse-names":false,"suffix":""},{"dropping-particle":"","family":"Ivanovski","given":"I.","non-dropping-particle":"","parse-names":false,"suffix":""},{"dropping-particle":"","family":"Balfe","given":"P.","non-dropping-particle":"","parse-names":false,"suffix":""},{"dropping-particle":"","family":"Lee","given":"M.","non-dropping-particle":"","parse-names":false,"suffix":""},{"dropping-particle":"","family":"Winter","given":"D. C.","non-dropping-particle":"","parse-names":false,"suffix":""},{"dropping-particle":"","family":"Kelly","given":"M. E.","non-dropping-particle":"","parse-names":false,"suffix":""},{"dropping-particle":"","family":"Hoti","given":"E.","non-dropping-particle":"","parse-names":false,"suffix":""},{"dropping-particle":"","family":"Maguire","given":"D.","non-dropping-particle":"","parse-names":false,"suffix":""},{"dropping-particle":"","family":"Karunakaran","given":"P.","non-dropping-particle":"","parse-names":false,"suffix":""},{"dropping-particle":"","family":"Geoghegan","given":"J. G.","non-dropping-particle":"","parse-names":false,"suffix":""},{"dropping-particle":"","family":"Martin","given":"S. T.","non-dropping-particle":"","parse-names":false,"suffix":""},{"dropping-particle":"","family":"McDermott","given":"F.","non-dropping-particle":"","parse-names":false,"suffix":""},{"dropping-particle":"","family":"Cross","given":"K. S.","non-dropping-particle":"","parse-names":false,"suffix":""},{"dropping-particle":"","family":"Cooke","given":"F.","non-dropping-particle":"","parse-names":false,"suffix":""},{"dropping-particle":"","family":"Zeeshan","given":"S.","non-dropping-particle":"","parse-names":false,"suffix":""},{"dropping-particle":"","family":"Murphy","given":"J. O.","non-dropping-particle":"","parse-names":false,"suffix":""},{"dropping-particle":"","family":"Mealy","given":"K.","non-dropping-particle":"","parse-names":false,"suffix":""},{"dropping-particle":"","family":"Mohan","given":"H. M.","non-dropping-particle":"","parse-names":false,"suffix":""},{"dropping-particle":"","family":"Nedujchelyn","given":"Y.","non-dropping-particle":"","parse-names":false,"suffix":""},{"dropping-particle":"","family":"Fahad Ullah","given":"M.","non-dropping-particle":"","parse-names":false,"suffix":""},{"dropping-particle":"","family":"Ahmed","given":"I.","non-dropping-particle":"","parse-names":false,"suffix":""},{"dropping-particle":"","family":"Giovinazzo","given":"F.","non-dropping-particle":"","parse-names":false,"suffix":""},{"dropping-particle":"","family":"Milburn","given":"J.","non-dropping-particle":"","parse-names":false,"suffix":""},{"dropping-particle":"","family":"Prince","given":"S.","non-dropping-particle":"","parse-names":false,"suffix":""},{"dropping-particle":"","family":"Brooke","given":"E.","non-dropping-particle":"","parse-names":false,"suffix":""},{"dropping-particle":"","family":"Buchan","given":"J.","non-dropping-particle":"","parse-names":false,"suffix":""},{"dropping-particle":"","family":"Khalil","given":"A. M.","non-dropping-particle":"","parse-names":false,"suffix":""},{"dropping-particle":"","family":"Vaughan","given":"E. M.","non-dropping-particle":"","parse-names":false,"suffix":""},{"dropping-particle":"","family":"Ramage","given":"M. I.","non-dropping-particle":"","parse-names":false,"suffix":""},{"dropping-particle":"","family":"Aldridge","given":"R. C.","non-dropping-particle":"","parse-names":false,"suffix":""},{"dropping-particle":"","family":"Gibson","given":"S.","non-dropping-particle":"","parse-names":false,"suffix":""},{"dropping-particle":"","family":"Nicholson","given":"G. A.","non-dropping-particle":"","parse-names":false,"suffix":""},{"dropping-particle":"","family":"Vass","given":"D. G.","non-dropping-particle":"","parse-names":false,"suffix":""},{"dropping-particle":"","family":"Grant","given":"A. J.","non-dropping-particle":"","parse-names":false,"suffix":""},{"dropping-particle":"","family":"Holroyd","given":"D. J.","non-dropping-particle":"","parse-names":false,"suffix":""},{"dropping-particle":"","family":"Jones","given":"M. A.","non-dropping-particle":"","parse-names":false,"suffix":""},{"dropping-particle":"","family":"Sutton","given":"C. M.L.R.","non-dropping-particle":"","parse-names":false,"suffix":""},{"dropping-particle":"","family":"O'Dwyer","given":"P.","non-dropping-particle":"","parse-names":false,"suffix":""},{"dropping-particle":"","family":"Nilsson","given":"F.","non-dropping-particle":"","parse-names":false,"suffix":""},{"dropping-particle":"","family":"Weber","given":"B.","non-dropping-particle":"","parse-names":false,"suffix":""},{"dropping-particle":"","family":"Williamson","given":"T. K.","non-dropping-particle":"","parse-names":false,"suffix":""},{"dropping-particle":"","family":"Lalla","given":"K.","non-dropping-particle":"","parse-names":false,"suffix":""},{"dropping-particle":"","family":"Bryant","given":"A.","non-dropping-particle":"","parse-names":false,"suffix":""},{"dropping-particle":"","family":"Carter","given":"C. R.","non-dropping-particle":"","parse-names":false,"suffix":""},{"dropping-particle":"","family":"Forrest","given":"C. R.","non-dropping-particle":"","parse-names":false,"suffix":""},{"dropping-particle":"","family":"Hunter","given":"D. I.","non-dropping-particle":"","parse-names":false,"suffix":""},{"dropping-particle":"","family":"Nassar","given":"A. H.","non-dropping-particle":"","parse-names":false,"suffix":""},{"dropping-particle":"","family":"Orizu","given":"M. N.","non-dropping-particle":"","parse-names":false,"suffix":""},{"dropping-particle":"","family":"Knight","given":"K.","non-dropping-particle":"","parse-names":false,"suffix":""},{"dropping-particle":"","family":"Qandeel","given":"H.","non-dropping-particle":"","parse-names":false,"suffix":""},{"dropping-particle":"","family":"Suttie","given":"S.","non-dropping-particle":"","parse-names":false,"suffix":""},{"dropping-particle":"","family":"Belding","given":"R.","non-dropping-particle":"","parse-names":false,"suffix":""},{"dropping-particle":"","family":"McClarey","given":"A.","non-dropping-particle":"","parse-names":false,"suffix":""},{"dropping-particle":"","family":"Boyd","given":"A. T.","non-dropping-particle":"","parse-names":false,"suffix":""},{"dropping-particle":"","family":"Guthrie","given":"G. J.K.","non-dropping-particle":"","parse-names":false,"suffix":""},{"dropping-particle":"","family":"Lim","given":"P. J.","non-dropping-particle":"","parse-names":false,"suffix":""},{"dropping-particle":"","family":"Luhmann","given":"A.","non-dropping-particle":"","parse-names":false,"suffix":""},{"dropping-particle":"","family":"Watson","given":"A. J.M.","non-dropping-particle":"","parse-names":false,"suffix":""},{"dropping-particle":"","family":"Richards","given":"C. H.","non-dropping-particle":"","parse-names":false,"suffix":""},{"dropping-particle":"","family":"Nicol","given":"L.","non-dropping-particle":"","parse-names":false,"suffix":""},{"dropping-particle":"","family":"Madurska","given":"M.","non-dropping-particle":"","parse-names":false,"suffix":""},{"dropping-particle":"","family":"Harrison","given":"E.","non-dropping-particle":"","parse-names":false,"suffix":""},{"dropping-particle":"","family":"Boyce","given":"K. M.","non-dropping-particle":"","parse-names":false,"suffix":""},{"dropping-particle":"","family":"Roebuck","given":"A.","non-dropping-particle":"","parse-names":false,"suffix":""},{"dropping-particle":"","family":"Ferguson","given":"G.","non-dropping-particle":"","parse-names":false,"suffix":""},{"dropping-particle":"","family":"Pati","given":"P.","non-dropping-particle":"","parse-names":false,"suffix":""},{"dropping-particle":"","family":"Wilson","given":"M. S.J.","non-dropping-particle":"","parse-names":false,"suffix":""},{"dropping-particle":"","family":"Dalgaty","given":"F.","non-dropping-particle":"","parse-names":false,"suffix":""},{"dropping-particle":"","family":"Fothergill","given":"L.","non-dropping-particle":"","parse-names":false,"suffix":""},{"dropping-particle":"","family":"Driscoll","given":"P. J.","non-dropping-particle":"","parse-names":false,"suffix":""},{"dropping-particle":"","family":"Mozolowski","given":"K. L.","non-dropping-particle":"","parse-names":false,"suffix":""},{"dropping-particle":"","family":"Banwell","given":"V.","non-dropping-particle":"","parse-names":false,"suffix":""},{"dropping-particle":"","family":"Bennett","given":"S. P.","non-dropping-particle":"","parse-names":false,"suffix":""},{"dropping-particle":"","family":"Rogers","given":"P. N.","non-dropping-particle":"","parse-names":false,"suffix":""},{"dropping-particle":"","family":"Skelly","given":"B. L.","non-dropping-particle":"","parse-names":false,"suffix":""},{"dropping-particle":"","family":"Rutherford","given":"C. L.","non-dropping-particle":"","parse-names":false,"suffix":""},{"dropping-particle":"","family":"Mirza","given":"A. K.","non-dropping-particle":"","parse-names":false,"suffix":""},{"dropping-particle":"","family":"Lazim","given":"T.","non-dropping-particle":"","parse-names":false,"suffix":""},{"dropping-particle":"","family":"Lim","given":"H. C.C.","non-dropping-particle":"","parse-names":false,"suffix":""},{"dropping-particle":"","family":"Duke","given":"D.","non-dropping-particle":"","parse-names":false,"suffix":""},{"dropping-particle":"","family":"Ahmed","given":"T.","non-dropping-particle":"","parse-names":false,"suffix":""},{"dropping-particle":"","family":"Beasley","given":"W. D.","non-dropping-particle":"","parse-names":false,"suffix":""},{"dropping-particle":"","family":"Wilkinson","given":"M. D.","non-dropping-particle":"","parse-names":false,"suffix":""},{"dropping-particle":"","family":"Maharaj","given":"G.","non-dropping-particle":"","parse-names":false,"suffix":""},{"dropping-particle":"","family":"Malcolm","given":"C.","non-dropping-particle":"","parse-names":false,"suffix":""},{"dropping-particle":"","family":"Brown","given":"T. H.","non-dropping-particle":"","parse-names":false,"suffix":""},{"dropping-particle":"","family":"Shingler","given":"G. M.","non-dropping-particle":"","parse-names":false,"suffix":""},{"dropping-particle":"","family":"Mowbray","given":"N.","non-dropping-particle":"","parse-names":false,"suffix":""},{"dropping-particle":"","family":"Radwan","given":"R.","non-dropping-particle":"","parse-names":false,"suffix":""},{"dropping-particle":"","family":"Morcous","given":"P.","non-dropping-particle":"","parse-names":false,"suffix":""},{"dropping-particle":"","family":"Wood","given":"S.","non-dropping-particle":"","parse-names":false,"suffix":""},{"dropping-particle":"","family":"Kadhim","given":"A.","non-dropping-particle":"","parse-names":false,"suffix":""},{"dropping-particle":"","family":"Stewart","given":"D. J.","non-dropping-particle":"","parse-names":false,"suffix":""},{"dropping-particle":"","family":"Baker","given":"A. L.","non-dropping-particle":"","parse-names":false,"suffix":""},{"dropping-particle":"","family":"Tanner","given":"N.","non-dropping-particle":"","parse-names":false,"suffix":""},{"dropping-particle":"","family":"Shenoy","given":"H.","non-dropping-particle":"","parse-names":false,"suffix":""},{"dropping-particle":"","family":"Hafiz","given":"S.","non-dropping-particle":"","parse-names":false,"suffix":""},{"dropping-particle":"","family":"Marchi","given":"J. A.","non-dropping-particle":"De","parse-names":false,"suffix":""},{"dropping-particle":"","family":"Singh-Ranger","given":"D.","non-dropping-particle":"","parse-names":false,"suffix":""},{"dropping-particle":"","family":"Hisham","given":"E.","non-dropping-particle":"","parse-names":false,"suffix":""},{"dropping-particle":"","family":"Ainley","given":"P.","non-dropping-particle":"","parse-names":false,"suffix":""},{"dropping-particle":"","family":"O'Neill","given":"S.","non-dropping-particle":"","parse-names":false,"suffix":""},{"dropping-particle":"","family":"Terrace","given":"J.","non-dropping-particle":"","parse-names":false,"suffix":""},{"dropping-particle":"","family":"Napetti","given":"S.","non-dropping-particle":"","parse-names":false,"suffix":""},{"dropping-particle":"","family":"Hopwood","given":"B.","non-dropping-particle":"","parse-names":false,"suffix":""},{"dropping-particle":"","family":"Rhys","given":"T.","non-dropping-particle":"","parse-names":false,"suffix":""},{"dropping-particle":"","family":"Downing","given":"J.","non-dropping-particle":"","parse-names":false,"suffix":""},{"dropping-particle":"","family":"Kanavati","given":"O.","non-dropping-particle":"","parse-names":false,"suffix":""},{"dropping-particle":"","family":"Coats","given":"M.","non-dropping-particle":"","parse-names":false,"suffix":""},{"dropping-particle":"","family":"Aleksandrov","given":"D.","non-dropping-particle":"","parse-names":false,"suffix":""},{"dropping-particle":"","family":"Kallaway","given":"C.","non-dropping-particle":"","parse-names":false,"suffix":""},{"dropping-particle":"","family":"Yahya","given":"S.","non-dropping-particle":"","parse-names":false,"suffix":""},{"dropping-particle":"","family":"Weber","given":"B.","non-dropping-particle":"","parse-names":false,"suffix":""},{"dropping-particle":"","family":"Templeton","given":"A.","non-dropping-particle":"","parse-names":false,"suffix":""},{"dropping-particle":"","family":"Trotter","given":"M.","non-dropping-particle":"","parse-names":false,"suffix":""},{"dropping-particle":"","family":"Lo","given":"C.","non-dropping-particle":"","parse-names":false,"suffix":""},{"dropping-particle":"","family":"Dhillon","given":"A.","non-dropping-particle":"","parse-names":false,"suffix":""},{"dropping-particle":"","family":"Heywood","given":"N.","non-dropping-particle":"","parse-names":false,"suffix":""},{"dropping-particle":"","family":"Aawsaj","given":"Y.","non-dropping-particle":"","parse-names":false,"suffix":""},{"dropping-particle":"","family":"Hamdan","given":"A.","non-dropping-particle":"","parse-names":false,"suffix":""},{"dropping-particle":"","family":"Reece-Bolton","given":"O.","non-dropping-particle":"","parse-names":false,"suffix":""},{"dropping-particle":"","family":"McGuigan","given":"A.","non-dropping-particle":"","parse-names":false,"suffix":""},{"dropping-particle":"","family":"Shahin","given":"Y.","non-dropping-particle":"","parse-names":false,"suffix":""},{"dropping-particle":"","family":"Ali","given":"A.","non-dropping-particle":"","parse-names":false,"suffix":""},{"dropping-particle":"","family":"Luther","given":"A.","non-dropping-particle":"","parse-names":false,"suffix":""},{"dropping-particle":"","family":"Nicholson","given":"J. A.","non-dropping-particle":"","parse-names":false,"suffix":""},{"dropping-particle":"","family":"Rajendran","given":"I.","non-dropping-particle":"","parse-names":false,"suffix":""},{"dropping-particle":"","family":"Boal","given":"M.","non-dropping-particle":"","parse-names":false,"suffix":""},{"dropping-particle":"","family":"Ritchie","given":"J.","non-dropping-particle":"","parse-names":false,"suffix":""}],"container-title":"British Journal of Surgery","id":"ITEM-40","issue":"12","issued":{"date-parts":[["2016","11"]]},"page":"1704-1715","title":"Population-based cohort study of outcomes following cholecystectomy for benign gallbladder diseases","type":"article-journal","volume":"103"},"uris":["http://www.mendeley.com/documents/?uuid=ac9b4747-da4a-346d-bbce-e888472e62ea"]},{"id":"ITEM-41","itemData":{"DOI":"10.1007/s00268-017-4098-0","ISSN":"14322323","abstract":"BACKGROUND: Currently, most patients undergoing laparoscopic cholecystectomy (LC) in Switzerland are inpatients for 2-3 days. Due to a lack of available hospital beds, we asked whether day-case surgery would be an option for patients in central Switzerland. The questions of acceptability of outpatient LC and factors contributing to the acceptability thus arose. METHODS: Hundred patients suffering from symptomatic cholecystolithiasis, capable of communicating in German, and between 18 and 65 years old, were included. Patients received a pre-operative questionnaire on medical history and social situation when informed consent on surgery and participation in the study was obtained. Exclusion criteria were patients suffering from acute cholecystitis or any type of cancer; having a BMI &gt;40 kg/m(2); needing conversion to open cholecystectomy or an intraoperative drainage; and non-German speakers. Surgery was performed laparoscopically. Both surgeon and patient filled in a postoperative questionnaire. The surgeon's questionnaire listed medical and technical information, and the patients' questionnaire listed medical information, satisfaction with the treatment and willingness to be released on the same day. These data from both questionnaires were grouped into social and medical factors and analysed on their influence upon willingness to accept an ambulatory procedure. No outpatient follow-up apart from checking for readmission to our hospital within 1 month after discharge was performed. RESULTS: Of the 100 participants, one-third was male. More than two-thirds were Swiss citizens. Only one participant was ineligible for rapid release evaluation due to need of a drainage. Among the social factors contributing to the acceptability of ambulatory care, we found nationality to be relevant; Swiss citizens preferred an inpatient procedure, whereas non-Swiss citizens were significantly more willing to return home on the same day. Household size, sex and age did not correlate with a preference for inpatient care in our study population. Furthermore, medical input factors such as the surgeon's level of experience, operation time or use of local anaesthesia at the end of surgery had also no significant influence on whether patients preferred inpatient care or not. Medical output factors not found to contribute to the patients' decisions included co-morbidities or postoperative nausea and vomiting (PONV). Patients of experienced surgeons reported significantly less pain…","author":[{"dropping-particle":"","family":"Widjaja","given":"Sandra P.","non-dropping-particle":"","parse-names":false,"suffix":""},{"dropping-particle":"","family":"Fischer","given":"Henning","non-dropping-particle":"","parse-names":false,"suffix":""},{"dropping-particle":"","family":"Brunner","given":"Alexander R.","non-dropping-particle":"","parse-names":false,"suffix":""},{"dropping-particle":"","family":"Honigmann","given":"Philipp","non-dropping-particle":"","parse-names":false,"suffix":""},{"dropping-particle":"","family":"Metzger","given":"Jürg","non-dropping-particle":"","parse-names":false,"suffix":""}],"container-title":"World Journal of Surgery","id":"ITEM-41","issue":"11","issued":{"date-parts":[["2017"]]},"page":"2731-2734","title":"Acceptance of Ambulatory Laparoscopic Cholecystectomy in Central Switzerland","type":"article-journal","volume":"41"},"uris":["http://www.mendeley.com/documents/?uuid=7a2866ea-8d12-44a2-becb-9bbaece4f5a8"]},{"id":"ITEM-42","itemData":{"DOI":"10.1007/s00595-012-0364-9","ISSN":"0941-1291","author":[{"dropping-particle":"","family":"Zhao","given":"Xin","non-dropping-particle":"","parse-names":false,"suffix":""},{"dropping-particle":"","family":"Chen","given":"Da-Zhi","non-dropping-particle":"","parse-names":false,"suffix":""},{"dropping-particle":"","family":"Lang","given":"Ren","non-dropping-particle":"","parse-names":false,"suffix":""},{"dropping-particle":"","family":"Jin","given":"Zhong-Kui","non-dropping-particle":"","parse-names":false,"suffix":""},{"dropping-particle":"","family":"Fan","given":"Hua","non-dropping-particle":"","parse-names":false,"suffix":""},{"dropping-particle":"","family":"Wu","given":"Tian-Ming","non-dropping-particle":"","parse-names":false,"suffix":""},{"dropping-particle":"","family":"Li","given":"Xian-Liang","non-dropping-particle":"","parse-names":false,"suffix":""},{"dropping-particle":"","family":"He","given":"Qiang","non-dropping-particle":"","parse-names":false,"suffix":""}],"container-title":"Surgery Today","id":"ITEM-42","issue":"6","issued":{"date-parts":[["2013","6","9"]]},"page":"643-647","title":"Enhanced recovery in the management of mild gallstone pancreatitis: a prospective cohort study","type":"article-journal","volume":"43"},"uris":["http://www.mendeley.com/documents/?uuid=4716e4c4-e7ff-315e-9567-2b98bb995360"]},{"id":"ITEM-43","itemData":{"author":[{"dropping-particle":"","family":"Zirpe","given":"D","non-dropping-particle":"","parse-names":false,"suffix":""},{"dropping-particle":"","family":"Swain","given":"SK","non-dropping-particle":"","parse-names":false,"suffix":""},{"dropping-particle":"","family":"Das","given":"S","non-dropping-particle":"","parse-names":false,"suffix":""},{"dropping-particle":"","family":"…","given":"CV Gopakumar - Journal of minimal","non-dropping-particle":"","parse-names":false,"suffix":""},{"dropping-particle":"","family":"2016","given":"undefined","non-dropping-particle":"","parse-names":false,"suffix":""}],"container-title":"ncbi.nlm.nih.gov","id":"ITEM-43","issued":{"date-parts":[["0"]]},"title":"Short-stay daycare laparoscopic cholecystectomy at a dedicated daycare centre: Feasible or futile","type":"article-journal"},"uris":["http://www.mendeley.com/documents/?uuid=faa9364e-0085-37cb-b83d-0ee59cc3f7c0"]}],"mendeley":{"formattedCitation":"&lt;sup&gt;8–10,13–52&lt;/sup&gt;","plainTextFormattedCitation":"8–10,13–52","previouslyFormattedCitation":"&lt;sup&gt;8–10,13–52&lt;/sup&gt;"},"properties":{"noteIndex":0},"schema":"https://github.com/citation-style-language/schema/raw/master/csl-citation.json"}</w:instrText>
      </w:r>
      <w:r w:rsidR="00E16C93" w:rsidRPr="00A439C1">
        <w:rPr>
          <w:rFonts w:ascii="Times New Roman" w:hAnsi="Times New Roman" w:cs="Times New Roman"/>
        </w:rPr>
        <w:fldChar w:fldCharType="separate"/>
      </w:r>
      <w:r w:rsidR="007C2ED6" w:rsidRPr="00A439C1">
        <w:rPr>
          <w:rFonts w:ascii="Times New Roman" w:hAnsi="Times New Roman" w:cs="Times New Roman"/>
          <w:noProof/>
          <w:vertAlign w:val="superscript"/>
        </w:rPr>
        <w:t>8–10,13–52</w:t>
      </w:r>
      <w:r w:rsidR="00E16C93" w:rsidRPr="00A439C1">
        <w:rPr>
          <w:rFonts w:ascii="Times New Roman" w:hAnsi="Times New Roman" w:cs="Times New Roman"/>
        </w:rPr>
        <w:fldChar w:fldCharType="end"/>
      </w:r>
      <w:r w:rsidR="009335CF" w:rsidRPr="00A439C1">
        <w:rPr>
          <w:rFonts w:ascii="Times New Roman" w:hAnsi="Times New Roman" w:cs="Times New Roman"/>
        </w:rPr>
        <w:t xml:space="preserve"> </w:t>
      </w:r>
      <w:r w:rsidR="00386255" w:rsidRPr="00A439C1">
        <w:rPr>
          <w:rFonts w:ascii="Times New Roman" w:hAnsi="Times New Roman" w:cs="Times New Roman"/>
        </w:rPr>
        <w:t xml:space="preserve">were </w:t>
      </w:r>
      <w:r w:rsidR="00890A99" w:rsidRPr="00A439C1">
        <w:rPr>
          <w:rFonts w:ascii="Times New Roman" w:hAnsi="Times New Roman" w:cs="Times New Roman"/>
        </w:rPr>
        <w:t>finally enrolled</w:t>
      </w:r>
      <w:r w:rsidR="00386255" w:rsidRPr="00A439C1">
        <w:rPr>
          <w:rFonts w:ascii="Times New Roman" w:hAnsi="Times New Roman" w:cs="Times New Roman"/>
        </w:rPr>
        <w:t xml:space="preserve"> </w:t>
      </w:r>
      <w:r w:rsidR="00CE08B9" w:rsidRPr="00A439C1">
        <w:rPr>
          <w:rFonts w:ascii="Times New Roman" w:hAnsi="Times New Roman" w:cs="Times New Roman"/>
        </w:rPr>
        <w:t>after a</w:t>
      </w:r>
      <w:r w:rsidR="00890A99" w:rsidRPr="00A439C1">
        <w:rPr>
          <w:rFonts w:ascii="Times New Roman" w:hAnsi="Times New Roman" w:cs="Times New Roman"/>
        </w:rPr>
        <w:t>pplying the MINORS score</w:t>
      </w:r>
      <w:r w:rsidR="00CE08B9" w:rsidRPr="00A439C1">
        <w:rPr>
          <w:rFonts w:ascii="Times New Roman" w:hAnsi="Times New Roman" w:cs="Times New Roman"/>
        </w:rPr>
        <w:t xml:space="preserve">. </w:t>
      </w:r>
      <w:r w:rsidR="00471B1A" w:rsidRPr="00A439C1">
        <w:rPr>
          <w:rFonts w:ascii="Times New Roman" w:hAnsi="Times New Roman" w:cs="Times New Roman"/>
        </w:rPr>
        <w:t>Figure</w:t>
      </w:r>
      <w:r w:rsidR="00C340C1" w:rsidRPr="00A439C1">
        <w:rPr>
          <w:rFonts w:ascii="Times New Roman" w:hAnsi="Times New Roman" w:cs="Times New Roman"/>
        </w:rPr>
        <w:t xml:space="preserve"> 1</w:t>
      </w:r>
      <w:r w:rsidR="00CE08B9" w:rsidRPr="00A439C1">
        <w:rPr>
          <w:rFonts w:ascii="Times New Roman" w:hAnsi="Times New Roman" w:cs="Times New Roman"/>
        </w:rPr>
        <w:t xml:space="preserve"> shows the modified PRISMA flowchart for identification and inclusion of relevant papers.</w:t>
      </w:r>
      <w:r w:rsidR="00CA3A65" w:rsidRPr="00A439C1">
        <w:rPr>
          <w:rFonts w:ascii="Times New Roman" w:hAnsi="Times New Roman" w:cs="Times New Roman"/>
        </w:rPr>
        <w:t xml:space="preserve"> </w:t>
      </w:r>
      <w:r w:rsidR="00310DB0" w:rsidRPr="00A439C1">
        <w:rPr>
          <w:rFonts w:ascii="Times New Roman" w:hAnsi="Times New Roman" w:cs="Times New Roman"/>
        </w:rPr>
        <w:t>23 studies were excluded from the meta-analysis; 10 papers were deemed low qualit</w:t>
      </w:r>
      <w:r w:rsidR="0064756E" w:rsidRPr="00A439C1">
        <w:rPr>
          <w:rFonts w:ascii="Times New Roman" w:hAnsi="Times New Roman" w:cs="Times New Roman"/>
        </w:rPr>
        <w:t>y</w:t>
      </w:r>
      <w:r w:rsidR="0064756E"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DOI":"10.14701/kjhbps.2015.19.3.109","ISSN":"1738-6349","author":[{"dropping-particle":"","family":"Al-Omani","given":"Saud","non-dropping-particle":"","parse-names":false,"suffix":""},{"dropping-particle":"","family":"Almodhaiberi","given":"Helayel","non-dropping-particle":"","parse-names":false,"suffix":""},{"dropping-particle":"","family":"Ali","given":"Bander","non-dropping-particle":"","parse-names":false,"suffix":""},{"dropping-particle":"","family":"Alballa","given":"Abdulrahman","non-dropping-particle":"","parse-names":false,"suffix":""},{"dropping-particle":"","family":"Alsowaina","given":"Khalid","non-dropping-particle":"","parse-names":false,"suffix":""},{"dropping-particle":"","family":"Alhasan","given":"Ibrahim","non-dropping-particle":"","parse-names":false,"suffix":""},{"dropping-particle":"","family":"Algarni","given":"Abdullah","non-dropping-particle":"","parse-names":false,"suffix":""},{"dropping-particle":"","family":"Alharbi","given":"Haifa","non-dropping-particle":"","parse-names":false,"suffix":""},{"dropping-particle":"","family":"Degna","given":"","non-dropping-particle":"","parse-names":false,"suffix":""},{"dropping-particle":"","family":"Alarma","given":"Maria-Rosene","non-dropping-particle":"","parse-names":false,"suffix":""}],"container-title":"Korean Journal of Hepato-Biliary-Pancreatic Surgery","id":"ITEM-1","issue":"3","issued":{"date-parts":[["2015"]]},"page":"109","title":"Feasibility and safety of day-surgery laparoscopic cholecystectomy: a single-institution 5-year experience of 1140 cases","type":"article-journal","volume":"19"},"uris":["http://www.mendeley.com/documents/?uuid=9d78976a-4c69-38c1-a0f8-22d988910aee"]},{"id":"ITEM-2","itemData":{"author":[{"dropping-particle":"","family":"Hasbahceci","given":"M","non-dropping-particle":"","parse-names":false,"suffix":""},{"dropping-particle":"","family":"ALİMOĞLU","given":"O","non-dropping-particle":"","parse-names":false,"suffix":""},{"dropping-particle":"","family":"…","given":"F BAŞAK - Turkish journal of","non-dropping-particle":"","parse-names":false,"suffix":""},{"dropping-particle":"","family":"2014","given":"undefined","non-dropping-particle":"","parse-names":false,"suffix":""}],"container-title":"journals.tubitak.gov.tr","id":"ITEM-2","issued":{"date-parts":[["0"]]},"title":"Review of clinical experience with acute cholecystitis on the development of subsequent gallstone--elated complications","type":"article-journal"},"uris":["http://www.mendeley.com/documents/?uuid=01fb0bcc-49f9-3ee4-ae31-a2116c5eed2a"]},{"id":"ITEM-3","itemData":{"author":[{"dropping-particle":"","family":"Kumar","given":"J","non-dropping-particle":"","parse-names":false,"suffix":""},{"dropping-particle":"","family":"SCIENTIFIC","given":"R Raina - INTERNATIONAL JOURNAL OF","non-dropping-particle":"","parse-names":false,"suffix":""},{"dropping-particle":"","family":"2016","given":"undefined","non-dropping-particle":"","parse-names":false,"suffix":""}],"container-title":"ijss-sn.com","id":"ITEM-3","issued":{"date-parts":[["0"]]},"title":"Single Surgeon's Experience of Laparoscopic Cholecystectomies Performed at Teaching Hospital for more Than Four Years: A Retrospective Study","type":"article-journal"},"uris":["http://www.mendeley.com/documents/?uuid=3fe46aa9-6431-3bfb-8fb7-b9d22268b51f"]},{"id":"ITEM-4","itemData":{"DOI":"10.1007/s00464-017-6016-9","ISBN":"0123456789","ISSN":"14322218","abstract":"BACKGROUND Evidence supports early laparoscopic cholecystectomy for acute cholecystitis. Differences in treatment patterns between the USA and UK, associated outcomes and resource utilization are not well understood. METHODS In this retrospective, observational study using national administrative data, emergency patients admitted with acute cholecystitis were identified in England (Hospital Episode Statistics 1998-2012) and USA (National Inpatient Sample 1998-2011). Proportions of patients who underwent emergency cholecystectomy, utilization of laparoscopy and associated outcomes including length of stay (LOS) and complications were compared. The effect of delayed treatment on subsequent readmissions was evaluated for England. RESULTS Patients with a diagnosis of acute cholecystitis totaled 1,191,331 in the USA vs. 288 907 in England. Emergency cholecystectomy was performed in 628,395 (52.7% USA) and 45,299 (15.7% England) over the time period. Laparoscopy was more common in the USA (82.8 vs. 37.9%; p &lt; 0.001). Pre-treatment (1 vs. 2 days; p &lt; 0.001) and total ( 4 vs. 7 days; p &lt; 0.001) LOS was lower in the USA. Overall incidence of bile duct injury was higher in England than the USA (0.83 vs. 0.43%; p &lt; 0.001), but was no different following laparoscopic surgery (0.1%). In England, 40.5% of patients without an immediate cholecystectomy were subsequently readmitted with cholecystitis. An additional 14.5% were admitted for other biliary complications, amounting to 2.7 readmissions per patient in the year following primary admission. CONCLUSION This study highlights management practices for acute cholecystitis in the USA and England. Despite best evidence, index admission laparoscopic cholecystectomy is performed less in England, which significantly impacts subsequent healthcare utilization.","author":[{"dropping-particle":"","family":"Murray","given":"A. C.","non-dropping-particle":"","parse-names":false,"suffix":""},{"dropping-particle":"","family":"Markar","given":"S.","non-dropping-particle":"","parse-names":false,"suffix":""},{"dropping-particle":"","family":"Mackenzie","given":"H.","non-dropping-particle":"","parse-names":false,"suffix":""},{"dropping-particle":"","family":"Baser","given":"O.","non-dropping-particle":"","parse-names":false,"suffix":""},{"dropping-particle":"","family":"Wiggins","given":"T.","non-dropping-particle":"","parse-names":false,"suffix":""},{"dropping-particle":"","family":"Askari","given":"A.","non-dropping-particle":"","parse-names":false,"suffix":""},{"dropping-particle":"","family":"Hanna","given":"G.","non-dropping-particle":"","parse-names":false,"suffix":""},{"dropping-particle":"","family":"Faiz","given":"O.","non-dropping-particle":"","parse-names":false,"suffix":""},{"dropping-particle":"","family":"Mayer","given":"E.","non-dropping-particle":"","parse-names":false,"suffix":""},{"dropping-particle":"","family":"Bicknell","given":"C.","non-dropping-particle":"","parse-names":false,"suffix":""},{"dropping-particle":"","family":"Darzi","given":"A.","non-dropping-particle":"","parse-names":false,"suffix":""},{"dropping-particle":"","family":"Kiran","given":"R. P.","non-dropping-particle":"","parse-names":false,"suffix":""}],"container-title":"Surgical Endoscopy","id":"ITEM-4","issue":"7","issued":{"date-parts":[["2018","7","8"]]},"page":"3055-3063","publisher":"Springer US","title":"An observational study of the timing of surgery, use of laparoscopy and outcomes for acute cholecystitis in the USA and UK","type":"article-journal","volume":"32"},"uris":["http://www.mendeley.com/documents/?uuid=4ad9ba94-abf6-433f-a039-b84e596b6ddd"]},{"id":"ITEM-5","itemData":{"author":[{"dropping-particle":"","family":"Priego","given":"Pablo","non-dropping-particle":"","parse-names":false,"suffix":""},{"dropping-particle":"","family":"Ruiz-tovar","given":"Jaime","non-dropping-particle":"","parse-names":false,"suffix":""},{"dropping-particle":"","family":"Ramiro","given":"Carmen","non-dropping-particle":"","parse-names":false,"suffix":""},{"dropping-particle":"","family":"Molina","given":"José Manuel","non-dropping-particle":"","parse-names":false,"suffix":""},{"dropping-particle":"","family":"Lobo","given":"Eduardo","non-dropping-particle":"","parse-names":false,"suffix":""},{"dropping-particle":"","family":"Morales","given":"Vicente","non-dropping-particle":"","parse-names":false,"suffix":""}],"id":"ITEM-5","issue":"3","issued":{"date-parts":[["2014"]]},"page":"124-128","title":"Risk factors associated to postoperative complications and early reinterventions after laparoscopic cholecystectomy","type":"article-journal","volume":"19"},"uris":["http://www.mendeley.com/documents/?uuid=1e86eaa5-00d2-4a46-a98a-442f490a7e22"]},{"id":"ITEM-6","itemData":{"ISSN":"09666532","author":[{"dropping-particle":"","family":"Raja","given":"Mazhar H.","non-dropping-particle":"","parse-names":false,"suffix":""},{"dropping-particle":"","family":"Dunphy","given":"Louise","non-dropping-particle":"","parse-names":false,"suffix":""},{"dropping-particle":"","family":"El-Shaikh","given":"Elamin","non-dropping-particle":"","parse-names":false,"suffix":""},{"dropping-particle":"","family":"McWhinnie","given":"Douglas","non-dropping-particle":"","parse-names":false,"suffix":""}],"container-title":"Ambulatory Surgery","id":"ITEM-6","issue":"4","issued":{"date-parts":[["2017"]]},"page":"90-93","title":"The impact of high BMI on outcomes after day case laparoscopic cholecystectomy: A United Kingdom University Hospital Experience","type":"article-journal","volume":"23"},"uris":["http://www.mendeley.com/documents/?uuid=e8721cba-c3f7-4353-b74f-46bd0668f219"]},{"id":"ITEM-7","itemData":{"DOI":"10.1016/j.cireng.2014.09.016","ISBN":"1578-147X (Electronic)\\r0009-739X (Linking)","ISSN":"21735077","PMID":"25467974","abstract":"INTRODUCTION: Laparoscopic cholecystectomy (LC) performed as day-case (DC) surgery has more unexpected admissions than most day-case procedures. We revised the literature about factors associated with unexpected admissions in LC as well as reconversion to open laparotomy and we investigate these factors in our series.\\n\\nMETHODS: Retrospective cohort study, period 1999-2013 (511 cases). We study factors that in the literature have been associated with unpredicted admissions in DC or reconversion.\\n\\nRESULTS: In the period 1999-2013 511 patients were included (166 male/345 female), median age 53 years. Surgical indication was: Symptomatic cholelithiasis (386 cases), previous episode of cholecystitis (52 cases), biliary pancreatitis (47 cases) and ERCP for common duct stones (11 cases). 70% were discharged on the same day, 13% overnight and 17% stayed longer than 24 hours. Reconversion rate was 3.3%, readmission rate 2.8% and reoperation rate 1.2%. Bivariant study showed significant statistical association with age 65 or, ASA classification II or higher, previous admission for acute cholecystitis and logistic regression showed them to be significantly associated with readmission (sensibility: 10.6%, specificity: 98.6%, R2 coefficient: 0.046-0.066).\\n\\nCONCLUSIONS: The model's predictive capacity is null. We think that factors other than indications are responsible for the high proportion of failure showed by LC in DC.","author":[{"dropping-particle":"","family":"Soler-Dorda","given":"Guillermo","non-dropping-particle":"","parse-names":false,"suffix":""},{"dropping-particle":"","family":"San Emeterio Gonzalez","given":"Enrique","non-dropping-particle":"","parse-names":false,"suffix":""},{"dropping-particle":"","family":"Martón Bedia","given":"Paula","non-dropping-particle":"","parse-names":false,"suffix":""}],"container-title":"Cirugía Española (English Edition)","id":"ITEM-7","issue":"2","issued":{"date-parts":[["2016"]]},"page":"93-99","title":"Risk Factors for Unplanned Admission After Ambulatory Laparoscopic Cholecystectomy","type":"article-journal","volume":"94"},"uris":["http://www.mendeley.com/documents/?uuid=b27b2230-1111-4e33-a1ac-c5ddb9be5aee"]},{"id":"ITEM-8","itemData":{"DOI":"10.1308/rcsann.2016.0125","ISSN":"00358843","abstract":"INTRODUCTION: Symptomatic gall stones may require laparoscopic cholecystectomy (LC), which is one of the most commonly performed general surgical operations in the western world. Patients with a high body mass index (BMI) are at increased risk of having gall stones, and are often considered at high risk of surgical complications due to their increased BMI. We believe that day case surgery could nevertheless have significant benefits in terms of potential cost savings and patient satisfaction in this population. We therefore compared the outcomes of day case patients undergoing LC stratified by BMI, with a specific focus on the safety and success of the procedure in obese and morbidly obese groups., METHODS: We reviewed a database of day case procedures performed between January 2004 and December 2012, including all patients with symptomatic gall stone disease who underwent LC. The patients were divided in four BMI groups: less than 25 kg/m(2), 25-29 kg/m(2), 30-39 kg/m(2) and 40 kg/m(2) or above., RESULTS: The overall success rate for day case surgery was 78%. There were no significant differences in rates of intra-abdominal collection or readmission with increasing BMI. However, increasing BMI was associated with a significant increase in the rate of wound infection., CONCLUSIONS: LC in patients with a high BMI is safe and can be performed effectively as a day case procedure.","author":[{"dropping-particle":"","family":"Tandon","given":"Ashutosh","non-dropping-particle":"","parse-names":false,"suffix":""},{"dropping-particle":"","family":"Sunderland","given":"G.","non-dropping-particle":"","parse-names":false,"suffix":""},{"dropping-particle":"","family":"Nunes","given":"Q. M.","non-dropping-particle":"","parse-names":false,"suffix":""},{"dropping-particle":"","family":"Misra","given":"N.","non-dropping-particle":"","parse-names":false,"suffix":""},{"dropping-particle":"","family":"Shrotri","given":"M.","non-dropping-particle":"","parse-names":false,"suffix":""}],"container-title":"Annals of the Royal College of Surgeons of England","id":"ITEM-8","issue":"5","issued":{"date-parts":[["2016"]]},"page":"329-333","title":"Day case laparoscopic cholecystectomy in patients with high BMI: Experience from a UK centre","type":"article-journal","volume":"98"},"uris":["http://www.mendeley.com/documents/?uuid=b8a0dfa2-c57a-46e7-a952-e27d73ad0f8e"]},{"id":"ITEM-9","itemData":{"ISSN":"15651088","PMID":"26964272","abstract":"BACKGROUND: The timing of interval laparoscopic cholecystectomy continues to be a matter of debate. OBJECTIVES: To evaluate the best timing for performing this procedure after an episode of acute cholecystitis. METHODS: In this retrospective analysis, we divided 213 patients into three groups based on the time that elapsed from an episode of acute cholecystitis to surgery: Group 1: 1-6 weeks, Group II: 6-12 weeks, Group III: &gt; 12 weeks. RESULTS: The mean operative time ranged from 51 to 59 minutes, complication rate 2.6%-5.9%, conversion rate 2.6%-10.8%, length of hospitalization 1.55-2.2 days, and the 30 day readmission rate 2.7%-7.9%. There were no statistically significant differences between the study groups in the primary outcome parameters. CONCLUSIONS: Due to the lack of statistically significant differences between the groups, interval laparoscopic cholecystectomy can be performed safely and without increasing the complication rate within 6 weeks after the acute episode as well as 12 weeks after. However, a trend towards higher conversion and complication rates was observed in Group II (6-12 weeks).","author":[{"dropping-particle":"","family":"Hershkovitz","given":"Yehuda","non-dropping-particle":"","parse-names":false,"suffix":""},{"dropping-particle":"","family":"Kais","given":"Hasan","non-dropping-particle":"","parse-names":false,"suffix":""},{"dropping-particle":"","family":"Halevy","given":"Ariel","non-dropping-particle":"","parse-names":false,"suffix":""},{"dropping-particle":"","family":"Lavy","given":"Ron","non-dropping-particle":"","parse-names":false,"suffix":""}],"container-title":"Israel Medical Association Journal","id":"ITEM-9","issue":"1","issued":{"date-parts":[["2016"]]},"page":"10-12","title":"Interval laparoscopic cholecystectomy: What is the best timing for surgery?","type":"article-journal","volume":"18"},"uris":["http://www.mendeley.com/documents/?uuid=a108a86d-56d4-422b-8939-20b1c6af08c0"]}],"mendeley":{"formattedCitation":"&lt;sup&gt;53–61&lt;/sup&gt;","plainTextFormattedCitation":"53–61","previouslyFormattedCitation":"&lt;sup&gt;53–61&lt;/sup&gt;"},"properties":{"noteIndex":0},"schema":"https://github.com/citation-style-language/schema/raw/master/csl-citation.json"}</w:instrText>
      </w:r>
      <w:r w:rsidR="0064756E" w:rsidRPr="00A439C1">
        <w:rPr>
          <w:rFonts w:ascii="Times New Roman" w:hAnsi="Times New Roman" w:cs="Times New Roman"/>
        </w:rPr>
        <w:fldChar w:fldCharType="separate"/>
      </w:r>
      <w:r w:rsidR="0064756E" w:rsidRPr="00A439C1">
        <w:rPr>
          <w:rFonts w:ascii="Times New Roman" w:hAnsi="Times New Roman" w:cs="Times New Roman"/>
          <w:noProof/>
          <w:vertAlign w:val="superscript"/>
        </w:rPr>
        <w:t>53–61</w:t>
      </w:r>
      <w:r w:rsidR="0064756E" w:rsidRPr="00A439C1">
        <w:rPr>
          <w:rFonts w:ascii="Times New Roman" w:hAnsi="Times New Roman" w:cs="Times New Roman"/>
        </w:rPr>
        <w:fldChar w:fldCharType="end"/>
      </w:r>
      <w:r w:rsidR="00273DC9" w:rsidRPr="00A439C1">
        <w:rPr>
          <w:rFonts w:ascii="Times New Roman" w:hAnsi="Times New Roman" w:cs="Times New Roman"/>
        </w:rPr>
        <w:t xml:space="preserve"> </w:t>
      </w:r>
      <w:r w:rsidR="00310DB0" w:rsidRPr="00A439C1">
        <w:rPr>
          <w:rFonts w:ascii="Times New Roman" w:hAnsi="Times New Roman" w:cs="Times New Roman"/>
        </w:rPr>
        <w:t>and 13 papers did not provide readmission rates specific to laparoscopic cholecystectom</w:t>
      </w:r>
      <w:r w:rsidR="007C2ED6" w:rsidRPr="00A439C1">
        <w:rPr>
          <w:rFonts w:ascii="Times New Roman" w:hAnsi="Times New Roman" w:cs="Times New Roman"/>
        </w:rPr>
        <w:t xml:space="preserve">y </w:t>
      </w:r>
      <w:r w:rsidR="007C2ED6"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author":[{"dropping-particle":"","family":"Bang","given":"KB","non-dropping-particle":"","parse-names":false,"suffix":""},{"dropping-particle":"","family":"Kim","given":"HJ","non-dropping-particle":"","parse-names":false,"suffix":""},{"dropping-particle":"","family":"…","given":"YK Cho - The Korean Journal of","non-dropping-particle":"","parse-names":false,"suffix":""},{"dropping-particle":"","family":"2015","given":"undefined","non-dropping-particle":"","parse-names":false,"suffix":""}],"container-title":"synapse.koreamed.org","id":"ITEM-1","issued":{"date-parts":[["0"]]},"title":"Does endoscopic sphincterotomy and/or cholecystectomy reduce recurrence rate of acute biliary pancreatitis?","type":"article-journal"},"uris":["http://www.mendeley.com/documents/?uuid=519e9983-7f31-3284-a83a-175e98f3d75e"]},{"id":"ITEM-2","itemData":{"author":[{"dropping-particle":"","family":"Brooke","given":"BS","non-dropping-particle":"","parse-names":false,"suffix":""},{"dropping-particle":"","family":"Goodney","given":"PP","non-dropping-particle":"","parse-names":false,"suffix":""},{"dropping-particle":"","family":"Kraiss","given":"LW","non-dropping-particle":"","parse-names":false,"suffix":""},{"dropping-particle":"","family":"Lancet","given":"DJ Gottlieb - The","non-dropping-particle":"","parse-names":false,"suffix":""},{"dropping-particle":"","family":"2015","given":"undefined","non-dropping-particle":"","parse-names":false,"suffix":""}],"container-title":"Elsevier","id":"ITEM-2","issued":{"date-parts":[["0"]]},"title":"Readmission destination and risk of mortality after major surgery: an observational cohort study","type":"article-journal"},"uris":["http://www.mendeley.com/documents/?uuid=97ef106f-9469-3d29-aa8a-868c578a52da"]},{"id":"ITEM-3","itemData":{"DOI":"10.1002/bjs.10578","ISSN":"13652168","PMID":"28792589","abstract":"Background: Early definitive treatment (cholecystectomy or endoscopic sphincterotomy in the same admission or within 2 weeks after discharge) of gallstone disease after a biliary attack of acute pancreatitis is standard of care. This study investigated whether compliance with early definitive treatment for acute gallstone pancreatitis can be used as a care quality indicator for the condition. Methods: A retrospective cohort study was conducted using the Hospital Episode Statistics database. All emergency admissions to National Health Service hospitals in England with a first time diagnosis of acute gallstone pancreatitis in the financial years 2008, 2009 and 2010 were examined. Trends in early definitive treatment between hospital trusts were examined and patient morbidity outcomes were determined. Results: During the study interval there were 19 510 patients with an overall rate of early definitive treatment at 34</w:instrText>
      </w:r>
      <w:r w:rsidR="0064756E" w:rsidRPr="00A439C1">
        <w:rPr>
          <w:rFonts w:ascii="Cambria Math" w:hAnsi="Cambria Math" w:cs="Cambria Math"/>
        </w:rPr>
        <w:instrText>⋅</w:instrText>
      </w:r>
      <w:r w:rsidR="0064756E" w:rsidRPr="00A439C1">
        <w:rPr>
          <w:rFonts w:ascii="Times New Roman" w:hAnsi="Times New Roman" w:cs="Times New Roman"/>
        </w:rPr>
        <w:instrText>7 (range 9</w:instrText>
      </w:r>
      <w:r w:rsidR="0064756E" w:rsidRPr="00A439C1">
        <w:rPr>
          <w:rFonts w:ascii="Cambria Math" w:hAnsi="Cambria Math" w:cs="Cambria Math"/>
        </w:rPr>
        <w:instrText>⋅</w:instrText>
      </w:r>
      <w:r w:rsidR="0064756E" w:rsidRPr="00A439C1">
        <w:rPr>
          <w:rFonts w:ascii="Times New Roman" w:hAnsi="Times New Roman" w:cs="Times New Roman"/>
        </w:rPr>
        <w:instrText>4–84</w:instrText>
      </w:r>
      <w:r w:rsidR="0064756E" w:rsidRPr="00A439C1">
        <w:rPr>
          <w:rFonts w:ascii="Cambria Math" w:hAnsi="Cambria Math" w:cs="Cambria Math"/>
        </w:rPr>
        <w:instrText>⋅</w:instrText>
      </w:r>
      <w:r w:rsidR="0064756E" w:rsidRPr="00A439C1">
        <w:rPr>
          <w:rFonts w:ascii="Times New Roman" w:hAnsi="Times New Roman" w:cs="Times New Roman"/>
        </w:rPr>
        <w:instrText>7) per cent. In the 1-year follow-up period, 4661 patients (23</w:instrText>
      </w:r>
      <w:r w:rsidR="0064756E" w:rsidRPr="00A439C1">
        <w:rPr>
          <w:rFonts w:ascii="Cambria Math" w:hAnsi="Cambria Math" w:cs="Cambria Math"/>
        </w:rPr>
        <w:instrText>⋅</w:instrText>
      </w:r>
      <w:r w:rsidR="0064756E" w:rsidRPr="00A439C1">
        <w:rPr>
          <w:rFonts w:ascii="Times New Roman" w:hAnsi="Times New Roman" w:cs="Times New Roman"/>
        </w:rPr>
        <w:instrText>9 per cent) had one or more emergency readmissions for complications related to gallstone pancreatitis. Of these, 2692 (57</w:instrText>
      </w:r>
      <w:r w:rsidR="0064756E" w:rsidRPr="00A439C1">
        <w:rPr>
          <w:rFonts w:ascii="Cambria Math" w:hAnsi="Cambria Math" w:cs="Cambria Math"/>
        </w:rPr>
        <w:instrText>⋅</w:instrText>
      </w:r>
      <w:r w:rsidR="0064756E" w:rsidRPr="00A439C1">
        <w:rPr>
          <w:rFonts w:ascii="Times New Roman" w:hAnsi="Times New Roman" w:cs="Times New Roman"/>
        </w:rPr>
        <w:instrText>8 per cent) were readmissions for acute pancreatitis; 911 (33</w:instrText>
      </w:r>
      <w:r w:rsidR="0064756E" w:rsidRPr="00A439C1">
        <w:rPr>
          <w:rFonts w:ascii="Cambria Math" w:hAnsi="Cambria Math" w:cs="Cambria Math"/>
        </w:rPr>
        <w:instrText>⋅</w:instrText>
      </w:r>
      <w:r w:rsidR="0064756E" w:rsidRPr="00A439C1">
        <w:rPr>
          <w:rFonts w:ascii="Times New Roman" w:hAnsi="Times New Roman" w:cs="Times New Roman"/>
        </w:rPr>
        <w:instrText>8 per cent) were within the first 2 weeks of discharge, with the remaining 1781 (66</w:instrText>
      </w:r>
      <w:r w:rsidR="0064756E" w:rsidRPr="00A439C1">
        <w:rPr>
          <w:rFonts w:ascii="Cambria Math" w:hAnsi="Cambria Math" w:cs="Cambria Math"/>
        </w:rPr>
        <w:instrText>⋅</w:instrText>
      </w:r>
      <w:r w:rsidR="0064756E" w:rsidRPr="00A439C1">
        <w:rPr>
          <w:rFonts w:ascii="Times New Roman" w:hAnsi="Times New Roman" w:cs="Times New Roman"/>
        </w:rPr>
        <w:instrText>2 per cent) occurring after the point at which definitive treatment should have been received. Early definitive treatment resulted in a 39 per cent reduction in readmission risk (adjusted risk ratio (RR) 0</w:instrText>
      </w:r>
      <w:r w:rsidR="0064756E" w:rsidRPr="00A439C1">
        <w:rPr>
          <w:rFonts w:ascii="Cambria Math" w:hAnsi="Cambria Math" w:cs="Cambria Math"/>
        </w:rPr>
        <w:instrText>⋅</w:instrText>
      </w:r>
      <w:r w:rsidR="0064756E" w:rsidRPr="00A439C1">
        <w:rPr>
          <w:rFonts w:ascii="Times New Roman" w:hAnsi="Times New Roman" w:cs="Times New Roman"/>
        </w:rPr>
        <w:instrText>61, 95 per cent c.i. 0</w:instrText>
      </w:r>
      <w:r w:rsidR="0064756E" w:rsidRPr="00A439C1">
        <w:rPr>
          <w:rFonts w:ascii="Cambria Math" w:hAnsi="Cambria Math" w:cs="Cambria Math"/>
        </w:rPr>
        <w:instrText>⋅</w:instrText>
      </w:r>
      <w:r w:rsidR="0064756E" w:rsidRPr="00A439C1">
        <w:rPr>
          <w:rFonts w:ascii="Times New Roman" w:hAnsi="Times New Roman" w:cs="Times New Roman"/>
        </w:rPr>
        <w:instrText>58 to 0</w:instrText>
      </w:r>
      <w:r w:rsidR="0064756E" w:rsidRPr="00A439C1">
        <w:rPr>
          <w:rFonts w:ascii="Cambria Math" w:hAnsi="Cambria Math" w:cs="Cambria Math"/>
        </w:rPr>
        <w:instrText>⋅</w:instrText>
      </w:r>
      <w:r w:rsidR="0064756E" w:rsidRPr="00A439C1">
        <w:rPr>
          <w:rFonts w:ascii="Times New Roman" w:hAnsi="Times New Roman" w:cs="Times New Roman"/>
        </w:rPr>
        <w:instrText>65). The risk was further reduced for acute pancreatitis readmissions to 54 per cent in the early definitive treatment group (adjusted RR 0</w:instrText>
      </w:r>
      <w:r w:rsidR="0064756E" w:rsidRPr="00A439C1">
        <w:rPr>
          <w:rFonts w:ascii="Cambria Math" w:hAnsi="Cambria Math" w:cs="Cambria Math"/>
        </w:rPr>
        <w:instrText>⋅</w:instrText>
      </w:r>
      <w:r w:rsidR="0064756E" w:rsidRPr="00A439C1">
        <w:rPr>
          <w:rFonts w:ascii="Times New Roman" w:hAnsi="Times New Roman" w:cs="Times New Roman"/>
        </w:rPr>
        <w:instrText>46, 0</w:instrText>
      </w:r>
      <w:r w:rsidR="0064756E" w:rsidRPr="00A439C1">
        <w:rPr>
          <w:rFonts w:ascii="Cambria Math" w:hAnsi="Cambria Math" w:cs="Cambria Math"/>
        </w:rPr>
        <w:instrText>⋅</w:instrText>
      </w:r>
      <w:r w:rsidR="0064756E" w:rsidRPr="00A439C1">
        <w:rPr>
          <w:rFonts w:ascii="Times New Roman" w:hAnsi="Times New Roman" w:cs="Times New Roman"/>
        </w:rPr>
        <w:instrText>42 to 0</w:instrText>
      </w:r>
      <w:r w:rsidR="0064756E" w:rsidRPr="00A439C1">
        <w:rPr>
          <w:rFonts w:ascii="Cambria Math" w:hAnsi="Cambria Math" w:cs="Cambria Math"/>
        </w:rPr>
        <w:instrText>⋅</w:instrText>
      </w:r>
      <w:r w:rsidR="0064756E" w:rsidRPr="00A439C1">
        <w:rPr>
          <w:rFonts w:ascii="Times New Roman" w:hAnsi="Times New Roman" w:cs="Times New Roman"/>
        </w:rPr>
        <w:instrText>51). Conclusion: In acute gallstone pancreatitis, compliance with recommended early definitive treatment varied considerably, with associated variation in outcomes. Compliance should be used as a quality indicator to improve care.","author":[{"dropping-particle":"","family":"Green","given":"R.","non-dropping-particle":"","parse-names":false,"suffix":""},{"dropping-particle":"","family":"Charman","given":"S. C.","non-dropping-particle":"","parse-names":false,"suffix":""},{"dropping-particle":"","family":"Palser","given":"T.","non-dropping-particle":"","parse-names":false,"suffix":""}],"container-title":"British Journal of Surgery","id":"ITEM-3","issue":"12","issued":{"date-parts":[["2017"]]},"page":"1686-1694","title":"Early definitive treatment rate as a quality indicator of care in acute gallstone pancreatitis","type":"article-journal","volume":"104"},"uris":["http://www.mendeley.com/documents/?uuid=ee014d27-114d-469e-b3f6-01dca9fadce1"]},{"id":"ITEM-4","itemData":{"DOI":"10.1016/j.ijsu.2015.05.023","ISBN":"1743-9191","ISSN":"17439159","PMID":"2015207200","abstract":"Introduction: There is an increasing interest in the role of preoperative physical activity for postoperative recovery. The effect of preoperative physical activity and recovery after cholecystectomy is unknown. The aim of this study was to evaluate the association of self-reported leisure-time preoperative physical activity with postoperative recovery and complications after elective cholecystectomy due to gallstone disease. Methods: Prospective observational cohort study with 200 patients scheduled to undergo elective cholecystectomy. Level of self-assessed leisure-time physical activity was compared with recovery. Results: Regular physical activity was associated with a higher degree of return to work within three weeks post-operatively (relative chance (RC) 1.26, p=0.040); with a higher chance of leaving hospital within one day post-op (RC 1.23, p=0.001), as well as with better mental recovery (RC 1.18, p=0.049), compared to physically inactive. No statistically significant association was seen with return to work within one week or with self-assessed physical recovery. Discussion: In clinical practice, evaluating the patients' level of physical activity is feasible, and may potentially be used to identify patients being more suitable for same-day surgery. Given the study design, the results from this study cannot prove causality. Conclusion: The present study shows that the preoperative leisure-time physical activity-level, is positively associated with less sick leave, a shorter hospital stay and with better mental recovery, three weeks post-elective cholecystectomy. We recommend assessing the physical activity-level preoperatively for prognostic reasons. If preoperative/postoperative physical training will increase recovery remains to be shown in a randomized controlled study.","author":[{"dropping-particle":"","family":"Onerup","given":"Aron","non-dropping-particle":"","parse-names":false,"suffix":""},{"dropping-particle":"","family":"Angerås","given":"Ulf","non-dropping-particle":"","parse-names":false,"suffix":""},{"dropping-particle":"","family":"Bock","given":"David","non-dropping-particle":"","parse-names":false,"suffix":""},{"dropping-particle":"","family":"Börjesson","given":"Mats","non-dropping-particle":"","parse-names":false,"suffix":""},{"dropping-particle":"","family":"Fagevik Olsén","given":"Monika","non-dropping-particle":"","parse-names":false,"suffix":""},{"dropping-particle":"","family":"Gellerstedt","given":"Martin","non-dropping-particle":"","parse-names":false,"suffix":""},{"dropping-particle":"","family":"Haglind","given":"Eva","non-dropping-particle":"","parse-names":false,"suffix":""},{"dropping-particle":"","family":"Nilsson","given":"Hanna","non-dropping-particle":"","parse-names":false,"suffix":""},{"dropping-particle":"","family":"Angenete","given":"Eva","non-dropping-particle":"","parse-names":false,"suffix":""}],"container-title":"International Journal of Surgery","id":"ITEM-4","issued":{"date-parts":[["2015"]]},"page":"35-41","title":"The preoperative level of physical activity is associated to the postoperative recovery after elective cholecystectomy - A cohort study","type":"article-journal","volume":"19"},"uris":["http://www.mendeley.com/documents/?uuid=f4815f84-a68c-4bd7-9a35-5bf1ffadaf04"]},{"id":"ITEM-5","itemData":{"DOI":"10.1089/sur.2017.127","ISSN":"1096-2964","author":[{"dropping-particle":"","family":"Rattan","given":"Rishi","non-dropping-particle":"","parse-names":false,"suffix":""},{"dropping-particle":"","family":"Parreco","given":"Joshua","non-dropping-particle":"","parse-names":false,"suffix":""},{"dropping-particle":"","family":"Zakrison","given":"Tanya L.","non-dropping-particle":"","parse-names":false,"suffix":""},{"dropping-particle":"","family":"Yeh","given":"D. Dante","non-dropping-particle":"","parse-names":false,"suffix":""},{"dropping-particle":"","family":"Lieberman","given":"Howard M.","non-dropping-particle":"","parse-names":false,"suffix":""},{"dropping-particle":"","family":"Namias","given":"Nicholas","non-dropping-particle":"","parse-names":false,"suffix":""}],"container-title":"Surgical Infections","id":"ITEM-5","issue":"8","issued":{"date-parts":[["2017","11"]]},"page":"904-909","title":"Same-Hospital Re-Admission Rate Is Not Reliable for Measuring Post-Operative Infection-Related Re-Admission","type":"article-journal","volume":"18"},"uris":["http://www.mendeley.com/documents/?uuid=43c46945-9674-3622-803b-416ed3010248"]},{"id":"ITEM-6","itemData":{"DOI":"10.1007/s00423-015-1322-y","ISSN":"1435-2443","author":[{"dropping-particle":"","family":"Rothman","given":"Josephine Philip","non-dropping-particle":"","parse-names":false,"suffix":""},{"dropping-particle":"","family":"Burcharth","given":"Jakob","non-dropping-particle":"","parse-names":false,"suffix":""},{"dropping-particle":"","family":"Pommergaard","given":"Hans-Christian","non-dropping-particle":"","parse-names":false,"suffix":""},{"dropping-particle":"","family":"Bardram","given":"Linda","non-dropping-particle":"","parse-names":false,"suffix":""},{"dropping-particle":"","family":"Liljekvist","given":"Mads Svane","non-dropping-particle":"","parse-names":false,"suffix":""},{"dropping-particle":"","family":"Rosenberg","given":"Jacob","non-dropping-particle":"","parse-names":false,"suffix":""}],"container-title":"Langenbeck's Archives of Surgery","id":"ITEM-6","issue":"6","issued":{"date-parts":[["2015","8","22"]]},"page":"735-740","title":"The quality of cholecystectomy in Denmark has improved over 6-year period","type":"article-journal","volume":"400"},"uris":["http://www.mendeley.com/documents/?uuid=f19a65e1-079c-3e7c-899a-27dbdcae5299"]},{"id":"ITEM-7","itemData":{"author":[{"dropping-particle":"","family":"Schwab","given":"B","non-dropping-particle":"","parse-names":false,"suffix":""},{"dropping-particle":"","family":"Teitelbaum","given":"EN","non-dropping-particle":"","parse-names":false,"suffix":""},{"dropping-particle":"","family":"Barsuk","given":"JH","non-dropping-particle":"","parse-names":false,"suffix":""},{"dropping-particle":"","family":"Surgery","given":"NJ Soper -","non-dropping-particle":"","parse-names":false,"suffix":""},{"dropping-particle":"","family":"2018","given":"undefined","non-dropping-particle":"","parse-names":false,"suffix":""}],"container-title":"Elsevier","id":"ITEM-7","issued":{"date-parts":[["0"]]},"title":"Single-stage laparoscopic management of choledocholithiasis: An analysis after implementation of a mastery learning resident curriculum","type":"article-journal"},"uris":["http://www.mendeley.com/documents/?uuid=354fe1b7-673b-3532-8294-6fde17b37169"]},{"id":"ITEM-8","itemData":{"author":[{"dropping-particle":"da","family":"Costa","given":"DW","non-dropping-particle":"","parse-names":false,"suffix":""},{"dropping-particle":"","family":"Schepers","given":"NJ","non-dropping-particle":"","parse-names":false,"suffix":""},{"dropping-particle":"","family":"HPB","given":"SA Bouwense -","non-dropping-particle":"","parse-names":false,"suffix":""},{"dropping-particle":"","family":"2018","given":"undefined","non-dropping-particle":"","parse-names":false,"suffix":""}],"container-title":"Elsevier","id":"ITEM-8","issued":{"date-parts":[["0"]]},"title":"Colicky pain and related complications after cholecystectomy for mild gallstone pancreatitis","type":"article-journal"},"uris":["http://www.mendeley.com/documents/?uuid=b4701793-41bc-39d5-ac9f-e642549d40d0"]},{"id":"ITEM-9","itemData":{"DOI":"10.1002/bjs.10222","ISBN":"1365-2168","ISSN":"13652168","PMID":"27517163","abstract":"BACKGROUND: Same-admission cholecystectomy is indicated after gallstone pancreatitis to reduce the risk of recurrent disease or other gallstone-related complications, but its impact on overall costs is unclear. This study analysed the cost-effectiveness of same-admission versus interval cholecystectomy after mild gallstone pancreatitis.\\n\\nMETHODS: In a multicentre RCT (Pancreatitis of biliary Origin: optimal timiNg of CHOlecystectomy; PONCHO) patients with mild gallstone pancreatitis were randomized before discharge to either cholecystectomy within 72 h (same-admission cholecystectomy) or cholecystectomy after 25-30 days (interval cholecystectomy). Healthcare use of all patients was recorded prospectively using clinical report forms. Unit costs of resources used were determined, and patients completed multiple Health and Labour Questionnaires to record pancreatitis-related absence from work. Cost-effectiveness analyses were performed from societal and healthcare perspectives, with the costs per readmission prevented as primary outcome with a time horizon of 6 months.\\n\\nRESULTS: All 264 trial participants were included in the present analysis, 128 randomized to same-admission cholecystectomy and 136 to interval cholecystectomy. Same-admission cholecystectomy reduced the risk of acute readmission for recurrent gallstone-related complications from 16·9 to 4·7 per cent (P = 0·002). Mean total costs from a societal perspective were €234 (95 per cent c.i. -1249 to 738) less per patient in the same-admission cholecystectomy group. Same-admission cholecystectomy was superior to interval cholecystectomy, with a societal incremental cost-effectiveness ratio of -€1918 to prevent one readmission for gallstone-related complications.\\n\\nCONCLUSION: In mild biliary pancreatitis, same-admission cholecystectomy was more effective and less costly than interval cholecystectomy.","author":[{"dropping-particle":"","family":"Costa","given":"D. W.","non-dropping-particle":"da","parse-names":false,"suffix":""},{"dropping-particle":"","family":"Dijksman","given":"L. M.","non-dropping-particle":"","parse-names":false,"suffix":""},{"dropping-particle":"","family":"Bouwense","given":"S. A.","non-dropping-particle":"","parse-names":false,"suffix":""},{"dropping-particle":"","family":"Schepers","given":"N. J.","non-dropping-particle":"","parse-names":false,"suffix":""},{"dropping-particle":"","family":"Besselink","given":"M. G.","non-dropping-particle":"","parse-names":false,"suffix":""},{"dropping-particle":"","family":"Santvoort","given":"H. C.","non-dropping-particle":"van","parse-names":false,"suffix":""},{"dropping-particle":"","family":"Boerma","given":"D.","non-dropping-particle":"","parse-names":false,"suffix":""},{"dropping-particle":"","family":"Gooszen","given":"H. G.","non-dropping-particle":"","parse-names":false,"suffix":""},{"dropping-particle":"","family":"Dijkgraaf","given":"M. G.W.","non-dropping-particle":"","parse-names":false,"suffix":""}],"container-title":"British Journal of Surgery","id":"ITEM-9","issue":"12","issued":{"date-parts":[["2016"]]},"page":"1695-1703","title":"Cost-effectiveness of same-admission versus interval cholecystectomy after mild gallstone pancreatitis in the PONCHO trial","type":"article-journal","volume":"103"},"uris":["http://www.mendeley.com/documents/?uuid=d956235a-978a-414f-b2c9-6f5d0d690a08"]},{"id":"ITEM-10","itemData":{"DOI":"10.1308/rcsann.2016.0049","ISSN":"00358843","PMID":"26673047","abstract":"Introduction Emergency general surgery (EGS) accounts for 50% of the surgical workload, and yet outcomes are variable and poorly recorded. The management of acute cholecystitis (AC) at a dedicated emergency surgical unit (ESU) was assessed as a performance target for EGS. Methods The outcomes for AC admissions were compared one year before and after inception of the ESU. The impact on cost and compliance with national guidance recommending early laparoscopic cholecystectomy (ELC) within seven days of diagnosis was assessed. Results The overall ELC rate increased from 26% for the 126 patients admitted in the pre-ESU period to 45% for the 152 patients admitted in the post-ESU period (p=0.001). With those unsuitable for ELC excluded, the ELC rate increased from 34% to 82% (p&lt;0.001). The proportion of patients precluded from ELC for avoidable reasons, particularly owing to 'surgeon preference/skill', was reduced from 69% to 18% (p&lt;0.001). The mean total length of stay (LOS) and postoperative LOS fell by 1.7 days (from 8.3 to 6.6 days, p=0.040) and 2 days (from 5.6 to 3.6 days, p=0.020) respectively. The higher ELC rate and the reduction in LOS produced additional tariff income ( pound111,930) and estimated savings in bed day ( pound90,440) and readmission ( pound27,252) costs. Conclusions A dedicated ESU incorporating national recommendations for EGS improves alignment of best practice with best evidence and can also result in financial rewards for a busy district general hospital.","author":[{"dropping-particle":"","family":"Bokhari","given":"Salman","non-dropping-particle":"","parse-names":false,"suffix":""},{"dropping-particle":"","family":"Walsh","given":"U.","non-dropping-particle":"","parse-names":false,"suffix":""},{"dropping-particle":"","family":"Qurashi","given":"K.","non-dropping-particle":"","parse-names":false,"suffix":""},{"dropping-particle":"","family":"Liasis","given":"L.","non-dropping-particle":"","parse-names":false,"suffix":""},{"dropping-particle":"","family":"Watfah","given":"J.","non-dropping-particle":"","parse-names":false,"suffix":""},{"dropping-particle":"","family":"Sen","given":"M.","non-dropping-particle":"","parse-names":false,"suffix":""},{"dropping-particle":"","family":"Gould","given":"S.","non-dropping-particle":"","parse-names":false,"suffix":""}],"container-title":"Annals of the Royal College of Surgeons of England","id":"ITEM-10","issue":"2","issued":{"date-parts":[["2016"]]},"page":"107-115","title":"Impact of a dedicated emergency surgical unit on early laparoscopic cholecystectomy for acute cholecystitis","type":"article-journal","volume":"98"},"uris":["http://www.mendeley.com/documents/?uuid=d75f1cf1-470e-46c3-bb26-9cf3fea03915"]},{"id":"ITEM-11","itemData":{"DOI":"10.1001/jama.2014.7586","ISBN":"0098-7484","ISSN":"15383598","PMID":"25005651","abstract":"IMPORTANCE: Ninety percent of cases of acute calculous cholecystitis are of mild (grade I) or moderate (grade II) severity. Although the preoperative and intraoperative antibiotic management of acute calculous cholecystitis has been standardized, few data exist on the utility of postoperative antibiotic treatment.\\n\\nOBJECTIVE: To determine the effect of postoperative amoxicillin plus clavulanic acid on infection rates after cholecystectomy.\\n\\nDESIGN, SETTING, AND PATIENTS: A total of 414 patients treated at 17 medical centers for grade I or II acute calculous cholecystitis and who received 2 g of amoxicillin plus clavulanic acid 3 times a day while in the hospital before and once at the time of surgery were randomized after surgery to an open-label, noninferiority, randomized clinical trial between May 2010 and August 2012.\\n\\nINTERVENTIONS: After surgery, no antibiotics or continue with the preoperative antibiotic regimen 3 times daily for 5 days.\\n\\nMAIN OUTCOMES AND MEASURES: The proportion of postoperative surgical site or distant infections recorded before or at the 4-week follow-up visit.\\n\\nRESULTS: An imputed intention-to-treat analysis of 414 patients showed that the postoperative infection rates were 17% (35 of 207) in the nontreatment group and 15% (31 of 207) in the antibiotic group (absolute difference, 1.93%; 95% CI, -8.98% to 5.12%). In the per-protocol analysis, which involved 338 patients, the corresponding rates were both 13% (absolute difference, 0.3%; 95% CI, -5.0% to 6.3%). Based on a noninferiority margin of 11%, the lack of postoperative antibiotic treatment was not associated with worse outcomes than antibiotic treatment. Bile cultures showed that 60.9% were pathogen free. Both groups had similar Clavien complication severity outcomes: 195 patients (94.2%) in the nontreatment group had a score of 0 to I and 2 patients (0.97%) had a score of III to V, and 182 patients (87.8%) in the antibiotic group had a score of 0 to I and 4 patients (1.93%) had a score of III to V.\\n\\nCONCLUSIONS AND RELEVANCE: Among patients with mild or moderate calculous cholecystitis who received preoperative and intraoperative antibiotics, lack of postoperative treatment with amoxicillin plus clavulanic acid did not result in a greater incidence of postoperative infections.\\n\\nTRIAL REGISTRATION: clinicaltrials.gov Identifier: NCT01015417.","author":[{"dropping-particle":"","family":"Regimbeau","given":"Jean Marc","non-dropping-particle":"","parse-names":false,"suffix":""},{"dropping-particle":"","family":"Fuks","given":"David","non-dropping-particle":"","parse-names":false,"suffix":""},{"dropping-particle":"","family":"Pautrat","given":"Karine","non-dropping-particle":"","parse-names":false,"suffix":""},{"dropping-particle":"","family":"Mauvais","given":"Francois","non-dropping-particle":"","parse-names":false,"suffix":""},{"dropping-particle":"","family":"Haccart","given":"Vincent","non-dropping-particle":"","parse-names":false,"suffix":""},{"dropping-particle":"","family":"Msika","given":"Simon","non-dropping-particle":"","parse-names":false,"suffix":""},{"dropping-particle":"","family":"Mathonnet","given":"Muriel","non-dropping-particle":"","parse-names":false,"suffix":""},{"dropping-particle":"","family":"Scotté","given":"Michel","non-dropping-particle":"","parse-names":false,"suffix":""},{"dropping-particle":"","family":"Paquet","given":"Jean Christophe","non-dropping-particle":"","parse-names":false,"suffix":""},{"dropping-particle":"","family":"Vons","given":"Corinne","non-dropping-particle":"","parse-names":false,"suffix":""},{"dropping-particle":"","family":"Sielezneff","given":"Igor","non-dropping-particle":"","parse-names":false,"suffix":""},{"dropping-particle":"","family":"Millat","given":"Bertrand","non-dropping-particle":"","parse-names":false,"suffix":""},{"dropping-particle":"","family":"Chiche","given":"Laurence","non-dropping-particle":"","parse-names":false,"suffix":""},{"dropping-particle":"","family":"Dupont","given":"Hervé","non-dropping-particle":"","parse-names":false,"suffix":""},{"dropping-particle":"","family":"Duhaut","given":"Pierre","non-dropping-particle":"","parse-names":false,"suffix":""},{"dropping-particle":"","family":"Cossé","given":"Cyril","non-dropping-particle":"","parse-names":false,"suffix":""},{"dropping-particle":"","family":"Diouf","given":"Momar","non-dropping-particle":"","parse-names":false,"suffix":""},{"dropping-particle":"","family":"Pocard","given":"Marc","non-dropping-particle":"","parse-names":false,"suffix":""},{"dropping-particle":"","family":"Sielezneff","given":"Igor","non-dropping-particle":"","parse-names":false,"suffix":""},{"dropping-particle":"","family":"Chiche","given":"Laurence","non-dropping-particle":"","parse-names":false,"suffix":""},{"dropping-particle":"","family":"Msika","given":"Simon","non-dropping-particle":"","parse-names":false,"suffix":""},{"dropping-particle":"","family":"Paquet","given":"Jean Christophe","non-dropping-particle":"","parse-names":false,"suffix":""},{"dropping-particle":"","family":"Fuks","given":"David","non-dropping-particle":"","parse-names":false,"suffix":""},{"dropping-particle":"","family":"Regimbeau","given":"Jean Marc","non-dropping-particle":"","parse-names":false,"suffix":""},{"dropping-particle":"","family":"Mathonnet","given":"Muriel","non-dropping-particle":"","parse-names":false,"suffix":""},{"dropping-particle":"","family":"Pocard","given":"Marc","non-dropping-particle":"","parse-names":false,"suffix":""},{"dropping-particle":"","family":"Duhaut","given":"Pierre","non-dropping-particle":"","parse-names":false,"suffix":""},{"dropping-particle":"","family":"Diouf","given":"Momar","non-dropping-particle":"","parse-names":false,"suffix":""},{"dropping-particle":"","family":"Cossé","given":"Cyril","non-dropping-particle":"","parse-names":false,"suffix":""},{"dropping-particle":"","family":"Vons","given":"Corinne","non-dropping-particle":"","parse-names":false,"suffix":""},{"dropping-particle":"","family":"Scotté","given":"Michel","non-dropping-particle":"","parse-names":false,"suffix":""},{"dropping-particle":"","family":"Haccart","given":"Vincent","non-dropping-particle":"","parse-names":false,"suffix":""},{"dropping-particle":"","family":"Mauvais","given":"Francois","non-dropping-particle":"","parse-names":false,"suffix":""},{"dropping-particle":"","family":"Millat","given":"Bertrand","non-dropping-particle":"","parse-names":false,"suffix":""},{"dropping-particle":"","family":"Pautrat","given":"Karine","non-dropping-particle":"","parse-names":false,"suffix":""}],"container-title":"JAMA - Journal of the American Medical Association","id":"ITEM-11","issue":"2","issued":{"date-parts":[["2014"]]},"page":"145","title":"Effect of postoperative antibiotic administration on postoperative infection following cholecystectomy for acute calculous cholecystitis: A randomized clinical trial","type":"article-journal","volume":"312"},"uris":["http://www.mendeley.com/documents/?uuid=92daed39-8b37-479e-8725-09424474bd06"]},{"id":"ITEM-12","itemData":{"DOI":"10.1007/s00268-015-3337-5","ISBN":"1432-2323 (Electronic)\r0364-2313 (Linking)","ISSN":"14322323","PMID":"26563218","abstract":"BACKGROUND: A higher risk of complications and mortality has previously been proven in selected settings. The purpose of this study was to investigate whether length of stay differentiates throughout the week and register if intra- and postoperative complications vary on weekends compared to weekdays. METHODS: The population originated from the Danish Cholecystectomy Database. It consists of adult patients, who had a cholecystectomy performed by standard four-port laparoscopic or open surgery. Adjusted analyses were used to study if day of the week had an influence on conversion, readmission within 30 days, post-operative supplemental procedures within 30 days, and variance in postoperative length of stay across the week. RESULTS: A total of 28,759 patients were included in the study. We found no difference in conversion rate, readmission within 30 days, or post-operative procedures within 30 days between week time and weekend time. A longer postoperative length of stay was observed for patients operated on Fridays and Saturdays even though surgical complication rates were alike between weekdays. Patients with acute cholecystitis had a longer length of stay on Saturdays. CONCLUSION: We found no evidence of a higher risk of conversions, post-operative procedures, or readmission during weekends compared with weekdays. Despite this, a prolonged length of stay was observed in patients operated with cholecystectomy on Fridays and Saturdays. The observed difference could be due to ward rounds on weekends mainly focus on the sickest patients leaving less time for discharge.","author":[{"dropping-particle":"","family":"Rothman","given":"Josephine Philip","non-dropping-particle":"","parse-names":false,"suffix":""},{"dropping-particle":"","family":"Burcharth","given":"Jakob","non-dropping-particle":"","parse-names":false,"suffix":""},{"dropping-particle":"","family":"Pommergaard","given":"Hans Christian","non-dropping-particle":"","parse-names":false,"suffix":""},{"dropping-particle":"","family":"Rosenberg","given":"Jacob","non-dropping-particle":"","parse-names":false,"suffix":""}],"container-title":"World Journal of Surgery","id":"ITEM-12","issue":"4","issued":{"date-parts":[["2016"]]},"page":"849-855","publisher":"Springer International Publishing","title":"Cholecystectomy during the Weekend Increases Patients' Length of Hospital Stay","type":"article-journal","volume":"40"},"uris":["http://www.mendeley.com/documents/?uuid=06801370-9fc8-4bd0-958e-c6928e85b9f3"]},{"id":"ITEM-13","itemData":{"DOI":"10.1007/s00268-017-3928-4","ISBN":"0026801739284","ISSN":"14322323","abstract":"BACKGROUND Our aim was to evaluate the advantages and limitations of delayed laparoscopic cholecystectomy (LC) in a tertiary center. MATERIALS AND METHODS A retrospective analysis of all patients admitted to our institution with acute calculous cholecystitis (ACC) between January 2003 and December of 2012 was performed. Data collected included patient demographics and comorbidities, presenting symptoms, laboratory findings, imaging results, length of stay (LOS), time to surgery, and surgical complications. RESULTS A total of 1078 patients were admitted with ACC. There were 593 females (55%), and the mean age was 57 ± 0.6 years. Mean LOS at initial admission, re-admission until surgery, and following surgery was 7.9 ± 0.2, 1.5 ± 0.1, and 3.4 ± 0.2 days, respectively. Percutaneous cholecystostomy (PC) tube was inserted in 24% of the patients. Only 640 (59%) patients eventually underwent LC. Mean time to surgery was 97 ± 9.8 days, and 16.4% of patients were readmitted in this time period resulting in a mean total LOS of 10.6 ± 0.2 days. Conversion rate to open surgery was 5.8% and bile duct injury occurred in 1.1%. Postoperative complications occurred in 9.8% of the patients, and 30-day mortality was 0.6%. Patients with more severe inflammation according to Tokyo Criteria grade were more likely to undergo PC, were more likely to be readmitted while waiting for LC, and also had more postoperative complications. CONCLUSIONS Delayed LC is associated with significant loss of follow-up, long LOS, and higher than expected use of PC. Conversion rates are lower than in the literature while rates of bile duct injury and mortality are comparable. We believe these data as well as the available literature are sufficient to change our hospital policy regarding the surgical treatment of ACC from delayed to early same admission surgery in appropriate cases.","author":[{"dropping-particle":"","family":"Yuval","given":"Jonathan B.","non-dropping-particle":"","parse-names":false,"suffix":""},{"dropping-particle":"","family":"Mizrahi","given":"Ido","non-dropping-particle":"","parse-names":false,"suffix":""},{"dropping-particle":"","family":"Mazeh","given":"Haggi","non-dropping-particle":"","parse-names":false,"suffix":""},{"dropping-particle":"","family":"Weiss","given":"Daniel J.","non-dropping-particle":"","parse-names":false,"suffix":""},{"dropping-particle":"","family":"Almogy","given":"Gidon","non-dropping-particle":"","parse-names":false,"suffix":""},{"dropping-particle":"","family":"Bala","given":"Miklosh","non-dropping-particle":"","parse-names":false,"suffix":""},{"dropping-particle":"","family":"Kuchuk","given":"Eran","non-dropping-particle":"","parse-names":false,"suffix":""},{"dropping-particle":"","family":"Siam","given":"Baha","non-dropping-particle":"","parse-names":false,"suffix":""},{"dropping-particle":"","family":"Simanovsky","given":"Natalia","non-dropping-particle":"","parse-names":false,"suffix":""},{"dropping-particle":"","family":"Eid","given":"Ahmed","non-dropping-particle":"","parse-names":false,"suffix":""},{"dropping-particle":"","family":"Pikarsky","given":"Alon J.","non-dropping-particle":"","parse-names":false,"suffix":""}],"container-title":"World Journal of Surgery","id":"ITEM-13","issue":"7","issued":{"date-parts":[["2017","7","1"]]},"page":"1762-1768","publisher":"Springer International Publishing","title":"Delayed Laparoscopic Cholecystectomy for Acute Calculous Cholecystitis: Is it Time for a Change?","type":"article-journal","volume":"41"},"uris":["http://www.mendeley.com/documents/?uuid=f65083d1-696f-44fb-bb7c-f80d8974c333"]}],"mendeley":{"formattedCitation":"&lt;sup&gt;62–74&lt;/sup&gt;","plainTextFormattedCitation":"62–74","previouslyFormattedCitation":"&lt;sup&gt;62–74&lt;/sup&gt;"},"properties":{"noteIndex":0},"schema":"https://github.com/citation-style-language/schema/raw/master/csl-citation.json"}</w:instrText>
      </w:r>
      <w:r w:rsidR="007C2ED6" w:rsidRPr="00A439C1">
        <w:rPr>
          <w:rFonts w:ascii="Times New Roman" w:hAnsi="Times New Roman" w:cs="Times New Roman"/>
        </w:rPr>
        <w:fldChar w:fldCharType="separate"/>
      </w:r>
      <w:r w:rsidR="0064756E" w:rsidRPr="00A439C1">
        <w:rPr>
          <w:rFonts w:ascii="Times New Roman" w:hAnsi="Times New Roman" w:cs="Times New Roman"/>
          <w:noProof/>
          <w:vertAlign w:val="superscript"/>
        </w:rPr>
        <w:t>62–74</w:t>
      </w:r>
      <w:r w:rsidR="007C2ED6" w:rsidRPr="00A439C1">
        <w:rPr>
          <w:rFonts w:ascii="Times New Roman" w:hAnsi="Times New Roman" w:cs="Times New Roman"/>
        </w:rPr>
        <w:fldChar w:fldCharType="end"/>
      </w:r>
      <w:r w:rsidR="00310DB0" w:rsidRPr="00A439C1">
        <w:rPr>
          <w:rFonts w:ascii="Times New Roman" w:hAnsi="Times New Roman" w:cs="Times New Roman"/>
        </w:rPr>
        <w:t xml:space="preserve">. </w:t>
      </w:r>
    </w:p>
    <w:p w14:paraId="20BCDAFF" w14:textId="77777777" w:rsidR="00057153" w:rsidRPr="00A439C1" w:rsidRDefault="00057153" w:rsidP="008F0C05">
      <w:pPr>
        <w:spacing w:line="360" w:lineRule="auto"/>
        <w:rPr>
          <w:rFonts w:ascii="Times New Roman" w:hAnsi="Times New Roman" w:cs="Times New Roman"/>
        </w:rPr>
      </w:pPr>
    </w:p>
    <w:p w14:paraId="0B0B0CBF" w14:textId="41F4ADAA" w:rsidR="00CA3A65" w:rsidRPr="00A439C1" w:rsidRDefault="00CA3A65" w:rsidP="008F0C05">
      <w:pPr>
        <w:spacing w:line="360" w:lineRule="auto"/>
        <w:rPr>
          <w:rFonts w:ascii="Times New Roman" w:hAnsi="Times New Roman" w:cs="Times New Roman"/>
          <w:i/>
        </w:rPr>
      </w:pPr>
      <w:r w:rsidRPr="00A439C1">
        <w:rPr>
          <w:rFonts w:ascii="Times New Roman" w:hAnsi="Times New Roman" w:cs="Times New Roman"/>
          <w:i/>
        </w:rPr>
        <w:t>Readmission rate</w:t>
      </w:r>
    </w:p>
    <w:p w14:paraId="65657289" w14:textId="17271462" w:rsidR="00DB54CE" w:rsidRPr="00A439C1" w:rsidRDefault="00F37487" w:rsidP="008F0C05">
      <w:pPr>
        <w:spacing w:line="360" w:lineRule="auto"/>
        <w:rPr>
          <w:rFonts w:ascii="Times New Roman" w:eastAsia="Times New Roman" w:hAnsi="Times New Roman" w:cs="Times New Roman"/>
          <w:lang w:eastAsia="en-GB"/>
        </w:rPr>
      </w:pPr>
      <w:r w:rsidRPr="00A439C1">
        <w:rPr>
          <w:rFonts w:ascii="Times New Roman" w:hAnsi="Times New Roman" w:cs="Times New Roman"/>
        </w:rPr>
        <w:t xml:space="preserve">A total of </w:t>
      </w:r>
      <w:r w:rsidR="00CE08B9" w:rsidRPr="00A439C1">
        <w:rPr>
          <w:rFonts w:ascii="Times New Roman" w:eastAsia="Times New Roman" w:hAnsi="Times New Roman" w:cs="Times New Roman"/>
          <w:lang w:eastAsia="en-GB"/>
        </w:rPr>
        <w:t>1,573,715 laparoscopic c</w:t>
      </w:r>
      <w:r w:rsidRPr="00A439C1">
        <w:rPr>
          <w:rFonts w:ascii="Times New Roman" w:eastAsia="Times New Roman" w:hAnsi="Times New Roman" w:cs="Times New Roman"/>
          <w:lang w:eastAsia="en-GB"/>
        </w:rPr>
        <w:t>holecystectomies</w:t>
      </w:r>
      <w:r w:rsidR="00CE08B9" w:rsidRPr="00A439C1">
        <w:rPr>
          <w:rFonts w:ascii="Times New Roman" w:eastAsia="Times New Roman" w:hAnsi="Times New Roman" w:cs="Times New Roman"/>
          <w:lang w:eastAsia="en-GB"/>
        </w:rPr>
        <w:t xml:space="preserve"> </w:t>
      </w:r>
      <w:r w:rsidRPr="00A439C1">
        <w:rPr>
          <w:rFonts w:ascii="Times New Roman" w:eastAsia="Times New Roman" w:hAnsi="Times New Roman" w:cs="Times New Roman"/>
          <w:lang w:eastAsia="en-GB"/>
        </w:rPr>
        <w:t xml:space="preserve">were </w:t>
      </w:r>
      <w:r w:rsidR="00DB1DCC" w:rsidRPr="00A439C1">
        <w:rPr>
          <w:rFonts w:ascii="Times New Roman" w:eastAsia="Times New Roman" w:hAnsi="Times New Roman" w:cs="Times New Roman"/>
          <w:lang w:eastAsia="en-GB"/>
        </w:rPr>
        <w:t xml:space="preserve">reported, with </w:t>
      </w:r>
      <w:r w:rsidR="00123571" w:rsidRPr="00A439C1">
        <w:rPr>
          <w:rFonts w:ascii="Times New Roman" w:eastAsia="Times New Roman" w:hAnsi="Times New Roman" w:cs="Times New Roman"/>
          <w:lang w:eastAsia="en-GB"/>
        </w:rPr>
        <w:t>52,628 readmissions</w:t>
      </w:r>
      <w:r w:rsidR="005A21CD" w:rsidRPr="00A439C1">
        <w:rPr>
          <w:rFonts w:ascii="Times New Roman" w:eastAsia="Times New Roman" w:hAnsi="Times New Roman" w:cs="Times New Roman"/>
          <w:lang w:eastAsia="en-GB"/>
        </w:rPr>
        <w:t xml:space="preserve"> within 30 days</w:t>
      </w:r>
      <w:r w:rsidR="002A36DB" w:rsidRPr="00A439C1">
        <w:rPr>
          <w:rFonts w:ascii="Times New Roman" w:eastAsia="Times New Roman" w:hAnsi="Times New Roman" w:cs="Times New Roman"/>
          <w:lang w:eastAsia="en-GB"/>
        </w:rPr>
        <w:t>. The overall readmission rate was 3.3%, ranging from 0% to 11.7%</w:t>
      </w:r>
      <w:r w:rsidR="005A21CD" w:rsidRPr="00A439C1">
        <w:rPr>
          <w:rFonts w:ascii="Times New Roman" w:eastAsia="Times New Roman" w:hAnsi="Times New Roman" w:cs="Times New Roman"/>
          <w:lang w:eastAsia="en-GB"/>
        </w:rPr>
        <w:t xml:space="preserve">. </w:t>
      </w:r>
      <w:r w:rsidR="00CE08B9" w:rsidRPr="00A439C1">
        <w:rPr>
          <w:rFonts w:ascii="Times New Roman" w:hAnsi="Times New Roman" w:cs="Times New Roman"/>
        </w:rPr>
        <w:t>Reported readmission rates</w:t>
      </w:r>
      <w:r w:rsidR="005A21CD" w:rsidRPr="00A439C1">
        <w:rPr>
          <w:rFonts w:ascii="Times New Roman" w:hAnsi="Times New Roman" w:cs="Times New Roman"/>
        </w:rPr>
        <w:t xml:space="preserve"> for all studies</w:t>
      </w:r>
      <w:r w:rsidR="00CE08B9" w:rsidRPr="00A439C1">
        <w:rPr>
          <w:rFonts w:ascii="Times New Roman" w:hAnsi="Times New Roman" w:cs="Times New Roman"/>
        </w:rPr>
        <w:t xml:space="preserve"> are shown in Figure 2. </w:t>
      </w:r>
      <w:r w:rsidRPr="00A439C1">
        <w:rPr>
          <w:rFonts w:ascii="Times New Roman" w:hAnsi="Times New Roman" w:cs="Times New Roman"/>
        </w:rPr>
        <w:t xml:space="preserve"> </w:t>
      </w:r>
    </w:p>
    <w:p w14:paraId="79F1B5D0" w14:textId="6F224E62" w:rsidR="002B02DD" w:rsidRPr="00A439C1" w:rsidRDefault="00494FEE" w:rsidP="008F0C05">
      <w:pPr>
        <w:spacing w:line="360" w:lineRule="auto"/>
        <w:rPr>
          <w:rFonts w:ascii="Times New Roman" w:hAnsi="Times New Roman" w:cs="Times New Roman"/>
        </w:rPr>
      </w:pPr>
      <w:r w:rsidRPr="00A439C1">
        <w:rPr>
          <w:rFonts w:ascii="Times New Roman" w:hAnsi="Times New Roman" w:cs="Times New Roman"/>
        </w:rPr>
        <w:t xml:space="preserve">The </w:t>
      </w:r>
      <w:r w:rsidR="00214F62" w:rsidRPr="00A439C1">
        <w:rPr>
          <w:rFonts w:ascii="Times New Roman" w:hAnsi="Times New Roman" w:cs="Times New Roman"/>
        </w:rPr>
        <w:t xml:space="preserve">difference in readmission rate </w:t>
      </w:r>
      <w:r w:rsidR="00924DB3" w:rsidRPr="00A439C1">
        <w:rPr>
          <w:rFonts w:ascii="Times New Roman" w:hAnsi="Times New Roman" w:cs="Times New Roman"/>
        </w:rPr>
        <w:t>did not differ between</w:t>
      </w:r>
      <w:r w:rsidR="00214F62" w:rsidRPr="00A439C1">
        <w:rPr>
          <w:rFonts w:ascii="Times New Roman" w:hAnsi="Times New Roman" w:cs="Times New Roman"/>
        </w:rPr>
        <w:t xml:space="preserve"> large studies</w:t>
      </w:r>
      <w:r w:rsidR="00787A8B" w:rsidRPr="00A439C1">
        <w:rPr>
          <w:rFonts w:ascii="Times New Roman" w:hAnsi="Times New Roman" w:cs="Times New Roman"/>
        </w:rPr>
        <w:t xml:space="preserve"> (</w:t>
      </w:r>
      <w:r w:rsidR="00214F62" w:rsidRPr="00A439C1">
        <w:rPr>
          <w:rFonts w:ascii="Times New Roman" w:hAnsi="Times New Roman" w:cs="Times New Roman"/>
        </w:rPr>
        <w:t>sample size of &gt;1000 patients</w:t>
      </w:r>
      <w:r w:rsidR="008F192B" w:rsidRPr="00A439C1">
        <w:rPr>
          <w:rFonts w:ascii="Times New Roman" w:hAnsi="Times New Roman" w:cs="Times New Roman"/>
        </w:rPr>
        <w:t xml:space="preserve">, see </w:t>
      </w:r>
      <w:r w:rsidR="001C48DF" w:rsidRPr="00A439C1">
        <w:rPr>
          <w:rFonts w:ascii="Times New Roman" w:hAnsi="Times New Roman" w:cs="Times New Roman"/>
        </w:rPr>
        <w:t>F</w:t>
      </w:r>
      <w:r w:rsidR="008F192B" w:rsidRPr="00A439C1">
        <w:rPr>
          <w:rFonts w:ascii="Times New Roman" w:hAnsi="Times New Roman" w:cs="Times New Roman"/>
        </w:rPr>
        <w:t>igure 3)</w:t>
      </w:r>
      <w:r w:rsidR="00214F62" w:rsidRPr="00A439C1">
        <w:rPr>
          <w:rFonts w:ascii="Times New Roman" w:hAnsi="Times New Roman" w:cs="Times New Roman"/>
        </w:rPr>
        <w:t xml:space="preserve"> and small studies </w:t>
      </w:r>
      <w:r w:rsidR="00924DB3" w:rsidRPr="00A439C1">
        <w:rPr>
          <w:rFonts w:ascii="Times New Roman" w:hAnsi="Times New Roman" w:cs="Times New Roman"/>
        </w:rPr>
        <w:t>(sample size of &lt;1000 patients</w:t>
      </w:r>
      <w:r w:rsidR="008F192B" w:rsidRPr="00A439C1">
        <w:rPr>
          <w:rFonts w:ascii="Times New Roman" w:hAnsi="Times New Roman" w:cs="Times New Roman"/>
        </w:rPr>
        <w:t xml:space="preserve">, </w:t>
      </w:r>
      <w:r w:rsidR="001C48DF" w:rsidRPr="00A439C1">
        <w:rPr>
          <w:rFonts w:ascii="Times New Roman" w:hAnsi="Times New Roman" w:cs="Times New Roman"/>
        </w:rPr>
        <w:t>see F</w:t>
      </w:r>
      <w:r w:rsidR="008F192B" w:rsidRPr="00A439C1">
        <w:rPr>
          <w:rFonts w:ascii="Times New Roman" w:hAnsi="Times New Roman" w:cs="Times New Roman"/>
        </w:rPr>
        <w:t xml:space="preserve">igure 4), </w:t>
      </w:r>
      <w:r w:rsidR="00924DB3" w:rsidRPr="00A439C1">
        <w:rPr>
          <w:rFonts w:ascii="Times New Roman" w:hAnsi="Times New Roman" w:cs="Times New Roman"/>
        </w:rPr>
        <w:t>with an average of 3.3% in both</w:t>
      </w:r>
      <w:r w:rsidR="001C779F" w:rsidRPr="00A439C1">
        <w:rPr>
          <w:rFonts w:ascii="Times New Roman" w:hAnsi="Times New Roman" w:cs="Times New Roman"/>
        </w:rPr>
        <w:t xml:space="preserve"> groups</w:t>
      </w:r>
      <w:r w:rsidR="00924DB3" w:rsidRPr="00A439C1">
        <w:rPr>
          <w:rFonts w:ascii="Times New Roman" w:hAnsi="Times New Roman" w:cs="Times New Roman"/>
        </w:rPr>
        <w:t xml:space="preserve">. </w:t>
      </w:r>
    </w:p>
    <w:p w14:paraId="19E31A3D" w14:textId="77777777" w:rsidR="00C40DF9" w:rsidRPr="00A439C1" w:rsidRDefault="00C40DF9" w:rsidP="008F0C05">
      <w:pPr>
        <w:spacing w:line="360" w:lineRule="auto"/>
        <w:rPr>
          <w:rFonts w:ascii="Times New Roman" w:hAnsi="Times New Roman" w:cs="Times New Roman"/>
        </w:rPr>
      </w:pPr>
    </w:p>
    <w:p w14:paraId="387250AE" w14:textId="79E2E4B5" w:rsidR="00C40DF9" w:rsidRPr="00A439C1" w:rsidRDefault="001C779F" w:rsidP="008F0C05">
      <w:pPr>
        <w:spacing w:line="360" w:lineRule="auto"/>
        <w:rPr>
          <w:rFonts w:ascii="Times New Roman" w:hAnsi="Times New Roman" w:cs="Times New Roman"/>
        </w:rPr>
      </w:pPr>
      <w:r w:rsidRPr="00A439C1">
        <w:rPr>
          <w:rFonts w:ascii="Times New Roman" w:hAnsi="Times New Roman" w:cs="Times New Roman"/>
        </w:rPr>
        <w:t xml:space="preserve">Studies analysed were from </w:t>
      </w:r>
      <w:r w:rsidR="007B62FF" w:rsidRPr="00A439C1">
        <w:rPr>
          <w:rFonts w:ascii="Times New Roman" w:hAnsi="Times New Roman" w:cs="Times New Roman"/>
        </w:rPr>
        <w:t>25 countries, with 20/44 carried out in Euro</w:t>
      </w:r>
      <w:r w:rsidR="00787A8B" w:rsidRPr="00A439C1">
        <w:rPr>
          <w:rFonts w:ascii="Times New Roman" w:hAnsi="Times New Roman" w:cs="Times New Roman"/>
        </w:rPr>
        <w:t xml:space="preserve">pe </w:t>
      </w:r>
      <w:r w:rsidR="007B62FF" w:rsidRPr="00A439C1">
        <w:rPr>
          <w:rFonts w:ascii="Times New Roman" w:hAnsi="Times New Roman" w:cs="Times New Roman"/>
        </w:rPr>
        <w:t>(total cohort 30,583) and 8/</w:t>
      </w:r>
      <w:r w:rsidR="00E00363" w:rsidRPr="00A439C1">
        <w:rPr>
          <w:rFonts w:ascii="Times New Roman" w:hAnsi="Times New Roman" w:cs="Times New Roman"/>
        </w:rPr>
        <w:t xml:space="preserve">44 carried out in North America </w:t>
      </w:r>
      <w:r w:rsidR="007B62FF" w:rsidRPr="00A439C1">
        <w:rPr>
          <w:rFonts w:ascii="Times New Roman" w:hAnsi="Times New Roman" w:cs="Times New Roman"/>
        </w:rPr>
        <w:t xml:space="preserve">(total cohort 1,257,910) with readmission rates of 7.7% and 3.6% respectively. </w:t>
      </w:r>
    </w:p>
    <w:p w14:paraId="606B5AD3" w14:textId="77777777" w:rsidR="004346A8" w:rsidRPr="00A439C1" w:rsidRDefault="004346A8" w:rsidP="008F0C05">
      <w:pPr>
        <w:spacing w:line="360" w:lineRule="auto"/>
        <w:rPr>
          <w:rFonts w:ascii="Times New Roman" w:hAnsi="Times New Roman" w:cs="Times New Roman"/>
        </w:rPr>
      </w:pPr>
    </w:p>
    <w:p w14:paraId="71D0BA17" w14:textId="61508D64" w:rsidR="00C40DF9" w:rsidRPr="00A439C1" w:rsidRDefault="00C40DF9" w:rsidP="008F0C05">
      <w:pPr>
        <w:spacing w:line="360" w:lineRule="auto"/>
        <w:rPr>
          <w:rFonts w:ascii="Times New Roman" w:eastAsia="Times New Roman" w:hAnsi="Times New Roman" w:cs="Times New Roman"/>
          <w:lang w:eastAsia="en-GB"/>
        </w:rPr>
      </w:pPr>
      <w:r w:rsidRPr="00A439C1">
        <w:rPr>
          <w:rFonts w:ascii="Times New Roman" w:hAnsi="Times New Roman" w:cs="Times New Roman"/>
        </w:rPr>
        <w:t>Out of the 44 studies included, 12 reported a readmission rate of</w:t>
      </w:r>
      <w:r w:rsidR="007D1FE7" w:rsidRPr="00A439C1">
        <w:rPr>
          <w:rFonts w:ascii="Times New Roman" w:eastAsia="Times New Roman" w:hAnsi="Times New Roman" w:cs="Times New Roman"/>
          <w:shd w:val="clear" w:color="auto" w:fill="FFFFFF"/>
        </w:rPr>
        <w:t xml:space="preserve"> </w:t>
      </w:r>
      <w:r w:rsidR="007D1FE7" w:rsidRPr="00A439C1">
        <w:rPr>
          <w:rFonts w:ascii="Times New Roman" w:eastAsia="Times New Roman" w:hAnsi="Times New Roman" w:cs="Times New Roman"/>
          <w:shd w:val="clear" w:color="auto" w:fill="FFFFFF"/>
          <w:lang w:eastAsia="en-GB"/>
        </w:rPr>
        <w:t>≥</w:t>
      </w:r>
      <w:r w:rsidR="007D1FE7" w:rsidRPr="00A439C1">
        <w:rPr>
          <w:rFonts w:ascii="Times New Roman" w:hAnsi="Times New Roman" w:cs="Times New Roman"/>
        </w:rPr>
        <w:t>5%</w:t>
      </w:r>
      <w:r w:rsidRPr="00A439C1">
        <w:rPr>
          <w:rFonts w:ascii="Times New Roman" w:hAnsi="Times New Roman" w:cs="Times New Roman"/>
        </w:rPr>
        <w:t xml:space="preserve">, and 32 studies reported a readmission rate of </w:t>
      </w:r>
      <w:r w:rsidR="007D1FE7" w:rsidRPr="00A439C1">
        <w:rPr>
          <w:rFonts w:ascii="Times New Roman" w:hAnsi="Times New Roman" w:cs="Times New Roman"/>
        </w:rPr>
        <w:t>&lt;</w:t>
      </w:r>
      <w:r w:rsidRPr="00A439C1">
        <w:rPr>
          <w:rFonts w:ascii="Times New Roman" w:hAnsi="Times New Roman" w:cs="Times New Roman"/>
        </w:rPr>
        <w:t xml:space="preserve">5%. Studies reporting a readmission rate of </w:t>
      </w:r>
      <w:r w:rsidR="007D1FE7" w:rsidRPr="00A439C1">
        <w:rPr>
          <w:rFonts w:ascii="Times New Roman" w:eastAsia="Times New Roman" w:hAnsi="Times New Roman" w:cs="Times New Roman"/>
          <w:shd w:val="clear" w:color="auto" w:fill="FFFFFF"/>
          <w:lang w:eastAsia="en-GB"/>
        </w:rPr>
        <w:t>≥</w:t>
      </w:r>
      <w:r w:rsidR="00B521CF" w:rsidRPr="00A439C1">
        <w:rPr>
          <w:rFonts w:ascii="Times New Roman" w:hAnsi="Times New Roman" w:cs="Times New Roman"/>
        </w:rPr>
        <w:t xml:space="preserve">5% </w:t>
      </w:r>
      <w:r w:rsidRPr="00A439C1">
        <w:rPr>
          <w:rFonts w:ascii="Times New Roman" w:hAnsi="Times New Roman" w:cs="Times New Roman"/>
        </w:rPr>
        <w:t xml:space="preserve">had an average </w:t>
      </w:r>
      <w:r w:rsidR="00856FA8" w:rsidRPr="00A439C1">
        <w:rPr>
          <w:rFonts w:ascii="Times New Roman" w:hAnsi="Times New Roman" w:cs="Times New Roman"/>
        </w:rPr>
        <w:t>cohort size</w:t>
      </w:r>
      <w:r w:rsidRPr="00A439C1">
        <w:rPr>
          <w:rFonts w:ascii="Times New Roman" w:hAnsi="Times New Roman" w:cs="Times New Roman"/>
        </w:rPr>
        <w:t xml:space="preserve"> of 15,000, whereas studies reporting a readmission rate of </w:t>
      </w:r>
      <w:r w:rsidR="00E57D4F" w:rsidRPr="00A439C1">
        <w:rPr>
          <w:rFonts w:ascii="Times New Roman" w:hAnsi="Times New Roman" w:cs="Times New Roman"/>
        </w:rPr>
        <w:t>&lt;</w:t>
      </w:r>
      <w:r w:rsidR="00856FA8" w:rsidRPr="00A439C1">
        <w:rPr>
          <w:rFonts w:ascii="Times New Roman" w:hAnsi="Times New Roman" w:cs="Times New Roman"/>
        </w:rPr>
        <w:t>5% had an average cohort size</w:t>
      </w:r>
      <w:r w:rsidRPr="00A439C1">
        <w:rPr>
          <w:rFonts w:ascii="Times New Roman" w:hAnsi="Times New Roman" w:cs="Times New Roman"/>
        </w:rPr>
        <w:t xml:space="preserve"> of 44,000. There were three studies that </w:t>
      </w:r>
      <w:r w:rsidR="00E57D4F" w:rsidRPr="00A439C1">
        <w:rPr>
          <w:rFonts w:ascii="Times New Roman" w:hAnsi="Times New Roman" w:cs="Times New Roman"/>
        </w:rPr>
        <w:t>reported a readmission rate &gt;</w:t>
      </w:r>
      <w:r w:rsidRPr="00A439C1">
        <w:rPr>
          <w:rFonts w:ascii="Times New Roman" w:hAnsi="Times New Roman" w:cs="Times New Roman"/>
        </w:rPr>
        <w:t xml:space="preserve">7%; these include Vohra </w:t>
      </w:r>
      <w:r w:rsidR="009B632A" w:rsidRPr="00A439C1">
        <w:rPr>
          <w:rFonts w:ascii="Times New Roman" w:hAnsi="Times New Roman" w:cs="Times New Roman"/>
        </w:rPr>
        <w:t>et al.</w:t>
      </w:r>
      <w:r w:rsidR="009B632A"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{"citationItems":[{"id":"ITEM-1","itemData":{"DOI":"10.1002/bjs.10287","ISSN":"13652168","abstract":"© 2016 BJS Society Ltd Published by John Wiley &amp; Sons LtdBackground: The aim was to describe the management of benign gallbladder disease and identify characteristics associated with all-cause 30-day readmissions and complications in a prospective population-based cohort. Methods: Data were collected on consecutive patients undergoing cholecystectomy in acute UK and Irish hospitals between 1 March and 1 May 2014. Potential explanatory variables influencing all-cause 30-day readmissions and complications were analysed by means of multilevel, multivariable logistic regression modelling using a two-level hierarchical structure with patients (level 1) nested within hospitals (level 2). Results: Data were collected on 8909 patients undergoing cholecystectomy from 167 hospitals. Some 1451 cholecystectomies (16·3 per cent) were performed as an emergency, 4165 (46·8 per cent) as elective operations, and 3293 patients (37·0 per cent) had had at least one previous emergency admission, but had surgery on a delayed basis. The readmission and complication rates at 30 days were 7·1 per cent (633 of 8909) and 10·8 per cent (962 of 8909) respectively. Both readmissions and complications were independently associated with increasing ASA fitness grade, duration of surgery, and increasing numbers of emergency admissions with gallbladder disease before cholecystectomy. No identifiable hospital characteristics were linked to readmissions and complications. Conclusion: Readmissions and complications following cholecystectomy are common and associated with patient and disease characteristics.","author":[{"dropping-particle":"","family":"Vohra","given":"R. S.","non-dropping-particle":"","parse-names":false,"suffix":""},{"dropping-particle":"","family":"Pasquali","given":"S.","non-dropping-particle":"","parse-names":false,"suffix":""},{"dropping-particle":"","family":"Kirkham","given":"A. J.","non-dropping-particle":"","parse-names":false,"suffix":""},{"dropping-particle":"","family":"Marriott","given":"P.","non-dropping-particle":"","parse-names":false,"suffix":""},{"dropping-particle":"","family":"Johnstone","given":"M.","non-dropping-particle":"","parse-names":false,"suffix":""},{"dropping-particle":"","family":"Spreadborough","given":"P.","non-dropping-particle":"","parse-names":false,"suffix":""},{"dropping-particle":"","family":"Alderson","given":"D.","non-dropping-particle":"","parse-names":false,"suffix":""},{"dropping-particle":"","family":"Griffiths","given":"E. A.","non-dropping-particle":"","parse-names":false,"suffix":""},{"dropping-particle":"","family":"Fenwick","given":"S.","non-dropping-particle":"","parse-names":false,"suffix":""},{"dropping-particle":"","family":"Elmasry","given":"M.","non-dropping-particle":"","parse-names":false,"suffix":""},{"dropping-particle":"","family":"Nunes","given":"Q.","non-dropping-particle":"","parse-names":false,"suffix":""},{"dropping-particle":"","family":"Kennedy","given":"D.","non-dropping-particle":"","parse-names":false,"suffix":""},{"dropping-particle":"","family":"Basit Khan","given":"R.","non-dropping-particle":"","parse-names":false,"suffix":""},{"dropping-particle":"","family":"Khan","given":"M. A.S.","non-dropping-particle":"","parse-names":false,"suffix":""},{"dropping-particle":"","family":"Magee","given":"C. J.","non-dropping-particle":"","parse-names":false,"suffix":""},{"dropping-particle":"","family":"Jones","given":"S. M.","non-dropping-particle":"","parse-names":false,"suffix":""},{"dropping-particle":"","family":"Mason","given":"D.","non-dropping-particle":"","parse-names":false,"suffix":""},{"dropping-particle":"","family":"Parappally","given":"C. P.","non-dropping-particle":"","parse-names":false,"suffix":""},{"dropping-particle":"","family":"Mathur","given":"P.","non-dropping-particle":"","parse-names":false,"suffix":""},{"dropping-particle":"","family":"Saunders","given":"M.","non-dropping-particle":"","parse-names":false,"suffix":""},{"dropping-particle":"","family":"Jamel","given":"S.","non-dropping-particle":"","parse-names":false,"suffix":""},{"dropping-particle":"","family":"Ul Haque","given":"S.","non-dropping-particle":"","parse-names":false,"suffix":""},{"dropping-particle":"","family":"Zafar","given":"S.","non-dropping-particle":"","parse-names":false,"suffix":""},{"dropping-particle":"","family":"Shiwani","given":"M. H.","non-dropping-particle":"","parse-names":false,"suffix":""},{"dropping-particle":"","family":"Samuel","given":"N.","non-dropping-particle":"","parse-names":false,"suffix":""},{"dropping-particle":"","family":"Dar","given":"F.","non-dropping-particle":"","parse-names":false,"suffix":""},{"dropping-particle":"","family":"Jackson","given":"A.","non-dropping-particle":"","parse-names":false,"suffix":""},{"dropping-particle":"","family":"Lovett","given":"B.","non-dropping-particle":"","parse-names":false,"suffix":""},{"dropping-particle":"","family":"Dindyal","given":"S.","non-dropping-particle":"","parse-names":false,"suffix":""},{"dropping-particle":"","family":"Winter","given":"H.","non-dropping-particle":"","parse-names":false,"suffix":""},{"dropping-particle":"","family":"Fletcher","given":"T.","non-dropping-particle":"","parse-names":false,"suffix":""},{"dropping-particle":"","family":"Rahman","given":"S.","non-dropping-particle":"","parse-names":false,"suffix":""},{"dropping-particle":"","family":"Wheatley","given":"K.","non-dropping-particle":"","parse-names":false,"suffix":""},{"dropping-particle":"","family":"Nieto","given":"T.","non-dropping-particle":"","parse-names":false,"suffix":""},{"dropping-particle":"","family":"Ayaani","given":"S.","non-dropping-particle":"","parse-names":false,"suffix":""},{"dropping-particle":"","family":"Youssef","given":"H.","non-dropping-particle":"","parse-names":false,"suffix":""},{"dropping-particle":"","family":"Nijjar","given":"R. S.","non-dropping-particle":"","parse-names":false,"suffix":""},{"dropping-particle":"","family":"Watkin","given":"H.","non-dropping-particle":"","parse-names":false,"suffix":""},{"dropping-particle":"","family":"Naumann","given":"D.","non-dropping-particle":"","parse-names":false,"suffix":""},{"dropping-particle":"","family":"Emeshi","given":"S.","non-dropping-particle":"","parse-names":false,"suffix":""},{"dropping-particle":"","family":"Sarmah","given":"P. B.","non-dropping-particle":"","parse-names":false,"suffix":""},{"dropping-particle":"","family":"Lee","given":"K.","non-dropping-particle":"","parse-names":false,"suffix":""},{"dropping-particle":"","family":"Joji","given":"N.","non-dropping-particle":"","parse-names":false,"suffix":""},{"dropping-particle":"","family":"Heath","given":"J.","non-dropping-particle":"","parse-names":false,"suffix":""},{"dropping-particle":"","family":"Teasdale","given":"R. L.","non-dropping-particle":"","parse-names":false,"suffix":""},{"dropping-particle":"","family":"Weerasinghe","given":"C.","non-dropping-particle":"","parse-names":false,"suffix":""},{"dropping-particle":"","family":"Needham","given":"P. J.","non-dropping-particle":"","parse-names":false,"suffix":""},{"dropping-particle":"","family":"Welbourn","given":"H.","non-dropping-particle":"","parse-names":false,"suffix":""},{"dropping-particle":"","family":"Forster","given":"L.","non-dropping-particle":"","parse-names":false,"suffix":""},{"dropping-particle":"","family":"Finch","given":"D.","non-dropping-particle":"","parse-names":false,"suffix":""},{"dropping-particle":"","family":"Blazeby","given":"J. M.","non-dropping-particle":"","parse-names":false,"suffix":""},{"dropping-particle":"","family":"Robb","given":"W.","non-dropping-particle":"","parse-names":false,"suffix":""},{"dropping-particle":"","family":"McNair","given":"A. G.K.","non-dropping-particle":"","parse-names":false,"suffix":""},{"dropping-particle":"","family":"Hrycaiczuk","given":"A.","non-dropping-particle":"","parse-names":false,"suffix":""},{"dropping-particle":"","family":"Charalabopoulos","given":"A.","non-dropping-particle":"","parse-names":false,"suffix":""},{"dropping-particle":"","family":"Kadirkamanathan","given":"S.","non-dropping-particle":"","parse-names":false,"suffix":""},{"dropping-particle":"","family":"Tang","given":"C. B.","non-dropping-particle":"","parse-names":false,"suffix":""},{"dropping-particle":"","family":"Jayanthi","given":"N. V.G.","non-dropping-particle":"","parse-names":false,"suffix":""},{"dropping-particle":"","family":"Noor","given":"N.","non-dropping-particle":"","parse-names":false,"suffix":""},{"dropping-particle":"","family":"Dobbins","given":"B.","non-dropping-particle":"","parse-names":false,"suffix":""},{"dropping-particle":"","family":"Cockbain","given":"A. J.","non-dropping-particle":"","parse-names":false,"suffix":""},{"dropping-particle":"","family":"Nilsen-Nunn","given":"A.","non-dropping-particle":"","parse-names":false,"suffix":""},{"dropping-particle":"","family":"Siqueira","given":"J.","non-dropping-particle":"de","parse-names":false,"suffix":""},{"dropping-particle":"","family":"Pellen","given":"M.","non-dropping-particle":"","parse-names":false,"suffix":""},{"dropping-particle":"","family":"Cowley","given":"J. B.","non-dropping-particle":"","parse-names":false,"suffix":""},{"dropping-particle":"","family":"Ho","given":"W. M.","non-dropping-particle":"","parse-names":false,"suffix":""},{"dropping-particle":"","family":"Miu","given":"V.","non-dropping-particle":"","parse-names":false,"suffix":""},{"dropping-particle":"","family":"White","given":"T. J.","non-dropping-particle":"","parse-names":false,"suffix":""},{"dropping-particle":"","family":"Hodgkins","given":"K. A.","non-dropping-particle":"","parse-names":false,"suffix":""},{"dropping-particle":"","family":"Kinghorn","given":"A.","non-dropping-particle":"","parse-names":false,"suffix":""},{"dropping-particle":"","family":"Tutton","given":"M. G.","non-dropping-particle":"","parse-names":false,"suffix":""},{"dropping-particle":"","family":"Al-Abed","given":"Y. A.","non-dropping-particle":"","parse-names":false,"suffix":""},{"dropping-particle":"","family":"Menzies","given":"D.","non-dropping-particle":"","parse-names":false,"suffix":""},{"dropping-particle":"","family":"Ahmad","given":"A.","non-dropping-particle":"","parse-names":false,"suffix":""},{"dropping-particle":"","family":"Reed","given":"J.","non-dropping-particle":"","parse-names":false,"suffix":""},{"dropping-particle":"","family":"Khan","given":"S.","non-dropping-particle":"","parse-names":false,"suffix":""},{"dropping-particle":"","family":"Monk","given":"D.","non-dropping-particle":"","parse-names":false,"suffix":""},{"dropping-particle":"","family":"Vitone","given":"L. J.","non-dropping-particle":"","parse-names":false,"suffix":""},{"dropping-particle":"","family":"Murtaza","given":"G.","non-dropping-particle":"","parse-names":false,"suffix":""},{"dropping-particle":"","family":"Joel","given":"A.","non-dropping-particle":"","parse-names":false,"suffix":""},{"dropping-particle":"","family":"Brennan","given":"S.","non-dropping-particle":"","parse-names":false,"suffix":""},{"dropping-particle":"","family":"Shier","given":"D.","non-dropping-particle":"","parse-names":false,"suffix":""},{"dropping-particle":"","family":"Zhang","given":"C.","non-dropping-particle":"","parse-names":false,"suffix":""},{"dropping-particle":"","family":"Yoganathan","given":"T.","non-dropping-particle":"","parse-names":false,"suffix":""},{"dropping-particle":"","family":"Robinson","given":"S. J.","non-dropping-particle":"","parse-names":false,"suffix":""},{"dropping-particle":"","family":"McCallum","given":"I. J.D.","non-dropping-particle":"","parse-names":false,"suffix":""},{"dropping-particle":"","family":"Jones","given":"M. J.","non-dropping-particle":"","parse-names":false,"suffix":""},{"dropping-particle":"","family":"Elsayed","given":"M.","non-dropping-particle":"","parse-names":false,"suffix":""},{"dropping-particle":"","family":"Tuck","given":"L.","non-dropping-particle":"","parse-names":false,"suffix":""},{"dropping-particle":"","family":"Wayman","given":"J.","non-dropping-particle":"","parse-names":false,"suffix":""},{"dropping-particle":"","family":"Carney","given":"K.","non-dropping-particle":"","parse-names":false,"suffix":""},{"dropping-particle":"","family":"Aroori","given":"S.","non-dropping-particle":"","parse-names":false,"suffix":""},{"dropping-particle":"","family":"Hosie","given":"K. B.","non-dropping-particle":"","parse-names":false,"suffix":""},{"dropping-particle":"","family":"Kimble","given":"A.","non-dropping-particle":"","parse-names":false,"suffix":""},{"dropping-particle":"","family":"Bunting","given":"D. M.","non-dropping-particle":"","parse-names":false,"suffix":""},{"dropping-particle":"","family":"Fawole","given":"A. S.","non-dropping-particle":"","parse-names":false,"suffix":""},{"dropping-particle":"","family":"Basheer","given":"M.","non-dropping-particle":"","parse-names":false,"suffix":""},{"dropping-particle":"V.","family":"Dave","given":"R.","non-dropping-particle":"","parse-names":false,"suffix":""},{"dropping-particle":"","family":"Sarveswaran","given":"J.","non-dropping-particle":"","parse-names":false,"suffix":""},{"dropping-particle":"","family":"Jones","given":"E.","non-dropping-particle":"","parse-names":false,"suffix":""},{"dropping-particle":"","family":"Kendal","given":"C.","non-dropping-particle":"","parse-names":false,"suffix":""},{"dropping-particle":"","family":"Tilston","given":"M. P.","non-dropping-particle":"","parse-names":false,"suffix":""},{"dropping-particle":"","family":"Gough","given":"M.","non-dropping-particle":"","parse-names":false,"suffix":""},{"dropping-particle":"","family":"Wallace","given":"T.","non-dropping-particle":"","parse-names":false,"suffix":""},{"dropping-particle":"","family":"Singh","given":"S.","non-dropping-particle":"","parse-names":false,"suffix":""},{"dropping-particle":"","family":"Downing","given":"J.","non-dropping-particle":"","parse-names":false,"suffix":""},{"dropping-particle":"","family":"Mockford","given":"K. A.","non-dropping-particle":"","parse-names":false,"suffix":""},{"dropping-particle":"","family":"Issa","given":"E.","non-dropping-particle":"","parse-names":false,"suffix":""},{"dropping-particle":"","family":"Shah","given":"N.","non-dropping-particle":"","parse-names":false,"suffix":""},{"dropping-particle":"","family":"Chauhan","given":"N.","non-dropping-particle":"","parse-names":false,"suffix":""},{"dropping-particle":"","family":"Wilson","given":"T. R.","non-dropping-particle":"","parse-names":false,"suffix":""},{"dropping-particle":"","family":"Forouzanfar","given":"A.","non-dropping-particle":"","parse-names":false,"suffix":""},{"dropping-particle":"","family":"Wild","given":"J. R.L.","non-dropping-particle":"","parse-names":false,"suffix":""},{"dropping-particle":"","family":"Nofal","given":"E.","non-dropping-particle":"","parse-names":false,"suffix":""},{"dropping-particle":"","family":"Bunnell","given":"C.","non-dropping-particle":"","parse-names":false,"suffix":""},{"dropping-particle":"","family":"Madbak","given":"K.","non-dropping-particle":"","parse-names":false,"suffix":""},{"dropping-particle":"","family":"Rao","given":"S. T.V.","non-dropping-particle":"","parse-names":false,"suffix":""},{"dropping-particle":"","family":"Devoto","given":"L.","non-dropping-particle":"","parse-names":false,"suffix":""},{"dropping-particle":"","family":"Siddiqi","given":"N.","non-dropping-particle":"","parse-names":false,"suffix":""},{"dropping-particle":"","family":"Khawaja","given":"Z.","non-dropping-particle":"","parse-names":false,"suffix":""},{"dropping-particle":"","family":"Hewes","given":"J. C.","non-dropping-particle":"","parse-names":false,"suffix":""},{"dropping-particle":"","family":"Gould","given":"L.","non-dropping-particle":"","parse-names":false,"suffix":""},{"dropping-particle":"","family":"Chambers","given":"A.","non-dropping-particle":"","parse-names":false,"suffix":""},{"dropping-particle":"","family":"Urriza Rodriguez","given":"D.","non-dropping-particle":"","parse-names":false,"suffix":""},{"dropping-particle":"","family":"Sen","given":"G.","non-dropping-particle":"","parse-names":false,"suffix":""},{"dropping-particle":"","family":"Robinson","given":"S.","non-dropping-particle":"","parse-names":false,"suffix":""},{"dropping-particle":"","family":"Carney","given":"K.","non-dropping-particle":"","parse-names":false,"suffix":""},{"dropping-particle":"","family":"Bartlett","given":"F.","non-dropping-particle":"","parse-names":false,"suffix":""},{"dropping-particle":"","family":"Rae","given":"D. M.","non-dropping-particle":"","parse-names":false,"suffix":""},{"dropping-particle":"","family":"Stevenson","given":"T. E.J.","non-dropping-particle":"","parse-names":false,"suffix":""},{"dropping-particle":"","family":"Sarvananthan","given":"K.","non-dropping-particle":"","parse-names":false,"suffix":""},{"dropping-particle":"","family":"Dwerryhouse","given":"S. J.","non-dropping-particle":"","parse-names":false,"suffix":""},{"dropping-particle":"","family":"Higgs","given":"S. M.","non-dropping-particle":"","parse-names":false,"suffix":""},{"dropping-particle":"","family":"Old","given":"O. J.","non-dropping-particle":"","parse-names":false,"suffix":""},{"dropping-particle":"","family":"Hardy","given":"T. J.","non-dropping-particle":"","parse-names":false,"suffix":""},{"dropping-particle":"","family":"Shah","given":"R.","non-dropping-particle":"","parse-names":false,"suffix":""},{"dropping-particle":"","family":"Hornby","given":"S. T.","non-dropping-particle":"","parse-names":false,"suffix":""},{"dropping-particle":"","family":"Keogh","given":"K.","non-dropping-particle":"","parse-names":false,"suffix":""},{"dropping-particle":"","family":"Frank","given":"L.","non-dropping-particle":"","parse-names":false,"suffix":""},{"dropping-particle":"","family":"Al-Akash","given":"M.","non-dropping-particle":"","parse-names":false,"suffix":""},{"dropping-particle":"","family":"Upchurch","given":"E. A.","non-dropping-particle":"","parse-names":false,"suffix":""},{"dropping-particle":"","family":"Frame","given":"R. J.","non-dropping-particle":"","parse-names":false,"suffix":""},{"dropping-particle":"","family":"Hughes","given":"M.","non-dropping-particle":"","parse-names":false,"suffix":""},{"dropping-particle":"","family":"Jelley","given":"C.","non-dropping-particle":"","parse-names":false,"suffix":""},{"dropping-particle":"","family":"Weaver","given":"S.","non-dropping-particle":"","parse-names":false,"suffix":""},{"dropping-particle":"","family":"Roy","given":"S.","non-dropping-particle":"","parse-names":false,"suffix":""},{"dropping-particle":"","family":"Sillo","given":"T. O.","non-dropping-particle":"","parse-names":false,"suffix":""},{"dropping-particle":"","family":"Galanopoulos","given":"G.","non-dropping-particle":"","parse-names":false,"suffix":""},{"dropping-particle":"","family":"Cuming","given":"T.","non-dropping-particle":"","parse-names":false,"suffix":""},{"dropping-particle":"","family":"Cunha","given":"P.","non-dropping-particle":"","parse-names":false,"suffix":""},{"dropping-particle":"","family":"Tayeh","given":"S.","non-dropping-particle":"","parse-names":false,"suffix":""},{"dropping-particle":"","family":"Kaptanis","given":"S.","non-dropping-particle":"","parse-names":false,"suffix":""},{"dropping-particle":"","family":"Heshaishi","given":"M.","non-dropping-particle":"","parse-names":false,"suffix":""},{"dropping-particle":"","family":"Eisawi","given":"A.","non-dropping-particle":"","parse-names":false,"suffix":""},{"dropping-particle":"","family":"Abayomi","given":"M.","non-dropping-particle":"","parse-names":false,"suffix":""},{"dropping-particle":"","family":"Ngu","given":"W. S.","non-dropping-particle":"","parse-names":false,"suffix":""},{"dropping-particle":"","family":"Fleming","given":"K.","non-dropping-particle":"","parse-names":false,"suffix":""},{"dropping-particle":"","family":"Singh Bajwa","given":"D.","non-dropping-particle":"","parse-names":false,"suffix":""},{"dropping-particle":"","family":"Chitre","given":"V.","non-dropping-particle":"","parse-names":false,"suffix":""},{"dropping-particle":"","family":"Aryal","given":"K.","non-dropping-particle":"","parse-names":false,"suffix":""},{"dropping-particle":"","family":"Ferris","given":"P.","non-dropping-particle":"","parse-names":false,"suffix":""},{"dropping-particle":"","family":"Silva","given":"M.","non-dropping-particle":"","parse-names":false,"suffix":""},{"dropping-particle":"","family":"Lammy","given":"S.","non-dropping-particle":"","parse-names":false,"suffix":""},{"dropping-particle":"","family":"Mohamed","given":"S.","non-dropping-particle":"","parse-names":false,"suffix":""},{"dropping-particle":"","family":"Khawaja","given":"A.","non-dropping-particle":"","parse-names":false,"suffix":""},{"dropping-particle":"","family":"Hussain","given":"A.","non-dropping-particle":"","parse-names":false,"suffix":""},{"dropping-particle":"","family":"Ghazanfar","given":"M. A.","non-dropping-particle":"","parse-names":false,"suffix":""},{"dropping-particle":"","family":"Bellini","given":"M. I.","non-dropping-particle":"","parse-names":false,"suffix":""},{"dropping-particle":"","family":"Ebdewi","given":"H.","non-dropping-particle":"","parse-names":false,"suffix":""},{"dropping-particle":"","family":"Elshaer","given":"M.","non-dropping-particle":"","parse-names":false,"suffix":""},{"dropping-particle":"","family":"Gravante","given":"G.","non-dropping-particle":"","parse-names":false,"suffix":""},{"dropping-particle":"","family":"Drake","given":"B.","non-dropping-particle":"","parse-names":false,"suffix":""},{"dropping-particle":"","family":"Ogedegbe","given":"A.","non-dropping-particle":"","parse-names":false,"suffix":""},{"dropping-particle":"","family":"Mukherjee","given":"D.","non-dropping-particle":"","parse-names":false,"suffix":""},{"dropping-particle":"","family":"Arhi","given":"C.","non-dropping-particle":"","parse-names":false,"suffix":""},{"dropping-particle":"","family":"Giwa Nusrat Iqbal","given":"L.","non-dropping-particle":"","parse-names":false,"suffix":""},{"dropping-particle":"","family":"Watson","given":"N. F.","non-dropping-particle":"","parse-names":false,"suffix":""},{"dropping-particle":"","family":"Kumar Aggarwal","given":"S.","non-dropping-particle":"","parse-names":false,"suffix":""},{"dropping-particle":"","family":"Orchard","given":"P.","non-dropping-particle":"","parse-names":false,"suffix":""},{"dropping-particle":"","family":"Villatoro","given":"E.","non-dropping-particle":"","parse-names":false,"suffix":""},{"dropping-particle":"","family":"Willson","given":"P. D.","non-dropping-particle":"","parse-names":false,"suffix":""},{"dropping-particle":"","family":"Wa","given":"K.","non-dropping-particle":"","parse-names":false,"suffix":""},{"dropping-particle":"","family":"Mok","given":"J.","non-dropping-particle":"","parse-names":false,"suffix":""},{"dropping-particle":"","family":"Woodman","given":"T.","non-dropping-particle":"","parse-names":false,"suffix":""},{"dropping-particle":"","family":"Deguara","given":"J.","non-dropping-particle":"","parse-names":false,"suffix":""},{"dropping-particle":"","family":"Garcea","given":"G.","non-dropping-particle":"","parse-names":false,"suffix":""},{"dropping-particle":"","family":"Babu","given":"B. I.","non-dropping-particle":"","parse-names":false,"suffix":""},{"dropping-particle":"","family":"Dennison","given":"A. R.","non-dropping-particle":"","parse-names":false,"suffix":""},{"dropping-particle":"","family":"Malde","given":"D.","non-dropping-particle":"","parse-names":false,"suffix":""},{"dropping-particle":"","family":"Lloyd","given":"D.","non-dropping-particle":"","parse-names":false,"suffix":""},{"dropping-particle":"","family":"Satheesan","given":"S.","non-dropping-particle":"","parse-names":false,"suffix":""},{"dropping-particle":"","family":"Al-Taan","given":"O.","non-dropping-particle":"","parse-names":false,"suffix":""},{"dropping-particle":"","family":"Boddy","given":"A.","non-dropping-particle":"","parse-names":false,"suffix":""},{"dropping-particle":"","family":"Slavin","given":"J. P.","non-dropping-particle":"","parse-names":false,"suffix":""},{"dropping-particle":"","family":"Jones","given":"R. P.","non-dropping-particle":"","parse-names":false,"suffix":""},{"dropping-particle":"","family":"Ballance","given":"L.","non-dropping-particle":"","parse-names":false,"suffix":""},{"dropping-particle":"","family":"Gerakopoulos","given":"S.","non-dropping-particle":"","parse-names":false,"suffix":""},{"dropping-particle":"","family":"Jambulingam","given":"P.","non-dropping-particle":"","parse-names":false,"suffix":""},{"dropping-particle":"","family":"Mansour","given":"S.","non-dropping-particle":"","parse-names":false,"suffix":""},{"dropping-particle":"","family":"Sakai","given":"N.","non-dropping-particle":"","parse-names":false,"suffix":""},{"dropping-particle":"","family":"Acharya","given":"V.","non-dropping-particle":"","parse-names":false,"suffix":""},{"dropping-particle":"","family":"Sadat","given":"M. M.","non-dropping-particle":"","parse-names":false,"suffix":""},{"dropping-particle":"","family":"Karim","given":"L.","non-dropping-particle":"","parse-names":false,"suffix":""},{"dropping-particle":"","family":"Larkin","given":"D.","non-dropping-particle":"","parse-names":false,"suffix":""},{"dropping-particle":"","family":"Amin","given":"K.","non-dropping-particle":"","parse-names":false,"suffix":""},{"dropping-particle":"","family":"Khan","given":"A.","non-dropping-particle":"","parse-names":false,"suffix":""},{"dropping-particle":"","family":"Law","given":"J.","non-dropping-particle":"","parse-names":false,"suffix":""},{"dropping-particle":"","family":"Jamdar","given":"S.","non-dropping-particle":"","parse-names":false,"suffix":""},{"dropping-particle":"","family":"Smith","given":"S. R.","non-dropping-particle":"","parse-names":false,"suffix":""},{"dropping-particle":"","family":"Sampat","given":"K.","non-dropping-particle":"","parse-names":false,"suffix":""},{"dropping-particle":"","family":"M O'shea","given":"K.","non-dropping-particle":"","parse-names":false,"suffix":""},{"dropping-particle":"","family":"Manu","given":"M.","non-dropping-particle":"","parse-names":false,"suffix":""},{"dropping-particle":"","family":"Asprou","given":"F. M.","non-dropping-particle":"","parse-names":false,"suffix":""},{"dropping-particle":"","family":"Malik","given":"N. S.","non-dropping-particle":"","parse-names":false,"suffix":""},{"dropping-particle":"","family":"Chang","given":"J.","non-dropping-particle":"","parse-names":false,"suffix":""},{"dropping-particle":"","family":"Johnstone","given":"M.","non-dropping-particle":"","parse-names":false,"suffix":""},{"dropping-particle":"","family":"Lewis","given":"M.","non-dropping-particle":"","parse-names":false,"suffix":""},{"dropping-particle":"","family":"Roberts","given":"G. P.","non-dropping-particle":"","parse-names":false,"suffix":""},{"dropping-particle":"","family":"Karavadra","given":"B.","non-dropping-particle":"","parse-names":false,"suffix":""},{"dropping-particle":"","family":"Photi","given":"E.","non-dropping-particle":"","parse-names":false,"suffix":""},{"dropping-particle":"","family":"Hewes","given":"J.","non-dropping-particle":"","parse-names":false,"suffix":""},{"dropping-particle":"","family":"Gould","given":"L.","non-dropping-particle":"","parse-names":false,"suffix":""},{"dropping-particle":"","family":"Chambers","given":"A.","non-dropping-particle":"","parse-names":false,"suffix":""},{"dropping-particle":"","family":"Rodriguez","given":"D.","non-dropping-particle":"","parse-names":false,"suffix":""},{"dropping-particle":"","family":"O'Reilly","given":"D. A.","non-dropping-particle":"","parse-names":false,"suffix":""},{"dropping-particle":"","family":"Rate","given":"A. J.","non-dropping-particle":"","parse-names":false,"suffix":""},{"dropping-particle":"","family":"Sekhar","given":"H.","non-dropping-particle":"","parse-names":false,"suffix":""},{"dropping-particle":"","family":"Henderson","given":"L. T.","non-dropping-particle":"","parse-names":false,"suffix":""},{"dropping-particle":"","family":"Starmer","given":"B. Z.","non-dropping-particle":"","parse-names":false,"suffix":""},{"dropping-particle":"","family":"Coe","given":"P. O.","non-dropping-particle":"","parse-names":false,"suffix":""},{"dropping-particle":"","family":"Tolofari","given":"S.","non-dropping-particle":"","parse-names":false,"suffix":""},{"dropping-particle":"","family":"Barrie","given":"J.","non-dropping-particle":"","parse-names":false,"suffix":""},{"dropping-particle":"","family":"Bashir","given":"G.","non-dropping-particle":"","parse-names":false,"suffix":""},{"dropping-particle":"","family":"Sloane","given":"J.","non-dropping-particle":"","parse-names":false,"suffix":""},{"dropping-particle":"","family":"Madanipour","given":"S.","non-dropping-particle":"","parse-names":false,"suffix":""},{"dropping-particle":"","family":"Halkias","given":"C.","non-dropping-particle":"","parse-names":false,"suffix":""},{"dropping-particle":"","family":"Trevatt","given":"A. E.J.","non-dropping-particle":"","parse-names":false,"suffix":""},{"dropping-particle":"","family":"Borowski","given":"D. W.","non-dropping-particle":"","parse-names":false,"suffix":""},{"dropping-particle":"","family":"Hornsby","given":"J.","non-dropping-particle":"","parse-names":false,"suffix":""},{"dropping-particle":"","family":"Courtney","given":"M. J.","non-dropping-particle":"","parse-names":false,"suffix":""},{"dropping-particle":"","family":"Virupaksha","given":"S.","non-dropping-particle":"","parse-names":false,"suffix":""},{"dropping-particle":"","family":"Seymour","given":"K.","non-dropping-particle":"","parse-names":false,"suffix":""},{"dropping-particle":"","family":"Robinson","given":"S.","non-dropping-particle":"","parse-names":false,"suffix":""},{"dropping-particle":"","family":"Hawkins","given":"H.","non-dropping-particle":"","parse-names":false,"suffix":""},{"dropping-particle":"","family":"Bawa","given":"S.","non-dropping-particle":"","parse-names":false,"suffix":""},{"dropping-particle":"V.","family":"Gallagher","given":"P.","non-dropping-particle":"","parse-names":false,"suffix":""},{"dropping-particle":"","family":"Reid","given":"A.","non-dropping-particle":"","parse-names":false,"suffix":""},{"dropping-particle":"","family":"Wood","given":"P.","non-dropping-particle":"","parse-names":false,"suffix":""},{"dropping-particle":"","family":"Finch","given":"J. G.","non-dropping-particle":"","parse-names":false,"suffix":""},{"dropping-particle":"","family":"Parmar","given":"J.","non-dropping-particle":"","parse-names":false,"suffix":""},{"dropping-particle":"","family":"Stirland","given":"E.","non-dropping-particle":"","parse-names":false,"suffix":""},{"dropping-particle":"","family":"Gardner-Thorpe","given":"J.","non-dropping-particle":"","parse-names":false,"suffix":""},{"dropping-particle":"","family":"Al-Muhktar","given":"A.","non-dropping-particle":"","parse-names":false,"suffix":""},{"dropping-particle":"","family":"Peterson","given":"M.","non-dropping-particle":"","parse-names":false,"suffix":""},{"dropping-particle":"","family":"Majeed","given":"A.","non-dropping-particle":"","parse-names":false,"suffix":""},{"dropping-particle":"","family":"Bajwa","given":"F. M.","non-dropping-particle":"","parse-names":false,"suffix":""},{"dropping-particle":"","family":"Martin","given":"J.","non-dropping-particle":"","parse-names":false,"suffix":""},{"dropping-particle":"","family":"Choy","given":"A.","non-dropping-particle":"","parse-names":false,"suffix":""},{"dropping-particle":"","family":"Tsang","given":"A.","non-dropping-particle":"","parse-names":false,"suffix":""},{"dropping-particle":"","family":"Pore","given":"N.","non-dropping-particle":"","parse-names":false,"suffix":""},{"dropping-particle":"","family":"Andrew","given":"D. R.","non-dropping-particle":"","parse-names":false,"suffix":""},{"dropping-particle":"","family":"Al-Khyatt","given":"W.","non-dropping-particle":"","parse-names":false,"suffix":""},{"dropping-particle":"","family":"Bhandari","given":"C. Taylor S.","non-dropping-particle":"","parse-names":false,"suffix":""},{"dropping-particle":"","family":"Chambers","given":"A.","non-dropping-particle":"","parse-names":false,"suffix":""},{"dropping-particle":"","family":"Subramanium","given":"D.","non-dropping-particle":"","parse-names":false,"suffix":""},{"dropping-particle":"","family":"Toh","given":"S. K.C.","non-dropping-particle":"","parse-names":false,"suffix":""},{"dropping-particle":"","family":"Carter","given":"N. C.","non-dropping-particle":"","parse-names":false,"suffix":""},{"dropping-particle":"","family":"Mercer","given":"S. J.","non-dropping-particle":"","parse-names":false,"suffix":""},{"dropping-particle":"","family":"Knight","given":"B.","non-dropping-particle":"","parse-names":false,"suffix":""},{"dropping-particle":"","family":"Tate","given":"S.","non-dropping-particle":"","parse-names":false,"suffix":""},{"dropping-particle":"","family":"Pearce","given":"B.","non-dropping-particle":"","parse-names":false,"suffix":""},{"dropping-particle":"","family":"Wainwright","given":"D.","non-dropping-particle":"","parse-names":false,"suffix":""},{"dropping-particle":"","family":"Vijay","given":"V.","non-dropping-particle":"","parse-names":false,"suffix":""},{"dropping-particle":"","family":"Alagaratnam","given":"S.","non-dropping-particle":"","parse-names":false,"suffix":""},{"dropping-particle":"","family":"Sinha","given":"S.","non-dropping-particle":"","parse-names":false,"suffix":""},{"dropping-particle":"","family":"Khan","given":"S.","non-dropping-particle":"","parse-names":false,"suffix":""},{"dropping-particle":"","family":"El-Hasani","given":"S. S.","non-dropping-particle":"","parse-names":false,"suffix":""},{"dropping-particle":"","family":"Hussain","given":"A. A.","non-dropping-particle":"","parse-names":false,"suffix":""},{"dropping-particle":"","family":"Bhattacharya","given":"V.","non-dropping-particle":"","parse-names":false,"suffix":""},{"dropping-particle":"","family":"Kansal","given":"N.","non-dropping-particle":"","parse-names":false,"suffix":""},{"dropping-particle":"","family":"Fasih","given":"T.","non-dropping-particle":"","parse-names":false,"suffix":""},{"dropping-particle":"","family":"Jackson","given":"C.","non-dropping-particle":"","parse-names":false,"suffix":""},{"dropping-particle":"","family":"Siddiqui","given":"M. N.","non-dropping-particle":"","parse-names":false,"suffix":""},{"dropping-particle":"","family":"Chishti","given":"I. A.","non-dropping-particle":"","parse-names":false,"suffix":""},{"dropping-particle":"","family":"Fordham","given":"I. J.","non-dropping-particle":"","parse-names":false,"suffix":""},{"dropping-particle":"","family":"Siddiqui","given":"Z.","non-dropping-particle":"","parse-names":false,"suffix":""},{"dropping-particle":"","family":"Bausbacher","given":"H.","non-dropping-particle":"","parse-names":false,"suffix":""},{"dropping-particle":"","family":"Geogloma","given":"I.","non-dropping-particle":"","parse-names":false,"suffix":""},{"dropping-particle":"","family":"Gurung","given":"K.","non-dropping-particle":"","parse-names":false,"suffix":""},{"dropping-particle":"","family":"Tsavellas","given":"G.","non-dropping-particle":"","parse-names":false,"suffix":""},{"dropping-particle":"","family":"Basynat","given":"P.","non-dropping-particle":"","parse-names":false,"suffix":""},{"dropping-particle":"","family":"Kiran Shrestha","given":"A.","non-dropping-particle":"","parse-names":false,"suffix":""},{"dropping-particle":"","family":"Basu","given":"S.","non-dropping-particle":"","parse-names":false,"suffix":""},{"dropping-particle":"","family":"Chhabra Mohan Harilingam","given":"A.","non-dropping-particle":"","parse-names":false,"suffix":""},{"dropping-particle":"","family":"Rabie","given":"M.","non-dropping-particle":"","parse-names":false,"suffix":""},{"dropping-particle":"","family":"Akhtar","given":"M.","non-dropping-particle":"","parse-names":false,"suffix":""},{"dropping-particle":"","family":"Kumar","given":"P.","non-dropping-particle":"","parse-names":false,"suffix":""},{"dropping-particle":"","family":"Jafferbhoy","given":"S. F.","non-dropping-particle":"","parse-names":false,"suffix":""},{"dropping-particle":"","family":"Hussain","given":"N.","non-dropping-particle":"","parse-names":false,"suffix":""},{"dropping-particle":"","family":"Raza","given":"S.","non-dropping-particle":"","parse-names":false,"suffix":""},{"dropping-particle":"","family":"Haque","given":"M.","non-dropping-particle":"","parse-names":false,"suffix":""},{"dropping-particle":"","family":"Alam","given":"I.","non-dropping-particle":"","parse-names":false,"suffix":""},{"dropping-particle":"","family":"Aseem","given":"R.","non-dropping-particle":"","parse-names":false,"suffix":""},{"dropping-particle":"","family":"Patel","given":"S.","non-dropping-particle":"","parse-names":false,"suffix":""},{"dropping-particle":"","family":"Asad","given":"M.","non-dropping-particle":"","parse-names":false,"suffix":""},{"dropping-particle":"","family":"Booth","given":"M. I.","non-dropping-particle":"","parse-names":false,"suffix":""},{"dropping-particle":"","family":"Ball","given":"W. R.","non-dropping-particle":"","parse-names":false,"suffix":""},{"dropping-particle":"","family":"Wood","given":"C. P.J.","non-dropping-particle":"","parse-names":false,"suffix":""},{"dropping-particle":"","family":"Pinho-Gomes","given":"A. C.","non-dropping-particle":"","parse-names":false,"suffix":""},{"dropping-particle":"","family":"Kausar","given":"A.","non-dropping-particle":"","parse-names":false,"suffix":""},{"dropping-particle":"","family":"Rami Obeidallah","given":"M.","non-dropping-particle":"","parse-names":false,"suffix":""},{"dropping-particle":"","family":"Varghase","given":"J.","non-dropping-particle":"","parse-names":false,"suffix":""},{"dropping-particle":"","family":"Lodhia","given":"J.","non-dropping-particle":"","parse-names":false,"suffix":""},{"dropping-particle":"","family":"Bradley","given":"D.","non-dropping-particle":"","parse-names":false,"suffix":""},{"dropping-particle":"","family":"Rengifo","given":"C.","non-dropping-particle":"","parse-names":false,"suffix":""},{"dropping-particle":"","family":"Lindsay","given":"D.","non-dropping-particle":"","parse-names":false,"suffix":""},{"dropping-particle":"","family":"Gopalswamy","given":"S.","non-dropping-particle":"","parse-names":false,"suffix":""},{"dropping-particle":"","family":"Finlay","given":"I.","non-dropping-particle":"","parse-names":false,"suffix":""},{"dropping-particle":"","family":"Wardle","given":"S.","non-dropping-particle":"","parse-names":false,"suffix":""},{"dropping-particle":"","family":"Bullen","given":"N.","non-dropping-particle":"","parse-names":false,"suffix":""},{"dropping-particle":"","family":"Iftikhar","given":"S. Y.","non-dropping-particle":"","parse-names":false,"suffix":""},{"dropping-particle":"","family":"Awan","given":"A.","non-dropping-particle":"","parse-names":false,"suffix":""},{"dropping-particle":"","family":"Ahmed","given":"J.","non-dropping-particle":"","parse-names":false,"suffix":""},{"dropping-particle":"","family":"Leeder","given":"P.","non-dropping-particle":"","parse-names":false,"suffix":""},{"dropping-particle":"","family":"Fusai","given":"G.","non-dropping-particle":"","parse-names":false,"suffix":""},{"dropping-particle":"","family":"Bond-Smith","given":"G.","non-dropping-particle":"","parse-names":false,"suffix":""},{"dropping-particle":"","family":"Psica","given":"A.","non-dropping-particle":"","parse-names":false,"suffix":""},{"dropping-particle":"","family":"Puri","given":"Y.","non-dropping-particle":"","parse-names":false,"suffix":""},{"dropping-particle":"","family":"Hou","given":"D.","non-dropping-particle":"","parse-names":false,"suffix":""},{"dropping-particle":"","family":"Noble","given":"F.","non-dropping-particle":"","parse-names":false,"suffix":""},{"dropping-particle":"","family":"Szentpali","given":"K.","non-dropping-particle":"","parse-names":false,"suffix":""},{"dropping-particle":"","family":"Broadhurst","given":"J.","non-dropping-particle":"","parse-names":false,"suffix":""},{"dropping-particle":"","family":"Date","given":"R.","non-dropping-particle":"","parse-names":false,"suffix":""},{"dropping-particle":"","family":"Hossack","given":"M. R.","non-dropping-particle":"","parse-names":false,"suffix":""},{"dropping-particle":"","family":"Li Goh","given":"Y.","non-dropping-particle":"","parse-names":false,"suffix":""},{"dropping-particle":"","family":"Turner","given":"P.","non-dropping-particle":"","parse-names":false,"suffix":""},{"dropping-particle":"","family":"Shetty","given":"V.","non-dropping-particle":"","parse-names":false,"suffix":""},{"dropping-particle":"","family":"Riera","given":"M.","non-dropping-particle":"","parse-names":false,"suffix":""},{"dropping-particle":"","family":"Macano","given":"C. A.W.","non-dropping-particle":"","parse-names":false,"suffix":""},{"dropping-particle":"","family":"Sukha","given":"A.","non-dropping-particle":"","parse-names":false,"suffix":""},{"dropping-particle":"","family":"Preston","given":"S. R.","non-dropping-particle":"","parse-names":false,"suffix":""},{"dropping-particle":"","family":"Hoban","given":"J. R.","non-dropping-particle":"","parse-names":false,"suffix":""},{"dropping-particle":"","family":"Puntis","given":"D. J.","non-dropping-particle":"","parse-names":false,"suffix":""},{"dropping-particle":"V.","family":"Williams","given":"S.","non-dropping-particle":"","parse-names":false,"suffix":""},{"dropping-particle":"","family":"Krysztopik","given":"R.","non-dropping-particle":"","parse-names":false,"suffix":""},{"dropping-particle":"","family":"Kynaston","given":"J.","non-dropping-particle":"","parse-names":false,"suffix":""},{"dropping-particle":"","family":"Batt","given":"J.","non-dropping-particle":"","parse-names":false,"suffix":""},{"dropping-particle":"","family":"Doe","given":"M.","non-dropping-particle":"","parse-names":false,"suffix":""},{"dropping-particle":"","family":"Goscimski","given":"A.","non-dropping-particle":"","parse-names":false,"suffix":""},{"dropping-particle":"","family":"Jones","given":"G. H.","non-dropping-particle":"","parse-names":false,"suffix":""},{"dropping-particle":"","family":"Smith","given":"S. R.","non-dropping-particle":"","parse-names":false,"suffix":""},{"dropping-particle":"","family":"Hall","given":"C.","non-dropping-particle":"","parse-names":false,"suffix":""},{"dropping-particle":"","family":"Carty","given":"N.","non-dropping-particle":"","parse-names":false,"suffix":""},{"dropping-particle":"","family":"Ahmed","given":"J.","non-dropping-particle":"","parse-names":false,"suffix":""},{"dropping-particle":"","family":"Panteleimonitis","given":"S.","non-dropping-particle":"","parse-names":false,"suffix":""},{"dropping-particle":"","family":"Gunasekera","given":"R. T.","non-dropping-particle":"","parse-names":false,"suffix":""},{"dropping-particle":"","family":"Sheel","given":"A. R.G.","non-dropping-particle":"","parse-names":false,"suffix":""},{"dropping-particle":"","family":"Lennon","given":"H.","non-dropping-particle":"","parse-names":false,"suffix":""},{"dropping-particle":"","family":"Hindley","given":"C.","non-dropping-particle":"","parse-names":false,"suffix":""},{"dropping-particle":"","family":"Reddy","given":"M.","non-dropping-particle":"","parse-names":false,"suffix":""},{"dropping-particle":"","family":"Kenny","given":"R.","non-dropping-particle":"","parse-names":false,"suffix":""},{"dropping-particle":"","family":"Elkheir","given":"N.","non-dropping-particle":"","parse-names":false,"suffix":""},{"dropping-particle":"","family":"McGlone","given":"E. R.","non-dropping-particle":"","parse-names":false,"suffix":""},{"dropping-particle":"","family":"Rajaganeshan","given":"R.","non-dropping-particle":"","parse-names":false,"suffix":""},{"dropping-particle":"","family":"Hancorn","given":"K.","non-dropping-particle":"","parse-names":false,"suffix":""},{"dropping-particle":"","family":"Hargreaves","given":"A.","non-dropping-particle":"","parse-names":false,"suffix":""},{"dropping-particle":"","family":"Prasad","given":"R.","non-dropping-particle":"","parse-names":false,"suffix":""},{"dropping-particle":"","family":"Longbotham","given":"D. A.","non-dropping-particle":"","parse-names":false,"suffix":""},{"dropping-particle":"","family":"Vijayanand","given":"D.","non-dropping-particle":"","parse-names":false,"suffix":""},{"dropping-particle":"","family":"Wijetunga","given":"I.","non-dropping-particle":"","parse-names":false,"suffix":""},{"dropping-particle":"","family":"Ziprin","given":"P.","non-dropping-particle":"","parse-names":false,"suffix":""},{"dropping-particle":"","family":"Nicolay","given":"C. R.","non-dropping-particle":"","parse-names":false,"suffix":""},{"dropping-particle":"","family":"Yeldham","given":"G.","non-dropping-particle":"","parse-names":false,"suffix":""},{"dropping-particle":"","family":"Read","given":"E.","non-dropping-particle":"","parse-names":false,"suffix":""},{"dropping-particle":"","family":"Gossage","given":"J. A.","non-dropping-particle":"","parse-names":false,"suffix":""},{"dropping-particle":"","family":"Rolph","given":"R. C.","non-dropping-particle":"","parse-names":false,"suffix":""},{"dropping-particle":"","family":"Ebied","given":"H.","non-dropping-particle":"","parse-names":false,"suffix":""},{"dropping-particle":"","family":"Phull","given":"M.","non-dropping-particle":"","parse-names":false,"suffix":""},{"dropping-particle":"","family":"Khan","given":"M. A.","non-dropping-particle":"","parse-names":false,"suffix":""},{"dropping-particle":"","family":"Popplewell","given":"M.","non-dropping-particle":"","parse-names":false,"suffix":""},{"dropping-particle":"","family":"Kyriakidis","given":"D.","non-dropping-particle":"","parse-names":false,"suffix":""},{"dropping-particle":"","family":"Hussain","given":"A.","non-dropping-particle":"","parse-names":false,"suffix":""},{"dropping-particle":"","family":"Henley","given":"N.","non-dropping-particle":"","parse-names":false,"suffix":""},{"dropping-particle":"","family":"Packer","given":"J. R.","non-dropping-particle":"","parse-names":false,"suffix":""},{"dropping-particle":"","family":"Derbyshire","given":"L.","non-dropping-particle":"","parse-names":false,"suffix":""},{"dropping-particle":"","family":"Porter","given":"J.","non-dropping-particle":"","parse-names":false,"suffix":""},{"dropping-particle":"","family":"Appleton","given":"S.","non-dropping-particle":"","parse-names":false,"suffix":""},{"dropping-particle":"","family":"Farouk","given":"M.","non-dropping-particle":"","parse-names":false,"suffix":""},{"dropping-particle":"","family":"Basra","given":"M.","non-dropping-particle":"","parse-names":false,"suffix":""},{"dropping-particle":"","family":"Jennings","given":"N. A.","non-dropping-particle":"","parse-names":false,"suffix":""},{"dropping-particle":"","family":"Ali","given":"S.","non-dropping-particle":"","parse-names":false,"suffix":""},{"dropping-particle":"","family":"Kanakala","given":"V.","non-dropping-particle":"","parse-names":false,"suffix":""},{"dropping-particle":"","family":"Ali","given":"H.","non-dropping-particle":"","parse-names":false,"suffix":""},{"dropping-particle":"","family":"Lane","given":"R.","non-dropping-particle":"","parse-names":false,"suffix":""},{"dropping-particle":"","family":"Dickson-Lowe","given":"R.","non-dropping-particle":"","parse-names":false,"suffix":""},{"dropping-particle":"","family":"Zarsadias","given":"P.","non-dropping-particle":"","parse-names":false,"suffix":""},{"dropping-particle":"","family":"Mirza","given":"D.","non-dropping-particle":"","parse-names":false,"suffix":""},{"dropping-particle":"","family":"Puig","given":"S.","non-dropping-particle":"","parse-names":false,"suffix":""},{"dropping-particle":"","family":"Amari","given":"K.","non-dropping-particle":"Al","parse-names":false,"suffix":""},{"dropping-particle":"","family":"Vijayan","given":"D.","non-dropping-particle":"","parse-names":false,"suffix":""},{"dropping-particle":"","family":"Sutcliffe","given":"R.","non-dropping-particle":"","parse-names":false,"suffix":""},{"dropping-particle":"","family":"Marudanayagam","given":"R.","non-dropping-particle":"","parse-names":false,"suffix":""},{"dropping-particle":"","family":"Hamady","given":"Z.","non-dropping-particle":"","parse-names":false,"suffix":""},{"dropping-particle":"","family":"Prasad","given":"A. R.","non-dropping-particle":"","parse-names":false,"suffix":""},{"dropping-particle":"","family":"Patel","given":"A.","non-dropping-particle":"","parse-names":false,"suffix":""},{"dropping-particle":"","family":"Durkin","given":"D.","non-dropping-particle":"","parse-names":false,"suffix":""},{"dropping-particle":"","family":"Kaur","given":"P.","non-dropping-particle":"","parse-names":false,"suffix":""},{"dropping-particle":"","family":"Bowen","given":"L.","non-dropping-particle":"","parse-names":false,"suffix":""},{"dropping-particle":"","family":"Byrne","given":"J. P.","non-dropping-particle":"","parse-names":false,"suffix":""},{"dropping-particle":"","family":"Pearson","given":"K. L.","non-dropping-particle":"","parse-names":false,"suffix":""},{"dropping-particle":"","family":"Delisle","given":"T. G.","non-dropping-particle":"","parse-names":false,"suffix":""},{"dropping-particle":"","family":"Davies","given":"J.","non-dropping-particle":"","parse-names":false,"suffix":""},{"dropping-particle":"","family":"Tomlinson","given":"M. A.","non-dropping-particle":"","parse-names":false,"suffix":""},{"dropping-particle":"","family":"Johnpulle","given":"M. A.","non-dropping-particle":"","parse-names":false,"suffix":""},{"dropping-particle":"","family":"Slawinski","given":"C.","non-dropping-particle":"","parse-names":false,"suffix":""},{"dropping-particle":"","family":"Macdonald","given":"A.","non-dropping-particle":"","parse-names":false,"suffix":""},{"dropping-particle":"","family":"Nicholson","given":"J.","non-dropping-particle":"","parse-names":false,"suffix":""},{"dropping-particle":"","family":"Newton","given":"K.","non-dropping-particle":"","parse-names":false,"suffix":""},{"dropping-particle":"","family":"Mbuvi","given":"J.","non-dropping-particle":"","parse-names":false,"suffix":""},{"dropping-particle":"","family":"Farooq","given":"A.","non-dropping-particle":"","parse-names":false,"suffix":""},{"dropping-particle":"","family":"Sidhartha Mothe","given":"B.","non-dropping-particle":"","parse-names":false,"suffix":""},{"dropping-particle":"","family":"Zafrani","given":"Z.","non-dropping-particle":"","parse-names":false,"suffix":""},{"dropping-particle":"","family":"Brett","given":"D.","non-dropping-particle":"","parse-names":false,"suffix":""},{"dropping-particle":"","family":"Francombe","given":"J.","non-dropping-particle":"","parse-names":false,"suffix":""},{"dropping-particle":"","family":"Spreadborough","given":"P.","non-dropping-particle":"","parse-names":false,"suffix":""},{"dropping-particle":"","family":"Barnes","given":"J.","non-dropping-particle":"","parse-names":false,"suffix":""},{"dropping-particle":"","family":"Cheung","given":"M.","non-dropping-particle":"","parse-names":false,"suffix":""},{"dropping-particle":"","family":"Al-Bahrani","given":"A. Z.","non-dropping-particle":"","parse-names":false,"suffix":""},{"dropping-particle":"","family":"Preziosi","given":"G.","non-dropping-particle":"","parse-names":false,"suffix":""},{"dropping-particle":"","family":"Urbonas","given":"T.","non-dropping-particle":"","parse-names":false,"suffix":""},{"dropping-particle":"","family":"Alberts","given":"J.","non-dropping-particle":"","parse-names":false,"suffix":""},{"dropping-particle":"","family":"Mallik","given":"M.","non-dropping-particle":"","parse-names":false,"suffix":""},{"dropping-particle":"","family":"Patel","given":"K.","non-dropping-particle":"","parse-names":false,"suffix":""},{"dropping-particle":"","family":"Segaran","given":"A.","non-dropping-particle":"","parse-names":false,"suffix":""},{"dropping-particle":"","family":"Doulias","given":"T.","non-dropping-particle":"","parse-names":false,"suffix":""},{"dropping-particle":"","family":"Sufi","given":"P. A.","non-dropping-particle":"","parse-names":false,"suffix":""},{"dropping-particle":"","family":"Yao","given":"C.","non-dropping-particle":"","parse-names":false,"suffix":""},{"dropping-particle":"","family":"Pollock","given":"S.","non-dropping-particle":"","parse-names":false,"suffix":""},{"dropping-particle":"","family":"Manzelli","given":"A.","non-dropping-particle":"","parse-names":false,"suffix":""},{"dropping-particle":"","family":"Wajed","given":"S.","non-dropping-particle":"","parse-names":false,"suffix":""},{"dropping-particle":"","family":"Kourkulos","given":"M.","non-dropping-particle":"","parse-names":false,"suffix":""},{"dropping-particle":"","family":"Pezzuto","given":"R.","non-dropping-particle":"","parse-names":false,"suffix":""},{"dropping-particle":"","family":"Wadley","given":"M.","non-dropping-particle":"","parse-names":false,"suffix":""},{"dropping-particle":"","family":"Hamilton","given":"E.","non-dropping-particle":"","parse-names":false,"suffix":""},{"dropping-particle":"","family":"Jaunoo","given":"S.","non-dropping-particle":"","parse-names":false,"suffix":""},{"dropping-particle":"","family":"Padwick","given":"R.","non-dropping-particle":"","parse-names":false,"suffix":""},{"dropping-particle":"","family":"Sayegh","given":"M.","non-dropping-particle":"","parse-names":false,"suffix":""},{"dropping-particle":"","family":"Newton","given":"R. C.","non-dropping-particle":"","parse-names":false,"suffix":""},{"dropping-particle":"","family":"Hebbar","given":"M.","non-dropping-particle":"","parse-names":false,"suffix":""},{"dropping-particle":"","family":"Farag","given":"S. F.","non-dropping-particle":"","parse-names":false,"suffix":""},{"dropping-particle":"","family":"Spearman","given":"J.","non-dropping-particle":"","parse-names":false,"suffix":""},{"dropping-particle":"","family":"Hamdan","given":"M. F.","non-dropping-particle":"","parse-names":false,"suffix":""},{"dropping-particle":"","family":"D'Costa","given":"C.","non-dropping-particle":"","parse-names":false,"suffix":""},{"dropping-particle":"","family":"Blane","given":"C.","non-dropping-particle":"","parse-names":false,"suffix":""},{"dropping-particle":"","family":"Giles","given":"M.","non-dropping-particle":"","parse-names":false,"suffix":""},{"dropping-particle":"","family":"Peter","given":"M. B.","non-dropping-particle":"","parse-names":false,"suffix":""},{"dropping-particle":"","family":"Hirst","given":"N. A.","non-dropping-particle":"","parse-names":false,"suffix":""},{"dropping-particle":"","family":"Hossain","given":"T.","non-dropping-particle":"","parse-names":false,"suffix":""},{"dropping-particle":"","family":"Pannu","given":"A.","non-dropping-particle":"","parse-names":false,"suffix":""},{"dropping-particle":"","family":"El-Dhuwaib","given":"Y.","non-dropping-particle":"","parse-names":false,"suffix":""},{"dropping-particle":"","family":"Morrison","given":"T. E.M.","non-dropping-particle":"","parse-names":false,"suffix":""},{"dropping-particle":"","family":"Taylor","given":"G. W.","non-dropping-particle":"","parse-names":false,"suffix":""},{"dropping-particle":"","family":"Thompson","given":"R. L.E.","non-dropping-particle":"","parse-names":false,"suffix":""},{"dropping-particle":"","family":"McCune","given":"K.","non-dropping-particle":"","parse-names":false,"suffix":""},{"dropping-particle":"","family":"Loughlin","given":"P.","non-dropping-particle":"","parse-names":false,"suffix":""},{"dropping-particle":"","family":"Lawther","given":"R.","non-dropping-particle":"","parse-names":false,"suffix":""},{"dropping-particle":"","family":"Byrnes","given":"C. K.","non-dropping-particle":"","parse-names":false,"suffix":""},{"dropping-particle":"","family":"Simpson","given":"D. J.","non-dropping-particle":"","parse-names":false,"suffix":""},{"dropping-particle":"","family":"Mawhinney","given":"A.","non-dropping-particle":"","parse-names":false,"suffix":""},{"dropping-particle":"","family":"Warren","given":"C.","non-dropping-particle":"","parse-names":false,"suffix":""},{"dropping-particle":"","family":"McKay","given":"D.","non-dropping-particle":"","parse-names":false,"suffix":""},{"dropping-particle":"","family":"McIlmunn","given":"C.","non-dropping-particle":"","parse-names":false,"suffix":""},{"dropping-particle":"","family":"Martin","given":"S.","non-dropping-particle":"","parse-names":false,"suffix":""},{"dropping-particle":"","family":"MacArtney","given":"M.","non-dropping-particle":"","parse-names":false,"suffix":""},{"dropping-particle":"","family":"Diamond","given":"T.","non-dropping-particle":"","parse-names":false,"suffix":""},{"dropping-particle":"","family":"Davey","given":"P.","non-dropping-particle":"","parse-names":false,"suffix":""},{"dropping-particle":"","family":"Jones","given":"C.","non-dropping-particle":"","parse-names":false,"suffix":""},{"dropping-particle":"","family":"Clements","given":"J. M.","non-dropping-particle":"","parse-names":false,"suffix":""},{"dropping-particle":"","family":"Digney","given":"R.","non-dropping-particle":"","parse-names":false,"suffix":""},{"dropping-particle":"","family":"Chan","given":"W. M.","non-dropping-particle":"","parse-names":false,"suffix":""},{"dropping-particle":"","family":"McCain","given":"S.","non-dropping-particle":"","parse-names":false,"suffix":""},{"dropping-particle":"","family":"Gull","given":"S.","non-dropping-particle":"","parse-names":false,"suffix":""},{"dropping-particle":"","family":"Janeczko","given":"A.","non-dropping-particle":"","parse-names":false,"suffix":""},{"dropping-particle":"","family":"Dorrian","given":"E.","non-dropping-particle":"","parse-names":false,"suffix":""},{"dropping-particle":"","family":"Harris","given":"A.","non-dropping-particle":"","parse-names":false,"suffix":""},{"dropping-particle":"","family":"Dawson","given":"S.","non-dropping-particle":"","parse-names":false,"suffix":""},{"dropping-particle":"","family":"Johnston","given":"D.","non-dropping-particle":"","parse-names":false,"suffix":""},{"dropping-particle":"","family":"McAree","given":"B.","non-dropping-particle":"","parse-names":false,"suffix":""},{"dropping-particle":"","family":"Ghareeb","given":"E.","non-dropping-particle":"","parse-names":false,"suffix":""},{"dropping-particle":"","family":"Thomas","given":"G.","non-dropping-particle":"","parse-names":false,"suffix":""},{"dropping-particle":"","family":"Connelly","given":"M.","non-dropping-particle":"","parse-names":false,"suffix":""},{"dropping-particle":"","family":"McKenzie","given":"S.","non-dropping-particle":"","parse-names":false,"suffix":""},{"dropping-particle":"","family":"Cieplucha","given":"K.","non-dropping-particle":"","parse-names":false,"suffix":""},{"dropping-particle":"","family":"Spence","given":"G.","non-dropping-particle":"","parse-names":false,"suffix":""},{"dropping-particle":"","family":"Campbell","given":"W.","non-dropping-particle":"","parse-names":false,"suffix":""},{"dropping-particle":"","family":"Hooks","given":"G.","non-dropping-particle":"","parse-names":false,"suffix":""},{"dropping-particle":"","family":"Bradley","given":"N.","non-dropping-particle":"","parse-names":false,"suffix":""},{"dropping-particle":"","family":"Hill","given":"A. D.K.","non-dropping-particle":"","parse-names":false,"suffix":""},{"dropping-particle":"","family":"Cassidy","given":"J. T.","non-dropping-particle":"","parse-names":false,"suffix":""},{"dropping-particle":"","family":"Boland","given":"M.","non-dropping-particle":"","parse-names":false,"suffix":""},{"dropping-particle":"","family":"Burke","given":"P.","non-dropping-particle":"","parse-names":false,"suffix":""},{"dropping-particle":"","family":"Nally","given":"D. M.","non-dropping-particle":"","parse-names":false,"suffix":""},{"dropping-particle":"","family":"Khogali","given":"E.","non-dropping-particle":"","parse-names":false,"suffix":""},{"dropping-particle":"","family":"Shabo","given":"W.","non-dropping-particle":"","parse-names":false,"suffix":""},{"dropping-particle":"","family":"Iskandar","given":"E.","non-dropping-particle":"","parse-names":false,"suffix":""},{"dropping-particle":"","family":"McEntee","given":"G. P.","non-dropping-particle":"","parse-names":false,"suffix":""},{"dropping-particle":"","family":"O'Neill","given":"M. A.","non-dropping-particle":"","parse-names":false,"suffix":""},{"dropping-particle":"","family":"Peirce","given":"C.","non-dropping-particle":"","parse-names":false,"suffix":""},{"dropping-particle":"","family":"Lyons","given":"E. M.","non-dropping-particle":"","parse-names":false,"suffix":""},{"dropping-particle":"","family":"O'Sullivan","given":"A. W.","non-dropping-particle":"","parse-names":false,"suffix":""},{"dropping-particle":"","family":"Thakkar","given":"R.","non-dropping-particle":"","parse-names":false,"suffix":""},{"dropping-particle":"","family":"Carroll","given":"P.","non-dropping-particle":"","parse-names":false,"suffix":""},{"dropping-particle":"","family":"Ivanovski","given":"I.","non-dropping-particle":"","parse-names":false,"suffix":""},{"dropping-particle":"","family":"Balfe","given":"P.","non-dropping-particle":"","parse-names":false,"suffix":""},{"dropping-particle":"","family":"Lee","given":"M.","non-dropping-particle":"","parse-names":false,"suffix":""},{"dropping-particle":"","family":"Winter","given":"D. C.","non-dropping-particle":"","parse-names":false,"suffix":""},{"dropping-particle":"","family":"Kelly","given":"M. E.","non-dropping-particle":"","parse-names":false,"suffix":""},{"dropping-particle":"","family":"Hoti","given":"E.","non-dropping-particle":"","parse-names":false,"suffix":""},{"dropping-particle":"","family":"Maguire","given":"D.","non-dropping-particle":"","parse-names":false,"suffix":""},{"dropping-particle":"","family":"Karunakaran","given":"P.","non-dropping-particle":"","parse-names":false,"suffix":""},{"dropping-particle":"","family":"Geoghegan","given":"J. G.","non-dropping-particle":"","parse-names":false,"suffix":""},{"dropping-particle":"","family":"Martin","given":"S. T.","non-dropping-particle":"","parse-names":false,"suffix":""},{"dropping-particle":"","family":"McDermott","given":"F.","non-dropping-particle":"","parse-names":false,"suffix":""},{"dropping-particle":"","family":"Cross","given":"K. S.","non-dropping-particle":"","parse-names":false,"suffix":""},{"dropping-particle":"","family":"Cooke","given":"F.","non-dropping-particle":"","parse-names":false,"suffix":""},{"dropping-particle":"","family":"Zeeshan","given":"S.","non-dropping-particle":"","parse-names":false,"suffix":""},{"dropping-particle":"","family":"Murphy","given":"J. O.","non-dropping-particle":"","parse-names":false,"suffix":""},{"dropping-particle":"","family":"Mealy","given":"K.","non-dropping-particle":"","parse-names":false,"suffix":""},{"dropping-particle":"","family":"Mohan","given":"H. M.","non-dropping-particle":"","parse-names":false,"suffix":""},{"dropping-particle":"","family":"Nedujchelyn","given":"Y.","non-dropping-particle":"","parse-names":false,"suffix":""},{"dropping-particle":"","family":"Fahad Ullah","given":"M.","non-dropping-particle":"","parse-names":false,"suffix":""},{"dropping-particle":"","family":"Ahmed","given":"I.","non-dropping-particle":"","parse-names":false,"suffix":""},{"dropping-particle":"","family":"Giovinazzo","given":"F.","non-dropping-particle":"","parse-names":false,"suffix":""},{"dropping-particle":"","family":"Milburn","given":"J.","non-dropping-particle":"","parse-names":false,"suffix":""},{"dropping-particle":"","family":"Prince","given":"S.","non-dropping-particle":"","parse-names":false,"suffix":""},{"dropping-particle":"","family":"Brooke","given":"E.","non-dropping-particle":"","parse-names":false,"suffix":""},{"dropping-particle":"","family":"Buchan","given":"J.","non-dropping-particle":"","parse-names":false,"suffix":""},{"dropping-particle":"","family":"Khalil","given":"A. M.","non-dropping-particle":"","parse-names":false,"suffix":""},{"dropping-particle":"","family":"Vaughan","given":"E. M.","non-dropping-particle":"","parse-names":false,"suffix":""},{"dropping-particle":"","family":"Ramage","given":"M. I.","non-dropping-particle":"","parse-names":false,"suffix":""},{"dropping-particle":"","family":"Aldridge","given":"R. C.","non-dropping-particle":"","parse-names":false,"suffix":""},{"dropping-particle":"","family":"Gibson","given":"S.","non-dropping-particle":"","parse-names":false,"suffix":""},{"dropping-particle":"","family":"Nicholson","given":"G. A.","non-dropping-particle":"","parse-names":false,"suffix":""},{"dropping-particle":"","family":"Vass","given":"D. G.","non-dropping-particle":"","parse-names":false,"suffix":""},{"dropping-particle":"","family":"Grant","given":"A. J.","non-dropping-particle":"","parse-names":false,"suffix":""},{"dropping-particle":"","family":"Holroyd","given":"D. J.","non-dropping-particle":"","parse-names":false,"suffix":""},{"dropping-particle":"","family":"Jones","given":"M. A.","non-dropping-particle":"","parse-names":false,"suffix":""},{"dropping-particle":"","family":"Sutton","given":"C. M.L.R.","non-dropping-particle":"","parse-names":false,"suffix":""},{"dropping-particle":"","family":"O'Dwyer","given":"P.","non-dropping-particle":"","parse-names":false,"suffix":""},{"dropping-particle":"","family":"Nilsson","given":"F.","non-dropping-particle":"","parse-names":false,"suffix":""},{"dropping-particle":"","family":"Weber","given":"B.","non-dropping-particle":"","parse-names":false,"suffix":""},{"dropping-particle":"","family":"Williamson","given":"T. K.","non-dropping-particle":"","parse-names":false,"suffix":""},{"dropping-particle":"","family":"Lalla","given":"K.","non-dropping-particle":"","parse-names":false,"suffix":""},{"dropping-particle":"","family":"Bryant","given":"A.","non-dropping-particle":"","parse-names":false,"suffix":""},{"dropping-particle":"","family":"Carter","given":"C. R.","non-dropping-particle":"","parse-names":false,"suffix":""},{"dropping-particle":"","family":"Forrest","given":"C. R.","non-dropping-particle":"","parse-names":false,"suffix":""},{"dropping-particle":"","family":"Hunter","given":"D. I.","non-dropping-particle":"","parse-names":false,"suffix":""},{"dropping-particle":"","family":"Nassar","given":"A. H.","non-dropping-particle":"","parse-names":false,"suffix":""},{"dropping-particle":"","family":"Orizu","given":"M. N.","non-dropping-particle":"","parse-names":false,"suffix":""},{"dropping-particle":"","family":"Knight","given":"K.","non-dropping-particle":"","parse-names":false,"suffix":""},{"dropping-particle":"","family":"Qandeel","given":"H.","non-dropping-particle":"","parse-names":false,"suffix":""},{"dropping-particle":"","family":"Suttie","given":"S.","non-dropping-particle":"","parse-names":false,"suffix":""},{"dropping-particle":"","family":"Belding","given":"R.","non-dropping-particle":"","parse-names":false,"suffix":""},{"dropping-particle":"","family":"McClarey","given":"A.","non-dropping-particle":"","parse-names":false,"suffix":""},{"dropping-particle":"","family":"Boyd","given":"A. T.","non-dropping-particle":"","parse-names":false,"suffix":""},{"dropping-particle":"","family":"Guthrie","given":"G. J.K.","non-dropping-particle":"","parse-names":false,"suffix":""},{"dropping-particle":"","family":"Lim","given":"P. J.","non-dropping-particle":"","parse-names":false,"suffix":""},{"dropping-particle":"","family":"Luhmann","given":"A.","non-dropping-particle":"","parse-names":false,"suffix":""},{"dropping-particle":"","family":"Watson","given":"A. J.M.","non-dropping-particle":"","parse-names":false,"suffix":""},{"dropping-particle":"","family":"Richards","given":"C. H.","non-dropping-particle":"","parse-names":false,"suffix":""},{"dropping-particle":"","family":"Nicol","given":"L.","non-dropping-particle":"","parse-names":false,"suffix":""},{"dropping-particle":"","family":"Madurska","given":"M.","non-dropping-particle":"","parse-names":false,"suffix":""},{"dropping-particle":"","family":"Harrison","given":"E.","non-dropping-particle":"","parse-names":false,"suffix":""},{"dropping-particle":"","family":"Boyce","given":"K. M.","non-dropping-particle":"","parse-names":false,"suffix":""},{"dropping-particle":"","family":"Roebuck","given":"A.","non-dropping-particle":"","parse-names":false,"suffix":""},{"dropping-particle":"","family":"Ferguson","given":"G.","non-dropping-particle":"","parse-names":false,"suffix":""},{"dropping-particle":"","family":"Pati","given":"P.","non-dropping-particle":"","parse-names":false,"suffix":""},{"dropping-particle":"","family":"Wilson","given":"M. S.J.","non-dropping-particle":"","parse-names":false,"suffix":""},{"dropping-particle":"","family":"Dalgaty","given":"F.","non-dropping-particle":"","parse-names":false,"suffix":""},{"dropping-particle":"","family":"Fothergill","given":"L.","non-dropping-particle":"","parse-names":false,"suffix":""},{"dropping-particle":"","family":"Driscoll","given":"P. J.","non-dropping-particle":"","parse-names":false,"suffix":""},{"dropping-particle":"","family":"Mozolowski","given":"K. L.","non-dropping-particle":"","parse-names":false,"suffix":""},{"dropping-particle":"","family":"Banwell","given":"V.","non-dropping-particle":"","parse-names":false,"suffix":""},{"dropping-particle":"","family":"Bennett","given":"S. P.","non-dropping-particle":"","parse-names":false,"suffix":""},{"dropping-particle":"","family":"Rogers","given":"P. N.","non-dropping-particle":"","parse-names":false,"suffix":""},{"dropping-particle":"","family":"Skelly","given":"B. L.","non-dropping-particle":"","parse-names":false,"suffix":""},{"dropping-particle":"","family":"Rutherford","given":"C. L.","non-dropping-particle":"","parse-names":false,"suffix":""},{"dropping-particle":"","family":"Mirza","given":"A. K.","non-dropping-particle":"","parse-names":false,"suffix":""},{"dropping-particle":"","family":"Lazim","given":"T.","non-dropping-particle":"","parse-names":false,"suffix":""},{"dropping-particle":"","family":"Lim","given":"H. C.C.","non-dropping-particle":"","parse-names":false,"suffix":""},{"dropping-particle":"","family":"Duke","given":"D.","non-dropping-particle":"","parse-names":false,"suffix":""},{"dropping-particle":"","family":"Ahmed","given":"T.","non-dropping-particle":"","parse-names":false,"suffix":""},{"dropping-particle":"","family":"Beasley","given":"W. D.","non-dropping-particle":"","parse-names":false,"suffix":""},{"dropping-particle":"","family":"Wilkinson","given":"M. D.","non-dropping-particle":"","parse-names":false,"suffix":""},{"dropping-particle":"","family":"Maharaj","given":"G.","non-dropping-particle":"","parse-names":false,"suffix":""},{"dropping-particle":"","family":"Malcolm","given":"C.","non-dropping-particle":"","parse-names":false,"suffix":""},{"dropping-particle":"","family":"Brown","given":"T. H.","non-dropping-particle":"","parse-names":false,"suffix":""},{"dropping-particle":"","family":"Shingler","given":"G. M.","non-dropping-particle":"","parse-names":false,"suffix":""},{"dropping-particle":"","family":"Mowbray","given":"N.","non-dropping-particle":"","parse-names":false,"suffix":""},{"dropping-particle":"","family":"Radwan","given":"R.","non-dropping-particle":"","parse-names":false,"suffix":""},{"dropping-particle":"","family":"Morcous","given":"P.","non-dropping-particle":"","parse-names":false,"suffix":""},{"dropping-particle":"","family":"Wood","given":"S.","non-dropping-particle":"","parse-names":false,"suffix":""},{"dropping-particle":"","family":"Kadhim","given":"A.","non-dropping-particle":"","parse-names":false,"suffix":""},{"dropping-particle":"","family":"Stewart","given":"D. J.","non-dropping-particle":"","parse-names":false,"suffix":""},{"dropping-particle":"","family":"Baker","given":"A. L.","non-dropping-particle":"","parse-names":false,"suffix":""},{"dropping-particle":"","family":"Tanner","given":"N.","non-dropping-particle":"","parse-names":false,"suffix":""},{"dropping-particle":"","family":"Shenoy","given":"H.","non-dropping-particle":"","parse-names":false,"suffix":""},{"dropping-particle":"","family":"Hafiz","given":"S.","non-dropping-particle":"","parse-names":false,"suffix":""},{"dropping-particle":"","family":"Marchi","given":"J. A.","non-dropping-particle":"De","parse-names":false,"suffix":""},{"dropping-particle":"","family":"Singh-Ranger","given":"D.","non-dropping-particle":"","parse-names":false,"suffix":""},{"dropping-particle":"","family":"Hisham","given":"E.","non-dropping-particle":"","parse-names":false,"suffix":""},{"dropping-particle":"","family":"Ainley","given":"P.","non-dropping-particle":"","parse-names":false,"suffix":""},{"dropping-particle":"","family":"O'Neill","given":"S.","non-dropping-particle":"","parse-names":false,"suffix":""},{"dropping-particle":"","family":"Terrace","given":"J.","non-dropping-particle":"","parse-names":false,"suffix":""},{"dropping-particle":"","family":"Napetti","given":"S.","non-dropping-particle":"","parse-names":false,"suffix":""},{"dropping-particle":"","family":"Hopwood","given":"B.","non-dropping-particle":"","parse-names":false,"suffix":""},{"dropping-particle":"","family":"Rhys","given":"T.","non-dropping-particle":"","parse-names":false,"suffix":""},{"dropping-particle":"","family":"Downing","given":"J.","non-dropping-particle":"","parse-names":false,"suffix":""},{"dropping-particle":"","family":"Kanavati","given":"O.","non-dropping-particle":"","parse-names":false,"suffix":""},{"dropping-particle":"","family":"Coats","given":"M.","non-dropping-particle":"","parse-names":false,"suffix":""},{"dropping-particle":"","family":"Aleksandrov","given":"D.","non-dropping-particle":"","parse-names":false,"suffix":""},{"dropping-particle":"","family":"Kallaway","given":"C.","non-dropping-particle":"","parse-names":false,"suffix":""},{"dropping-particle":"","family":"Yahya","given":"S.","non-dropping-particle":"","parse-names":false,"suffix":""},{"dropping-particle":"","family":"Weber","given":"B.","non-dropping-particle":"","parse-names":false,"suffix":""},{"dropping-particle":"","family":"Templeton","given":"A.","non-dropping-particle":"","parse-names":false,"suffix":""},{"dropping-particle":"","family":"Trotter","given":"M.","non-dropping-particle":"","parse-names":false,"suffix":""},{"dropping-particle":"","family":"Lo","given":"C.","non-dropping-particle":"","parse-names":false,"suffix":""},{"dropping-particle":"","family":"Dhillon","given":"A.","non-dropping-particle":"","parse-names":false,"suffix":""},{"dropping-particle":"","family":"Heywood","given":"N.","non-dropping-particle":"","parse-names":false,"suffix":""},{"dropping-particle":"","family":"Aawsaj","given":"Y.","non-dropping-particle":"","parse-names":false,"suffix":""},{"dropping-particle":"","family":"Hamdan","given":"A.","non-dropping-particle":"","parse-names":false,"suffix":""},{"dropping-particle":"","family":"Reece-Bolton","given":"O.","non-dropping-particle":"","parse-names":false,"suffix":""},{"dropping-particle":"","family":"McGuigan","given":"A.","non-dropping-particle":"","parse-names":false,"suffix":""},{"dropping-particle":"","family":"Shahin","given":"Y.","non-dropping-particle":"","parse-names":false,"suffix":""},{"dropping-particle":"","family":"Ali","given":"A.","non-dropping-particle":"","parse-names":false,"suffix":""},{"dropping-particle":"","family":"Luther","given":"A.","non-dropping-particle":"","parse-names":false,"suffix":""},{"dropping-particle":"","family":"Nicholson","given":"J. A.","non-dropping-particle":"","parse-names":false,"suffix":""},{"dropping-particle":"","family":"Rajendran","given":"I.","non-dropping-particle":"","parse-names":false,"suffix":""},{"dropping-particle":"","family":"Boal","given":"M.","non-dropping-particle":"","parse-names":false,"suffix":""},{"dropping-particle":"","family":"Ritchie","given":"J.","non-dropping-particle":"","parse-names":false,"suffix":""}],"container-title":"British Journal of Surgery","id":"ITEM-1","issue":"12","issued":{"date-parts":[["2016","11"]]},"page":"1704-1715","title":"Population-based cohort study of outcomes following cholecystectomy for benign gallbladder diseases","type":"article-journal","volume":"103"},"uris":["http://www.mendeley.com/documents/?uuid=ac9b4747-da4a-346d-bbce-e888472e62ea"]}],"mendeley":{"formattedCitation":"&lt;sup&gt;43&lt;/sup&gt;","plainTextFormattedCitation":"43","previouslyFormattedCitation":"&lt;sup&gt;43&lt;/sup&gt;"},"properties":{"noteIndex":0},"schema":"https://github.com/citation-style-language/schema/raw/master/csl-citation.json"}</w:instrText>
      </w:r>
      <w:r w:rsidR="009B632A" w:rsidRPr="00A439C1">
        <w:rPr>
          <w:rFonts w:ascii="Times New Roman" w:hAnsi="Times New Roman" w:cs="Times New Roman"/>
        </w:rPr>
        <w:fldChar w:fldCharType="separate"/>
      </w:r>
      <w:r w:rsidR="007C2ED6" w:rsidRPr="00A439C1">
        <w:rPr>
          <w:rFonts w:ascii="Times New Roman" w:hAnsi="Times New Roman" w:cs="Times New Roman"/>
          <w:noProof/>
          <w:vertAlign w:val="superscript"/>
        </w:rPr>
        <w:t>43</w:t>
      </w:r>
      <w:r w:rsidR="009B632A" w:rsidRPr="00A439C1">
        <w:rPr>
          <w:rFonts w:ascii="Times New Roman" w:hAnsi="Times New Roman" w:cs="Times New Roman"/>
        </w:rPr>
        <w:fldChar w:fldCharType="end"/>
      </w:r>
      <w:r w:rsidRPr="00A439C1">
        <w:rPr>
          <w:rFonts w:ascii="Times New Roman" w:hAnsi="Times New Roman" w:cs="Times New Roman"/>
        </w:rPr>
        <w:t xml:space="preserve"> based in the UK and Ireland (7.1%), </w:t>
      </w:r>
      <w:proofErr w:type="spellStart"/>
      <w:r w:rsidRPr="00A439C1">
        <w:rPr>
          <w:rFonts w:ascii="Times New Roman" w:hAnsi="Times New Roman" w:cs="Times New Roman"/>
        </w:rPr>
        <w:t>Fuk</w:t>
      </w:r>
      <w:r w:rsidR="009B632A" w:rsidRPr="00A439C1">
        <w:rPr>
          <w:rFonts w:ascii="Times New Roman" w:hAnsi="Times New Roman" w:cs="Times New Roman"/>
        </w:rPr>
        <w:t>s</w:t>
      </w:r>
      <w:proofErr w:type="spellEnd"/>
      <w:r w:rsidR="009B632A" w:rsidRPr="00A439C1">
        <w:rPr>
          <w:rFonts w:ascii="Times New Roman" w:hAnsi="Times New Roman" w:cs="Times New Roman"/>
        </w:rPr>
        <w:t xml:space="preserve"> et al.</w:t>
      </w:r>
      <w:r w:rsidR="009B632A"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{"citationItems":[{"id":"ITEM-1","itemData":{"DOI":"10.1111/jgs.13330","ISBN":"0002-8614","ISSN":"15325415","PMID":"25946647","abstract":"Objectives To compare the demographic characteristics and intra- and postoperative outcomes in elderly adults (≥75) with those of younger adults undergoing early (&lt;5 days after onset of complaints) cholecystectomy. Design Retrospective analysis from May 2010 to August 2012. Setting Randomized, multicenter, clinical trial ( ABCAL Study, NCT01015417). Participants Individuals with mild or moderate acute calculous cholecystitis ( ACC) according to the Tokyo Guidelines (N = 414; n = 78 aged 75-94, median 82; n = 336 aged 18-74, median 49). Measurements Demographic characteristics and pre-, intra-, and postoperative data. Results The elderly group was more likely to have an American Society of Anesthesiologists score of 3 or greater (62% vs 23%, P &lt; .001), higher serum creatinine (103 vs 74 μmol/L, P &lt; .001), and more-severe ACC (moderate ACC (62% vs 50%, P = .05), gangrenous cholecystitis (38% vs 15%, P = .001)) on preoperative imaging and confirmed intraoperatively. Ulcerated mucosa (76% vs 61%, P = .001) was significantly more frequent in the elderly group. Operative time, postoperative mortality, and postoperative infectious (18% vs 14%, P = .35) and noninfectious (9% vs 3%, P = .80) complications were similar between the two groups. Median length of stay (7.0 vs 5.0 days, P = .54) and readmission rate (15% vs 4%, P = .07) were not significantly higher in the elderly group. No significant difference was observed for the subgroup of participants aged 80 and older. Conclusion In this randomized trial that included a selected sample of older adults, there was no difference in major outcomes between elderly adults and their younger counterparts after early cholecystectomy. The findings are limited because important geriatric outcomes such as delirium and functional decline were not examined. ABSTRACT FROM AUTHOR (Copyright of Journal of the American Geriatrics Society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author":[{"dropping-particle":"","family":"Fuks","given":"David","non-dropping-particle":"","parse-names":false,"suffix":""},{"dropping-particle":"","family":"Duhaut","given":"Pierre","non-dropping-particle":"","parse-names":false,"suffix":""},{"dropping-particle":"","family":"Mauvais","given":"Francois","non-dropping-particle":"","parse-names":false,"suffix":""},{"dropping-particle":"","family":"Pocard","given":"Marc","non-dropping-particle":"","parse-names":false,"suffix":""},{"dropping-particle":"","family":"Haccart","given":"Vincent","non-dropping-particle":"","parse-names":false,"suffix":""},{"dropping-particle":"","family":"Paquet","given":"Jean-Christophe Christophe","non-dropping-particle":"","parse-names":false,"suffix":""},{"dropping-particle":"","family":"Millat","given":"Bertrand","non-dropping-particle":"","parse-names":false,"suffix":""},{"dropping-particle":"","family":"Msika","given":"Simon","non-dropping-particle":"","parse-names":false,"suffix":""},{"dropping-particle":"","family":"Sielezneff","given":"Igor","non-dropping-particle":"","parse-names":false,"suffix":""},{"dropping-particle":"","family":"Scotté","given":"Michel","non-dropping-particle":"","parse-names":false,"suffix":""},{"dropping-particle":"","family":"Chatelain","given":"Denis","non-dropping-particle":"","parse-names":false,"suffix":""},{"dropping-particle":"","family":"Regimbeau","given":"Jean Marc","non-dropping-particle":"","parse-names":false,"suffix":""},{"dropping-particle":"","family":"Mauvais","given":"Francois","non-dropping-particle":"","parse-names":false,"suffix":""},{"dropping-particle":"","family":"Fuks","given":"David","non-dropping-particle":"","parse-names":false,"suffix":""},{"dropping-particle":"","family":"Chatelain","given":"Denis","non-dropping-particle":"","parse-names":false,"suffix":""},{"dropping-particle":"","family":"Pocard","given":"Marc","non-dropping-particle":"","parse-names":false,"suffix":""},{"dropping-particle":"","family":"Millat","given":"Bertrand","non-dropping-particle":"","parse-names":false,"suffix":""},{"dropping-particle":"","family":"Msika","given":"Simon","non-dropping-particle":"","parse-names":false,"suffix":""},{"dropping-particle":"","family":"Paquet","given":"Jean-Christophe Christophe","non-dropping-particle":"","parse-names":false,"suffix":""},{"dropping-particle":"","family":"Haccart","given":"Vincent","non-dropping-particle":"","parse-names":false,"suffix":""},{"dropping-particle":"","family":"Sielezneff","given":"Igor","non-dropping-particle":"","parse-names":false,"suffix":""},{"dropping-particle":"","family":"Scotté","given":"Michel","non-dropping-particle":"","parse-names":false,"suffix":""},{"dropping-particle":"","family":"Duhaut","given":"Pierre","non-dropping-particle":"","parse-names":false,"suffix":""}],"container-title":"Journal of the American Geriatrics Society","id":"ITEM-1","issue":"5","issued":{"date-parts":[["2015","5"]]},"page":"1010-1016","title":"A Retrospective Comparison of Older and Younger Adults Undergoing Early Laparoscopic Cholecystectomy for Mild to Moderate Calculous Cholecystitis","type":"article-journal","volume":"63"},"uris":["http://www.mendeley.com/documents/?uuid=09d397c6-3b9f-4c0a-b963-5492da279488"]}],"mendeley":{"formattedCitation":"&lt;sup&gt;19&lt;/sup&gt;","plainTextFormattedCitation":"19","previouslyFormattedCitation":"&lt;sup&gt;19&lt;/sup&gt;"},"properties":{"noteIndex":0},"schema":"https://github.com/citation-style-language/schema/raw/master/csl-citation.json"}</w:instrText>
      </w:r>
      <w:r w:rsidR="009B632A" w:rsidRPr="00A439C1">
        <w:rPr>
          <w:rFonts w:ascii="Times New Roman" w:hAnsi="Times New Roman" w:cs="Times New Roman"/>
        </w:rPr>
        <w:fldChar w:fldCharType="separate"/>
      </w:r>
      <w:r w:rsidR="007C2ED6" w:rsidRPr="00A439C1">
        <w:rPr>
          <w:rFonts w:ascii="Times New Roman" w:hAnsi="Times New Roman" w:cs="Times New Roman"/>
          <w:noProof/>
          <w:vertAlign w:val="superscript"/>
        </w:rPr>
        <w:t>19</w:t>
      </w:r>
      <w:r w:rsidR="009B632A" w:rsidRPr="00A439C1">
        <w:rPr>
          <w:rFonts w:ascii="Times New Roman" w:hAnsi="Times New Roman" w:cs="Times New Roman"/>
        </w:rPr>
        <w:fldChar w:fldCharType="end"/>
      </w:r>
      <w:r w:rsidRPr="00A439C1">
        <w:rPr>
          <w:rFonts w:ascii="Times New Roman" w:hAnsi="Times New Roman" w:cs="Times New Roman"/>
        </w:rPr>
        <w:t xml:space="preserve"> based in France (9.5%) and Nielse</w:t>
      </w:r>
      <w:r w:rsidR="009B632A" w:rsidRPr="00A439C1">
        <w:rPr>
          <w:rFonts w:ascii="Times New Roman" w:hAnsi="Times New Roman" w:cs="Times New Roman"/>
        </w:rPr>
        <w:t>n et al.</w:t>
      </w:r>
      <w:r w:rsidR="009B632A"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author":[{"dropping-particle":"","family":"Nielsen","given":"LBJ","non-dropping-particle":"","parse-names":false,"suffix":""},{"dropping-particle":"","family":"Harboe","given":"KM","non-dropping-particle":"","parse-names":false,"suffix":""},{"dropping-particle":"","family":"endoscopy","given":"L Bardram - Surgical","non-dropping-particle":"","parse-names":false,"suffix":""},{"dropping-particle":"","family":"2014","given":"undefined","non-dropping-particle":"","parse-names":false,"suffix":""}],"container-title":"Springer","id":"ITEM-1","issued":{"date-parts":[["0"]]},"title":"Cholecystectomy for the elderly: no hesitation for otherwise healthy patients","type":"article-journal"},"uris":["http://www.mendeley.com/documents/?uuid=027ee5be-99c2-3f83-9cec-3e2020845db8"]}],"mendeley":{"formattedCitation":"&lt;sup&gt;31&lt;/sup&gt;","plainTextFormattedCitation":"31","previouslyFormattedCitation":"&lt;sup&gt;31&lt;/sup&gt;"},"properties":{"noteIndex":0},"schema":"https://github.com/citation-style-language/schema/raw/master/csl-citation.json"}</w:instrText>
      </w:r>
      <w:r w:rsidR="009B632A" w:rsidRPr="00A439C1">
        <w:rPr>
          <w:rFonts w:ascii="Times New Roman" w:hAnsi="Times New Roman" w:cs="Times New Roman"/>
        </w:rPr>
        <w:fldChar w:fldCharType="separate"/>
      </w:r>
      <w:r w:rsidR="007C2ED6" w:rsidRPr="00A439C1">
        <w:rPr>
          <w:rFonts w:ascii="Times New Roman" w:hAnsi="Times New Roman" w:cs="Times New Roman"/>
          <w:noProof/>
          <w:vertAlign w:val="superscript"/>
        </w:rPr>
        <w:t>31</w:t>
      </w:r>
      <w:r w:rsidR="009B632A" w:rsidRPr="00A439C1">
        <w:rPr>
          <w:rFonts w:ascii="Times New Roman" w:hAnsi="Times New Roman" w:cs="Times New Roman"/>
        </w:rPr>
        <w:fldChar w:fldCharType="end"/>
      </w:r>
      <w:r w:rsidR="009B632A" w:rsidRPr="00A439C1">
        <w:rPr>
          <w:rFonts w:ascii="Times New Roman" w:hAnsi="Times New Roman" w:cs="Times New Roman"/>
        </w:rPr>
        <w:t xml:space="preserve"> </w:t>
      </w:r>
      <w:r w:rsidRPr="00A439C1">
        <w:rPr>
          <w:rFonts w:ascii="Times New Roman" w:hAnsi="Times New Roman" w:cs="Times New Roman"/>
        </w:rPr>
        <w:t>based in Denmark (11.7%).</w:t>
      </w:r>
    </w:p>
    <w:p w14:paraId="5E833143" w14:textId="082A2914" w:rsidR="00F952A6" w:rsidRPr="00A439C1" w:rsidRDefault="00F952A6" w:rsidP="008F0C05">
      <w:pPr>
        <w:spacing w:line="360" w:lineRule="auto"/>
        <w:rPr>
          <w:rFonts w:ascii="Times New Roman" w:hAnsi="Times New Roman" w:cs="Times New Roman"/>
        </w:rPr>
      </w:pPr>
    </w:p>
    <w:p w14:paraId="5E5F1064" w14:textId="16DEBE59" w:rsidR="00B95A55" w:rsidRPr="00A439C1" w:rsidRDefault="002B02DD" w:rsidP="008F0C05">
      <w:pPr>
        <w:spacing w:line="360" w:lineRule="auto"/>
        <w:rPr>
          <w:rFonts w:ascii="Times New Roman" w:hAnsi="Times New Roman" w:cs="Times New Roman"/>
          <w:i/>
        </w:rPr>
      </w:pPr>
      <w:r w:rsidRPr="00A439C1">
        <w:rPr>
          <w:rFonts w:ascii="Times New Roman" w:hAnsi="Times New Roman" w:cs="Times New Roman"/>
          <w:i/>
        </w:rPr>
        <w:t>Causes of Readmission</w:t>
      </w:r>
    </w:p>
    <w:p w14:paraId="194869F9" w14:textId="025D76FE" w:rsidR="0066720C" w:rsidRPr="00A439C1" w:rsidRDefault="00310DB0" w:rsidP="008F0C05">
      <w:pPr>
        <w:spacing w:line="360" w:lineRule="auto"/>
        <w:rPr>
          <w:rFonts w:ascii="Times New Roman" w:hAnsi="Times New Roman" w:cs="Times New Roman"/>
        </w:rPr>
      </w:pPr>
      <w:r w:rsidRPr="00A439C1">
        <w:rPr>
          <w:rFonts w:ascii="Times New Roman" w:hAnsi="Times New Roman" w:cs="Times New Roman"/>
        </w:rPr>
        <w:t xml:space="preserve">Of the 44 studies, </w:t>
      </w:r>
      <w:r w:rsidR="007E0A5B" w:rsidRPr="00A439C1">
        <w:rPr>
          <w:rFonts w:ascii="Times New Roman" w:hAnsi="Times New Roman" w:cs="Times New Roman"/>
        </w:rPr>
        <w:t>25 reported</w:t>
      </w:r>
      <w:r w:rsidR="00FB3893" w:rsidRPr="00A439C1">
        <w:rPr>
          <w:rFonts w:ascii="Times New Roman" w:hAnsi="Times New Roman" w:cs="Times New Roman"/>
        </w:rPr>
        <w:t xml:space="preserve"> the</w:t>
      </w:r>
      <w:r w:rsidR="00401006" w:rsidRPr="00A439C1">
        <w:rPr>
          <w:rFonts w:ascii="Times New Roman" w:hAnsi="Times New Roman" w:cs="Times New Roman"/>
        </w:rPr>
        <w:t xml:space="preserve"> reasons f</w:t>
      </w:r>
      <w:r w:rsidR="00EB5A6C" w:rsidRPr="00A439C1">
        <w:rPr>
          <w:rFonts w:ascii="Times New Roman" w:hAnsi="Times New Roman" w:cs="Times New Roman"/>
        </w:rPr>
        <w:t>or patient</w:t>
      </w:r>
      <w:r w:rsidR="000F064B" w:rsidRPr="00A439C1">
        <w:rPr>
          <w:rFonts w:ascii="Times New Roman" w:hAnsi="Times New Roman" w:cs="Times New Roman"/>
        </w:rPr>
        <w:t xml:space="preserve"> readmission post-LC, accounting for</w:t>
      </w:r>
      <w:r w:rsidR="00A17363" w:rsidRPr="00A439C1">
        <w:rPr>
          <w:rFonts w:ascii="Times New Roman" w:hAnsi="Times New Roman" w:cs="Times New Roman"/>
        </w:rPr>
        <w:t xml:space="preserve"> only</w:t>
      </w:r>
      <w:r w:rsidR="006E6047" w:rsidRPr="00A439C1">
        <w:rPr>
          <w:rFonts w:ascii="Times New Roman" w:hAnsi="Times New Roman" w:cs="Times New Roman"/>
        </w:rPr>
        <w:t xml:space="preserve"> 4,002</w:t>
      </w:r>
      <w:r w:rsidR="000F064B" w:rsidRPr="00A439C1">
        <w:rPr>
          <w:rFonts w:ascii="Times New Roman" w:hAnsi="Times New Roman" w:cs="Times New Roman"/>
        </w:rPr>
        <w:t xml:space="preserve"> out of 52,628 readmissions. </w:t>
      </w:r>
      <w:r w:rsidR="00FB3893" w:rsidRPr="00A439C1">
        <w:rPr>
          <w:rFonts w:ascii="Times New Roman" w:hAnsi="Times New Roman" w:cs="Times New Roman"/>
        </w:rPr>
        <w:t>Causes of</w:t>
      </w:r>
      <w:r w:rsidR="00401006" w:rsidRPr="00A439C1">
        <w:rPr>
          <w:rFonts w:ascii="Times New Roman" w:hAnsi="Times New Roman" w:cs="Times New Roman"/>
        </w:rPr>
        <w:t xml:space="preserve"> all readmissions were reported in </w:t>
      </w:r>
      <w:r w:rsidR="00A17363" w:rsidRPr="00A439C1">
        <w:rPr>
          <w:rFonts w:ascii="Times New Roman" w:hAnsi="Times New Roman" w:cs="Times New Roman"/>
        </w:rPr>
        <w:t xml:space="preserve">only </w:t>
      </w:r>
      <w:r w:rsidR="00B76F5F" w:rsidRPr="00A439C1">
        <w:rPr>
          <w:rFonts w:ascii="Times New Roman" w:hAnsi="Times New Roman" w:cs="Times New Roman"/>
        </w:rPr>
        <w:t>19 of the</w:t>
      </w:r>
      <w:r w:rsidR="00FB3893" w:rsidRPr="00A439C1">
        <w:rPr>
          <w:rFonts w:ascii="Times New Roman" w:hAnsi="Times New Roman" w:cs="Times New Roman"/>
        </w:rPr>
        <w:t>se</w:t>
      </w:r>
      <w:r w:rsidR="00B76F5F" w:rsidRPr="00A439C1">
        <w:rPr>
          <w:rFonts w:ascii="Times New Roman" w:hAnsi="Times New Roman" w:cs="Times New Roman"/>
        </w:rPr>
        <w:t xml:space="preserve"> studies</w:t>
      </w:r>
      <w:r w:rsidR="006A21AA" w:rsidRPr="00A439C1">
        <w:rPr>
          <w:rFonts w:ascii="Times New Roman" w:hAnsi="Times New Roman" w:cs="Times New Roman"/>
        </w:rPr>
        <w:t xml:space="preserve">, </w:t>
      </w:r>
      <w:r w:rsidR="00B76F5F" w:rsidRPr="00A439C1">
        <w:rPr>
          <w:rFonts w:ascii="Times New Roman" w:hAnsi="Times New Roman" w:cs="Times New Roman"/>
        </w:rPr>
        <w:t>with the remaining 6 studies</w:t>
      </w:r>
      <w:r w:rsidR="006A21AA" w:rsidRPr="00A439C1">
        <w:rPr>
          <w:rFonts w:ascii="Times New Roman" w:hAnsi="Times New Roman" w:cs="Times New Roman"/>
        </w:rPr>
        <w:t xml:space="preserve"> </w:t>
      </w:r>
      <w:r w:rsidR="00E15412" w:rsidRPr="00A439C1">
        <w:rPr>
          <w:rFonts w:ascii="Times New Roman" w:hAnsi="Times New Roman" w:cs="Times New Roman"/>
        </w:rPr>
        <w:t>partially reporting</w:t>
      </w:r>
      <w:r w:rsidR="00B76F5F" w:rsidRPr="00A439C1">
        <w:rPr>
          <w:rFonts w:ascii="Times New Roman" w:hAnsi="Times New Roman" w:cs="Times New Roman"/>
        </w:rPr>
        <w:t>.</w:t>
      </w:r>
      <w:r w:rsidR="00103918" w:rsidRPr="00A439C1">
        <w:rPr>
          <w:rFonts w:ascii="Times New Roman" w:hAnsi="Times New Roman" w:cs="Times New Roman"/>
        </w:rPr>
        <w:t xml:space="preserve"> </w:t>
      </w:r>
      <w:proofErr w:type="spellStart"/>
      <w:r w:rsidR="006E6047" w:rsidRPr="00A439C1">
        <w:rPr>
          <w:rFonts w:ascii="Times New Roman" w:hAnsi="Times New Roman" w:cs="Times New Roman"/>
        </w:rPr>
        <w:t>Rosero</w:t>
      </w:r>
      <w:proofErr w:type="spellEnd"/>
      <w:r w:rsidR="006E6047" w:rsidRPr="00A439C1">
        <w:rPr>
          <w:rFonts w:ascii="Times New Roman" w:hAnsi="Times New Roman" w:cs="Times New Roman"/>
        </w:rPr>
        <w:t xml:space="preserve"> </w:t>
      </w:r>
      <w:r w:rsidR="006E6047" w:rsidRPr="00A439C1">
        <w:rPr>
          <w:rFonts w:ascii="Times New Roman" w:hAnsi="Times New Roman" w:cs="Times New Roman"/>
          <w:i/>
        </w:rPr>
        <w:t>et al</w:t>
      </w:r>
      <w:r w:rsidR="006E6047" w:rsidRPr="00A439C1">
        <w:rPr>
          <w:rFonts w:ascii="Times New Roman" w:hAnsi="Times New Roman" w:cs="Times New Roman"/>
        </w:rPr>
        <w:t xml:space="preserve"> </w:t>
      </w:r>
      <w:r w:rsidR="006A21AA" w:rsidRPr="00A439C1">
        <w:rPr>
          <w:rFonts w:ascii="Times New Roman" w:hAnsi="Times New Roman" w:cs="Times New Roman"/>
        </w:rPr>
        <w:fldChar w:fldCharType="begin" w:fldLock="1"/>
      </w:r>
      <w:r w:rsidR="00592585"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6A21AA" w:rsidRPr="00A439C1">
        <w:rPr>
          <w:rFonts w:ascii="Times New Roman" w:hAnsi="Times New Roman" w:cs="Times New Roman"/>
        </w:rPr>
        <w:fldChar w:fldCharType="separate"/>
      </w:r>
      <w:r w:rsidR="00C713B4" w:rsidRPr="00A439C1">
        <w:rPr>
          <w:rFonts w:ascii="Times New Roman" w:hAnsi="Times New Roman" w:cs="Times New Roman"/>
          <w:noProof/>
          <w:vertAlign w:val="superscript"/>
        </w:rPr>
        <w:t>8</w:t>
      </w:r>
      <w:r w:rsidR="006A21AA" w:rsidRPr="00A439C1">
        <w:rPr>
          <w:rFonts w:ascii="Times New Roman" w:hAnsi="Times New Roman" w:cs="Times New Roman"/>
        </w:rPr>
        <w:fldChar w:fldCharType="end"/>
      </w:r>
      <w:r w:rsidR="00BD67E0" w:rsidRPr="00A439C1">
        <w:rPr>
          <w:rFonts w:ascii="Times New Roman" w:hAnsi="Times New Roman" w:cs="Times New Roman"/>
        </w:rPr>
        <w:t xml:space="preserve"> </w:t>
      </w:r>
      <w:r w:rsidR="006E6047" w:rsidRPr="00A439C1">
        <w:rPr>
          <w:rFonts w:ascii="Times New Roman" w:hAnsi="Times New Roman" w:cs="Times New Roman"/>
        </w:rPr>
        <w:t xml:space="preserve">provided 3,712 out of the 4,002 </w:t>
      </w:r>
      <w:r w:rsidR="00BD67E0" w:rsidRPr="00A439C1">
        <w:rPr>
          <w:rFonts w:ascii="Times New Roman" w:hAnsi="Times New Roman" w:cs="Times New Roman"/>
        </w:rPr>
        <w:t xml:space="preserve">reasons for readmission, and </w:t>
      </w:r>
      <w:r w:rsidR="00057153" w:rsidRPr="00A439C1">
        <w:rPr>
          <w:rFonts w:ascii="Times New Roman" w:hAnsi="Times New Roman" w:cs="Times New Roman"/>
        </w:rPr>
        <w:t>reported on</w:t>
      </w:r>
      <w:r w:rsidR="00BD67E0" w:rsidRPr="00A439C1">
        <w:rPr>
          <w:rFonts w:ascii="Times New Roman" w:hAnsi="Times New Roman" w:cs="Times New Roman"/>
        </w:rPr>
        <w:t xml:space="preserve"> </w:t>
      </w:r>
      <w:r w:rsidR="00B05260" w:rsidRPr="00A439C1">
        <w:rPr>
          <w:rFonts w:ascii="Times New Roman" w:hAnsi="Times New Roman" w:cs="Times New Roman"/>
        </w:rPr>
        <w:t>day case</w:t>
      </w:r>
      <w:r w:rsidR="00BD67E0" w:rsidRPr="00A439C1">
        <w:rPr>
          <w:rFonts w:ascii="Times New Roman" w:hAnsi="Times New Roman" w:cs="Times New Roman"/>
        </w:rPr>
        <w:t xml:space="preserve"> procedures</w:t>
      </w:r>
      <w:r w:rsidR="00B05260" w:rsidRPr="00A439C1">
        <w:rPr>
          <w:rFonts w:ascii="Times New Roman" w:hAnsi="Times New Roman" w:cs="Times New Roman"/>
        </w:rPr>
        <w:t xml:space="preserve"> in the USA</w:t>
      </w:r>
      <w:r w:rsidR="00BD67E0" w:rsidRPr="00A439C1">
        <w:rPr>
          <w:rFonts w:ascii="Times New Roman" w:hAnsi="Times New Roman" w:cs="Times New Roman"/>
        </w:rPr>
        <w:t xml:space="preserve">. </w:t>
      </w:r>
      <w:r w:rsidR="00B05260" w:rsidRPr="00A439C1">
        <w:rPr>
          <w:rFonts w:ascii="Times New Roman" w:hAnsi="Times New Roman" w:cs="Times New Roman"/>
        </w:rPr>
        <w:t xml:space="preserve">For this reason, </w:t>
      </w:r>
      <w:r w:rsidR="00C260B8" w:rsidRPr="00A439C1">
        <w:rPr>
          <w:rFonts w:ascii="Times New Roman" w:hAnsi="Times New Roman" w:cs="Times New Roman"/>
        </w:rPr>
        <w:t>Figure 5</w:t>
      </w:r>
      <w:r w:rsidR="00B05260" w:rsidRPr="00A439C1">
        <w:rPr>
          <w:rFonts w:ascii="Times New Roman" w:hAnsi="Times New Roman" w:cs="Times New Roman"/>
        </w:rPr>
        <w:t xml:space="preserve"> shows reasons for readmission reported in </w:t>
      </w:r>
      <w:proofErr w:type="spellStart"/>
      <w:r w:rsidR="00B05260" w:rsidRPr="00A439C1">
        <w:rPr>
          <w:rFonts w:ascii="Times New Roman" w:hAnsi="Times New Roman" w:cs="Times New Roman"/>
        </w:rPr>
        <w:t>Rosero</w:t>
      </w:r>
      <w:proofErr w:type="spellEnd"/>
      <w:r w:rsidR="00B05260" w:rsidRPr="00A439C1">
        <w:rPr>
          <w:rFonts w:ascii="Times New Roman" w:hAnsi="Times New Roman" w:cs="Times New Roman"/>
        </w:rPr>
        <w:t xml:space="preserve"> et al</w:t>
      </w:r>
      <w:r w:rsidR="0018569B" w:rsidRPr="00A439C1">
        <w:rPr>
          <w:rFonts w:ascii="Times New Roman" w:hAnsi="Times New Roman" w:cs="Times New Roman"/>
          <w:i/>
        </w:rPr>
        <w:t>.</w:t>
      </w:r>
      <w:r w:rsidR="002F4A47" w:rsidRPr="00A439C1">
        <w:rPr>
          <w:rFonts w:ascii="Times New Roman" w:hAnsi="Times New Roman" w:cs="Times New Roman"/>
          <w:i/>
        </w:rPr>
        <w:fldChar w:fldCharType="begin" w:fldLock="1"/>
      </w:r>
      <w:r w:rsidR="00E16C93" w:rsidRPr="00A439C1">
        <w:rPr>
          <w:rFonts w:ascii="Times New Roman" w:hAnsi="Times New Roman" w:cs="Times New Roman"/>
          <w:i/>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2F4A47" w:rsidRPr="00A439C1">
        <w:rPr>
          <w:rFonts w:ascii="Times New Roman" w:hAnsi="Times New Roman" w:cs="Times New Roman"/>
          <w:i/>
        </w:rPr>
        <w:fldChar w:fldCharType="separate"/>
      </w:r>
      <w:r w:rsidR="002F4A47" w:rsidRPr="00A439C1">
        <w:rPr>
          <w:rFonts w:ascii="Times New Roman" w:hAnsi="Times New Roman" w:cs="Times New Roman"/>
          <w:noProof/>
          <w:vertAlign w:val="superscript"/>
        </w:rPr>
        <w:t>8</w:t>
      </w:r>
      <w:r w:rsidR="002F4A47" w:rsidRPr="00A439C1">
        <w:rPr>
          <w:rFonts w:ascii="Times New Roman" w:hAnsi="Times New Roman" w:cs="Times New Roman"/>
          <w:i/>
        </w:rPr>
        <w:fldChar w:fldCharType="end"/>
      </w:r>
      <w:r w:rsidR="00B05260" w:rsidRPr="00A439C1">
        <w:rPr>
          <w:rFonts w:ascii="Times New Roman" w:hAnsi="Times New Roman" w:cs="Times New Roman"/>
        </w:rPr>
        <w:t xml:space="preserve"> and</w:t>
      </w:r>
      <w:r w:rsidR="00103918" w:rsidRPr="00A439C1">
        <w:rPr>
          <w:rFonts w:ascii="Times New Roman" w:hAnsi="Times New Roman" w:cs="Times New Roman"/>
        </w:rPr>
        <w:t xml:space="preserve"> those</w:t>
      </w:r>
      <w:r w:rsidR="00B05260" w:rsidRPr="00A439C1">
        <w:rPr>
          <w:rFonts w:ascii="Times New Roman" w:hAnsi="Times New Roman" w:cs="Times New Roman"/>
        </w:rPr>
        <w:t xml:space="preserve"> reported in all other studies (which consisted of a mix of both day case and inpatient </w:t>
      </w:r>
      <w:r w:rsidR="00B05260" w:rsidRPr="00A439C1">
        <w:rPr>
          <w:rFonts w:ascii="Times New Roman" w:hAnsi="Times New Roman" w:cs="Times New Roman"/>
        </w:rPr>
        <w:lastRenderedPageBreak/>
        <w:t xml:space="preserve">procedures) separately. </w:t>
      </w:r>
      <w:r w:rsidR="0044198C" w:rsidRPr="00A439C1">
        <w:rPr>
          <w:rFonts w:ascii="Times New Roman" w:hAnsi="Times New Roman" w:cs="Times New Roman"/>
        </w:rPr>
        <w:t>Surgica</w:t>
      </w:r>
      <w:r w:rsidR="005245F5" w:rsidRPr="00A439C1">
        <w:rPr>
          <w:rFonts w:ascii="Times New Roman" w:hAnsi="Times New Roman" w:cs="Times New Roman"/>
        </w:rPr>
        <w:t>l complications accounted for 56</w:t>
      </w:r>
      <w:r w:rsidR="0044198C" w:rsidRPr="00A439C1">
        <w:rPr>
          <w:rFonts w:ascii="Times New Roman" w:hAnsi="Times New Roman" w:cs="Times New Roman"/>
        </w:rPr>
        <w:t>% of reported reasons for readmission, predominantly bile duct comp</w:t>
      </w:r>
      <w:r w:rsidR="005245F5" w:rsidRPr="00A439C1">
        <w:rPr>
          <w:rFonts w:ascii="Times New Roman" w:hAnsi="Times New Roman" w:cs="Times New Roman"/>
        </w:rPr>
        <w:t>lications (46%), other (16%), nausea and vomiting (11.8%)</w:t>
      </w:r>
      <w:r w:rsidR="00D875F8" w:rsidRPr="00A439C1">
        <w:rPr>
          <w:rFonts w:ascii="Times New Roman" w:hAnsi="Times New Roman" w:cs="Times New Roman"/>
        </w:rPr>
        <w:t xml:space="preserve"> and</w:t>
      </w:r>
      <w:r w:rsidR="005245F5" w:rsidRPr="00A439C1">
        <w:rPr>
          <w:rFonts w:ascii="Times New Roman" w:hAnsi="Times New Roman" w:cs="Times New Roman"/>
        </w:rPr>
        <w:t xml:space="preserve"> </w:t>
      </w:r>
      <w:r w:rsidR="008F192B" w:rsidRPr="00A439C1">
        <w:rPr>
          <w:rFonts w:ascii="Times New Roman" w:hAnsi="Times New Roman" w:cs="Times New Roman"/>
        </w:rPr>
        <w:t>b</w:t>
      </w:r>
      <w:r w:rsidR="005245F5" w:rsidRPr="00A439C1">
        <w:rPr>
          <w:rFonts w:ascii="Times New Roman" w:hAnsi="Times New Roman" w:cs="Times New Roman"/>
        </w:rPr>
        <w:t>leeding (8%)</w:t>
      </w:r>
      <w:r w:rsidR="00A511A0" w:rsidRPr="00A439C1">
        <w:rPr>
          <w:rFonts w:ascii="Times New Roman" w:hAnsi="Times New Roman" w:cs="Times New Roman"/>
        </w:rPr>
        <w:t xml:space="preserve">. </w:t>
      </w:r>
      <w:r w:rsidR="00F00833" w:rsidRPr="00A439C1">
        <w:rPr>
          <w:rFonts w:ascii="Times New Roman" w:hAnsi="Times New Roman" w:cs="Times New Roman"/>
        </w:rPr>
        <w:t>Bil</w:t>
      </w:r>
      <w:r w:rsidR="0018569B" w:rsidRPr="00A439C1">
        <w:rPr>
          <w:rFonts w:ascii="Times New Roman" w:hAnsi="Times New Roman" w:cs="Times New Roman"/>
        </w:rPr>
        <w:t>e</w:t>
      </w:r>
      <w:r w:rsidR="00F00833" w:rsidRPr="00A439C1">
        <w:rPr>
          <w:rFonts w:ascii="Times New Roman" w:hAnsi="Times New Roman" w:cs="Times New Roman"/>
        </w:rPr>
        <w:t xml:space="preserve"> duct complications</w:t>
      </w:r>
      <w:r w:rsidR="00764BD4" w:rsidRPr="00A439C1">
        <w:rPr>
          <w:rFonts w:ascii="Times New Roman" w:hAnsi="Times New Roman" w:cs="Times New Roman"/>
        </w:rPr>
        <w:t xml:space="preserve"> </w:t>
      </w:r>
      <w:r w:rsidR="00111BF2" w:rsidRPr="00A439C1">
        <w:rPr>
          <w:rFonts w:ascii="Times New Roman" w:hAnsi="Times New Roman" w:cs="Times New Roman"/>
        </w:rPr>
        <w:t xml:space="preserve">reported by </w:t>
      </w:r>
      <w:proofErr w:type="spellStart"/>
      <w:r w:rsidR="00111BF2" w:rsidRPr="00A439C1">
        <w:rPr>
          <w:rFonts w:ascii="Times New Roman" w:hAnsi="Times New Roman" w:cs="Times New Roman"/>
        </w:rPr>
        <w:t>Rosero</w:t>
      </w:r>
      <w:proofErr w:type="spellEnd"/>
      <w:r w:rsidR="00111BF2" w:rsidRPr="00A439C1">
        <w:rPr>
          <w:rFonts w:ascii="Times New Roman" w:hAnsi="Times New Roman" w:cs="Times New Roman"/>
        </w:rPr>
        <w:t xml:space="preserve"> et al</w:t>
      </w:r>
      <w:r w:rsidR="0018569B" w:rsidRPr="00A439C1">
        <w:rPr>
          <w:rFonts w:ascii="Times New Roman" w:hAnsi="Times New Roman" w:cs="Times New Roman"/>
        </w:rPr>
        <w:t>.</w:t>
      </w:r>
      <w:r w:rsidR="002F4A47" w:rsidRPr="00A439C1">
        <w:rPr>
          <w:rFonts w:ascii="Times New Roman" w:hAnsi="Times New Roman" w:cs="Times New Roman"/>
        </w:rPr>
        <w:fldChar w:fldCharType="begin" w:fldLock="1"/>
      </w:r>
      <w:r w:rsidR="002F4A47"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2F4A47" w:rsidRPr="00A439C1">
        <w:rPr>
          <w:rFonts w:ascii="Times New Roman" w:hAnsi="Times New Roman" w:cs="Times New Roman"/>
        </w:rPr>
        <w:fldChar w:fldCharType="separate"/>
      </w:r>
      <w:r w:rsidR="002F4A47" w:rsidRPr="00A439C1">
        <w:rPr>
          <w:rFonts w:ascii="Times New Roman" w:hAnsi="Times New Roman" w:cs="Times New Roman"/>
          <w:noProof/>
          <w:vertAlign w:val="superscript"/>
        </w:rPr>
        <w:t>8</w:t>
      </w:r>
      <w:r w:rsidR="002F4A47" w:rsidRPr="00A439C1">
        <w:rPr>
          <w:rFonts w:ascii="Times New Roman" w:hAnsi="Times New Roman" w:cs="Times New Roman"/>
        </w:rPr>
        <w:fldChar w:fldCharType="end"/>
      </w:r>
      <w:r w:rsidR="00111BF2" w:rsidRPr="00A439C1">
        <w:rPr>
          <w:rFonts w:ascii="Times New Roman" w:hAnsi="Times New Roman" w:cs="Times New Roman"/>
        </w:rPr>
        <w:t xml:space="preserve"> include</w:t>
      </w:r>
      <w:r w:rsidR="00103918" w:rsidRPr="00A439C1">
        <w:rPr>
          <w:rFonts w:ascii="Times New Roman" w:hAnsi="Times New Roman" w:cs="Times New Roman"/>
        </w:rPr>
        <w:t>d bile duct</w:t>
      </w:r>
      <w:r w:rsidR="00111BF2" w:rsidRPr="00A439C1">
        <w:rPr>
          <w:rFonts w:ascii="Times New Roman" w:hAnsi="Times New Roman" w:cs="Times New Roman"/>
        </w:rPr>
        <w:t xml:space="preserve"> obstruction in 995 cases</w:t>
      </w:r>
      <w:r w:rsidR="00103918" w:rsidRPr="00A439C1">
        <w:rPr>
          <w:rFonts w:ascii="Times New Roman" w:hAnsi="Times New Roman" w:cs="Times New Roman"/>
        </w:rPr>
        <w:t xml:space="preserve"> accounting for 21.3% of their readmission. </w:t>
      </w:r>
      <w:r w:rsidR="00111BF2" w:rsidRPr="00A439C1">
        <w:rPr>
          <w:rFonts w:ascii="Times New Roman" w:hAnsi="Times New Roman" w:cs="Times New Roman"/>
        </w:rPr>
        <w:t>903 of these cases were treated with endoscopic procedures</w:t>
      </w:r>
      <w:r w:rsidR="00F56CBC" w:rsidRPr="00A439C1">
        <w:rPr>
          <w:rFonts w:ascii="Times New Roman" w:hAnsi="Times New Roman" w:cs="Times New Roman"/>
        </w:rPr>
        <w:t xml:space="preserve">. </w:t>
      </w:r>
      <w:r w:rsidR="00111BF2" w:rsidRPr="00A439C1">
        <w:rPr>
          <w:rFonts w:ascii="Times New Roman" w:hAnsi="Times New Roman" w:cs="Times New Roman"/>
        </w:rPr>
        <w:t>Bile duct injury accounted for 30 cases. Bile</w:t>
      </w:r>
      <w:r w:rsidR="00764BD4" w:rsidRPr="00A439C1">
        <w:rPr>
          <w:rFonts w:ascii="Times New Roman" w:hAnsi="Times New Roman" w:cs="Times New Roman"/>
        </w:rPr>
        <w:t xml:space="preserve"> leak </w:t>
      </w:r>
      <w:r w:rsidR="00111BF2" w:rsidRPr="00A439C1">
        <w:rPr>
          <w:rFonts w:ascii="Times New Roman" w:hAnsi="Times New Roman" w:cs="Times New Roman"/>
        </w:rPr>
        <w:t>w</w:t>
      </w:r>
      <w:r w:rsidR="00C169CC" w:rsidRPr="00A439C1">
        <w:rPr>
          <w:rFonts w:ascii="Times New Roman" w:hAnsi="Times New Roman" w:cs="Times New Roman"/>
        </w:rPr>
        <w:t>as</w:t>
      </w:r>
      <w:r w:rsidR="00111BF2" w:rsidRPr="00A439C1">
        <w:rPr>
          <w:rFonts w:ascii="Times New Roman" w:hAnsi="Times New Roman" w:cs="Times New Roman"/>
        </w:rPr>
        <w:t xml:space="preserve"> not reported as a complication in </w:t>
      </w:r>
      <w:proofErr w:type="spellStart"/>
      <w:r w:rsidR="00111BF2" w:rsidRPr="00A439C1">
        <w:rPr>
          <w:rFonts w:ascii="Times New Roman" w:hAnsi="Times New Roman" w:cs="Times New Roman"/>
        </w:rPr>
        <w:t>Rosero</w:t>
      </w:r>
      <w:proofErr w:type="spellEnd"/>
      <w:r w:rsidR="00111BF2" w:rsidRPr="00A439C1">
        <w:rPr>
          <w:rFonts w:ascii="Times New Roman" w:hAnsi="Times New Roman" w:cs="Times New Roman"/>
        </w:rPr>
        <w:t xml:space="preserve"> et al</w:t>
      </w:r>
      <w:r w:rsidR="00F56CBC" w:rsidRPr="00A439C1">
        <w:rPr>
          <w:rFonts w:ascii="Times New Roman" w:hAnsi="Times New Roman" w:cs="Times New Roman"/>
        </w:rPr>
        <w:t>.</w:t>
      </w:r>
      <w:r w:rsidR="002F4A47" w:rsidRPr="00A439C1">
        <w:rPr>
          <w:rFonts w:ascii="Times New Roman" w:hAnsi="Times New Roman" w:cs="Times New Roman"/>
        </w:rPr>
        <w:fldChar w:fldCharType="begin" w:fldLock="1"/>
      </w:r>
      <w:r w:rsidR="002F4A47"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2F4A47" w:rsidRPr="00A439C1">
        <w:rPr>
          <w:rFonts w:ascii="Times New Roman" w:hAnsi="Times New Roman" w:cs="Times New Roman"/>
        </w:rPr>
        <w:fldChar w:fldCharType="separate"/>
      </w:r>
      <w:r w:rsidR="002F4A47" w:rsidRPr="00A439C1">
        <w:rPr>
          <w:rFonts w:ascii="Times New Roman" w:hAnsi="Times New Roman" w:cs="Times New Roman"/>
          <w:noProof/>
          <w:vertAlign w:val="superscript"/>
        </w:rPr>
        <w:t>8</w:t>
      </w:r>
      <w:r w:rsidR="002F4A47" w:rsidRPr="00A439C1">
        <w:rPr>
          <w:rFonts w:ascii="Times New Roman" w:hAnsi="Times New Roman" w:cs="Times New Roman"/>
        </w:rPr>
        <w:fldChar w:fldCharType="end"/>
      </w:r>
      <w:r w:rsidR="00F56CBC" w:rsidRPr="00A439C1">
        <w:rPr>
          <w:rFonts w:ascii="Times New Roman" w:hAnsi="Times New Roman" w:cs="Times New Roman"/>
        </w:rPr>
        <w:t xml:space="preserve"> However, it was</w:t>
      </w:r>
      <w:r w:rsidR="00C169CC" w:rsidRPr="00A439C1">
        <w:rPr>
          <w:rFonts w:ascii="Times New Roman" w:hAnsi="Times New Roman" w:cs="Times New Roman"/>
        </w:rPr>
        <w:t xml:space="preserve"> </w:t>
      </w:r>
      <w:r w:rsidR="00111BF2" w:rsidRPr="00A439C1">
        <w:rPr>
          <w:rFonts w:ascii="Times New Roman" w:hAnsi="Times New Roman" w:cs="Times New Roman"/>
        </w:rPr>
        <w:t>reported in a number of other studies</w:t>
      </w:r>
      <w:r w:rsidR="000D10A7" w:rsidRPr="00A439C1">
        <w:rPr>
          <w:rFonts w:ascii="Times New Roman" w:hAnsi="Times New Roman" w:cs="Times New Roman"/>
        </w:rPr>
        <w:t xml:space="preserve"> </w:t>
      </w:r>
      <w:r w:rsidR="00111BF2" w:rsidRPr="00A439C1">
        <w:rPr>
          <w:rFonts w:ascii="Times New Roman" w:hAnsi="Times New Roman" w:cs="Times New Roman"/>
        </w:rPr>
        <w:t>as a cause for readmission and accounted for</w:t>
      </w:r>
      <w:r w:rsidR="00764BD4" w:rsidRPr="00A439C1">
        <w:rPr>
          <w:rFonts w:ascii="Times New Roman" w:hAnsi="Times New Roman" w:cs="Times New Roman"/>
        </w:rPr>
        <w:t xml:space="preserve"> 32</w:t>
      </w:r>
      <w:r w:rsidR="00111BF2" w:rsidRPr="00A439C1">
        <w:rPr>
          <w:rFonts w:ascii="Times New Roman" w:hAnsi="Times New Roman" w:cs="Times New Roman"/>
        </w:rPr>
        <w:t xml:space="preserve"> cases</w:t>
      </w:r>
      <w:r w:rsidR="0064756E" w:rsidRPr="00A439C1">
        <w:rPr>
          <w:rFonts w:ascii="Times New Roman" w:hAnsi="Times New Roman" w:cs="Times New Roman"/>
        </w:rPr>
        <w:fldChar w:fldCharType="begin" w:fldLock="1"/>
      </w:r>
      <w:r w:rsidR="00C94B24" w:rsidRPr="00A439C1">
        <w:rPr>
          <w:rFonts w:ascii="Times New Roman" w:hAnsi="Times New Roman" w:cs="Times New Roman"/>
        </w:rPr>
        <w:instrText>ADDIN CSL_CITATION {"citationItems":[{"id":"ITEM-1","itemData":{"DOI":"10.1007/s00464-016-5380-1","ISSN":"0930-2794","abstract":"INTRODUCTION: Laparoscopic cholecystectomy is the gold standard for the treatment of symptomatic gallstones and its practice as day case where possible is considered the standard over the last decade. However, readmission after surgery is recognised as a new problem., AIM: The aim of this cohort observational study was to investigate the readmission rate in a district general hospital and identify the causes of readmission in order to explore ways by which this can be reduced or managed more cost effectively., METHOD: Records of patients who had laparoscopic cholecystectomy over 6 months were retrospectively searched. Patients returning to hospital due to symptoms within 30 days of elective and emergency laparoscopic cholecystectomy were included., RESULTS: Three hundred and twenty-eight laparoscopic cholecystectomies were performed within the 6-month period. Twenty-two patients returned within 30 days of surgery making a readmission rate of 6.7%. Reasons for inpatient admission were abdominal pain without any underlying cause 10 (45.5%), wound infection 5 (22.7%), leg swelling 2 (9%), retained stone 1 (4.5%), bile leak 1 (4.5%), pneumonia 1 (4.5%), iatrogenic bowel injury 1 (4.5%) and back pain 1 (4.5%). Readmission rate decreased with longer duration of stay in hospital during primary admission, and 64% of patients returned to the hospital within 7 days of procedure. 50% of patients who returned with abdominal pain without any identifiable cause had a longstanding history of conditions involving chronic pain., CONCLUSION: While the feared intra-abdominal complications of cholecystectomy often come to mind when assessing patients presenting with abdominal pain after surgery, non-specific abdominal pain is consistently shown to be several times more likely. A combination of patient factors and pain control techniques account for this pain. Effective multimodal pain management approach and community primary health care support in the early post-operative period could reduce readmission, save cost and improve patient experience.","author":[{"dropping-particle":"","family":"Awolaran","given":"Olugbenga","non-dropping-particle":"","parse-names":false,"suffix":""},{"dropping-particle":"","family":"Gana","given":"Tabitha","non-dropping-particle":"","parse-names":false,"suffix":""},{"dropping-particle":"","family":"Samuel","given":"Nehemiah","non-dropping-particle":"","parse-names":false,"suffix":""},{"dropping-particle":"","family":"Oaikhinan","given":"Kenneth","non-dropping-particle":"","parse-names":false,"suffix":""}],"container-title":"Surgical Endoscopy","id":"ITEM-1","issue":"9","issued":{"date-parts":[["2017","9","23"]]},"page":"3534-3538","publisher":"Springer US","title":"Readmissions after laparoscopic cholecystectomy in a UK District General Hospital","type":"article-journal","volume":"31"},"uris":["http://www.mendeley.com/documents/?uuid=d01f4143-1d07-488a-8bb6-6e82eb3e0be7"]},{"id":"ITEM-2","itemData":{"DOI":"10.1155/2017/1017584","ISSN":"2356-7759","PMID":"29094063","abstract":"Aim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Practice","id":"ITEM-2","issued":{"date-parts":[["2017"]]},"page":"1-4","title":"A Single Centre Experience of Day Case Laparoscopic Cholecystectomy Outcomes by Body Mass Index Group","type":"article-journal","volume":"2017"},"uris":["http://www.mendeley.com/documents/?uuid=c1b56680-f07a-4637-ac64-370efd1e1dcb"]},{"id":"ITEM-3","itemData":{"DOI":"10.1016/J.HPB.2016.01.545","ISSN":"1365-182X","abstract":"BACKGROUND\nLaparoscopic cholecystectomy (LC) can be technically challenging in the obese. The primary aim of the trial was to establish whether following a Very Low Calorie Diet (VLCD) for two weeks pre-operatively reduces operation time. Secondary outcomes included perceived operative difficulty and length of hospital stay. \n\nMETHODS\nA single-blinded, randomized controlled trial of consecutive patients with symptomatic gallstones and BMI &gt;30 kg/m2 46 patients were randomized to a VLCD or normal diet for two weeks prior to LC. Food diaries were used to document dietary intake. The primary outcome measure was operation time. Secondary outcomes were length of stay, weight change operative complications, day case rates and perceived difficulty of operation. \n\nRESULTS\nThe VLCD was well tolerated and had significantly greater preoperative weight loss (3.48 kg vs. 0.98 kg; p &lt; 0.0001). Median operative time was significantly reduced by 6 min in the VLCD group (25 vs. 31 min; p = 0.0096). There were no differences in post-operative complications, length of stay, or day case rates between the groups. Dissection of Calot's triangle was deemed significantly easier in the VLCD group. \n\nCONCLUSION\nA two week VLCD prior to elective laparoscopic cholecystectomy in obese patients is safe, well tolerated and was shown to significantly reduce pre-operative weight and operative time. \n\nTRIAL REGISTRATION\nISRCTN: 61630192. http://www.isrctn.com/ISRCTN61630192 Trial registration.","author":[{"dropping-particle":"","family":"Burnand","given":"Katherine M.","non-dropping-particle":"","parse-names":false,"suffix":""},{"dropping-particle":"","family":"Lahiri","given":"Rajiv P.","non-dropping-particle":"","parse-names":false,"suffix":""},{"dropping-particle":"","family":"Burr","given":"Nicholas","non-dropping-particle":"","parse-names":false,"suffix":""},{"dropping-particle":"","family":"Jansen van Rensburg","given":"Lize","non-dropping-particle":"","parse-names":false,"suffix":""},{"dropping-particle":"","family":"Lewis","given":"Michael P.N.","non-dropping-particle":"","parse-names":false,"suffix":""}],"container-title":"HPB","id":"ITEM-3","issue":"5","issued":{"date-parts":[["2016","5","1"]]},"page":"456-461","publisher":"Elsevier","title":"A randomised, single blinded trial, assessing the effect of a two week preoperative very low calorie diet on laparoscopic cholecystectomy in obese patients","type":"article-journal","volume":"18"},"uris":["http://www.mendeley.com/documents/?uuid=9963388d-9c93-3ef9-bc7c-634882613508"]},{"id":"ITEM-4","itemData":{"author":[{"dropping-particle":"","family":"Carlomagno","given":"N","non-dropping-particle":"","parse-names":false,"suffix":""},{"dropping-particle":"","family":"Tammaro","given":"V","non-dropping-particle":"","parse-names":false,"suffix":""},{"dropping-particle":"","family":"Scotti","given":"A","non-dropping-particle":"","parse-names":false,"suffix":""},{"dropping-particle":"","family":"…","given":"M Candida - International Journal of","non-dropping-particle":"","parse-names":false,"suffix":""},{"dropping-particle":"","family":"2016","given":"undefined","non-dropping-particle":"","parse-names":false,"suffix":""}],"container-title":"Elsevier","id":"ITEM-4","issued":{"date-parts":[["0"]]},"title":"Is day-surgery laparoscopic cholecystectomy contraindicated in the elderly? Results from a retrospective study and literature review","type":"article-journal"},"uris":["http://www.mendeley.com/documents/?uuid=a71cf713-34c4-30ed-a228-330bf580faa4"]},{"id":"ITEM-5","itemData":{"author":[{"dropping-particle":"","family":"Gregori","given":"M","non-dropping-particle":"","parse-names":false,"suffix":""},{"dropping-particle":"","family":"Miccini","given":"M","non-dropping-particle":"","parse-names":false,"suffix":""},{"dropping-particle":"","family":"Biacchi","given":"D","non-dropping-particle":"","parse-names":false,"suffix":""},{"dropping-particle":"","family":"…","given":"L Bonomo - International Journal of","non-dropping-particle":"","parse-names":false,"suffix":""},{"dropping-particle":"","family":"2018","given":"undefined","non-dropping-particle":"","parse-names":false,"suffix":""}],"container-title":"Elsevier","id":"ITEM-5","issued":{"date-parts":[["0"]]},"title":"Day case laparoscopic cholecystectomy: Safety and feasibility in obese patients","type":"article-journal"},"uris":["http://www.mendeley.com/documents/?uuid=6c05b510-df5a-3ef5-8d5c-8a1010552dba"]},{"id":"ITEM-6","itemData":{"DOI":"10.1007/s00464-016-4896-8","ISSN":"14322218","PMID":"27105616","abstract":"Background: The debate regarding the merits of routine use of intraoperative cholangiography (IOC) during laparoscopic cholecystectomy (LC) continues to rage. We aim to analyze the American College of Surgeons National Surgical Quality Improvement Program (ACS NSQIP) database to identify patterns of utilization of cholangiography during LC as well as its impact on patient outcomes. Study design: This is a retrospective cohort study of patients undergoing LC with or without IOC in the 2012 and 2013 ACS NSQIP database. Only patients without any preoperative biochemical evidence of the CBD stone were included in the analysis. Comparison between two groups and data analysis focused on the following primary outcomes: 30-day mortality, readmission, return to operating room and NSQIP collected morbidity. Results: Twenty-one percentage of patients undergoing LC without any biochemical abnormality are undergoing IOC. There were no statistically significant differences in thirty-day outcomes between two patient populations with regard to mortality, morbidity, cardiac, central nervous system, wound, deep vein thrombosis, sepsis, respiratory and urinary tract complications. Patients undergoing LC plus IOC were found to have statistically significant reduction in the rate of readmission related to the first operation (adjusted odds ratio 0.80, 95 % CI 0.70-0.92; P value = 0.002). Readmissions related to biliary complications including retained CBD following cholecystectomy were 1.61 times more likely in patients who underwent LC without cholangiography. Conclusion: The use of IOC at the time of LC appears to be associated with a statistically significant decrease in re-admission rates, especially readmissions related to biliary complications., Copyright © 2016, Springer Science+Business Media New York.","author":[{"dropping-particle":"","family":"Halawani","given":"Hamzeh M.","non-dropping-particle":"","parse-names":false,"suffix":""},{"dropping-particle":"","family":"Tamim","given":"Hani","non-dropping-particle":"","parse-names":false,"suffix":""},{"dropping-particle":"","family":"Khalifeh","given":"Farah","non-dropping-particle":"","parse-names":false,"suffix":""},{"dropping-particle":"","family":"Mailhac","given":"Aurélie","non-dropping-particle":"","parse-names":false,"suffix":""},{"dropping-particle":"","family":"Jamali","given":"Faek R.","non-dropping-particle":"","parse-names":false,"suffix":""}],"container-title":"Surgical Endoscopy","id":"ITEM-6","issue":"12","issued":{"date-parts":[["2016"]]},"page":"5395-5403","title":"Impact of intraoperative cholangiography on postoperative morbidity and readmission: analysis of the NSQIP database","type":"article-journal","volume":"30"},"uris":["http://www.mendeley.com/documents/?uuid=2599918b-2e27-46f2-ae42-f9dca1c01234"]},{"id":"ITEM-7","itemData":{"author":[{"dropping-particle":"","family":"Omar","given":"MA","non-dropping-particle":"","parse-names":false,"suffix":""},{"dropping-particle":"","family":"Redwan","given":"AA","non-dropping-particle":"","parse-names":false,"suffix":""},{"dropping-particle":"","family":"Surgery","given":"AG Mahmoud -","non-dropping-particle":"","parse-names":false,"suffix":""},{"dropping-particle":"","family":"2017","given":"undefined","non-dropping-particle":"","parse-names":false,"suffix":""}],"container-title":"Elsevier","id":"ITEM-7","issued":{"date-parts":[["0"]]},"title":"Single-incision versus 3-port laparoscopic cholecystectomy in symptomatic gallstones: A prospective randomized study","type":"article-journal"},"uris":["http://www.mendeley.com/documents/?uuid=c55c3039-d952-3780-8bf8-93c66b34c036"]},{"id":"ITEM-8","itemData":{"author":[{"dropping-particle":"","family":"Rana","given":"G","non-dropping-particle":"","parse-names":false,"suffix":""},{"dropping-particle":"","family":"Bhullar","given":"JS","non-dropping-particle":"","parse-names":false,"suffix":""},{"dropping-particle":"","family":"Subhas","given":"G","non-dropping-particle":"","parse-names":false,"suffix":""},{"dropping-particle":"","family":"…","given":"RB Kolachalam - The American Journal of","non-dropping-particle":"","parse-names":false,"suffix":""},{"dropping-particle":"","family":"2016","given":"undefined","non-dropping-particle":"","parse-names":false,"suffix":""}],"container-title":"Elsevier","id":"ITEM-8","issued":{"date-parts":[["0"]]},"title":"Thirty-day readmissions after inpatient laparoscopic cholecystectomy: factors and outcomes","type":"article-journal"},"uris":["http://www.mendeley.com/documents/?uuid=5ff2c714-f09e-3f4d-9f6c-078b6ae6a097"]},{"id":"ITEM-9","itemData":{"DOI":"10.1016/j.amjsurg.2016.11.001","ISSN":"18791883","abstract":"Background Outpatient laparoscopic cholecystectomy is the treatment of choice for symptomatic biliary colic. There is controversy regarding the optimal candidate, and postoperative observation time for patients receiving daycare laparoscopic cholecystectomy. Methods A retrospective, multi-centred, case-control chart review was performed from January 1, 2009 to December 31, 2011 on consecutive patients undergoing planned laparoscopic cholecystectomy. Patient demographics, surgical details, and postoperative details were analyzed. Results 1256 daycare laparoscopic cholecystectomies were performed. One-hundred and twenty-one (9.6%) required unplanned admission the day of surgery. Forty (3.2%) were re-admitted within one month of surgery. The median time from surgical procedure to unplanned day of surgery admission was 218 min ± 143. The unplanned admission patients were older (54.6 vs 45.1, p &amp;#x003C; 0.005), and had ASA scores 3 or higher (24% vs 3%, p &amp;#x003C; 0.005). Comorbid conditions associated with unplanned admissions included hypertension, cardiac conditions, and chronic pain. Conclusions The majority of patients can be successfully managed with daycare laparoscopic cholecystectomy. A median time of 4 h is sufficient for postoperative observation. Risk factors for unplanned admission include age, ASA, hypertension, diabetes, and chronic pain.","author":[{"dropping-particle":"","family":"Seyednejad","given":"N.","non-dropping-particle":"","parse-names":false,"suffix":""},{"dropping-particle":"","family":"Goecke","given":"M.","non-dropping-particle":"","parse-names":false,"suffix":""},{"dropping-particle":"","family":"Konkin","given":"D. E.","non-dropping-particle":"","parse-names":false,"suffix":""}],"container-title":"American Journal of Surgery","id":"ITEM-9","issue":"1","issued":{"date-parts":[["2017"]]},"page":"89-92","publisher":"Elsevier Ltd","title":"Timing of unplanned admission following daycare laparoscopic cholecystectomy","type":"article-journal","volume":"214"},"uris":["http://www.mendeley.com/documents/?uuid=2e249291-bcae-44bd-8752-498b225133e7"]},{"id":"ITEM-10","itemData":{"DOI":"10.1308/rcsann.2017.0171","ISSN":"0035-8843","abstract":"Introduction There is an increasing trend towards day case surgery for uncomplicated gallstone disease. The challenges of maximising training opportunities are well recognised by surgical trainees and the need to demonstrate timely progression of competencies is essential. Laparoscopic cholecystectomy provides the potential for excellent trainee learning opportunities. Our study builds upon previous work by assessing whether measures of outcome are still affected when cases are stratified based on procedural difficulty. Material and methods A prospective cohort study of all laparoscopic cholecystectomies conducted at a district general hospital between 2009 and 2014, performed under the care of a single consultant. The operative difficulty was determined using the Cuschieri classification. The primary endpoint was duration of operation. Secondary endpoints included length of hospital stay, delayed discharge rate and 30-day morbidity. Results A total of 266 laparoscopic cholecystectomies were performed during the study period. Mean operative time for all consultant-led cases was 52.5 minutes compared with 51.4 minutes for trainees (P = 0.67 unpaired t-test). When cases were stratified for difficulty, consultant-led cases were on average 5 minutes faster. Median duration of hospital stay was equivalent in both groups and there was no statistical difference in re-attendance (12.9% vs. 15.3% P = 0.59) or re-admission rates (3.2% vs. 8.1% P = 0.10) at 30 days. Conclusions Our study provides evidence that laparoscopic cholecystectomy provides a good training opportunity for surgical trainees without being detrimental to patient outcome. We recommend that, in selected patients, under consultant supervision, laparoscopic cholecystectomy can be performed primarily by the surgical trainee without impacting on patient outcome or theatre scheduling.","author":[{"dropping-particle":"","family":"Tafazal","given":"H.","non-dropping-particle":"","parse-names":false,"suffix":""},{"dropping-particle":"","family":"Spreadborough","given":"P.","non-dropping-particle":"","parse-names":false,"suffix":""},{"dropping-particle":"","family":"Zakai","given":"D.","non-dropping-particle":"","parse-names":false,"suffix":""},{"dropping-particle":"","family":"Shastri-Hurst","given":"N.","non-dropping-particle":"","parse-names":false,"suffix":""},{"dropping-particle":"","family":"Ayaani","given":"S.","non-dropping-particle":"","parse-names":false,"suffix":""},{"dropping-particle":"","family":"Hanif","given":"Mohammed","non-dropping-particle":"","parse-names":false,"suffix":""}],"container-title":"The Annals of The Royal College of Surgeons of England","id":"ITEM-10","issue":"3","issued":{"date-parts":[["2018","3"]]},"page":"178-184","title":"Laparoscopic cholecystectomy: a prospective cohort study assessing the impact of grade of operating surgeon on operative time and 30-day morbidity","type":"article-journal","volume":"100"},"uris":["http://www.mendeley.com/documents/?uuid=a80d2180-13cb-4ff4-acad-f9e372cc27c6"]},{"id":"ITEM-11","itemData":{"DOI":"10.1111/ans.13986","ISSN":"14451433","author":[{"dropping-particle":"","family":"Tran","given":"Sonia","non-dropping-particle":"","parse-names":false,"suffix":""},{"dropping-particle":"","family":"Choi","given":"Vincent","non-dropping-particle":"","parse-names":false,"suffix":""},{"dropping-particle":"","family":"Hepburn","given":"Kirsten","non-dropping-particle":"","parse-names":false,"suffix":""},{"dropping-particle":"","family":"Hewitt","given":"Nathan","non-dropping-particle":"","parse-names":false,"suffix":""},{"dropping-particle":"","family":"Zhou","given":"Joel","non-dropping-particle":"","parse-names":false,"suffix":""},{"dropping-particle":"","family":"Chan","given":"Daniel L.","non-dropping-particle":"","parse-names":false,"suffix":""},{"dropping-particle":"","family":"Talbot","given":"Michael L.","non-dropping-particle":"","parse-names":false,"suffix":""}],"container-title":"ANZ Journal of Surgery","id":"ITEM-11","issue":"7-8","issued":{"date-parts":[["2017","7"]]},"page":"560-564","title":"Subspecialty approach for the management of acute cholecystitis: an alternative to acute surgical unit model of care","type":"article-journal","volume":"87"},"uris":["http://www.mendeley.com/documents/?uuid=5c4545b4-edaa-33ac-9305-f08a2e613c43"]},{"id":"ITEM-12","itemData":{"author":[{"dropping-particle":"van der","family":"Linden","given":"YTK","non-dropping-particle":"","parse-names":false,"suffix":""},{"dropping-particle":"","family":"Bosscha","given":"K","non-dropping-particle":"","parse-names":false,"suffix":""},{"dropping-particle":"","family":"…","given":"HA Prins - World journal of","non-dropping-particle":"","parse-names":false,"suffix":""},{"dropping-particle":"","family":"2015","given":"undefined","non-dropping-particle":"","parse-names":false,"suffix":""}],"container-title":"ncbi.nlm.nih.gov","id":"ITEM-12","issued":{"date-parts":[["0"]]},"title":"Single-port laparoscopic cholecystectomy vs standard laparoscopic cholecystectomy: A non-randomized, age-matched single center trial","type":"article-journal"},"uris":["http://www.mendeley.com/documents/?uuid=27d1cf41-d785-39c3-926c-830432a2332e"]}],"mendeley":{"formattedCitation":"&lt;sup&gt;9,10,20,22,34,39,41,42,50–52,75&lt;/sup&gt;","plainTextFormattedCitation":"9,10,20,22,34,39,41,42,50–52,75","previouslyFormattedCitation":"&lt;sup&gt;9,10,20,22,34,39,41,42,50–52,75&lt;/sup&gt;"},"properties":{"noteIndex":0},"schema":"https://github.com/citation-style-language/schema/raw/master/csl-citation.json"}</w:instrText>
      </w:r>
      <w:r w:rsidR="0064756E"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9,10,20,22,34,39,41,42,50–52,75</w:t>
      </w:r>
      <w:r w:rsidR="0064756E" w:rsidRPr="00A439C1">
        <w:rPr>
          <w:rFonts w:ascii="Times New Roman" w:hAnsi="Times New Roman" w:cs="Times New Roman"/>
        </w:rPr>
        <w:fldChar w:fldCharType="end"/>
      </w:r>
      <w:r w:rsidR="00111BF2" w:rsidRPr="00A439C1">
        <w:rPr>
          <w:rFonts w:ascii="Times New Roman" w:hAnsi="Times New Roman" w:cs="Times New Roman"/>
        </w:rPr>
        <w:t xml:space="preserve">. </w:t>
      </w:r>
      <w:r w:rsidR="00A511A0" w:rsidRPr="00A439C1">
        <w:rPr>
          <w:rFonts w:ascii="Times New Roman" w:hAnsi="Times New Roman" w:cs="Times New Roman"/>
        </w:rPr>
        <w:t>Pain (16%), surgical site occurrence (</w:t>
      </w:r>
      <w:r w:rsidR="005245F5" w:rsidRPr="00A439C1">
        <w:rPr>
          <w:rFonts w:ascii="Times New Roman" w:hAnsi="Times New Roman" w:cs="Times New Roman"/>
        </w:rPr>
        <w:t>14%</w:t>
      </w:r>
      <w:r w:rsidR="00E57738" w:rsidRPr="00A439C1">
        <w:rPr>
          <w:rFonts w:ascii="Times New Roman" w:hAnsi="Times New Roman" w:cs="Times New Roman"/>
        </w:rPr>
        <w:t>)</w:t>
      </w:r>
      <w:r w:rsidR="0044198C" w:rsidRPr="00A439C1">
        <w:rPr>
          <w:rFonts w:ascii="Times New Roman" w:hAnsi="Times New Roman" w:cs="Times New Roman"/>
        </w:rPr>
        <w:t xml:space="preserve"> car</w:t>
      </w:r>
      <w:r w:rsidR="005245F5" w:rsidRPr="00A439C1">
        <w:rPr>
          <w:rFonts w:ascii="Times New Roman" w:hAnsi="Times New Roman" w:cs="Times New Roman"/>
        </w:rPr>
        <w:t>diorespiratory complications (9</w:t>
      </w:r>
      <w:r w:rsidR="0044198C" w:rsidRPr="00A439C1">
        <w:rPr>
          <w:rFonts w:ascii="Times New Roman" w:hAnsi="Times New Roman" w:cs="Times New Roman"/>
        </w:rPr>
        <w:t>%)</w:t>
      </w:r>
      <w:r w:rsidR="00E57738" w:rsidRPr="00A439C1">
        <w:rPr>
          <w:rFonts w:ascii="Times New Roman" w:hAnsi="Times New Roman" w:cs="Times New Roman"/>
        </w:rPr>
        <w:t>, and unrelated medical (6%)</w:t>
      </w:r>
      <w:r w:rsidR="0044198C" w:rsidRPr="00A439C1">
        <w:rPr>
          <w:rFonts w:ascii="Times New Roman" w:hAnsi="Times New Roman" w:cs="Times New Roman"/>
        </w:rPr>
        <w:t xml:space="preserve"> account for the remainder. </w:t>
      </w:r>
    </w:p>
    <w:p w14:paraId="4FEAB6C6" w14:textId="77777777" w:rsidR="007E0A5B" w:rsidRPr="00A439C1" w:rsidRDefault="007E0A5B" w:rsidP="008F0C05">
      <w:pPr>
        <w:spacing w:line="360" w:lineRule="auto"/>
        <w:rPr>
          <w:rFonts w:ascii="Times New Roman" w:hAnsi="Times New Roman" w:cs="Times New Roman"/>
          <w:b/>
        </w:rPr>
      </w:pPr>
    </w:p>
    <w:p w14:paraId="4D0D0316" w14:textId="43B47ACC" w:rsidR="0025714A" w:rsidRPr="00A439C1" w:rsidRDefault="00541F4E" w:rsidP="008F0C05">
      <w:pPr>
        <w:spacing w:line="360" w:lineRule="auto"/>
        <w:rPr>
          <w:rFonts w:ascii="Times New Roman" w:hAnsi="Times New Roman" w:cs="Times New Roman"/>
          <w:i/>
        </w:rPr>
      </w:pPr>
      <w:r w:rsidRPr="00A439C1">
        <w:rPr>
          <w:rFonts w:ascii="Times New Roman" w:hAnsi="Times New Roman" w:cs="Times New Roman"/>
          <w:i/>
        </w:rPr>
        <w:t>Risk Factors Associated with increased readmission</w:t>
      </w:r>
    </w:p>
    <w:p w14:paraId="296FD3C3" w14:textId="58A2CABF" w:rsidR="0025714A" w:rsidRPr="00A439C1" w:rsidRDefault="00700552" w:rsidP="008F0C05">
      <w:pPr>
        <w:spacing w:line="360" w:lineRule="auto"/>
        <w:rPr>
          <w:rFonts w:ascii="Times New Roman" w:hAnsi="Times New Roman" w:cs="Times New Roman"/>
        </w:rPr>
      </w:pPr>
      <w:r w:rsidRPr="00A439C1">
        <w:rPr>
          <w:rFonts w:ascii="Times New Roman" w:hAnsi="Times New Roman" w:cs="Times New Roman"/>
        </w:rPr>
        <w:t>No</w:t>
      </w:r>
      <w:r w:rsidR="00E15412" w:rsidRPr="00A439C1">
        <w:rPr>
          <w:rFonts w:ascii="Times New Roman" w:hAnsi="Times New Roman" w:cs="Times New Roman"/>
        </w:rPr>
        <w:t>ne of the</w:t>
      </w:r>
      <w:r w:rsidRPr="00A439C1">
        <w:rPr>
          <w:rFonts w:ascii="Times New Roman" w:hAnsi="Times New Roman" w:cs="Times New Roman"/>
        </w:rPr>
        <w:t xml:space="preserve"> risk factors analysed for readmission post-LC were</w:t>
      </w:r>
      <w:r w:rsidR="00E15412" w:rsidRPr="00A439C1">
        <w:rPr>
          <w:rFonts w:ascii="Times New Roman" w:hAnsi="Times New Roman" w:cs="Times New Roman"/>
        </w:rPr>
        <w:t xml:space="preserve"> found to be</w:t>
      </w:r>
      <w:r w:rsidRPr="00A439C1">
        <w:rPr>
          <w:rFonts w:ascii="Times New Roman" w:hAnsi="Times New Roman" w:cs="Times New Roman"/>
        </w:rPr>
        <w:t xml:space="preserve"> significant. Obesity (BMI &gt;30) was the only </w:t>
      </w:r>
      <w:r w:rsidR="00E15412" w:rsidRPr="00A439C1">
        <w:rPr>
          <w:rFonts w:ascii="Times New Roman" w:hAnsi="Times New Roman" w:cs="Times New Roman"/>
        </w:rPr>
        <w:t>pre-operative patient factor</w:t>
      </w:r>
      <w:r w:rsidR="00A268EA" w:rsidRPr="00A439C1">
        <w:rPr>
          <w:rFonts w:ascii="Times New Roman" w:hAnsi="Times New Roman" w:cs="Times New Roman"/>
        </w:rPr>
        <w:t xml:space="preserve"> for readmission</w:t>
      </w:r>
      <w:r w:rsidRPr="00A439C1">
        <w:rPr>
          <w:rFonts w:ascii="Times New Roman" w:hAnsi="Times New Roman" w:cs="Times New Roman"/>
        </w:rPr>
        <w:t xml:space="preserve"> analysed </w:t>
      </w:r>
      <w:r w:rsidR="00A268EA" w:rsidRPr="00A439C1">
        <w:rPr>
          <w:rFonts w:ascii="Times New Roman" w:hAnsi="Times New Roman" w:cs="Times New Roman"/>
        </w:rPr>
        <w:t xml:space="preserve">and was not statistically </w:t>
      </w:r>
      <w:r w:rsidR="00E15412" w:rsidRPr="00A439C1">
        <w:rPr>
          <w:rFonts w:ascii="Times New Roman" w:hAnsi="Times New Roman" w:cs="Times New Roman"/>
        </w:rPr>
        <w:t>significant</w:t>
      </w:r>
      <w:r w:rsidR="0064756E"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Practice","id":"ITEM-1","issued":{"date-parts":[["2017"]]},"page":"1-4","title":"A Single Centre Experience of Day Case Laparoscopic Cholecystectomy Outcomes by Body Mass Index Group","type":"article-journal","volume":"2017"},"uris":["http://www.mendeley.com/documents/?uuid=c1b56680-f07a-4637-ac64-370efd1e1dcb"]},{"id":"ITEM-2","itemData":{"author":[{"dropping-particle":"","family":"Gregori","given":"M","non-dropping-particle":"","parse-names":false,"suffix":""},{"dropping-particle":"","family":"Miccini","given":"M","non-dropping-particle":"","parse-names":false,"suffix":""},{"dropping-particle":"","family":"Biacchi","given":"D","non-dropping-particle":"","parse-names":false,"suffix":""},{"dropping-particle":"","family":"…","given":"L Bonomo - International Journal of","non-dropping-particle":"","parse-names":false,"suffix":""},{"dropping-particle":"","family":"2018","given":"undefined","non-dropping-particle":"","parse-names":false,"suffix":""}],"container-title":"Elsevier","id":"ITEM-2","issued":{"date-parts":[["0"]]},"title":"Day case laparoscopic cholecystectomy: Safety and feasibility in obese patients","type":"article-journal"},"uris":["http://www.mendeley.com/documents/?uuid=6c05b510-df5a-3ef5-8d5c-8a1010552dba"]}],"mendeley":{"formattedCitation":"&lt;sup&gt;20,50&lt;/sup&gt;","plainTextFormattedCitation":"20,50","previouslyFormattedCitation":"&lt;sup&gt;20,50&lt;/sup&gt;"},"properties":{"noteIndex":0},"schema":"https://github.com/citation-style-language/schema/raw/master/csl-citation.json"}</w:instrText>
      </w:r>
      <w:r w:rsidR="0064756E" w:rsidRPr="00A439C1">
        <w:rPr>
          <w:rFonts w:ascii="Times New Roman" w:hAnsi="Times New Roman" w:cs="Times New Roman"/>
        </w:rPr>
        <w:fldChar w:fldCharType="separate"/>
      </w:r>
      <w:r w:rsidR="0064756E" w:rsidRPr="00A439C1">
        <w:rPr>
          <w:rFonts w:ascii="Times New Roman" w:hAnsi="Times New Roman" w:cs="Times New Roman"/>
          <w:noProof/>
          <w:vertAlign w:val="superscript"/>
        </w:rPr>
        <w:t>20,50</w:t>
      </w:r>
      <w:r w:rsidR="0064756E" w:rsidRPr="00A439C1">
        <w:rPr>
          <w:rFonts w:ascii="Times New Roman" w:hAnsi="Times New Roman" w:cs="Times New Roman"/>
        </w:rPr>
        <w:fldChar w:fldCharType="end"/>
      </w:r>
      <w:r w:rsidR="00E15412" w:rsidRPr="00A439C1">
        <w:rPr>
          <w:rFonts w:ascii="Times New Roman" w:hAnsi="Times New Roman" w:cs="Times New Roman"/>
        </w:rPr>
        <w:t xml:space="preserve"> </w:t>
      </w:r>
      <w:r w:rsidR="005F2095" w:rsidRPr="00A439C1">
        <w:rPr>
          <w:rFonts w:ascii="Times New Roman" w:hAnsi="Times New Roman" w:cs="Times New Roman"/>
        </w:rPr>
        <w:t>(OR=0.76, CI=0.49</w:t>
      </w:r>
      <w:r w:rsidR="00F06472" w:rsidRPr="00A439C1">
        <w:rPr>
          <w:rFonts w:ascii="Times New Roman" w:hAnsi="Times New Roman" w:cs="Times New Roman"/>
        </w:rPr>
        <w:t>-1.16</w:t>
      </w:r>
      <w:r w:rsidR="00A268EA" w:rsidRPr="00A439C1">
        <w:rPr>
          <w:rFonts w:ascii="Times New Roman" w:hAnsi="Times New Roman" w:cs="Times New Roman"/>
        </w:rPr>
        <w:t xml:space="preserve">, P=0.20) (Figure </w:t>
      </w:r>
      <w:r w:rsidR="006A1246" w:rsidRPr="00A439C1">
        <w:rPr>
          <w:rFonts w:ascii="Times New Roman" w:hAnsi="Times New Roman" w:cs="Times New Roman"/>
        </w:rPr>
        <w:t>6</w:t>
      </w:r>
      <w:r w:rsidR="005C26C4" w:rsidRPr="00A439C1">
        <w:rPr>
          <w:rFonts w:ascii="Times New Roman" w:hAnsi="Times New Roman" w:cs="Times New Roman"/>
        </w:rPr>
        <w:t xml:space="preserve">). </w:t>
      </w:r>
    </w:p>
    <w:p w14:paraId="0483E4FA" w14:textId="195A3C8C" w:rsidR="00ED409C" w:rsidRPr="00A439C1" w:rsidRDefault="00700552" w:rsidP="008F0C05">
      <w:pPr>
        <w:spacing w:line="360" w:lineRule="auto"/>
        <w:rPr>
          <w:rFonts w:ascii="Times New Roman" w:hAnsi="Times New Roman" w:cs="Times New Roman"/>
        </w:rPr>
      </w:pPr>
      <w:r w:rsidRPr="00A439C1">
        <w:rPr>
          <w:rFonts w:ascii="Times New Roman" w:hAnsi="Times New Roman" w:cs="Times New Roman"/>
        </w:rPr>
        <w:t>Surgical factors analysed included s</w:t>
      </w:r>
      <w:r w:rsidR="004644B0" w:rsidRPr="00A439C1">
        <w:rPr>
          <w:rFonts w:ascii="Times New Roman" w:hAnsi="Times New Roman" w:cs="Times New Roman"/>
        </w:rPr>
        <w:t xml:space="preserve">ingle port LC </w:t>
      </w:r>
      <w:r w:rsidRPr="00A439C1">
        <w:rPr>
          <w:rFonts w:ascii="Times New Roman" w:hAnsi="Times New Roman" w:cs="Times New Roman"/>
        </w:rPr>
        <w:t xml:space="preserve">versus </w:t>
      </w:r>
      <w:r w:rsidR="002B02DD" w:rsidRPr="00A439C1">
        <w:rPr>
          <w:rFonts w:ascii="Times New Roman" w:hAnsi="Times New Roman" w:cs="Times New Roman"/>
        </w:rPr>
        <w:t>four port LC</w:t>
      </w:r>
      <w:r w:rsidR="0064756E"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author":[{"dropping-particle":"","family":"Chekan","given":"E","non-dropping-particle":"","parse-names":false,"suffix":""},{"dropping-particle":"","family":"Moore","given":"M","non-dropping-particle":"","parse-names":false,"suffix":""},{"dropping-particle":"","family":"…","given":"TD Hunter - JSLS: Journal of the","non-dropping-particle":"","parse-names":false,"suffix":""},{"dropping-particle":"","family":"2013","given":"undefined","non-dropping-particle":"","parse-names":false,"suffix":""}],"container-title":"ncbi.nlm.nih.gov","id":"ITEM-1","issued":{"date-parts":[["0"]]},"title":"Costs and clinical outcomes of conventional single port and micro-laparoscopic cholecystectomy","type":"article-journal"},"uris":["http://www.mendeley.com/documents/?uuid=5dfe98bb-4e1d-30d9-a0c4-a92e679e3658"]},{"id":"ITEM-2","itemData":{"DOI":"10.1016/j.jamcollsurg.2013.02.024","ISBN":"1072-7515","ISSN":"10727515","PMID":"23619321","abstract":"Background: Minimally invasive techniques have become an integral part of general surgery with recent investigation into single-incision laparoscopic cholecystectomy (SILC). This study presents the final 1-year results of a prospective, randomized, multicenter, single-blinded trial of SILC vs multiport cholecystectomy (4PLC). Study Design: Patients with biliary colic and documented gallstones or polyps or with biliary dyskinesia were randomized to SILC vs 4PLC. Data measures included operative details, adverse events, and conversion to 4PLC or laparotomy. Patients were followed for 12 months. Results: Two hundred patients underwent randomization to SILC (n = 119) or 4PLC (n = 81). Enrollment ranged from 1 to 50 patients with 4 sites enrolling &gt;25 patients. Total adverse events were not significantly different between groups (36% 4PLC vs 45% SILC; p = 0.24), as were severe adverse events (4% 4PLC vs 10% SILC; p = 0.11). Incision-related adverse events were higher after SILC (11.7% vs 4.9%; p = 0.13), but all of these were listed as mild or moderate. Total hernia rates were 1.2% (1 of 81) in 4PLC patients vs 8.4% (10 of 119) in SILC patients (p = 0.03). At 1-year follow-up, cosmesis scores continued to favor SILC (p &lt; 0.0001). Conclusions: Results of this trial show SILC to be a safe and feasible procedure when compared with 4PLC, with similar total adverse events but with an identified significant increase in hernia formation. Cosmesis scoring and patient preference at 12 months continue to favor SILC, and more than half of the patients were willing to pay more for a single-site surgery over a standard laparoscopic procedure. Additional longer-term population-based studies are needed to clarify if this increased rate of hernia formation as compared with 4PLC will continue to hold true. © 2013 by the American College of Surgeons.","author":[{"dropping-particle":"","family":"Marks","given":"Jeffrey M.","non-dropping-particle":"","parse-names":false,"suffix":""},{"dropping-particle":"","family":"Phillips","given":"Melissa S.","non-dropping-particle":"","parse-names":false,"suffix":""},{"dropping-particle":"","family":"Tacchino","given":"Roberto","non-dropping-particle":"","parse-names":false,"suffix":""},{"dropping-particle":"","family":"Roberts","given":"Kurt","non-dropping-particle":"","parse-names":false,"suffix":""},{"dropping-particle":"","family":"Onders","given":"Raymond","non-dropping-particle":"","parse-names":false,"suffix":""},{"dropping-particle":"","family":"Denoto","given":"George","non-dropping-particle":"","parse-names":false,"suffix":""},{"dropping-particle":"","family":"Gecelter","given":"Gary","non-dropping-particle":"","parse-names":false,"suffix":""},{"dropping-particle":"","family":"Rubach","given":"Eugene","non-dropping-particle":"","parse-names":false,"suffix":""},{"dropping-particle":"","family":"Rivas","given":"Homero","non-dropping-particle":"","parse-names":false,"suffix":""},{"dropping-particle":"","family":"Islam","given":"Arsalla","non-dropping-particle":"","parse-names":false,"suffix":""},{"dropping-particle":"","family":"Soper","given":"Nathaniel","non-dropping-particle":"","parse-names":false,"suffix":""},{"dropping-particle":"","family":"Paraskeva","given":"Paraskevas","non-dropping-particle":"","parse-names":false,"suffix":""},{"dropping-particle":"","family":"Rosemurgy","given":"Alexander","non-dropping-particle":"","parse-names":false,"suffix":""},{"dropping-particle":"","family":"Ross","given":"Sharona","non-dropping-particle":"","parse-names":false,"suffix":""},{"dropping-particle":"","family":"Shah","given":"Sajani","non-dropping-particle":"","parse-names":false,"suffix":""}],"container-title":"Journal of the American College of Surgeons","id":"ITEM-2","issue":"6","issued":{"date-parts":[["2013"]]},"page":"1037-1047","publisher":"American College of Surgeons","title":"Single-incision laparoscopic cholecystectomy is associated with improved cosmesis scoring at the cost of significantly higher hernia rates: 1-year results of a prospective randomized, multicenter, single-blinded trial of traditional multiport laparoscopic","type":"article-journal","volume":"216"},"uris":["http://www.mendeley.com/documents/?uuid=4d37b52f-6fee-48d1-9800-47ab6a5682a3"]},{"id":"ITEM-3","itemData":{"author":[{"dropping-particle":"van der","family":"Linden","given":"YTK","non-dropping-particle":"","parse-names":false,"suffix":""},{"dropping-particle":"","family":"Bosscha","given":"K","non-dropping-particle":"","parse-names":false,"suffix":""},{"dropping-particle":"","family":"…","given":"HA Prins - World journal of","non-dropping-particle":"","parse-names":false,"suffix":""},{"dropping-particle":"","family":"2015","given":"undefined","non-dropping-particle":"","parse-names":false,"suffix":""}],"container-title":"ncbi.nlm.nih.gov","id":"ITEM-3","issued":{"date-parts":[["0"]]},"title":"Single-port laparoscopic cholecystectomy vs standard laparoscopic cholecystectomy: A non-randomized, age-matched single center trial","type":"article-journal"},"uris":["http://www.mendeley.com/documents/?uuid=27d1cf41-d785-39c3-926c-830432a2332e"]}],"mendeley":{"formattedCitation":"&lt;sup&gt;13,29,42&lt;/sup&gt;","plainTextFormattedCitation":"13,29,42","previouslyFormattedCitation":"&lt;sup&gt;13,29,42&lt;/sup&gt;"},"properties":{"noteIndex":0},"schema":"https://github.com/citation-style-language/schema/raw/master/csl-citation.json"}</w:instrText>
      </w:r>
      <w:r w:rsidR="0064756E" w:rsidRPr="00A439C1">
        <w:rPr>
          <w:rFonts w:ascii="Times New Roman" w:hAnsi="Times New Roman" w:cs="Times New Roman"/>
        </w:rPr>
        <w:fldChar w:fldCharType="separate"/>
      </w:r>
      <w:r w:rsidR="0064756E" w:rsidRPr="00A439C1">
        <w:rPr>
          <w:rFonts w:ascii="Times New Roman" w:hAnsi="Times New Roman" w:cs="Times New Roman"/>
          <w:noProof/>
          <w:vertAlign w:val="superscript"/>
        </w:rPr>
        <w:t>13,29,42</w:t>
      </w:r>
      <w:r w:rsidR="0064756E" w:rsidRPr="00A439C1">
        <w:rPr>
          <w:rFonts w:ascii="Times New Roman" w:hAnsi="Times New Roman" w:cs="Times New Roman"/>
        </w:rPr>
        <w:fldChar w:fldCharType="end"/>
      </w:r>
      <w:r w:rsidR="004644B0" w:rsidRPr="00A439C1">
        <w:rPr>
          <w:rFonts w:ascii="Times New Roman" w:hAnsi="Times New Roman" w:cs="Times New Roman"/>
        </w:rPr>
        <w:t xml:space="preserve"> (OR=1.27, CI=0.83-1.96, p=0.27)</w:t>
      </w:r>
      <w:r w:rsidR="00541F4E" w:rsidRPr="00A439C1">
        <w:rPr>
          <w:rFonts w:ascii="Times New Roman" w:hAnsi="Times New Roman" w:cs="Times New Roman"/>
        </w:rPr>
        <w:t>,</w:t>
      </w:r>
      <w:r w:rsidR="004644B0" w:rsidRPr="00A439C1">
        <w:rPr>
          <w:rFonts w:ascii="Times New Roman" w:hAnsi="Times New Roman" w:cs="Times New Roman"/>
        </w:rPr>
        <w:t xml:space="preserve"> (</w:t>
      </w:r>
      <w:r w:rsidR="00993BD7" w:rsidRPr="00A439C1">
        <w:rPr>
          <w:rFonts w:ascii="Times New Roman" w:hAnsi="Times New Roman" w:cs="Times New Roman"/>
        </w:rPr>
        <w:t>Figure</w:t>
      </w:r>
      <w:r w:rsidR="00943B5C" w:rsidRPr="00A439C1">
        <w:rPr>
          <w:rFonts w:ascii="Times New Roman" w:hAnsi="Times New Roman" w:cs="Times New Roman"/>
        </w:rPr>
        <w:t xml:space="preserve"> </w:t>
      </w:r>
      <w:r w:rsidR="006A1246" w:rsidRPr="00A439C1">
        <w:rPr>
          <w:rFonts w:ascii="Times New Roman" w:hAnsi="Times New Roman" w:cs="Times New Roman"/>
        </w:rPr>
        <w:t>7</w:t>
      </w:r>
      <w:r w:rsidR="004644B0" w:rsidRPr="00A439C1">
        <w:rPr>
          <w:rFonts w:ascii="Times New Roman" w:hAnsi="Times New Roman" w:cs="Times New Roman"/>
        </w:rPr>
        <w:t xml:space="preserve">), and day case LC </w:t>
      </w:r>
      <w:r w:rsidRPr="00A439C1">
        <w:rPr>
          <w:rFonts w:ascii="Times New Roman" w:hAnsi="Times New Roman" w:cs="Times New Roman"/>
        </w:rPr>
        <w:t xml:space="preserve">versus </w:t>
      </w:r>
      <w:r w:rsidR="00D624C5" w:rsidRPr="00A439C1">
        <w:rPr>
          <w:rFonts w:ascii="Times New Roman" w:hAnsi="Times New Roman" w:cs="Times New Roman"/>
        </w:rPr>
        <w:t>inpatient L</w:t>
      </w:r>
      <w:r w:rsidR="0064756E" w:rsidRPr="00A439C1">
        <w:rPr>
          <w:rFonts w:ascii="Times New Roman" w:hAnsi="Times New Roman" w:cs="Times New Roman"/>
        </w:rPr>
        <w:t>C</w:t>
      </w:r>
      <w:r w:rsidR="0064756E" w:rsidRPr="00A439C1">
        <w:rPr>
          <w:rFonts w:ascii="Times New Roman" w:hAnsi="Times New Roman" w:cs="Times New Roman"/>
        </w:rPr>
        <w:fldChar w:fldCharType="begin" w:fldLock="1"/>
      </w:r>
      <w:r w:rsidR="0064756E" w:rsidRPr="00A439C1">
        <w:rPr>
          <w:rFonts w:ascii="Times New Roman" w:hAnsi="Times New Roman" w:cs="Times New Roman"/>
        </w:rPr>
        <w:instrText>ADDIN CSL_CITATION {"citationItems":[{"id":"ITEM-1","itemData":{"DOI":"10.1111/1744-1633.12300","ISSN":"17441633","author":[{"dropping-particle":"","family":"Escartín","given":"Alfredo","non-dropping-particle":"","parse-names":false,"suffix":""},{"dropping-particle":"","family":"Mías","given":"Maria-Carmen Carmen","non-dropping-particle":"","parse-names":false,"suffix":""},{"dropping-particle":"","family":"González","given":"Marta","non-dropping-particle":"","parse-names":false,"suffix":""},{"dropping-particle":"","family":"Cuello","given":"Elena","non-dropping-particle":"","parse-names":false,"suffix":""},{"dropping-particle":"","family":"Pinillos","given":"Ana","non-dropping-particle":"","parse-names":false,"suffix":""},{"dropping-particle":"","family":"Muriel","given":"Pablo","non-dropping-particle":"","parse-names":false,"suffix":""},{"dropping-particle":"","family":"Mestres","given":"Nuria","non-dropping-particle":"","parse-names":false,"suffix":""},{"dropping-particle":"","family":"Villalobos","given":"Rafael","non-dropping-particle":"","parse-names":false,"suffix":""},{"dropping-particle":"","family":"Olsina","given":"Jorge-Juan Juan","non-dropping-particle":"","parse-names":false,"suffix":""}],"container-title":"Surgical Practice","id":"ITEM-1","issue":"2","issued":{"date-parts":[["2018","5"]]},"page":"52-59","title":"Home hospitalization for the surgical and conservative treatment of acute calculous cholecystitis","type":"article-journal","volume":"22"},"uris":["http://www.mendeley.com/documents/?uuid=25c2a29d-713a-4928-8489-4447b4e590b1"]},{"id":"ITEM-2","itemData":{"DOI":"10.7417/T.2015.1848","ISSN":"19726007","PMID":"26152626","abstract":"BACKGROUND This present study sought to review the feasibility and patients' satisfaction of laparoscopic cholecystectomy to be perform as daycare procedure. MATERIAL AND METHODS Sixty-two patients with symptomatic gallstones were recruited within a year. They were randomized into overnight stay and daycare groups. The outcomes and post-operative complications were analyzed. RESULTS Fifty-eight patients were eligible for analysis and four patients were excluded because of conversion to open cholecystectomy. All patients in daycare group reported no fever but two patients in the overnight stay group complaint of post-operative fever (p=0.150). The mean pain score using Visual Analogue Score (VAS) in daycare group was 2.93 but in the overnight stay was recorded as 3.59 (p=0.98). Five patients had post-operative nausea and vomiting (PONV) in daycare group compared to 2 patients in the overnight stay group (p=0.227). Patient's satisfaction were higher in the daycare group (p=0.160). All patients in daycare group were back at work within a week but in overnight stay, 11 patients had to stay off work for more than one week (p=0.01). CONCLUSIONS Daycare laparoscopic cholecystectomy is safe and feasible. The satisfaction of daycare surgery is higher than overnight stay group. Patients' selection is an important aspect of its success.","author":[{"dropping-particle":"","family":"Salleh","given":"A. A.M.","non-dropping-particle":"","parse-names":false,"suffix":""},{"dropping-particle":"","family":"Ariffin","given":"Affirul Chairil","non-dropping-particle":"bin","parse-names":false,"suffix":""},{"dropping-particle":"","family":"Hairol","given":"O.","non-dropping-particle":"","parse-names":false,"suffix":""},{"dropping-particle":"","family":"Zamri","given":"Z.","non-dropping-particle":"","parse-names":false,"suffix":""},{"dropping-particle":"","family":"Azlanudin","given":"A.","non-dropping-particle":"","parse-names":false,"suffix":""},{"dropping-particle":"","family":"Hilmi","given":"M. A.","non-dropping-particle":"","parse-names":false,"suffix":""},{"dropping-particle":"","family":"Razman","given":"J.","non-dropping-particle":"","parse-names":false,"suffix":""}],"container-title":"Clinica Terapeutica","id":"ITEM-2","issue":"3","issued":{"date-parts":[["2015"]]},"page":"165-168","title":"Randomized controlled trial comparing daycare and overnight stay laparoscopic cholecystectomy","type":"article-journal","volume":"166"},"uris":["http://www.mendeley.com/documents/?uuid=caa4eaa3-3420-4ae1-b7eb-dd93fae7d2eb"]}],"mendeley":{"formattedCitation":"&lt;sup&gt;17,37&lt;/sup&gt;","plainTextFormattedCitation":"17,37","previouslyFormattedCitation":"&lt;sup&gt;17,37&lt;/sup&gt;"},"properties":{"noteIndex":0},"schema":"https://github.com/citation-style-language/schema/raw/master/csl-citation.json"}</w:instrText>
      </w:r>
      <w:r w:rsidR="0064756E" w:rsidRPr="00A439C1">
        <w:rPr>
          <w:rFonts w:ascii="Times New Roman" w:hAnsi="Times New Roman" w:cs="Times New Roman"/>
        </w:rPr>
        <w:fldChar w:fldCharType="separate"/>
      </w:r>
      <w:r w:rsidR="0064756E" w:rsidRPr="00A439C1">
        <w:rPr>
          <w:rFonts w:ascii="Times New Roman" w:hAnsi="Times New Roman" w:cs="Times New Roman"/>
          <w:noProof/>
          <w:vertAlign w:val="superscript"/>
        </w:rPr>
        <w:t>17,37</w:t>
      </w:r>
      <w:r w:rsidR="0064756E" w:rsidRPr="00A439C1">
        <w:rPr>
          <w:rFonts w:ascii="Times New Roman" w:hAnsi="Times New Roman" w:cs="Times New Roman"/>
        </w:rPr>
        <w:fldChar w:fldCharType="end"/>
      </w:r>
      <w:r w:rsidR="00D624C5" w:rsidRPr="00A439C1">
        <w:rPr>
          <w:rFonts w:ascii="Times New Roman" w:hAnsi="Times New Roman" w:cs="Times New Roman"/>
        </w:rPr>
        <w:t xml:space="preserve"> </w:t>
      </w:r>
      <w:r w:rsidR="005379AA" w:rsidRPr="00A439C1">
        <w:rPr>
          <w:rFonts w:ascii="Times New Roman" w:hAnsi="Times New Roman" w:cs="Times New Roman"/>
        </w:rPr>
        <w:t>(OR=0.50, CI=0.16-1.53, p=0.23</w:t>
      </w:r>
      <w:r w:rsidR="004644B0" w:rsidRPr="00A439C1">
        <w:rPr>
          <w:rFonts w:ascii="Times New Roman" w:hAnsi="Times New Roman" w:cs="Times New Roman"/>
        </w:rPr>
        <w:t>)</w:t>
      </w:r>
      <w:r w:rsidR="00541F4E" w:rsidRPr="00A439C1">
        <w:rPr>
          <w:rFonts w:ascii="Times New Roman" w:hAnsi="Times New Roman" w:cs="Times New Roman"/>
        </w:rPr>
        <w:t>,</w:t>
      </w:r>
      <w:r w:rsidR="004644B0" w:rsidRPr="00A439C1">
        <w:rPr>
          <w:rFonts w:ascii="Times New Roman" w:hAnsi="Times New Roman" w:cs="Times New Roman"/>
        </w:rPr>
        <w:t xml:space="preserve"> </w:t>
      </w:r>
      <w:r w:rsidR="00943B5C" w:rsidRPr="00A439C1">
        <w:rPr>
          <w:rFonts w:ascii="Times New Roman" w:hAnsi="Times New Roman" w:cs="Times New Roman"/>
        </w:rPr>
        <w:t xml:space="preserve">(Figure </w:t>
      </w:r>
      <w:r w:rsidR="006A1246" w:rsidRPr="00A439C1">
        <w:rPr>
          <w:rFonts w:ascii="Times New Roman" w:hAnsi="Times New Roman" w:cs="Times New Roman"/>
        </w:rPr>
        <w:t>8</w:t>
      </w:r>
      <w:r w:rsidR="004644B0" w:rsidRPr="00A439C1">
        <w:rPr>
          <w:rFonts w:ascii="Times New Roman" w:hAnsi="Times New Roman" w:cs="Times New Roman"/>
        </w:rPr>
        <w:t xml:space="preserve">). </w:t>
      </w:r>
    </w:p>
    <w:p w14:paraId="6C756AFF" w14:textId="77777777" w:rsidR="004644B0" w:rsidRPr="00A439C1" w:rsidRDefault="004644B0" w:rsidP="008F0C05">
      <w:pPr>
        <w:spacing w:line="360" w:lineRule="auto"/>
        <w:rPr>
          <w:rFonts w:ascii="Times New Roman" w:hAnsi="Times New Roman" w:cs="Times New Roman"/>
        </w:rPr>
      </w:pPr>
    </w:p>
    <w:p w14:paraId="695F6523" w14:textId="77777777" w:rsidR="00FD632D" w:rsidRPr="00A439C1" w:rsidRDefault="00FD632D" w:rsidP="008F0C05">
      <w:pPr>
        <w:spacing w:line="360" w:lineRule="auto"/>
        <w:rPr>
          <w:rFonts w:ascii="Times New Roman" w:hAnsi="Times New Roman" w:cs="Times New Roman"/>
        </w:rPr>
      </w:pPr>
    </w:p>
    <w:p w14:paraId="0D82F3E4" w14:textId="77777777" w:rsidR="00C90F4D" w:rsidRPr="00A439C1" w:rsidRDefault="00137277" w:rsidP="008F0C05">
      <w:pPr>
        <w:spacing w:line="360" w:lineRule="auto"/>
        <w:rPr>
          <w:rFonts w:ascii="Times New Roman" w:hAnsi="Times New Roman" w:cs="Times New Roman"/>
          <w:b/>
        </w:rPr>
      </w:pPr>
      <w:r w:rsidRPr="00A439C1">
        <w:rPr>
          <w:rFonts w:ascii="Times New Roman" w:hAnsi="Times New Roman" w:cs="Times New Roman"/>
          <w:b/>
        </w:rPr>
        <w:t>Discussion</w:t>
      </w:r>
    </w:p>
    <w:p w14:paraId="0872DA2E" w14:textId="77777777" w:rsidR="00C90F4D" w:rsidRPr="00A439C1" w:rsidRDefault="00C90F4D" w:rsidP="008F0C05">
      <w:pPr>
        <w:spacing w:line="360" w:lineRule="auto"/>
        <w:rPr>
          <w:rFonts w:ascii="Times New Roman" w:hAnsi="Times New Roman" w:cs="Times New Roman"/>
          <w:b/>
        </w:rPr>
      </w:pPr>
    </w:p>
    <w:p w14:paraId="1A1677DD" w14:textId="65AF63C3" w:rsidR="006110D8" w:rsidRPr="00A439C1" w:rsidRDefault="00A248BA" w:rsidP="008F0C05">
      <w:pPr>
        <w:spacing w:line="360" w:lineRule="auto"/>
        <w:rPr>
          <w:rFonts w:ascii="Times New Roman" w:hAnsi="Times New Roman" w:cs="Times New Roman"/>
          <w:b/>
        </w:rPr>
      </w:pPr>
      <w:r w:rsidRPr="00A439C1">
        <w:rPr>
          <w:rFonts w:ascii="Times New Roman" w:hAnsi="Times New Roman" w:cs="Times New Roman"/>
        </w:rPr>
        <w:t>This met</w:t>
      </w:r>
      <w:r w:rsidR="00C713B4" w:rsidRPr="00A439C1">
        <w:rPr>
          <w:rFonts w:ascii="Times New Roman" w:hAnsi="Times New Roman" w:cs="Times New Roman"/>
        </w:rPr>
        <w:t>a</w:t>
      </w:r>
      <w:r w:rsidRPr="00A439C1">
        <w:rPr>
          <w:rFonts w:ascii="Times New Roman" w:hAnsi="Times New Roman" w:cs="Times New Roman"/>
        </w:rPr>
        <w:t xml:space="preserve">-analysis reviewing 44 </w:t>
      </w:r>
      <w:r w:rsidR="00787A8B" w:rsidRPr="00A439C1">
        <w:rPr>
          <w:rFonts w:ascii="Times New Roman" w:hAnsi="Times New Roman" w:cs="Times New Roman"/>
        </w:rPr>
        <w:t>publications</w:t>
      </w:r>
      <w:r w:rsidRPr="00A439C1">
        <w:rPr>
          <w:rFonts w:ascii="Times New Roman" w:hAnsi="Times New Roman" w:cs="Times New Roman"/>
        </w:rPr>
        <w:t xml:space="preserve"> dealing with over 1.5</w:t>
      </w:r>
      <w:r w:rsidR="0001520A" w:rsidRPr="00A439C1">
        <w:rPr>
          <w:rFonts w:ascii="Times New Roman" w:hAnsi="Times New Roman" w:cs="Times New Roman"/>
        </w:rPr>
        <w:t xml:space="preserve"> </w:t>
      </w:r>
      <w:r w:rsidRPr="00A439C1">
        <w:rPr>
          <w:rFonts w:ascii="Times New Roman" w:hAnsi="Times New Roman" w:cs="Times New Roman"/>
        </w:rPr>
        <w:t xml:space="preserve">million </w:t>
      </w:r>
      <w:r w:rsidR="00787A8B" w:rsidRPr="00A439C1">
        <w:rPr>
          <w:rFonts w:ascii="Times New Roman" w:hAnsi="Times New Roman" w:cs="Times New Roman"/>
        </w:rPr>
        <w:t xml:space="preserve">patients undergoing </w:t>
      </w:r>
      <w:r w:rsidRPr="00A439C1">
        <w:rPr>
          <w:rFonts w:ascii="Times New Roman" w:hAnsi="Times New Roman" w:cs="Times New Roman"/>
        </w:rPr>
        <w:t>la</w:t>
      </w:r>
      <w:r w:rsidR="00787A8B" w:rsidRPr="00A439C1">
        <w:rPr>
          <w:rFonts w:ascii="Times New Roman" w:hAnsi="Times New Roman" w:cs="Times New Roman"/>
        </w:rPr>
        <w:t>paroscopic cholecystectomy</w:t>
      </w:r>
      <w:r w:rsidRPr="00A439C1">
        <w:rPr>
          <w:rFonts w:ascii="Times New Roman" w:hAnsi="Times New Roman" w:cs="Times New Roman"/>
        </w:rPr>
        <w:t xml:space="preserve"> identified tha</w:t>
      </w:r>
      <w:r w:rsidR="003B05DA" w:rsidRPr="00A439C1">
        <w:rPr>
          <w:rFonts w:ascii="Times New Roman" w:hAnsi="Times New Roman" w:cs="Times New Roman"/>
        </w:rPr>
        <w:t>t</w:t>
      </w:r>
      <w:r w:rsidR="00787A8B" w:rsidRPr="00A439C1">
        <w:rPr>
          <w:rFonts w:ascii="Times New Roman" w:hAnsi="Times New Roman" w:cs="Times New Roman"/>
        </w:rPr>
        <w:t>, on average</w:t>
      </w:r>
      <w:r w:rsidR="003B05DA" w:rsidRPr="00A439C1">
        <w:rPr>
          <w:rFonts w:ascii="Times New Roman" w:hAnsi="Times New Roman" w:cs="Times New Roman"/>
        </w:rPr>
        <w:t xml:space="preserve"> one in thirty patients are re</w:t>
      </w:r>
      <w:r w:rsidRPr="00A439C1">
        <w:rPr>
          <w:rFonts w:ascii="Times New Roman" w:hAnsi="Times New Roman" w:cs="Times New Roman"/>
        </w:rPr>
        <w:t xml:space="preserve">admitted within 30 days. </w:t>
      </w:r>
      <w:r w:rsidR="00CB5502" w:rsidRPr="00A439C1">
        <w:rPr>
          <w:rFonts w:ascii="Times New Roman" w:hAnsi="Times New Roman" w:cs="Times New Roman"/>
        </w:rPr>
        <w:t>This reflects the findings of Tang et al.</w:t>
      </w:r>
      <w:r w:rsidR="00120FE6"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author":[{"dropping-particle":"","family":"Tang","given":"H","non-dropping-particle":"","parse-names":false,"suffix":""},{"dropping-particle":"","family":"Dong","given":"A","non-dropping-particle":"","parse-names":false,"suffix":""},{"dropping-particle":"","family":"Disease","given":"L Yan - Digestive and Liver","non-dropping-particle":"","parse-names":false,"suffix":""},{"dropping-particle":"","family":"2015","given":"undefined","non-dropping-particle":"","parse-names":false,"suffix":""}],"container-title":"Elsevier","id":"ITEM-1","issued":{"date-parts":[["0"]]},"title":"Day surgery versus overnight stay laparoscopic cholecystectomy: A systematic review and meta-analysis","type":"article-journal"},"uris":["http://www.mendeley.com/documents/?uuid=54a48ea3-1030-3b8c-aff4-6649b3297a70"]}],"mendeley":{"formattedCitation":"&lt;sup&gt;76&lt;/sup&gt;","manualFormatting":"75","plainTextFormattedCitation":"76","previouslyFormattedCitation":"&lt;sup&gt;76&lt;/sup&gt;"},"properties":{"noteIndex":0},"schema":"https://github.com/citation-style-language/schema/raw/master/csl-citation.json"}</w:instrText>
      </w:r>
      <w:r w:rsidR="00120FE6" w:rsidRPr="00A439C1">
        <w:rPr>
          <w:rFonts w:ascii="Times New Roman" w:hAnsi="Times New Roman" w:cs="Times New Roman"/>
        </w:rPr>
        <w:fldChar w:fldCharType="separate"/>
      </w:r>
      <w:r w:rsidR="00120FE6" w:rsidRPr="00A439C1">
        <w:rPr>
          <w:rFonts w:ascii="Times New Roman" w:hAnsi="Times New Roman" w:cs="Times New Roman"/>
          <w:noProof/>
          <w:vertAlign w:val="superscript"/>
        </w:rPr>
        <w:t>75</w:t>
      </w:r>
      <w:r w:rsidR="00120FE6" w:rsidRPr="00A439C1">
        <w:rPr>
          <w:rFonts w:ascii="Times New Roman" w:hAnsi="Times New Roman" w:cs="Times New Roman"/>
        </w:rPr>
        <w:fldChar w:fldCharType="end"/>
      </w:r>
      <w:r w:rsidR="00322B3A" w:rsidRPr="00A439C1">
        <w:rPr>
          <w:rFonts w:ascii="Times New Roman" w:hAnsi="Times New Roman" w:cs="Times New Roman"/>
        </w:rPr>
        <w:t xml:space="preserve"> </w:t>
      </w:r>
      <w:r w:rsidR="00AC4E44" w:rsidRPr="00A439C1">
        <w:rPr>
          <w:rFonts w:ascii="Times New Roman" w:hAnsi="Times New Roman" w:cs="Times New Roman"/>
        </w:rPr>
        <w:t xml:space="preserve">, </w:t>
      </w:r>
      <w:r w:rsidR="00C713B4" w:rsidRPr="00A439C1">
        <w:rPr>
          <w:rFonts w:ascii="Times New Roman" w:hAnsi="Times New Roman" w:cs="Times New Roman"/>
        </w:rPr>
        <w:t>in their</w:t>
      </w:r>
      <w:r w:rsidR="00322B3A" w:rsidRPr="00A439C1">
        <w:rPr>
          <w:rFonts w:ascii="Times New Roman" w:hAnsi="Times New Roman" w:cs="Times New Roman"/>
        </w:rPr>
        <w:t xml:space="preserve"> meta-analysis comparing day case and inpatient LC</w:t>
      </w:r>
      <w:r w:rsidR="00CB5502" w:rsidRPr="00A439C1">
        <w:rPr>
          <w:rFonts w:ascii="Times New Roman" w:hAnsi="Times New Roman" w:cs="Times New Roman"/>
        </w:rPr>
        <w:t xml:space="preserve">, which reported a mean </w:t>
      </w:r>
      <w:r w:rsidR="007A6024" w:rsidRPr="00A439C1">
        <w:rPr>
          <w:rFonts w:ascii="Times New Roman" w:hAnsi="Times New Roman" w:cs="Times New Roman"/>
        </w:rPr>
        <w:t xml:space="preserve">post discharge </w:t>
      </w:r>
      <w:r w:rsidR="00CB5502" w:rsidRPr="00A439C1">
        <w:rPr>
          <w:rFonts w:ascii="Times New Roman" w:hAnsi="Times New Roman" w:cs="Times New Roman"/>
        </w:rPr>
        <w:t>readmission rate of 2.4%</w:t>
      </w:r>
      <w:r w:rsidR="00AA7CF8" w:rsidRPr="00A439C1">
        <w:rPr>
          <w:rFonts w:ascii="Times New Roman" w:hAnsi="Times New Roman" w:cs="Times New Roman"/>
        </w:rPr>
        <w:t>, and an in-patient admission rate of 13.1%.</w:t>
      </w:r>
      <w:r w:rsidR="00CB5502" w:rsidRPr="00A439C1">
        <w:rPr>
          <w:rFonts w:ascii="Times New Roman" w:hAnsi="Times New Roman" w:cs="Times New Roman"/>
        </w:rPr>
        <w:t xml:space="preserve"> </w:t>
      </w:r>
      <w:r w:rsidR="00AA7CF8" w:rsidRPr="00A439C1">
        <w:rPr>
          <w:rFonts w:ascii="Times New Roman" w:hAnsi="Times New Roman" w:cs="Times New Roman"/>
        </w:rPr>
        <w:t xml:space="preserve"> Readmission rates were not </w:t>
      </w:r>
      <w:r w:rsidR="006A1246" w:rsidRPr="00A439C1">
        <w:rPr>
          <w:rFonts w:ascii="Times New Roman" w:hAnsi="Times New Roman" w:cs="Times New Roman"/>
        </w:rPr>
        <w:t xml:space="preserve">found to be </w:t>
      </w:r>
      <w:r w:rsidR="00AA7CF8" w:rsidRPr="00A439C1">
        <w:rPr>
          <w:rFonts w:ascii="Times New Roman" w:hAnsi="Times New Roman" w:cs="Times New Roman"/>
        </w:rPr>
        <w:t>s</w:t>
      </w:r>
      <w:r w:rsidR="00C713B4" w:rsidRPr="00A439C1">
        <w:rPr>
          <w:rFonts w:ascii="Times New Roman" w:hAnsi="Times New Roman" w:cs="Times New Roman"/>
        </w:rPr>
        <w:t xml:space="preserve">tatistically significantly </w:t>
      </w:r>
      <w:r w:rsidR="00AA7CF8" w:rsidRPr="00A439C1">
        <w:rPr>
          <w:rFonts w:ascii="Times New Roman" w:hAnsi="Times New Roman" w:cs="Times New Roman"/>
        </w:rPr>
        <w:t>different between</w:t>
      </w:r>
      <w:r w:rsidRPr="00A439C1">
        <w:rPr>
          <w:rFonts w:ascii="Times New Roman" w:hAnsi="Times New Roman" w:cs="Times New Roman"/>
        </w:rPr>
        <w:t xml:space="preserve"> large studies and small studies</w:t>
      </w:r>
      <w:r w:rsidR="006A1246" w:rsidRPr="00A439C1">
        <w:rPr>
          <w:rFonts w:ascii="Times New Roman" w:hAnsi="Times New Roman" w:cs="Times New Roman"/>
        </w:rPr>
        <w:t xml:space="preserve"> </w:t>
      </w:r>
      <w:r w:rsidR="001C48DF" w:rsidRPr="00A439C1">
        <w:rPr>
          <w:rFonts w:ascii="Times New Roman" w:hAnsi="Times New Roman" w:cs="Times New Roman"/>
        </w:rPr>
        <w:t>(F</w:t>
      </w:r>
      <w:r w:rsidR="006A1246" w:rsidRPr="00A439C1">
        <w:rPr>
          <w:rFonts w:ascii="Times New Roman" w:hAnsi="Times New Roman" w:cs="Times New Roman"/>
        </w:rPr>
        <w:t>igure</w:t>
      </w:r>
      <w:r w:rsidR="001C48DF" w:rsidRPr="00A439C1">
        <w:rPr>
          <w:rFonts w:ascii="Times New Roman" w:hAnsi="Times New Roman" w:cs="Times New Roman"/>
        </w:rPr>
        <w:t xml:space="preserve">s 3 and </w:t>
      </w:r>
      <w:r w:rsidR="006A1246" w:rsidRPr="00A439C1">
        <w:rPr>
          <w:rFonts w:ascii="Times New Roman" w:hAnsi="Times New Roman" w:cs="Times New Roman"/>
        </w:rPr>
        <w:t>4)</w:t>
      </w:r>
      <w:r w:rsidRPr="00A439C1">
        <w:rPr>
          <w:rFonts w:ascii="Times New Roman" w:hAnsi="Times New Roman" w:cs="Times New Roman"/>
        </w:rPr>
        <w:t>, nor</w:t>
      </w:r>
      <w:r w:rsidR="00AA7CF8" w:rsidRPr="00A439C1">
        <w:rPr>
          <w:rFonts w:ascii="Times New Roman" w:hAnsi="Times New Roman" w:cs="Times New Roman"/>
        </w:rPr>
        <w:t xml:space="preserve"> </w:t>
      </w:r>
      <w:r w:rsidRPr="00A439C1">
        <w:rPr>
          <w:rFonts w:ascii="Times New Roman" w:hAnsi="Times New Roman" w:cs="Times New Roman"/>
        </w:rPr>
        <w:t>whe</w:t>
      </w:r>
      <w:r w:rsidR="00C713B4" w:rsidRPr="00A439C1">
        <w:rPr>
          <w:rFonts w:ascii="Times New Roman" w:hAnsi="Times New Roman" w:cs="Times New Roman"/>
        </w:rPr>
        <w:t>ther the</w:t>
      </w:r>
      <w:r w:rsidRPr="00A439C1">
        <w:rPr>
          <w:rFonts w:ascii="Times New Roman" w:hAnsi="Times New Roman" w:cs="Times New Roman"/>
        </w:rPr>
        <w:t xml:space="preserve"> surgery was undertaken in Europe</w:t>
      </w:r>
      <w:r w:rsidR="00C94B24" w:rsidRPr="00A439C1">
        <w:rPr>
          <w:rFonts w:ascii="Times New Roman" w:hAnsi="Times New Roman" w:cs="Times New Roman"/>
        </w:rPr>
        <w:fldChar w:fldCharType="begin" w:fldLock="1"/>
      </w:r>
      <w:r w:rsidR="00C94B24" w:rsidRPr="00A439C1">
        <w:rPr>
          <w:rFonts w:ascii="Times New Roman" w:hAnsi="Times New Roman" w:cs="Times New Roman"/>
        </w:rPr>
        <w:instrText>ADDIN CSL_CITATION {"citationItems":[{"id":"ITEM-1","itemData":{"DOI":"10.1155/2017/1017584","ISSN":"2356-7759","PMID":"29094063","abstract":"Aim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Practice","id":"ITEM-1","issued":{"date-parts":[["2017"]]},"page":"1-4","title":"A Single Centre Experience of Day Case Laparoscopic Cholecystectomy Outcomes by Body Mass Index Group","type":"article-journal","volume":"2017"},"uris":["http://www.mendeley.com/documents/?uuid=c1b56680-f07a-4637-ac64-370efd1e1dcb"]},{"id":"ITEM-2","itemData":{"author":[{"dropping-particle":"","family":"Nielsen","given":"LBJ","non-dropping-particle":"","parse-names":false,"suffix":""},{"dropping-particle":"","family":"Harboe","given":"KM","non-dropping-particle":"","parse-names":false,"suffix":""},{"dropping-particle":"","family":"endoscopy","given":"L Bardram - Surgical","non-dropping-particle":"","parse-names":false,"suffix":""},{"dropping-particle":"","family":"2014","given":"undefined","non-dropping-particle":"","parse-names":false,"suffix":""}],"container-title":"Springer","id":"ITEM-2","issued":{"date-parts":[["0"]]},"title":"Cholecystectomy for the elderly: no hesitation for otherwise healthy patients","type":"article-journal"},"uris":["http://www.mendeley.com/documents/?uuid=027ee5be-99c2-3f83-9cec-3e2020845db8"]}],"mendeley":{"formattedCitation":"&lt;sup&gt;31,50&lt;/sup&gt;","plainTextFormattedCitation":"31,50","previouslyFormattedCitation":"&lt;sup&gt;31,50&lt;/sup&gt;"},"properties":{"noteIndex":0},"schema":"https://github.com/citation-style-language/schema/raw/master/csl-citation.json"}</w:instrText>
      </w:r>
      <w:r w:rsidR="00C94B24"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31,50</w:t>
      </w:r>
      <w:r w:rsidR="00C94B24" w:rsidRPr="00A439C1">
        <w:rPr>
          <w:rFonts w:ascii="Times New Roman" w:hAnsi="Times New Roman" w:cs="Times New Roman"/>
        </w:rPr>
        <w:fldChar w:fldCharType="end"/>
      </w:r>
      <w:r w:rsidR="0081589C" w:rsidRPr="00A439C1">
        <w:rPr>
          <w:rFonts w:ascii="Times New Roman" w:hAnsi="Times New Roman" w:cs="Times New Roman"/>
        </w:rPr>
        <w:t xml:space="preserve"> or North America</w:t>
      </w:r>
      <w:r w:rsidR="00C94B24" w:rsidRPr="00A439C1">
        <w:rPr>
          <w:rFonts w:ascii="Times New Roman" w:hAnsi="Times New Roman" w:cs="Times New Roman"/>
        </w:rPr>
        <w:fldChar w:fldCharType="begin" w:fldLock="1"/>
      </w:r>
      <w:r w:rsidR="00C94B24"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id":"ITEM-2","itemData":{"author":[{"dropping-particle":"","family":"Abelson","given":"JS","non-dropping-particle":"","parse-names":false,"suffix":""},{"dropping-particle":"","family":"Spiegel","given":"JD","non-dropping-particle":"","parse-names":false,"suffix":""},{"dropping-particle":"","family":"Afaneh","given":"C","non-dropping-particle":"","parse-names":false,"suffix":""},{"dropping-particle":"","family":"Mao","given":"J","non-dropping-particle":"","parse-names":false,"suffix":""},{"dropping-particle":"","family":"Surgery","given":"A Sedrakyan -","non-dropping-particle":"","parse-names":false,"suffix":""},{"dropping-particle":"","family":"2017","given":"undefined","non-dropping-particle":"","parse-names":false,"suffix":""}],"container-title":"Elsevier","id":"ITEM-2","issued":{"date-parts":[["0"]]},"title":"Evaluating cumulative and annual surgeon volume in laparoscopic cholecystectomy","type":"article-journal"},"uris":["http://www.mendeley.com/documents/?uuid=bb58a95e-da57-387b-a61e-55476e1fed64"]}],"mendeley":{"formattedCitation":"&lt;sup&gt;8,33&lt;/sup&gt;","plainTextFormattedCitation":"8,33","previouslyFormattedCitation":"&lt;sup&gt;8,33&lt;/sup&gt;"},"properties":{"noteIndex":0},"schema":"https://github.com/citation-style-language/schema/raw/master/csl-citation.json"}</w:instrText>
      </w:r>
      <w:r w:rsidR="00C94B24"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8,33</w:t>
      </w:r>
      <w:r w:rsidR="00C94B24" w:rsidRPr="00A439C1">
        <w:rPr>
          <w:rFonts w:ascii="Times New Roman" w:hAnsi="Times New Roman" w:cs="Times New Roman"/>
        </w:rPr>
        <w:fldChar w:fldCharType="end"/>
      </w:r>
      <w:r w:rsidR="00C94B24" w:rsidRPr="00A439C1">
        <w:rPr>
          <w:rFonts w:ascii="Times New Roman" w:hAnsi="Times New Roman" w:cs="Times New Roman"/>
          <w:b/>
        </w:rPr>
        <w:t xml:space="preserve"> </w:t>
      </w:r>
    </w:p>
    <w:p w14:paraId="2178F058" w14:textId="77777777" w:rsidR="006110D8" w:rsidRPr="00A439C1" w:rsidRDefault="006110D8" w:rsidP="008F0C05">
      <w:pPr>
        <w:spacing w:line="360" w:lineRule="auto"/>
        <w:rPr>
          <w:rFonts w:ascii="Times New Roman" w:hAnsi="Times New Roman" w:cs="Times New Roman"/>
        </w:rPr>
      </w:pPr>
    </w:p>
    <w:p w14:paraId="42006499" w14:textId="79CAA8E1" w:rsidR="004F0FCD" w:rsidRPr="00A439C1" w:rsidRDefault="00A248BA" w:rsidP="008F0C05">
      <w:pPr>
        <w:spacing w:line="360" w:lineRule="auto"/>
        <w:rPr>
          <w:rFonts w:ascii="Times New Roman" w:hAnsi="Times New Roman" w:cs="Times New Roman"/>
        </w:rPr>
      </w:pPr>
      <w:r w:rsidRPr="00A439C1">
        <w:rPr>
          <w:rFonts w:ascii="Times New Roman" w:hAnsi="Times New Roman" w:cs="Times New Roman"/>
        </w:rPr>
        <w:t>Readmission has become a quality indicator in the delivery of medical care</w:t>
      </w:r>
      <w:r w:rsidR="00C94B24"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{"citationItems":[{"id":"ITEM-1","itemData":{"DOI":"10.1007/s00423-015-1322-y","ISSN":"1435-2443","author":[{"dropping-particle":"","family":"Rothman","given":"Josephine Philip","non-dropping-particle":"","parse-names":false,"suffix":""},{"dropping-particle":"","family":"Burcharth","given":"Jakob","non-dropping-particle":"","parse-names":false,"suffix":""},{"dropping-particle":"","family":"Pommergaard","given":"Hans-Christian","non-dropping-particle":"","parse-names":false,"suffix":""},{"dropping-particle":"","family":"Bardram","given":"Linda","non-dropping-particle":"","parse-names":false,"suffix":""},{"dropping-particle":"","family":"Liljekvist","given":"Mads Svane","non-dropping-particle":"","parse-names":false,"suffix":""},{"dropping-particle":"","family":"Rosenberg","given":"Jacob","non-dropping-particle":"","parse-names":false,"suffix":""}],"container-title":"Langenbeck's Archives of Surgery","id":"ITEM-1","issue":"6","issued":{"date-parts":[["2015","8","22"]]},"page":"735-740","title":"The quality of cholecystectomy in Denmark has improved over 6-year period","type":"article-journal","volume":"400"},"uris":["http://www.mendeley.com/documents/?uuid=f19a65e1-079c-3e7c-899a-27dbdcae5299"]},{"id":"ITEM-2","itemData":{"author":[{"dropping-particle":"","family":"Tang","given":"H","non-dropping-particle":"","parse-names":false,"suffix":""},{"dropping-particle":"","family":"Dong","given":"A","non-dropping-particle":"","parse-names":false,"suffix":""},{"dropping-particle":"","family":"Disease","given":"L Yan - Digestive and Liver","non-dropping-particle":"","parse-names":false,"suffix":""},{"dropping-particle":"","family":"2015","given":"undefined","non-dropping-particle":"","parse-names":false,"suffix":""}],"container-title":"Elsevier","id":"ITEM-2","issued":{"date-parts":[["0"]]},"title":"Day surgery versus overnight stay laparoscopic cholecystectomy: A systematic review and meta-analysis","type":"article-journal"},"uris":["http://www.mendeley.com/documents/?uuid=54a48ea3-1030-3b8c-aff4-6649b3297a70"]}],"mendeley":{"formattedCitation":"&lt;sup&gt;70,76&lt;/sup&gt;","manualFormatting":"70,75","plainTextFormattedCitation":"70,76","previouslyFormattedCitation":"&lt;sup&gt;70,76&lt;/sup&gt;"},"properties":{"noteIndex":0},"schema":"https://github.com/citation-style-language/schema/raw/master/csl-citation.json"}</w:instrText>
      </w:r>
      <w:r w:rsidR="00C94B24"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70,7</w:t>
      </w:r>
      <w:r w:rsidR="00120FE6" w:rsidRPr="00A439C1">
        <w:rPr>
          <w:rFonts w:ascii="Times New Roman" w:hAnsi="Times New Roman" w:cs="Times New Roman"/>
          <w:noProof/>
          <w:vertAlign w:val="superscript"/>
        </w:rPr>
        <w:t>5</w:t>
      </w:r>
      <w:r w:rsidR="00C94B24" w:rsidRPr="00A439C1">
        <w:rPr>
          <w:rFonts w:ascii="Times New Roman" w:hAnsi="Times New Roman" w:cs="Times New Roman"/>
        </w:rPr>
        <w:fldChar w:fldCharType="end"/>
      </w:r>
      <w:r w:rsidRPr="00A439C1">
        <w:rPr>
          <w:rFonts w:ascii="Times New Roman" w:hAnsi="Times New Roman" w:cs="Times New Roman"/>
        </w:rPr>
        <w:t>. This relates to both the incon</w:t>
      </w:r>
      <w:r w:rsidR="004F0FCD" w:rsidRPr="00A439C1">
        <w:rPr>
          <w:rFonts w:ascii="Times New Roman" w:hAnsi="Times New Roman" w:cs="Times New Roman"/>
        </w:rPr>
        <w:t>venience to patients</w:t>
      </w:r>
      <w:r w:rsidRPr="00A439C1">
        <w:rPr>
          <w:rFonts w:ascii="Times New Roman" w:hAnsi="Times New Roman" w:cs="Times New Roman"/>
        </w:rPr>
        <w:t>, the cost</w:t>
      </w:r>
      <w:r w:rsidR="004F0FCD" w:rsidRPr="00A439C1">
        <w:rPr>
          <w:rFonts w:ascii="Times New Roman" w:hAnsi="Times New Roman" w:cs="Times New Roman"/>
        </w:rPr>
        <w:t xml:space="preserve">, </w:t>
      </w:r>
      <w:r w:rsidRPr="00A439C1">
        <w:rPr>
          <w:rFonts w:ascii="Times New Roman" w:hAnsi="Times New Roman" w:cs="Times New Roman"/>
        </w:rPr>
        <w:t xml:space="preserve">resource utilisation and the associated morbidity and potential mortality. Cholecystectomy itself is one of the commonest procedures undertaken with over </w:t>
      </w:r>
      <w:r w:rsidR="003006BA" w:rsidRPr="00A439C1">
        <w:rPr>
          <w:rFonts w:ascii="Times New Roman" w:hAnsi="Times New Roman" w:cs="Times New Roman"/>
        </w:rPr>
        <w:t>one million</w:t>
      </w:r>
      <w:r w:rsidRPr="00A439C1">
        <w:rPr>
          <w:rFonts w:ascii="Times New Roman" w:hAnsi="Times New Roman" w:cs="Times New Roman"/>
        </w:rPr>
        <w:t xml:space="preserve"> cholecystectomy’s performed in the US annually</w:t>
      </w:r>
      <w:r w:rsidR="00A6005E" w:rsidRPr="00A439C1">
        <w:rPr>
          <w:rFonts w:ascii="Times New Roman" w:hAnsi="Times New Roman" w:cs="Times New Roman"/>
        </w:rPr>
        <w:fldChar w:fldCharType="begin" w:fldLock="1"/>
      </w:r>
      <w:r w:rsidR="00A6005E" w:rsidRPr="00A439C1">
        <w:rPr>
          <w:rFonts w:ascii="Times New Roman" w:hAnsi="Times New Roman" w:cs="Times New Roman"/>
        </w:rPr>
        <w:instrText>ADDIN CSL_CITATION {"citationItems":[{"id":"ITEM-1","itemData":{"author":[{"dropping-particle":"","family":"Jones","given":"MW","non-dropping-particle":"","parse-names":false,"suffix":""},{"dropping-particle":"","family":"Deppen","given":"JG","non-dropping-particle":"","parse-names":false,"suffix":""}],"id":"ITEM-1","issued":{"date-parts":[["2017"]]},"title":"Gallbladder, Cholecystectomy, Open","type":"article-journal"},"uris":["http://www.mendeley.com/documents/?uuid=f2a6f961-6202-3d27-96a6-286fccba2c44"]},{"id":"ITEM-2","itemData":{"author":[{"dropping-particle":"","family":"Fry","given":"DE","non-dropping-particle":"","parse-names":false,"suffix":""},{"dropping-particle":"","family":"Pine","given":"M","non-dropping-particle":"","parse-names":false,"suffix":""},{"dropping-particle":"","family":"Nedza","given":"S","non-dropping-particle":"","parse-names":false,"suffix":""},{"dropping-particle":"","family":"Locke","given":"D","non-dropping-particle":"","parse-names":false,"suffix":""},{"dropping-particle":"","family":"…","given":"A Reband - Annals of","non-dropping-particle":"","parse-names":false,"suffix":""},{"dropping-particle":"","family":"2017","given":"undefined","non-dropping-particle":"","parse-names":false,"suffix":""}],"container-title":"ingentaconnect.com","id":"ITEM-2","issued":{"date-parts":[["0"]]},"title":"Hospital outcomes in inpatient laparoscopic cholecystectomy in Medicare patients","type":"article-journal"},"uris":["http://www.mendeley.com/documents/?uuid=d3386c25-d247-3f13-a3eb-d63ae33a182a"]}],"mendeley":{"formattedCitation":"&lt;sup&gt;1,2&lt;/sup&gt;","plainTextFormattedCitation":"1,2","previouslyFormattedCitation":"&lt;sup&gt;1,2&lt;/sup&gt;"},"properties":{"noteIndex":0},"schema":"https://github.com/citation-style-language/schema/raw/master/csl-citation.json"}</w:instrText>
      </w:r>
      <w:r w:rsidR="00A6005E" w:rsidRPr="00A439C1">
        <w:rPr>
          <w:rFonts w:ascii="Times New Roman" w:hAnsi="Times New Roman" w:cs="Times New Roman"/>
        </w:rPr>
        <w:fldChar w:fldCharType="separate"/>
      </w:r>
      <w:r w:rsidR="00A6005E" w:rsidRPr="00A439C1">
        <w:rPr>
          <w:rFonts w:ascii="Times New Roman" w:hAnsi="Times New Roman" w:cs="Times New Roman"/>
          <w:noProof/>
          <w:vertAlign w:val="superscript"/>
        </w:rPr>
        <w:t>1,2</w:t>
      </w:r>
      <w:r w:rsidR="00A6005E" w:rsidRPr="00A439C1">
        <w:rPr>
          <w:rFonts w:ascii="Times New Roman" w:hAnsi="Times New Roman" w:cs="Times New Roman"/>
        </w:rPr>
        <w:fldChar w:fldCharType="end"/>
      </w:r>
      <w:r w:rsidRPr="00A439C1">
        <w:rPr>
          <w:rFonts w:ascii="Times New Roman" w:hAnsi="Times New Roman" w:cs="Times New Roman"/>
        </w:rPr>
        <w:t xml:space="preserve">. </w:t>
      </w:r>
      <w:r w:rsidR="00C40DF9" w:rsidRPr="00A439C1">
        <w:rPr>
          <w:rFonts w:ascii="Times New Roman" w:hAnsi="Times New Roman" w:cs="Times New Roman"/>
        </w:rPr>
        <w:t xml:space="preserve">A </w:t>
      </w:r>
      <w:r w:rsidRPr="00A439C1">
        <w:rPr>
          <w:rFonts w:ascii="Times New Roman" w:hAnsi="Times New Roman" w:cs="Times New Roman"/>
        </w:rPr>
        <w:t xml:space="preserve">readmission rate of 3% would have significant </w:t>
      </w:r>
      <w:r w:rsidR="006A1246" w:rsidRPr="00A439C1">
        <w:rPr>
          <w:rFonts w:ascii="Times New Roman" w:hAnsi="Times New Roman" w:cs="Times New Roman"/>
        </w:rPr>
        <w:t xml:space="preserve">impact on </w:t>
      </w:r>
      <w:r w:rsidRPr="00A439C1">
        <w:rPr>
          <w:rFonts w:ascii="Times New Roman" w:hAnsi="Times New Roman" w:cs="Times New Roman"/>
        </w:rPr>
        <w:t xml:space="preserve">utilization </w:t>
      </w:r>
      <w:r w:rsidR="006A1246" w:rsidRPr="00A439C1">
        <w:rPr>
          <w:rFonts w:ascii="Times New Roman" w:hAnsi="Times New Roman" w:cs="Times New Roman"/>
        </w:rPr>
        <w:t xml:space="preserve">of </w:t>
      </w:r>
      <w:r w:rsidRPr="00A439C1">
        <w:rPr>
          <w:rFonts w:ascii="Times New Roman" w:hAnsi="Times New Roman" w:cs="Times New Roman"/>
        </w:rPr>
        <w:lastRenderedPageBreak/>
        <w:t>resources</w:t>
      </w:r>
      <w:r w:rsidR="003D3C78" w:rsidRPr="00A439C1">
        <w:rPr>
          <w:rFonts w:ascii="Times New Roman" w:hAnsi="Times New Roman" w:cs="Times New Roman"/>
        </w:rPr>
        <w:t>,</w:t>
      </w:r>
      <w:r w:rsidRPr="00A439C1">
        <w:rPr>
          <w:rFonts w:ascii="Times New Roman" w:hAnsi="Times New Roman" w:cs="Times New Roman"/>
        </w:rPr>
        <w:t xml:space="preserve"> accounting for</w:t>
      </w:r>
      <w:r w:rsidR="00AA7CF8" w:rsidRPr="00A439C1">
        <w:rPr>
          <w:rFonts w:ascii="Times New Roman" w:hAnsi="Times New Roman" w:cs="Times New Roman"/>
        </w:rPr>
        <w:t xml:space="preserve"> potentially</w:t>
      </w:r>
      <w:r w:rsidRPr="00A439C1">
        <w:rPr>
          <w:rFonts w:ascii="Times New Roman" w:hAnsi="Times New Roman" w:cs="Times New Roman"/>
        </w:rPr>
        <w:t xml:space="preserve"> 30,000 patients readmitted annually in the US alone</w:t>
      </w:r>
      <w:r w:rsidR="0091051C" w:rsidRPr="00A439C1">
        <w:rPr>
          <w:rFonts w:ascii="Times New Roman" w:hAnsi="Times New Roman" w:cs="Times New Roman"/>
        </w:rPr>
        <w:t xml:space="preserve">, which </w:t>
      </w:r>
      <w:r w:rsidR="004F0FCD" w:rsidRPr="00A439C1">
        <w:rPr>
          <w:rFonts w:ascii="Times New Roman" w:hAnsi="Times New Roman" w:cs="Times New Roman"/>
        </w:rPr>
        <w:t xml:space="preserve">equates to almost all index cholecystectomies performed in the UK. One of the challenges relating specifically to </w:t>
      </w:r>
      <w:r w:rsidR="00A6005E" w:rsidRPr="00A439C1">
        <w:rPr>
          <w:rFonts w:ascii="Times New Roman" w:hAnsi="Times New Roman" w:cs="Times New Roman"/>
        </w:rPr>
        <w:t>cholecystectomy</w:t>
      </w:r>
      <w:r w:rsidR="004F0FCD" w:rsidRPr="00A439C1">
        <w:rPr>
          <w:rFonts w:ascii="Times New Roman" w:hAnsi="Times New Roman" w:cs="Times New Roman"/>
        </w:rPr>
        <w:t xml:space="preserve"> is the variation that occurs both with</w:t>
      </w:r>
      <w:r w:rsidR="00AA7CF8" w:rsidRPr="00A439C1">
        <w:rPr>
          <w:rFonts w:ascii="Times New Roman" w:hAnsi="Times New Roman" w:cs="Times New Roman"/>
        </w:rPr>
        <w:t>in</w:t>
      </w:r>
      <w:r w:rsidR="004F0FCD" w:rsidRPr="00A439C1">
        <w:rPr>
          <w:rFonts w:ascii="Times New Roman" w:hAnsi="Times New Roman" w:cs="Times New Roman"/>
        </w:rPr>
        <w:t xml:space="preserve"> patient </w:t>
      </w:r>
      <w:r w:rsidR="00AA7CF8" w:rsidRPr="00A439C1">
        <w:rPr>
          <w:rFonts w:ascii="Times New Roman" w:hAnsi="Times New Roman" w:cs="Times New Roman"/>
        </w:rPr>
        <w:t xml:space="preserve">cohorts and also the variation in </w:t>
      </w:r>
      <w:r w:rsidR="004F0FCD" w:rsidRPr="00A439C1">
        <w:rPr>
          <w:rFonts w:ascii="Times New Roman" w:hAnsi="Times New Roman" w:cs="Times New Roman"/>
        </w:rPr>
        <w:t xml:space="preserve">actual operative findings. </w:t>
      </w:r>
    </w:p>
    <w:p w14:paraId="07B88673" w14:textId="77777777" w:rsidR="004F0FCD" w:rsidRPr="00A439C1" w:rsidRDefault="004F0FCD" w:rsidP="008F0C05">
      <w:pPr>
        <w:spacing w:line="360" w:lineRule="auto"/>
        <w:rPr>
          <w:rFonts w:ascii="Times New Roman" w:hAnsi="Times New Roman" w:cs="Times New Roman"/>
        </w:rPr>
      </w:pPr>
    </w:p>
    <w:p w14:paraId="18524EE0" w14:textId="05F04054" w:rsidR="00A248BA" w:rsidRPr="00A439C1" w:rsidRDefault="00A248BA" w:rsidP="008F0C05">
      <w:pPr>
        <w:spacing w:line="360" w:lineRule="auto"/>
        <w:rPr>
          <w:rFonts w:ascii="Times New Roman" w:hAnsi="Times New Roman" w:cs="Times New Roman"/>
        </w:rPr>
      </w:pPr>
      <w:r w:rsidRPr="00A439C1">
        <w:rPr>
          <w:rFonts w:ascii="Times New Roman" w:hAnsi="Times New Roman" w:cs="Times New Roman"/>
        </w:rPr>
        <w:t>Understandably</w:t>
      </w:r>
      <w:r w:rsidR="009B632A" w:rsidRPr="00A439C1">
        <w:rPr>
          <w:rFonts w:ascii="Times New Roman" w:hAnsi="Times New Roman" w:cs="Times New Roman"/>
        </w:rPr>
        <w:t>,</w:t>
      </w:r>
      <w:r w:rsidRPr="00A439C1">
        <w:rPr>
          <w:rFonts w:ascii="Times New Roman" w:hAnsi="Times New Roman" w:cs="Times New Roman"/>
        </w:rPr>
        <w:t xml:space="preserve"> complex medical patients with increased co-morbidities are potentially more likely to have adverse outcomes and either prolonged </w:t>
      </w:r>
      <w:r w:rsidR="006A1246" w:rsidRPr="00A439C1">
        <w:rPr>
          <w:rFonts w:ascii="Times New Roman" w:hAnsi="Times New Roman" w:cs="Times New Roman"/>
        </w:rPr>
        <w:t xml:space="preserve">hospitalization time </w:t>
      </w:r>
      <w:r w:rsidRPr="00A439C1">
        <w:rPr>
          <w:rFonts w:ascii="Times New Roman" w:hAnsi="Times New Roman" w:cs="Times New Roman"/>
        </w:rPr>
        <w:t xml:space="preserve">or </w:t>
      </w:r>
      <w:r w:rsidR="006A1246" w:rsidRPr="00A439C1">
        <w:rPr>
          <w:rFonts w:ascii="Times New Roman" w:hAnsi="Times New Roman" w:cs="Times New Roman"/>
        </w:rPr>
        <w:t xml:space="preserve">increased </w:t>
      </w:r>
      <w:r w:rsidRPr="00A439C1">
        <w:rPr>
          <w:rFonts w:ascii="Times New Roman" w:hAnsi="Times New Roman" w:cs="Times New Roman"/>
        </w:rPr>
        <w:t>readmission</w:t>
      </w:r>
      <w:r w:rsidR="006A1246" w:rsidRPr="00A439C1">
        <w:rPr>
          <w:rFonts w:ascii="Times New Roman" w:hAnsi="Times New Roman" w:cs="Times New Roman"/>
        </w:rPr>
        <w:t xml:space="preserve"> rates</w:t>
      </w:r>
      <w:r w:rsidRPr="00A439C1">
        <w:rPr>
          <w:rFonts w:ascii="Times New Roman" w:hAnsi="Times New Roman" w:cs="Times New Roman"/>
        </w:rPr>
        <w:t>. Attempts at defining operative grading have only recently been achieved.</w:t>
      </w:r>
      <w:r w:rsidR="00747B87" w:rsidRPr="00A439C1">
        <w:rPr>
          <w:rFonts w:ascii="Times New Roman" w:hAnsi="Times New Roman" w:cs="Times New Roman"/>
        </w:rPr>
        <w:t xml:space="preserve"> </w:t>
      </w:r>
      <w:r w:rsidRPr="00A439C1">
        <w:rPr>
          <w:rFonts w:ascii="Times New Roman" w:hAnsi="Times New Roman" w:cs="Times New Roman"/>
        </w:rPr>
        <w:t>Sugrue et al</w:t>
      </w:r>
      <w:r w:rsidR="009B632A" w:rsidRPr="00A439C1">
        <w:rPr>
          <w:rFonts w:ascii="Times New Roman" w:hAnsi="Times New Roman" w:cs="Times New Roman"/>
        </w:rPr>
        <w:t>.</w:t>
      </w:r>
      <w:r w:rsidR="009B632A" w:rsidRPr="00A439C1">
        <w:rPr>
          <w:rFonts w:ascii="Times New Roman" w:hAnsi="Times New Roman" w:cs="Times New Roman"/>
        </w:rPr>
        <w:fldChar w:fldCharType="begin" w:fldLock="1"/>
      </w:r>
      <w:r w:rsidR="009F3250" w:rsidRPr="00A439C1">
        <w:rPr>
          <w:rFonts w:ascii="Times New Roman" w:hAnsi="Times New Roman" w:cs="Times New Roman"/>
        </w:rPr>
        <w:instrText>ADDIN CSL_CITATION {"citationItems":[{"id":"ITEM-1","itemData":{"DOI":"10.1186/s13017-015-0005-x","ISSN":"1749-7922","author":[{"dropping-particle":"","family":"Sugrue","given":"Michael","non-dropping-particle":"","parse-names":false,"suffix":""},{"dropping-particle":"","family":"Sahebally","given":"Shaheel M","non-dropping-particle":"","parse-names":false,"suffix":""},{"dropping-particle":"","family":"Ansaloni","given":"Luca","non-dropping-particle":"","parse-names":false,"suffix":""},{"dropping-particle":"","family":"Zielinski","given":"Martin D","non-dropping-particle":"","parse-names":false,"suffix":""}],"container-title":"World Journal of Emergency Surgery","id":"ITEM-1","issue":"1","issued":{"date-parts":[["2015","12","8"]]},"page":"14","title":"Grading operative findings at laparoscopic cholecystectomy- a new scoring system","type":"article-journal","volume":"10"},"uris":["http://www.mendeley.com/documents/?uuid=41374d8f-82c5-436f-97e4-7f91bcfa1067"]}],"mendeley":{"formattedCitation":"&lt;sup&gt;6&lt;/sup&gt;","plainTextFormattedCitation":"6","previouslyFormattedCitation":"&lt;sup&gt;6&lt;/sup&gt;"},"properties":{"noteIndex":0},"schema":"https://github.com/citation-style-language/schema/raw/master/csl-citation.json"}</w:instrText>
      </w:r>
      <w:r w:rsidR="009B632A" w:rsidRPr="00A439C1">
        <w:rPr>
          <w:rFonts w:ascii="Times New Roman" w:hAnsi="Times New Roman" w:cs="Times New Roman"/>
        </w:rPr>
        <w:fldChar w:fldCharType="separate"/>
      </w:r>
      <w:r w:rsidR="009B632A" w:rsidRPr="00A439C1">
        <w:rPr>
          <w:rFonts w:ascii="Times New Roman" w:hAnsi="Times New Roman" w:cs="Times New Roman"/>
          <w:noProof/>
          <w:vertAlign w:val="superscript"/>
        </w:rPr>
        <w:t>6</w:t>
      </w:r>
      <w:r w:rsidR="009B632A" w:rsidRPr="00A439C1">
        <w:rPr>
          <w:rFonts w:ascii="Times New Roman" w:hAnsi="Times New Roman" w:cs="Times New Roman"/>
        </w:rPr>
        <w:fldChar w:fldCharType="end"/>
      </w:r>
      <w:r w:rsidRPr="00A439C1">
        <w:rPr>
          <w:rFonts w:ascii="Times New Roman" w:hAnsi="Times New Roman" w:cs="Times New Roman"/>
        </w:rPr>
        <w:t xml:space="preserve"> in 2015 reported one of the first operative scoring systems in an attempt to define benchmarks for streamlining outcome analysi</w:t>
      </w:r>
      <w:r w:rsidR="00A6005E" w:rsidRPr="00A439C1">
        <w:rPr>
          <w:rFonts w:ascii="Times New Roman" w:hAnsi="Times New Roman" w:cs="Times New Roman"/>
        </w:rPr>
        <w:t>s</w:t>
      </w:r>
      <w:r w:rsidR="009B632A" w:rsidRPr="00A439C1">
        <w:rPr>
          <w:rFonts w:ascii="Times New Roman" w:hAnsi="Times New Roman" w:cs="Times New Roman"/>
        </w:rPr>
        <w:t>.</w:t>
      </w:r>
      <w:r w:rsidRPr="00A439C1">
        <w:rPr>
          <w:rFonts w:ascii="Times New Roman" w:hAnsi="Times New Roman" w:cs="Times New Roman"/>
        </w:rPr>
        <w:t xml:space="preserve"> Since then other scoring and grading systems have been reported including </w:t>
      </w:r>
      <w:r w:rsidR="008D52C6" w:rsidRPr="00A439C1">
        <w:rPr>
          <w:rFonts w:ascii="Times New Roman" w:hAnsi="Times New Roman" w:cs="Times New Roman"/>
        </w:rPr>
        <w:t>the A</w:t>
      </w:r>
      <w:r w:rsidRPr="00A439C1">
        <w:rPr>
          <w:rFonts w:ascii="Times New Roman" w:hAnsi="Times New Roman" w:cs="Times New Roman"/>
        </w:rPr>
        <w:t>AST</w:t>
      </w:r>
      <w:r w:rsidR="00A6005E"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author":[{"dropping-particle":"","family":"Vera","given":"K","non-dropping-particle":"","parse-names":false,"suffix":""},{"dropping-particle":"","family":"Pei","given":"KY","non-dropping-particle":"","parse-names":false,"suffix":""},{"dropping-particle":"","family":"…","given":"KM Schuster - Journal of Trauma and","non-dropping-particle":"","parse-names":false,"suffix":""},{"dropping-particle":"","family":"2018","given":"undefined","non-dropping-particle":"","parse-names":false,"suffix":""}],"container-title":"journals.lww.com","id":"ITEM-1","issued":{"date-parts":[["0"]]},"title":"Validation of a new American Association for the Surgery of Trauma (AAST) anatomic severity grading system for acute cholecystitis","type":"article-journal"},"uris":["http://www.mendeley.com/documents/?uuid=2c6d07b9-aeea-39af-96c2-901fd918a069"]}],"mendeley":{"formattedCitation":"&lt;sup&gt;77&lt;/sup&gt;","manualFormatting":"76","plainTextFormattedCitation":"77","previouslyFormattedCitation":"&lt;sup&gt;77&lt;/sup&gt;"},"properties":{"noteIndex":0},"schema":"https://github.com/citation-style-language/schema/raw/master/csl-citation.json"}</w:instrText>
      </w:r>
      <w:r w:rsidR="00A6005E"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7</w:t>
      </w:r>
      <w:r w:rsidR="00120FE6" w:rsidRPr="00A439C1">
        <w:rPr>
          <w:rFonts w:ascii="Times New Roman" w:hAnsi="Times New Roman" w:cs="Times New Roman"/>
          <w:noProof/>
          <w:vertAlign w:val="superscript"/>
        </w:rPr>
        <w:t>6</w:t>
      </w:r>
      <w:r w:rsidR="00A6005E" w:rsidRPr="00A439C1">
        <w:rPr>
          <w:rFonts w:ascii="Times New Roman" w:hAnsi="Times New Roman" w:cs="Times New Roman"/>
        </w:rPr>
        <w:fldChar w:fldCharType="end"/>
      </w:r>
      <w:r w:rsidR="00A6005E" w:rsidRPr="00A439C1">
        <w:rPr>
          <w:rFonts w:ascii="Times New Roman" w:hAnsi="Times New Roman" w:cs="Times New Roman"/>
        </w:rPr>
        <w:t xml:space="preserve"> </w:t>
      </w:r>
      <w:r w:rsidR="004F0FCD" w:rsidRPr="00A439C1">
        <w:rPr>
          <w:rFonts w:ascii="Times New Roman" w:hAnsi="Times New Roman" w:cs="Times New Roman"/>
        </w:rPr>
        <w:t>and Cairns</w:t>
      </w:r>
      <w:r w:rsidR="00A6005E"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author":[{"dropping-particle":"","family":"Hu","given":"ASY","non-dropping-particle":"","parse-names":false,"suffix":""},{"dropping-particle":"","family":"O'Donohue","given":"P","non-dropping-particle":"","parse-names":false,"suffix":""},{"dropping-particle":"","family":"…","given":"RK Gunnarsson - The American Journal of","non-dropping-particle":"","parse-names":false,"suffix":""},{"dropping-particle":"","family":"2018","given":"undefined","non-dropping-particle":"","parse-names":false,"suffix":""}],"container-title":"Elsevier","id":"ITEM-1","issued":{"date-parts":[["0"]]},"title":"External validation of the Cairns Prediction Model (CPM) to predict conversion from laparoscopic to open cholecystectomy","type":"article-journal"},"uris":["http://www.mendeley.com/documents/?uuid=723f4347-27f1-3d76-a291-d2c0526c412f"]}],"mendeley":{"formattedCitation":"&lt;sup&gt;78&lt;/sup&gt;","manualFormatting":"77","plainTextFormattedCitation":"78","previouslyFormattedCitation":"&lt;sup&gt;78&lt;/sup&gt;"},"properties":{"noteIndex":0},"schema":"https://github.com/citation-style-language/schema/raw/master/csl-citation.json"}</w:instrText>
      </w:r>
      <w:r w:rsidR="00A6005E"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7</w:t>
      </w:r>
      <w:r w:rsidR="00120FE6" w:rsidRPr="00A439C1">
        <w:rPr>
          <w:rFonts w:ascii="Times New Roman" w:hAnsi="Times New Roman" w:cs="Times New Roman"/>
          <w:noProof/>
          <w:vertAlign w:val="superscript"/>
        </w:rPr>
        <w:t>7</w:t>
      </w:r>
      <w:r w:rsidR="00A6005E" w:rsidRPr="00A439C1">
        <w:rPr>
          <w:rFonts w:ascii="Times New Roman" w:hAnsi="Times New Roman" w:cs="Times New Roman"/>
        </w:rPr>
        <w:fldChar w:fldCharType="end"/>
      </w:r>
      <w:r w:rsidRPr="00A439C1">
        <w:rPr>
          <w:rFonts w:ascii="Times New Roman" w:hAnsi="Times New Roman" w:cs="Times New Roman"/>
        </w:rPr>
        <w:t xml:space="preserve"> scoring system</w:t>
      </w:r>
      <w:r w:rsidR="004F0FCD" w:rsidRPr="00A439C1">
        <w:rPr>
          <w:rFonts w:ascii="Times New Roman" w:hAnsi="Times New Roman" w:cs="Times New Roman"/>
        </w:rPr>
        <w:t>s.</w:t>
      </w:r>
      <w:r w:rsidR="00AA7CF8" w:rsidRPr="00A439C1">
        <w:rPr>
          <w:rFonts w:ascii="Times New Roman" w:hAnsi="Times New Roman" w:cs="Times New Roman"/>
        </w:rPr>
        <w:t xml:space="preserve"> </w:t>
      </w:r>
      <w:r w:rsidR="006A1246" w:rsidRPr="00A439C1">
        <w:rPr>
          <w:rFonts w:ascii="Times New Roman" w:hAnsi="Times New Roman" w:cs="Times New Roman"/>
        </w:rPr>
        <w:t>This may a</w:t>
      </w:r>
      <w:r w:rsidR="003D3C78" w:rsidRPr="00A439C1">
        <w:rPr>
          <w:rFonts w:ascii="Times New Roman" w:hAnsi="Times New Roman" w:cs="Times New Roman"/>
        </w:rPr>
        <w:t>id in the comparison of patient</w:t>
      </w:r>
      <w:r w:rsidR="006A1246" w:rsidRPr="00A439C1">
        <w:rPr>
          <w:rFonts w:ascii="Times New Roman" w:hAnsi="Times New Roman" w:cs="Times New Roman"/>
        </w:rPr>
        <w:t>s</w:t>
      </w:r>
      <w:r w:rsidR="003D3C78" w:rsidRPr="00A439C1">
        <w:rPr>
          <w:rFonts w:ascii="Times New Roman" w:hAnsi="Times New Roman" w:cs="Times New Roman"/>
        </w:rPr>
        <w:t>’</w:t>
      </w:r>
      <w:r w:rsidR="006A1246" w:rsidRPr="00A439C1">
        <w:rPr>
          <w:rFonts w:ascii="Times New Roman" w:hAnsi="Times New Roman" w:cs="Times New Roman"/>
        </w:rPr>
        <w:t xml:space="preserve"> operative severity and grade.</w:t>
      </w:r>
    </w:p>
    <w:p w14:paraId="5E92683F" w14:textId="77777777" w:rsidR="00C40DF9" w:rsidRPr="00A439C1" w:rsidRDefault="00C40DF9" w:rsidP="008F0C05">
      <w:pPr>
        <w:spacing w:line="360" w:lineRule="auto"/>
        <w:rPr>
          <w:rFonts w:ascii="Times New Roman" w:hAnsi="Times New Roman" w:cs="Times New Roman"/>
        </w:rPr>
      </w:pPr>
    </w:p>
    <w:p w14:paraId="70FCC9CC" w14:textId="510ED510" w:rsidR="00B521CF" w:rsidRPr="00A439C1" w:rsidRDefault="00A248BA" w:rsidP="008F0C05">
      <w:pPr>
        <w:spacing w:line="360" w:lineRule="auto"/>
        <w:rPr>
          <w:rFonts w:ascii="Times New Roman" w:hAnsi="Times New Roman" w:cs="Times New Roman"/>
        </w:rPr>
      </w:pPr>
      <w:r w:rsidRPr="00A439C1">
        <w:rPr>
          <w:rFonts w:ascii="Times New Roman" w:hAnsi="Times New Roman" w:cs="Times New Roman"/>
        </w:rPr>
        <w:t>Increasingly</w:t>
      </w:r>
      <w:r w:rsidR="003006BA" w:rsidRPr="00A439C1">
        <w:rPr>
          <w:rFonts w:ascii="Times New Roman" w:hAnsi="Times New Roman" w:cs="Times New Roman"/>
        </w:rPr>
        <w:t>,</w:t>
      </w:r>
      <w:r w:rsidRPr="00A439C1">
        <w:rPr>
          <w:rFonts w:ascii="Times New Roman" w:hAnsi="Times New Roman" w:cs="Times New Roman"/>
        </w:rPr>
        <w:t xml:space="preserve"> health insurance companies will penalize hospitals wher</w:t>
      </w:r>
      <w:r w:rsidR="003B05DA" w:rsidRPr="00A439C1">
        <w:rPr>
          <w:rFonts w:ascii="Times New Roman" w:hAnsi="Times New Roman" w:cs="Times New Roman"/>
        </w:rPr>
        <w:t>e re</w:t>
      </w:r>
      <w:r w:rsidRPr="00A439C1">
        <w:rPr>
          <w:rFonts w:ascii="Times New Roman" w:hAnsi="Times New Roman" w:cs="Times New Roman"/>
        </w:rPr>
        <w:t xml:space="preserve">admissions have occurred. It is therefore important to have common denominators in determining acceptable or anticipated outcomes versus </w:t>
      </w:r>
      <w:r w:rsidR="00C713B4" w:rsidRPr="00A439C1">
        <w:rPr>
          <w:rFonts w:ascii="Times New Roman" w:hAnsi="Times New Roman" w:cs="Times New Roman"/>
        </w:rPr>
        <w:t xml:space="preserve">excess </w:t>
      </w:r>
      <w:r w:rsidRPr="00A439C1">
        <w:rPr>
          <w:rFonts w:ascii="Times New Roman" w:hAnsi="Times New Roman" w:cs="Times New Roman"/>
        </w:rPr>
        <w:t>variability that is no longer acceptable. Some of the studies in this group had high readmiss</w:t>
      </w:r>
      <w:r w:rsidR="00747B87" w:rsidRPr="00A439C1">
        <w:rPr>
          <w:rFonts w:ascii="Times New Roman" w:hAnsi="Times New Roman" w:cs="Times New Roman"/>
        </w:rPr>
        <w:t>ion rates approaching 12%.</w:t>
      </w:r>
      <w:r w:rsidR="00082590" w:rsidRPr="00A439C1">
        <w:rPr>
          <w:rFonts w:ascii="Times New Roman" w:hAnsi="Times New Roman" w:cs="Times New Roman"/>
        </w:rPr>
        <w:t xml:space="preserve"> Th</w:t>
      </w:r>
      <w:r w:rsidR="00C713B4" w:rsidRPr="00A439C1">
        <w:rPr>
          <w:rFonts w:ascii="Times New Roman" w:hAnsi="Times New Roman" w:cs="Times New Roman"/>
        </w:rPr>
        <w:t>e</w:t>
      </w:r>
      <w:r w:rsidR="00082590" w:rsidRPr="00A439C1">
        <w:rPr>
          <w:rFonts w:ascii="Times New Roman" w:hAnsi="Times New Roman" w:cs="Times New Roman"/>
        </w:rPr>
        <w:t xml:space="preserve"> </w:t>
      </w:r>
      <w:r w:rsidR="00D07585" w:rsidRPr="00A439C1">
        <w:rPr>
          <w:rFonts w:ascii="Times New Roman" w:hAnsi="Times New Roman" w:cs="Times New Roman"/>
        </w:rPr>
        <w:t>S</w:t>
      </w:r>
      <w:r w:rsidR="00082590" w:rsidRPr="00A439C1">
        <w:rPr>
          <w:rFonts w:ascii="Times New Roman" w:hAnsi="Times New Roman" w:cs="Times New Roman"/>
        </w:rPr>
        <w:t xml:space="preserve">urgical </w:t>
      </w:r>
      <w:r w:rsidR="00D07585" w:rsidRPr="00A439C1">
        <w:rPr>
          <w:rFonts w:ascii="Times New Roman" w:hAnsi="Times New Roman" w:cs="Times New Roman"/>
        </w:rPr>
        <w:t>V</w:t>
      </w:r>
      <w:r w:rsidR="00082590" w:rsidRPr="00A439C1">
        <w:rPr>
          <w:rFonts w:ascii="Times New Roman" w:hAnsi="Times New Roman" w:cs="Times New Roman"/>
        </w:rPr>
        <w:t xml:space="preserve">ariance </w:t>
      </w:r>
      <w:r w:rsidR="00D07585" w:rsidRPr="00A439C1">
        <w:rPr>
          <w:rFonts w:ascii="Times New Roman" w:hAnsi="Times New Roman" w:cs="Times New Roman"/>
        </w:rPr>
        <w:t>R</w:t>
      </w:r>
      <w:r w:rsidR="00082590" w:rsidRPr="00A439C1">
        <w:rPr>
          <w:rFonts w:ascii="Times New Roman" w:hAnsi="Times New Roman" w:cs="Times New Roman"/>
        </w:rPr>
        <w:t>eport 2017</w:t>
      </w:r>
      <w:r w:rsidR="00A6005E"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{"citationItems":[{"id":"ITEM-1","itemData":{"id":"ITEM-1","issued":{"date-parts":[["0"]]},"title":"Surgical Variance Report General Surgery","type":"report"},"uris":["http://www.mendeley.com/documents/?uuid=327b8b62-b8c6-346b-8a77-1980e9b9fa01"]}],"mendeley":{"formattedCitation":"&lt;sup&gt;79&lt;/sup&gt;","manualFormatting":"78","plainTextFormattedCitation":"79","previouslyFormattedCitation":"&lt;sup&gt;79&lt;/sup&gt;"},"properties":{"noteIndex":0},"schema":"https://github.com/citation-style-language/schema/raw/master/csl-citation.json"}</w:instrText>
      </w:r>
      <w:r w:rsidR="00A6005E"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7</w:t>
      </w:r>
      <w:r w:rsidR="00120FE6" w:rsidRPr="00A439C1">
        <w:rPr>
          <w:rFonts w:ascii="Times New Roman" w:hAnsi="Times New Roman" w:cs="Times New Roman"/>
          <w:noProof/>
          <w:vertAlign w:val="superscript"/>
        </w:rPr>
        <w:t>8</w:t>
      </w:r>
      <w:r w:rsidR="00A6005E" w:rsidRPr="00A439C1">
        <w:rPr>
          <w:rFonts w:ascii="Times New Roman" w:hAnsi="Times New Roman" w:cs="Times New Roman"/>
        </w:rPr>
        <w:fldChar w:fldCharType="end"/>
      </w:r>
      <w:r w:rsidR="001270FD" w:rsidRPr="00A439C1">
        <w:rPr>
          <w:rFonts w:ascii="Times New Roman" w:hAnsi="Times New Roman" w:cs="Times New Roman"/>
        </w:rPr>
        <w:t xml:space="preserve"> </w:t>
      </w:r>
      <w:r w:rsidR="00D07585" w:rsidRPr="00A439C1">
        <w:rPr>
          <w:rFonts w:ascii="Times New Roman" w:hAnsi="Times New Roman" w:cs="Times New Roman"/>
        </w:rPr>
        <w:t>by the Royal Australasian College of Surgeons</w:t>
      </w:r>
      <w:r w:rsidR="007A6024" w:rsidRPr="00A439C1">
        <w:rPr>
          <w:rFonts w:ascii="Times New Roman" w:hAnsi="Times New Roman" w:cs="Times New Roman"/>
        </w:rPr>
        <w:t>, report</w:t>
      </w:r>
      <w:r w:rsidR="00C713B4" w:rsidRPr="00A439C1">
        <w:rPr>
          <w:rFonts w:ascii="Times New Roman" w:hAnsi="Times New Roman" w:cs="Times New Roman"/>
        </w:rPr>
        <w:t>ed</w:t>
      </w:r>
      <w:r w:rsidR="007A6024" w:rsidRPr="00A439C1">
        <w:rPr>
          <w:rFonts w:ascii="Times New Roman" w:hAnsi="Times New Roman" w:cs="Times New Roman"/>
        </w:rPr>
        <w:t xml:space="preserve"> a readmission rate of 8%</w:t>
      </w:r>
      <w:r w:rsidR="00592585" w:rsidRPr="00A439C1">
        <w:rPr>
          <w:rFonts w:ascii="Times New Roman" w:hAnsi="Times New Roman" w:cs="Times New Roman"/>
        </w:rPr>
        <w:t xml:space="preserve"> with marked variation. </w:t>
      </w:r>
    </w:p>
    <w:p w14:paraId="70A34112" w14:textId="77777777" w:rsidR="00B521CF" w:rsidRPr="00A439C1" w:rsidRDefault="00B521CF" w:rsidP="008F0C05">
      <w:pPr>
        <w:spacing w:line="360" w:lineRule="auto"/>
        <w:rPr>
          <w:rFonts w:ascii="Times New Roman" w:hAnsi="Times New Roman" w:cs="Times New Roman"/>
          <w:b/>
        </w:rPr>
      </w:pPr>
    </w:p>
    <w:p w14:paraId="1C2586FD" w14:textId="3F65C0F3" w:rsidR="00EF62C4" w:rsidRPr="00A439C1" w:rsidRDefault="006A1246" w:rsidP="008F0C05">
      <w:pPr>
        <w:spacing w:line="360" w:lineRule="auto"/>
        <w:rPr>
          <w:rFonts w:ascii="Times New Roman" w:hAnsi="Times New Roman" w:cs="Times New Roman"/>
        </w:rPr>
      </w:pPr>
      <w:r w:rsidRPr="00A439C1">
        <w:rPr>
          <w:rFonts w:ascii="Times New Roman" w:hAnsi="Times New Roman" w:cs="Times New Roman"/>
        </w:rPr>
        <w:t xml:space="preserve">Limitations of this meta-analysis include the exclusion of papers not providing adequate data, most commonly due to failure to specify if readmission was following Laparoscopic Cholecystectomy or Open Cholecystectomy. Authors of these studies were not contacted to obtain this data. A second limitation is, when not specified by studies, readmission was assumed to mean readmission to hospital within 30 days of discharge. </w:t>
      </w:r>
      <w:r w:rsidR="00A248BA" w:rsidRPr="00A439C1">
        <w:rPr>
          <w:rFonts w:ascii="Times New Roman" w:hAnsi="Times New Roman" w:cs="Times New Roman"/>
        </w:rPr>
        <w:t>The reasons for readmissions unfortunately</w:t>
      </w:r>
      <w:r w:rsidR="00F31484" w:rsidRPr="00A439C1">
        <w:rPr>
          <w:rFonts w:ascii="Times New Roman" w:hAnsi="Times New Roman" w:cs="Times New Roman"/>
        </w:rPr>
        <w:t>,</w:t>
      </w:r>
      <w:r w:rsidR="00A248BA" w:rsidRPr="00A439C1">
        <w:rPr>
          <w:rFonts w:ascii="Times New Roman" w:hAnsi="Times New Roman" w:cs="Times New Roman"/>
        </w:rPr>
        <w:t xml:space="preserve"> are not widely reported. This indicates the need</w:t>
      </w:r>
      <w:r w:rsidR="007824BF" w:rsidRPr="00A439C1">
        <w:rPr>
          <w:rFonts w:ascii="Times New Roman" w:hAnsi="Times New Roman" w:cs="Times New Roman"/>
        </w:rPr>
        <w:t xml:space="preserve"> </w:t>
      </w:r>
      <w:r w:rsidR="00A248BA" w:rsidRPr="00A439C1">
        <w:rPr>
          <w:rFonts w:ascii="Times New Roman" w:hAnsi="Times New Roman" w:cs="Times New Roman"/>
        </w:rPr>
        <w:t xml:space="preserve">to have a </w:t>
      </w:r>
      <w:r w:rsidR="00FA1B32" w:rsidRPr="00A439C1">
        <w:rPr>
          <w:rFonts w:ascii="Times New Roman" w:hAnsi="Times New Roman" w:cs="Times New Roman"/>
        </w:rPr>
        <w:t>robust international data reporting system</w:t>
      </w:r>
      <w:r w:rsidR="00A248BA" w:rsidRPr="00A439C1">
        <w:rPr>
          <w:rFonts w:ascii="Times New Roman" w:hAnsi="Times New Roman" w:cs="Times New Roman"/>
        </w:rPr>
        <w:t xml:space="preserve"> for biliary disease. These modules could be built into existing inpatient surgical registries or emergency surgery registries</w:t>
      </w:r>
      <w:r w:rsidR="00EF62C4" w:rsidRPr="00A439C1">
        <w:rPr>
          <w:rFonts w:ascii="Times New Roman" w:hAnsi="Times New Roman" w:cs="Times New Roman"/>
        </w:rPr>
        <w:t xml:space="preserve">. </w:t>
      </w:r>
      <w:proofErr w:type="spellStart"/>
      <w:r w:rsidR="009F3250" w:rsidRPr="00A439C1">
        <w:rPr>
          <w:rFonts w:ascii="Times New Roman" w:hAnsi="Times New Roman" w:cs="Times New Roman"/>
        </w:rPr>
        <w:t>Coccolini</w:t>
      </w:r>
      <w:proofErr w:type="spellEnd"/>
      <w:r w:rsidR="009F3250" w:rsidRPr="00A439C1">
        <w:rPr>
          <w:rFonts w:ascii="Times New Roman" w:hAnsi="Times New Roman" w:cs="Times New Roman"/>
        </w:rPr>
        <w:t xml:space="preserve"> et al</w:t>
      </w:r>
      <w:r w:rsidR="00A248BA" w:rsidRPr="00A439C1">
        <w:rPr>
          <w:rFonts w:ascii="Times New Roman" w:hAnsi="Times New Roman" w:cs="Times New Roman"/>
        </w:rPr>
        <w:t>.</w:t>
      </w:r>
      <w:r w:rsidR="009F3250"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{"citationItems":[{"id":"ITEM-1","itemData":{"DOI":"10.1186/s13017-018-0174-5","abstract":"Optimal management of emergency surgical patients represents one of the major health challenges worldwide. Emergency general surgery (EGS) was identified as multidisciplinary surgery performed for traumatic and non-traumatic acute conditions during the same admission in the hospital. EGS represents the easiest viable way to provide affordable and high-quality level of care to emergency surgical and trauma patients. It may result from the association of different physicians with other specialties in a cooperative model. The World Society of Emergency Surgery (WSES) has been working on the EGS organization and implementation since its foundation believing in the need of common benchmarks for training and educational programs throughout the world. This is a plea in different languages to all World Prime Ministers and Presidents to support the creation in all nations of an organized hub-spoke system for emergency general surgery to improve standards of care and to save lives.","author":[{"dropping-particle":"","family":"Coccolini","given":"Federico","non-dropping-particle":"","parse-names":false,"suffix":""},{"dropping-particle":"","family":"Kluger","given":"Yoram","non-dropping-particle":"","parse-names":false,"suffix":""},{"dropping-particle":"","family":"Ansaloni","given":"Luca","non-dropping-particle":"","parse-names":false,"suffix":""},{"dropping-particle":"","family":"Moore","given":"Ernest E","non-dropping-particle":"","parse-names":false,"suffix":""},{"dropping-particle":"","family":"Coimbra","given":"Raul","non-dropping-particle":"","parse-names":false,"suffix":""},{"dropping-particle":"","family":"Fraga","given":"Gustavo P","non-dropping-particle":"","parse-names":false,"suffix":""},{"dropping-particle":"","family":"Kirkpatrick","given":"Andrew","non-dropping-particle":"","parse-names":false,"suffix":""},{"dropping-particle":"","family":"Peitzman","given":"Andrew","non-dropping-particle":"","parse-names":false,"suffix":""},{"dropping-particle":"","family":"Maier","given":"Ron","non-dropping-particle":"","parse-names":false,"suffix":""},{"dropping-particle":"","family":"Baiocchi","given":"Gianluca","non-dropping-particle":"","parse-names":false,"suffix":""},{"dropping-particle":"","family":"Agnoletti","given":"Vanni","non-dropping-particle":"","parse-names":false,"suffix":""},{"dropping-particle":"","family":"Gamberini","given":"Emiliano","non-dropping-particle":"","parse-names":false,"suffix":""},{"dropping-particle":"","family":"Leppaniemi","given":"Ari","non-dropping-particle":"","parse-names":false,"suffix":""},{"dropping-particle":"","family":"Ivatury","given":"Rao","non-dropping-particle":"","parse-names":false,"suffix":""},{"dropping-particle":"","family":"Sugrue","given":"Michael","non-dropping-particle":"","parse-names":false,"suffix":""},{"dropping-particle":"","family":"Sartelli","given":"Massimo","non-dropping-particle":"","parse-names":false,"suffix":""},{"dropping-particle":"Di","family":"Saverio","given":"Salomone","non-dropping-particle":"","parse-names":false,"suffix":""},{"dropping-particle":"","family":"Biffl","given":"Walt","non-dropping-particle":"","parse-names":false,"suffix":""},{"dropping-particle":"","family":"Catena","given":"Fausto","non-dropping-particle":"","parse-names":false,"suffix":""}],"id":"ITEM-1","issued":{"date-parts":[["0"]]},"title":"WSES worldwide emergency general surgery formation and evaluation project","type":"article-journal"},"uris":["http://www.mendeley.com/documents/?uuid=ae4f7d41-d8b6-3b35-96c3-4f4999a43322"]}],"mendeley":{"formattedCitation":"&lt;sup&gt;80&lt;/sup&gt;","manualFormatting":"79","plainTextFormattedCitation":"80","previouslyFormattedCitation":"&lt;sup&gt;80&lt;/sup&gt;"},"properties":{"noteIndex":0},"schema":"https://github.com/citation-style-language/schema/raw/master/csl-citation.json"}</w:instrText>
      </w:r>
      <w:r w:rsidR="009F3250" w:rsidRPr="00A439C1">
        <w:rPr>
          <w:rFonts w:ascii="Times New Roman" w:hAnsi="Times New Roman" w:cs="Times New Roman"/>
        </w:rPr>
        <w:fldChar w:fldCharType="separate"/>
      </w:r>
      <w:r w:rsidR="00120FE6" w:rsidRPr="00A439C1">
        <w:rPr>
          <w:rFonts w:ascii="Times New Roman" w:hAnsi="Times New Roman" w:cs="Times New Roman"/>
          <w:noProof/>
          <w:vertAlign w:val="superscript"/>
        </w:rPr>
        <w:t>79</w:t>
      </w:r>
      <w:r w:rsidR="009F3250" w:rsidRPr="00A439C1">
        <w:rPr>
          <w:rFonts w:ascii="Times New Roman" w:hAnsi="Times New Roman" w:cs="Times New Roman"/>
        </w:rPr>
        <w:fldChar w:fldCharType="end"/>
      </w:r>
      <w:r w:rsidR="009F3250" w:rsidRPr="00A439C1">
        <w:rPr>
          <w:rFonts w:ascii="Times New Roman" w:hAnsi="Times New Roman" w:cs="Times New Roman"/>
        </w:rPr>
        <w:t xml:space="preserve"> </w:t>
      </w:r>
      <w:r w:rsidR="00C713B4" w:rsidRPr="00A439C1">
        <w:rPr>
          <w:rFonts w:ascii="Times New Roman" w:hAnsi="Times New Roman" w:cs="Times New Roman"/>
        </w:rPr>
        <w:t>has proposed a mechanism whereby the</w:t>
      </w:r>
      <w:r w:rsidR="009F3250" w:rsidRPr="00A439C1">
        <w:rPr>
          <w:rFonts w:ascii="Times New Roman" w:hAnsi="Times New Roman" w:cs="Times New Roman"/>
        </w:rPr>
        <w:t xml:space="preserve"> World Society of Emergency Surgery (WSES)</w:t>
      </w:r>
      <w:r w:rsidR="00A248BA" w:rsidRPr="00A439C1">
        <w:rPr>
          <w:rFonts w:ascii="Times New Roman" w:hAnsi="Times New Roman" w:cs="Times New Roman"/>
        </w:rPr>
        <w:t xml:space="preserve"> </w:t>
      </w:r>
      <w:r w:rsidR="00C713B4" w:rsidRPr="00A439C1">
        <w:rPr>
          <w:rFonts w:ascii="Times New Roman" w:hAnsi="Times New Roman" w:cs="Times New Roman"/>
        </w:rPr>
        <w:t>would develop</w:t>
      </w:r>
      <w:r w:rsidR="009F3250" w:rsidRPr="00A439C1">
        <w:rPr>
          <w:rFonts w:ascii="Times New Roman" w:hAnsi="Times New Roman" w:cs="Times New Roman"/>
        </w:rPr>
        <w:t xml:space="preserve"> </w:t>
      </w:r>
      <w:r w:rsidR="00C713B4" w:rsidRPr="00A439C1">
        <w:rPr>
          <w:rFonts w:ascii="Times New Roman" w:hAnsi="Times New Roman" w:cs="Times New Roman"/>
        </w:rPr>
        <w:t>a</w:t>
      </w:r>
      <w:r w:rsidR="00EF62C4" w:rsidRPr="00A439C1">
        <w:rPr>
          <w:rFonts w:ascii="Times New Roman" w:hAnsi="Times New Roman" w:cs="Times New Roman"/>
        </w:rPr>
        <w:t xml:space="preserve"> worldwide emergency general surgery formation and evaluation project</w:t>
      </w:r>
      <w:r w:rsidR="00C713B4" w:rsidRPr="00A439C1">
        <w:rPr>
          <w:rFonts w:ascii="Times New Roman" w:hAnsi="Times New Roman" w:cs="Times New Roman"/>
        </w:rPr>
        <w:t xml:space="preserve">. This </w:t>
      </w:r>
      <w:r w:rsidR="00EF62C4" w:rsidRPr="00A439C1">
        <w:rPr>
          <w:rFonts w:ascii="Times New Roman" w:hAnsi="Times New Roman" w:cs="Times New Roman"/>
        </w:rPr>
        <w:t xml:space="preserve">will determine common benchmarks </w:t>
      </w:r>
      <w:r w:rsidR="00C713B4" w:rsidRPr="00A439C1">
        <w:rPr>
          <w:rFonts w:ascii="Times New Roman" w:hAnsi="Times New Roman" w:cs="Times New Roman"/>
        </w:rPr>
        <w:t>for</w:t>
      </w:r>
      <w:r w:rsidR="00EF62C4" w:rsidRPr="00A439C1">
        <w:rPr>
          <w:rFonts w:ascii="Times New Roman" w:hAnsi="Times New Roman" w:cs="Times New Roman"/>
        </w:rPr>
        <w:t xml:space="preserve"> training and education programmes worldwide in an effort to</w:t>
      </w:r>
      <w:r w:rsidR="009F3250" w:rsidRPr="00A439C1">
        <w:rPr>
          <w:rFonts w:ascii="Times New Roman" w:hAnsi="Times New Roman" w:cs="Times New Roman"/>
        </w:rPr>
        <w:t xml:space="preserve"> standardize management</w:t>
      </w:r>
      <w:r w:rsidR="00EF62C4" w:rsidRPr="00A439C1">
        <w:rPr>
          <w:rFonts w:ascii="Times New Roman" w:hAnsi="Times New Roman" w:cs="Times New Roman"/>
        </w:rPr>
        <w:t>,</w:t>
      </w:r>
      <w:r w:rsidR="009F3250" w:rsidRPr="00A439C1">
        <w:rPr>
          <w:rFonts w:ascii="Times New Roman" w:hAnsi="Times New Roman" w:cs="Times New Roman"/>
        </w:rPr>
        <w:t xml:space="preserve"> improve </w:t>
      </w:r>
      <w:r w:rsidR="00EF62C4" w:rsidRPr="00A439C1">
        <w:rPr>
          <w:rFonts w:ascii="Times New Roman" w:hAnsi="Times New Roman" w:cs="Times New Roman"/>
        </w:rPr>
        <w:t xml:space="preserve">outcomes and ultimately save lives. </w:t>
      </w:r>
      <w:r w:rsidR="007824BF" w:rsidRPr="00A439C1">
        <w:rPr>
          <w:rFonts w:ascii="Times New Roman" w:hAnsi="Times New Roman" w:cs="Times New Roman"/>
        </w:rPr>
        <w:t xml:space="preserve">At one of the </w:t>
      </w:r>
      <w:r w:rsidR="00C90F4D" w:rsidRPr="00A439C1">
        <w:rPr>
          <w:rFonts w:ascii="Times New Roman" w:hAnsi="Times New Roman" w:cs="Times New Roman"/>
        </w:rPr>
        <w:t>world’s</w:t>
      </w:r>
      <w:r w:rsidR="007824BF" w:rsidRPr="00A439C1">
        <w:rPr>
          <w:rFonts w:ascii="Times New Roman" w:hAnsi="Times New Roman" w:cs="Times New Roman"/>
        </w:rPr>
        <w:t xml:space="preserve"> first emergency surgery performance improvement programs in emergency general </w:t>
      </w:r>
      <w:r w:rsidR="007824BF" w:rsidRPr="00A439C1">
        <w:rPr>
          <w:rFonts w:ascii="Times New Roman" w:hAnsi="Times New Roman" w:cs="Times New Roman"/>
        </w:rPr>
        <w:lastRenderedPageBreak/>
        <w:t>surgery</w:t>
      </w:r>
      <w:r w:rsidR="00716D41" w:rsidRPr="00A439C1">
        <w:rPr>
          <w:rFonts w:ascii="Times New Roman" w:hAnsi="Times New Roman" w:cs="Times New Roman"/>
        </w:rPr>
        <w:t xml:space="preserve"> </w:t>
      </w:r>
      <w:r w:rsidR="00716D41"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DOI":"10.1186/s13017-017-0158-x","ISSN":"1749-7922","author":[{"dropping-particle":"","family":"Sugrue","given":"M.","non-dropping-particle":"","parse-names":false,"suffix":""},{"dropping-particle":"","family":"Maier","given":"R.","non-dropping-particle":"","parse-names":false,"suffix":""},{"dropping-particle":"","family":"Moore","given":"E. E.","non-dropping-particle":"","parse-names":false,"suffix":""},{"dropping-particle":"","family":"Boermeester","given":"M.","non-dropping-particle":"","parse-names":false,"suffix":""},{"dropping-particle":"","family":"Catena","given":"F.","non-dropping-particle":"","parse-names":false,"suffix":""},{"dropping-particle":"","family":"Coccolini","given":"F.","non-dropping-particle":"","parse-names":false,"suffix":""},{"dropping-particle":"","family":"Leppaniemi","given":"A.","non-dropping-particle":"","parse-names":false,"suffix":""},{"dropping-particle":"","family":"Peitzman","given":"A.","non-dropping-particle":"","parse-names":false,"suffix":""},{"dropping-particle":"","family":"Velmahos","given":"G.","non-dropping-particle":"","parse-names":false,"suffix":""},{"dropping-particle":"","family":"Ansaloni","given":"L.","non-dropping-particle":"","parse-names":false,"suffix":""},{"dropping-particle":"","family":"Abu-Zidan","given":"F.","non-dropping-particle":"","parse-names":false,"suffix":""},{"dropping-particle":"","family":"Balfe","given":"P.","non-dropping-particle":"","parse-names":false,"suffix":""},{"dropping-particle":"","family":"Bendinelli","given":"C.","non-dropping-particle":"","parse-names":false,"suffix":""},{"dropping-particle":"","family":"Biffl","given":"W.","non-dropping-particle":"","parse-names":false,"suffix":""},{"dropping-particle":"","family":"Bowyer","given":"M.","non-dropping-particle":"","parse-names":false,"suffix":""},{"dropping-particle":"","family":"DeMoya","given":"M.","non-dropping-particle":"","parse-names":false,"suffix":""},{"dropping-particle":"","family":"Waele","given":"J.","non-dropping-particle":"De","parse-names":false,"suffix":""},{"dropping-particle":"","family":"Saverio","given":"S.","non-dropping-particle":"Di","parse-names":false,"suffix":""},{"dropping-particle":"","family":"Drake","given":"A.","non-dropping-particle":"","parse-names":false,"suffix":""},{"dropping-particle":"","family":"Fraga","given":"G. P.","non-dropping-particle":"","parse-names":false,"suffix":""},{"dropping-particle":"","family":"Hallal","given":"A.","non-dropping-particle":"","parse-names":false,"suffix":""},{"dropping-particle":"","family":"Henry","given":"C.","non-dropping-particle":"","parse-names":false,"suffix":""},{"dropping-particle":"","family":"Hodgetts","given":"T.","non-dropping-particle":"","parse-names":false,"suffix":""},{"dropping-particle":"","family":"Hsee","given":"L.","non-dropping-particle":"","parse-names":false,"suffix":""},{"dropping-particle":"","family":"Huddart","given":"S.","non-dropping-particle":"","parse-names":false,"suffix":""},{"dropping-particle":"","family":"Kirkpatrick","given":"A. W.","non-dropping-particle":"","parse-names":false,"suffix":""},{"dropping-particle":"","family":"Kluger","given":"Y.","non-dropping-particle":"","parse-names":false,"suffix":""},{"dropping-particle":"","family":"Lawler","given":"L.","non-dropping-particle":"","parse-names":false,"suffix":""},{"dropping-particle":"","family":"Malangoni","given":"M. A.","non-dropping-particle":"","parse-names":false,"suffix":""},{"dropping-particle":"","family":"Malbrain","given":"M.","non-dropping-particle":"","parse-names":false,"suffix":""},{"dropping-particle":"","family":"MacMahon","given":"P.","non-dropping-particle":"","parse-names":false,"suffix":""},{"dropping-particle":"","family":"Mealy","given":"K.","non-dropping-particle":"","parse-names":false,"suffix":""},{"dropping-particle":"","family":"O’Kane","given":"M.","non-dropping-particle":"","parse-names":false,"suffix":""},{"dropping-particle":"","family":"Loughlin","given":"P.","non-dropping-particle":"","parse-names":false,"suffix":""},{"dropping-particle":"","family":"Paduraru","given":"M.","non-dropping-particle":"","parse-names":false,"suffix":""},{"dropping-particle":"","family":"Pearce","given":"L.","non-dropping-particle":"","parse-names":false,"suffix":""},{"dropping-particle":"","family":"Pereira","given":"B. M.","non-dropping-particle":"","parse-names":false,"suffix":""},{"dropping-particle":"","family":"Priyantha","given":"A.","non-dropping-particle":"","parse-names":false,"suffix":""},{"dropping-particle":"","family":"Sartelli","given":"M.","non-dropping-particle":"","parse-names":false,"suffix":""},{"dropping-particle":"","family":"Soreide","given":"K.","non-dropping-particle":"","parse-names":false,"suffix":""},{"dropping-particle":"","family":"Steele","given":"C.","non-dropping-particle":"","parse-names":false,"suffix":""},{"dropping-particle":"","family":"Thomas","given":"S.","non-dropping-particle":"","parse-names":false,"suffix":""},{"dropping-particle":"","family":"Vincent","given":"J. L.","non-dropping-particle":"","parse-names":false,"suffix":""},{"dropping-particle":"","family":"Woods","given":"L.","non-dropping-particle":"","parse-names":false,"suffix":""}],"container-title":"World Journal of Emergency Surgery","id":"ITEM-1","issue":"1","issued":{"date-parts":[["2017","12","23"]]},"page":"47","title":"Proceedings of resources for optimal care of acute care and emergency surgery consensus summit Donegal Ireland","type":"article-journal","volume":"12"},"uris":["http://www.mendeley.com/documents/?uuid=d8f77719-4d43-3a3b-b1f2-209cbead074f"]}],"mendeley":{"formattedCitation":"&lt;sup&gt;81&lt;/sup&gt;","manualFormatting":"80","plainTextFormattedCitation":"81","previouslyFormattedCitation":"&lt;sup&gt;81&lt;/sup&gt;"},"properties":{"noteIndex":0},"schema":"https://github.com/citation-style-language/schema/raw/master/csl-citation.json"}</w:instrText>
      </w:r>
      <w:r w:rsidR="00716D41"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8</w:t>
      </w:r>
      <w:r w:rsidR="00120FE6" w:rsidRPr="00A439C1">
        <w:rPr>
          <w:rFonts w:ascii="Times New Roman" w:hAnsi="Times New Roman" w:cs="Times New Roman"/>
          <w:noProof/>
          <w:vertAlign w:val="superscript"/>
        </w:rPr>
        <w:t>0</w:t>
      </w:r>
      <w:r w:rsidR="00716D41" w:rsidRPr="00A439C1">
        <w:rPr>
          <w:rFonts w:ascii="Times New Roman" w:hAnsi="Times New Roman" w:cs="Times New Roman"/>
        </w:rPr>
        <w:fldChar w:fldCharType="end"/>
      </w:r>
      <w:r w:rsidR="00716D41" w:rsidRPr="00A439C1">
        <w:rPr>
          <w:rFonts w:ascii="Times New Roman" w:hAnsi="Times New Roman" w:cs="Times New Roman"/>
        </w:rPr>
        <w:t xml:space="preserve"> key performance indicators for laparoscopic cholecystectomy did not include readmission rate.</w:t>
      </w:r>
    </w:p>
    <w:p w14:paraId="4B2D58BA" w14:textId="77777777" w:rsidR="00EF62C4" w:rsidRPr="00A439C1" w:rsidRDefault="00EF62C4" w:rsidP="008F0C05">
      <w:pPr>
        <w:spacing w:line="360" w:lineRule="auto"/>
        <w:rPr>
          <w:rFonts w:ascii="Times New Roman" w:hAnsi="Times New Roman" w:cs="Times New Roman"/>
        </w:rPr>
      </w:pPr>
    </w:p>
    <w:p w14:paraId="4B7144AE" w14:textId="3A122461" w:rsidR="0066720C" w:rsidRPr="00A439C1" w:rsidRDefault="00EF62C4" w:rsidP="008F0C05">
      <w:pPr>
        <w:spacing w:line="360" w:lineRule="auto"/>
        <w:rPr>
          <w:rFonts w:ascii="Times New Roman" w:hAnsi="Times New Roman" w:cs="Times New Roman"/>
        </w:rPr>
      </w:pPr>
      <w:r w:rsidRPr="00A439C1">
        <w:rPr>
          <w:rFonts w:ascii="Times New Roman" w:hAnsi="Times New Roman" w:cs="Times New Roman"/>
        </w:rPr>
        <w:t>The</w:t>
      </w:r>
      <w:r w:rsidR="00A248BA" w:rsidRPr="00A439C1">
        <w:rPr>
          <w:rFonts w:ascii="Times New Roman" w:hAnsi="Times New Roman" w:cs="Times New Roman"/>
        </w:rPr>
        <w:t xml:space="preserve"> causes for readmission identified in this met</w:t>
      </w:r>
      <w:r w:rsidR="0091051C" w:rsidRPr="00A439C1">
        <w:rPr>
          <w:rFonts w:ascii="Times New Roman" w:hAnsi="Times New Roman" w:cs="Times New Roman"/>
        </w:rPr>
        <w:t>a</w:t>
      </w:r>
      <w:r w:rsidR="00A248BA" w:rsidRPr="00A439C1">
        <w:rPr>
          <w:rFonts w:ascii="Times New Roman" w:hAnsi="Times New Roman" w:cs="Times New Roman"/>
        </w:rPr>
        <w:t>-analysis predominately related to biliary complications. Nausea, vomiting and peri-operative pain were not infrequent followed by surgical site occurrence.</w:t>
      </w:r>
      <w:r w:rsidR="00137D4E" w:rsidRPr="00A439C1">
        <w:rPr>
          <w:rFonts w:ascii="Times New Roman" w:hAnsi="Times New Roman" w:cs="Times New Roman"/>
        </w:rPr>
        <w:t xml:space="preserve"> </w:t>
      </w:r>
      <w:r w:rsidR="00C713B4" w:rsidRPr="00A439C1">
        <w:rPr>
          <w:rFonts w:ascii="Times New Roman" w:hAnsi="Times New Roman" w:cs="Times New Roman"/>
        </w:rPr>
        <w:t>Reported r</w:t>
      </w:r>
      <w:r w:rsidR="00D811D0" w:rsidRPr="00A439C1">
        <w:rPr>
          <w:rFonts w:ascii="Times New Roman" w:hAnsi="Times New Roman" w:cs="Times New Roman"/>
        </w:rPr>
        <w:t xml:space="preserve">easons for readmission </w:t>
      </w:r>
      <w:r w:rsidR="00592585" w:rsidRPr="00A439C1">
        <w:rPr>
          <w:rFonts w:ascii="Times New Roman" w:hAnsi="Times New Roman" w:cs="Times New Roman"/>
        </w:rPr>
        <w:t>come from</w:t>
      </w:r>
      <w:r w:rsidR="00D811D0" w:rsidRPr="00A439C1">
        <w:rPr>
          <w:rFonts w:ascii="Times New Roman" w:hAnsi="Times New Roman" w:cs="Times New Roman"/>
        </w:rPr>
        <w:t xml:space="preserve"> day case procedure</w:t>
      </w:r>
      <w:r w:rsidR="00592585" w:rsidRPr="00A439C1">
        <w:rPr>
          <w:rFonts w:ascii="Times New Roman" w:hAnsi="Times New Roman" w:cs="Times New Roman"/>
        </w:rPr>
        <w:t xml:space="preserve"> cohort studies</w:t>
      </w:r>
      <w:r w:rsidR="00592585" w:rsidRPr="00A439C1">
        <w:rPr>
          <w:rFonts w:ascii="Times New Roman" w:hAnsi="Times New Roman" w:cs="Times New Roman"/>
        </w:rPr>
        <w:fldChar w:fldCharType="begin" w:fldLock="1"/>
      </w:r>
      <w:r w:rsidR="007A4BAC"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592585" w:rsidRPr="00A439C1">
        <w:rPr>
          <w:rFonts w:ascii="Times New Roman" w:hAnsi="Times New Roman" w:cs="Times New Roman"/>
        </w:rPr>
        <w:fldChar w:fldCharType="separate"/>
      </w:r>
      <w:r w:rsidR="00592585" w:rsidRPr="00A439C1">
        <w:rPr>
          <w:rFonts w:ascii="Times New Roman" w:hAnsi="Times New Roman" w:cs="Times New Roman"/>
          <w:noProof/>
          <w:vertAlign w:val="superscript"/>
        </w:rPr>
        <w:t>8</w:t>
      </w:r>
      <w:r w:rsidR="00592585" w:rsidRPr="00A439C1">
        <w:rPr>
          <w:rFonts w:ascii="Times New Roman" w:hAnsi="Times New Roman" w:cs="Times New Roman"/>
        </w:rPr>
        <w:fldChar w:fldCharType="end"/>
      </w:r>
      <w:r w:rsidR="00592585" w:rsidRPr="00A439C1">
        <w:rPr>
          <w:rFonts w:ascii="Times New Roman" w:hAnsi="Times New Roman" w:cs="Times New Roman"/>
        </w:rPr>
        <w:t>. In</w:t>
      </w:r>
      <w:r w:rsidR="00D811D0" w:rsidRPr="00A439C1">
        <w:rPr>
          <w:rFonts w:ascii="Times New Roman" w:hAnsi="Times New Roman" w:cs="Times New Roman"/>
        </w:rPr>
        <w:t xml:space="preserve"> </w:t>
      </w:r>
      <w:r w:rsidR="00592585" w:rsidRPr="00A439C1">
        <w:rPr>
          <w:rFonts w:ascii="Times New Roman" w:hAnsi="Times New Roman" w:cs="Times New Roman"/>
        </w:rPr>
        <w:t xml:space="preserve">the </w:t>
      </w:r>
      <w:proofErr w:type="spellStart"/>
      <w:r w:rsidR="00D811D0" w:rsidRPr="00A439C1">
        <w:rPr>
          <w:rFonts w:ascii="Times New Roman" w:hAnsi="Times New Roman" w:cs="Times New Roman"/>
        </w:rPr>
        <w:t>Rosero</w:t>
      </w:r>
      <w:proofErr w:type="spellEnd"/>
      <w:r w:rsidR="00D811D0" w:rsidRPr="00A439C1">
        <w:rPr>
          <w:rFonts w:ascii="Times New Roman" w:hAnsi="Times New Roman" w:cs="Times New Roman"/>
        </w:rPr>
        <w:t xml:space="preserve"> et al.</w:t>
      </w:r>
      <w:r w:rsidR="00D811D0" w:rsidRPr="00A439C1">
        <w:rPr>
          <w:rFonts w:ascii="Times New Roman" w:hAnsi="Times New Roman" w:cs="Times New Roman"/>
        </w:rPr>
        <w:fldChar w:fldCharType="begin" w:fldLock="1"/>
      </w:r>
      <w:r w:rsidR="00592585"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D811D0" w:rsidRPr="00A439C1">
        <w:rPr>
          <w:rFonts w:ascii="Times New Roman" w:hAnsi="Times New Roman" w:cs="Times New Roman"/>
        </w:rPr>
        <w:fldChar w:fldCharType="separate"/>
      </w:r>
      <w:r w:rsidR="00C713B4" w:rsidRPr="00A439C1">
        <w:rPr>
          <w:rFonts w:ascii="Times New Roman" w:hAnsi="Times New Roman" w:cs="Times New Roman"/>
          <w:noProof/>
          <w:vertAlign w:val="superscript"/>
        </w:rPr>
        <w:t>8</w:t>
      </w:r>
      <w:r w:rsidR="00D811D0" w:rsidRPr="00A439C1">
        <w:rPr>
          <w:rFonts w:ascii="Times New Roman" w:hAnsi="Times New Roman" w:cs="Times New Roman"/>
        </w:rPr>
        <w:fldChar w:fldCharType="end"/>
      </w:r>
      <w:r w:rsidR="00592585" w:rsidRPr="00A439C1">
        <w:rPr>
          <w:rFonts w:ascii="Times New Roman" w:hAnsi="Times New Roman" w:cs="Times New Roman"/>
        </w:rPr>
        <w:t xml:space="preserve"> series, many </w:t>
      </w:r>
      <w:r w:rsidR="00386BBE" w:rsidRPr="00A439C1">
        <w:rPr>
          <w:rFonts w:ascii="Times New Roman" w:hAnsi="Times New Roman" w:cs="Times New Roman"/>
        </w:rPr>
        <w:t>readmissions are a</w:t>
      </w:r>
      <w:r w:rsidR="00D811D0" w:rsidRPr="00A439C1">
        <w:rPr>
          <w:rFonts w:ascii="Times New Roman" w:hAnsi="Times New Roman" w:cs="Times New Roman"/>
        </w:rPr>
        <w:t xml:space="preserve"> result of the underestimation of post-operative pain expected in th</w:t>
      </w:r>
      <w:r w:rsidR="00E26AAC" w:rsidRPr="00A439C1">
        <w:rPr>
          <w:rFonts w:ascii="Times New Roman" w:hAnsi="Times New Roman" w:cs="Times New Roman"/>
        </w:rPr>
        <w:t xml:space="preserve">is procedure </w:t>
      </w:r>
      <w:r w:rsidR="0083101A" w:rsidRPr="00A439C1">
        <w:rPr>
          <w:rFonts w:ascii="Times New Roman" w:hAnsi="Times New Roman" w:cs="Times New Roman"/>
        </w:rPr>
        <w:t>in an</w:t>
      </w:r>
      <w:r w:rsidR="00E26AAC" w:rsidRPr="00A439C1">
        <w:rPr>
          <w:rFonts w:ascii="Times New Roman" w:hAnsi="Times New Roman" w:cs="Times New Roman"/>
        </w:rPr>
        <w:t xml:space="preserve"> outpatient setting</w:t>
      </w:r>
      <w:r w:rsidR="00EA2BA0"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{"citationItems":[{"id":"ITEM-1","itemData":{"author":[{"dropping-particle":"","family":"Gerbershagen","given":"HJ","non-dropping-particle":"","parse-names":false,"suffix":""},{"dropping-particle":"","family":"…","given":"S Aduckathil - … : The Journal of","non-dropping-particle":"","parse-names":false,"suffix":""},{"dropping-particle":"","family":"2013","given":"undefined","non-dropping-particle":"","parse-names":false,"suffix":""}],"container-title":"anesthesiology.pubs.asahq.org","id":"ITEM-1","issued":{"date-parts":[["0"]]},"title":"Pain Intensity on the first day after surgerya prospective cohort study comparing 179 surgical procedures","type":"article-journal"},"uris":["http://www.mendeley.com/documents/?uuid=2ffd7d9d-7da8-39c3-b4a6-c22a1114750b"]}],"mendeley":{"formattedCitation":"&lt;sup&gt;82&lt;/sup&gt;","manualFormatting":"81","plainTextFormattedCitation":"82","previouslyFormattedCitation":"&lt;sup&gt;82&lt;/sup&gt;"},"properties":{"noteIndex":0},"schema":"https://github.com/citation-style-language/schema/raw/master/csl-citation.json"}</w:instrText>
      </w:r>
      <w:r w:rsidR="00EA2BA0"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8</w:t>
      </w:r>
      <w:r w:rsidR="00120FE6" w:rsidRPr="00A439C1">
        <w:rPr>
          <w:rFonts w:ascii="Times New Roman" w:hAnsi="Times New Roman" w:cs="Times New Roman"/>
          <w:noProof/>
          <w:vertAlign w:val="superscript"/>
        </w:rPr>
        <w:t>1</w:t>
      </w:r>
      <w:r w:rsidR="00EA2BA0" w:rsidRPr="00A439C1">
        <w:rPr>
          <w:rFonts w:ascii="Times New Roman" w:hAnsi="Times New Roman" w:cs="Times New Roman"/>
        </w:rPr>
        <w:fldChar w:fldCharType="end"/>
      </w:r>
      <w:r w:rsidR="00E26AAC" w:rsidRPr="00A439C1">
        <w:rPr>
          <w:rFonts w:ascii="Times New Roman" w:hAnsi="Times New Roman" w:cs="Times New Roman"/>
        </w:rPr>
        <w:t xml:space="preserve">. An aggressive procedure-specific multimodal analgesia and concomitant antiemetic therapy regimen should be determined for use both immediately following surgery and following discharge home to address this </w:t>
      </w:r>
      <w:r w:rsidR="00F31484" w:rsidRPr="00A439C1">
        <w:rPr>
          <w:rFonts w:ascii="Times New Roman" w:hAnsi="Times New Roman" w:cs="Times New Roman"/>
        </w:rPr>
        <w:t>potential cause for readmission</w:t>
      </w:r>
      <w:r w:rsidR="00EA2BA0"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{"citationItems":[{"id":"ITEM-1","itemData":{"DOI":"10.1016/j.bpa.2014.03.005","abstract":"Keywords: post-operative pain procedure specific multimodal analgesia preventive analgesia evidence-based medicine clinical decision support systems Optimal dynamic pain relief is a prerequisite for optimizing post-operative recovery and reducing morbidity and convalescence. Procedure-specific pain management initiative aims to overcome the limitations of conventional guidelines and provide health-care professionals with practical recommendations formulated in a way that facilitates clinical decision making across all the stages of the perioperative period. The procedure-specific evidence is supplemented with data from other similar surgical procedures and clinical practices to balance benefits and risks of each analgesic technique. There is emphasis on the use of multimodal analgesia and preventive analgesia aimed at reducing central sensitization. Importantly, the benefits of dynamic pain relief may only be realized if other aspects of perioperative care such as the use of minimally invasive surgery, approaches to reduce stress responses, optimizing fluid therapy and optimizing post-operative nursing care with early mobilization and oral feeding are utilized.","author":[{"dropping-particle":"","family":"Joshi","given":"Girish P","non-dropping-particle":"","parse-names":false,"suffix":""},{"dropping-particle":"","family":"Management","given":"Pain","non-dropping-particle":"","parse-names":false,"suffix":""},{"dropping-particle":"","family":"Schug","given":"Stephan A","non-dropping-particle":"","parse-names":false,"suffix":""},{"dropping-particle":"","family":"Kehlet","given":"Henrik","non-dropping-particle":"","parse-names":false,"suffix":""}],"container-title":"Best Practice &amp; Research Clinical Anaesthesiology","id":"ITEM-1","issued":{"date-parts":[["2014"]]},"page":"191-201","title":"Procedure-specific pain management and outcome strategies","type":"article-journal","volume":"28"},"uris":["http://www.mendeley.com/documents/?uuid=af279fc2-ddb9-3414-b29f-44a354437525"]}],"mendeley":{"formattedCitation":"&lt;sup&gt;83&lt;/sup&gt;","manualFormatting":"82","plainTextFormattedCitation":"83","previouslyFormattedCitation":"&lt;sup&gt;83&lt;/sup&gt;"},"properties":{"noteIndex":0},"schema":"https://github.com/citation-style-language/schema/raw/master/csl-citation.json"}</w:instrText>
      </w:r>
      <w:r w:rsidR="00EA2BA0"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8</w:t>
      </w:r>
      <w:r w:rsidR="00120FE6" w:rsidRPr="00A439C1">
        <w:rPr>
          <w:rFonts w:ascii="Times New Roman" w:hAnsi="Times New Roman" w:cs="Times New Roman"/>
          <w:noProof/>
          <w:vertAlign w:val="superscript"/>
        </w:rPr>
        <w:t>2</w:t>
      </w:r>
      <w:r w:rsidR="00EA2BA0" w:rsidRPr="00A439C1">
        <w:rPr>
          <w:rFonts w:ascii="Times New Roman" w:hAnsi="Times New Roman" w:cs="Times New Roman"/>
        </w:rPr>
        <w:fldChar w:fldCharType="end"/>
      </w:r>
      <w:r w:rsidR="00E26AAC" w:rsidRPr="00A439C1">
        <w:rPr>
          <w:rFonts w:ascii="Times New Roman" w:hAnsi="Times New Roman" w:cs="Times New Roman"/>
        </w:rPr>
        <w:t>.</w:t>
      </w:r>
      <w:r w:rsidR="00D811D0" w:rsidRPr="00A439C1">
        <w:rPr>
          <w:rFonts w:ascii="Times New Roman" w:hAnsi="Times New Roman" w:cs="Times New Roman"/>
        </w:rPr>
        <w:t xml:space="preserve"> </w:t>
      </w:r>
      <w:proofErr w:type="spellStart"/>
      <w:r w:rsidR="009526D3" w:rsidRPr="00A439C1">
        <w:rPr>
          <w:rFonts w:ascii="Times New Roman" w:hAnsi="Times New Roman" w:cs="Times New Roman"/>
        </w:rPr>
        <w:t>Rosero</w:t>
      </w:r>
      <w:proofErr w:type="spellEnd"/>
      <w:r w:rsidR="009526D3" w:rsidRPr="00A439C1">
        <w:rPr>
          <w:rFonts w:ascii="Times New Roman" w:hAnsi="Times New Roman" w:cs="Times New Roman"/>
        </w:rPr>
        <w:t xml:space="preserve"> et al.</w:t>
      </w:r>
      <w:r w:rsidR="009526D3" w:rsidRPr="00A439C1">
        <w:rPr>
          <w:rFonts w:ascii="Times New Roman" w:hAnsi="Times New Roman" w:cs="Times New Roman"/>
        </w:rPr>
        <w:fldChar w:fldCharType="begin" w:fldLock="1"/>
      </w:r>
      <w:r w:rsidR="00592585"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009526D3" w:rsidRPr="00A439C1">
        <w:rPr>
          <w:rFonts w:ascii="Times New Roman" w:hAnsi="Times New Roman" w:cs="Times New Roman"/>
        </w:rPr>
        <w:fldChar w:fldCharType="separate"/>
      </w:r>
      <w:r w:rsidR="00C713B4" w:rsidRPr="00A439C1">
        <w:rPr>
          <w:rFonts w:ascii="Times New Roman" w:hAnsi="Times New Roman" w:cs="Times New Roman"/>
          <w:noProof/>
          <w:vertAlign w:val="superscript"/>
        </w:rPr>
        <w:t>8</w:t>
      </w:r>
      <w:r w:rsidR="009526D3" w:rsidRPr="00A439C1">
        <w:rPr>
          <w:rFonts w:ascii="Times New Roman" w:hAnsi="Times New Roman" w:cs="Times New Roman"/>
        </w:rPr>
        <w:fldChar w:fldCharType="end"/>
      </w:r>
      <w:r w:rsidR="009526D3" w:rsidRPr="00A439C1">
        <w:rPr>
          <w:rFonts w:ascii="Times New Roman" w:hAnsi="Times New Roman" w:cs="Times New Roman"/>
        </w:rPr>
        <w:t xml:space="preserve"> discovered </w:t>
      </w:r>
      <w:r w:rsidR="00DC004B" w:rsidRPr="00A439C1">
        <w:rPr>
          <w:rFonts w:ascii="Times New Roman" w:hAnsi="Times New Roman" w:cs="Times New Roman"/>
        </w:rPr>
        <w:t xml:space="preserve">several risk factors for increased readmission </w:t>
      </w:r>
      <w:r w:rsidR="009526D3" w:rsidRPr="00A439C1">
        <w:rPr>
          <w:rFonts w:ascii="Times New Roman" w:hAnsi="Times New Roman" w:cs="Times New Roman"/>
        </w:rPr>
        <w:t>using hierarchical mixed regression analyses</w:t>
      </w:r>
      <w:r w:rsidR="00DC004B" w:rsidRPr="00A439C1">
        <w:rPr>
          <w:rFonts w:ascii="Times New Roman" w:hAnsi="Times New Roman" w:cs="Times New Roman"/>
        </w:rPr>
        <w:t>. These included co-morbidities such as chronic renal failure, chronic pulmonary disease, liver disease and cancer,</w:t>
      </w:r>
      <w:r w:rsidR="00B6164C" w:rsidRPr="00A439C1">
        <w:rPr>
          <w:rFonts w:ascii="Times New Roman" w:hAnsi="Times New Roman" w:cs="Times New Roman"/>
        </w:rPr>
        <w:t xml:space="preserve"> and</w:t>
      </w:r>
      <w:r w:rsidR="00DC004B" w:rsidRPr="00A439C1">
        <w:rPr>
          <w:rFonts w:ascii="Times New Roman" w:hAnsi="Times New Roman" w:cs="Times New Roman"/>
        </w:rPr>
        <w:t xml:space="preserve"> patient demographics such as male sex, increasing age, non-Hispanic white race/</w:t>
      </w:r>
      <w:r w:rsidR="00DD56AC" w:rsidRPr="00A439C1">
        <w:rPr>
          <w:rFonts w:ascii="Times New Roman" w:hAnsi="Times New Roman" w:cs="Times New Roman"/>
        </w:rPr>
        <w:t>ethnicity</w:t>
      </w:r>
      <w:r w:rsidR="00DC004B" w:rsidRPr="00A439C1">
        <w:rPr>
          <w:rFonts w:ascii="Times New Roman" w:hAnsi="Times New Roman" w:cs="Times New Roman"/>
        </w:rPr>
        <w:t xml:space="preserve"> and non-private insurance type</w:t>
      </w:r>
      <w:r w:rsidR="00B6164C" w:rsidRPr="00A439C1">
        <w:rPr>
          <w:rFonts w:ascii="Times New Roman" w:hAnsi="Times New Roman" w:cs="Times New Roman"/>
        </w:rPr>
        <w:t xml:space="preserve">. </w:t>
      </w:r>
      <w:r w:rsidR="0083101A" w:rsidRPr="00A439C1">
        <w:rPr>
          <w:rFonts w:ascii="Times New Roman" w:hAnsi="Times New Roman" w:cs="Times New Roman"/>
        </w:rPr>
        <w:t xml:space="preserve">They </w:t>
      </w:r>
      <w:r w:rsidR="006E33C1" w:rsidRPr="00A439C1">
        <w:rPr>
          <w:rFonts w:ascii="Times New Roman" w:hAnsi="Times New Roman" w:cs="Times New Roman"/>
        </w:rPr>
        <w:t xml:space="preserve">also identified surgical risk factors for readmission, which included </w:t>
      </w:r>
      <w:r w:rsidR="00451DD9" w:rsidRPr="00A439C1">
        <w:rPr>
          <w:rFonts w:ascii="Times New Roman" w:hAnsi="Times New Roman" w:cs="Times New Roman"/>
        </w:rPr>
        <w:t>the type of procedure and the indication for surgery. Patients presenting with acute cholecystitis had a 30% higher chance of being readmitted in comparison to those presenting with chronic cholecystitis. Similar findings are describe</w:t>
      </w:r>
      <w:r w:rsidR="0083101A" w:rsidRPr="00A439C1">
        <w:rPr>
          <w:rFonts w:ascii="Times New Roman" w:hAnsi="Times New Roman" w:cs="Times New Roman"/>
        </w:rPr>
        <w:t>d</w:t>
      </w:r>
      <w:r w:rsidR="00451DD9" w:rsidRPr="00A439C1">
        <w:rPr>
          <w:rFonts w:ascii="Times New Roman" w:hAnsi="Times New Roman" w:cs="Times New Roman"/>
        </w:rPr>
        <w:t xml:space="preserve"> by Giger et al. </w:t>
      </w:r>
      <w:r w:rsidR="00451DD9"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{"citationItems":[{"id":"ITEM-1","itemData":{"DOI":"10.1016/j.jamcollsurg.2006.07.018","abstract":"for the Swiss Association of Laparoscopic and Thoracoscopic Surgery (SALTS) Study Group BACKGROUND: Reliable risk factors for perioperative complications in patients undergoing laparoscopic cholecys-tectomy would be extremely useful to optimize the clinical management. This study aimed to determine risk factors that can be used for predicting perioperative complications. STUDY DESIGN: Possible risk factors for perioperative complications in patients undergoing laparoscopic cholecys-tectomy for acute and chronic cholecystitis were analyzed by a stepwise logistic regression model using data from the Swiss Association of Laparoscopic and Thoracoscopic Surgery (SALTS) database.","author":[{"dropping-particle":"","family":"Giger","given":"Urs F","non-dropping-particle":"","parse-names":false,"suffix":""},{"dropping-particle":"","family":"Michel","given":"Jean-Marie","non-dropping-particle":"","parse-names":false,"suffix":""},{"dropping-particle":"","family":"Opitz","given":"Isabelle","non-dropping-particle":"","parse-names":false,"suffix":""},{"dropping-particle":"","family":"Inderbitzin","given":"Th","non-dropping-particle":"","parse-names":false,"suffix":""},{"dropping-particle":"","family":"Kocher","given":"Thomas","non-dropping-particle":"","parse-names":false,"suffix":""},{"dropping-particle":"","family":"Krähenbühl","given":"Lukas","non-dropping-particle":"","parse-names":false,"suffix":""}],"id":"ITEM-1","issued":{"date-parts":[["2006"]]},"title":"Risk Factors for Perioperative Complications in Patients Undergoing Laparoscopic Cholecystectomy: Analysis of 22,953 Consecutive Cases from the Swiss Association of Laparoscopic and Thoracoscopic Surgery Database","type":"article-journal"},"uris":["http://www.mendeley.com/documents/?uuid=7e6c62d4-245a-3177-ae15-1b2f957e009a"]}],"mendeley":{"formattedCitation":"&lt;sup&gt;84&lt;/sup&gt;","manualFormatting":"83","plainTextFormattedCitation":"84","previouslyFormattedCitation":"&lt;sup&gt;84&lt;/sup&gt;"},"properties":{"noteIndex":0},"schema":"https://github.com/citation-style-language/schema/raw/master/csl-citation.json"}</w:instrText>
      </w:r>
      <w:r w:rsidR="00451DD9"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8</w:t>
      </w:r>
      <w:r w:rsidR="00120FE6" w:rsidRPr="00A439C1">
        <w:rPr>
          <w:rFonts w:ascii="Times New Roman" w:hAnsi="Times New Roman" w:cs="Times New Roman"/>
          <w:noProof/>
          <w:vertAlign w:val="superscript"/>
        </w:rPr>
        <w:t>3</w:t>
      </w:r>
      <w:r w:rsidR="00451DD9" w:rsidRPr="00A439C1">
        <w:rPr>
          <w:rFonts w:ascii="Times New Roman" w:hAnsi="Times New Roman" w:cs="Times New Roman"/>
        </w:rPr>
        <w:fldChar w:fldCharType="end"/>
      </w:r>
      <w:r w:rsidR="00451DD9" w:rsidRPr="00A439C1">
        <w:rPr>
          <w:rFonts w:ascii="Times New Roman" w:hAnsi="Times New Roman" w:cs="Times New Roman"/>
        </w:rPr>
        <w:t xml:space="preserve"> Also, patients undergoing surgery on a weekend were also associated with significantly increased readmission rates. Interestingly, the risk of readmission was reduced when intra-operative cholangiogram was implemented by about 15%</w:t>
      </w:r>
      <w:r w:rsidR="00DD56AC" w:rsidRPr="00A439C1">
        <w:rPr>
          <w:rFonts w:ascii="Times New Roman" w:hAnsi="Times New Roman" w:cs="Times New Roman"/>
        </w:rPr>
        <w:t xml:space="preserve"> which is supported by the findings of Halawani et al.</w:t>
      </w:r>
      <w:r w:rsidR="00120FE6"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{"citationItems":[{"id":"ITEM-1","itemData":{"DOI":"10.1007/s00464-016-4896-8","ISSN":"14322218","PMID":"27105616","abstract":"Background: The debate regarding the merits of routine use of intraoperative cholangiography (IOC) during laparoscopic cholecystectomy (LC) continues to rage. We aim to analyze the American College of Surgeons National Surgical Quality Improvement Program (ACS NSQIP) database to identify patterns of utilization of cholangiography during LC as well as its impact on patient outcomes. Study design: This is a retrospective cohort study of patients undergoing LC with or without IOC in the 2012 and 2013 ACS NSQIP database. Only patients without any preoperative biochemical evidence of the CBD stone were included in the analysis. Comparison between two groups and data analysis focused on the following primary outcomes: 30-day mortality, readmission, return to operating room and NSQIP collected morbidity. Results: Twenty-one percentage of patients undergoing LC without any biochemical abnormality are undergoing IOC. There were no statistically significant differences in thirty-day outcomes between two patient populations with regard to mortality, morbidity, cardiac, central nervous system, wound, deep vein thrombosis, sepsis, respiratory and urinary tract complications. Patients undergoing LC plus IOC were found to have statistically significant reduction in the rate of readmission related to the first operation (adjusted odds ratio 0.80, 95 % CI 0.70-0.92; P value = 0.002). Readmissions related to biliary complications including retained CBD following cholecystectomy were 1.61 times more likely in patients who underwent LC without cholangiography. Conclusion: The use of IOC at the time of LC appears to be associated with a statistically significant decrease in re-admission rates, especially readmissions related to biliary complications., Copyright © 2016, Springer Science+Business Media New York.","author":[{"dropping-particle":"","family":"Halawani","given":"Hamzeh M.","non-dropping-particle":"","parse-names":false,"suffix":""},{"dropping-particle":"","family":"Tamim","given":"Hani","non-dropping-particle":"","parse-names":false,"suffix":""},{"dropping-particle":"","family":"Khalifeh","given":"Farah","non-dropping-particle":"","parse-names":false,"suffix":""},{"dropping-particle":"","family":"Mailhac","given":"Aurélie","non-dropping-particle":"","parse-names":false,"suffix":""},{"dropping-particle":"","family":"Jamali","given":"Faek R.","non-dropping-particle":"","parse-names":false,"suffix":""}],"container-title":"Surgical Endoscopy","id":"ITEM-1","issue":"12","issued":{"date-parts":[["2016"]]},"page":"5395-5403","title":"Impact of intraoperative cholangiography on postoperative morbidity and readmission: analysis of the NSQIP database","type":"article-journal","volume":"30"},"uris":["http://www.mendeley.com/documents/?uuid=2599918b-2e27-46f2-ae42-f9dca1c01234"]}],"mendeley":{"formattedCitation":"&lt;sup&gt;22&lt;/sup&gt;","manualFormatting":"29","plainTextFormattedCitation":"22"},"properties":{"noteIndex":0},"schema":"https://github.com/citation-style-language/schema/raw/master/csl-citation.json"}</w:instrText>
      </w:r>
      <w:r w:rsidR="00120FE6" w:rsidRPr="00A439C1">
        <w:rPr>
          <w:rFonts w:ascii="Times New Roman" w:hAnsi="Times New Roman" w:cs="Times New Roman"/>
        </w:rPr>
        <w:fldChar w:fldCharType="separate"/>
      </w:r>
      <w:r w:rsidR="00120FE6" w:rsidRPr="00A439C1">
        <w:rPr>
          <w:rFonts w:ascii="Times New Roman" w:hAnsi="Times New Roman" w:cs="Times New Roman"/>
          <w:noProof/>
          <w:vertAlign w:val="superscript"/>
        </w:rPr>
        <w:t>29</w:t>
      </w:r>
      <w:r w:rsidR="00120FE6" w:rsidRPr="00A439C1">
        <w:rPr>
          <w:rFonts w:ascii="Times New Roman" w:hAnsi="Times New Roman" w:cs="Times New Roman"/>
        </w:rPr>
        <w:fldChar w:fldCharType="end"/>
      </w:r>
      <w:r w:rsidR="00DD56AC"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author":[{"dropping-particle":"","family":"Halawani","given":"HM","non-dropping-particle":"","parse-names":false,"suffix":""},{"dropping-particle":"","family":"Tamim","given":"H","non-dropping-particle":"","parse-names":false,"suffix":""},{"dropping-particle":"","family":"Khalifeh","given":"F","non-dropping-particle":"","parse-names":false,"suffix":""},{"dropping-particle":"","family":"…","given":"A Mailhac - Surgical","non-dropping-particle":"","parse-names":false,"suffix":""},{"dropping-particle":"","family":"2016","given":"undefined","non-dropping-particle":"","parse-names":false,"suffix":""}],"container-title":"Springer","id":"ITEM-1","issued":{"date-parts":[["0"]]},"title":"Impact of intraoperative cholangiography on postoperative morbidity and readmission: analysis of the NSQIP database","type":"article-journal"},"uris":["http://www.mendeley.com/documents/?uuid=85cf0c33-512c-3ec6-8065-eb02479662c4"]}],"mendeley":{"formattedCitation":"&lt;sup&gt;85&lt;/sup&gt;","manualFormatting":"8","plainTextFormattedCitation":"85","previouslyFormattedCitation":"&lt;sup&gt;85&lt;/sup&gt;"},"properties":{"noteIndex":0},"schema":"https://github.com/citation-style-language/schema/raw/master/csl-citation.json"}</w:instrText>
      </w:r>
      <w:r w:rsidR="00DD56AC" w:rsidRPr="00A439C1">
        <w:rPr>
          <w:rFonts w:ascii="Times New Roman" w:hAnsi="Times New Roman" w:cs="Times New Roman"/>
        </w:rPr>
        <w:fldChar w:fldCharType="end"/>
      </w:r>
      <w:r w:rsidR="00451DD9" w:rsidRPr="00A439C1">
        <w:rPr>
          <w:rFonts w:ascii="Times New Roman" w:hAnsi="Times New Roman" w:cs="Times New Roman"/>
        </w:rPr>
        <w:t xml:space="preserve"> </w:t>
      </w:r>
      <w:r w:rsidR="00DD56AC" w:rsidRPr="00A439C1">
        <w:rPr>
          <w:rFonts w:ascii="Times New Roman" w:hAnsi="Times New Roman" w:cs="Times New Roman"/>
        </w:rPr>
        <w:t>following analysis of the National Surgical Quality Improvement Program database</w:t>
      </w:r>
      <w:r w:rsidR="00386BBE" w:rsidRPr="00A439C1">
        <w:rPr>
          <w:rFonts w:ascii="Times New Roman" w:hAnsi="Times New Roman" w:cs="Times New Roman"/>
        </w:rPr>
        <w:t xml:space="preserve"> (NSQIP)</w:t>
      </w:r>
      <w:r w:rsidR="00DD56AC" w:rsidRPr="00A439C1">
        <w:rPr>
          <w:rFonts w:ascii="Times New Roman" w:hAnsi="Times New Roman" w:cs="Times New Roman"/>
        </w:rPr>
        <w:t>.</w:t>
      </w:r>
      <w:r w:rsidR="00245AF3" w:rsidRPr="00A439C1">
        <w:rPr>
          <w:rFonts w:ascii="Times New Roman" w:hAnsi="Times New Roman" w:cs="Times New Roman"/>
        </w:rPr>
        <w:t xml:space="preserve"> </w:t>
      </w:r>
      <w:r w:rsidR="00CB5502" w:rsidRPr="00A439C1">
        <w:rPr>
          <w:rFonts w:ascii="Times New Roman" w:hAnsi="Times New Roman" w:cs="Times New Roman"/>
        </w:rPr>
        <w:t>Due to the potential seriousness of biliary complications</w:t>
      </w:r>
      <w:r w:rsidR="00A17018" w:rsidRPr="00A439C1">
        <w:rPr>
          <w:rFonts w:ascii="Times New Roman" w:hAnsi="Times New Roman" w:cs="Times New Roman"/>
        </w:rPr>
        <w:t>,</w:t>
      </w:r>
      <w:r w:rsidR="00CB5502" w:rsidRPr="00A439C1">
        <w:rPr>
          <w:rFonts w:ascii="Times New Roman" w:hAnsi="Times New Roman" w:cs="Times New Roman"/>
        </w:rPr>
        <w:t xml:space="preserve"> it begs the question of the </w:t>
      </w:r>
      <w:r w:rsidR="0083101A" w:rsidRPr="00A439C1">
        <w:rPr>
          <w:rFonts w:ascii="Times New Roman" w:hAnsi="Times New Roman" w:cs="Times New Roman"/>
        </w:rPr>
        <w:t xml:space="preserve">current global </w:t>
      </w:r>
      <w:r w:rsidR="00CB5502" w:rsidRPr="00A439C1">
        <w:rPr>
          <w:rFonts w:ascii="Times New Roman" w:hAnsi="Times New Roman" w:cs="Times New Roman"/>
        </w:rPr>
        <w:t>approach to intra-operative cholangiography and single stage bile duct clearance</w:t>
      </w:r>
      <w:r w:rsidR="00A17018" w:rsidRPr="00A439C1">
        <w:rPr>
          <w:rFonts w:ascii="Times New Roman" w:hAnsi="Times New Roman" w:cs="Times New Roman"/>
        </w:rPr>
        <w:t xml:space="preserve">. A </w:t>
      </w:r>
      <w:r w:rsidR="00CB5502" w:rsidRPr="00A439C1">
        <w:rPr>
          <w:rFonts w:ascii="Times New Roman" w:hAnsi="Times New Roman" w:cs="Times New Roman"/>
        </w:rPr>
        <w:t>recent meta-analysis by Pan et al.</w:t>
      </w:r>
      <w:r w:rsidR="00CB5502" w:rsidRPr="00A439C1">
        <w:rPr>
          <w:rFonts w:ascii="Times New Roman" w:hAnsi="Times New Roman" w:cs="Times New Roman"/>
        </w:rPr>
        <w:fldChar w:fldCharType="begin" w:fldLock="1"/>
      </w:r>
      <w:r w:rsidR="00120FE6" w:rsidRPr="00A439C1">
        <w:rPr>
          <w:rFonts w:ascii="Times New Roman" w:hAnsi="Times New Roman" w:cs="Times New Roman"/>
        </w:rPr>
        <w:instrText>ADDIN CSL_CITATION {"citationItems":[{"id":"ITEM-1","itemData":{"author":[{"dropping-particle":"","family":"Pan","given":"L","non-dropping-particle":"","parse-names":false,"suffix":""},{"dropping-particle":"","family":"Chen","given":"M","non-dropping-particle":"","parse-names":false,"suffix":""},{"dropping-particle":"","family":"Ji","given":"L","non-dropping-particle":"","parse-names":false,"suffix":""},{"dropping-particle":"","family":"Zheng","given":"L","non-dropping-particle":"","parse-names":false,"suffix":""},{"dropping-particle":"","family":"Yan","given":"P","non-dropping-particle":"","parse-names":false,"suffix":""},{"dropping-particle":"","family":"…","given":"J Fang - Annals of","non-dropping-particle":"","parse-names":false,"suffix":""},{"dropping-particle":"","family":"2018","given":"undefined","non-dropping-particle":"","parse-names":false,"suffix":""}],"container-title":"cdn.journals.lww.com","id":"ITEM-1","issued":{"date-parts":[["0"]]},"title":"The safety and efficacy of laparoscopic common bile duct exploration combined with cholecystectomy for the management of cholecysto-choledocholithiasis: an up-to","type":"article-journal"},"uris":["http://www.mendeley.com/documents/?uuid=2bbb9cfe-fb7d-3333-a9ca-69728cc8aa2f"]}],"mendeley":{"formattedCitation":"&lt;sup&gt;86&lt;/sup&gt;","manualFormatting":"84","plainTextFormattedCitation":"86","previouslyFormattedCitation":"&lt;sup&gt;86&lt;/sup&gt;"},"properties":{"noteIndex":0},"schema":"https://github.com/citation-style-language/schema/raw/master/csl-citation.json"}</w:instrText>
      </w:r>
      <w:r w:rsidR="00CB5502" w:rsidRPr="00A439C1">
        <w:rPr>
          <w:rFonts w:ascii="Times New Roman" w:hAnsi="Times New Roman" w:cs="Times New Roman"/>
        </w:rPr>
        <w:fldChar w:fldCharType="separate"/>
      </w:r>
      <w:r w:rsidR="00C94B24" w:rsidRPr="00A439C1">
        <w:rPr>
          <w:rFonts w:ascii="Times New Roman" w:hAnsi="Times New Roman" w:cs="Times New Roman"/>
          <w:noProof/>
          <w:vertAlign w:val="superscript"/>
        </w:rPr>
        <w:t>8</w:t>
      </w:r>
      <w:r w:rsidR="00120FE6" w:rsidRPr="00A439C1">
        <w:rPr>
          <w:rFonts w:ascii="Times New Roman" w:hAnsi="Times New Roman" w:cs="Times New Roman"/>
          <w:noProof/>
          <w:vertAlign w:val="superscript"/>
        </w:rPr>
        <w:t>4</w:t>
      </w:r>
      <w:r w:rsidR="00CB5502" w:rsidRPr="00A439C1">
        <w:rPr>
          <w:rFonts w:ascii="Times New Roman" w:hAnsi="Times New Roman" w:cs="Times New Roman"/>
        </w:rPr>
        <w:fldChar w:fldCharType="end"/>
      </w:r>
      <w:r w:rsidR="00CB5502" w:rsidRPr="00A439C1">
        <w:rPr>
          <w:rFonts w:ascii="Times New Roman" w:hAnsi="Times New Roman" w:cs="Times New Roman"/>
        </w:rPr>
        <w:t xml:space="preserve"> </w:t>
      </w:r>
      <w:r w:rsidR="00A17018" w:rsidRPr="00A439C1">
        <w:rPr>
          <w:rFonts w:ascii="Times New Roman" w:hAnsi="Times New Roman" w:cs="Times New Roman"/>
        </w:rPr>
        <w:t xml:space="preserve">found </w:t>
      </w:r>
      <w:r w:rsidR="00716D41" w:rsidRPr="00A439C1">
        <w:rPr>
          <w:rFonts w:ascii="Times New Roman" w:hAnsi="Times New Roman" w:cs="Times New Roman"/>
        </w:rPr>
        <w:t xml:space="preserve">performance of </w:t>
      </w:r>
      <w:r w:rsidR="00A17018" w:rsidRPr="00A439C1">
        <w:rPr>
          <w:rFonts w:ascii="Times New Roman" w:hAnsi="Times New Roman" w:cs="Times New Roman"/>
        </w:rPr>
        <w:t>intra-operative cholangiography</w:t>
      </w:r>
      <w:r w:rsidR="00CB5502" w:rsidRPr="00A439C1">
        <w:rPr>
          <w:rFonts w:ascii="Times New Roman" w:hAnsi="Times New Roman" w:cs="Times New Roman"/>
        </w:rPr>
        <w:t xml:space="preserve"> to </w:t>
      </w:r>
      <w:r w:rsidR="00716D41" w:rsidRPr="00A439C1">
        <w:rPr>
          <w:rFonts w:ascii="Times New Roman" w:hAnsi="Times New Roman" w:cs="Times New Roman"/>
        </w:rPr>
        <w:t xml:space="preserve">have superior outcomes in managing </w:t>
      </w:r>
      <w:proofErr w:type="spellStart"/>
      <w:r w:rsidR="00CB5502" w:rsidRPr="00A439C1">
        <w:rPr>
          <w:rFonts w:ascii="Times New Roman" w:hAnsi="Times New Roman" w:cs="Times New Roman"/>
        </w:rPr>
        <w:t>cholecysto</w:t>
      </w:r>
      <w:proofErr w:type="spellEnd"/>
      <w:r w:rsidR="00CB5502" w:rsidRPr="00A439C1">
        <w:rPr>
          <w:rFonts w:ascii="Times New Roman" w:hAnsi="Times New Roman" w:cs="Times New Roman"/>
        </w:rPr>
        <w:t xml:space="preserve">-choledocholithiasis. </w:t>
      </w:r>
    </w:p>
    <w:p w14:paraId="5D768247" w14:textId="77777777" w:rsidR="0066720C" w:rsidRPr="00A439C1" w:rsidRDefault="0066720C" w:rsidP="008F0C05">
      <w:pPr>
        <w:spacing w:line="360" w:lineRule="auto"/>
        <w:rPr>
          <w:rFonts w:ascii="Times New Roman" w:hAnsi="Times New Roman" w:cs="Times New Roman"/>
        </w:rPr>
      </w:pPr>
    </w:p>
    <w:p w14:paraId="2CC75E89" w14:textId="51997B23" w:rsidR="00A248BA" w:rsidRPr="00A439C1" w:rsidRDefault="00A248BA" w:rsidP="008F0C05">
      <w:pPr>
        <w:spacing w:line="360" w:lineRule="auto"/>
        <w:rPr>
          <w:rFonts w:ascii="Times New Roman" w:hAnsi="Times New Roman" w:cs="Times New Roman"/>
          <w:vertAlign w:val="superscript"/>
        </w:rPr>
      </w:pPr>
      <w:r w:rsidRPr="00A439C1">
        <w:rPr>
          <w:rFonts w:ascii="Times New Roman" w:hAnsi="Times New Roman" w:cs="Times New Roman"/>
        </w:rPr>
        <w:t xml:space="preserve">Attempts to improve safety and reduce biliary complications including identification of the critical view of safety, the use of </w:t>
      </w:r>
      <w:proofErr w:type="spellStart"/>
      <w:r w:rsidR="00DF776E" w:rsidRPr="00A439C1">
        <w:rPr>
          <w:rFonts w:ascii="Times New Roman" w:hAnsi="Times New Roman" w:cs="Times New Roman"/>
        </w:rPr>
        <w:t>R</w:t>
      </w:r>
      <w:r w:rsidRPr="00A439C1">
        <w:rPr>
          <w:rFonts w:ascii="Times New Roman" w:hAnsi="Times New Roman" w:cs="Times New Roman"/>
        </w:rPr>
        <w:t>ouvier</w:t>
      </w:r>
      <w:r w:rsidR="003006BA" w:rsidRPr="00A439C1">
        <w:rPr>
          <w:rFonts w:ascii="Times New Roman" w:hAnsi="Times New Roman" w:cs="Times New Roman"/>
        </w:rPr>
        <w:t>e</w:t>
      </w:r>
      <w:r w:rsidR="00DF776E" w:rsidRPr="00A439C1">
        <w:rPr>
          <w:rFonts w:ascii="Times New Roman" w:hAnsi="Times New Roman" w:cs="Times New Roman"/>
        </w:rPr>
        <w:t>’</w:t>
      </w:r>
      <w:r w:rsidRPr="00A439C1">
        <w:rPr>
          <w:rFonts w:ascii="Times New Roman" w:hAnsi="Times New Roman" w:cs="Times New Roman"/>
        </w:rPr>
        <w:t>s</w:t>
      </w:r>
      <w:proofErr w:type="spellEnd"/>
      <w:r w:rsidRPr="00A439C1">
        <w:rPr>
          <w:rFonts w:ascii="Times New Roman" w:hAnsi="Times New Roman" w:cs="Times New Roman"/>
        </w:rPr>
        <w:t xml:space="preserve"> s</w:t>
      </w:r>
      <w:r w:rsidR="003006BA" w:rsidRPr="00A439C1">
        <w:rPr>
          <w:rFonts w:ascii="Times New Roman" w:hAnsi="Times New Roman" w:cs="Times New Roman"/>
        </w:rPr>
        <w:t>ulcus</w:t>
      </w:r>
      <w:r w:rsidRPr="00A439C1">
        <w:rPr>
          <w:rFonts w:ascii="Times New Roman" w:hAnsi="Times New Roman" w:cs="Times New Roman"/>
        </w:rPr>
        <w:t xml:space="preserve"> as a landmark and the use of intra-operative cholangiography have not been uniformly adapted. They are prone to misinterpretation and false reporting. Obesity was not significantly associated with readmission in this met</w:t>
      </w:r>
      <w:r w:rsidR="006A1246" w:rsidRPr="00A439C1">
        <w:rPr>
          <w:rFonts w:ascii="Times New Roman" w:hAnsi="Times New Roman" w:cs="Times New Roman"/>
        </w:rPr>
        <w:t>a-</w:t>
      </w:r>
      <w:r w:rsidRPr="00A439C1">
        <w:rPr>
          <w:rFonts w:ascii="Times New Roman" w:hAnsi="Times New Roman" w:cs="Times New Roman"/>
        </w:rPr>
        <w:t>analysis</w:t>
      </w:r>
      <w:r w:rsidR="00EF62C4" w:rsidRPr="00A439C1">
        <w:rPr>
          <w:rFonts w:ascii="Times New Roman" w:hAnsi="Times New Roman" w:cs="Times New Roman"/>
        </w:rPr>
        <w:t>, which</w:t>
      </w:r>
      <w:r w:rsidR="006A1246" w:rsidRPr="00A439C1">
        <w:rPr>
          <w:rFonts w:ascii="Times New Roman" w:hAnsi="Times New Roman" w:cs="Times New Roman"/>
        </w:rPr>
        <w:t xml:space="preserve"> may indicate the need to have more robust gradings for different BMI categories – a BMI &gt;30 does not fit all.</w:t>
      </w:r>
      <w:r w:rsidR="006A1246" w:rsidRPr="00A439C1">
        <w:rPr>
          <w:rFonts w:ascii="Times New Roman" w:hAnsi="Times New Roman" w:cs="Times New Roman"/>
          <w:shd w:val="clear" w:color="auto" w:fill="FFFFFF"/>
        </w:rPr>
        <w:t xml:space="preserve"> This study cannot overcome the </w:t>
      </w:r>
      <w:r w:rsidR="006A1246" w:rsidRPr="00A439C1">
        <w:rPr>
          <w:rFonts w:ascii="Times New Roman" w:hAnsi="Times New Roman" w:cs="Times New Roman"/>
          <w:shd w:val="clear" w:color="auto" w:fill="FFFFFF"/>
        </w:rPr>
        <w:lastRenderedPageBreak/>
        <w:t xml:space="preserve">limitations of the original studies. Obesity is a continuous </w:t>
      </w:r>
      <w:r w:rsidR="00687A6C" w:rsidRPr="00A439C1">
        <w:rPr>
          <w:rFonts w:ascii="Times New Roman" w:hAnsi="Times New Roman" w:cs="Times New Roman"/>
          <w:shd w:val="clear" w:color="auto" w:fill="FFFFFF"/>
        </w:rPr>
        <w:t>outcome;</w:t>
      </w:r>
      <w:r w:rsidR="006A1246" w:rsidRPr="00A439C1">
        <w:rPr>
          <w:rFonts w:ascii="Times New Roman" w:hAnsi="Times New Roman" w:cs="Times New Roman"/>
          <w:shd w:val="clear" w:color="auto" w:fill="FFFFFF"/>
        </w:rPr>
        <w:t xml:space="preserve"> however it is reported as a dichotomous outcome in original studies. This "obesity paradox" is currently a widely discussed issue in surgical literature. While the categorisation of continuous variable</w:t>
      </w:r>
      <w:r w:rsidR="00687A6C" w:rsidRPr="00A439C1">
        <w:rPr>
          <w:rFonts w:ascii="Times New Roman" w:hAnsi="Times New Roman" w:cs="Times New Roman"/>
          <w:shd w:val="clear" w:color="auto" w:fill="FFFFFF"/>
        </w:rPr>
        <w:t>s</w:t>
      </w:r>
      <w:r w:rsidR="006A1246" w:rsidRPr="00A439C1">
        <w:rPr>
          <w:rFonts w:ascii="Times New Roman" w:hAnsi="Times New Roman" w:cs="Times New Roman"/>
          <w:shd w:val="clear" w:color="auto" w:fill="FFFFFF"/>
        </w:rPr>
        <w:t xml:space="preserve"> simplifies outcomes for presentation of results, for example in tables, it is unnecessary for statistical analysis and reduces the power of the statistical analysis as a result. </w:t>
      </w:r>
      <w:r w:rsidR="006A1246" w:rsidRPr="00A439C1">
        <w:rPr>
          <w:rFonts w:ascii="Times New Roman" w:hAnsi="Times New Roman" w:cs="Times New Roman"/>
          <w:shd w:val="clear" w:color="auto" w:fill="FFFFFF"/>
          <w:vertAlign w:val="superscript"/>
        </w:rPr>
        <w:t>85, 86</w:t>
      </w:r>
    </w:p>
    <w:p w14:paraId="43440C2C" w14:textId="77777777" w:rsidR="003B05DA" w:rsidRPr="00A439C1" w:rsidRDefault="003B05DA" w:rsidP="008F0C05">
      <w:pPr>
        <w:spacing w:line="360" w:lineRule="auto"/>
        <w:rPr>
          <w:rFonts w:ascii="Times New Roman" w:hAnsi="Times New Roman" w:cs="Times New Roman"/>
        </w:rPr>
      </w:pPr>
    </w:p>
    <w:p w14:paraId="111307EA" w14:textId="31D64E29" w:rsidR="00D811D0" w:rsidRPr="00A439C1" w:rsidRDefault="0083101A" w:rsidP="008F0C05">
      <w:pPr>
        <w:spacing w:line="360" w:lineRule="auto"/>
        <w:rPr>
          <w:rFonts w:ascii="Times New Roman" w:hAnsi="Times New Roman" w:cs="Times New Roman"/>
          <w:b/>
        </w:rPr>
      </w:pPr>
      <w:r w:rsidRPr="00A439C1">
        <w:rPr>
          <w:rFonts w:ascii="Times New Roman" w:hAnsi="Times New Roman" w:cs="Times New Roman"/>
        </w:rPr>
        <w:t>We</w:t>
      </w:r>
      <w:r w:rsidR="00A248BA" w:rsidRPr="00A439C1">
        <w:rPr>
          <w:rFonts w:ascii="Times New Roman" w:hAnsi="Times New Roman" w:cs="Times New Roman"/>
        </w:rPr>
        <w:t xml:space="preserve"> id</w:t>
      </w:r>
      <w:r w:rsidR="003B05DA" w:rsidRPr="00A439C1">
        <w:rPr>
          <w:rFonts w:ascii="Times New Roman" w:hAnsi="Times New Roman" w:cs="Times New Roman"/>
        </w:rPr>
        <w:t>entified a baseline rate for re</w:t>
      </w:r>
      <w:r w:rsidR="00A248BA" w:rsidRPr="00A439C1">
        <w:rPr>
          <w:rFonts w:ascii="Times New Roman" w:hAnsi="Times New Roman" w:cs="Times New Roman"/>
        </w:rPr>
        <w:t xml:space="preserve">admission with significant variation. This suggests that there is an onus on the surgical community to help standardize the metrics of cholecystectomy. </w:t>
      </w:r>
    </w:p>
    <w:p w14:paraId="64F6C355" w14:textId="77777777" w:rsidR="0083101A" w:rsidRPr="00A439C1" w:rsidRDefault="0083101A" w:rsidP="008F0C05">
      <w:pPr>
        <w:spacing w:line="360" w:lineRule="auto"/>
        <w:rPr>
          <w:rFonts w:ascii="Times New Roman" w:hAnsi="Times New Roman" w:cs="Times New Roman"/>
          <w:b/>
        </w:rPr>
      </w:pPr>
    </w:p>
    <w:p w14:paraId="5E63AEAE" w14:textId="77777777" w:rsidR="008D25A0" w:rsidRPr="00A439C1" w:rsidRDefault="008D25A0" w:rsidP="008F0C05">
      <w:pPr>
        <w:spacing w:line="360" w:lineRule="auto"/>
        <w:rPr>
          <w:rFonts w:ascii="Times New Roman" w:hAnsi="Times New Roman" w:cs="Times New Roman"/>
          <w:b/>
        </w:rPr>
      </w:pPr>
    </w:p>
    <w:p w14:paraId="3156BB1D" w14:textId="484A1DBD" w:rsidR="00137277" w:rsidRPr="00A439C1" w:rsidRDefault="00137277" w:rsidP="008F0C05">
      <w:pPr>
        <w:spacing w:line="360" w:lineRule="auto"/>
        <w:rPr>
          <w:rFonts w:ascii="Times New Roman" w:hAnsi="Times New Roman" w:cs="Times New Roman"/>
          <w:b/>
        </w:rPr>
      </w:pPr>
      <w:r w:rsidRPr="00A439C1">
        <w:rPr>
          <w:rFonts w:ascii="Times New Roman" w:hAnsi="Times New Roman" w:cs="Times New Roman"/>
          <w:b/>
        </w:rPr>
        <w:t>Conclusion</w:t>
      </w:r>
    </w:p>
    <w:p w14:paraId="007D64B6" w14:textId="77777777" w:rsidR="003C0045" w:rsidRPr="00A439C1" w:rsidRDefault="003C0045" w:rsidP="008F0C05">
      <w:pPr>
        <w:spacing w:line="360" w:lineRule="auto"/>
        <w:rPr>
          <w:rFonts w:ascii="Times New Roman" w:hAnsi="Times New Roman" w:cs="Times New Roman"/>
          <w:b/>
        </w:rPr>
      </w:pPr>
    </w:p>
    <w:p w14:paraId="2276475A" w14:textId="506B494A" w:rsidR="0083101A" w:rsidRPr="00A439C1" w:rsidRDefault="00C31A31" w:rsidP="008F0C05">
      <w:pPr>
        <w:spacing w:line="360" w:lineRule="auto"/>
        <w:rPr>
          <w:rFonts w:ascii="Times New Roman" w:hAnsi="Times New Roman" w:cs="Times New Roman"/>
        </w:rPr>
      </w:pPr>
      <w:r w:rsidRPr="00A439C1">
        <w:rPr>
          <w:rFonts w:ascii="Times New Roman" w:hAnsi="Times New Roman" w:cs="Times New Roman"/>
        </w:rPr>
        <w:t>W</w:t>
      </w:r>
      <w:r w:rsidR="00D811D0" w:rsidRPr="00A439C1">
        <w:rPr>
          <w:rFonts w:ascii="Times New Roman" w:hAnsi="Times New Roman" w:cs="Times New Roman"/>
        </w:rPr>
        <w:t>h</w:t>
      </w:r>
      <w:r w:rsidRPr="00A439C1">
        <w:rPr>
          <w:rFonts w:ascii="Times New Roman" w:hAnsi="Times New Roman" w:cs="Times New Roman"/>
        </w:rPr>
        <w:t>ile overall readmission following laparoscopic cholecystectomy is uncommon, there are opportunities to reduce this throu</w:t>
      </w:r>
      <w:r w:rsidR="00F56CBC" w:rsidRPr="00A439C1">
        <w:rPr>
          <w:rFonts w:ascii="Times New Roman" w:hAnsi="Times New Roman" w:cs="Times New Roman"/>
        </w:rPr>
        <w:t>gh attention to operative strategies including use of intra-operative cholangiography and attention to post-operative analgesia</w:t>
      </w:r>
      <w:r w:rsidR="00716D41" w:rsidRPr="00A439C1">
        <w:rPr>
          <w:rFonts w:ascii="Times New Roman" w:hAnsi="Times New Roman" w:cs="Times New Roman"/>
        </w:rPr>
        <w:t xml:space="preserve"> and reduction in nausea</w:t>
      </w:r>
      <w:r w:rsidR="00F56CBC" w:rsidRPr="00A439C1">
        <w:rPr>
          <w:rFonts w:ascii="Times New Roman" w:hAnsi="Times New Roman" w:cs="Times New Roman"/>
        </w:rPr>
        <w:t xml:space="preserve">. Focusing on high risk groups, including acute cholecystitis patients and </w:t>
      </w:r>
      <w:r w:rsidR="00D811D0" w:rsidRPr="00A439C1">
        <w:rPr>
          <w:rFonts w:ascii="Times New Roman" w:hAnsi="Times New Roman" w:cs="Times New Roman"/>
        </w:rPr>
        <w:t>surgery</w:t>
      </w:r>
      <w:r w:rsidR="00F56CBC" w:rsidRPr="00A439C1">
        <w:rPr>
          <w:rFonts w:ascii="Times New Roman" w:hAnsi="Times New Roman" w:cs="Times New Roman"/>
        </w:rPr>
        <w:t xml:space="preserve"> performed at weekends could enhance outcomes. </w:t>
      </w:r>
      <w:r w:rsidR="003902BD" w:rsidRPr="00A439C1">
        <w:rPr>
          <w:rFonts w:ascii="Times New Roman" w:hAnsi="Times New Roman" w:cs="Times New Roman"/>
        </w:rPr>
        <w:t xml:space="preserve">Some crucial data concerning perioperative course and outcomes in cholecystectomy should be implemented into large international registries in order to improve our understanding of potential risk factors for complications.  </w:t>
      </w:r>
    </w:p>
    <w:p w14:paraId="487F5229" w14:textId="577FD552" w:rsidR="0083101A" w:rsidRPr="00A439C1" w:rsidRDefault="0083101A" w:rsidP="008F0C05">
      <w:pPr>
        <w:spacing w:line="360" w:lineRule="auto"/>
        <w:rPr>
          <w:rFonts w:ascii="Times New Roman" w:hAnsi="Times New Roman" w:cs="Times New Roman"/>
        </w:rPr>
      </w:pPr>
    </w:p>
    <w:p w14:paraId="5E27903E" w14:textId="77777777" w:rsidR="0083101A" w:rsidRPr="00A439C1" w:rsidRDefault="0083101A" w:rsidP="008F0C05">
      <w:pPr>
        <w:spacing w:line="360" w:lineRule="auto"/>
        <w:rPr>
          <w:rFonts w:ascii="Times New Roman" w:hAnsi="Times New Roman" w:cs="Times New Roman"/>
        </w:rPr>
      </w:pPr>
    </w:p>
    <w:p w14:paraId="6DF4A1E5" w14:textId="77777777" w:rsidR="00921CED" w:rsidRPr="00A439C1" w:rsidRDefault="00921CED">
      <w:pPr>
        <w:rPr>
          <w:rFonts w:ascii="Times New Roman" w:hAnsi="Times New Roman" w:cs="Times New Roman"/>
          <w:b/>
        </w:rPr>
      </w:pPr>
      <w:r w:rsidRPr="00A439C1">
        <w:rPr>
          <w:rFonts w:ascii="Times New Roman" w:hAnsi="Times New Roman" w:cs="Times New Roman"/>
          <w:b/>
        </w:rPr>
        <w:br w:type="page"/>
      </w:r>
    </w:p>
    <w:p w14:paraId="23D983B1" w14:textId="060E4EE0" w:rsidR="00C3150A" w:rsidRPr="00A439C1" w:rsidRDefault="00382DDC" w:rsidP="008F0C05">
      <w:pPr>
        <w:pStyle w:val="Header"/>
        <w:tabs>
          <w:tab w:val="right" w:pos="13860"/>
        </w:tabs>
        <w:rPr>
          <w:rFonts w:ascii="Times New Roman" w:hAnsi="Times New Roman" w:cs="Times New Roman"/>
          <w:b/>
        </w:rPr>
      </w:pPr>
      <w:r w:rsidRPr="00A439C1">
        <w:rPr>
          <w:rFonts w:ascii="Times New Roman" w:hAnsi="Times New Roman" w:cs="Times New Roman"/>
          <w:b/>
        </w:rPr>
        <w:lastRenderedPageBreak/>
        <w:t>Bibliography</w:t>
      </w:r>
    </w:p>
    <w:p w14:paraId="510EAF0C"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b/>
        </w:rPr>
      </w:pPr>
    </w:p>
    <w:p w14:paraId="3B5E4D48"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b/>
        </w:rPr>
        <w:fldChar w:fldCharType="begin" w:fldLock="1"/>
      </w:r>
      <w:r w:rsidRPr="00A439C1">
        <w:rPr>
          <w:rFonts w:ascii="Times New Roman" w:hAnsi="Times New Roman" w:cs="Times New Roman"/>
          <w:b/>
        </w:rPr>
        <w:instrText xml:space="preserve">ADDIN Mendeley Bibliography CSL_BIBLIOGRAPHY </w:instrText>
      </w:r>
      <w:r w:rsidRPr="00A439C1">
        <w:rPr>
          <w:rFonts w:ascii="Times New Roman" w:hAnsi="Times New Roman" w:cs="Times New Roman"/>
          <w:b/>
        </w:rPr>
        <w:fldChar w:fldCharType="separate"/>
      </w:r>
      <w:r w:rsidRPr="00A439C1">
        <w:rPr>
          <w:rFonts w:ascii="Times New Roman" w:hAnsi="Times New Roman" w:cs="Times New Roman"/>
          <w:noProof/>
          <w:lang w:val="en-US"/>
        </w:rPr>
        <w:t xml:space="preserve">1. </w:t>
      </w:r>
      <w:r w:rsidRPr="00A439C1">
        <w:rPr>
          <w:rFonts w:ascii="Times New Roman" w:hAnsi="Times New Roman" w:cs="Times New Roman"/>
          <w:noProof/>
          <w:lang w:val="en-US"/>
        </w:rPr>
        <w:tab/>
        <w:t>Jones M, Deppen J. Open Cholecystectomy. StatPearls Publishing LCC, Treasure Island 2017.</w:t>
      </w:r>
    </w:p>
    <w:p w14:paraId="2BC7888B"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2. </w:t>
      </w:r>
      <w:r w:rsidRPr="00A439C1">
        <w:rPr>
          <w:rFonts w:ascii="Times New Roman" w:hAnsi="Times New Roman" w:cs="Times New Roman"/>
          <w:noProof/>
          <w:lang w:val="en-US"/>
        </w:rPr>
        <w:tab/>
        <w:t>Fry D, Pine M, Nedza S, Locke D, Reband A, Pine G. Hospital outcomes in inpatient laparoscopic cholecystectomy in Medicare patients.</w:t>
      </w:r>
      <w:r w:rsidRPr="00A439C1">
        <w:rPr>
          <w:rFonts w:ascii="Times New Roman" w:hAnsi="Times New Roman" w:cs="Times New Roman"/>
        </w:rPr>
        <w:t xml:space="preserve"> </w:t>
      </w:r>
      <w:r w:rsidRPr="00A439C1">
        <w:rPr>
          <w:rFonts w:ascii="Times New Roman" w:eastAsia="Times New Roman" w:hAnsi="Times New Roman" w:cs="Times New Roman"/>
          <w:i/>
          <w:iCs/>
        </w:rPr>
        <w:t>Annals of Surgery 2017</w:t>
      </w:r>
      <w:r w:rsidRPr="00A439C1">
        <w:rPr>
          <w:rFonts w:ascii="Times New Roman" w:eastAsia="Times New Roman" w:hAnsi="Times New Roman" w:cs="Times New Roman"/>
        </w:rPr>
        <w:t>, 265(1), pp.178-184.</w:t>
      </w:r>
    </w:p>
    <w:p w14:paraId="20CDF79E"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 </w:t>
      </w:r>
      <w:r w:rsidRPr="00A439C1">
        <w:rPr>
          <w:rFonts w:ascii="Times New Roman" w:hAnsi="Times New Roman" w:cs="Times New Roman"/>
          <w:noProof/>
          <w:lang w:val="en-US"/>
        </w:rPr>
        <w:tab/>
        <w:t xml:space="preserve">Sanjay P, Weerakoon R, Shaikh I, Bird T, Paily A, Yalamarthi S. A 5-year analysis of readmissions following elective laparoscopic cholecystectomy–cohort study. </w:t>
      </w:r>
      <w:r w:rsidRPr="00A439C1">
        <w:rPr>
          <w:rFonts w:ascii="Times New Roman" w:eastAsia="Times New Roman" w:hAnsi="Times New Roman" w:cs="Times New Roman"/>
          <w:i/>
          <w:iCs/>
        </w:rPr>
        <w:t>International Journal of Surgery 2011</w:t>
      </w:r>
      <w:r w:rsidRPr="00A439C1">
        <w:rPr>
          <w:rFonts w:ascii="Times New Roman" w:eastAsia="Times New Roman" w:hAnsi="Times New Roman" w:cs="Times New Roman"/>
        </w:rPr>
        <w:t>, 9(1), pp.52-54.</w:t>
      </w:r>
    </w:p>
    <w:p w14:paraId="18A127F1"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 </w:t>
      </w:r>
      <w:r w:rsidRPr="00A439C1">
        <w:rPr>
          <w:rFonts w:ascii="Times New Roman" w:hAnsi="Times New Roman" w:cs="Times New Roman"/>
          <w:noProof/>
          <w:lang w:val="en-US"/>
        </w:rPr>
        <w:tab/>
        <w:t xml:space="preserve">Ogola G, Crandall M, Shafi S. Variations in outcomes of emergency general surgery patients across hospitals: A call to establish emergency general surgery quality improvement program. </w:t>
      </w:r>
      <w:r w:rsidRPr="00A439C1">
        <w:rPr>
          <w:rFonts w:ascii="Times New Roman" w:eastAsia="Times New Roman" w:hAnsi="Times New Roman" w:cs="Times New Roman"/>
          <w:i/>
          <w:iCs/>
        </w:rPr>
        <w:t>Journal of Trauma and Acute Care Surgery 2018</w:t>
      </w:r>
      <w:r w:rsidRPr="00A439C1">
        <w:rPr>
          <w:rFonts w:ascii="Times New Roman" w:eastAsia="Times New Roman" w:hAnsi="Times New Roman" w:cs="Times New Roman"/>
        </w:rPr>
        <w:t>, 84(2), pp.280-286.</w:t>
      </w:r>
    </w:p>
    <w:p w14:paraId="7985FD39"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 </w:t>
      </w:r>
      <w:r w:rsidRPr="00A439C1">
        <w:rPr>
          <w:rFonts w:ascii="Times New Roman" w:hAnsi="Times New Roman" w:cs="Times New Roman"/>
          <w:noProof/>
          <w:lang w:val="en-US"/>
        </w:rPr>
        <w:tab/>
        <w:t xml:space="preserve">Daniel V, Ingraham A, Khubchandani J, Ayturk D, Kief C, Santry H. Variations in the Delivery of Emergency General Surgery Care in the Era of Acute Care Surgery. </w:t>
      </w:r>
      <w:r w:rsidRPr="00A439C1">
        <w:rPr>
          <w:rFonts w:ascii="Times New Roman" w:eastAsia="Times New Roman" w:hAnsi="Times New Roman" w:cs="Times New Roman"/>
          <w:i/>
          <w:iCs/>
        </w:rPr>
        <w:t>The Joint Commission Journal on Quality and Patient Safety 2019</w:t>
      </w:r>
      <w:r w:rsidRPr="00A439C1">
        <w:rPr>
          <w:rFonts w:ascii="Times New Roman" w:eastAsia="Times New Roman" w:hAnsi="Times New Roman" w:cs="Times New Roman"/>
        </w:rPr>
        <w:t>, 45(1), pp.14-23.</w:t>
      </w:r>
    </w:p>
    <w:p w14:paraId="24506826" w14:textId="3D2C0B6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 </w:t>
      </w:r>
      <w:r w:rsidRPr="00A439C1">
        <w:rPr>
          <w:rFonts w:ascii="Times New Roman" w:hAnsi="Times New Roman" w:cs="Times New Roman"/>
          <w:noProof/>
          <w:lang w:val="en-US"/>
        </w:rPr>
        <w:tab/>
        <w:t xml:space="preserve">Sugrue M, Sahebally S, Ansaloni L, Zielinski M. Grading operative findings at laparoscopic cholecystectomy- a new scoring system. </w:t>
      </w:r>
      <w:r w:rsidRPr="00A439C1">
        <w:rPr>
          <w:rFonts w:ascii="Times New Roman" w:hAnsi="Times New Roman" w:cs="Times New Roman"/>
          <w:i/>
          <w:iCs/>
          <w:noProof/>
          <w:lang w:val="en-US"/>
        </w:rPr>
        <w:t>World J Emerg Surg</w:t>
      </w:r>
      <w:r w:rsidRPr="00A439C1">
        <w:rPr>
          <w:rFonts w:ascii="Times New Roman" w:hAnsi="Times New Roman" w:cs="Times New Roman"/>
          <w:noProof/>
          <w:lang w:val="en-US"/>
        </w:rPr>
        <w:t>. 2015;10(1):14. doi:10.1186/s13017-015-0005-x</w:t>
      </w:r>
    </w:p>
    <w:p w14:paraId="3BB837C5" w14:textId="77777777" w:rsidR="00D86448" w:rsidRPr="00A439C1" w:rsidRDefault="00D86448" w:rsidP="008F0C05">
      <w:pPr>
        <w:widowControl w:val="0"/>
        <w:autoSpaceDE w:val="0"/>
        <w:autoSpaceDN w:val="0"/>
        <w:adjustRightInd w:val="0"/>
        <w:spacing w:line="360" w:lineRule="auto"/>
        <w:ind w:left="640" w:hanging="640"/>
        <w:rPr>
          <w:rFonts w:ascii="Times New Roman" w:eastAsia="Times New Roman" w:hAnsi="Times New Roman" w:cs="Times New Roman"/>
        </w:rPr>
      </w:pPr>
      <w:r w:rsidRPr="00A439C1">
        <w:rPr>
          <w:rFonts w:ascii="Times New Roman" w:hAnsi="Times New Roman" w:cs="Times New Roman"/>
          <w:noProof/>
          <w:lang w:val="en-US"/>
        </w:rPr>
        <w:t xml:space="preserve">7. </w:t>
      </w:r>
      <w:r w:rsidRPr="00A439C1">
        <w:rPr>
          <w:rFonts w:ascii="Times New Roman" w:hAnsi="Times New Roman" w:cs="Times New Roman"/>
          <w:noProof/>
          <w:lang w:val="en-US"/>
        </w:rPr>
        <w:tab/>
        <w:t xml:space="preserve">Simsek G, Kartal A, Sevinc B, Tasci H, Dogan S. Early hospital readmission after laparoscopic cholecystectomy. </w:t>
      </w:r>
      <w:r w:rsidRPr="00A439C1">
        <w:rPr>
          <w:rFonts w:ascii="Times New Roman" w:eastAsia="Times New Roman" w:hAnsi="Times New Roman" w:cs="Times New Roman"/>
          <w:i/>
          <w:iCs/>
        </w:rPr>
        <w:t>Surgical Laparoscopy, Endoscopy &amp; Percutaneous Techniques 2015</w:t>
      </w:r>
      <w:r w:rsidRPr="00A439C1">
        <w:rPr>
          <w:rFonts w:ascii="Times New Roman" w:eastAsia="Times New Roman" w:hAnsi="Times New Roman" w:cs="Times New Roman"/>
        </w:rPr>
        <w:t>, 25(3), pp.254-257.</w:t>
      </w:r>
    </w:p>
    <w:p w14:paraId="254062B9"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8. </w:t>
      </w:r>
      <w:r w:rsidRPr="00A439C1">
        <w:rPr>
          <w:rFonts w:ascii="Times New Roman" w:hAnsi="Times New Roman" w:cs="Times New Roman"/>
          <w:noProof/>
          <w:lang w:val="en-US"/>
        </w:rPr>
        <w:tab/>
        <w:t xml:space="preserve">Rosero E, Joshi G. </w:t>
      </w:r>
      <w:r w:rsidRPr="00A439C1">
        <w:rPr>
          <w:rFonts w:ascii="Times New Roman" w:hAnsi="Times New Roman" w:cs="Times New Roman"/>
        </w:rPr>
        <w:t>Hospital readmission after ambulatory laparoscopic cholecystectomy: incidence and predictors. </w:t>
      </w:r>
      <w:r w:rsidRPr="00A439C1">
        <w:rPr>
          <w:rFonts w:ascii="Times New Roman" w:hAnsi="Times New Roman" w:cs="Times New Roman"/>
          <w:i/>
          <w:iCs/>
        </w:rPr>
        <w:t>Journal of Surgical Research 2017</w:t>
      </w:r>
      <w:r w:rsidRPr="00A439C1">
        <w:rPr>
          <w:rFonts w:ascii="Times New Roman" w:hAnsi="Times New Roman" w:cs="Times New Roman"/>
        </w:rPr>
        <w:t>, 219, pp.108-115.</w:t>
      </w:r>
    </w:p>
    <w:p w14:paraId="32182B19"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9. </w:t>
      </w:r>
      <w:r w:rsidRPr="00A439C1">
        <w:rPr>
          <w:rFonts w:ascii="Times New Roman" w:hAnsi="Times New Roman" w:cs="Times New Roman"/>
          <w:noProof/>
          <w:lang w:val="en-US"/>
        </w:rPr>
        <w:tab/>
        <w:t xml:space="preserve">Awolaran O, Gana T, Samuel N, Oaikhinan K. Readmissions after laparoscopic cholecystectomy in a UK District General Hospital.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2017;31(9):3534-3538. doi:10.1007/s00464-016-5380-1</w:t>
      </w:r>
    </w:p>
    <w:p w14:paraId="643A3A64"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10. </w:t>
      </w:r>
      <w:r w:rsidRPr="00A439C1">
        <w:rPr>
          <w:rFonts w:ascii="Times New Roman" w:hAnsi="Times New Roman" w:cs="Times New Roman"/>
          <w:noProof/>
          <w:lang w:val="en-US"/>
        </w:rPr>
        <w:tab/>
        <w:t xml:space="preserve">Rana G, Bhullar J, Subhas G, </w:t>
      </w:r>
      <w:r w:rsidRPr="00A439C1">
        <w:rPr>
          <w:rFonts w:ascii="Times New Roman" w:hAnsi="Times New Roman" w:cs="Times New Roman"/>
        </w:rPr>
        <w:t>Kolachalam R, Mittal V</w:t>
      </w:r>
      <w:r w:rsidRPr="00A439C1">
        <w:rPr>
          <w:rFonts w:ascii="Times New Roman" w:hAnsi="Times New Roman" w:cs="Times New Roman"/>
          <w:noProof/>
          <w:lang w:val="en-US"/>
        </w:rPr>
        <w:t xml:space="preserve">. Thirty-day readmissions after inpatient laparoscopic cholecystectomy: factors and outcomes. </w:t>
      </w:r>
      <w:r w:rsidRPr="00A439C1">
        <w:rPr>
          <w:rFonts w:ascii="Times New Roman" w:hAnsi="Times New Roman" w:cs="Times New Roman"/>
          <w:i/>
          <w:iCs/>
        </w:rPr>
        <w:t>The American Journal of Surgery 2016</w:t>
      </w:r>
      <w:r w:rsidRPr="00A439C1">
        <w:rPr>
          <w:rFonts w:ascii="Times New Roman" w:hAnsi="Times New Roman" w:cs="Times New Roman"/>
        </w:rPr>
        <w:t>, 211(3), pp.626-630.</w:t>
      </w:r>
    </w:p>
    <w:p w14:paraId="28DF0624"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11.  </w:t>
      </w:r>
      <w:r w:rsidRPr="00A439C1">
        <w:rPr>
          <w:rFonts w:ascii="Times New Roman" w:hAnsi="Times New Roman" w:cs="Times New Roman"/>
          <w:noProof/>
          <w:lang w:val="en-US"/>
        </w:rPr>
        <w:tab/>
      </w:r>
      <w:r w:rsidRPr="00A439C1">
        <w:rPr>
          <w:rFonts w:ascii="Times New Roman" w:hAnsi="Times New Roman" w:cs="Times New Roman"/>
        </w:rPr>
        <w:t>Ahmad, N., Byrnes, G. and Naqvi, S. A meta-analysis of ambulatory versus inpatient laparoscopic cholecystectomy. </w:t>
      </w:r>
      <w:r w:rsidRPr="00A439C1">
        <w:rPr>
          <w:rFonts w:ascii="Times New Roman" w:hAnsi="Times New Roman" w:cs="Times New Roman"/>
          <w:i/>
          <w:iCs/>
        </w:rPr>
        <w:t>Surgical Endoscopy 2008</w:t>
      </w:r>
      <w:r w:rsidRPr="00A439C1">
        <w:rPr>
          <w:rFonts w:ascii="Times New Roman" w:hAnsi="Times New Roman" w:cs="Times New Roman"/>
        </w:rPr>
        <w:t>, 22(9), pp.1928-1934.</w:t>
      </w:r>
    </w:p>
    <w:p w14:paraId="5B5B09E6" w14:textId="4E2A499A"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12. </w:t>
      </w:r>
      <w:r w:rsidRPr="00A439C1">
        <w:rPr>
          <w:rFonts w:ascii="Times New Roman" w:hAnsi="Times New Roman" w:cs="Times New Roman"/>
          <w:noProof/>
          <w:lang w:val="en-US"/>
        </w:rPr>
        <w:tab/>
        <w:t xml:space="preserve">Slim K, Nini E, Forestier D, Kwiatkowski F, Panis Y, Chipponi J. Methodological index for non-randomized studies (MINORS): development and validation of a new instrument. </w:t>
      </w:r>
      <w:r w:rsidRPr="00A439C1">
        <w:rPr>
          <w:rFonts w:ascii="Times New Roman" w:hAnsi="Times New Roman" w:cs="Times New Roman"/>
          <w:i/>
          <w:iCs/>
          <w:noProof/>
          <w:lang w:val="en-US"/>
        </w:rPr>
        <w:t>ANZ J Surg</w:t>
      </w:r>
      <w:r w:rsidRPr="00A439C1">
        <w:rPr>
          <w:rFonts w:ascii="Times New Roman" w:hAnsi="Times New Roman" w:cs="Times New Roman"/>
          <w:noProof/>
          <w:lang w:val="en-US"/>
        </w:rPr>
        <w:t>. 2003;73(9):712-716. doi:10.1046/j.1445-2197.2003.02748.x</w:t>
      </w:r>
    </w:p>
    <w:p w14:paraId="4E97AD8C" w14:textId="20855A6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13. </w:t>
      </w:r>
      <w:r w:rsidRPr="00A439C1">
        <w:rPr>
          <w:rFonts w:ascii="Times New Roman" w:hAnsi="Times New Roman" w:cs="Times New Roman"/>
          <w:noProof/>
          <w:lang w:val="en-US"/>
        </w:rPr>
        <w:tab/>
        <w:t>Abelson J, Spiegel J, Afaneh C, Mao J</w:t>
      </w:r>
      <w:r w:rsidR="00693594" w:rsidRPr="00A439C1">
        <w:rPr>
          <w:rFonts w:ascii="Times New Roman" w:hAnsi="Times New Roman" w:cs="Times New Roman"/>
          <w:noProof/>
          <w:lang w:val="en-US"/>
        </w:rPr>
        <w:t xml:space="preserve">. </w:t>
      </w:r>
      <w:r w:rsidRPr="00A439C1">
        <w:rPr>
          <w:rFonts w:ascii="Times New Roman" w:hAnsi="Times New Roman" w:cs="Times New Roman"/>
          <w:noProof/>
          <w:lang w:val="en-US"/>
        </w:rPr>
        <w:t xml:space="preserve"> Evaluating cumulative and annual surgeon volume in laparoscopic cholecystectomy. </w:t>
      </w:r>
      <w:r w:rsidRPr="00A439C1">
        <w:rPr>
          <w:rFonts w:ascii="Times New Roman" w:eastAsia="Times New Roman" w:hAnsi="Times New Roman" w:cs="Times New Roman"/>
          <w:i/>
          <w:iCs/>
        </w:rPr>
        <w:t>Surgery 2017</w:t>
      </w:r>
      <w:r w:rsidRPr="00A439C1">
        <w:rPr>
          <w:rFonts w:ascii="Times New Roman" w:eastAsia="Times New Roman" w:hAnsi="Times New Roman" w:cs="Times New Roman"/>
        </w:rPr>
        <w:t>, 161(3), pp.611-617.</w:t>
      </w:r>
    </w:p>
    <w:p w14:paraId="2BE9AA67"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14. </w:t>
      </w:r>
      <w:r w:rsidRPr="00A439C1">
        <w:rPr>
          <w:rFonts w:ascii="Times New Roman" w:hAnsi="Times New Roman" w:cs="Times New Roman"/>
          <w:noProof/>
          <w:lang w:val="en-US"/>
        </w:rPr>
        <w:tab/>
        <w:t xml:space="preserve">Altieri MS, Yang J, Obeid N, Zhu C, Talamini M, Pryor A. Increasing bile duct injury and decreasing utilization of intraoperative cholangiogram and common bile duct exploration over 14 years: an analysis of outcomes in New York State.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2018;32(2):667-674. doi:10.1007/s00464-017-5719-2</w:t>
      </w:r>
    </w:p>
    <w:p w14:paraId="3E3B0364" w14:textId="5DBD9BD8"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15. </w:t>
      </w:r>
      <w:r w:rsidRPr="00A439C1">
        <w:rPr>
          <w:rFonts w:ascii="Times New Roman" w:hAnsi="Times New Roman" w:cs="Times New Roman"/>
          <w:noProof/>
          <w:lang w:val="en-US"/>
        </w:rPr>
        <w:tab/>
        <w:t xml:space="preserve">Amirthalingam V, Low J, Woon W, Shelat V. Tokyo Guidelines 2013 may be too restrictive and patients with moderate and severe acute cholecystitis can be managed by early cholecystectomy too.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2017;31(7):2892-2900. doi:10.1007/s00464-016-5300-4</w:t>
      </w:r>
    </w:p>
    <w:p w14:paraId="78FDE239"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16. </w:t>
      </w:r>
      <w:r w:rsidRPr="00A439C1">
        <w:rPr>
          <w:rFonts w:ascii="Times New Roman" w:hAnsi="Times New Roman" w:cs="Times New Roman"/>
          <w:noProof/>
          <w:lang w:val="en-US"/>
        </w:rPr>
        <w:tab/>
        <w:t xml:space="preserve">Antakia R, Elsayed S, Al-Jundi W, Dias R, Ravi K. Day case laparoscopic cholecystectomy, room for improvement: A United Kingdom District General Hospital experience. </w:t>
      </w:r>
      <w:r w:rsidRPr="00A439C1">
        <w:rPr>
          <w:rFonts w:ascii="Times New Roman" w:hAnsi="Times New Roman" w:cs="Times New Roman"/>
          <w:bCs/>
        </w:rPr>
        <w:t>AMBULATORY SURGERY 2014, 20.1</w:t>
      </w:r>
    </w:p>
    <w:p w14:paraId="3EDCAF2D"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17. </w:t>
      </w:r>
      <w:r w:rsidRPr="00A439C1">
        <w:rPr>
          <w:rFonts w:ascii="Times New Roman" w:hAnsi="Times New Roman" w:cs="Times New Roman"/>
          <w:noProof/>
          <w:lang w:val="en-US"/>
        </w:rPr>
        <w:tab/>
        <w:t xml:space="preserve">Bowling K, Leong S, El-Badawy S et al. A Single Centre Experience of Day Case Laparoscopic Cholecystectomy Outcomes by Body Mass Index Group. </w:t>
      </w:r>
      <w:r w:rsidRPr="00A439C1">
        <w:rPr>
          <w:rFonts w:ascii="Times New Roman" w:hAnsi="Times New Roman" w:cs="Times New Roman"/>
          <w:i/>
          <w:iCs/>
        </w:rPr>
        <w:t>Surgery Research and Practice 2017</w:t>
      </w:r>
      <w:r w:rsidRPr="00A439C1">
        <w:rPr>
          <w:rFonts w:ascii="Times New Roman" w:hAnsi="Times New Roman" w:cs="Times New Roman"/>
        </w:rPr>
        <w:t>, 2017, pp.1-4.</w:t>
      </w:r>
    </w:p>
    <w:p w14:paraId="33391E9A" w14:textId="7D500E98"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18. </w:t>
      </w:r>
      <w:r w:rsidRPr="00A439C1">
        <w:rPr>
          <w:rFonts w:ascii="Times New Roman" w:hAnsi="Times New Roman" w:cs="Times New Roman"/>
          <w:noProof/>
          <w:lang w:val="en-US"/>
        </w:rPr>
        <w:tab/>
        <w:t xml:space="preserve">Burnand K, Lahiri R, Burr N, Jansen van Rensburg L, Lewis M. A randomised, single blinded trial, assessing the effect of a two week preoperative very low calorie diet on laparoscopic cholecystectomy in obese patients. </w:t>
      </w:r>
      <w:r w:rsidRPr="00A439C1">
        <w:rPr>
          <w:rFonts w:ascii="Times New Roman" w:hAnsi="Times New Roman" w:cs="Times New Roman"/>
          <w:i/>
          <w:iCs/>
          <w:noProof/>
          <w:lang w:val="en-US"/>
        </w:rPr>
        <w:t>HPB</w:t>
      </w:r>
      <w:r w:rsidRPr="00A439C1">
        <w:rPr>
          <w:rFonts w:ascii="Times New Roman" w:hAnsi="Times New Roman" w:cs="Times New Roman"/>
          <w:noProof/>
          <w:lang w:val="en-US"/>
        </w:rPr>
        <w:t>. 2016;18(5):456-461. doi:10.1016/J.HPB.2016.01.545</w:t>
      </w:r>
    </w:p>
    <w:p w14:paraId="3157B7D6" w14:textId="044CE71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19. </w:t>
      </w:r>
      <w:r w:rsidRPr="00A439C1">
        <w:rPr>
          <w:rFonts w:ascii="Times New Roman" w:hAnsi="Times New Roman" w:cs="Times New Roman"/>
          <w:noProof/>
          <w:lang w:val="en-US"/>
        </w:rPr>
        <w:tab/>
        <w:t xml:space="preserve">Carlomagno N, Tammaro V, Scotti A, </w:t>
      </w:r>
      <w:r w:rsidRPr="00A439C1">
        <w:rPr>
          <w:rFonts w:ascii="Times New Roman" w:hAnsi="Times New Roman" w:cs="Times New Roman"/>
        </w:rPr>
        <w:t xml:space="preserve">Candida M, Calogero A, Santangelo M. </w:t>
      </w:r>
      <w:r w:rsidRPr="00A439C1">
        <w:rPr>
          <w:rFonts w:ascii="Times New Roman" w:hAnsi="Times New Roman" w:cs="Times New Roman"/>
          <w:noProof/>
          <w:lang w:val="en-US"/>
        </w:rPr>
        <w:t>Is day-surgery laparoscopic cholecystectomy contraindicated in the elderly? Results from a retrospective study and literature review.</w:t>
      </w:r>
      <w:r w:rsidRPr="00A439C1">
        <w:rPr>
          <w:rFonts w:ascii="Times New Roman" w:hAnsi="Times New Roman" w:cs="Times New Roman"/>
          <w:i/>
          <w:iCs/>
        </w:rPr>
        <w:t xml:space="preserve"> International Journal of Surgery 2016</w:t>
      </w:r>
      <w:r w:rsidRPr="00A439C1">
        <w:rPr>
          <w:rFonts w:ascii="Times New Roman" w:hAnsi="Times New Roman" w:cs="Times New Roman"/>
        </w:rPr>
        <w:t xml:space="preserve">, 33, </w:t>
      </w:r>
      <w:r w:rsidR="00FA1B32" w:rsidRPr="00A439C1">
        <w:rPr>
          <w:rFonts w:ascii="Times New Roman" w:hAnsi="Times New Roman" w:cs="Times New Roman"/>
        </w:rPr>
        <w:t>pp. S</w:t>
      </w:r>
      <w:r w:rsidRPr="00A439C1">
        <w:rPr>
          <w:rFonts w:ascii="Times New Roman" w:hAnsi="Times New Roman" w:cs="Times New Roman"/>
        </w:rPr>
        <w:t>103-S107.</w:t>
      </w:r>
    </w:p>
    <w:p w14:paraId="0D3467EF" w14:textId="034CD24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20. </w:t>
      </w:r>
      <w:r w:rsidRPr="00A439C1">
        <w:rPr>
          <w:rFonts w:ascii="Times New Roman" w:hAnsi="Times New Roman" w:cs="Times New Roman"/>
          <w:noProof/>
          <w:lang w:val="en-US"/>
        </w:rPr>
        <w:tab/>
        <w:t xml:space="preserve">Chekan E, Moore M, Hunter T, Gunnarsson C. Costs and Clinical Outcomes of Conventional Single Port and Micro-laparoscopic Cholecystectomy. </w:t>
      </w:r>
      <w:r w:rsidRPr="00A439C1">
        <w:rPr>
          <w:rFonts w:ascii="Times New Roman" w:hAnsi="Times New Roman" w:cs="Times New Roman"/>
          <w:i/>
          <w:iCs/>
          <w:noProof/>
          <w:lang w:val="en-US"/>
        </w:rPr>
        <w:t>J Soc Laparoendosc Surg</w:t>
      </w:r>
      <w:r w:rsidRPr="00A439C1">
        <w:rPr>
          <w:rFonts w:ascii="Times New Roman" w:hAnsi="Times New Roman" w:cs="Times New Roman"/>
          <w:noProof/>
          <w:lang w:val="en-US"/>
        </w:rPr>
        <w:t>. 2013;17(1):30-45. doi:10.4293/108680812X13517013317635</w:t>
      </w:r>
    </w:p>
    <w:p w14:paraId="2E83F179" w14:textId="74D02B4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21. </w:t>
      </w:r>
      <w:r w:rsidRPr="00A439C1">
        <w:rPr>
          <w:rFonts w:ascii="Times New Roman" w:hAnsi="Times New Roman" w:cs="Times New Roman"/>
          <w:noProof/>
          <w:lang w:val="en-US"/>
        </w:rPr>
        <w:tab/>
        <w:t xml:space="preserve">Da Costa D, Bouwense S, Schepers N, et al. Same-admission versus interval cholecystectomy for mild gallstone pancreatitis (PONCHO): A multicentre randomised controlled trial. </w:t>
      </w:r>
      <w:r w:rsidRPr="00A439C1">
        <w:rPr>
          <w:rFonts w:ascii="Times New Roman" w:hAnsi="Times New Roman" w:cs="Times New Roman"/>
          <w:i/>
          <w:iCs/>
          <w:noProof/>
          <w:lang w:val="en-US"/>
        </w:rPr>
        <w:t>Lancet</w:t>
      </w:r>
      <w:r w:rsidRPr="00A439C1">
        <w:rPr>
          <w:rFonts w:ascii="Times New Roman" w:hAnsi="Times New Roman" w:cs="Times New Roman"/>
          <w:noProof/>
          <w:lang w:val="en-US"/>
        </w:rPr>
        <w:t>. 2015;386(10000):1261-1268. doi:10.1016/S0140-6736(15)00274-3</w:t>
      </w:r>
    </w:p>
    <w:p w14:paraId="16D38AE6"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22. </w:t>
      </w:r>
      <w:r w:rsidRPr="00A439C1">
        <w:rPr>
          <w:rFonts w:ascii="Times New Roman" w:hAnsi="Times New Roman" w:cs="Times New Roman"/>
          <w:noProof/>
          <w:lang w:val="en-US"/>
        </w:rPr>
        <w:tab/>
        <w:t xml:space="preserve">de Santibañes M de, Glinka J, Pelegrini P. Extended antibiotic therapy versus placebo after laparoscopic cholecystectomy for mild and moderate acute calculous cholecystitis: A randomized double-blind. </w:t>
      </w:r>
      <w:r w:rsidRPr="00A439C1">
        <w:rPr>
          <w:rFonts w:ascii="Times New Roman" w:eastAsia="Times New Roman" w:hAnsi="Times New Roman" w:cs="Times New Roman"/>
          <w:i/>
          <w:iCs/>
        </w:rPr>
        <w:t>HPB 2018</w:t>
      </w:r>
      <w:r w:rsidRPr="00A439C1">
        <w:rPr>
          <w:rFonts w:ascii="Times New Roman" w:eastAsia="Times New Roman" w:hAnsi="Times New Roman" w:cs="Times New Roman"/>
        </w:rPr>
        <w:t>, 20, p.S291.</w:t>
      </w:r>
    </w:p>
    <w:p w14:paraId="4C844829" w14:textId="327649EF"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23. </w:t>
      </w:r>
      <w:r w:rsidRPr="00A439C1">
        <w:rPr>
          <w:rFonts w:ascii="Times New Roman" w:hAnsi="Times New Roman" w:cs="Times New Roman"/>
          <w:noProof/>
          <w:lang w:val="en-US"/>
        </w:rPr>
        <w:tab/>
        <w:t>Deveci U, Barbaros U,</w:t>
      </w:r>
      <w:r w:rsidRPr="00A439C1">
        <w:rPr>
          <w:rFonts w:ascii="Times New Roman" w:eastAsia="Times New Roman" w:hAnsi="Times New Roman" w:cs="Times New Roman"/>
        </w:rPr>
        <w:t xml:space="preserve"> Kapakli </w:t>
      </w:r>
      <w:r w:rsidR="00FA1B32" w:rsidRPr="00A439C1">
        <w:rPr>
          <w:rFonts w:ascii="Times New Roman" w:eastAsia="Times New Roman" w:hAnsi="Times New Roman" w:cs="Times New Roman"/>
        </w:rPr>
        <w:t>M</w:t>
      </w:r>
      <w:r w:rsidR="00FA1B32" w:rsidRPr="00A439C1">
        <w:rPr>
          <w:rFonts w:ascii="Times New Roman" w:hAnsi="Times New Roman" w:cs="Times New Roman"/>
          <w:noProof/>
          <w:lang w:val="en-US"/>
        </w:rPr>
        <w:t xml:space="preserve"> et al.</w:t>
      </w:r>
      <w:r w:rsidR="006133DA" w:rsidRPr="00A439C1">
        <w:rPr>
          <w:rFonts w:ascii="Times New Roman" w:hAnsi="Times New Roman" w:cs="Times New Roman"/>
          <w:noProof/>
          <w:lang w:val="en-US"/>
        </w:rPr>
        <w:t xml:space="preserve"> </w:t>
      </w:r>
      <w:r w:rsidRPr="00A439C1">
        <w:rPr>
          <w:rFonts w:ascii="Times New Roman" w:hAnsi="Times New Roman" w:cs="Times New Roman"/>
          <w:noProof/>
          <w:lang w:val="en-US"/>
        </w:rPr>
        <w:t xml:space="preserve">The comparison of single incision laparoscopic cholecystectomy and three port laparoscopic cholecystectomy: prospective randomized study. </w:t>
      </w:r>
      <w:r w:rsidRPr="00A439C1">
        <w:rPr>
          <w:rFonts w:ascii="Times New Roman" w:eastAsia="Times New Roman" w:hAnsi="Times New Roman" w:cs="Times New Roman"/>
          <w:i/>
          <w:iCs/>
        </w:rPr>
        <w:t>Journal of the Korean Surgical Society 2013</w:t>
      </w:r>
      <w:r w:rsidRPr="00A439C1">
        <w:rPr>
          <w:rFonts w:ascii="Times New Roman" w:eastAsia="Times New Roman" w:hAnsi="Times New Roman" w:cs="Times New Roman"/>
        </w:rPr>
        <w:t>, 85(6), p.275.</w:t>
      </w:r>
    </w:p>
    <w:p w14:paraId="09D125FD" w14:textId="0398679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24.. </w:t>
      </w:r>
      <w:r w:rsidRPr="00A439C1">
        <w:rPr>
          <w:rFonts w:ascii="Times New Roman" w:hAnsi="Times New Roman" w:cs="Times New Roman"/>
          <w:noProof/>
          <w:lang w:val="en-US"/>
        </w:rPr>
        <w:tab/>
        <w:t xml:space="preserve">Escartín A, Mías M, González M, et al. Home hospitalization for the surgical and conservative treatment of acute calculous cholecystitis. </w:t>
      </w:r>
      <w:r w:rsidRPr="00A439C1">
        <w:rPr>
          <w:rFonts w:ascii="Times New Roman" w:hAnsi="Times New Roman" w:cs="Times New Roman"/>
          <w:i/>
          <w:iCs/>
          <w:noProof/>
          <w:lang w:val="en-US"/>
        </w:rPr>
        <w:t>Surg Pract</w:t>
      </w:r>
      <w:r w:rsidRPr="00A439C1">
        <w:rPr>
          <w:rFonts w:ascii="Times New Roman" w:hAnsi="Times New Roman" w:cs="Times New Roman"/>
          <w:noProof/>
          <w:lang w:val="en-US"/>
        </w:rPr>
        <w:t>. 2018;22(2):52-59. doi:10.1111/1744-1633.12300</w:t>
      </w:r>
    </w:p>
    <w:p w14:paraId="37AB0D43" w14:textId="099711E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25. </w:t>
      </w:r>
      <w:r w:rsidRPr="00A439C1">
        <w:rPr>
          <w:rFonts w:ascii="Times New Roman" w:hAnsi="Times New Roman" w:cs="Times New Roman"/>
          <w:noProof/>
          <w:lang w:val="en-US"/>
        </w:rPr>
        <w:tab/>
      </w:r>
      <w:r w:rsidRPr="00A439C1">
        <w:rPr>
          <w:rFonts w:ascii="Times New Roman" w:eastAsia="Times New Roman" w:hAnsi="Times New Roman" w:cs="Times New Roman"/>
        </w:rPr>
        <w:t>Jiménez Fuertes</w:t>
      </w:r>
      <w:r w:rsidR="00534914" w:rsidRPr="00A439C1">
        <w:rPr>
          <w:rFonts w:ascii="Times New Roman" w:eastAsia="Times New Roman" w:hAnsi="Times New Roman" w:cs="Times New Roman"/>
        </w:rPr>
        <w:t xml:space="preserve"> </w:t>
      </w:r>
      <w:r w:rsidRPr="00A439C1">
        <w:rPr>
          <w:rFonts w:ascii="Times New Roman" w:eastAsia="Times New Roman" w:hAnsi="Times New Roman" w:cs="Times New Roman"/>
        </w:rPr>
        <w:t>M</w:t>
      </w:r>
      <w:r w:rsidR="00534914" w:rsidRPr="00A439C1">
        <w:rPr>
          <w:rFonts w:ascii="Times New Roman" w:eastAsia="Times New Roman" w:hAnsi="Times New Roman" w:cs="Times New Roman"/>
        </w:rPr>
        <w:t>,</w:t>
      </w:r>
      <w:r w:rsidRPr="00A439C1">
        <w:rPr>
          <w:rFonts w:ascii="Times New Roman" w:eastAsia="Times New Roman" w:hAnsi="Times New Roman" w:cs="Times New Roman"/>
        </w:rPr>
        <w:t xml:space="preserve"> Costa Navarro D. </w:t>
      </w:r>
      <w:r w:rsidRPr="00A439C1">
        <w:rPr>
          <w:rFonts w:ascii="Times New Roman" w:hAnsi="Times New Roman" w:cs="Times New Roman"/>
          <w:noProof/>
          <w:lang w:val="en-US"/>
        </w:rPr>
        <w:t xml:space="preserve">Outpatient laparoscopic cholecystectomy and pain control: a series of 100 cases. </w:t>
      </w:r>
      <w:r w:rsidRPr="00A439C1">
        <w:rPr>
          <w:rFonts w:ascii="Times New Roman" w:eastAsia="Times New Roman" w:hAnsi="Times New Roman" w:cs="Times New Roman"/>
          <w:i/>
          <w:iCs/>
        </w:rPr>
        <w:t>Cirugía Española 2015 (English Edition)</w:t>
      </w:r>
      <w:r w:rsidRPr="00A439C1">
        <w:rPr>
          <w:rFonts w:ascii="Times New Roman" w:eastAsia="Times New Roman" w:hAnsi="Times New Roman" w:cs="Times New Roman"/>
        </w:rPr>
        <w:t>, 93(3), pp.181-186.</w:t>
      </w:r>
    </w:p>
    <w:p w14:paraId="38289F94"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26. </w:t>
      </w:r>
      <w:r w:rsidRPr="00A439C1">
        <w:rPr>
          <w:rFonts w:ascii="Times New Roman" w:hAnsi="Times New Roman" w:cs="Times New Roman"/>
          <w:noProof/>
          <w:lang w:val="en-US"/>
        </w:rPr>
        <w:tab/>
        <w:t xml:space="preserve">Fuks D, Duhaut P, Mauvais F, et al. A Retrospective Comparison of Older and Younger Adults Undergoing Early Laparoscopic Cholecystectomy for Mild to Moderate Calculous Cholecystitis. </w:t>
      </w:r>
      <w:r w:rsidRPr="00A439C1">
        <w:rPr>
          <w:rFonts w:ascii="Times New Roman" w:hAnsi="Times New Roman" w:cs="Times New Roman"/>
          <w:i/>
          <w:iCs/>
          <w:noProof/>
          <w:lang w:val="en-US"/>
        </w:rPr>
        <w:t>J Am Geriatr Soc</w:t>
      </w:r>
      <w:r w:rsidRPr="00A439C1">
        <w:rPr>
          <w:rFonts w:ascii="Times New Roman" w:hAnsi="Times New Roman" w:cs="Times New Roman"/>
          <w:noProof/>
          <w:lang w:val="en-US"/>
        </w:rPr>
        <w:t>. 2015;63(5):1010-1016. doi:10.1111/jgs.13330</w:t>
      </w:r>
    </w:p>
    <w:p w14:paraId="097EBB3F" w14:textId="3CE6E30B"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27. </w:t>
      </w:r>
      <w:r w:rsidRPr="00A439C1">
        <w:rPr>
          <w:rFonts w:ascii="Times New Roman" w:hAnsi="Times New Roman" w:cs="Times New Roman"/>
          <w:noProof/>
          <w:lang w:val="en-US"/>
        </w:rPr>
        <w:tab/>
        <w:t xml:space="preserve">Gregori M, Miccini M, Biacchi D, </w:t>
      </w:r>
      <w:r w:rsidRPr="00A439C1">
        <w:rPr>
          <w:rFonts w:ascii="Times New Roman" w:eastAsia="Times New Roman" w:hAnsi="Times New Roman" w:cs="Times New Roman"/>
        </w:rPr>
        <w:t xml:space="preserve">de Schoutheete J, Bonomo </w:t>
      </w:r>
      <w:r w:rsidR="00FA1B32" w:rsidRPr="00A439C1">
        <w:rPr>
          <w:rFonts w:ascii="Times New Roman" w:eastAsia="Times New Roman" w:hAnsi="Times New Roman" w:cs="Times New Roman"/>
        </w:rPr>
        <w:t>L, Manzelli</w:t>
      </w:r>
      <w:r w:rsidRPr="00A439C1">
        <w:rPr>
          <w:rFonts w:ascii="Times New Roman" w:hAnsi="Times New Roman" w:cs="Times New Roman"/>
          <w:noProof/>
          <w:lang w:val="en-US"/>
        </w:rPr>
        <w:t xml:space="preserve">. Day case laparoscopic cholecystectomy: Safety and feasibility in obese patients. </w:t>
      </w:r>
      <w:r w:rsidRPr="00A439C1">
        <w:rPr>
          <w:rFonts w:ascii="Times New Roman" w:eastAsia="Times New Roman" w:hAnsi="Times New Roman" w:cs="Times New Roman"/>
          <w:i/>
          <w:iCs/>
        </w:rPr>
        <w:t>International Journal of Surgery 2018</w:t>
      </w:r>
      <w:r w:rsidRPr="00A439C1">
        <w:rPr>
          <w:rFonts w:ascii="Times New Roman" w:eastAsia="Times New Roman" w:hAnsi="Times New Roman" w:cs="Times New Roman"/>
        </w:rPr>
        <w:t>, 49, pp.22-26.</w:t>
      </w:r>
    </w:p>
    <w:p w14:paraId="5DE2287E"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28. </w:t>
      </w:r>
      <w:r w:rsidRPr="00A439C1">
        <w:rPr>
          <w:rFonts w:ascii="Times New Roman" w:hAnsi="Times New Roman" w:cs="Times New Roman"/>
          <w:noProof/>
          <w:lang w:val="en-US"/>
        </w:rPr>
        <w:tab/>
        <w:t xml:space="preserve">Greilsamer T, Orion F, Denimal F, et al. Increasing success in outpatient laparoscopic cholecystectomy by an optimal clinical pathway. </w:t>
      </w:r>
      <w:r w:rsidRPr="00A439C1">
        <w:rPr>
          <w:rFonts w:ascii="Times New Roman" w:hAnsi="Times New Roman" w:cs="Times New Roman"/>
          <w:i/>
          <w:iCs/>
          <w:noProof/>
          <w:lang w:val="en-US"/>
        </w:rPr>
        <w:t>ANZ J Surg</w:t>
      </w:r>
      <w:r w:rsidRPr="00A439C1">
        <w:rPr>
          <w:rFonts w:ascii="Times New Roman" w:hAnsi="Times New Roman" w:cs="Times New Roman"/>
          <w:noProof/>
          <w:lang w:val="en-US"/>
        </w:rPr>
        <w:t>. 2018;88(May 2015):E610-E614. doi:10.1111/ans.14297</w:t>
      </w:r>
    </w:p>
    <w:p w14:paraId="483843FD"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29. </w:t>
      </w:r>
      <w:r w:rsidRPr="00A439C1">
        <w:rPr>
          <w:rFonts w:ascii="Times New Roman" w:hAnsi="Times New Roman" w:cs="Times New Roman"/>
          <w:noProof/>
          <w:lang w:val="en-US"/>
        </w:rPr>
        <w:tab/>
        <w:t xml:space="preserve">Halawani H, Tamim H, Khalifeh F, </w:t>
      </w:r>
      <w:r w:rsidRPr="00A439C1">
        <w:rPr>
          <w:rFonts w:ascii="Times New Roman" w:eastAsia="Times New Roman" w:hAnsi="Times New Roman" w:cs="Times New Roman"/>
        </w:rPr>
        <w:t>Mailhac A, and Jamali F</w:t>
      </w:r>
      <w:r w:rsidRPr="00A439C1">
        <w:rPr>
          <w:rFonts w:ascii="Times New Roman" w:hAnsi="Times New Roman" w:cs="Times New Roman"/>
          <w:noProof/>
          <w:lang w:val="en-US"/>
        </w:rPr>
        <w:t>. Impact of intraoperative cholangiography on postoperative morbidity and readmission: analysis of the NSQIP database.</w:t>
      </w:r>
      <w:r w:rsidRPr="00A439C1">
        <w:rPr>
          <w:rFonts w:ascii="Times New Roman" w:eastAsia="Times New Roman" w:hAnsi="Times New Roman" w:cs="Times New Roman"/>
        </w:rPr>
        <w:t> </w:t>
      </w:r>
      <w:r w:rsidRPr="00A439C1">
        <w:rPr>
          <w:rFonts w:ascii="Times New Roman" w:eastAsia="Times New Roman" w:hAnsi="Times New Roman" w:cs="Times New Roman"/>
          <w:i/>
          <w:iCs/>
        </w:rPr>
        <w:t>Surgical Endoscopy 2016</w:t>
      </w:r>
      <w:r w:rsidRPr="00A439C1">
        <w:rPr>
          <w:rFonts w:ascii="Times New Roman" w:eastAsia="Times New Roman" w:hAnsi="Times New Roman" w:cs="Times New Roman"/>
        </w:rPr>
        <w:t>, 30(12), pp.5395-5403.</w:t>
      </w:r>
    </w:p>
    <w:p w14:paraId="31950F10"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30. </w:t>
      </w:r>
      <w:r w:rsidRPr="00A439C1">
        <w:rPr>
          <w:rFonts w:ascii="Times New Roman" w:hAnsi="Times New Roman" w:cs="Times New Roman"/>
          <w:noProof/>
          <w:lang w:val="en-US"/>
        </w:rPr>
        <w:tab/>
        <w:t xml:space="preserve">Kais H, Hershkovitz Y, Abu-Snina Y, </w:t>
      </w:r>
      <w:r w:rsidRPr="00A439C1">
        <w:rPr>
          <w:rFonts w:ascii="Times New Roman" w:eastAsia="Times New Roman" w:hAnsi="Times New Roman" w:cs="Times New Roman"/>
        </w:rPr>
        <w:t>Chikman B, and Halevy A</w:t>
      </w:r>
      <w:r w:rsidRPr="00A439C1">
        <w:rPr>
          <w:rFonts w:ascii="Times New Roman" w:hAnsi="Times New Roman" w:cs="Times New Roman"/>
          <w:noProof/>
          <w:lang w:val="en-US"/>
        </w:rPr>
        <w:t xml:space="preserve">.  Different setups of laparoscopic cholecystectomy: conversion and complication rates: a retrospective cohort study. </w:t>
      </w:r>
      <w:r w:rsidRPr="00A439C1">
        <w:rPr>
          <w:rFonts w:ascii="Times New Roman" w:eastAsia="Times New Roman" w:hAnsi="Times New Roman" w:cs="Times New Roman"/>
          <w:i/>
          <w:iCs/>
        </w:rPr>
        <w:t>International Journal of Surgery 2014</w:t>
      </w:r>
      <w:r w:rsidRPr="00A439C1">
        <w:rPr>
          <w:rFonts w:ascii="Times New Roman" w:eastAsia="Times New Roman" w:hAnsi="Times New Roman" w:cs="Times New Roman"/>
        </w:rPr>
        <w:t>, 12(12), pp.1258-1261.</w:t>
      </w:r>
    </w:p>
    <w:p w14:paraId="3E6F9D99"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31. </w:t>
      </w:r>
      <w:r w:rsidRPr="00A439C1">
        <w:rPr>
          <w:rFonts w:ascii="Times New Roman" w:hAnsi="Times New Roman" w:cs="Times New Roman"/>
          <w:noProof/>
          <w:lang w:val="en-US"/>
        </w:rPr>
        <w:tab/>
        <w:t xml:space="preserve">Khorgami Z, Shoar S, Anbara T, et al. A Randomized Clinical Trial Comparing 4-Port, 3-Port, and Single-Incision Laparoscopic Cholecystectomy. </w:t>
      </w:r>
      <w:r w:rsidRPr="00A439C1">
        <w:rPr>
          <w:rFonts w:ascii="Times New Roman" w:hAnsi="Times New Roman" w:cs="Times New Roman"/>
          <w:i/>
          <w:iCs/>
          <w:noProof/>
          <w:lang w:val="en-US"/>
        </w:rPr>
        <w:t>J Investig Surg</w:t>
      </w:r>
      <w:r w:rsidRPr="00A439C1">
        <w:rPr>
          <w:rFonts w:ascii="Times New Roman" w:hAnsi="Times New Roman" w:cs="Times New Roman"/>
          <w:noProof/>
          <w:lang w:val="en-US"/>
        </w:rPr>
        <w:t>. 2014;27(3):147-154. doi:10.3109/08941939.2013.856497</w:t>
      </w:r>
    </w:p>
    <w:p w14:paraId="5AFDC6AE"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32. </w:t>
      </w:r>
      <w:r w:rsidRPr="00A439C1">
        <w:rPr>
          <w:rFonts w:ascii="Times New Roman" w:hAnsi="Times New Roman" w:cs="Times New Roman"/>
          <w:noProof/>
          <w:lang w:val="en-US"/>
        </w:rPr>
        <w:tab/>
        <w:t xml:space="preserve">Kohga A, Suzuki K, Okumura T, et al. Outcomes of early versus delayed laparoscopic cholecystectomy for acute cholecystitis performed at a single institution. </w:t>
      </w:r>
      <w:r w:rsidRPr="00A439C1">
        <w:rPr>
          <w:rFonts w:ascii="Times New Roman" w:hAnsi="Times New Roman" w:cs="Times New Roman"/>
          <w:i/>
          <w:iCs/>
          <w:noProof/>
          <w:lang w:val="en-US"/>
        </w:rPr>
        <w:t xml:space="preserve">Asian J </w:t>
      </w:r>
      <w:r w:rsidRPr="00A439C1">
        <w:rPr>
          <w:rFonts w:ascii="Times New Roman" w:hAnsi="Times New Roman" w:cs="Times New Roman"/>
          <w:i/>
          <w:iCs/>
          <w:noProof/>
          <w:lang w:val="en-US"/>
        </w:rPr>
        <w:lastRenderedPageBreak/>
        <w:t>Endosc Surg</w:t>
      </w:r>
      <w:r w:rsidRPr="00A439C1">
        <w:rPr>
          <w:rFonts w:ascii="Times New Roman" w:hAnsi="Times New Roman" w:cs="Times New Roman"/>
          <w:noProof/>
          <w:lang w:val="en-US"/>
        </w:rPr>
        <w:t>. April 2018. doi:10.1111/ases.12487</w:t>
      </w:r>
    </w:p>
    <w:p w14:paraId="54BBE1B8" w14:textId="5F8BE3D2"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33. </w:t>
      </w:r>
      <w:r w:rsidRPr="00A439C1">
        <w:rPr>
          <w:rFonts w:ascii="Times New Roman" w:hAnsi="Times New Roman" w:cs="Times New Roman"/>
          <w:noProof/>
          <w:lang w:val="en-US"/>
        </w:rPr>
        <w:tab/>
        <w:t xml:space="preserve">Lu P, Yang N, Chang N, Lai K, Lin K, Chan C. Effect of socioeconomic inequalities on cholecystectomy outcomes: a 10-year population-based analysis. </w:t>
      </w:r>
      <w:r w:rsidRPr="00A439C1">
        <w:rPr>
          <w:rFonts w:ascii="Times New Roman" w:hAnsi="Times New Roman" w:cs="Times New Roman"/>
          <w:i/>
          <w:iCs/>
          <w:noProof/>
          <w:lang w:val="en-US"/>
        </w:rPr>
        <w:t>Int J Equity Health</w:t>
      </w:r>
      <w:r w:rsidRPr="00A439C1">
        <w:rPr>
          <w:rFonts w:ascii="Times New Roman" w:hAnsi="Times New Roman" w:cs="Times New Roman"/>
          <w:noProof/>
          <w:lang w:val="en-US"/>
        </w:rPr>
        <w:t>. 2018;17(1):22. doi:10.1186/s12939-018-0739-7</w:t>
      </w:r>
    </w:p>
    <w:p w14:paraId="46CF27E2" w14:textId="37EE3B2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34. </w:t>
      </w:r>
      <w:r w:rsidRPr="00A439C1">
        <w:rPr>
          <w:rFonts w:ascii="Times New Roman" w:hAnsi="Times New Roman" w:cs="Times New Roman"/>
          <w:noProof/>
          <w:lang w:val="en-US"/>
        </w:rPr>
        <w:tab/>
        <w:t xml:space="preserve">Ma R, Gong L. Clinical and economic implications of a clinical pathway for laparoscopic cholecystectomy in Northwest China: a propensity score-matched cohort study. </w:t>
      </w:r>
      <w:r w:rsidRPr="00A439C1">
        <w:rPr>
          <w:rFonts w:ascii="Times New Roman" w:hAnsi="Times New Roman" w:cs="Times New Roman"/>
        </w:rPr>
        <w:t xml:space="preserve">International </w:t>
      </w:r>
      <w:r w:rsidR="00FA1B32" w:rsidRPr="00A439C1">
        <w:rPr>
          <w:rFonts w:ascii="Times New Roman" w:hAnsi="Times New Roman" w:cs="Times New Roman"/>
        </w:rPr>
        <w:t>Journal</w:t>
      </w:r>
      <w:r w:rsidRPr="00A439C1">
        <w:rPr>
          <w:rFonts w:ascii="Times New Roman" w:hAnsi="Times New Roman" w:cs="Times New Roman"/>
        </w:rPr>
        <w:t xml:space="preserve"> Clinical Experimental Medicine 2016;9(5):8678-8684 </w:t>
      </w:r>
    </w:p>
    <w:p w14:paraId="1439F35A" w14:textId="0438F0E6"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35. </w:t>
      </w:r>
      <w:r w:rsidRPr="00A439C1">
        <w:rPr>
          <w:rFonts w:ascii="Times New Roman" w:hAnsi="Times New Roman" w:cs="Times New Roman"/>
          <w:noProof/>
          <w:lang w:val="en-US"/>
        </w:rPr>
        <w:tab/>
        <w:t xml:space="preserve">Mann K, Belgaumkar A, Singh S. Post–Endoscopic Retrograde Cholangiography Laparoscopic Cholecystectomy: Challenging but Safe. </w:t>
      </w:r>
      <w:r w:rsidR="00FA1B32" w:rsidRPr="00A439C1">
        <w:rPr>
          <w:rFonts w:ascii="Times New Roman" w:eastAsia="Times New Roman" w:hAnsi="Times New Roman" w:cs="Times New Roman"/>
          <w:i/>
          <w:iCs/>
        </w:rPr>
        <w:t>JSLS:</w:t>
      </w:r>
      <w:r w:rsidRPr="00A439C1">
        <w:rPr>
          <w:rFonts w:ascii="Times New Roman" w:eastAsia="Times New Roman" w:hAnsi="Times New Roman" w:cs="Times New Roman"/>
          <w:i/>
          <w:iCs/>
        </w:rPr>
        <w:t xml:space="preserve"> Journal of the Society of Laparoendoscopic Surgeons</w:t>
      </w:r>
      <w:r w:rsidRPr="00A439C1">
        <w:rPr>
          <w:rFonts w:ascii="Times New Roman" w:eastAsia="Times New Roman" w:hAnsi="Times New Roman" w:cs="Times New Roman"/>
        </w:rPr>
        <w:t>, 2013 17(3), pp.371-375.</w:t>
      </w:r>
    </w:p>
    <w:p w14:paraId="0E398CE7" w14:textId="53AFA6A9"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35. </w:t>
      </w:r>
      <w:r w:rsidRPr="00A439C1">
        <w:rPr>
          <w:rFonts w:ascii="Times New Roman" w:hAnsi="Times New Roman" w:cs="Times New Roman"/>
          <w:noProof/>
          <w:lang w:val="en-US"/>
        </w:rPr>
        <w:tab/>
        <w:t xml:space="preserve">Marks J, Phillips M, Tacchino R, et al. Single-incision laparoscopic cholecystectomy is associated with improved cosmesis scoring at the cost of significantly higher hernia rates: 1-year results of a prospective randomized, multicenter, single-blinded trial of traditional multiport laparoscopic. </w:t>
      </w:r>
      <w:r w:rsidRPr="00A439C1">
        <w:rPr>
          <w:rFonts w:ascii="Times New Roman" w:hAnsi="Times New Roman" w:cs="Times New Roman"/>
          <w:i/>
          <w:iCs/>
          <w:noProof/>
          <w:lang w:val="en-US"/>
        </w:rPr>
        <w:t>J Am Coll Surg</w:t>
      </w:r>
      <w:r w:rsidRPr="00A439C1">
        <w:rPr>
          <w:rFonts w:ascii="Times New Roman" w:hAnsi="Times New Roman" w:cs="Times New Roman"/>
          <w:noProof/>
          <w:lang w:val="en-US"/>
        </w:rPr>
        <w:t>. 2013;216(6):1037-1047. doi:10.1016/j.jamcollsurg.2013.02.024</w:t>
      </w:r>
    </w:p>
    <w:p w14:paraId="50DF3F27" w14:textId="193D7365"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36. </w:t>
      </w:r>
      <w:r w:rsidRPr="00A439C1">
        <w:rPr>
          <w:rFonts w:ascii="Times New Roman" w:hAnsi="Times New Roman" w:cs="Times New Roman"/>
          <w:noProof/>
          <w:lang w:val="en-US"/>
        </w:rPr>
        <w:tab/>
        <w:t xml:space="preserve">Nedza S, Fry D, Pine M, Reband A, Chen P, Pine G. Peri-operative emergency department utilization in inpatient and outpatient Medicare laparoscopic cholecystectomy. </w:t>
      </w:r>
      <w:r w:rsidRPr="00A439C1">
        <w:rPr>
          <w:rFonts w:ascii="Times New Roman" w:hAnsi="Times New Roman" w:cs="Times New Roman"/>
          <w:i/>
          <w:iCs/>
          <w:noProof/>
          <w:lang w:val="en-US"/>
        </w:rPr>
        <w:t>Am J Surg</w:t>
      </w:r>
      <w:r w:rsidRPr="00A439C1">
        <w:rPr>
          <w:rFonts w:ascii="Times New Roman" w:hAnsi="Times New Roman" w:cs="Times New Roman"/>
          <w:noProof/>
          <w:lang w:val="en-US"/>
        </w:rPr>
        <w:t>. 2018;215(3):367-370. doi:10.1016/j.amjsurg.2017.09.036</w:t>
      </w:r>
    </w:p>
    <w:p w14:paraId="1F868EB7"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37. </w:t>
      </w:r>
      <w:r w:rsidRPr="00A439C1">
        <w:rPr>
          <w:rFonts w:ascii="Times New Roman" w:hAnsi="Times New Roman" w:cs="Times New Roman"/>
          <w:noProof/>
          <w:lang w:val="en-US"/>
        </w:rPr>
        <w:tab/>
        <w:t xml:space="preserve">Nielsen L, Harboe K, Bardram L. Cholecystectomy for the elderly: no hesitation for otherwise healthy patients. </w:t>
      </w:r>
      <w:r w:rsidRPr="00A439C1">
        <w:rPr>
          <w:rFonts w:ascii="Times New Roman" w:eastAsia="Times New Roman" w:hAnsi="Times New Roman" w:cs="Times New Roman"/>
          <w:i/>
          <w:iCs/>
        </w:rPr>
        <w:t>Surgical Endoscopy 2013</w:t>
      </w:r>
      <w:r w:rsidRPr="00A439C1">
        <w:rPr>
          <w:rFonts w:ascii="Times New Roman" w:eastAsia="Times New Roman" w:hAnsi="Times New Roman" w:cs="Times New Roman"/>
        </w:rPr>
        <w:t>, 28(1), pp.171-177.</w:t>
      </w:r>
    </w:p>
    <w:p w14:paraId="081DCA44"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38. </w:t>
      </w:r>
      <w:r w:rsidRPr="00A439C1">
        <w:rPr>
          <w:rFonts w:ascii="Times New Roman" w:hAnsi="Times New Roman" w:cs="Times New Roman"/>
          <w:noProof/>
          <w:lang w:val="en-US"/>
        </w:rPr>
        <w:tab/>
      </w:r>
      <w:r w:rsidRPr="00A439C1">
        <w:rPr>
          <w:rFonts w:ascii="Times New Roman" w:hAnsi="Times New Roman" w:cs="Times New Roman"/>
        </w:rPr>
        <w:t xml:space="preserve">Nikfarjam M, Harnaen E, Tufail F, </w:t>
      </w:r>
      <w:r w:rsidRPr="00A439C1">
        <w:rPr>
          <w:rFonts w:ascii="Times New Roman" w:hAnsi="Times New Roman" w:cs="Times New Roman"/>
          <w:noProof/>
          <w:lang w:val="en-US"/>
        </w:rPr>
        <w:t xml:space="preserve">et al. Sex differences and outcomes of management of acute cholecystitis. </w:t>
      </w:r>
      <w:r w:rsidRPr="00A439C1">
        <w:rPr>
          <w:rFonts w:ascii="Times New Roman" w:hAnsi="Times New Roman" w:cs="Times New Roman"/>
          <w:i/>
          <w:iCs/>
          <w:noProof/>
          <w:lang w:val="en-US"/>
        </w:rPr>
        <w:t>Surg Laparosc Endosc Percutaneous Tech</w:t>
      </w:r>
      <w:r w:rsidRPr="00A439C1">
        <w:rPr>
          <w:rFonts w:ascii="Times New Roman" w:hAnsi="Times New Roman" w:cs="Times New Roman"/>
          <w:noProof/>
          <w:lang w:val="en-US"/>
        </w:rPr>
        <w:t>. 2013;23(1):61-65. doi:http://dx.doi.org/10.1097/SLE.0b013e3182773e52</w:t>
      </w:r>
    </w:p>
    <w:p w14:paraId="79E546A0"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39. </w:t>
      </w:r>
      <w:r w:rsidRPr="00A439C1">
        <w:rPr>
          <w:rFonts w:ascii="Times New Roman" w:hAnsi="Times New Roman" w:cs="Times New Roman"/>
          <w:noProof/>
          <w:lang w:val="en-US"/>
        </w:rPr>
        <w:tab/>
        <w:t xml:space="preserve">Omar M, Redwan A, Mahmoud A. Single-incision versus 3-port laparoscopic cholecystectomy in symptomatic gallstones: A prospective randomized study. </w:t>
      </w:r>
      <w:r w:rsidRPr="00A439C1">
        <w:rPr>
          <w:rFonts w:ascii="Times New Roman" w:hAnsi="Times New Roman" w:cs="Times New Roman"/>
          <w:i/>
          <w:iCs/>
        </w:rPr>
        <w:t>Surgery 2017</w:t>
      </w:r>
      <w:r w:rsidRPr="00A439C1">
        <w:rPr>
          <w:rFonts w:ascii="Times New Roman" w:hAnsi="Times New Roman" w:cs="Times New Roman"/>
        </w:rPr>
        <w:t>, 162(1), pp.96-103.</w:t>
      </w:r>
    </w:p>
    <w:p w14:paraId="6BD3639B" w14:textId="14C1936F"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40. </w:t>
      </w:r>
      <w:r w:rsidRPr="00A439C1">
        <w:rPr>
          <w:rFonts w:ascii="Times New Roman" w:hAnsi="Times New Roman" w:cs="Times New Roman"/>
          <w:noProof/>
          <w:lang w:val="en-US"/>
        </w:rPr>
        <w:tab/>
        <w:t xml:space="preserve">Photi E, El-Hadi A, Brown S, Swafe S et al. The routine use of cholangiography for laparoscopic cholecystectomy in the modern era. </w:t>
      </w:r>
      <w:r w:rsidRPr="00A439C1">
        <w:rPr>
          <w:rFonts w:ascii="Times New Roman" w:hAnsi="Times New Roman" w:cs="Times New Roman"/>
          <w:i/>
          <w:iCs/>
        </w:rPr>
        <w:t>Journal of the Society of Laparoendoscopic Surgeons 2017</w:t>
      </w:r>
      <w:r w:rsidRPr="00A439C1">
        <w:rPr>
          <w:rFonts w:ascii="Times New Roman" w:hAnsi="Times New Roman" w:cs="Times New Roman"/>
        </w:rPr>
        <w:t xml:space="preserve">, 21(3), </w:t>
      </w:r>
      <w:r w:rsidR="00FA1B32" w:rsidRPr="00A439C1">
        <w:rPr>
          <w:rFonts w:ascii="Times New Roman" w:hAnsi="Times New Roman" w:cs="Times New Roman"/>
        </w:rPr>
        <w:t>pp. e</w:t>
      </w:r>
      <w:r w:rsidRPr="00A439C1">
        <w:rPr>
          <w:rFonts w:ascii="Times New Roman" w:hAnsi="Times New Roman" w:cs="Times New Roman"/>
        </w:rPr>
        <w:t>2017.00032.</w:t>
      </w:r>
    </w:p>
    <w:p w14:paraId="27A11856"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41. </w:t>
      </w:r>
      <w:r w:rsidRPr="00A439C1">
        <w:rPr>
          <w:rFonts w:ascii="Times New Roman" w:hAnsi="Times New Roman" w:cs="Times New Roman"/>
          <w:noProof/>
          <w:lang w:val="en-US"/>
        </w:rPr>
        <w:tab/>
        <w:t xml:space="preserve">Prevot F, Fuks D, Cosse C, et al. The Value of Abdominal Drainage After Laparoscopic Cholecystectomy for Mild or Moderate Acute Calculous Cholecystitis: A Post Hoc Analysis of a Randomized Clinical Trial.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2016;40(11):2726-2734. doi:10.1007/s00268-016-3605-z</w:t>
      </w:r>
    </w:p>
    <w:p w14:paraId="6A2F6BCA" w14:textId="3DB86336"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42. </w:t>
      </w:r>
      <w:r w:rsidRPr="00A439C1">
        <w:rPr>
          <w:rFonts w:ascii="Times New Roman" w:hAnsi="Times New Roman" w:cs="Times New Roman"/>
          <w:noProof/>
          <w:lang w:val="en-US"/>
        </w:rPr>
        <w:tab/>
        <w:t>Salleh A, Affirul C, Hairol O</w:t>
      </w:r>
      <w:r w:rsidR="006133DA" w:rsidRPr="00A439C1">
        <w:rPr>
          <w:rFonts w:ascii="Times New Roman" w:hAnsi="Times New Roman" w:cs="Times New Roman"/>
          <w:noProof/>
          <w:lang w:val="en-US"/>
        </w:rPr>
        <w:t xml:space="preserve"> et al</w:t>
      </w:r>
      <w:r w:rsidRPr="00A439C1">
        <w:rPr>
          <w:rFonts w:ascii="Times New Roman" w:hAnsi="Times New Roman" w:cs="Times New Roman"/>
          <w:noProof/>
          <w:lang w:val="en-US"/>
        </w:rPr>
        <w:t xml:space="preserve">. Randomized controlled trial comparing daycare and overnight stay laparoscopic cholecystectomy. </w:t>
      </w:r>
      <w:r w:rsidRPr="00A439C1">
        <w:rPr>
          <w:rFonts w:ascii="Times New Roman" w:hAnsi="Times New Roman" w:cs="Times New Roman"/>
          <w:i/>
          <w:iCs/>
        </w:rPr>
        <w:t xml:space="preserve">Clinical </w:t>
      </w:r>
      <w:r w:rsidR="00FA1B32" w:rsidRPr="00A439C1">
        <w:rPr>
          <w:rFonts w:ascii="Times New Roman" w:hAnsi="Times New Roman" w:cs="Times New Roman"/>
          <w:i/>
          <w:iCs/>
        </w:rPr>
        <w:t>Therapeutics 2015</w:t>
      </w:r>
      <w:r w:rsidRPr="00A439C1">
        <w:rPr>
          <w:rFonts w:ascii="Times New Roman" w:hAnsi="Times New Roman" w:cs="Times New Roman"/>
          <w:i/>
          <w:iCs/>
        </w:rPr>
        <w:t>; 166 (3</w:t>
      </w:r>
      <w:r w:rsidR="00FA1B32" w:rsidRPr="00A439C1">
        <w:rPr>
          <w:rFonts w:ascii="Times New Roman" w:hAnsi="Times New Roman" w:cs="Times New Roman"/>
          <w:i/>
          <w:iCs/>
        </w:rPr>
        <w:t>): e</w:t>
      </w:r>
      <w:r w:rsidRPr="00A439C1">
        <w:rPr>
          <w:rFonts w:ascii="Times New Roman" w:hAnsi="Times New Roman" w:cs="Times New Roman"/>
          <w:i/>
          <w:iCs/>
        </w:rPr>
        <w:t xml:space="preserve">165-168. doi: 10.7417/T.2015.1848 </w:t>
      </w:r>
    </w:p>
    <w:p w14:paraId="38470857"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43. </w:t>
      </w:r>
      <w:r w:rsidRPr="00A439C1">
        <w:rPr>
          <w:rFonts w:ascii="Times New Roman" w:hAnsi="Times New Roman" w:cs="Times New Roman"/>
          <w:noProof/>
          <w:lang w:val="en-US"/>
        </w:rPr>
        <w:tab/>
        <w:t xml:space="preserve">Sato N, Kohi S, Tamura T, </w:t>
      </w:r>
      <w:r w:rsidRPr="00A439C1">
        <w:rPr>
          <w:rFonts w:ascii="Times New Roman" w:hAnsi="Times New Roman" w:cs="Times New Roman"/>
        </w:rPr>
        <w:t>Minagawa N, Shibao K, Higure A.</w:t>
      </w:r>
      <w:r w:rsidRPr="00A439C1">
        <w:rPr>
          <w:rFonts w:ascii="Times New Roman" w:hAnsi="Times New Roman" w:cs="Times New Roman"/>
          <w:noProof/>
          <w:lang w:val="en-US"/>
        </w:rPr>
        <w:t xml:space="preserve"> Single-incision laparoscopic cholecystectomy for acute cholecystitis: A retrospective cohort study of 52 consecutive patients. </w:t>
      </w:r>
      <w:r w:rsidRPr="00A439C1">
        <w:rPr>
          <w:rFonts w:ascii="Times New Roman" w:hAnsi="Times New Roman" w:cs="Times New Roman"/>
          <w:i/>
          <w:iCs/>
        </w:rPr>
        <w:t>International Journal of Surgery 2015</w:t>
      </w:r>
      <w:r w:rsidRPr="00A439C1">
        <w:rPr>
          <w:rFonts w:ascii="Times New Roman" w:hAnsi="Times New Roman" w:cs="Times New Roman"/>
        </w:rPr>
        <w:t>, 17, pp.48-53.</w:t>
      </w:r>
    </w:p>
    <w:p w14:paraId="1817B0EC" w14:textId="6580B94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44. </w:t>
      </w:r>
      <w:r w:rsidRPr="00A439C1">
        <w:rPr>
          <w:rFonts w:ascii="Times New Roman" w:hAnsi="Times New Roman" w:cs="Times New Roman"/>
          <w:noProof/>
          <w:lang w:val="en-US"/>
        </w:rPr>
        <w:tab/>
        <w:t xml:space="preserve">Seyednejad N, Goecke M, Konkin D. Timing of unplanned admission following daycare laparoscopic cholecystectomy. </w:t>
      </w:r>
      <w:r w:rsidRPr="00A439C1">
        <w:rPr>
          <w:rFonts w:ascii="Times New Roman" w:hAnsi="Times New Roman" w:cs="Times New Roman"/>
          <w:i/>
          <w:iCs/>
          <w:noProof/>
          <w:lang w:val="en-US"/>
        </w:rPr>
        <w:t>Am J Surg</w:t>
      </w:r>
      <w:r w:rsidRPr="00A439C1">
        <w:rPr>
          <w:rFonts w:ascii="Times New Roman" w:hAnsi="Times New Roman" w:cs="Times New Roman"/>
          <w:noProof/>
          <w:lang w:val="en-US"/>
        </w:rPr>
        <w:t>. 2017;214(1):89-92. doi:10.1016/j.amjsurg.2016.11.001</w:t>
      </w:r>
    </w:p>
    <w:p w14:paraId="5FEB13DE"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45. </w:t>
      </w:r>
      <w:r w:rsidRPr="00A439C1">
        <w:rPr>
          <w:rFonts w:ascii="Times New Roman" w:hAnsi="Times New Roman" w:cs="Times New Roman"/>
          <w:noProof/>
          <w:lang w:val="en-US"/>
        </w:rPr>
        <w:tab/>
        <w:t xml:space="preserve">Tafazal H, Spreadborough P, Zakai D, Shastri-Hurst N, Ayaani S, Hanif M. Laparoscopic cholecystectomy: a prospective cohort study assessing the impact of grade of operating surgeon on operative time and 30-day morbidity. </w:t>
      </w:r>
      <w:r w:rsidRPr="00A439C1">
        <w:rPr>
          <w:rFonts w:ascii="Times New Roman" w:hAnsi="Times New Roman" w:cs="Times New Roman"/>
          <w:i/>
          <w:iCs/>
          <w:noProof/>
          <w:lang w:val="en-US"/>
        </w:rPr>
        <w:t>Ann R Coll Surg Engl</w:t>
      </w:r>
      <w:r w:rsidRPr="00A439C1">
        <w:rPr>
          <w:rFonts w:ascii="Times New Roman" w:hAnsi="Times New Roman" w:cs="Times New Roman"/>
          <w:noProof/>
          <w:lang w:val="en-US"/>
        </w:rPr>
        <w:t>. 2018;100(3):178-184. doi:10.1308/rcsann.2017.0171</w:t>
      </w:r>
    </w:p>
    <w:p w14:paraId="58660616" w14:textId="1F12CFA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46. </w:t>
      </w:r>
      <w:r w:rsidRPr="00A439C1">
        <w:rPr>
          <w:rFonts w:ascii="Times New Roman" w:hAnsi="Times New Roman" w:cs="Times New Roman"/>
          <w:noProof/>
          <w:lang w:val="en-US"/>
        </w:rPr>
        <w:tab/>
        <w:t xml:space="preserve">Tebala G, Belvedere A, Keane S, Khan A, Osman A. Day-case laparoscopic cholecystectomy: analysis of the factors allowing early discharge. </w:t>
      </w:r>
      <w:r w:rsidRPr="00A439C1">
        <w:rPr>
          <w:rFonts w:ascii="Times New Roman" w:hAnsi="Times New Roman" w:cs="Times New Roman"/>
          <w:i/>
          <w:iCs/>
          <w:noProof/>
          <w:lang w:val="en-US"/>
        </w:rPr>
        <w:t>Updates Surg</w:t>
      </w:r>
      <w:r w:rsidRPr="00A439C1">
        <w:rPr>
          <w:rFonts w:ascii="Times New Roman" w:hAnsi="Times New Roman" w:cs="Times New Roman"/>
          <w:noProof/>
          <w:lang w:val="en-US"/>
        </w:rPr>
        <w:t>. 2017;69(4):461-469. doi:10.1007/s13304-017-0433-0</w:t>
      </w:r>
    </w:p>
    <w:p w14:paraId="5D045D0C"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47. </w:t>
      </w:r>
      <w:r w:rsidRPr="00A439C1">
        <w:rPr>
          <w:rFonts w:ascii="Times New Roman" w:hAnsi="Times New Roman" w:cs="Times New Roman"/>
          <w:noProof/>
          <w:lang w:val="en-US"/>
        </w:rPr>
        <w:tab/>
        <w:t xml:space="preserve">Tran S, Choi V, Hepburn K, et al. Subspecialty approach for the management of acute cholecystitis: an alternative to acute surgical unit model of care. </w:t>
      </w:r>
      <w:r w:rsidRPr="00A439C1">
        <w:rPr>
          <w:rFonts w:ascii="Times New Roman" w:hAnsi="Times New Roman" w:cs="Times New Roman"/>
          <w:i/>
          <w:iCs/>
          <w:noProof/>
          <w:lang w:val="en-US"/>
        </w:rPr>
        <w:t>ANZ J Surg</w:t>
      </w:r>
      <w:r w:rsidRPr="00A439C1">
        <w:rPr>
          <w:rFonts w:ascii="Times New Roman" w:hAnsi="Times New Roman" w:cs="Times New Roman"/>
          <w:noProof/>
          <w:lang w:val="en-US"/>
        </w:rPr>
        <w:t>. 2017;87(7-8):560-564. doi:10.1111/ans.13986</w:t>
      </w:r>
    </w:p>
    <w:p w14:paraId="0B727426" w14:textId="2FB4617B"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48. </w:t>
      </w:r>
      <w:r w:rsidRPr="00A439C1">
        <w:rPr>
          <w:rFonts w:ascii="Times New Roman" w:hAnsi="Times New Roman" w:cs="Times New Roman"/>
          <w:noProof/>
          <w:lang w:val="en-US"/>
        </w:rPr>
        <w:tab/>
        <w:t xml:space="preserve">Linden Y van der. Single-port laparoscopic cholecystectomy vs standard laparoscopic cholecystectomy: A non-randomized, age-matched single center trial. </w:t>
      </w:r>
      <w:r w:rsidRPr="00A439C1">
        <w:rPr>
          <w:rFonts w:ascii="Times New Roman" w:hAnsi="Times New Roman" w:cs="Times New Roman"/>
          <w:i/>
          <w:iCs/>
          <w:noProof/>
          <w:lang w:val="en-US"/>
        </w:rPr>
        <w:t>World J Gastrointest Surg</w:t>
      </w:r>
      <w:r w:rsidRPr="00A439C1">
        <w:rPr>
          <w:rFonts w:ascii="Times New Roman" w:hAnsi="Times New Roman" w:cs="Times New Roman"/>
          <w:noProof/>
          <w:lang w:val="en-US"/>
        </w:rPr>
        <w:t>. 2015;7(8):145. doi:10.4240/wjgs.v7.i8.145</w:t>
      </w:r>
    </w:p>
    <w:p w14:paraId="40DE80AA"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49. </w:t>
      </w:r>
      <w:r w:rsidRPr="00A439C1">
        <w:rPr>
          <w:rFonts w:ascii="Times New Roman" w:hAnsi="Times New Roman" w:cs="Times New Roman"/>
          <w:noProof/>
          <w:lang w:val="en-US"/>
        </w:rPr>
        <w:tab/>
        <w:t xml:space="preserve">Vohra RS, Pasquali S, Kirkham AJ, et al. Population-based cohort study of outcomes following cholecystectomy for benign gallbladder diseases. </w:t>
      </w:r>
      <w:r w:rsidRPr="00A439C1">
        <w:rPr>
          <w:rFonts w:ascii="Times New Roman" w:hAnsi="Times New Roman" w:cs="Times New Roman"/>
          <w:i/>
          <w:iCs/>
          <w:noProof/>
          <w:lang w:val="en-US"/>
        </w:rPr>
        <w:t>Br J Surg</w:t>
      </w:r>
      <w:r w:rsidRPr="00A439C1">
        <w:rPr>
          <w:rFonts w:ascii="Times New Roman" w:hAnsi="Times New Roman" w:cs="Times New Roman"/>
          <w:noProof/>
          <w:lang w:val="en-US"/>
        </w:rPr>
        <w:t>. 2016;103(12):1704-1715. doi:10.1002/bjs.10287</w:t>
      </w:r>
    </w:p>
    <w:p w14:paraId="32FACFB4" w14:textId="14DF0BBB"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50. </w:t>
      </w:r>
      <w:r w:rsidRPr="00A439C1">
        <w:rPr>
          <w:rFonts w:ascii="Times New Roman" w:hAnsi="Times New Roman" w:cs="Times New Roman"/>
          <w:noProof/>
          <w:lang w:val="en-US"/>
        </w:rPr>
        <w:tab/>
        <w:t xml:space="preserve">Widjaja S, Fischer H, Brunner A, Honigmann P, Metzger J. Acceptance of Ambulatory Laparoscopic Cholecystectomy in Central Switzerland.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2017;41(11):2731-2734. doi:10.1007/s00268-017-4098-0</w:t>
      </w:r>
    </w:p>
    <w:p w14:paraId="5AFEECFA" w14:textId="4A73A519"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51. </w:t>
      </w:r>
      <w:r w:rsidRPr="00A439C1">
        <w:rPr>
          <w:rFonts w:ascii="Times New Roman" w:hAnsi="Times New Roman" w:cs="Times New Roman"/>
          <w:noProof/>
          <w:lang w:val="en-US"/>
        </w:rPr>
        <w:tab/>
        <w:t xml:space="preserve">Zhao X, Chen D, Lang R, et al. Enhanced recovery in the management of mild gallstone pancreatitis: a prospective cohort study. </w:t>
      </w:r>
      <w:r w:rsidRPr="00A439C1">
        <w:rPr>
          <w:rFonts w:ascii="Times New Roman" w:hAnsi="Times New Roman" w:cs="Times New Roman"/>
          <w:i/>
          <w:iCs/>
          <w:noProof/>
          <w:lang w:val="en-US"/>
        </w:rPr>
        <w:t>Surg Today</w:t>
      </w:r>
      <w:r w:rsidRPr="00A439C1">
        <w:rPr>
          <w:rFonts w:ascii="Times New Roman" w:hAnsi="Times New Roman" w:cs="Times New Roman"/>
          <w:noProof/>
          <w:lang w:val="en-US"/>
        </w:rPr>
        <w:t>. 2013;43(6):643-647. doi:10.1007/s00595-012-0364-9</w:t>
      </w:r>
    </w:p>
    <w:p w14:paraId="00D622B1"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52. </w:t>
      </w:r>
      <w:r w:rsidRPr="00A439C1">
        <w:rPr>
          <w:rFonts w:ascii="Times New Roman" w:hAnsi="Times New Roman" w:cs="Times New Roman"/>
          <w:noProof/>
          <w:lang w:val="en-US"/>
        </w:rPr>
        <w:tab/>
        <w:t xml:space="preserve">Zirpe D, Swain S, Das S et al. Short-stay daycare laparoscopic cholecystectomy at a dedicated daycare centre: Feasible or futile. </w:t>
      </w:r>
      <w:r w:rsidRPr="00A439C1">
        <w:rPr>
          <w:rFonts w:ascii="Times New Roman" w:hAnsi="Times New Roman" w:cs="Times New Roman"/>
          <w:i/>
          <w:iCs/>
          <w:noProof/>
          <w:lang w:val="en-US"/>
        </w:rPr>
        <w:t>J Minim Access Surg</w:t>
      </w:r>
      <w:r w:rsidRPr="00A439C1">
        <w:rPr>
          <w:rFonts w:ascii="Times New Roman" w:hAnsi="Times New Roman" w:cs="Times New Roman"/>
          <w:noProof/>
          <w:lang w:val="en-US"/>
        </w:rPr>
        <w:t>. 2016;12(4):350. doi:10.4103/0972-9941.181314</w:t>
      </w:r>
    </w:p>
    <w:p w14:paraId="31FD9B0C"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53. </w:t>
      </w:r>
      <w:r w:rsidRPr="00A439C1">
        <w:rPr>
          <w:rFonts w:ascii="Times New Roman" w:hAnsi="Times New Roman" w:cs="Times New Roman"/>
          <w:noProof/>
          <w:lang w:val="en-US"/>
        </w:rPr>
        <w:tab/>
        <w:t xml:space="preserve">Al-Omani S, Almodhaiberi H, Ali B, et al. Feasibility and safety of day-surgery laparoscopic cholecystectomy: a single-institution 5-year experience of 1140 cases. </w:t>
      </w:r>
      <w:r w:rsidRPr="00A439C1">
        <w:rPr>
          <w:rFonts w:ascii="Times New Roman" w:hAnsi="Times New Roman" w:cs="Times New Roman"/>
          <w:i/>
          <w:iCs/>
          <w:noProof/>
          <w:lang w:val="en-US"/>
        </w:rPr>
        <w:t>Korean J Hepato-Biliary-Pancreatic Surg</w:t>
      </w:r>
      <w:r w:rsidRPr="00A439C1">
        <w:rPr>
          <w:rFonts w:ascii="Times New Roman" w:hAnsi="Times New Roman" w:cs="Times New Roman"/>
          <w:noProof/>
          <w:lang w:val="en-US"/>
        </w:rPr>
        <w:t>. 2015;19(3):109. doi:10.14701/kjhbps.2015.19.3.109</w:t>
      </w:r>
    </w:p>
    <w:p w14:paraId="6931DE6B"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54. </w:t>
      </w:r>
      <w:r w:rsidRPr="00A439C1">
        <w:rPr>
          <w:rFonts w:ascii="Times New Roman" w:hAnsi="Times New Roman" w:cs="Times New Roman"/>
          <w:noProof/>
          <w:lang w:val="en-US"/>
        </w:rPr>
        <w:tab/>
        <w:t xml:space="preserve">Hasbahçeci M, Alimoǧlu O, Başak F, et al. Review of clinical experience with acute cholecystitis on the development of subsequent gallstone-related complications. </w:t>
      </w:r>
      <w:r w:rsidRPr="00A439C1">
        <w:rPr>
          <w:rFonts w:ascii="Times New Roman" w:hAnsi="Times New Roman" w:cs="Times New Roman"/>
          <w:i/>
          <w:iCs/>
          <w:noProof/>
          <w:lang w:val="en-US"/>
        </w:rPr>
        <w:t>Turkish J Med Sci</w:t>
      </w:r>
      <w:r w:rsidRPr="00A439C1">
        <w:rPr>
          <w:rFonts w:ascii="Times New Roman" w:hAnsi="Times New Roman" w:cs="Times New Roman"/>
          <w:noProof/>
          <w:lang w:val="en-US"/>
        </w:rPr>
        <w:t>. 2014;44(5):883-888. doi:10.3906/sag-1209-2</w:t>
      </w:r>
    </w:p>
    <w:p w14:paraId="392EAA04"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55. </w:t>
      </w:r>
      <w:r w:rsidRPr="00A439C1">
        <w:rPr>
          <w:rFonts w:ascii="Times New Roman" w:hAnsi="Times New Roman" w:cs="Times New Roman"/>
          <w:noProof/>
          <w:lang w:val="en-US"/>
        </w:rPr>
        <w:tab/>
        <w:t>Kumar J, Raina R. Single Surgeon ’ s Experience of Laparoscopic Cholecystectomies Performed at Teaching Hospital for more Than Four Years : A Retrospective Study. 2016;4(5):70-74. doi:10.17354/ijss/2016/432</w:t>
      </w:r>
    </w:p>
    <w:p w14:paraId="4E3D3644" w14:textId="519182A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56. </w:t>
      </w:r>
      <w:r w:rsidRPr="00A439C1">
        <w:rPr>
          <w:rFonts w:ascii="Times New Roman" w:hAnsi="Times New Roman" w:cs="Times New Roman"/>
          <w:noProof/>
          <w:lang w:val="en-US"/>
        </w:rPr>
        <w:tab/>
        <w:t xml:space="preserve">Murray A, Markar S, Mackenzie H, et al. An observational study of the timing of surgery, use of laparoscopy and outcomes for acute cholecystitis in the USA and UK.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2018;32(7):3055-3063. doi:10.1007/s00464-017-6016-9</w:t>
      </w:r>
    </w:p>
    <w:p w14:paraId="1D57AE3D"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57. </w:t>
      </w:r>
      <w:r w:rsidRPr="00A439C1">
        <w:rPr>
          <w:rFonts w:ascii="Times New Roman" w:hAnsi="Times New Roman" w:cs="Times New Roman"/>
          <w:noProof/>
          <w:lang w:val="en-US"/>
        </w:rPr>
        <w:tab/>
        <w:t>Priego P, Ruiz-tovar J, Ramiro C, Molina JM, Lobo E, Morales V. Risk factors associated to postoperative complications and early reinterventions after laparoscopic cholecystectomy. 2014;19(3):124-128.</w:t>
      </w:r>
    </w:p>
    <w:p w14:paraId="47C42457" w14:textId="564E20F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58. </w:t>
      </w:r>
      <w:r w:rsidRPr="00A439C1">
        <w:rPr>
          <w:rFonts w:ascii="Times New Roman" w:hAnsi="Times New Roman" w:cs="Times New Roman"/>
          <w:noProof/>
          <w:lang w:val="en-US"/>
        </w:rPr>
        <w:tab/>
        <w:t xml:space="preserve">Raja M, Dunphy L, El-Shaikh E, McWhinnie D. The impact of high BMI on outcomes after day case laparoscopic cholecystectomy: A United Kingdom University Hospital Experience. </w:t>
      </w:r>
      <w:r w:rsidRPr="00A439C1">
        <w:rPr>
          <w:rFonts w:ascii="Times New Roman" w:hAnsi="Times New Roman" w:cs="Times New Roman"/>
          <w:i/>
          <w:iCs/>
          <w:noProof/>
          <w:lang w:val="en-US"/>
        </w:rPr>
        <w:t>Ambul Surg</w:t>
      </w:r>
      <w:r w:rsidRPr="00A439C1">
        <w:rPr>
          <w:rFonts w:ascii="Times New Roman" w:hAnsi="Times New Roman" w:cs="Times New Roman"/>
          <w:noProof/>
          <w:lang w:val="en-US"/>
        </w:rPr>
        <w:t>. 2017;23(4):90-93.</w:t>
      </w:r>
    </w:p>
    <w:p w14:paraId="4AB2F0B3"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59. </w:t>
      </w:r>
      <w:r w:rsidRPr="00A439C1">
        <w:rPr>
          <w:rFonts w:ascii="Times New Roman" w:hAnsi="Times New Roman" w:cs="Times New Roman"/>
          <w:noProof/>
          <w:lang w:val="en-US"/>
        </w:rPr>
        <w:tab/>
        <w:t xml:space="preserve">Soler-Dorda G, San Emeterio Gonzalez E, Martón Bedia P. Risk Factors for Unplanned Admission After Ambulatory Laparoscopic Cholecystectomy. </w:t>
      </w:r>
      <w:r w:rsidRPr="00A439C1">
        <w:rPr>
          <w:rFonts w:ascii="Times New Roman" w:hAnsi="Times New Roman" w:cs="Times New Roman"/>
          <w:i/>
          <w:iCs/>
          <w:noProof/>
          <w:lang w:val="en-US"/>
        </w:rPr>
        <w:t>Cirugía Española (English Ed</w:t>
      </w:r>
      <w:r w:rsidRPr="00A439C1">
        <w:rPr>
          <w:rFonts w:ascii="Times New Roman" w:hAnsi="Times New Roman" w:cs="Times New Roman"/>
          <w:noProof/>
          <w:lang w:val="en-US"/>
        </w:rPr>
        <w:t>. 2016;94(2):93-99. doi:10.1016/j.cireng.2014.09.016</w:t>
      </w:r>
    </w:p>
    <w:p w14:paraId="4DC8EDBA" w14:textId="0E52F3C8"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60. </w:t>
      </w:r>
      <w:r w:rsidRPr="00A439C1">
        <w:rPr>
          <w:rFonts w:ascii="Times New Roman" w:hAnsi="Times New Roman" w:cs="Times New Roman"/>
          <w:noProof/>
          <w:lang w:val="en-US"/>
        </w:rPr>
        <w:tab/>
        <w:t xml:space="preserve">Tandon A, Sunderland G, Nunes Q, Misra N, Shrotri M. Day case laparoscopic cholecystectomy in patients with high BMI: Experience from a UK centre. </w:t>
      </w:r>
      <w:r w:rsidRPr="00A439C1">
        <w:rPr>
          <w:rFonts w:ascii="Times New Roman" w:hAnsi="Times New Roman" w:cs="Times New Roman"/>
          <w:i/>
          <w:iCs/>
          <w:noProof/>
          <w:lang w:val="en-US"/>
        </w:rPr>
        <w:t>Ann R Coll Surg Engl</w:t>
      </w:r>
      <w:r w:rsidRPr="00A439C1">
        <w:rPr>
          <w:rFonts w:ascii="Times New Roman" w:hAnsi="Times New Roman" w:cs="Times New Roman"/>
          <w:noProof/>
          <w:lang w:val="en-US"/>
        </w:rPr>
        <w:t>. 2016;98(5):329-333. doi:10.1308/rcsann.2016.0125</w:t>
      </w:r>
    </w:p>
    <w:p w14:paraId="3054C539"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61. </w:t>
      </w:r>
      <w:r w:rsidRPr="00A439C1">
        <w:rPr>
          <w:rFonts w:ascii="Times New Roman" w:hAnsi="Times New Roman" w:cs="Times New Roman"/>
          <w:noProof/>
          <w:lang w:val="en-US"/>
        </w:rPr>
        <w:tab/>
        <w:t xml:space="preserve">Hershkovitz Y, Kais H, Halevy A, Lavy R. Interval laparoscopic cholecystectomy: What is the best timing for surgery? </w:t>
      </w:r>
      <w:r w:rsidRPr="00A439C1">
        <w:rPr>
          <w:rFonts w:ascii="Times New Roman" w:hAnsi="Times New Roman" w:cs="Times New Roman"/>
          <w:i/>
          <w:iCs/>
          <w:noProof/>
          <w:lang w:val="en-US"/>
        </w:rPr>
        <w:t>Isr Med Assoc J</w:t>
      </w:r>
      <w:r w:rsidRPr="00A439C1">
        <w:rPr>
          <w:rFonts w:ascii="Times New Roman" w:hAnsi="Times New Roman" w:cs="Times New Roman"/>
          <w:noProof/>
          <w:lang w:val="en-US"/>
        </w:rPr>
        <w:t>. 2016;18(1):10-12.</w:t>
      </w:r>
    </w:p>
    <w:p w14:paraId="3F1EEE94"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62. </w:t>
      </w:r>
      <w:r w:rsidRPr="00A439C1">
        <w:rPr>
          <w:rFonts w:ascii="Times New Roman" w:hAnsi="Times New Roman" w:cs="Times New Roman"/>
          <w:noProof/>
          <w:lang w:val="en-US"/>
        </w:rPr>
        <w:tab/>
        <w:t xml:space="preserve">Yuval JB, Mizrahi I, Mazeh H, et al. Delayed Laparoscopic Cholecystectomy for Acute Calculous Cholecystitis: Is it Time for a Change?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2017;41(7):1762-1768. doi:10.1007/s00268-017-3928-4</w:t>
      </w:r>
    </w:p>
    <w:p w14:paraId="20B37990"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63. </w:t>
      </w:r>
      <w:r w:rsidRPr="00A439C1">
        <w:rPr>
          <w:rFonts w:ascii="Times New Roman" w:hAnsi="Times New Roman" w:cs="Times New Roman"/>
          <w:noProof/>
          <w:lang w:val="en-US"/>
        </w:rPr>
        <w:tab/>
        <w:t xml:space="preserve">Bang K, Kim H, Cho Y, Jeon W. Does endoscopic sphincterotomy and/or cholecystectomy reduce recurrence rate of acute biliary pancreatitis? </w:t>
      </w:r>
      <w:r w:rsidRPr="00A439C1">
        <w:rPr>
          <w:rFonts w:ascii="Times New Roman" w:hAnsi="Times New Roman" w:cs="Times New Roman"/>
          <w:i/>
          <w:iCs/>
        </w:rPr>
        <w:t>The Korean Journal of Gastroenterology 2015</w:t>
      </w:r>
      <w:r w:rsidRPr="00A439C1">
        <w:rPr>
          <w:rFonts w:ascii="Times New Roman" w:hAnsi="Times New Roman" w:cs="Times New Roman"/>
        </w:rPr>
        <w:t>, 65(5), p.297.</w:t>
      </w:r>
    </w:p>
    <w:p w14:paraId="204B3BF7"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64. </w:t>
      </w:r>
      <w:r w:rsidRPr="00A439C1">
        <w:rPr>
          <w:rFonts w:ascii="Times New Roman" w:hAnsi="Times New Roman" w:cs="Times New Roman"/>
          <w:noProof/>
          <w:lang w:val="en-US"/>
        </w:rPr>
        <w:tab/>
        <w:t xml:space="preserve">Bokhari S, Walsh U, Qurashi K, et al. Impact of a dedicated emergency surgical unit </w:t>
      </w:r>
      <w:r w:rsidRPr="00A439C1">
        <w:rPr>
          <w:rFonts w:ascii="Times New Roman" w:hAnsi="Times New Roman" w:cs="Times New Roman"/>
          <w:noProof/>
          <w:lang w:val="en-US"/>
        </w:rPr>
        <w:lastRenderedPageBreak/>
        <w:t xml:space="preserve">on early laparoscopic cholecystectomy for acute cholecystitis. </w:t>
      </w:r>
      <w:r w:rsidRPr="00A439C1">
        <w:rPr>
          <w:rFonts w:ascii="Times New Roman" w:hAnsi="Times New Roman" w:cs="Times New Roman"/>
          <w:i/>
          <w:iCs/>
          <w:noProof/>
          <w:lang w:val="en-US"/>
        </w:rPr>
        <w:t>Ann R Coll Surg Engl</w:t>
      </w:r>
      <w:r w:rsidRPr="00A439C1">
        <w:rPr>
          <w:rFonts w:ascii="Times New Roman" w:hAnsi="Times New Roman" w:cs="Times New Roman"/>
          <w:noProof/>
          <w:lang w:val="en-US"/>
        </w:rPr>
        <w:t>. 2016;98(2):107-115. doi:10.1308/rcsann.2016.0049</w:t>
      </w:r>
    </w:p>
    <w:p w14:paraId="0148447B" w14:textId="1F5EE98B"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65. </w:t>
      </w:r>
      <w:r w:rsidRPr="00A439C1">
        <w:rPr>
          <w:rFonts w:ascii="Times New Roman" w:hAnsi="Times New Roman" w:cs="Times New Roman"/>
          <w:noProof/>
          <w:lang w:val="en-US"/>
        </w:rPr>
        <w:tab/>
        <w:t xml:space="preserve">Regimbeau J, Fuks D, Pautrat K, et al. Effect of postoperative antibiotic administration on postoperative infection following cholecystectomy for acute calculous cholecystitis: A randomized clinical trial. </w:t>
      </w:r>
      <w:r w:rsidRPr="00A439C1">
        <w:rPr>
          <w:rFonts w:ascii="Times New Roman" w:hAnsi="Times New Roman" w:cs="Times New Roman"/>
          <w:i/>
          <w:iCs/>
          <w:noProof/>
          <w:lang w:val="en-US"/>
        </w:rPr>
        <w:t>JAMA - J Am Med Assoc</w:t>
      </w:r>
      <w:r w:rsidRPr="00A439C1">
        <w:rPr>
          <w:rFonts w:ascii="Times New Roman" w:hAnsi="Times New Roman" w:cs="Times New Roman"/>
          <w:noProof/>
          <w:lang w:val="en-US"/>
        </w:rPr>
        <w:t>. 2014;312(2):145-154. doi:10.1001/jama.2014.7586</w:t>
      </w:r>
    </w:p>
    <w:p w14:paraId="4C77DCAD" w14:textId="17324194"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66. </w:t>
      </w:r>
      <w:r w:rsidRPr="00A439C1">
        <w:rPr>
          <w:rFonts w:ascii="Times New Roman" w:hAnsi="Times New Roman" w:cs="Times New Roman"/>
          <w:noProof/>
          <w:lang w:val="en-US"/>
        </w:rPr>
        <w:tab/>
        <w:t xml:space="preserve">Rothman J, Burcharth J, Pommergaard HC, Rosenberg J. Cholecystectomy during the Weekend Increases Patients’ Length of Hospital Stay.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2016;40(4):849-855. doi:10.1007/s00268-015-3337-5</w:t>
      </w:r>
    </w:p>
    <w:p w14:paraId="2D59C951"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67. </w:t>
      </w:r>
      <w:r w:rsidRPr="00A439C1">
        <w:rPr>
          <w:rFonts w:ascii="Times New Roman" w:hAnsi="Times New Roman" w:cs="Times New Roman"/>
          <w:noProof/>
          <w:lang w:val="en-US"/>
        </w:rPr>
        <w:tab/>
        <w:t xml:space="preserve">Brooke B, Goodney P, Kraiss L. Readmission destination and risk of mortality after major surgery: an observational cohort study. </w:t>
      </w:r>
      <w:r w:rsidRPr="00A439C1">
        <w:rPr>
          <w:rFonts w:ascii="Times New Roman" w:hAnsi="Times New Roman" w:cs="Times New Roman"/>
          <w:i/>
          <w:iCs/>
        </w:rPr>
        <w:t>Journal of Vascular Surgery 2016</w:t>
      </w:r>
      <w:r w:rsidRPr="00A439C1">
        <w:rPr>
          <w:rFonts w:ascii="Times New Roman" w:hAnsi="Times New Roman" w:cs="Times New Roman"/>
        </w:rPr>
        <w:t>, 63(4), p.1126.</w:t>
      </w:r>
    </w:p>
    <w:p w14:paraId="688D0004" w14:textId="7E0A9A90"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68. </w:t>
      </w:r>
      <w:r w:rsidRPr="00A439C1">
        <w:rPr>
          <w:rFonts w:ascii="Times New Roman" w:hAnsi="Times New Roman" w:cs="Times New Roman"/>
          <w:noProof/>
          <w:lang w:val="en-US"/>
        </w:rPr>
        <w:tab/>
        <w:t xml:space="preserve">Green R, Charman S, Palser T. Early definitive treatment rate as a quality indicator of care in acute gallstone pancreatitis. </w:t>
      </w:r>
      <w:r w:rsidRPr="00A439C1">
        <w:rPr>
          <w:rFonts w:ascii="Times New Roman" w:hAnsi="Times New Roman" w:cs="Times New Roman"/>
          <w:i/>
          <w:iCs/>
          <w:noProof/>
          <w:lang w:val="en-US"/>
        </w:rPr>
        <w:t>Br J Surg</w:t>
      </w:r>
      <w:r w:rsidRPr="00A439C1">
        <w:rPr>
          <w:rFonts w:ascii="Times New Roman" w:hAnsi="Times New Roman" w:cs="Times New Roman"/>
          <w:noProof/>
          <w:lang w:val="en-US"/>
        </w:rPr>
        <w:t>. 2017;104(12):1686-1694. doi:10.1002/bjs.10578</w:t>
      </w:r>
    </w:p>
    <w:p w14:paraId="04468042" w14:textId="700E7CCB"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69. </w:t>
      </w:r>
      <w:r w:rsidRPr="00A439C1">
        <w:rPr>
          <w:rFonts w:ascii="Times New Roman" w:hAnsi="Times New Roman" w:cs="Times New Roman"/>
          <w:noProof/>
          <w:lang w:val="en-US"/>
        </w:rPr>
        <w:tab/>
        <w:t>Onerup A, Angerås U, Bock D</w:t>
      </w:r>
      <w:r w:rsidR="0039703D" w:rsidRPr="00A439C1">
        <w:rPr>
          <w:rFonts w:ascii="Times New Roman" w:hAnsi="Times New Roman" w:cs="Times New Roman"/>
          <w:noProof/>
          <w:lang w:val="en-US"/>
        </w:rPr>
        <w:t xml:space="preserve"> et al</w:t>
      </w:r>
      <w:r w:rsidRPr="00A439C1">
        <w:rPr>
          <w:rFonts w:ascii="Times New Roman" w:hAnsi="Times New Roman" w:cs="Times New Roman"/>
          <w:noProof/>
          <w:lang w:val="en-US"/>
        </w:rPr>
        <w:t xml:space="preserve">. The preoperative level of physical activity is associated to the postoperative recovery after elective cholecystectomy–a cohort study. </w:t>
      </w:r>
      <w:r w:rsidRPr="00A439C1">
        <w:rPr>
          <w:rFonts w:ascii="Times New Roman" w:hAnsi="Times New Roman" w:cs="Times New Roman"/>
        </w:rPr>
        <w:t xml:space="preserve">International Journal of Surgery 19 (2015) 35-41 </w:t>
      </w:r>
    </w:p>
    <w:p w14:paraId="1FB31F8C" w14:textId="52CA8F88"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70. </w:t>
      </w:r>
      <w:r w:rsidRPr="00A439C1">
        <w:rPr>
          <w:rFonts w:ascii="Times New Roman" w:hAnsi="Times New Roman" w:cs="Times New Roman"/>
          <w:noProof/>
          <w:lang w:val="en-US"/>
        </w:rPr>
        <w:tab/>
        <w:t xml:space="preserve">Rattan R, Parreco J, Zakrison T, Yeh D, Lieberman H, Namias N. Same-Hospital Re-Admission Rate Is Not Reliable for Measuring Post-Operative Infection-Related Re-Admission. </w:t>
      </w:r>
      <w:r w:rsidRPr="00A439C1">
        <w:rPr>
          <w:rFonts w:ascii="Times New Roman" w:hAnsi="Times New Roman" w:cs="Times New Roman"/>
          <w:i/>
          <w:iCs/>
          <w:noProof/>
          <w:lang w:val="en-US"/>
        </w:rPr>
        <w:t>Surg Infect (Larchmt)</w:t>
      </w:r>
      <w:r w:rsidRPr="00A439C1">
        <w:rPr>
          <w:rFonts w:ascii="Times New Roman" w:hAnsi="Times New Roman" w:cs="Times New Roman"/>
          <w:noProof/>
          <w:lang w:val="en-US"/>
        </w:rPr>
        <w:t>. 2017;18(8):904-909. doi:10.1089/sur.2017.127</w:t>
      </w:r>
    </w:p>
    <w:p w14:paraId="35CE00D9" w14:textId="3F91C6E3"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71. </w:t>
      </w:r>
      <w:r w:rsidRPr="00A439C1">
        <w:rPr>
          <w:rFonts w:ascii="Times New Roman" w:hAnsi="Times New Roman" w:cs="Times New Roman"/>
          <w:noProof/>
          <w:lang w:val="en-US"/>
        </w:rPr>
        <w:tab/>
        <w:t xml:space="preserve">Rothman J, Burcharth J, Pommergaard H, Bardram L, Liljekvist MS, Rosenberg J. The quality of cholecystectomy in Denmark has improved over 6-year period. </w:t>
      </w:r>
      <w:r w:rsidRPr="00A439C1">
        <w:rPr>
          <w:rFonts w:ascii="Times New Roman" w:hAnsi="Times New Roman" w:cs="Times New Roman"/>
          <w:i/>
          <w:iCs/>
          <w:noProof/>
          <w:lang w:val="en-US"/>
        </w:rPr>
        <w:t>Langenbeck’s Arch Surg</w:t>
      </w:r>
      <w:r w:rsidRPr="00A439C1">
        <w:rPr>
          <w:rFonts w:ascii="Times New Roman" w:hAnsi="Times New Roman" w:cs="Times New Roman"/>
          <w:noProof/>
          <w:lang w:val="en-US"/>
        </w:rPr>
        <w:t>. 2015;400(6):735-740. doi:10.1007/s00423-015-1322-y</w:t>
      </w:r>
    </w:p>
    <w:p w14:paraId="3B034725"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72. </w:t>
      </w:r>
      <w:r w:rsidRPr="00A439C1">
        <w:rPr>
          <w:rFonts w:ascii="Times New Roman" w:hAnsi="Times New Roman" w:cs="Times New Roman"/>
          <w:noProof/>
          <w:lang w:val="en-US"/>
        </w:rPr>
        <w:tab/>
        <w:t>Schwab B, Teitelbaum E, Barsuk J, Soper N, Hungness E. Single-stage laparoscopic management of choledocholithiasis: An analysis after implementation of a mastery learning resident curriculum.</w:t>
      </w:r>
      <w:r w:rsidRPr="00A439C1">
        <w:rPr>
          <w:rFonts w:ascii="Times New Roman" w:hAnsi="Times New Roman" w:cs="Times New Roman"/>
          <w:i/>
          <w:iCs/>
        </w:rPr>
        <w:t xml:space="preserve"> Surgery 2018</w:t>
      </w:r>
      <w:r w:rsidRPr="00A439C1">
        <w:rPr>
          <w:rFonts w:ascii="Times New Roman" w:hAnsi="Times New Roman" w:cs="Times New Roman"/>
        </w:rPr>
        <w:t>, 163(3), pp.503-508.</w:t>
      </w:r>
    </w:p>
    <w:p w14:paraId="07CD26C5"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73. </w:t>
      </w:r>
      <w:r w:rsidRPr="00A439C1">
        <w:rPr>
          <w:rFonts w:ascii="Times New Roman" w:hAnsi="Times New Roman" w:cs="Times New Roman"/>
          <w:noProof/>
          <w:lang w:val="en-US"/>
        </w:rPr>
        <w:tab/>
        <w:t xml:space="preserve">da Costa D, Schepers N, Bouwense A et al. Colicky pain and related complications after cholecystectomy for mild gallstone pancreatitis. </w:t>
      </w:r>
      <w:r w:rsidRPr="00A439C1">
        <w:rPr>
          <w:rFonts w:ascii="Times New Roman" w:hAnsi="Times New Roman" w:cs="Times New Roman"/>
          <w:i/>
          <w:iCs/>
        </w:rPr>
        <w:t>HPB 2018</w:t>
      </w:r>
      <w:r w:rsidRPr="00A439C1">
        <w:rPr>
          <w:rFonts w:ascii="Times New Roman" w:hAnsi="Times New Roman" w:cs="Times New Roman"/>
        </w:rPr>
        <w:t>, 20(8), pp.745-751.</w:t>
      </w:r>
    </w:p>
    <w:p w14:paraId="6454FC40" w14:textId="4AFD74CF"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74. </w:t>
      </w:r>
      <w:r w:rsidRPr="00A439C1">
        <w:rPr>
          <w:rFonts w:ascii="Times New Roman" w:hAnsi="Times New Roman" w:cs="Times New Roman"/>
          <w:noProof/>
          <w:lang w:val="en-US"/>
        </w:rPr>
        <w:tab/>
        <w:t xml:space="preserve">da Costa D, Dijksman L, Bouwense S, et al. Cost-effectiveness of same-admission versus interval cholecystectomy after mild gallstone pancreatitis in the PONCHO trial. </w:t>
      </w:r>
      <w:r w:rsidRPr="00A439C1">
        <w:rPr>
          <w:rFonts w:ascii="Times New Roman" w:hAnsi="Times New Roman" w:cs="Times New Roman"/>
          <w:i/>
          <w:iCs/>
          <w:noProof/>
          <w:lang w:val="en-US"/>
        </w:rPr>
        <w:t>Br J Surg</w:t>
      </w:r>
      <w:r w:rsidRPr="00A439C1">
        <w:rPr>
          <w:rFonts w:ascii="Times New Roman" w:hAnsi="Times New Roman" w:cs="Times New Roman"/>
          <w:noProof/>
          <w:lang w:val="en-US"/>
        </w:rPr>
        <w:t>. 2016;103(12):1695-1703. doi:10.1002/bjs.10222</w:t>
      </w:r>
    </w:p>
    <w:p w14:paraId="2B5E154B"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75. </w:t>
      </w:r>
      <w:r w:rsidRPr="00A439C1">
        <w:rPr>
          <w:rFonts w:ascii="Times New Roman" w:hAnsi="Times New Roman" w:cs="Times New Roman"/>
          <w:noProof/>
          <w:lang w:val="en-US"/>
        </w:rPr>
        <w:tab/>
        <w:t xml:space="preserve">Tang H, Dong A, Yan L. Day surgery versus overnight stay laparoscopic cholecystectomy: A systematic review and meta-analysis. </w:t>
      </w:r>
      <w:r w:rsidRPr="00A439C1">
        <w:rPr>
          <w:rFonts w:ascii="Times New Roman" w:hAnsi="Times New Roman" w:cs="Times New Roman"/>
          <w:i/>
          <w:iCs/>
        </w:rPr>
        <w:t xml:space="preserve">Digestive and Liver Disease </w:t>
      </w:r>
      <w:r w:rsidRPr="00A439C1">
        <w:rPr>
          <w:rFonts w:ascii="Times New Roman" w:hAnsi="Times New Roman" w:cs="Times New Roman"/>
          <w:i/>
          <w:iCs/>
        </w:rPr>
        <w:lastRenderedPageBreak/>
        <w:t>2015</w:t>
      </w:r>
      <w:r w:rsidRPr="00A439C1">
        <w:rPr>
          <w:rFonts w:ascii="Times New Roman" w:hAnsi="Times New Roman" w:cs="Times New Roman"/>
        </w:rPr>
        <w:t>, 47(7), pp.556-561.</w:t>
      </w:r>
    </w:p>
    <w:p w14:paraId="5363A341"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76. </w:t>
      </w:r>
      <w:r w:rsidRPr="00A439C1">
        <w:rPr>
          <w:rFonts w:ascii="Times New Roman" w:hAnsi="Times New Roman" w:cs="Times New Roman"/>
          <w:noProof/>
          <w:lang w:val="en-US"/>
        </w:rPr>
        <w:tab/>
        <w:t xml:space="preserve">Vera K, Pei K, Schuster K, Davis K. Validation of a new American Association for the Surgery of Trauma (AAST) anatomic severity grading system for acute cholecystitis. </w:t>
      </w:r>
      <w:r w:rsidRPr="00A439C1">
        <w:rPr>
          <w:rFonts w:ascii="Times New Roman" w:hAnsi="Times New Roman" w:cs="Times New Roman"/>
          <w:i/>
          <w:iCs/>
        </w:rPr>
        <w:t>Journal of Trauma and Acute Care Surgery 2018</w:t>
      </w:r>
      <w:r w:rsidRPr="00A439C1">
        <w:rPr>
          <w:rFonts w:ascii="Times New Roman" w:hAnsi="Times New Roman" w:cs="Times New Roman"/>
        </w:rPr>
        <w:t>, 84(4), pp.650-654.</w:t>
      </w:r>
    </w:p>
    <w:p w14:paraId="307AD99E"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77. </w:t>
      </w:r>
      <w:r w:rsidRPr="00A439C1">
        <w:rPr>
          <w:rFonts w:ascii="Times New Roman" w:hAnsi="Times New Roman" w:cs="Times New Roman"/>
          <w:noProof/>
          <w:lang w:val="en-US"/>
        </w:rPr>
        <w:tab/>
        <w:t xml:space="preserve">Hu A, O’Donohue P, Gunnarsson R, de Costa A. External validation of the Cairns Prediction Model (CPM) to predict conversion from laparoscopic to open cholecystectomy. </w:t>
      </w:r>
      <w:r w:rsidRPr="00A439C1">
        <w:rPr>
          <w:rFonts w:ascii="Times New Roman" w:hAnsi="Times New Roman" w:cs="Times New Roman"/>
          <w:i/>
          <w:iCs/>
        </w:rPr>
        <w:t>The American Journal of Surgery 2018</w:t>
      </w:r>
      <w:r w:rsidRPr="00A439C1">
        <w:rPr>
          <w:rFonts w:ascii="Times New Roman" w:hAnsi="Times New Roman" w:cs="Times New Roman"/>
        </w:rPr>
        <w:t>, 216(5), pp.949-954.</w:t>
      </w:r>
    </w:p>
    <w:p w14:paraId="73FB568A"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78. </w:t>
      </w:r>
      <w:r w:rsidRPr="00A439C1">
        <w:rPr>
          <w:rFonts w:ascii="Times New Roman" w:hAnsi="Times New Roman" w:cs="Times New Roman"/>
          <w:noProof/>
          <w:lang w:val="en-US"/>
        </w:rPr>
        <w:tab/>
      </w:r>
      <w:r w:rsidRPr="00A439C1">
        <w:rPr>
          <w:rFonts w:ascii="Times New Roman" w:hAnsi="Times New Roman" w:cs="Times New Roman"/>
          <w:i/>
          <w:iCs/>
          <w:noProof/>
          <w:lang w:val="en-US"/>
        </w:rPr>
        <w:t>Surgical Variance Report General Surgery</w:t>
      </w:r>
      <w:r w:rsidRPr="00A439C1">
        <w:rPr>
          <w:rFonts w:ascii="Times New Roman" w:hAnsi="Times New Roman" w:cs="Times New Roman"/>
          <w:noProof/>
          <w:lang w:val="en-US"/>
        </w:rPr>
        <w:t>. https://www.surgeons.org/media/24091469/Surgical-Variance-Report-General-Surgery.pdf. Accessed March 16, 2019.</w:t>
      </w:r>
    </w:p>
    <w:p w14:paraId="0C33EBAA"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79. </w:t>
      </w:r>
      <w:r w:rsidRPr="00A439C1">
        <w:rPr>
          <w:rFonts w:ascii="Times New Roman" w:hAnsi="Times New Roman" w:cs="Times New Roman"/>
          <w:noProof/>
          <w:lang w:val="en-US"/>
        </w:rPr>
        <w:tab/>
        <w:t xml:space="preserve">Coccolini F, Kluger Y, Ansaloni L, et al. WSES worldwide emergency general surgery formation and evaluation project. </w:t>
      </w:r>
      <w:r w:rsidRPr="00A439C1">
        <w:rPr>
          <w:rFonts w:ascii="Times New Roman" w:hAnsi="Times New Roman" w:cs="Times New Roman"/>
          <w:i/>
          <w:iCs/>
        </w:rPr>
        <w:t>World Journal of Emergency Surgery 2018</w:t>
      </w:r>
      <w:r w:rsidRPr="00A439C1">
        <w:rPr>
          <w:rFonts w:ascii="Times New Roman" w:hAnsi="Times New Roman" w:cs="Times New Roman"/>
        </w:rPr>
        <w:t>, 13(1).</w:t>
      </w:r>
      <w:r w:rsidRPr="00A439C1">
        <w:rPr>
          <w:rFonts w:ascii="Times New Roman" w:hAnsi="Times New Roman" w:cs="Times New Roman"/>
          <w:noProof/>
          <w:lang w:val="en-US"/>
        </w:rPr>
        <w:t>doi:10.1186/s13017-018-0174-5</w:t>
      </w:r>
    </w:p>
    <w:p w14:paraId="3EE4923A" w14:textId="78770582"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80. </w:t>
      </w:r>
      <w:r w:rsidRPr="00A439C1">
        <w:rPr>
          <w:rFonts w:ascii="Times New Roman" w:hAnsi="Times New Roman" w:cs="Times New Roman"/>
          <w:noProof/>
          <w:lang w:val="en-US"/>
        </w:rPr>
        <w:tab/>
        <w:t xml:space="preserve">Sugrue M, Maier R, Moore E, et al. Proceedings of resources for optimal care of acute care and emergency surgery consensus summit Donegal Ireland. </w:t>
      </w:r>
      <w:r w:rsidRPr="00A439C1">
        <w:rPr>
          <w:rFonts w:ascii="Times New Roman" w:hAnsi="Times New Roman" w:cs="Times New Roman"/>
          <w:i/>
          <w:iCs/>
          <w:noProof/>
          <w:lang w:val="en-US"/>
        </w:rPr>
        <w:t>World J Emerg Surg</w:t>
      </w:r>
      <w:r w:rsidRPr="00A439C1">
        <w:rPr>
          <w:rFonts w:ascii="Times New Roman" w:hAnsi="Times New Roman" w:cs="Times New Roman"/>
          <w:noProof/>
          <w:lang w:val="en-US"/>
        </w:rPr>
        <w:t>. 2017;12(1):47. doi:10.1186/s13017-017-0158-x</w:t>
      </w:r>
    </w:p>
    <w:p w14:paraId="61CAA11F" w14:textId="02EE4A2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81. </w:t>
      </w:r>
      <w:r w:rsidRPr="00A439C1">
        <w:rPr>
          <w:rFonts w:ascii="Times New Roman" w:hAnsi="Times New Roman" w:cs="Times New Roman"/>
          <w:noProof/>
          <w:lang w:val="en-US"/>
        </w:rPr>
        <w:tab/>
        <w:t>Gerbershagen H,</w:t>
      </w:r>
      <w:r w:rsidRPr="00A439C1">
        <w:rPr>
          <w:rFonts w:ascii="Times New Roman" w:hAnsi="Times New Roman" w:cs="Times New Roman"/>
        </w:rPr>
        <w:t xml:space="preserve"> Aduckathil S, van Wijck A, Peelen L, Kalkman C, Meissner W.</w:t>
      </w:r>
      <w:r w:rsidRPr="00A439C1">
        <w:rPr>
          <w:rFonts w:ascii="Times New Roman" w:hAnsi="Times New Roman" w:cs="Times New Roman"/>
          <w:noProof/>
          <w:lang w:val="en-US"/>
        </w:rPr>
        <w:t xml:space="preserve"> Pain Intensity on the first day after surgerya prospective cohort study comparing 179 surgical procedures. </w:t>
      </w:r>
      <w:r w:rsidR="00FA1B32" w:rsidRPr="00A439C1">
        <w:rPr>
          <w:rFonts w:ascii="Times New Roman" w:hAnsi="Times New Roman" w:cs="Times New Roman"/>
          <w:i/>
          <w:iCs/>
        </w:rPr>
        <w:t>Anaesthesiology</w:t>
      </w:r>
      <w:r w:rsidRPr="00A439C1">
        <w:rPr>
          <w:rFonts w:ascii="Times New Roman" w:hAnsi="Times New Roman" w:cs="Times New Roman"/>
          <w:i/>
          <w:iCs/>
        </w:rPr>
        <w:t xml:space="preserve"> 2013</w:t>
      </w:r>
      <w:r w:rsidRPr="00A439C1">
        <w:rPr>
          <w:rFonts w:ascii="Times New Roman" w:hAnsi="Times New Roman" w:cs="Times New Roman"/>
        </w:rPr>
        <w:t>, 118(4), pp.934-944.</w:t>
      </w:r>
    </w:p>
    <w:p w14:paraId="35940B3D" w14:textId="760DF830"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82. </w:t>
      </w:r>
      <w:r w:rsidRPr="00A439C1">
        <w:rPr>
          <w:rFonts w:ascii="Times New Roman" w:hAnsi="Times New Roman" w:cs="Times New Roman"/>
          <w:noProof/>
          <w:lang w:val="en-US"/>
        </w:rPr>
        <w:tab/>
        <w:t xml:space="preserve">Joshi G, Schug S, Kehlet H. Procedure-specific pain management and outcome strategies. </w:t>
      </w:r>
      <w:r w:rsidRPr="00A439C1">
        <w:rPr>
          <w:rFonts w:ascii="Times New Roman" w:hAnsi="Times New Roman" w:cs="Times New Roman"/>
          <w:i/>
          <w:iCs/>
          <w:noProof/>
          <w:lang w:val="en-US"/>
        </w:rPr>
        <w:t>Best Pract Res Clin Anaesthesiol</w:t>
      </w:r>
      <w:r w:rsidRPr="00A439C1">
        <w:rPr>
          <w:rFonts w:ascii="Times New Roman" w:hAnsi="Times New Roman" w:cs="Times New Roman"/>
          <w:noProof/>
          <w:lang w:val="en-US"/>
        </w:rPr>
        <w:t>. 2014;28:191-201. doi:10.1016/j.bpa.2014.03.005</w:t>
      </w:r>
    </w:p>
    <w:p w14:paraId="451A3D34" w14:textId="6F9F7D3C"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83. </w:t>
      </w:r>
      <w:r w:rsidRPr="00A439C1">
        <w:rPr>
          <w:rFonts w:ascii="Times New Roman" w:hAnsi="Times New Roman" w:cs="Times New Roman"/>
          <w:noProof/>
          <w:lang w:val="en-US"/>
        </w:rPr>
        <w:tab/>
        <w:t>Giger U, Michel J, Opitz I, Inderbitzin T, Kocher T, Krähenbühl L. Risk Factors for Perioperative Complications in Patients Undergoing Laparoscopic Cholecystectomy: Analysis of 22,953 Consecutive Cases from the Swiss Association of Laparoscopic and Thoracoscopic Surgery Database. 2006. doi:10.1016/j.jamcollsurg.2006.07.018</w:t>
      </w:r>
    </w:p>
    <w:p w14:paraId="1AAAC112" w14:textId="77777777" w:rsidR="00D86448"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rPr>
      </w:pPr>
      <w:r w:rsidRPr="00A439C1">
        <w:rPr>
          <w:rFonts w:ascii="Times New Roman" w:hAnsi="Times New Roman" w:cs="Times New Roman"/>
          <w:noProof/>
          <w:lang w:val="en-US"/>
        </w:rPr>
        <w:t xml:space="preserve">84. </w:t>
      </w:r>
      <w:r w:rsidRPr="00A439C1">
        <w:rPr>
          <w:rFonts w:ascii="Times New Roman" w:hAnsi="Times New Roman" w:cs="Times New Roman"/>
          <w:noProof/>
          <w:lang w:val="en-US"/>
        </w:rPr>
        <w:tab/>
        <w:t xml:space="preserve">Pan L, Chen M, Ji L, et al. The safety and efficacy of laparoscopic common bile duct exploration combined with cholecystectomy for the management of cholecysto-choledocholithiasis: an up-to-date meta-analysis. </w:t>
      </w:r>
      <w:r w:rsidRPr="00A439C1">
        <w:rPr>
          <w:rFonts w:ascii="Times New Roman" w:hAnsi="Times New Roman" w:cs="Times New Roman"/>
          <w:i/>
          <w:iCs/>
        </w:rPr>
        <w:t>Annals of Surgery 2018</w:t>
      </w:r>
      <w:r w:rsidRPr="00A439C1">
        <w:rPr>
          <w:rFonts w:ascii="Times New Roman" w:hAnsi="Times New Roman" w:cs="Times New Roman"/>
        </w:rPr>
        <w:t xml:space="preserve">, 268(2), pp.247-253. </w:t>
      </w:r>
    </w:p>
    <w:p w14:paraId="2D7FE7E9" w14:textId="04ACBD2E" w:rsidR="00265685" w:rsidRPr="00A439C1" w:rsidRDefault="00D86448" w:rsidP="008F0C05">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b/>
        </w:rPr>
        <w:fldChar w:fldCharType="end"/>
      </w:r>
      <w:r w:rsidR="00265685" w:rsidRPr="00A439C1">
        <w:rPr>
          <w:rFonts w:ascii="Times New Roman" w:hAnsi="Times New Roman" w:cs="Times New Roman"/>
          <w:noProof/>
          <w:lang w:val="en-US"/>
        </w:rPr>
        <w:t xml:space="preserve">85. </w:t>
      </w:r>
      <w:r w:rsidR="00265685" w:rsidRPr="00A439C1">
        <w:rPr>
          <w:rFonts w:ascii="Times New Roman" w:hAnsi="Times New Roman" w:cs="Times New Roman"/>
          <w:noProof/>
          <w:lang w:val="en-US"/>
        </w:rPr>
        <w:tab/>
        <w:t xml:space="preserve">Altman D, </w:t>
      </w:r>
      <w:r w:rsidR="00641157" w:rsidRPr="00A439C1">
        <w:rPr>
          <w:rFonts w:ascii="Times New Roman" w:hAnsi="Times New Roman" w:cs="Times New Roman"/>
          <w:noProof/>
          <w:lang w:val="en-US"/>
        </w:rPr>
        <w:t>Royston P</w:t>
      </w:r>
      <w:r w:rsidR="00265685" w:rsidRPr="00A439C1">
        <w:rPr>
          <w:rFonts w:ascii="Times New Roman" w:hAnsi="Times New Roman" w:cs="Times New Roman"/>
          <w:noProof/>
          <w:lang w:val="en-US"/>
        </w:rPr>
        <w:t xml:space="preserve">. The cost of dichotomising continuous variables. </w:t>
      </w:r>
      <w:r w:rsidR="00641157" w:rsidRPr="00A439C1">
        <w:rPr>
          <w:rFonts w:ascii="Times New Roman" w:hAnsi="Times New Roman" w:cs="Times New Roman"/>
          <w:noProof/>
          <w:lang w:val="en-US"/>
        </w:rPr>
        <w:t>BMJ 2006</w:t>
      </w:r>
      <w:r w:rsidR="00F46376" w:rsidRPr="00A439C1">
        <w:rPr>
          <w:rFonts w:ascii="Times New Roman" w:hAnsi="Times New Roman" w:cs="Times New Roman"/>
          <w:noProof/>
          <w:lang w:val="en-US"/>
        </w:rPr>
        <w:t>, 332: 1080.</w:t>
      </w:r>
    </w:p>
    <w:p w14:paraId="1EF0A5E5" w14:textId="1396BE27" w:rsidR="00265685" w:rsidRPr="00A439C1" w:rsidRDefault="00265685" w:rsidP="008F0C05">
      <w:pPr>
        <w:widowControl w:val="0"/>
        <w:autoSpaceDE w:val="0"/>
        <w:autoSpaceDN w:val="0"/>
        <w:adjustRightInd w:val="0"/>
        <w:spacing w:line="360" w:lineRule="auto"/>
        <w:ind w:left="640" w:hanging="640"/>
        <w:rPr>
          <w:rFonts w:ascii="Times New Roman" w:hAnsi="Times New Roman" w:cs="Times New Roman"/>
          <w:noProof/>
        </w:rPr>
      </w:pPr>
      <w:r w:rsidRPr="00A439C1">
        <w:rPr>
          <w:rFonts w:ascii="Times New Roman" w:hAnsi="Times New Roman" w:cs="Times New Roman"/>
          <w:noProof/>
          <w:lang w:val="en-US"/>
        </w:rPr>
        <w:t xml:space="preserve">86. </w:t>
      </w:r>
      <w:r w:rsidRPr="00A439C1">
        <w:rPr>
          <w:rFonts w:ascii="Times New Roman" w:hAnsi="Times New Roman" w:cs="Times New Roman"/>
          <w:noProof/>
          <w:lang w:val="en-US"/>
        </w:rPr>
        <w:tab/>
        <w:t xml:space="preserve">Cofield S, Corona R, Allison D. Use of Causal Language in Observational Studies of Obesity and Nutrition. </w:t>
      </w:r>
      <w:r w:rsidR="00EE2C56" w:rsidRPr="00A439C1">
        <w:rPr>
          <w:rFonts w:ascii="Times New Roman" w:hAnsi="Times New Roman" w:cs="Times New Roman"/>
          <w:noProof/>
          <w:lang w:val="en-US"/>
        </w:rPr>
        <w:t xml:space="preserve">Obes facts </w:t>
      </w:r>
      <w:r w:rsidRPr="00A439C1">
        <w:rPr>
          <w:rFonts w:ascii="Times New Roman" w:hAnsi="Times New Roman" w:cs="Times New Roman"/>
          <w:noProof/>
          <w:lang w:val="en-US"/>
        </w:rPr>
        <w:t>2010</w:t>
      </w:r>
      <w:r w:rsidR="00EE2C56" w:rsidRPr="00A439C1">
        <w:rPr>
          <w:rFonts w:ascii="Times New Roman" w:hAnsi="Times New Roman" w:cs="Times New Roman"/>
          <w:noProof/>
          <w:lang w:val="en-US"/>
        </w:rPr>
        <w:t>, 3: 353-356.</w:t>
      </w:r>
      <w:r w:rsidRPr="00A439C1">
        <w:rPr>
          <w:rFonts w:ascii="Times New Roman" w:hAnsi="Times New Roman" w:cs="Times New Roman"/>
          <w:noProof/>
          <w:lang w:val="en-US"/>
        </w:rPr>
        <w:t xml:space="preserve"> doi:10.1159/000322940</w:t>
      </w:r>
    </w:p>
    <w:p w14:paraId="273DABA7" w14:textId="0999E401" w:rsidR="00322F5A" w:rsidRPr="00A439C1" w:rsidRDefault="00322F5A" w:rsidP="008F0C05">
      <w:pPr>
        <w:pStyle w:val="Header"/>
        <w:tabs>
          <w:tab w:val="right" w:pos="13860"/>
        </w:tabs>
        <w:rPr>
          <w:rFonts w:ascii="Times New Roman" w:hAnsi="Times New Roman" w:cs="Times New Roman"/>
          <w:b/>
          <w:bCs/>
        </w:rPr>
      </w:pPr>
      <w:r w:rsidRPr="00A439C1">
        <w:rPr>
          <w:rFonts w:ascii="Times New Roman" w:hAnsi="Times New Roman" w:cs="Times New Roman"/>
          <w:b/>
          <w:bCs/>
        </w:rPr>
        <w:lastRenderedPageBreak/>
        <w:t>Figure 1: Modified PRISMA 2009 Flow Diagram</w:t>
      </w:r>
    </w:p>
    <w:p w14:paraId="0F596124" w14:textId="4E0BC27C" w:rsidR="0013236E" w:rsidRPr="00A439C1" w:rsidRDefault="006E75EB" w:rsidP="008F0C05">
      <w:pPr>
        <w:pStyle w:val="Header"/>
        <w:tabs>
          <w:tab w:val="right" w:pos="13860"/>
        </w:tabs>
        <w:rPr>
          <w:rFonts w:ascii="Times New Roman" w:hAnsi="Times New Roman" w:cs="Times New Roman"/>
          <w:b/>
        </w:rPr>
      </w:pPr>
      <w:r w:rsidRPr="00A439C1">
        <w:rPr>
          <w:rFonts w:ascii="Times New Roman" w:hAnsi="Times New Roman" w:cs="Times New Roman"/>
          <w:b/>
          <w:noProof/>
          <w:lang w:val="en-IE" w:eastAsia="en-IE"/>
        </w:rPr>
        <mc:AlternateContent>
          <mc:Choice Requires="wpg">
            <w:drawing>
              <wp:anchor distT="0" distB="0" distL="114300" distR="114300" simplePos="0" relativeHeight="251680768" behindDoc="0" locked="0" layoutInCell="1" allowOverlap="1" wp14:anchorId="3430E2BE" wp14:editId="7B4BF154">
                <wp:simplePos x="0" y="0"/>
                <wp:positionH relativeFrom="column">
                  <wp:posOffset>-461273</wp:posOffset>
                </wp:positionH>
                <wp:positionV relativeFrom="paragraph">
                  <wp:posOffset>234643</wp:posOffset>
                </wp:positionV>
                <wp:extent cx="6453483" cy="7767145"/>
                <wp:effectExtent l="0" t="0" r="24130" b="31115"/>
                <wp:wrapNone/>
                <wp:docPr id="25" name="Group 25"/>
                <wp:cNvGraphicFramePr/>
                <a:graphic xmlns:a="http://schemas.openxmlformats.org/drawingml/2006/main">
                  <a:graphicData uri="http://schemas.microsoft.com/office/word/2010/wordprocessingGroup">
                    <wpg:wgp>
                      <wpg:cNvGrpSpPr/>
                      <wpg:grpSpPr>
                        <a:xfrm>
                          <a:off x="0" y="0"/>
                          <a:ext cx="6453483" cy="7767145"/>
                          <a:chOff x="0" y="0"/>
                          <a:chExt cx="6453483" cy="7767145"/>
                        </a:xfrm>
                      </wpg:grpSpPr>
                      <wps:wsp>
                        <wps:cNvPr id="1" name="Rectangle 2"/>
                        <wps:cNvSpPr>
                          <a:spLocks noChangeArrowheads="1"/>
                        </wps:cNvSpPr>
                        <wps:spPr bwMode="auto">
                          <a:xfrm>
                            <a:off x="808114" y="0"/>
                            <a:ext cx="2228850" cy="1440608"/>
                          </a:xfrm>
                          <a:prstGeom prst="rect">
                            <a:avLst/>
                          </a:prstGeom>
                          <a:solidFill>
                            <a:srgbClr val="FFFFFF"/>
                          </a:solidFill>
                          <a:ln w="9525">
                            <a:solidFill>
                              <a:srgbClr val="000000"/>
                            </a:solidFill>
                            <a:miter lim="800000"/>
                            <a:headEnd/>
                            <a:tailEnd/>
                          </a:ln>
                        </wps:spPr>
                        <wps:txbx>
                          <w:txbxContent>
                            <w:p w14:paraId="388F4DB7" w14:textId="0DBAFA77" w:rsidR="00320C6F" w:rsidRPr="00FF5996" w:rsidRDefault="00320C6F" w:rsidP="00322F5A">
                              <w:pPr>
                                <w:jc w:val="center"/>
                                <w:rPr>
                                  <w:rFonts w:ascii="Arial" w:hAnsi="Arial" w:cs="Arial"/>
                                </w:rPr>
                              </w:pPr>
                              <w:r w:rsidRPr="00FF5996">
                                <w:rPr>
                                  <w:rFonts w:ascii="Arial" w:hAnsi="Arial" w:cs="Arial"/>
                                </w:rPr>
                                <w:t>Records identified through database searching</w:t>
                              </w:r>
                              <w:r>
                                <w:rPr>
                                  <w:rFonts w:ascii="Arial" w:hAnsi="Arial" w:cs="Arial"/>
                                </w:rPr>
                                <w:br/>
                                <w:t>(n = 3632</w:t>
                              </w:r>
                              <w:r w:rsidRPr="00FF5996">
                                <w:rPr>
                                  <w:rFonts w:ascii="Arial" w:hAnsi="Arial" w:cs="Arial"/>
                                </w:rPr>
                                <w:t>)</w:t>
                              </w:r>
                            </w:p>
                            <w:p w14:paraId="6CA52ED5" w14:textId="77777777" w:rsidR="00320C6F" w:rsidRDefault="00320C6F" w:rsidP="00322F5A">
                              <w:pPr>
                                <w:jc w:val="center"/>
                                <w:rPr>
                                  <w:rFonts w:ascii="Arial" w:hAnsi="Arial" w:cs="Arial"/>
                                </w:rPr>
                              </w:pPr>
                              <w:r w:rsidRPr="00FF5996">
                                <w:rPr>
                                  <w:rFonts w:ascii="Arial" w:hAnsi="Arial" w:cs="Arial"/>
                                </w:rPr>
                                <w:t>Scopus = 1167</w:t>
                              </w:r>
                            </w:p>
                            <w:p w14:paraId="18029AEA" w14:textId="41B62E43" w:rsidR="00320C6F" w:rsidRDefault="00320C6F" w:rsidP="00322F5A">
                              <w:pPr>
                                <w:jc w:val="center"/>
                                <w:rPr>
                                  <w:rFonts w:ascii="Arial" w:hAnsi="Arial" w:cs="Arial"/>
                                </w:rPr>
                              </w:pPr>
                              <w:r>
                                <w:rPr>
                                  <w:rFonts w:ascii="Arial" w:hAnsi="Arial" w:cs="Arial"/>
                                </w:rPr>
                                <w:t>PubMed = 120</w:t>
                              </w:r>
                            </w:p>
                            <w:p w14:paraId="36FDCE76" w14:textId="3F59E99F" w:rsidR="00320C6F" w:rsidRDefault="00320C6F" w:rsidP="00322F5A">
                              <w:pPr>
                                <w:jc w:val="center"/>
                                <w:rPr>
                                  <w:rFonts w:ascii="Arial" w:hAnsi="Arial" w:cs="Arial"/>
                                </w:rPr>
                              </w:pPr>
                              <w:r>
                                <w:rPr>
                                  <w:rFonts w:ascii="Arial" w:hAnsi="Arial" w:cs="Arial"/>
                                </w:rPr>
                                <w:t>Web of Science = 1376</w:t>
                              </w:r>
                            </w:p>
                            <w:p w14:paraId="75EC25CF" w14:textId="77F1B448" w:rsidR="00320C6F" w:rsidRDefault="00320C6F" w:rsidP="00322F5A">
                              <w:pPr>
                                <w:jc w:val="center"/>
                                <w:rPr>
                                  <w:rFonts w:ascii="Arial" w:hAnsi="Arial" w:cs="Arial"/>
                                </w:rPr>
                              </w:pPr>
                              <w:r>
                                <w:rPr>
                                  <w:rFonts w:ascii="Arial" w:hAnsi="Arial" w:cs="Arial"/>
                                </w:rPr>
                                <w:t>Cochrane Library = 969</w:t>
                              </w:r>
                            </w:p>
                            <w:p w14:paraId="108E8F1E" w14:textId="77777777" w:rsidR="00320C6F" w:rsidRDefault="00320C6F" w:rsidP="00322F5A">
                              <w:pPr>
                                <w:jc w:val="center"/>
                                <w:rPr>
                                  <w:rFonts w:ascii="Arial" w:hAnsi="Arial" w:cs="Arial"/>
                                </w:rPr>
                              </w:pPr>
                            </w:p>
                            <w:p w14:paraId="41E65B56" w14:textId="77777777" w:rsidR="00320C6F" w:rsidRDefault="00320C6F" w:rsidP="00322F5A">
                              <w:pPr>
                                <w:jc w:val="center"/>
                                <w:rPr>
                                  <w:rFonts w:ascii="Arial" w:hAnsi="Arial" w:cs="Arial"/>
                                </w:rPr>
                              </w:pPr>
                            </w:p>
                            <w:p w14:paraId="3D4ABD3F" w14:textId="77777777" w:rsidR="00320C6F" w:rsidRPr="00FF5996" w:rsidRDefault="00320C6F" w:rsidP="00322F5A">
                              <w:pPr>
                                <w:jc w:val="center"/>
                                <w:rPr>
                                  <w:rFonts w:ascii="Arial" w:hAnsi="Arial" w:cs="Arial"/>
                                </w:rPr>
                              </w:pPr>
                            </w:p>
                            <w:p w14:paraId="774AECE7" w14:textId="77777777" w:rsidR="00320C6F" w:rsidRDefault="00320C6F" w:rsidP="00322F5A">
                              <w:pPr>
                                <w:jc w:val="center"/>
                                <w:rPr>
                                  <w:rFonts w:ascii="Calibri" w:hAnsi="Calibri"/>
                                  <w:sz w:val="22"/>
                                  <w:szCs w:val="22"/>
                                </w:rPr>
                              </w:pPr>
                            </w:p>
                            <w:p w14:paraId="106F6404" w14:textId="77777777" w:rsidR="00320C6F" w:rsidRDefault="00320C6F" w:rsidP="00322F5A">
                              <w:pPr>
                                <w:jc w:val="center"/>
                                <w:rPr>
                                  <w:rFonts w:ascii="Calibri" w:hAnsi="Calibri"/>
                                  <w:sz w:val="22"/>
                                  <w:szCs w:val="22"/>
                                  <w:lang w:val="en"/>
                                </w:rPr>
                              </w:pPr>
                            </w:p>
                          </w:txbxContent>
                        </wps:txbx>
                        <wps:bodyPr rot="0" vert="horz" wrap="square" lIns="91440" tIns="91440" rIns="91440" bIns="91440" anchor="t" anchorCtr="0" upright="1">
                          <a:noAutofit/>
                        </wps:bodyPr>
                      </wps:wsp>
                      <wps:wsp>
                        <wps:cNvPr id="2" name="AutoShape 3"/>
                        <wps:cNvSpPr>
                          <a:spLocks noChangeArrowheads="1"/>
                        </wps:cNvSpPr>
                        <wps:spPr bwMode="auto">
                          <a:xfrm rot="16200000">
                            <a:off x="-537209" y="2732690"/>
                            <a:ext cx="1371600" cy="297180"/>
                          </a:xfrm>
                          <a:prstGeom prst="roundRect">
                            <a:avLst>
                              <a:gd name="adj" fmla="val 16667"/>
                            </a:avLst>
                          </a:prstGeom>
                          <a:noFill/>
                          <a:ln w="9525">
                            <a:solidFill>
                              <a:srgbClr val="000000"/>
                            </a:solidFill>
                            <a:round/>
                            <a:headEnd/>
                            <a:tailEnd/>
                          </a:ln>
                        </wps:spPr>
                        <wps:txbx>
                          <w:txbxContent>
                            <w:p w14:paraId="5383E514" w14:textId="77777777" w:rsidR="00320C6F" w:rsidRPr="00321E8E" w:rsidRDefault="00320C6F" w:rsidP="00322F5A">
                              <w:pPr>
                                <w:pStyle w:val="Heading2"/>
                                <w:keepNext/>
                                <w:rPr>
                                  <w:rFonts w:ascii="Arial" w:hAnsi="Arial" w:cs="Arial"/>
                                  <w:lang w:val="en"/>
                                </w:rPr>
                              </w:pPr>
                              <w:r w:rsidRPr="00321E8E">
                                <w:rPr>
                                  <w:rFonts w:ascii="Arial" w:hAnsi="Arial" w:cs="Arial"/>
                                  <w:lang w:val="en"/>
                                </w:rPr>
                                <w:t>Screening</w:t>
                              </w:r>
                            </w:p>
                          </w:txbxContent>
                        </wps:txbx>
                        <wps:bodyPr rot="0" vert="vert270" wrap="square" lIns="45720" tIns="45720" rIns="45720" bIns="45720" anchor="t" anchorCtr="0" upright="1">
                          <a:noAutofit/>
                        </wps:bodyPr>
                      </wps:wsp>
                      <wps:wsp>
                        <wps:cNvPr id="3" name="AutoShape 4"/>
                        <wps:cNvSpPr>
                          <a:spLocks noChangeArrowheads="1"/>
                        </wps:cNvSpPr>
                        <wps:spPr bwMode="auto">
                          <a:xfrm rot="16200000">
                            <a:off x="-537210" y="6327228"/>
                            <a:ext cx="1371600" cy="297180"/>
                          </a:xfrm>
                          <a:prstGeom prst="roundRect">
                            <a:avLst>
                              <a:gd name="adj" fmla="val 16667"/>
                            </a:avLst>
                          </a:prstGeom>
                          <a:noFill/>
                          <a:ln w="9525">
                            <a:solidFill>
                              <a:srgbClr val="000000"/>
                            </a:solidFill>
                            <a:round/>
                            <a:headEnd/>
                            <a:tailEnd/>
                          </a:ln>
                        </wps:spPr>
                        <wps:txbx>
                          <w:txbxContent>
                            <w:p w14:paraId="1B7CB362" w14:textId="77777777" w:rsidR="00320C6F" w:rsidRDefault="00320C6F" w:rsidP="00322F5A">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4" name="AutoShape 5"/>
                        <wps:cNvSpPr>
                          <a:spLocks noChangeArrowheads="1"/>
                        </wps:cNvSpPr>
                        <wps:spPr bwMode="auto">
                          <a:xfrm rot="16200000">
                            <a:off x="-537210" y="4498428"/>
                            <a:ext cx="1371600" cy="297180"/>
                          </a:xfrm>
                          <a:prstGeom prst="roundRect">
                            <a:avLst>
                              <a:gd name="adj" fmla="val 16667"/>
                            </a:avLst>
                          </a:prstGeom>
                          <a:noFill/>
                          <a:ln w="9525">
                            <a:solidFill>
                              <a:srgbClr val="000000"/>
                            </a:solidFill>
                            <a:round/>
                            <a:headEnd/>
                            <a:tailEnd/>
                          </a:ln>
                        </wps:spPr>
                        <wps:txbx>
                          <w:txbxContent>
                            <w:p w14:paraId="05F823A9" w14:textId="77777777" w:rsidR="00320C6F" w:rsidRPr="00321E8E" w:rsidRDefault="00320C6F" w:rsidP="00322F5A">
                              <w:pPr>
                                <w:pStyle w:val="Heading2"/>
                                <w:keepNext/>
                                <w:rPr>
                                  <w:rFonts w:ascii="Arial" w:hAnsi="Arial" w:cs="Arial"/>
                                  <w:sz w:val="22"/>
                                  <w:szCs w:val="22"/>
                                  <w:lang w:val="en"/>
                                </w:rPr>
                              </w:pPr>
                              <w:r w:rsidRPr="00321E8E">
                                <w:rPr>
                                  <w:rFonts w:ascii="Arial" w:hAnsi="Arial" w:cs="Arial"/>
                                  <w:sz w:val="22"/>
                                  <w:szCs w:val="22"/>
                                  <w:lang w:val="en"/>
                                </w:rPr>
                                <w:t>Eligibility</w:t>
                              </w:r>
                            </w:p>
                          </w:txbxContent>
                        </wps:txbx>
                        <wps:bodyPr rot="0" vert="vert270" wrap="square" lIns="45720" tIns="45720" rIns="45720" bIns="45720" anchor="t" anchorCtr="0" upright="1">
                          <a:noAutofit/>
                        </wps:bodyPr>
                      </wps:wsp>
                      <wps:wsp>
                        <wps:cNvPr id="8" name="AutoShape 6"/>
                        <wps:cNvCnPr>
                          <a:cxnSpLocks noChangeShapeType="1"/>
                        </wps:cNvCnPr>
                        <wps:spPr bwMode="auto">
                          <a:xfrm>
                            <a:off x="2058845" y="1439918"/>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5" name="AutoShape 8"/>
                        <wps:cNvSpPr>
                          <a:spLocks noChangeArrowheads="1"/>
                        </wps:cNvSpPr>
                        <wps:spPr bwMode="auto">
                          <a:xfrm rot="16200000">
                            <a:off x="-537210" y="914401"/>
                            <a:ext cx="1371600" cy="297180"/>
                          </a:xfrm>
                          <a:prstGeom prst="roundRect">
                            <a:avLst>
                              <a:gd name="adj" fmla="val 16667"/>
                            </a:avLst>
                          </a:prstGeom>
                          <a:noFill/>
                          <a:ln w="9525">
                            <a:solidFill>
                              <a:srgbClr val="000000"/>
                            </a:solidFill>
                            <a:round/>
                            <a:headEnd/>
                            <a:tailEnd/>
                          </a:ln>
                        </wps:spPr>
                        <wps:txbx>
                          <w:txbxContent>
                            <w:p w14:paraId="45F7EE75" w14:textId="77777777" w:rsidR="00320C6F" w:rsidRPr="00321E8E" w:rsidRDefault="00320C6F" w:rsidP="00322F5A">
                              <w:pPr>
                                <w:pStyle w:val="Heading2"/>
                                <w:keepNext/>
                                <w:rPr>
                                  <w:rFonts w:ascii="Arial" w:hAnsi="Arial" w:cs="Arial"/>
                                  <w:lang w:val="en"/>
                                </w:rPr>
                              </w:pPr>
                              <w:r w:rsidRPr="00321E8E">
                                <w:rPr>
                                  <w:rFonts w:ascii="Arial" w:hAnsi="Arial" w:cs="Arial"/>
                                  <w:lang w:val="en"/>
                                </w:rPr>
                                <w:t>Identification</w:t>
                              </w:r>
                            </w:p>
                          </w:txbxContent>
                        </wps:txbx>
                        <wps:bodyPr rot="0" vert="vert270" wrap="square" lIns="45720" tIns="45720" rIns="45720" bIns="45720" anchor="t" anchorCtr="0" upright="1">
                          <a:noAutofit/>
                        </wps:bodyPr>
                      </wps:wsp>
                      <wps:wsp>
                        <wps:cNvPr id="6" name="Rectangle 9"/>
                        <wps:cNvSpPr>
                          <a:spLocks noChangeArrowheads="1"/>
                        </wps:cNvSpPr>
                        <wps:spPr bwMode="auto">
                          <a:xfrm>
                            <a:off x="3425190" y="0"/>
                            <a:ext cx="2228850" cy="980233"/>
                          </a:xfrm>
                          <a:prstGeom prst="rect">
                            <a:avLst/>
                          </a:prstGeom>
                          <a:solidFill>
                            <a:srgbClr val="FFFFFF"/>
                          </a:solidFill>
                          <a:ln w="9525">
                            <a:solidFill>
                              <a:srgbClr val="000000"/>
                            </a:solidFill>
                            <a:miter lim="800000"/>
                            <a:headEnd/>
                            <a:tailEnd/>
                          </a:ln>
                        </wps:spPr>
                        <wps:txbx>
                          <w:txbxContent>
                            <w:p w14:paraId="4136E123" w14:textId="20DD88C5" w:rsidR="00320C6F" w:rsidRPr="00321E8E" w:rsidRDefault="00320C6F" w:rsidP="00322F5A">
                              <w:pPr>
                                <w:jc w:val="center"/>
                                <w:rPr>
                                  <w:rFonts w:ascii="Arial" w:hAnsi="Arial" w:cs="Arial"/>
                                  <w:lang w:val="en"/>
                                </w:rPr>
                              </w:pPr>
                              <w:r w:rsidRPr="00321E8E">
                                <w:rPr>
                                  <w:rFonts w:ascii="Arial" w:hAnsi="Arial" w:cs="Arial"/>
                                </w:rPr>
                                <w:t>Additional records identified through other sources</w:t>
                              </w:r>
                              <w:r w:rsidRPr="00321E8E">
                                <w:rPr>
                                  <w:rFonts w:ascii="Arial" w:hAnsi="Arial" w:cs="Arial"/>
                                </w:rPr>
                                <w:br/>
                                <w:t>(n = 200)</w:t>
                              </w:r>
                            </w:p>
                          </w:txbxContent>
                        </wps:txbx>
                        <wps:bodyPr rot="0" vert="horz" wrap="square" lIns="91440" tIns="91440" rIns="91440" bIns="91440" anchor="t" anchorCtr="0" upright="1">
                          <a:noAutofit/>
                        </wps:bodyPr>
                      </wps:wsp>
                      <wps:wsp>
                        <wps:cNvPr id="7" name="Rectangle 10"/>
                        <wps:cNvSpPr>
                          <a:spLocks noChangeArrowheads="1"/>
                        </wps:cNvSpPr>
                        <wps:spPr bwMode="auto">
                          <a:xfrm>
                            <a:off x="1827618" y="1891863"/>
                            <a:ext cx="2771775" cy="1418460"/>
                          </a:xfrm>
                          <a:prstGeom prst="rect">
                            <a:avLst/>
                          </a:prstGeom>
                          <a:solidFill>
                            <a:srgbClr val="FFFFFF"/>
                          </a:solidFill>
                          <a:ln w="9525">
                            <a:solidFill>
                              <a:srgbClr val="000000"/>
                            </a:solidFill>
                            <a:miter lim="800000"/>
                            <a:headEnd/>
                            <a:tailEnd/>
                          </a:ln>
                        </wps:spPr>
                        <wps:txbx>
                          <w:txbxContent>
                            <w:p w14:paraId="2BBDB9EC" w14:textId="56371EC5" w:rsidR="00320C6F" w:rsidRPr="00321E8E" w:rsidRDefault="00320C6F" w:rsidP="00322F5A">
                              <w:pPr>
                                <w:jc w:val="center"/>
                                <w:rPr>
                                  <w:rFonts w:ascii="Arial" w:hAnsi="Arial" w:cs="Arial"/>
                                </w:rPr>
                              </w:pPr>
                              <w:r w:rsidRPr="00321E8E">
                                <w:rPr>
                                  <w:rFonts w:ascii="Arial" w:hAnsi="Arial" w:cs="Arial"/>
                                </w:rPr>
                                <w:t>Records after duplicates removed</w:t>
                              </w:r>
                              <w:r w:rsidRPr="00321E8E">
                                <w:rPr>
                                  <w:rFonts w:ascii="Arial" w:hAnsi="Arial" w:cs="Arial"/>
                                </w:rPr>
                                <w:br/>
                                <w:t xml:space="preserve">(n = </w:t>
                              </w:r>
                              <w:r>
                                <w:rPr>
                                  <w:rFonts w:ascii="Arial" w:hAnsi="Arial" w:cs="Arial"/>
                                </w:rPr>
                                <w:t>2674</w:t>
                              </w:r>
                              <w:r w:rsidRPr="00321E8E">
                                <w:rPr>
                                  <w:rFonts w:ascii="Arial" w:hAnsi="Arial" w:cs="Arial"/>
                                </w:rPr>
                                <w:t>)</w:t>
                              </w:r>
                            </w:p>
                            <w:p w14:paraId="28924B28" w14:textId="77777777" w:rsidR="00320C6F" w:rsidRPr="00321E8E" w:rsidRDefault="00320C6F" w:rsidP="00322F5A">
                              <w:pPr>
                                <w:jc w:val="center"/>
                                <w:rPr>
                                  <w:rFonts w:ascii="Arial" w:hAnsi="Arial" w:cs="Arial"/>
                                </w:rPr>
                              </w:pPr>
                              <w:r w:rsidRPr="00321E8E">
                                <w:rPr>
                                  <w:rFonts w:ascii="Arial" w:hAnsi="Arial" w:cs="Arial"/>
                                </w:rPr>
                                <w:t>Scopus = 1050</w:t>
                              </w:r>
                            </w:p>
                            <w:p w14:paraId="0F5A0EC2" w14:textId="2DE72E82" w:rsidR="00320C6F" w:rsidRPr="00321E8E" w:rsidRDefault="00320C6F" w:rsidP="00322F5A">
                              <w:pPr>
                                <w:jc w:val="center"/>
                                <w:rPr>
                                  <w:rFonts w:ascii="Arial" w:hAnsi="Arial" w:cs="Arial"/>
                                </w:rPr>
                              </w:pPr>
                              <w:r>
                                <w:rPr>
                                  <w:rFonts w:ascii="Arial" w:hAnsi="Arial" w:cs="Arial"/>
                                </w:rPr>
                                <w:t>PubMed = 112</w:t>
                              </w:r>
                            </w:p>
                            <w:p w14:paraId="0CF4D80F" w14:textId="492DBC25" w:rsidR="00320C6F" w:rsidRDefault="00320C6F" w:rsidP="00322F5A">
                              <w:pPr>
                                <w:jc w:val="center"/>
                                <w:rPr>
                                  <w:rFonts w:ascii="Arial" w:hAnsi="Arial" w:cs="Arial"/>
                                </w:rPr>
                              </w:pPr>
                              <w:r w:rsidRPr="00321E8E">
                                <w:rPr>
                                  <w:rFonts w:ascii="Arial" w:hAnsi="Arial" w:cs="Arial"/>
                                </w:rPr>
                                <w:t xml:space="preserve">Web of Science </w:t>
                              </w:r>
                              <w:r>
                                <w:rPr>
                                  <w:rFonts w:ascii="Arial" w:hAnsi="Arial" w:cs="Arial"/>
                                </w:rPr>
                                <w:t>= 1287</w:t>
                              </w:r>
                            </w:p>
                            <w:p w14:paraId="301674B8" w14:textId="68888DD5" w:rsidR="00320C6F" w:rsidRPr="00321E8E" w:rsidRDefault="00320C6F" w:rsidP="00322F5A">
                              <w:pPr>
                                <w:jc w:val="center"/>
                                <w:rPr>
                                  <w:rFonts w:ascii="Arial" w:hAnsi="Arial" w:cs="Arial"/>
                                </w:rPr>
                              </w:pPr>
                              <w:r>
                                <w:rPr>
                                  <w:rFonts w:ascii="Arial" w:hAnsi="Arial" w:cs="Arial"/>
                                </w:rPr>
                                <w:t>Cochrane Library = 54</w:t>
                              </w:r>
                            </w:p>
                            <w:p w14:paraId="75019E13" w14:textId="5A1A2FD1" w:rsidR="00320C6F" w:rsidRPr="00321E8E" w:rsidRDefault="00320C6F" w:rsidP="00322F5A">
                              <w:pPr>
                                <w:jc w:val="center"/>
                                <w:rPr>
                                  <w:rFonts w:ascii="Arial" w:hAnsi="Arial" w:cs="Arial"/>
                                </w:rPr>
                              </w:pPr>
                              <w:r w:rsidRPr="00321E8E">
                                <w:rPr>
                                  <w:rFonts w:ascii="Arial" w:hAnsi="Arial" w:cs="Arial"/>
                                </w:rPr>
                                <w:t>Other = 171</w:t>
                              </w:r>
                            </w:p>
                            <w:p w14:paraId="22DA146E" w14:textId="77777777" w:rsidR="00320C6F" w:rsidRPr="00321E8E" w:rsidRDefault="00320C6F" w:rsidP="00322F5A">
                              <w:pPr>
                                <w:jc w:val="center"/>
                                <w:rPr>
                                  <w:rFonts w:ascii="Arial" w:hAnsi="Arial" w:cs="Arial"/>
                                  <w:lang w:val="en"/>
                                </w:rPr>
                              </w:pPr>
                            </w:p>
                          </w:txbxContent>
                        </wps:txbx>
                        <wps:bodyPr rot="0" vert="horz" wrap="square" lIns="91440" tIns="91440" rIns="91440" bIns="91440" anchor="t" anchorCtr="0" upright="1">
                          <a:noAutofit/>
                        </wps:bodyPr>
                      </wps:wsp>
                      <wps:wsp>
                        <wps:cNvPr id="12" name="Rectangle 11"/>
                        <wps:cNvSpPr>
                          <a:spLocks noChangeArrowheads="1"/>
                        </wps:cNvSpPr>
                        <wps:spPr bwMode="auto">
                          <a:xfrm>
                            <a:off x="2374156" y="3647090"/>
                            <a:ext cx="1670050" cy="571500"/>
                          </a:xfrm>
                          <a:prstGeom prst="rect">
                            <a:avLst/>
                          </a:prstGeom>
                          <a:solidFill>
                            <a:srgbClr val="FFFFFF"/>
                          </a:solidFill>
                          <a:ln w="9525">
                            <a:solidFill>
                              <a:srgbClr val="000000"/>
                            </a:solidFill>
                            <a:miter lim="800000"/>
                            <a:headEnd/>
                            <a:tailEnd/>
                          </a:ln>
                        </wps:spPr>
                        <wps:txbx>
                          <w:txbxContent>
                            <w:p w14:paraId="3ECB8D45" w14:textId="4CCF2819" w:rsidR="00320C6F" w:rsidRPr="00321E8E" w:rsidRDefault="00320C6F" w:rsidP="00322F5A">
                              <w:pPr>
                                <w:jc w:val="center"/>
                                <w:rPr>
                                  <w:rFonts w:ascii="Arial" w:hAnsi="Arial" w:cs="Arial"/>
                                  <w:lang w:val="en"/>
                                </w:rPr>
                              </w:pPr>
                              <w:r w:rsidRPr="00321E8E">
                                <w:rPr>
                                  <w:rFonts w:ascii="Arial" w:hAnsi="Arial" w:cs="Arial"/>
                                </w:rPr>
                                <w:t>R</w:t>
                              </w:r>
                              <w:r>
                                <w:rPr>
                                  <w:rFonts w:ascii="Arial" w:hAnsi="Arial" w:cs="Arial"/>
                                </w:rPr>
                                <w:t>ecords screened</w:t>
                              </w:r>
                              <w:r>
                                <w:rPr>
                                  <w:rFonts w:ascii="Arial" w:hAnsi="Arial" w:cs="Arial"/>
                                </w:rPr>
                                <w:br/>
                                <w:t>(n = 2674</w:t>
                              </w:r>
                              <w:r w:rsidRPr="00321E8E">
                                <w:rPr>
                                  <w:rFonts w:ascii="Arial" w:hAnsi="Arial" w:cs="Arial"/>
                                </w:rPr>
                                <w:t>)</w:t>
                              </w:r>
                            </w:p>
                          </w:txbxContent>
                        </wps:txbx>
                        <wps:bodyPr rot="0" vert="horz" wrap="square" lIns="91440" tIns="91440" rIns="91440" bIns="91440" anchor="t" anchorCtr="0" upright="1">
                          <a:noAutofit/>
                        </wps:bodyPr>
                      </wps:wsp>
                      <wps:wsp>
                        <wps:cNvPr id="13" name="Rectangle 12"/>
                        <wps:cNvSpPr>
                          <a:spLocks noChangeArrowheads="1"/>
                        </wps:cNvSpPr>
                        <wps:spPr bwMode="auto">
                          <a:xfrm>
                            <a:off x="4686432" y="3647090"/>
                            <a:ext cx="1714500" cy="571500"/>
                          </a:xfrm>
                          <a:prstGeom prst="rect">
                            <a:avLst/>
                          </a:prstGeom>
                          <a:solidFill>
                            <a:srgbClr val="FFFFFF"/>
                          </a:solidFill>
                          <a:ln w="9525">
                            <a:solidFill>
                              <a:srgbClr val="000000"/>
                            </a:solidFill>
                            <a:miter lim="800000"/>
                            <a:headEnd/>
                            <a:tailEnd/>
                          </a:ln>
                        </wps:spPr>
                        <wps:txbx>
                          <w:txbxContent>
                            <w:p w14:paraId="7FECE9A0" w14:textId="7F741E34" w:rsidR="00320C6F" w:rsidRPr="00321E8E" w:rsidRDefault="00320C6F" w:rsidP="00322F5A">
                              <w:pPr>
                                <w:jc w:val="center"/>
                                <w:rPr>
                                  <w:rFonts w:ascii="Arial" w:hAnsi="Arial" w:cs="Arial"/>
                                  <w:lang w:val="en"/>
                                </w:rPr>
                              </w:pPr>
                              <w:r w:rsidRPr="00321E8E">
                                <w:rPr>
                                  <w:rFonts w:ascii="Arial" w:hAnsi="Arial" w:cs="Arial"/>
                                </w:rPr>
                                <w:t>R</w:t>
                              </w:r>
                              <w:r>
                                <w:rPr>
                                  <w:rFonts w:ascii="Arial" w:hAnsi="Arial" w:cs="Arial"/>
                                </w:rPr>
                                <w:t>ecords excluded</w:t>
                              </w:r>
                              <w:r>
                                <w:rPr>
                                  <w:rFonts w:ascii="Arial" w:hAnsi="Arial" w:cs="Arial"/>
                                </w:rPr>
                                <w:br/>
                                <w:t>(n = 1555</w:t>
                              </w:r>
                              <w:r w:rsidRPr="00321E8E">
                                <w:rPr>
                                  <w:rFonts w:ascii="Arial" w:hAnsi="Arial" w:cs="Arial"/>
                                </w:rPr>
                                <w:t>)</w:t>
                              </w:r>
                            </w:p>
                          </w:txbxContent>
                        </wps:txbx>
                        <wps:bodyPr rot="0" vert="horz" wrap="square" lIns="91440" tIns="91440" rIns="91440" bIns="91440" anchor="t" anchorCtr="0" upright="1">
                          <a:noAutofit/>
                        </wps:bodyPr>
                      </wps:wsp>
                      <wps:wsp>
                        <wps:cNvPr id="15" name="Rectangle 13"/>
                        <wps:cNvSpPr>
                          <a:spLocks noChangeArrowheads="1"/>
                        </wps:cNvSpPr>
                        <wps:spPr bwMode="auto">
                          <a:xfrm>
                            <a:off x="2342625" y="4561490"/>
                            <a:ext cx="1714500" cy="807305"/>
                          </a:xfrm>
                          <a:prstGeom prst="rect">
                            <a:avLst/>
                          </a:prstGeom>
                          <a:solidFill>
                            <a:srgbClr val="FFFFFF"/>
                          </a:solidFill>
                          <a:ln w="9525">
                            <a:solidFill>
                              <a:srgbClr val="000000"/>
                            </a:solidFill>
                            <a:miter lim="800000"/>
                            <a:headEnd/>
                            <a:tailEnd/>
                          </a:ln>
                        </wps:spPr>
                        <wps:txbx>
                          <w:txbxContent>
                            <w:p w14:paraId="34FA4319" w14:textId="3459EB54" w:rsidR="00320C6F" w:rsidRPr="00321E8E" w:rsidRDefault="00320C6F" w:rsidP="00322F5A">
                              <w:pPr>
                                <w:jc w:val="center"/>
                                <w:rPr>
                                  <w:rFonts w:ascii="Arial" w:hAnsi="Arial" w:cs="Arial"/>
                                  <w:lang w:val="en"/>
                                </w:rPr>
                              </w:pPr>
                              <w:r w:rsidRPr="00321E8E">
                                <w:rPr>
                                  <w:rFonts w:ascii="Arial" w:hAnsi="Arial" w:cs="Arial"/>
                                </w:rPr>
                                <w:t>Full-text articles as</w:t>
                              </w:r>
                              <w:r>
                                <w:rPr>
                                  <w:rFonts w:ascii="Arial" w:hAnsi="Arial" w:cs="Arial"/>
                                </w:rPr>
                                <w:t>sessed for eligibility</w:t>
                              </w:r>
                              <w:r>
                                <w:rPr>
                                  <w:rFonts w:ascii="Arial" w:hAnsi="Arial" w:cs="Arial"/>
                                </w:rPr>
                                <w:br/>
                                <w:t>(n = 1119</w:t>
                              </w:r>
                              <w:r w:rsidRPr="00321E8E">
                                <w:rPr>
                                  <w:rFonts w:ascii="Arial" w:hAnsi="Arial" w:cs="Arial"/>
                                </w:rPr>
                                <w:t>)</w:t>
                              </w:r>
                            </w:p>
                          </w:txbxContent>
                        </wps:txbx>
                        <wps:bodyPr rot="0" vert="horz" wrap="square" lIns="91440" tIns="91440" rIns="91440" bIns="91440" anchor="t" anchorCtr="0" upright="1">
                          <a:noAutofit/>
                        </wps:bodyPr>
                      </wps:wsp>
                      <wps:wsp>
                        <wps:cNvPr id="18" name="Rectangle 14"/>
                        <wps:cNvSpPr>
                          <a:spLocks noChangeArrowheads="1"/>
                        </wps:cNvSpPr>
                        <wps:spPr bwMode="auto">
                          <a:xfrm>
                            <a:off x="4738983" y="4582511"/>
                            <a:ext cx="1714500" cy="800307"/>
                          </a:xfrm>
                          <a:prstGeom prst="rect">
                            <a:avLst/>
                          </a:prstGeom>
                          <a:solidFill>
                            <a:srgbClr val="FFFFFF"/>
                          </a:solidFill>
                          <a:ln w="9525">
                            <a:solidFill>
                              <a:srgbClr val="000000"/>
                            </a:solidFill>
                            <a:miter lim="800000"/>
                            <a:headEnd/>
                            <a:tailEnd/>
                          </a:ln>
                        </wps:spPr>
                        <wps:txbx>
                          <w:txbxContent>
                            <w:p w14:paraId="79044C91" w14:textId="0343F030" w:rsidR="00320C6F" w:rsidRDefault="00320C6F" w:rsidP="00C04B30">
                              <w:pPr>
                                <w:jc w:val="center"/>
                                <w:rPr>
                                  <w:rFonts w:ascii="Arial" w:hAnsi="Arial" w:cs="Arial"/>
                                </w:rPr>
                              </w:pPr>
                              <w:r w:rsidRPr="00321E8E">
                                <w:rPr>
                                  <w:rFonts w:ascii="Arial" w:hAnsi="Arial" w:cs="Arial"/>
                                </w:rPr>
                                <w:t xml:space="preserve">Full-text articles </w:t>
                              </w:r>
                              <w:r>
                                <w:rPr>
                                  <w:rFonts w:ascii="Arial" w:hAnsi="Arial" w:cs="Arial"/>
                                </w:rPr>
                                <w:t>excluded</w:t>
                              </w:r>
                              <w:r>
                                <w:rPr>
                                  <w:rFonts w:ascii="Arial" w:hAnsi="Arial" w:cs="Arial"/>
                                </w:rPr>
                                <w:br/>
                                <w:t>(n = 1052</w:t>
                              </w:r>
                              <w:r w:rsidRPr="00321E8E">
                                <w:rPr>
                                  <w:rFonts w:ascii="Arial" w:hAnsi="Arial" w:cs="Arial"/>
                                </w:rPr>
                                <w:t>)</w:t>
                              </w:r>
                            </w:p>
                            <w:p w14:paraId="43CDDAD6" w14:textId="77777777" w:rsidR="00320C6F" w:rsidRDefault="00320C6F" w:rsidP="00C04B30">
                              <w:pPr>
                                <w:jc w:val="center"/>
                                <w:rPr>
                                  <w:rFonts w:ascii="Arial" w:hAnsi="Arial" w:cs="Arial"/>
                                </w:rPr>
                              </w:pPr>
                            </w:p>
                            <w:p w14:paraId="4A21FDEF" w14:textId="77777777" w:rsidR="00320C6F" w:rsidRDefault="00320C6F" w:rsidP="00322F5A">
                              <w:pPr>
                                <w:jc w:val="center"/>
                                <w:rPr>
                                  <w:rFonts w:ascii="Arial" w:hAnsi="Arial" w:cs="Arial"/>
                                </w:rPr>
                              </w:pPr>
                            </w:p>
                            <w:p w14:paraId="51D31BE0" w14:textId="7542BC3B" w:rsidR="00320C6F" w:rsidRPr="00321E8E" w:rsidRDefault="00320C6F" w:rsidP="00475E02">
                              <w:pPr>
                                <w:rPr>
                                  <w:rFonts w:ascii="Arial" w:hAnsi="Arial" w:cs="Arial"/>
                                  <w:lang w:val="en"/>
                                </w:rPr>
                              </w:pPr>
                            </w:p>
                          </w:txbxContent>
                        </wps:txbx>
                        <wps:bodyPr rot="0" vert="horz" wrap="square" lIns="91440" tIns="91440" rIns="91440" bIns="91440" anchor="t" anchorCtr="0" upright="1">
                          <a:noAutofit/>
                        </wps:bodyPr>
                      </wps:wsp>
                      <wps:wsp>
                        <wps:cNvPr id="19" name="Rectangle 15"/>
                        <wps:cNvSpPr>
                          <a:spLocks noChangeArrowheads="1"/>
                        </wps:cNvSpPr>
                        <wps:spPr bwMode="auto">
                          <a:xfrm>
                            <a:off x="2342625" y="5707118"/>
                            <a:ext cx="1714500" cy="800307"/>
                          </a:xfrm>
                          <a:prstGeom prst="rect">
                            <a:avLst/>
                          </a:prstGeom>
                          <a:solidFill>
                            <a:srgbClr val="FFFFFF"/>
                          </a:solidFill>
                          <a:ln w="9525">
                            <a:solidFill>
                              <a:srgbClr val="000000"/>
                            </a:solidFill>
                            <a:miter lim="800000"/>
                            <a:headEnd/>
                            <a:tailEnd/>
                          </a:ln>
                        </wps:spPr>
                        <wps:txbx>
                          <w:txbxContent>
                            <w:p w14:paraId="38D25B46" w14:textId="44CC2771" w:rsidR="00320C6F" w:rsidRPr="00321E8E" w:rsidRDefault="00320C6F" w:rsidP="00322F5A">
                              <w:pPr>
                                <w:jc w:val="center"/>
                                <w:rPr>
                                  <w:rFonts w:ascii="Arial" w:hAnsi="Arial" w:cs="Arial"/>
                                  <w:lang w:val="en"/>
                                </w:rPr>
                              </w:pPr>
                              <w:r w:rsidRPr="00321E8E">
                                <w:rPr>
                                  <w:rFonts w:ascii="Arial" w:hAnsi="Arial" w:cs="Arial"/>
                                </w:rPr>
                                <w:t xml:space="preserve">Studies included </w:t>
                              </w:r>
                              <w:r>
                                <w:rPr>
                                  <w:rFonts w:ascii="Arial" w:hAnsi="Arial" w:cs="Arial"/>
                                </w:rPr>
                                <w:t>in qualitative synthesis</w:t>
                              </w:r>
                              <w:r>
                                <w:rPr>
                                  <w:rFonts w:ascii="Arial" w:hAnsi="Arial" w:cs="Arial"/>
                                </w:rPr>
                                <w:br/>
                                <w:t>(n = 67</w:t>
                              </w:r>
                              <w:r w:rsidRPr="00321E8E">
                                <w:rPr>
                                  <w:rFonts w:ascii="Arial" w:hAnsi="Arial" w:cs="Arial"/>
                                </w:rPr>
                                <w:t>)</w:t>
                              </w:r>
                            </w:p>
                          </w:txbxContent>
                        </wps:txbx>
                        <wps:bodyPr rot="0" vert="horz" wrap="square" lIns="91440" tIns="91440" rIns="91440" bIns="91440" anchor="t" anchorCtr="0" upright="1">
                          <a:noAutofit/>
                        </wps:bodyPr>
                      </wps:wsp>
                      <wps:wsp>
                        <wps:cNvPr id="20" name="Rectangle 16"/>
                        <wps:cNvSpPr>
                          <a:spLocks noChangeArrowheads="1"/>
                        </wps:cNvSpPr>
                        <wps:spPr bwMode="auto">
                          <a:xfrm>
                            <a:off x="2342625" y="6852745"/>
                            <a:ext cx="1714500" cy="914400"/>
                          </a:xfrm>
                          <a:prstGeom prst="rect">
                            <a:avLst/>
                          </a:prstGeom>
                          <a:solidFill>
                            <a:srgbClr val="FFFFFF"/>
                          </a:solidFill>
                          <a:ln w="9525">
                            <a:solidFill>
                              <a:srgbClr val="000000"/>
                            </a:solidFill>
                            <a:miter lim="800000"/>
                            <a:headEnd/>
                            <a:tailEnd/>
                          </a:ln>
                        </wps:spPr>
                        <wps:txbx>
                          <w:txbxContent>
                            <w:p w14:paraId="19FA77CB" w14:textId="0563968E" w:rsidR="00320C6F" w:rsidRPr="00321E8E" w:rsidRDefault="00320C6F" w:rsidP="00322F5A">
                              <w:pPr>
                                <w:jc w:val="center"/>
                                <w:rPr>
                                  <w:rFonts w:ascii="Arial" w:hAnsi="Arial" w:cs="Arial"/>
                                  <w:lang w:val="en"/>
                                </w:rPr>
                              </w:pPr>
                              <w:r w:rsidRPr="00321E8E">
                                <w:rPr>
                                  <w:rFonts w:ascii="Arial" w:hAnsi="Arial" w:cs="Arial"/>
                                </w:rPr>
                                <w:t>Studies included in quantitative s</w:t>
                              </w:r>
                              <w:r>
                                <w:rPr>
                                  <w:rFonts w:ascii="Arial" w:hAnsi="Arial" w:cs="Arial"/>
                                </w:rPr>
                                <w:t>ynthesis (meta-analysis)</w:t>
                              </w:r>
                              <w:r>
                                <w:rPr>
                                  <w:rFonts w:ascii="Arial" w:hAnsi="Arial" w:cs="Arial"/>
                                </w:rPr>
                                <w:br/>
                                <w:t>(n = 44)</w:t>
                              </w:r>
                            </w:p>
                          </w:txbxContent>
                        </wps:txbx>
                        <wps:bodyPr rot="0" vert="horz" wrap="square" lIns="91440" tIns="91440" rIns="91440" bIns="91440" anchor="t" anchorCtr="0" upright="1">
                          <a:noAutofit/>
                        </wps:bodyPr>
                      </wps:wsp>
                      <wps:wsp>
                        <wps:cNvPr id="11" name="AutoShape 18"/>
                        <wps:cNvCnPr>
                          <a:cxnSpLocks noChangeShapeType="1"/>
                        </wps:cNvCnPr>
                        <wps:spPr bwMode="auto">
                          <a:xfrm>
                            <a:off x="3204473" y="4225159"/>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6" name="AutoShape 19"/>
                        <wps:cNvCnPr>
                          <a:cxnSpLocks noChangeShapeType="1"/>
                        </wps:cNvCnPr>
                        <wps:spPr bwMode="auto">
                          <a:xfrm>
                            <a:off x="3204473" y="5370787"/>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1" name="AutoShape 20"/>
                        <wps:cNvCnPr>
                          <a:cxnSpLocks noChangeShapeType="1"/>
                        </wps:cNvCnPr>
                        <wps:spPr bwMode="auto">
                          <a:xfrm>
                            <a:off x="3204473" y="6505904"/>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4" name="AutoShape 21"/>
                        <wps:cNvCnPr>
                          <a:cxnSpLocks noChangeShapeType="1"/>
                        </wps:cNvCnPr>
                        <wps:spPr bwMode="auto">
                          <a:xfrm>
                            <a:off x="4034790" y="3888828"/>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7" name="AutoShape 22"/>
                        <wps:cNvCnPr>
                          <a:cxnSpLocks noChangeShapeType="1"/>
                        </wps:cNvCnPr>
                        <wps:spPr bwMode="auto">
                          <a:xfrm>
                            <a:off x="4066321" y="4908331"/>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2" name="Straight Arrow Connector 22"/>
                        <wps:cNvCnPr/>
                        <wps:spPr>
                          <a:xfrm>
                            <a:off x="4234487" y="977463"/>
                            <a:ext cx="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257025" y="3310759"/>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30E2BE" id="Group 25" o:spid="_x0000_s1026" style="position:absolute;margin-left:-36.3pt;margin-top:18.5pt;width:508.15pt;height:611.6pt;z-index:251680768" coordsize="64534,7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">
                <v:rect id="Rectangle 2" o:spid="_x0000_s1027" style="position:absolute;left:8081;width:22288;height:1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">
                  <v:textbox inset=",7.2pt,,7.2pt">
                    <w:txbxContent>
                      <w:p w14:paraId="388F4DB7" w14:textId="0DBAFA77" w:rsidR="00320C6F" w:rsidRPr="00FF5996" w:rsidRDefault="00320C6F" w:rsidP="00322F5A">
                        <w:pPr>
                          <w:jc w:val="center"/>
                          <w:rPr>
                            <w:rFonts w:ascii="Arial" w:hAnsi="Arial" w:cs="Arial"/>
                          </w:rPr>
                        </w:pPr>
                        <w:r w:rsidRPr="00FF5996">
                          <w:rPr>
                            <w:rFonts w:ascii="Arial" w:hAnsi="Arial" w:cs="Arial"/>
                          </w:rPr>
                          <w:t>Records identified through database searching</w:t>
                        </w:r>
                        <w:r>
                          <w:rPr>
                            <w:rFonts w:ascii="Arial" w:hAnsi="Arial" w:cs="Arial"/>
                          </w:rPr>
                          <w:br/>
                          <w:t>(n = 3632</w:t>
                        </w:r>
                        <w:r w:rsidRPr="00FF5996">
                          <w:rPr>
                            <w:rFonts w:ascii="Arial" w:hAnsi="Arial" w:cs="Arial"/>
                          </w:rPr>
                          <w:t>)</w:t>
                        </w:r>
                      </w:p>
                      <w:p w14:paraId="6CA52ED5" w14:textId="77777777" w:rsidR="00320C6F" w:rsidRDefault="00320C6F" w:rsidP="00322F5A">
                        <w:pPr>
                          <w:jc w:val="center"/>
                          <w:rPr>
                            <w:rFonts w:ascii="Arial" w:hAnsi="Arial" w:cs="Arial"/>
                          </w:rPr>
                        </w:pPr>
                        <w:r w:rsidRPr="00FF5996">
                          <w:rPr>
                            <w:rFonts w:ascii="Arial" w:hAnsi="Arial" w:cs="Arial"/>
                          </w:rPr>
                          <w:t>Scopus = 1167</w:t>
                        </w:r>
                      </w:p>
                      <w:p w14:paraId="18029AEA" w14:textId="41B62E43" w:rsidR="00320C6F" w:rsidRDefault="00320C6F" w:rsidP="00322F5A">
                        <w:pPr>
                          <w:jc w:val="center"/>
                          <w:rPr>
                            <w:rFonts w:ascii="Arial" w:hAnsi="Arial" w:cs="Arial"/>
                          </w:rPr>
                        </w:pPr>
                        <w:r>
                          <w:rPr>
                            <w:rFonts w:ascii="Arial" w:hAnsi="Arial" w:cs="Arial"/>
                          </w:rPr>
                          <w:t>PubMed = 120</w:t>
                        </w:r>
                      </w:p>
                      <w:p w14:paraId="36FDCE76" w14:textId="3F59E99F" w:rsidR="00320C6F" w:rsidRDefault="00320C6F" w:rsidP="00322F5A">
                        <w:pPr>
                          <w:jc w:val="center"/>
                          <w:rPr>
                            <w:rFonts w:ascii="Arial" w:hAnsi="Arial" w:cs="Arial"/>
                          </w:rPr>
                        </w:pPr>
                        <w:r>
                          <w:rPr>
                            <w:rFonts w:ascii="Arial" w:hAnsi="Arial" w:cs="Arial"/>
                          </w:rPr>
                          <w:t>Web of Science = 1376</w:t>
                        </w:r>
                      </w:p>
                      <w:p w14:paraId="75EC25CF" w14:textId="77F1B448" w:rsidR="00320C6F" w:rsidRDefault="00320C6F" w:rsidP="00322F5A">
                        <w:pPr>
                          <w:jc w:val="center"/>
                          <w:rPr>
                            <w:rFonts w:ascii="Arial" w:hAnsi="Arial" w:cs="Arial"/>
                          </w:rPr>
                        </w:pPr>
                        <w:r>
                          <w:rPr>
                            <w:rFonts w:ascii="Arial" w:hAnsi="Arial" w:cs="Arial"/>
                          </w:rPr>
                          <w:t>Cochrane Library = 969</w:t>
                        </w:r>
                      </w:p>
                      <w:p w14:paraId="108E8F1E" w14:textId="77777777" w:rsidR="00320C6F" w:rsidRDefault="00320C6F" w:rsidP="00322F5A">
                        <w:pPr>
                          <w:jc w:val="center"/>
                          <w:rPr>
                            <w:rFonts w:ascii="Arial" w:hAnsi="Arial" w:cs="Arial"/>
                          </w:rPr>
                        </w:pPr>
                      </w:p>
                      <w:p w14:paraId="41E65B56" w14:textId="77777777" w:rsidR="00320C6F" w:rsidRDefault="00320C6F" w:rsidP="00322F5A">
                        <w:pPr>
                          <w:jc w:val="center"/>
                          <w:rPr>
                            <w:rFonts w:ascii="Arial" w:hAnsi="Arial" w:cs="Arial"/>
                          </w:rPr>
                        </w:pPr>
                      </w:p>
                      <w:p w14:paraId="3D4ABD3F" w14:textId="77777777" w:rsidR="00320C6F" w:rsidRPr="00FF5996" w:rsidRDefault="00320C6F" w:rsidP="00322F5A">
                        <w:pPr>
                          <w:jc w:val="center"/>
                          <w:rPr>
                            <w:rFonts w:ascii="Arial" w:hAnsi="Arial" w:cs="Arial"/>
                          </w:rPr>
                        </w:pPr>
                      </w:p>
                      <w:p w14:paraId="774AECE7" w14:textId="77777777" w:rsidR="00320C6F" w:rsidRDefault="00320C6F" w:rsidP="00322F5A">
                        <w:pPr>
                          <w:jc w:val="center"/>
                          <w:rPr>
                            <w:rFonts w:ascii="Calibri" w:hAnsi="Calibri"/>
                            <w:sz w:val="22"/>
                            <w:szCs w:val="22"/>
                          </w:rPr>
                        </w:pPr>
                      </w:p>
                      <w:p w14:paraId="106F6404" w14:textId="77777777" w:rsidR="00320C6F" w:rsidRDefault="00320C6F" w:rsidP="00322F5A">
                        <w:pPr>
                          <w:jc w:val="center"/>
                          <w:rPr>
                            <w:rFonts w:ascii="Calibri" w:hAnsi="Calibri"/>
                            <w:sz w:val="22"/>
                            <w:szCs w:val="22"/>
                            <w:lang w:val="en"/>
                          </w:rPr>
                        </w:pPr>
                      </w:p>
                    </w:txbxContent>
                  </v:textbox>
                </v:rect>
                <v:roundrect id="AutoShape 3" o:spid="_x0000_s1028" style="position:absolute;left:-5372;top:27326;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" filled="f">
                  <v:textbox style="layout-flow:vertical;mso-layout-flow-alt:bottom-to-top" inset="3.6pt,,3.6pt">
                    <w:txbxContent>
                      <w:p w14:paraId="5383E514" w14:textId="77777777" w:rsidR="00320C6F" w:rsidRPr="00321E8E" w:rsidRDefault="00320C6F" w:rsidP="00322F5A">
                        <w:pPr>
                          <w:pStyle w:val="Heading2"/>
                          <w:keepNext/>
                          <w:rPr>
                            <w:rFonts w:ascii="Arial" w:hAnsi="Arial" w:cs="Arial"/>
                            <w:lang w:val="en"/>
                          </w:rPr>
                        </w:pPr>
                        <w:r w:rsidRPr="00321E8E">
                          <w:rPr>
                            <w:rFonts w:ascii="Arial" w:hAnsi="Arial" w:cs="Arial"/>
                            <w:lang w:val="en"/>
                          </w:rPr>
                          <w:t>Screening</w:t>
                        </w:r>
                      </w:p>
                    </w:txbxContent>
                  </v:textbox>
                </v:roundrect>
                <v:roundrect id="AutoShape 4" o:spid="_x0000_s1029" style="position:absolute;left:-5372;top:63272;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" filled="f">
                  <v:textbox style="layout-flow:vertical;mso-layout-flow-alt:bottom-to-top" inset="3.6pt,,3.6pt">
                    <w:txbxContent>
                      <w:p w14:paraId="1B7CB362" w14:textId="77777777" w:rsidR="00320C6F" w:rsidRDefault="00320C6F" w:rsidP="00322F5A">
                        <w:pPr>
                          <w:pStyle w:val="Heading2"/>
                          <w:keepNext/>
                          <w:rPr>
                            <w:rFonts w:ascii="Calibri" w:hAnsi="Calibri"/>
                            <w:lang w:val="en"/>
                          </w:rPr>
                        </w:pPr>
                        <w:r>
                          <w:rPr>
                            <w:rFonts w:ascii="Calibri" w:hAnsi="Calibri"/>
                            <w:lang w:val="en"/>
                          </w:rPr>
                          <w:t>Included</w:t>
                        </w:r>
                      </w:p>
                    </w:txbxContent>
                  </v:textbox>
                </v:roundrect>
                <v:roundrect id="AutoShape 5" o:spid="_x0000_s1030" style="position:absolute;left:-5372;top:44984;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" filled="f">
                  <v:textbox style="layout-flow:vertical;mso-layout-flow-alt:bottom-to-top" inset="3.6pt,,3.6pt">
                    <w:txbxContent>
                      <w:p w14:paraId="05F823A9" w14:textId="77777777" w:rsidR="00320C6F" w:rsidRPr="00321E8E" w:rsidRDefault="00320C6F" w:rsidP="00322F5A">
                        <w:pPr>
                          <w:pStyle w:val="Heading2"/>
                          <w:keepNext/>
                          <w:rPr>
                            <w:rFonts w:ascii="Arial" w:hAnsi="Arial" w:cs="Arial"/>
                            <w:sz w:val="22"/>
                            <w:szCs w:val="22"/>
                            <w:lang w:val="en"/>
                          </w:rPr>
                        </w:pPr>
                        <w:r w:rsidRPr="00321E8E">
                          <w:rPr>
                            <w:rFonts w:ascii="Arial" w:hAnsi="Arial" w:cs="Arial"/>
                            <w:sz w:val="22"/>
                            <w:szCs w:val="22"/>
                            <w:lang w:val="en"/>
                          </w:rPr>
                          <w:t>Eligibility</w:t>
                        </w:r>
                      </w:p>
                    </w:txbxContent>
                  </v:textbox>
                </v:roundrect>
                <v:shapetype id="_x0000_t32" coordsize="21600,21600" o:spt="32" o:oned="t" path="m,l21600,21600e" filled="f">
                  <v:path arrowok="t" fillok="f" o:connecttype="none"/>
                  <o:lock v:ext="edit" shapetype="t"/>
                </v:shapetype>
                <v:shape id="AutoShape 6" o:spid="_x0000_s1031" type="#_x0000_t32" style="position:absolute;left:20588;top:14399;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">
                  <v:stroke endarrow="block"/>
                  <v:shadow color="#ccc" opacity="49150f" offset=".74833mm,.74833mm"/>
                </v:shape>
                <v:roundrect id="AutoShape 8" o:spid="_x0000_s1032" style="position:absolute;left:-5372;top:9143;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" filled="f">
                  <v:textbox style="layout-flow:vertical;mso-layout-flow-alt:bottom-to-top" inset="3.6pt,,3.6pt">
                    <w:txbxContent>
                      <w:p w14:paraId="45F7EE75" w14:textId="77777777" w:rsidR="00320C6F" w:rsidRPr="00321E8E" w:rsidRDefault="00320C6F" w:rsidP="00322F5A">
                        <w:pPr>
                          <w:pStyle w:val="Heading2"/>
                          <w:keepNext/>
                          <w:rPr>
                            <w:rFonts w:ascii="Arial" w:hAnsi="Arial" w:cs="Arial"/>
                            <w:lang w:val="en"/>
                          </w:rPr>
                        </w:pPr>
                        <w:r w:rsidRPr="00321E8E">
                          <w:rPr>
                            <w:rFonts w:ascii="Arial" w:hAnsi="Arial" w:cs="Arial"/>
                            <w:lang w:val="en"/>
                          </w:rPr>
                          <w:t>Identification</w:t>
                        </w:r>
                      </w:p>
                    </w:txbxContent>
                  </v:textbox>
                </v:roundrect>
                <v:rect id="Rectangle 9" o:spid="_x0000_s1033" style="position:absolute;left:34251;width:22289;height:9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">
                  <v:textbox inset=",7.2pt,,7.2pt">
                    <w:txbxContent>
                      <w:p w14:paraId="4136E123" w14:textId="20DD88C5" w:rsidR="00320C6F" w:rsidRPr="00321E8E" w:rsidRDefault="00320C6F" w:rsidP="00322F5A">
                        <w:pPr>
                          <w:jc w:val="center"/>
                          <w:rPr>
                            <w:rFonts w:ascii="Arial" w:hAnsi="Arial" w:cs="Arial"/>
                            <w:lang w:val="en"/>
                          </w:rPr>
                        </w:pPr>
                        <w:r w:rsidRPr="00321E8E">
                          <w:rPr>
                            <w:rFonts w:ascii="Arial" w:hAnsi="Arial" w:cs="Arial"/>
                          </w:rPr>
                          <w:t>Additional records identified through other sources</w:t>
                        </w:r>
                        <w:r w:rsidRPr="00321E8E">
                          <w:rPr>
                            <w:rFonts w:ascii="Arial" w:hAnsi="Arial" w:cs="Arial"/>
                          </w:rPr>
                          <w:br/>
                          <w:t>(n = 200)</w:t>
                        </w:r>
                      </w:p>
                    </w:txbxContent>
                  </v:textbox>
                </v:rect>
                <v:rect id="Rectangle 10" o:spid="_x0000_s1034" style="position:absolute;left:18276;top:18918;width:27717;height:1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2BBDB9EC" w14:textId="56371EC5" w:rsidR="00320C6F" w:rsidRPr="00321E8E" w:rsidRDefault="00320C6F" w:rsidP="00322F5A">
                        <w:pPr>
                          <w:jc w:val="center"/>
                          <w:rPr>
                            <w:rFonts w:ascii="Arial" w:hAnsi="Arial" w:cs="Arial"/>
                          </w:rPr>
                        </w:pPr>
                        <w:r w:rsidRPr="00321E8E">
                          <w:rPr>
                            <w:rFonts w:ascii="Arial" w:hAnsi="Arial" w:cs="Arial"/>
                          </w:rPr>
                          <w:t>Records after duplicates removed</w:t>
                        </w:r>
                        <w:r w:rsidRPr="00321E8E">
                          <w:rPr>
                            <w:rFonts w:ascii="Arial" w:hAnsi="Arial" w:cs="Arial"/>
                          </w:rPr>
                          <w:br/>
                          <w:t xml:space="preserve">(n = </w:t>
                        </w:r>
                        <w:r>
                          <w:rPr>
                            <w:rFonts w:ascii="Arial" w:hAnsi="Arial" w:cs="Arial"/>
                          </w:rPr>
                          <w:t>2674</w:t>
                        </w:r>
                        <w:r w:rsidRPr="00321E8E">
                          <w:rPr>
                            <w:rFonts w:ascii="Arial" w:hAnsi="Arial" w:cs="Arial"/>
                          </w:rPr>
                          <w:t>)</w:t>
                        </w:r>
                      </w:p>
                      <w:p w14:paraId="28924B28" w14:textId="77777777" w:rsidR="00320C6F" w:rsidRPr="00321E8E" w:rsidRDefault="00320C6F" w:rsidP="00322F5A">
                        <w:pPr>
                          <w:jc w:val="center"/>
                          <w:rPr>
                            <w:rFonts w:ascii="Arial" w:hAnsi="Arial" w:cs="Arial"/>
                          </w:rPr>
                        </w:pPr>
                        <w:r w:rsidRPr="00321E8E">
                          <w:rPr>
                            <w:rFonts w:ascii="Arial" w:hAnsi="Arial" w:cs="Arial"/>
                          </w:rPr>
                          <w:t>Scopus = 1050</w:t>
                        </w:r>
                      </w:p>
                      <w:p w14:paraId="0F5A0EC2" w14:textId="2DE72E82" w:rsidR="00320C6F" w:rsidRPr="00321E8E" w:rsidRDefault="00320C6F" w:rsidP="00322F5A">
                        <w:pPr>
                          <w:jc w:val="center"/>
                          <w:rPr>
                            <w:rFonts w:ascii="Arial" w:hAnsi="Arial" w:cs="Arial"/>
                          </w:rPr>
                        </w:pPr>
                        <w:r>
                          <w:rPr>
                            <w:rFonts w:ascii="Arial" w:hAnsi="Arial" w:cs="Arial"/>
                          </w:rPr>
                          <w:t>PubMed = 112</w:t>
                        </w:r>
                      </w:p>
                      <w:p w14:paraId="0CF4D80F" w14:textId="492DBC25" w:rsidR="00320C6F" w:rsidRDefault="00320C6F" w:rsidP="00322F5A">
                        <w:pPr>
                          <w:jc w:val="center"/>
                          <w:rPr>
                            <w:rFonts w:ascii="Arial" w:hAnsi="Arial" w:cs="Arial"/>
                          </w:rPr>
                        </w:pPr>
                        <w:r w:rsidRPr="00321E8E">
                          <w:rPr>
                            <w:rFonts w:ascii="Arial" w:hAnsi="Arial" w:cs="Arial"/>
                          </w:rPr>
                          <w:t xml:space="preserve">Web of Science </w:t>
                        </w:r>
                        <w:r>
                          <w:rPr>
                            <w:rFonts w:ascii="Arial" w:hAnsi="Arial" w:cs="Arial"/>
                          </w:rPr>
                          <w:t>= 1287</w:t>
                        </w:r>
                      </w:p>
                      <w:p w14:paraId="301674B8" w14:textId="68888DD5" w:rsidR="00320C6F" w:rsidRPr="00321E8E" w:rsidRDefault="00320C6F" w:rsidP="00322F5A">
                        <w:pPr>
                          <w:jc w:val="center"/>
                          <w:rPr>
                            <w:rFonts w:ascii="Arial" w:hAnsi="Arial" w:cs="Arial"/>
                          </w:rPr>
                        </w:pPr>
                        <w:r>
                          <w:rPr>
                            <w:rFonts w:ascii="Arial" w:hAnsi="Arial" w:cs="Arial"/>
                          </w:rPr>
                          <w:t>Cochrane Library = 54</w:t>
                        </w:r>
                      </w:p>
                      <w:p w14:paraId="75019E13" w14:textId="5A1A2FD1" w:rsidR="00320C6F" w:rsidRPr="00321E8E" w:rsidRDefault="00320C6F" w:rsidP="00322F5A">
                        <w:pPr>
                          <w:jc w:val="center"/>
                          <w:rPr>
                            <w:rFonts w:ascii="Arial" w:hAnsi="Arial" w:cs="Arial"/>
                          </w:rPr>
                        </w:pPr>
                        <w:r w:rsidRPr="00321E8E">
                          <w:rPr>
                            <w:rFonts w:ascii="Arial" w:hAnsi="Arial" w:cs="Arial"/>
                          </w:rPr>
                          <w:t>Other = 171</w:t>
                        </w:r>
                      </w:p>
                      <w:p w14:paraId="22DA146E" w14:textId="77777777" w:rsidR="00320C6F" w:rsidRPr="00321E8E" w:rsidRDefault="00320C6F" w:rsidP="00322F5A">
                        <w:pPr>
                          <w:jc w:val="center"/>
                          <w:rPr>
                            <w:rFonts w:ascii="Arial" w:hAnsi="Arial" w:cs="Arial"/>
                            <w:lang w:val="en"/>
                          </w:rPr>
                        </w:pPr>
                      </w:p>
                    </w:txbxContent>
                  </v:textbox>
                </v:rect>
                <v:rect id="Rectangle 11" o:spid="_x0000_s1035" style="position:absolute;left:23741;top:36470;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3ECB8D45" w14:textId="4CCF2819" w:rsidR="00320C6F" w:rsidRPr="00321E8E" w:rsidRDefault="00320C6F" w:rsidP="00322F5A">
                        <w:pPr>
                          <w:jc w:val="center"/>
                          <w:rPr>
                            <w:rFonts w:ascii="Arial" w:hAnsi="Arial" w:cs="Arial"/>
                            <w:lang w:val="en"/>
                          </w:rPr>
                        </w:pPr>
                        <w:r w:rsidRPr="00321E8E">
                          <w:rPr>
                            <w:rFonts w:ascii="Arial" w:hAnsi="Arial" w:cs="Arial"/>
                          </w:rPr>
                          <w:t>R</w:t>
                        </w:r>
                        <w:r>
                          <w:rPr>
                            <w:rFonts w:ascii="Arial" w:hAnsi="Arial" w:cs="Arial"/>
                          </w:rPr>
                          <w:t>ecords screened</w:t>
                        </w:r>
                        <w:r>
                          <w:rPr>
                            <w:rFonts w:ascii="Arial" w:hAnsi="Arial" w:cs="Arial"/>
                          </w:rPr>
                          <w:br/>
                          <w:t>(n = 2674</w:t>
                        </w:r>
                        <w:r w:rsidRPr="00321E8E">
                          <w:rPr>
                            <w:rFonts w:ascii="Arial" w:hAnsi="Arial" w:cs="Arial"/>
                          </w:rPr>
                          <w:t>)</w:t>
                        </w:r>
                      </w:p>
                    </w:txbxContent>
                  </v:textbox>
                </v:rect>
                <v:rect id="Rectangle 12" o:spid="_x0000_s1036" style="position:absolute;left:46864;top:36470;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7FECE9A0" w14:textId="7F741E34" w:rsidR="00320C6F" w:rsidRPr="00321E8E" w:rsidRDefault="00320C6F" w:rsidP="00322F5A">
                        <w:pPr>
                          <w:jc w:val="center"/>
                          <w:rPr>
                            <w:rFonts w:ascii="Arial" w:hAnsi="Arial" w:cs="Arial"/>
                            <w:lang w:val="en"/>
                          </w:rPr>
                        </w:pPr>
                        <w:r w:rsidRPr="00321E8E">
                          <w:rPr>
                            <w:rFonts w:ascii="Arial" w:hAnsi="Arial" w:cs="Arial"/>
                          </w:rPr>
                          <w:t>R</w:t>
                        </w:r>
                        <w:r>
                          <w:rPr>
                            <w:rFonts w:ascii="Arial" w:hAnsi="Arial" w:cs="Arial"/>
                          </w:rPr>
                          <w:t>ecords excluded</w:t>
                        </w:r>
                        <w:r>
                          <w:rPr>
                            <w:rFonts w:ascii="Arial" w:hAnsi="Arial" w:cs="Arial"/>
                          </w:rPr>
                          <w:br/>
                          <w:t>(n = 1555</w:t>
                        </w:r>
                        <w:r w:rsidRPr="00321E8E">
                          <w:rPr>
                            <w:rFonts w:ascii="Arial" w:hAnsi="Arial" w:cs="Arial"/>
                          </w:rPr>
                          <w:t>)</w:t>
                        </w:r>
                      </w:p>
                    </w:txbxContent>
                  </v:textbox>
                </v:rect>
                <v:rect id="Rectangle 13" o:spid="_x0000_s1037" style="position:absolute;left:23426;top:45614;width:17145;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34FA4319" w14:textId="3459EB54" w:rsidR="00320C6F" w:rsidRPr="00321E8E" w:rsidRDefault="00320C6F" w:rsidP="00322F5A">
                        <w:pPr>
                          <w:jc w:val="center"/>
                          <w:rPr>
                            <w:rFonts w:ascii="Arial" w:hAnsi="Arial" w:cs="Arial"/>
                            <w:lang w:val="en"/>
                          </w:rPr>
                        </w:pPr>
                        <w:r w:rsidRPr="00321E8E">
                          <w:rPr>
                            <w:rFonts w:ascii="Arial" w:hAnsi="Arial" w:cs="Arial"/>
                          </w:rPr>
                          <w:t>Full-text articles as</w:t>
                        </w:r>
                        <w:r>
                          <w:rPr>
                            <w:rFonts w:ascii="Arial" w:hAnsi="Arial" w:cs="Arial"/>
                          </w:rPr>
                          <w:t>sessed for eligibility</w:t>
                        </w:r>
                        <w:r>
                          <w:rPr>
                            <w:rFonts w:ascii="Arial" w:hAnsi="Arial" w:cs="Arial"/>
                          </w:rPr>
                          <w:br/>
                          <w:t>(n = 1119</w:t>
                        </w:r>
                        <w:r w:rsidRPr="00321E8E">
                          <w:rPr>
                            <w:rFonts w:ascii="Arial" w:hAnsi="Arial" w:cs="Arial"/>
                          </w:rPr>
                          <w:t>)</w:t>
                        </w:r>
                      </w:p>
                    </w:txbxContent>
                  </v:textbox>
                </v:rect>
                <v:rect id="Rectangle 14" o:spid="_x0000_s1038" style="position:absolute;left:47389;top:45825;width:17145;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79044C91" w14:textId="0343F030" w:rsidR="00320C6F" w:rsidRDefault="00320C6F" w:rsidP="00C04B30">
                        <w:pPr>
                          <w:jc w:val="center"/>
                          <w:rPr>
                            <w:rFonts w:ascii="Arial" w:hAnsi="Arial" w:cs="Arial"/>
                          </w:rPr>
                        </w:pPr>
                        <w:r w:rsidRPr="00321E8E">
                          <w:rPr>
                            <w:rFonts w:ascii="Arial" w:hAnsi="Arial" w:cs="Arial"/>
                          </w:rPr>
                          <w:t xml:space="preserve">Full-text articles </w:t>
                        </w:r>
                        <w:r>
                          <w:rPr>
                            <w:rFonts w:ascii="Arial" w:hAnsi="Arial" w:cs="Arial"/>
                          </w:rPr>
                          <w:t>excluded</w:t>
                        </w:r>
                        <w:r>
                          <w:rPr>
                            <w:rFonts w:ascii="Arial" w:hAnsi="Arial" w:cs="Arial"/>
                          </w:rPr>
                          <w:br/>
                          <w:t>(n = 1052</w:t>
                        </w:r>
                        <w:r w:rsidRPr="00321E8E">
                          <w:rPr>
                            <w:rFonts w:ascii="Arial" w:hAnsi="Arial" w:cs="Arial"/>
                          </w:rPr>
                          <w:t>)</w:t>
                        </w:r>
                      </w:p>
                      <w:p w14:paraId="43CDDAD6" w14:textId="77777777" w:rsidR="00320C6F" w:rsidRDefault="00320C6F" w:rsidP="00C04B30">
                        <w:pPr>
                          <w:jc w:val="center"/>
                          <w:rPr>
                            <w:rFonts w:ascii="Arial" w:hAnsi="Arial" w:cs="Arial"/>
                          </w:rPr>
                        </w:pPr>
                      </w:p>
                      <w:p w14:paraId="4A21FDEF" w14:textId="77777777" w:rsidR="00320C6F" w:rsidRDefault="00320C6F" w:rsidP="00322F5A">
                        <w:pPr>
                          <w:jc w:val="center"/>
                          <w:rPr>
                            <w:rFonts w:ascii="Arial" w:hAnsi="Arial" w:cs="Arial"/>
                          </w:rPr>
                        </w:pPr>
                      </w:p>
                      <w:p w14:paraId="51D31BE0" w14:textId="7542BC3B" w:rsidR="00320C6F" w:rsidRPr="00321E8E" w:rsidRDefault="00320C6F" w:rsidP="00475E02">
                        <w:pPr>
                          <w:rPr>
                            <w:rFonts w:ascii="Arial" w:hAnsi="Arial" w:cs="Arial"/>
                            <w:lang w:val="en"/>
                          </w:rPr>
                        </w:pPr>
                      </w:p>
                    </w:txbxContent>
                  </v:textbox>
                </v:rect>
                <v:rect id="Rectangle 15" o:spid="_x0000_s1039" style="position:absolute;left:23426;top:57071;width:17145;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14:paraId="38D25B46" w14:textId="44CC2771" w:rsidR="00320C6F" w:rsidRPr="00321E8E" w:rsidRDefault="00320C6F" w:rsidP="00322F5A">
                        <w:pPr>
                          <w:jc w:val="center"/>
                          <w:rPr>
                            <w:rFonts w:ascii="Arial" w:hAnsi="Arial" w:cs="Arial"/>
                            <w:lang w:val="en"/>
                          </w:rPr>
                        </w:pPr>
                        <w:r w:rsidRPr="00321E8E">
                          <w:rPr>
                            <w:rFonts w:ascii="Arial" w:hAnsi="Arial" w:cs="Arial"/>
                          </w:rPr>
                          <w:t xml:space="preserve">Studies included </w:t>
                        </w:r>
                        <w:r>
                          <w:rPr>
                            <w:rFonts w:ascii="Arial" w:hAnsi="Arial" w:cs="Arial"/>
                          </w:rPr>
                          <w:t>in qualitative synthesis</w:t>
                        </w:r>
                        <w:r>
                          <w:rPr>
                            <w:rFonts w:ascii="Arial" w:hAnsi="Arial" w:cs="Arial"/>
                          </w:rPr>
                          <w:br/>
                          <w:t>(n = 67</w:t>
                        </w:r>
                        <w:r w:rsidRPr="00321E8E">
                          <w:rPr>
                            <w:rFonts w:ascii="Arial" w:hAnsi="Arial" w:cs="Arial"/>
                          </w:rPr>
                          <w:t>)</w:t>
                        </w:r>
                      </w:p>
                    </w:txbxContent>
                  </v:textbox>
                </v:rect>
                <v:rect id="Rectangle 16" o:spid="_x0000_s1040" style="position:absolute;left:23426;top:68527;width:1714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19FA77CB" w14:textId="0563968E" w:rsidR="00320C6F" w:rsidRPr="00321E8E" w:rsidRDefault="00320C6F" w:rsidP="00322F5A">
                        <w:pPr>
                          <w:jc w:val="center"/>
                          <w:rPr>
                            <w:rFonts w:ascii="Arial" w:hAnsi="Arial" w:cs="Arial"/>
                            <w:lang w:val="en"/>
                          </w:rPr>
                        </w:pPr>
                        <w:r w:rsidRPr="00321E8E">
                          <w:rPr>
                            <w:rFonts w:ascii="Arial" w:hAnsi="Arial" w:cs="Arial"/>
                          </w:rPr>
                          <w:t>Studies included in quantitative s</w:t>
                        </w:r>
                        <w:r>
                          <w:rPr>
                            <w:rFonts w:ascii="Arial" w:hAnsi="Arial" w:cs="Arial"/>
                          </w:rPr>
                          <w:t>ynthesis (meta-analysis)</w:t>
                        </w:r>
                        <w:r>
                          <w:rPr>
                            <w:rFonts w:ascii="Arial" w:hAnsi="Arial" w:cs="Arial"/>
                          </w:rPr>
                          <w:br/>
                          <w:t>(n = 44)</w:t>
                        </w:r>
                      </w:p>
                    </w:txbxContent>
                  </v:textbox>
                </v:rect>
                <v:shape id="AutoShape 18" o:spid="_x0000_s1041" type="#_x0000_t32" style="position:absolute;left:32044;top:4225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">
                  <v:stroke endarrow="block"/>
                  <v:shadow color="#ccc" opacity="49150f" offset=".74833mm,.74833mm"/>
                </v:shape>
                <v:shape id="AutoShape 19" o:spid="_x0000_s1042" type="#_x0000_t32" style="position:absolute;left:32044;top:5370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">
                  <v:stroke endarrow="block"/>
                  <v:shadow color="#ccc" opacity="49150f" offset=".74833mm,.74833mm"/>
                </v:shape>
                <v:shape id="AutoShape 20" o:spid="_x0000_s1043" type="#_x0000_t32" style="position:absolute;left:32044;top:65059;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">
                  <v:stroke endarrow="block"/>
                  <v:shadow color="#ccc" opacity="49150f" offset=".74833mm,.74833mm"/>
                </v:shape>
                <v:shape id="AutoShape 21" o:spid="_x0000_s1044" type="#_x0000_t32" style="position:absolute;left:40347;top:38888;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">
                  <v:stroke endarrow="block"/>
                  <v:shadow color="#ccc" opacity="49150f" offset=".74833mm,.74833mm"/>
                </v:shape>
                <v:shape id="AutoShape 22" o:spid="_x0000_s1045" type="#_x0000_t32" style="position:absolute;left:40663;top:49083;width:6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">
                  <v:stroke endarrow="block"/>
                  <v:shadow color="#ccc" opacity="49150f" offset=".74833mm,.74833mm"/>
                </v:shape>
                <v:shape id="Straight Arrow Connector 22" o:spid="_x0000_s1046" type="#_x0000_t32" style="position:absolute;left:42344;top:9774;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Straight Arrow Connector 23" o:spid="_x0000_s1047" type="#_x0000_t32" style="position:absolute;left:32570;top:3310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group>
            </w:pict>
          </mc:Fallback>
        </mc:AlternateContent>
      </w:r>
    </w:p>
    <w:p w14:paraId="03EEFADE" w14:textId="1E7686C3" w:rsidR="00322F5A" w:rsidRPr="00A439C1" w:rsidRDefault="00322F5A" w:rsidP="008F0C05">
      <w:pPr>
        <w:rPr>
          <w:rFonts w:ascii="Times New Roman" w:hAnsi="Times New Roman" w:cs="Times New Roman"/>
        </w:rPr>
      </w:pPr>
    </w:p>
    <w:p w14:paraId="21A43ED7" w14:textId="1FB67FEA" w:rsidR="00157E54" w:rsidRPr="00A439C1" w:rsidRDefault="00157E54" w:rsidP="008F0C05">
      <w:pPr>
        <w:rPr>
          <w:rFonts w:ascii="Times New Roman" w:hAnsi="Times New Roman" w:cs="Times New Roman"/>
        </w:rPr>
      </w:pPr>
    </w:p>
    <w:p w14:paraId="350B7448" w14:textId="77777777" w:rsidR="00157E54" w:rsidRPr="00A439C1" w:rsidRDefault="00157E54" w:rsidP="008F0C05">
      <w:pPr>
        <w:rPr>
          <w:rFonts w:ascii="Times New Roman" w:hAnsi="Times New Roman" w:cs="Times New Roman"/>
        </w:rPr>
      </w:pPr>
    </w:p>
    <w:p w14:paraId="1378AE26" w14:textId="77777777" w:rsidR="00157E54" w:rsidRPr="00A439C1" w:rsidRDefault="00157E54" w:rsidP="008F0C05">
      <w:pPr>
        <w:rPr>
          <w:rFonts w:ascii="Times New Roman" w:hAnsi="Times New Roman" w:cs="Times New Roman"/>
        </w:rPr>
      </w:pPr>
    </w:p>
    <w:p w14:paraId="17BD9FEE" w14:textId="6E9B1E74" w:rsidR="00157E54" w:rsidRPr="00A439C1" w:rsidRDefault="00157E54" w:rsidP="008F0C05">
      <w:pPr>
        <w:rPr>
          <w:rFonts w:ascii="Times New Roman" w:hAnsi="Times New Roman" w:cs="Times New Roman"/>
        </w:rPr>
      </w:pPr>
    </w:p>
    <w:p w14:paraId="60AD22CF" w14:textId="27F5D8B3" w:rsidR="00157E54" w:rsidRPr="00A439C1" w:rsidRDefault="00157E54" w:rsidP="008F0C05">
      <w:pPr>
        <w:rPr>
          <w:rFonts w:ascii="Times New Roman" w:hAnsi="Times New Roman" w:cs="Times New Roman"/>
        </w:rPr>
      </w:pPr>
    </w:p>
    <w:p w14:paraId="6D1D45A0" w14:textId="5BC5DF4E" w:rsidR="00157E54" w:rsidRPr="00A439C1" w:rsidRDefault="00157E54" w:rsidP="008F0C05">
      <w:pPr>
        <w:rPr>
          <w:rFonts w:ascii="Times New Roman" w:hAnsi="Times New Roman" w:cs="Times New Roman"/>
        </w:rPr>
      </w:pPr>
    </w:p>
    <w:p w14:paraId="1704F095" w14:textId="7196B8E6" w:rsidR="00157E54" w:rsidRPr="00A439C1" w:rsidRDefault="00157E54" w:rsidP="008F0C05">
      <w:pPr>
        <w:rPr>
          <w:rFonts w:ascii="Times New Roman" w:hAnsi="Times New Roman" w:cs="Times New Roman"/>
        </w:rPr>
      </w:pPr>
    </w:p>
    <w:p w14:paraId="338E3582" w14:textId="15477DDA" w:rsidR="00157E54" w:rsidRPr="00A439C1" w:rsidRDefault="00157E54" w:rsidP="008F0C05">
      <w:pPr>
        <w:rPr>
          <w:rFonts w:ascii="Times New Roman" w:hAnsi="Times New Roman" w:cs="Times New Roman"/>
        </w:rPr>
      </w:pPr>
    </w:p>
    <w:p w14:paraId="71A78A99" w14:textId="77777777" w:rsidR="00157E54" w:rsidRPr="00A439C1" w:rsidRDefault="00157E54" w:rsidP="008F0C05">
      <w:pPr>
        <w:rPr>
          <w:rFonts w:ascii="Times New Roman" w:hAnsi="Times New Roman" w:cs="Times New Roman"/>
        </w:rPr>
      </w:pPr>
    </w:p>
    <w:p w14:paraId="437D0FA2" w14:textId="77777777" w:rsidR="00157E54" w:rsidRPr="00A439C1" w:rsidRDefault="00157E54" w:rsidP="008F0C05">
      <w:pPr>
        <w:rPr>
          <w:rFonts w:ascii="Times New Roman" w:hAnsi="Times New Roman" w:cs="Times New Roman"/>
        </w:rPr>
      </w:pPr>
    </w:p>
    <w:p w14:paraId="2FCDA407" w14:textId="3FC839FD" w:rsidR="00157E54" w:rsidRPr="00A439C1" w:rsidRDefault="00157E54" w:rsidP="008F0C05">
      <w:pPr>
        <w:rPr>
          <w:rFonts w:ascii="Times New Roman" w:hAnsi="Times New Roman" w:cs="Times New Roman"/>
        </w:rPr>
      </w:pPr>
    </w:p>
    <w:p w14:paraId="7F1A62C7" w14:textId="77777777" w:rsidR="00157E54" w:rsidRPr="00A439C1" w:rsidRDefault="00157E54" w:rsidP="008F0C05">
      <w:pPr>
        <w:rPr>
          <w:rFonts w:ascii="Times New Roman" w:hAnsi="Times New Roman" w:cs="Times New Roman"/>
        </w:rPr>
      </w:pPr>
    </w:p>
    <w:p w14:paraId="324C5C03" w14:textId="77777777" w:rsidR="00157E54" w:rsidRPr="00A439C1" w:rsidRDefault="00157E54" w:rsidP="008F0C05">
      <w:pPr>
        <w:rPr>
          <w:rFonts w:ascii="Times New Roman" w:hAnsi="Times New Roman" w:cs="Times New Roman"/>
        </w:rPr>
      </w:pPr>
    </w:p>
    <w:p w14:paraId="3672B256" w14:textId="77777777" w:rsidR="00157E54" w:rsidRPr="00A439C1" w:rsidRDefault="00157E54" w:rsidP="008F0C05">
      <w:pPr>
        <w:rPr>
          <w:rFonts w:ascii="Times New Roman" w:hAnsi="Times New Roman" w:cs="Times New Roman"/>
        </w:rPr>
      </w:pPr>
    </w:p>
    <w:p w14:paraId="69305F83" w14:textId="77777777" w:rsidR="00157E54" w:rsidRPr="00A439C1" w:rsidRDefault="00157E54" w:rsidP="008F0C05">
      <w:pPr>
        <w:rPr>
          <w:rFonts w:ascii="Times New Roman" w:hAnsi="Times New Roman" w:cs="Times New Roman"/>
        </w:rPr>
      </w:pPr>
    </w:p>
    <w:p w14:paraId="7FCD0F5C" w14:textId="77777777" w:rsidR="00157E54" w:rsidRPr="00A439C1" w:rsidRDefault="00157E54" w:rsidP="008F0C05">
      <w:pPr>
        <w:rPr>
          <w:rFonts w:ascii="Times New Roman" w:hAnsi="Times New Roman" w:cs="Times New Roman"/>
        </w:rPr>
      </w:pPr>
    </w:p>
    <w:p w14:paraId="78D33667" w14:textId="2A33469E" w:rsidR="00157E54" w:rsidRPr="00A439C1" w:rsidRDefault="00157E54" w:rsidP="008F0C05">
      <w:pPr>
        <w:rPr>
          <w:rFonts w:ascii="Times New Roman" w:hAnsi="Times New Roman" w:cs="Times New Roman"/>
        </w:rPr>
      </w:pPr>
    </w:p>
    <w:p w14:paraId="59DB0288" w14:textId="232FB8C1" w:rsidR="00157E54" w:rsidRPr="00A439C1" w:rsidRDefault="00157E54" w:rsidP="008F0C05">
      <w:pPr>
        <w:rPr>
          <w:rFonts w:ascii="Times New Roman" w:hAnsi="Times New Roman" w:cs="Times New Roman"/>
        </w:rPr>
      </w:pPr>
    </w:p>
    <w:p w14:paraId="41FCF1A6" w14:textId="75CF729F" w:rsidR="00157E54" w:rsidRPr="00A439C1" w:rsidRDefault="00157E54" w:rsidP="008F0C05">
      <w:pPr>
        <w:rPr>
          <w:rFonts w:ascii="Times New Roman" w:hAnsi="Times New Roman" w:cs="Times New Roman"/>
        </w:rPr>
      </w:pPr>
    </w:p>
    <w:p w14:paraId="1FCF49C5" w14:textId="236E6E65" w:rsidR="00157E54" w:rsidRPr="00A439C1" w:rsidRDefault="00157E54" w:rsidP="008F0C05">
      <w:pPr>
        <w:rPr>
          <w:rFonts w:ascii="Times New Roman" w:hAnsi="Times New Roman" w:cs="Times New Roman"/>
        </w:rPr>
      </w:pPr>
    </w:p>
    <w:p w14:paraId="3321B453" w14:textId="3D211ECC" w:rsidR="008B24E7" w:rsidRPr="00A439C1" w:rsidRDefault="008B24E7" w:rsidP="008F0C05">
      <w:pPr>
        <w:rPr>
          <w:rFonts w:ascii="Times New Roman" w:hAnsi="Times New Roman" w:cs="Times New Roman"/>
        </w:rPr>
      </w:pPr>
    </w:p>
    <w:p w14:paraId="2F0F926B" w14:textId="676CE151" w:rsidR="008B24E7" w:rsidRPr="00A439C1" w:rsidRDefault="008B24E7" w:rsidP="008F0C05">
      <w:pPr>
        <w:rPr>
          <w:rFonts w:ascii="Times New Roman" w:hAnsi="Times New Roman" w:cs="Times New Roman"/>
        </w:rPr>
      </w:pPr>
    </w:p>
    <w:p w14:paraId="0370EA8B" w14:textId="1EA9B36E" w:rsidR="008B24E7" w:rsidRPr="00A439C1" w:rsidRDefault="008B24E7" w:rsidP="008F0C05">
      <w:pPr>
        <w:rPr>
          <w:rFonts w:ascii="Times New Roman" w:hAnsi="Times New Roman" w:cs="Times New Roman"/>
        </w:rPr>
      </w:pPr>
    </w:p>
    <w:p w14:paraId="1DE2778B" w14:textId="0735B9D4" w:rsidR="008B24E7" w:rsidRPr="00A439C1" w:rsidRDefault="008B24E7" w:rsidP="008F0C05">
      <w:pPr>
        <w:rPr>
          <w:rFonts w:ascii="Times New Roman" w:hAnsi="Times New Roman" w:cs="Times New Roman"/>
        </w:rPr>
      </w:pPr>
    </w:p>
    <w:p w14:paraId="1410C6F2" w14:textId="479162FD" w:rsidR="008B24E7" w:rsidRPr="00A439C1" w:rsidRDefault="008B24E7" w:rsidP="008F0C05">
      <w:pPr>
        <w:rPr>
          <w:rFonts w:ascii="Times New Roman" w:hAnsi="Times New Roman" w:cs="Times New Roman"/>
        </w:rPr>
      </w:pPr>
    </w:p>
    <w:p w14:paraId="62ACF546" w14:textId="6A22215C" w:rsidR="008B24E7" w:rsidRPr="00A439C1" w:rsidRDefault="008B24E7" w:rsidP="008F0C05">
      <w:pPr>
        <w:rPr>
          <w:rFonts w:ascii="Times New Roman" w:hAnsi="Times New Roman" w:cs="Times New Roman"/>
        </w:rPr>
      </w:pPr>
    </w:p>
    <w:p w14:paraId="204A6396" w14:textId="5907C289" w:rsidR="008B24E7" w:rsidRPr="00A439C1" w:rsidRDefault="008B24E7" w:rsidP="008F0C05">
      <w:pPr>
        <w:rPr>
          <w:rFonts w:ascii="Times New Roman" w:hAnsi="Times New Roman" w:cs="Times New Roman"/>
        </w:rPr>
      </w:pPr>
    </w:p>
    <w:p w14:paraId="60DB2D35" w14:textId="39C2DCDA" w:rsidR="008B24E7" w:rsidRPr="00A439C1" w:rsidRDefault="008B24E7" w:rsidP="008F0C05">
      <w:pPr>
        <w:rPr>
          <w:rFonts w:ascii="Times New Roman" w:hAnsi="Times New Roman" w:cs="Times New Roman"/>
        </w:rPr>
      </w:pPr>
    </w:p>
    <w:p w14:paraId="5362418A" w14:textId="291E3E22" w:rsidR="008B24E7" w:rsidRPr="00A439C1" w:rsidRDefault="008B24E7" w:rsidP="008F0C05">
      <w:pPr>
        <w:rPr>
          <w:rFonts w:ascii="Times New Roman" w:hAnsi="Times New Roman" w:cs="Times New Roman"/>
        </w:rPr>
      </w:pPr>
    </w:p>
    <w:p w14:paraId="7B792B90" w14:textId="52BEE074" w:rsidR="008B24E7" w:rsidRPr="00A439C1" w:rsidRDefault="008B24E7" w:rsidP="008F0C05">
      <w:pPr>
        <w:rPr>
          <w:rFonts w:ascii="Times New Roman" w:hAnsi="Times New Roman" w:cs="Times New Roman"/>
        </w:rPr>
      </w:pPr>
    </w:p>
    <w:p w14:paraId="775AF1FE" w14:textId="54F6CE8E" w:rsidR="00861369" w:rsidRPr="00A439C1" w:rsidRDefault="00861369" w:rsidP="008F0C05">
      <w:pPr>
        <w:rPr>
          <w:rFonts w:ascii="Times New Roman" w:hAnsi="Times New Roman" w:cs="Times New Roman"/>
        </w:rPr>
      </w:pPr>
    </w:p>
    <w:p w14:paraId="7702A5A4" w14:textId="70839E45" w:rsidR="00861369" w:rsidRPr="00A439C1" w:rsidRDefault="00861369" w:rsidP="008F0C05">
      <w:pPr>
        <w:rPr>
          <w:rFonts w:ascii="Times New Roman" w:hAnsi="Times New Roman" w:cs="Times New Roman"/>
        </w:rPr>
      </w:pPr>
    </w:p>
    <w:p w14:paraId="3B9974E5" w14:textId="16BD05E0" w:rsidR="00861369" w:rsidRPr="00A439C1" w:rsidRDefault="00861369" w:rsidP="008F0C05">
      <w:pPr>
        <w:rPr>
          <w:rFonts w:ascii="Times New Roman" w:hAnsi="Times New Roman" w:cs="Times New Roman"/>
        </w:rPr>
      </w:pPr>
    </w:p>
    <w:p w14:paraId="092659D3" w14:textId="4CC27670" w:rsidR="00861369" w:rsidRPr="00A439C1" w:rsidRDefault="00861369" w:rsidP="008F0C05">
      <w:pPr>
        <w:rPr>
          <w:rFonts w:ascii="Times New Roman" w:hAnsi="Times New Roman" w:cs="Times New Roman"/>
        </w:rPr>
      </w:pPr>
    </w:p>
    <w:p w14:paraId="1F50A4F5" w14:textId="5F5598AA" w:rsidR="00861369" w:rsidRPr="00A439C1" w:rsidRDefault="00861369" w:rsidP="008F0C05">
      <w:pPr>
        <w:rPr>
          <w:rFonts w:ascii="Times New Roman" w:hAnsi="Times New Roman" w:cs="Times New Roman"/>
        </w:rPr>
      </w:pPr>
    </w:p>
    <w:p w14:paraId="73D51268" w14:textId="4098D2DF" w:rsidR="00861369" w:rsidRPr="00A439C1" w:rsidRDefault="00861369" w:rsidP="008F0C05">
      <w:pPr>
        <w:rPr>
          <w:rFonts w:ascii="Times New Roman" w:hAnsi="Times New Roman" w:cs="Times New Roman"/>
        </w:rPr>
      </w:pPr>
    </w:p>
    <w:p w14:paraId="503023F4" w14:textId="3F2AC088" w:rsidR="00861369" w:rsidRPr="00A439C1" w:rsidRDefault="00861369" w:rsidP="008F0C05">
      <w:pPr>
        <w:rPr>
          <w:rFonts w:ascii="Times New Roman" w:hAnsi="Times New Roman" w:cs="Times New Roman"/>
        </w:rPr>
      </w:pPr>
    </w:p>
    <w:p w14:paraId="61E0315D" w14:textId="235C86B9" w:rsidR="00861369" w:rsidRPr="00A439C1" w:rsidRDefault="00861369" w:rsidP="008F0C05">
      <w:pPr>
        <w:rPr>
          <w:rFonts w:ascii="Times New Roman" w:hAnsi="Times New Roman" w:cs="Times New Roman"/>
        </w:rPr>
      </w:pPr>
    </w:p>
    <w:p w14:paraId="70D2A1F0" w14:textId="4532E64A" w:rsidR="00861369" w:rsidRPr="00A439C1" w:rsidRDefault="00861369" w:rsidP="008F0C05">
      <w:pPr>
        <w:rPr>
          <w:rFonts w:ascii="Times New Roman" w:hAnsi="Times New Roman" w:cs="Times New Roman"/>
        </w:rPr>
      </w:pPr>
    </w:p>
    <w:p w14:paraId="5B9B5644" w14:textId="77777777" w:rsidR="00861369" w:rsidRPr="00A439C1" w:rsidRDefault="00861369" w:rsidP="008F0C05">
      <w:pPr>
        <w:rPr>
          <w:rFonts w:ascii="Times New Roman" w:hAnsi="Times New Roman" w:cs="Times New Roman"/>
        </w:rPr>
      </w:pPr>
    </w:p>
    <w:p w14:paraId="71496610" w14:textId="77777777" w:rsidR="00861369" w:rsidRPr="00A439C1" w:rsidRDefault="00861369" w:rsidP="008F0C05">
      <w:pPr>
        <w:rPr>
          <w:rFonts w:ascii="Times New Roman" w:hAnsi="Times New Roman" w:cs="Times New Roman"/>
        </w:rPr>
      </w:pPr>
    </w:p>
    <w:p w14:paraId="27DD5B37" w14:textId="77777777" w:rsidR="00861369" w:rsidRPr="00A439C1" w:rsidRDefault="00861369" w:rsidP="008F0C05">
      <w:pPr>
        <w:rPr>
          <w:rFonts w:ascii="Times New Roman" w:hAnsi="Times New Roman" w:cs="Times New Roman"/>
        </w:rPr>
      </w:pPr>
    </w:p>
    <w:p w14:paraId="5A7BDA1B" w14:textId="77777777" w:rsidR="00AD724E" w:rsidRPr="00A439C1" w:rsidRDefault="00AD724E" w:rsidP="008F0C05">
      <w:pPr>
        <w:rPr>
          <w:rFonts w:ascii="Times New Roman" w:hAnsi="Times New Roman" w:cs="Times New Roman"/>
        </w:rPr>
      </w:pPr>
    </w:p>
    <w:p w14:paraId="6A9DF1BE" w14:textId="77777777" w:rsidR="00C3150A" w:rsidRPr="00A439C1" w:rsidRDefault="00C3150A" w:rsidP="008F0C05">
      <w:pPr>
        <w:widowControl w:val="0"/>
        <w:ind w:right="-720"/>
        <w:rPr>
          <w:rFonts w:ascii="Times New Roman" w:hAnsi="Times New Roman" w:cs="Times New Roman"/>
          <w:i/>
          <w:iCs/>
          <w:lang w:val="de-DE"/>
        </w:rPr>
      </w:pPr>
    </w:p>
    <w:p w14:paraId="484FFB10" w14:textId="77777777" w:rsidR="00C3150A" w:rsidRPr="00A439C1" w:rsidRDefault="00C3150A" w:rsidP="008F0C05">
      <w:pPr>
        <w:widowControl w:val="0"/>
        <w:ind w:right="-720"/>
        <w:rPr>
          <w:rFonts w:ascii="Times New Roman" w:hAnsi="Times New Roman" w:cs="Times New Roman"/>
          <w:i/>
          <w:iCs/>
          <w:lang w:val="de-DE"/>
        </w:rPr>
      </w:pPr>
    </w:p>
    <w:p w14:paraId="3F5F6403" w14:textId="77777777" w:rsidR="00C3150A" w:rsidRPr="00A439C1" w:rsidRDefault="00C3150A" w:rsidP="008F0C05">
      <w:pPr>
        <w:widowControl w:val="0"/>
        <w:ind w:right="-720"/>
        <w:rPr>
          <w:rFonts w:ascii="Times New Roman" w:hAnsi="Times New Roman" w:cs="Times New Roman"/>
          <w:i/>
          <w:iCs/>
          <w:lang w:val="de-DE"/>
        </w:rPr>
      </w:pPr>
    </w:p>
    <w:p w14:paraId="49E4C491" w14:textId="67D313B6" w:rsidR="00C3150A" w:rsidRPr="00A439C1" w:rsidRDefault="00322F5A" w:rsidP="008F0C05">
      <w:pPr>
        <w:widowControl w:val="0"/>
        <w:ind w:right="-720"/>
        <w:rPr>
          <w:rFonts w:ascii="Times New Roman" w:hAnsi="Times New Roman" w:cs="Times New Roman"/>
          <w:sz w:val="16"/>
          <w:szCs w:val="16"/>
        </w:rPr>
      </w:pPr>
      <w:r w:rsidRPr="00A439C1">
        <w:rPr>
          <w:rFonts w:ascii="Times New Roman" w:hAnsi="Times New Roman" w:cs="Times New Roman"/>
          <w:i/>
          <w:iCs/>
          <w:sz w:val="16"/>
          <w:szCs w:val="16"/>
          <w:lang w:val="de-DE"/>
        </w:rPr>
        <w:t xml:space="preserve">From: </w:t>
      </w:r>
      <w:r w:rsidRPr="00A439C1">
        <w:rPr>
          <w:rFonts w:ascii="Times New Roman" w:hAnsi="Times New Roman" w:cs="Times New Roman"/>
          <w:sz w:val="16"/>
          <w:szCs w:val="16"/>
          <w:lang w:val="de-DE"/>
        </w:rPr>
        <w:t xml:space="preserve"> Moher D, Liberati A, Tetzlaff J, Altman DG, The PRISMA Group (2009)</w:t>
      </w:r>
      <w:r w:rsidRPr="00A439C1">
        <w:rPr>
          <w:rFonts w:ascii="Times New Roman" w:hAnsi="Times New Roman" w:cs="Times New Roman"/>
          <w:sz w:val="16"/>
          <w:szCs w:val="16"/>
        </w:rPr>
        <w:t xml:space="preserve">. </w:t>
      </w:r>
      <w:r w:rsidRPr="00A439C1">
        <w:rPr>
          <w:rFonts w:ascii="Times New Roman" w:hAnsi="Times New Roman" w:cs="Times New Roman"/>
          <w:i/>
          <w:iCs/>
          <w:sz w:val="16"/>
          <w:szCs w:val="16"/>
        </w:rPr>
        <w:t>P</w:t>
      </w:r>
      <w:r w:rsidRPr="00A439C1">
        <w:rPr>
          <w:rFonts w:ascii="Times New Roman" w:hAnsi="Times New Roman" w:cs="Times New Roman"/>
          <w:sz w:val="16"/>
          <w:szCs w:val="16"/>
        </w:rPr>
        <w:t xml:space="preserve">referred </w:t>
      </w:r>
      <w:r w:rsidRPr="00A439C1">
        <w:rPr>
          <w:rFonts w:ascii="Times New Roman" w:hAnsi="Times New Roman" w:cs="Times New Roman"/>
          <w:i/>
          <w:iCs/>
          <w:sz w:val="16"/>
          <w:szCs w:val="16"/>
        </w:rPr>
        <w:t>R</w:t>
      </w:r>
      <w:r w:rsidRPr="00A439C1">
        <w:rPr>
          <w:rFonts w:ascii="Times New Roman" w:hAnsi="Times New Roman" w:cs="Times New Roman"/>
          <w:sz w:val="16"/>
          <w:szCs w:val="16"/>
        </w:rPr>
        <w:t xml:space="preserve">eporting </w:t>
      </w:r>
      <w:r w:rsidRPr="00A439C1">
        <w:rPr>
          <w:rFonts w:ascii="Times New Roman" w:hAnsi="Times New Roman" w:cs="Times New Roman"/>
          <w:i/>
          <w:iCs/>
          <w:sz w:val="16"/>
          <w:szCs w:val="16"/>
        </w:rPr>
        <w:t>I</w:t>
      </w:r>
      <w:r w:rsidRPr="00A439C1">
        <w:rPr>
          <w:rFonts w:ascii="Times New Roman" w:hAnsi="Times New Roman" w:cs="Times New Roman"/>
          <w:sz w:val="16"/>
          <w:szCs w:val="16"/>
        </w:rPr>
        <w:t xml:space="preserve">tems for </w:t>
      </w:r>
      <w:r w:rsidRPr="00A439C1">
        <w:rPr>
          <w:rFonts w:ascii="Times New Roman" w:hAnsi="Times New Roman" w:cs="Times New Roman"/>
          <w:i/>
          <w:iCs/>
          <w:sz w:val="16"/>
          <w:szCs w:val="16"/>
        </w:rPr>
        <w:t>S</w:t>
      </w:r>
      <w:r w:rsidRPr="00A439C1">
        <w:rPr>
          <w:rFonts w:ascii="Times New Roman" w:hAnsi="Times New Roman" w:cs="Times New Roman"/>
          <w:sz w:val="16"/>
          <w:szCs w:val="16"/>
        </w:rPr>
        <w:t xml:space="preserve">ystematic Reviews and </w:t>
      </w:r>
      <w:r w:rsidRPr="00A439C1">
        <w:rPr>
          <w:rFonts w:ascii="Times New Roman" w:hAnsi="Times New Roman" w:cs="Times New Roman"/>
          <w:i/>
          <w:iCs/>
          <w:sz w:val="16"/>
          <w:szCs w:val="16"/>
        </w:rPr>
        <w:t>M</w:t>
      </w:r>
      <w:r w:rsidRPr="00A439C1">
        <w:rPr>
          <w:rFonts w:ascii="Times New Roman" w:hAnsi="Times New Roman" w:cs="Times New Roman"/>
          <w:sz w:val="16"/>
          <w:szCs w:val="16"/>
        </w:rPr>
        <w:t>eta-</w:t>
      </w:r>
      <w:r w:rsidRPr="00A439C1">
        <w:rPr>
          <w:rFonts w:ascii="Times New Roman" w:hAnsi="Times New Roman" w:cs="Times New Roman"/>
          <w:i/>
          <w:iCs/>
          <w:sz w:val="16"/>
          <w:szCs w:val="16"/>
        </w:rPr>
        <w:t>A</w:t>
      </w:r>
      <w:r w:rsidRPr="00A439C1">
        <w:rPr>
          <w:rFonts w:ascii="Times New Roman" w:hAnsi="Times New Roman" w:cs="Times New Roman"/>
          <w:sz w:val="16"/>
          <w:szCs w:val="16"/>
        </w:rPr>
        <w:t xml:space="preserve">nalyses: The PRISMA Statement. </w:t>
      </w:r>
      <w:proofErr w:type="spellStart"/>
      <w:r w:rsidRPr="00A439C1">
        <w:rPr>
          <w:rFonts w:ascii="Times New Roman" w:hAnsi="Times New Roman" w:cs="Times New Roman"/>
          <w:sz w:val="16"/>
          <w:szCs w:val="16"/>
        </w:rPr>
        <w:t>PLoS</w:t>
      </w:r>
      <w:proofErr w:type="spellEnd"/>
      <w:r w:rsidRPr="00A439C1">
        <w:rPr>
          <w:rFonts w:ascii="Times New Roman" w:hAnsi="Times New Roman" w:cs="Times New Roman"/>
          <w:sz w:val="16"/>
          <w:szCs w:val="16"/>
        </w:rPr>
        <w:t xml:space="preserve"> Med 6(7): e1000097. doi:10.1371/</w:t>
      </w:r>
      <w:r w:rsidR="00FA1B32" w:rsidRPr="00A439C1">
        <w:rPr>
          <w:rFonts w:ascii="Times New Roman" w:hAnsi="Times New Roman" w:cs="Times New Roman"/>
          <w:sz w:val="16"/>
          <w:szCs w:val="16"/>
        </w:rPr>
        <w:t>journal. pmed</w:t>
      </w:r>
      <w:r w:rsidRPr="00A439C1">
        <w:rPr>
          <w:rFonts w:ascii="Times New Roman" w:hAnsi="Times New Roman" w:cs="Times New Roman"/>
          <w:sz w:val="16"/>
          <w:szCs w:val="16"/>
        </w:rPr>
        <w:t>100009</w:t>
      </w:r>
    </w:p>
    <w:p w14:paraId="1C627F61" w14:textId="77777777" w:rsidR="00943B5C" w:rsidRPr="00A439C1" w:rsidRDefault="00943B5C" w:rsidP="008F0C05">
      <w:pPr>
        <w:widowControl w:val="0"/>
        <w:ind w:right="-720"/>
        <w:rPr>
          <w:rFonts w:ascii="Times New Roman" w:hAnsi="Times New Roman" w:cs="Times New Roman"/>
          <w:b/>
        </w:rPr>
      </w:pPr>
      <w:r w:rsidRPr="00A439C1">
        <w:rPr>
          <w:rFonts w:ascii="Times New Roman" w:hAnsi="Times New Roman" w:cs="Times New Roman"/>
          <w:b/>
        </w:rPr>
        <w:lastRenderedPageBreak/>
        <w:t>Figure 2: Readmission Rates Post-Laparoscopic Cholecystectomy</w:t>
      </w:r>
    </w:p>
    <w:p w14:paraId="6B83B647" w14:textId="77777777" w:rsidR="00943B5C" w:rsidRPr="00A439C1" w:rsidRDefault="00943B5C" w:rsidP="008F0C05">
      <w:pPr>
        <w:widowControl w:val="0"/>
        <w:ind w:right="-720"/>
        <w:rPr>
          <w:rFonts w:ascii="Times New Roman" w:hAnsi="Times New Roman" w:cs="Times New Roman"/>
        </w:rPr>
      </w:pPr>
    </w:p>
    <w:p w14:paraId="3F235572" w14:textId="77777777" w:rsidR="00943B5C" w:rsidRPr="00A439C1" w:rsidRDefault="00943B5C" w:rsidP="008F0C05">
      <w:pPr>
        <w:widowControl w:val="0"/>
        <w:ind w:right="-720"/>
        <w:rPr>
          <w:rFonts w:ascii="Times New Roman" w:hAnsi="Times New Roman" w:cs="Times New Roman"/>
        </w:rPr>
      </w:pPr>
    </w:p>
    <w:p w14:paraId="0B6BE032" w14:textId="77777777" w:rsidR="00C6307E" w:rsidRPr="00A439C1" w:rsidRDefault="00C6307E" w:rsidP="008F0C05">
      <w:pPr>
        <w:widowControl w:val="0"/>
        <w:ind w:right="-720"/>
        <w:rPr>
          <w:rFonts w:ascii="Times New Roman" w:hAnsi="Times New Roman" w:cs="Times New Roman"/>
        </w:rPr>
      </w:pPr>
    </w:p>
    <w:p w14:paraId="448499F5" w14:textId="77777777" w:rsidR="00C6307E" w:rsidRPr="00A439C1" w:rsidRDefault="00C6307E" w:rsidP="008F0C05">
      <w:pPr>
        <w:widowControl w:val="0"/>
        <w:ind w:right="-720"/>
        <w:rPr>
          <w:rFonts w:ascii="Times New Roman" w:hAnsi="Times New Roman" w:cs="Times New Roman"/>
        </w:rPr>
      </w:pPr>
    </w:p>
    <w:p w14:paraId="2E1323E5" w14:textId="77777777" w:rsidR="00C6307E" w:rsidRPr="00A439C1" w:rsidRDefault="00C6307E" w:rsidP="008F0C05">
      <w:pPr>
        <w:widowControl w:val="0"/>
        <w:ind w:right="-720"/>
        <w:rPr>
          <w:rFonts w:ascii="Times New Roman" w:hAnsi="Times New Roman" w:cs="Times New Roman"/>
        </w:rPr>
      </w:pPr>
    </w:p>
    <w:p w14:paraId="2F54E481" w14:textId="77777777" w:rsidR="00C6307E" w:rsidRPr="00A439C1" w:rsidRDefault="00C6307E" w:rsidP="008F0C05">
      <w:pPr>
        <w:widowControl w:val="0"/>
        <w:ind w:right="-720"/>
        <w:rPr>
          <w:rFonts w:ascii="Times New Roman" w:hAnsi="Times New Roman" w:cs="Times New Roman"/>
        </w:rPr>
      </w:pPr>
    </w:p>
    <w:p w14:paraId="66CEFA4F" w14:textId="77777777" w:rsidR="00C6307E" w:rsidRPr="00A439C1" w:rsidRDefault="00C6307E" w:rsidP="008F0C05">
      <w:pPr>
        <w:widowControl w:val="0"/>
        <w:ind w:right="-720"/>
        <w:rPr>
          <w:rFonts w:ascii="Times New Roman" w:hAnsi="Times New Roman" w:cs="Times New Roman"/>
        </w:rPr>
      </w:pPr>
    </w:p>
    <w:p w14:paraId="2D65938C" w14:textId="77777777" w:rsidR="00C6307E" w:rsidRPr="00A439C1" w:rsidRDefault="00C6307E" w:rsidP="008F0C05">
      <w:pPr>
        <w:widowControl w:val="0"/>
        <w:ind w:right="-720"/>
        <w:rPr>
          <w:rFonts w:ascii="Times New Roman" w:hAnsi="Times New Roman" w:cs="Times New Roman"/>
        </w:rPr>
      </w:pPr>
    </w:p>
    <w:p w14:paraId="2CDA3C73" w14:textId="77777777" w:rsidR="00C6307E" w:rsidRPr="00A439C1" w:rsidRDefault="00C6307E" w:rsidP="008F0C05">
      <w:pPr>
        <w:widowControl w:val="0"/>
        <w:ind w:right="-720"/>
        <w:rPr>
          <w:rFonts w:ascii="Times New Roman" w:hAnsi="Times New Roman" w:cs="Times New Roman"/>
        </w:rPr>
      </w:pPr>
    </w:p>
    <w:p w14:paraId="4B4DD268" w14:textId="77777777" w:rsidR="00C6307E" w:rsidRPr="00A439C1" w:rsidRDefault="00C6307E" w:rsidP="008F0C05">
      <w:pPr>
        <w:widowControl w:val="0"/>
        <w:ind w:right="-720"/>
        <w:rPr>
          <w:rFonts w:ascii="Times New Roman" w:hAnsi="Times New Roman" w:cs="Times New Roman"/>
        </w:rPr>
      </w:pPr>
    </w:p>
    <w:p w14:paraId="038DB654" w14:textId="77777777" w:rsidR="00C6307E" w:rsidRPr="00A439C1" w:rsidRDefault="00C6307E" w:rsidP="008F0C05">
      <w:pPr>
        <w:widowControl w:val="0"/>
        <w:ind w:right="-720"/>
        <w:rPr>
          <w:rFonts w:ascii="Times New Roman" w:hAnsi="Times New Roman" w:cs="Times New Roman"/>
        </w:rPr>
      </w:pPr>
    </w:p>
    <w:p w14:paraId="6E98601F" w14:textId="77777777" w:rsidR="00C6307E" w:rsidRPr="00A439C1" w:rsidRDefault="00C6307E" w:rsidP="008F0C05">
      <w:pPr>
        <w:widowControl w:val="0"/>
        <w:ind w:right="-720"/>
        <w:rPr>
          <w:rFonts w:ascii="Times New Roman" w:hAnsi="Times New Roman" w:cs="Times New Roman"/>
        </w:rPr>
      </w:pPr>
    </w:p>
    <w:p w14:paraId="792FE9BF" w14:textId="77777777" w:rsidR="00D461E6" w:rsidRPr="00A439C1" w:rsidRDefault="00D461E6" w:rsidP="008F0C05">
      <w:pPr>
        <w:widowControl w:val="0"/>
        <w:ind w:right="-720"/>
        <w:rPr>
          <w:rFonts w:ascii="Times New Roman" w:hAnsi="Times New Roman" w:cs="Times New Roman"/>
        </w:rPr>
      </w:pPr>
    </w:p>
    <w:p w14:paraId="3E272AF7" w14:textId="77777777" w:rsidR="00D461E6" w:rsidRPr="00A439C1" w:rsidRDefault="00D461E6" w:rsidP="008F0C05">
      <w:pPr>
        <w:widowControl w:val="0"/>
        <w:ind w:right="-720"/>
        <w:rPr>
          <w:rFonts w:ascii="Times New Roman" w:hAnsi="Times New Roman" w:cs="Times New Roman"/>
        </w:rPr>
      </w:pPr>
    </w:p>
    <w:p w14:paraId="7FA812D4" w14:textId="77777777" w:rsidR="00D461E6" w:rsidRPr="00A439C1" w:rsidRDefault="00D461E6" w:rsidP="008F0C05">
      <w:pPr>
        <w:widowControl w:val="0"/>
        <w:ind w:right="-720"/>
        <w:rPr>
          <w:rFonts w:ascii="Times New Roman" w:hAnsi="Times New Roman" w:cs="Times New Roman"/>
        </w:rPr>
      </w:pPr>
    </w:p>
    <w:p w14:paraId="6DE74BB2" w14:textId="77777777" w:rsidR="00D461E6" w:rsidRPr="00A439C1" w:rsidRDefault="00D461E6" w:rsidP="008F0C05">
      <w:pPr>
        <w:widowControl w:val="0"/>
        <w:ind w:right="-720"/>
        <w:rPr>
          <w:rFonts w:ascii="Times New Roman" w:hAnsi="Times New Roman" w:cs="Times New Roman"/>
        </w:rPr>
      </w:pPr>
    </w:p>
    <w:p w14:paraId="5D4FCF18" w14:textId="77777777" w:rsidR="00D461E6" w:rsidRPr="00A439C1" w:rsidRDefault="00D461E6" w:rsidP="008F0C05">
      <w:pPr>
        <w:widowControl w:val="0"/>
        <w:ind w:right="-720"/>
        <w:rPr>
          <w:rFonts w:ascii="Times New Roman" w:hAnsi="Times New Roman" w:cs="Times New Roman"/>
        </w:rPr>
      </w:pPr>
    </w:p>
    <w:p w14:paraId="59C8A70E" w14:textId="77777777" w:rsidR="00D461E6" w:rsidRPr="00A439C1" w:rsidRDefault="00D461E6" w:rsidP="008F0C05">
      <w:pPr>
        <w:widowControl w:val="0"/>
        <w:ind w:right="-720"/>
        <w:rPr>
          <w:rFonts w:ascii="Times New Roman" w:hAnsi="Times New Roman" w:cs="Times New Roman"/>
        </w:rPr>
      </w:pPr>
    </w:p>
    <w:p w14:paraId="07DA44B6" w14:textId="24750ADD" w:rsidR="00C42F9C" w:rsidRPr="00A439C1" w:rsidRDefault="00C42F9C" w:rsidP="008F0C05">
      <w:pPr>
        <w:widowControl w:val="0"/>
        <w:ind w:right="-720"/>
        <w:rPr>
          <w:rFonts w:ascii="Times New Roman" w:hAnsi="Times New Roman" w:cs="Times New Roman"/>
        </w:rPr>
      </w:pPr>
    </w:p>
    <w:p w14:paraId="489FCEAC" w14:textId="77777777" w:rsidR="00CC47C1" w:rsidRPr="00A439C1" w:rsidRDefault="006713D2" w:rsidP="008F0C05">
      <w:pPr>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85888" behindDoc="0" locked="0" layoutInCell="1" allowOverlap="1" wp14:anchorId="6C47E387" wp14:editId="7D4EFCBE">
            <wp:simplePos x="0" y="0"/>
            <wp:positionH relativeFrom="margin">
              <wp:align>center</wp:align>
            </wp:positionH>
            <wp:positionV relativeFrom="margin">
              <wp:posOffset>689610</wp:posOffset>
            </wp:positionV>
            <wp:extent cx="6840000" cy="4680000"/>
            <wp:effectExtent l="0" t="0" r="18415" b="6350"/>
            <wp:wrapTight wrapText="bothSides">
              <wp:wrapPolygon edited="0">
                <wp:start x="0" y="0"/>
                <wp:lineTo x="0" y="21571"/>
                <wp:lineTo x="21618" y="21571"/>
                <wp:lineTo x="21618"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DF3F291" w14:textId="77777777" w:rsidR="00057153" w:rsidRPr="00A439C1" w:rsidRDefault="00057153" w:rsidP="008F0C05">
      <w:pPr>
        <w:spacing w:line="360" w:lineRule="auto"/>
        <w:rPr>
          <w:rFonts w:ascii="Times New Roman" w:hAnsi="Times New Roman" w:cs="Times New Roman"/>
        </w:rPr>
      </w:pPr>
    </w:p>
    <w:p w14:paraId="1C4F4CE6" w14:textId="499533F7" w:rsidR="00D572D2" w:rsidRPr="00A439C1" w:rsidRDefault="00D572D2" w:rsidP="008F0C05">
      <w:pPr>
        <w:widowControl w:val="0"/>
        <w:ind w:right="-720"/>
        <w:rPr>
          <w:rFonts w:ascii="Times New Roman" w:hAnsi="Times New Roman" w:cs="Times New Roman"/>
          <w:b/>
          <w:bCs/>
        </w:rPr>
      </w:pPr>
      <w:r w:rsidRPr="00A439C1">
        <w:rPr>
          <w:rFonts w:ascii="Times New Roman" w:hAnsi="Times New Roman" w:cs="Times New Roman"/>
          <w:b/>
          <w:bCs/>
        </w:rPr>
        <w:lastRenderedPageBreak/>
        <w:t xml:space="preserve">Figure 3: </w:t>
      </w:r>
      <w:r w:rsidR="008B59C4" w:rsidRPr="00A439C1">
        <w:rPr>
          <w:rFonts w:ascii="Times New Roman" w:hAnsi="Times New Roman" w:cs="Times New Roman"/>
          <w:b/>
          <w:bCs/>
        </w:rPr>
        <w:t>R</w:t>
      </w:r>
      <w:r w:rsidRPr="00A439C1">
        <w:rPr>
          <w:rFonts w:ascii="Times New Roman" w:hAnsi="Times New Roman" w:cs="Times New Roman"/>
          <w:b/>
          <w:bCs/>
        </w:rPr>
        <w:t>eadmission rates of large studies with a cohort size greater than 1000 patients</w:t>
      </w:r>
    </w:p>
    <w:p w14:paraId="25AE8821" w14:textId="77777777" w:rsidR="005E272B" w:rsidRPr="00A439C1" w:rsidRDefault="005E272B" w:rsidP="008F0C05">
      <w:pPr>
        <w:widowControl w:val="0"/>
        <w:ind w:right="-720"/>
        <w:rPr>
          <w:rFonts w:ascii="Times New Roman" w:hAnsi="Times New Roman" w:cs="Times New Roman"/>
          <w:b/>
          <w:bCs/>
        </w:rPr>
      </w:pPr>
    </w:p>
    <w:p w14:paraId="78A844C0" w14:textId="58A5FB8C" w:rsidR="00D572D2" w:rsidRPr="00A439C1" w:rsidRDefault="00D572D2" w:rsidP="008F0C05">
      <w:pPr>
        <w:spacing w:line="360" w:lineRule="auto"/>
        <w:rPr>
          <w:rFonts w:ascii="Times New Roman" w:hAnsi="Times New Roman" w:cs="Times New Roman"/>
          <w:b/>
        </w:rPr>
      </w:pPr>
    </w:p>
    <w:p w14:paraId="72B00A5D" w14:textId="77777777" w:rsidR="005E272B" w:rsidRPr="00A439C1" w:rsidRDefault="005E272B" w:rsidP="008F0C05">
      <w:pPr>
        <w:spacing w:line="360" w:lineRule="auto"/>
        <w:rPr>
          <w:rFonts w:ascii="Times New Roman" w:hAnsi="Times New Roman" w:cs="Times New Roman"/>
          <w:b/>
        </w:rPr>
      </w:pPr>
    </w:p>
    <w:p w14:paraId="4AB24CDF" w14:textId="353BDC95" w:rsidR="00D572D2" w:rsidRPr="00A439C1" w:rsidRDefault="00D572D2" w:rsidP="008F0C05">
      <w:pPr>
        <w:spacing w:line="360" w:lineRule="auto"/>
        <w:rPr>
          <w:rFonts w:ascii="Times New Roman" w:hAnsi="Times New Roman" w:cs="Times New Roman"/>
          <w:b/>
        </w:rPr>
      </w:pPr>
    </w:p>
    <w:tbl>
      <w:tblPr>
        <w:tblpPr w:leftFromText="180" w:rightFromText="180" w:vertAnchor="page" w:horzAnchor="margin" w:tblpY="2593"/>
        <w:tblW w:w="6736" w:type="dxa"/>
        <w:tblLook w:val="04A0" w:firstRow="1" w:lastRow="0" w:firstColumn="1" w:lastColumn="0" w:noHBand="0" w:noVBand="1"/>
      </w:tblPr>
      <w:tblGrid>
        <w:gridCol w:w="2080"/>
        <w:gridCol w:w="1300"/>
        <w:gridCol w:w="1900"/>
        <w:gridCol w:w="1456"/>
      </w:tblGrid>
      <w:tr w:rsidR="00A439C1" w:rsidRPr="00A439C1" w14:paraId="09D168C0" w14:textId="77777777" w:rsidTr="008F0C05">
        <w:trPr>
          <w:trHeight w:val="700"/>
        </w:trPr>
        <w:tc>
          <w:tcPr>
            <w:tcW w:w="2080" w:type="dxa"/>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14:paraId="1F6B1498"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Large Study (&gt;1000 Patients)</w:t>
            </w:r>
          </w:p>
        </w:tc>
        <w:tc>
          <w:tcPr>
            <w:tcW w:w="1300" w:type="dxa"/>
            <w:tcBorders>
              <w:top w:val="single" w:sz="8" w:space="0" w:color="auto"/>
              <w:left w:val="nil"/>
              <w:bottom w:val="single" w:sz="8" w:space="0" w:color="auto"/>
              <w:right w:val="nil"/>
            </w:tcBorders>
            <w:shd w:val="clear" w:color="auto" w:fill="BFBFBF" w:themeFill="background1" w:themeFillShade="BF"/>
            <w:noWrap/>
            <w:vAlign w:val="bottom"/>
            <w:hideMark/>
          </w:tcPr>
          <w:p w14:paraId="6A01C5F6"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Cohort size</w:t>
            </w:r>
          </w:p>
        </w:tc>
        <w:tc>
          <w:tcPr>
            <w:tcW w:w="1900" w:type="dxa"/>
            <w:tcBorders>
              <w:top w:val="single" w:sz="8" w:space="0" w:color="auto"/>
              <w:left w:val="nil"/>
              <w:bottom w:val="single" w:sz="8" w:space="0" w:color="auto"/>
              <w:right w:val="nil"/>
            </w:tcBorders>
            <w:shd w:val="clear" w:color="auto" w:fill="BFBFBF" w:themeFill="background1" w:themeFillShade="BF"/>
            <w:noWrap/>
            <w:vAlign w:val="bottom"/>
            <w:hideMark/>
          </w:tcPr>
          <w:p w14:paraId="611457CA"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No. Readmissions</w:t>
            </w:r>
          </w:p>
        </w:tc>
        <w:tc>
          <w:tcPr>
            <w:tcW w:w="1456"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478D006"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Readmission Rate</w:t>
            </w:r>
          </w:p>
        </w:tc>
      </w:tr>
      <w:tr w:rsidR="00A439C1" w:rsidRPr="00A439C1" w14:paraId="271EF4D6" w14:textId="77777777" w:rsidTr="008F0C05">
        <w:trPr>
          <w:trHeight w:val="320"/>
        </w:trPr>
        <w:tc>
          <w:tcPr>
            <w:tcW w:w="2080" w:type="dxa"/>
            <w:tcBorders>
              <w:top w:val="nil"/>
              <w:left w:val="single" w:sz="8" w:space="0" w:color="auto"/>
              <w:bottom w:val="nil"/>
              <w:right w:val="nil"/>
            </w:tcBorders>
            <w:shd w:val="clear" w:color="auto" w:fill="auto"/>
            <w:noWrap/>
            <w:vAlign w:val="bottom"/>
            <w:hideMark/>
          </w:tcPr>
          <w:p w14:paraId="41AC36D0"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Abelson, 2017</w:t>
            </w:r>
          </w:p>
        </w:tc>
        <w:tc>
          <w:tcPr>
            <w:tcW w:w="1300" w:type="dxa"/>
            <w:tcBorders>
              <w:top w:val="nil"/>
              <w:left w:val="nil"/>
              <w:bottom w:val="nil"/>
              <w:right w:val="nil"/>
            </w:tcBorders>
            <w:shd w:val="clear" w:color="auto" w:fill="auto"/>
            <w:noWrap/>
            <w:vAlign w:val="bottom"/>
            <w:hideMark/>
          </w:tcPr>
          <w:p w14:paraId="06BF91B9"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150938</w:t>
            </w:r>
          </w:p>
        </w:tc>
        <w:tc>
          <w:tcPr>
            <w:tcW w:w="1900" w:type="dxa"/>
            <w:tcBorders>
              <w:top w:val="nil"/>
              <w:left w:val="nil"/>
              <w:bottom w:val="nil"/>
              <w:right w:val="nil"/>
            </w:tcBorders>
            <w:shd w:val="clear" w:color="auto" w:fill="auto"/>
            <w:noWrap/>
            <w:vAlign w:val="bottom"/>
            <w:hideMark/>
          </w:tcPr>
          <w:p w14:paraId="7E46169B"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7918</w:t>
            </w:r>
          </w:p>
        </w:tc>
        <w:tc>
          <w:tcPr>
            <w:tcW w:w="1456" w:type="dxa"/>
            <w:tcBorders>
              <w:top w:val="nil"/>
              <w:left w:val="nil"/>
              <w:bottom w:val="nil"/>
              <w:right w:val="single" w:sz="8" w:space="0" w:color="auto"/>
            </w:tcBorders>
            <w:shd w:val="clear" w:color="auto" w:fill="auto"/>
            <w:noWrap/>
            <w:vAlign w:val="bottom"/>
            <w:hideMark/>
          </w:tcPr>
          <w:p w14:paraId="61DE458C"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5.2%</w:t>
            </w:r>
          </w:p>
        </w:tc>
      </w:tr>
      <w:tr w:rsidR="00A439C1" w:rsidRPr="00A439C1" w14:paraId="7900DAD1" w14:textId="77777777" w:rsidTr="008F0C05">
        <w:trPr>
          <w:trHeight w:val="320"/>
        </w:trPr>
        <w:tc>
          <w:tcPr>
            <w:tcW w:w="2080" w:type="dxa"/>
            <w:tcBorders>
              <w:top w:val="nil"/>
              <w:left w:val="single" w:sz="8" w:space="0" w:color="auto"/>
              <w:bottom w:val="nil"/>
              <w:right w:val="nil"/>
            </w:tcBorders>
            <w:shd w:val="clear" w:color="auto" w:fill="auto"/>
            <w:noWrap/>
            <w:hideMark/>
          </w:tcPr>
          <w:p w14:paraId="69A37B93"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Altieri, 2018</w:t>
            </w:r>
          </w:p>
        </w:tc>
        <w:tc>
          <w:tcPr>
            <w:tcW w:w="1300" w:type="dxa"/>
            <w:tcBorders>
              <w:top w:val="nil"/>
              <w:left w:val="nil"/>
              <w:bottom w:val="nil"/>
              <w:right w:val="nil"/>
            </w:tcBorders>
            <w:shd w:val="clear" w:color="auto" w:fill="auto"/>
            <w:noWrap/>
            <w:vAlign w:val="bottom"/>
            <w:hideMark/>
          </w:tcPr>
          <w:p w14:paraId="3FC89B55"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392,485</w:t>
            </w:r>
          </w:p>
        </w:tc>
        <w:tc>
          <w:tcPr>
            <w:tcW w:w="1900" w:type="dxa"/>
            <w:tcBorders>
              <w:top w:val="nil"/>
              <w:left w:val="nil"/>
              <w:bottom w:val="nil"/>
              <w:right w:val="nil"/>
            </w:tcBorders>
            <w:shd w:val="clear" w:color="auto" w:fill="auto"/>
            <w:noWrap/>
            <w:vAlign w:val="bottom"/>
            <w:hideMark/>
          </w:tcPr>
          <w:p w14:paraId="0DFBD90F"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18933</w:t>
            </w:r>
          </w:p>
        </w:tc>
        <w:tc>
          <w:tcPr>
            <w:tcW w:w="1456" w:type="dxa"/>
            <w:tcBorders>
              <w:top w:val="nil"/>
              <w:left w:val="nil"/>
              <w:bottom w:val="nil"/>
              <w:right w:val="single" w:sz="8" w:space="0" w:color="auto"/>
            </w:tcBorders>
            <w:shd w:val="clear" w:color="auto" w:fill="auto"/>
            <w:noWrap/>
            <w:vAlign w:val="bottom"/>
            <w:hideMark/>
          </w:tcPr>
          <w:p w14:paraId="11C2CB60"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w:t>
            </w:r>
          </w:p>
        </w:tc>
      </w:tr>
      <w:tr w:rsidR="00A439C1" w:rsidRPr="00A439C1" w14:paraId="0570F5B4" w14:textId="77777777" w:rsidTr="008F0C05">
        <w:trPr>
          <w:trHeight w:val="320"/>
        </w:trPr>
        <w:tc>
          <w:tcPr>
            <w:tcW w:w="2080" w:type="dxa"/>
            <w:tcBorders>
              <w:top w:val="nil"/>
              <w:left w:val="single" w:sz="8" w:space="0" w:color="auto"/>
              <w:bottom w:val="nil"/>
              <w:right w:val="nil"/>
            </w:tcBorders>
            <w:shd w:val="clear" w:color="auto" w:fill="auto"/>
            <w:noWrap/>
            <w:vAlign w:val="bottom"/>
            <w:hideMark/>
          </w:tcPr>
          <w:p w14:paraId="30D785ED"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Bowling, 2017</w:t>
            </w:r>
          </w:p>
        </w:tc>
        <w:tc>
          <w:tcPr>
            <w:tcW w:w="1300" w:type="dxa"/>
            <w:tcBorders>
              <w:top w:val="nil"/>
              <w:left w:val="nil"/>
              <w:bottom w:val="nil"/>
              <w:right w:val="nil"/>
            </w:tcBorders>
            <w:shd w:val="clear" w:color="auto" w:fill="auto"/>
            <w:noWrap/>
            <w:vAlign w:val="bottom"/>
            <w:hideMark/>
          </w:tcPr>
          <w:p w14:paraId="5739B4A1"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1646</w:t>
            </w:r>
          </w:p>
        </w:tc>
        <w:tc>
          <w:tcPr>
            <w:tcW w:w="1900" w:type="dxa"/>
            <w:tcBorders>
              <w:top w:val="nil"/>
              <w:left w:val="nil"/>
              <w:bottom w:val="nil"/>
              <w:right w:val="nil"/>
            </w:tcBorders>
            <w:shd w:val="clear" w:color="auto" w:fill="auto"/>
            <w:noWrap/>
            <w:vAlign w:val="bottom"/>
            <w:hideMark/>
          </w:tcPr>
          <w:p w14:paraId="5BD37507"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63</w:t>
            </w:r>
          </w:p>
        </w:tc>
        <w:tc>
          <w:tcPr>
            <w:tcW w:w="1456" w:type="dxa"/>
            <w:tcBorders>
              <w:top w:val="nil"/>
              <w:left w:val="nil"/>
              <w:bottom w:val="nil"/>
              <w:right w:val="single" w:sz="8" w:space="0" w:color="auto"/>
            </w:tcBorders>
            <w:shd w:val="clear" w:color="auto" w:fill="auto"/>
            <w:noWrap/>
            <w:vAlign w:val="bottom"/>
            <w:hideMark/>
          </w:tcPr>
          <w:p w14:paraId="5A3D8700"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3.8%</w:t>
            </w:r>
          </w:p>
        </w:tc>
      </w:tr>
      <w:tr w:rsidR="00A439C1" w:rsidRPr="00A439C1" w14:paraId="11F08200" w14:textId="77777777" w:rsidTr="008F0C05">
        <w:trPr>
          <w:trHeight w:val="320"/>
        </w:trPr>
        <w:tc>
          <w:tcPr>
            <w:tcW w:w="2080" w:type="dxa"/>
            <w:tcBorders>
              <w:top w:val="nil"/>
              <w:left w:val="single" w:sz="8" w:space="0" w:color="auto"/>
              <w:bottom w:val="nil"/>
              <w:right w:val="nil"/>
            </w:tcBorders>
            <w:shd w:val="clear" w:color="auto" w:fill="auto"/>
            <w:noWrap/>
            <w:hideMark/>
          </w:tcPr>
          <w:p w14:paraId="598EA0AE" w14:textId="77777777" w:rsidR="005E272B" w:rsidRPr="00A439C1" w:rsidRDefault="005E272B"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Chekan</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4FB70615"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116823</w:t>
            </w:r>
          </w:p>
        </w:tc>
        <w:tc>
          <w:tcPr>
            <w:tcW w:w="1900" w:type="dxa"/>
            <w:tcBorders>
              <w:top w:val="nil"/>
              <w:left w:val="nil"/>
              <w:bottom w:val="nil"/>
              <w:right w:val="nil"/>
            </w:tcBorders>
            <w:shd w:val="clear" w:color="auto" w:fill="auto"/>
            <w:noWrap/>
            <w:vAlign w:val="bottom"/>
            <w:hideMark/>
          </w:tcPr>
          <w:p w14:paraId="3B71296C"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3291</w:t>
            </w:r>
          </w:p>
        </w:tc>
        <w:tc>
          <w:tcPr>
            <w:tcW w:w="1456" w:type="dxa"/>
            <w:tcBorders>
              <w:top w:val="nil"/>
              <w:left w:val="nil"/>
              <w:bottom w:val="nil"/>
              <w:right w:val="single" w:sz="8" w:space="0" w:color="auto"/>
            </w:tcBorders>
            <w:shd w:val="clear" w:color="auto" w:fill="auto"/>
            <w:noWrap/>
            <w:vAlign w:val="bottom"/>
            <w:hideMark/>
          </w:tcPr>
          <w:p w14:paraId="7F4EED3F"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2.8%</w:t>
            </w:r>
          </w:p>
        </w:tc>
      </w:tr>
      <w:tr w:rsidR="00A439C1" w:rsidRPr="00A439C1" w14:paraId="4C962DA4" w14:textId="77777777" w:rsidTr="008F0C05">
        <w:trPr>
          <w:trHeight w:val="320"/>
        </w:trPr>
        <w:tc>
          <w:tcPr>
            <w:tcW w:w="2080" w:type="dxa"/>
            <w:tcBorders>
              <w:top w:val="nil"/>
              <w:left w:val="single" w:sz="8" w:space="0" w:color="auto"/>
              <w:bottom w:val="nil"/>
              <w:right w:val="nil"/>
            </w:tcBorders>
            <w:shd w:val="clear" w:color="auto" w:fill="auto"/>
            <w:noWrap/>
            <w:hideMark/>
          </w:tcPr>
          <w:p w14:paraId="52B7F412"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Halawani, 2016</w:t>
            </w:r>
          </w:p>
        </w:tc>
        <w:tc>
          <w:tcPr>
            <w:tcW w:w="1300" w:type="dxa"/>
            <w:tcBorders>
              <w:top w:val="nil"/>
              <w:left w:val="nil"/>
              <w:bottom w:val="nil"/>
              <w:right w:val="nil"/>
            </w:tcBorders>
            <w:shd w:val="clear" w:color="auto" w:fill="auto"/>
            <w:noWrap/>
            <w:vAlign w:val="bottom"/>
            <w:hideMark/>
          </w:tcPr>
          <w:p w14:paraId="761B279C"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52825</w:t>
            </w:r>
          </w:p>
        </w:tc>
        <w:tc>
          <w:tcPr>
            <w:tcW w:w="1900" w:type="dxa"/>
            <w:tcBorders>
              <w:top w:val="nil"/>
              <w:left w:val="nil"/>
              <w:bottom w:val="nil"/>
              <w:right w:val="nil"/>
            </w:tcBorders>
            <w:shd w:val="clear" w:color="auto" w:fill="auto"/>
            <w:noWrap/>
            <w:vAlign w:val="bottom"/>
            <w:hideMark/>
          </w:tcPr>
          <w:p w14:paraId="0ACB7A0B"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2043</w:t>
            </w:r>
          </w:p>
        </w:tc>
        <w:tc>
          <w:tcPr>
            <w:tcW w:w="1456" w:type="dxa"/>
            <w:tcBorders>
              <w:top w:val="nil"/>
              <w:left w:val="nil"/>
              <w:bottom w:val="nil"/>
              <w:right w:val="single" w:sz="8" w:space="0" w:color="auto"/>
            </w:tcBorders>
            <w:shd w:val="clear" w:color="auto" w:fill="auto"/>
            <w:noWrap/>
            <w:vAlign w:val="bottom"/>
            <w:hideMark/>
          </w:tcPr>
          <w:p w14:paraId="3B15C0E7"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3.9%</w:t>
            </w:r>
          </w:p>
        </w:tc>
      </w:tr>
      <w:tr w:rsidR="00A439C1" w:rsidRPr="00A439C1" w14:paraId="0F4EC33E" w14:textId="77777777" w:rsidTr="008F0C05">
        <w:trPr>
          <w:trHeight w:val="320"/>
        </w:trPr>
        <w:tc>
          <w:tcPr>
            <w:tcW w:w="2080" w:type="dxa"/>
            <w:tcBorders>
              <w:top w:val="nil"/>
              <w:left w:val="single" w:sz="8" w:space="0" w:color="auto"/>
              <w:bottom w:val="nil"/>
              <w:right w:val="nil"/>
            </w:tcBorders>
            <w:shd w:val="clear" w:color="auto" w:fill="auto"/>
            <w:noWrap/>
            <w:hideMark/>
          </w:tcPr>
          <w:p w14:paraId="3861D09C"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Kais, 2014</w:t>
            </w:r>
          </w:p>
        </w:tc>
        <w:tc>
          <w:tcPr>
            <w:tcW w:w="1300" w:type="dxa"/>
            <w:tcBorders>
              <w:top w:val="nil"/>
              <w:left w:val="nil"/>
              <w:bottom w:val="nil"/>
              <w:right w:val="nil"/>
            </w:tcBorders>
            <w:shd w:val="clear" w:color="auto" w:fill="auto"/>
            <w:noWrap/>
            <w:vAlign w:val="bottom"/>
            <w:hideMark/>
          </w:tcPr>
          <w:p w14:paraId="1B8CB6F5"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1658</w:t>
            </w:r>
          </w:p>
        </w:tc>
        <w:tc>
          <w:tcPr>
            <w:tcW w:w="1900" w:type="dxa"/>
            <w:tcBorders>
              <w:top w:val="nil"/>
              <w:left w:val="nil"/>
              <w:bottom w:val="nil"/>
              <w:right w:val="nil"/>
            </w:tcBorders>
            <w:shd w:val="clear" w:color="auto" w:fill="auto"/>
            <w:noWrap/>
            <w:vAlign w:val="bottom"/>
            <w:hideMark/>
          </w:tcPr>
          <w:p w14:paraId="00539705"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80</w:t>
            </w:r>
          </w:p>
        </w:tc>
        <w:tc>
          <w:tcPr>
            <w:tcW w:w="1456" w:type="dxa"/>
            <w:tcBorders>
              <w:top w:val="nil"/>
              <w:left w:val="nil"/>
              <w:bottom w:val="nil"/>
              <w:right w:val="single" w:sz="8" w:space="0" w:color="auto"/>
            </w:tcBorders>
            <w:shd w:val="clear" w:color="auto" w:fill="auto"/>
            <w:noWrap/>
            <w:vAlign w:val="bottom"/>
            <w:hideMark/>
          </w:tcPr>
          <w:p w14:paraId="21D54F45"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w:t>
            </w:r>
          </w:p>
        </w:tc>
      </w:tr>
      <w:tr w:rsidR="00A439C1" w:rsidRPr="00A439C1" w14:paraId="72EAE66C" w14:textId="77777777" w:rsidTr="008F0C05">
        <w:trPr>
          <w:trHeight w:val="320"/>
        </w:trPr>
        <w:tc>
          <w:tcPr>
            <w:tcW w:w="2080" w:type="dxa"/>
            <w:tcBorders>
              <w:top w:val="nil"/>
              <w:left w:val="single" w:sz="8" w:space="0" w:color="auto"/>
              <w:bottom w:val="nil"/>
              <w:right w:val="nil"/>
            </w:tcBorders>
            <w:shd w:val="clear" w:color="auto" w:fill="auto"/>
            <w:noWrap/>
            <w:hideMark/>
          </w:tcPr>
          <w:p w14:paraId="5BA4D3B9"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Lu, 2018</w:t>
            </w:r>
          </w:p>
        </w:tc>
        <w:tc>
          <w:tcPr>
            <w:tcW w:w="1300" w:type="dxa"/>
            <w:tcBorders>
              <w:top w:val="nil"/>
              <w:left w:val="nil"/>
              <w:bottom w:val="nil"/>
              <w:right w:val="nil"/>
            </w:tcBorders>
            <w:shd w:val="clear" w:color="auto" w:fill="auto"/>
            <w:noWrap/>
            <w:vAlign w:val="bottom"/>
            <w:hideMark/>
          </w:tcPr>
          <w:p w14:paraId="5D5B54DE"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225558</w:t>
            </w:r>
          </w:p>
        </w:tc>
        <w:tc>
          <w:tcPr>
            <w:tcW w:w="1900" w:type="dxa"/>
            <w:tcBorders>
              <w:top w:val="nil"/>
              <w:left w:val="nil"/>
              <w:bottom w:val="nil"/>
              <w:right w:val="nil"/>
            </w:tcBorders>
            <w:shd w:val="clear" w:color="auto" w:fill="auto"/>
            <w:noWrap/>
            <w:vAlign w:val="bottom"/>
            <w:hideMark/>
          </w:tcPr>
          <w:p w14:paraId="13D3C1BC"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2475</w:t>
            </w:r>
          </w:p>
        </w:tc>
        <w:tc>
          <w:tcPr>
            <w:tcW w:w="1456" w:type="dxa"/>
            <w:tcBorders>
              <w:top w:val="nil"/>
              <w:left w:val="nil"/>
              <w:bottom w:val="nil"/>
              <w:right w:val="single" w:sz="8" w:space="0" w:color="auto"/>
            </w:tcBorders>
            <w:shd w:val="clear" w:color="auto" w:fill="auto"/>
            <w:noWrap/>
            <w:vAlign w:val="bottom"/>
            <w:hideMark/>
          </w:tcPr>
          <w:p w14:paraId="3DBC1127"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1.1%</w:t>
            </w:r>
          </w:p>
        </w:tc>
      </w:tr>
      <w:tr w:rsidR="00A439C1" w:rsidRPr="00A439C1" w14:paraId="54C611CC" w14:textId="77777777" w:rsidTr="008F0C05">
        <w:trPr>
          <w:trHeight w:val="320"/>
        </w:trPr>
        <w:tc>
          <w:tcPr>
            <w:tcW w:w="2080" w:type="dxa"/>
            <w:tcBorders>
              <w:top w:val="nil"/>
              <w:left w:val="single" w:sz="8" w:space="0" w:color="auto"/>
              <w:bottom w:val="nil"/>
              <w:right w:val="nil"/>
            </w:tcBorders>
            <w:shd w:val="clear" w:color="auto" w:fill="auto"/>
            <w:noWrap/>
            <w:hideMark/>
          </w:tcPr>
          <w:p w14:paraId="3896B499"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Ma, 2016</w:t>
            </w:r>
          </w:p>
        </w:tc>
        <w:tc>
          <w:tcPr>
            <w:tcW w:w="1300" w:type="dxa"/>
            <w:tcBorders>
              <w:top w:val="nil"/>
              <w:left w:val="nil"/>
              <w:bottom w:val="nil"/>
              <w:right w:val="nil"/>
            </w:tcBorders>
            <w:shd w:val="clear" w:color="auto" w:fill="auto"/>
            <w:noWrap/>
            <w:vAlign w:val="bottom"/>
            <w:hideMark/>
          </w:tcPr>
          <w:p w14:paraId="089B12B3"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2031</w:t>
            </w:r>
          </w:p>
        </w:tc>
        <w:tc>
          <w:tcPr>
            <w:tcW w:w="1900" w:type="dxa"/>
            <w:tcBorders>
              <w:top w:val="nil"/>
              <w:left w:val="nil"/>
              <w:bottom w:val="nil"/>
              <w:right w:val="nil"/>
            </w:tcBorders>
            <w:shd w:val="clear" w:color="auto" w:fill="auto"/>
            <w:noWrap/>
            <w:vAlign w:val="bottom"/>
            <w:hideMark/>
          </w:tcPr>
          <w:p w14:paraId="40290A96"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29</w:t>
            </w:r>
          </w:p>
        </w:tc>
        <w:tc>
          <w:tcPr>
            <w:tcW w:w="1456" w:type="dxa"/>
            <w:tcBorders>
              <w:top w:val="nil"/>
              <w:left w:val="nil"/>
              <w:bottom w:val="nil"/>
              <w:right w:val="single" w:sz="8" w:space="0" w:color="auto"/>
            </w:tcBorders>
            <w:shd w:val="clear" w:color="auto" w:fill="auto"/>
            <w:noWrap/>
            <w:vAlign w:val="bottom"/>
            <w:hideMark/>
          </w:tcPr>
          <w:p w14:paraId="0187E0C2"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w:t>
            </w:r>
          </w:p>
        </w:tc>
      </w:tr>
      <w:tr w:rsidR="00A439C1" w:rsidRPr="00A439C1" w14:paraId="01ABE917" w14:textId="77777777" w:rsidTr="008F0C05">
        <w:trPr>
          <w:trHeight w:val="320"/>
        </w:trPr>
        <w:tc>
          <w:tcPr>
            <w:tcW w:w="2080" w:type="dxa"/>
            <w:tcBorders>
              <w:top w:val="nil"/>
              <w:left w:val="single" w:sz="8" w:space="0" w:color="auto"/>
              <w:bottom w:val="nil"/>
              <w:right w:val="nil"/>
            </w:tcBorders>
            <w:shd w:val="clear" w:color="auto" w:fill="auto"/>
            <w:noWrap/>
            <w:hideMark/>
          </w:tcPr>
          <w:p w14:paraId="4DA5961A" w14:textId="77777777" w:rsidR="005E272B" w:rsidRPr="00A439C1" w:rsidRDefault="005E272B"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Nedza</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647C4453"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364716</w:t>
            </w:r>
          </w:p>
        </w:tc>
        <w:tc>
          <w:tcPr>
            <w:tcW w:w="1900" w:type="dxa"/>
            <w:tcBorders>
              <w:top w:val="nil"/>
              <w:left w:val="nil"/>
              <w:bottom w:val="nil"/>
              <w:right w:val="nil"/>
            </w:tcBorders>
            <w:shd w:val="clear" w:color="auto" w:fill="auto"/>
            <w:noWrap/>
            <w:vAlign w:val="bottom"/>
            <w:hideMark/>
          </w:tcPr>
          <w:p w14:paraId="0E561F0A"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10697</w:t>
            </w:r>
          </w:p>
        </w:tc>
        <w:tc>
          <w:tcPr>
            <w:tcW w:w="1456" w:type="dxa"/>
            <w:tcBorders>
              <w:top w:val="nil"/>
              <w:left w:val="nil"/>
              <w:bottom w:val="nil"/>
              <w:right w:val="single" w:sz="8" w:space="0" w:color="auto"/>
            </w:tcBorders>
            <w:shd w:val="clear" w:color="auto" w:fill="auto"/>
            <w:noWrap/>
            <w:vAlign w:val="bottom"/>
            <w:hideMark/>
          </w:tcPr>
          <w:p w14:paraId="18F171EA"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2.9%</w:t>
            </w:r>
          </w:p>
        </w:tc>
      </w:tr>
      <w:tr w:rsidR="00A439C1" w:rsidRPr="00A439C1" w14:paraId="49D144C3" w14:textId="77777777" w:rsidTr="008F0C05">
        <w:trPr>
          <w:trHeight w:val="320"/>
        </w:trPr>
        <w:tc>
          <w:tcPr>
            <w:tcW w:w="2080" w:type="dxa"/>
            <w:tcBorders>
              <w:top w:val="nil"/>
              <w:left w:val="single" w:sz="8" w:space="0" w:color="auto"/>
              <w:bottom w:val="nil"/>
              <w:right w:val="nil"/>
            </w:tcBorders>
            <w:shd w:val="clear" w:color="auto" w:fill="auto"/>
            <w:noWrap/>
            <w:hideMark/>
          </w:tcPr>
          <w:p w14:paraId="3B19CAFB"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Nielsen, 2014</w:t>
            </w:r>
          </w:p>
        </w:tc>
        <w:tc>
          <w:tcPr>
            <w:tcW w:w="1300" w:type="dxa"/>
            <w:tcBorders>
              <w:top w:val="nil"/>
              <w:left w:val="nil"/>
              <w:bottom w:val="nil"/>
              <w:right w:val="nil"/>
            </w:tcBorders>
            <w:shd w:val="clear" w:color="auto" w:fill="auto"/>
            <w:noWrap/>
            <w:vAlign w:val="bottom"/>
            <w:hideMark/>
          </w:tcPr>
          <w:p w14:paraId="678CDECB"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14417</w:t>
            </w:r>
          </w:p>
        </w:tc>
        <w:tc>
          <w:tcPr>
            <w:tcW w:w="1900" w:type="dxa"/>
            <w:tcBorders>
              <w:top w:val="nil"/>
              <w:left w:val="nil"/>
              <w:bottom w:val="nil"/>
              <w:right w:val="nil"/>
            </w:tcBorders>
            <w:shd w:val="clear" w:color="auto" w:fill="auto"/>
            <w:noWrap/>
            <w:vAlign w:val="bottom"/>
            <w:hideMark/>
          </w:tcPr>
          <w:p w14:paraId="224BF9E6"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1463</w:t>
            </w:r>
          </w:p>
        </w:tc>
        <w:tc>
          <w:tcPr>
            <w:tcW w:w="1456" w:type="dxa"/>
            <w:tcBorders>
              <w:top w:val="nil"/>
              <w:left w:val="nil"/>
              <w:bottom w:val="nil"/>
              <w:right w:val="single" w:sz="8" w:space="0" w:color="auto"/>
            </w:tcBorders>
            <w:shd w:val="clear" w:color="auto" w:fill="auto"/>
            <w:noWrap/>
            <w:vAlign w:val="bottom"/>
            <w:hideMark/>
          </w:tcPr>
          <w:p w14:paraId="57BEB276"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10.1%</w:t>
            </w:r>
          </w:p>
        </w:tc>
      </w:tr>
      <w:tr w:rsidR="00A439C1" w:rsidRPr="00A439C1" w14:paraId="461F82AD" w14:textId="77777777" w:rsidTr="008F0C05">
        <w:trPr>
          <w:trHeight w:val="320"/>
        </w:trPr>
        <w:tc>
          <w:tcPr>
            <w:tcW w:w="2080" w:type="dxa"/>
            <w:tcBorders>
              <w:top w:val="nil"/>
              <w:left w:val="single" w:sz="8" w:space="0" w:color="auto"/>
              <w:bottom w:val="nil"/>
              <w:right w:val="nil"/>
            </w:tcBorders>
            <w:shd w:val="clear" w:color="auto" w:fill="auto"/>
            <w:noWrap/>
            <w:hideMark/>
          </w:tcPr>
          <w:p w14:paraId="7C47DC41" w14:textId="77777777" w:rsidR="005E272B" w:rsidRPr="00A439C1" w:rsidRDefault="005E272B"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Photi</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6BD9ADA2"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1005</w:t>
            </w:r>
          </w:p>
        </w:tc>
        <w:tc>
          <w:tcPr>
            <w:tcW w:w="1900" w:type="dxa"/>
            <w:tcBorders>
              <w:top w:val="nil"/>
              <w:left w:val="nil"/>
              <w:bottom w:val="nil"/>
              <w:right w:val="nil"/>
            </w:tcBorders>
            <w:shd w:val="clear" w:color="auto" w:fill="auto"/>
            <w:noWrap/>
            <w:vAlign w:val="bottom"/>
            <w:hideMark/>
          </w:tcPr>
          <w:p w14:paraId="18E72228"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56" w:type="dxa"/>
            <w:tcBorders>
              <w:top w:val="nil"/>
              <w:left w:val="nil"/>
              <w:bottom w:val="nil"/>
              <w:right w:val="single" w:sz="8" w:space="0" w:color="auto"/>
            </w:tcBorders>
            <w:shd w:val="clear" w:color="auto" w:fill="auto"/>
            <w:noWrap/>
            <w:vAlign w:val="bottom"/>
            <w:hideMark/>
          </w:tcPr>
          <w:p w14:paraId="76160735"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3AD7794B" w14:textId="77777777" w:rsidTr="008F0C05">
        <w:trPr>
          <w:trHeight w:val="320"/>
        </w:trPr>
        <w:tc>
          <w:tcPr>
            <w:tcW w:w="2080" w:type="dxa"/>
            <w:tcBorders>
              <w:top w:val="nil"/>
              <w:left w:val="single" w:sz="8" w:space="0" w:color="auto"/>
              <w:bottom w:val="nil"/>
              <w:right w:val="nil"/>
            </w:tcBorders>
            <w:shd w:val="clear" w:color="auto" w:fill="auto"/>
            <w:noWrap/>
            <w:hideMark/>
          </w:tcPr>
          <w:p w14:paraId="41E4FB97" w14:textId="77777777" w:rsidR="005E272B" w:rsidRPr="00A439C1" w:rsidRDefault="005E272B"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Rosero</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0894BA68"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230745</w:t>
            </w:r>
          </w:p>
        </w:tc>
        <w:tc>
          <w:tcPr>
            <w:tcW w:w="1900" w:type="dxa"/>
            <w:tcBorders>
              <w:top w:val="nil"/>
              <w:left w:val="nil"/>
              <w:bottom w:val="nil"/>
              <w:right w:val="nil"/>
            </w:tcBorders>
            <w:shd w:val="clear" w:color="auto" w:fill="auto"/>
            <w:noWrap/>
            <w:vAlign w:val="bottom"/>
            <w:hideMark/>
          </w:tcPr>
          <w:p w14:paraId="4CBFE67F"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4675</w:t>
            </w:r>
          </w:p>
        </w:tc>
        <w:tc>
          <w:tcPr>
            <w:tcW w:w="1456" w:type="dxa"/>
            <w:tcBorders>
              <w:top w:val="nil"/>
              <w:left w:val="nil"/>
              <w:bottom w:val="nil"/>
              <w:right w:val="single" w:sz="8" w:space="0" w:color="auto"/>
            </w:tcBorders>
            <w:shd w:val="clear" w:color="auto" w:fill="auto"/>
            <w:noWrap/>
            <w:vAlign w:val="bottom"/>
            <w:hideMark/>
          </w:tcPr>
          <w:p w14:paraId="78FA713F"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w:t>
            </w:r>
          </w:p>
        </w:tc>
      </w:tr>
      <w:tr w:rsidR="00A439C1" w:rsidRPr="00A439C1" w14:paraId="6BB38595" w14:textId="77777777" w:rsidTr="008F0C05">
        <w:trPr>
          <w:trHeight w:val="320"/>
        </w:trPr>
        <w:tc>
          <w:tcPr>
            <w:tcW w:w="2080" w:type="dxa"/>
            <w:tcBorders>
              <w:top w:val="nil"/>
              <w:left w:val="single" w:sz="8" w:space="0" w:color="auto"/>
              <w:bottom w:val="nil"/>
              <w:right w:val="nil"/>
            </w:tcBorders>
            <w:shd w:val="clear" w:color="auto" w:fill="auto"/>
            <w:noWrap/>
            <w:hideMark/>
          </w:tcPr>
          <w:p w14:paraId="77551260" w14:textId="77777777" w:rsidR="005E272B" w:rsidRPr="00A439C1" w:rsidRDefault="005E272B"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Seyednejad</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15AEEECE"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1256</w:t>
            </w:r>
          </w:p>
        </w:tc>
        <w:tc>
          <w:tcPr>
            <w:tcW w:w="1900" w:type="dxa"/>
            <w:tcBorders>
              <w:top w:val="nil"/>
              <w:left w:val="nil"/>
              <w:bottom w:val="nil"/>
              <w:right w:val="nil"/>
            </w:tcBorders>
            <w:shd w:val="clear" w:color="auto" w:fill="auto"/>
            <w:noWrap/>
            <w:vAlign w:val="bottom"/>
            <w:hideMark/>
          </w:tcPr>
          <w:p w14:paraId="730C071C"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40</w:t>
            </w:r>
          </w:p>
        </w:tc>
        <w:tc>
          <w:tcPr>
            <w:tcW w:w="1456" w:type="dxa"/>
            <w:tcBorders>
              <w:top w:val="nil"/>
              <w:left w:val="nil"/>
              <w:bottom w:val="nil"/>
              <w:right w:val="single" w:sz="8" w:space="0" w:color="auto"/>
            </w:tcBorders>
            <w:shd w:val="clear" w:color="auto" w:fill="auto"/>
            <w:noWrap/>
            <w:vAlign w:val="bottom"/>
            <w:hideMark/>
          </w:tcPr>
          <w:p w14:paraId="2F79B8CE"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3.2%</w:t>
            </w:r>
          </w:p>
        </w:tc>
      </w:tr>
      <w:tr w:rsidR="00A439C1" w:rsidRPr="00A439C1" w14:paraId="5EE7E36A" w14:textId="77777777" w:rsidTr="008F0C05">
        <w:trPr>
          <w:trHeight w:val="340"/>
        </w:trPr>
        <w:tc>
          <w:tcPr>
            <w:tcW w:w="2080" w:type="dxa"/>
            <w:tcBorders>
              <w:top w:val="nil"/>
              <w:left w:val="single" w:sz="8" w:space="0" w:color="auto"/>
              <w:bottom w:val="nil"/>
              <w:right w:val="nil"/>
            </w:tcBorders>
            <w:shd w:val="clear" w:color="auto" w:fill="auto"/>
            <w:noWrap/>
            <w:hideMark/>
          </w:tcPr>
          <w:p w14:paraId="6118A1A8" w14:textId="77777777" w:rsidR="005E272B" w:rsidRPr="00A439C1" w:rsidRDefault="005E272B"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Vohra, 2015</w:t>
            </w:r>
          </w:p>
        </w:tc>
        <w:tc>
          <w:tcPr>
            <w:tcW w:w="1300" w:type="dxa"/>
            <w:tcBorders>
              <w:top w:val="nil"/>
              <w:left w:val="nil"/>
              <w:bottom w:val="nil"/>
              <w:right w:val="nil"/>
            </w:tcBorders>
            <w:shd w:val="clear" w:color="auto" w:fill="auto"/>
            <w:noWrap/>
            <w:vAlign w:val="bottom"/>
            <w:hideMark/>
          </w:tcPr>
          <w:p w14:paraId="08FEA60B"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8909</w:t>
            </w:r>
          </w:p>
        </w:tc>
        <w:tc>
          <w:tcPr>
            <w:tcW w:w="1900" w:type="dxa"/>
            <w:tcBorders>
              <w:top w:val="nil"/>
              <w:left w:val="nil"/>
              <w:bottom w:val="nil"/>
              <w:right w:val="nil"/>
            </w:tcBorders>
            <w:shd w:val="clear" w:color="auto" w:fill="auto"/>
            <w:noWrap/>
            <w:vAlign w:val="bottom"/>
            <w:hideMark/>
          </w:tcPr>
          <w:p w14:paraId="2C3498B6"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633</w:t>
            </w:r>
          </w:p>
        </w:tc>
        <w:tc>
          <w:tcPr>
            <w:tcW w:w="1456" w:type="dxa"/>
            <w:tcBorders>
              <w:top w:val="nil"/>
              <w:left w:val="nil"/>
              <w:bottom w:val="nil"/>
              <w:right w:val="single" w:sz="8" w:space="0" w:color="auto"/>
            </w:tcBorders>
            <w:shd w:val="clear" w:color="auto" w:fill="auto"/>
            <w:noWrap/>
            <w:vAlign w:val="bottom"/>
            <w:hideMark/>
          </w:tcPr>
          <w:p w14:paraId="78D3581A" w14:textId="77777777" w:rsidR="005E272B" w:rsidRPr="00A439C1" w:rsidRDefault="005E272B"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7.1%</w:t>
            </w:r>
          </w:p>
        </w:tc>
      </w:tr>
      <w:tr w:rsidR="00A439C1" w:rsidRPr="00A439C1" w14:paraId="1617FBB2" w14:textId="77777777" w:rsidTr="008F0C05">
        <w:trPr>
          <w:trHeight w:val="340"/>
        </w:trPr>
        <w:tc>
          <w:tcPr>
            <w:tcW w:w="2080" w:type="dxa"/>
            <w:tcBorders>
              <w:top w:val="single" w:sz="8" w:space="0" w:color="auto"/>
              <w:left w:val="single" w:sz="8" w:space="0" w:color="auto"/>
              <w:bottom w:val="single" w:sz="8" w:space="0" w:color="auto"/>
              <w:right w:val="nil"/>
            </w:tcBorders>
            <w:shd w:val="clear" w:color="auto" w:fill="auto"/>
            <w:noWrap/>
            <w:hideMark/>
          </w:tcPr>
          <w:p w14:paraId="010C5106" w14:textId="77777777" w:rsidR="005E272B" w:rsidRPr="00A439C1" w:rsidRDefault="005E272B" w:rsidP="008F0C05">
            <w:pPr>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 xml:space="preserve">Total </w:t>
            </w:r>
          </w:p>
        </w:tc>
        <w:tc>
          <w:tcPr>
            <w:tcW w:w="1300" w:type="dxa"/>
            <w:tcBorders>
              <w:top w:val="single" w:sz="8" w:space="0" w:color="auto"/>
              <w:left w:val="nil"/>
              <w:bottom w:val="single" w:sz="8" w:space="0" w:color="auto"/>
              <w:right w:val="nil"/>
            </w:tcBorders>
            <w:shd w:val="clear" w:color="auto" w:fill="auto"/>
            <w:noWrap/>
            <w:vAlign w:val="bottom"/>
            <w:hideMark/>
          </w:tcPr>
          <w:p w14:paraId="508CFBCA" w14:textId="77777777" w:rsidR="005E272B" w:rsidRPr="00A439C1" w:rsidRDefault="005E272B" w:rsidP="008F0C05">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1565012</w:t>
            </w:r>
          </w:p>
        </w:tc>
        <w:tc>
          <w:tcPr>
            <w:tcW w:w="1900" w:type="dxa"/>
            <w:tcBorders>
              <w:top w:val="single" w:sz="8" w:space="0" w:color="auto"/>
              <w:left w:val="nil"/>
              <w:bottom w:val="single" w:sz="8" w:space="0" w:color="auto"/>
              <w:right w:val="nil"/>
            </w:tcBorders>
            <w:shd w:val="clear" w:color="auto" w:fill="auto"/>
            <w:noWrap/>
            <w:vAlign w:val="bottom"/>
            <w:hideMark/>
          </w:tcPr>
          <w:p w14:paraId="4BA45F75" w14:textId="77777777" w:rsidR="005E272B" w:rsidRPr="00A439C1" w:rsidRDefault="005E272B" w:rsidP="008F0C05">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52340</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7BEEE018" w14:textId="77777777" w:rsidR="005E272B" w:rsidRPr="00A439C1" w:rsidRDefault="005E272B" w:rsidP="008F0C05">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3.3%</w:t>
            </w:r>
          </w:p>
        </w:tc>
      </w:tr>
    </w:tbl>
    <w:p w14:paraId="548A043D" w14:textId="77777777" w:rsidR="00D572D2" w:rsidRPr="00A439C1" w:rsidRDefault="00D572D2" w:rsidP="008F0C05">
      <w:pPr>
        <w:spacing w:line="360" w:lineRule="auto"/>
        <w:rPr>
          <w:rFonts w:ascii="Times New Roman" w:hAnsi="Times New Roman" w:cs="Times New Roman"/>
          <w:b/>
        </w:rPr>
      </w:pPr>
    </w:p>
    <w:p w14:paraId="3320750A" w14:textId="72EC22B8" w:rsidR="00D572D2" w:rsidRPr="00A439C1" w:rsidRDefault="00D572D2" w:rsidP="008F0C05">
      <w:pPr>
        <w:spacing w:line="360" w:lineRule="auto"/>
        <w:rPr>
          <w:rFonts w:ascii="Times New Roman" w:hAnsi="Times New Roman" w:cs="Times New Roman"/>
          <w:b/>
        </w:rPr>
      </w:pPr>
    </w:p>
    <w:p w14:paraId="67FCEFBE" w14:textId="6D863273" w:rsidR="00D572D2" w:rsidRPr="00A439C1" w:rsidRDefault="00D572D2" w:rsidP="008F0C05">
      <w:pPr>
        <w:spacing w:line="360" w:lineRule="auto"/>
        <w:rPr>
          <w:rFonts w:ascii="Times New Roman" w:hAnsi="Times New Roman" w:cs="Times New Roman"/>
          <w:b/>
        </w:rPr>
      </w:pPr>
    </w:p>
    <w:p w14:paraId="504A4B3B" w14:textId="4D34EE2D" w:rsidR="00D572D2" w:rsidRPr="00A439C1" w:rsidRDefault="00D572D2" w:rsidP="008F0C05">
      <w:pPr>
        <w:spacing w:line="360" w:lineRule="auto"/>
        <w:rPr>
          <w:rFonts w:ascii="Times New Roman" w:hAnsi="Times New Roman" w:cs="Times New Roman"/>
          <w:b/>
        </w:rPr>
      </w:pPr>
    </w:p>
    <w:p w14:paraId="02A202BA" w14:textId="77777777" w:rsidR="00D572D2" w:rsidRPr="00A439C1" w:rsidRDefault="00D572D2" w:rsidP="008F0C05">
      <w:pPr>
        <w:spacing w:line="360" w:lineRule="auto"/>
        <w:rPr>
          <w:rFonts w:ascii="Times New Roman" w:hAnsi="Times New Roman" w:cs="Times New Roman"/>
          <w:b/>
        </w:rPr>
      </w:pPr>
    </w:p>
    <w:p w14:paraId="12B2D540" w14:textId="77777777" w:rsidR="00D572D2" w:rsidRPr="00A439C1" w:rsidRDefault="00D572D2" w:rsidP="008F0C05">
      <w:pPr>
        <w:spacing w:line="360" w:lineRule="auto"/>
        <w:rPr>
          <w:rFonts w:ascii="Times New Roman" w:hAnsi="Times New Roman" w:cs="Times New Roman"/>
          <w:b/>
        </w:rPr>
      </w:pPr>
    </w:p>
    <w:p w14:paraId="63C7DAA5" w14:textId="77777777" w:rsidR="00D572D2" w:rsidRPr="00A439C1" w:rsidRDefault="00D572D2" w:rsidP="008F0C05">
      <w:pPr>
        <w:spacing w:line="360" w:lineRule="auto"/>
        <w:rPr>
          <w:rFonts w:ascii="Times New Roman" w:hAnsi="Times New Roman" w:cs="Times New Roman"/>
          <w:b/>
        </w:rPr>
      </w:pPr>
    </w:p>
    <w:p w14:paraId="15CA17F8" w14:textId="77777777" w:rsidR="00D572D2" w:rsidRPr="00A439C1" w:rsidRDefault="00D572D2" w:rsidP="008F0C05">
      <w:pPr>
        <w:spacing w:line="360" w:lineRule="auto"/>
        <w:rPr>
          <w:rFonts w:ascii="Times New Roman" w:hAnsi="Times New Roman" w:cs="Times New Roman"/>
          <w:b/>
        </w:rPr>
      </w:pPr>
    </w:p>
    <w:p w14:paraId="5BD47DC7" w14:textId="77777777" w:rsidR="00D572D2" w:rsidRPr="00A439C1" w:rsidRDefault="00D572D2" w:rsidP="008F0C05">
      <w:pPr>
        <w:spacing w:line="360" w:lineRule="auto"/>
        <w:rPr>
          <w:rFonts w:ascii="Times New Roman" w:hAnsi="Times New Roman" w:cs="Times New Roman"/>
          <w:b/>
        </w:rPr>
      </w:pPr>
    </w:p>
    <w:p w14:paraId="0DA3BABB" w14:textId="77777777" w:rsidR="00D572D2" w:rsidRPr="00A439C1" w:rsidRDefault="00D572D2" w:rsidP="008F0C05">
      <w:pPr>
        <w:spacing w:line="360" w:lineRule="auto"/>
        <w:rPr>
          <w:rFonts w:ascii="Times New Roman" w:hAnsi="Times New Roman" w:cs="Times New Roman"/>
          <w:b/>
        </w:rPr>
      </w:pPr>
    </w:p>
    <w:p w14:paraId="62D7C5D0" w14:textId="77777777" w:rsidR="00D572D2" w:rsidRPr="00A439C1" w:rsidRDefault="00D572D2" w:rsidP="008F0C05">
      <w:pPr>
        <w:spacing w:line="360" w:lineRule="auto"/>
        <w:rPr>
          <w:rFonts w:ascii="Times New Roman" w:hAnsi="Times New Roman" w:cs="Times New Roman"/>
          <w:b/>
        </w:rPr>
      </w:pPr>
    </w:p>
    <w:p w14:paraId="6A786820" w14:textId="77777777" w:rsidR="00D572D2" w:rsidRPr="00A439C1" w:rsidRDefault="00D572D2" w:rsidP="008F0C05">
      <w:pPr>
        <w:spacing w:line="360" w:lineRule="auto"/>
        <w:rPr>
          <w:rFonts w:ascii="Times New Roman" w:hAnsi="Times New Roman" w:cs="Times New Roman"/>
          <w:b/>
        </w:rPr>
      </w:pPr>
    </w:p>
    <w:p w14:paraId="2642C9CA" w14:textId="77777777" w:rsidR="00D572D2" w:rsidRPr="00A439C1" w:rsidRDefault="00D572D2" w:rsidP="008F0C05">
      <w:pPr>
        <w:spacing w:line="360" w:lineRule="auto"/>
        <w:rPr>
          <w:rFonts w:ascii="Times New Roman" w:hAnsi="Times New Roman" w:cs="Times New Roman"/>
          <w:b/>
        </w:rPr>
      </w:pPr>
    </w:p>
    <w:p w14:paraId="2DFDE999" w14:textId="77777777" w:rsidR="00D572D2" w:rsidRPr="00A439C1" w:rsidRDefault="00D572D2" w:rsidP="008F0C05">
      <w:pPr>
        <w:spacing w:line="360" w:lineRule="auto"/>
        <w:rPr>
          <w:rFonts w:ascii="Times New Roman" w:hAnsi="Times New Roman" w:cs="Times New Roman"/>
          <w:b/>
        </w:rPr>
      </w:pPr>
    </w:p>
    <w:p w14:paraId="2EAB410C" w14:textId="77777777" w:rsidR="00D572D2" w:rsidRPr="00A439C1" w:rsidRDefault="00D572D2" w:rsidP="008F0C05">
      <w:pPr>
        <w:spacing w:line="360" w:lineRule="auto"/>
        <w:rPr>
          <w:rFonts w:ascii="Times New Roman" w:hAnsi="Times New Roman" w:cs="Times New Roman"/>
          <w:b/>
        </w:rPr>
      </w:pPr>
    </w:p>
    <w:p w14:paraId="185236A0" w14:textId="77777777" w:rsidR="00D572D2" w:rsidRPr="00A439C1" w:rsidRDefault="00D572D2" w:rsidP="008F0C05">
      <w:pPr>
        <w:widowControl w:val="0"/>
        <w:ind w:right="-720"/>
        <w:rPr>
          <w:rFonts w:ascii="Times New Roman" w:hAnsi="Times New Roman" w:cs="Times New Roman"/>
          <w:b/>
          <w:bCs/>
        </w:rPr>
      </w:pPr>
    </w:p>
    <w:p w14:paraId="7FBCCB86" w14:textId="77777777" w:rsidR="00D572D2" w:rsidRPr="00A439C1" w:rsidRDefault="00D572D2" w:rsidP="008F0C05">
      <w:pPr>
        <w:widowControl w:val="0"/>
        <w:ind w:right="-720"/>
        <w:rPr>
          <w:rFonts w:ascii="Times New Roman" w:hAnsi="Times New Roman" w:cs="Times New Roman"/>
          <w:b/>
          <w:bCs/>
        </w:rPr>
      </w:pPr>
    </w:p>
    <w:p w14:paraId="021FCD06" w14:textId="77777777" w:rsidR="00D572D2" w:rsidRPr="00A439C1" w:rsidRDefault="00D572D2" w:rsidP="008F0C05">
      <w:pPr>
        <w:widowControl w:val="0"/>
        <w:ind w:right="-720"/>
        <w:rPr>
          <w:rFonts w:ascii="Times New Roman" w:hAnsi="Times New Roman" w:cs="Times New Roman"/>
          <w:b/>
          <w:bCs/>
        </w:rPr>
      </w:pPr>
    </w:p>
    <w:p w14:paraId="0C262852" w14:textId="77777777" w:rsidR="00D572D2" w:rsidRPr="00A439C1" w:rsidRDefault="00D572D2" w:rsidP="008F0C05">
      <w:pPr>
        <w:widowControl w:val="0"/>
        <w:ind w:right="-720"/>
        <w:rPr>
          <w:rFonts w:ascii="Times New Roman" w:hAnsi="Times New Roman" w:cs="Times New Roman"/>
          <w:b/>
          <w:bCs/>
        </w:rPr>
      </w:pPr>
    </w:p>
    <w:p w14:paraId="37BD41CA" w14:textId="77777777" w:rsidR="00D572D2" w:rsidRPr="00A439C1" w:rsidRDefault="00D572D2" w:rsidP="008F0C05">
      <w:pPr>
        <w:widowControl w:val="0"/>
        <w:ind w:right="-720"/>
        <w:rPr>
          <w:rFonts w:ascii="Times New Roman" w:hAnsi="Times New Roman" w:cs="Times New Roman"/>
          <w:b/>
          <w:bCs/>
        </w:rPr>
      </w:pPr>
    </w:p>
    <w:p w14:paraId="585C9181" w14:textId="77777777" w:rsidR="00D572D2" w:rsidRPr="00A439C1" w:rsidRDefault="00D572D2" w:rsidP="008F0C05">
      <w:pPr>
        <w:widowControl w:val="0"/>
        <w:ind w:right="-720"/>
        <w:rPr>
          <w:rFonts w:ascii="Times New Roman" w:hAnsi="Times New Roman" w:cs="Times New Roman"/>
          <w:b/>
          <w:bCs/>
        </w:rPr>
      </w:pPr>
    </w:p>
    <w:p w14:paraId="2441D03C" w14:textId="77777777" w:rsidR="00D572D2" w:rsidRPr="00A439C1" w:rsidRDefault="00D572D2" w:rsidP="008F0C05">
      <w:pPr>
        <w:widowControl w:val="0"/>
        <w:ind w:right="-720"/>
        <w:rPr>
          <w:rFonts w:ascii="Times New Roman" w:hAnsi="Times New Roman" w:cs="Times New Roman"/>
          <w:b/>
          <w:bCs/>
        </w:rPr>
      </w:pPr>
    </w:p>
    <w:p w14:paraId="6D3DB544" w14:textId="77777777" w:rsidR="00D572D2" w:rsidRPr="00A439C1" w:rsidRDefault="00D572D2" w:rsidP="008F0C05">
      <w:pPr>
        <w:widowControl w:val="0"/>
        <w:ind w:right="-720"/>
        <w:rPr>
          <w:rFonts w:ascii="Times New Roman" w:hAnsi="Times New Roman" w:cs="Times New Roman"/>
          <w:b/>
          <w:bCs/>
        </w:rPr>
      </w:pPr>
    </w:p>
    <w:p w14:paraId="3F9A0804" w14:textId="77777777" w:rsidR="00D572D2" w:rsidRPr="00A439C1" w:rsidRDefault="00D572D2" w:rsidP="008F0C05">
      <w:pPr>
        <w:widowControl w:val="0"/>
        <w:ind w:right="-720"/>
        <w:rPr>
          <w:rFonts w:ascii="Times New Roman" w:hAnsi="Times New Roman" w:cs="Times New Roman"/>
          <w:b/>
          <w:bCs/>
        </w:rPr>
      </w:pPr>
    </w:p>
    <w:p w14:paraId="0D49E4E8" w14:textId="77777777" w:rsidR="00D572D2" w:rsidRPr="00A439C1" w:rsidRDefault="00D572D2" w:rsidP="008F0C05">
      <w:pPr>
        <w:widowControl w:val="0"/>
        <w:ind w:right="-720"/>
        <w:rPr>
          <w:rFonts w:ascii="Times New Roman" w:hAnsi="Times New Roman" w:cs="Times New Roman"/>
          <w:b/>
          <w:bCs/>
        </w:rPr>
      </w:pPr>
    </w:p>
    <w:p w14:paraId="1E33B11E" w14:textId="77777777" w:rsidR="00D572D2" w:rsidRPr="00A439C1" w:rsidRDefault="00D572D2" w:rsidP="008F0C05">
      <w:pPr>
        <w:widowControl w:val="0"/>
        <w:ind w:right="-720"/>
        <w:rPr>
          <w:rFonts w:ascii="Times New Roman" w:hAnsi="Times New Roman" w:cs="Times New Roman"/>
          <w:b/>
          <w:bCs/>
        </w:rPr>
      </w:pPr>
    </w:p>
    <w:p w14:paraId="706D707D" w14:textId="77777777" w:rsidR="00D572D2" w:rsidRPr="00A439C1" w:rsidRDefault="00D572D2" w:rsidP="008F0C05">
      <w:pPr>
        <w:widowControl w:val="0"/>
        <w:ind w:right="-720"/>
        <w:rPr>
          <w:rFonts w:ascii="Times New Roman" w:hAnsi="Times New Roman" w:cs="Times New Roman"/>
          <w:b/>
          <w:bCs/>
        </w:rPr>
      </w:pPr>
    </w:p>
    <w:p w14:paraId="4A6F55C9" w14:textId="77777777" w:rsidR="00D572D2" w:rsidRPr="00A439C1" w:rsidRDefault="00D572D2" w:rsidP="008F0C05">
      <w:pPr>
        <w:widowControl w:val="0"/>
        <w:ind w:right="-720"/>
        <w:rPr>
          <w:rFonts w:ascii="Times New Roman" w:hAnsi="Times New Roman" w:cs="Times New Roman"/>
          <w:b/>
          <w:bCs/>
        </w:rPr>
      </w:pPr>
    </w:p>
    <w:p w14:paraId="694BB883" w14:textId="77777777" w:rsidR="00D572D2" w:rsidRPr="00A439C1" w:rsidRDefault="00D572D2" w:rsidP="008F0C05">
      <w:pPr>
        <w:widowControl w:val="0"/>
        <w:ind w:right="-720"/>
        <w:rPr>
          <w:rFonts w:ascii="Times New Roman" w:hAnsi="Times New Roman" w:cs="Times New Roman"/>
          <w:b/>
          <w:bCs/>
        </w:rPr>
      </w:pPr>
    </w:p>
    <w:p w14:paraId="28DE166E" w14:textId="77777777" w:rsidR="00D572D2" w:rsidRPr="00A439C1" w:rsidRDefault="00D572D2" w:rsidP="008F0C05">
      <w:pPr>
        <w:widowControl w:val="0"/>
        <w:ind w:right="-720"/>
        <w:rPr>
          <w:rFonts w:ascii="Times New Roman" w:hAnsi="Times New Roman" w:cs="Times New Roman"/>
          <w:b/>
          <w:bCs/>
        </w:rPr>
      </w:pPr>
    </w:p>
    <w:p w14:paraId="42237E48" w14:textId="77777777" w:rsidR="00D572D2" w:rsidRPr="00A439C1" w:rsidRDefault="00D572D2" w:rsidP="008F0C05">
      <w:pPr>
        <w:widowControl w:val="0"/>
        <w:ind w:right="-720"/>
        <w:rPr>
          <w:rFonts w:ascii="Times New Roman" w:hAnsi="Times New Roman" w:cs="Times New Roman"/>
          <w:b/>
          <w:bCs/>
        </w:rPr>
      </w:pPr>
    </w:p>
    <w:p w14:paraId="15E28FB6" w14:textId="77777777" w:rsidR="00D572D2" w:rsidRPr="00A439C1" w:rsidRDefault="00D572D2" w:rsidP="008F0C05">
      <w:pPr>
        <w:widowControl w:val="0"/>
        <w:ind w:right="-720"/>
        <w:rPr>
          <w:rFonts w:ascii="Times New Roman" w:hAnsi="Times New Roman" w:cs="Times New Roman"/>
          <w:b/>
          <w:bCs/>
        </w:rPr>
      </w:pPr>
    </w:p>
    <w:p w14:paraId="4D627A00" w14:textId="77777777" w:rsidR="00921CED" w:rsidRPr="00A439C1" w:rsidRDefault="00921CED" w:rsidP="008F0C05">
      <w:pPr>
        <w:widowControl w:val="0"/>
        <w:ind w:right="-720"/>
        <w:rPr>
          <w:rFonts w:ascii="Times New Roman" w:hAnsi="Times New Roman" w:cs="Times New Roman"/>
          <w:b/>
          <w:bCs/>
        </w:rPr>
      </w:pPr>
    </w:p>
    <w:p w14:paraId="0E502FA6" w14:textId="77777777" w:rsidR="00D572D2" w:rsidRPr="00A439C1" w:rsidRDefault="00D572D2" w:rsidP="008F0C05">
      <w:pPr>
        <w:widowControl w:val="0"/>
        <w:ind w:right="-720"/>
        <w:rPr>
          <w:rFonts w:ascii="Times New Roman" w:hAnsi="Times New Roman" w:cs="Times New Roman"/>
          <w:b/>
          <w:bCs/>
        </w:rPr>
      </w:pPr>
    </w:p>
    <w:p w14:paraId="0C95D4F8" w14:textId="77777777" w:rsidR="00D572D2" w:rsidRPr="00A439C1" w:rsidRDefault="00D572D2" w:rsidP="008F0C05">
      <w:pPr>
        <w:widowControl w:val="0"/>
        <w:ind w:right="-720"/>
        <w:rPr>
          <w:rFonts w:ascii="Times New Roman" w:hAnsi="Times New Roman" w:cs="Times New Roman"/>
          <w:b/>
          <w:bCs/>
        </w:rPr>
      </w:pPr>
    </w:p>
    <w:p w14:paraId="0F54E2C8" w14:textId="77777777" w:rsidR="00D572D2" w:rsidRPr="00A439C1" w:rsidRDefault="00D572D2" w:rsidP="008F0C05">
      <w:pPr>
        <w:widowControl w:val="0"/>
        <w:ind w:right="-720"/>
        <w:rPr>
          <w:rFonts w:ascii="Times New Roman" w:hAnsi="Times New Roman" w:cs="Times New Roman"/>
          <w:b/>
          <w:bCs/>
        </w:rPr>
      </w:pPr>
    </w:p>
    <w:p w14:paraId="23D313F8" w14:textId="77D73A41" w:rsidR="00D572D2" w:rsidRPr="00A439C1" w:rsidRDefault="00D572D2" w:rsidP="008F0C05">
      <w:pPr>
        <w:widowControl w:val="0"/>
        <w:ind w:right="-720"/>
        <w:rPr>
          <w:rFonts w:ascii="Times New Roman" w:hAnsi="Times New Roman" w:cs="Times New Roman"/>
          <w:b/>
          <w:bCs/>
        </w:rPr>
      </w:pPr>
      <w:r w:rsidRPr="00A439C1">
        <w:rPr>
          <w:rFonts w:ascii="Times New Roman" w:hAnsi="Times New Roman" w:cs="Times New Roman"/>
          <w:b/>
          <w:bCs/>
        </w:rPr>
        <w:lastRenderedPageBreak/>
        <w:t xml:space="preserve">Figure 4: </w:t>
      </w:r>
      <w:r w:rsidR="00921CED" w:rsidRPr="00A439C1">
        <w:rPr>
          <w:rFonts w:ascii="Times New Roman" w:hAnsi="Times New Roman" w:cs="Times New Roman"/>
          <w:b/>
          <w:bCs/>
        </w:rPr>
        <w:t>R</w:t>
      </w:r>
      <w:r w:rsidRPr="00A439C1">
        <w:rPr>
          <w:rFonts w:ascii="Times New Roman" w:hAnsi="Times New Roman" w:cs="Times New Roman"/>
          <w:b/>
          <w:bCs/>
        </w:rPr>
        <w:t>eadmission rates of small studies with a cohort size less than 1000 patients</w:t>
      </w:r>
    </w:p>
    <w:p w14:paraId="2B30BEB9" w14:textId="33A90FB7" w:rsidR="00D572D2" w:rsidRPr="00A439C1" w:rsidRDefault="00D572D2" w:rsidP="008F0C05">
      <w:pPr>
        <w:spacing w:line="360" w:lineRule="auto"/>
        <w:rPr>
          <w:rFonts w:ascii="Times New Roman" w:hAnsi="Times New Roman" w:cs="Times New Roman"/>
          <w:b/>
        </w:rPr>
      </w:pPr>
    </w:p>
    <w:p w14:paraId="77CC9C05" w14:textId="77777777" w:rsidR="005E272B" w:rsidRPr="00A439C1" w:rsidRDefault="005E272B" w:rsidP="008F0C05">
      <w:pPr>
        <w:spacing w:line="360" w:lineRule="auto"/>
        <w:rPr>
          <w:rFonts w:ascii="Times New Roman" w:hAnsi="Times New Roman" w:cs="Times New Roman"/>
          <w:b/>
        </w:rPr>
      </w:pPr>
    </w:p>
    <w:tbl>
      <w:tblPr>
        <w:tblW w:w="7160" w:type="dxa"/>
        <w:tblLook w:val="04A0" w:firstRow="1" w:lastRow="0" w:firstColumn="1" w:lastColumn="0" w:noHBand="0" w:noVBand="1"/>
      </w:tblPr>
      <w:tblGrid>
        <w:gridCol w:w="2820"/>
        <w:gridCol w:w="1300"/>
        <w:gridCol w:w="1640"/>
        <w:gridCol w:w="1456"/>
      </w:tblGrid>
      <w:tr w:rsidR="00A439C1" w:rsidRPr="00A439C1" w14:paraId="673A2B36" w14:textId="77777777" w:rsidTr="008F0C05">
        <w:trPr>
          <w:trHeight w:val="700"/>
        </w:trPr>
        <w:tc>
          <w:tcPr>
            <w:tcW w:w="2820" w:type="dxa"/>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14:paraId="4D202C51"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Small Studies</w:t>
            </w:r>
          </w:p>
          <w:p w14:paraId="6650F943"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(&lt;1000 Patients)</w:t>
            </w:r>
          </w:p>
        </w:tc>
        <w:tc>
          <w:tcPr>
            <w:tcW w:w="1300" w:type="dxa"/>
            <w:tcBorders>
              <w:top w:val="single" w:sz="8" w:space="0" w:color="auto"/>
              <w:left w:val="nil"/>
              <w:bottom w:val="single" w:sz="8" w:space="0" w:color="auto"/>
              <w:right w:val="nil"/>
            </w:tcBorders>
            <w:shd w:val="clear" w:color="auto" w:fill="BFBFBF" w:themeFill="background1" w:themeFillShade="BF"/>
            <w:noWrap/>
            <w:vAlign w:val="bottom"/>
            <w:hideMark/>
          </w:tcPr>
          <w:p w14:paraId="4B777760"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Cohort Size</w:t>
            </w:r>
          </w:p>
        </w:tc>
        <w:tc>
          <w:tcPr>
            <w:tcW w:w="1640" w:type="dxa"/>
            <w:tcBorders>
              <w:top w:val="single" w:sz="8" w:space="0" w:color="auto"/>
              <w:left w:val="nil"/>
              <w:bottom w:val="single" w:sz="8" w:space="0" w:color="auto"/>
              <w:right w:val="nil"/>
            </w:tcBorders>
            <w:shd w:val="clear" w:color="auto" w:fill="BFBFBF" w:themeFill="background1" w:themeFillShade="BF"/>
            <w:vAlign w:val="bottom"/>
            <w:hideMark/>
          </w:tcPr>
          <w:p w14:paraId="412B7744"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No. of Readmissions</w:t>
            </w:r>
          </w:p>
        </w:tc>
        <w:tc>
          <w:tcPr>
            <w:tcW w:w="140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3B8B39EE"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Readmission Rate</w:t>
            </w:r>
          </w:p>
        </w:tc>
      </w:tr>
      <w:tr w:rsidR="00A439C1" w:rsidRPr="00A439C1" w14:paraId="04946AE2" w14:textId="77777777" w:rsidTr="008F0C05">
        <w:trPr>
          <w:trHeight w:val="320"/>
        </w:trPr>
        <w:tc>
          <w:tcPr>
            <w:tcW w:w="2820" w:type="dxa"/>
            <w:tcBorders>
              <w:top w:val="nil"/>
              <w:left w:val="single" w:sz="8" w:space="0" w:color="auto"/>
              <w:bottom w:val="nil"/>
              <w:right w:val="nil"/>
            </w:tcBorders>
            <w:shd w:val="clear" w:color="auto" w:fill="auto"/>
            <w:noWrap/>
            <w:vAlign w:val="bottom"/>
            <w:hideMark/>
          </w:tcPr>
          <w:p w14:paraId="3D98A8F5"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Amirthalingam, 2017</w:t>
            </w:r>
          </w:p>
        </w:tc>
        <w:tc>
          <w:tcPr>
            <w:tcW w:w="1300" w:type="dxa"/>
            <w:tcBorders>
              <w:top w:val="nil"/>
              <w:left w:val="nil"/>
              <w:bottom w:val="nil"/>
              <w:right w:val="nil"/>
            </w:tcBorders>
            <w:shd w:val="clear" w:color="auto" w:fill="auto"/>
            <w:noWrap/>
            <w:vAlign w:val="bottom"/>
            <w:hideMark/>
          </w:tcPr>
          <w:p w14:paraId="24969FE3"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149</w:t>
            </w:r>
          </w:p>
        </w:tc>
        <w:tc>
          <w:tcPr>
            <w:tcW w:w="1640" w:type="dxa"/>
            <w:tcBorders>
              <w:top w:val="nil"/>
              <w:left w:val="nil"/>
              <w:bottom w:val="nil"/>
              <w:right w:val="nil"/>
            </w:tcBorders>
            <w:shd w:val="clear" w:color="auto" w:fill="auto"/>
            <w:noWrap/>
            <w:vAlign w:val="bottom"/>
            <w:hideMark/>
          </w:tcPr>
          <w:p w14:paraId="41809BF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7DECE830"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2.7%</w:t>
            </w:r>
          </w:p>
        </w:tc>
      </w:tr>
      <w:tr w:rsidR="00A439C1" w:rsidRPr="00A439C1" w14:paraId="4C2D3400" w14:textId="77777777" w:rsidTr="008F0C05">
        <w:trPr>
          <w:trHeight w:val="320"/>
        </w:trPr>
        <w:tc>
          <w:tcPr>
            <w:tcW w:w="2820" w:type="dxa"/>
            <w:tcBorders>
              <w:top w:val="nil"/>
              <w:left w:val="single" w:sz="8" w:space="0" w:color="auto"/>
              <w:bottom w:val="nil"/>
              <w:right w:val="nil"/>
            </w:tcBorders>
            <w:shd w:val="clear" w:color="auto" w:fill="auto"/>
            <w:noWrap/>
            <w:vAlign w:val="bottom"/>
            <w:hideMark/>
          </w:tcPr>
          <w:p w14:paraId="4CD513E0"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Antakia</w:t>
            </w:r>
            <w:proofErr w:type="spellEnd"/>
            <w:r w:rsidRPr="00A439C1">
              <w:rPr>
                <w:rFonts w:ascii="Times New Roman" w:eastAsia="Times New Roman" w:hAnsi="Times New Roman" w:cs="Times New Roman"/>
                <w:lang w:val="en-IE"/>
              </w:rPr>
              <w:t>, 2014</w:t>
            </w:r>
          </w:p>
        </w:tc>
        <w:tc>
          <w:tcPr>
            <w:tcW w:w="1300" w:type="dxa"/>
            <w:tcBorders>
              <w:top w:val="nil"/>
              <w:left w:val="nil"/>
              <w:bottom w:val="nil"/>
              <w:right w:val="nil"/>
            </w:tcBorders>
            <w:shd w:val="clear" w:color="auto" w:fill="auto"/>
            <w:noWrap/>
            <w:vAlign w:val="bottom"/>
            <w:hideMark/>
          </w:tcPr>
          <w:p w14:paraId="256865E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476</w:t>
            </w:r>
          </w:p>
        </w:tc>
        <w:tc>
          <w:tcPr>
            <w:tcW w:w="1640" w:type="dxa"/>
            <w:tcBorders>
              <w:top w:val="nil"/>
              <w:left w:val="nil"/>
              <w:bottom w:val="nil"/>
              <w:right w:val="nil"/>
            </w:tcBorders>
            <w:shd w:val="clear" w:color="auto" w:fill="auto"/>
            <w:noWrap/>
            <w:vAlign w:val="bottom"/>
            <w:hideMark/>
          </w:tcPr>
          <w:p w14:paraId="311AD7A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w:t>
            </w:r>
          </w:p>
        </w:tc>
        <w:tc>
          <w:tcPr>
            <w:tcW w:w="1400" w:type="dxa"/>
            <w:tcBorders>
              <w:top w:val="nil"/>
              <w:left w:val="nil"/>
              <w:bottom w:val="nil"/>
              <w:right w:val="single" w:sz="8" w:space="0" w:color="auto"/>
            </w:tcBorders>
            <w:shd w:val="clear" w:color="auto" w:fill="auto"/>
            <w:noWrap/>
            <w:vAlign w:val="bottom"/>
            <w:hideMark/>
          </w:tcPr>
          <w:p w14:paraId="6DCF7E4D"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1.7%</w:t>
            </w:r>
          </w:p>
        </w:tc>
      </w:tr>
      <w:tr w:rsidR="00A439C1" w:rsidRPr="00A439C1" w14:paraId="22C1A0FF" w14:textId="77777777" w:rsidTr="008F0C05">
        <w:trPr>
          <w:trHeight w:val="320"/>
        </w:trPr>
        <w:tc>
          <w:tcPr>
            <w:tcW w:w="2820" w:type="dxa"/>
            <w:tcBorders>
              <w:top w:val="nil"/>
              <w:left w:val="single" w:sz="8" w:space="0" w:color="auto"/>
              <w:bottom w:val="nil"/>
              <w:right w:val="nil"/>
            </w:tcBorders>
            <w:shd w:val="clear" w:color="auto" w:fill="auto"/>
            <w:noWrap/>
            <w:vAlign w:val="bottom"/>
            <w:hideMark/>
          </w:tcPr>
          <w:p w14:paraId="7D30D0B8"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Awolaran</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54C41230"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328</w:t>
            </w:r>
          </w:p>
        </w:tc>
        <w:tc>
          <w:tcPr>
            <w:tcW w:w="1640" w:type="dxa"/>
            <w:tcBorders>
              <w:top w:val="nil"/>
              <w:left w:val="nil"/>
              <w:bottom w:val="nil"/>
              <w:right w:val="nil"/>
            </w:tcBorders>
            <w:shd w:val="clear" w:color="auto" w:fill="auto"/>
            <w:noWrap/>
            <w:vAlign w:val="bottom"/>
            <w:hideMark/>
          </w:tcPr>
          <w:p w14:paraId="00FA9249"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22</w:t>
            </w:r>
          </w:p>
        </w:tc>
        <w:tc>
          <w:tcPr>
            <w:tcW w:w="1400" w:type="dxa"/>
            <w:tcBorders>
              <w:top w:val="nil"/>
              <w:left w:val="nil"/>
              <w:bottom w:val="nil"/>
              <w:right w:val="single" w:sz="8" w:space="0" w:color="auto"/>
            </w:tcBorders>
            <w:shd w:val="clear" w:color="auto" w:fill="auto"/>
            <w:noWrap/>
            <w:vAlign w:val="bottom"/>
            <w:hideMark/>
          </w:tcPr>
          <w:p w14:paraId="27CA9BA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6.7%</w:t>
            </w:r>
          </w:p>
        </w:tc>
      </w:tr>
      <w:tr w:rsidR="00A439C1" w:rsidRPr="00A439C1" w14:paraId="29771249" w14:textId="77777777" w:rsidTr="008F0C05">
        <w:trPr>
          <w:trHeight w:val="320"/>
        </w:trPr>
        <w:tc>
          <w:tcPr>
            <w:tcW w:w="2820" w:type="dxa"/>
            <w:tcBorders>
              <w:top w:val="nil"/>
              <w:left w:val="single" w:sz="8" w:space="0" w:color="auto"/>
              <w:bottom w:val="nil"/>
              <w:right w:val="nil"/>
            </w:tcBorders>
            <w:shd w:val="clear" w:color="auto" w:fill="auto"/>
            <w:noWrap/>
            <w:hideMark/>
          </w:tcPr>
          <w:p w14:paraId="794A2160"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Burnand</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2BEF540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46</w:t>
            </w:r>
          </w:p>
        </w:tc>
        <w:tc>
          <w:tcPr>
            <w:tcW w:w="1640" w:type="dxa"/>
            <w:tcBorders>
              <w:top w:val="nil"/>
              <w:left w:val="nil"/>
              <w:bottom w:val="nil"/>
              <w:right w:val="nil"/>
            </w:tcBorders>
            <w:shd w:val="clear" w:color="auto" w:fill="auto"/>
            <w:noWrap/>
            <w:vAlign w:val="bottom"/>
            <w:hideMark/>
          </w:tcPr>
          <w:p w14:paraId="177855CF"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w:t>
            </w:r>
          </w:p>
        </w:tc>
        <w:tc>
          <w:tcPr>
            <w:tcW w:w="1400" w:type="dxa"/>
            <w:tcBorders>
              <w:top w:val="nil"/>
              <w:left w:val="nil"/>
              <w:bottom w:val="nil"/>
              <w:right w:val="single" w:sz="8" w:space="0" w:color="auto"/>
            </w:tcBorders>
            <w:shd w:val="clear" w:color="auto" w:fill="auto"/>
            <w:noWrap/>
            <w:vAlign w:val="bottom"/>
            <w:hideMark/>
          </w:tcPr>
          <w:p w14:paraId="7E80ACE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4.3%</w:t>
            </w:r>
          </w:p>
        </w:tc>
      </w:tr>
      <w:tr w:rsidR="00A439C1" w:rsidRPr="00A439C1" w14:paraId="4C955934" w14:textId="77777777" w:rsidTr="008F0C05">
        <w:trPr>
          <w:trHeight w:val="320"/>
        </w:trPr>
        <w:tc>
          <w:tcPr>
            <w:tcW w:w="2820" w:type="dxa"/>
            <w:tcBorders>
              <w:top w:val="nil"/>
              <w:left w:val="single" w:sz="8" w:space="0" w:color="auto"/>
              <w:bottom w:val="nil"/>
              <w:right w:val="nil"/>
            </w:tcBorders>
            <w:shd w:val="clear" w:color="auto" w:fill="auto"/>
            <w:noWrap/>
            <w:hideMark/>
          </w:tcPr>
          <w:p w14:paraId="58053CAE"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Carlomagno</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5BF5C7F6"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207</w:t>
            </w:r>
          </w:p>
        </w:tc>
        <w:tc>
          <w:tcPr>
            <w:tcW w:w="1640" w:type="dxa"/>
            <w:tcBorders>
              <w:top w:val="nil"/>
              <w:left w:val="nil"/>
              <w:bottom w:val="nil"/>
              <w:right w:val="nil"/>
            </w:tcBorders>
            <w:shd w:val="clear" w:color="auto" w:fill="auto"/>
            <w:noWrap/>
            <w:vAlign w:val="bottom"/>
            <w:hideMark/>
          </w:tcPr>
          <w:p w14:paraId="7F04FFA8"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7DD0C15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w:t>
            </w:r>
          </w:p>
        </w:tc>
      </w:tr>
      <w:tr w:rsidR="00A439C1" w:rsidRPr="00A439C1" w14:paraId="771396BC" w14:textId="77777777" w:rsidTr="008F0C05">
        <w:trPr>
          <w:trHeight w:val="320"/>
        </w:trPr>
        <w:tc>
          <w:tcPr>
            <w:tcW w:w="2820" w:type="dxa"/>
            <w:tcBorders>
              <w:top w:val="nil"/>
              <w:left w:val="single" w:sz="8" w:space="0" w:color="auto"/>
              <w:bottom w:val="nil"/>
              <w:right w:val="nil"/>
            </w:tcBorders>
            <w:shd w:val="clear" w:color="auto" w:fill="auto"/>
            <w:noWrap/>
            <w:hideMark/>
          </w:tcPr>
          <w:p w14:paraId="188C07D2"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da Costa, 2015</w:t>
            </w:r>
          </w:p>
        </w:tc>
        <w:tc>
          <w:tcPr>
            <w:tcW w:w="1300" w:type="dxa"/>
            <w:tcBorders>
              <w:top w:val="nil"/>
              <w:left w:val="nil"/>
              <w:bottom w:val="nil"/>
              <w:right w:val="nil"/>
            </w:tcBorders>
            <w:shd w:val="clear" w:color="auto" w:fill="auto"/>
            <w:noWrap/>
            <w:vAlign w:val="bottom"/>
            <w:hideMark/>
          </w:tcPr>
          <w:p w14:paraId="4F14B44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264</w:t>
            </w:r>
          </w:p>
        </w:tc>
        <w:tc>
          <w:tcPr>
            <w:tcW w:w="1640" w:type="dxa"/>
            <w:tcBorders>
              <w:top w:val="nil"/>
              <w:left w:val="nil"/>
              <w:bottom w:val="nil"/>
              <w:right w:val="nil"/>
            </w:tcBorders>
            <w:shd w:val="clear" w:color="auto" w:fill="auto"/>
            <w:noWrap/>
            <w:vAlign w:val="bottom"/>
            <w:hideMark/>
          </w:tcPr>
          <w:p w14:paraId="6855732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w:t>
            </w:r>
          </w:p>
        </w:tc>
        <w:tc>
          <w:tcPr>
            <w:tcW w:w="1400" w:type="dxa"/>
            <w:tcBorders>
              <w:top w:val="nil"/>
              <w:left w:val="nil"/>
              <w:bottom w:val="nil"/>
              <w:right w:val="single" w:sz="8" w:space="0" w:color="auto"/>
            </w:tcBorders>
            <w:shd w:val="clear" w:color="auto" w:fill="auto"/>
            <w:noWrap/>
            <w:vAlign w:val="bottom"/>
            <w:hideMark/>
          </w:tcPr>
          <w:p w14:paraId="312F1A60"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3.0%</w:t>
            </w:r>
          </w:p>
        </w:tc>
      </w:tr>
      <w:tr w:rsidR="00A439C1" w:rsidRPr="00A439C1" w14:paraId="4D0FD695" w14:textId="77777777" w:rsidTr="008F0C05">
        <w:trPr>
          <w:trHeight w:val="320"/>
        </w:trPr>
        <w:tc>
          <w:tcPr>
            <w:tcW w:w="2820" w:type="dxa"/>
            <w:tcBorders>
              <w:top w:val="nil"/>
              <w:left w:val="single" w:sz="8" w:space="0" w:color="auto"/>
              <w:bottom w:val="nil"/>
              <w:right w:val="nil"/>
            </w:tcBorders>
            <w:shd w:val="clear" w:color="auto" w:fill="auto"/>
            <w:noWrap/>
            <w:hideMark/>
          </w:tcPr>
          <w:p w14:paraId="458A9D89"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 xml:space="preserve">de </w:t>
            </w:r>
            <w:proofErr w:type="spellStart"/>
            <w:r w:rsidRPr="00A439C1">
              <w:rPr>
                <w:rFonts w:ascii="Times New Roman" w:eastAsia="Times New Roman" w:hAnsi="Times New Roman" w:cs="Times New Roman"/>
                <w:lang w:val="en-IE"/>
              </w:rPr>
              <w:t>Santibanes</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71CA78B1"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201</w:t>
            </w:r>
          </w:p>
        </w:tc>
        <w:tc>
          <w:tcPr>
            <w:tcW w:w="1640" w:type="dxa"/>
            <w:tcBorders>
              <w:top w:val="nil"/>
              <w:left w:val="nil"/>
              <w:bottom w:val="nil"/>
              <w:right w:val="nil"/>
            </w:tcBorders>
            <w:shd w:val="clear" w:color="auto" w:fill="auto"/>
            <w:noWrap/>
            <w:vAlign w:val="bottom"/>
            <w:hideMark/>
          </w:tcPr>
          <w:p w14:paraId="7F851C07"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309130F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1.5%</w:t>
            </w:r>
          </w:p>
        </w:tc>
      </w:tr>
      <w:tr w:rsidR="00A439C1" w:rsidRPr="00A439C1" w14:paraId="4D965FA2" w14:textId="77777777" w:rsidTr="008F0C05">
        <w:trPr>
          <w:trHeight w:val="320"/>
        </w:trPr>
        <w:tc>
          <w:tcPr>
            <w:tcW w:w="2820" w:type="dxa"/>
            <w:tcBorders>
              <w:top w:val="nil"/>
              <w:left w:val="single" w:sz="8" w:space="0" w:color="auto"/>
              <w:bottom w:val="nil"/>
              <w:right w:val="nil"/>
            </w:tcBorders>
            <w:shd w:val="clear" w:color="auto" w:fill="auto"/>
            <w:noWrap/>
            <w:hideMark/>
          </w:tcPr>
          <w:p w14:paraId="73A7F914"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Deveci</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0E0B6423"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86</w:t>
            </w:r>
          </w:p>
        </w:tc>
        <w:tc>
          <w:tcPr>
            <w:tcW w:w="1640" w:type="dxa"/>
            <w:tcBorders>
              <w:top w:val="nil"/>
              <w:left w:val="nil"/>
              <w:bottom w:val="nil"/>
              <w:right w:val="nil"/>
            </w:tcBorders>
            <w:shd w:val="clear" w:color="auto" w:fill="auto"/>
            <w:noWrap/>
            <w:vAlign w:val="bottom"/>
            <w:hideMark/>
          </w:tcPr>
          <w:p w14:paraId="660D4D88"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27644ACD"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4.7%</w:t>
            </w:r>
          </w:p>
        </w:tc>
      </w:tr>
      <w:tr w:rsidR="00A439C1" w:rsidRPr="00A439C1" w14:paraId="7F3040F6" w14:textId="77777777" w:rsidTr="008F0C05">
        <w:trPr>
          <w:trHeight w:val="320"/>
        </w:trPr>
        <w:tc>
          <w:tcPr>
            <w:tcW w:w="2820" w:type="dxa"/>
            <w:tcBorders>
              <w:top w:val="nil"/>
              <w:left w:val="single" w:sz="8" w:space="0" w:color="auto"/>
              <w:bottom w:val="nil"/>
              <w:right w:val="nil"/>
            </w:tcBorders>
            <w:shd w:val="clear" w:color="auto" w:fill="auto"/>
            <w:noWrap/>
            <w:hideMark/>
          </w:tcPr>
          <w:p w14:paraId="1CDF966E"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Escartin</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489AC5DD"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915</w:t>
            </w:r>
          </w:p>
        </w:tc>
        <w:tc>
          <w:tcPr>
            <w:tcW w:w="1640" w:type="dxa"/>
            <w:tcBorders>
              <w:top w:val="nil"/>
              <w:left w:val="nil"/>
              <w:bottom w:val="nil"/>
              <w:right w:val="nil"/>
            </w:tcBorders>
            <w:shd w:val="clear" w:color="auto" w:fill="auto"/>
            <w:noWrap/>
            <w:vAlign w:val="bottom"/>
            <w:hideMark/>
          </w:tcPr>
          <w:p w14:paraId="74A5893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25</w:t>
            </w:r>
          </w:p>
        </w:tc>
        <w:tc>
          <w:tcPr>
            <w:tcW w:w="1400" w:type="dxa"/>
            <w:tcBorders>
              <w:top w:val="nil"/>
              <w:left w:val="nil"/>
              <w:bottom w:val="nil"/>
              <w:right w:val="single" w:sz="8" w:space="0" w:color="auto"/>
            </w:tcBorders>
            <w:shd w:val="clear" w:color="auto" w:fill="auto"/>
            <w:noWrap/>
            <w:vAlign w:val="bottom"/>
            <w:hideMark/>
          </w:tcPr>
          <w:p w14:paraId="0D8D422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2.7%</w:t>
            </w:r>
          </w:p>
        </w:tc>
      </w:tr>
      <w:tr w:rsidR="00A439C1" w:rsidRPr="00A439C1" w14:paraId="392A4728" w14:textId="77777777" w:rsidTr="008F0C05">
        <w:trPr>
          <w:trHeight w:val="320"/>
        </w:trPr>
        <w:tc>
          <w:tcPr>
            <w:tcW w:w="2820" w:type="dxa"/>
            <w:tcBorders>
              <w:top w:val="nil"/>
              <w:left w:val="single" w:sz="8" w:space="0" w:color="auto"/>
              <w:bottom w:val="nil"/>
              <w:right w:val="nil"/>
            </w:tcBorders>
            <w:shd w:val="clear" w:color="auto" w:fill="auto"/>
            <w:noWrap/>
            <w:hideMark/>
          </w:tcPr>
          <w:p w14:paraId="7939194C"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Fuertes, 2015</w:t>
            </w:r>
          </w:p>
        </w:tc>
        <w:tc>
          <w:tcPr>
            <w:tcW w:w="1300" w:type="dxa"/>
            <w:tcBorders>
              <w:top w:val="nil"/>
              <w:left w:val="nil"/>
              <w:bottom w:val="nil"/>
              <w:right w:val="nil"/>
            </w:tcBorders>
            <w:shd w:val="clear" w:color="auto" w:fill="auto"/>
            <w:noWrap/>
            <w:vAlign w:val="bottom"/>
            <w:hideMark/>
          </w:tcPr>
          <w:p w14:paraId="1E8C633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100</w:t>
            </w:r>
          </w:p>
        </w:tc>
        <w:tc>
          <w:tcPr>
            <w:tcW w:w="1640" w:type="dxa"/>
            <w:tcBorders>
              <w:top w:val="nil"/>
              <w:left w:val="nil"/>
              <w:bottom w:val="nil"/>
              <w:right w:val="nil"/>
            </w:tcBorders>
            <w:shd w:val="clear" w:color="auto" w:fill="auto"/>
            <w:noWrap/>
            <w:vAlign w:val="bottom"/>
            <w:hideMark/>
          </w:tcPr>
          <w:p w14:paraId="0AC7BA8F"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00" w:type="dxa"/>
            <w:tcBorders>
              <w:top w:val="nil"/>
              <w:left w:val="nil"/>
              <w:bottom w:val="nil"/>
              <w:right w:val="single" w:sz="8" w:space="0" w:color="auto"/>
            </w:tcBorders>
            <w:shd w:val="clear" w:color="auto" w:fill="auto"/>
            <w:noWrap/>
            <w:vAlign w:val="bottom"/>
            <w:hideMark/>
          </w:tcPr>
          <w:p w14:paraId="2B4CB78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3D2F6663" w14:textId="77777777" w:rsidTr="008F0C05">
        <w:trPr>
          <w:trHeight w:val="320"/>
        </w:trPr>
        <w:tc>
          <w:tcPr>
            <w:tcW w:w="2820" w:type="dxa"/>
            <w:tcBorders>
              <w:top w:val="nil"/>
              <w:left w:val="single" w:sz="8" w:space="0" w:color="auto"/>
              <w:bottom w:val="nil"/>
              <w:right w:val="nil"/>
            </w:tcBorders>
            <w:shd w:val="clear" w:color="auto" w:fill="auto"/>
            <w:noWrap/>
            <w:hideMark/>
          </w:tcPr>
          <w:p w14:paraId="25F8A672"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Fuks</w:t>
            </w:r>
            <w:proofErr w:type="spellEnd"/>
            <w:r w:rsidRPr="00A439C1">
              <w:rPr>
                <w:rFonts w:ascii="Times New Roman" w:eastAsia="Times New Roman" w:hAnsi="Times New Roman" w:cs="Times New Roman"/>
                <w:lang w:val="en-IE"/>
              </w:rPr>
              <w:t>, 2015</w:t>
            </w:r>
          </w:p>
        </w:tc>
        <w:tc>
          <w:tcPr>
            <w:tcW w:w="1300" w:type="dxa"/>
            <w:tcBorders>
              <w:top w:val="nil"/>
              <w:left w:val="nil"/>
              <w:bottom w:val="nil"/>
              <w:right w:val="nil"/>
            </w:tcBorders>
            <w:shd w:val="clear" w:color="auto" w:fill="auto"/>
            <w:noWrap/>
            <w:vAlign w:val="bottom"/>
            <w:hideMark/>
          </w:tcPr>
          <w:p w14:paraId="4F161FE1"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414</w:t>
            </w:r>
          </w:p>
        </w:tc>
        <w:tc>
          <w:tcPr>
            <w:tcW w:w="1640" w:type="dxa"/>
            <w:tcBorders>
              <w:top w:val="nil"/>
              <w:left w:val="nil"/>
              <w:bottom w:val="nil"/>
              <w:right w:val="nil"/>
            </w:tcBorders>
            <w:shd w:val="clear" w:color="auto" w:fill="auto"/>
            <w:noWrap/>
            <w:vAlign w:val="bottom"/>
            <w:hideMark/>
          </w:tcPr>
          <w:p w14:paraId="1ED1EAF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25</w:t>
            </w:r>
          </w:p>
        </w:tc>
        <w:tc>
          <w:tcPr>
            <w:tcW w:w="1400" w:type="dxa"/>
            <w:tcBorders>
              <w:top w:val="nil"/>
              <w:left w:val="nil"/>
              <w:bottom w:val="nil"/>
              <w:right w:val="single" w:sz="8" w:space="0" w:color="auto"/>
            </w:tcBorders>
            <w:shd w:val="clear" w:color="auto" w:fill="auto"/>
            <w:noWrap/>
            <w:vAlign w:val="bottom"/>
            <w:hideMark/>
          </w:tcPr>
          <w:p w14:paraId="76307CC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6.0%</w:t>
            </w:r>
          </w:p>
        </w:tc>
      </w:tr>
      <w:tr w:rsidR="00A439C1" w:rsidRPr="00A439C1" w14:paraId="4B0F418E" w14:textId="77777777" w:rsidTr="008F0C05">
        <w:trPr>
          <w:trHeight w:val="320"/>
        </w:trPr>
        <w:tc>
          <w:tcPr>
            <w:tcW w:w="2820" w:type="dxa"/>
            <w:tcBorders>
              <w:top w:val="nil"/>
              <w:left w:val="single" w:sz="8" w:space="0" w:color="auto"/>
              <w:bottom w:val="nil"/>
              <w:right w:val="nil"/>
            </w:tcBorders>
            <w:shd w:val="clear" w:color="auto" w:fill="auto"/>
            <w:noWrap/>
            <w:hideMark/>
          </w:tcPr>
          <w:p w14:paraId="5E77AF1E"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Gregori</w:t>
            </w:r>
            <w:proofErr w:type="spellEnd"/>
            <w:r w:rsidRPr="00A439C1">
              <w:rPr>
                <w:rFonts w:ascii="Times New Roman" w:eastAsia="Times New Roman" w:hAnsi="Times New Roman" w:cs="Times New Roman"/>
                <w:lang w:val="en-IE"/>
              </w:rPr>
              <w:t xml:space="preserve"> ,2017</w:t>
            </w:r>
          </w:p>
        </w:tc>
        <w:tc>
          <w:tcPr>
            <w:tcW w:w="1300" w:type="dxa"/>
            <w:tcBorders>
              <w:top w:val="nil"/>
              <w:left w:val="nil"/>
              <w:bottom w:val="nil"/>
              <w:right w:val="nil"/>
            </w:tcBorders>
            <w:shd w:val="clear" w:color="auto" w:fill="auto"/>
            <w:noWrap/>
            <w:vAlign w:val="bottom"/>
            <w:hideMark/>
          </w:tcPr>
          <w:p w14:paraId="3085F2D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730</w:t>
            </w:r>
          </w:p>
        </w:tc>
        <w:tc>
          <w:tcPr>
            <w:tcW w:w="1640" w:type="dxa"/>
            <w:tcBorders>
              <w:top w:val="nil"/>
              <w:left w:val="nil"/>
              <w:bottom w:val="nil"/>
              <w:right w:val="nil"/>
            </w:tcBorders>
            <w:shd w:val="clear" w:color="auto" w:fill="auto"/>
            <w:noWrap/>
            <w:vAlign w:val="bottom"/>
            <w:hideMark/>
          </w:tcPr>
          <w:p w14:paraId="1DC2970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30</w:t>
            </w:r>
          </w:p>
        </w:tc>
        <w:tc>
          <w:tcPr>
            <w:tcW w:w="1400" w:type="dxa"/>
            <w:tcBorders>
              <w:top w:val="nil"/>
              <w:left w:val="nil"/>
              <w:bottom w:val="nil"/>
              <w:right w:val="single" w:sz="8" w:space="0" w:color="auto"/>
            </w:tcBorders>
            <w:shd w:val="clear" w:color="auto" w:fill="auto"/>
            <w:noWrap/>
            <w:vAlign w:val="bottom"/>
            <w:hideMark/>
          </w:tcPr>
          <w:p w14:paraId="4D2978E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4.1%</w:t>
            </w:r>
          </w:p>
        </w:tc>
      </w:tr>
      <w:tr w:rsidR="00A439C1" w:rsidRPr="00A439C1" w14:paraId="5359C528" w14:textId="77777777" w:rsidTr="008F0C05">
        <w:trPr>
          <w:trHeight w:val="320"/>
        </w:trPr>
        <w:tc>
          <w:tcPr>
            <w:tcW w:w="2820" w:type="dxa"/>
            <w:tcBorders>
              <w:top w:val="nil"/>
              <w:left w:val="single" w:sz="8" w:space="0" w:color="auto"/>
              <w:bottom w:val="nil"/>
              <w:right w:val="nil"/>
            </w:tcBorders>
            <w:shd w:val="clear" w:color="auto" w:fill="auto"/>
            <w:noWrap/>
            <w:hideMark/>
          </w:tcPr>
          <w:p w14:paraId="2352BB0E"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Greilsamer</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37DED317"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80</w:t>
            </w:r>
          </w:p>
        </w:tc>
        <w:tc>
          <w:tcPr>
            <w:tcW w:w="1640" w:type="dxa"/>
            <w:tcBorders>
              <w:top w:val="nil"/>
              <w:left w:val="nil"/>
              <w:bottom w:val="nil"/>
              <w:right w:val="nil"/>
            </w:tcBorders>
            <w:shd w:val="clear" w:color="auto" w:fill="auto"/>
            <w:noWrap/>
            <w:vAlign w:val="bottom"/>
            <w:hideMark/>
          </w:tcPr>
          <w:p w14:paraId="7A54EC5F"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26FD029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5.0%</w:t>
            </w:r>
          </w:p>
        </w:tc>
      </w:tr>
      <w:tr w:rsidR="00A439C1" w:rsidRPr="00A439C1" w14:paraId="4EC85969" w14:textId="77777777" w:rsidTr="008F0C05">
        <w:trPr>
          <w:trHeight w:val="340"/>
        </w:trPr>
        <w:tc>
          <w:tcPr>
            <w:tcW w:w="2820" w:type="dxa"/>
            <w:tcBorders>
              <w:top w:val="nil"/>
              <w:left w:val="single" w:sz="8" w:space="0" w:color="auto"/>
              <w:bottom w:val="nil"/>
              <w:right w:val="nil"/>
            </w:tcBorders>
            <w:shd w:val="clear" w:color="auto" w:fill="auto"/>
            <w:noWrap/>
            <w:hideMark/>
          </w:tcPr>
          <w:p w14:paraId="35ED68FF"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Khorgami</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6FE1D3D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90</w:t>
            </w:r>
          </w:p>
        </w:tc>
        <w:tc>
          <w:tcPr>
            <w:tcW w:w="1640" w:type="dxa"/>
            <w:tcBorders>
              <w:top w:val="nil"/>
              <w:left w:val="nil"/>
              <w:bottom w:val="nil"/>
              <w:right w:val="nil"/>
            </w:tcBorders>
            <w:shd w:val="clear" w:color="auto" w:fill="auto"/>
            <w:noWrap/>
            <w:vAlign w:val="bottom"/>
            <w:hideMark/>
          </w:tcPr>
          <w:p w14:paraId="45885A03"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00" w:type="dxa"/>
            <w:tcBorders>
              <w:top w:val="nil"/>
              <w:left w:val="nil"/>
              <w:bottom w:val="nil"/>
              <w:right w:val="single" w:sz="8" w:space="0" w:color="auto"/>
            </w:tcBorders>
            <w:shd w:val="clear" w:color="auto" w:fill="auto"/>
            <w:noWrap/>
            <w:vAlign w:val="bottom"/>
            <w:hideMark/>
          </w:tcPr>
          <w:p w14:paraId="1AF1F17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7BA531D5" w14:textId="77777777" w:rsidTr="008F0C05">
        <w:trPr>
          <w:trHeight w:val="340"/>
        </w:trPr>
        <w:tc>
          <w:tcPr>
            <w:tcW w:w="2820" w:type="dxa"/>
            <w:tcBorders>
              <w:top w:val="nil"/>
              <w:left w:val="single" w:sz="8" w:space="0" w:color="auto"/>
              <w:bottom w:val="nil"/>
              <w:right w:val="nil"/>
            </w:tcBorders>
            <w:shd w:val="clear" w:color="auto" w:fill="auto"/>
            <w:noWrap/>
            <w:hideMark/>
          </w:tcPr>
          <w:p w14:paraId="771AF76B"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Kohga</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6092C1C0"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486</w:t>
            </w:r>
          </w:p>
        </w:tc>
        <w:tc>
          <w:tcPr>
            <w:tcW w:w="1640" w:type="dxa"/>
            <w:tcBorders>
              <w:top w:val="nil"/>
              <w:left w:val="nil"/>
              <w:bottom w:val="nil"/>
              <w:right w:val="nil"/>
            </w:tcBorders>
            <w:shd w:val="clear" w:color="auto" w:fill="auto"/>
            <w:noWrap/>
            <w:vAlign w:val="bottom"/>
            <w:hideMark/>
          </w:tcPr>
          <w:p w14:paraId="791FC295"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15</w:t>
            </w:r>
          </w:p>
        </w:tc>
        <w:tc>
          <w:tcPr>
            <w:tcW w:w="1400" w:type="dxa"/>
            <w:tcBorders>
              <w:top w:val="nil"/>
              <w:left w:val="nil"/>
              <w:bottom w:val="nil"/>
              <w:right w:val="single" w:sz="8" w:space="0" w:color="auto"/>
            </w:tcBorders>
            <w:shd w:val="clear" w:color="auto" w:fill="auto"/>
            <w:noWrap/>
            <w:vAlign w:val="bottom"/>
            <w:hideMark/>
          </w:tcPr>
          <w:p w14:paraId="5278B42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3.1%</w:t>
            </w:r>
          </w:p>
        </w:tc>
      </w:tr>
      <w:tr w:rsidR="00A439C1" w:rsidRPr="00A439C1" w14:paraId="1B886EF0" w14:textId="77777777" w:rsidTr="008F0C05">
        <w:trPr>
          <w:trHeight w:val="320"/>
        </w:trPr>
        <w:tc>
          <w:tcPr>
            <w:tcW w:w="2820" w:type="dxa"/>
            <w:tcBorders>
              <w:top w:val="nil"/>
              <w:left w:val="single" w:sz="8" w:space="0" w:color="auto"/>
              <w:bottom w:val="nil"/>
              <w:right w:val="nil"/>
            </w:tcBorders>
            <w:shd w:val="clear" w:color="auto" w:fill="auto"/>
            <w:noWrap/>
            <w:hideMark/>
          </w:tcPr>
          <w:p w14:paraId="0B75B284"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Mann, 2013</w:t>
            </w:r>
          </w:p>
        </w:tc>
        <w:tc>
          <w:tcPr>
            <w:tcW w:w="1300" w:type="dxa"/>
            <w:tcBorders>
              <w:top w:val="nil"/>
              <w:left w:val="nil"/>
              <w:bottom w:val="nil"/>
              <w:right w:val="nil"/>
            </w:tcBorders>
            <w:shd w:val="clear" w:color="auto" w:fill="auto"/>
            <w:noWrap/>
            <w:vAlign w:val="bottom"/>
            <w:hideMark/>
          </w:tcPr>
          <w:p w14:paraId="3D4E286D"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233</w:t>
            </w:r>
          </w:p>
        </w:tc>
        <w:tc>
          <w:tcPr>
            <w:tcW w:w="1640" w:type="dxa"/>
            <w:tcBorders>
              <w:top w:val="nil"/>
              <w:left w:val="nil"/>
              <w:bottom w:val="nil"/>
              <w:right w:val="nil"/>
            </w:tcBorders>
            <w:shd w:val="clear" w:color="auto" w:fill="auto"/>
            <w:noWrap/>
            <w:vAlign w:val="bottom"/>
            <w:hideMark/>
          </w:tcPr>
          <w:p w14:paraId="7A71B975"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w:t>
            </w:r>
          </w:p>
        </w:tc>
        <w:tc>
          <w:tcPr>
            <w:tcW w:w="1400" w:type="dxa"/>
            <w:tcBorders>
              <w:top w:val="nil"/>
              <w:left w:val="nil"/>
              <w:bottom w:val="nil"/>
              <w:right w:val="single" w:sz="8" w:space="0" w:color="auto"/>
            </w:tcBorders>
            <w:shd w:val="clear" w:color="auto" w:fill="auto"/>
            <w:noWrap/>
            <w:vAlign w:val="bottom"/>
            <w:hideMark/>
          </w:tcPr>
          <w:p w14:paraId="77E4B1DD"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3.0%</w:t>
            </w:r>
          </w:p>
        </w:tc>
      </w:tr>
      <w:tr w:rsidR="00A439C1" w:rsidRPr="00A439C1" w14:paraId="5E8E20F1" w14:textId="77777777" w:rsidTr="008F0C05">
        <w:trPr>
          <w:trHeight w:val="320"/>
        </w:trPr>
        <w:tc>
          <w:tcPr>
            <w:tcW w:w="2820" w:type="dxa"/>
            <w:tcBorders>
              <w:top w:val="nil"/>
              <w:left w:val="single" w:sz="8" w:space="0" w:color="auto"/>
              <w:bottom w:val="nil"/>
              <w:right w:val="nil"/>
            </w:tcBorders>
            <w:shd w:val="clear" w:color="auto" w:fill="auto"/>
            <w:noWrap/>
            <w:hideMark/>
          </w:tcPr>
          <w:p w14:paraId="5C14A635"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Marks, 2013</w:t>
            </w:r>
          </w:p>
        </w:tc>
        <w:tc>
          <w:tcPr>
            <w:tcW w:w="1300" w:type="dxa"/>
            <w:tcBorders>
              <w:top w:val="nil"/>
              <w:left w:val="nil"/>
              <w:bottom w:val="nil"/>
              <w:right w:val="nil"/>
            </w:tcBorders>
            <w:shd w:val="clear" w:color="auto" w:fill="auto"/>
            <w:noWrap/>
            <w:vAlign w:val="bottom"/>
            <w:hideMark/>
          </w:tcPr>
          <w:p w14:paraId="1F3921DD"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200</w:t>
            </w:r>
          </w:p>
        </w:tc>
        <w:tc>
          <w:tcPr>
            <w:tcW w:w="1640" w:type="dxa"/>
            <w:tcBorders>
              <w:top w:val="nil"/>
              <w:left w:val="nil"/>
              <w:bottom w:val="nil"/>
              <w:right w:val="nil"/>
            </w:tcBorders>
            <w:shd w:val="clear" w:color="auto" w:fill="auto"/>
            <w:noWrap/>
            <w:vAlign w:val="bottom"/>
            <w:hideMark/>
          </w:tcPr>
          <w:p w14:paraId="6DD4D04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w:t>
            </w:r>
          </w:p>
        </w:tc>
        <w:tc>
          <w:tcPr>
            <w:tcW w:w="1400" w:type="dxa"/>
            <w:tcBorders>
              <w:top w:val="nil"/>
              <w:left w:val="nil"/>
              <w:bottom w:val="nil"/>
              <w:right w:val="single" w:sz="8" w:space="0" w:color="auto"/>
            </w:tcBorders>
            <w:shd w:val="clear" w:color="auto" w:fill="auto"/>
            <w:noWrap/>
            <w:vAlign w:val="bottom"/>
            <w:hideMark/>
          </w:tcPr>
          <w:p w14:paraId="18465DE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w:t>
            </w:r>
          </w:p>
        </w:tc>
      </w:tr>
      <w:tr w:rsidR="00A439C1" w:rsidRPr="00A439C1" w14:paraId="12B958AE" w14:textId="77777777" w:rsidTr="008F0C05">
        <w:trPr>
          <w:trHeight w:val="320"/>
        </w:trPr>
        <w:tc>
          <w:tcPr>
            <w:tcW w:w="2820" w:type="dxa"/>
            <w:tcBorders>
              <w:top w:val="nil"/>
              <w:left w:val="single" w:sz="8" w:space="0" w:color="auto"/>
              <w:bottom w:val="nil"/>
              <w:right w:val="nil"/>
            </w:tcBorders>
            <w:shd w:val="clear" w:color="auto" w:fill="auto"/>
            <w:noWrap/>
            <w:hideMark/>
          </w:tcPr>
          <w:p w14:paraId="0D92A135"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Nikfarjam</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4D3F380F"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386</w:t>
            </w:r>
          </w:p>
        </w:tc>
        <w:tc>
          <w:tcPr>
            <w:tcW w:w="1640" w:type="dxa"/>
            <w:tcBorders>
              <w:top w:val="nil"/>
              <w:left w:val="nil"/>
              <w:bottom w:val="nil"/>
              <w:right w:val="nil"/>
            </w:tcBorders>
            <w:shd w:val="clear" w:color="auto" w:fill="auto"/>
            <w:noWrap/>
            <w:vAlign w:val="bottom"/>
            <w:hideMark/>
          </w:tcPr>
          <w:p w14:paraId="0D566E1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13</w:t>
            </w:r>
          </w:p>
        </w:tc>
        <w:tc>
          <w:tcPr>
            <w:tcW w:w="1400" w:type="dxa"/>
            <w:tcBorders>
              <w:top w:val="nil"/>
              <w:left w:val="nil"/>
              <w:bottom w:val="nil"/>
              <w:right w:val="single" w:sz="8" w:space="0" w:color="auto"/>
            </w:tcBorders>
            <w:shd w:val="clear" w:color="auto" w:fill="auto"/>
            <w:noWrap/>
            <w:vAlign w:val="bottom"/>
            <w:hideMark/>
          </w:tcPr>
          <w:p w14:paraId="47C95B1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3.4%</w:t>
            </w:r>
          </w:p>
        </w:tc>
      </w:tr>
      <w:tr w:rsidR="00A439C1" w:rsidRPr="00A439C1" w14:paraId="025E22A8" w14:textId="77777777" w:rsidTr="008F0C05">
        <w:trPr>
          <w:trHeight w:val="320"/>
        </w:trPr>
        <w:tc>
          <w:tcPr>
            <w:tcW w:w="2820" w:type="dxa"/>
            <w:tcBorders>
              <w:top w:val="nil"/>
              <w:left w:val="single" w:sz="8" w:space="0" w:color="auto"/>
              <w:bottom w:val="nil"/>
              <w:right w:val="nil"/>
            </w:tcBorders>
            <w:shd w:val="clear" w:color="auto" w:fill="auto"/>
            <w:noWrap/>
            <w:hideMark/>
          </w:tcPr>
          <w:p w14:paraId="6B8BC953"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Omar, 2017</w:t>
            </w:r>
          </w:p>
        </w:tc>
        <w:tc>
          <w:tcPr>
            <w:tcW w:w="1300" w:type="dxa"/>
            <w:tcBorders>
              <w:top w:val="nil"/>
              <w:left w:val="nil"/>
              <w:bottom w:val="nil"/>
              <w:right w:val="nil"/>
            </w:tcBorders>
            <w:shd w:val="clear" w:color="auto" w:fill="auto"/>
            <w:noWrap/>
            <w:vAlign w:val="bottom"/>
            <w:hideMark/>
          </w:tcPr>
          <w:p w14:paraId="6CB7653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187</w:t>
            </w:r>
          </w:p>
        </w:tc>
        <w:tc>
          <w:tcPr>
            <w:tcW w:w="1640" w:type="dxa"/>
            <w:tcBorders>
              <w:top w:val="nil"/>
              <w:left w:val="nil"/>
              <w:bottom w:val="nil"/>
              <w:right w:val="nil"/>
            </w:tcBorders>
            <w:shd w:val="clear" w:color="auto" w:fill="auto"/>
            <w:noWrap/>
            <w:vAlign w:val="bottom"/>
            <w:hideMark/>
          </w:tcPr>
          <w:p w14:paraId="52B3F189"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w:t>
            </w:r>
          </w:p>
        </w:tc>
        <w:tc>
          <w:tcPr>
            <w:tcW w:w="1400" w:type="dxa"/>
            <w:tcBorders>
              <w:top w:val="nil"/>
              <w:left w:val="nil"/>
              <w:bottom w:val="nil"/>
              <w:right w:val="single" w:sz="8" w:space="0" w:color="auto"/>
            </w:tcBorders>
            <w:shd w:val="clear" w:color="auto" w:fill="auto"/>
            <w:noWrap/>
            <w:vAlign w:val="bottom"/>
            <w:hideMark/>
          </w:tcPr>
          <w:p w14:paraId="5C45F1E7"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2.7%</w:t>
            </w:r>
          </w:p>
        </w:tc>
      </w:tr>
      <w:tr w:rsidR="00A439C1" w:rsidRPr="00A439C1" w14:paraId="1BDA82C1" w14:textId="77777777" w:rsidTr="008F0C05">
        <w:trPr>
          <w:trHeight w:val="320"/>
        </w:trPr>
        <w:tc>
          <w:tcPr>
            <w:tcW w:w="2820" w:type="dxa"/>
            <w:tcBorders>
              <w:top w:val="nil"/>
              <w:left w:val="single" w:sz="8" w:space="0" w:color="auto"/>
              <w:bottom w:val="nil"/>
              <w:right w:val="nil"/>
            </w:tcBorders>
            <w:shd w:val="clear" w:color="auto" w:fill="auto"/>
            <w:noWrap/>
            <w:hideMark/>
          </w:tcPr>
          <w:p w14:paraId="7064448B"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Prevot</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51A68D9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414</w:t>
            </w:r>
          </w:p>
        </w:tc>
        <w:tc>
          <w:tcPr>
            <w:tcW w:w="1640" w:type="dxa"/>
            <w:tcBorders>
              <w:top w:val="nil"/>
              <w:left w:val="nil"/>
              <w:bottom w:val="nil"/>
              <w:right w:val="nil"/>
            </w:tcBorders>
            <w:shd w:val="clear" w:color="auto" w:fill="auto"/>
            <w:noWrap/>
            <w:vAlign w:val="bottom"/>
            <w:hideMark/>
          </w:tcPr>
          <w:p w14:paraId="7D91FB5E"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w:t>
            </w:r>
          </w:p>
        </w:tc>
        <w:tc>
          <w:tcPr>
            <w:tcW w:w="1400" w:type="dxa"/>
            <w:tcBorders>
              <w:top w:val="nil"/>
              <w:left w:val="nil"/>
              <w:bottom w:val="nil"/>
              <w:right w:val="single" w:sz="8" w:space="0" w:color="auto"/>
            </w:tcBorders>
            <w:shd w:val="clear" w:color="auto" w:fill="auto"/>
            <w:noWrap/>
            <w:vAlign w:val="bottom"/>
            <w:hideMark/>
          </w:tcPr>
          <w:p w14:paraId="6465437A"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w:t>
            </w:r>
          </w:p>
        </w:tc>
      </w:tr>
      <w:tr w:rsidR="00A439C1" w:rsidRPr="00A439C1" w14:paraId="0D97B010" w14:textId="77777777" w:rsidTr="008F0C05">
        <w:trPr>
          <w:trHeight w:val="320"/>
        </w:trPr>
        <w:tc>
          <w:tcPr>
            <w:tcW w:w="2820" w:type="dxa"/>
            <w:tcBorders>
              <w:top w:val="nil"/>
              <w:left w:val="single" w:sz="8" w:space="0" w:color="auto"/>
              <w:bottom w:val="nil"/>
              <w:right w:val="nil"/>
            </w:tcBorders>
            <w:shd w:val="clear" w:color="auto" w:fill="auto"/>
            <w:noWrap/>
            <w:hideMark/>
          </w:tcPr>
          <w:p w14:paraId="28D6DB04"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Rana, 2016</w:t>
            </w:r>
          </w:p>
        </w:tc>
        <w:tc>
          <w:tcPr>
            <w:tcW w:w="1300" w:type="dxa"/>
            <w:tcBorders>
              <w:top w:val="nil"/>
              <w:left w:val="nil"/>
              <w:bottom w:val="nil"/>
              <w:right w:val="nil"/>
            </w:tcBorders>
            <w:shd w:val="clear" w:color="auto" w:fill="auto"/>
            <w:noWrap/>
            <w:vAlign w:val="bottom"/>
            <w:hideMark/>
          </w:tcPr>
          <w:p w14:paraId="559CE51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747</w:t>
            </w:r>
          </w:p>
        </w:tc>
        <w:tc>
          <w:tcPr>
            <w:tcW w:w="1640" w:type="dxa"/>
            <w:tcBorders>
              <w:top w:val="nil"/>
              <w:left w:val="nil"/>
              <w:bottom w:val="nil"/>
              <w:right w:val="nil"/>
            </w:tcBorders>
            <w:shd w:val="clear" w:color="auto" w:fill="auto"/>
            <w:noWrap/>
            <w:vAlign w:val="bottom"/>
            <w:hideMark/>
          </w:tcPr>
          <w:p w14:paraId="7F0CBB5A"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44</w:t>
            </w:r>
          </w:p>
        </w:tc>
        <w:tc>
          <w:tcPr>
            <w:tcW w:w="1400" w:type="dxa"/>
            <w:tcBorders>
              <w:top w:val="nil"/>
              <w:left w:val="nil"/>
              <w:bottom w:val="nil"/>
              <w:right w:val="single" w:sz="8" w:space="0" w:color="auto"/>
            </w:tcBorders>
            <w:shd w:val="clear" w:color="auto" w:fill="auto"/>
            <w:noWrap/>
            <w:vAlign w:val="bottom"/>
            <w:hideMark/>
          </w:tcPr>
          <w:p w14:paraId="267C6767"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5.9%</w:t>
            </w:r>
          </w:p>
        </w:tc>
      </w:tr>
      <w:tr w:rsidR="00A439C1" w:rsidRPr="00A439C1" w14:paraId="4BABAB58" w14:textId="77777777" w:rsidTr="008F0C05">
        <w:trPr>
          <w:trHeight w:val="320"/>
        </w:trPr>
        <w:tc>
          <w:tcPr>
            <w:tcW w:w="2820" w:type="dxa"/>
            <w:tcBorders>
              <w:top w:val="nil"/>
              <w:left w:val="single" w:sz="8" w:space="0" w:color="auto"/>
              <w:bottom w:val="nil"/>
              <w:right w:val="nil"/>
            </w:tcBorders>
            <w:shd w:val="clear" w:color="auto" w:fill="auto"/>
            <w:noWrap/>
            <w:hideMark/>
          </w:tcPr>
          <w:p w14:paraId="0F4A20E5"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Salleh, 2015</w:t>
            </w:r>
          </w:p>
        </w:tc>
        <w:tc>
          <w:tcPr>
            <w:tcW w:w="1300" w:type="dxa"/>
            <w:tcBorders>
              <w:top w:val="nil"/>
              <w:left w:val="nil"/>
              <w:bottom w:val="nil"/>
              <w:right w:val="nil"/>
            </w:tcBorders>
            <w:shd w:val="clear" w:color="auto" w:fill="auto"/>
            <w:noWrap/>
            <w:vAlign w:val="bottom"/>
            <w:hideMark/>
          </w:tcPr>
          <w:p w14:paraId="29DCA4D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58</w:t>
            </w:r>
          </w:p>
        </w:tc>
        <w:tc>
          <w:tcPr>
            <w:tcW w:w="1640" w:type="dxa"/>
            <w:tcBorders>
              <w:top w:val="nil"/>
              <w:left w:val="nil"/>
              <w:bottom w:val="nil"/>
              <w:right w:val="nil"/>
            </w:tcBorders>
            <w:shd w:val="clear" w:color="auto" w:fill="auto"/>
            <w:noWrap/>
            <w:vAlign w:val="bottom"/>
            <w:hideMark/>
          </w:tcPr>
          <w:p w14:paraId="10ABC58A"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28C5E9E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5.2%</w:t>
            </w:r>
          </w:p>
        </w:tc>
      </w:tr>
      <w:tr w:rsidR="00A439C1" w:rsidRPr="00A439C1" w14:paraId="11EB6791" w14:textId="77777777" w:rsidTr="008F0C05">
        <w:trPr>
          <w:trHeight w:val="320"/>
        </w:trPr>
        <w:tc>
          <w:tcPr>
            <w:tcW w:w="2820" w:type="dxa"/>
            <w:tcBorders>
              <w:top w:val="nil"/>
              <w:left w:val="single" w:sz="8" w:space="0" w:color="auto"/>
              <w:bottom w:val="nil"/>
              <w:right w:val="nil"/>
            </w:tcBorders>
            <w:shd w:val="clear" w:color="auto" w:fill="auto"/>
            <w:noWrap/>
            <w:hideMark/>
          </w:tcPr>
          <w:p w14:paraId="13D93A0B"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Sato, 2015</w:t>
            </w:r>
          </w:p>
        </w:tc>
        <w:tc>
          <w:tcPr>
            <w:tcW w:w="1300" w:type="dxa"/>
            <w:tcBorders>
              <w:top w:val="nil"/>
              <w:left w:val="nil"/>
              <w:bottom w:val="nil"/>
              <w:right w:val="nil"/>
            </w:tcBorders>
            <w:shd w:val="clear" w:color="auto" w:fill="auto"/>
            <w:noWrap/>
            <w:vAlign w:val="bottom"/>
            <w:hideMark/>
          </w:tcPr>
          <w:p w14:paraId="0F948121"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360</w:t>
            </w:r>
          </w:p>
        </w:tc>
        <w:tc>
          <w:tcPr>
            <w:tcW w:w="1640" w:type="dxa"/>
            <w:tcBorders>
              <w:top w:val="nil"/>
              <w:left w:val="nil"/>
              <w:bottom w:val="nil"/>
              <w:right w:val="nil"/>
            </w:tcBorders>
            <w:shd w:val="clear" w:color="auto" w:fill="auto"/>
            <w:noWrap/>
            <w:vAlign w:val="bottom"/>
            <w:hideMark/>
          </w:tcPr>
          <w:p w14:paraId="4F2A8D41"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00" w:type="dxa"/>
            <w:tcBorders>
              <w:top w:val="nil"/>
              <w:left w:val="nil"/>
              <w:bottom w:val="nil"/>
              <w:right w:val="single" w:sz="8" w:space="0" w:color="auto"/>
            </w:tcBorders>
            <w:shd w:val="clear" w:color="auto" w:fill="auto"/>
            <w:noWrap/>
            <w:vAlign w:val="bottom"/>
            <w:hideMark/>
          </w:tcPr>
          <w:p w14:paraId="2E79CE48"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7A00DF2B" w14:textId="77777777" w:rsidTr="008F0C05">
        <w:trPr>
          <w:trHeight w:val="320"/>
        </w:trPr>
        <w:tc>
          <w:tcPr>
            <w:tcW w:w="2820" w:type="dxa"/>
            <w:tcBorders>
              <w:top w:val="nil"/>
              <w:left w:val="single" w:sz="8" w:space="0" w:color="auto"/>
              <w:bottom w:val="nil"/>
              <w:right w:val="nil"/>
            </w:tcBorders>
            <w:shd w:val="clear" w:color="auto" w:fill="auto"/>
            <w:noWrap/>
            <w:hideMark/>
          </w:tcPr>
          <w:p w14:paraId="0EF0DD20"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Tafazal</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495FD7F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266</w:t>
            </w:r>
          </w:p>
        </w:tc>
        <w:tc>
          <w:tcPr>
            <w:tcW w:w="1640" w:type="dxa"/>
            <w:tcBorders>
              <w:top w:val="nil"/>
              <w:left w:val="nil"/>
              <w:bottom w:val="nil"/>
              <w:right w:val="nil"/>
            </w:tcBorders>
            <w:shd w:val="clear" w:color="auto" w:fill="auto"/>
            <w:noWrap/>
            <w:vAlign w:val="bottom"/>
            <w:hideMark/>
          </w:tcPr>
          <w:p w14:paraId="7CEDC3B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w:t>
            </w:r>
          </w:p>
        </w:tc>
        <w:tc>
          <w:tcPr>
            <w:tcW w:w="1400" w:type="dxa"/>
            <w:tcBorders>
              <w:top w:val="nil"/>
              <w:left w:val="nil"/>
              <w:bottom w:val="nil"/>
              <w:right w:val="single" w:sz="8" w:space="0" w:color="auto"/>
            </w:tcBorders>
            <w:shd w:val="clear" w:color="auto" w:fill="auto"/>
            <w:noWrap/>
            <w:vAlign w:val="bottom"/>
            <w:hideMark/>
          </w:tcPr>
          <w:p w14:paraId="48798C1C"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5.3%</w:t>
            </w:r>
          </w:p>
        </w:tc>
      </w:tr>
      <w:tr w:rsidR="00A439C1" w:rsidRPr="00A439C1" w14:paraId="107C1CD3" w14:textId="77777777" w:rsidTr="008F0C05">
        <w:trPr>
          <w:trHeight w:val="320"/>
        </w:trPr>
        <w:tc>
          <w:tcPr>
            <w:tcW w:w="2820" w:type="dxa"/>
            <w:tcBorders>
              <w:top w:val="nil"/>
              <w:left w:val="single" w:sz="8" w:space="0" w:color="auto"/>
              <w:bottom w:val="nil"/>
              <w:right w:val="nil"/>
            </w:tcBorders>
            <w:shd w:val="clear" w:color="auto" w:fill="auto"/>
            <w:noWrap/>
            <w:hideMark/>
          </w:tcPr>
          <w:p w14:paraId="0E7E5C07"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Tebala</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209D1F2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223</w:t>
            </w:r>
          </w:p>
        </w:tc>
        <w:tc>
          <w:tcPr>
            <w:tcW w:w="1640" w:type="dxa"/>
            <w:tcBorders>
              <w:top w:val="nil"/>
              <w:left w:val="nil"/>
              <w:bottom w:val="nil"/>
              <w:right w:val="nil"/>
            </w:tcBorders>
            <w:shd w:val="clear" w:color="auto" w:fill="auto"/>
            <w:noWrap/>
            <w:vAlign w:val="bottom"/>
            <w:hideMark/>
          </w:tcPr>
          <w:p w14:paraId="46C023B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9</w:t>
            </w:r>
          </w:p>
        </w:tc>
        <w:tc>
          <w:tcPr>
            <w:tcW w:w="1400" w:type="dxa"/>
            <w:tcBorders>
              <w:top w:val="nil"/>
              <w:left w:val="nil"/>
              <w:bottom w:val="nil"/>
              <w:right w:val="single" w:sz="8" w:space="0" w:color="auto"/>
            </w:tcBorders>
            <w:shd w:val="clear" w:color="auto" w:fill="auto"/>
            <w:noWrap/>
            <w:vAlign w:val="bottom"/>
            <w:hideMark/>
          </w:tcPr>
          <w:p w14:paraId="5427A89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4.0%</w:t>
            </w:r>
          </w:p>
        </w:tc>
      </w:tr>
      <w:tr w:rsidR="00A439C1" w:rsidRPr="00A439C1" w14:paraId="185A4658" w14:textId="77777777" w:rsidTr="008F0C05">
        <w:trPr>
          <w:trHeight w:val="320"/>
        </w:trPr>
        <w:tc>
          <w:tcPr>
            <w:tcW w:w="2820" w:type="dxa"/>
            <w:tcBorders>
              <w:top w:val="nil"/>
              <w:left w:val="single" w:sz="8" w:space="0" w:color="auto"/>
              <w:bottom w:val="nil"/>
              <w:right w:val="nil"/>
            </w:tcBorders>
            <w:shd w:val="clear" w:color="auto" w:fill="auto"/>
            <w:noWrap/>
            <w:hideMark/>
          </w:tcPr>
          <w:p w14:paraId="046A8E51"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Tran, 2017</w:t>
            </w:r>
          </w:p>
        </w:tc>
        <w:tc>
          <w:tcPr>
            <w:tcW w:w="1300" w:type="dxa"/>
            <w:tcBorders>
              <w:top w:val="nil"/>
              <w:left w:val="nil"/>
              <w:bottom w:val="nil"/>
              <w:right w:val="nil"/>
            </w:tcBorders>
            <w:shd w:val="clear" w:color="auto" w:fill="auto"/>
            <w:noWrap/>
            <w:vAlign w:val="bottom"/>
            <w:hideMark/>
          </w:tcPr>
          <w:p w14:paraId="06E26DB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486</w:t>
            </w:r>
          </w:p>
        </w:tc>
        <w:tc>
          <w:tcPr>
            <w:tcW w:w="1640" w:type="dxa"/>
            <w:tcBorders>
              <w:top w:val="nil"/>
              <w:left w:val="nil"/>
              <w:bottom w:val="nil"/>
              <w:right w:val="nil"/>
            </w:tcBorders>
            <w:shd w:val="clear" w:color="auto" w:fill="auto"/>
            <w:noWrap/>
            <w:vAlign w:val="bottom"/>
            <w:hideMark/>
          </w:tcPr>
          <w:p w14:paraId="37984A2B"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6862260A"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0.6%</w:t>
            </w:r>
          </w:p>
        </w:tc>
      </w:tr>
      <w:tr w:rsidR="00A439C1" w:rsidRPr="00A439C1" w14:paraId="2FA1097B" w14:textId="77777777" w:rsidTr="008F0C05">
        <w:trPr>
          <w:trHeight w:val="320"/>
        </w:trPr>
        <w:tc>
          <w:tcPr>
            <w:tcW w:w="2820" w:type="dxa"/>
            <w:tcBorders>
              <w:top w:val="nil"/>
              <w:left w:val="single" w:sz="8" w:space="0" w:color="auto"/>
              <w:bottom w:val="nil"/>
              <w:right w:val="nil"/>
            </w:tcBorders>
            <w:shd w:val="clear" w:color="auto" w:fill="auto"/>
            <w:noWrap/>
            <w:hideMark/>
          </w:tcPr>
          <w:p w14:paraId="5A496958"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van der Linden, 2015</w:t>
            </w:r>
          </w:p>
        </w:tc>
        <w:tc>
          <w:tcPr>
            <w:tcW w:w="1300" w:type="dxa"/>
            <w:tcBorders>
              <w:top w:val="nil"/>
              <w:left w:val="nil"/>
              <w:bottom w:val="nil"/>
              <w:right w:val="nil"/>
            </w:tcBorders>
            <w:shd w:val="clear" w:color="auto" w:fill="auto"/>
            <w:noWrap/>
            <w:vAlign w:val="bottom"/>
            <w:hideMark/>
          </w:tcPr>
          <w:p w14:paraId="4D5B4AD5"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200</w:t>
            </w:r>
          </w:p>
        </w:tc>
        <w:tc>
          <w:tcPr>
            <w:tcW w:w="1640" w:type="dxa"/>
            <w:tcBorders>
              <w:top w:val="nil"/>
              <w:left w:val="nil"/>
              <w:bottom w:val="nil"/>
              <w:right w:val="nil"/>
            </w:tcBorders>
            <w:shd w:val="clear" w:color="auto" w:fill="auto"/>
            <w:noWrap/>
            <w:vAlign w:val="bottom"/>
            <w:hideMark/>
          </w:tcPr>
          <w:p w14:paraId="42529C81"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w:t>
            </w:r>
          </w:p>
        </w:tc>
        <w:tc>
          <w:tcPr>
            <w:tcW w:w="1400" w:type="dxa"/>
            <w:tcBorders>
              <w:top w:val="nil"/>
              <w:left w:val="nil"/>
              <w:bottom w:val="nil"/>
              <w:right w:val="single" w:sz="8" w:space="0" w:color="auto"/>
            </w:tcBorders>
            <w:shd w:val="clear" w:color="auto" w:fill="auto"/>
            <w:noWrap/>
            <w:vAlign w:val="bottom"/>
            <w:hideMark/>
          </w:tcPr>
          <w:p w14:paraId="764AD38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3.5%</w:t>
            </w:r>
          </w:p>
        </w:tc>
      </w:tr>
      <w:tr w:rsidR="00A439C1" w:rsidRPr="00A439C1" w14:paraId="7FD243BB" w14:textId="77777777" w:rsidTr="008F0C05">
        <w:trPr>
          <w:trHeight w:val="320"/>
        </w:trPr>
        <w:tc>
          <w:tcPr>
            <w:tcW w:w="2820" w:type="dxa"/>
            <w:tcBorders>
              <w:top w:val="nil"/>
              <w:left w:val="single" w:sz="8" w:space="0" w:color="auto"/>
              <w:bottom w:val="nil"/>
              <w:right w:val="nil"/>
            </w:tcBorders>
            <w:shd w:val="clear" w:color="auto" w:fill="auto"/>
            <w:noWrap/>
            <w:hideMark/>
          </w:tcPr>
          <w:p w14:paraId="4FF572D9"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Widjaja</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1643CD65"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100</w:t>
            </w:r>
          </w:p>
        </w:tc>
        <w:tc>
          <w:tcPr>
            <w:tcW w:w="1640" w:type="dxa"/>
            <w:tcBorders>
              <w:top w:val="nil"/>
              <w:left w:val="nil"/>
              <w:bottom w:val="nil"/>
              <w:right w:val="nil"/>
            </w:tcBorders>
            <w:shd w:val="clear" w:color="auto" w:fill="auto"/>
            <w:noWrap/>
            <w:vAlign w:val="bottom"/>
            <w:hideMark/>
          </w:tcPr>
          <w:p w14:paraId="422B5802"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13DC2709"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4.0%</w:t>
            </w:r>
          </w:p>
        </w:tc>
      </w:tr>
      <w:tr w:rsidR="00A439C1" w:rsidRPr="00A439C1" w14:paraId="3D3E4644" w14:textId="77777777" w:rsidTr="008F0C05">
        <w:trPr>
          <w:trHeight w:val="320"/>
        </w:trPr>
        <w:tc>
          <w:tcPr>
            <w:tcW w:w="2820" w:type="dxa"/>
            <w:tcBorders>
              <w:top w:val="nil"/>
              <w:left w:val="single" w:sz="8" w:space="0" w:color="auto"/>
              <w:bottom w:val="nil"/>
              <w:right w:val="nil"/>
            </w:tcBorders>
            <w:shd w:val="clear" w:color="auto" w:fill="auto"/>
            <w:noWrap/>
            <w:hideMark/>
          </w:tcPr>
          <w:p w14:paraId="407D575E" w14:textId="77777777" w:rsidR="00D572D2" w:rsidRPr="00A439C1" w:rsidRDefault="00D572D2" w:rsidP="008F0C05">
            <w:pPr>
              <w:rPr>
                <w:rFonts w:ascii="Times New Roman" w:eastAsia="Times New Roman" w:hAnsi="Times New Roman" w:cs="Times New Roman"/>
                <w:lang w:val="en-IE"/>
              </w:rPr>
            </w:pPr>
            <w:r w:rsidRPr="00A439C1">
              <w:rPr>
                <w:rFonts w:ascii="Times New Roman" w:eastAsia="Times New Roman" w:hAnsi="Times New Roman" w:cs="Times New Roman"/>
                <w:lang w:val="en-IE"/>
              </w:rPr>
              <w:t>Zhao, 2013</w:t>
            </w:r>
          </w:p>
        </w:tc>
        <w:tc>
          <w:tcPr>
            <w:tcW w:w="1300" w:type="dxa"/>
            <w:tcBorders>
              <w:top w:val="nil"/>
              <w:left w:val="nil"/>
              <w:bottom w:val="nil"/>
              <w:right w:val="nil"/>
            </w:tcBorders>
            <w:shd w:val="clear" w:color="auto" w:fill="auto"/>
            <w:noWrap/>
            <w:vAlign w:val="bottom"/>
            <w:hideMark/>
          </w:tcPr>
          <w:p w14:paraId="238D837F"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60</w:t>
            </w:r>
          </w:p>
        </w:tc>
        <w:tc>
          <w:tcPr>
            <w:tcW w:w="1640" w:type="dxa"/>
            <w:tcBorders>
              <w:top w:val="nil"/>
              <w:left w:val="nil"/>
              <w:bottom w:val="nil"/>
              <w:right w:val="nil"/>
            </w:tcBorders>
            <w:shd w:val="clear" w:color="auto" w:fill="auto"/>
            <w:noWrap/>
            <w:vAlign w:val="bottom"/>
            <w:hideMark/>
          </w:tcPr>
          <w:p w14:paraId="06FA6A85"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4FD51974"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5.0%</w:t>
            </w:r>
          </w:p>
        </w:tc>
      </w:tr>
      <w:tr w:rsidR="00A439C1" w:rsidRPr="00A439C1" w14:paraId="27FFE1C2" w14:textId="77777777" w:rsidTr="008F0C05">
        <w:trPr>
          <w:trHeight w:val="340"/>
        </w:trPr>
        <w:tc>
          <w:tcPr>
            <w:tcW w:w="2820" w:type="dxa"/>
            <w:tcBorders>
              <w:top w:val="nil"/>
              <w:left w:val="single" w:sz="8" w:space="0" w:color="auto"/>
              <w:bottom w:val="nil"/>
              <w:right w:val="nil"/>
            </w:tcBorders>
            <w:shd w:val="clear" w:color="auto" w:fill="auto"/>
            <w:noWrap/>
            <w:hideMark/>
          </w:tcPr>
          <w:p w14:paraId="191A715A" w14:textId="77777777" w:rsidR="00D572D2" w:rsidRPr="00A439C1" w:rsidRDefault="00D572D2" w:rsidP="008F0C05">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Zirpe</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267B4A96"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211</w:t>
            </w:r>
          </w:p>
        </w:tc>
        <w:tc>
          <w:tcPr>
            <w:tcW w:w="1640" w:type="dxa"/>
            <w:tcBorders>
              <w:top w:val="nil"/>
              <w:left w:val="nil"/>
              <w:bottom w:val="nil"/>
              <w:right w:val="nil"/>
            </w:tcBorders>
            <w:shd w:val="clear" w:color="auto" w:fill="auto"/>
            <w:noWrap/>
            <w:vAlign w:val="bottom"/>
            <w:hideMark/>
          </w:tcPr>
          <w:p w14:paraId="62E91B81"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w:t>
            </w:r>
          </w:p>
        </w:tc>
        <w:tc>
          <w:tcPr>
            <w:tcW w:w="1400" w:type="dxa"/>
            <w:tcBorders>
              <w:top w:val="nil"/>
              <w:left w:val="nil"/>
              <w:bottom w:val="nil"/>
              <w:right w:val="single" w:sz="8" w:space="0" w:color="auto"/>
            </w:tcBorders>
            <w:shd w:val="clear" w:color="auto" w:fill="auto"/>
            <w:noWrap/>
            <w:vAlign w:val="bottom"/>
            <w:hideMark/>
          </w:tcPr>
          <w:p w14:paraId="23D11ADA" w14:textId="77777777" w:rsidR="00D572D2" w:rsidRPr="00A439C1" w:rsidRDefault="00D572D2" w:rsidP="008F0C05">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0.5%</w:t>
            </w:r>
          </w:p>
        </w:tc>
      </w:tr>
      <w:tr w:rsidR="00D572D2" w:rsidRPr="00A439C1" w14:paraId="3E6A0AFC" w14:textId="77777777" w:rsidTr="008F0C05">
        <w:trPr>
          <w:trHeight w:val="340"/>
        </w:trPr>
        <w:tc>
          <w:tcPr>
            <w:tcW w:w="2820" w:type="dxa"/>
            <w:tcBorders>
              <w:top w:val="single" w:sz="8" w:space="0" w:color="auto"/>
              <w:left w:val="single" w:sz="8" w:space="0" w:color="auto"/>
              <w:bottom w:val="single" w:sz="8" w:space="0" w:color="auto"/>
              <w:right w:val="nil"/>
            </w:tcBorders>
            <w:shd w:val="clear" w:color="auto" w:fill="auto"/>
            <w:noWrap/>
            <w:hideMark/>
          </w:tcPr>
          <w:p w14:paraId="1E848AAC" w14:textId="77777777" w:rsidR="00D572D2" w:rsidRPr="00A439C1" w:rsidRDefault="00D572D2" w:rsidP="008F0C05">
            <w:pPr>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 xml:space="preserve">Total </w:t>
            </w:r>
          </w:p>
        </w:tc>
        <w:tc>
          <w:tcPr>
            <w:tcW w:w="1300" w:type="dxa"/>
            <w:tcBorders>
              <w:top w:val="single" w:sz="8" w:space="0" w:color="auto"/>
              <w:left w:val="nil"/>
              <w:bottom w:val="single" w:sz="8" w:space="0" w:color="auto"/>
              <w:right w:val="nil"/>
            </w:tcBorders>
            <w:shd w:val="clear" w:color="auto" w:fill="auto"/>
            <w:noWrap/>
            <w:vAlign w:val="bottom"/>
            <w:hideMark/>
          </w:tcPr>
          <w:p w14:paraId="5DC8AEFE" w14:textId="77777777" w:rsidR="00D572D2" w:rsidRPr="00A439C1" w:rsidRDefault="00D572D2" w:rsidP="008F0C05">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8703</w:t>
            </w:r>
          </w:p>
        </w:tc>
        <w:tc>
          <w:tcPr>
            <w:tcW w:w="1640" w:type="dxa"/>
            <w:tcBorders>
              <w:top w:val="single" w:sz="8" w:space="0" w:color="auto"/>
              <w:left w:val="nil"/>
              <w:bottom w:val="single" w:sz="8" w:space="0" w:color="auto"/>
              <w:right w:val="nil"/>
            </w:tcBorders>
            <w:shd w:val="clear" w:color="auto" w:fill="auto"/>
            <w:noWrap/>
            <w:vAlign w:val="bottom"/>
            <w:hideMark/>
          </w:tcPr>
          <w:p w14:paraId="76EE1D30" w14:textId="77777777" w:rsidR="00D572D2" w:rsidRPr="00A439C1" w:rsidRDefault="00D572D2" w:rsidP="008F0C05">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288</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14:paraId="27E2AF41" w14:textId="77777777" w:rsidR="00D572D2" w:rsidRPr="00A439C1" w:rsidRDefault="00D572D2" w:rsidP="008F0C05">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3.3%</w:t>
            </w:r>
          </w:p>
        </w:tc>
      </w:tr>
    </w:tbl>
    <w:p w14:paraId="5A29F8FA" w14:textId="17416D9B" w:rsidR="00D572D2" w:rsidRPr="00A439C1" w:rsidRDefault="00D572D2" w:rsidP="008F0C05">
      <w:pPr>
        <w:spacing w:line="360" w:lineRule="auto"/>
        <w:rPr>
          <w:rFonts w:ascii="Times New Roman" w:hAnsi="Times New Roman" w:cs="Times New Roman"/>
          <w:b/>
        </w:rPr>
      </w:pPr>
    </w:p>
    <w:p w14:paraId="4416A488" w14:textId="33B2CB5A" w:rsidR="00D572D2" w:rsidRPr="00A439C1" w:rsidRDefault="00D572D2" w:rsidP="008F0C05">
      <w:pPr>
        <w:spacing w:line="360" w:lineRule="auto"/>
        <w:rPr>
          <w:rFonts w:ascii="Times New Roman" w:hAnsi="Times New Roman" w:cs="Times New Roman"/>
          <w:b/>
        </w:rPr>
      </w:pPr>
    </w:p>
    <w:p w14:paraId="6D2FFC48" w14:textId="64EE4606" w:rsidR="00D572D2" w:rsidRPr="00A439C1" w:rsidRDefault="00D572D2" w:rsidP="008F0C05">
      <w:pPr>
        <w:spacing w:line="360" w:lineRule="auto"/>
        <w:rPr>
          <w:rFonts w:ascii="Times New Roman" w:hAnsi="Times New Roman" w:cs="Times New Roman"/>
          <w:b/>
        </w:rPr>
      </w:pPr>
    </w:p>
    <w:p w14:paraId="7B05DD14" w14:textId="77777777" w:rsidR="005E272B" w:rsidRPr="00A439C1" w:rsidRDefault="005E272B" w:rsidP="008F0C05">
      <w:pPr>
        <w:spacing w:line="360" w:lineRule="auto"/>
        <w:rPr>
          <w:rFonts w:ascii="Times New Roman" w:hAnsi="Times New Roman" w:cs="Times New Roman"/>
          <w:b/>
        </w:rPr>
      </w:pPr>
    </w:p>
    <w:p w14:paraId="1EE7F134" w14:textId="77777777" w:rsidR="005E272B" w:rsidRPr="00A439C1" w:rsidRDefault="005E272B" w:rsidP="008F0C05">
      <w:pPr>
        <w:spacing w:line="360" w:lineRule="auto"/>
        <w:rPr>
          <w:rFonts w:ascii="Times New Roman" w:hAnsi="Times New Roman" w:cs="Times New Roman"/>
          <w:b/>
        </w:rPr>
      </w:pPr>
    </w:p>
    <w:p w14:paraId="23E4ADB1" w14:textId="38F59ABD" w:rsidR="00D572D2" w:rsidRPr="00A439C1" w:rsidRDefault="00D572D2" w:rsidP="008F0C05">
      <w:pPr>
        <w:spacing w:line="360" w:lineRule="auto"/>
        <w:rPr>
          <w:rFonts w:ascii="Times New Roman" w:hAnsi="Times New Roman" w:cs="Times New Roman"/>
          <w:b/>
        </w:rPr>
      </w:pPr>
      <w:r w:rsidRPr="00A439C1">
        <w:rPr>
          <w:rFonts w:ascii="Times New Roman" w:hAnsi="Times New Roman" w:cs="Times New Roman"/>
          <w:b/>
        </w:rPr>
        <w:lastRenderedPageBreak/>
        <w:t xml:space="preserve">Figure 5: </w:t>
      </w:r>
      <w:r w:rsidR="005B21A9" w:rsidRPr="00A439C1">
        <w:rPr>
          <w:rFonts w:ascii="Times New Roman" w:hAnsi="Times New Roman" w:cs="Times New Roman"/>
          <w:b/>
        </w:rPr>
        <w:t xml:space="preserve">Causes for readmission, </w:t>
      </w:r>
      <w:proofErr w:type="spellStart"/>
      <w:r w:rsidR="005B21A9" w:rsidRPr="00A439C1">
        <w:rPr>
          <w:rFonts w:ascii="Times New Roman" w:hAnsi="Times New Roman" w:cs="Times New Roman"/>
          <w:b/>
        </w:rPr>
        <w:t>Rosero</w:t>
      </w:r>
      <w:proofErr w:type="spellEnd"/>
      <w:r w:rsidR="005B21A9" w:rsidRPr="00A439C1">
        <w:rPr>
          <w:rFonts w:ascii="Times New Roman" w:hAnsi="Times New Roman" w:cs="Times New Roman"/>
          <w:b/>
        </w:rPr>
        <w:t xml:space="preserve"> (n=3712) compared to others (n=289)</w:t>
      </w:r>
    </w:p>
    <w:p w14:paraId="507FD653" w14:textId="77777777" w:rsidR="005E272B" w:rsidRPr="00A439C1" w:rsidRDefault="005E272B" w:rsidP="008F0C05">
      <w:pPr>
        <w:tabs>
          <w:tab w:val="left" w:pos="2851"/>
        </w:tabs>
        <w:spacing w:line="360" w:lineRule="auto"/>
        <w:rPr>
          <w:rFonts w:ascii="Times New Roman" w:hAnsi="Times New Roman" w:cs="Times New Roman"/>
        </w:rPr>
      </w:pPr>
    </w:p>
    <w:p w14:paraId="253F8E63" w14:textId="4F171062" w:rsidR="00067B2C" w:rsidRPr="00A439C1" w:rsidRDefault="00386ABD" w:rsidP="008F0C05">
      <w:pPr>
        <w:tabs>
          <w:tab w:val="left" w:pos="2851"/>
        </w:tabs>
        <w:spacing w:line="360" w:lineRule="auto"/>
        <w:rPr>
          <w:rFonts w:ascii="Times New Roman" w:hAnsi="Times New Roman" w:cs="Times New Roman"/>
        </w:rPr>
      </w:pPr>
      <w:r w:rsidRPr="00A439C1">
        <w:rPr>
          <w:noProof/>
          <w:lang w:val="en-IE" w:eastAsia="en-IE"/>
        </w:rPr>
        <w:drawing>
          <wp:anchor distT="0" distB="0" distL="114300" distR="114300" simplePos="0" relativeHeight="251689984" behindDoc="0" locked="0" layoutInCell="1" allowOverlap="1" wp14:anchorId="42DC62BB" wp14:editId="5C8C7532">
            <wp:simplePos x="0" y="0"/>
            <wp:positionH relativeFrom="margin">
              <wp:align>center</wp:align>
            </wp:positionH>
            <wp:positionV relativeFrom="paragraph">
              <wp:posOffset>1905</wp:posOffset>
            </wp:positionV>
            <wp:extent cx="6469380" cy="4970033"/>
            <wp:effectExtent l="0" t="0" r="7620" b="8890"/>
            <wp:wrapTopAndBottom/>
            <wp:docPr id="10" name="Chart 10">
              <a:extLst xmlns:a="http://schemas.openxmlformats.org/drawingml/2006/main">
                <a:ext uri="{FF2B5EF4-FFF2-40B4-BE49-F238E27FC236}">
                  <a16:creationId xmlns:a16="http://schemas.microsoft.com/office/drawing/2014/main" id="{42B0DB23-F4D2-D841-9551-3DE952D1E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CDDC35E" w14:textId="77777777" w:rsidR="00D572D2" w:rsidRPr="00A439C1" w:rsidRDefault="00D572D2" w:rsidP="008F0C05">
      <w:pPr>
        <w:tabs>
          <w:tab w:val="left" w:pos="2851"/>
        </w:tabs>
        <w:spacing w:line="360" w:lineRule="auto"/>
        <w:rPr>
          <w:rFonts w:ascii="Times New Roman" w:hAnsi="Times New Roman" w:cs="Times New Roman"/>
          <w:b/>
        </w:rPr>
      </w:pPr>
    </w:p>
    <w:p w14:paraId="25119812" w14:textId="77777777" w:rsidR="00D572D2" w:rsidRPr="00A439C1" w:rsidRDefault="00D572D2" w:rsidP="008F0C05">
      <w:pPr>
        <w:tabs>
          <w:tab w:val="left" w:pos="2851"/>
        </w:tabs>
        <w:spacing w:line="360" w:lineRule="auto"/>
        <w:rPr>
          <w:rFonts w:ascii="Times New Roman" w:hAnsi="Times New Roman" w:cs="Times New Roman"/>
          <w:b/>
        </w:rPr>
      </w:pPr>
    </w:p>
    <w:p w14:paraId="3C0ACC02" w14:textId="77777777" w:rsidR="00D572D2" w:rsidRPr="00A439C1" w:rsidRDefault="00D572D2" w:rsidP="008F0C05">
      <w:pPr>
        <w:tabs>
          <w:tab w:val="left" w:pos="2851"/>
        </w:tabs>
        <w:spacing w:line="360" w:lineRule="auto"/>
        <w:rPr>
          <w:rFonts w:ascii="Times New Roman" w:hAnsi="Times New Roman" w:cs="Times New Roman"/>
          <w:b/>
        </w:rPr>
      </w:pPr>
    </w:p>
    <w:p w14:paraId="348C5BE0" w14:textId="77777777" w:rsidR="00D572D2" w:rsidRPr="00A439C1" w:rsidRDefault="00D572D2" w:rsidP="008F0C05">
      <w:pPr>
        <w:tabs>
          <w:tab w:val="left" w:pos="2851"/>
        </w:tabs>
        <w:spacing w:line="360" w:lineRule="auto"/>
        <w:rPr>
          <w:rFonts w:ascii="Times New Roman" w:hAnsi="Times New Roman" w:cs="Times New Roman"/>
          <w:b/>
        </w:rPr>
      </w:pPr>
    </w:p>
    <w:p w14:paraId="211D30DC" w14:textId="77777777" w:rsidR="00D572D2" w:rsidRPr="00A439C1" w:rsidRDefault="00D572D2" w:rsidP="008F0C05">
      <w:pPr>
        <w:tabs>
          <w:tab w:val="left" w:pos="2851"/>
        </w:tabs>
        <w:spacing w:line="360" w:lineRule="auto"/>
        <w:rPr>
          <w:rFonts w:ascii="Times New Roman" w:hAnsi="Times New Roman" w:cs="Times New Roman"/>
          <w:b/>
        </w:rPr>
      </w:pPr>
    </w:p>
    <w:p w14:paraId="1F923CAB" w14:textId="77777777" w:rsidR="00D572D2" w:rsidRPr="00A439C1" w:rsidRDefault="00D572D2" w:rsidP="008F0C05">
      <w:pPr>
        <w:tabs>
          <w:tab w:val="left" w:pos="2851"/>
        </w:tabs>
        <w:spacing w:line="360" w:lineRule="auto"/>
        <w:rPr>
          <w:rFonts w:ascii="Times New Roman" w:hAnsi="Times New Roman" w:cs="Times New Roman"/>
          <w:b/>
        </w:rPr>
      </w:pPr>
    </w:p>
    <w:p w14:paraId="2D4DF8F2" w14:textId="77777777" w:rsidR="00D572D2" w:rsidRPr="00A439C1" w:rsidRDefault="00D572D2" w:rsidP="008F0C05">
      <w:pPr>
        <w:tabs>
          <w:tab w:val="left" w:pos="2851"/>
        </w:tabs>
        <w:spacing w:line="360" w:lineRule="auto"/>
        <w:rPr>
          <w:rFonts w:ascii="Times New Roman" w:hAnsi="Times New Roman" w:cs="Times New Roman"/>
          <w:b/>
        </w:rPr>
      </w:pPr>
    </w:p>
    <w:p w14:paraId="6C54F02F" w14:textId="77777777" w:rsidR="00D572D2" w:rsidRPr="00A439C1" w:rsidRDefault="00D572D2" w:rsidP="008F0C05">
      <w:pPr>
        <w:tabs>
          <w:tab w:val="left" w:pos="2851"/>
        </w:tabs>
        <w:spacing w:line="360" w:lineRule="auto"/>
        <w:rPr>
          <w:rFonts w:ascii="Times New Roman" w:hAnsi="Times New Roman" w:cs="Times New Roman"/>
          <w:b/>
        </w:rPr>
      </w:pPr>
    </w:p>
    <w:p w14:paraId="3F0462FD" w14:textId="77777777" w:rsidR="00D572D2" w:rsidRPr="00A439C1" w:rsidRDefault="00D572D2" w:rsidP="008F0C05">
      <w:pPr>
        <w:tabs>
          <w:tab w:val="left" w:pos="2851"/>
        </w:tabs>
        <w:spacing w:line="360" w:lineRule="auto"/>
        <w:rPr>
          <w:rFonts w:ascii="Times New Roman" w:hAnsi="Times New Roman" w:cs="Times New Roman"/>
          <w:b/>
        </w:rPr>
      </w:pPr>
    </w:p>
    <w:p w14:paraId="59A8084F" w14:textId="77777777" w:rsidR="00D572D2" w:rsidRPr="00A439C1" w:rsidRDefault="00D572D2" w:rsidP="008F0C05">
      <w:pPr>
        <w:tabs>
          <w:tab w:val="left" w:pos="2851"/>
        </w:tabs>
        <w:spacing w:line="360" w:lineRule="auto"/>
        <w:rPr>
          <w:rFonts w:ascii="Times New Roman" w:hAnsi="Times New Roman" w:cs="Times New Roman"/>
          <w:b/>
        </w:rPr>
      </w:pPr>
    </w:p>
    <w:p w14:paraId="0B2BF3FC" w14:textId="77777777" w:rsidR="00D572D2" w:rsidRPr="00A439C1" w:rsidRDefault="00D572D2" w:rsidP="008F0C05">
      <w:pPr>
        <w:tabs>
          <w:tab w:val="left" w:pos="2851"/>
        </w:tabs>
        <w:spacing w:line="360" w:lineRule="auto"/>
        <w:rPr>
          <w:rFonts w:ascii="Times New Roman" w:hAnsi="Times New Roman" w:cs="Times New Roman"/>
          <w:b/>
        </w:rPr>
      </w:pPr>
    </w:p>
    <w:p w14:paraId="004BCE77" w14:textId="77777777" w:rsidR="00D572D2" w:rsidRPr="00A439C1" w:rsidRDefault="00D572D2" w:rsidP="008F0C05">
      <w:pPr>
        <w:tabs>
          <w:tab w:val="left" w:pos="2851"/>
        </w:tabs>
        <w:spacing w:line="360" w:lineRule="auto"/>
        <w:rPr>
          <w:rFonts w:ascii="Times New Roman" w:hAnsi="Times New Roman" w:cs="Times New Roman"/>
          <w:b/>
        </w:rPr>
      </w:pPr>
    </w:p>
    <w:p w14:paraId="6337E9D9" w14:textId="77777777" w:rsidR="00D572D2" w:rsidRPr="00A439C1" w:rsidRDefault="00D572D2" w:rsidP="008F0C05">
      <w:pPr>
        <w:tabs>
          <w:tab w:val="left" w:pos="2851"/>
        </w:tabs>
        <w:spacing w:line="360" w:lineRule="auto"/>
        <w:rPr>
          <w:rFonts w:ascii="Times New Roman" w:hAnsi="Times New Roman" w:cs="Times New Roman"/>
          <w:b/>
        </w:rPr>
      </w:pPr>
    </w:p>
    <w:p w14:paraId="2F64A474" w14:textId="731306F7" w:rsidR="00BE019C" w:rsidRPr="00A439C1" w:rsidRDefault="003846B1" w:rsidP="008F0C05">
      <w:pPr>
        <w:tabs>
          <w:tab w:val="left" w:pos="2851"/>
        </w:tabs>
        <w:spacing w:line="360" w:lineRule="auto"/>
        <w:rPr>
          <w:rFonts w:ascii="Times New Roman" w:hAnsi="Times New Roman" w:cs="Times New Roman"/>
          <w:b/>
        </w:rPr>
      </w:pPr>
      <w:r w:rsidRPr="00A439C1">
        <w:rPr>
          <w:rFonts w:ascii="Times New Roman" w:hAnsi="Times New Roman" w:cs="Times New Roman"/>
          <w:b/>
        </w:rPr>
        <w:t xml:space="preserve">Figure </w:t>
      </w:r>
      <w:r w:rsidR="00D572D2" w:rsidRPr="00A439C1">
        <w:rPr>
          <w:rFonts w:ascii="Times New Roman" w:hAnsi="Times New Roman" w:cs="Times New Roman"/>
          <w:b/>
        </w:rPr>
        <w:t>6</w:t>
      </w:r>
    </w:p>
    <w:p w14:paraId="011387E4" w14:textId="4305BD9F" w:rsidR="003846B1" w:rsidRPr="00A439C1" w:rsidRDefault="003846B1" w:rsidP="008F0C05">
      <w:pPr>
        <w:tabs>
          <w:tab w:val="left" w:pos="2851"/>
        </w:tabs>
        <w:spacing w:line="360" w:lineRule="auto"/>
        <w:rPr>
          <w:rFonts w:ascii="Times New Roman" w:hAnsi="Times New Roman" w:cs="Times New Roman"/>
          <w:b/>
        </w:rPr>
      </w:pPr>
      <w:r w:rsidRPr="00A439C1">
        <w:rPr>
          <w:rFonts w:ascii="Times New Roman" w:hAnsi="Times New Roman" w:cs="Times New Roman"/>
          <w:b/>
        </w:rPr>
        <w:t xml:space="preserve">Forest plot: </w:t>
      </w:r>
      <w:r w:rsidR="006F489B" w:rsidRPr="00A439C1">
        <w:rPr>
          <w:rFonts w:ascii="Times New Roman" w:hAnsi="Times New Roman" w:cs="Times New Roman"/>
          <w:b/>
        </w:rPr>
        <w:t xml:space="preserve">Effect of obesity on readmission </w:t>
      </w:r>
      <w:r w:rsidRPr="00A439C1">
        <w:rPr>
          <w:rFonts w:ascii="Times New Roman" w:hAnsi="Times New Roman" w:cs="Times New Roman"/>
          <w:b/>
        </w:rPr>
        <w:t xml:space="preserve"> </w:t>
      </w:r>
    </w:p>
    <w:p w14:paraId="41BB87DE" w14:textId="77777777" w:rsidR="00610010" w:rsidRPr="00A439C1" w:rsidRDefault="00610010" w:rsidP="008F0C05">
      <w:pPr>
        <w:tabs>
          <w:tab w:val="left" w:pos="2851"/>
        </w:tabs>
        <w:spacing w:line="360" w:lineRule="auto"/>
        <w:rPr>
          <w:rFonts w:ascii="Times New Roman" w:hAnsi="Times New Roman" w:cs="Times New Roman"/>
        </w:rPr>
      </w:pPr>
    </w:p>
    <w:p w14:paraId="48E619D4" w14:textId="3287D4DB" w:rsidR="00634583" w:rsidRPr="00A439C1" w:rsidRDefault="00BE019C" w:rsidP="008F0C05">
      <w:pPr>
        <w:tabs>
          <w:tab w:val="left" w:pos="2851"/>
        </w:tabs>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88960" behindDoc="0" locked="0" layoutInCell="1" allowOverlap="1" wp14:anchorId="23DE2E15" wp14:editId="5807E3D0">
            <wp:simplePos x="0" y="0"/>
            <wp:positionH relativeFrom="margin">
              <wp:align>center</wp:align>
            </wp:positionH>
            <wp:positionV relativeFrom="paragraph">
              <wp:posOffset>3810</wp:posOffset>
            </wp:positionV>
            <wp:extent cx="5882609" cy="1080000"/>
            <wp:effectExtent l="0" t="0" r="0" b="12700"/>
            <wp:wrapTight wrapText="bothSides">
              <wp:wrapPolygon edited="0">
                <wp:start x="0" y="0"/>
                <wp:lineTo x="0" y="21346"/>
                <wp:lineTo x="21453" y="21346"/>
                <wp:lineTo x="2145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9-03-16 at 17.17.33.png"/>
                    <pic:cNvPicPr/>
                  </pic:nvPicPr>
                  <pic:blipFill>
                    <a:blip r:embed="rId10">
                      <a:extLst>
                        <a:ext uri="{28A0092B-C50C-407E-A947-70E740481C1C}">
                          <a14:useLocalDpi xmlns:a14="http://schemas.microsoft.com/office/drawing/2010/main" val="0"/>
                        </a:ext>
                      </a:extLst>
                    </a:blip>
                    <a:stretch>
                      <a:fillRect/>
                    </a:stretch>
                  </pic:blipFill>
                  <pic:spPr>
                    <a:xfrm>
                      <a:off x="0" y="0"/>
                      <a:ext cx="5882609" cy="1080000"/>
                    </a:xfrm>
                    <a:prstGeom prst="rect">
                      <a:avLst/>
                    </a:prstGeom>
                  </pic:spPr>
                </pic:pic>
              </a:graphicData>
            </a:graphic>
            <wp14:sizeRelH relativeFrom="page">
              <wp14:pctWidth>0</wp14:pctWidth>
            </wp14:sizeRelH>
            <wp14:sizeRelV relativeFrom="page">
              <wp14:pctHeight>0</wp14:pctHeight>
            </wp14:sizeRelV>
          </wp:anchor>
        </w:drawing>
      </w:r>
    </w:p>
    <w:p w14:paraId="05F2C961" w14:textId="77777777" w:rsidR="003849C5" w:rsidRPr="00A439C1" w:rsidRDefault="003849C5" w:rsidP="008F0C05">
      <w:pPr>
        <w:tabs>
          <w:tab w:val="left" w:pos="2851"/>
        </w:tabs>
        <w:spacing w:line="360" w:lineRule="auto"/>
        <w:rPr>
          <w:rFonts w:ascii="Times New Roman" w:hAnsi="Times New Roman" w:cs="Times New Roman"/>
        </w:rPr>
      </w:pPr>
    </w:p>
    <w:p w14:paraId="2CA54011" w14:textId="77777777" w:rsidR="00882AEA" w:rsidRPr="00A439C1" w:rsidRDefault="00882AEA" w:rsidP="008F0C05">
      <w:pPr>
        <w:tabs>
          <w:tab w:val="left" w:pos="2851"/>
        </w:tabs>
        <w:spacing w:line="360" w:lineRule="auto"/>
        <w:rPr>
          <w:rFonts w:ascii="Times New Roman" w:hAnsi="Times New Roman" w:cs="Times New Roman"/>
        </w:rPr>
      </w:pPr>
    </w:p>
    <w:p w14:paraId="09E32AE2" w14:textId="77777777" w:rsidR="009A601E" w:rsidRPr="00A439C1" w:rsidRDefault="009A601E" w:rsidP="008F0C05">
      <w:pPr>
        <w:tabs>
          <w:tab w:val="left" w:pos="2851"/>
        </w:tabs>
        <w:spacing w:line="360" w:lineRule="auto"/>
        <w:rPr>
          <w:rFonts w:ascii="Times New Roman" w:hAnsi="Times New Roman" w:cs="Times New Roman"/>
        </w:rPr>
      </w:pPr>
    </w:p>
    <w:p w14:paraId="2C4EB6F2" w14:textId="3A5D0422" w:rsidR="00BE019C" w:rsidRPr="00A439C1" w:rsidRDefault="003846B1" w:rsidP="008F0C05">
      <w:pPr>
        <w:tabs>
          <w:tab w:val="left" w:pos="2851"/>
        </w:tabs>
        <w:spacing w:line="360" w:lineRule="auto"/>
        <w:rPr>
          <w:rFonts w:ascii="Times New Roman" w:hAnsi="Times New Roman" w:cs="Times New Roman"/>
          <w:b/>
        </w:rPr>
      </w:pPr>
      <w:r w:rsidRPr="00A439C1">
        <w:rPr>
          <w:rFonts w:ascii="Times New Roman" w:hAnsi="Times New Roman" w:cs="Times New Roman"/>
          <w:b/>
        </w:rPr>
        <w:t xml:space="preserve">Figure </w:t>
      </w:r>
      <w:r w:rsidR="00D572D2" w:rsidRPr="00A439C1">
        <w:rPr>
          <w:rFonts w:ascii="Times New Roman" w:hAnsi="Times New Roman" w:cs="Times New Roman"/>
          <w:b/>
        </w:rPr>
        <w:t>7</w:t>
      </w:r>
    </w:p>
    <w:p w14:paraId="6980E49F" w14:textId="5258194D" w:rsidR="003846B1" w:rsidRPr="00A439C1" w:rsidRDefault="003846B1" w:rsidP="008F0C05">
      <w:pPr>
        <w:tabs>
          <w:tab w:val="left" w:pos="2851"/>
        </w:tabs>
        <w:spacing w:line="360" w:lineRule="auto"/>
        <w:rPr>
          <w:rFonts w:ascii="Times New Roman" w:hAnsi="Times New Roman" w:cs="Times New Roman"/>
          <w:b/>
        </w:rPr>
      </w:pPr>
      <w:r w:rsidRPr="00A439C1">
        <w:rPr>
          <w:rFonts w:ascii="Times New Roman" w:hAnsi="Times New Roman" w:cs="Times New Roman"/>
          <w:b/>
        </w:rPr>
        <w:t>Fores</w:t>
      </w:r>
      <w:r w:rsidR="00BE019C" w:rsidRPr="00A439C1">
        <w:rPr>
          <w:rFonts w:ascii="Times New Roman" w:hAnsi="Times New Roman" w:cs="Times New Roman"/>
          <w:b/>
        </w:rPr>
        <w:t>t plot:</w:t>
      </w:r>
      <w:r w:rsidR="00A2134B" w:rsidRPr="00A439C1">
        <w:rPr>
          <w:rFonts w:ascii="Times New Roman" w:hAnsi="Times New Roman" w:cs="Times New Roman"/>
          <w:b/>
        </w:rPr>
        <w:t xml:space="preserve"> Effect of single port LC</w:t>
      </w:r>
      <w:r w:rsidR="00BE019C" w:rsidRPr="00A439C1">
        <w:rPr>
          <w:rFonts w:ascii="Times New Roman" w:hAnsi="Times New Roman" w:cs="Times New Roman"/>
          <w:b/>
        </w:rPr>
        <w:t xml:space="preserve"> on readmission</w:t>
      </w:r>
    </w:p>
    <w:p w14:paraId="596369C9" w14:textId="5258194D" w:rsidR="00A82A2A" w:rsidRPr="00A439C1" w:rsidRDefault="00634583" w:rsidP="008F0C05">
      <w:pPr>
        <w:tabs>
          <w:tab w:val="left" w:pos="2851"/>
        </w:tabs>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83840" behindDoc="0" locked="0" layoutInCell="1" allowOverlap="1" wp14:anchorId="49475DB5" wp14:editId="564F9B33">
            <wp:simplePos x="0" y="0"/>
            <wp:positionH relativeFrom="margin">
              <wp:align>center</wp:align>
            </wp:positionH>
            <wp:positionV relativeFrom="paragraph">
              <wp:posOffset>389890</wp:posOffset>
            </wp:positionV>
            <wp:extent cx="5617939" cy="1080000"/>
            <wp:effectExtent l="0" t="0" r="0" b="12700"/>
            <wp:wrapTight wrapText="bothSides">
              <wp:wrapPolygon edited="0">
                <wp:start x="0" y="0"/>
                <wp:lineTo x="0" y="21346"/>
                <wp:lineTo x="21485" y="21346"/>
                <wp:lineTo x="21485" y="0"/>
                <wp:lineTo x="0" y="0"/>
              </wp:wrapPolygon>
            </wp:wrapTight>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7939" cy="1080000"/>
                    </a:xfrm>
                    <a:prstGeom prst="rect">
                      <a:avLst/>
                    </a:prstGeom>
                  </pic:spPr>
                </pic:pic>
              </a:graphicData>
            </a:graphic>
            <wp14:sizeRelH relativeFrom="page">
              <wp14:pctWidth>0</wp14:pctWidth>
            </wp14:sizeRelH>
            <wp14:sizeRelV relativeFrom="page">
              <wp14:pctHeight>0</wp14:pctHeight>
            </wp14:sizeRelV>
          </wp:anchor>
        </w:drawing>
      </w:r>
    </w:p>
    <w:p w14:paraId="20B79237" w14:textId="44E4971D" w:rsidR="00431C91" w:rsidRPr="00A439C1" w:rsidRDefault="00431C91" w:rsidP="008F0C05">
      <w:pPr>
        <w:tabs>
          <w:tab w:val="left" w:pos="2851"/>
        </w:tabs>
        <w:spacing w:line="360" w:lineRule="auto"/>
        <w:rPr>
          <w:rFonts w:ascii="Times New Roman" w:hAnsi="Times New Roman" w:cs="Times New Roman"/>
        </w:rPr>
      </w:pPr>
    </w:p>
    <w:p w14:paraId="5A9799E0" w14:textId="39639009" w:rsidR="00882AEA" w:rsidRPr="00A439C1" w:rsidRDefault="00882AEA" w:rsidP="008F0C05">
      <w:pPr>
        <w:tabs>
          <w:tab w:val="left" w:pos="2851"/>
        </w:tabs>
        <w:spacing w:line="360" w:lineRule="auto"/>
        <w:rPr>
          <w:rFonts w:ascii="Times New Roman" w:hAnsi="Times New Roman" w:cs="Times New Roman"/>
        </w:rPr>
      </w:pPr>
    </w:p>
    <w:p w14:paraId="3B9979D1" w14:textId="77777777" w:rsidR="009A601E" w:rsidRPr="00A439C1" w:rsidRDefault="009A601E" w:rsidP="008F0C05">
      <w:pPr>
        <w:tabs>
          <w:tab w:val="left" w:pos="2851"/>
        </w:tabs>
        <w:spacing w:line="360" w:lineRule="auto"/>
        <w:rPr>
          <w:rFonts w:ascii="Times New Roman" w:hAnsi="Times New Roman" w:cs="Times New Roman"/>
        </w:rPr>
      </w:pPr>
    </w:p>
    <w:p w14:paraId="3EB15E33" w14:textId="77777777" w:rsidR="00431C91" w:rsidRPr="00A439C1" w:rsidRDefault="00431C91" w:rsidP="008F0C05">
      <w:pPr>
        <w:tabs>
          <w:tab w:val="left" w:pos="2851"/>
        </w:tabs>
        <w:spacing w:line="360" w:lineRule="auto"/>
        <w:rPr>
          <w:rFonts w:ascii="Times New Roman" w:hAnsi="Times New Roman" w:cs="Times New Roman"/>
        </w:rPr>
      </w:pPr>
    </w:p>
    <w:p w14:paraId="4EF6C3FC" w14:textId="158CB6F5" w:rsidR="00BE019C" w:rsidRPr="00A439C1" w:rsidRDefault="00904D49" w:rsidP="008F0C05">
      <w:pPr>
        <w:tabs>
          <w:tab w:val="left" w:pos="2851"/>
        </w:tabs>
        <w:spacing w:line="360" w:lineRule="auto"/>
        <w:rPr>
          <w:rFonts w:ascii="Times New Roman" w:hAnsi="Times New Roman" w:cs="Times New Roman"/>
          <w:b/>
        </w:rPr>
      </w:pPr>
      <w:r w:rsidRPr="00A439C1">
        <w:rPr>
          <w:rFonts w:ascii="Times New Roman" w:hAnsi="Times New Roman" w:cs="Times New Roman"/>
          <w:b/>
        </w:rPr>
        <w:t xml:space="preserve">Figure </w:t>
      </w:r>
      <w:r w:rsidR="00D572D2" w:rsidRPr="00A439C1">
        <w:rPr>
          <w:rFonts w:ascii="Times New Roman" w:hAnsi="Times New Roman" w:cs="Times New Roman"/>
          <w:b/>
        </w:rPr>
        <w:t>8</w:t>
      </w:r>
    </w:p>
    <w:p w14:paraId="37113FF2" w14:textId="23B53FB8" w:rsidR="00046111" w:rsidRPr="00A439C1" w:rsidRDefault="00904D49" w:rsidP="008F0C05">
      <w:pPr>
        <w:tabs>
          <w:tab w:val="left" w:pos="2851"/>
        </w:tabs>
        <w:spacing w:line="360" w:lineRule="auto"/>
        <w:rPr>
          <w:rFonts w:ascii="Times New Roman" w:hAnsi="Times New Roman" w:cs="Times New Roman"/>
          <w:b/>
        </w:rPr>
      </w:pPr>
      <w:r w:rsidRPr="00A439C1">
        <w:rPr>
          <w:rFonts w:ascii="Times New Roman" w:hAnsi="Times New Roman" w:cs="Times New Roman"/>
          <w:b/>
        </w:rPr>
        <w:t xml:space="preserve">Forest plot: Effect of day case </w:t>
      </w:r>
      <w:r w:rsidR="00A2134B" w:rsidRPr="00A439C1">
        <w:rPr>
          <w:rFonts w:ascii="Times New Roman" w:hAnsi="Times New Roman" w:cs="Times New Roman"/>
          <w:b/>
        </w:rPr>
        <w:t>LC</w:t>
      </w:r>
      <w:r w:rsidR="00BE019C" w:rsidRPr="00A439C1">
        <w:rPr>
          <w:rFonts w:ascii="Times New Roman" w:hAnsi="Times New Roman" w:cs="Times New Roman"/>
          <w:b/>
        </w:rPr>
        <w:t xml:space="preserve"> on readmission</w:t>
      </w:r>
    </w:p>
    <w:p w14:paraId="131FE61A" w14:textId="77777777" w:rsidR="00904D49" w:rsidRPr="00A439C1" w:rsidRDefault="00904D49" w:rsidP="008F0C05">
      <w:pPr>
        <w:tabs>
          <w:tab w:val="left" w:pos="2851"/>
        </w:tabs>
        <w:spacing w:line="360" w:lineRule="auto"/>
        <w:rPr>
          <w:rFonts w:ascii="Times New Roman" w:hAnsi="Times New Roman" w:cs="Times New Roman"/>
        </w:rPr>
      </w:pPr>
    </w:p>
    <w:p w14:paraId="256CC71E" w14:textId="032839F7" w:rsidR="009A601E" w:rsidRPr="00A439C1" w:rsidRDefault="00046111" w:rsidP="008F0C05">
      <w:pPr>
        <w:tabs>
          <w:tab w:val="left" w:pos="2851"/>
        </w:tabs>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87936" behindDoc="0" locked="0" layoutInCell="1" allowOverlap="1" wp14:anchorId="049604F9" wp14:editId="283BD083">
            <wp:simplePos x="0" y="0"/>
            <wp:positionH relativeFrom="margin">
              <wp:align>center</wp:align>
            </wp:positionH>
            <wp:positionV relativeFrom="paragraph">
              <wp:posOffset>0</wp:posOffset>
            </wp:positionV>
            <wp:extent cx="5760000" cy="1055574"/>
            <wp:effectExtent l="0" t="0" r="6350" b="11430"/>
            <wp:wrapTight wrapText="bothSides">
              <wp:wrapPolygon edited="0">
                <wp:start x="0" y="0"/>
                <wp:lineTo x="0" y="21314"/>
                <wp:lineTo x="21529" y="21314"/>
                <wp:lineTo x="21529" y="0"/>
                <wp:lineTo x="0" y="0"/>
              </wp:wrapPolygon>
            </wp:wrapTight>
            <wp:docPr id="24"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000" cy="1055574"/>
                    </a:xfrm>
                    <a:prstGeom prst="rect">
                      <a:avLst/>
                    </a:prstGeom>
                  </pic:spPr>
                </pic:pic>
              </a:graphicData>
            </a:graphic>
            <wp14:sizeRelH relativeFrom="page">
              <wp14:pctWidth>0</wp14:pctWidth>
            </wp14:sizeRelH>
            <wp14:sizeRelV relativeFrom="page">
              <wp14:pctHeight>0</wp14:pctHeight>
            </wp14:sizeRelV>
          </wp:anchor>
        </w:drawing>
      </w:r>
      <w:r w:rsidR="009A601E" w:rsidRPr="00A439C1">
        <w:rPr>
          <w:rFonts w:ascii="Times New Roman" w:hAnsi="Times New Roman" w:cs="Times New Roman"/>
        </w:rPr>
        <w:t xml:space="preserve"> </w:t>
      </w:r>
    </w:p>
    <w:p w14:paraId="518495A1" w14:textId="77777777" w:rsidR="008B37FE" w:rsidRPr="00A439C1" w:rsidRDefault="008B37FE" w:rsidP="008F0C05">
      <w:pPr>
        <w:spacing w:line="360" w:lineRule="auto"/>
        <w:rPr>
          <w:rFonts w:ascii="Arial" w:hAnsi="Arial" w:cs="Arial"/>
        </w:rPr>
        <w:sectPr w:rsidR="008B37FE" w:rsidRPr="00A439C1" w:rsidSect="008B37FE">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lnNumType w:countBy="1"/>
          <w:cols w:space="708"/>
          <w:docGrid w:linePitch="360"/>
        </w:sectPr>
      </w:pPr>
    </w:p>
    <w:p w14:paraId="45001139" w14:textId="77777777" w:rsidR="00DB3980" w:rsidRPr="00A439C1" w:rsidRDefault="00DB3980" w:rsidP="00DB3980">
      <w:pPr>
        <w:spacing w:line="360" w:lineRule="auto"/>
        <w:rPr>
          <w:rFonts w:ascii="Times New Roman" w:hAnsi="Times New Roman" w:cs="Times New Roman"/>
          <w:b/>
          <w:lang w:val="en-US"/>
        </w:rPr>
      </w:pPr>
      <w:r w:rsidRPr="00A439C1">
        <w:rPr>
          <w:rFonts w:ascii="Times New Roman" w:hAnsi="Times New Roman" w:cs="Times New Roman"/>
          <w:b/>
          <w:lang w:val="en-US"/>
        </w:rPr>
        <w:lastRenderedPageBreak/>
        <w:t>Readmission to Hospital Following Laparoscopic Cholecystectomy</w:t>
      </w:r>
    </w:p>
    <w:p w14:paraId="2EA18E2D" w14:textId="77777777" w:rsidR="00DB3980" w:rsidRPr="00A439C1" w:rsidRDefault="00DB3980" w:rsidP="00DB3980">
      <w:pPr>
        <w:spacing w:line="360" w:lineRule="auto"/>
        <w:ind w:left="1440" w:firstLine="720"/>
        <w:rPr>
          <w:rFonts w:ascii="Times New Roman" w:hAnsi="Times New Roman" w:cs="Times New Roman"/>
          <w:b/>
          <w:lang w:val="en-US"/>
        </w:rPr>
      </w:pPr>
      <w:r w:rsidRPr="00A439C1">
        <w:rPr>
          <w:rFonts w:ascii="Times New Roman" w:hAnsi="Times New Roman" w:cs="Times New Roman"/>
          <w:b/>
          <w:lang w:val="en-US"/>
        </w:rPr>
        <w:t xml:space="preserve"> A Meta-analysis</w:t>
      </w:r>
    </w:p>
    <w:p w14:paraId="06D81F5B" w14:textId="77777777" w:rsidR="00DB3980" w:rsidRPr="00A439C1" w:rsidRDefault="00DB3980" w:rsidP="00DB3980">
      <w:pPr>
        <w:spacing w:line="360" w:lineRule="auto"/>
        <w:rPr>
          <w:rFonts w:ascii="Times New Roman" w:hAnsi="Times New Roman" w:cs="Times New Roman"/>
          <w:lang w:val="en-US"/>
        </w:rPr>
      </w:pPr>
    </w:p>
    <w:p w14:paraId="2C3792B8" w14:textId="77777777" w:rsidR="00DB3980" w:rsidRPr="00A439C1" w:rsidRDefault="00DB3980" w:rsidP="00DB3980">
      <w:pPr>
        <w:spacing w:line="360" w:lineRule="auto"/>
        <w:rPr>
          <w:rFonts w:ascii="Times New Roman" w:eastAsia="Times New Roman" w:hAnsi="Times New Roman" w:cs="Times New Roman"/>
          <w:lang w:eastAsia="en-GB"/>
        </w:rPr>
      </w:pPr>
      <w:r w:rsidRPr="00A439C1">
        <w:rPr>
          <w:rFonts w:ascii="Times New Roman" w:hAnsi="Times New Roman" w:cs="Times New Roman"/>
          <w:lang w:val="en-US"/>
        </w:rPr>
        <w:t>Caroline McIntyre</w:t>
      </w:r>
      <w:r w:rsidRPr="00A439C1">
        <w:rPr>
          <w:rFonts w:ascii="Times New Roman" w:hAnsi="Times New Roman" w:cs="Times New Roman"/>
          <w:vertAlign w:val="superscript"/>
          <w:lang w:val="en-US"/>
        </w:rPr>
        <w:t>1</w:t>
      </w:r>
      <w:r w:rsidRPr="00A439C1">
        <w:rPr>
          <w:rFonts w:ascii="Times New Roman" w:hAnsi="Times New Roman" w:cs="Times New Roman"/>
          <w:lang w:val="en-US"/>
        </w:rPr>
        <w:t xml:space="preserve"> BSc, </w:t>
      </w:r>
      <w:r w:rsidRPr="00A439C1">
        <w:rPr>
          <w:rFonts w:ascii="Times New Roman" w:hAnsi="Times New Roman" w:cs="Times New Roman"/>
        </w:rPr>
        <w:t>Alison Johnston MSc</w:t>
      </w:r>
      <w:r w:rsidRPr="00A439C1">
        <w:rPr>
          <w:rFonts w:ascii="Times New Roman" w:hAnsi="Times New Roman" w:cs="Times New Roman"/>
          <w:vertAlign w:val="superscript"/>
        </w:rPr>
        <w:t>2</w:t>
      </w:r>
      <w:r w:rsidRPr="00A439C1">
        <w:rPr>
          <w:rFonts w:ascii="Times New Roman" w:hAnsi="Times New Roman" w:cs="Times New Roman"/>
        </w:rPr>
        <w:t>, Deirdre Foley</w:t>
      </w:r>
      <w:r w:rsidRPr="00A439C1">
        <w:rPr>
          <w:rFonts w:ascii="Times New Roman" w:hAnsi="Times New Roman" w:cs="Times New Roman"/>
          <w:vertAlign w:val="superscript"/>
        </w:rPr>
        <w:t>1</w:t>
      </w:r>
      <w:r w:rsidRPr="00A439C1">
        <w:rPr>
          <w:rFonts w:ascii="Times New Roman" w:hAnsi="Times New Roman" w:cs="Times New Roman"/>
        </w:rPr>
        <w:t xml:space="preserve"> B.E., Jack Lawler</w:t>
      </w:r>
      <w:r w:rsidRPr="00A439C1">
        <w:rPr>
          <w:rFonts w:ascii="Times New Roman" w:hAnsi="Times New Roman" w:cs="Times New Roman"/>
          <w:vertAlign w:val="superscript"/>
        </w:rPr>
        <w:t>1</w:t>
      </w:r>
      <w:r w:rsidRPr="00A439C1">
        <w:rPr>
          <w:rFonts w:ascii="Times New Roman" w:hAnsi="Times New Roman" w:cs="Times New Roman"/>
        </w:rPr>
        <w:t>, Magda Bucholc</w:t>
      </w:r>
      <w:r w:rsidRPr="00A439C1">
        <w:rPr>
          <w:rFonts w:ascii="Times New Roman" w:hAnsi="Times New Roman" w:cs="Times New Roman"/>
          <w:vertAlign w:val="superscript"/>
        </w:rPr>
        <w:t>3</w:t>
      </w:r>
      <w:r w:rsidRPr="00A439C1">
        <w:rPr>
          <w:rFonts w:ascii="Times New Roman" w:hAnsi="Times New Roman" w:cs="Times New Roman"/>
        </w:rPr>
        <w:t>, Louise Flanagan BSc</w:t>
      </w:r>
      <w:r w:rsidRPr="00A439C1">
        <w:rPr>
          <w:rFonts w:ascii="Times New Roman" w:hAnsi="Times New Roman" w:cs="Times New Roman"/>
          <w:vertAlign w:val="superscript"/>
        </w:rPr>
        <w:t>2</w:t>
      </w:r>
      <w:r w:rsidRPr="00A439C1">
        <w:rPr>
          <w:rFonts w:ascii="Times New Roman" w:hAnsi="Times New Roman" w:cs="Times New Roman"/>
        </w:rPr>
        <w:t xml:space="preserve">, Michael Sugrue MB </w:t>
      </w:r>
      <w:proofErr w:type="spellStart"/>
      <w:r w:rsidRPr="00A439C1">
        <w:rPr>
          <w:rFonts w:ascii="Times New Roman" w:hAnsi="Times New Roman" w:cs="Times New Roman"/>
        </w:rPr>
        <w:t>BCh</w:t>
      </w:r>
      <w:proofErr w:type="spellEnd"/>
      <w:r w:rsidRPr="00A439C1">
        <w:rPr>
          <w:rFonts w:ascii="Times New Roman" w:hAnsi="Times New Roman" w:cs="Times New Roman"/>
        </w:rPr>
        <w:t xml:space="preserve"> BAO, MD, FRCSI, FRACS</w:t>
      </w:r>
      <w:r w:rsidRPr="00A439C1">
        <w:rPr>
          <w:rFonts w:ascii="Times New Roman" w:hAnsi="Times New Roman" w:cs="Times New Roman"/>
          <w:vertAlign w:val="superscript"/>
        </w:rPr>
        <w:t>1,2,3</w:t>
      </w:r>
      <w:r w:rsidRPr="00A439C1">
        <w:rPr>
          <w:rFonts w:ascii="Times New Roman" w:hAnsi="Times New Roman" w:cs="Times New Roman"/>
        </w:rPr>
        <w:t>.</w:t>
      </w:r>
    </w:p>
    <w:p w14:paraId="6B045A35" w14:textId="77777777" w:rsidR="00DB3980" w:rsidRPr="00A439C1" w:rsidRDefault="00DB3980" w:rsidP="00DB3980">
      <w:pPr>
        <w:spacing w:line="360" w:lineRule="auto"/>
        <w:rPr>
          <w:rFonts w:ascii="Times New Roman" w:hAnsi="Times New Roman" w:cs="Times New Roman"/>
          <w:vertAlign w:val="superscript"/>
        </w:rPr>
      </w:pPr>
    </w:p>
    <w:p w14:paraId="21059A64" w14:textId="77777777" w:rsidR="00DB3980" w:rsidRPr="00A439C1" w:rsidRDefault="00DB3980" w:rsidP="00DB3980">
      <w:pPr>
        <w:pStyle w:val="ListParagraph"/>
        <w:numPr>
          <w:ilvl w:val="0"/>
          <w:numId w:val="8"/>
        </w:numPr>
        <w:spacing w:line="360" w:lineRule="auto"/>
        <w:rPr>
          <w:rFonts w:ascii="Times New Roman" w:hAnsi="Times New Roman" w:cs="Times New Roman"/>
          <w:sz w:val="24"/>
          <w:szCs w:val="24"/>
        </w:rPr>
      </w:pPr>
      <w:r w:rsidRPr="00A439C1">
        <w:rPr>
          <w:rFonts w:ascii="Times New Roman" w:hAnsi="Times New Roman" w:cs="Times New Roman"/>
          <w:sz w:val="24"/>
          <w:szCs w:val="24"/>
        </w:rPr>
        <w:t>Department of Surgery, Letterkenny University Hospital, Donegal, Ireland</w:t>
      </w:r>
    </w:p>
    <w:p w14:paraId="6F00C0F9" w14:textId="77777777" w:rsidR="00DB3980" w:rsidRPr="00A439C1" w:rsidRDefault="00DB3980" w:rsidP="00DB3980">
      <w:pPr>
        <w:pStyle w:val="ListParagraph"/>
        <w:numPr>
          <w:ilvl w:val="0"/>
          <w:numId w:val="8"/>
        </w:numPr>
        <w:spacing w:line="360" w:lineRule="auto"/>
        <w:rPr>
          <w:rFonts w:ascii="Times New Roman" w:hAnsi="Times New Roman" w:cs="Times New Roman"/>
          <w:sz w:val="24"/>
          <w:szCs w:val="24"/>
        </w:rPr>
      </w:pPr>
      <w:r w:rsidRPr="00A439C1">
        <w:rPr>
          <w:rFonts w:ascii="Times New Roman" w:hAnsi="Times New Roman" w:cs="Times New Roman"/>
          <w:sz w:val="24"/>
          <w:szCs w:val="24"/>
        </w:rPr>
        <w:t>Emergency Surgery Outcome Advancement Project, Donegal Clinical Research Academy</w:t>
      </w:r>
    </w:p>
    <w:p w14:paraId="0AF7F7B6" w14:textId="77777777" w:rsidR="00DB3980" w:rsidRPr="00A439C1" w:rsidRDefault="00DB3980" w:rsidP="00DB3980">
      <w:pPr>
        <w:pStyle w:val="ListParagraph"/>
        <w:numPr>
          <w:ilvl w:val="0"/>
          <w:numId w:val="8"/>
        </w:numPr>
        <w:spacing w:line="360" w:lineRule="auto"/>
        <w:rPr>
          <w:rFonts w:ascii="Times New Roman" w:hAnsi="Times New Roman" w:cs="Times New Roman"/>
          <w:sz w:val="24"/>
          <w:szCs w:val="24"/>
        </w:rPr>
      </w:pPr>
      <w:r w:rsidRPr="00A439C1">
        <w:rPr>
          <w:rFonts w:ascii="Times New Roman" w:hAnsi="Times New Roman" w:cs="Times New Roman"/>
          <w:sz w:val="24"/>
          <w:szCs w:val="24"/>
        </w:rPr>
        <w:t xml:space="preserve">EU INTERREG Centre for Personalised Medicine project, Intelligent Systems Research Centre, School of Computing, Engineering and Intelligent Systems, Ulster University, Northern Ireland </w:t>
      </w:r>
    </w:p>
    <w:p w14:paraId="65E6C048"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p>
    <w:p w14:paraId="606B68B7" w14:textId="77777777" w:rsidR="00DB3980" w:rsidRPr="00A439C1" w:rsidRDefault="00DB3980" w:rsidP="00DB3980">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Corresponding Author:</w:t>
      </w:r>
    </w:p>
    <w:p w14:paraId="139D172A" w14:textId="77777777" w:rsidR="00DB3980" w:rsidRPr="00A439C1" w:rsidRDefault="00DB3980" w:rsidP="00DB3980">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Michael Sugrue</w:t>
      </w:r>
    </w:p>
    <w:p w14:paraId="0C8E6234" w14:textId="77777777" w:rsidR="00DB3980" w:rsidRPr="00A439C1" w:rsidRDefault="00DB3980" w:rsidP="00DB3980">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michael.sugrue@hse.ie</w:t>
      </w:r>
    </w:p>
    <w:p w14:paraId="4D5A245B"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 xml:space="preserve">Letterkenny University Hospital, Donegal, Ireland. </w:t>
      </w:r>
    </w:p>
    <w:p w14:paraId="16318B22"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 xml:space="preserve">Telephone number: +353 74 91 88823 </w:t>
      </w:r>
    </w:p>
    <w:p w14:paraId="05B34330" w14:textId="77777777" w:rsidR="00DB3980" w:rsidRPr="00A439C1" w:rsidRDefault="00DB3980" w:rsidP="00DB3980">
      <w:pPr>
        <w:widowControl w:val="0"/>
        <w:autoSpaceDE w:val="0"/>
        <w:autoSpaceDN w:val="0"/>
        <w:adjustRightInd w:val="0"/>
        <w:spacing w:after="240" w:line="360" w:lineRule="auto"/>
        <w:rPr>
          <w:rFonts w:ascii="Times New Roman" w:eastAsia="MS Mincho" w:hAnsi="Times New Roman" w:cs="Times New Roman"/>
        </w:rPr>
      </w:pPr>
      <w:r w:rsidRPr="00A439C1">
        <w:rPr>
          <w:rFonts w:ascii="Times New Roman" w:hAnsi="Times New Roman" w:cs="Times New Roman"/>
        </w:rPr>
        <w:t>Fax number: +353 74 91 88816</w:t>
      </w:r>
    </w:p>
    <w:p w14:paraId="492545E1"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b/>
        </w:rPr>
        <w:t>Keywords</w:t>
      </w:r>
      <w:r w:rsidRPr="00A439C1">
        <w:rPr>
          <w:rFonts w:ascii="Times New Roman" w:hAnsi="Times New Roman" w:cs="Times New Roman"/>
        </w:rPr>
        <w:t xml:space="preserve">: Laparoscopic cholecystectomy, readmission, surgical outcomes, quality care </w:t>
      </w:r>
    </w:p>
    <w:p w14:paraId="35F6A07B" w14:textId="77777777" w:rsidR="00DB3980" w:rsidRPr="00A439C1" w:rsidRDefault="00DB3980" w:rsidP="00DB3980">
      <w:pPr>
        <w:spacing w:line="360" w:lineRule="auto"/>
        <w:rPr>
          <w:rFonts w:ascii="Times New Roman" w:hAnsi="Times New Roman" w:cs="Times New Roman"/>
        </w:rPr>
      </w:pPr>
    </w:p>
    <w:p w14:paraId="51775D0F"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b/>
        </w:rPr>
        <w:t>Funding</w:t>
      </w:r>
      <w:r w:rsidRPr="00A439C1">
        <w:rPr>
          <w:rFonts w:ascii="Times New Roman" w:hAnsi="Times New Roman" w:cs="Times New Roman"/>
        </w:rPr>
        <w:t>: Professor William Campbell Scholarship, Donegal Clinical Research Academy and EU INTERREG funding for Centre for Personalised Medicine</w:t>
      </w:r>
    </w:p>
    <w:p w14:paraId="6B39E223"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Category: Meta-analysis</w:t>
      </w:r>
    </w:p>
    <w:p w14:paraId="26A542D1"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2D010732"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1B7DD6A4"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45A02460"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r w:rsidRPr="00A439C1">
        <w:rPr>
          <w:rFonts w:ascii="Times New Roman" w:hAnsi="Times New Roman" w:cs="Times New Roman"/>
          <w:b/>
          <w:lang w:val="en-US"/>
        </w:rPr>
        <w:lastRenderedPageBreak/>
        <w:t>Abstract</w:t>
      </w:r>
    </w:p>
    <w:p w14:paraId="2BA045B3" w14:textId="77777777" w:rsidR="00DB3980" w:rsidRPr="00A439C1" w:rsidRDefault="00DB3980" w:rsidP="00DB3980">
      <w:pPr>
        <w:widowControl w:val="0"/>
        <w:autoSpaceDE w:val="0"/>
        <w:autoSpaceDN w:val="0"/>
        <w:adjustRightInd w:val="0"/>
        <w:spacing w:line="360" w:lineRule="auto"/>
        <w:rPr>
          <w:rFonts w:ascii="Times New Roman" w:hAnsi="Times New Roman" w:cs="Times New Roman"/>
        </w:rPr>
      </w:pPr>
      <w:r w:rsidRPr="00A439C1">
        <w:rPr>
          <w:rFonts w:ascii="Times New Roman" w:hAnsi="Times New Roman" w:cs="Times New Roman"/>
        </w:rPr>
        <w:t xml:space="preserve">Introduction: Laparoscopic cholecystectomy (LC) is one of the most commonly performed surgical procedures. Despite this, patterns of readmission following LC are not well defined. This meta-analysis aimed to determine rates and predictors of readmission. </w:t>
      </w:r>
    </w:p>
    <w:p w14:paraId="3E9EC12A" w14:textId="77777777" w:rsidR="00DB3980" w:rsidRPr="00A439C1" w:rsidRDefault="00DB3980" w:rsidP="00DB3980">
      <w:pPr>
        <w:spacing w:line="360" w:lineRule="auto"/>
        <w:rPr>
          <w:rFonts w:ascii="Times New Roman" w:hAnsi="Times New Roman" w:cs="Times New Roman"/>
        </w:rPr>
      </w:pPr>
    </w:p>
    <w:p w14:paraId="6B6539A1"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Methods: An ethically approved PROSPERO-registered meta-analysis was undertaken searching PubMed, Scopus, Web of Science and Cochrane Library databases from January 2013-June 2018 adhering to the PRISMA statement. Published literature potentially suitable for data analysis was graded using methodological index for non-randomised studies (MINORS) criteria; papers scoring ≥ 16/24 for comparative and ≥10/16 for non-comparative studies were included. A meta-analysis of potential risk factors was performed by computing the odds ratio (OR) using Mantel-</w:t>
      </w:r>
      <w:proofErr w:type="spellStart"/>
      <w:r w:rsidRPr="00A439C1">
        <w:rPr>
          <w:rFonts w:ascii="Times New Roman" w:hAnsi="Times New Roman" w:cs="Times New Roman"/>
        </w:rPr>
        <w:t>Haenszel</w:t>
      </w:r>
      <w:proofErr w:type="spellEnd"/>
      <w:r w:rsidRPr="00A439C1">
        <w:rPr>
          <w:rFonts w:ascii="Times New Roman" w:hAnsi="Times New Roman" w:cs="Times New Roman"/>
        </w:rPr>
        <w:t xml:space="preserve"> method and fixed-effects model with 95% confidence intervals (CI). </w:t>
      </w:r>
    </w:p>
    <w:p w14:paraId="2560B95F" w14:textId="77777777" w:rsidR="00DB3980" w:rsidRPr="00A439C1" w:rsidRDefault="00DB3980" w:rsidP="00DB3980">
      <w:pPr>
        <w:spacing w:line="360" w:lineRule="auto"/>
        <w:rPr>
          <w:rFonts w:ascii="Times New Roman" w:hAnsi="Times New Roman" w:cs="Times New Roman"/>
        </w:rPr>
      </w:pPr>
    </w:p>
    <w:p w14:paraId="0AB429F0"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Results: 3,832 articles were reduced to 44 studies qualifying for a final analysis of 1,573,715 laparoscopic cholecystectomies from 25 countries. Overall readmission rate was 3.3% (range: 0.0%-11.7%); 52,628 readmissions out of 1,573,715 LCs. Surgical complications accounted for 76% of reported reasons for readmission, predominantly bile duct complications (33%), wound infection (17%) and nausea and vomiting (9%). Pain (15%) and cardiorespiratory complications (8%) account for the remainder. Obesity, single port LC and day case LC were not associated with increased rates.</w:t>
      </w:r>
    </w:p>
    <w:p w14:paraId="3CB9870C" w14:textId="77777777" w:rsidR="00DB3980" w:rsidRPr="00A439C1" w:rsidRDefault="00DB3980" w:rsidP="00DB3980">
      <w:pPr>
        <w:spacing w:line="360" w:lineRule="auto"/>
        <w:rPr>
          <w:rFonts w:ascii="Times New Roman" w:hAnsi="Times New Roman" w:cs="Times New Roman"/>
        </w:rPr>
      </w:pPr>
    </w:p>
    <w:p w14:paraId="347EAD4E"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Conclusion: Pain, nausea and vomiting and surgical complications, particularly bile duct obstruction are the most common causes for readmission. Intra-operative cholangiography may reduce readmission rates (figure 5). Causes for readmission were inconsistently reported throughout. The mean readmission rate of 3.3% may act as a quality benchmark for improving LC, and clearer reporting of reasons for readmission are required to advance care.   </w:t>
      </w:r>
    </w:p>
    <w:p w14:paraId="7ACB49EC" w14:textId="77777777" w:rsidR="00DB3980" w:rsidRPr="00A439C1" w:rsidRDefault="00DB3980" w:rsidP="00DB3980">
      <w:pPr>
        <w:spacing w:line="360" w:lineRule="auto"/>
        <w:rPr>
          <w:rFonts w:ascii="Times New Roman" w:hAnsi="Times New Roman" w:cs="Times New Roman"/>
        </w:rPr>
      </w:pPr>
    </w:p>
    <w:p w14:paraId="63DFD29A"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1C9F3F21"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24459F05"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1DF247FA"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rPr>
      </w:pPr>
      <w:r w:rsidRPr="00A439C1">
        <w:rPr>
          <w:rFonts w:ascii="Times New Roman" w:hAnsi="Times New Roman" w:cs="Times New Roman"/>
          <w:b/>
          <w:lang w:val="en-US"/>
        </w:rPr>
        <w:lastRenderedPageBreak/>
        <w:t>Introduction</w:t>
      </w:r>
    </w:p>
    <w:p w14:paraId="72C00E65"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lang w:val="en-US"/>
        </w:rPr>
      </w:pPr>
      <w:r w:rsidRPr="00A439C1">
        <w:rPr>
          <w:rFonts w:ascii="Times New Roman" w:hAnsi="Times New Roman" w:cs="Times New Roman"/>
          <w:lang w:val="en-US"/>
        </w:rPr>
        <w:t>Biliary disease and cholecystitis remain one of the most significant surgical challenges. Over one million cholecystectomies are performed in the US every year</w:t>
      </w:r>
      <w:r w:rsidRPr="00A439C1">
        <w:rPr>
          <w:rFonts w:ascii="Times New Roman" w:hAnsi="Times New Roman" w:cs="Times New Roman"/>
          <w:lang w:val="en-US"/>
        </w:rPr>
        <w:fldChar w:fldCharType="begin" w:fldLock="1"/>
      </w:r>
      <w:r w:rsidRPr="00A439C1">
        <w:rPr>
          <w:rFonts w:ascii="Times New Roman" w:hAnsi="Times New Roman" w:cs="Times New Roman"/>
          <w:lang w:val="en-US"/>
        </w:rPr>
        <w:instrText>ADDIN CSL_CITATION {"citationItems":[{"id":"ITEM-1","itemData":{"author":[{"dropping-particle":"","family":"Jones","given":"MW","non-dropping-particle":"","parse-names":false,"suffix":""},{"dropping-particle":"","family":"Deppen","given":"JG","non-dropping-particle":"","parse-names":false,"suffix":""}],"id":"ITEM-1","issued":{"date-parts":[["2017"]]},"title":"Gallbladder, Cholecystectomy, Open","type":"article-journal"},"uris":["http://www.mendeley.com/documents/?uuid=f2a6f961-6202-3d27-96a6-286fccba2c44"]},{"id":"ITEM-2","itemData":{"author":[{"dropping-particle":"","family":"Fry","given":"DE","non-dropping-particle":"","parse-names":false,"suffix":""},{"dropping-particle":"","family":"Pine","given":"M","non-dropping-particle":"","parse-names":false,"suffix":""},{"dropping-particle":"","family":"Nedza","given":"S","non-dropping-particle":"","parse-names":false,"suffix":""},{"dropping-particle":"","family":"Locke","given":"D","non-dropping-particle":"","parse-names":false,"suffix":""},{"dropping-particle":"","family":"…","given":"A Reband - Annals of","non-dropping-particle":"","parse-names":false,"suffix":""},{"dropping-particle":"","family":"2017","given":"undefined","non-dropping-particle":"","parse-names":false,"suffix":""}],"container-title":"ingentaconnect.com","id":"ITEM-2","issued":{"date-parts":[["0"]]},"title":"Hospital outcomes in inpatient laparoscopic cholecystectomy in Medicare patients","type":"article-journal"},"uris":["http://www.mendeley.com/documents/?uuid=d3386c25-d247-3f13-a3eb-d63ae33a182a"]}],"mendeley":{"formattedCitation":"&lt;sup&gt;1,2&lt;/sup&gt;","plainTextFormattedCitation":"1,2","previouslyFormattedCitation":"&lt;sup&gt;1,2&lt;/sup&gt;"},"properties":{"noteIndex":0},"schema":"https://github.com/citation-style-language/schema/raw/master/csl-citation.json"}</w:instrText>
      </w:r>
      <w:r w:rsidRPr="00A439C1">
        <w:rPr>
          <w:rFonts w:ascii="Times New Roman" w:hAnsi="Times New Roman" w:cs="Times New Roman"/>
          <w:lang w:val="en-US"/>
        </w:rPr>
        <w:fldChar w:fldCharType="separate"/>
      </w:r>
      <w:r w:rsidRPr="00A439C1">
        <w:rPr>
          <w:rFonts w:ascii="Times New Roman" w:hAnsi="Times New Roman" w:cs="Times New Roman"/>
          <w:noProof/>
          <w:vertAlign w:val="superscript"/>
          <w:lang w:val="en-US"/>
        </w:rPr>
        <w:t>1,2</w:t>
      </w:r>
      <w:r w:rsidRPr="00A439C1">
        <w:rPr>
          <w:rFonts w:ascii="Times New Roman" w:hAnsi="Times New Roman" w:cs="Times New Roman"/>
          <w:lang w:val="en-US"/>
        </w:rPr>
        <w:fldChar w:fldCharType="end"/>
      </w:r>
      <w:r w:rsidRPr="00A439C1">
        <w:rPr>
          <w:rFonts w:ascii="Times New Roman" w:hAnsi="Times New Roman" w:cs="Times New Roman"/>
          <w:lang w:val="en-US"/>
        </w:rPr>
        <w:t xml:space="preserve"> , and over 50,000 in the UK</w:t>
      </w:r>
      <w:r w:rsidRPr="00A439C1">
        <w:rPr>
          <w:rFonts w:ascii="Times New Roman" w:hAnsi="Times New Roman" w:cs="Times New Roman"/>
          <w:lang w:val="en-US"/>
        </w:rPr>
        <w:fldChar w:fldCharType="begin" w:fldLock="1"/>
      </w:r>
      <w:r w:rsidRPr="00A439C1">
        <w:rPr>
          <w:rFonts w:ascii="Times New Roman" w:hAnsi="Times New Roman" w:cs="Times New Roman"/>
          <w:lang w:val="en-US"/>
        </w:rPr>
        <w:instrText>ADDIN CSL_CITATION {"citationItems":[{"id":"ITEM-1","itemData":{"author":[{"dropping-particle":"","family":"Sanjay","given":"P","non-dropping-particle":"","parse-names":false,"suffix":""},{"dropping-particle":"","family":"Weerakoon","given":"R","non-dropping-particle":"","parse-names":false,"suffix":""},{"dropping-particle":"","family":"Shaikh","given":"IA","non-dropping-particle":"","parse-names":false,"suffix":""},{"dropping-particle":"","family":"…","given":"T Bird - International Journal of","non-dropping-particle":"","parse-names":false,"suffix":""},{"dropping-particle":"","family":"2011","given":"undefined","non-dropping-particle":"","parse-names":false,"suffix":""}],"container-title":"Elsevier","id":"ITEM-1","issued":{"date-parts":[["0"]]},"title":"A 5-year analysis of readmissions following elective laparoscopic cholecystectomy–cohort study","type":"article-journal"},"uris":["http://www.mendeley.com/documents/?uuid=d7398a7e-3d70-420d-85ab-5e47b951bb36"]}],"mendeley":{"formattedCitation":"&lt;sup&gt;3&lt;/sup&gt;","plainTextFormattedCitation":"3","previouslyFormattedCitation":"&lt;sup&gt;3&lt;/sup&gt;"},"properties":{"noteIndex":0},"schema":"https://github.com/citation-style-language/schema/raw/master/csl-citation.json"}</w:instrText>
      </w:r>
      <w:r w:rsidRPr="00A439C1">
        <w:rPr>
          <w:rFonts w:ascii="Times New Roman" w:hAnsi="Times New Roman" w:cs="Times New Roman"/>
          <w:lang w:val="en-US"/>
        </w:rPr>
        <w:fldChar w:fldCharType="separate"/>
      </w:r>
      <w:r w:rsidRPr="00A439C1">
        <w:rPr>
          <w:rFonts w:ascii="Times New Roman" w:hAnsi="Times New Roman" w:cs="Times New Roman"/>
          <w:noProof/>
          <w:vertAlign w:val="superscript"/>
          <w:lang w:val="en-US"/>
        </w:rPr>
        <w:t>3</w:t>
      </w:r>
      <w:r w:rsidRPr="00A439C1">
        <w:rPr>
          <w:rFonts w:ascii="Times New Roman" w:hAnsi="Times New Roman" w:cs="Times New Roman"/>
          <w:lang w:val="en-US"/>
        </w:rPr>
        <w:fldChar w:fldCharType="end"/>
      </w:r>
      <w:r w:rsidRPr="00A439C1">
        <w:rPr>
          <w:rFonts w:ascii="Times New Roman" w:hAnsi="Times New Roman" w:cs="Times New Roman"/>
          <w:lang w:val="en-US"/>
        </w:rPr>
        <w:t>. While minimally invasive laparoscopic cholecystectomy (LC) has afforded great advantages over open cholecystectomy, reducing variability and improving outcomes remains a challenge</w:t>
      </w:r>
      <w:r w:rsidRPr="00A439C1">
        <w:rPr>
          <w:rFonts w:ascii="Times New Roman" w:hAnsi="Times New Roman" w:cs="Times New Roman"/>
          <w:lang w:val="en-US"/>
        </w:rPr>
        <w:fldChar w:fldCharType="begin" w:fldLock="1"/>
      </w:r>
      <w:r w:rsidRPr="00A439C1">
        <w:rPr>
          <w:rFonts w:ascii="Times New Roman" w:hAnsi="Times New Roman" w:cs="Times New Roman"/>
          <w:lang w:val="en-US"/>
        </w:rPr>
        <w:instrText>ADDIN CSL_CITATION {"citationItems":[{"id":"ITEM-1","itemData":{"author":[{"dropping-particle":"","family":"Ogola","given":"GO","non-dropping-particle":"","parse-names":false,"suffix":""},{"dropping-particle":"","family":"Crandall","given":"ML","non-dropping-particle":"","parse-names":false,"suffix":""},{"dropping-particle":"","family":"Acute","given":"S Shafi - Journal of Trauma and","non-dropping-particle":"","parse-names":false,"suffix":""},{"dropping-particle":"","family":"2018","given":"undefined","non-dropping-particle":"","parse-names":false,"suffix":""}],"container-title":"journals.lww.com","id":"ITEM-1","issued":{"date-parts":[["0"]]},"title":"Variations in outcomes of emergency general surgery patients across hospitals: A call to establish emergency general surgery quality improvement program","type":"article-journal"},"uris":["http://www.mendeley.com/documents/?uuid=8b60b26f-a94c-3d7d-9a9c-14137acb205d"]},{"id":"ITEM-2","itemData":{"author":[{"dropping-particle":"","family":"Daniel","given":"VT","non-dropping-particle":"","parse-names":false,"suffix":""},{"dropping-particle":"","family":"Ingraham","given":"AM","non-dropping-particle":"","parse-names":false,"suffix":""},{"dropping-particle":"","family":"…","given":"JA Khubchandani - The Joint Commission","non-dropping-particle":"","parse-names":false,"suffix":""},{"dropping-particle":"","family":"2018","given":"undefined","non-dropping-particle":"","parse-names":false,"suffix":""}],"container-title":"Elsevier","id":"ITEM-2","issued":{"date-parts":[["0"]]},"title":"Variations in the Delivery of Emergency General Surgery Care in the Era of Acute Care Surgery","type":"article-journal"},"uris":["http://www.mendeley.com/documents/?uuid=ce2e1279-bbd5-3f85-9939-079114baa99c"]}],"mendeley":{"formattedCitation":"&lt;sup&gt;4,5&lt;/sup&gt;","plainTextFormattedCitation":"4,5","previouslyFormattedCitation":"&lt;sup&gt;4,5&lt;/sup&gt;"},"properties":{"noteIndex":0},"schema":"https://github.com/citation-style-language/schema/raw/master/csl-citation.json"}</w:instrText>
      </w:r>
      <w:r w:rsidRPr="00A439C1">
        <w:rPr>
          <w:rFonts w:ascii="Times New Roman" w:hAnsi="Times New Roman" w:cs="Times New Roman"/>
          <w:lang w:val="en-US"/>
        </w:rPr>
        <w:fldChar w:fldCharType="separate"/>
      </w:r>
      <w:r w:rsidRPr="00A439C1">
        <w:rPr>
          <w:rFonts w:ascii="Times New Roman" w:hAnsi="Times New Roman" w:cs="Times New Roman"/>
          <w:noProof/>
          <w:vertAlign w:val="superscript"/>
          <w:lang w:val="en-US"/>
        </w:rPr>
        <w:t>4,5</w:t>
      </w:r>
      <w:r w:rsidRPr="00A439C1">
        <w:rPr>
          <w:rFonts w:ascii="Times New Roman" w:hAnsi="Times New Roman" w:cs="Times New Roman"/>
          <w:lang w:val="en-US"/>
        </w:rPr>
        <w:fldChar w:fldCharType="end"/>
      </w:r>
      <w:r w:rsidRPr="00A439C1">
        <w:rPr>
          <w:rFonts w:ascii="Times New Roman" w:hAnsi="Times New Roman" w:cs="Times New Roman"/>
          <w:lang w:val="en-US"/>
        </w:rPr>
        <w:t>. It is only recently that operative classifications and grading of cholecystitis have been published</w:t>
      </w:r>
      <w:r w:rsidRPr="00A439C1">
        <w:rPr>
          <w:rFonts w:ascii="Times New Roman" w:hAnsi="Times New Roman" w:cs="Times New Roman"/>
          <w:lang w:val="en-US"/>
        </w:rPr>
        <w:fldChar w:fldCharType="begin" w:fldLock="1"/>
      </w:r>
      <w:r w:rsidRPr="00A439C1">
        <w:rPr>
          <w:rFonts w:ascii="Times New Roman" w:hAnsi="Times New Roman" w:cs="Times New Roman"/>
          <w:lang w:val="en-US"/>
        </w:rPr>
        <w:instrText>ADDIN CSL_CITATION {"citationItems":[{"id":"ITEM-1","itemData":{"DOI":"10.1186/s13017-015-0005-x","ISSN":"1749-7922","author":[{"dropping-particle":"","family":"Sugrue","given":"Michael","non-dropping-particle":"","parse-names":false,"suffix":""},{"dropping-particle":"","family":"Sahebally","given":"Shaheel M","non-dropping-particle":"","parse-names":false,"suffix":""},{"dropping-particle":"","family":"Ansaloni","given":"Luca","non-dropping-particle":"","parse-names":false,"suffix":""},{"dropping-particle":"","family":"Zielinski","given":"Martin D","non-dropping-particle":"","parse-names":false,"suffix":""}],"container-title":"World Journal of Emergency Surgery","id":"ITEM-1","issue":"1","issued":{"date-parts":[["2015","12","8"]]},"page":"14","title":"Grading operative findings at laparoscopic cholecystectomy- a new scoring system","type":"article-journal","volume":"10"},"uris":["http://www.mendeley.com/documents/?uuid=41374d8f-82c5-436f-97e4-7f91bcfa1067"]}],"mendeley":{"formattedCitation":"&lt;sup&gt;6&lt;/sup&gt;","plainTextFormattedCitation":"6","previouslyFormattedCitation":"&lt;sup&gt;6&lt;/sup&gt;"},"properties":{"noteIndex":0},"schema":"https://github.com/citation-style-language/schema/raw/master/csl-citation.json"}</w:instrText>
      </w:r>
      <w:r w:rsidRPr="00A439C1">
        <w:rPr>
          <w:rFonts w:ascii="Times New Roman" w:hAnsi="Times New Roman" w:cs="Times New Roman"/>
          <w:lang w:val="en-US"/>
        </w:rPr>
        <w:fldChar w:fldCharType="separate"/>
      </w:r>
      <w:r w:rsidRPr="00A439C1">
        <w:rPr>
          <w:rFonts w:ascii="Times New Roman" w:hAnsi="Times New Roman" w:cs="Times New Roman"/>
          <w:noProof/>
          <w:vertAlign w:val="superscript"/>
          <w:lang w:val="en-US"/>
        </w:rPr>
        <w:t>6</w:t>
      </w:r>
      <w:r w:rsidRPr="00A439C1">
        <w:rPr>
          <w:rFonts w:ascii="Times New Roman" w:hAnsi="Times New Roman" w:cs="Times New Roman"/>
          <w:lang w:val="en-US"/>
        </w:rPr>
        <w:fldChar w:fldCharType="end"/>
      </w:r>
      <w:r w:rsidRPr="00A439C1">
        <w:rPr>
          <w:rFonts w:ascii="Times New Roman" w:hAnsi="Times New Roman" w:cs="Times New Roman"/>
          <w:lang w:val="en-US"/>
        </w:rPr>
        <w:t>. Laparoscopic cholecystectomy related peri-operative complications, while infrequent may result in potential readmission to hospital</w:t>
      </w:r>
      <w:r w:rsidRPr="00A439C1">
        <w:rPr>
          <w:rFonts w:ascii="Times New Roman" w:hAnsi="Times New Roman" w:cs="Times New Roman"/>
          <w:lang w:val="en-US"/>
        </w:rPr>
        <w:fldChar w:fldCharType="begin" w:fldLock="1"/>
      </w:r>
      <w:r w:rsidRPr="00A439C1">
        <w:rPr>
          <w:rFonts w:ascii="Times New Roman" w:hAnsi="Times New Roman" w:cs="Times New Roman"/>
          <w:lang w:val="en-US"/>
        </w:rPr>
        <w:instrText>ADDIN CSL_CITATION {"citationItems":[{"id":"ITEM-1","itemData":{"author":[{"dropping-particle":"","family":"Simsek","given":"G","non-dropping-particle":"","parse-names":false,"suffix":""},{"dropping-particle":"","family":"Kartal","given":"A","non-dropping-particle":"","parse-names":false,"suffix":""},{"dropping-particle":"","family":"Sevinc","given":"B","non-dropping-particle":"","parse-names":false,"suffix":""},{"dropping-particle":"","family":"…","given":"HI Tasci - Surgical laparoscopy","non-dropping-particle":"","parse-names":false,"suffix":""},{"dropping-particle":"","family":"2015","given":"undefined","non-dropping-particle":"","parse-names":false,"suffix":""}],"container-title":"ingentaconnect.com","id":"ITEM-1","issued":{"date-parts":[["0"]]},"title":"Early hospital readmission after laparoscopic cholecystectomy","type":"article-journal"},"uris":["http://www.mendeley.com/documents/?uuid=13ae17d9-f108-4660-94c5-4178e0376cd4"]}],"mendeley":{"formattedCitation":"&lt;sup&gt;7&lt;/sup&gt;","plainTextFormattedCitation":"7","previouslyFormattedCitation":"&lt;sup&gt;7&lt;/sup&gt;"},"properties":{"noteIndex":0},"schema":"https://github.com/citation-style-language/schema/raw/master/csl-citation.json"}</w:instrText>
      </w:r>
      <w:r w:rsidRPr="00A439C1">
        <w:rPr>
          <w:rFonts w:ascii="Times New Roman" w:hAnsi="Times New Roman" w:cs="Times New Roman"/>
          <w:lang w:val="en-US"/>
        </w:rPr>
        <w:fldChar w:fldCharType="separate"/>
      </w:r>
      <w:r w:rsidRPr="00A439C1">
        <w:rPr>
          <w:rFonts w:ascii="Times New Roman" w:hAnsi="Times New Roman" w:cs="Times New Roman"/>
          <w:noProof/>
          <w:vertAlign w:val="superscript"/>
          <w:lang w:val="en-US"/>
        </w:rPr>
        <w:t>7</w:t>
      </w:r>
      <w:r w:rsidRPr="00A439C1">
        <w:rPr>
          <w:rFonts w:ascii="Times New Roman" w:hAnsi="Times New Roman" w:cs="Times New Roman"/>
          <w:lang w:val="en-US"/>
        </w:rPr>
        <w:fldChar w:fldCharType="end"/>
      </w:r>
      <w:r w:rsidRPr="00A439C1">
        <w:rPr>
          <w:rFonts w:ascii="Times New Roman" w:hAnsi="Times New Roman" w:cs="Times New Roman"/>
          <w:lang w:val="en-US"/>
        </w:rPr>
        <w:t>. Understanding the process of readmission, its prevalence and potential associated factors would be important in improving the delivery of care for patients undergoing biliary surgery. A number of key publications on readmission following cholecystectomy have been reported but to date, to our best knowledge, no meta-analysis has been published</w:t>
      </w:r>
      <w:r w:rsidRPr="00A439C1">
        <w:rPr>
          <w:rFonts w:ascii="Times New Roman" w:hAnsi="Times New Roman" w:cs="Times New Roman"/>
          <w:lang w:val="en-US"/>
        </w:rPr>
        <w:fldChar w:fldCharType="begin" w:fldLock="1"/>
      </w:r>
      <w:r w:rsidRPr="00A439C1">
        <w:rPr>
          <w:rFonts w:ascii="Times New Roman" w:hAnsi="Times New Roman" w:cs="Times New Roman"/>
          <w:lang w:val="en-US"/>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CHOLECYSTECTOMY","type":"article-journal"},"uris":["http://www.mendeley.com/documents/?uuid=292d9d8f-757d-3c4f-b18f-3032af5b9c78"]},{"id":"ITEM-2","itemData":{"DOI":"10.1007/s00464-016-5380-1","ISSN":"0930-2794","abstract":"INTRODUCTION: Laparoscopic cholecystectomy is the gold standard for the treatment of symptomatic gallstones and its practice as day case where possible is considered the standard over the last decade. However, readmission after surgery is recognised as a new problem., AIM: The aim of this cohort observational study was to investigate the readmission rate in a district general hospital and identify the causes of readmission in order to explore ways by which this can be reduced or managed more cost effectively., METHOD: Records of patients who had laparoscopic cholecystectomy over 6 months were retrospectively searched. Patients returning to hospital due to symptoms within 30 days of elective and emergency laparoscopic cholecystectomy were included., RESULTS: Three hundred and twenty-eight laparoscopic cholecystectomies were performed within the 6-month period. Twenty-two patients returned within 30 days of surgery making a readmission rate of 6.7%. Reasons for inpatient admission were abdominal pain without any underlying cause 10 (45.5%), wound infection 5 (22.7%), leg swelling 2 (9%), retained stone 1 (4.5%), bile leak 1 (4.5%), pneumonia 1 (4.5%), iatrogenic bowel injury 1 (4.5%) and back pain 1 (4.5%). Readmission rate decreased with longer duration of stay in hospital during primary admission, and 64% of patients returned to the hospital within 7 days of procedure. 50% of patients who returned with abdominal pain without any identifiable cause had a longstanding history of conditions involving chronic pain., CONCLUSION: While the feared intra-abdominal complications of cholecystectomy often come to mind when assessing patients presenting with abdominal pain after surgery, non-specific abdominal pain is consistently shown to be several times more likely. A combination of patient factors and pain control techniques account for this pain. Effective multimodal pain management approach and community primary health care support in the early post-operative period could reduce readmission, save cost and improve patient experience.","author":[{"dropping-particle":"","family":"Awolaran","given":"Olugbenga","non-dropping-particle":"","parse-names":false,"suffix":""},{"dropping-particle":"","family":"Gana","given":"Tabitha","non-dropping-particle":"","parse-names":false,"suffix":""},{"dropping-particle":"","family":"Samuel","given":"Nehemiah","non-dropping-particle":"","parse-names":false,"suffix":""},{"dropping-particle":"","family":"Oaikhinan","given":"Kenneth","non-dropping-particle":"","parse-names":false,"suffix":""}],"container-title":"Surgical Endoscopy","id":"ITEM-2","issue":"9","issued":{"date-parts":[["2017","9","23"]]},"page":"3534-3538","publisher":"Springer US","title":"Readmissions after laparoscopic cholecystectomy in a UK District General Hospital","type":"article-journal","volume":"31"},"uris":["http://www.mendeley.com/documents/?uuid=d01f4143-1d07-488a-8bb6-6e82eb3e0be7"]},{"id":"ITEM-3","itemData":{"author":[{"dropping-particle":"","family":"Rana","given":"G","non-dropping-particle":"","parse-names":false,"suffix":""},{"dropping-particle":"","family":"Bhullar","given":"JS","non-dropping-particle":"","parse-names":false,"suffix":""},{"dropping-particle":"","family":"Subhas","given":"G","non-dropping-particle":"","parse-names":false,"suffix":""},{"dropping-particle":"","family":"…","given":"RB Kolachalam - The American Journal of","non-dropping-particle":"","parse-names":false,"suffix":""},{"dropping-particle":"","family":"2016","given":"undefined","non-dropping-particle":"","parse-names":false,"suffix":""}],"container-title":"Elsevier","id":"ITEM-3","issued":{"date-parts":[["0"]]},"title":"Thirty-day readmissions after inpatient laparoscopic cholecystectomy: factors and outcomes","type":"article-journal"},"uris":["http://www.mendeley.com/documents/?uuid=5ff2c714-f09e-3f4d-9f6c-078b6ae6a097"]},{"id":"ITEM-4","itemData":{"author":[{"dropping-particle":"","family":"Ahmad","given":"NZ","non-dropping-particle":"","parse-names":false,"suffix":""},{"dropping-particle":"","family":"Byrnes","given":"G","non-dropping-particle":"","parse-names":false,"suffix":""},{"dropping-particle":"","family":"endoscopy","given":"SA Naqvi - Surgical","non-dropping-particle":"","parse-names":false,"suffix":""},{"dropping-particle":"","family":"2008","given":"undefined","non-dropping-particle":"","parse-names":false,"suffix":""}],"container-title":"Springer","id":"ITEM-4","issued":{"date-parts":[["0"]]},"title":"A meta-analysis of ambulatory versus inpatient laparoscopic cholecystectomy","type":"article-journal"},"uris":["http://www.mendeley.com/documents/?uuid=dd6c4907-529d-3aae-88dd-3bc62f331335"]}],"mendeley":{"formattedCitation":"&lt;sup&gt;8–11&lt;/sup&gt;","plainTextFormattedCitation":"8–11","previouslyFormattedCitation":"&lt;sup&gt;8–11&lt;/sup&gt;"},"properties":{"noteIndex":0},"schema":"https://github.com/citation-style-language/schema/raw/master/csl-citation.json"}</w:instrText>
      </w:r>
      <w:r w:rsidRPr="00A439C1">
        <w:rPr>
          <w:rFonts w:ascii="Times New Roman" w:hAnsi="Times New Roman" w:cs="Times New Roman"/>
          <w:lang w:val="en-US"/>
        </w:rPr>
        <w:fldChar w:fldCharType="separate"/>
      </w:r>
      <w:r w:rsidRPr="00A439C1">
        <w:rPr>
          <w:rFonts w:ascii="Times New Roman" w:hAnsi="Times New Roman" w:cs="Times New Roman"/>
          <w:noProof/>
          <w:vertAlign w:val="superscript"/>
          <w:lang w:val="en-US"/>
        </w:rPr>
        <w:t>8–11</w:t>
      </w:r>
      <w:r w:rsidRPr="00A439C1">
        <w:rPr>
          <w:rFonts w:ascii="Times New Roman" w:hAnsi="Times New Roman" w:cs="Times New Roman"/>
          <w:lang w:val="en-US"/>
        </w:rPr>
        <w:fldChar w:fldCharType="end"/>
      </w:r>
      <w:r w:rsidRPr="00A439C1">
        <w:rPr>
          <w:rFonts w:ascii="Times New Roman" w:hAnsi="Times New Roman" w:cs="Times New Roman"/>
          <w:lang w:val="en-US"/>
        </w:rPr>
        <w:t xml:space="preserve">. The aim of this study was to evaluate the prevalence of readmission after laparoscopic cholecystectomy and if possible, factors predisposing to it. </w:t>
      </w:r>
    </w:p>
    <w:p w14:paraId="4CF52AF5"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lang w:val="en-US"/>
        </w:rPr>
      </w:pPr>
    </w:p>
    <w:p w14:paraId="747DD2FD"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lang w:val="en-US"/>
        </w:rPr>
      </w:pPr>
    </w:p>
    <w:p w14:paraId="1A1439E2"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lang w:val="en-US"/>
        </w:rPr>
      </w:pPr>
    </w:p>
    <w:p w14:paraId="14FD6440"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lang w:val="en-US"/>
        </w:rPr>
      </w:pPr>
    </w:p>
    <w:p w14:paraId="57FBBA39"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lang w:val="en-US"/>
        </w:rPr>
      </w:pPr>
    </w:p>
    <w:p w14:paraId="6F2407C7"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544B4CC9"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67CD9FA5"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56727AF8"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00E469DE"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55BE2118"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7A087F71"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p>
    <w:p w14:paraId="330E02AB"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lang w:val="en-US"/>
        </w:rPr>
      </w:pPr>
      <w:r w:rsidRPr="00A439C1">
        <w:rPr>
          <w:rFonts w:ascii="Times New Roman" w:hAnsi="Times New Roman" w:cs="Times New Roman"/>
          <w:b/>
          <w:lang w:val="en-US"/>
        </w:rPr>
        <w:lastRenderedPageBreak/>
        <w:t xml:space="preserve">Materials and methods </w:t>
      </w:r>
    </w:p>
    <w:p w14:paraId="3B893443" w14:textId="77777777" w:rsidR="00DB3980" w:rsidRPr="00A439C1" w:rsidRDefault="00DB3980" w:rsidP="00DB3980">
      <w:pPr>
        <w:spacing w:line="360" w:lineRule="auto"/>
        <w:rPr>
          <w:rFonts w:ascii="Times New Roman" w:hAnsi="Times New Roman" w:cs="Times New Roman"/>
          <w:i/>
        </w:rPr>
      </w:pPr>
      <w:r w:rsidRPr="00A439C1">
        <w:rPr>
          <w:rFonts w:ascii="Times New Roman" w:hAnsi="Times New Roman" w:cs="Times New Roman"/>
          <w:i/>
        </w:rPr>
        <w:t>Search Strategy and Study eligibility</w:t>
      </w:r>
    </w:p>
    <w:p w14:paraId="19A6B586" w14:textId="77777777" w:rsidR="00DB3980" w:rsidRPr="00A439C1" w:rsidRDefault="00DB3980" w:rsidP="00DB3980">
      <w:pPr>
        <w:spacing w:line="360" w:lineRule="auto"/>
        <w:rPr>
          <w:rFonts w:ascii="Times New Roman" w:eastAsia="Times New Roman" w:hAnsi="Times New Roman" w:cs="Times New Roman"/>
          <w:lang w:eastAsia="en-GB"/>
        </w:rPr>
      </w:pPr>
      <w:r w:rsidRPr="00A439C1">
        <w:rPr>
          <w:rFonts w:ascii="Times New Roman" w:hAnsi="Times New Roman" w:cs="Times New Roman"/>
        </w:rPr>
        <w:t xml:space="preserve">An ethically approved, PROSPERO registered meta-analysis of all published English articles pertaining to unplanned readmission following laparoscopic cholecystectomy was undertaken at Letterkenny University Hospital searching PubMed, Scopus, Web of Science and Cochrane Library electronic databases over a 5-and-a-half-year period from January 2013 to June 2018. The search terms ‘readmission’, ‘laparoscopic cholecystectomy’, ‘outcome’, ‘return’, ‘readmitted’ ‘rates’, not ‘open laparoscopic cholecystectomy’ and not ‘conversion to open’ were used in combination with Boolean operators AND or </w:t>
      </w:r>
      <w:proofErr w:type="spellStart"/>
      <w:r w:rsidRPr="00A439C1">
        <w:rPr>
          <w:rFonts w:ascii="Times New Roman" w:hAnsi="Times New Roman" w:cs="Times New Roman"/>
        </w:rPr>
        <w:t>OR</w:t>
      </w:r>
      <w:proofErr w:type="spellEnd"/>
      <w:r w:rsidRPr="00A439C1">
        <w:rPr>
          <w:rFonts w:ascii="Times New Roman" w:hAnsi="Times New Roman" w:cs="Times New Roman"/>
        </w:rPr>
        <w:t xml:space="preserve">. The primary outcome of interest was unplanned readmission of patients post index laparoscopic cholecystectomy. </w:t>
      </w:r>
    </w:p>
    <w:p w14:paraId="2B8E9E96" w14:textId="77777777" w:rsidR="00DB3980" w:rsidRPr="00A439C1" w:rsidRDefault="00DB3980" w:rsidP="00DB3980">
      <w:pPr>
        <w:spacing w:line="360" w:lineRule="auto"/>
        <w:rPr>
          <w:rFonts w:ascii="Times New Roman" w:hAnsi="Times New Roman" w:cs="Times New Roman"/>
        </w:rPr>
      </w:pPr>
    </w:p>
    <w:p w14:paraId="1966B038"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The method of analysis and inclusion criteria were specified in advance to avoid</w:t>
      </w:r>
    </w:p>
    <w:p w14:paraId="13831203"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selection bias and documented in a protocol which was prospectively registered and published with the International Prospective Register of Systematic Reviews (PROSPERO) on 25/07/2018 (ID: CRD42018104960). This meta-analysis adhered to the Preferred Reporting Items for Systematic Reviews and Meta-Analyses (PRISMA) statement.</w:t>
      </w:r>
    </w:p>
    <w:p w14:paraId="2656C360" w14:textId="77777777" w:rsidR="00DB3980" w:rsidRPr="00A439C1" w:rsidRDefault="00DB3980" w:rsidP="00DB3980">
      <w:pPr>
        <w:spacing w:line="360" w:lineRule="auto"/>
        <w:rPr>
          <w:rFonts w:ascii="Times New Roman" w:hAnsi="Times New Roman" w:cs="Times New Roman"/>
        </w:rPr>
      </w:pPr>
    </w:p>
    <w:p w14:paraId="6991FBE2"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Studies were included in the systematic review if the following criteria were met;</w:t>
      </w:r>
    </w:p>
    <w:p w14:paraId="20790E48"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studies that involved laparoscopic cholecystectomy which reported readmission rates post-laparoscopic cholecystectomy, and observational studies and randomized control trials whose full text articles were available in the English language. </w:t>
      </w:r>
    </w:p>
    <w:p w14:paraId="5F259953"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Studies were not included if they were systematic reviews, meta-analyses, case reports, letters or protocols, studies that did not report key outcomes, related to interval laparoscopic cholecystectomies, obstetric and paediatric studies, and those which data was inadequate for interpretation via meta-analysis. Publications relating to open cholecystectomy were not included.</w:t>
      </w:r>
    </w:p>
    <w:p w14:paraId="4077F5B2" w14:textId="77777777" w:rsidR="00DB3980" w:rsidRPr="00A439C1" w:rsidRDefault="00DB3980" w:rsidP="00DB3980">
      <w:pPr>
        <w:spacing w:line="360" w:lineRule="auto"/>
        <w:rPr>
          <w:rFonts w:ascii="Times New Roman" w:hAnsi="Times New Roman" w:cs="Times New Roman"/>
        </w:rPr>
      </w:pPr>
    </w:p>
    <w:p w14:paraId="551980C2" w14:textId="77777777" w:rsidR="00DB3980" w:rsidRPr="00A439C1" w:rsidRDefault="00DB3980" w:rsidP="00DB3980">
      <w:pPr>
        <w:spacing w:line="360" w:lineRule="auto"/>
        <w:rPr>
          <w:rFonts w:ascii="Times New Roman" w:hAnsi="Times New Roman" w:cs="Times New Roman"/>
          <w:i/>
        </w:rPr>
      </w:pPr>
      <w:r w:rsidRPr="00A439C1">
        <w:rPr>
          <w:rFonts w:ascii="Times New Roman" w:hAnsi="Times New Roman" w:cs="Times New Roman"/>
          <w:i/>
        </w:rPr>
        <w:t>Definitions</w:t>
      </w:r>
    </w:p>
    <w:p w14:paraId="4E6D7D2D"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Hospital readmission was defined as any unplanned readmission to hospital within 30 days of discharge following laparoscopic cholecystectomy. When the timing of readmission was not defined in the study it was assumed to be within 30 days of discharge. Readmission rate was expressed as the number of readmissions as a percentage of the overall number of </w:t>
      </w:r>
      <w:r w:rsidRPr="00A439C1">
        <w:rPr>
          <w:rFonts w:ascii="Times New Roman" w:hAnsi="Times New Roman" w:cs="Times New Roman"/>
        </w:rPr>
        <w:lastRenderedPageBreak/>
        <w:t xml:space="preserve">laparoscopic cholecystectomies performed. Where reported, causes of readmission and contributing factors were recorded. </w:t>
      </w:r>
    </w:p>
    <w:p w14:paraId="5967F400" w14:textId="77777777" w:rsidR="00DB3980" w:rsidRPr="00A439C1" w:rsidRDefault="00DB3980" w:rsidP="00DB3980">
      <w:pPr>
        <w:spacing w:line="360" w:lineRule="auto"/>
        <w:rPr>
          <w:rFonts w:ascii="Times New Roman" w:hAnsi="Times New Roman" w:cs="Times New Roman"/>
        </w:rPr>
      </w:pPr>
    </w:p>
    <w:p w14:paraId="040876E0" w14:textId="77777777" w:rsidR="00DB3980" w:rsidRPr="00A439C1" w:rsidRDefault="00DB3980" w:rsidP="00DB3980">
      <w:pPr>
        <w:spacing w:line="360" w:lineRule="auto"/>
        <w:rPr>
          <w:rFonts w:ascii="Times New Roman" w:hAnsi="Times New Roman" w:cs="Times New Roman"/>
          <w:i/>
        </w:rPr>
      </w:pPr>
      <w:r w:rsidRPr="00A439C1">
        <w:rPr>
          <w:rFonts w:ascii="Times New Roman" w:hAnsi="Times New Roman" w:cs="Times New Roman"/>
          <w:i/>
        </w:rPr>
        <w:t>Data extraction and quality assessment</w:t>
      </w:r>
    </w:p>
    <w:p w14:paraId="53C51ECE"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The descriptive and quantitative data from the screened studies were extracted by the same reviewer and were entered into a computerized spreadsheet for analysis. Once the data extraction was completed a quality assessment tool was chosen to determine the studies with highly rated methodologies suitable for inclusion in the final analysis. The tool chosen for the quality assessment was the Methodological Index for Non-Randomised Studies (MINORS) criteria</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10.1046/j.1445-2197.2003.02748.x","ISSN":"1445-1433","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Surgery","id":"ITEM-1","issue":"9","issued":{"date-parts":[["2003","9"]]},"page":"712-716","title":"Methodological index for non-randomized studies (MINORS): development and validation of a new instrument","type":"article-journal","volume":"73"},"uris":["http://www.mendeley.com/documents/?uuid=bc59aa09-f0fa-3c02-b733-af7bac36fb49"]}],"mendeley":{"formattedCitation":"&lt;sup&gt;12&lt;/sup&gt;","plainTextFormattedCitation":"12","previouslyFormattedCitation":"&lt;sup&gt;12&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12</w:t>
      </w:r>
      <w:r w:rsidRPr="00A439C1">
        <w:rPr>
          <w:rFonts w:ascii="Times New Roman" w:hAnsi="Times New Roman" w:cs="Times New Roman"/>
        </w:rPr>
        <w:fldChar w:fldCharType="end"/>
      </w:r>
      <w:r w:rsidRPr="00A439C1">
        <w:rPr>
          <w:rFonts w:ascii="Times New Roman" w:hAnsi="Times New Roman" w:cs="Times New Roman"/>
        </w:rPr>
        <w:t xml:space="preserve">. This tool is designed for the quality assessment of comparative and non-comparative surgical studies using a 3-point scale (0 not reported, 1 reported but inadequate, 2 reported and adequate) on eight items for non-comparative studies and twelve items for comparative studies. The global ideal score being 16 for non-comparative studies and 24 for comparative studies. </w:t>
      </w:r>
    </w:p>
    <w:p w14:paraId="4C3B9DDA"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rPr>
        <w:t xml:space="preserve">Quality assessment was performed independently in a blinded standardised manner by two reviewers. Disagreements between reviewers were resolved by discussion between the two review authors (CM, DF). If no agreement could be reached, a third reviewer (JL) analysed the publication and decided on inclusion. Comparative studies with a MINORS score of &gt;15, and non-comparative studies with a MINORS score of &gt;10 were included in the final analysis. </w:t>
      </w:r>
    </w:p>
    <w:p w14:paraId="262385F2" w14:textId="77777777" w:rsidR="00DB3980" w:rsidRPr="00A439C1" w:rsidRDefault="00DB3980" w:rsidP="00DB3980">
      <w:pPr>
        <w:widowControl w:val="0"/>
        <w:autoSpaceDE w:val="0"/>
        <w:autoSpaceDN w:val="0"/>
        <w:adjustRightInd w:val="0"/>
        <w:spacing w:line="360" w:lineRule="auto"/>
        <w:rPr>
          <w:rFonts w:ascii="Times New Roman" w:hAnsi="Times New Roman" w:cs="Times New Roman"/>
          <w:i/>
        </w:rPr>
      </w:pPr>
      <w:r w:rsidRPr="00A439C1">
        <w:rPr>
          <w:rFonts w:ascii="Times New Roman" w:hAnsi="Times New Roman" w:cs="Times New Roman"/>
          <w:i/>
        </w:rPr>
        <w:t>Statistical Analysis</w:t>
      </w:r>
    </w:p>
    <w:p w14:paraId="3BD64EE9" w14:textId="77777777" w:rsidR="00DB3980" w:rsidRPr="00A439C1" w:rsidRDefault="00DB3980" w:rsidP="00DB3980">
      <w:pPr>
        <w:widowControl w:val="0"/>
        <w:autoSpaceDE w:val="0"/>
        <w:autoSpaceDN w:val="0"/>
        <w:adjustRightInd w:val="0"/>
        <w:spacing w:line="360" w:lineRule="auto"/>
        <w:rPr>
          <w:rFonts w:ascii="Times New Roman" w:hAnsi="Times New Roman" w:cs="Times New Roman"/>
          <w:i/>
        </w:rPr>
      </w:pPr>
      <w:r w:rsidRPr="00A439C1">
        <w:rPr>
          <w:rFonts w:ascii="Times New Roman" w:hAnsi="Times New Roman" w:cs="Times New Roman"/>
        </w:rPr>
        <w:t>The overall readmission rate was based on the cumulative rates of readmission in included studies. Risk factors and their potential relationship to readmission rates was analysed using OR and 95% Confidence Intervals (CI) for each possible risk factor was calculated, along with the p-value with &lt;0.05 representing statistical significance. The Mantel-</w:t>
      </w:r>
      <w:proofErr w:type="spellStart"/>
      <w:r w:rsidRPr="00A439C1">
        <w:rPr>
          <w:rFonts w:ascii="Times New Roman" w:hAnsi="Times New Roman" w:cs="Times New Roman"/>
        </w:rPr>
        <w:t>Haenszel</w:t>
      </w:r>
      <w:proofErr w:type="spellEnd"/>
      <w:r w:rsidRPr="00A439C1">
        <w:rPr>
          <w:rFonts w:ascii="Times New Roman" w:hAnsi="Times New Roman" w:cs="Times New Roman"/>
        </w:rPr>
        <w:t xml:space="preserve"> method and fixed-effects models were used due to low heterogeneity. Heterogeneity was assessed using the I</w:t>
      </w:r>
      <w:r w:rsidRPr="00A439C1">
        <w:rPr>
          <w:rFonts w:ascii="Times New Roman" w:hAnsi="Times New Roman" w:cs="Times New Roman"/>
          <w:vertAlign w:val="superscript"/>
        </w:rPr>
        <w:t xml:space="preserve">2 </w:t>
      </w:r>
      <w:r w:rsidRPr="00A439C1">
        <w:rPr>
          <w:rFonts w:ascii="Times New Roman" w:hAnsi="Times New Roman" w:cs="Times New Roman"/>
        </w:rPr>
        <w:t>statistic where a value greater than 75% was considered high and a less than 25% was considered low.</w:t>
      </w:r>
    </w:p>
    <w:p w14:paraId="279E0AC0"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rPr>
      </w:pPr>
    </w:p>
    <w:p w14:paraId="750F33E0"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rPr>
      </w:pPr>
    </w:p>
    <w:p w14:paraId="63460731"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b/>
        </w:rPr>
      </w:pPr>
    </w:p>
    <w:p w14:paraId="108ED585" w14:textId="77777777" w:rsidR="00DB3980" w:rsidRPr="00A439C1" w:rsidRDefault="00DB3980" w:rsidP="00DB3980">
      <w:pPr>
        <w:widowControl w:val="0"/>
        <w:autoSpaceDE w:val="0"/>
        <w:autoSpaceDN w:val="0"/>
        <w:adjustRightInd w:val="0"/>
        <w:spacing w:after="240" w:line="360" w:lineRule="auto"/>
        <w:rPr>
          <w:rFonts w:ascii="Times New Roman" w:hAnsi="Times New Roman" w:cs="Times New Roman"/>
        </w:rPr>
      </w:pPr>
      <w:r w:rsidRPr="00A439C1">
        <w:rPr>
          <w:rFonts w:ascii="Times New Roman" w:hAnsi="Times New Roman" w:cs="Times New Roman"/>
          <w:b/>
        </w:rPr>
        <w:lastRenderedPageBreak/>
        <w:t>Results</w:t>
      </w:r>
    </w:p>
    <w:p w14:paraId="52A20650"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This meta-analysis reviewed 3832 articles, 67 meeting inclusion criteria, and 44 </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Abelson","given":"JS","non-dropping-particle":"","parse-names":false,"suffix":""},{"dropping-particle":"","family":"Spiegel","given":"JD","non-dropping-particle":"","parse-names":false,"suffix":""},{"dropping-particle":"","family":"Afaneh","given":"C","non-dropping-particle":"","parse-names":false,"suffix":""},{"dropping-particle":"","family":"Mao","given":"J","non-dropping-particle":"","parse-names":false,"suffix":""},{"dropping-particle":"","family":"Surgery","given":"A Sedrakyan -","non-dropping-particle":"","parse-names":false,"suffix":""},{"dropping-particle":"","family":"2017","given":"undefined","non-dropping-particle":"","parse-names":false,"suffix":""}],"container-title":"Elsevier","id":"ITEM-1","issued":{"date-parts":[["0"]]},"title":"Evaluating cumulative and annual surgeon volume in laparoscopic cholecystectomy","type":"article-journal"},"uris":["http://www.mendeley.com/documents/?uuid=bb58a95e-da57-387b-a61e-55476e1fed64"]},{"id":"ITEM-2","itemData":{"DOI":"10.1007/s00464-017-5719-2","ISSN":"0930-2794","author":[{"dropping-particle":"","family":"Altieri","given":"Maria S.","non-dropping-particle":"","parse-names":false,"suffix":""},{"dropping-particle":"","family":"Yang","given":"Jie","non-dropping-particle":"","parse-names":false,"suffix":""},{"dropping-particle":"","family":"Obeid","given":"Nabeel","non-dropping-particle":"","parse-names":false,"suffix":""},{"dropping-particle":"","family":"Zhu","given":"Chencan","non-dropping-particle":"","parse-names":false,"suffix":""},{"dropping-particle":"","family":"Talamini","given":"Mark","non-dropping-particle":"","parse-names":false,"suffix":""},{"dropping-particle":"","family":"Pryor","given":"Aurora","non-dropping-particle":"","parse-names":false,"suffix":""}],"container-title":"Surgical Endoscopy","id":"ITEM-2","issue":"2","issued":{"date-parts":[["2018","2","19"]]},"page":"667-674","title":"Increasing bile duct injury and decreasing utilization of intraoperative cholangiogram and common bile duct exploration over 14 years: an analysis of outcomes in New York State","type":"article-journal","volume":"32"},"uris":["http://www.mendeley.com/documents/?uuid=3058e4fb-305f-3ca6-8828-8024cccd4971"]},{"id":"ITEM-3","itemData":{"DOI":"10.1007/s00464-016-5300-4","ISSN":"14322218","PMID":"27804044","abstract":"OBJECTIVE The aim of this study was to determine whether early laparoscopic cholecystectomy (LC) is safe and feasible for patients diagnosed with moderate (grade 2) and severe (grade 3) acute cholecystitis (AC) according to the Tokyo Guidelines 2013 (TG13). BACKGROUND Early cholecystectomy is the current accepted standard of care for patients with mild (grade 1) and selected grade 2 AC based on TG13. For selected grade 2 and grade 3 AC, early percutaneous cholecystostomy (PC) followed by delayed cholecystectomy is recommended. METHODS Patients diagnosed with AC over a 14-month period were identified and divided into three grades of AC based upon chart review using the grading and severity indicators according to TG13. RESULTS A total of 149 patients underwent emergency LC. Eighty-two (55 %) patients were male. Eighty-four (56.4 %) patients were classified as grade 1 AC, 49 (32.9 %) as grade 2, and 16 (10.7 %) as grade 3. Eighty-three (98.8 %) patients with grade 1 AC underwent emergency LC, and 1 patient (1.2 %) underwent PC followed by emergency LC. The median length of hospital stay for grade 1 AC patients was 2 (1-11) days. There were 2 (2.4 %) readmissions with fever and no additional complications. Among the 65 patients identified with grade 2 or 3 AC, 6 (9.2 %) underwent PC followed by emergency LC. Fifty-nine (90.8 %) patients underwent emergency cholecystectomy: 58 (98.3 %) LC and one (1.7 %) open cholecystectomy. Among the 58 patients with LC, 3 (5.2 %) patients had open conversion and 10 (17.2 %) patients required subtotal cholecystectomy. One patient was converted to open due to bile duct injury and had hepaticojejunostomy repair. Two other patients were converted due to dense adhesions and inability to safely dissect Calot's triangle. The median length of hospital stay was 4 (1-28) days. There was one readmission for ileus. CONCLUSION Severity grading of AC is not the sole determinant of early LC. Patient comorbidity also impacts clinical decision. Confirmation in a larger cohort is warranted.","author":[{"dropping-particle":"","family":"Amirthalingam","given":"Vinoban","non-dropping-particle":"","parse-names":false,"suffix":""},{"dropping-particle":"","family":"Low","given":"Jee Keem","non-dropping-particle":"","parse-names":false,"suffix":""},{"dropping-particle":"","family":"Woon","given":"Winston","non-dropping-particle":"","parse-names":false,"suffix":""},{"dropping-particle":"","family":"Shelat","given":"Vishalkumar","non-dropping-particle":"","parse-names":false,"suffix":""}],"container-title":"Surgical Endoscopy","id":"ITEM-3","issue":"7","issued":{"date-parts":[["2017"]]},"page":"2892-2900","publisher":"Springer US","title":"Tokyo Guidelines 2013 may be too restrictive and patients with moderate and severe acute cholecystitis can be managed by early cholecystectomy too","type":"article-journal","volume":"31"},"uris":["http://www.mendeley.com/documents/?uuid=4f1bc3e6-f066-4152-9a36-b5a688764d50"]},{"id":"ITEM-4","itemData":{"author":[{"dropping-particle":"","family":"Ramez Antakia, Sameh Abd Elsayed, Wissam Al-Jundi, Ryan Dias","given":"Krish Ravi","non-dropping-particle":"","parse-names":false,"suffix":""}],"container-title":"Ambulatory Surgery","id":"ITEM-4","issue":"1","issued":{"date-parts":[["2014"]]},"title":"Day case laparoscopic cholecystectomy, room for improvement: A United Kingdom District General Hospital experience","type":"article-journal","volume":"20"},"uris":["http://www.mendeley.com/documents/?uuid=7b17f056-36f6-41c1-9505-073753189cfd"]},{"id":"ITEM-5","itemData":{"DOI":"10.1007/s00464-016-5380-1","ISSN":"0930-2794","abstract":"INTRODUCTION: Laparoscopic cholecystectomy is the gold standard for the treatment of symptomatic gallstones and its practice as day case where possible is considered the standard over the last decade. However, readmission after surgery is recognised as a new problem., AIM: The aim of this cohort observational study was to investigate the readmission rate in a district general hospital and identify the causes of readmission in order to explore ways by which this can be reduced or managed more cost effectively., METHOD: Records of patients who had laparoscopic cholecystectomy over 6 months were retrospectively searched. Patients returning to hospital due to symptoms within 30 days of elective and emergency laparoscopic cholecystectomy were included., RESULTS: Three hundred and twenty-eight laparoscopic cholecystectomies were performed within the 6-month period. Twenty-two patients returned within 30 days of surgery making a readmission rate of 6.7%. Reasons for inpatient admission were abdominal pain without any underlying cause 10 (45.5%), wound infection 5 (22.7%), leg swelling 2 (9%), retained stone 1 (4.5%), bile leak 1 (4.5%), pneumonia 1 (4.5%), iatrogenic bowel injury 1 (4.5%) and back pain 1 (4.5%). Readmission rate decreased with longer duration of stay in hospital during primary admission, and 64% of patients returned to the hospital within 7 days of procedure. 50% of patients who returned with abdominal pain without any identifiable cause had a longstanding history of conditions involving chronic pain., CONCLUSION: While the feared intra-abdominal complications of cholecystectomy often come to mind when assessing patients presenting with abdominal pain after surgery, non-specific abdominal pain is consistently shown to be several times more likely. A combination of patient factors and pain control techniques account for this pain. Effective multimodal pain management approach and community primary health care support in the early post-operative period could reduce readmission, save cost and improve patient experience.","author":[{"dropping-particle":"","family":"Awolaran","given":"Olugbenga","non-dropping-particle":"","parse-names":false,"suffix":""},{"dropping-particle":"","family":"Gana","given":"Tabitha","non-dropping-particle":"","parse-names":false,"suffix":""},{"dropping-particle":"","family":"Samuel","given":"Nehemiah","non-dropping-particle":"","parse-names":false,"suffix":""},{"dropping-particle":"","family":"Oaikhinan","given":"Kenneth","non-dropping-particle":"","parse-names":false,"suffix":""}],"container-title":"Surgical Endoscopy","id":"ITEM-5","issue":"9","issued":{"date-parts":[["2017","9","23"]]},"page":"3534-3538","publisher":"Springer US","title":"Readmissions after laparoscopic cholecystectomy in a UK District General Hospital","type":"article-journal","volume":"31"},"uris":["http://www.mendeley.com/documents/?uuid=d01f4143-1d07-488a-8bb6-6e82eb3e0be7"]},{"id":"ITEM-6","itemData":{"DOI":"10.1155/2017/1017584","ISSN":"2356-7759","PMID":"29094063","abstract":"Aim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Practice","id":"ITEM-6","issued":{"date-parts":[["2017"]]},"page":"1-4","title":"A Single Centre Experience of Day Case Laparoscopic Cholecystectomy Outcomes by Body Mass Index Group","type":"article-journal","volume":"2017"},"uris":["http://www.mendeley.com/documents/?uuid=c1b56680-f07a-4637-ac64-370efd1e1dcb"]},{"id":"ITEM-7","itemData":{"DOI":"10.1016/J.HPB.2016.01.545","ISSN":"1365-182X","abstract":"BACKGROUND\nLaparoscopic cholecystectomy (LC) can be technically challenging in the obese. The primary aim of the trial was to establish whether following a Very Low Calorie Diet (VLCD) for two weeks pre-operatively reduces operation time. Secondary outcomes included perceived operative difficulty and length of hospital stay. \n\nMETHODS\nA single-blinded, randomized controlled trial of consecutive patients with symptomatic gallstones and BMI &gt;30 kg/m2 46 patients were randomized to a VLCD or normal diet for two weeks prior to LC. Food diaries were used to document dietary intake. The primary outcome measure was operation time. Secondary outcomes were length of stay, weight change operative complications, day case rates and perceived difficulty of operation. \n\nRESULTS\nThe VLCD was well tolerated and had significantly greater preoperative weight loss (3.48 kg vs. 0.98 kg; p &lt; 0.0001). Median operative time was significantly reduced by 6 min in the VLCD group (25 vs. 31 min; p = 0.0096). There were no differences in post-operative complications, length of stay, or day case rates between the groups. Dissection of Calot's triangle was deemed significantly easier in the VLCD group. \n\nCONCLUSION\nA two week VLCD prior to elective laparoscopic cholecystectomy in obese patients is safe, well tolerated and was shown to significantly reduce pre-operative weight and operative time. \n\nTRIAL REGISTRATION\nISRCTN: 61630192. http://www.isrctn.com/ISRCTN61630192 Trial registration.","author":[{"dropping-particle":"","family":"Burnand","given":"Katherine M.","non-dropping-particle":"","parse-names":false,"suffix":""},{"dropping-particle":"","family":"Lahiri","given":"Rajiv P.","non-dropping-particle":"","parse-names":false,"suffix":""},{"dropping-particle":"","family":"Burr","given":"Nicholas","non-dropping-particle":"","parse-names":false,"suffix":""},{"dropping-particle":"","family":"Jansen van Rensburg","given":"Lize","non-dropping-particle":"","parse-names":false,"suffix":""},{"dropping-particle":"","family":"Lewis","given":"Michael P.N.","non-dropping-particle":"","parse-names":false,"suffix":""}],"container-title":"HPB","id":"ITEM-7","issue":"5","issued":{"date-parts":[["2016","5","1"]]},"page":"456-461","publisher":"Elsevier","title":"A randomised, single blinded trial, assessing the effect of a two week preoperative very low calorie diet on laparoscopic cholecystectomy in obese patients","type":"article-journal","volume":"18"},"uris":["http://www.mendeley.com/documents/?uuid=9963388d-9c93-3ef9-bc7c-634882613508"]},{"id":"ITEM-8","itemData":{"author":[{"dropping-particle":"","family":"Carlomagno","given":"N","non-dropping-particle":"","parse-names":false,"suffix":""},{"dropping-particle":"","family":"Tammaro","given":"V","non-dropping-particle":"","parse-names":false,"suffix":""},{"dropping-particle":"","family":"Scotti","given":"A","non-dropping-particle":"","parse-names":false,"suffix":""},{"dropping-particle":"","family":"…","given":"M Candida - International Journal of","non-dropping-particle":"","parse-names":false,"suffix":""},{"dropping-particle":"","family":"2016","given":"undefined","non-dropping-particle":"","parse-names":false,"suffix":""}],"container-title":"Elsevier","id":"ITEM-8","issued":{"date-parts":[["0"]]},"title":"Is day-surgery laparoscopic cholecystectomy contraindicated in the elderly? Results from a retrospective study and literature review","type":"article-journal"},"uris":["http://www.mendeley.com/documents/?uuid=a71cf713-34c4-30ed-a228-330bf580faa4"]},{"id":"ITEM-9","itemData":{"author":[{"dropping-particle":"","family":"Chekan","given":"E","non-dropping-particle":"","parse-names":false,"suffix":""},{"dropping-particle":"","family":"Moore","given":"M","non-dropping-particle":"","parse-names":false,"suffix":""},{"dropping-particle":"","family":"…","given":"TD Hunter - JSLS: Journal of the","non-dropping-particle":"","parse-names":false,"suffix":""},{"dropping-particle":"","family":"2013","given":"undefined","non-dropping-particle":"","parse-names":false,"suffix":""}],"container-title":"ncbi.nlm.nih.gov","id":"ITEM-9","issued":{"date-parts":[["0"]]},"title":"Costs and clinical outcomes of conventional single port and micro-laparoscopic cholecystectomy","type":"article-journal"},"uris":["http://www.mendeley.com/documents/?uuid=5dfe98bb-4e1d-30d9-a0c4-a92e679e3658"]},{"id":"ITEM-10","itemData":{"author":[{"dropping-particle":"","family":"Costa","given":"W","non-dropping-particle":"da","parse-names":false,"suffix":""},{"dropping-particle":"","family":"Bouwense","given":"SA","non-dropping-particle":"","parse-names":false,"suffix":""},{"dropping-particle":"","family":"Lancet","given":"NJ Schepers - The","non-dropping-particle":"","parse-names":false,"suffix":""},{"dropping-particle":"","family":"2015","given":"Undefined","non-dropping-particle":"","parse-names":false,"suffix":""}],"container-title":"Elsevier","id":"ITEM-10","issued":{"date-parts":[["0"]]},"title":"Same-admission versus interval cholecystectomy for mild gallstone pancreatitis (PONCHO): a multicentre randomised controlled trial","type":"article-journal"},"uris":["http://www.mendeley.com/documents/?uuid=b9aa539a-3bbc-3d6c-b6c9-a134566a7767"]},{"id":"ITEM-11","itemData":{"author":[{"dropping-particle":"de","family":"Santibañes","given":"M","non-dropping-particle":"de","parse-names":false,"suffix":""},{"dropping-particle":"","family":"Glinka","given":"J","non-dropping-particle":"","parse-names":false,"suffix":""},{"dropping-particle":"","family":"Pelegrini","given":"P","non-dropping-particle":"","parse-names":false,"suffix":""},{"dropping-particle":"","family":"Surgery","given":"FA Alvarez -","non-dropping-particle":"","parse-names":false,"suffix":""},{"dropping-particle":"","family":"2018","given":"Undefined","non-dropping-particle":"","parse-names":false,"suffix":""}],"container-title":"Elsevier","id":"ITEM-11","issued":{"date-parts":[["0"]]},"title":"Extended antibiotic therapy versus placebo after laparoscopic cholecystectomy for mild and moderate acute calculous cholecystitis: A randomized double-blind","type":"article-journal"},"uris":["http://www.mendeley.com/documents/?uuid=b061ebcd-5890-31d6-8bc2-7bc788d8e956"]},{"id":"ITEM-12","itemData":{"author":[{"dropping-particle":"","family":"Deveci","given":"U","non-dropping-particle":"","parse-names":false,"suffix":""},{"dropping-particle":"","family":"Barbaros","given":"U","non-dropping-particle":"","parse-names":false,"suffix":""},{"dropping-particle":"","family":"…","given":"MS Kapakli - Journal of the","non-dropping-particle":"","parse-names":false,"suffix":""},{"dropping-particle":"","family":"2013","given":"undefined","non-dropping-particle":"","parse-names":false,"suffix":""}],"container-title":"synapse.koreamed.org","id":"ITEM-12","issued":{"date-parts":[["0"]]},"title":"The comparison of single incision laparoscopic cholecystectomy and three port laparoscopic cholecystectomy: prospective randomized study","type":"article-journal"},"uris":["http://www.mendeley.com/documents/?uuid=190dcc46-9ce0-3822-8d6b-0f5b689df62e"]},{"id":"ITEM-13","itemData":{"DOI":"10.1111/1744-1633.12300","ISSN":"17441633","author":[{"dropping-particle":"","family":"Escartín","given":"Alfredo","non-dropping-particle":"","parse-names":false,"suffix":""},{"dropping-particle":"","family":"Mías","given":"Maria-Carmen Carmen","non-dropping-particle":"","parse-names":false,"suffix":""},{"dropping-particle":"","family":"González","given":"Marta","non-dropping-particle":"","parse-names":false,"suffix":""},{"dropping-particle":"","family":"Cuello","given":"Elena","non-dropping-particle":"","parse-names":false,"suffix":""},{"dropping-particle":"","family":"Pinillos","given":"Ana","non-dropping-particle":"","parse-names":false,"suffix":""},{"dropping-particle":"","family":"Muriel","given":"Pablo","non-dropping-particle":"","parse-names":false,"suffix":""},{"dropping-particle":"","family":"Mestres","given":"Nuria","non-dropping-particle":"","parse-names":false,"suffix":""},{"dropping-particle":"","family":"Villalobos","given":"Rafael","non-dropping-particle":"","parse-names":false,"suffix":""},{"dropping-particle":"","family":"Olsina","given":"Jorge-Juan Juan","non-dropping-particle":"","parse-names":false,"suffix":""}],"container-title":"Surgical Practice","id":"ITEM-13","issue":"2","issued":{"date-parts":[["2018","5"]]},"page":"52-59","title":"Home hospitalization for the surgical and conservative treatment of acute calculous cholecystitis","type":"article-journal","volume":"22"},"uris":["http://www.mendeley.com/documents/?uuid=25c2a29d-713a-4928-8489-4447b4e590b1"]},{"id":"ITEM-14","itemData":{"DOI":"10.1016/j.ciresp.2013.04.026","ISBN":"1578-147X (Electronic)\\r0009-739X (Linking)","ISSN":"1578-147X","PMID":"24629917","abstract":"INTRODUCTION: We present our experience of 100 consecutive cases that underwent ambulatory cholecystectomy using a standard protocol of anesthesia and surgery. PATIENTS AND METHOD: Prospective study of 100 consecutive patients assessed in the surgery outpatient clinic in Torrevieja Hospital (September 2008-september 2009). Both anesthetic and surgical techniques were protocolized, standardized. The protocol included the use of intraperitoneal and parietal anesthesia. RESULTS: One hundred patients were included. Average age was 53 years and average surgical time was 29±12min. Day-case surgery rate was 96%. Postoperative pain (VAS scale) was less than 4 in all cases. Six patients complained of nausea that eased with the administration of ev metoclopramide. Average length of stay in the day-case surgery unit was 7.4h (maximum 9.6, minimum 7). Morbidity and mortality rates were 0%. No re-admission was registered and conversion rate was 0%. Postoperative follow-up was 100%. A total of 97% of the cases were fully satisfied with the procedure. CONCLUSION: Ambulatory laparoscopic cholecystectomy is a feasible and safe technique. Postoperative pain has classically been the reason to not perform day-case surgery, but we achieved an excellent control by the combined use of local anesthetics and warm intraperitoneal saline solution.","author":[{"dropping-particle":"","family":"Jiménez Fuertes","given":"Montiel","non-dropping-particle":"","parse-names":false,"suffix":""},{"dropping-particle":"","family":"Costa Navarro","given":"David","non-dropping-particle":"","parse-names":false,"suffix":""}],"container-title":"Cirugia espanola","id":"ITEM-14","issue":"3","issued":{"date-parts":[["2014"]]},"page":"181-186","title":"Outpatient laparoscopic cholecystectomy and pain control: A series of 100 cases.","type":"article-journal","volume":"3"},"uris":["http://www.mendeley.com/documents/?uuid=4699df05-8a2d-4f74-afc2-6982de89c555"]},{"id":"ITEM-15","itemData":{"DOI":"10.1111/jgs.13330","ISBN":"0002-8614","ISSN":"15325415","PMID":"25946647","abstract":"Objectives To compare the demographic characteristics and intra- and postoperative outcomes in elderly adults (≥75) with those of younger adults undergoing early (&lt;5 days after onset of complaints) cholecystectomy. Design Retrospective analysis from May 2010 to August 2012. Setting Randomized, multicenter, clinical trial ( ABCAL Study, NCT01015417). Participants Individuals with mild or moderate acute calculous cholecystitis ( ACC) according to the Tokyo Guidelines (N = 414; n = 78 aged 75-94, median 82; n = 336 aged 18-74, median 49). Measurements Demographic characteristics and pre-, intra-, and postoperative data. Results The elderly group was more likely to have an American Society of Anesthesiologists score of 3 or greater (62% vs 23%, P &lt; .001), higher serum creatinine (103 vs 74 μmol/L, P &lt; .001), and more-severe ACC (moderate ACC (62% vs 50%, P = .05), gangrenous cholecystitis (38% vs 15%, P = .001)) on preoperative imaging and confirmed intraoperatively. Ulcerated mucosa (76% vs 61%, P = .001) was significantly more frequent in the elderly group. Operative time, postoperative mortality, and postoperative infectious (18% vs 14%, P = .35) and noninfectious (9% vs 3%, P = .80) complications were similar between the two groups. Median length of stay (7.0 vs 5.0 days, P = .54) and readmission rate (15% vs 4%, P = .07) were not significantly higher in the elderly group. No significant difference was observed for the subgroup of participants aged 80 and older. Conclusion In this randomized trial that included a selected sample of older adults, there was no difference in major outcomes between elderly adults and their younger counterparts after early cholecystectomy. The findings are limited because important geriatric outcomes such as delirium and functional decline were not examined. ABSTRACT FROM AUTHOR (Copyright of Journal of the American Geriatrics Society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author":[{"dropping-particle":"","family":"Fuks","given":"David","non-dropping-particle":"","parse-names":false,"suffix":""},{"dropping-particle":"","family":"Duhaut","given":"Pierre","non-dropping-particle":"","parse-names":false,"suffix":""},{"dropping-particle":"","family":"Mauvais","given":"Francois","non-dropping-particle":"","parse-names":false,"suffix":""},{"dropping-particle":"","family":"Pocard","given":"Marc","non-dropping-particle":"","parse-names":false,"suffix":""},{"dropping-particle":"","family":"Haccart","given":"Vincent","non-dropping-particle":"","parse-names":false,"suffix":""},{"dropping-particle":"","family":"Paquet","given":"Jean-Christophe Christophe","non-dropping-particle":"","parse-names":false,"suffix":""},{"dropping-particle":"","family":"Millat","given":"Bertrand","non-dropping-particle":"","parse-names":false,"suffix":""},{"dropping-particle":"","family":"Msika","given":"Simon","non-dropping-particle":"","parse-names":false,"suffix":""},{"dropping-particle":"","family":"Sielezneff","given":"Igor","non-dropping-particle":"","parse-names":false,"suffix":""},{"dropping-particle":"","family":"Scotté","given":"Michel","non-dropping-particle":"","parse-names":false,"suffix":""},{"dropping-particle":"","family":"Chatelain","given":"Denis","non-dropping-particle":"","parse-names":false,"suffix":""},{"dropping-particle":"","family":"Regimbeau","given":"Jean Marc","non-dropping-particle":"","parse-names":false,"suffix":""},{"dropping-particle":"","family":"Mauvais","given":"Francois","non-dropping-particle":"","parse-names":false,"suffix":""},{"dropping-particle":"","family":"Fuks","given":"David","non-dropping-particle":"","parse-names":false,"suffix":""},{"dropping-particle":"","family":"Chatelain","given":"Denis","non-dropping-particle":"","parse-names":false,"suffix":""},{"dropping-particle":"","family":"Pocard","given":"Marc","non-dropping-particle":"","parse-names":false,"suffix":""},{"dropping-particle":"","family":"Millat","given":"Bertrand","non-dropping-particle":"","parse-names":false,"suffix":""},{"dropping-particle":"","family":"Msika","given":"Simon","non-dropping-particle":"","parse-names":false,"suffix":""},{"dropping-particle":"","family":"Paquet","given":"Jean-Christophe Christophe","non-dropping-particle":"","parse-names":false,"suffix":""},{"dropping-particle":"","family":"Haccart","given":"Vincent","non-dropping-particle":"","parse-names":false,"suffix":""},{"dropping-particle":"","family":"Sielezneff","given":"Igor","non-dropping-particle":"","parse-names":false,"suffix":""},{"dropping-particle":"","family":"Scotté","given":"Michel","non-dropping-particle":"","parse-names":false,"suffix":""},{"dropping-particle":"","family":"Duhaut","given":"Pierre","non-dropping-particle":"","parse-names":false,"suffix":""}],"container-title":"Journal of the American Geriatrics Society","id":"ITEM-15","issue":"5","issued":{"date-parts":[["2015","5"]]},"page":"1010-1016","title":"A Retrospective Comparison of Older and Younger Adults Undergoing Early Laparoscopic Cholecystectomy for Mild to Moderate Calculous Cholecystitis","type":"article-journal","volume":"63"},"uris":["http://www.mendeley.com/documents/?uuid=09d397c6-3b9f-4c0a-b963-5492da279488"]},{"id":"ITEM-16","itemData":{"author":[{"dropping-particle":"","family":"Gregori","given":"M","non-dropping-particle":"","parse-names":false,"suffix":""},{"dropping-particle":"","family":"Miccini","given":"M","non-dropping-particle":"","parse-names":false,"suffix":""},{"dropping-particle":"","family":"Biacchi","given":"D","non-dropping-particle":"","parse-names":false,"suffix":""},{"dropping-particle":"","family":"…","given":"L Bonomo - International Journal of","non-dropping-particle":"","parse-names":false,"suffix":""},{"dropping-particle":"","family":"2018","given":"undefined","non-dropping-particle":"","parse-names":false,"suffix":""}],"container-title":"Elsevier","id":"ITEM-16","issued":{"date-parts":[["0"]]},"title":"Day case laparoscopic cholecystectomy: Safety and feasibility in obese patients","type":"article-journal"},"uris":["http://www.mendeley.com/documents/?uuid=6c05b510-df5a-3ef5-8d5c-8a1010552dba"]},{"id":"ITEM-17","itemData":{"DOI":"10.1111/ans.14297","ISSN":"14451433","author":[{"dropping-particle":"","family":"Greilsamer","given":"Tristan","non-dropping-particle":"","parse-names":false,"suffix":""},{"dropping-particle":"","family":"Orion","given":"François","non-dropping-particle":"","parse-names":false,"suffix":""},{"dropping-particle":"","family":"Denimal","given":"Fabrice","non-dropping-particle":"","parse-names":false,"suffix":""},{"dropping-particle":"","family":"Kerviler","given":"Benoît","non-dropping-particle":"De","parse-names":false,"suffix":""},{"dropping-particle":"","family":"Jean","given":"Marc-Henri Henri","non-dropping-particle":"","parse-names":false,"suffix":""},{"dropping-particle":"","family":"Dimet","given":"Jérôme","non-dropping-particle":"","parse-names":false,"suffix":""},{"dropping-particle":"","family":"Comy","given":"Michel","non-dropping-particle":"","parse-names":false,"suffix":""},{"dropping-particle":"","family":"Abet","given":"Emeric","non-dropping-particle":"","parse-names":false,"suffix":""}],"container-title":"ANZ Journal of Surgery","id":"ITEM-17","issue":"May 2015","issued":{"date-parts":[["2018"]]},"page":"E610-E614","title":"Increasing success in outpatient laparoscopic cholecystectomy by an optimal clinical pathway","type":"article-journal","volume":"88"},"uris":["http://www.mendeley.com/documents/?uuid=2d5bf696-4e04-44bb-9b09-c5e165f36313"]},{"id":"ITEM-18","itemData":{"DOI":"10.1007/s00464-016-4896-8","ISSN":"14322218","PMID":"27105616","abstract":"Background: The debate regarding the merits of routine use of intraoperative cholangiography (IOC) during laparoscopic cholecystectomy (LC) continues to rage. We aim to analyze the American College of Surgeons National Surgical Quality Improvement Program (ACS NSQIP) database to identify patterns of utilization of cholangiography during LC as well as its impact on patient outcomes. Study design: This is a retrospective cohort study of patients undergoing LC with or without IOC in the 2012 and 2013 ACS NSQIP database. Only patients without any preoperative biochemical evidence of the CBD stone were included in the analysis. Comparison between two groups and data analysis focused on the following primary outcomes: 30-day mortality, readmission, return to operating room and NSQIP collected morbidity. Results: Twenty-one percentage of patients undergoing LC without any biochemical abnormality are undergoing IOC. There were no statistically significant differences in thirty-day outcomes between two patient populations with regard to mortality, morbidity, cardiac, central nervous system, wound, deep vein thrombosis, sepsis, respiratory and urinary tract complications. Patients undergoing LC plus IOC were found to have statistically significant reduction in the rate of readmission related to the first operation (adjusted odds ratio 0.80, 95 % CI 0.70-0.92; P value = 0.002). Readmissions related to biliary complications including retained CBD following cholecystectomy were 1.61 times more likely in patients who underwent LC without cholangiography. Conclusion: The use of IOC at the time of LC appears to be associated with a statistically significant decrease in re-admission rates, especially readmissions related to biliary complications., Copyright © 2016, Springer Science+Business Media New York.","author":[{"dropping-particle":"","family":"Halawani","given":"Hamzeh M.","non-dropping-particle":"","parse-names":false,"suffix":""},{"dropping-particle":"","family":"Tamim","given":"Hani","non-dropping-particle":"","parse-names":false,"suffix":""},{"dropping-particle":"","family":"Khalifeh","given":"Farah","non-dropping-particle":"","parse-names":false,"suffix":""},{"dropping-particle":"","family":"Mailhac","given":"Aurélie","non-dropping-particle":"","parse-names":false,"suffix":""},{"dropping-particle":"","family":"Jamali","given":"Faek R.","non-dropping-particle":"","parse-names":false,"suffix":""}],"container-title":"Surgical Endoscopy","id":"ITEM-18","issue":"12","issued":{"date-parts":[["2016"]]},"page":"5395-5403","title":"Impact of intraoperative cholangiography on postoperative morbidity and readmission: analysis of the NSQIP database","type":"article-journal","volume":"30"},"uris":["http://www.mendeley.com/documents/?uuid=2599918b-2e27-46f2-ae42-f9dca1c01234"]},{"id":"ITEM-19","itemData":{"DOI":"10.1016/j.ijsu.2014.10.006","ISSN":"17439159","abstract":"Background: Laparoscopic cholecystectomy (LC) is the gold standard treatment for gall bladder disease. Methods: We retrospectively reviewed charts of patients who underwent LC. Four LC groups were defined: elective LC - Group I; interval LC - Group II; LC during acute cholecystitis - Group III; and LC following percutaneous cholecystostomy (PCC) - Group IV. Results: The study comprised 1658 patients [mean age: 51.0 years (range 17-94)]: Group I: 1221 patients (73.6%); Group II: 271 patients (16.3%); Group III: 125 patients (7.6%); Group IV: 41 patients (2.5%). The operative time was significantly different between the groups (p&lt;0.05). The conversion rate was highest in Group III (24.8%) and was significantly higher than all the other groups. Group II had a higher conversion rate than Group I (p&lt;0.05). The length of hospital stay was not significantly different between Groups I and II (1.5 and 1.96 days, respectively), and between Groups III and IV (4.46 and 4.78 days, respectively). The differences between Groups I and II, and between Groups III and IV were significant. Complication rates were significantly different between Groups I (2.2%), II (5.6%), and III (13.6%) (p&lt;0.05.) There were no differences between Groups III and IV and there were no significant differences in 30-day readmission rates between the groups. Conclusions: The highest conversion and complication rates were encountered in patients undergoing LC during acute cholecystitis. A gradual increase of conversion and complication rates was noted between the groups of elective LC, interval LC and LC post PCC.","author":[{"dropping-particle":"","family":"Kais","given":"Hasan","non-dropping-particle":"","parse-names":false,"suffix":""},{"dropping-particle":"","family":"Hershkovitz","given":"Yehuda","non-dropping-particle":"","parse-names":false,"suffix":""},{"dropping-particle":"","family":"Abu-Snina","given":"Yassir","non-dropping-particle":"","parse-names":false,"suffix":""},{"dropping-particle":"","family":"Chikman","given":"Bar","non-dropping-particle":"","parse-names":false,"suffix":""},{"dropping-particle":"","family":"Halevy","given":"Ariel","non-dropping-particle":"","parse-names":false,"suffix":""}],"container-title":"International Journal of Surgery","id":"ITEM-19","issue":"12","issued":{"date-parts":[["2014"]]},"page":"1258-1261","publisher":"Elsevier Ltd","title":"Different setups of laparoscopic cholecystectomy: Conversion and complication rates: A retrospective cohort study","type":"article-journal","volume":"12"},"uris":["http://www.mendeley.com/documents/?uuid=7789b567-e141-4980-8e96-de153ee5e2c7"]},{"id":"ITEM-20","itemData":{"DOI":"10.3109/08941939.2013.856497","ISSN":"0894-1939","author":[{"dropping-particle":"","family":"Khorgami","given":"Zhamak","non-dropping-particle":"","parse-names":false,"suffix":""},{"dropping-particle":"","family":"Shoar","given":"Saeed","non-dropping-particle":"","parse-names":false,"suffix":""},{"dropping-particle":"","family":"Anbara","given":"Taha","non-dropping-particle":"","parse-names":false,"suffix":""},{"dropping-particle":"","family":"Soroush","given":"Ahmadreza","non-dropping-particle":"","parse-names":false,"suffix":""},{"dropping-particle":"","family":"Nasiri","given":"Shirzad","non-dropping-particle":"","parse-names":false,"suffix":""},{"dropping-particle":"","family":"Movafegh","given":"Ali","non-dropping-particle":"","parse-names":false,"suffix":""},{"dropping-particle":"","family":"Aminian","given":"Ali","non-dropping-particle":"","parse-names":false,"suffix":""}],"container-title":"Journal of Investigative Surgery","id":"ITEM-20","issue":"3","issued":{"date-parts":[["2014","6","11"]]},"page":"147-154","title":"A Randomized Clinical Trial Comparing 4-Port, 3-Port, and Single-Incision Laparoscopic Cholecystectomy","type":"article-journal","volume":"27"},"uris":["http://www.mendeley.com/documents/?uuid=d3bad2a7-1bdf-3f9d-b6e1-51cd2d98d6b4"]},{"id":"ITEM-21","itemData":{"DOI":"10.1111/ases.12487","ISSN":"17585902","author":[{"dropping-particle":"","family":"Kohga","given":"Atsushi","non-dropping-particle":"","parse-names":false,"suffix":""},{"dropping-particle":"","family":"Suzuki","given":"Kenji","non-dropping-particle":"","parse-names":false,"suffix":""},{"dropping-particle":"","family":"Okumura","given":"Takuya","non-dropping-particle":"","parse-names":false,"suffix":""},{"dropping-particle":"","family":"Yamashita","given":"Kimihiro","non-dropping-particle":"","parse-names":false,"suffix":""},{"dropping-particle":"","family":"Isogaki","given":"Jun","non-dropping-particle":"","parse-names":false,"suffix":""},{"dropping-particle":"","family":"Kawabe","given":"Akihiro","non-dropping-particle":"","parse-names":false,"suffix":""},{"dropping-particle":"","family":"Kimura","given":"Taizo","non-dropping-particle":"","parse-names":false,"suffix":""}],"container-title":"Asian Journal of Endoscopic Surgery","id":"ITEM-21","issued":{"date-parts":[["2018","4","3"]]},"title":"Outcomes of early versus delayed laparoscopic cholecystectomy for acute cholecystitis performed at a single institution","type":"article-journal"},"uris":["http://www.mendeley.com/documents/?uuid=08ad0307-7c66-3855-b490-2060e7e610f5"]},{"id":"ITEM-22","itemData":{"DOI":"10.1186/s12939-018-0739-7","ISSN":"1475-9276","PMID":"29433528","abstract":"BACKGROUND Although numerous epidemiological studies on cholecystectomy have been conducted worldwide, only a few have considered the effect of socioeconomic inequalities on cholecystectomy outcomes. Specifically, few studies have focused on the low-income population (LIP). METHODS A nationwide prospective study based on the Taiwan National Health Insurance dataset was conducted during 2003-2012. The International Classification of ICD-9-CM procedure codes 51.2 and 51.21-51.24 were identified as the inclusion criteria for cholecystectomy. Temporal trends were analyzed using a joinpoint regression, and the hierarchical linear modeling (HLM) method was used as an analytical strategy to evaluate the group-level and individual-level factors. Interactions between age, gender and SES were also tested in HLM model. RESULTS Analyses were conducted on 225,558 patients. The incidence rates were 167.81 (95% CI: 159.78-175.83) per 100,000 individuals per year for the LIP and 123.24 (95% CI: 116.37-130.12) per 100,000 individuals per year for the general population (GP). After cholecystectomy, LIP patients showed higher rates of 30-day mortality, in-hospital complications, and readmission for complications, but a lower rate of routine discharge than GP patients. The hospital costs and length of stay for LIP patients were higher than those for GP patients. The multilevel analysis using HLM revealed that adverse socioeconomic status significantly negatively affects the outcomes of patients undergoing cholecystectomy. Additionally, male sex, advanced age, and high Charlson Comorbidity Index (CCI) scores were associated with higher rates of in-hospital complications and 30-day mortality. We also observed that the 30-day mortality rates for patients who underwent cholecystectomy in regional hospitals and district hospitals were significantly higher than those of patients receiving care in a medical center. CONCLUSION Patients with a disadvantaged finance status appeared to be more vulnerable to cholecystectomy surgery. This result suggested that further interventions in the health care system are necessary to reduce this disparity.","author":[{"dropping-particle":"","family":"Lu","given":"Ping","non-dropping-particle":"","parse-names":false,"suffix":""},{"dropping-particle":"","family":"Yang","given":"Nan-Ping Ping","non-dropping-particle":"","parse-names":false,"suffix":""},{"dropping-particle":"","family":"Chang","given":"Nien-Tzu Tzu","non-dropping-particle":"","parse-names":false,"suffix":""},{"dropping-particle":"","family":"Lai","given":"K. Robert","non-dropping-particle":"","parse-names":false,"suffix":""},{"dropping-particle":"","family":"Lin","given":"Kai-Biao Biao","non-dropping-particle":"","parse-names":false,"suffix":""},{"dropping-particle":"","family":"Chan","given":"Chien-Lung Lung","non-dropping-particle":"","parse-names":false,"suffix":""}],"container-title":"International Journal for Equity in Health","id":"ITEM-22","issue":"1","issued":{"date-parts":[["2018","12","13"]]},"page":"22","publisher":"International Journal for Equity in Health","title":"Effect of socioeconomic inequalities on cholecystectomy outcomes: a 10-year population-based analysis","type":"article-journal","volume":"17"},"uris":["http://www.mendeley.com/documents/?uuid=7a35073b-3618-41c9-be4e-5249b6a2e4c4"]},{"id":"ITEM-23","itemData":{"author":[{"dropping-particle":"","family":"Ma","given":"R","non-dropping-particle":"","parse-names":false,"suffix":""},{"dropping-particle":"","family":"Med","given":"L Gong - Int J Clin Exp","non-dropping-particle":"","parse-names":false,"suffix":""},{"dropping-particle":"","family":"2016","given":"undefined","non-dropping-particle":"","parse-names":false,"suffix":""}],"container-title":"ijcem.com","id":"ITEM-23","issued":{"date-parts":[["0"]]},"title":"Clinical and economic implications of a clinical pathway for laparoscopic cholecystectomy in Northwest China: a propensity score-matched cohort study","type":"article-journal"},"uris":["http://www.mendeley.com/documents/?uuid=0fbc796d-ad43-35ab-9e77-187d7d4221a0"]},{"id":"ITEM-24","itemData":{"author":[{"dropping-particle":"","family":"Mann","given":"K","non-dropping-particle":"","parse-names":false,"suffix":""},{"dropping-particle":"","family":"Belgaumkar","given":"AP","non-dropping-particle":"","parse-names":false,"suffix":""},{"dropping-particle":"","family":"of","given":"S Singh - JSLS: Journal of the Society","non-dropping-particle":"","parse-names":false,"suffix":""},{"dropping-particle":"","family":"2013","given":"undefined","non-dropping-particle":"","parse-names":false,"suffix":""}],"container-title":"ncbi.nlm.nih.gov","id":"ITEM-24","issued":{"date-parts":[["0"]]},"title":"Post–Endoscopic Retrograde Cholangiography Laparoscopic Cholecystectomy: Challenging but Safe","type":"article-journal"},"uris":["http://www.mendeley.com/documents/?uuid=9756915f-6082-3bd2-917a-c120663a892c"]},{"id":"ITEM-25","itemData":{"DOI":"10.1016/j.jamcollsurg.2013.02.024","ISBN":"1072-7515","ISSN":"10727515","PMID":"23619321","abstract":"Background: Minimally invasive techniques have become an integral part of general surgery with recent investigation into single-incision laparoscopic cholecystectomy (SILC). This study presents the final 1-year results of a prospective, randomized, multicenter, single-blinded trial of SILC vs multiport cholecystectomy (4PLC). Study Design: Patients with biliary colic and documented gallstones or polyps or with biliary dyskinesia were randomized to SILC vs 4PLC. Data measures included operative details, adverse events, and conversion to 4PLC or laparotomy. Patients were followed for 12 months. Results: Two hundred patients underwent randomization to SILC (n = 119) or 4PLC (n = 81). Enrollment ranged from 1 to 50 patients with 4 sites enrolling &gt;25 patients. Total adverse events were not significantly different between groups (36% 4PLC vs 45% SILC; p = 0.24), as were severe adverse events (4% 4PLC vs 10% SILC; p = 0.11). Incision-related adverse events were higher after SILC (11.7% vs 4.9%; p = 0.13), but all of these were listed as mild or moderate. Total hernia rates were 1.2% (1 of 81) in 4PLC patients vs 8.4% (10 of 119) in SILC patients (p = 0.03). At 1-year follow-up, cosmesis scores continued to favor SILC (p &lt; 0.0001). Conclusions: Results of this trial show SILC to be a safe and feasible procedure when compared with 4PLC, with similar total adverse events but with an identified significant increase in hernia formation. Cosmesis scoring and patient preference at 12 months continue to favor SILC, and more than half of the patients were willing to pay more for a single-site surgery over a standard laparoscopic procedure. Additional longer-term population-based studies are needed to clarify if this increased rate of hernia formation as compared with 4PLC will continue to hold true. © 2013 by the American College of Surgeons.","author":[{"dropping-particle":"","family":"Marks","given":"Jeffrey M.","non-dropping-particle":"","parse-names":false,"suffix":""},{"dropping-particle":"","family":"Phillips","given":"Melissa S.","non-dropping-particle":"","parse-names":false,"suffix":""},{"dropping-particle":"","family":"Tacchino","given":"Roberto","non-dropping-particle":"","parse-names":false,"suffix":""},{"dropping-particle":"","family":"Roberts","given":"Kurt","non-dropping-particle":"","parse-names":false,"suffix":""},{"dropping-particle":"","family":"Onders","given":"Raymond","non-dropping-particle":"","parse-names":false,"suffix":""},{"dropping-particle":"","family":"Denoto","given":"George","non-dropping-particle":"","parse-names":false,"suffix":""},{"dropping-particle":"","family":"Gecelter","given":"Gary","non-dropping-particle":"","parse-names":false,"suffix":""},{"dropping-particle":"","family":"Rubach","given":"Eugene","non-dropping-particle":"","parse-names":false,"suffix":""},{"dropping-particle":"","family":"Rivas","given":"Homero","non-dropping-particle":"","parse-names":false,"suffix":""},{"dropping-particle":"","family":"Islam","given":"Arsalla","non-dropping-particle":"","parse-names":false,"suffix":""},{"dropping-particle":"","family":"Soper","given":"Nathaniel","non-dropping-particle":"","parse-names":false,"suffix":""},{"dropping-particle":"","family":"Paraskeva","given":"Paraskevas","non-dropping-particle":"","parse-names":false,"suffix":""},{"dropping-particle":"","family":"Rosemurgy","given":"Alexander","non-dropping-particle":"","parse-names":false,"suffix":""},{"dropping-particle":"","family":"Ross","given":"Sharona","non-dropping-particle":"","parse-names":false,"suffix":""},{"dropping-particle":"","family":"Shah","given":"Sajani","non-dropping-particle":"","parse-names":false,"suffix":""}],"container-title":"Journal of the American College of Surgeons","id":"ITEM-25","issue":"6","issued":{"date-parts":[["2013"]]},"page":"1037-1047","publisher":"American College of Surgeons","title":"Single-incision laparoscopic cholecystectomy is associated with improved cosmesis scoring at the cost of significantly higher hernia rates: 1-year results of a prospective randomized, multicenter, single-blinded trial of traditional multiport laparoscopic","type":"article-journal","volume":"216"},"uris":["http://www.mendeley.com/documents/?uuid=4d37b52f-6fee-48d1-9800-47ab6a5682a3"]},{"id":"ITEM-26","itemData":{"DOI":"10.1016/j.amjsurg.2017.09.036","ISSN":"18791883","abstract":"Background: Preoperative emergency department (ED) visits may reflect the patient's biliary disease, or may signal unstable comorbid conditions that have relevance following inpatient laparoscopic cholecystectomy (ILC) and outpatient laparoscopic cholecystectomy (OLC) in Medicare patients. Methods: We used the Medicare inpatient and outpatient Limited Datasets to identify elective laparoscopic cholecystectomy patients from 2011 to 2014. ED visits for 30-days before the surgical event were identified and correlated with the probability of patients returning to the ED in the 30-days following the procedure. Results: A total of 129,377 inpatient and 235,339 outpatient LCs were identified. A total of 20,021 (15.5%) of ILCs and 52,025 (22.1%) of OLCs had 30-day preoperative ED visits. ILCs with any 30-day ED visit preoperatively had an Odds Ratio (OR) that predicted a post-discharge ED visit of 1.85 (95% CI = 1.78–1.92; P &lt; 0.0001). OLCs with any 30-day ED visit preoperatively had an OR for post-discharge ED visit of 1.50 (95% CI = 1.46–1.54; P &lt; 0.0001). Conclusion: Preoperative ED visits predict postdischarge ED visits for laparoscopic cholecystectomy in Medicare patients. Preoperative emergency department (ED) visits are seen in 15.5% of inpatient and 22.1% of outpatient laparoscopic cholecystectomies. Preoperative ED visits are risk factors to predict postoperative ED visits.","author":[{"dropping-particle":"","family":"Nedza","given":"Susan M.","non-dropping-particle":"","parse-names":false,"suffix":""},{"dropping-particle":"","family":"Fry","given":"Donald E.","non-dropping-particle":"","parse-names":false,"suffix":""},{"dropping-particle":"","family":"Pine","given":"Michael","non-dropping-particle":"","parse-names":false,"suffix":""},{"dropping-particle":"","family":"Reband","given":"Agnes M.","non-dropping-particle":"","parse-names":false,"suffix":""},{"dropping-particle":"","family":"Chen","given":"Pan","non-dropping-particle":"","parse-names":false,"suffix":""},{"dropping-particle":"","family":"Pine","given":"Gregory","non-dropping-particle":"","parse-names":false,"suffix":""}],"container-title":"American Journal of Surgery","id":"ITEM-26","issue":"3","issued":{"date-parts":[["2018"]]},"page":"367-370","publisher":"Elsevier Ltd","title":"Peri-operative emergency department utilization in inpatient and outpatient Medicare laparoscopic cholecystectomy","type":"article-journal","volume":"215"},"uris":["http://www.mendeley.com/documents/?uuid=6eb46f20-0954-4e19-8450-c0561052a533"]},{"id":"ITEM-27","itemData":{"author":[{"dropping-particle":"","family":"Nielsen","given":"LBJ","non-dropping-particle":"","parse-names":false,"suffix":""},{"dropping-particle":"","family":"Harboe","given":"KM","non-dropping-particle":"","parse-names":false,"suffix":""},{"dropping-particle":"","family":"endoscopy","given":"L Bardram - Surgical","non-dropping-particle":"","parse-names":false,"suffix":""},{"dropping-particle":"","family":"2014","given":"undefined","non-dropping-particle":"","parse-names":false,"suffix":""}],"container-title":"Springer","id":"ITEM-27","issued":{"date-parts":[["0"]]},"title":"Cholecystectomy for the elderly: no hesitation for otherwise healthy patients","type":"article-journal"},"uris":["http://www.mendeley.com/documents/?uuid=027ee5be-99c2-3f83-9cec-3e2020845db8"]},{"id":"ITEM-28","itemData":{"DOI":"http://dx.doi.org/10.1097/SLE.0b013e3182773e52","ISSN":"1530-4515","abstract":"BACKGROUND: Several series have reported differences in characteristics, severity, operative complexity, and outcomes of patients with symptomatic gallstone disease according to sex. Whether sex truly influences outcomes of patients with acute cholecystitis in the current era of early laparoscopic cholecystectomy for acute cholecystitis is unknown. METHODS: Patients with histologically confirmed acute cholecystitis treated by a specialized unit in a tertiary hospital between November 2005 and January 2011 were identified. Retrospective review of data was undertaken and patients were compared according to sex. RESULTS: There were 386 cases of confirmed acute cholecystitis in this series, with 181 (47%) occurring in male patients. Male patients with acute cholecystitis tended to be older (66vs. 57 y; P&lt;0.001) and were more likely to have underlying diabetes (21% vs. 9%; P=0.001), ischemic heart disease (24% vs. 8%; P&lt;0.001), chronic liver disease (6% vs. 1%; P=0.015), and chronic obstructive airways disease (11% vs. 5%; P=0.025). They were also more likely to be febrile, tachycardic, hypotensive, and exhibit right upper quadrant rigidity at presentation than females (P&lt;0.05), despite similar duration of symptoms before presentation (P=0.970). The operative technique, operative time, and rate of conversion to open surgery were similar between the sexes. Gangrenous pathology was, however, more common in male patients (45% vs. 23%; P&lt;0.001). The overall complication, mortality, and readmission rates were similar between the 2 groups. Males, however, had a longer postoperative length of stay (4 vs. 3 d; P=0.001). CONCLUSIONS: Male patients with acute cholecystitis are older, have more comorbidities, and are more likely to have gangrenous cholecystitis than female patients. Despite these differences, operative outcomes and postoperative morbidity and mortality are similar between male and female patients. Copyright © 2013 by Lippincott Williams &amp; Wilkins.","author":[{"dropping-particle":"","family":"M.","given":"Nikfarjam","non-dropping-particle":"","parse-names":false,"suffix":""},{"dropping-particle":"","family":"E.","given":"Harnaen","non-dropping-particle":"","parse-names":false,"suffix":""},{"dropping-particle":"","family":"F.","given":"Tufail","non-dropping-particle":"","parse-names":false,"suffix":""},{"dropping-particle":"","family":"V.","given":"Muralidharan","non-dropping-particle":"","parse-names":false,"suffix":""},{"dropping-particle":"","family":"M.A.","given":"Fink","non-dropping-particle":"","parse-names":false,"suffix":""},{"dropping-particle":"","family":"G.","given":"Starkey","non-dropping-particle":"","parse-names":false,"suffix":""},{"dropping-particle":"","family":"R.M.","given":"Jones","non-dropping-particle":"","parse-names":false,"suffix":""}],"container-title":"Surgical Laparoscopy, Endoscopy and Percutaneous Techniques","id":"ITEM-28","issue":"1","issued":{"date-parts":[["2013"]]},"page":"61-65","title":"Sex differences and outcomes of management of acute cholecystitis","type":"article-journal","volume":"23"},"uris":["http://www.mendeley.com/documents/?uuid=584e2ba6-879e-4a68-9db2-3b2965109deb"]},{"id":"ITEM-29","itemData":{"author":[{"dropping-particle":"","family":"Omar","given":"MA","non-dropping-particle":"","parse-names":false,"suffix":""},{"dropping-particle":"","family":"Redwan","given":"AA","non-dropping-particle":"","parse-names":false,"suffix":""},{"dropping-particle":"","family":"Surgery","given":"AG Mahmoud -","non-dropping-particle":"","parse-names":false,"suffix":""},{"dropping-particle":"","family":"2017","given":"undefined","non-dropping-particle":"","parse-names":false,"suffix":""}],"container-title":"Elsevier","id":"ITEM-29","issued":{"date-parts":[["0"]]},"title":"Single-incision versus 3-port laparoscopic cholecystectomy in symptomatic gallstones: A prospective randomized study","type":"article-journal"},"uris":["http://www.mendeley.com/documents/?uuid=c55c3039-d952-3780-8bf8-93c66b34c036"]},{"id":"ITEM-30","itemData":{"author":[{"dropping-particle":"","family":"Photi","given":"ES","non-dropping-particle":"","parse-names":false,"suffix":""},{"dropping-particle":"","family":"El-Hadi","given":"A","non-dropping-particle":"","parse-names":false,"suffix":""},{"dropping-particle":"","family":"Brown","given":"S","non-dropping-particle":"","parse-names":false,"suffix":""},{"dropping-particle":"","family":"…","given":"L Swafe - JSLS: Journal of the","non-dropping-particle":"","parse-names":false,"suffix":""},{"dropping-particle":"","family":"2017","given":"undefined","non-dropping-particle":"","parse-names":false,"suffix":""}],"container-title":"ncbi.nlm.nih.gov","id":"ITEM-30","issued":{"date-parts":[["0"]]},"title":"The routine use of cholangiography for laparoscopic cholecystectomy in the modern era","type":"article-journal"},"uris":["http://www.mendeley.com/documents/?uuid=36fcc03a-bd67-37b8-beaf-53045cd63326"]},{"id":"ITEM-31","itemData":{"DOI":"10.1007/s00268-016-3605-z","ISSN":"0364-2313","author":[{"dropping-particle":"","family":"Prevot","given":"Flavien","non-dropping-particle":"","parse-names":false,"suffix":""},{"dropping-particle":"","family":"Fuks","given":"David","non-dropping-particle":"","parse-names":false,"suffix":""},{"dropping-particle":"","family":"Cosse","given":"Cyril","non-dropping-particle":"","parse-names":false,"suffix":""},{"dropping-particle":"","family":"Pautrat","given":"Karine","non-dropping-particle":"","parse-names":false,"suffix":""},{"dropping-particle":"","family":"Msika","given":"Simon","non-dropping-particle":"","parse-names":false,"suffix":""},{"dropping-particle":"","family":"Mathonnet","given":"Muriel","non-dropping-particle":"","parse-names":false,"suffix":""},{"dropping-particle":"","family":"Khalil","given":"Haitham","non-dropping-particle":"","parse-names":false,"suffix":""},{"dropping-particle":"","family":"Mauvais","given":"François","non-dropping-particle":"","parse-names":false,"suffix":""},{"dropping-particle":"","family":"Regimbeau","given":"Jean-Marc","non-dropping-particle":"","parse-names":false,"suffix":""}],"container-title":"World Journal of Surgery","id":"ITEM-31","issue":"11","issued":{"date-parts":[["2016","11","28"]]},"page":"2726-2734","title":"The Value of Abdominal Drainage After Laparoscopic Cholecystectomy for Mild or Moderate Acute Calculous Cholecystitis: A Post Hoc Analysis of a Randomized Clinical Trial","type":"article-journal","volume":"40"},"uris":["http://www.mendeley.com/documents/?uuid=fb2f2e52-d148-3b61-b745-999184c036bb"]},{"id":"ITEM-32","itemData":{"author":[{"dropping-particle":"","family":"Rana","given":"G","non-dropping-particle":"","parse-names":false,"suffix":""},{"dropping-particle":"","family":"Bhullar","given":"JS","non-dropping-particle":"","parse-names":false,"suffix":""},{"dropping-particle":"","family":"Subhas","given":"G","non-dropping-particle":"","parse-names":false,"suffix":""},{"dropping-particle":"","family":"…","given":"RB Kolachalam - The American Journal of","non-dropping-particle":"","parse-names":false,"suffix":""},{"dropping-particle":"","family":"2016","given":"undefined","non-dropping-particle":"","parse-names":false,"suffix":""}],"container-title":"Elsevier","id":"ITEM-32","issued":{"date-parts":[["0"]]},"title":"Thirty-day readmissions after inpatient laparoscopic cholecystectomy: factors and outcomes","type":"article-journal"},"uris":["http://www.mendeley.com/documents/?uuid=5ff2c714-f09e-3f4d-9f6c-078b6ae6a097"]},{"id":"ITEM-33","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…","id":"ITEM-33","issued":{"date-parts":[["0"]]},"title":"INCIDENCE AND PREDICTORS OF HOSPITAL READMISSION AFTER AMBULATORY CHOLECYSTECTOMY","type":"article-journal"},"uris":["http://www.mendeley.com/documents/?uuid=292d9d8f-757d-3c4f-b18f-3032af5b9c78"]},{"id":"ITEM-34","itemData":{"DOI":"10.7417/T.2015.1848","ISSN":"19726007","PMID":"26152626","abstract":"BACKGROUND This present study sought to review the feasibility and patients' satisfaction of laparoscopic cholecystectomy to be perform as daycare procedure. MATERIAL AND METHODS Sixty-two patients with symptomatic gallstones were recruited within a year. They were randomized into overnight stay and daycare groups. The outcomes and post-operative complications were analyzed. RESULTS Fifty-eight patients were eligible for analysis and four patients were excluded because of conversion to open cholecystectomy. All patients in daycare group reported no fever but two patients in the overnight stay group complaint of post-operative fever (p=0.150). The mean pain score using Visual Analogue Score (VAS) in daycare group was 2.93 but in the overnight stay was recorded as 3.59 (p=0.98). Five patients had post-operative nausea and vomiting (PONV) in daycare group compared to 2 patients in the overnight stay group (p=0.227). Patient's satisfaction were higher in the daycare group (p=0.160). All patients in daycare group were back at work within a week but in overnight stay, 11 patients had to stay off work for more than one week (p=0.01). CONCLUSIONS Daycare laparoscopic cholecystectomy is safe and feasible. The satisfaction of daycare surgery is higher than overnight stay group. Patients' selection is an important aspect of its success.","author":[{"dropping-particle":"","family":"Salleh","given":"A. A.M.","non-dropping-particle":"","parse-names":false,"suffix":""},{"dropping-particle":"","family":"Ariffin","given":"Affirul Chairil","non-dropping-particle":"bin","parse-names":false,"suffix":""},{"dropping-particle":"","family":"Hairol","given":"O.","non-dropping-particle":"","parse-names":false,"suffix":""},{"dropping-particle":"","family":"Zamri","given":"Z.","non-dropping-particle":"","parse-names":false,"suffix":""},{"dropping-particle":"","family":"Azlanudin","given":"A.","non-dropping-particle":"","parse-names":false,"suffix":""},{"dropping-particle":"","family":"Hilmi","given":"M. A.","non-dropping-particle":"","parse-names":false,"suffix":""},{"dropping-particle":"","family":"Razman","given":"J.","non-dropping-particle":"","parse-names":false,"suffix":""}],"container-title":"Clinica Terapeutica","id":"ITEM-34","issue":"3","issued":{"date-parts":[["2015"]]},"page":"165-168","title":"Randomized controlled trial comparing daycare and overnight stay laparoscopic cholecystectomy","type":"article-journal","volume":"166"},"uris":["http://www.mendeley.com/documents/?uuid=caa4eaa3-3420-4ae1-b7eb-dd93fae7d2eb"]},{"id":"ITEM-35","itemData":{"author":[{"dropping-particle":"","family":"Sato","given":"N","non-dropping-particle":"","parse-names":false,"suffix":""},{"dropping-particle":"","family":"Kohi","given":"S","non-dropping-particle":"","parse-names":false,"suffix":""},{"dropping-particle":"","family":"Tamura","given":"T","non-dropping-particle":"","parse-names":false,"suffix":""},{"dropping-particle":"","family":"…","given":"N Minagawa - International Journal of","non-dropping-particle":"","parse-names":false,"suffix":""},{"dropping-particle":"","family":"2015","given":"undefined","non-dropping-particle":"","parse-names":false,"suffix":""}],"container-title":"Elsevier","id":"ITEM-35","issued":{"date-parts":[["0"]]},"title":"Single-incision laparoscopic cholecystectomy for acute cholecystitis: A retrospective cohort study of 52 consecutive patients","type":"article-journal"},"uris":["http://www.mendeley.com/documents/?uuid=c5ef935b-6ea1-3055-b060-faada573e180"]},{"id":"ITEM-36","itemData":{"DOI":"10.1016/j.amjsurg.2016.11.001","ISSN":"18791883","abstract":"Background Outpatient laparoscopic cholecystectomy is the treatment of choice for symptomatic biliary colic. There is controversy regarding the optimal candidate, and postoperative observation time for patients receiving daycare laparoscopic cholecystectomy. Methods A retrospective, multi-centred, case-control chart review was performed from January 1, 2009 to December 31, 2011 on consecutive patients undergoing planned laparoscopic cholecystectomy. Patient demographics, surgical details, and postoperative details were analyzed. Results 1256 daycare laparoscopic cholecystectomies were performed. One-hundred and twenty-one (9.6%) required unplanned admission the day of surgery. Forty (3.2%) were re-admitted within one month of surgery. The median time from surgical procedure to unplanned day of surgery admission was 218 min ± 143. The unplanned admission patients were older (54.6 vs 45.1, p &amp;#x003C; 0.005), and had ASA scores 3 or higher (24% vs 3%, p &amp;#x003C; 0.005). Comorbid conditions associated with unplanned admissions included hypertension, cardiac conditions, and chronic pain. Conclusions The majority of patients can be successfully managed with daycare laparoscopic cholecystectomy. A median time of 4 h is sufficient for postoperative observation. Risk factors for unplanned admission include age, ASA, hypertension, diabetes, and chronic pain.","author":[{"dropping-particle":"","family":"Seyednejad","given":"N.","non-dropping-particle":"","parse-names":false,"suffix":""},{"dropping-particle":"","family":"Goecke","given":"M.","non-dropping-particle":"","parse-names":false,"suffix":""},{"dropping-particle":"","family":"Konkin","given":"D. E.","non-dropping-particle":"","parse-names":false,"suffix":""}],"container-title":"American Journal of Surgery","id":"ITEM-36","issue":"1","issued":{"date-parts":[["2017"]]},"page":"89-92","publisher":"Elsevier Ltd","title":"Timing of unplanned admission following daycare laparoscopic cholecystectomy","type":"article-journal","volume":"214"},"uris":["http://www.mendeley.com/documents/?uuid=2e249291-bcae-44bd-8752-498b225133e7"]},{"id":"ITEM-37","itemData":{"DOI":"10.1007/s13304-017-0433-0","ISSN":"20383312","PMID":"28326468","abstract":"Despite a number of studies have already demonstrated that majority of patients can be safely discharged early after laparoscopic cholecystectomy, this approach did not gain widespread diffusion yet. The present study was set up to assess safety and feasibility of 24 h or same-day discharge after laparoscopic cholecystectomy and to identify the prognostic factors. Perioperative variables of 229 patients undergoing cholecystectomy have been analyzed. Primary endpoints were: postoperative length of stay, rate of patients discharged within 24 h, and rate of those discharged on the same day. Secondary endpoints were rate of 30-day readmission and rate of 30-day postoperative complications. Two-hundred twenty-three cases have been started by laparoscopy. Conversion rate was 3.1%. Overall mean postoperative stay was 1.8 +/- 3.5 days (median 1 day). Seventy-eight percent of patients have been discharged within 24 h, and 22.3% have been discharged on the same day. Postoperative morbidity was 2.2%. Readmission rate was 3.9%. At univariate analysis, factors related to early discharge were age (more or less than 65), diagnosis (simple symptomatic gallstones vs complicated gallstones), ASA score, timing of operation (elective vs emergency), history of CBD stones, laparoscopic operation, and use of drain. No single factor was significantly related to readmission rate, but the use of drains in laparoscopic cases. At multivariate analysis, only elective operation, simple symptomatic gallstones, no history of CBD stones, laparoscopic approach, and no abdominal drain resulted independently associated with discharge within 24 h from the operation. The predictive models are all fit and significant. Early postoperative discharge within 24 h should be considered in all patients with simple symptomatic gallstones who had laparoscopic cholecystectomy. Same-day discharge should be considered if no drain was left at the end of the operation.","author":[{"dropping-particle":"","family":"Tebala","given":"Giovanni Domenico","non-dropping-particle":"","parse-names":false,"suffix":""},{"dropping-particle":"","family":"Belvedere","given":"Angela","non-dropping-particle":"","parse-names":false,"suffix":""},{"dropping-particle":"","family":"Keane","given":"Sean","non-dropping-particle":"","parse-names":false,"suffix":""},{"dropping-particle":"","family":"Khan","given":"Abdul Qayyum","non-dropping-particle":"","parse-names":false,"suffix":""},{"dropping-particle":"","family":"Osman","given":"Abdelsalam","non-dropping-particle":"","parse-names":false,"suffix":""}],"container-title":"Updates in Surgery","id":"ITEM-37","issue":"4","issued":{"date-parts":[["2017"]]},"page":"461-469","publisher":"Springer Milan","title":"Day-case laparoscopic cholecystectomy: analysis of the factors allowing early discharge","type":"article-journal","volume":"69"},"uris":["http://www.mendeley.com/documents/?uuid=f4c915c1-4640-4d79-b607-3c2e4a8c1a59"]},{"id":"ITEM-38","itemData":{"DOI":"10.1111/ans.13986","ISSN":"14451433","author":[{"dropping-particle":"","family":"Tran","given":"Sonia","non-dropping-particle":"","parse-names":false,"suffix":""},{"dropping-particle":"","family":"Choi","given":"Vincent","non-dropping-particle":"","parse-names":false,"suffix":""},{"dropping-particle":"","family":"Hepburn","given":"Kirsten","non-dropping-particle":"","parse-names":false,"suffix":""},{"dropping-particle":"","family":"Hewitt","given":"Nathan","non-dropping-particle":"","parse-names":false,"suffix":""},{"dropping-particle":"","family":"Zhou","given":"Joel","non-dropping-particle":"","parse-names":false,"suffix":""},{"dropping-particle":"","family":"Chan","given":"Daniel L.","non-dropping-particle":"","parse-names":false,"suffix":""},{"dropping-particle":"","family":"Talbot","given":"Michael L.","non-dropping-particle":"","parse-names":false,"suffix":""}],"container-title":"ANZ Journal of Surgery","id":"ITEM-38","issue":"7-8","issued":{"date-parts":[["2017","7"]]},"page":"560-564","title":"Subspecialty approach for the management of acute cholecystitis: an alternative to acute surgical unit model of care","type":"article-journal","volume":"87"},"uris":["http://www.mendeley.com/documents/?uuid=5c4545b4-edaa-33ac-9305-f08a2e613c43"]},{"id":"ITEM-39","itemData":{"author":[{"dropping-particle":"van der","family":"Linden","given":"YTK","non-dropping-particle":"","parse-names":false,"suffix":""},{"dropping-particle":"","family":"Bosscha","given":"K","non-dropping-particle":"","parse-names":false,"suffix":""},{"dropping-particle":"","family":"…","given":"HA Prins - World journal of","non-dropping-particle":"","parse-names":false,"suffix":""},{"dropping-particle":"","family":"2015","given":"undefined","non-dropping-particle":"","parse-names":false,"suffix":""}],"container-title":"ncbi.nlm.nih.gov","id":"ITEM-39","issued":{"date-parts":[["0"]]},"title":"Single-port laparoscopic cholecystectomy vs standard laparoscopic cholecystectomy: A non-randomized, age-matched single center trial","type":"article-journal"},"uris":["http://www.mendeley.com/documents/?uuid=27d1cf41-d785-39c3-926c-830432a2332e"]},{"id":"ITEM-40","itemData":{"DOI":"10.1002/bjs.10287","ISSN":"13652168","abstract":"© 2016 BJS Society Ltd Published by John Wiley &amp; Sons LtdBackground: The aim was to describe the management of benign gallbladder disease and identify characteristics associated with all-cause 30-day readmissions and complications in a prospective population-based cohort. Methods: Data were collected on consecutive patients undergoing cholecystectomy in acute UK and Irish hospitals between 1 March and 1 May 2014. Potential explanatory variables influencing all-cause 30-day readmissions and complications were analysed by means of multilevel, multivariable logistic regression modelling using a two-level hierarchical structure with patients (level 1) nested within hospitals (level 2). Results: Data were collected on 8909 patients undergoing cholecystectomy from 167 hospitals. Some 1451 cholecystectomies (16·3 per cent) were performed as an emergency, 4165 (46·8 per cent) as elective operations, and 3293 patients (37·0 per cent) had had at least one previous emergency admission, but had surgery on a delayed basis. The readmission and complication rates at 30 days were 7·1 per cent (633 of 8909) and 10·8 per cent (962 of 8909) respectively. Both readmissions and complications were independently associated with increasing ASA fitness grade, duration of surgery, and increasing numbers of emergency admissions with gallbladder disease before cholecystectomy. No identifiable hospital characteristics were linked to readmissions and complications. Conclusion: Readmissions and complications following cholecystectomy are common and associated with patient and disease characteristics.","author":[{"dropping-particle":"","family":"Vohra","given":"R. S.","non-dropping-particle":"","parse-names":false,"suffix":""},{"dropping-particle":"","family":"Pasquali","given":"S.","non-dropping-particle":"","parse-names":false,"suffix":""},{"dropping-particle":"","family":"Kirkham","given":"A. J.","non-dropping-particle":"","parse-names":false,"suffix":""},{"dropping-particle":"","family":"Marriott","given":"P.","non-dropping-particle":"","parse-names":false,"suffix":""},{"dropping-particle":"","family":"Johnstone","given":"M.","non-dropping-particle":"","parse-names":false,"suffix":""},{"dropping-particle":"","family":"Spreadborough","given":"P.","non-dropping-particle":"","parse-names":false,"suffix":""},{"dropping-particle":"","family":"Alderson","given":"D.","non-dropping-particle":"","parse-names":false,"suffix":""},{"dropping-particle":"","family":"Griffiths","given":"E. A.","non-dropping-particle":"","parse-names":false,"suffix":""},{"dropping-particle":"","family":"Fenwick","given":"S.","non-dropping-particle":"","parse-names":false,"suffix":""},{"dropping-particle":"","family":"Elmasry","given":"M.","non-dropping-particle":"","parse-names":false,"suffix":""},{"dropping-particle":"","family":"Nunes","given":"Q.","non-dropping-particle":"","parse-names":false,"suffix":""},{"dropping-particle":"","family":"Kennedy","given":"D.","non-dropping-particle":"","parse-names":false,"suffix":""},{"dropping-particle":"","family":"Basit Khan","given":"R.","non-dropping-particle":"","parse-names":false,"suffix":""},{"dropping-particle":"","family":"Khan","given":"M. A.S.","non-dropping-particle":"","parse-names":false,"suffix":""},{"dropping-particle":"","family":"Magee","given":"C. J.","non-dropping-particle":"","parse-names":false,"suffix":""},{"dropping-particle":"","family":"Jones","given":"S. M.","non-dropping-particle":"","parse-names":false,"suffix":""},{"dropping-particle":"","family":"Mason","given":"D.","non-dropping-particle":"","parse-names":false,"suffix":""},{"dropping-particle":"","family":"Parappally","given":"C. P.","non-dropping-particle":"","parse-names":false,"suffix":""},{"dropping-particle":"","family":"Mathur","given":"P.","non-dropping-particle":"","parse-names":false,"suffix":""},{"dropping-particle":"","family":"Saunders","given":"M.","non-dropping-particle":"","parse-names":false,"suffix":""},{"dropping-particle":"","family":"Jamel","given":"S.","non-dropping-particle":"","parse-names":false,"suffix":""},{"dropping-particle":"","family":"Ul Haque","given":"S.","non-dropping-particle":"","parse-names":false,"suffix":""},{"dropping-particle":"","family":"Zafar","given":"S.","non-dropping-particle":"","parse-names":false,"suffix":""},{"dropping-particle":"","family":"Shiwani","given":"M. H.","non-dropping-particle":"","parse-names":false,"suffix":""},{"dropping-particle":"","family":"Samuel","given":"N.","non-dropping-particle":"","parse-names":false,"suffix":""},{"dropping-particle":"","family":"Dar","given":"F.","non-dropping-particle":"","parse-names":false,"suffix":""},{"dropping-particle":"","family":"Jackson","given":"A.","non-dropping-particle":"","parse-names":false,"suffix":""},{"dropping-particle":"","family":"Lovett","given":"B.","non-dropping-particle":"","parse-names":false,"suffix":""},{"dropping-particle":"","family":"Dindyal","given":"S.","non-dropping-particle":"","parse-names":false,"suffix":""},{"dropping-particle":"","family":"Winter","given":"H.","non-dropping-particle":"","parse-names":false,"suffix":""},{"dropping-particle":"","family":"Fletcher","given":"T.","non-dropping-particle":"","parse-names":false,"suffix":""},{"dropping-particle":"","family":"Rahman","given":"S.","non-dropping-particle":"","parse-names":false,"suffix":""},{"dropping-particle":"","family":"Wheatley","given":"K.","non-dropping-particle":"","parse-names":false,"suffix":""},{"dropping-particle":"","family":"Nieto","given":"T.","non-dropping-particle":"","parse-names":false,"suffix":""},{"dropping-particle":"","family":"Ayaani","given":"S.","non-dropping-particle":"","parse-names":false,"suffix":""},{"dropping-particle":"","family":"Youssef","given":"H.","non-dropping-particle":"","parse-names":false,"suffix":""},{"dropping-particle":"","family":"Nijjar","given":"R. S.","non-dropping-particle":"","parse-names":false,"suffix":""},{"dropping-particle":"","family":"Watkin","given":"H.","non-dropping-particle":"","parse-names":false,"suffix":""},{"dropping-particle":"","family":"Naumann","given":"D.","non-dropping-particle":"","parse-names":false,"suffix":""},{"dropping-particle":"","family":"Emeshi","given":"S.","non-dropping-particle":"","parse-names":false,"suffix":""},{"dropping-particle":"","family":"Sarmah","given":"P. B.","non-dropping-particle":"","parse-names":false,"suffix":""},{"dropping-particle":"","family":"Lee","given":"K.","non-dropping-particle":"","parse-names":false,"suffix":""},{"dropping-particle":"","family":"Joji","given":"N.","non-dropping-particle":"","parse-names":false,"suffix":""},{"dropping-particle":"","family":"Heath","given":"J.","non-dropping-particle":"","parse-names":false,"suffix":""},{"dropping-particle":"","family":"Teasdale","given":"R. L.","non-dropping-particle":"","parse-names":false,"suffix":""},{"dropping-particle":"","family":"Weerasinghe","given":"C.","non-dropping-particle":"","parse-names":false,"suffix":""},{"dropping-particle":"","family":"Needham","given":"P. J.","non-dropping-particle":"","parse-names":false,"suffix":""},{"dropping-particle":"","family":"Welbourn","given":"H.","non-dropping-particle":"","parse-names":false,"suffix":""},{"dropping-particle":"","family":"Forster","given":"L.","non-dropping-particle":"","parse-names":false,"suffix":""},{"dropping-particle":"","family":"Finch","given":"D.","non-dropping-particle":"","parse-names":false,"suffix":""},{"dropping-particle":"","family":"Blazeby","given":"J. M.","non-dropping-particle":"","parse-names":false,"suffix":""},{"dropping-particle":"","family":"Robb","given":"W.","non-dropping-particle":"","parse-names":false,"suffix":""},{"dropping-particle":"","family":"McNair","given":"A. G.K.","non-dropping-particle":"","parse-names":false,"suffix":""},{"dropping-particle":"","family":"Hrycaiczuk","given":"A.","non-dropping-particle":"","parse-names":false,"suffix":""},{"dropping-particle":"","family":"Charalabopoulos","given":"A.","non-dropping-particle":"","parse-names":false,"suffix":""},{"dropping-particle":"","family":"Kadirkamanathan","given":"S.","non-dropping-particle":"","parse-names":false,"suffix":""},{"dropping-particle":"","family":"Tang","given":"C. B.","non-dropping-particle":"","parse-names":false,"suffix":""},{"dropping-particle":"","family":"Jayanthi","given":"N. V.G.","non-dropping-particle":"","parse-names":false,"suffix":""},{"dropping-particle":"","family":"Noor","given":"N.","non-dropping-particle":"","parse-names":false,"suffix":""},{"dropping-particle":"","family":"Dobbins","given":"B.","non-dropping-particle":"","parse-names":false,"suffix":""},{"dropping-particle":"","family":"Cockbain","given":"A. J.","non-dropping-particle":"","parse-names":false,"suffix":""},{"dropping-particle":"","family":"Nilsen-Nunn","given":"A.","non-dropping-particle":"","parse-names":false,"suffix":""},{"dropping-particle":"","family":"Siqueira","given":"J.","non-dropping-particle":"de","parse-names":false,"suffix":""},{"dropping-particle":"","family":"Pellen","given":"M.","non-dropping-particle":"","parse-names":false,"suffix":""},{"dropping-particle":"","family":"Cowley","given":"J. B.","non-dropping-particle":"","parse-names":false,"suffix":""},{"dropping-particle":"","family":"Ho","given":"W. M.","non-dropping-particle":"","parse-names":false,"suffix":""},{"dropping-particle":"","family":"Miu","given":"V.","non-dropping-particle":"","parse-names":false,"suffix":""},{"dropping-particle":"","family":"White","given":"T. J.","non-dropping-particle":"","parse-names":false,"suffix":""},{"dropping-particle":"","family":"Hodgkins","given":"K. A.","non-dropping-particle":"","parse-names":false,"suffix":""},{"dropping-particle":"","family":"Kinghorn","given":"A.","non-dropping-particle":"","parse-names":false,"suffix":""},{"dropping-particle":"","family":"Tutton","given":"M. G.","non-dropping-particle":"","parse-names":false,"suffix":""},{"dropping-particle":"","family":"Al-Abed","given":"Y. A.","non-dropping-particle":"","parse-names":false,"suffix":""},{"dropping-particle":"","family":"Menzies","given":"D.","non-dropping-particle":"","parse-names":false,"suffix":""},{"dropping-particle":"","family":"Ahmad","given":"A.","non-dropping-particle":"","parse-names":false,"suffix":""},{"dropping-particle":"","family":"Reed","given":"J.","non-dropping-particle":"","parse-names":false,"suffix":""},{"dropping-particle":"","family":"Khan","given":"S.","non-dropping-particle":"","parse-names":false,"suffix":""},{"dropping-particle":"","family":"Monk","given":"D.","non-dropping-particle":"","parse-names":false,"suffix":""},{"dropping-particle":"","family":"Vitone","given":"L. J.","non-dropping-particle":"","parse-names":false,"suffix":""},{"dropping-particle":"","family":"Murtaza","given":"G.","non-dropping-particle":"","parse-names":false,"suffix":""},{"dropping-particle":"","family":"Joel","given":"A.","non-dropping-particle":"","parse-names":false,"suffix":""},{"dropping-particle":"","family":"Brennan","given":"S.","non-dropping-particle":"","parse-names":false,"suffix":""},{"dropping-particle":"","family":"Shier","given":"D.","non-dropping-particle":"","parse-names":false,"suffix":""},{"dropping-particle":"","family":"Zhang","given":"C.","non-dropping-particle":"","parse-names":false,"suffix":""},{"dropping-particle":"","family":"Yoganathan","given":"T.","non-dropping-particle":"","parse-names":false,"suffix":""},{"dropping-particle":"","family":"Robinson","given":"S. J.","non-dropping-particle":"","parse-names":false,"suffix":""},{"dropping-particle":"","family":"McCallum","given":"I. J.D.","non-dropping-particle":"","parse-names":false,"suffix":""},{"dropping-particle":"","family":"Jones","given":"M. J.","non-dropping-particle":"","parse-names":false,"suffix":""},{"dropping-particle":"","family":"Elsayed","given":"M.","non-dropping-particle":"","parse-names":false,"suffix":""},{"dropping-particle":"","family":"Tuck","given":"L.","non-dropping-particle":"","parse-names":false,"suffix":""},{"dropping-particle":"","family":"Wayman","given":"J.","non-dropping-particle":"","parse-names":false,"suffix":""},{"dropping-particle":"","family":"Carney","given":"K.","non-dropping-particle":"","parse-names":false,"suffix":""},{"dropping-particle":"","family":"Aroori","given":"S.","non-dropping-particle":"","parse-names":false,"suffix":""},{"dropping-particle":"","family":"Hosie","given":"K. B.","non-dropping-particle":"","parse-names":false,"suffix":""},{"dropping-particle":"","family":"Kimble","given":"A.","non-dropping-particle":"","parse-names":false,"suffix":""},{"dropping-particle":"","family":"Bunting","given":"D. M.","non-dropping-particle":"","parse-names":false,"suffix":""},{"dropping-particle":"","family":"Fawole","given":"A. S.","non-dropping-particle":"","parse-names":false,"suffix":""},{"dropping-particle":"","family":"Basheer","given":"M.","non-dropping-particle":"","parse-names":false,"suffix":""},{"dropping-particle":"V.","family":"Dave","given":"R.","non-dropping-particle":"","parse-names":false,"suffix":""},{"dropping-particle":"","family":"Sarveswaran","given":"J.","non-dropping-particle":"","parse-names":false,"suffix":""},{"dropping-particle":"","family":"Jones","given":"E.","non-dropping-particle":"","parse-names":false,"suffix":""},{"dropping-particle":"","family":"Kendal","given":"C.","non-dropping-particle":"","parse-names":false,"suffix":""},{"dropping-particle":"","family":"Tilston","given":"M. P.","non-dropping-particle":"","parse-names":false,"suffix":""},{"dropping-particle":"","family":"Gough","given":"M.","non-dropping-particle":"","parse-names":false,"suffix":""},{"dropping-particle":"","family":"Wallace","given":"T.","non-dropping-particle":"","parse-names":false,"suffix":""},{"dropping-particle":"","family":"Singh","given":"S.","non-dropping-particle":"","parse-names":false,"suffix":""},{"dropping-particle":"","family":"Downing","given":"J.","non-dropping-particle":"","parse-names":false,"suffix":""},{"dropping-particle":"","family":"Mockford","given":"K. A.","non-dropping-particle":"","parse-names":false,"suffix":""},{"dropping-particle":"","family":"Issa","given":"E.","non-dropping-particle":"","parse-names":false,"suffix":""},{"dropping-particle":"","family":"Shah","given":"N.","non-dropping-particle":"","parse-names":false,"suffix":""},{"dropping-particle":"","family":"Chauhan","given":"N.","non-dropping-particle":"","parse-names":false,"suffix":""},{"dropping-particle":"","family":"Wilson","given":"T. R.","non-dropping-particle":"","parse-names":false,"suffix":""},{"dropping-particle":"","family":"Forouzanfar","given":"A.","non-dropping-particle":"","parse-names":false,"suffix":""},{"dropping-particle":"","family":"Wild","given":"J. R.L.","non-dropping-particle":"","parse-names":false,"suffix":""},{"dropping-particle":"","family":"Nofal","given":"E.","non-dropping-particle":"","parse-names":false,"suffix":""},{"dropping-particle":"","family":"Bunnell","given":"C.","non-dropping-particle":"","parse-names":false,"suffix":""},{"dropping-particle":"","family":"Madbak","given":"K.","non-dropping-particle":"","parse-names":false,"suffix":""},{"dropping-particle":"","family":"Rao","given":"S. T.V.","non-dropping-particle":"","parse-names":false,"suffix":""},{"dropping-particle":"","family":"Devoto","given":"L.","non-dropping-particle":"","parse-names":false,"suffix":""},{"dropping-particle":"","family":"Siddiqi","given":"N.","non-dropping-particle":"","parse-names":false,"suffix":""},{"dropping-particle":"","family":"Khawaja","given":"Z.","non-dropping-particle":"","parse-names":false,"suffix":""},{"dropping-particle":"","family":"Hewes","given":"J. C.","non-dropping-particle":"","parse-names":false,"suffix":""},{"dropping-particle":"","family":"Gould","given":"L.","non-dropping-particle":"","parse-names":false,"suffix":""},{"dropping-particle":"","family":"Chambers","given":"A.","non-dropping-particle":"","parse-names":false,"suffix":""},{"dropping-particle":"","family":"Urriza Rodriguez","given":"D.","non-dropping-particle":"","parse-names":false,"suffix":""},{"dropping-particle":"","family":"Sen","given":"G.","non-dropping-particle":"","parse-names":false,"suffix":""},{"dropping-particle":"","family":"Robinson","given":"S.","non-dropping-particle":"","parse-names":false,"suffix":""},{"dropping-particle":"","family":"Carney","given":"K.","non-dropping-particle":"","parse-names":false,"suffix":""},{"dropping-particle":"","family":"Bartlett","given":"F.","non-dropping-particle":"","parse-names":false,"suffix":""},{"dropping-particle":"","family":"Rae","given":"D. M.","non-dropping-particle":"","parse-names":false,"suffix":""},{"dropping-particle":"","family":"Stevenson","given":"T. E.J.","non-dropping-particle":"","parse-names":false,"suffix":""},{"dropping-particle":"","family":"Sarvananthan","given":"K.","non-dropping-particle":"","parse-names":false,"suffix":""},{"dropping-particle":"","family":"Dwerryhouse","given":"S. J.","non-dropping-particle":"","parse-names":false,"suffix":""},{"dropping-particle":"","family":"Higgs","given":"S. M.","non-dropping-particle":"","parse-names":false,"suffix":""},{"dropping-particle":"","family":"Old","given":"O. J.","non-dropping-particle":"","parse-names":false,"suffix":""},{"dropping-particle":"","family":"Hardy","given":"T. J.","non-dropping-particle":"","parse-names":false,"suffix":""},{"dropping-particle":"","family":"Shah","given":"R.","non-dropping-particle":"","parse-names":false,"suffix":""},{"dropping-particle":"","family":"Hornby","given":"S. T.","non-dropping-particle":"","parse-names":false,"suffix":""},{"dropping-particle":"","family":"Keogh","given":"K.","non-dropping-particle":"","parse-names":false,"suffix":""},{"dropping-particle":"","family":"Frank","given":"L.","non-dropping-particle":"","parse-names":false,"suffix":""},{"dropping-particle":"","family":"Al-Akash","given":"M.","non-dropping-particle":"","parse-names":false,"suffix":""},{"dropping-particle":"","family":"Upchurch","given":"E. A.","non-dropping-particle":"","parse-names":false,"suffix":""},{"dropping-particle":"","family":"Frame","given":"R. J.","non-dropping-particle":"","parse-names":false,"suffix":""},{"dropping-particle":"","family":"Hughes","given":"M.","non-dropping-particle":"","parse-names":false,"suffix":""},{"dropping-particle":"","family":"Jelley","given":"C.","non-dropping-particle":"","parse-names":false,"suffix":""},{"dropping-particle":"","family":"Weaver","given":"S.","non-dropping-particle":"","parse-names":false,"suffix":""},{"dropping-particle":"","family":"Roy","given":"S.","non-dropping-particle":"","parse-names":false,"suffix":""},{"dropping-particle":"","family":"Sillo","given":"T. O.","non-dropping-particle":"","parse-names":false,"suffix":""},{"dropping-particle":"","family":"Galanopoulos","given":"G.","non-dropping-particle":"","parse-names":false,"suffix":""},{"dropping-particle":"","family":"Cuming","given":"T.","non-dropping-particle":"","parse-names":false,"suffix":""},{"dropping-particle":"","family":"Cunha","given":"P.","non-dropping-particle":"","parse-names":false,"suffix":""},{"dropping-particle":"","family":"Tayeh","given":"S.","non-dropping-particle":"","parse-names":false,"suffix":""},{"dropping-particle":"","family":"Kaptanis","given":"S.","non-dropping-particle":"","parse-names":false,"suffix":""},{"dropping-particle":"","family":"Heshaishi","given":"M.","non-dropping-particle":"","parse-names":false,"suffix":""},{"dropping-particle":"","family":"Eisawi","given":"A.","non-dropping-particle":"","parse-names":false,"suffix":""},{"dropping-particle":"","family":"Abayomi","given":"M.","non-dropping-particle":"","parse-names":false,"suffix":""},{"dropping-particle":"","family":"Ngu","given":"W. S.","non-dropping-particle":"","parse-names":false,"suffix":""},{"dropping-particle":"","family":"Fleming","given":"K.","non-dropping-particle":"","parse-names":false,"suffix":""},{"dropping-particle":"","family":"Singh Bajwa","given":"D.","non-dropping-particle":"","parse-names":false,"suffix":""},{"dropping-particle":"","family":"Chitre","given":"V.","non-dropping-particle":"","parse-names":false,"suffix":""},{"dropping-particle":"","family":"Aryal","given":"K.","non-dropping-particle":"","parse-names":false,"suffix":""},{"dropping-particle":"","family":"Ferris","given":"P.","non-dropping-particle":"","parse-names":false,"suffix":""},{"dropping-particle":"","family":"Silva","given":"M.","non-dropping-particle":"","parse-names":false,"suffix":""},{"dropping-particle":"","family":"Lammy","given":"S.","non-dropping-particle":"","parse-names":false,"suffix":""},{"dropping-particle":"","family":"Mohamed","given":"S.","non-dropping-particle":"","parse-names":false,"suffix":""},{"dropping-particle":"","family":"Khawaja","given":"A.","non-dropping-particle":"","parse-names":false,"suffix":""},{"dropping-particle":"","family":"Hussain","given":"A.","non-dropping-particle":"","parse-names":false,"suffix":""},{"dropping-particle":"","family":"Ghazanfar","given":"M. A.","non-dropping-particle":"","parse-names":false,"suffix":""},{"dropping-particle":"","family":"Bellini","given":"M. I.","non-dropping-particle":"","parse-names":false,"suffix":""},{"dropping-particle":"","family":"Ebdewi","given":"H.","non-dropping-particle":"","parse-names":false,"suffix":""},{"dropping-particle":"","family":"Elshaer","given":"M.","non-dropping-particle":"","parse-names":false,"suffix":""},{"dropping-particle":"","family":"Gravante","given":"G.","non-dropping-particle":"","parse-names":false,"suffix":""},{"dropping-particle":"","family":"Drake","given":"B.","non-dropping-particle":"","parse-names":false,"suffix":""},{"dropping-particle":"","family":"Ogedegbe","given":"A.","non-dropping-particle":"","parse-names":false,"suffix":""},{"dropping-particle":"","family":"Mukherjee","given":"D.","non-dropping-particle":"","parse-names":false,"suffix":""},{"dropping-particle":"","family":"Arhi","given":"C.","non-dropping-particle":"","parse-names":false,"suffix":""},{"dropping-particle":"","family":"Giwa Nusrat Iqbal","given":"L.","non-dropping-particle":"","parse-names":false,"suffix":""},{"dropping-particle":"","family":"Watson","given":"N. F.","non-dropping-particle":"","parse-names":false,"suffix":""},{"dropping-particle":"","family":"Kumar Aggarwal","given":"S.","non-dropping-particle":"","parse-names":false,"suffix":""},{"dropping-particle":"","family":"Orchard","given":"P.","non-dropping-particle":"","parse-names":false,"suffix":""},{"dropping-particle":"","family":"Villatoro","given":"E.","non-dropping-particle":"","parse-names":false,"suffix":""},{"dropping-particle":"","family":"Willson","given":"P. D.","non-dropping-particle":"","parse-names":false,"suffix":""},{"dropping-particle":"","family":"Wa","given":"K.","non-dropping-particle":"","parse-names":false,"suffix":""},{"dropping-particle":"","family":"Mok","given":"J.","non-dropping-particle":"","parse-names":false,"suffix":""},{"dropping-particle":"","family":"Woodman","given":"T.","non-dropping-particle":"","parse-names":false,"suffix":""},{"dropping-particle":"","family":"Deguara","given":"J.","non-dropping-particle":"","parse-names":false,"suffix":""},{"dropping-particle":"","family":"Garcea","given":"G.","non-dropping-particle":"","parse-names":false,"suffix":""},{"dropping-particle":"","family":"Babu","given":"B. I.","non-dropping-particle":"","parse-names":false,"suffix":""},{"dropping-particle":"","family":"Dennison","given":"A. R.","non-dropping-particle":"","parse-names":false,"suffix":""},{"dropping-particle":"","family":"Malde","given":"D.","non-dropping-particle":"","parse-names":false,"suffix":""},{"dropping-particle":"","family":"Lloyd","given":"D.","non-dropping-particle":"","parse-names":false,"suffix":""},{"dropping-particle":"","family":"Satheesan","given":"S.","non-dropping-particle":"","parse-names":false,"suffix":""},{"dropping-particle":"","family":"Al-Taan","given":"O.","non-dropping-particle":"","parse-names":false,"suffix":""},{"dropping-particle":"","family":"Boddy","given":"A.","non-dropping-particle":"","parse-names":false,"suffix":""},{"dropping-particle":"","family":"Slavin","given":"J. P.","non-dropping-particle":"","parse-names":false,"suffix":""},{"dropping-particle":"","family":"Jones","given":"R. P.","non-dropping-particle":"","parse-names":false,"suffix":""},{"dropping-particle":"","family":"Ballance","given":"L.","non-dropping-particle":"","parse-names":false,"suffix":""},{"dropping-particle":"","family":"Gerakopoulos","given":"S.","non-dropping-particle":"","parse-names":false,"suffix":""},{"dropping-particle":"","family":"Jambulingam","given":"P.","non-dropping-particle":"","parse-names":false,"suffix":""},{"dropping-particle":"","family":"Mansour","given":"S.","non-dropping-particle":"","parse-names":false,"suffix":""},{"dropping-particle":"","family":"Sakai","given":"N.","non-dropping-particle":"","parse-names":false,"suffix":""},{"dropping-particle":"","family":"Acharya","given":"V.","non-dropping-particle":"","parse-names":false,"suffix":""},{"dropping-particle":"","family":"Sadat","given":"M. M.","non-dropping-particle":"","parse-names":false,"suffix":""},{"dropping-particle":"","family":"Karim","given":"L.","non-dropping-particle":"","parse-names":false,"suffix":""},{"dropping-particle":"","family":"Larkin","given":"D.","non-dropping-particle":"","parse-names":false,"suffix":""},{"dropping-particle":"","family":"Amin","given":"K.","non-dropping-particle":"","parse-names":false,"suffix":""},{"dropping-particle":"","family":"Khan","given":"A.","non-dropping-particle":"","parse-names":false,"suffix":""},{"dropping-particle":"","family":"Law","given":"J.","non-dropping-particle":"","parse-names":false,"suffix":""},{"dropping-particle":"","family":"Jamdar","given":"S.","non-dropping-particle":"","parse-names":false,"suffix":""},{"dropping-particle":"","family":"Smith","given":"S. R.","non-dropping-particle":"","parse-names":false,"suffix":""},{"dropping-particle":"","family":"Sampat","given":"K.","non-dropping-particle":"","parse-names":false,"suffix":""},{"dropping-particle":"","family":"M O'shea","given":"K.","non-dropping-particle":"","parse-names":false,"suffix":""},{"dropping-particle":"","family":"Manu","given":"M.","non-dropping-particle":"","parse-names":false,"suffix":""},{"dropping-particle":"","family":"Asprou","given":"F. M.","non-dropping-particle":"","parse-names":false,"suffix":""},{"dropping-particle":"","family":"Malik","given":"N. S.","non-dropping-particle":"","parse-names":false,"suffix":""},{"dropping-particle":"","family":"Chang","given":"J.","non-dropping-particle":"","parse-names":false,"suffix":""},{"dropping-particle":"","family":"Johnstone","given":"M.","non-dropping-particle":"","parse-names":false,"suffix":""},{"dropping-particle":"","family":"Lewis","given":"M.","non-dropping-particle":"","parse-names":false,"suffix":""},{"dropping-particle":"","family":"Roberts","given":"G. P.","non-dropping-particle":"","parse-names":false,"suffix":""},{"dropping-particle":"","family":"Karavadra","given":"B.","non-dropping-particle":"","parse-names":false,"suffix":""},{"dropping-particle":"","family":"Photi","given":"E.","non-dropping-particle":"","parse-names":false,"suffix":""},{"dropping-particle":"","family":"Hewes","given":"J.","non-dropping-particle":"","parse-names":false,"suffix":""},{"dropping-particle":"","family":"Gould","given":"L.","non-dropping-particle":"","parse-names":false,"suffix":""},{"dropping-particle":"","family":"Chambers","given":"A.","non-dropping-particle":"","parse-names":false,"suffix":""},{"dropping-particle":"","family":"Rodriguez","given":"D.","non-dropping-particle":"","parse-names":false,"suffix":""},{"dropping-particle":"","family":"O'Reilly","given":"D. A.","non-dropping-particle":"","parse-names":false,"suffix":""},{"dropping-particle":"","family":"Rate","given":"A. J.","non-dropping-particle":"","parse-names":false,"suffix":""},{"dropping-particle":"","family":"Sekhar","given":"H.","non-dropping-particle":"","parse-names":false,"suffix":""},{"dropping-particle":"","family":"Henderson","given":"L. T.","non-dropping-particle":"","parse-names":false,"suffix":""},{"dropping-particle":"","family":"Starmer","given":"B. Z.","non-dropping-particle":"","parse-names":false,"suffix":""},{"dropping-particle":"","family":"Coe","given":"P. O.","non-dropping-particle":"","parse-names":false,"suffix":""},{"dropping-particle":"","family":"Tolofari","given":"S.","non-dropping-particle":"","parse-names":false,"suffix":""},{"dropping-particle":"","family":"Barrie","given":"J.","non-dropping-particle":"","parse-names":false,"suffix":""},{"dropping-particle":"","family":"Bashir","given":"G.","non-dropping-particle":"","parse-names":false,"suffix":""},{"dropping-particle":"","family":"Sloane","given":"J.","non-dropping-particle":"","parse-names":false,"suffix":""},{"dropping-particle":"","family":"Madanipour","given":"S.","non-dropping-particle":"","parse-names":false,"suffix":""},{"dropping-particle":"","family":"Halkias","given":"C.","non-dropping-particle":"","parse-names":false,"suffix":""},{"dropping-particle":"","family":"Trevatt","given":"A. E.J.","non-dropping-particle":"","parse-names":false,"suffix":""},{"dropping-particle":"","family":"Borowski","given":"D. W.","non-dropping-particle":"","parse-names":false,"suffix":""},{"dropping-particle":"","family":"Hornsby","given":"J.","non-dropping-particle":"","parse-names":false,"suffix":""},{"dropping-particle":"","family":"Courtney","given":"M. J.","non-dropping-particle":"","parse-names":false,"suffix":""},{"dropping-particle":"","family":"Virupaksha","given":"S.","non-dropping-particle":"","parse-names":false,"suffix":""},{"dropping-particle":"","family":"Seymour","given":"K.","non-dropping-particle":"","parse-names":false,"suffix":""},{"dropping-particle":"","family":"Robinson","given":"S.","non-dropping-particle":"","parse-names":false,"suffix":""},{"dropping-particle":"","family":"Hawkins","given":"H.","non-dropping-particle":"","parse-names":false,"suffix":""},{"dropping-particle":"","family":"Bawa","given":"S.","non-dropping-particle":"","parse-names":false,"suffix":""},{"dropping-particle":"V.","family":"Gallagher","given":"P.","non-dropping-particle":"","parse-names":false,"suffix":""},{"dropping-particle":"","family":"Reid","given":"A.","non-dropping-particle":"","parse-names":false,"suffix":""},{"dropping-particle":"","family":"Wood","given":"P.","non-dropping-particle":"","parse-names":false,"suffix":""},{"dropping-particle":"","family":"Finch","given":"J. G.","non-dropping-particle":"","parse-names":false,"suffix":""},{"dropping-particle":"","family":"Parmar","given":"J.","non-dropping-particle":"","parse-names":false,"suffix":""},{"dropping-particle":"","family":"Stirland","given":"E.","non-dropping-particle":"","parse-names":false,"suffix":""},{"dropping-particle":"","family":"Gardner-Thorpe","given":"J.","non-dropping-particle":"","parse-names":false,"suffix":""},{"dropping-particle":"","family":"Al-Muhktar","given":"A.","non-dropping-particle":"","parse-names":false,"suffix":""},{"dropping-particle":"","family":"Peterson","given":"M.","non-dropping-particle":"","parse-names":false,"suffix":""},{"dropping-particle":"","family":"Majeed","given":"A.","non-dropping-particle":"","parse-names":false,"suffix":""},{"dropping-particle":"","family":"Bajwa","given":"F. M.","non-dropping-particle":"","parse-names":false,"suffix":""},{"dropping-particle":"","family":"Martin","given":"J.","non-dropping-particle":"","parse-names":false,"suffix":""},{"dropping-particle":"","family":"Choy","given":"A.","non-dropping-particle":"","parse-names":false,"suffix":""},{"dropping-particle":"","family":"Tsang","given":"A.","non-dropping-particle":"","parse-names":false,"suffix":""},{"dropping-particle":"","family":"Pore","given":"N.","non-dropping-particle":"","parse-names":false,"suffix":""},{"dropping-particle":"","family":"Andrew","given":"D. R.","non-dropping-particle":"","parse-names":false,"suffix":""},{"dropping-particle":"","family":"Al-Khyatt","given":"W.","non-dropping-particle":"","parse-names":false,"suffix":""},{"dropping-particle":"","family":"Bhandari","given":"C. Taylor S.","non-dropping-particle":"","parse-names":false,"suffix":""},{"dropping-particle":"","family":"Chambers","given":"A.","non-dropping-particle":"","parse-names":false,"suffix":""},{"dropping-particle":"","family":"Subramanium","given":"D.","non-dropping-particle":"","parse-names":false,"suffix":""},{"dropping-particle":"","family":"Toh","given":"S. K.C.","non-dropping-particle":"","parse-names":false,"suffix":""},{"dropping-particle":"","family":"Carter","given":"N. C.","non-dropping-particle":"","parse-names":false,"suffix":""},{"dropping-particle":"","family":"Mercer","given":"S. J.","non-dropping-particle":"","parse-names":false,"suffix":""},{"dropping-particle":"","family":"Knight","given":"B.","non-dropping-particle":"","parse-names":false,"suffix":""},{"dropping-particle":"","family":"Tate","given":"S.","non-dropping-particle":"","parse-names":false,"suffix":""},{"dropping-particle":"","family":"Pearce","given":"B.","non-dropping-particle":"","parse-names":false,"suffix":""},{"dropping-particle":"","family":"Wainwright","given":"D.","non-dropping-particle":"","parse-names":false,"suffix":""},{"dropping-particle":"","family":"Vijay","given":"V.","non-dropping-particle":"","parse-names":false,"suffix":""},{"dropping-particle":"","family":"Alagaratnam","given":"S.","non-dropping-particle":"","parse-names":false,"suffix":""},{"dropping-particle":"","family":"Sinha","given":"S.","non-dropping-particle":"","parse-names":false,"suffix":""},{"dropping-particle":"","family":"Khan","given":"S.","non-dropping-particle":"","parse-names":false,"suffix":""},{"dropping-particle":"","family":"El-Hasani","given":"S. S.","non-dropping-particle":"","parse-names":false,"suffix":""},{"dropping-particle":"","family":"Hussain","given":"A. A.","non-dropping-particle":"","parse-names":false,"suffix":""},{"dropping-particle":"","family":"Bhattacharya","given":"V.","non-dropping-particle":"","parse-names":false,"suffix":""},{"dropping-particle":"","family":"Kansal","given":"N.","non-dropping-particle":"","parse-names":false,"suffix":""},{"dropping-particle":"","family":"Fasih","given":"T.","non-dropping-particle":"","parse-names":false,"suffix":""},{"dropping-particle":"","family":"Jackson","given":"C.","non-dropping-particle":"","parse-names":false,"suffix":""},{"dropping-particle":"","family":"Siddiqui","given":"M. N.","non-dropping-particle":"","parse-names":false,"suffix":""},{"dropping-particle":"","family":"Chishti","given":"I. A.","non-dropping-particle":"","parse-names":false,"suffix":""},{"dropping-particle":"","family":"Fordham","given":"I. J.","non-dropping-particle":"","parse-names":false,"suffix":""},{"dropping-particle":"","family":"Siddiqui","given":"Z.","non-dropping-particle":"","parse-names":false,"suffix":""},{"dropping-particle":"","family":"Bausbacher","given":"H.","non-dropping-particle":"","parse-names":false,"suffix":""},{"dropping-particle":"","family":"Geogloma","given":"I.","non-dropping-particle":"","parse-names":false,"suffix":""},{"dropping-particle":"","family":"Gurung","given":"K.","non-dropping-particle":"","parse-names":false,"suffix":""},{"dropping-particle":"","family":"Tsavellas","given":"G.","non-dropping-particle":"","parse-names":false,"suffix":""},{"dropping-particle":"","family":"Basynat","given":"P.","non-dropping-particle":"","parse-names":false,"suffix":""},{"dropping-particle":"","family":"Kiran Shrestha","given":"A.","non-dropping-particle":"","parse-names":false,"suffix":""},{"dropping-particle":"","family":"Basu","given":"S.","non-dropping-particle":"","parse-names":false,"suffix":""},{"dropping-particle":"","family":"Chhabra Mohan Harilingam","given":"A.","non-dropping-particle":"","parse-names":false,"suffix":""},{"dropping-particle":"","family":"Rabie","given":"M.","non-dropping-particle":"","parse-names":false,"suffix":""},{"dropping-particle":"","family":"Akhtar","given":"M.","non-dropping-particle":"","parse-names":false,"suffix":""},{"dropping-particle":"","family":"Kumar","given":"P.","non-dropping-particle":"","parse-names":false,"suffix":""},{"dropping-particle":"","family":"Jafferbhoy","given":"S. F.","non-dropping-particle":"","parse-names":false,"suffix":""},{"dropping-particle":"","family":"Hussain","given":"N.","non-dropping-particle":"","parse-names":false,"suffix":""},{"dropping-particle":"","family":"Raza","given":"S.","non-dropping-particle":"","parse-names":false,"suffix":""},{"dropping-particle":"","family":"Haque","given":"M.","non-dropping-particle":"","parse-names":false,"suffix":""},{"dropping-particle":"","family":"Alam","given":"I.","non-dropping-particle":"","parse-names":false,"suffix":""},{"dropping-particle":"","family":"Aseem","given":"R.","non-dropping-particle":"","parse-names":false,"suffix":""},{"dropping-particle":"","family":"Patel","given":"S.","non-dropping-particle":"","parse-names":false,"suffix":""},{"dropping-particle":"","family":"Asad","given":"M.","non-dropping-particle":"","parse-names":false,"suffix":""},{"dropping-particle":"","family":"Booth","given":"M. I.","non-dropping-particle":"","parse-names":false,"suffix":""},{"dropping-particle":"","family":"Ball","given":"W. R.","non-dropping-particle":"","parse-names":false,"suffix":""},{"dropping-particle":"","family":"Wood","given":"C. P.J.","non-dropping-particle":"","parse-names":false,"suffix":""},{"dropping-particle":"","family":"Pinho-Gomes","given":"A. C.","non-dropping-particle":"","parse-names":false,"suffix":""},{"dropping-particle":"","family":"Kausar","given":"A.","non-dropping-particle":"","parse-names":false,"suffix":""},{"dropping-particle":"","family":"Rami Obeidallah","given":"M.","non-dropping-particle":"","parse-names":false,"suffix":""},{"dropping-particle":"","family":"Varghase","given":"J.","non-dropping-particle":"","parse-names":false,"suffix":""},{"dropping-particle":"","family":"Lodhia","given":"J.","non-dropping-particle":"","parse-names":false,"suffix":""},{"dropping-particle":"","family":"Bradley","given":"D.","non-dropping-particle":"","parse-names":false,"suffix":""},{"dropping-particle":"","family":"Rengifo","given":"C.","non-dropping-particle":"","parse-names":false,"suffix":""},{"dropping-particle":"","family":"Lindsay","given":"D.","non-dropping-particle":"","parse-names":false,"suffix":""},{"dropping-particle":"","family":"Gopalswamy","given":"S.","non-dropping-particle":"","parse-names":false,"suffix":""},{"dropping-particle":"","family":"Finlay","given":"I.","non-dropping-particle":"","parse-names":false,"suffix":""},{"dropping-particle":"","family":"Wardle","given":"S.","non-dropping-particle":"","parse-names":false,"suffix":""},{"dropping-particle":"","family":"Bullen","given":"N.","non-dropping-particle":"","parse-names":false,"suffix":""},{"dropping-particle":"","family":"Iftikhar","given":"S. Y.","non-dropping-particle":"","parse-names":false,"suffix":""},{"dropping-particle":"","family":"Awan","given":"A.","non-dropping-particle":"","parse-names":false,"suffix":""},{"dropping-particle":"","family":"Ahmed","given":"J.","non-dropping-particle":"","parse-names":false,"suffix":""},{"dropping-particle":"","family":"Leeder","given":"P.","non-dropping-particle":"","parse-names":false,"suffix":""},{"dropping-particle":"","family":"Fusai","given":"G.","non-dropping-particle":"","parse-names":false,"suffix":""},{"dropping-particle":"","family":"Bond-Smith","given":"G.","non-dropping-particle":"","parse-names":false,"suffix":""},{"dropping-particle":"","family":"Psica","given":"A.","non-dropping-particle":"","parse-names":false,"suffix":""},{"dropping-particle":"","family":"Puri","given":"Y.","non-dropping-particle":"","parse-names":false,"suffix":""},{"dropping-particle":"","family":"Hou","given":"D.","non-dropping-particle":"","parse-names":false,"suffix":""},{"dropping-particle":"","family":"Noble","given":"F.","non-dropping-particle":"","parse-names":false,"suffix":""},{"dropping-particle":"","family":"Szentpali","given":"K.","non-dropping-particle":"","parse-names":false,"suffix":""},{"dropping-particle":"","family":"Broadhurst","given":"J.","non-dropping-particle":"","parse-names":false,"suffix":""},{"dropping-particle":"","family":"Date","given":"R.","non-dropping-particle":"","parse-names":false,"suffix":""},{"dropping-particle":"","family":"Hossack","given":"M. R.","non-dropping-particle":"","parse-names":false,"suffix":""},{"dropping-particle":"","family":"Li Goh","given":"Y.","non-dropping-particle":"","parse-names":false,"suffix":""},{"dropping-particle":"","family":"Turner","given":"P.","non-dropping-particle":"","parse-names":false,"suffix":""},{"dropping-particle":"","family":"Shetty","given":"V.","non-dropping-particle":"","parse-names":false,"suffix":""},{"dropping-particle":"","family":"Riera","given":"M.","non-dropping-particle":"","parse-names":false,"suffix":""},{"dropping-particle":"","family":"Macano","given":"C. A.W.","non-dropping-particle":"","parse-names":false,"suffix":""},{"dropping-particle":"","family":"Sukha","given":"A.","non-dropping-particle":"","parse-names":false,"suffix":""},{"dropping-particle":"","family":"Preston","given":"S. R.","non-dropping-particle":"","parse-names":false,"suffix":""},{"dropping-particle":"","family":"Hoban","given":"J. R.","non-dropping-particle":"","parse-names":false,"suffix":""},{"dropping-particle":"","family":"Puntis","given":"D. J.","non-dropping-particle":"","parse-names":false,"suffix":""},{"dropping-particle":"V.","family":"Williams","given":"S.","non-dropping-particle":"","parse-names":false,"suffix":""},{"dropping-particle":"","family":"Krysztopik","given":"R.","non-dropping-particle":"","parse-names":false,"suffix":""},{"dropping-particle":"","family":"Kynaston","given":"J.","non-dropping-particle":"","parse-names":false,"suffix":""},{"dropping-particle":"","family":"Batt","given":"J.","non-dropping-particle":"","parse-names":false,"suffix":""},{"dropping-particle":"","family":"Doe","given":"M.","non-dropping-particle":"","parse-names":false,"suffix":""},{"dropping-particle":"","family":"Goscimski","given":"A.","non-dropping-particle":"","parse-names":false,"suffix":""},{"dropping-particle":"","family":"Jones","given":"G. H.","non-dropping-particle":"","parse-names":false,"suffix":""},{"dropping-particle":"","family":"Smith","given":"S. R.","non-dropping-particle":"","parse-names":false,"suffix":""},{"dropping-particle":"","family":"Hall","given":"C.","non-dropping-particle":"","parse-names":false,"suffix":""},{"dropping-particle":"","family":"Carty","given":"N.","non-dropping-particle":"","parse-names":false,"suffix":""},{"dropping-particle":"","family":"Ahmed","given":"J.","non-dropping-particle":"","parse-names":false,"suffix":""},{"dropping-particle":"","family":"Panteleimonitis","given":"S.","non-dropping-particle":"","parse-names":false,"suffix":""},{"dropping-particle":"","family":"Gunasekera","given":"R. T.","non-dropping-particle":"","parse-names":false,"suffix":""},{"dropping-particle":"","family":"Sheel","given":"A. R.G.","non-dropping-particle":"","parse-names":false,"suffix":""},{"dropping-particle":"","family":"Lennon","given":"H.","non-dropping-particle":"","parse-names":false,"suffix":""},{"dropping-particle":"","family":"Hindley","given":"C.","non-dropping-particle":"","parse-names":false,"suffix":""},{"dropping-particle":"","family":"Reddy","given":"M.","non-dropping-particle":"","parse-names":false,"suffix":""},{"dropping-particle":"","family":"Kenny","given":"R.","non-dropping-particle":"","parse-names":false,"suffix":""},{"dropping-particle":"","family":"Elkheir","given":"N.","non-dropping-particle":"","parse-names":false,"suffix":""},{"dropping-particle":"","family":"McGlone","given":"E. R.","non-dropping-particle":"","parse-names":false,"suffix":""},{"dropping-particle":"","family":"Rajaganeshan","given":"R.","non-dropping-particle":"","parse-names":false,"suffix":""},{"dropping-particle":"","family":"Hancorn","given":"K.","non-dropping-particle":"","parse-names":false,"suffix":""},{"dropping-particle":"","family":"Hargreaves","given":"A.","non-dropping-particle":"","parse-names":false,"suffix":""},{"dropping-particle":"","family":"Prasad","given":"R.","non-dropping-particle":"","parse-names":false,"suffix":""},{"dropping-particle":"","family":"Longbotham","given":"D. A.","non-dropping-particle":"","parse-names":false,"suffix":""},{"dropping-particle":"","family":"Vijayanand","given":"D.","non-dropping-particle":"","parse-names":false,"suffix":""},{"dropping-particle":"","family":"Wijetunga","given":"I.","non-dropping-particle":"","parse-names":false,"suffix":""},{"dropping-particle":"","family":"Ziprin","given":"P.","non-dropping-particle":"","parse-names":false,"suffix":""},{"dropping-particle":"","family":"Nicolay","given":"C. R.","non-dropping-particle":"","parse-names":false,"suffix":""},{"dropping-particle":"","family":"Yeldham","given":"G.","non-dropping-particle":"","parse-names":false,"suffix":""},{"dropping-particle":"","family":"Read","given":"E.","non-dropping-particle":"","parse-names":false,"suffix":""},{"dropping-particle":"","family":"Gossage","given":"J. A.","non-dropping-particle":"","parse-names":false,"suffix":""},{"dropping-particle":"","family":"Rolph","given":"R. C.","non-dropping-particle":"","parse-names":false,"suffix":""},{"dropping-particle":"","family":"Ebied","given":"H.","non-dropping-particle":"","parse-names":false,"suffix":""},{"dropping-particle":"","family":"Phull","given":"M.","non-dropping-particle":"","parse-names":false,"suffix":""},{"dropping-particle":"","family":"Khan","given":"M. A.","non-dropping-particle":"","parse-names":false,"suffix":""},{"dropping-particle":"","family":"Popplewell","given":"M.","non-dropping-particle":"","parse-names":false,"suffix":""},{"dropping-particle":"","family":"Kyriakidis","given":"D.","non-dropping-particle":"","parse-names":false,"suffix":""},{"dropping-particle":"","family":"Hussain","given":"A.","non-dropping-particle":"","parse-names":false,"suffix":""},{"dropping-particle":"","family":"Henley","given":"N.","non-dropping-particle":"","parse-names":false,"suffix":""},{"dropping-particle":"","family":"Packer","given":"J. R.","non-dropping-particle":"","parse-names":false,"suffix":""},{"dropping-particle":"","family":"Derbyshire","given":"L.","non-dropping-particle":"","parse-names":false,"suffix":""},{"dropping-particle":"","family":"Porter","given":"J.","non-dropping-particle":"","parse-names":false,"suffix":""},{"dropping-particle":"","family":"Appleton","given":"S.","non-dropping-particle":"","parse-names":false,"suffix":""},{"dropping-particle":"","family":"Farouk","given":"M.","non-dropping-particle":"","parse-names":false,"suffix":""},{"dropping-particle":"","family":"Basra","given":"M.","non-dropping-particle":"","parse-names":false,"suffix":""},{"dropping-particle":"","family":"Jennings","given":"N. A.","non-dropping-particle":"","parse-names":false,"suffix":""},{"dropping-particle":"","family":"Ali","given":"S.","non-dropping-particle":"","parse-names":false,"suffix":""},{"dropping-particle":"","family":"Kanakala","given":"V.","non-dropping-particle":"","parse-names":false,"suffix":""},{"dropping-particle":"","family":"Ali","given":"H.","non-dropping-particle":"","parse-names":false,"suffix":""},{"dropping-particle":"","family":"Lane","given":"R.","non-dropping-particle":"","parse-names":false,"suffix":""},{"dropping-particle":"","family":"Dickson-Lowe","given":"R.","non-dropping-particle":"","parse-names":false,"suffix":""},{"dropping-particle":"","family":"Zarsadias","given":"P.","non-dropping-particle":"","parse-names":false,"suffix":""},{"dropping-particle":"","family":"Mirza","given":"D.","non-dropping-particle":"","parse-names":false,"suffix":""},{"dropping-particle":"","family":"Puig","given":"S.","non-dropping-particle":"","parse-names":false,"suffix":""},{"dropping-particle":"","family":"Amari","given":"K.","non-dropping-particle":"Al","parse-names":false,"suffix":""},{"dropping-particle":"","family":"Vijayan","given":"D.","non-dropping-particle":"","parse-names":false,"suffix":""},{"dropping-particle":"","family":"Sutcliffe","given":"R.","non-dropping-particle":"","parse-names":false,"suffix":""},{"dropping-particle":"","family":"Marudanayagam","given":"R.","non-dropping-particle":"","parse-names":false,"suffix":""},{"dropping-particle":"","family":"Hamady","given":"Z.","non-dropping-particle":"","parse-names":false,"suffix":""},{"dropping-particle":"","family":"Prasad","given":"A. R.","non-dropping-particle":"","parse-names":false,"suffix":""},{"dropping-particle":"","family":"Patel","given":"A.","non-dropping-particle":"","parse-names":false,"suffix":""},{"dropping-particle":"","family":"Durkin","given":"D.","non-dropping-particle":"","parse-names":false,"suffix":""},{"dropping-particle":"","family":"Kaur","given":"P.","non-dropping-particle":"","parse-names":false,"suffix":""},{"dropping-particle":"","family":"Bowen","given":"L.","non-dropping-particle":"","parse-names":false,"suffix":""},{"dropping-particle":"","family":"Byrne","given":"J. P.","non-dropping-particle":"","parse-names":false,"suffix":""},{"dropping-particle":"","family":"Pearson","given":"K. L.","non-dropping-particle":"","parse-names":false,"suffix":""},{"dropping-particle":"","family":"Delisle","given":"T. G.","non-dropping-particle":"","parse-names":false,"suffix":""},{"dropping-particle":"","family":"Davies","given":"J.","non-dropping-particle":"","parse-names":false,"suffix":""},{"dropping-particle":"","family":"Tomlinson","given":"M. A.","non-dropping-particle":"","parse-names":false,"suffix":""},{"dropping-particle":"","family":"Johnpulle","given":"M. A.","non-dropping-particle":"","parse-names":false,"suffix":""},{"dropping-particle":"","family":"Slawinski","given":"C.","non-dropping-particle":"","parse-names":false,"suffix":""},{"dropping-particle":"","family":"Macdonald","given":"A.","non-dropping-particle":"","parse-names":false,"suffix":""},{"dropping-particle":"","family":"Nicholson","given":"J.","non-dropping-particle":"","parse-names":false,"suffix":""},{"dropping-particle":"","family":"Newton","given":"K.","non-dropping-particle":"","parse-names":false,"suffix":""},{"dropping-particle":"","family":"Mbuvi","given":"J.","non-dropping-particle":"","parse-names":false,"suffix":""},{"dropping-particle":"","family":"Farooq","given":"A.","non-dropping-particle":"","parse-names":false,"suffix":""},{"dropping-particle":"","family":"Sidhartha Mothe","given":"B.","non-dropping-particle":"","parse-names":false,"suffix":""},{"dropping-particle":"","family":"Zafrani","given":"Z.","non-dropping-particle":"","parse-names":false,"suffix":""},{"dropping-particle":"","family":"Brett","given":"D.","non-dropping-particle":"","parse-names":false,"suffix":""},{"dropping-particle":"","family":"Francombe","given":"J.","non-dropping-particle":"","parse-names":false,"suffix":""},{"dropping-particle":"","family":"Spreadborough","given":"P.","non-dropping-particle":"","parse-names":false,"suffix":""},{"dropping-particle":"","family":"Barnes","given":"J.","non-dropping-particle":"","parse-names":false,"suffix":""},{"dropping-particle":"","family":"Cheung","given":"M.","non-dropping-particle":"","parse-names":false,"suffix":""},{"dropping-particle":"","family":"Al-Bahrani","given":"A. Z.","non-dropping-particle":"","parse-names":false,"suffix":""},{"dropping-particle":"","family":"Preziosi","given":"G.","non-dropping-particle":"","parse-names":false,"suffix":""},{"dropping-particle":"","family":"Urbonas","given":"T.","non-dropping-particle":"","parse-names":false,"suffix":""},{"dropping-particle":"","family":"Alberts","given":"J.","non-dropping-particle":"","parse-names":false,"suffix":""},{"dropping-particle":"","family":"Mallik","given":"M.","non-dropping-particle":"","parse-names":false,"suffix":""},{"dropping-particle":"","family":"Patel","given":"K.","non-dropping-particle":"","parse-names":false,"suffix":""},{"dropping-particle":"","family":"Segaran","given":"A.","non-dropping-particle":"","parse-names":false,"suffix":""},{"dropping-particle":"","family":"Doulias","given":"T.","non-dropping-particle":"","parse-names":false,"suffix":""},{"dropping-particle":"","family":"Sufi","given":"P. A.","non-dropping-particle":"","parse-names":false,"suffix":""},{"dropping-particle":"","family":"Yao","given":"C.","non-dropping-particle":"","parse-names":false,"suffix":""},{"dropping-particle":"","family":"Pollock","given":"S.","non-dropping-particle":"","parse-names":false,"suffix":""},{"dropping-particle":"","family":"Manzelli","given":"A.","non-dropping-particle":"","parse-names":false,"suffix":""},{"dropping-particle":"","family":"Wajed","given":"S.","non-dropping-particle":"","parse-names":false,"suffix":""},{"dropping-particle":"","family":"Kourkulos","given":"M.","non-dropping-particle":"","parse-names":false,"suffix":""},{"dropping-particle":"","family":"Pezzuto","given":"R.","non-dropping-particle":"","parse-names":false,"suffix":""},{"dropping-particle":"","family":"Wadley","given":"M.","non-dropping-particle":"","parse-names":false,"suffix":""},{"dropping-particle":"","family":"Hamilton","given":"E.","non-dropping-particle":"","parse-names":false,"suffix":""},{"dropping-particle":"","family":"Jaunoo","given":"S.","non-dropping-particle":"","parse-names":false,"suffix":""},{"dropping-particle":"","family":"Padwick","given":"R.","non-dropping-particle":"","parse-names":false,"suffix":""},{"dropping-particle":"","family":"Sayegh","given":"M.","non-dropping-particle":"","parse-names":false,"suffix":""},{"dropping-particle":"","family":"Newton","given":"R. C.","non-dropping-particle":"","parse-names":false,"suffix":""},{"dropping-particle":"","family":"Hebbar","given":"M.","non-dropping-particle":"","parse-names":false,"suffix":""},{"dropping-particle":"","family":"Farag","given":"S. F.","non-dropping-particle":"","parse-names":false,"suffix":""},{"dropping-particle":"","family":"Spearman","given":"J.","non-dropping-particle":"","parse-names":false,"suffix":""},{"dropping-particle":"","family":"Hamdan","given":"M. F.","non-dropping-particle":"","parse-names":false,"suffix":""},{"dropping-particle":"","family":"D'Costa","given":"C.","non-dropping-particle":"","parse-names":false,"suffix":""},{"dropping-particle":"","family":"Blane","given":"C.","non-dropping-particle":"","parse-names":false,"suffix":""},{"dropping-particle":"","family":"Giles","given":"M.","non-dropping-particle":"","parse-names":false,"suffix":""},{"dropping-particle":"","family":"Peter","given":"M. B.","non-dropping-particle":"","parse-names":false,"suffix":""},{"dropping-particle":"","family":"Hirst","given":"N. A.","non-dropping-particle":"","parse-names":false,"suffix":""},{"dropping-particle":"","family":"Hossain","given":"T.","non-dropping-particle":"","parse-names":false,"suffix":""},{"dropping-particle":"","family":"Pannu","given":"A.","non-dropping-particle":"","parse-names":false,"suffix":""},{"dropping-particle":"","family":"El-Dhuwaib","given":"Y.","non-dropping-particle":"","parse-names":false,"suffix":""},{"dropping-particle":"","family":"Morrison","given":"T. E.M.","non-dropping-particle":"","parse-names":false,"suffix":""},{"dropping-particle":"","family":"Taylor","given":"G. W.","non-dropping-particle":"","parse-names":false,"suffix":""},{"dropping-particle":"","family":"Thompson","given":"R. L.E.","non-dropping-particle":"","parse-names":false,"suffix":""},{"dropping-particle":"","family":"McCune","given":"K.","non-dropping-particle":"","parse-names":false,"suffix":""},{"dropping-particle":"","family":"Loughlin","given":"P.","non-dropping-particle":"","parse-names":false,"suffix":""},{"dropping-particle":"","family":"Lawther","given":"R.","non-dropping-particle":"","parse-names":false,"suffix":""},{"dropping-particle":"","family":"Byrnes","given":"C. K.","non-dropping-particle":"","parse-names":false,"suffix":""},{"dropping-particle":"","family":"Simpson","given":"D. J.","non-dropping-particle":"","parse-names":false,"suffix":""},{"dropping-particle":"","family":"Mawhinney","given":"A.","non-dropping-particle":"","parse-names":false,"suffix":""},{"dropping-particle":"","family":"Warren","given":"C.","non-dropping-particle":"","parse-names":false,"suffix":""},{"dropping-particle":"","family":"McKay","given":"D.","non-dropping-particle":"","parse-names":false,"suffix":""},{"dropping-particle":"","family":"McIlmunn","given":"C.","non-dropping-particle":"","parse-names":false,"suffix":""},{"dropping-particle":"","family":"Martin","given":"S.","non-dropping-particle":"","parse-names":false,"suffix":""},{"dropping-particle":"","family":"MacArtney","given":"M.","non-dropping-particle":"","parse-names":false,"suffix":""},{"dropping-particle":"","family":"Diamond","given":"T.","non-dropping-particle":"","parse-names":false,"suffix":""},{"dropping-particle":"","family":"Davey","given":"P.","non-dropping-particle":"","parse-names":false,"suffix":""},{"dropping-particle":"","family":"Jones","given":"C.","non-dropping-particle":"","parse-names":false,"suffix":""},{"dropping-particle":"","family":"Clements","given":"J. M.","non-dropping-particle":"","parse-names":false,"suffix":""},{"dropping-particle":"","family":"Digney","given":"R.","non-dropping-particle":"","parse-names":false,"suffix":""},{"dropping-particle":"","family":"Chan","given":"W. M.","non-dropping-particle":"","parse-names":false,"suffix":""},{"dropping-particle":"","family":"McCain","given":"S.","non-dropping-particle":"","parse-names":false,"suffix":""},{"dropping-particle":"","family":"Gull","given":"S.","non-dropping-particle":"","parse-names":false,"suffix":""},{"dropping-particle":"","family":"Janeczko","given":"A.","non-dropping-particle":"","parse-names":false,"suffix":""},{"dropping-particle":"","family":"Dorrian","given":"E.","non-dropping-particle":"","parse-names":false,"suffix":""},{"dropping-particle":"","family":"Harris","given":"A.","non-dropping-particle":"","parse-names":false,"suffix":""},{"dropping-particle":"","family":"Dawson","given":"S.","non-dropping-particle":"","parse-names":false,"suffix":""},{"dropping-particle":"","family":"Johnston","given":"D.","non-dropping-particle":"","parse-names":false,"suffix":""},{"dropping-particle":"","family":"McAree","given":"B.","non-dropping-particle":"","parse-names":false,"suffix":""},{"dropping-particle":"","family":"Ghareeb","given":"E.","non-dropping-particle":"","parse-names":false,"suffix":""},{"dropping-particle":"","family":"Thomas","given":"G.","non-dropping-particle":"","parse-names":false,"suffix":""},{"dropping-particle":"","family":"Connelly","given":"M.","non-dropping-particle":"","parse-names":false,"suffix":""},{"dropping-particle":"","family":"McKenzie","given":"S.","non-dropping-particle":"","parse-names":false,"suffix":""},{"dropping-particle":"","family":"Cieplucha","given":"K.","non-dropping-particle":"","parse-names":false,"suffix":""},{"dropping-particle":"","family":"Spence","given":"G.","non-dropping-particle":"","parse-names":false,"suffix":""},{"dropping-particle":"","family":"Campbell","given":"W.","non-dropping-particle":"","parse-names":false,"suffix":""},{"dropping-particle":"","family":"Hooks","given":"G.","non-dropping-particle":"","parse-names":false,"suffix":""},{"dropping-particle":"","family":"Bradley","given":"N.","non-dropping-particle":"","parse-names":false,"suffix":""},{"dropping-particle":"","family":"Hill","given":"A. D.K.","non-dropping-particle":"","parse-names":false,"suffix":""},{"dropping-particle":"","family":"Cassidy","given":"J. T.","non-dropping-particle":"","parse-names":false,"suffix":""},{"dropping-particle":"","family":"Boland","given":"M.","non-dropping-particle":"","parse-names":false,"suffix":""},{"dropping-particle":"","family":"Burke","given":"P.","non-dropping-particle":"","parse-names":false,"suffix":""},{"dropping-particle":"","family":"Nally","given":"D. M.","non-dropping-particle":"","parse-names":false,"suffix":""},{"dropping-particle":"","family":"Khogali","given":"E.","non-dropping-particle":"","parse-names":false,"suffix":""},{"dropping-particle":"","family":"Shabo","given":"W.","non-dropping-particle":"","parse-names":false,"suffix":""},{"dropping-particle":"","family":"Iskandar","given":"E.","non-dropping-particle":"","parse-names":false,"suffix":""},{"dropping-particle":"","family":"McEntee","given":"G. P.","non-dropping-particle":"","parse-names":false,"suffix":""},{"dropping-particle":"","family":"O'Neill","given":"M. A.","non-dropping-particle":"","parse-names":false,"suffix":""},{"dropping-particle":"","family":"Peirce","given":"C.","non-dropping-particle":"","parse-names":false,"suffix":""},{"dropping-particle":"","family":"Lyons","given":"E. M.","non-dropping-particle":"","parse-names":false,"suffix":""},{"dropping-particle":"","family":"O'Sullivan","given":"A. W.","non-dropping-particle":"","parse-names":false,"suffix":""},{"dropping-particle":"","family":"Thakkar","given":"R.","non-dropping-particle":"","parse-names":false,"suffix":""},{"dropping-particle":"","family":"Carroll","given":"P.","non-dropping-particle":"","parse-names":false,"suffix":""},{"dropping-particle":"","family":"Ivanovski","given":"I.","non-dropping-particle":"","parse-names":false,"suffix":""},{"dropping-particle":"","family":"Balfe","given":"P.","non-dropping-particle":"","parse-names":false,"suffix":""},{"dropping-particle":"","family":"Lee","given":"M.","non-dropping-particle":"","parse-names":false,"suffix":""},{"dropping-particle":"","family":"Winter","given":"D. C.","non-dropping-particle":"","parse-names":false,"suffix":""},{"dropping-particle":"","family":"Kelly","given":"M. E.","non-dropping-particle":"","parse-names":false,"suffix":""},{"dropping-particle":"","family":"Hoti","given":"E.","non-dropping-particle":"","parse-names":false,"suffix":""},{"dropping-particle":"","family":"Maguire","given":"D.","non-dropping-particle":"","parse-names":false,"suffix":""},{"dropping-particle":"","family":"Karunakaran","given":"P.","non-dropping-particle":"","parse-names":false,"suffix":""},{"dropping-particle":"","family":"Geoghegan","given":"J. G.","non-dropping-particle":"","parse-names":false,"suffix":""},{"dropping-particle":"","family":"Martin","given":"S. T.","non-dropping-particle":"","parse-names":false,"suffix":""},{"dropping-particle":"","family":"McDermott","given":"F.","non-dropping-particle":"","parse-names":false,"suffix":""},{"dropping-particle":"","family":"Cross","given":"K. S.","non-dropping-particle":"","parse-names":false,"suffix":""},{"dropping-particle":"","family":"Cooke","given":"F.","non-dropping-particle":"","parse-names":false,"suffix":""},{"dropping-particle":"","family":"Zeeshan","given":"S.","non-dropping-particle":"","parse-names":false,"suffix":""},{"dropping-particle":"","family":"Murphy","given":"J. O.","non-dropping-particle":"","parse-names":false,"suffix":""},{"dropping-particle":"","family":"Mealy","given":"K.","non-dropping-particle":"","parse-names":false,"suffix":""},{"dropping-particle":"","family":"Mohan","given":"H. M.","non-dropping-particle":"","parse-names":false,"suffix":""},{"dropping-particle":"","family":"Nedujchelyn","given":"Y.","non-dropping-particle":"","parse-names":false,"suffix":""},{"dropping-particle":"","family":"Fahad Ullah","given":"M.","non-dropping-particle":"","parse-names":false,"suffix":""},{"dropping-particle":"","family":"Ahmed","given":"I.","non-dropping-particle":"","parse-names":false,"suffix":""},{"dropping-particle":"","family":"Giovinazzo","given":"F.","non-dropping-particle":"","parse-names":false,"suffix":""},{"dropping-particle":"","family":"Milburn","given":"J.","non-dropping-particle":"","parse-names":false,"suffix":""},{"dropping-particle":"","family":"Prince","given":"S.","non-dropping-particle":"","parse-names":false,"suffix":""},{"dropping-particle":"","family":"Brooke","given":"E.","non-dropping-particle":"","parse-names":false,"suffix":""},{"dropping-particle":"","family":"Buchan","given":"J.","non-dropping-particle":"","parse-names":false,"suffix":""},{"dropping-particle":"","family":"Khalil","given":"A. M.","non-dropping-particle":"","parse-names":false,"suffix":""},{"dropping-particle":"","family":"Vaughan","given":"E. M.","non-dropping-particle":"","parse-names":false,"suffix":""},{"dropping-particle":"","family":"Ramage","given":"M. I.","non-dropping-particle":"","parse-names":false,"suffix":""},{"dropping-particle":"","family":"Aldridge","given":"R. C.","non-dropping-particle":"","parse-names":false,"suffix":""},{"dropping-particle":"","family":"Gibson","given":"S.","non-dropping-particle":"","parse-names":false,"suffix":""},{"dropping-particle":"","family":"Nicholson","given":"G. A.","non-dropping-particle":"","parse-names":false,"suffix":""},{"dropping-particle":"","family":"Vass","given":"D. G.","non-dropping-particle":"","parse-names":false,"suffix":""},{"dropping-particle":"","family":"Grant","given":"A. J.","non-dropping-particle":"","parse-names":false,"suffix":""},{"dropping-particle":"","family":"Holroyd","given":"D. J.","non-dropping-particle":"","parse-names":false,"suffix":""},{"dropping-particle":"","family":"Jones","given":"M. A.","non-dropping-particle":"","parse-names":false,"suffix":""},{"dropping-particle":"","family":"Sutton","given":"C. M.L.R.","non-dropping-particle":"","parse-names":false,"suffix":""},{"dropping-particle":"","family":"O'Dwyer","given":"P.","non-dropping-particle":"","parse-names":false,"suffix":""},{"dropping-particle":"","family":"Nilsson","given":"F.","non-dropping-particle":"","parse-names":false,"suffix":""},{"dropping-particle":"","family":"Weber","given":"B.","non-dropping-particle":"","parse-names":false,"suffix":""},{"dropping-particle":"","family":"Williamson","given":"T. K.","non-dropping-particle":"","parse-names":false,"suffix":""},{"dropping-particle":"","family":"Lalla","given":"K.","non-dropping-particle":"","parse-names":false,"suffix":""},{"dropping-particle":"","family":"Bryant","given":"A.","non-dropping-particle":"","parse-names":false,"suffix":""},{"dropping-particle":"","family":"Carter","given":"C. R.","non-dropping-particle":"","parse-names":false,"suffix":""},{"dropping-particle":"","family":"Forrest","given":"C. R.","non-dropping-particle":"","parse-names":false,"suffix":""},{"dropping-particle":"","family":"Hunter","given":"D. I.","non-dropping-particle":"","parse-names":false,"suffix":""},{"dropping-particle":"","family":"Nassar","given":"A. H.","non-dropping-particle":"","parse-names":false,"suffix":""},{"dropping-particle":"","family":"Orizu","given":"M. N.","non-dropping-particle":"","parse-names":false,"suffix":""},{"dropping-particle":"","family":"Knight","given":"K.","non-dropping-particle":"","parse-names":false,"suffix":""},{"dropping-particle":"","family":"Qandeel","given":"H.","non-dropping-particle":"","parse-names":false,"suffix":""},{"dropping-particle":"","family":"Suttie","given":"S.","non-dropping-particle":"","parse-names":false,"suffix":""},{"dropping-particle":"","family":"Belding","given":"R.","non-dropping-particle":"","parse-names":false,"suffix":""},{"dropping-particle":"","family":"McClarey","given":"A.","non-dropping-particle":"","parse-names":false,"suffix":""},{"dropping-particle":"","family":"Boyd","given":"A. T.","non-dropping-particle":"","parse-names":false,"suffix":""},{"dropping-particle":"","family":"Guthrie","given":"G. J.K.","non-dropping-particle":"","parse-names":false,"suffix":""},{"dropping-particle":"","family":"Lim","given":"P. J.","non-dropping-particle":"","parse-names":false,"suffix":""},{"dropping-particle":"","family":"Luhmann","given":"A.","non-dropping-particle":"","parse-names":false,"suffix":""},{"dropping-particle":"","family":"Watson","given":"A. J.M.","non-dropping-particle":"","parse-names":false,"suffix":""},{"dropping-particle":"","family":"Richards","given":"C. H.","non-dropping-particle":"","parse-names":false,"suffix":""},{"dropping-particle":"","family":"Nicol","given":"L.","non-dropping-particle":"","parse-names":false,"suffix":""},{"dropping-particle":"","family":"Madurska","given":"M.","non-dropping-particle":"","parse-names":false,"suffix":""},{"dropping-particle":"","family":"Harrison","given":"E.","non-dropping-particle":"","parse-names":false,"suffix":""},{"dropping-particle":"","family":"Boyce","given":"K. M.","non-dropping-particle":"","parse-names":false,"suffix":""},{"dropping-particle":"","family":"Roebuck","given":"A.","non-dropping-particle":"","parse-names":false,"suffix":""},{"dropping-particle":"","family":"Ferguson","given":"G.","non-dropping-particle":"","parse-names":false,"suffix":""},{"dropping-particle":"","family":"Pati","given":"P.","non-dropping-particle":"","parse-names":false,"suffix":""},{"dropping-particle":"","family":"Wilson","given":"M. S.J.","non-dropping-particle":"","parse-names":false,"suffix":""},{"dropping-particle":"","family":"Dalgaty","given":"F.","non-dropping-particle":"","parse-names":false,"suffix":""},{"dropping-particle":"","family":"Fothergill","given":"L.","non-dropping-particle":"","parse-names":false,"suffix":""},{"dropping-particle":"","family":"Driscoll","given":"P. J.","non-dropping-particle":"","parse-names":false,"suffix":""},{"dropping-particle":"","family":"Mozolowski","given":"K. L.","non-dropping-particle":"","parse-names":false,"suffix":""},{"dropping-particle":"","family":"Banwell","given":"V.","non-dropping-particle":"","parse-names":false,"suffix":""},{"dropping-particle":"","family":"Bennett","given":"S. P.","non-dropping-particle":"","parse-names":false,"suffix":""},{"dropping-particle":"","family":"Rogers","given":"P. N.","non-dropping-particle":"","parse-names":false,"suffix":""},{"dropping-particle":"","family":"Skelly","given":"B. L.","non-dropping-particle":"","parse-names":false,"suffix":""},{"dropping-particle":"","family":"Rutherford","given":"C. L.","non-dropping-particle":"","parse-names":false,"suffix":""},{"dropping-particle":"","family":"Mirza","given":"A. K.","non-dropping-particle":"","parse-names":false,"suffix":""},{"dropping-particle":"","family":"Lazim","given":"T.","non-dropping-particle":"","parse-names":false,"suffix":""},{"dropping-particle":"","family":"Lim","given":"H. C.C.","non-dropping-particle":"","parse-names":false,"suffix":""},{"dropping-particle":"","family":"Duke","given":"D.","non-dropping-particle":"","parse-names":false,"suffix":""},{"dropping-particle":"","family":"Ahmed","given":"T.","non-dropping-particle":"","parse-names":false,"suffix":""},{"dropping-particle":"","family":"Beasley","given":"W. D.","non-dropping-particle":"","parse-names":false,"suffix":""},{"dropping-particle":"","family":"Wilkinson","given":"M. D.","non-dropping-particle":"","parse-names":false,"suffix":""},{"dropping-particle":"","family":"Maharaj","given":"G.","non-dropping-particle":"","parse-names":false,"suffix":""},{"dropping-particle":"","family":"Malcolm","given":"C.","non-dropping-particle":"","parse-names":false,"suffix":""},{"dropping-particle":"","family":"Brown","given":"T. H.","non-dropping-particle":"","parse-names":false,"suffix":""},{"dropping-particle":"","family":"Shingler","given":"G. M.","non-dropping-particle":"","parse-names":false,"suffix":""},{"dropping-particle":"","family":"Mowbray","given":"N.","non-dropping-particle":"","parse-names":false,"suffix":""},{"dropping-particle":"","family":"Radwan","given":"R.","non-dropping-particle":"","parse-names":false,"suffix":""},{"dropping-particle":"","family":"Morcous","given":"P.","non-dropping-particle":"","parse-names":false,"suffix":""},{"dropping-particle":"","family":"Wood","given":"S.","non-dropping-particle":"","parse-names":false,"suffix":""},{"dropping-particle":"","family":"Kadhim","given":"A.","non-dropping-particle":"","parse-names":false,"suffix":""},{"dropping-particle":"","family":"Stewart","given":"D. J.","non-dropping-particle":"","parse-names":false,"suffix":""},{"dropping-particle":"","family":"Baker","given":"A. L.","non-dropping-particle":"","parse-names":false,"suffix":""},{"dropping-particle":"","family":"Tanner","given":"N.","non-dropping-particle":"","parse-names":false,"suffix":""},{"dropping-particle":"","family":"Shenoy","given":"H.","non-dropping-particle":"","parse-names":false,"suffix":""},{"dropping-particle":"","family":"Hafiz","given":"S.","non-dropping-particle":"","parse-names":false,"suffix":""},{"dropping-particle":"","family":"Marchi","given":"J. A.","non-dropping-particle":"De","parse-names":false,"suffix":""},{"dropping-particle":"","family":"Singh-Ranger","given":"D.","non-dropping-particle":"","parse-names":false,"suffix":""},{"dropping-particle":"","family":"Hisham","given":"E.","non-dropping-particle":"","parse-names":false,"suffix":""},{"dropping-particle":"","family":"Ainley","given":"P.","non-dropping-particle":"","parse-names":false,"suffix":""},{"dropping-particle":"","family":"O'Neill","given":"S.","non-dropping-particle":"","parse-names":false,"suffix":""},{"dropping-particle":"","family":"Terrace","given":"J.","non-dropping-particle":"","parse-names":false,"suffix":""},{"dropping-particle":"","family":"Napetti","given":"S.","non-dropping-particle":"","parse-names":false,"suffix":""},{"dropping-particle":"","family":"Hopwood","given":"B.","non-dropping-particle":"","parse-names":false,"suffix":""},{"dropping-particle":"","family":"Rhys","given":"T.","non-dropping-particle":"","parse-names":false,"suffix":""},{"dropping-particle":"","family":"Downing","given":"J.","non-dropping-particle":"","parse-names":false,"suffix":""},{"dropping-particle":"","family":"Kanavati","given":"O.","non-dropping-particle":"","parse-names":false,"suffix":""},{"dropping-particle":"","family":"Coats","given":"M.","non-dropping-particle":"","parse-names":false,"suffix":""},{"dropping-particle":"","family":"Aleksandrov","given":"D.","non-dropping-particle":"","parse-names":false,"suffix":""},{"dropping-particle":"","family":"Kallaway","given":"C.","non-dropping-particle":"","parse-names":false,"suffix":""},{"dropping-particle":"","family":"Yahya","given":"S.","non-dropping-particle":"","parse-names":false,"suffix":""},{"dropping-particle":"","family":"Weber","given":"B.","non-dropping-particle":"","parse-names":false,"suffix":""},{"dropping-particle":"","family":"Templeton","given":"A.","non-dropping-particle":"","parse-names":false,"suffix":""},{"dropping-particle":"","family":"Trotter","given":"M.","non-dropping-particle":"","parse-names":false,"suffix":""},{"dropping-particle":"","family":"Lo","given":"C.","non-dropping-particle":"","parse-names":false,"suffix":""},{"dropping-particle":"","family":"Dhillon","given":"A.","non-dropping-particle":"","parse-names":false,"suffix":""},{"dropping-particle":"","family":"Heywood","given":"N.","non-dropping-particle":"","parse-names":false,"suffix":""},{"dropping-particle":"","family":"Aawsaj","given":"Y.","non-dropping-particle":"","parse-names":false,"suffix":""},{"dropping-particle":"","family":"Hamdan","given":"A.","non-dropping-particle":"","parse-names":false,"suffix":""},{"dropping-particle":"","family":"Reece-Bolton","given":"O.","non-dropping-particle":"","parse-names":false,"suffix":""},{"dropping-particle":"","family":"McGuigan","given":"A.","non-dropping-particle":"","parse-names":false,"suffix":""},{"dropping-particle":"","family":"Shahin","given":"Y.","non-dropping-particle":"","parse-names":false,"suffix":""},{"dropping-particle":"","family":"Ali","given":"A.","non-dropping-particle":"","parse-names":false,"suffix":""},{"dropping-particle":"","family":"Luther","given":"A.","non-dropping-particle":"","parse-names":false,"suffix":""},{"dropping-particle":"","family":"Nicholson","given":"J. A.","non-dropping-particle":"","parse-names":false,"suffix":""},{"dropping-particle":"","family":"Rajendran","given":"I.","non-dropping-particle":"","parse-names":false,"suffix":""},{"dropping-particle":"","family":"Boal","given":"M.","non-dropping-particle":"","parse-names":false,"suffix":""},{"dropping-particle":"","family":"Ritchie","given":"J.","non-dropping-particle":"","parse-names":false,"suffix":""}],"container-title":"British Journal of Surgery","id":"ITEM-40","issue":"12","issued":{"date-parts":[["2016","11"]]},"page":"1704-1715","title":"Population-based cohort study of outcomes following cholecystectomy for benign gallbladder diseases","type":"article-journal","volume":"103"},"uris":["http://www.mendeley.com/documents/?uuid=ac9b4747-da4a-346d-bbce-e888472e62ea"]},{"id":"ITEM-41","itemData":{"DOI":"10.1007/s00268-017-4098-0","ISSN":"14322323","abstract":"BACKGROUND: Currently, most patients undergoing laparoscopic cholecystectomy (LC) in Switzerland are inpatients for 2-3 days. Due to a lack of available hospital beds, we asked whether day-case surgery would be an option for patients in central Switzerland. The questions of acceptability of outpatient LC and factors contributing to the acceptability thus arose. METHODS: Hundred patients suffering from symptomatic cholecystolithiasis, capable of communicating in German, and between 18 and 65 years old, were included. Patients received a pre-operative questionnaire on medical history and social situation when informed consent on surgery and participation in the study was obtained. Exclusion criteria were patients suffering from acute cholecystitis or any type of cancer; having a BMI &gt;40 kg/m(2); needing conversion to open cholecystectomy or an intraoperative drainage; and non-German speakers. Surgery was performed laparoscopically. Both surgeon and patient filled in a postoperative questionnaire. The surgeon's questionnaire listed medical and technical information, and the patients' questionnaire listed medical information, satisfaction with the treatment and willingness to be released on the same day. These data from both questionnaires were grouped into social and medical factors and analysed on their influence upon willingness to accept an ambulatory procedure. No outpatient follow-up apart from checking for readmission to our hospital within 1 month after discharge was performed. RESULTS: Of the 100 participants, one-third was male. More than two-thirds were Swiss citizens. Only one participant was ineligible for rapid release evaluation due to need of a drainage. Among the social factors contributing to the acceptability of ambulatory care, we found nationality to be relevant; Swiss citizens preferred an inpatient procedure, whereas non-Swiss citizens were significantly more willing to return home on the same day. Household size, sex and age did not correlate with a preference for inpatient care in our study population. Furthermore, medical input factors such as the surgeon's level of experience, operation time or use of local anaesthesia at the end of surgery had also no significant influence on whether patients preferred inpatient care or not. Medical output factors not found to contribute to the patients' decisions included co-morbidities or postoperative nausea and vomiting (PONV). Patients of experienced surgeons reported significantly less pain…","author":[{"dropping-particle":"","family":"Widjaja","given":"Sandra P.","non-dropping-particle":"","parse-names":false,"suffix":""},{"dropping-particle":"","family":"Fischer","given":"Henning","non-dropping-particle":"","parse-names":false,"suffix":""},{"dropping-particle":"","family":"Brunner","given":"Alexander R.","non-dropping-particle":"","parse-names":false,"suffix":""},{"dropping-particle":"","family":"Honigmann","given":"Philipp","non-dropping-particle":"","parse-names":false,"suffix":""},{"dropping-particle":"","family":"Metzger","given":"Jürg","non-dropping-particle":"","parse-names":false,"suffix":""}],"container-title":"World Journal of Surgery","id":"ITEM-41","issue":"11","issued":{"date-parts":[["2017"]]},"page":"2731-2734","title":"Acceptance of Ambulatory Laparoscopic Cholecystectomy in Central Switzerland","type":"article-journal","volume":"41"},"uris":["http://www.mendeley.com/documents/?uuid=7a2866ea-8d12-44a2-becb-9bbaece4f5a8"]},{"id":"ITEM-42","itemData":{"DOI":"10.1007/s00595-012-0364-9","ISSN":"0941-1291","author":[{"dropping-particle":"","family":"Zhao","given":"Xin","non-dropping-particle":"","parse-names":false,"suffix":""},{"dropping-particle":"","family":"Chen","given":"Da-Zhi","non-dropping-particle":"","parse-names":false,"suffix":""},{"dropping-particle":"","family":"Lang","given":"Ren","non-dropping-particle":"","parse-names":false,"suffix":""},{"dropping-particle":"","family":"Jin","given":"Zhong-Kui","non-dropping-particle":"","parse-names":false,"suffix":""},{"dropping-particle":"","family":"Fan","given":"Hua","non-dropping-particle":"","parse-names":false,"suffix":""},{"dropping-particle":"","family":"Wu","given":"Tian-Ming","non-dropping-particle":"","parse-names":false,"suffix":""},{"dropping-particle":"","family":"Li","given":"Xian-Liang","non-dropping-particle":"","parse-names":false,"suffix":""},{"dropping-particle":"","family":"He","given":"Qiang","non-dropping-particle":"","parse-names":false,"suffix":""}],"container-title":"Surgery Today","id":"ITEM-42","issue":"6","issued":{"date-parts":[["2013","6","9"]]},"page":"643-647","title":"Enhanced recovery in the management of mild gallstone pancreatitis: a prospective cohort study","type":"article-journal","volume":"43"},"uris":["http://www.mendeley.com/documents/?uuid=4716e4c4-e7ff-315e-9567-2b98bb995360"]},{"id":"ITEM-43","itemData":{"author":[{"dropping-particle":"","family":"Zirpe","given":"D","non-dropping-particle":"","parse-names":false,"suffix":""},{"dropping-particle":"","family":"Swain","given":"SK","non-dropping-particle":"","parse-names":false,"suffix":""},{"dropping-particle":"","family":"Das","given":"S","non-dropping-particle":"","parse-names":false,"suffix":""},{"dropping-particle":"","family":"…","given":"CV Gopakumar - Journal of minimal","non-dropping-particle":"","parse-names":false,"suffix":""},{"dropping-particle":"","family":"2016","given":"undefined","non-dropping-particle":"","parse-names":false,"suffix":""}],"container-title":"ncbi.nlm.nih.gov","id":"ITEM-43","issued":{"date-parts":[["0"]]},"title":"Short-stay daycare laparoscopic cholecystectomy at a dedicated daycare centre: Feasible or futile","type":"article-journal"},"uris":["http://www.mendeley.com/documents/?uuid=faa9364e-0085-37cb-b83d-0ee59cc3f7c0"]}],"mendeley":{"formattedCitation":"&lt;sup&gt;8–10,13–52&lt;/sup&gt;","plainTextFormattedCitation":"8–10,13–52","previouslyFormattedCitation":"&lt;sup&gt;8–10,13–52&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8–10,13–52</w:t>
      </w:r>
      <w:r w:rsidRPr="00A439C1">
        <w:rPr>
          <w:rFonts w:ascii="Times New Roman" w:hAnsi="Times New Roman" w:cs="Times New Roman"/>
        </w:rPr>
        <w:fldChar w:fldCharType="end"/>
      </w:r>
      <w:r w:rsidRPr="00A439C1">
        <w:rPr>
          <w:rFonts w:ascii="Times New Roman" w:hAnsi="Times New Roman" w:cs="Times New Roman"/>
        </w:rPr>
        <w:t xml:space="preserve"> were finally enrolled after applying the MINORS score. Figure 1 shows the modified PRISMA flowchart for identification and inclusion of relevant papers. 23 studies were excluded from the meta-analysis; 10 papers were deemed low quality</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10.14701/kjhbps.2015.19.3.109","ISSN":"1738-6349","author":[{"dropping-particle":"","family":"Al-Omani","given":"Saud","non-dropping-particle":"","parse-names":false,"suffix":""},{"dropping-particle":"","family":"Almodhaiberi","given":"Helayel","non-dropping-particle":"","parse-names":false,"suffix":""},{"dropping-particle":"","family":"Ali","given":"Bander","non-dropping-particle":"","parse-names":false,"suffix":""},{"dropping-particle":"","family":"Alballa","given":"Abdulrahman","non-dropping-particle":"","parse-names":false,"suffix":""},{"dropping-particle":"","family":"Alsowaina","given":"Khalid","non-dropping-particle":"","parse-names":false,"suffix":""},{"dropping-particle":"","family":"Alhasan","given":"Ibrahim","non-dropping-particle":"","parse-names":false,"suffix":""},{"dropping-particle":"","family":"Algarni","given":"Abdullah","non-dropping-particle":"","parse-names":false,"suffix":""},{"dropping-particle":"","family":"Alharbi","given":"Haifa","non-dropping-particle":"","parse-names":false,"suffix":""},{"dropping-particle":"","family":"Degna","given":"","non-dropping-particle":"","parse-names":false,"suffix":""},{"dropping-particle":"","family":"Alarma","given":"Maria-Rosene","non-dropping-particle":"","parse-names":false,"suffix":""}],"container-title":"Korean Journal of Hepato-Biliary-Pancreatic Surgery","id":"ITEM-1","issue":"3","issued":{"date-parts":[["2015"]]},"page":"109","title":"Feasibility and safety of day-surgery laparoscopic cholecystectomy: a single-institution 5-year experience of 1140 cases","type":"article-journal","volume":"19"},"uris":["http://www.mendeley.com/documents/?uuid=9d78976a-4c69-38c1-a0f8-22d988910aee"]},{"id":"ITEM-2","itemData":{"author":[{"dropping-particle":"","family":"Hasbahceci","given":"M","non-dropping-particle":"","parse-names":false,"suffix":""},{"dropping-particle":"","family":"ALİMOĞLU","given":"O","non-dropping-particle":"","parse-names":false,"suffix":""},{"dropping-particle":"","family":"…","given":"F BAŞAK - Turkish journal of","non-dropping-particle":"","parse-names":false,"suffix":""},{"dropping-particle":"","family":"2014","given":"undefined","non-dropping-particle":"","parse-names":false,"suffix":""}],"container-title":"journals.tubitak.gov.tr","id":"ITEM-2","issued":{"date-parts":[["0"]]},"title":"Review of clinical experience with acute cholecystitis on the development of subsequent gallstone--elated complications","type":"article-journal"},"uris":["http://www.mendeley.com/documents/?uuid=01fb0bcc-49f9-3ee4-ae31-a2116c5eed2a"]},{"id":"ITEM-3","itemData":{"author":[{"dropping-particle":"","family":"Kumar","given":"J","non-dropping-particle":"","parse-names":false,"suffix":""},{"dropping-particle":"","family":"SCIENTIFIC","given":"R Raina - INTERNATIONAL JOURNAL OF","non-dropping-particle":"","parse-names":false,"suffix":""},{"dropping-particle":"","family":"2016","given":"undefined","non-dropping-particle":"","parse-names":false,"suffix":""}],"container-title":"ijss-sn.com","id":"ITEM-3","issued":{"date-parts":[["0"]]},"title":"Single Surgeon's Experience of Laparoscopic Cholecystectomies Performed at Teaching Hospital for more Than Four Years: A Retrospective Study","type":"article-journal"},"uris":["http://www.mendeley.com/documents/?uuid=3fe46aa9-6431-3bfb-8fb7-b9d22268b51f"]},{"id":"ITEM-4","itemData":{"DOI":"10.1007/s00464-017-6016-9","ISBN":"0123456789","ISSN":"14322218","abstract":"BACKGROUND Evidence supports early laparoscopic cholecystectomy for acute cholecystitis. Differences in treatment patterns between the USA and UK, associated outcomes and resource utilization are not well understood. METHODS In this retrospective, observational study using national administrative data, emergency patients admitted with acute cholecystitis were identified in England (Hospital Episode Statistics 1998-2012) and USA (National Inpatient Sample 1998-2011). Proportions of patients who underwent emergency cholecystectomy, utilization of laparoscopy and associated outcomes including length of stay (LOS) and complications were compared. The effect of delayed treatment on subsequent readmissions was evaluated for England. RESULTS Patients with a diagnosis of acute cholecystitis totaled 1,191,331 in the USA vs. 288 907 in England. Emergency cholecystectomy was performed in 628,395 (52.7% USA) and 45,299 (15.7% England) over the time period. Laparoscopy was more common in the USA (82.8 vs. 37.9%; p &lt; 0.001). Pre-treatment (1 vs. 2 days; p &lt; 0.001) and total ( 4 vs. 7 days; p &lt; 0.001) LOS was lower in the USA. Overall incidence of bile duct injury was higher in England than the USA (0.83 vs. 0.43%; p &lt; 0.001), but was no different following laparoscopic surgery (0.1%). In England, 40.5% of patients without an immediate cholecystectomy were subsequently readmitted with cholecystitis. An additional 14.5% were admitted for other biliary complications, amounting to 2.7 readmissions per patient in the year following primary admission. CONCLUSION This study highlights management practices for acute cholecystitis in the USA and England. Despite best evidence, index admission laparoscopic cholecystectomy is performed less in England, which significantly impacts subsequent healthcare utilization.","author":[{"dropping-particle":"","family":"Murray","given":"A. C.","non-dropping-particle":"","parse-names":false,"suffix":""},{"dropping-particle":"","family":"Markar","given":"S.","non-dropping-particle":"","parse-names":false,"suffix":""},{"dropping-particle":"","family":"Mackenzie","given":"H.","non-dropping-particle":"","parse-names":false,"suffix":""},{"dropping-particle":"","family":"Baser","given":"O.","non-dropping-particle":"","parse-names":false,"suffix":""},{"dropping-particle":"","family":"Wiggins","given":"T.","non-dropping-particle":"","parse-names":false,"suffix":""},{"dropping-particle":"","family":"Askari","given":"A.","non-dropping-particle":"","parse-names":false,"suffix":""},{"dropping-particle":"","family":"Hanna","given":"G.","non-dropping-particle":"","parse-names":false,"suffix":""},{"dropping-particle":"","family":"Faiz","given":"O.","non-dropping-particle":"","parse-names":false,"suffix":""},{"dropping-particle":"","family":"Mayer","given":"E.","non-dropping-particle":"","parse-names":false,"suffix":""},{"dropping-particle":"","family":"Bicknell","given":"C.","non-dropping-particle":"","parse-names":false,"suffix":""},{"dropping-particle":"","family":"Darzi","given":"A.","non-dropping-particle":"","parse-names":false,"suffix":""},{"dropping-particle":"","family":"Kiran","given":"R. P.","non-dropping-particle":"","parse-names":false,"suffix":""}],"container-title":"Surgical Endoscopy","id":"ITEM-4","issue":"7","issued":{"date-parts":[["2018","7","8"]]},"page":"3055-3063","publisher":"Springer US","title":"An observational study of the timing of surgery, use of laparoscopy and outcomes for acute cholecystitis in the USA and UK","type":"article-journal","volume":"32"},"uris":["http://www.mendeley.com/documents/?uuid=4ad9ba94-abf6-433f-a039-b84e596b6ddd"]},{"id":"ITEM-5","itemData":{"author":[{"dropping-particle":"","family":"Priego","given":"Pablo","non-dropping-particle":"","parse-names":false,"suffix":""},{"dropping-particle":"","family":"Ruiz-tovar","given":"Jaime","non-dropping-particle":"","parse-names":false,"suffix":""},{"dropping-particle":"","family":"Ramiro","given":"Carmen","non-dropping-particle":"","parse-names":false,"suffix":""},{"dropping-particle":"","family":"Molina","given":"José Manuel","non-dropping-particle":"","parse-names":false,"suffix":""},{"dropping-particle":"","family":"Lobo","given":"Eduardo","non-dropping-particle":"","parse-names":false,"suffix":""},{"dropping-particle":"","family":"Morales","given":"Vicente","non-dropping-particle":"","parse-names":false,"suffix":""}],"id":"ITEM-5","issue":"3","issued":{"date-parts":[["2014"]]},"page":"124-128","title":"Risk factors associated to postoperative complications and early reinterventions after laparoscopic cholecystectomy","type":"article-journal","volume":"19"},"uris":["http://www.mendeley.com/documents/?uuid=1e86eaa5-00d2-4a46-a98a-442f490a7e22"]},{"id":"ITEM-6","itemData":{"ISSN":"09666532","author":[{"dropping-particle":"","family":"Raja","given":"Mazhar H.","non-dropping-particle":"","parse-names":false,"suffix":""},{"dropping-particle":"","family":"Dunphy","given":"Louise","non-dropping-particle":"","parse-names":false,"suffix":""},{"dropping-particle":"","family":"El-Shaikh","given":"Elamin","non-dropping-particle":"","parse-names":false,"suffix":""},{"dropping-particle":"","family":"McWhinnie","given":"Douglas","non-dropping-particle":"","parse-names":false,"suffix":""}],"container-title":"Ambulatory Surgery","id":"ITEM-6","issue":"4","issued":{"date-parts":[["2017"]]},"page":"90-93","title":"The impact of high BMI on outcomes after day case laparoscopic cholecystectomy: A United Kingdom University Hospital Experience","type":"article-journal","volume":"23"},"uris":["http://www.mendeley.com/documents/?uuid=e8721cba-c3f7-4353-b74f-46bd0668f219"]},{"id":"ITEM-7","itemData":{"DOI":"10.1016/j.cireng.2014.09.016","ISBN":"1578-147X (Electronic)\\r0009-739X (Linking)","ISSN":"21735077","PMID":"25467974","abstract":"INTRODUCTION: Laparoscopic cholecystectomy (LC) performed as day-case (DC) surgery has more unexpected admissions than most day-case procedures. We revised the literature about factors associated with unexpected admissions in LC as well as reconversion to open laparotomy and we investigate these factors in our series.\\n\\nMETHODS: Retrospective cohort study, period 1999-2013 (511 cases). We study factors that in the literature have been associated with unpredicted admissions in DC or reconversion.\\n\\nRESULTS: In the period 1999-2013 511 patients were included (166 male/345 female), median age 53 years. Surgical indication was: Symptomatic cholelithiasis (386 cases), previous episode of cholecystitis (52 cases), biliary pancreatitis (47 cases) and ERCP for common duct stones (11 cases). 70% were discharged on the same day, 13% overnight and 17% stayed longer than 24 hours. Reconversion rate was 3.3%, readmission rate 2.8% and reoperation rate 1.2%. Bivariant study showed significant statistical association with age 65 or, ASA classification II or higher, previous admission for acute cholecystitis and logistic regression showed them to be significantly associated with readmission (sensibility: 10.6%, specificity: 98.6%, R2 coefficient: 0.046-0.066).\\n\\nCONCLUSIONS: The model's predictive capacity is null. We think that factors other than indications are responsible for the high proportion of failure showed by LC in DC.","author":[{"dropping-particle":"","family":"Soler-Dorda","given":"Guillermo","non-dropping-particle":"","parse-names":false,"suffix":""},{"dropping-particle":"","family":"San Emeterio Gonzalez","given":"Enrique","non-dropping-particle":"","parse-names":false,"suffix":""},{"dropping-particle":"","family":"Martón Bedia","given":"Paula","non-dropping-particle":"","parse-names":false,"suffix":""}],"container-title":"Cirugía Española (English Edition)","id":"ITEM-7","issue":"2","issued":{"date-parts":[["2016"]]},"page":"93-99","title":"Risk Factors for Unplanned Admission After Ambulatory Laparoscopic Cholecystectomy","type":"article-journal","volume":"94"},"uris":["http://www.mendeley.com/documents/?uuid=b27b2230-1111-4e33-a1ac-c5ddb9be5aee"]},{"id":"ITEM-8","itemData":{"DOI":"10.1308/rcsann.2016.0125","ISSN":"00358843","abstract":"INTRODUCTION: Symptomatic gall stones may require laparoscopic cholecystectomy (LC), which is one of the most commonly performed general surgical operations in the western world. Patients with a high body mass index (BMI) are at increased risk of having gall stones, and are often considered at high risk of surgical complications due to their increased BMI. We believe that day case surgery could nevertheless have significant benefits in terms of potential cost savings and patient satisfaction in this population. We therefore compared the outcomes of day case patients undergoing LC stratified by BMI, with a specific focus on the safety and success of the procedure in obese and morbidly obese groups., METHODS: We reviewed a database of day case procedures performed between January 2004 and December 2012, including all patients with symptomatic gall stone disease who underwent LC. The patients were divided in four BMI groups: less than 25 kg/m(2), 25-29 kg/m(2), 30-39 kg/m(2) and 40 kg/m(2) or above., RESULTS: The overall success rate for day case surgery was 78%. There were no significant differences in rates of intra-abdominal collection or readmission with increasing BMI. However, increasing BMI was associated with a significant increase in the rate of wound infection., CONCLUSIONS: LC in patients with a high BMI is safe and can be performed effectively as a day case procedure.","author":[{"dropping-particle":"","family":"Tandon","given":"Ashutosh","non-dropping-particle":"","parse-names":false,"suffix":""},{"dropping-particle":"","family":"Sunderland","given":"G.","non-dropping-particle":"","parse-names":false,"suffix":""},{"dropping-particle":"","family":"Nunes","given":"Q. M.","non-dropping-particle":"","parse-names":false,"suffix":""},{"dropping-particle":"","family":"Misra","given":"N.","non-dropping-particle":"","parse-names":false,"suffix":""},{"dropping-particle":"","family":"Shrotri","given":"M.","non-dropping-particle":"","parse-names":false,"suffix":""}],"container-title":"Annals of the Royal College of Surgeons of England","id":"ITEM-8","issue":"5","issued":{"date-parts":[["2016"]]},"page":"329-333","title":"Day case laparoscopic cholecystectomy in patients with high BMI: Experience from a UK centre","type":"article-journal","volume":"98"},"uris":["http://www.mendeley.com/documents/?uuid=b8a0dfa2-c57a-46e7-a952-e27d73ad0f8e"]},{"id":"ITEM-9","itemData":{"ISSN":"15651088","PMID":"26964272","abstract":"BACKGROUND: The timing of interval laparoscopic cholecystectomy continues to be a matter of debate. OBJECTIVES: To evaluate the best timing for performing this procedure after an episode of acute cholecystitis. METHODS: In this retrospective analysis, we divided 213 patients into three groups based on the time that elapsed from an episode of acute cholecystitis to surgery: Group 1: 1-6 weeks, Group II: 6-12 weeks, Group III: &gt; 12 weeks. RESULTS: The mean operative time ranged from 51 to 59 minutes, complication rate 2.6%-5.9%, conversion rate 2.6%-10.8%, length of hospitalization 1.55-2.2 days, and the 30 day readmission rate 2.7%-7.9%. There were no statistically significant differences between the study groups in the primary outcome parameters. CONCLUSIONS: Due to the lack of statistically significant differences between the groups, interval laparoscopic cholecystectomy can be performed safely and without increasing the complication rate within 6 weeks after the acute episode as well as 12 weeks after. However, a trend towards higher conversion and complication rates was observed in Group II (6-12 weeks).","author":[{"dropping-particle":"","family":"Hershkovitz","given":"Yehuda","non-dropping-particle":"","parse-names":false,"suffix":""},{"dropping-particle":"","family":"Kais","given":"Hasan","non-dropping-particle":"","parse-names":false,"suffix":""},{"dropping-particle":"","family":"Halevy","given":"Ariel","non-dropping-particle":"","parse-names":false,"suffix":""},{"dropping-particle":"","family":"Lavy","given":"Ron","non-dropping-particle":"","parse-names":false,"suffix":""}],"container-title":"Israel Medical Association Journal","id":"ITEM-9","issue":"1","issued":{"date-parts":[["2016"]]},"page":"10-12","title":"Interval laparoscopic cholecystectomy: What is the best timing for surgery?","type":"article-journal","volume":"18"},"uris":["http://www.mendeley.com/documents/?uuid=a108a86d-56d4-422b-8939-20b1c6af08c0"]}],"mendeley":{"formattedCitation":"&lt;sup&gt;53–61&lt;/sup&gt;","plainTextFormattedCitation":"53–61","previouslyFormattedCitation":"&lt;sup&gt;53–61&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53–61</w:t>
      </w:r>
      <w:r w:rsidRPr="00A439C1">
        <w:rPr>
          <w:rFonts w:ascii="Times New Roman" w:hAnsi="Times New Roman" w:cs="Times New Roman"/>
        </w:rPr>
        <w:fldChar w:fldCharType="end"/>
      </w:r>
      <w:r w:rsidRPr="00A439C1">
        <w:rPr>
          <w:rFonts w:ascii="Times New Roman" w:hAnsi="Times New Roman" w:cs="Times New Roman"/>
        </w:rPr>
        <w:t xml:space="preserve"> and 13 papers did not provide readmission rates specific to laparoscopic cholecystectomy </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Bang","given":"KB","non-dropping-particle":"","parse-names":false,"suffix":""},{"dropping-particle":"","family":"Kim","given":"HJ","non-dropping-particle":"","parse-names":false,"suffix":""},{"dropping-particle":"","family":"…","given":"YK Cho - The Korean Journal of","non-dropping-particle":"","parse-names":false,"suffix":""},{"dropping-particle":"","family":"2015","given":"undefined","non-dropping-particle":"","parse-names":false,"suffix":""}],"container-title":"synapse.koreamed.org","id":"ITEM-1","issued":{"date-parts":[["0"]]},"title":"Does endoscopic sphincterotomy and/or cholecystectomy reduce recurrence rate of acute biliary pancreatitis?","type":"article-journal"},"uris":["http://www.mendeley.com/documents/?uuid=519e9983-7f31-3284-a83a-175e98f3d75e"]},{"id":"ITEM-2","itemData":{"author":[{"dropping-particle":"","family":"Brooke","given":"BS","non-dropping-particle":"","parse-names":false,"suffix":""},{"dropping-particle":"","family":"Goodney","given":"PP","non-dropping-particle":"","parse-names":false,"suffix":""},{"dropping-particle":"","family":"Kraiss","given":"LW","non-dropping-particle":"","parse-names":false,"suffix":""},{"dropping-particle":"","family":"Lancet","given":"DJ Gottlieb - The","non-dropping-particle":"","parse-names":false,"suffix":""},{"dropping-particle":"","family":"2015","given":"undefined","non-dropping-particle":"","parse-names":false,"suffix":""}],"container-title":"Elsevier","id":"ITEM-2","issued":{"date-parts":[["0"]]},"title":"Readmission destination and risk of mortality after major surgery: an observational cohort study","type":"article-journal"},"uris":["http://www.mendeley.com/documents/?uuid=97ef106f-9469-3d29-aa8a-868c578a52da"]},{"id":"ITEM-3","itemData":{"DOI":"10.1002/bjs.10578","ISSN":"13652168","PMID":"28792589","abstract":"Background: Early definitive treatment (cholecystectomy or endoscopic sphincterotomy in the same admission or within 2 weeks after discharge) of gallstone disease after a biliary attack of acute pancreatitis is standard of care. This study investigated whether compliance with early definitive treatment for acute gallstone pancreatitis can be used as a care quality indicator for the condition. Methods: A retrospective cohort study was conducted using the Hospital Episode Statistics database. All emergency admissions to National Health Service hospitals in England with a first time diagnosis of acute gallstone pancreatitis in the financial years 2008, 2009 and 2010 were examined. Trends in early definitive treatment between hospital trusts were examined and patient morbidity outcomes were determined. Results: During the study interval there were 19 510 patients with an overall rate of early definitive treatment at 34</w:instrText>
      </w:r>
      <w:r w:rsidRPr="00A439C1">
        <w:rPr>
          <w:rFonts w:ascii="Cambria Math" w:hAnsi="Cambria Math" w:cs="Cambria Math"/>
        </w:rPr>
        <w:instrText>⋅</w:instrText>
      </w:r>
      <w:r w:rsidRPr="00A439C1">
        <w:rPr>
          <w:rFonts w:ascii="Times New Roman" w:hAnsi="Times New Roman" w:cs="Times New Roman"/>
        </w:rPr>
        <w:instrText>7 (range 9</w:instrText>
      </w:r>
      <w:r w:rsidRPr="00A439C1">
        <w:rPr>
          <w:rFonts w:ascii="Cambria Math" w:hAnsi="Cambria Math" w:cs="Cambria Math"/>
        </w:rPr>
        <w:instrText>⋅</w:instrText>
      </w:r>
      <w:r w:rsidRPr="00A439C1">
        <w:rPr>
          <w:rFonts w:ascii="Times New Roman" w:hAnsi="Times New Roman" w:cs="Times New Roman"/>
        </w:rPr>
        <w:instrText>4–84</w:instrText>
      </w:r>
      <w:r w:rsidRPr="00A439C1">
        <w:rPr>
          <w:rFonts w:ascii="Cambria Math" w:hAnsi="Cambria Math" w:cs="Cambria Math"/>
        </w:rPr>
        <w:instrText>⋅</w:instrText>
      </w:r>
      <w:r w:rsidRPr="00A439C1">
        <w:rPr>
          <w:rFonts w:ascii="Times New Roman" w:hAnsi="Times New Roman" w:cs="Times New Roman"/>
        </w:rPr>
        <w:instrText>7) per cent. In the 1-year follow-up period, 4661 patients (23</w:instrText>
      </w:r>
      <w:r w:rsidRPr="00A439C1">
        <w:rPr>
          <w:rFonts w:ascii="Cambria Math" w:hAnsi="Cambria Math" w:cs="Cambria Math"/>
        </w:rPr>
        <w:instrText>⋅</w:instrText>
      </w:r>
      <w:r w:rsidRPr="00A439C1">
        <w:rPr>
          <w:rFonts w:ascii="Times New Roman" w:hAnsi="Times New Roman" w:cs="Times New Roman"/>
        </w:rPr>
        <w:instrText>9 per cent) had one or more emergency readmissions for complications related to gallstone pancreatitis. Of these, 2692 (57</w:instrText>
      </w:r>
      <w:r w:rsidRPr="00A439C1">
        <w:rPr>
          <w:rFonts w:ascii="Cambria Math" w:hAnsi="Cambria Math" w:cs="Cambria Math"/>
        </w:rPr>
        <w:instrText>⋅</w:instrText>
      </w:r>
      <w:r w:rsidRPr="00A439C1">
        <w:rPr>
          <w:rFonts w:ascii="Times New Roman" w:hAnsi="Times New Roman" w:cs="Times New Roman"/>
        </w:rPr>
        <w:instrText>8 per cent) were readmissions for acute pancreatitis; 911 (33</w:instrText>
      </w:r>
      <w:r w:rsidRPr="00A439C1">
        <w:rPr>
          <w:rFonts w:ascii="Cambria Math" w:hAnsi="Cambria Math" w:cs="Cambria Math"/>
        </w:rPr>
        <w:instrText>⋅</w:instrText>
      </w:r>
      <w:r w:rsidRPr="00A439C1">
        <w:rPr>
          <w:rFonts w:ascii="Times New Roman" w:hAnsi="Times New Roman" w:cs="Times New Roman"/>
        </w:rPr>
        <w:instrText>8 per cent) were within the first 2 weeks of discharge, with the remaining 1781 (66</w:instrText>
      </w:r>
      <w:r w:rsidRPr="00A439C1">
        <w:rPr>
          <w:rFonts w:ascii="Cambria Math" w:hAnsi="Cambria Math" w:cs="Cambria Math"/>
        </w:rPr>
        <w:instrText>⋅</w:instrText>
      </w:r>
      <w:r w:rsidRPr="00A439C1">
        <w:rPr>
          <w:rFonts w:ascii="Times New Roman" w:hAnsi="Times New Roman" w:cs="Times New Roman"/>
        </w:rPr>
        <w:instrText>2 per cent) occurring after the point at which definitive treatment should have been received. Early definitive treatment resulted in a 39 per cent reduction in readmission risk (adjusted risk ratio (RR) 0</w:instrText>
      </w:r>
      <w:r w:rsidRPr="00A439C1">
        <w:rPr>
          <w:rFonts w:ascii="Cambria Math" w:hAnsi="Cambria Math" w:cs="Cambria Math"/>
        </w:rPr>
        <w:instrText>⋅</w:instrText>
      </w:r>
      <w:r w:rsidRPr="00A439C1">
        <w:rPr>
          <w:rFonts w:ascii="Times New Roman" w:hAnsi="Times New Roman" w:cs="Times New Roman"/>
        </w:rPr>
        <w:instrText>61, 95 per cent c.i. 0</w:instrText>
      </w:r>
      <w:r w:rsidRPr="00A439C1">
        <w:rPr>
          <w:rFonts w:ascii="Cambria Math" w:hAnsi="Cambria Math" w:cs="Cambria Math"/>
        </w:rPr>
        <w:instrText>⋅</w:instrText>
      </w:r>
      <w:r w:rsidRPr="00A439C1">
        <w:rPr>
          <w:rFonts w:ascii="Times New Roman" w:hAnsi="Times New Roman" w:cs="Times New Roman"/>
        </w:rPr>
        <w:instrText>58 to 0</w:instrText>
      </w:r>
      <w:r w:rsidRPr="00A439C1">
        <w:rPr>
          <w:rFonts w:ascii="Cambria Math" w:hAnsi="Cambria Math" w:cs="Cambria Math"/>
        </w:rPr>
        <w:instrText>⋅</w:instrText>
      </w:r>
      <w:r w:rsidRPr="00A439C1">
        <w:rPr>
          <w:rFonts w:ascii="Times New Roman" w:hAnsi="Times New Roman" w:cs="Times New Roman"/>
        </w:rPr>
        <w:instrText>65). The risk was further reduced for acute pancreatitis readmissions to 54 per cent in the early definitive treatment group (adjusted RR 0</w:instrText>
      </w:r>
      <w:r w:rsidRPr="00A439C1">
        <w:rPr>
          <w:rFonts w:ascii="Cambria Math" w:hAnsi="Cambria Math" w:cs="Cambria Math"/>
        </w:rPr>
        <w:instrText>⋅</w:instrText>
      </w:r>
      <w:r w:rsidRPr="00A439C1">
        <w:rPr>
          <w:rFonts w:ascii="Times New Roman" w:hAnsi="Times New Roman" w:cs="Times New Roman"/>
        </w:rPr>
        <w:instrText>46, 0</w:instrText>
      </w:r>
      <w:r w:rsidRPr="00A439C1">
        <w:rPr>
          <w:rFonts w:ascii="Cambria Math" w:hAnsi="Cambria Math" w:cs="Cambria Math"/>
        </w:rPr>
        <w:instrText>⋅</w:instrText>
      </w:r>
      <w:r w:rsidRPr="00A439C1">
        <w:rPr>
          <w:rFonts w:ascii="Times New Roman" w:hAnsi="Times New Roman" w:cs="Times New Roman"/>
        </w:rPr>
        <w:instrText>42 to 0</w:instrText>
      </w:r>
      <w:r w:rsidRPr="00A439C1">
        <w:rPr>
          <w:rFonts w:ascii="Cambria Math" w:hAnsi="Cambria Math" w:cs="Cambria Math"/>
        </w:rPr>
        <w:instrText>⋅</w:instrText>
      </w:r>
      <w:r w:rsidRPr="00A439C1">
        <w:rPr>
          <w:rFonts w:ascii="Times New Roman" w:hAnsi="Times New Roman" w:cs="Times New Roman"/>
        </w:rPr>
        <w:instrText>51). Conclusion: In acute gallstone pancreatitis, compliance with recommended early definitive treatment varied considerably, with associated variation in outcomes. Compliance should be used as a quality indicator to improve care.","author":[{"dropping-particle":"","family":"Green","given":"R.","non-dropping-particle":"","parse-names":false,"suffix":""},{"dropping-particle":"","family":"Charman","given":"S. C.","non-dropping-particle":"","parse-names":false,"suffix":""},{"dropping-particle":"","family":"Palser","given":"T.","non-dropping-particle":"","parse-names":false,"suffix":""}],"container-title":"British Journal of Surgery","id":"ITEM-3","issue":"12","issued":{"date-parts":[["2017"]]},"page":"1686-1694","title":"Early definitive treatment rate as a quality indicator of care in acute gallstone pancreatitis","type":"article-journal","volume":"104"},"uris":["http://www.mendeley.com/documents/?uuid=ee014d27-114d-469e-b3f6-01dca9fadce1"]},{"id":"ITEM-4","itemData":{"DOI":"10.1016/j.ijsu.2015.05.023","ISBN":"1743-9191","ISSN":"17439159","PMID":"2015207200","abstract":"Introduction: There is an increasing interest in the role of preoperative physical activity for postoperative recovery. The effect of preoperative physical activity and recovery after cholecystectomy is unknown. The aim of this study was to evaluate the association of self-reported leisure-time preoperative physical activity with postoperative recovery and complications after elective cholecystectomy due to gallstone disease. Methods: Prospective observational cohort study with 200 patients scheduled to undergo elective cholecystectomy. Level of self-assessed leisure-time physical activity was compared with recovery. Results: Regular physical activity was associated with a higher degree of return to work within three weeks post-operatively (relative chance (RC) 1.26, p=0.040); with a higher chance of leaving hospital within one day post-op (RC 1.23, p=0.001), as well as with better mental recovery (RC 1.18, p=0.049), compared to physically inactive. No statistically significant association was seen with return to work within one week or with self-assessed physical recovery. Discussion: In clinical practice, evaluating the patients' level of physical activity is feasible, and may potentially be used to identify patients being more suitable for same-day surgery. Given the study design, the results from this study cannot prove causality. Conclusion: The present study shows that the preoperative leisure-time physical activity-level, is positively associated with less sick leave, a shorter hospital stay and with better mental recovery, three weeks post-elective cholecystectomy. We recommend assessing the physical activity-level preoperatively for prognostic reasons. If preoperative/postoperative physical training will increase recovery remains to be shown in a randomized controlled study.","author":[{"dropping-particle":"","family":"Onerup","given":"Aron","non-dropping-particle":"","parse-names":false,"suffix":""},{"dropping-particle":"","family":"Angerås","given":"Ulf","non-dropping-particle":"","parse-names":false,"suffix":""},{"dropping-particle":"","family":"Bock","given":"David","non-dropping-particle":"","parse-names":false,"suffix":""},{"dropping-particle":"","family":"Börjesson","given":"Mats","non-dropping-particle":"","parse-names":false,"suffix":""},{"dropping-particle":"","family":"Fagevik Olsén","given":"Monika","non-dropping-particle":"","parse-names":false,"suffix":""},{"dropping-particle":"","family":"Gellerstedt","given":"Martin","non-dropping-particle":"","parse-names":false,"suffix":""},{"dropping-particle":"","family":"Haglind","given":"Eva","non-dropping-particle":"","parse-names":false,"suffix":""},{"dropping-particle":"","family":"Nilsson","given":"Hanna","non-dropping-particle":"","parse-names":false,"suffix":""},{"dropping-particle":"","family":"Angenete","given":"Eva","non-dropping-particle":"","parse-names":false,"suffix":""}],"container-title":"International Journal of Surgery","id":"ITEM-4","issued":{"date-parts":[["2015"]]},"page":"35-41","title":"The preoperative level of physical activity is associated to the postoperative recovery after elective cholecystectomy - A cohort study","type":"article-journal","volume":"19"},"uris":["http://www.mendeley.com/documents/?uuid=f4815f84-a68c-4bd7-9a35-5bf1ffadaf04"]},{"id":"ITEM-5","itemData":{"DOI":"10.1089/sur.2017.127","ISSN":"1096-2964","author":[{"dropping-particle":"","family":"Rattan","given":"Rishi","non-dropping-particle":"","parse-names":false,"suffix":""},{"dropping-particle":"","family":"Parreco","given":"Joshua","non-dropping-particle":"","parse-names":false,"suffix":""},{"dropping-particle":"","family":"Zakrison","given":"Tanya L.","non-dropping-particle":"","parse-names":false,"suffix":""},{"dropping-particle":"","family":"Yeh","given":"D. Dante","non-dropping-particle":"","parse-names":false,"suffix":""},{"dropping-particle":"","family":"Lieberman","given":"Howard M.","non-dropping-particle":"","parse-names":false,"suffix":""},{"dropping-particle":"","family":"Namias","given":"Nicholas","non-dropping-particle":"","parse-names":false,"suffix":""}],"container-title":"Surgical Infections","id":"ITEM-5","issue":"8","issued":{"date-parts":[["2017","11"]]},"page":"904-909","title":"Same-Hospital Re-Admission Rate Is Not Reliable for Measuring Post-Operative Infection-Related Re-Admission","type":"article-journal","volume":"18"},"uris":["http://www.mendeley.com/documents/?uuid=43c46945-9674-3622-803b-416ed3010248"]},{"id":"ITEM-6","itemData":{"DOI":"10.1007/s00423-015-1322-y","ISSN":"1435-2443","author":[{"dropping-particle":"","family":"Rothman","given":"Josephine Philip","non-dropping-particle":"","parse-names":false,"suffix":""},{"dropping-particle":"","family":"Burcharth","given":"Jakob","non-dropping-particle":"","parse-names":false,"suffix":""},{"dropping-particle":"","family":"Pommergaard","given":"Hans-Christian","non-dropping-particle":"","parse-names":false,"suffix":""},{"dropping-particle":"","family":"Bardram","given":"Linda","non-dropping-particle":"","parse-names":false,"suffix":""},{"dropping-particle":"","family":"Liljekvist","given":"Mads Svane","non-dropping-particle":"","parse-names":false,"suffix":""},{"dropping-particle":"","family":"Rosenberg","given":"Jacob","non-dropping-particle":"","parse-names":false,"suffix":""}],"container-title":"Langenbeck's Archives of Surgery","id":"ITEM-6","issue":"6","issued":{"date-parts":[["2015","8","22"]]},"page":"735-740","title":"The quality of cholecystectomy in Denmark has improved over 6-year period","type":"article-journal","volume":"400"},"uris":["http://www.mendeley.com/documents/?uuid=f19a65e1-079c-3e7c-899a-27dbdcae5299"]},{"id":"ITEM-7","itemData":{"author":[{"dropping-particle":"","family":"Schwab","given":"B","non-dropping-particle":"","parse-names":false,"suffix":""},{"dropping-particle":"","family":"Teitelbaum","given":"EN","non-dropping-particle":"","parse-names":false,"suffix":""},{"dropping-particle":"","family":"Barsuk","given":"JH","non-dropping-particle":"","parse-names":false,"suffix":""},{"dropping-particle":"","family":"Surgery","given":"NJ Soper -","non-dropping-particle":"","parse-names":false,"suffix":""},{"dropping-particle":"","family":"2018","given":"undefined","non-dropping-particle":"","parse-names":false,"suffix":""}],"container-title":"Elsevier","id":"ITEM-7","issued":{"date-parts":[["0"]]},"title":"Single-stage laparoscopic management of choledocholithiasis: An analysis after implementation of a mastery learning resident curriculum","type":"article-journal"},"uris":["http://www.mendeley.com/documents/?uuid=354fe1b7-673b-3532-8294-6fde17b37169"]},{"id":"ITEM-8","itemData":{"author":[{"dropping-particle":"da","family":"Costa","given":"DW","non-dropping-particle":"","parse-names":false,"suffix":""},{"dropping-particle":"","family":"Schepers","given":"NJ","non-dropping-particle":"","parse-names":false,"suffix":""},{"dropping-particle":"","family":"HPB","given":"SA Bouwense -","non-dropping-particle":"","parse-names":false,"suffix":""},{"dropping-particle":"","family":"2018","given":"undefined","non-dropping-particle":"","parse-names":false,"suffix":""}],"container-title":"Elsevier","id":"ITEM-8","issued":{"date-parts":[["0"]]},"title":"Colicky pain and related complications after cholecystectomy for mild gallstone pancreatitis","type":"article-journal"},"uris":["http://www.mendeley.com/documents/?uuid=b4701793-41bc-39d5-ac9f-e642549d40d0"]},{"id":"ITEM-9","itemData":{"DOI":"10.1002/bjs.10222","ISBN":"1365-2168","ISSN":"13652168","PMID":"27517163","abstract":"BACKGROUND: Same-admission cholecystectomy is indicated after gallstone pancreatitis to reduce the risk of recurrent disease or other gallstone-related complications, but its impact on overall costs is unclear. This study analysed the cost-effectiveness of same-admission versus interval cholecystectomy after mild gallstone pancreatitis.\\n\\nMETHODS: In a multicentre RCT (Pancreatitis of biliary Origin: optimal timiNg of CHOlecystectomy; PONCHO) patients with mild gallstone pancreatitis were randomized before discharge to either cholecystectomy within 72 h (same-admission cholecystectomy) or cholecystectomy after 25-30 days (interval cholecystectomy). Healthcare use of all patients was recorded prospectively using clinical report forms. Unit costs of resources used were determined, and patients completed multiple Health and Labour Questionnaires to record pancreatitis-related absence from work. Cost-effectiveness analyses were performed from societal and healthcare perspectives, with the costs per readmission prevented as primary outcome with a time horizon of 6 months.\\n\\nRESULTS: All 264 trial participants were included in the present analysis, 128 randomized to same-admission cholecystectomy and 136 to interval cholecystectomy. Same-admission cholecystectomy reduced the risk of acute readmission for recurrent gallstone-related complications from 16·9 to 4·7 per cent (P = 0·002). Mean total costs from a societal perspective were €234 (95 per cent c.i. -1249 to 738) less per patient in the same-admission cholecystectomy group. Same-admission cholecystectomy was superior to interval cholecystectomy, with a societal incremental cost-effectiveness ratio of -€1918 to prevent one readmission for gallstone-related complications.\\n\\nCONCLUSION: In mild biliary pancreatitis, same-admission cholecystectomy was more effective and less costly than interval cholecystectomy.","author":[{"dropping-particle":"","family":"Costa","given":"D. W.","non-dropping-particle":"da","parse-names":false,"suffix":""},{"dropping-particle":"","family":"Dijksman","given":"L. M.","non-dropping-particle":"","parse-names":false,"suffix":""},{"dropping-particle":"","family":"Bouwense","given":"S. A.","non-dropping-particle":"","parse-names":false,"suffix":""},{"dropping-particle":"","family":"Schepers","given":"N. J.","non-dropping-particle":"","parse-names":false,"suffix":""},{"dropping-particle":"","family":"Besselink","given":"M. G.","non-dropping-particle":"","parse-names":false,"suffix":""},{"dropping-particle":"","family":"Santvoort","given":"H. C.","non-dropping-particle":"van","parse-names":false,"suffix":""},{"dropping-particle":"","family":"Boerma","given":"D.","non-dropping-particle":"","parse-names":false,"suffix":""},{"dropping-particle":"","family":"Gooszen","given":"H. G.","non-dropping-particle":"","parse-names":false,"suffix":""},{"dropping-particle":"","family":"Dijkgraaf","given":"M. G.W.","non-dropping-particle":"","parse-names":false,"suffix":""}],"container-title":"British Journal of Surgery","id":"ITEM-9","issue":"12","issued":{"date-parts":[["2016"]]},"page":"1695-1703","title":"Cost-effectiveness of same-admission versus interval cholecystectomy after mild gallstone pancreatitis in the PONCHO trial","type":"article-journal","volume":"103"},"uris":["http://www.mendeley.com/documents/?uuid=d956235a-978a-414f-b2c9-6f5d0d690a08"]},{"id":"ITEM-10","itemData":{"DOI":"10.1308/rcsann.2016.0049","ISSN":"00358843","PMID":"26673047","abstract":"Introduction Emergency general surgery (EGS) accounts for 50% of the surgical workload, and yet outcomes are variable and poorly recorded. The management of acute cholecystitis (AC) at a dedicated emergency surgical unit (ESU) was assessed as a performance target for EGS. Methods The outcomes for AC admissions were compared one year before and after inception of the ESU. The impact on cost and compliance with national guidance recommending early laparoscopic cholecystectomy (ELC) within seven days of diagnosis was assessed. Results The overall ELC rate increased from 26% for the 126 patients admitted in the pre-ESU period to 45% for the 152 patients admitted in the post-ESU period (p=0.001). With those unsuitable for ELC excluded, the ELC rate increased from 34% to 82% (p&lt;0.001). The proportion of patients precluded from ELC for avoidable reasons, particularly owing to 'surgeon preference/skill', was reduced from 69% to 18% (p&lt;0.001). The mean total length of stay (LOS) and postoperative LOS fell by 1.7 days (from 8.3 to 6.6 days, p=0.040) and 2 days (from 5.6 to 3.6 days, p=0.020) respectively. The higher ELC rate and the reduction in LOS produced additional tariff income ( pound111,930) and estimated savings in bed day ( pound90,440) and readmission ( pound27,252) costs. Conclusions A dedicated ESU incorporating national recommendations for EGS improves alignment of best practice with best evidence and can also result in financial rewards for a busy district general hospital.","author":[{"dropping-particle":"","family":"Bokhari","given":"Salman","non-dropping-particle":"","parse-names":false,"suffix":""},{"dropping-particle":"","family":"Walsh","given":"U.","non-dropping-particle":"","parse-names":false,"suffix":""},{"dropping-particle":"","family":"Qurashi","given":"K.","non-dropping-particle":"","parse-names":false,"suffix":""},{"dropping-particle":"","family":"Liasis","given":"L.","non-dropping-particle":"","parse-names":false,"suffix":""},{"dropping-particle":"","family":"Watfah","given":"J.","non-dropping-particle":"","parse-names":false,"suffix":""},{"dropping-particle":"","family":"Sen","given":"M.","non-dropping-particle":"","parse-names":false,"suffix":""},{"dropping-particle":"","family":"Gould","given":"S.","non-dropping-particle":"","parse-names":false,"suffix":""}],"container-title":"Annals of the Royal College of Surgeons of England","id":"ITEM-10","issue":"2","issued":{"date-parts":[["2016"]]},"page":"107-115","title":"Impact of a dedicated emergency surgical unit on early laparoscopic cholecystectomy for acute cholecystitis","type":"article-journal","volume":"98"},"uris":["http://www.mendeley.com/documents/?uuid=d75f1cf1-470e-46c3-bb26-9cf3fea03915"]},{"id":"ITEM-11","itemData":{"DOI":"10.1001/jama.2014.7586","ISBN":"0098-7484","ISSN":"15383598","PMID":"25005651","abstract":"IMPORTANCE: Ninety percent of cases of acute calculous cholecystitis are of mild (grade I) or moderate (grade II) severity. Although the preoperative and intraoperative antibiotic management of acute calculous cholecystitis has been standardized, few data exist on the utility of postoperative antibiotic treatment.\\n\\nOBJECTIVE: To determine the effect of postoperative amoxicillin plus clavulanic acid on infection rates after cholecystectomy.\\n\\nDESIGN, SETTING, AND PATIENTS: A total of 414 patients treated at 17 medical centers for grade I or II acute calculous cholecystitis and who received 2 g of amoxicillin plus clavulanic acid 3 times a day while in the hospital before and once at the time of surgery were randomized after surgery to an open-label, noninferiority, randomized clinical trial between May 2010 and August 2012.\\n\\nINTERVENTIONS: After surgery, no antibiotics or continue with the preoperative antibiotic regimen 3 times daily for 5 days.\\n\\nMAIN OUTCOMES AND MEASURES: The proportion of postoperative surgical site or distant infections recorded before or at the 4-week follow-up visit.\\n\\nRESULTS: An imputed intention-to-treat analysis of 414 patients showed that the postoperative infection rates were 17% (35 of 207) in the nontreatment group and 15% (31 of 207) in the antibiotic group (absolute difference, 1.93%; 95% CI, -8.98% to 5.12%). In the per-protocol analysis, which involved 338 patients, the corresponding rates were both 13% (absolute difference, 0.3%; 95% CI, -5.0% to 6.3%). Based on a noninferiority margin of 11%, the lack of postoperative antibiotic treatment was not associated with worse outcomes than antibiotic treatment. Bile cultures showed that 60.9% were pathogen free. Both groups had similar Clavien complication severity outcomes: 195 patients (94.2%) in the nontreatment group had a score of 0 to I and 2 patients (0.97%) had a score of III to V, and 182 patients (87.8%) in the antibiotic group had a score of 0 to I and 4 patients (1.93%) had a score of III to V.\\n\\nCONCLUSIONS AND RELEVANCE: Among patients with mild or moderate calculous cholecystitis who received preoperative and intraoperative antibiotics, lack of postoperative treatment with amoxicillin plus clavulanic acid did not result in a greater incidence of postoperative infections.\\n\\nTRIAL REGISTRATION: clinicaltrials.gov Identifier: NCT01015417.","author":[{"dropping-particle":"","family":"Regimbeau","given":"Jean Marc","non-dropping-particle":"","parse-names":false,"suffix":""},{"dropping-particle":"","family":"Fuks","given":"David","non-dropping-particle":"","parse-names":false,"suffix":""},{"dropping-particle":"","family":"Pautrat","given":"Karine","non-dropping-particle":"","parse-names":false,"suffix":""},{"dropping-particle":"","family":"Mauvais","given":"Francois","non-dropping-particle":"","parse-names":false,"suffix":""},{"dropping-particle":"","family":"Haccart","given":"Vincent","non-dropping-particle":"","parse-names":false,"suffix":""},{"dropping-particle":"","family":"Msika","given":"Simon","non-dropping-particle":"","parse-names":false,"suffix":""},{"dropping-particle":"","family":"Mathonnet","given":"Muriel","non-dropping-particle":"","parse-names":false,"suffix":""},{"dropping-particle":"","family":"Scotté","given":"Michel","non-dropping-particle":"","parse-names":false,"suffix":""},{"dropping-particle":"","family":"Paquet","given":"Jean Christophe","non-dropping-particle":"","parse-names":false,"suffix":""},{"dropping-particle":"","family":"Vons","given":"Corinne","non-dropping-particle":"","parse-names":false,"suffix":""},{"dropping-particle":"","family":"Sielezneff","given":"Igor","non-dropping-particle":"","parse-names":false,"suffix":""},{"dropping-particle":"","family":"Millat","given":"Bertrand","non-dropping-particle":"","parse-names":false,"suffix":""},{"dropping-particle":"","family":"Chiche","given":"Laurence","non-dropping-particle":"","parse-names":false,"suffix":""},{"dropping-particle":"","family":"Dupont","given":"Hervé","non-dropping-particle":"","parse-names":false,"suffix":""},{"dropping-particle":"","family":"Duhaut","given":"Pierre","non-dropping-particle":"","parse-names":false,"suffix":""},{"dropping-particle":"","family":"Cossé","given":"Cyril","non-dropping-particle":"","parse-names":false,"suffix":""},{"dropping-particle":"","family":"Diouf","given":"Momar","non-dropping-particle":"","parse-names":false,"suffix":""},{"dropping-particle":"","family":"Pocard","given":"Marc","non-dropping-particle":"","parse-names":false,"suffix":""},{"dropping-particle":"","family":"Sielezneff","given":"Igor","non-dropping-particle":"","parse-names":false,"suffix":""},{"dropping-particle":"","family":"Chiche","given":"Laurence","non-dropping-particle":"","parse-names":false,"suffix":""},{"dropping-particle":"","family":"Msika","given":"Simon","non-dropping-particle":"","parse-names":false,"suffix":""},{"dropping-particle":"","family":"Paquet","given":"Jean Christophe","non-dropping-particle":"","parse-names":false,"suffix":""},{"dropping-particle":"","family":"Fuks","given":"David","non-dropping-particle":"","parse-names":false,"suffix":""},{"dropping-particle":"","family":"Regimbeau","given":"Jean Marc","non-dropping-particle":"","parse-names":false,"suffix":""},{"dropping-particle":"","family":"Mathonnet","given":"Muriel","non-dropping-particle":"","parse-names":false,"suffix":""},{"dropping-particle":"","family":"Pocard","given":"Marc","non-dropping-particle":"","parse-names":false,"suffix":""},{"dropping-particle":"","family":"Duhaut","given":"Pierre","non-dropping-particle":"","parse-names":false,"suffix":""},{"dropping-particle":"","family":"Diouf","given":"Momar","non-dropping-particle":"","parse-names":false,"suffix":""},{"dropping-particle":"","family":"Cossé","given":"Cyril","non-dropping-particle":"","parse-names":false,"suffix":""},{"dropping-particle":"","family":"Vons","given":"Corinne","non-dropping-particle":"","parse-names":false,"suffix":""},{"dropping-particle":"","family":"Scotté","given":"Michel","non-dropping-particle":"","parse-names":false,"suffix":""},{"dropping-particle":"","family":"Haccart","given":"Vincent","non-dropping-particle":"","parse-names":false,"suffix":""},{"dropping-particle":"","family":"Mauvais","given":"Francois","non-dropping-particle":"","parse-names":false,"suffix":""},{"dropping-particle":"","family":"Millat","given":"Bertrand","non-dropping-particle":"","parse-names":false,"suffix":""},{"dropping-particle":"","family":"Pautrat","given":"Karine","non-dropping-particle":"","parse-names":false,"suffix":""}],"container-title":"JAMA - Journal of the American Medical Association","id":"ITEM-11","issue":"2","issued":{"date-parts":[["2014"]]},"page":"145","title":"Effect of postoperative antibiotic administration on postoperative infection following cholecystectomy for acute calculous cholecystitis: A randomized clinical trial","type":"article-journal","volume":"312"},"uris":["http://www.mendeley.com/documents/?uuid=92daed39-8b37-479e-8725-09424474bd06"]},{"id":"ITEM-12","itemData":{"DOI":"10.1007/s00268-015-3337-5","ISBN":"1432-2323 (Electronic)\r0364-2313 (Linking)","ISSN":"14322323","PMID":"26563218","abstract":"BACKGROUND: A higher risk of complications and mortality has previously been proven in selected settings. The purpose of this study was to investigate whether length of stay differentiates throughout the week and register if intra- and postoperative complications vary on weekends compared to weekdays. METHODS: The population originated from the Danish Cholecystectomy Database. It consists of adult patients, who had a cholecystectomy performed by standard four-port laparoscopic or open surgery. Adjusted analyses were used to study if day of the week had an influence on conversion, readmission within 30 days, post-operative supplemental procedures within 30 days, and variance in postoperative length of stay across the week. RESULTS: A total of 28,759 patients were included in the study. We found no difference in conversion rate, readmission within 30 days, or post-operative procedures within 30 days between week time and weekend time. A longer postoperative length of stay was observed for patients operated on Fridays and Saturdays even though surgical complication rates were alike between weekdays. Patients with acute cholecystitis had a longer length of stay on Saturdays. CONCLUSION: We found no evidence of a higher risk of conversions, post-operative procedures, or readmission during weekends compared with weekdays. Despite this, a prolonged length of stay was observed in patients operated with cholecystectomy on Fridays and Saturdays. The observed difference could be due to ward rounds on weekends mainly focus on the sickest patients leaving less time for discharge.","author":[{"dropping-particle":"","family":"Rothman","given":"Josephine Philip","non-dropping-particle":"","parse-names":false,"suffix":""},{"dropping-particle":"","family":"Burcharth","given":"Jakob","non-dropping-particle":"","parse-names":false,"suffix":""},{"dropping-particle":"","family":"Pommergaard","given":"Hans Christian","non-dropping-particle":"","parse-names":false,"suffix":""},{"dropping-particle":"","family":"Rosenberg","given":"Jacob","non-dropping-particle":"","parse-names":false,"suffix":""}],"container-title":"World Journal of Surgery","id":"ITEM-12","issue":"4","issued":{"date-parts":[["2016"]]},"page":"849-855","publisher":"Springer International Publishing","title":"Cholecystectomy during the Weekend Increases Patients' Length of Hospital Stay","type":"article-journal","volume":"40"},"uris":["http://www.mendeley.com/documents/?uuid=06801370-9fc8-4bd0-958e-c6928e85b9f3"]},{"id":"ITEM-13","itemData":{"DOI":"10.1007/s00268-017-3928-4","ISBN":"0026801739284","ISSN":"14322323","abstract":"BACKGROUND Our aim was to evaluate the advantages and limitations of delayed laparoscopic cholecystectomy (LC) in a tertiary center. MATERIALS AND METHODS A retrospective analysis of all patients admitted to our institution with acute calculous cholecystitis (ACC) between January 2003 and December of 2012 was performed. Data collected included patient demographics and comorbidities, presenting symptoms, laboratory findings, imaging results, length of stay (LOS), time to surgery, and surgical complications. RESULTS A total of 1078 patients were admitted with ACC. There were 593 females (55%), and the mean age was 57 ± 0.6 years. Mean LOS at initial admission, re-admission until surgery, and following surgery was 7.9 ± 0.2, 1.5 ± 0.1, and 3.4 ± 0.2 days, respectively. Percutaneous cholecystostomy (PC) tube was inserted in 24% of the patients. Only 640 (59%) patients eventually underwent LC. Mean time to surgery was 97 ± 9.8 days, and 16.4% of patients were readmitted in this time period resulting in a mean total LOS of 10.6 ± 0.2 days. Conversion rate to open surgery was 5.8% and bile duct injury occurred in 1.1%. Postoperative complications occurred in 9.8% of the patients, and 30-day mortality was 0.6%. Patients with more severe inflammation according to Tokyo Criteria grade were more likely to undergo PC, were more likely to be readmitted while waiting for LC, and also had more postoperative complications. CONCLUSIONS Delayed LC is associated with significant loss of follow-up, long LOS, and higher than expected use of PC. Conversion rates are lower than in the literature while rates of bile duct injury and mortality are comparable. We believe these data as well as the available literature are sufficient to change our hospital policy regarding the surgical treatment of ACC from delayed to early same admission surgery in appropriate cases.","author":[{"dropping-particle":"","family":"Yuval","given":"Jonathan B.","non-dropping-particle":"","parse-names":false,"suffix":""},{"dropping-particle":"","family":"Mizrahi","given":"Ido","non-dropping-particle":"","parse-names":false,"suffix":""},{"dropping-particle":"","family":"Mazeh","given":"Haggi","non-dropping-particle":"","parse-names":false,"suffix":""},{"dropping-particle":"","family":"Weiss","given":"Daniel J.","non-dropping-particle":"","parse-names":false,"suffix":""},{"dropping-particle":"","family":"Almogy","given":"Gidon","non-dropping-particle":"","parse-names":false,"suffix":""},{"dropping-particle":"","family":"Bala","given":"Miklosh","non-dropping-particle":"","parse-names":false,"suffix":""},{"dropping-particle":"","family":"Kuchuk","given":"Eran","non-dropping-particle":"","parse-names":false,"suffix":""},{"dropping-particle":"","family":"Siam","given":"Baha","non-dropping-particle":"","parse-names":false,"suffix":""},{"dropping-particle":"","family":"Simanovsky","given":"Natalia","non-dropping-particle":"","parse-names":false,"suffix":""},{"dropping-particle":"","family":"Eid","given":"Ahmed","non-dropping-particle":"","parse-names":false,"suffix":""},{"dropping-particle":"","family":"Pikarsky","given":"Alon J.","non-dropping-particle":"","parse-names":false,"suffix":""}],"container-title":"World Journal of Surgery","id":"ITEM-13","issue":"7","issued":{"date-parts":[["2017","7","1"]]},"page":"1762-1768","publisher":"Springer International Publishing","title":"Delayed Laparoscopic Cholecystectomy for Acute Calculous Cholecystitis: Is it Time for a Change?","type":"article-journal","volume":"41"},"uris":["http://www.mendeley.com/documents/?uuid=f65083d1-696f-44fb-bb7c-f80d8974c333"]}],"mendeley":{"formattedCitation":"&lt;sup&gt;62–74&lt;/sup&gt;","plainTextFormattedCitation":"62–74","previouslyFormattedCitation":"&lt;sup&gt;62–74&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62–74</w:t>
      </w:r>
      <w:r w:rsidRPr="00A439C1">
        <w:rPr>
          <w:rFonts w:ascii="Times New Roman" w:hAnsi="Times New Roman" w:cs="Times New Roman"/>
        </w:rPr>
        <w:fldChar w:fldCharType="end"/>
      </w:r>
      <w:r w:rsidRPr="00A439C1">
        <w:rPr>
          <w:rFonts w:ascii="Times New Roman" w:hAnsi="Times New Roman" w:cs="Times New Roman"/>
        </w:rPr>
        <w:t xml:space="preserve">. </w:t>
      </w:r>
    </w:p>
    <w:p w14:paraId="2CD91157" w14:textId="77777777" w:rsidR="00DB3980" w:rsidRPr="00A439C1" w:rsidRDefault="00DB3980" w:rsidP="00DB3980">
      <w:pPr>
        <w:spacing w:line="360" w:lineRule="auto"/>
        <w:rPr>
          <w:rFonts w:ascii="Times New Roman" w:hAnsi="Times New Roman" w:cs="Times New Roman"/>
        </w:rPr>
      </w:pPr>
    </w:p>
    <w:p w14:paraId="1E7B0E20" w14:textId="77777777" w:rsidR="00DB3980" w:rsidRPr="00A439C1" w:rsidRDefault="00DB3980" w:rsidP="00DB3980">
      <w:pPr>
        <w:spacing w:line="360" w:lineRule="auto"/>
        <w:rPr>
          <w:rFonts w:ascii="Times New Roman" w:hAnsi="Times New Roman" w:cs="Times New Roman"/>
          <w:i/>
        </w:rPr>
      </w:pPr>
      <w:r w:rsidRPr="00A439C1">
        <w:rPr>
          <w:rFonts w:ascii="Times New Roman" w:hAnsi="Times New Roman" w:cs="Times New Roman"/>
          <w:i/>
        </w:rPr>
        <w:t>Readmission rate</w:t>
      </w:r>
    </w:p>
    <w:p w14:paraId="71D99B18" w14:textId="77777777" w:rsidR="00DB3980" w:rsidRPr="00A439C1" w:rsidRDefault="00DB3980" w:rsidP="00DB3980">
      <w:pPr>
        <w:spacing w:line="360" w:lineRule="auto"/>
        <w:rPr>
          <w:rFonts w:ascii="Times New Roman" w:eastAsia="Times New Roman" w:hAnsi="Times New Roman" w:cs="Times New Roman"/>
          <w:lang w:eastAsia="en-GB"/>
        </w:rPr>
      </w:pPr>
      <w:r w:rsidRPr="00A439C1">
        <w:rPr>
          <w:rFonts w:ascii="Times New Roman" w:hAnsi="Times New Roman" w:cs="Times New Roman"/>
        </w:rPr>
        <w:t xml:space="preserve">A total of </w:t>
      </w:r>
      <w:r w:rsidRPr="00A439C1">
        <w:rPr>
          <w:rFonts w:ascii="Times New Roman" w:eastAsia="Times New Roman" w:hAnsi="Times New Roman" w:cs="Times New Roman"/>
          <w:lang w:eastAsia="en-GB"/>
        </w:rPr>
        <w:t xml:space="preserve">1,573,715 laparoscopic cholecystectomies were reported, with 52,628 readmissions within 30 days. The overall readmission rate was 3.3%, ranging from 0% to 11.7%. </w:t>
      </w:r>
      <w:r w:rsidRPr="00A439C1">
        <w:rPr>
          <w:rFonts w:ascii="Times New Roman" w:hAnsi="Times New Roman" w:cs="Times New Roman"/>
        </w:rPr>
        <w:t xml:space="preserve">Reported readmission rates for all studies are shown in Figure 2.  </w:t>
      </w:r>
    </w:p>
    <w:p w14:paraId="441FCDC5"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The difference in readmission rate did not differ between large studies (sample size of &gt;1000 patients, see Figure 3) and small studies (sample size of &lt;1000 patients, see Figure 4), with an average of 3.3% in both groups. </w:t>
      </w:r>
    </w:p>
    <w:p w14:paraId="1325E7B2" w14:textId="77777777" w:rsidR="00DB3980" w:rsidRPr="00A439C1" w:rsidRDefault="00DB3980" w:rsidP="00DB3980">
      <w:pPr>
        <w:spacing w:line="360" w:lineRule="auto"/>
        <w:rPr>
          <w:rFonts w:ascii="Times New Roman" w:hAnsi="Times New Roman" w:cs="Times New Roman"/>
        </w:rPr>
      </w:pPr>
    </w:p>
    <w:p w14:paraId="30364512"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Studies analysed were from 25 countries, with 20/44 carried out in Europe (total cohort 30,583) and 8/44 carried out in North America (total cohort 1,257,910) with readmission rates of 7.7% and 3.6% respectively. </w:t>
      </w:r>
    </w:p>
    <w:p w14:paraId="2D04A03A" w14:textId="77777777" w:rsidR="00DB3980" w:rsidRPr="00A439C1" w:rsidRDefault="00DB3980" w:rsidP="00DB3980">
      <w:pPr>
        <w:spacing w:line="360" w:lineRule="auto"/>
        <w:rPr>
          <w:rFonts w:ascii="Times New Roman" w:hAnsi="Times New Roman" w:cs="Times New Roman"/>
        </w:rPr>
      </w:pPr>
    </w:p>
    <w:p w14:paraId="25839EFF" w14:textId="77777777" w:rsidR="00DB3980" w:rsidRPr="00A439C1" w:rsidRDefault="00DB3980" w:rsidP="00DB3980">
      <w:pPr>
        <w:spacing w:line="360" w:lineRule="auto"/>
        <w:rPr>
          <w:rFonts w:ascii="Times New Roman" w:eastAsia="Times New Roman" w:hAnsi="Times New Roman" w:cs="Times New Roman"/>
          <w:lang w:eastAsia="en-GB"/>
        </w:rPr>
      </w:pPr>
      <w:r w:rsidRPr="00A439C1">
        <w:rPr>
          <w:rFonts w:ascii="Times New Roman" w:hAnsi="Times New Roman" w:cs="Times New Roman"/>
        </w:rPr>
        <w:t>Out of the 44 studies included, 12 reported a readmission rate of</w:t>
      </w:r>
      <w:r w:rsidRPr="00A439C1">
        <w:rPr>
          <w:rFonts w:ascii="Times New Roman" w:eastAsia="Times New Roman" w:hAnsi="Times New Roman" w:cs="Times New Roman"/>
          <w:shd w:val="clear" w:color="auto" w:fill="FFFFFF"/>
        </w:rPr>
        <w:t xml:space="preserve"> </w:t>
      </w:r>
      <w:r w:rsidRPr="00A439C1">
        <w:rPr>
          <w:rFonts w:ascii="Times New Roman" w:eastAsia="Times New Roman" w:hAnsi="Times New Roman" w:cs="Times New Roman"/>
          <w:shd w:val="clear" w:color="auto" w:fill="FFFFFF"/>
          <w:lang w:eastAsia="en-GB"/>
        </w:rPr>
        <w:t>≥</w:t>
      </w:r>
      <w:r w:rsidRPr="00A439C1">
        <w:rPr>
          <w:rFonts w:ascii="Times New Roman" w:hAnsi="Times New Roman" w:cs="Times New Roman"/>
        </w:rPr>
        <w:t xml:space="preserve">5%, and 32 studies reported a readmission rate of &lt;5%. Studies reporting a readmission rate of </w:t>
      </w:r>
      <w:r w:rsidRPr="00A439C1">
        <w:rPr>
          <w:rFonts w:ascii="Times New Roman" w:eastAsia="Times New Roman" w:hAnsi="Times New Roman" w:cs="Times New Roman"/>
          <w:shd w:val="clear" w:color="auto" w:fill="FFFFFF"/>
          <w:lang w:eastAsia="en-GB"/>
        </w:rPr>
        <w:t>≥</w:t>
      </w:r>
      <w:r w:rsidRPr="00A439C1">
        <w:rPr>
          <w:rFonts w:ascii="Times New Roman" w:hAnsi="Times New Roman" w:cs="Times New Roman"/>
        </w:rPr>
        <w:t>5% had an average cohort size of 15,000, whereas studies reporting a readmission rate of &lt;5% had an average cohort size of 44,000. There were three studies that reported a readmission rate &gt;7%; these include Vohra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{"citationItems":[{"id":"ITEM-1","itemData":{"DOI":"10.1002/bjs.10287","ISSN":"13652168","abstract":"© 2016 BJS Society Ltd Published by John Wiley &amp; Sons LtdBackground: The aim was to describe the management of benign gallbladder disease and identify characteristics associated with all-cause 30-day readmissions and complications in a prospective population-based cohort. Methods: Data were collected on consecutive patients undergoing cholecystectomy in acute UK and Irish hospitals between 1 March and 1 May 2014. Potential explanatory variables influencing all-cause 30-day readmissions and complications were analysed by means of multilevel, multivariable logistic regression modelling using a two-level hierarchical structure with patients (level 1) nested within hospitals (level 2). Results: Data were collected on 8909 patients undergoing cholecystectomy from 167 hospitals. Some 1451 cholecystectomies (16·3 per cent) were performed as an emergency, 4165 (46·8 per cent) as elective operations, and 3293 patients (37·0 per cent) had had at least one previous emergency admission, but had surgery on a delayed basis. The readmission and complication rates at 30 days were 7·1 per cent (633 of 8909) and 10·8 per cent (962 of 8909) respectively. Both readmissions and complications were independently associated with increasing ASA fitness grade, duration of surgery, and increasing numbers of emergency admissions with gallbladder disease before cholecystectomy. No identifiable hospital characteristics were linked to readmissions and complications. Conclusion: Readmissions and complications following cholecystectomy are common and associated with patient and disease characteristics.","author":[{"dropping-particle":"","family":"Vohra","given":"R. S.","non-dropping-particle":"","parse-names":false,"suffix":""},{"dropping-particle":"","family":"Pasquali","given":"S.","non-dropping-particle":"","parse-names":false,"suffix":""},{"dropping-particle":"","family":"Kirkham","given":"A. J.","non-dropping-particle":"","parse-names":false,"suffix":""},{"dropping-particle":"","family":"Marriott","given":"P.","non-dropping-particle":"","parse-names":false,"suffix":""},{"dropping-particle":"","family":"Johnstone","given":"M.","non-dropping-particle":"","parse-names":false,"suffix":""},{"dropping-particle":"","family":"Spreadborough","given":"P.","non-dropping-particle":"","parse-names":false,"suffix":""},{"dropping-particle":"","family":"Alderson","given":"D.","non-dropping-particle":"","parse-names":false,"suffix":""},{"dropping-particle":"","family":"Griffiths","given":"E. A.","non-dropping-particle":"","parse-names":false,"suffix":""},{"dropping-particle":"","family":"Fenwick","given":"S.","non-dropping-particle":"","parse-names":false,"suffix":""},{"dropping-particle":"","family":"Elmasry","given":"M.","non-dropping-particle":"","parse-names":false,"suffix":""},{"dropping-particle":"","family":"Nunes","given":"Q.","non-dropping-particle":"","parse-names":false,"suffix":""},{"dropping-particle":"","family":"Kennedy","given":"D.","non-dropping-particle":"","parse-names":false,"suffix":""},{"dropping-particle":"","family":"Basit Khan","given":"R.","non-dropping-particle":"","parse-names":false,"suffix":""},{"dropping-particle":"","family":"Khan","given":"M. A.S.","non-dropping-particle":"","parse-names":false,"suffix":""},{"dropping-particle":"","family":"Magee","given":"C. J.","non-dropping-particle":"","parse-names":false,"suffix":""},{"dropping-particle":"","family":"Jones","given":"S. M.","non-dropping-particle":"","parse-names":false,"suffix":""},{"dropping-particle":"","family":"Mason","given":"D.","non-dropping-particle":"","parse-names":false,"suffix":""},{"dropping-particle":"","family":"Parappally","given":"C. P.","non-dropping-particle":"","parse-names":false,"suffix":""},{"dropping-particle":"","family":"Mathur","given":"P.","non-dropping-particle":"","parse-names":false,"suffix":""},{"dropping-particle":"","family":"Saunders","given":"M.","non-dropping-particle":"","parse-names":false,"suffix":""},{"dropping-particle":"","family":"Jamel","given":"S.","non-dropping-particle":"","parse-names":false,"suffix":""},{"dropping-particle":"","family":"Ul Haque","given":"S.","non-dropping-particle":"","parse-names":false,"suffix":""},{"dropping-particle":"","family":"Zafar","given":"S.","non-dropping-particle":"","parse-names":false,"suffix":""},{"dropping-particle":"","family":"Shiwani","given":"M. H.","non-dropping-particle":"","parse-names":false,"suffix":""},{"dropping-particle":"","family":"Samuel","given":"N.","non-dropping-particle":"","parse-names":false,"suffix":""},{"dropping-particle":"","family":"Dar","given":"F.","non-dropping-particle":"","parse-names":false,"suffix":""},{"dropping-particle":"","family":"Jackson","given":"A.","non-dropping-particle":"","parse-names":false,"suffix":""},{"dropping-particle":"","family":"Lovett","given":"B.","non-dropping-particle":"","parse-names":false,"suffix":""},{"dropping-particle":"","family":"Dindyal","given":"S.","non-dropping-particle":"","parse-names":false,"suffix":""},{"dropping-particle":"","family":"Winter","given":"H.","non-dropping-particle":"","parse-names":false,"suffix":""},{"dropping-particle":"","family":"Fletcher","given":"T.","non-dropping-particle":"","parse-names":false,"suffix":""},{"dropping-particle":"","family":"Rahman","given":"S.","non-dropping-particle":"","parse-names":false,"suffix":""},{"dropping-particle":"","family":"Wheatley","given":"K.","non-dropping-particle":"","parse-names":false,"suffix":""},{"dropping-particle":"","family":"Nieto","given":"T.","non-dropping-particle":"","parse-names":false,"suffix":""},{"dropping-particle":"","family":"Ayaani","given":"S.","non-dropping-particle":"","parse-names":false,"suffix":""},{"dropping-particle":"","family":"Youssef","given":"H.","non-dropping-particle":"","parse-names":false,"suffix":""},{"dropping-particle":"","family":"Nijjar","given":"R. S.","non-dropping-particle":"","parse-names":false,"suffix":""},{"dropping-particle":"","family":"Watkin","given":"H.","non-dropping-particle":"","parse-names":false,"suffix":""},{"dropping-particle":"","family":"Naumann","given":"D.","non-dropping-particle":"","parse-names":false,"suffix":""},{"dropping-particle":"","family":"Emeshi","given":"S.","non-dropping-particle":"","parse-names":false,"suffix":""},{"dropping-particle":"","family":"Sarmah","given":"P. B.","non-dropping-particle":"","parse-names":false,"suffix":""},{"dropping-particle":"","family":"Lee","given":"K.","non-dropping-particle":"","parse-names":false,"suffix":""},{"dropping-particle":"","family":"Joji","given":"N.","non-dropping-particle":"","parse-names":false,"suffix":""},{"dropping-particle":"","family":"Heath","given":"J.","non-dropping-particle":"","parse-names":false,"suffix":""},{"dropping-particle":"","family":"Teasdale","given":"R. L.","non-dropping-particle":"","parse-names":false,"suffix":""},{"dropping-particle":"","family":"Weerasinghe","given":"C.","non-dropping-particle":"","parse-names":false,"suffix":""},{"dropping-particle":"","family":"Needham","given":"P. J.","non-dropping-particle":"","parse-names":false,"suffix":""},{"dropping-particle":"","family":"Welbourn","given":"H.","non-dropping-particle":"","parse-names":false,"suffix":""},{"dropping-particle":"","family":"Forster","given":"L.","non-dropping-particle":"","parse-names":false,"suffix":""},{"dropping-particle":"","family":"Finch","given":"D.","non-dropping-particle":"","parse-names":false,"suffix":""},{"dropping-particle":"","family":"Blazeby","given":"J. M.","non-dropping-particle":"","parse-names":false,"suffix":""},{"dropping-particle":"","family":"Robb","given":"W.","non-dropping-particle":"","parse-names":false,"suffix":""},{"dropping-particle":"","family":"McNair","given":"A. G.K.","non-dropping-particle":"","parse-names":false,"suffix":""},{"dropping-particle":"","family":"Hrycaiczuk","given":"A.","non-dropping-particle":"","parse-names":false,"suffix":""},{"dropping-particle":"","family":"Charalabopoulos","given":"A.","non-dropping-particle":"","parse-names":false,"suffix":""},{"dropping-particle":"","family":"Kadirkamanathan","given":"S.","non-dropping-particle":"","parse-names":false,"suffix":""},{"dropping-particle":"","family":"Tang","given":"C. B.","non-dropping-particle":"","parse-names":false,"suffix":""},{"dropping-particle":"","family":"Jayanthi","given":"N. V.G.","non-dropping-particle":"","parse-names":false,"suffix":""},{"dropping-particle":"","family":"Noor","given":"N.","non-dropping-particle":"","parse-names":false,"suffix":""},{"dropping-particle":"","family":"Dobbins","given":"B.","non-dropping-particle":"","parse-names":false,"suffix":""},{"dropping-particle":"","family":"Cockbain","given":"A. J.","non-dropping-particle":"","parse-names":false,"suffix":""},{"dropping-particle":"","family":"Nilsen-Nunn","given":"A.","non-dropping-particle":"","parse-names":false,"suffix":""},{"dropping-particle":"","family":"Siqueira","given":"J.","non-dropping-particle":"de","parse-names":false,"suffix":""},{"dropping-particle":"","family":"Pellen","given":"M.","non-dropping-particle":"","parse-names":false,"suffix":""},{"dropping-particle":"","family":"Cowley","given":"J. B.","non-dropping-particle":"","parse-names":false,"suffix":""},{"dropping-particle":"","family":"Ho","given":"W. M.","non-dropping-particle":"","parse-names":false,"suffix":""},{"dropping-particle":"","family":"Miu","given":"V.","non-dropping-particle":"","parse-names":false,"suffix":""},{"dropping-particle":"","family":"White","given":"T. J.","non-dropping-particle":"","parse-names":false,"suffix":""},{"dropping-particle":"","family":"Hodgkins","given":"K. A.","non-dropping-particle":"","parse-names":false,"suffix":""},{"dropping-particle":"","family":"Kinghorn","given":"A.","non-dropping-particle":"","parse-names":false,"suffix":""},{"dropping-particle":"","family":"Tutton","given":"M. G.","non-dropping-particle":"","parse-names":false,"suffix":""},{"dropping-particle":"","family":"Al-Abed","given":"Y. A.","non-dropping-particle":"","parse-names":false,"suffix":""},{"dropping-particle":"","family":"Menzies","given":"D.","non-dropping-particle":"","parse-names":false,"suffix":""},{"dropping-particle":"","family":"Ahmad","given":"A.","non-dropping-particle":"","parse-names":false,"suffix":""},{"dropping-particle":"","family":"Reed","given":"J.","non-dropping-particle":"","parse-names":false,"suffix":""},{"dropping-particle":"","family":"Khan","given":"S.","non-dropping-particle":"","parse-names":false,"suffix":""},{"dropping-particle":"","family":"Monk","given":"D.","non-dropping-particle":"","parse-names":false,"suffix":""},{"dropping-particle":"","family":"Vitone","given":"L. J.","non-dropping-particle":"","parse-names":false,"suffix":""},{"dropping-particle":"","family":"Murtaza","given":"G.","non-dropping-particle":"","parse-names":false,"suffix":""},{"dropping-particle":"","family":"Joel","given":"A.","non-dropping-particle":"","parse-names":false,"suffix":""},{"dropping-particle":"","family":"Brennan","given":"S.","non-dropping-particle":"","parse-names":false,"suffix":""},{"dropping-particle":"","family":"Shier","given":"D.","non-dropping-particle":"","parse-names":false,"suffix":""},{"dropping-particle":"","family":"Zhang","given":"C.","non-dropping-particle":"","parse-names":false,"suffix":""},{"dropping-particle":"","family":"Yoganathan","given":"T.","non-dropping-particle":"","parse-names":false,"suffix":""},{"dropping-particle":"","family":"Robinson","given":"S. J.","non-dropping-particle":"","parse-names":false,"suffix":""},{"dropping-particle":"","family":"McCallum","given":"I. J.D.","non-dropping-particle":"","parse-names":false,"suffix":""},{"dropping-particle":"","family":"Jones","given":"M. J.","non-dropping-particle":"","parse-names":false,"suffix":""},{"dropping-particle":"","family":"Elsayed","given":"M.","non-dropping-particle":"","parse-names":false,"suffix":""},{"dropping-particle":"","family":"Tuck","given":"L.","non-dropping-particle":"","parse-names":false,"suffix":""},{"dropping-particle":"","family":"Wayman","given":"J.","non-dropping-particle":"","parse-names":false,"suffix":""},{"dropping-particle":"","family":"Carney","given":"K.","non-dropping-particle":"","parse-names":false,"suffix":""},{"dropping-particle":"","family":"Aroori","given":"S.","non-dropping-particle":"","parse-names":false,"suffix":""},{"dropping-particle":"","family":"Hosie","given":"K. B.","non-dropping-particle":"","parse-names":false,"suffix":""},{"dropping-particle":"","family":"Kimble","given":"A.","non-dropping-particle":"","parse-names":false,"suffix":""},{"dropping-particle":"","family":"Bunting","given":"D. M.","non-dropping-particle":"","parse-names":false,"suffix":""},{"dropping-particle":"","family":"Fawole","given":"A. S.","non-dropping-particle":"","parse-names":false,"suffix":""},{"dropping-particle":"","family":"Basheer","given":"M.","non-dropping-particle":"","parse-names":false,"suffix":""},{"dropping-particle":"V.","family":"Dave","given":"R.","non-dropping-particle":"","parse-names":false,"suffix":""},{"dropping-particle":"","family":"Sarveswaran","given":"J.","non-dropping-particle":"","parse-names":false,"suffix":""},{"dropping-particle":"","family":"Jones","given":"E.","non-dropping-particle":"","parse-names":false,"suffix":""},{"dropping-particle":"","family":"Kendal","given":"C.","non-dropping-particle":"","parse-names":false,"suffix":""},{"dropping-particle":"","family":"Tilston","given":"M. P.","non-dropping-particle":"","parse-names":false,"suffix":""},{"dropping-particle":"","family":"Gough","given":"M.","non-dropping-particle":"","parse-names":false,"suffix":""},{"dropping-particle":"","family":"Wallace","given":"T.","non-dropping-particle":"","parse-names":false,"suffix":""},{"dropping-particle":"","family":"Singh","given":"S.","non-dropping-particle":"","parse-names":false,"suffix":""},{"dropping-particle":"","family":"Downing","given":"J.","non-dropping-particle":"","parse-names":false,"suffix":""},{"dropping-particle":"","family":"Mockford","given":"K. A.","non-dropping-particle":"","parse-names":false,"suffix":""},{"dropping-particle":"","family":"Issa","given":"E.","non-dropping-particle":"","parse-names":false,"suffix":""},{"dropping-particle":"","family":"Shah","given":"N.","non-dropping-particle":"","parse-names":false,"suffix":""},{"dropping-particle":"","family":"Chauhan","given":"N.","non-dropping-particle":"","parse-names":false,"suffix":""},{"dropping-particle":"","family":"Wilson","given":"T. R.","non-dropping-particle":"","parse-names":false,"suffix":""},{"dropping-particle":"","family":"Forouzanfar","given":"A.","non-dropping-particle":"","parse-names":false,"suffix":""},{"dropping-particle":"","family":"Wild","given":"J. R.L.","non-dropping-particle":"","parse-names":false,"suffix":""},{"dropping-particle":"","family":"Nofal","given":"E.","non-dropping-particle":"","parse-names":false,"suffix":""},{"dropping-particle":"","family":"Bunnell","given":"C.","non-dropping-particle":"","parse-names":false,"suffix":""},{"dropping-particle":"","family":"Madbak","given":"K.","non-dropping-particle":"","parse-names":false,"suffix":""},{"dropping-particle":"","family":"Rao","given":"S. T.V.","non-dropping-particle":"","parse-names":false,"suffix":""},{"dropping-particle":"","family":"Devoto","given":"L.","non-dropping-particle":"","parse-names":false,"suffix":""},{"dropping-particle":"","family":"Siddiqi","given":"N.","non-dropping-particle":"","parse-names":false,"suffix":""},{"dropping-particle":"","family":"Khawaja","given":"Z.","non-dropping-particle":"","parse-names":false,"suffix":""},{"dropping-particle":"","family":"Hewes","given":"J. C.","non-dropping-particle":"","parse-names":false,"suffix":""},{"dropping-particle":"","family":"Gould","given":"L.","non-dropping-particle":"","parse-names":false,"suffix":""},{"dropping-particle":"","family":"Chambers","given":"A.","non-dropping-particle":"","parse-names":false,"suffix":""},{"dropping-particle":"","family":"Urriza Rodriguez","given":"D.","non-dropping-particle":"","parse-names":false,"suffix":""},{"dropping-particle":"","family":"Sen","given":"G.","non-dropping-particle":"","parse-names":false,"suffix":""},{"dropping-particle":"","family":"Robinson","given":"S.","non-dropping-particle":"","parse-names":false,"suffix":""},{"dropping-particle":"","family":"Carney","given":"K.","non-dropping-particle":"","parse-names":false,"suffix":""},{"dropping-particle":"","family":"Bartlett","given":"F.","non-dropping-particle":"","parse-names":false,"suffix":""},{"dropping-particle":"","family":"Rae","given":"D. M.","non-dropping-particle":"","parse-names":false,"suffix":""},{"dropping-particle":"","family":"Stevenson","given":"T. E.J.","non-dropping-particle":"","parse-names":false,"suffix":""},{"dropping-particle":"","family":"Sarvananthan","given":"K.","non-dropping-particle":"","parse-names":false,"suffix":""},{"dropping-particle":"","family":"Dwerryhouse","given":"S. J.","non-dropping-particle":"","parse-names":false,"suffix":""},{"dropping-particle":"","family":"Higgs","given":"S. M.","non-dropping-particle":"","parse-names":false,"suffix":""},{"dropping-particle":"","family":"Old","given":"O. J.","non-dropping-particle":"","parse-names":false,"suffix":""},{"dropping-particle":"","family":"Hardy","given":"T. J.","non-dropping-particle":"","parse-names":false,"suffix":""},{"dropping-particle":"","family":"Shah","given":"R.","non-dropping-particle":"","parse-names":false,"suffix":""},{"dropping-particle":"","family":"Hornby","given":"S. T.","non-dropping-particle":"","parse-names":false,"suffix":""},{"dropping-particle":"","family":"Keogh","given":"K.","non-dropping-particle":"","parse-names":false,"suffix":""},{"dropping-particle":"","family":"Frank","given":"L.","non-dropping-particle":"","parse-names":false,"suffix":""},{"dropping-particle":"","family":"Al-Akash","given":"M.","non-dropping-particle":"","parse-names":false,"suffix":""},{"dropping-particle":"","family":"Upchurch","given":"E. A.","non-dropping-particle":"","parse-names":false,"suffix":""},{"dropping-particle":"","family":"Frame","given":"R. J.","non-dropping-particle":"","parse-names":false,"suffix":""},{"dropping-particle":"","family":"Hughes","given":"M.","non-dropping-particle":"","parse-names":false,"suffix":""},{"dropping-particle":"","family":"Jelley","given":"C.","non-dropping-particle":"","parse-names":false,"suffix":""},{"dropping-particle":"","family":"Weaver","given":"S.","non-dropping-particle":"","parse-names":false,"suffix":""},{"dropping-particle":"","family":"Roy","given":"S.","non-dropping-particle":"","parse-names":false,"suffix":""},{"dropping-particle":"","family":"Sillo","given":"T. O.","non-dropping-particle":"","parse-names":false,"suffix":""},{"dropping-particle":"","family":"Galanopoulos","given":"G.","non-dropping-particle":"","parse-names":false,"suffix":""},{"dropping-particle":"","family":"Cuming","given":"T.","non-dropping-particle":"","parse-names":false,"suffix":""},{"dropping-particle":"","family":"Cunha","given":"P.","non-dropping-particle":"","parse-names":false,"suffix":""},{"dropping-particle":"","family":"Tayeh","given":"S.","non-dropping-particle":"","parse-names":false,"suffix":""},{"dropping-particle":"","family":"Kaptanis","given":"S.","non-dropping-particle":"","parse-names":false,"suffix":""},{"dropping-particle":"","family":"Heshaishi","given":"M.","non-dropping-particle":"","parse-names":false,"suffix":""},{"dropping-particle":"","family":"Eisawi","given":"A.","non-dropping-particle":"","parse-names":false,"suffix":""},{"dropping-particle":"","family":"Abayomi","given":"M.","non-dropping-particle":"","parse-names":false,"suffix":""},{"dropping-particle":"","family":"Ngu","given":"W. S.","non-dropping-particle":"","parse-names":false,"suffix":""},{"dropping-particle":"","family":"Fleming","given":"K.","non-dropping-particle":"","parse-names":false,"suffix":""},{"dropping-particle":"","family":"Singh Bajwa","given":"D.","non-dropping-particle":"","parse-names":false,"suffix":""},{"dropping-particle":"","family":"Chitre","given":"V.","non-dropping-particle":"","parse-names":false,"suffix":""},{"dropping-particle":"","family":"Aryal","given":"K.","non-dropping-particle":"","parse-names":false,"suffix":""},{"dropping-particle":"","family":"Ferris","given":"P.","non-dropping-particle":"","parse-names":false,"suffix":""},{"dropping-particle":"","family":"Silva","given":"M.","non-dropping-particle":"","parse-names":false,"suffix":""},{"dropping-particle":"","family":"Lammy","given":"S.","non-dropping-particle":"","parse-names":false,"suffix":""},{"dropping-particle":"","family":"Mohamed","given":"S.","non-dropping-particle":"","parse-names":false,"suffix":""},{"dropping-particle":"","family":"Khawaja","given":"A.","non-dropping-particle":"","parse-names":false,"suffix":""},{"dropping-particle":"","family":"Hussain","given":"A.","non-dropping-particle":"","parse-names":false,"suffix":""},{"dropping-particle":"","family":"Ghazanfar","given":"M. A.","non-dropping-particle":"","parse-names":false,"suffix":""},{"dropping-particle":"","family":"Bellini","given":"M. I.","non-dropping-particle":"","parse-names":false,"suffix":""},{"dropping-particle":"","family":"Ebdewi","given":"H.","non-dropping-particle":"","parse-names":false,"suffix":""},{"dropping-particle":"","family":"Elshaer","given":"M.","non-dropping-particle":"","parse-names":false,"suffix":""},{"dropping-particle":"","family":"Gravante","given":"G.","non-dropping-particle":"","parse-names":false,"suffix":""},{"dropping-particle":"","family":"Drake","given":"B.","non-dropping-particle":"","parse-names":false,"suffix":""},{"dropping-particle":"","family":"Ogedegbe","given":"A.","non-dropping-particle":"","parse-names":false,"suffix":""},{"dropping-particle":"","family":"Mukherjee","given":"D.","non-dropping-particle":"","parse-names":false,"suffix":""},{"dropping-particle":"","family":"Arhi","given":"C.","non-dropping-particle":"","parse-names":false,"suffix":""},{"dropping-particle":"","family":"Giwa Nusrat Iqbal","given":"L.","non-dropping-particle":"","parse-names":false,"suffix":""},{"dropping-particle":"","family":"Watson","given":"N. F.","non-dropping-particle":"","parse-names":false,"suffix":""},{"dropping-particle":"","family":"Kumar Aggarwal","given":"S.","non-dropping-particle":"","parse-names":false,"suffix":""},{"dropping-particle":"","family":"Orchard","given":"P.","non-dropping-particle":"","parse-names":false,"suffix":""},{"dropping-particle":"","family":"Villatoro","given":"E.","non-dropping-particle":"","parse-names":false,"suffix":""},{"dropping-particle":"","family":"Willson","given":"P. D.","non-dropping-particle":"","parse-names":false,"suffix":""},{"dropping-particle":"","family":"Wa","given":"K.","non-dropping-particle":"","parse-names":false,"suffix":""},{"dropping-particle":"","family":"Mok","given":"J.","non-dropping-particle":"","parse-names":false,"suffix":""},{"dropping-particle":"","family":"Woodman","given":"T.","non-dropping-particle":"","parse-names":false,"suffix":""},{"dropping-particle":"","family":"Deguara","given":"J.","non-dropping-particle":"","parse-names":false,"suffix":""},{"dropping-particle":"","family":"Garcea","given":"G.","non-dropping-particle":"","parse-names":false,"suffix":""},{"dropping-particle":"","family":"Babu","given":"B. I.","non-dropping-particle":"","parse-names":false,"suffix":""},{"dropping-particle":"","family":"Dennison","given":"A. R.","non-dropping-particle":"","parse-names":false,"suffix":""},{"dropping-particle":"","family":"Malde","given":"D.","non-dropping-particle":"","parse-names":false,"suffix":""},{"dropping-particle":"","family":"Lloyd","given":"D.","non-dropping-particle":"","parse-names":false,"suffix":""},{"dropping-particle":"","family":"Satheesan","given":"S.","non-dropping-particle":"","parse-names":false,"suffix":""},{"dropping-particle":"","family":"Al-Taan","given":"O.","non-dropping-particle":"","parse-names":false,"suffix":""},{"dropping-particle":"","family":"Boddy","given":"A.","non-dropping-particle":"","parse-names":false,"suffix":""},{"dropping-particle":"","family":"Slavin","given":"J. P.","non-dropping-particle":"","parse-names":false,"suffix":""},{"dropping-particle":"","family":"Jones","given":"R. P.","non-dropping-particle":"","parse-names":false,"suffix":""},{"dropping-particle":"","family":"Ballance","given":"L.","non-dropping-particle":"","parse-names":false,"suffix":""},{"dropping-particle":"","family":"Gerakopoulos","given":"S.","non-dropping-particle":"","parse-names":false,"suffix":""},{"dropping-particle":"","family":"Jambulingam","given":"P.","non-dropping-particle":"","parse-names":false,"suffix":""},{"dropping-particle":"","family":"Mansour","given":"S.","non-dropping-particle":"","parse-names":false,"suffix":""},{"dropping-particle":"","family":"Sakai","given":"N.","non-dropping-particle":"","parse-names":false,"suffix":""},{"dropping-particle":"","family":"Acharya","given":"V.","non-dropping-particle":"","parse-names":false,"suffix":""},{"dropping-particle":"","family":"Sadat","given":"M. M.","non-dropping-particle":"","parse-names":false,"suffix":""},{"dropping-particle":"","family":"Karim","given":"L.","non-dropping-particle":"","parse-names":false,"suffix":""},{"dropping-particle":"","family":"Larkin","given":"D.","non-dropping-particle":"","parse-names":false,"suffix":""},{"dropping-particle":"","family":"Amin","given":"K.","non-dropping-particle":"","parse-names":false,"suffix":""},{"dropping-particle":"","family":"Khan","given":"A.","non-dropping-particle":"","parse-names":false,"suffix":""},{"dropping-particle":"","family":"Law","given":"J.","non-dropping-particle":"","parse-names":false,"suffix":""},{"dropping-particle":"","family":"Jamdar","given":"S.","non-dropping-particle":"","parse-names":false,"suffix":""},{"dropping-particle":"","family":"Smith","given":"S. R.","non-dropping-particle":"","parse-names":false,"suffix":""},{"dropping-particle":"","family":"Sampat","given":"K.","non-dropping-particle":"","parse-names":false,"suffix":""},{"dropping-particle":"","family":"M O'shea","given":"K.","non-dropping-particle":"","parse-names":false,"suffix":""},{"dropping-particle":"","family":"Manu","given":"M.","non-dropping-particle":"","parse-names":false,"suffix":""},{"dropping-particle":"","family":"Asprou","given":"F. M.","non-dropping-particle":"","parse-names":false,"suffix":""},{"dropping-particle":"","family":"Malik","given":"N. S.","non-dropping-particle":"","parse-names":false,"suffix":""},{"dropping-particle":"","family":"Chang","given":"J.","non-dropping-particle":"","parse-names":false,"suffix":""},{"dropping-particle":"","family":"Johnstone","given":"M.","non-dropping-particle":"","parse-names":false,"suffix":""},{"dropping-particle":"","family":"Lewis","given":"M.","non-dropping-particle":"","parse-names":false,"suffix":""},{"dropping-particle":"","family":"Roberts","given":"G. P.","non-dropping-particle":"","parse-names":false,"suffix":""},{"dropping-particle":"","family":"Karavadra","given":"B.","non-dropping-particle":"","parse-names":false,"suffix":""},{"dropping-particle":"","family":"Photi","given":"E.","non-dropping-particle":"","parse-names":false,"suffix":""},{"dropping-particle":"","family":"Hewes","given":"J.","non-dropping-particle":"","parse-names":false,"suffix":""},{"dropping-particle":"","family":"Gould","given":"L.","non-dropping-particle":"","parse-names":false,"suffix":""},{"dropping-particle":"","family":"Chambers","given":"A.","non-dropping-particle":"","parse-names":false,"suffix":""},{"dropping-particle":"","family":"Rodriguez","given":"D.","non-dropping-particle":"","parse-names":false,"suffix":""},{"dropping-particle":"","family":"O'Reilly","given":"D. A.","non-dropping-particle":"","parse-names":false,"suffix":""},{"dropping-particle":"","family":"Rate","given":"A. J.","non-dropping-particle":"","parse-names":false,"suffix":""},{"dropping-particle":"","family":"Sekhar","given":"H.","non-dropping-particle":"","parse-names":false,"suffix":""},{"dropping-particle":"","family":"Henderson","given":"L. T.","non-dropping-particle":"","parse-names":false,"suffix":""},{"dropping-particle":"","family":"Starmer","given":"B. Z.","non-dropping-particle":"","parse-names":false,"suffix":""},{"dropping-particle":"","family":"Coe","given":"P. O.","non-dropping-particle":"","parse-names":false,"suffix":""},{"dropping-particle":"","family":"Tolofari","given":"S.","non-dropping-particle":"","parse-names":false,"suffix":""},{"dropping-particle":"","family":"Barrie","given":"J.","non-dropping-particle":"","parse-names":false,"suffix":""},{"dropping-particle":"","family":"Bashir","given":"G.","non-dropping-particle":"","parse-names":false,"suffix":""},{"dropping-particle":"","family":"Sloane","given":"J.","non-dropping-particle":"","parse-names":false,"suffix":""},{"dropping-particle":"","family":"Madanipour","given":"S.","non-dropping-particle":"","parse-names":false,"suffix":""},{"dropping-particle":"","family":"Halkias","given":"C.","non-dropping-particle":"","parse-names":false,"suffix":""},{"dropping-particle":"","family":"Trevatt","given":"A. E.J.","non-dropping-particle":"","parse-names":false,"suffix":""},{"dropping-particle":"","family":"Borowski","given":"D. W.","non-dropping-particle":"","parse-names":false,"suffix":""},{"dropping-particle":"","family":"Hornsby","given":"J.","non-dropping-particle":"","parse-names":false,"suffix":""},{"dropping-particle":"","family":"Courtney","given":"M. J.","non-dropping-particle":"","parse-names":false,"suffix":""},{"dropping-particle":"","family":"Virupaksha","given":"S.","non-dropping-particle":"","parse-names":false,"suffix":""},{"dropping-particle":"","family":"Seymour","given":"K.","non-dropping-particle":"","parse-names":false,"suffix":""},{"dropping-particle":"","family":"Robinson","given":"S.","non-dropping-particle":"","parse-names":false,"suffix":""},{"dropping-particle":"","family":"Hawkins","given":"H.","non-dropping-particle":"","parse-names":false,"suffix":""},{"dropping-particle":"","family":"Bawa","given":"S.","non-dropping-particle":"","parse-names":false,"suffix":""},{"dropping-particle":"V.","family":"Gallagher","given":"P.","non-dropping-particle":"","parse-names":false,"suffix":""},{"dropping-particle":"","family":"Reid","given":"A.","non-dropping-particle":"","parse-names":false,"suffix":""},{"dropping-particle":"","family":"Wood","given":"P.","non-dropping-particle":"","parse-names":false,"suffix":""},{"dropping-particle":"","family":"Finch","given":"J. G.","non-dropping-particle":"","parse-names":false,"suffix":""},{"dropping-particle":"","family":"Parmar","given":"J.","non-dropping-particle":"","parse-names":false,"suffix":""},{"dropping-particle":"","family":"Stirland","given":"E.","non-dropping-particle":"","parse-names":false,"suffix":""},{"dropping-particle":"","family":"Gardner-Thorpe","given":"J.","non-dropping-particle":"","parse-names":false,"suffix":""},{"dropping-particle":"","family":"Al-Muhktar","given":"A.","non-dropping-particle":"","parse-names":false,"suffix":""},{"dropping-particle":"","family":"Peterson","given":"M.","non-dropping-particle":"","parse-names":false,"suffix":""},{"dropping-particle":"","family":"Majeed","given":"A.","non-dropping-particle":"","parse-names":false,"suffix":""},{"dropping-particle":"","family":"Bajwa","given":"F. M.","non-dropping-particle":"","parse-names":false,"suffix":""},{"dropping-particle":"","family":"Martin","given":"J.","non-dropping-particle":"","parse-names":false,"suffix":""},{"dropping-particle":"","family":"Choy","given":"A.","non-dropping-particle":"","parse-names":false,"suffix":""},{"dropping-particle":"","family":"Tsang","given":"A.","non-dropping-particle":"","parse-names":false,"suffix":""},{"dropping-particle":"","family":"Pore","given":"N.","non-dropping-particle":"","parse-names":false,"suffix":""},{"dropping-particle":"","family":"Andrew","given":"D. R.","non-dropping-particle":"","parse-names":false,"suffix":""},{"dropping-particle":"","family":"Al-Khyatt","given":"W.","non-dropping-particle":"","parse-names":false,"suffix":""},{"dropping-particle":"","family":"Bhandari","given":"C. Taylor S.","non-dropping-particle":"","parse-names":false,"suffix":""},{"dropping-particle":"","family":"Chambers","given":"A.","non-dropping-particle":"","parse-names":false,"suffix":""},{"dropping-particle":"","family":"Subramanium","given":"D.","non-dropping-particle":"","parse-names":false,"suffix":""},{"dropping-particle":"","family":"Toh","given":"S. K.C.","non-dropping-particle":"","parse-names":false,"suffix":""},{"dropping-particle":"","family":"Carter","given":"N. C.","non-dropping-particle":"","parse-names":false,"suffix":""},{"dropping-particle":"","family":"Mercer","given":"S. J.","non-dropping-particle":"","parse-names":false,"suffix":""},{"dropping-particle":"","family":"Knight","given":"B.","non-dropping-particle":"","parse-names":false,"suffix":""},{"dropping-particle":"","family":"Tate","given":"S.","non-dropping-particle":"","parse-names":false,"suffix":""},{"dropping-particle":"","family":"Pearce","given":"B.","non-dropping-particle":"","parse-names":false,"suffix":""},{"dropping-particle":"","family":"Wainwright","given":"D.","non-dropping-particle":"","parse-names":false,"suffix":""},{"dropping-particle":"","family":"Vijay","given":"V.","non-dropping-particle":"","parse-names":false,"suffix":""},{"dropping-particle":"","family":"Alagaratnam","given":"S.","non-dropping-particle":"","parse-names":false,"suffix":""},{"dropping-particle":"","family":"Sinha","given":"S.","non-dropping-particle":"","parse-names":false,"suffix":""},{"dropping-particle":"","family":"Khan","given":"S.","non-dropping-particle":"","parse-names":false,"suffix":""},{"dropping-particle":"","family":"El-Hasani","given":"S. S.","non-dropping-particle":"","parse-names":false,"suffix":""},{"dropping-particle":"","family":"Hussain","given":"A. A.","non-dropping-particle":"","parse-names":false,"suffix":""},{"dropping-particle":"","family":"Bhattacharya","given":"V.","non-dropping-particle":"","parse-names":false,"suffix":""},{"dropping-particle":"","family":"Kansal","given":"N.","non-dropping-particle":"","parse-names":false,"suffix":""},{"dropping-particle":"","family":"Fasih","given":"T.","non-dropping-particle":"","parse-names":false,"suffix":""},{"dropping-particle":"","family":"Jackson","given":"C.","non-dropping-particle":"","parse-names":false,"suffix":""},{"dropping-particle":"","family":"Siddiqui","given":"M. N.","non-dropping-particle":"","parse-names":false,"suffix":""},{"dropping-particle":"","family":"Chishti","given":"I. A.","non-dropping-particle":"","parse-names":false,"suffix":""},{"dropping-particle":"","family":"Fordham","given":"I. J.","non-dropping-particle":"","parse-names":false,"suffix":""},{"dropping-particle":"","family":"Siddiqui","given":"Z.","non-dropping-particle":"","parse-names":false,"suffix":""},{"dropping-particle":"","family":"Bausbacher","given":"H.","non-dropping-particle":"","parse-names":false,"suffix":""},{"dropping-particle":"","family":"Geogloma","given":"I.","non-dropping-particle":"","parse-names":false,"suffix":""},{"dropping-particle":"","family":"Gurung","given":"K.","non-dropping-particle":"","parse-names":false,"suffix":""},{"dropping-particle":"","family":"Tsavellas","given":"G.","non-dropping-particle":"","parse-names":false,"suffix":""},{"dropping-particle":"","family":"Basynat","given":"P.","non-dropping-particle":"","parse-names":false,"suffix":""},{"dropping-particle":"","family":"Kiran Shrestha","given":"A.","non-dropping-particle":"","parse-names":false,"suffix":""},{"dropping-particle":"","family":"Basu","given":"S.","non-dropping-particle":"","parse-names":false,"suffix":""},{"dropping-particle":"","family":"Chhabra Mohan Harilingam","given":"A.","non-dropping-particle":"","parse-names":false,"suffix":""},{"dropping-particle":"","family":"Rabie","given":"M.","non-dropping-particle":"","parse-names":false,"suffix":""},{"dropping-particle":"","family":"Akhtar","given":"M.","non-dropping-particle":"","parse-names":false,"suffix":""},{"dropping-particle":"","family":"Kumar","given":"P.","non-dropping-particle":"","parse-names":false,"suffix":""},{"dropping-particle":"","family":"Jafferbhoy","given":"S. F.","non-dropping-particle":"","parse-names":false,"suffix":""},{"dropping-particle":"","family":"Hussain","given":"N.","non-dropping-particle":"","parse-names":false,"suffix":""},{"dropping-particle":"","family":"Raza","given":"S.","non-dropping-particle":"","parse-names":false,"suffix":""},{"dropping-particle":"","family":"Haque","given":"M.","non-dropping-particle":"","parse-names":false,"suffix":""},{"dropping-particle":"","family":"Alam","given":"I.","non-dropping-particle":"","parse-names":false,"suffix":""},{"dropping-particle":"","family":"Aseem","given":"R.","non-dropping-particle":"","parse-names":false,"suffix":""},{"dropping-particle":"","family":"Patel","given":"S.","non-dropping-particle":"","parse-names":false,"suffix":""},{"dropping-particle":"","family":"Asad","given":"M.","non-dropping-particle":"","parse-names":false,"suffix":""},{"dropping-particle":"","family":"Booth","given":"M. I.","non-dropping-particle":"","parse-names":false,"suffix":""},{"dropping-particle":"","family":"Ball","given":"W. R.","non-dropping-particle":"","parse-names":false,"suffix":""},{"dropping-particle":"","family":"Wood","given":"C. P.J.","non-dropping-particle":"","parse-names":false,"suffix":""},{"dropping-particle":"","family":"Pinho-Gomes","given":"A. C.","non-dropping-particle":"","parse-names":false,"suffix":""},{"dropping-particle":"","family":"Kausar","given":"A.","non-dropping-particle":"","parse-names":false,"suffix":""},{"dropping-particle":"","family":"Rami Obeidallah","given":"M.","non-dropping-particle":"","parse-names":false,"suffix":""},{"dropping-particle":"","family":"Varghase","given":"J.","non-dropping-particle":"","parse-names":false,"suffix":""},{"dropping-particle":"","family":"Lodhia","given":"J.","non-dropping-particle":"","parse-names":false,"suffix":""},{"dropping-particle":"","family":"Bradley","given":"D.","non-dropping-particle":"","parse-names":false,"suffix":""},{"dropping-particle":"","family":"Rengifo","given":"C.","non-dropping-particle":"","parse-names":false,"suffix":""},{"dropping-particle":"","family":"Lindsay","given":"D.","non-dropping-particle":"","parse-names":false,"suffix":""},{"dropping-particle":"","family":"Gopalswamy","given":"S.","non-dropping-particle":"","parse-names":false,"suffix":""},{"dropping-particle":"","family":"Finlay","given":"I.","non-dropping-particle":"","parse-names":false,"suffix":""},{"dropping-particle":"","family":"Wardle","given":"S.","non-dropping-particle":"","parse-names":false,"suffix":""},{"dropping-particle":"","family":"Bullen","given":"N.","non-dropping-particle":"","parse-names":false,"suffix":""},{"dropping-particle":"","family":"Iftikhar","given":"S. Y.","non-dropping-particle":"","parse-names":false,"suffix":""},{"dropping-particle":"","family":"Awan","given":"A.","non-dropping-particle":"","parse-names":false,"suffix":""},{"dropping-particle":"","family":"Ahmed","given":"J.","non-dropping-particle":"","parse-names":false,"suffix":""},{"dropping-particle":"","family":"Leeder","given":"P.","non-dropping-particle":"","parse-names":false,"suffix":""},{"dropping-particle":"","family":"Fusai","given":"G.","non-dropping-particle":"","parse-names":false,"suffix":""},{"dropping-particle":"","family":"Bond-Smith","given":"G.","non-dropping-particle":"","parse-names":false,"suffix":""},{"dropping-particle":"","family":"Psica","given":"A.","non-dropping-particle":"","parse-names":false,"suffix":""},{"dropping-particle":"","family":"Puri","given":"Y.","non-dropping-particle":"","parse-names":false,"suffix":""},{"dropping-particle":"","family":"Hou","given":"D.","non-dropping-particle":"","parse-names":false,"suffix":""},{"dropping-particle":"","family":"Noble","given":"F.","non-dropping-particle":"","parse-names":false,"suffix":""},{"dropping-particle":"","family":"Szentpali","given":"K.","non-dropping-particle":"","parse-names":false,"suffix":""},{"dropping-particle":"","family":"Broadhurst","given":"J.","non-dropping-particle":"","parse-names":false,"suffix":""},{"dropping-particle":"","family":"Date","given":"R.","non-dropping-particle":"","parse-names":false,"suffix":""},{"dropping-particle":"","family":"Hossack","given":"M. R.","non-dropping-particle":"","parse-names":false,"suffix":""},{"dropping-particle":"","family":"Li Goh","given":"Y.","non-dropping-particle":"","parse-names":false,"suffix":""},{"dropping-particle":"","family":"Turner","given":"P.","non-dropping-particle":"","parse-names":false,"suffix":""},{"dropping-particle":"","family":"Shetty","given":"V.","non-dropping-particle":"","parse-names":false,"suffix":""},{"dropping-particle":"","family":"Riera","given":"M.","non-dropping-particle":"","parse-names":false,"suffix":""},{"dropping-particle":"","family":"Macano","given":"C. A.W.","non-dropping-particle":"","parse-names":false,"suffix":""},{"dropping-particle":"","family":"Sukha","given":"A.","non-dropping-particle":"","parse-names":false,"suffix":""},{"dropping-particle":"","family":"Preston","given":"S. R.","non-dropping-particle":"","parse-names":false,"suffix":""},{"dropping-particle":"","family":"Hoban","given":"J. R.","non-dropping-particle":"","parse-names":false,"suffix":""},{"dropping-particle":"","family":"Puntis","given":"D. J.","non-dropping-particle":"","parse-names":false,"suffix":""},{"dropping-particle":"V.","family":"Williams","given":"S.","non-dropping-particle":"","parse-names":false,"suffix":""},{"dropping-particle":"","family":"Krysztopik","given":"R.","non-dropping-particle":"","parse-names":false,"suffix":""},{"dropping-particle":"","family":"Kynaston","given":"J.","non-dropping-particle":"","parse-names":false,"suffix":""},{"dropping-particle":"","family":"Batt","given":"J.","non-dropping-particle":"","parse-names":false,"suffix":""},{"dropping-particle":"","family":"Doe","given":"M.","non-dropping-particle":"","parse-names":false,"suffix":""},{"dropping-particle":"","family":"Goscimski","given":"A.","non-dropping-particle":"","parse-names":false,"suffix":""},{"dropping-particle":"","family":"Jones","given":"G. H.","non-dropping-particle":"","parse-names":false,"suffix":""},{"dropping-particle":"","family":"Smith","given":"S. R.","non-dropping-particle":"","parse-names":false,"suffix":""},{"dropping-particle":"","family":"Hall","given":"C.","non-dropping-particle":"","parse-names":false,"suffix":""},{"dropping-particle":"","family":"Carty","given":"N.","non-dropping-particle":"","parse-names":false,"suffix":""},{"dropping-particle":"","family":"Ahmed","given":"J.","non-dropping-particle":"","parse-names":false,"suffix":""},{"dropping-particle":"","family":"Panteleimonitis","given":"S.","non-dropping-particle":"","parse-names":false,"suffix":""},{"dropping-particle":"","family":"Gunasekera","given":"R. T.","non-dropping-particle":"","parse-names":false,"suffix":""},{"dropping-particle":"","family":"Sheel","given":"A. R.G.","non-dropping-particle":"","parse-names":false,"suffix":""},{"dropping-particle":"","family":"Lennon","given":"H.","non-dropping-particle":"","parse-names":false,"suffix":""},{"dropping-particle":"","family":"Hindley","given":"C.","non-dropping-particle":"","parse-names":false,"suffix":""},{"dropping-particle":"","family":"Reddy","given":"M.","non-dropping-particle":"","parse-names":false,"suffix":""},{"dropping-particle":"","family":"Kenny","given":"R.","non-dropping-particle":"","parse-names":false,"suffix":""},{"dropping-particle":"","family":"Elkheir","given":"N.","non-dropping-particle":"","parse-names":false,"suffix":""},{"dropping-particle":"","family":"McGlone","given":"E. R.","non-dropping-particle":"","parse-names":false,"suffix":""},{"dropping-particle":"","family":"Rajaganeshan","given":"R.","non-dropping-particle":"","parse-names":false,"suffix":""},{"dropping-particle":"","family":"Hancorn","given":"K.","non-dropping-particle":"","parse-names":false,"suffix":""},{"dropping-particle":"","family":"Hargreaves","given":"A.","non-dropping-particle":"","parse-names":false,"suffix":""},{"dropping-particle":"","family":"Prasad","given":"R.","non-dropping-particle":"","parse-names":false,"suffix":""},{"dropping-particle":"","family":"Longbotham","given":"D. A.","non-dropping-particle":"","parse-names":false,"suffix":""},{"dropping-particle":"","family":"Vijayanand","given":"D.","non-dropping-particle":"","parse-names":false,"suffix":""},{"dropping-particle":"","family":"Wijetunga","given":"I.","non-dropping-particle":"","parse-names":false,"suffix":""},{"dropping-particle":"","family":"Ziprin","given":"P.","non-dropping-particle":"","parse-names":false,"suffix":""},{"dropping-particle":"","family":"Nicolay","given":"C. R.","non-dropping-particle":"","parse-names":false,"suffix":""},{"dropping-particle":"","family":"Yeldham","given":"G.","non-dropping-particle":"","parse-names":false,"suffix":""},{"dropping-particle":"","family":"Read","given":"E.","non-dropping-particle":"","parse-names":false,"suffix":""},{"dropping-particle":"","family":"Gossage","given":"J. A.","non-dropping-particle":"","parse-names":false,"suffix":""},{"dropping-particle":"","family":"Rolph","given":"R. C.","non-dropping-particle":"","parse-names":false,"suffix":""},{"dropping-particle":"","family":"Ebied","given":"H.","non-dropping-particle":"","parse-names":false,"suffix":""},{"dropping-particle":"","family":"Phull","given":"M.","non-dropping-particle":"","parse-names":false,"suffix":""},{"dropping-particle":"","family":"Khan","given":"M. A.","non-dropping-particle":"","parse-names":false,"suffix":""},{"dropping-particle":"","family":"Popplewell","given":"M.","non-dropping-particle":"","parse-names":false,"suffix":""},{"dropping-particle":"","family":"Kyriakidis","given":"D.","non-dropping-particle":"","parse-names":false,"suffix":""},{"dropping-particle":"","family":"Hussain","given":"A.","non-dropping-particle":"","parse-names":false,"suffix":""},{"dropping-particle":"","family":"Henley","given":"N.","non-dropping-particle":"","parse-names":false,"suffix":""},{"dropping-particle":"","family":"Packer","given":"J. R.","non-dropping-particle":"","parse-names":false,"suffix":""},{"dropping-particle":"","family":"Derbyshire","given":"L.","non-dropping-particle":"","parse-names":false,"suffix":""},{"dropping-particle":"","family":"Porter","given":"J.","non-dropping-particle":"","parse-names":false,"suffix":""},{"dropping-particle":"","family":"Appleton","given":"S.","non-dropping-particle":"","parse-names":false,"suffix":""},{"dropping-particle":"","family":"Farouk","given":"M.","non-dropping-particle":"","parse-names":false,"suffix":""},{"dropping-particle":"","family":"Basra","given":"M.","non-dropping-particle":"","parse-names":false,"suffix":""},{"dropping-particle":"","family":"Jennings","given":"N. A.","non-dropping-particle":"","parse-names":false,"suffix":""},{"dropping-particle":"","family":"Ali","given":"S.","non-dropping-particle":"","parse-names":false,"suffix":""},{"dropping-particle":"","family":"Kanakala","given":"V.","non-dropping-particle":"","parse-names":false,"suffix":""},{"dropping-particle":"","family":"Ali","given":"H.","non-dropping-particle":"","parse-names":false,"suffix":""},{"dropping-particle":"","family":"Lane","given":"R.","non-dropping-particle":"","parse-names":false,"suffix":""},{"dropping-particle":"","family":"Dickson-Lowe","given":"R.","non-dropping-particle":"","parse-names":false,"suffix":""},{"dropping-particle":"","family":"Zarsadias","given":"P.","non-dropping-particle":"","parse-names":false,"suffix":""},{"dropping-particle":"","family":"Mirza","given":"D.","non-dropping-particle":"","parse-names":false,"suffix":""},{"dropping-particle":"","family":"Puig","given":"S.","non-dropping-particle":"","parse-names":false,"suffix":""},{"dropping-particle":"","family":"Amari","given":"K.","non-dropping-particle":"Al","parse-names":false,"suffix":""},{"dropping-particle":"","family":"Vijayan","given":"D.","non-dropping-particle":"","parse-names":false,"suffix":""},{"dropping-particle":"","family":"Sutcliffe","given":"R.","non-dropping-particle":"","parse-names":false,"suffix":""},{"dropping-particle":"","family":"Marudanayagam","given":"R.","non-dropping-particle":"","parse-names":false,"suffix":""},{"dropping-particle":"","family":"Hamady","given":"Z.","non-dropping-particle":"","parse-names":false,"suffix":""},{"dropping-particle":"","family":"Prasad","given":"A. R.","non-dropping-particle":"","parse-names":false,"suffix":""},{"dropping-particle":"","family":"Patel","given":"A.","non-dropping-particle":"","parse-names":false,"suffix":""},{"dropping-particle":"","family":"Durkin","given":"D.","non-dropping-particle":"","parse-names":false,"suffix":""},{"dropping-particle":"","family":"Kaur","given":"P.","non-dropping-particle":"","parse-names":false,"suffix":""},{"dropping-particle":"","family":"Bowen","given":"L.","non-dropping-particle":"","parse-names":false,"suffix":""},{"dropping-particle":"","family":"Byrne","given":"J. P.","non-dropping-particle":"","parse-names":false,"suffix":""},{"dropping-particle":"","family":"Pearson","given":"K. L.","non-dropping-particle":"","parse-names":false,"suffix":""},{"dropping-particle":"","family":"Delisle","given":"T. G.","non-dropping-particle":"","parse-names":false,"suffix":""},{"dropping-particle":"","family":"Davies","given":"J.","non-dropping-particle":"","parse-names":false,"suffix":""},{"dropping-particle":"","family":"Tomlinson","given":"M. A.","non-dropping-particle":"","parse-names":false,"suffix":""},{"dropping-particle":"","family":"Johnpulle","given":"M. A.","non-dropping-particle":"","parse-names":false,"suffix":""},{"dropping-particle":"","family":"Slawinski","given":"C.","non-dropping-particle":"","parse-names":false,"suffix":""},{"dropping-particle":"","family":"Macdonald","given":"A.","non-dropping-particle":"","parse-names":false,"suffix":""},{"dropping-particle":"","family":"Nicholson","given":"J.","non-dropping-particle":"","parse-names":false,"suffix":""},{"dropping-particle":"","family":"Newton","given":"K.","non-dropping-particle":"","parse-names":false,"suffix":""},{"dropping-particle":"","family":"Mbuvi","given":"J.","non-dropping-particle":"","parse-names":false,"suffix":""},{"dropping-particle":"","family":"Farooq","given":"A.","non-dropping-particle":"","parse-names":false,"suffix":""},{"dropping-particle":"","family":"Sidhartha Mothe","given":"B.","non-dropping-particle":"","parse-names":false,"suffix":""},{"dropping-particle":"","family":"Zafrani","given":"Z.","non-dropping-particle":"","parse-names":false,"suffix":""},{"dropping-particle":"","family":"Brett","given":"D.","non-dropping-particle":"","parse-names":false,"suffix":""},{"dropping-particle":"","family":"Francombe","given":"J.","non-dropping-particle":"","parse-names":false,"suffix":""},{"dropping-particle":"","family":"Spreadborough","given":"P.","non-dropping-particle":"","parse-names":false,"suffix":""},{"dropping-particle":"","family":"Barnes","given":"J.","non-dropping-particle":"","parse-names":false,"suffix":""},{"dropping-particle":"","family":"Cheung","given":"M.","non-dropping-particle":"","parse-names":false,"suffix":""},{"dropping-particle":"","family":"Al-Bahrani","given":"A. Z.","non-dropping-particle":"","parse-names":false,"suffix":""},{"dropping-particle":"","family":"Preziosi","given":"G.","non-dropping-particle":"","parse-names":false,"suffix":""},{"dropping-particle":"","family":"Urbonas","given":"T.","non-dropping-particle":"","parse-names":false,"suffix":""},{"dropping-particle":"","family":"Alberts","given":"J.","non-dropping-particle":"","parse-names":false,"suffix":""},{"dropping-particle":"","family":"Mallik","given":"M.","non-dropping-particle":"","parse-names":false,"suffix":""},{"dropping-particle":"","family":"Patel","given":"K.","non-dropping-particle":"","parse-names":false,"suffix":""},{"dropping-particle":"","family":"Segaran","given":"A.","non-dropping-particle":"","parse-names":false,"suffix":""},{"dropping-particle":"","family":"Doulias","given":"T.","non-dropping-particle":"","parse-names":false,"suffix":""},{"dropping-particle":"","family":"Sufi","given":"P. A.","non-dropping-particle":"","parse-names":false,"suffix":""},{"dropping-particle":"","family":"Yao","given":"C.","non-dropping-particle":"","parse-names":false,"suffix":""},{"dropping-particle":"","family":"Pollock","given":"S.","non-dropping-particle":"","parse-names":false,"suffix":""},{"dropping-particle":"","family":"Manzelli","given":"A.","non-dropping-particle":"","parse-names":false,"suffix":""},{"dropping-particle":"","family":"Wajed","given":"S.","non-dropping-particle":"","parse-names":false,"suffix":""},{"dropping-particle":"","family":"Kourkulos","given":"M.","non-dropping-particle":"","parse-names":false,"suffix":""},{"dropping-particle":"","family":"Pezzuto","given":"R.","non-dropping-particle":"","parse-names":false,"suffix":""},{"dropping-particle":"","family":"Wadley","given":"M.","non-dropping-particle":"","parse-names":false,"suffix":""},{"dropping-particle":"","family":"Hamilton","given":"E.","non-dropping-particle":"","parse-names":false,"suffix":""},{"dropping-particle":"","family":"Jaunoo","given":"S.","non-dropping-particle":"","parse-names":false,"suffix":""},{"dropping-particle":"","family":"Padwick","given":"R.","non-dropping-particle":"","parse-names":false,"suffix":""},{"dropping-particle":"","family":"Sayegh","given":"M.","non-dropping-particle":"","parse-names":false,"suffix":""},{"dropping-particle":"","family":"Newton","given":"R. C.","non-dropping-particle":"","parse-names":false,"suffix":""},{"dropping-particle":"","family":"Hebbar","given":"M.","non-dropping-particle":"","parse-names":false,"suffix":""},{"dropping-particle":"","family":"Farag","given":"S. F.","non-dropping-particle":"","parse-names":false,"suffix":""},{"dropping-particle":"","family":"Spearman","given":"J.","non-dropping-particle":"","parse-names":false,"suffix":""},{"dropping-particle":"","family":"Hamdan","given":"M. F.","non-dropping-particle":"","parse-names":false,"suffix":""},{"dropping-particle":"","family":"D'Costa","given":"C.","non-dropping-particle":"","parse-names":false,"suffix":""},{"dropping-particle":"","family":"Blane","given":"C.","non-dropping-particle":"","parse-names":false,"suffix":""},{"dropping-particle":"","family":"Giles","given":"M.","non-dropping-particle":"","parse-names":false,"suffix":""},{"dropping-particle":"","family":"Peter","given":"M. B.","non-dropping-particle":"","parse-names":false,"suffix":""},{"dropping-particle":"","family":"Hirst","given":"N. A.","non-dropping-particle":"","parse-names":false,"suffix":""},{"dropping-particle":"","family":"Hossain","given":"T.","non-dropping-particle":"","parse-names":false,"suffix":""},{"dropping-particle":"","family":"Pannu","given":"A.","non-dropping-particle":"","parse-names":false,"suffix":""},{"dropping-particle":"","family":"El-Dhuwaib","given":"Y.","non-dropping-particle":"","parse-names":false,"suffix":""},{"dropping-particle":"","family":"Morrison","given":"T. E.M.","non-dropping-particle":"","parse-names":false,"suffix":""},{"dropping-particle":"","family":"Taylor","given":"G. W.","non-dropping-particle":"","parse-names":false,"suffix":""},{"dropping-particle":"","family":"Thompson","given":"R. L.E.","non-dropping-particle":"","parse-names":false,"suffix":""},{"dropping-particle":"","family":"McCune","given":"K.","non-dropping-particle":"","parse-names":false,"suffix":""},{"dropping-particle":"","family":"Loughlin","given":"P.","non-dropping-particle":"","parse-names":false,"suffix":""},{"dropping-particle":"","family":"Lawther","given":"R.","non-dropping-particle":"","parse-names":false,"suffix":""},{"dropping-particle":"","family":"Byrnes","given":"C. K.","non-dropping-particle":"","parse-names":false,"suffix":""},{"dropping-particle":"","family":"Simpson","given":"D. J.","non-dropping-particle":"","parse-names":false,"suffix":""},{"dropping-particle":"","family":"Mawhinney","given":"A.","non-dropping-particle":"","parse-names":false,"suffix":""},{"dropping-particle":"","family":"Warren","given":"C.","non-dropping-particle":"","parse-names":false,"suffix":""},{"dropping-particle":"","family":"McKay","given":"D.","non-dropping-particle":"","parse-names":false,"suffix":""},{"dropping-particle":"","family":"McIlmunn","given":"C.","non-dropping-particle":"","parse-names":false,"suffix":""},{"dropping-particle":"","family":"Martin","given":"S.","non-dropping-particle":"","parse-names":false,"suffix":""},{"dropping-particle":"","family":"MacArtney","given":"M.","non-dropping-particle":"","parse-names":false,"suffix":""},{"dropping-particle":"","family":"Diamond","given":"T.","non-dropping-particle":"","parse-names":false,"suffix":""},{"dropping-particle":"","family":"Davey","given":"P.","non-dropping-particle":"","parse-names":false,"suffix":""},{"dropping-particle":"","family":"Jones","given":"C.","non-dropping-particle":"","parse-names":false,"suffix":""},{"dropping-particle":"","family":"Clements","given":"J. M.","non-dropping-particle":"","parse-names":false,"suffix":""},{"dropping-particle":"","family":"Digney","given":"R.","non-dropping-particle":"","parse-names":false,"suffix":""},{"dropping-particle":"","family":"Chan","given":"W. M.","non-dropping-particle":"","parse-names":false,"suffix":""},{"dropping-particle":"","family":"McCain","given":"S.","non-dropping-particle":"","parse-names":false,"suffix":""},{"dropping-particle":"","family":"Gull","given":"S.","non-dropping-particle":"","parse-names":false,"suffix":""},{"dropping-particle":"","family":"Janeczko","given":"A.","non-dropping-particle":"","parse-names":false,"suffix":""},{"dropping-particle":"","family":"Dorrian","given":"E.","non-dropping-particle":"","parse-names":false,"suffix":""},{"dropping-particle":"","family":"Harris","given":"A.","non-dropping-particle":"","parse-names":false,"suffix":""},{"dropping-particle":"","family":"Dawson","given":"S.","non-dropping-particle":"","parse-names":false,"suffix":""},{"dropping-particle":"","family":"Johnston","given":"D.","non-dropping-particle":"","parse-names":false,"suffix":""},{"dropping-particle":"","family":"McAree","given":"B.","non-dropping-particle":"","parse-names":false,"suffix":""},{"dropping-particle":"","family":"Ghareeb","given":"E.","non-dropping-particle":"","parse-names":false,"suffix":""},{"dropping-particle":"","family":"Thomas","given":"G.","non-dropping-particle":"","parse-names":false,"suffix":""},{"dropping-particle":"","family":"Connelly","given":"M.","non-dropping-particle":"","parse-names":false,"suffix":""},{"dropping-particle":"","family":"McKenzie","given":"S.","non-dropping-particle":"","parse-names":false,"suffix":""},{"dropping-particle":"","family":"Cieplucha","given":"K.","non-dropping-particle":"","parse-names":false,"suffix":""},{"dropping-particle":"","family":"Spence","given":"G.","non-dropping-particle":"","parse-names":false,"suffix":""},{"dropping-particle":"","family":"Campbell","given":"W.","non-dropping-particle":"","parse-names":false,"suffix":""},{"dropping-particle":"","family":"Hooks","given":"G.","non-dropping-particle":"","parse-names":false,"suffix":""},{"dropping-particle":"","family":"Bradley","given":"N.","non-dropping-particle":"","parse-names":false,"suffix":""},{"dropping-particle":"","family":"Hill","given":"A. D.K.","non-dropping-particle":"","parse-names":false,"suffix":""},{"dropping-particle":"","family":"Cassidy","given":"J. T.","non-dropping-particle":"","parse-names":false,"suffix":""},{"dropping-particle":"","family":"Boland","given":"M.","non-dropping-particle":"","parse-names":false,"suffix":""},{"dropping-particle":"","family":"Burke","given":"P.","non-dropping-particle":"","parse-names":false,"suffix":""},{"dropping-particle":"","family":"Nally","given":"D. M.","non-dropping-particle":"","parse-names":false,"suffix":""},{"dropping-particle":"","family":"Khogali","given":"E.","non-dropping-particle":"","parse-names":false,"suffix":""},{"dropping-particle":"","family":"Shabo","given":"W.","non-dropping-particle":"","parse-names":false,"suffix":""},{"dropping-particle":"","family":"Iskandar","given":"E.","non-dropping-particle":"","parse-names":false,"suffix":""},{"dropping-particle":"","family":"McEntee","given":"G. P.","non-dropping-particle":"","parse-names":false,"suffix":""},{"dropping-particle":"","family":"O'Neill","given":"M. A.","non-dropping-particle":"","parse-names":false,"suffix":""},{"dropping-particle":"","family":"Peirce","given":"C.","non-dropping-particle":"","parse-names":false,"suffix":""},{"dropping-particle":"","family":"Lyons","given":"E. M.","non-dropping-particle":"","parse-names":false,"suffix":""},{"dropping-particle":"","family":"O'Sullivan","given":"A. W.","non-dropping-particle":"","parse-names":false,"suffix":""},{"dropping-particle":"","family":"Thakkar","given":"R.","non-dropping-particle":"","parse-names":false,"suffix":""},{"dropping-particle":"","family":"Carroll","given":"P.","non-dropping-particle":"","parse-names":false,"suffix":""},{"dropping-particle":"","family":"Ivanovski","given":"I.","non-dropping-particle":"","parse-names":false,"suffix":""},{"dropping-particle":"","family":"Balfe","given":"P.","non-dropping-particle":"","parse-names":false,"suffix":""},{"dropping-particle":"","family":"Lee","given":"M.","non-dropping-particle":"","parse-names":false,"suffix":""},{"dropping-particle":"","family":"Winter","given":"D. C.","non-dropping-particle":"","parse-names":false,"suffix":""},{"dropping-particle":"","family":"Kelly","given":"M. E.","non-dropping-particle":"","parse-names":false,"suffix":""},{"dropping-particle":"","family":"Hoti","given":"E.","non-dropping-particle":"","parse-names":false,"suffix":""},{"dropping-particle":"","family":"Maguire","given":"D.","non-dropping-particle":"","parse-names":false,"suffix":""},{"dropping-particle":"","family":"Karunakaran","given":"P.","non-dropping-particle":"","parse-names":false,"suffix":""},{"dropping-particle":"","family":"Geoghegan","given":"J. G.","non-dropping-particle":"","parse-names":false,"suffix":""},{"dropping-particle":"","family":"Martin","given":"S. T.","non-dropping-particle":"","parse-names":false,"suffix":""},{"dropping-particle":"","family":"McDermott","given":"F.","non-dropping-particle":"","parse-names":false,"suffix":""},{"dropping-particle":"","family":"Cross","given":"K. S.","non-dropping-particle":"","parse-names":false,"suffix":""},{"dropping-particle":"","family":"Cooke","given":"F.","non-dropping-particle":"","parse-names":false,"suffix":""},{"dropping-particle":"","family":"Zeeshan","given":"S.","non-dropping-particle":"","parse-names":false,"suffix":""},{"dropping-particle":"","family":"Murphy","given":"J. O.","non-dropping-particle":"","parse-names":false,"suffix":""},{"dropping-particle":"","family":"Mealy","given":"K.","non-dropping-particle":"","parse-names":false,"suffix":""},{"dropping-particle":"","family":"Mohan","given":"H. M.","non-dropping-particle":"","parse-names":false,"suffix":""},{"dropping-particle":"","family":"Nedujchelyn","given":"Y.","non-dropping-particle":"","parse-names":false,"suffix":""},{"dropping-particle":"","family":"Fahad Ullah","given":"M.","non-dropping-particle":"","parse-names":false,"suffix":""},{"dropping-particle":"","family":"Ahmed","given":"I.","non-dropping-particle":"","parse-names":false,"suffix":""},{"dropping-particle":"","family":"Giovinazzo","given":"F.","non-dropping-particle":"","parse-names":false,"suffix":""},{"dropping-particle":"","family":"Milburn","given":"J.","non-dropping-particle":"","parse-names":false,"suffix":""},{"dropping-particle":"","family":"Prince","given":"S.","non-dropping-particle":"","parse-names":false,"suffix":""},{"dropping-particle":"","family":"Brooke","given":"E.","non-dropping-particle":"","parse-names":false,"suffix":""},{"dropping-particle":"","family":"Buchan","given":"J.","non-dropping-particle":"","parse-names":false,"suffix":""},{"dropping-particle":"","family":"Khalil","given":"A. M.","non-dropping-particle":"","parse-names":false,"suffix":""},{"dropping-particle":"","family":"Vaughan","given":"E. M.","non-dropping-particle":"","parse-names":false,"suffix":""},{"dropping-particle":"","family":"Ramage","given":"M. I.","non-dropping-particle":"","parse-names":false,"suffix":""},{"dropping-particle":"","family":"Aldridge","given":"R. C.","non-dropping-particle":"","parse-names":false,"suffix":""},{"dropping-particle":"","family":"Gibson","given":"S.","non-dropping-particle":"","parse-names":false,"suffix":""},{"dropping-particle":"","family":"Nicholson","given":"G. A.","non-dropping-particle":"","parse-names":false,"suffix":""},{"dropping-particle":"","family":"Vass","given":"D. G.","non-dropping-particle":"","parse-names":false,"suffix":""},{"dropping-particle":"","family":"Grant","given":"A. J.","non-dropping-particle":"","parse-names":false,"suffix":""},{"dropping-particle":"","family":"Holroyd","given":"D. J.","non-dropping-particle":"","parse-names":false,"suffix":""},{"dropping-particle":"","family":"Jones","given":"M. A.","non-dropping-particle":"","parse-names":false,"suffix":""},{"dropping-particle":"","family":"Sutton","given":"C. M.L.R.","non-dropping-particle":"","parse-names":false,"suffix":""},{"dropping-particle":"","family":"O'Dwyer","given":"P.","non-dropping-particle":"","parse-names":false,"suffix":""},{"dropping-particle":"","family":"Nilsson","given":"F.","non-dropping-particle":"","parse-names":false,"suffix":""},{"dropping-particle":"","family":"Weber","given":"B.","non-dropping-particle":"","parse-names":false,"suffix":""},{"dropping-particle":"","family":"Williamson","given":"T. K.","non-dropping-particle":"","parse-names":false,"suffix":""},{"dropping-particle":"","family":"Lalla","given":"K.","non-dropping-particle":"","parse-names":false,"suffix":""},{"dropping-particle":"","family":"Bryant","given":"A.","non-dropping-particle":"","parse-names":false,"suffix":""},{"dropping-particle":"","family":"Carter","given":"C. R.","non-dropping-particle":"","parse-names":false,"suffix":""},{"dropping-particle":"","family":"Forrest","given":"C. R.","non-dropping-particle":"","parse-names":false,"suffix":""},{"dropping-particle":"","family":"Hunter","given":"D. I.","non-dropping-particle":"","parse-names":false,"suffix":""},{"dropping-particle":"","family":"Nassar","given":"A. H.","non-dropping-particle":"","parse-names":false,"suffix":""},{"dropping-particle":"","family":"Orizu","given":"M. N.","non-dropping-particle":"","parse-names":false,"suffix":""},{"dropping-particle":"","family":"Knight","given":"K.","non-dropping-particle":"","parse-names":false,"suffix":""},{"dropping-particle":"","family":"Qandeel","given":"H.","non-dropping-particle":"","parse-names":false,"suffix":""},{"dropping-particle":"","family":"Suttie","given":"S.","non-dropping-particle":"","parse-names":false,"suffix":""},{"dropping-particle":"","family":"Belding","given":"R.","non-dropping-particle":"","parse-names":false,"suffix":""},{"dropping-particle":"","family":"McClarey","given":"A.","non-dropping-particle":"","parse-names":false,"suffix":""},{"dropping-particle":"","family":"Boyd","given":"A. T.","non-dropping-particle":"","parse-names":false,"suffix":""},{"dropping-particle":"","family":"Guthrie","given":"G. J.K.","non-dropping-particle":"","parse-names":false,"suffix":""},{"dropping-particle":"","family":"Lim","given":"P. J.","non-dropping-particle":"","parse-names":false,"suffix":""},{"dropping-particle":"","family":"Luhmann","given":"A.","non-dropping-particle":"","parse-names":false,"suffix":""},{"dropping-particle":"","family":"Watson","given":"A. J.M.","non-dropping-particle":"","parse-names":false,"suffix":""},{"dropping-particle":"","family":"Richards","given":"C. H.","non-dropping-particle":"","parse-names":false,"suffix":""},{"dropping-particle":"","family":"Nicol","given":"L.","non-dropping-particle":"","parse-names":false,"suffix":""},{"dropping-particle":"","family":"Madurska","given":"M.","non-dropping-particle":"","parse-names":false,"suffix":""},{"dropping-particle":"","family":"Harrison","given":"E.","non-dropping-particle":"","parse-names":false,"suffix":""},{"dropping-particle":"","family":"Boyce","given":"K. M.","non-dropping-particle":"","parse-names":false,"suffix":""},{"dropping-particle":"","family":"Roebuck","given":"A.","non-dropping-particle":"","parse-names":false,"suffix":""},{"dropping-particle":"","family":"Ferguson","given":"G.","non-dropping-particle":"","parse-names":false,"suffix":""},{"dropping-particle":"","family":"Pati","given":"P.","non-dropping-particle":"","parse-names":false,"suffix":""},{"dropping-particle":"","family":"Wilson","given":"M. S.J.","non-dropping-particle":"","parse-names":false,"suffix":""},{"dropping-particle":"","family":"Dalgaty","given":"F.","non-dropping-particle":"","parse-names":false,"suffix":""},{"dropping-particle":"","family":"Fothergill","given":"L.","non-dropping-particle":"","parse-names":false,"suffix":""},{"dropping-particle":"","family":"Driscoll","given":"P. J.","non-dropping-particle":"","parse-names":false,"suffix":""},{"dropping-particle":"","family":"Mozolowski","given":"K. L.","non-dropping-particle":"","parse-names":false,"suffix":""},{"dropping-particle":"","family":"Banwell","given":"V.","non-dropping-particle":"","parse-names":false,"suffix":""},{"dropping-particle":"","family":"Bennett","given":"S. P.","non-dropping-particle":"","parse-names":false,"suffix":""},{"dropping-particle":"","family":"Rogers","given":"P. N.","non-dropping-particle":"","parse-names":false,"suffix":""},{"dropping-particle":"","family":"Skelly","given":"B. L.","non-dropping-particle":"","parse-names":false,"suffix":""},{"dropping-particle":"","family":"Rutherford","given":"C. L.","non-dropping-particle":"","parse-names":false,"suffix":""},{"dropping-particle":"","family":"Mirza","given":"A. K.","non-dropping-particle":"","parse-names":false,"suffix":""},{"dropping-particle":"","family":"Lazim","given":"T.","non-dropping-particle":"","parse-names":false,"suffix":""},{"dropping-particle":"","family":"Lim","given":"H. C.C.","non-dropping-particle":"","parse-names":false,"suffix":""},{"dropping-particle":"","family":"Duke","given":"D.","non-dropping-particle":"","parse-names":false,"suffix":""},{"dropping-particle":"","family":"Ahmed","given":"T.","non-dropping-particle":"","parse-names":false,"suffix":""},{"dropping-particle":"","family":"Beasley","given":"W. D.","non-dropping-particle":"","parse-names":false,"suffix":""},{"dropping-particle":"","family":"Wilkinson","given":"M. D.","non-dropping-particle":"","parse-names":false,"suffix":""},{"dropping-particle":"","family":"Maharaj","given":"G.","non-dropping-particle":"","parse-names":false,"suffix":""},{"dropping-particle":"","family":"Malcolm","given":"C.","non-dropping-particle":"","parse-names":false,"suffix":""},{"dropping-particle":"","family":"Brown","given":"T. H.","non-dropping-particle":"","parse-names":false,"suffix":""},{"dropping-particle":"","family":"Shingler","given":"G. M.","non-dropping-particle":"","parse-names":false,"suffix":""},{"dropping-particle":"","family":"Mowbray","given":"N.","non-dropping-particle":"","parse-names":false,"suffix":""},{"dropping-particle":"","family":"Radwan","given":"R.","non-dropping-particle":"","parse-names":false,"suffix":""},{"dropping-particle":"","family":"Morcous","given":"P.","non-dropping-particle":"","parse-names":false,"suffix":""},{"dropping-particle":"","family":"Wood","given":"S.","non-dropping-particle":"","parse-names":false,"suffix":""},{"dropping-particle":"","family":"Kadhim","given":"A.","non-dropping-particle":"","parse-names":false,"suffix":""},{"dropping-particle":"","family":"Stewart","given":"D. J.","non-dropping-particle":"","parse-names":false,"suffix":""},{"dropping-particle":"","family":"Baker","given":"A. L.","non-dropping-particle":"","parse-names":false,"suffix":""},{"dropping-particle":"","family":"Tanner","given":"N.","non-dropping-particle":"","parse-names":false,"suffix":""},{"dropping-particle":"","family":"Shenoy","given":"H.","non-dropping-particle":"","parse-names":false,"suffix":""},{"dropping-particle":"","family":"Hafiz","given":"S.","non-dropping-particle":"","parse-names":false,"suffix":""},{"dropping-particle":"","family":"Marchi","given":"J. A.","non-dropping-particle":"De","parse-names":false,"suffix":""},{"dropping-particle":"","family":"Singh-Ranger","given":"D.","non-dropping-particle":"","parse-names":false,"suffix":""},{"dropping-particle":"","family":"Hisham","given":"E.","non-dropping-particle":"","parse-names":false,"suffix":""},{"dropping-particle":"","family":"Ainley","given":"P.","non-dropping-particle":"","parse-names":false,"suffix":""},{"dropping-particle":"","family":"O'Neill","given":"S.","non-dropping-particle":"","parse-names":false,"suffix":""},{"dropping-particle":"","family":"Terrace","given":"J.","non-dropping-particle":"","parse-names":false,"suffix":""},{"dropping-particle":"","family":"Napetti","given":"S.","non-dropping-particle":"","parse-names":false,"suffix":""},{"dropping-particle":"","family":"Hopwood","given":"B.","non-dropping-particle":"","parse-names":false,"suffix":""},{"dropping-particle":"","family":"Rhys","given":"T.","non-dropping-particle":"","parse-names":false,"suffix":""},{"dropping-particle":"","family":"Downing","given":"J.","non-dropping-particle":"","parse-names":false,"suffix":""},{"dropping-particle":"","family":"Kanavati","given":"O.","non-dropping-particle":"","parse-names":false,"suffix":""},{"dropping-particle":"","family":"Coats","given":"M.","non-dropping-particle":"","parse-names":false,"suffix":""},{"dropping-particle":"","family":"Aleksandrov","given":"D.","non-dropping-particle":"","parse-names":false,"suffix":""},{"dropping-particle":"","family":"Kallaway","given":"C.","non-dropping-particle":"","parse-names":false,"suffix":""},{"dropping-particle":"","family":"Yahya","given":"S.","non-dropping-particle":"","parse-names":false,"suffix":""},{"dropping-particle":"","family":"Weber","given":"B.","non-dropping-particle":"","parse-names":false,"suffix":""},{"dropping-particle":"","family":"Templeton","given":"A.","non-dropping-particle":"","parse-names":false,"suffix":""},{"dropping-particle":"","family":"Trotter","given":"M.","non-dropping-particle":"","parse-names":false,"suffix":""},{"dropping-particle":"","family":"Lo","given":"C.","non-dropping-particle":"","parse-names":false,"suffix":""},{"dropping-particle":"","family":"Dhillon","given":"A.","non-dropping-particle":"","parse-names":false,"suffix":""},{"dropping-particle":"","family":"Heywood","given":"N.","non-dropping-particle":"","parse-names":false,"suffix":""},{"dropping-particle":"","family":"Aawsaj","given":"Y.","non-dropping-particle":"","parse-names":false,"suffix":""},{"dropping-particle":"","family":"Hamdan","given":"A.","non-dropping-particle":"","parse-names":false,"suffix":""},{"dropping-particle":"","family":"Reece-Bolton","given":"O.","non-dropping-particle":"","parse-names":false,"suffix":""},{"dropping-particle":"","family":"McGuigan","given":"A.","non-dropping-particle":"","parse-names":false,"suffix":""},{"dropping-particle":"","family":"Shahin","given":"Y.","non-dropping-particle":"","parse-names":false,"suffix":""},{"dropping-particle":"","family":"Ali","given":"A.","non-dropping-particle":"","parse-names":false,"suffix":""},{"dropping-particle":"","family":"Luther","given":"A.","non-dropping-particle":"","parse-names":false,"suffix":""},{"dropping-particle":"","family":"Nicholson","given":"J. A.","non-dropping-particle":"","parse-names":false,"suffix":""},{"dropping-particle":"","family":"Rajendran","given":"I.","non-dropping-particle":"","parse-names":false,"suffix":""},{"dropping-particle":"","family":"Boal","given":"M.","non-dropping-particle":"","parse-names":false,"suffix":""},{"dropping-particle":"","family":"Ritchie","given":"J.","non-dropping-particle":"","parse-names":false,"suffix":""}],"container-title":"British Journal of Surgery","id":"ITEM-1","issue":"12","issued":{"date-parts":[["2016","11"]]},"page":"1704-1715","title":"Population-based cohort study of outcomes following cholecystectomy for benign gallbladder diseases","type":"article-journal","volume":"103"},"uris":["http://www.mendeley.com/documents/?uuid=ac9b4747-da4a-346d-bbce-e888472e62ea"]}],"mendeley":{"formattedCitation":"&lt;sup&gt;43&lt;/sup&gt;","plainTextFormattedCitation":"43","previouslyFormattedCitation":"&lt;sup&gt;43&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43</w:t>
      </w:r>
      <w:r w:rsidRPr="00A439C1">
        <w:rPr>
          <w:rFonts w:ascii="Times New Roman" w:hAnsi="Times New Roman" w:cs="Times New Roman"/>
        </w:rPr>
        <w:fldChar w:fldCharType="end"/>
      </w:r>
      <w:r w:rsidRPr="00A439C1">
        <w:rPr>
          <w:rFonts w:ascii="Times New Roman" w:hAnsi="Times New Roman" w:cs="Times New Roman"/>
        </w:rPr>
        <w:t xml:space="preserve"> based in the UK and Ireland (7.1%), </w:t>
      </w:r>
      <w:proofErr w:type="spellStart"/>
      <w:r w:rsidRPr="00A439C1">
        <w:rPr>
          <w:rFonts w:ascii="Times New Roman" w:hAnsi="Times New Roman" w:cs="Times New Roman"/>
        </w:rPr>
        <w:t>Fuks</w:t>
      </w:r>
      <w:proofErr w:type="spellEnd"/>
      <w:r w:rsidRPr="00A439C1">
        <w:rPr>
          <w:rFonts w:ascii="Times New Roman" w:hAnsi="Times New Roman" w:cs="Times New Roman"/>
        </w:rPr>
        <w:t xml:space="preserv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{"citationItems":[{"id":"ITEM-1","itemData":{"DOI":"10.1111/jgs.13330","ISBN":"0002-8614","ISSN":"15325415","PMID":"25946647","abstract":"Objectives To compare the demographic characteristics and intra- and postoperative outcomes in elderly adults (≥75) with those of younger adults undergoing early (&lt;5 days after onset of complaints) cholecystectomy. Design Retrospective analysis from May 2010 to August 2012. Setting Randomized, multicenter, clinical trial ( ABCAL Study, NCT01015417). Participants Individuals with mild or moderate acute calculous cholecystitis ( ACC) according to the Tokyo Guidelines (N = 414; n = 78 aged 75-94, median 82; n = 336 aged 18-74, median 49). Measurements Demographic characteristics and pre-, intra-, and postoperative data. Results The elderly group was more likely to have an American Society of Anesthesiologists score of 3 or greater (62% vs 23%, P &lt; .001), higher serum creatinine (103 vs 74 μmol/L, P &lt; .001), and more-severe ACC (moderate ACC (62% vs 50%, P = .05), gangrenous cholecystitis (38% vs 15%, P = .001)) on preoperative imaging and confirmed intraoperatively. Ulcerated mucosa (76% vs 61%, P = .001) was significantly more frequent in the elderly group. Operative time, postoperative mortality, and postoperative infectious (18% vs 14%, P = .35) and noninfectious (9% vs 3%, P = .80) complications were similar between the two groups. Median length of stay (7.0 vs 5.0 days, P = .54) and readmission rate (15% vs 4%, P = .07) were not significantly higher in the elderly group. No significant difference was observed for the subgroup of participants aged 80 and older. Conclusion In this randomized trial that included a selected sample of older adults, there was no difference in major outcomes between elderly adults and their younger counterparts after early cholecystectomy. The findings are limited because important geriatric outcomes such as delirium and functional decline were not examined. ABSTRACT FROM AUTHOR (Copyright of Journal of the American Geriatrics Society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author":[{"dropping-particle":"","family":"Fuks","given":"David","non-dropping-particle":"","parse-names":false,"suffix":""},{"dropping-particle":"","family":"Duhaut","given":"Pierre","non-dropping-particle":"","parse-names":false,"suffix":""},{"dropping-particle":"","family":"Mauvais","given":"Francois","non-dropping-particle":"","parse-names":false,"suffix":""},{"dropping-particle":"","family":"Pocard","given":"Marc","non-dropping-particle":"","parse-names":false,"suffix":""},{"dropping-particle":"","family":"Haccart","given":"Vincent","non-dropping-particle":"","parse-names":false,"suffix":""},{"dropping-particle":"","family":"Paquet","given":"Jean-Christophe Christophe","non-dropping-particle":"","parse-names":false,"suffix":""},{"dropping-particle":"","family":"Millat","given":"Bertrand","non-dropping-particle":"","parse-names":false,"suffix":""},{"dropping-particle":"","family":"Msika","given":"Simon","non-dropping-particle":"","parse-names":false,"suffix":""},{"dropping-particle":"","family":"Sielezneff","given":"Igor","non-dropping-particle":"","parse-names":false,"suffix":""},{"dropping-particle":"","family":"Scotté","given":"Michel","non-dropping-particle":"","parse-names":false,"suffix":""},{"dropping-particle":"","family":"Chatelain","given":"Denis","non-dropping-particle":"","parse-names":false,"suffix":""},{"dropping-particle":"","family":"Regimbeau","given":"Jean Marc","non-dropping-particle":"","parse-names":false,"suffix":""},{"dropping-particle":"","family":"Mauvais","given":"Francois","non-dropping-particle":"","parse-names":false,"suffix":""},{"dropping-particle":"","family":"Fuks","given":"David","non-dropping-particle":"","parse-names":false,"suffix":""},{"dropping-particle":"","family":"Chatelain","given":"Denis","non-dropping-particle":"","parse-names":false,"suffix":""},{"dropping-particle":"","family":"Pocard","given":"Marc","non-dropping-particle":"","parse-names":false,"suffix":""},{"dropping-particle":"","family":"Millat","given":"Bertrand","non-dropping-particle":"","parse-names":false,"suffix":""},{"dropping-particle":"","family":"Msika","given":"Simon","non-dropping-particle":"","parse-names":false,"suffix":""},{"dropping-particle":"","family":"Paquet","given":"Jean-Christophe Christophe","non-dropping-particle":"","parse-names":false,"suffix":""},{"dropping-particle":"","family":"Haccart","given":"Vincent","non-dropping-particle":"","parse-names":false,"suffix":""},{"dropping-particle":"","family":"Sielezneff","given":"Igor","non-dropping-particle":"","parse-names":false,"suffix":""},{"dropping-particle":"","family":"Scotté","given":"Michel","non-dropping-particle":"","parse-names":false,"suffix":""},{"dropping-particle":"","family":"Duhaut","given":"Pierre","non-dropping-particle":"","parse-names":false,"suffix":""}],"container-title":"Journal of the American Geriatrics Society","id":"ITEM-1","issue":"5","issued":{"date-parts":[["2015","5"]]},"page":"1010-1016","title":"A Retrospective Comparison of Older and Younger Adults Undergoing Early Laparoscopic Cholecystectomy for Mild to Moderate Calculous Cholecystitis","type":"article-journal","volume":"63"},"uris":["http://www.mendeley.com/documents/?uuid=09d397c6-3b9f-4c0a-b963-5492da279488"]}],"mendeley":{"formattedCitation":"&lt;sup&gt;19&lt;/sup&gt;","plainTextFormattedCitation":"19","previouslyFormattedCitation":"&lt;sup&gt;19&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19</w:t>
      </w:r>
      <w:r w:rsidRPr="00A439C1">
        <w:rPr>
          <w:rFonts w:ascii="Times New Roman" w:hAnsi="Times New Roman" w:cs="Times New Roman"/>
        </w:rPr>
        <w:fldChar w:fldCharType="end"/>
      </w:r>
      <w:r w:rsidRPr="00A439C1">
        <w:rPr>
          <w:rFonts w:ascii="Times New Roman" w:hAnsi="Times New Roman" w:cs="Times New Roman"/>
        </w:rPr>
        <w:t xml:space="preserve"> based in France (9.5%) and Nielsen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Nielsen","given":"LBJ","non-dropping-particle":"","parse-names":false,"suffix":""},{"dropping-particle":"","family":"Harboe","given":"KM","non-dropping-particle":"","parse-names":false,"suffix":""},{"dropping-particle":"","family":"endoscopy","given":"L Bardram - Surgical","non-dropping-particle":"","parse-names":false,"suffix":""},{"dropping-particle":"","family":"2014","given":"undefined","non-dropping-particle":"","parse-names":false,"suffix":""}],"container-title":"Springer","id":"ITEM-1","issued":{"date-parts":[["0"]]},"title":"Cholecystectomy for the elderly: no hesitation for otherwise healthy patients","type":"article-journal"},"uris":["http://www.mendeley.com/documents/?uuid=027ee5be-99c2-3f83-9cec-3e2020845db8"]}],"mendeley":{"formattedCitation":"&lt;sup&gt;31&lt;/sup&gt;","plainTextFormattedCitation":"31","previouslyFormattedCitation":"&lt;sup&gt;31&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31</w:t>
      </w:r>
      <w:r w:rsidRPr="00A439C1">
        <w:rPr>
          <w:rFonts w:ascii="Times New Roman" w:hAnsi="Times New Roman" w:cs="Times New Roman"/>
        </w:rPr>
        <w:fldChar w:fldCharType="end"/>
      </w:r>
      <w:r w:rsidRPr="00A439C1">
        <w:rPr>
          <w:rFonts w:ascii="Times New Roman" w:hAnsi="Times New Roman" w:cs="Times New Roman"/>
        </w:rPr>
        <w:t xml:space="preserve"> based in Denmark (11.7%).</w:t>
      </w:r>
    </w:p>
    <w:p w14:paraId="457772E1" w14:textId="77777777" w:rsidR="00DB3980" w:rsidRPr="00A439C1" w:rsidRDefault="00DB3980" w:rsidP="00DB3980">
      <w:pPr>
        <w:spacing w:line="360" w:lineRule="auto"/>
        <w:rPr>
          <w:rFonts w:ascii="Times New Roman" w:hAnsi="Times New Roman" w:cs="Times New Roman"/>
        </w:rPr>
      </w:pPr>
    </w:p>
    <w:p w14:paraId="127EFE34" w14:textId="77777777" w:rsidR="00DB3980" w:rsidRPr="00A439C1" w:rsidRDefault="00DB3980" w:rsidP="00DB3980">
      <w:pPr>
        <w:spacing w:line="360" w:lineRule="auto"/>
        <w:rPr>
          <w:rFonts w:ascii="Times New Roman" w:hAnsi="Times New Roman" w:cs="Times New Roman"/>
          <w:i/>
        </w:rPr>
      </w:pPr>
      <w:r w:rsidRPr="00A439C1">
        <w:rPr>
          <w:rFonts w:ascii="Times New Roman" w:hAnsi="Times New Roman" w:cs="Times New Roman"/>
          <w:i/>
        </w:rPr>
        <w:t>Causes of Readmission</w:t>
      </w:r>
    </w:p>
    <w:p w14:paraId="2CEAC9EA"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Of the 44 studies, 25 reported the reasons for patient readmission post-LC, accounting for only 4,002 out of 52,628 readmissions. Causes of all readmissions were reported in only 19 of these studies, with the remaining 6 studies partially reporting. </w:t>
      </w:r>
      <w:proofErr w:type="spellStart"/>
      <w:r w:rsidRPr="00A439C1">
        <w:rPr>
          <w:rFonts w:ascii="Times New Roman" w:hAnsi="Times New Roman" w:cs="Times New Roman"/>
        </w:rPr>
        <w:t>Rosero</w:t>
      </w:r>
      <w:proofErr w:type="spellEnd"/>
      <w:r w:rsidRPr="00A439C1">
        <w:rPr>
          <w:rFonts w:ascii="Times New Roman" w:hAnsi="Times New Roman" w:cs="Times New Roman"/>
        </w:rPr>
        <w:t xml:space="preserve"> </w:t>
      </w:r>
      <w:r w:rsidRPr="00A439C1">
        <w:rPr>
          <w:rFonts w:ascii="Times New Roman" w:hAnsi="Times New Roman" w:cs="Times New Roman"/>
          <w:i/>
        </w:rPr>
        <w:t>et al</w:t>
      </w:r>
      <w:r w:rsidRPr="00A439C1">
        <w:rPr>
          <w:rFonts w:ascii="Times New Roman" w:hAnsi="Times New Roman" w:cs="Times New Roman"/>
        </w:rPr>
        <w:t xml:space="preserve"> </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rPr>
        <w:fldChar w:fldCharType="end"/>
      </w:r>
      <w:r w:rsidRPr="00A439C1">
        <w:rPr>
          <w:rFonts w:ascii="Times New Roman" w:hAnsi="Times New Roman" w:cs="Times New Roman"/>
        </w:rPr>
        <w:t xml:space="preserve"> provided 3,712 out of the 4,002 reasons for readmission, and reported on day case procedures in the USA. For this reason, Figure 5 shows reasons for readmission reported in </w:t>
      </w:r>
      <w:proofErr w:type="spellStart"/>
      <w:r w:rsidRPr="00A439C1">
        <w:rPr>
          <w:rFonts w:ascii="Times New Roman" w:hAnsi="Times New Roman" w:cs="Times New Roman"/>
        </w:rPr>
        <w:t>Rosero</w:t>
      </w:r>
      <w:proofErr w:type="spellEnd"/>
      <w:r w:rsidRPr="00A439C1">
        <w:rPr>
          <w:rFonts w:ascii="Times New Roman" w:hAnsi="Times New Roman" w:cs="Times New Roman"/>
        </w:rPr>
        <w:t xml:space="preserve"> et al</w:t>
      </w:r>
      <w:r w:rsidRPr="00A439C1">
        <w:rPr>
          <w:rFonts w:ascii="Times New Roman" w:hAnsi="Times New Roman" w:cs="Times New Roman"/>
          <w:i/>
        </w:rPr>
        <w:t>.</w:t>
      </w:r>
      <w:r w:rsidRPr="00A439C1">
        <w:rPr>
          <w:rFonts w:ascii="Times New Roman" w:hAnsi="Times New Roman" w:cs="Times New Roman"/>
          <w:i/>
        </w:rPr>
        <w:fldChar w:fldCharType="begin" w:fldLock="1"/>
      </w:r>
      <w:r w:rsidRPr="00A439C1">
        <w:rPr>
          <w:rFonts w:ascii="Times New Roman" w:hAnsi="Times New Roman" w:cs="Times New Roman"/>
          <w:i/>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i/>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i/>
        </w:rPr>
        <w:fldChar w:fldCharType="end"/>
      </w:r>
      <w:r w:rsidRPr="00A439C1">
        <w:rPr>
          <w:rFonts w:ascii="Times New Roman" w:hAnsi="Times New Roman" w:cs="Times New Roman"/>
        </w:rPr>
        <w:t xml:space="preserve"> and those reported in all other studies (which consisted of a mix of both day case and inpatient </w:t>
      </w:r>
      <w:r w:rsidRPr="00A439C1">
        <w:rPr>
          <w:rFonts w:ascii="Times New Roman" w:hAnsi="Times New Roman" w:cs="Times New Roman"/>
        </w:rPr>
        <w:lastRenderedPageBreak/>
        <w:t xml:space="preserve">procedures) separately. Surgical complications accounted for 56% of reported reasons for readmission, predominantly bile duct complications (46%), other (16%), nausea and vomiting (11.8%) and bleeding (8%). Bile duct complications reported by </w:t>
      </w:r>
      <w:proofErr w:type="spellStart"/>
      <w:r w:rsidRPr="00A439C1">
        <w:rPr>
          <w:rFonts w:ascii="Times New Roman" w:hAnsi="Times New Roman" w:cs="Times New Roman"/>
        </w:rPr>
        <w:t>Rosero</w:t>
      </w:r>
      <w:proofErr w:type="spellEnd"/>
      <w:r w:rsidRPr="00A439C1">
        <w:rPr>
          <w:rFonts w:ascii="Times New Roman" w:hAnsi="Times New Roman" w:cs="Times New Roman"/>
        </w:rPr>
        <w:t xml:space="preserv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rPr>
        <w:fldChar w:fldCharType="end"/>
      </w:r>
      <w:r w:rsidRPr="00A439C1">
        <w:rPr>
          <w:rFonts w:ascii="Times New Roman" w:hAnsi="Times New Roman" w:cs="Times New Roman"/>
        </w:rPr>
        <w:t xml:space="preserve"> included bile duct obstruction in 995 cases accounting for 21.3% of their readmission. 903 of these cases were treated with endoscopic procedures. Bile duct injury accounted for 30 cases. Bile leak was not reported as a complication in </w:t>
      </w:r>
      <w:proofErr w:type="spellStart"/>
      <w:r w:rsidRPr="00A439C1">
        <w:rPr>
          <w:rFonts w:ascii="Times New Roman" w:hAnsi="Times New Roman" w:cs="Times New Roman"/>
        </w:rPr>
        <w:t>Rosero</w:t>
      </w:r>
      <w:proofErr w:type="spellEnd"/>
      <w:r w:rsidRPr="00A439C1">
        <w:rPr>
          <w:rFonts w:ascii="Times New Roman" w:hAnsi="Times New Roman" w:cs="Times New Roman"/>
        </w:rPr>
        <w:t xml:space="preserv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rPr>
        <w:fldChar w:fldCharType="end"/>
      </w:r>
      <w:r w:rsidRPr="00A439C1">
        <w:rPr>
          <w:rFonts w:ascii="Times New Roman" w:hAnsi="Times New Roman" w:cs="Times New Roman"/>
        </w:rPr>
        <w:t xml:space="preserve"> However, it was reported in a number of other studies as a cause for readmission and accounted for 32 cases</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{"citationItems":[{"id":"ITEM-1","itemData":{"DOI":"10.1007/s00464-016-5380-1","ISSN":"0930-2794","abstract":"INTRODUCTION: Laparoscopic cholecystectomy is the gold standard for the treatment of symptomatic gallstones and its practice as day case where possible is considered the standard over the last decade. However, readmission after surgery is recognised as a new problem., AIM: The aim of this cohort observational study was to investigate the readmission rate in a district general hospital and identify the causes of readmission in order to explore ways by which this can be reduced or managed more cost effectively., METHOD: Records of patients who had laparoscopic cholecystectomy over 6 months were retrospectively searched. Patients returning to hospital due to symptoms within 30 days of elective and emergency laparoscopic cholecystectomy were included., RESULTS: Three hundred and twenty-eight laparoscopic cholecystectomies were performed within the 6-month period. Twenty-two patients returned within 30 days of surgery making a readmission rate of 6.7%. Reasons for inpatient admission were abdominal pain without any underlying cause 10 (45.5%), wound infection 5 (22.7%), leg swelling 2 (9%), retained stone 1 (4.5%), bile leak 1 (4.5%), pneumonia 1 (4.5%), iatrogenic bowel injury 1 (4.5%) and back pain 1 (4.5%). Readmission rate decreased with longer duration of stay in hospital during primary admission, and 64% of patients returned to the hospital within 7 days of procedure. 50% of patients who returned with abdominal pain without any identifiable cause had a longstanding history of conditions involving chronic pain., CONCLUSION: While the feared intra-abdominal complications of cholecystectomy often come to mind when assessing patients presenting with abdominal pain after surgery, non-specific abdominal pain is consistently shown to be several times more likely. A combination of patient factors and pain control techniques account for this pain. Effective multimodal pain management approach and community primary health care support in the early post-operative period could reduce readmission, save cost and improve patient experience.","author":[{"dropping-particle":"","family":"Awolaran","given":"Olugbenga","non-dropping-particle":"","parse-names":false,"suffix":""},{"dropping-particle":"","family":"Gana","given":"Tabitha","non-dropping-particle":"","parse-names":false,"suffix":""},{"dropping-particle":"","family":"Samuel","given":"Nehemiah","non-dropping-particle":"","parse-names":false,"suffix":""},{"dropping-particle":"","family":"Oaikhinan","given":"Kenneth","non-dropping-particle":"","parse-names":false,"suffix":""}],"container-title":"Surgical Endoscopy","id":"ITEM-1","issue":"9","issued":{"date-parts":[["2017","9","23"]]},"page":"3534-3538","publisher":"Springer US","title":"Readmissions after laparoscopic cholecystectomy in a UK District General Hospital","type":"article-journal","volume":"31"},"uris":["http://www.mendeley.com/documents/?uuid=d01f4143-1d07-488a-8bb6-6e82eb3e0be7"]},{"id":"ITEM-2","itemData":{"DOI":"10.1155/2017/1017584","ISSN":"2356-7759","PMID":"29094063","abstract":"Aim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Practice","id":"ITEM-2","issued":{"date-parts":[["2017"]]},"page":"1-4","title":"A Single Centre Experience of Day Case Laparoscopic Cholecystectomy Outcomes by Body Mass Index Group","type":"article-journal","volume":"2017"},"uris":["http://www.mendeley.com/documents/?uuid=c1b56680-f07a-4637-ac64-370efd1e1dcb"]},{"id":"ITEM-3","itemData":{"DOI":"10.1016/J.HPB.2016.01.545","ISSN":"1365-182X","abstract":"BACKGROUND\nLaparoscopic cholecystectomy (LC) can be technically challenging in the obese. The primary aim of the trial was to establish whether following a Very Low Calorie Diet (VLCD) for two weeks pre-operatively reduces operation time. Secondary outcomes included perceived operative difficulty and length of hospital stay. \n\nMETHODS\nA single-blinded, randomized controlled trial of consecutive patients with symptomatic gallstones and BMI &gt;30 kg/m2 46 patients were randomized to a VLCD or normal diet for two weeks prior to LC. Food diaries were used to document dietary intake. The primary outcome measure was operation time. Secondary outcomes were length of stay, weight change operative complications, day case rates and perceived difficulty of operation. \n\nRESULTS\nThe VLCD was well tolerated and had significantly greater preoperative weight loss (3.48 kg vs. 0.98 kg; p &lt; 0.0001). Median operative time was significantly reduced by 6 min in the VLCD group (25 vs. 31 min; p = 0.0096). There were no differences in post-operative complications, length of stay, or day case rates between the groups. Dissection of Calot's triangle was deemed significantly easier in the VLCD group. \n\nCONCLUSION\nA two week VLCD prior to elective laparoscopic cholecystectomy in obese patients is safe, well tolerated and was shown to significantly reduce pre-operative weight and operative time. \n\nTRIAL REGISTRATION\nISRCTN: 61630192. http://www.isrctn.com/ISRCTN61630192 Trial registration.","author":[{"dropping-particle":"","family":"Burnand","given":"Katherine M.","non-dropping-particle":"","parse-names":false,"suffix":""},{"dropping-particle":"","family":"Lahiri","given":"Rajiv P.","non-dropping-particle":"","parse-names":false,"suffix":""},{"dropping-particle":"","family":"Burr","given":"Nicholas","non-dropping-particle":"","parse-names":false,"suffix":""},{"dropping-particle":"","family":"Jansen van Rensburg","given":"Lize","non-dropping-particle":"","parse-names":false,"suffix":""},{"dropping-particle":"","family":"Lewis","given":"Michael P.N.","non-dropping-particle":"","parse-names":false,"suffix":""}],"container-title":"HPB","id":"ITEM-3","issue":"5","issued":{"date-parts":[["2016","5","1"]]},"page":"456-461","publisher":"Elsevier","title":"A randomised, single blinded trial, assessing the effect of a two week preoperative very low calorie diet on laparoscopic cholecystectomy in obese patients","type":"article-journal","volume":"18"},"uris":["http://www.mendeley.com/documents/?uuid=9963388d-9c93-3ef9-bc7c-634882613508"]},{"id":"ITEM-4","itemData":{"author":[{"dropping-particle":"","family":"Carlomagno","given":"N","non-dropping-particle":"","parse-names":false,"suffix":""},{"dropping-particle":"","family":"Tammaro","given":"V","non-dropping-particle":"","parse-names":false,"suffix":""},{"dropping-particle":"","family":"Scotti","given":"A","non-dropping-particle":"","parse-names":false,"suffix":""},{"dropping-particle":"","family":"…","given":"M Candida - International Journal of","non-dropping-particle":"","parse-names":false,"suffix":""},{"dropping-particle":"","family":"2016","given":"undefined","non-dropping-particle":"","parse-names":false,"suffix":""}],"container-title":"Elsevier","id":"ITEM-4","issued":{"date-parts":[["0"]]},"title":"Is day-surgery laparoscopic cholecystectomy contraindicated in the elderly? Results from a retrospective study and literature review","type":"article-journal"},"uris":["http://www.mendeley.com/documents/?uuid=a71cf713-34c4-30ed-a228-330bf580faa4"]},{"id":"ITEM-5","itemData":{"author":[{"dropping-particle":"","family":"Gregori","given":"M","non-dropping-particle":"","parse-names":false,"suffix":""},{"dropping-particle":"","family":"Miccini","given":"M","non-dropping-particle":"","parse-names":false,"suffix":""},{"dropping-particle":"","family":"Biacchi","given":"D","non-dropping-particle":"","parse-names":false,"suffix":""},{"dropping-particle":"","family":"…","given":"L Bonomo - International Journal of","non-dropping-particle":"","parse-names":false,"suffix":""},{"dropping-particle":"","family":"2018","given":"undefined","non-dropping-particle":"","parse-names":false,"suffix":""}],"container-title":"Elsevier","id":"ITEM-5","issued":{"date-parts":[["0"]]},"title":"Day case laparoscopic cholecystectomy: Safety and feasibility in obese patients","type":"article-journal"},"uris":["http://www.mendeley.com/documents/?uuid=6c05b510-df5a-3ef5-8d5c-8a1010552dba"]},{"id":"ITEM-6","itemData":{"DOI":"10.1007/s00464-016-4896-8","ISSN":"14322218","PMID":"27105616","abstract":"Background: The debate regarding the merits of routine use of intraoperative cholangiography (IOC) during laparoscopic cholecystectomy (LC) continues to rage. We aim to analyze the American College of Surgeons National Surgical Quality Improvement Program (ACS NSQIP) database to identify patterns of utilization of cholangiography during LC as well as its impact on patient outcomes. Study design: This is a retrospective cohort study of patients undergoing LC with or without IOC in the 2012 and 2013 ACS NSQIP database. Only patients without any preoperative biochemical evidence of the CBD stone were included in the analysis. Comparison between two groups and data analysis focused on the following primary outcomes: 30-day mortality, readmission, return to operating room and NSQIP collected morbidity. Results: Twenty-one percentage of patients undergoing LC without any biochemical abnormality are undergoing IOC. There were no statistically significant differences in thirty-day outcomes between two patient populations with regard to mortality, morbidity, cardiac, central nervous system, wound, deep vein thrombosis, sepsis, respiratory and urinary tract complications. Patients undergoing LC plus IOC were found to have statistically significant reduction in the rate of readmission related to the first operation (adjusted odds ratio 0.80, 95 % CI 0.70-0.92; P value = 0.002). Readmissions related to biliary complications including retained CBD following cholecystectomy were 1.61 times more likely in patients who underwent LC without cholangiography. Conclusion: The use of IOC at the time of LC appears to be associated with a statistically significant decrease in re-admission rates, especially readmissions related to biliary complications., Copyright © 2016, Springer Science+Business Media New York.","author":[{"dropping-particle":"","family":"Halawani","given":"Hamzeh M.","non-dropping-particle":"","parse-names":false,"suffix":""},{"dropping-particle":"","family":"Tamim","given":"Hani","non-dropping-particle":"","parse-names":false,"suffix":""},{"dropping-particle":"","family":"Khalifeh","given":"Farah","non-dropping-particle":"","parse-names":false,"suffix":""},{"dropping-particle":"","family":"Mailhac","given":"Aurélie","non-dropping-particle":"","parse-names":false,"suffix":""},{"dropping-particle":"","family":"Jamali","given":"Faek R.","non-dropping-particle":"","parse-names":false,"suffix":""}],"container-title":"Surgical Endoscopy","id":"ITEM-6","issue":"12","issued":{"date-parts":[["2016"]]},"page":"5395-5403","title":"Impact of intraoperative cholangiography on postoperative morbidity and readmission: analysis of the NSQIP database","type":"article-journal","volume":"30"},"uris":["http://www.mendeley.com/documents/?uuid=2599918b-2e27-46f2-ae42-f9dca1c01234"]},{"id":"ITEM-7","itemData":{"author":[{"dropping-particle":"","family":"Omar","given":"MA","non-dropping-particle":"","parse-names":false,"suffix":""},{"dropping-particle":"","family":"Redwan","given":"AA","non-dropping-particle":"","parse-names":false,"suffix":""},{"dropping-particle":"","family":"Surgery","given":"AG Mahmoud -","non-dropping-particle":"","parse-names":false,"suffix":""},{"dropping-particle":"","family":"2017","given":"undefined","non-dropping-particle":"","parse-names":false,"suffix":""}],"container-title":"Elsevier","id":"ITEM-7","issued":{"date-parts":[["0"]]},"title":"Single-incision versus 3-port laparoscopic cholecystectomy in symptomatic gallstones: A prospective randomized study","type":"article-journal"},"uris":["http://www.mendeley.com/documents/?uuid=c55c3039-d952-3780-8bf8-93c66b34c036"]},{"id":"ITEM-8","itemData":{"author":[{"dropping-particle":"","family":"Rana","given":"G","non-dropping-particle":"","parse-names":false,"suffix":""},{"dropping-particle":"","family":"Bhullar","given":"JS","non-dropping-particle":"","parse-names":false,"suffix":""},{"dropping-particle":"","family":"Subhas","given":"G","non-dropping-particle":"","parse-names":false,"suffix":""},{"dropping-particle":"","family":"…","given":"RB Kolachalam - The American Journal of","non-dropping-particle":"","parse-names":false,"suffix":""},{"dropping-particle":"","family":"2016","given":"undefined","non-dropping-particle":"","parse-names":false,"suffix":""}],"container-title":"Elsevier","id":"ITEM-8","issued":{"date-parts":[["0"]]},"title":"Thirty-day readmissions after inpatient laparoscopic cholecystectomy: factors and outcomes","type":"article-journal"},"uris":["http://www.mendeley.com/documents/?uuid=5ff2c714-f09e-3f4d-9f6c-078b6ae6a097"]},{"id":"ITEM-9","itemData":{"DOI":"10.1016/j.amjsurg.2016.11.001","ISSN":"18791883","abstract":"Background Outpatient laparoscopic cholecystectomy is the treatment of choice for symptomatic biliary colic. There is controversy regarding the optimal candidate, and postoperative observation time for patients receiving daycare laparoscopic cholecystectomy. Methods A retrospective, multi-centred, case-control chart review was performed from January 1, 2009 to December 31, 2011 on consecutive patients undergoing planned laparoscopic cholecystectomy. Patient demographics, surgical details, and postoperative details were analyzed. Results 1256 daycare laparoscopic cholecystectomies were performed. One-hundred and twenty-one (9.6%) required unplanned admission the day of surgery. Forty (3.2%) were re-admitted within one month of surgery. The median time from surgical procedure to unplanned day of surgery admission was 218 min ± 143. The unplanned admission patients were older (54.6 vs 45.1, p &amp;#x003C; 0.005), and had ASA scores 3 or higher (24% vs 3%, p &amp;#x003C; 0.005). Comorbid conditions associated with unplanned admissions included hypertension, cardiac conditions, and chronic pain. Conclusions The majority of patients can be successfully managed with daycare laparoscopic cholecystectomy. A median time of 4 h is sufficient for postoperative observation. Risk factors for unplanned admission include age, ASA, hypertension, diabetes, and chronic pain.","author":[{"dropping-particle":"","family":"Seyednejad","given":"N.","non-dropping-particle":"","parse-names":false,"suffix":""},{"dropping-particle":"","family":"Goecke","given":"M.","non-dropping-particle":"","parse-names":false,"suffix":""},{"dropping-particle":"","family":"Konkin","given":"D. E.","non-dropping-particle":"","parse-names":false,"suffix":""}],"container-title":"American Journal of Surgery","id":"ITEM-9","issue":"1","issued":{"date-parts":[["2017"]]},"page":"89-92","publisher":"Elsevier Ltd","title":"Timing of unplanned admission following daycare laparoscopic cholecystectomy","type":"article-journal","volume":"214"},"uris":["http://www.mendeley.com/documents/?uuid=2e249291-bcae-44bd-8752-498b225133e7"]},{"id":"ITEM-10","itemData":{"DOI":"10.1308/rcsann.2017.0171","ISSN":"0035-8843","abstract":"Introduction There is an increasing trend towards day case surgery for uncomplicated gallstone disease. The challenges of maximising training opportunities are well recognised by surgical trainees and the need to demonstrate timely progression of competencies is essential. Laparoscopic cholecystectomy provides the potential for excellent trainee learning opportunities. Our study builds upon previous work by assessing whether measures of outcome are still affected when cases are stratified based on procedural difficulty. Material and methods A prospective cohort study of all laparoscopic cholecystectomies conducted at a district general hospital between 2009 and 2014, performed under the care of a single consultant. The operative difficulty was determined using the Cuschieri classification. The primary endpoint was duration of operation. Secondary endpoints included length of hospital stay, delayed discharge rate and 30-day morbidity. Results A total of 266 laparoscopic cholecystectomies were performed during the study period. Mean operative time for all consultant-led cases was 52.5 minutes compared with 51.4 minutes for trainees (P = 0.67 unpaired t-test). When cases were stratified for difficulty, consultant-led cases were on average 5 minutes faster. Median duration of hospital stay was equivalent in both groups and there was no statistical difference in re-attendance (12.9% vs. 15.3% P = 0.59) or re-admission rates (3.2% vs. 8.1% P = 0.10) at 30 days. Conclusions Our study provides evidence that laparoscopic cholecystectomy provides a good training opportunity for surgical trainees without being detrimental to patient outcome. We recommend that, in selected patients, under consultant supervision, laparoscopic cholecystectomy can be performed primarily by the surgical trainee without impacting on patient outcome or theatre scheduling.","author":[{"dropping-particle":"","family":"Tafazal","given":"H.","non-dropping-particle":"","parse-names":false,"suffix":""},{"dropping-particle":"","family":"Spreadborough","given":"P.","non-dropping-particle":"","parse-names":false,"suffix":""},{"dropping-particle":"","family":"Zakai","given":"D.","non-dropping-particle":"","parse-names":false,"suffix":""},{"dropping-particle":"","family":"Shastri-Hurst","given":"N.","non-dropping-particle":"","parse-names":false,"suffix":""},{"dropping-particle":"","family":"Ayaani","given":"S.","non-dropping-particle":"","parse-names":false,"suffix":""},{"dropping-particle":"","family":"Hanif","given":"Mohammed","non-dropping-particle":"","parse-names":false,"suffix":""}],"container-title":"The Annals of The Royal College of Surgeons of England","id":"ITEM-10","issue":"3","issued":{"date-parts":[["2018","3"]]},"page":"178-184","title":"Laparoscopic cholecystectomy: a prospective cohort study assessing the impact of grade of operating surgeon on operative time and 30-day morbidity","type":"article-journal","volume":"100"},"uris":["http://www.mendeley.com/documents/?uuid=a80d2180-13cb-4ff4-acad-f9e372cc27c6"]},{"id":"ITEM-11","itemData":{"DOI":"10.1111/ans.13986","ISSN":"14451433","author":[{"dropping-particle":"","family":"Tran","given":"Sonia","non-dropping-particle":"","parse-names":false,"suffix":""},{"dropping-particle":"","family":"Choi","given":"Vincent","non-dropping-particle":"","parse-names":false,"suffix":""},{"dropping-particle":"","family":"Hepburn","given":"Kirsten","non-dropping-particle":"","parse-names":false,"suffix":""},{"dropping-particle":"","family":"Hewitt","given":"Nathan","non-dropping-particle":"","parse-names":false,"suffix":""},{"dropping-particle":"","family":"Zhou","given":"Joel","non-dropping-particle":"","parse-names":false,"suffix":""},{"dropping-particle":"","family":"Chan","given":"Daniel L.","non-dropping-particle":"","parse-names":false,"suffix":""},{"dropping-particle":"","family":"Talbot","given":"Michael L.","non-dropping-particle":"","parse-names":false,"suffix":""}],"container-title":"ANZ Journal of Surgery","id":"ITEM-11","issue":"7-8","issued":{"date-parts":[["2017","7"]]},"page":"560-564","title":"Subspecialty approach for the management of acute cholecystitis: an alternative to acute surgical unit model of care","type":"article-journal","volume":"87"},"uris":["http://www.mendeley.com/documents/?uuid=5c4545b4-edaa-33ac-9305-f08a2e613c43"]},{"id":"ITEM-12","itemData":{"author":[{"dropping-particle":"van der","family":"Linden","given":"YTK","non-dropping-particle":"","parse-names":false,"suffix":""},{"dropping-particle":"","family":"Bosscha","given":"K","non-dropping-particle":"","parse-names":false,"suffix":""},{"dropping-particle":"","family":"…","given":"HA Prins - World journal of","non-dropping-particle":"","parse-names":false,"suffix":""},{"dropping-particle":"","family":"2015","given":"undefined","non-dropping-particle":"","parse-names":false,"suffix":""}],"container-title":"ncbi.nlm.nih.gov","id":"ITEM-12","issued":{"date-parts":[["0"]]},"title":"Single-port laparoscopic cholecystectomy vs standard laparoscopic cholecystectomy: A non-randomized, age-matched single center trial","type":"article-journal"},"uris":["http://www.mendeley.com/documents/?uuid=27d1cf41-d785-39c3-926c-830432a2332e"]}],"mendeley":{"formattedCitation":"&lt;sup&gt;9,10,20,22,34,39,41,42,50–52,75&lt;/sup&gt;","plainTextFormattedCitation":"9,10,20,22,34,39,41,42,50–52,75","previouslyFormattedCitation":"&lt;sup&gt;9,10,20,22,34,39,41,42,50–52,75&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9,10,20,22,34,39,41,42,50–52,75</w:t>
      </w:r>
      <w:r w:rsidRPr="00A439C1">
        <w:rPr>
          <w:rFonts w:ascii="Times New Roman" w:hAnsi="Times New Roman" w:cs="Times New Roman"/>
        </w:rPr>
        <w:fldChar w:fldCharType="end"/>
      </w:r>
      <w:r w:rsidRPr="00A439C1">
        <w:rPr>
          <w:rFonts w:ascii="Times New Roman" w:hAnsi="Times New Roman" w:cs="Times New Roman"/>
        </w:rPr>
        <w:t xml:space="preserve">. Pain (16%), surgical site occurrence (14%) cardiorespiratory complications (9%), and unrelated medical (6%) account for the remainder. </w:t>
      </w:r>
    </w:p>
    <w:p w14:paraId="4650D240" w14:textId="77777777" w:rsidR="00DB3980" w:rsidRPr="00A439C1" w:rsidRDefault="00DB3980" w:rsidP="00DB3980">
      <w:pPr>
        <w:spacing w:line="360" w:lineRule="auto"/>
        <w:rPr>
          <w:rFonts w:ascii="Times New Roman" w:hAnsi="Times New Roman" w:cs="Times New Roman"/>
          <w:b/>
        </w:rPr>
      </w:pPr>
    </w:p>
    <w:p w14:paraId="259EBC97" w14:textId="77777777" w:rsidR="00DB3980" w:rsidRPr="00A439C1" w:rsidRDefault="00DB3980" w:rsidP="00DB3980">
      <w:pPr>
        <w:spacing w:line="360" w:lineRule="auto"/>
        <w:rPr>
          <w:rFonts w:ascii="Times New Roman" w:hAnsi="Times New Roman" w:cs="Times New Roman"/>
          <w:i/>
        </w:rPr>
      </w:pPr>
      <w:r w:rsidRPr="00A439C1">
        <w:rPr>
          <w:rFonts w:ascii="Times New Roman" w:hAnsi="Times New Roman" w:cs="Times New Roman"/>
          <w:i/>
        </w:rPr>
        <w:t>Risk Factors Associated with increased readmission</w:t>
      </w:r>
    </w:p>
    <w:p w14:paraId="55B5B071"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None of the risk factors analysed for readmission post-LC were found to be significant. Obesity (BMI &gt;30) was the only pre-operative patient factor for readmission analysed and was not statistically significant</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Practice","id":"ITEM-1","issued":{"date-parts":[["2017"]]},"page":"1-4","title":"A Single Centre Experience of Day Case Laparoscopic Cholecystectomy Outcomes by Body Mass Index Group","type":"article-journal","volume":"2017"},"uris":["http://www.mendeley.com/documents/?uuid=c1b56680-f07a-4637-ac64-370efd1e1dcb"]},{"id":"ITEM-2","itemData":{"author":[{"dropping-particle":"","family":"Gregori","given":"M","non-dropping-particle":"","parse-names":false,"suffix":""},{"dropping-particle":"","family":"Miccini","given":"M","non-dropping-particle":"","parse-names":false,"suffix":""},{"dropping-particle":"","family":"Biacchi","given":"D","non-dropping-particle":"","parse-names":false,"suffix":""},{"dropping-particle":"","family":"…","given":"L Bonomo - International Journal of","non-dropping-particle":"","parse-names":false,"suffix":""},{"dropping-particle":"","family":"2018","given":"undefined","non-dropping-particle":"","parse-names":false,"suffix":""}],"container-title":"Elsevier","id":"ITEM-2","issued":{"date-parts":[["0"]]},"title":"Day case laparoscopic cholecystectomy: Safety and feasibility in obese patients","type":"article-journal"},"uris":["http://www.mendeley.com/documents/?uuid=6c05b510-df5a-3ef5-8d5c-8a1010552dba"]}],"mendeley":{"formattedCitation":"&lt;sup&gt;20,50&lt;/sup&gt;","plainTextFormattedCitation":"20,50","previouslyFormattedCitation":"&lt;sup&gt;20,50&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20,50</w:t>
      </w:r>
      <w:r w:rsidRPr="00A439C1">
        <w:rPr>
          <w:rFonts w:ascii="Times New Roman" w:hAnsi="Times New Roman" w:cs="Times New Roman"/>
        </w:rPr>
        <w:fldChar w:fldCharType="end"/>
      </w:r>
      <w:r w:rsidRPr="00A439C1">
        <w:rPr>
          <w:rFonts w:ascii="Times New Roman" w:hAnsi="Times New Roman" w:cs="Times New Roman"/>
        </w:rPr>
        <w:t xml:space="preserve"> (OR=0.76, CI=0.49-1.16, P=0.20) (Figure 6). </w:t>
      </w:r>
    </w:p>
    <w:p w14:paraId="363EB2BF"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Surgical factors analysed included single port LC versus four port LC</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Chekan","given":"E","non-dropping-particle":"","parse-names":false,"suffix":""},{"dropping-particle":"","family":"Moore","given":"M","non-dropping-particle":"","parse-names":false,"suffix":""},{"dropping-particle":"","family":"…","given":"TD Hunter - JSLS: Journal of the","non-dropping-particle":"","parse-names":false,"suffix":""},{"dropping-particle":"","family":"2013","given":"undefined","non-dropping-particle":"","parse-names":false,"suffix":""}],"container-title":"ncbi.nlm.nih.gov","id":"ITEM-1","issued":{"date-parts":[["0"]]},"title":"Costs and clinical outcomes of conventional single port and micro-laparoscopic cholecystectomy","type":"article-journal"},"uris":["http://www.mendeley.com/documents/?uuid=5dfe98bb-4e1d-30d9-a0c4-a92e679e3658"]},{"id":"ITEM-2","itemData":{"DOI":"10.1016/j.jamcollsurg.2013.02.024","ISBN":"1072-7515","ISSN":"10727515","PMID":"23619321","abstract":"Background: Minimally invasive techniques have become an integral part of general surgery with recent investigation into single-incision laparoscopic cholecystectomy (SILC). This study presents the final 1-year results of a prospective, randomized, multicenter, single-blinded trial of SILC vs multiport cholecystectomy (4PLC). Study Design: Patients with biliary colic and documented gallstones or polyps or with biliary dyskinesia were randomized to SILC vs 4PLC. Data measures included operative details, adverse events, and conversion to 4PLC or laparotomy. Patients were followed for 12 months. Results: Two hundred patients underwent randomization to SILC (n = 119) or 4PLC (n = 81). Enrollment ranged from 1 to 50 patients with 4 sites enrolling &gt;25 patients. Total adverse events were not significantly different between groups (36% 4PLC vs 45% SILC; p = 0.24), as were severe adverse events (4% 4PLC vs 10% SILC; p = 0.11). Incision-related adverse events were higher after SILC (11.7% vs 4.9%; p = 0.13), but all of these were listed as mild or moderate. Total hernia rates were 1.2% (1 of 81) in 4PLC patients vs 8.4% (10 of 119) in SILC patients (p = 0.03). At 1-year follow-up, cosmesis scores continued to favor SILC (p &lt; 0.0001). Conclusions: Results of this trial show SILC to be a safe and feasible procedure when compared with 4PLC, with similar total adverse events but with an identified significant increase in hernia formation. Cosmesis scoring and patient preference at 12 months continue to favor SILC, and more than half of the patients were willing to pay more for a single-site surgery over a standard laparoscopic procedure. Additional longer-term population-based studies are needed to clarify if this increased rate of hernia formation as compared with 4PLC will continue to hold true. © 2013 by the American College of Surgeons.","author":[{"dropping-particle":"","family":"Marks","given":"Jeffrey M.","non-dropping-particle":"","parse-names":false,"suffix":""},{"dropping-particle":"","family":"Phillips","given":"Melissa S.","non-dropping-particle":"","parse-names":false,"suffix":""},{"dropping-particle":"","family":"Tacchino","given":"Roberto","non-dropping-particle":"","parse-names":false,"suffix":""},{"dropping-particle":"","family":"Roberts","given":"Kurt","non-dropping-particle":"","parse-names":false,"suffix":""},{"dropping-particle":"","family":"Onders","given":"Raymond","non-dropping-particle":"","parse-names":false,"suffix":""},{"dropping-particle":"","family":"Denoto","given":"George","non-dropping-particle":"","parse-names":false,"suffix":""},{"dropping-particle":"","family":"Gecelter","given":"Gary","non-dropping-particle":"","parse-names":false,"suffix":""},{"dropping-particle":"","family":"Rubach","given":"Eugene","non-dropping-particle":"","parse-names":false,"suffix":""},{"dropping-particle":"","family":"Rivas","given":"Homero","non-dropping-particle":"","parse-names":false,"suffix":""},{"dropping-particle":"","family":"Islam","given":"Arsalla","non-dropping-particle":"","parse-names":false,"suffix":""},{"dropping-particle":"","family":"Soper","given":"Nathaniel","non-dropping-particle":"","parse-names":false,"suffix":""},{"dropping-particle":"","family":"Paraskeva","given":"Paraskevas","non-dropping-particle":"","parse-names":false,"suffix":""},{"dropping-particle":"","family":"Rosemurgy","given":"Alexander","non-dropping-particle":"","parse-names":false,"suffix":""},{"dropping-particle":"","family":"Ross","given":"Sharona","non-dropping-particle":"","parse-names":false,"suffix":""},{"dropping-particle":"","family":"Shah","given":"Sajani","non-dropping-particle":"","parse-names":false,"suffix":""}],"container-title":"Journal of the American College of Surgeons","id":"ITEM-2","issue":"6","issued":{"date-parts":[["2013"]]},"page":"1037-1047","publisher":"American College of Surgeons","title":"Single-incision laparoscopic cholecystectomy is associated with improved cosmesis scoring at the cost of significantly higher hernia rates: 1-year results of a prospective randomized, multicenter, single-blinded trial of traditional multiport laparoscopic","type":"article-journal","volume":"216"},"uris":["http://www.mendeley.com/documents/?uuid=4d37b52f-6fee-48d1-9800-47ab6a5682a3"]},{"id":"ITEM-3","itemData":{"author":[{"dropping-particle":"van der","family":"Linden","given":"YTK","non-dropping-particle":"","parse-names":false,"suffix":""},{"dropping-particle":"","family":"Bosscha","given":"K","non-dropping-particle":"","parse-names":false,"suffix":""},{"dropping-particle":"","family":"…","given":"HA Prins - World journal of","non-dropping-particle":"","parse-names":false,"suffix":""},{"dropping-particle":"","family":"2015","given":"undefined","non-dropping-particle":"","parse-names":false,"suffix":""}],"container-title":"ncbi.nlm.nih.gov","id":"ITEM-3","issued":{"date-parts":[["0"]]},"title":"Single-port laparoscopic cholecystectomy vs standard laparoscopic cholecystectomy: A non-randomized, age-matched single center trial","type":"article-journal"},"uris":["http://www.mendeley.com/documents/?uuid=27d1cf41-d785-39c3-926c-830432a2332e"]}],"mendeley":{"formattedCitation":"&lt;sup&gt;13,29,42&lt;/sup&gt;","plainTextFormattedCitation":"13,29,42","previouslyFormattedCitation":"&lt;sup&gt;13,29,42&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13,29,42</w:t>
      </w:r>
      <w:r w:rsidRPr="00A439C1">
        <w:rPr>
          <w:rFonts w:ascii="Times New Roman" w:hAnsi="Times New Roman" w:cs="Times New Roman"/>
        </w:rPr>
        <w:fldChar w:fldCharType="end"/>
      </w:r>
      <w:r w:rsidRPr="00A439C1">
        <w:rPr>
          <w:rFonts w:ascii="Times New Roman" w:hAnsi="Times New Roman" w:cs="Times New Roman"/>
        </w:rPr>
        <w:t xml:space="preserve"> (OR=1.27, CI=0.83-1.96, p=0.27), (Figure 7), and day case LC versus inpatient LC</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10.1111/1744-1633.12300","ISSN":"17441633","author":[{"dropping-particle":"","family":"Escartín","given":"Alfredo","non-dropping-particle":"","parse-names":false,"suffix":""},{"dropping-particle":"","family":"Mías","given":"Maria-Carmen Carmen","non-dropping-particle":"","parse-names":false,"suffix":""},{"dropping-particle":"","family":"González","given":"Marta","non-dropping-particle":"","parse-names":false,"suffix":""},{"dropping-particle":"","family":"Cuello","given":"Elena","non-dropping-particle":"","parse-names":false,"suffix":""},{"dropping-particle":"","family":"Pinillos","given":"Ana","non-dropping-particle":"","parse-names":false,"suffix":""},{"dropping-particle":"","family":"Muriel","given":"Pablo","non-dropping-particle":"","parse-names":false,"suffix":""},{"dropping-particle":"","family":"Mestres","given":"Nuria","non-dropping-particle":"","parse-names":false,"suffix":""},{"dropping-particle":"","family":"Villalobos","given":"Rafael","non-dropping-particle":"","parse-names":false,"suffix":""},{"dropping-particle":"","family":"Olsina","given":"Jorge-Juan Juan","non-dropping-particle":"","parse-names":false,"suffix":""}],"container-title":"Surgical Practice","id":"ITEM-1","issue":"2","issued":{"date-parts":[["2018","5"]]},"page":"52-59","title":"Home hospitalization for the surgical and conservative treatment of acute calculous cholecystitis","type":"article-journal","volume":"22"},"uris":["http://www.mendeley.com/documents/?uuid=25c2a29d-713a-4928-8489-4447b4e590b1"]},{"id":"ITEM-2","itemData":{"DOI":"10.7417/T.2015.1848","ISSN":"19726007","PMID":"26152626","abstract":"BACKGROUND This present study sought to review the feasibility and patients' satisfaction of laparoscopic cholecystectomy to be perform as daycare procedure. MATERIAL AND METHODS Sixty-two patients with symptomatic gallstones were recruited within a year. They were randomized into overnight stay and daycare groups. The outcomes and post-operative complications were analyzed. RESULTS Fifty-eight patients were eligible for analysis and four patients were excluded because of conversion to open cholecystectomy. All patients in daycare group reported no fever but two patients in the overnight stay group complaint of post-operative fever (p=0.150). The mean pain score using Visual Analogue Score (VAS) in daycare group was 2.93 but in the overnight stay was recorded as 3.59 (p=0.98). Five patients had post-operative nausea and vomiting (PONV) in daycare group compared to 2 patients in the overnight stay group (p=0.227). Patient's satisfaction were higher in the daycare group (p=0.160). All patients in daycare group were back at work within a week but in overnight stay, 11 patients had to stay off work for more than one week (p=0.01). CONCLUSIONS Daycare laparoscopic cholecystectomy is safe and feasible. The satisfaction of daycare surgery is higher than overnight stay group. Patients' selection is an important aspect of its success.","author":[{"dropping-particle":"","family":"Salleh","given":"A. A.M.","non-dropping-particle":"","parse-names":false,"suffix":""},{"dropping-particle":"","family":"Ariffin","given":"Affirul Chairil","non-dropping-particle":"bin","parse-names":false,"suffix":""},{"dropping-particle":"","family":"Hairol","given":"O.","non-dropping-particle":"","parse-names":false,"suffix":""},{"dropping-particle":"","family":"Zamri","given":"Z.","non-dropping-particle":"","parse-names":false,"suffix":""},{"dropping-particle":"","family":"Azlanudin","given":"A.","non-dropping-particle":"","parse-names":false,"suffix":""},{"dropping-particle":"","family":"Hilmi","given":"M. A.","non-dropping-particle":"","parse-names":false,"suffix":""},{"dropping-particle":"","family":"Razman","given":"J.","non-dropping-particle":"","parse-names":false,"suffix":""}],"container-title":"Clinica Terapeutica","id":"ITEM-2","issue":"3","issued":{"date-parts":[["2015"]]},"page":"165-168","title":"Randomized controlled trial comparing daycare and overnight stay laparoscopic cholecystectomy","type":"article-journal","volume":"166"},"uris":["http://www.mendeley.com/documents/?uuid=caa4eaa3-3420-4ae1-b7eb-dd93fae7d2eb"]}],"mendeley":{"formattedCitation":"&lt;sup&gt;17,37&lt;/sup&gt;","plainTextFormattedCitation":"17,37","previouslyFormattedCitation":"&lt;sup&gt;17,37&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17,37</w:t>
      </w:r>
      <w:r w:rsidRPr="00A439C1">
        <w:rPr>
          <w:rFonts w:ascii="Times New Roman" w:hAnsi="Times New Roman" w:cs="Times New Roman"/>
        </w:rPr>
        <w:fldChar w:fldCharType="end"/>
      </w:r>
      <w:r w:rsidRPr="00A439C1">
        <w:rPr>
          <w:rFonts w:ascii="Times New Roman" w:hAnsi="Times New Roman" w:cs="Times New Roman"/>
        </w:rPr>
        <w:t xml:space="preserve"> (OR=0.50, CI=0.16-1.53, p=0.23), (Figure 8). </w:t>
      </w:r>
    </w:p>
    <w:p w14:paraId="1E5C1F1B" w14:textId="77777777" w:rsidR="00DB3980" w:rsidRPr="00A439C1" w:rsidRDefault="00DB3980" w:rsidP="00DB3980">
      <w:pPr>
        <w:spacing w:line="360" w:lineRule="auto"/>
        <w:rPr>
          <w:rFonts w:ascii="Times New Roman" w:hAnsi="Times New Roman" w:cs="Times New Roman"/>
        </w:rPr>
      </w:pPr>
    </w:p>
    <w:p w14:paraId="4F2220DB" w14:textId="77777777" w:rsidR="00DB3980" w:rsidRPr="00A439C1" w:rsidRDefault="00DB3980" w:rsidP="00DB3980">
      <w:pPr>
        <w:spacing w:line="360" w:lineRule="auto"/>
        <w:rPr>
          <w:rFonts w:ascii="Times New Roman" w:hAnsi="Times New Roman" w:cs="Times New Roman"/>
        </w:rPr>
      </w:pPr>
    </w:p>
    <w:p w14:paraId="6B53476D" w14:textId="77777777" w:rsidR="00DB3980" w:rsidRPr="00A439C1" w:rsidRDefault="00DB3980" w:rsidP="00DB3980">
      <w:pPr>
        <w:spacing w:line="360" w:lineRule="auto"/>
        <w:rPr>
          <w:rFonts w:ascii="Times New Roman" w:hAnsi="Times New Roman" w:cs="Times New Roman"/>
          <w:b/>
        </w:rPr>
      </w:pPr>
      <w:r w:rsidRPr="00A439C1">
        <w:rPr>
          <w:rFonts w:ascii="Times New Roman" w:hAnsi="Times New Roman" w:cs="Times New Roman"/>
          <w:b/>
        </w:rPr>
        <w:t>Discussion</w:t>
      </w:r>
    </w:p>
    <w:p w14:paraId="74E80094" w14:textId="77777777" w:rsidR="00DB3980" w:rsidRPr="00A439C1" w:rsidRDefault="00DB3980" w:rsidP="00DB3980">
      <w:pPr>
        <w:spacing w:line="360" w:lineRule="auto"/>
        <w:rPr>
          <w:rFonts w:ascii="Times New Roman" w:hAnsi="Times New Roman" w:cs="Times New Roman"/>
          <w:b/>
        </w:rPr>
      </w:pPr>
    </w:p>
    <w:p w14:paraId="036B21D5" w14:textId="77777777" w:rsidR="00DB3980" w:rsidRPr="00A439C1" w:rsidRDefault="00DB3980" w:rsidP="00DB3980">
      <w:pPr>
        <w:spacing w:line="360" w:lineRule="auto"/>
        <w:rPr>
          <w:rFonts w:ascii="Times New Roman" w:hAnsi="Times New Roman" w:cs="Times New Roman"/>
          <w:b/>
        </w:rPr>
      </w:pPr>
      <w:r w:rsidRPr="00A439C1">
        <w:rPr>
          <w:rFonts w:ascii="Times New Roman" w:hAnsi="Times New Roman" w:cs="Times New Roman"/>
        </w:rPr>
        <w:t>This meta-analysis reviewing 44 publications dealing with over 1.5 million patients undergoing laparoscopic cholecystectomy identified that, on average one in thirty patients are readmitted within 30 days. This reflects the findings of Tang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Tang","given":"H","non-dropping-particle":"","parse-names":false,"suffix":""},{"dropping-particle":"","family":"Dong","given":"A","non-dropping-particle":"","parse-names":false,"suffix":""},{"dropping-particle":"","family":"Disease","given":"L Yan - Digestive and Liver","non-dropping-particle":"","parse-names":false,"suffix":""},{"dropping-particle":"","family":"2015","given":"undefined","non-dropping-particle":"","parse-names":false,"suffix":""}],"container-title":"Elsevier","id":"ITEM-1","issued":{"date-parts":[["0"]]},"title":"Day surgery versus overnight stay laparoscopic cholecystectomy: A systematic review and meta-analysis","type":"article-journal"},"uris":["http://www.mendeley.com/documents/?uuid=54a48ea3-1030-3b8c-aff4-6649b3297a70"]}],"mendeley":{"formattedCitation":"&lt;sup&gt;76&lt;/sup&gt;","manualFormatting":"75","plainTextFormattedCitation":"76","previouslyFormattedCitation":"&lt;sup&gt;76&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75</w:t>
      </w:r>
      <w:r w:rsidRPr="00A439C1">
        <w:rPr>
          <w:rFonts w:ascii="Times New Roman" w:hAnsi="Times New Roman" w:cs="Times New Roman"/>
        </w:rPr>
        <w:fldChar w:fldCharType="end"/>
      </w:r>
      <w:r w:rsidRPr="00A439C1">
        <w:rPr>
          <w:rFonts w:ascii="Times New Roman" w:hAnsi="Times New Roman" w:cs="Times New Roman"/>
        </w:rPr>
        <w:t xml:space="preserve"> , in their meta-analysis comparing day case and inpatient LC, which reported a mean post discharge readmission rate of 2.4%, and an in-patient admission rate of 13.1%.  Readmission rates were not found to be statistically significantly different between large studies and small studies (Figures 3 and 4), nor whether the surgery was undertaken in Europe</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{"citationItems":[{"id":"ITEM-1","itemData":{"DOI":"10.1155/2017/1017584","ISSN":"2356-7759","PMID":"29094063","abstract":"Aim . The purpose of this study was to evaluate whether patients with a high BMI can undergo safe day case LC for cholecystitis compared to groups of patients with a lower BMI. Setting . NHS District General Hospital, UK. Methods . A retrospective review of 2391 patients who underwent an attempted day case LC between 1 January 2009 and 15 August 2015 was performed. Patients were divided into five groups depending on their BMI. Inclusion criteria were patients undergoing elective day case laparoscopic cholecystectomy with cholecystitis on histology. The endpoints were complication requiring readmission and postoperative length of stay (LOS). Results . There were 2391 LCs performed in the time period of which 1646 were eligible for inclusion. These LCs were classified as 273 (16.9%), 608 (37.8%), 428 (26.6%), 208 (12.9%), and 91 (5.66%) patients in the groups with BMI values of 18.5–24.9, 25–29.9, 30–34.9, 35–39.9, and &gt;40, respectively. Average BMI was 30.0 (±5.53, 19–51) with an average postoperative LOS of 0.86, and there was no difference between the BMI groups. Overall complication rate was 4.3%; there was no significance between BMI groups. Conclusions . Increased BMI was not associated with worse outcomes after day case LC. ","author":[{"dropping-particle":"","family":"Bowling","given":"Kirk","non-dropping-particle":"","parse-names":false,"suffix":""},{"dropping-particle":"","family":"Leong","given":"Samantha","non-dropping-particle":"","parse-names":false,"suffix":""},{"dropping-particle":"","family":"El-Badawy","given":"Sarah","non-dropping-particle":"","parse-names":false,"suffix":""},{"dropping-particle":"","family":"Massri","given":"Erfan","non-dropping-particle":"","parse-names":false,"suffix":""},{"dropping-particle":"","family":"Rait","given":"Jaideep","non-dropping-particle":"","parse-names":false,"suffix":""},{"dropping-particle":"","family":"Atkinson","given":"Jay","non-dropping-particle":"","parse-names":false,"suffix":""},{"dropping-particle":"","family":"Srinivas","given":"Gandrapu","non-dropping-particle":"","parse-names":false,"suffix":""},{"dropping-particle":"","family":"Andrews","given":"Stuart","non-dropping-particle":"","parse-names":false,"suffix":""},{"dropping-particle":"","family":"Bowling","given":"Kirk","non-dropping-particle":"","parse-names":false,"suffix":""},{"dropping-particle":"","family":"Massri","given":"Erfan","non-dropping-particle":"","parse-names":false,"suffix":""},{"dropping-particle":"","family":"Rait","given":"Jaideep","non-dropping-particle":"","parse-names":false,"suffix":""},{"dropping-particle":"","family":"Andrews","given":"Stuart","non-dropping-particle":"","parse-names":false,"suffix":""},{"dropping-particle":"","family":"Srinivas","given":"Gandrapu","non-dropping-particle":"","parse-names":false,"suffix":""},{"dropping-particle":"","family":"Leong","given":"Samantha","non-dropping-particle":"","parse-names":false,"suffix":""},{"dropping-particle":"","family":"El-Badawy","given":"Sarah","non-dropping-particle":"","parse-names":false,"suffix":""}],"container-title":"Surgery Research and Practice","id":"ITEM-1","issued":{"date-parts":[["2017"]]},"page":"1-4","title":"A Single Centre Experience of Day Case Laparoscopic Cholecystectomy Outcomes by Body Mass Index Group","type":"article-journal","volume":"2017"},"uris":["http://www.mendeley.com/documents/?uuid=c1b56680-f07a-4637-ac64-370efd1e1dcb"]},{"id":"ITEM-2","itemData":{"author":[{"dropping-particle":"","family":"Nielsen","given":"LBJ","non-dropping-particle":"","parse-names":false,"suffix":""},{"dropping-particle":"","family":"Harboe","given":"KM","non-dropping-particle":"","parse-names":false,"suffix":""},{"dropping-particle":"","family":"endoscopy","given":"L Bardram - Surgical","non-dropping-particle":"","parse-names":false,"suffix":""},{"dropping-particle":"","family":"2014","given":"undefined","non-dropping-particle":"","parse-names":false,"suffix":""}],"container-title":"Springer","id":"ITEM-2","issued":{"date-parts":[["0"]]},"title":"Cholecystectomy for the elderly: no hesitation for otherwise healthy patients","type":"article-journal"},"uris":["http://www.mendeley.com/documents/?uuid=027ee5be-99c2-3f83-9cec-3e2020845db8"]}],"mendeley":{"formattedCitation":"&lt;sup&gt;31,50&lt;/sup&gt;","plainTextFormattedCitation":"31,50","previouslyFormattedCitation":"&lt;sup&gt;31,50&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31,50</w:t>
      </w:r>
      <w:r w:rsidRPr="00A439C1">
        <w:rPr>
          <w:rFonts w:ascii="Times New Roman" w:hAnsi="Times New Roman" w:cs="Times New Roman"/>
        </w:rPr>
        <w:fldChar w:fldCharType="end"/>
      </w:r>
      <w:r w:rsidRPr="00A439C1">
        <w:rPr>
          <w:rFonts w:ascii="Times New Roman" w:hAnsi="Times New Roman" w:cs="Times New Roman"/>
        </w:rPr>
        <w:t xml:space="preserve"> or North America</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id":"ITEM-2","itemData":{"author":[{"dropping-particle":"","family":"Abelson","given":"JS","non-dropping-particle":"","parse-names":false,"suffix":""},{"dropping-particle":"","family":"Spiegel","given":"JD","non-dropping-particle":"","parse-names":false,"suffix":""},{"dropping-particle":"","family":"Afaneh","given":"C","non-dropping-particle":"","parse-names":false,"suffix":""},{"dropping-particle":"","family":"Mao","given":"J","non-dropping-particle":"","parse-names":false,"suffix":""},{"dropping-particle":"","family":"Surgery","given":"A Sedrakyan -","non-dropping-particle":"","parse-names":false,"suffix":""},{"dropping-particle":"","family":"2017","given":"undefined","non-dropping-particle":"","parse-names":false,"suffix":""}],"container-title":"Elsevier","id":"ITEM-2","issued":{"date-parts":[["0"]]},"title":"Evaluating cumulative and annual surgeon volume in laparoscopic cholecystectomy","type":"article-journal"},"uris":["http://www.mendeley.com/documents/?uuid=bb58a95e-da57-387b-a61e-55476e1fed64"]}],"mendeley":{"formattedCitation":"&lt;sup&gt;8,33&lt;/sup&gt;","plainTextFormattedCitation":"8,33","previouslyFormattedCitation":"&lt;sup&gt;8,33&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8,33</w:t>
      </w:r>
      <w:r w:rsidRPr="00A439C1">
        <w:rPr>
          <w:rFonts w:ascii="Times New Roman" w:hAnsi="Times New Roman" w:cs="Times New Roman"/>
        </w:rPr>
        <w:fldChar w:fldCharType="end"/>
      </w:r>
      <w:r w:rsidRPr="00A439C1">
        <w:rPr>
          <w:rFonts w:ascii="Times New Roman" w:hAnsi="Times New Roman" w:cs="Times New Roman"/>
          <w:b/>
        </w:rPr>
        <w:t xml:space="preserve"> </w:t>
      </w:r>
    </w:p>
    <w:p w14:paraId="3FFDA9CB" w14:textId="77777777" w:rsidR="00DB3980" w:rsidRPr="00A439C1" w:rsidRDefault="00DB3980" w:rsidP="00DB3980">
      <w:pPr>
        <w:spacing w:line="360" w:lineRule="auto"/>
        <w:rPr>
          <w:rFonts w:ascii="Times New Roman" w:hAnsi="Times New Roman" w:cs="Times New Roman"/>
        </w:rPr>
      </w:pPr>
    </w:p>
    <w:p w14:paraId="01679A2E"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Readmission has become a quality indicator in the delivery of medical care</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{"citationItems":[{"id":"ITEM-1","itemData":{"DOI":"10.1007/s00423-015-1322-y","ISSN":"1435-2443","author":[{"dropping-particle":"","family":"Rothman","given":"Josephine Philip","non-dropping-particle":"","parse-names":false,"suffix":""},{"dropping-particle":"","family":"Burcharth","given":"Jakob","non-dropping-particle":"","parse-names":false,"suffix":""},{"dropping-particle":"","family":"Pommergaard","given":"Hans-Christian","non-dropping-particle":"","parse-names":false,"suffix":""},{"dropping-particle":"","family":"Bardram","given":"Linda","non-dropping-particle":"","parse-names":false,"suffix":""},{"dropping-particle":"","family":"Liljekvist","given":"Mads Svane","non-dropping-particle":"","parse-names":false,"suffix":""},{"dropping-particle":"","family":"Rosenberg","given":"Jacob","non-dropping-particle":"","parse-names":false,"suffix":""}],"container-title":"Langenbeck's Archives of Surgery","id":"ITEM-1","issue":"6","issued":{"date-parts":[["2015","8","22"]]},"page":"735-740","title":"The quality of cholecystectomy in Denmark has improved over 6-year period","type":"article-journal","volume":"400"},"uris":["http://www.mendeley.com/documents/?uuid=f19a65e1-079c-3e7c-899a-27dbdcae5299"]},{"id":"ITEM-2","itemData":{"author":[{"dropping-particle":"","family":"Tang","given":"H","non-dropping-particle":"","parse-names":false,"suffix":""},{"dropping-particle":"","family":"Dong","given":"A","non-dropping-particle":"","parse-names":false,"suffix":""},{"dropping-particle":"","family":"Disease","given":"L Yan - Digestive and Liver","non-dropping-particle":"","parse-names":false,"suffix":""},{"dropping-particle":"","family":"2015","given":"undefined","non-dropping-particle":"","parse-names":false,"suffix":""}],"container-title":"Elsevier","id":"ITEM-2","issued":{"date-parts":[["0"]]},"title":"Day surgery versus overnight stay laparoscopic cholecystectomy: A systematic review and meta-analysis","type":"article-journal"},"uris":["http://www.mendeley.com/documents/?uuid=54a48ea3-1030-3b8c-aff4-6649b3297a70"]}],"mendeley":{"formattedCitation":"&lt;sup&gt;70,76&lt;/sup&gt;","manualFormatting":"70,75","plainTextFormattedCitation":"70,76","previouslyFormattedCitation":"&lt;sup&gt;70,76&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70,75</w:t>
      </w:r>
      <w:r w:rsidRPr="00A439C1">
        <w:rPr>
          <w:rFonts w:ascii="Times New Roman" w:hAnsi="Times New Roman" w:cs="Times New Roman"/>
        </w:rPr>
        <w:fldChar w:fldCharType="end"/>
      </w:r>
      <w:r w:rsidRPr="00A439C1">
        <w:rPr>
          <w:rFonts w:ascii="Times New Roman" w:hAnsi="Times New Roman" w:cs="Times New Roman"/>
        </w:rPr>
        <w:t>. This relates to both the inconvenience to patients, the cost, resource utilisation and the associated morbidity and potential mortality. Cholecystectomy itself is one of the commonest procedures undertaken with over one million cholecystectomy’s performed in the US annually</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Jones","given":"MW","non-dropping-particle":"","parse-names":false,"suffix":""},{"dropping-particle":"","family":"Deppen","given":"JG","non-dropping-particle":"","parse-names":false,"suffix":""}],"id":"ITEM-1","issued":{"date-parts":[["2017"]]},"title":"Gallbladder, Cholecystectomy, Open","type":"article-journal"},"uris":["http://www.mendeley.com/documents/?uuid=f2a6f961-6202-3d27-96a6-286fccba2c44"]},{"id":"ITEM-2","itemData":{"author":[{"dropping-particle":"","family":"Fry","given":"DE","non-dropping-particle":"","parse-names":false,"suffix":""},{"dropping-particle":"","family":"Pine","given":"M","non-dropping-particle":"","parse-names":false,"suffix":""},{"dropping-particle":"","family":"Nedza","given":"S","non-dropping-particle":"","parse-names":false,"suffix":""},{"dropping-particle":"","family":"Locke","given":"D","non-dropping-particle":"","parse-names":false,"suffix":""},{"dropping-particle":"","family":"…","given":"A Reband - Annals of","non-dropping-particle":"","parse-names":false,"suffix":""},{"dropping-particle":"","family":"2017","given":"undefined","non-dropping-particle":"","parse-names":false,"suffix":""}],"container-title":"ingentaconnect.com","id":"ITEM-2","issued":{"date-parts":[["0"]]},"title":"Hospital outcomes in inpatient laparoscopic cholecystectomy in Medicare patients","type":"article-journal"},"uris":["http://www.mendeley.com/documents/?uuid=d3386c25-d247-3f13-a3eb-d63ae33a182a"]}],"mendeley":{"formattedCitation":"&lt;sup&gt;1,2&lt;/sup&gt;","plainTextFormattedCitation":"1,2","previouslyFormattedCitation":"&lt;sup&gt;1,2&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1,2</w:t>
      </w:r>
      <w:r w:rsidRPr="00A439C1">
        <w:rPr>
          <w:rFonts w:ascii="Times New Roman" w:hAnsi="Times New Roman" w:cs="Times New Roman"/>
        </w:rPr>
        <w:fldChar w:fldCharType="end"/>
      </w:r>
      <w:r w:rsidRPr="00A439C1">
        <w:rPr>
          <w:rFonts w:ascii="Times New Roman" w:hAnsi="Times New Roman" w:cs="Times New Roman"/>
        </w:rPr>
        <w:t xml:space="preserve">. A readmission rate of 3% would have significant impact on utilization of </w:t>
      </w:r>
      <w:r w:rsidRPr="00A439C1">
        <w:rPr>
          <w:rFonts w:ascii="Times New Roman" w:hAnsi="Times New Roman" w:cs="Times New Roman"/>
        </w:rPr>
        <w:lastRenderedPageBreak/>
        <w:t xml:space="preserve">resources, accounting for potentially 30,000 patients readmitted annually in the US alone, which equates to almost all index cholecystectomies performed in the UK. One of the challenges relating specifically to cholecystectomy is the variation that occurs both within patient cohorts and also the variation in actual operative findings. </w:t>
      </w:r>
    </w:p>
    <w:p w14:paraId="7E928A7C" w14:textId="77777777" w:rsidR="00DB3980" w:rsidRPr="00A439C1" w:rsidRDefault="00DB3980" w:rsidP="00DB3980">
      <w:pPr>
        <w:spacing w:line="360" w:lineRule="auto"/>
        <w:rPr>
          <w:rFonts w:ascii="Times New Roman" w:hAnsi="Times New Roman" w:cs="Times New Roman"/>
        </w:rPr>
      </w:pPr>
    </w:p>
    <w:p w14:paraId="56D7A498"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Understandably, complex medical patients with increased co-morbidities are potentially more likely to have adverse outcomes and either prolonged hospitalization time or increased readmission rates. Attempts at defining operative grading have only recently been achieved. Sugrue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10.1186/s13017-015-0005-x","ISSN":"1749-7922","author":[{"dropping-particle":"","family":"Sugrue","given":"Michael","non-dropping-particle":"","parse-names":false,"suffix":""},{"dropping-particle":"","family":"Sahebally","given":"Shaheel M","non-dropping-particle":"","parse-names":false,"suffix":""},{"dropping-particle":"","family":"Ansaloni","given":"Luca","non-dropping-particle":"","parse-names":false,"suffix":""},{"dropping-particle":"","family":"Zielinski","given":"Martin D","non-dropping-particle":"","parse-names":false,"suffix":""}],"container-title":"World Journal of Emergency Surgery","id":"ITEM-1","issue":"1","issued":{"date-parts":[["2015","12","8"]]},"page":"14","title":"Grading operative findings at laparoscopic cholecystectomy- a new scoring system","type":"article-journal","volume":"10"},"uris":["http://www.mendeley.com/documents/?uuid=41374d8f-82c5-436f-97e4-7f91bcfa1067"]}],"mendeley":{"formattedCitation":"&lt;sup&gt;6&lt;/sup&gt;","plainTextFormattedCitation":"6","previouslyFormattedCitation":"&lt;sup&gt;6&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6</w:t>
      </w:r>
      <w:r w:rsidRPr="00A439C1">
        <w:rPr>
          <w:rFonts w:ascii="Times New Roman" w:hAnsi="Times New Roman" w:cs="Times New Roman"/>
        </w:rPr>
        <w:fldChar w:fldCharType="end"/>
      </w:r>
      <w:r w:rsidRPr="00A439C1">
        <w:rPr>
          <w:rFonts w:ascii="Times New Roman" w:hAnsi="Times New Roman" w:cs="Times New Roman"/>
        </w:rPr>
        <w:t xml:space="preserve"> in 2015 reported one of the first operative scoring systems in an attempt to define benchmarks for streamlining outcome analysis. Since then other scoring and grading systems have been reported including the AAST</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Vera","given":"K","non-dropping-particle":"","parse-names":false,"suffix":""},{"dropping-particle":"","family":"Pei","given":"KY","non-dropping-particle":"","parse-names":false,"suffix":""},{"dropping-particle":"","family":"…","given":"KM Schuster - Journal of Trauma and","non-dropping-particle":"","parse-names":false,"suffix":""},{"dropping-particle":"","family":"2018","given":"undefined","non-dropping-particle":"","parse-names":false,"suffix":""}],"container-title":"journals.lww.com","id":"ITEM-1","issued":{"date-parts":[["0"]]},"title":"Validation of a new American Association for the Surgery of Trauma (AAST) anatomic severity grading system for acute cholecystitis","type":"article-journal"},"uris":["http://www.mendeley.com/documents/?uuid=2c6d07b9-aeea-39af-96c2-901fd918a069"]}],"mendeley":{"formattedCitation":"&lt;sup&gt;77&lt;/sup&gt;","manualFormatting":"76","plainTextFormattedCitation":"77","previouslyFormattedCitation":"&lt;sup&gt;77&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76</w:t>
      </w:r>
      <w:r w:rsidRPr="00A439C1">
        <w:rPr>
          <w:rFonts w:ascii="Times New Roman" w:hAnsi="Times New Roman" w:cs="Times New Roman"/>
        </w:rPr>
        <w:fldChar w:fldCharType="end"/>
      </w:r>
      <w:r w:rsidRPr="00A439C1">
        <w:rPr>
          <w:rFonts w:ascii="Times New Roman" w:hAnsi="Times New Roman" w:cs="Times New Roman"/>
        </w:rPr>
        <w:t xml:space="preserve"> and Cairns</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Hu","given":"ASY","non-dropping-particle":"","parse-names":false,"suffix":""},{"dropping-particle":"","family":"O'Donohue","given":"P","non-dropping-particle":"","parse-names":false,"suffix":""},{"dropping-particle":"","family":"…","given":"RK Gunnarsson - The American Journal of","non-dropping-particle":"","parse-names":false,"suffix":""},{"dropping-particle":"","family":"2018","given":"undefined","non-dropping-particle":"","parse-names":false,"suffix":""}],"container-title":"Elsevier","id":"ITEM-1","issued":{"date-parts":[["0"]]},"title":"External validation of the Cairns Prediction Model (CPM) to predict conversion from laparoscopic to open cholecystectomy","type":"article-journal"},"uris":["http://www.mendeley.com/documents/?uuid=723f4347-27f1-3d76-a291-d2c0526c412f"]}],"mendeley":{"formattedCitation":"&lt;sup&gt;78&lt;/sup&gt;","manualFormatting":"77","plainTextFormattedCitation":"78","previouslyFormattedCitation":"&lt;sup&gt;78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77</w:t>
      </w:r>
      <w:r w:rsidRPr="00A439C1">
        <w:rPr>
          <w:rFonts w:ascii="Times New Roman" w:hAnsi="Times New Roman" w:cs="Times New Roman"/>
        </w:rPr>
        <w:fldChar w:fldCharType="end"/>
      </w:r>
      <w:r w:rsidRPr="00A439C1">
        <w:rPr>
          <w:rFonts w:ascii="Times New Roman" w:hAnsi="Times New Roman" w:cs="Times New Roman"/>
        </w:rPr>
        <w:t xml:space="preserve"> scoring systems. This may aid in the comparison of patients’ operative severity and grade.</w:t>
      </w:r>
    </w:p>
    <w:p w14:paraId="29D22FAA" w14:textId="77777777" w:rsidR="00DB3980" w:rsidRPr="00A439C1" w:rsidRDefault="00DB3980" w:rsidP="00DB3980">
      <w:pPr>
        <w:spacing w:line="360" w:lineRule="auto"/>
        <w:rPr>
          <w:rFonts w:ascii="Times New Roman" w:hAnsi="Times New Roman" w:cs="Times New Roman"/>
        </w:rPr>
      </w:pPr>
    </w:p>
    <w:p w14:paraId="7F7B5B6E"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Increasingly, health insurance companies will penalize hospitals where readmissions have occurred. It is therefore important to have common denominators in determining acceptable or anticipated outcomes versus excess variability that is no longer acceptable. Some of the studies in this group had high readmission rates approaching 12%. The Surgical Variance Report 2017</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{"citationItems":[{"id":"ITEM-1","itemData":{"id":"ITEM-1","issued":{"date-parts":[["0"]]},"title":"Surgical Variance Report General Surgery","type":"report"},"uris":["http://www.mendeley.com/documents/?uuid=327b8b62-b8c6-346b-8a77-1980e9b9fa01"]}],"mendeley":{"formattedCitation":"&lt;sup&gt;79&lt;/sup&gt;","manualFormatting":"78","plainTextFormattedCitation":"79","previouslyFormattedCitation":"&lt;sup&gt;79&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78</w:t>
      </w:r>
      <w:r w:rsidRPr="00A439C1">
        <w:rPr>
          <w:rFonts w:ascii="Times New Roman" w:hAnsi="Times New Roman" w:cs="Times New Roman"/>
        </w:rPr>
        <w:fldChar w:fldCharType="end"/>
      </w:r>
      <w:r w:rsidRPr="00A439C1">
        <w:rPr>
          <w:rFonts w:ascii="Times New Roman" w:hAnsi="Times New Roman" w:cs="Times New Roman"/>
        </w:rPr>
        <w:t xml:space="preserve"> by the Royal Australasian College of Surgeons, reported a readmission rate of 8% with marked variation. </w:t>
      </w:r>
    </w:p>
    <w:p w14:paraId="3A6F8086" w14:textId="77777777" w:rsidR="00DB3980" w:rsidRPr="00A439C1" w:rsidRDefault="00DB3980" w:rsidP="00DB3980">
      <w:pPr>
        <w:spacing w:line="360" w:lineRule="auto"/>
        <w:rPr>
          <w:rFonts w:ascii="Times New Roman" w:hAnsi="Times New Roman" w:cs="Times New Roman"/>
          <w:b/>
        </w:rPr>
      </w:pPr>
    </w:p>
    <w:p w14:paraId="62A26E5E"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Limitations of this meta-analysis include the exclusion of papers not providing adequate data, most commonly due to failure to specify if readmission was following Laparoscopic Cholecystectomy or Open Cholecystectomy. Authors of these studies were not contacted to obtain this data. A second limitation is, when not specified by studies, readmission was assumed to mean readmission to hospital within 30 days of discharge. The reasons for readmissions unfortunately, are not widely reported. This indicates the need to have a robust international data reporting system for biliary disease. These modules could be built into existing inpatient surgical registries or emergency surgery registries. </w:t>
      </w:r>
      <w:proofErr w:type="spellStart"/>
      <w:r w:rsidRPr="00A439C1">
        <w:rPr>
          <w:rFonts w:ascii="Times New Roman" w:hAnsi="Times New Roman" w:cs="Times New Roman"/>
        </w:rPr>
        <w:t>Coccolini</w:t>
      </w:r>
      <w:proofErr w:type="spellEnd"/>
      <w:r w:rsidRPr="00A439C1">
        <w:rPr>
          <w:rFonts w:ascii="Times New Roman" w:hAnsi="Times New Roman" w:cs="Times New Roman"/>
        </w:rPr>
        <w:t xml:space="preserv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{"citationItems":[{"id":"ITEM-1","itemData":{"DOI":"10.1186/s13017-018-0174-5","abstract":"Optimal management of emergency surgical patients represents one of the major health challenges worldwide. Emergency general surgery (EGS) was identified as multidisciplinary surgery performed for traumatic and non-traumatic acute conditions during the same admission in the hospital. EGS represents the easiest viable way to provide affordable and high-quality level of care to emergency surgical and trauma patients. It may result from the association of different physicians with other specialties in a cooperative model. The World Society of Emergency Surgery (WSES) has been working on the EGS organization and implementation since its foundation believing in the need of common benchmarks for training and educational programs throughout the world. This is a plea in different languages to all World Prime Ministers and Presidents to support the creation in all nations of an organized hub-spoke system for emergency general surgery to improve standards of care and to save lives.","author":[{"dropping-particle":"","family":"Coccolini","given":"Federico","non-dropping-particle":"","parse-names":false,"suffix":""},{"dropping-particle":"","family":"Kluger","given":"Yoram","non-dropping-particle":"","parse-names":false,"suffix":""},{"dropping-particle":"","family":"Ansaloni","given":"Luca","non-dropping-particle":"","parse-names":false,"suffix":""},{"dropping-particle":"","family":"Moore","given":"Ernest E","non-dropping-particle":"","parse-names":false,"suffix":""},{"dropping-particle":"","family":"Coimbra","given":"Raul","non-dropping-particle":"","parse-names":false,"suffix":""},{"dropping-particle":"","family":"Fraga","given":"Gustavo P","non-dropping-particle":"","parse-names":false,"suffix":""},{"dropping-particle":"","family":"Kirkpatrick","given":"Andrew","non-dropping-particle":"","parse-names":false,"suffix":""},{"dropping-particle":"","family":"Peitzman","given":"Andrew","non-dropping-particle":"","parse-names":false,"suffix":""},{"dropping-particle":"","family":"Maier","given":"Ron","non-dropping-particle":"","parse-names":false,"suffix":""},{"dropping-particle":"","family":"Baiocchi","given":"Gianluca","non-dropping-particle":"","parse-names":false,"suffix":""},{"dropping-particle":"","family":"Agnoletti","given":"Vanni","non-dropping-particle":"","parse-names":false,"suffix":""},{"dropping-particle":"","family":"Gamberini","given":"Emiliano","non-dropping-particle":"","parse-names":false,"suffix":""},{"dropping-particle":"","family":"Leppaniemi","given":"Ari","non-dropping-particle":"","parse-names":false,"suffix":""},{"dropping-particle":"","family":"Ivatury","given":"Rao","non-dropping-particle":"","parse-names":false,"suffix":""},{"dropping-particle":"","family":"Sugrue","given":"Michael","non-dropping-particle":"","parse-names":false,"suffix":""},{"dropping-particle":"","family":"Sartelli","given":"Massimo","non-dropping-particle":"","parse-names":false,"suffix":""},{"dropping-particle":"Di","family":"Saverio","given":"Salomone","non-dropping-particle":"","parse-names":false,"suffix":""},{"dropping-particle":"","family":"Biffl","given":"Walt","non-dropping-particle":"","parse-names":false,"suffix":""},{"dropping-particle":"","family":"Catena","given":"Fausto","non-dropping-particle":"","parse-names":false,"suffix":""}],"id":"ITEM-1","issued":{"date-parts":[["0"]]},"title":"WSES worldwide emergency general surgery formation and evaluation project","type":"article-journal"},"uris":["http://www.mendeley.com/documents/?uuid=ae4f7d41-d8b6-3b35-96c3-4f4999a43322"]}],"mendeley":{"formattedCitation":"&lt;sup&gt;80&lt;/sup&gt;","manualFormatting":"79","plainTextFormattedCitation":"80","previouslyFormattedCitation":"&lt;sup&gt;80&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79</w:t>
      </w:r>
      <w:r w:rsidRPr="00A439C1">
        <w:rPr>
          <w:rFonts w:ascii="Times New Roman" w:hAnsi="Times New Roman" w:cs="Times New Roman"/>
        </w:rPr>
        <w:fldChar w:fldCharType="end"/>
      </w:r>
      <w:r w:rsidRPr="00A439C1">
        <w:rPr>
          <w:rFonts w:ascii="Times New Roman" w:hAnsi="Times New Roman" w:cs="Times New Roman"/>
        </w:rPr>
        <w:t xml:space="preserve"> has proposed a mechanism whereby the World Society of Emergency Surgery (WSES) would develop a worldwide emergency general surgery formation and evaluation project. This will determine common benchmarks for training and education programmes worldwide in an effort to standardize management, improve outcomes and ultimately save lives. At one of the world’s first emergency surgery performance improvement programs in emergency general </w:t>
      </w:r>
      <w:r w:rsidRPr="00A439C1">
        <w:rPr>
          <w:rFonts w:ascii="Times New Roman" w:hAnsi="Times New Roman" w:cs="Times New Roman"/>
        </w:rPr>
        <w:lastRenderedPageBreak/>
        <w:t xml:space="preserve">surgery </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10.1186/s13017-017-0158-x","ISSN":"1749-7922","author":[{"dropping-particle":"","family":"Sugrue","given":"M.","non-dropping-particle":"","parse-names":false,"suffix":""},{"dropping-particle":"","family":"Maier","given":"R.","non-dropping-particle":"","parse-names":false,"suffix":""},{"dropping-particle":"","family":"Moore","given":"E. E.","non-dropping-particle":"","parse-names":false,"suffix":""},{"dropping-particle":"","family":"Boermeester","given":"M.","non-dropping-particle":"","parse-names":false,"suffix":""},{"dropping-particle":"","family":"Catena","given":"F.","non-dropping-particle":"","parse-names":false,"suffix":""},{"dropping-particle":"","family":"Coccolini","given":"F.","non-dropping-particle":"","parse-names":false,"suffix":""},{"dropping-particle":"","family":"Leppaniemi","given":"A.","non-dropping-particle":"","parse-names":false,"suffix":""},{"dropping-particle":"","family":"Peitzman","given":"A.","non-dropping-particle":"","parse-names":false,"suffix":""},{"dropping-particle":"","family":"Velmahos","given":"G.","non-dropping-particle":"","parse-names":false,"suffix":""},{"dropping-particle":"","family":"Ansaloni","given":"L.","non-dropping-particle":"","parse-names":false,"suffix":""},{"dropping-particle":"","family":"Abu-Zidan","given":"F.","non-dropping-particle":"","parse-names":false,"suffix":""},{"dropping-particle":"","family":"Balfe","given":"P.","non-dropping-particle":"","parse-names":false,"suffix":""},{"dropping-particle":"","family":"Bendinelli","given":"C.","non-dropping-particle":"","parse-names":false,"suffix":""},{"dropping-particle":"","family":"Biffl","given":"W.","non-dropping-particle":"","parse-names":false,"suffix":""},{"dropping-particle":"","family":"Bowyer","given":"M.","non-dropping-particle":"","parse-names":false,"suffix":""},{"dropping-particle":"","family":"DeMoya","given":"M.","non-dropping-particle":"","parse-names":false,"suffix":""},{"dropping-particle":"","family":"Waele","given":"J.","non-dropping-particle":"De","parse-names":false,"suffix":""},{"dropping-particle":"","family":"Saverio","given":"S.","non-dropping-particle":"Di","parse-names":false,"suffix":""},{"dropping-particle":"","family":"Drake","given":"A.","non-dropping-particle":"","parse-names":false,"suffix":""},{"dropping-particle":"","family":"Fraga","given":"G. P.","non-dropping-particle":"","parse-names":false,"suffix":""},{"dropping-particle":"","family":"Hallal","given":"A.","non-dropping-particle":"","parse-names":false,"suffix":""},{"dropping-particle":"","family":"Henry","given":"C.","non-dropping-particle":"","parse-names":false,"suffix":""},{"dropping-particle":"","family":"Hodgetts","given":"T.","non-dropping-particle":"","parse-names":false,"suffix":""},{"dropping-particle":"","family":"Hsee","given":"L.","non-dropping-particle":"","parse-names":false,"suffix":""},{"dropping-particle":"","family":"Huddart","given":"S.","non-dropping-particle":"","parse-names":false,"suffix":""},{"dropping-particle":"","family":"Kirkpatrick","given":"A. W.","non-dropping-particle":"","parse-names":false,"suffix":""},{"dropping-particle":"","family":"Kluger","given":"Y.","non-dropping-particle":"","parse-names":false,"suffix":""},{"dropping-particle":"","family":"Lawler","given":"L.","non-dropping-particle":"","parse-names":false,"suffix":""},{"dropping-particle":"","family":"Malangoni","given":"M. A.","non-dropping-particle":"","parse-names":false,"suffix":""},{"dropping-particle":"","family":"Malbrain","given":"M.","non-dropping-particle":"","parse-names":false,"suffix":""},{"dropping-particle":"","family":"MacMahon","given":"P.","non-dropping-particle":"","parse-names":false,"suffix":""},{"dropping-particle":"","family":"Mealy","given":"K.","non-dropping-particle":"","parse-names":false,"suffix":""},{"dropping-particle":"","family":"O’Kane","given":"M.","non-dropping-particle":"","parse-names":false,"suffix":""},{"dropping-particle":"","family":"Loughlin","given":"P.","non-dropping-particle":"","parse-names":false,"suffix":""},{"dropping-particle":"","family":"Paduraru","given":"M.","non-dropping-particle":"","parse-names":false,"suffix":""},{"dropping-particle":"","family":"Pearce","given":"L.","non-dropping-particle":"","parse-names":false,"suffix":""},{"dropping-particle":"","family":"Pereira","given":"B. M.","non-dropping-particle":"","parse-names":false,"suffix":""},{"dropping-particle":"","family":"Priyantha","given":"A.","non-dropping-particle":"","parse-names":false,"suffix":""},{"dropping-particle":"","family":"Sartelli","given":"M.","non-dropping-particle":"","parse-names":false,"suffix":""},{"dropping-particle":"","family":"Soreide","given":"K.","non-dropping-particle":"","parse-names":false,"suffix":""},{"dropping-particle":"","family":"Steele","given":"C.","non-dropping-particle":"","parse-names":false,"suffix":""},{"dropping-particle":"","family":"Thomas","given":"S.","non-dropping-particle":"","parse-names":false,"suffix":""},{"dropping-particle":"","family":"Vincent","given":"J. L.","non-dropping-particle":"","parse-names":false,"suffix":""},{"dropping-particle":"","family":"Woods","given":"L.","non-dropping-particle":"","parse-names":false,"suffix":""}],"container-title":"World Journal of Emergency Surgery","id":"ITEM-1","issue":"1","issued":{"date-parts":[["2017","12","23"]]},"page":"47","title":"Proceedings of resources for optimal care of acute care and emergency surgery consensus summit Donegal Ireland","type":"article-journal","volume":"12"},"uris":["http://www.mendeley.com/documents/?uuid=d8f77719-4d43-3a3b-b1f2-209cbead074f"]}],"mendeley":{"formattedCitation":"&lt;sup&gt;81&lt;/sup&gt;","manualFormatting":"80","plainTextFormattedCitation":"81","previouslyFormattedCitation":"&lt;sup&gt;81&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80</w:t>
      </w:r>
      <w:r w:rsidRPr="00A439C1">
        <w:rPr>
          <w:rFonts w:ascii="Times New Roman" w:hAnsi="Times New Roman" w:cs="Times New Roman"/>
        </w:rPr>
        <w:fldChar w:fldCharType="end"/>
      </w:r>
      <w:r w:rsidRPr="00A439C1">
        <w:rPr>
          <w:rFonts w:ascii="Times New Roman" w:hAnsi="Times New Roman" w:cs="Times New Roman"/>
        </w:rPr>
        <w:t xml:space="preserve"> key performance indicators for laparoscopic cholecystectomy did not include readmission rate.</w:t>
      </w:r>
    </w:p>
    <w:p w14:paraId="0C70F640" w14:textId="77777777" w:rsidR="00DB3980" w:rsidRPr="00A439C1" w:rsidRDefault="00DB3980" w:rsidP="00DB3980">
      <w:pPr>
        <w:spacing w:line="360" w:lineRule="auto"/>
        <w:rPr>
          <w:rFonts w:ascii="Times New Roman" w:hAnsi="Times New Roman" w:cs="Times New Roman"/>
        </w:rPr>
      </w:pPr>
    </w:p>
    <w:p w14:paraId="64A3B084"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The causes for readmission identified in this meta-analysis predominately related to biliary complications. Nausea, vomiting and peri-operative pain were not infrequent followed by surgical site occurrence. Reported reasons for readmission come from day case procedure cohort studies</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rPr>
        <w:fldChar w:fldCharType="end"/>
      </w:r>
      <w:r w:rsidRPr="00A439C1">
        <w:rPr>
          <w:rFonts w:ascii="Times New Roman" w:hAnsi="Times New Roman" w:cs="Times New Roman"/>
        </w:rPr>
        <w:t xml:space="preserve">. In the </w:t>
      </w:r>
      <w:proofErr w:type="spellStart"/>
      <w:r w:rsidRPr="00A439C1">
        <w:rPr>
          <w:rFonts w:ascii="Times New Roman" w:hAnsi="Times New Roman" w:cs="Times New Roman"/>
        </w:rPr>
        <w:t>Rosero</w:t>
      </w:r>
      <w:proofErr w:type="spellEnd"/>
      <w:r w:rsidRPr="00A439C1">
        <w:rPr>
          <w:rFonts w:ascii="Times New Roman" w:hAnsi="Times New Roman" w:cs="Times New Roman"/>
        </w:rPr>
        <w:t xml:space="preserv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rPr>
        <w:fldChar w:fldCharType="end"/>
      </w:r>
      <w:r w:rsidRPr="00A439C1">
        <w:rPr>
          <w:rFonts w:ascii="Times New Roman" w:hAnsi="Times New Roman" w:cs="Times New Roman"/>
        </w:rPr>
        <w:t xml:space="preserve"> series, many readmissions are a result of the underestimation of post-operative pain expected in this procedure in an outpatient setting</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{"citationItems":[{"id":"ITEM-1","itemData":{"author":[{"dropping-particle":"","family":"Gerbershagen","given":"HJ","non-dropping-particle":"","parse-names":false,"suffix":""},{"dropping-particle":"","family":"…","given":"S Aduckathil - … : The Journal of","non-dropping-particle":"","parse-names":false,"suffix":""},{"dropping-particle":"","family":"2013","given":"undefined","non-dropping-particle":"","parse-names":false,"suffix":""}],"container-title":"anesthesiology.pubs.asahq.org","id":"ITEM-1","issued":{"date-parts":[["0"]]},"title":"Pain Intensity on the first day after surgerya prospective cohort study comparing 179 surgical procedures","type":"article-journal"},"uris":["http://www.mendeley.com/documents/?uuid=2ffd7d9d-7da8-39c3-b4a6-c22a1114750b"]}],"mendeley":{"formattedCitation":"&lt;sup&gt;82&lt;/sup&gt;","manualFormatting":"81","plainTextFormattedCitation":"82","previouslyFormattedCitation":"&lt;sup&gt;82&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81</w:t>
      </w:r>
      <w:r w:rsidRPr="00A439C1">
        <w:rPr>
          <w:rFonts w:ascii="Times New Roman" w:hAnsi="Times New Roman" w:cs="Times New Roman"/>
        </w:rPr>
        <w:fldChar w:fldCharType="end"/>
      </w:r>
      <w:r w:rsidRPr="00A439C1">
        <w:rPr>
          <w:rFonts w:ascii="Times New Roman" w:hAnsi="Times New Roman" w:cs="Times New Roman"/>
        </w:rPr>
        <w:t>. An aggressive procedure-specific multimodal analgesia and concomitant antiemetic therapy regimen should be determined for use both immediately following surgery and following discharge home to address this potential cause for readmission</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{"citationItems":[{"id":"ITEM-1","itemData":{"DOI":"10.1016/j.bpa.2014.03.005","abstract":"Keywords: post-operative pain procedure specific multimodal analgesia preventive analgesia evidence-based medicine clinical decision support systems Optimal dynamic pain relief is a prerequisite for optimizing post-operative recovery and reducing morbidity and convalescence. Procedure-specific pain management initiative aims to overcome the limitations of conventional guidelines and provide health-care professionals with practical recommendations formulated in a way that facilitates clinical decision making across all the stages of the perioperative period. The procedure-specific evidence is supplemented with data from other similar surgical procedures and clinical practices to balance benefits and risks of each analgesic technique. There is emphasis on the use of multimodal analgesia and preventive analgesia aimed at reducing central sensitization. Importantly, the benefits of dynamic pain relief may only be realized if other aspects of perioperative care such as the use of minimally invasive surgery, approaches to reduce stress responses, optimizing fluid therapy and optimizing post-operative nursing care with early mobilization and oral feeding are utilized.","author":[{"dropping-particle":"","family":"Joshi","given":"Girish P","non-dropping-particle":"","parse-names":false,"suffix":""},{"dropping-particle":"","family":"Management","given":"Pain","non-dropping-particle":"","parse-names":false,"suffix":""},{"dropping-particle":"","family":"Schug","given":"Stephan A","non-dropping-particle":"","parse-names":false,"suffix":""},{"dropping-particle":"","family":"Kehlet","given":"Henrik","non-dropping-particle":"","parse-names":false,"suffix":""}],"container-title":"Best Practice &amp; Research Clinical Anaesthesiology","id":"ITEM-1","issued":{"date-parts":[["2014"]]},"page":"191-201","title":"Procedure-specific pain management and outcome strategies","type":"article-journal","volume":"28"},"uris":["http://www.mendeley.com/documents/?uuid=af279fc2-ddb9-3414-b29f-44a354437525"]}],"mendeley":{"formattedCitation":"&lt;sup&gt;83&lt;/sup&gt;","manualFormatting":"82","plainTextFormattedCitation":"83","previouslyFormattedCitation":"&lt;sup&gt;83&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82</w:t>
      </w:r>
      <w:r w:rsidRPr="00A439C1">
        <w:rPr>
          <w:rFonts w:ascii="Times New Roman" w:hAnsi="Times New Roman" w:cs="Times New Roman"/>
        </w:rPr>
        <w:fldChar w:fldCharType="end"/>
      </w:r>
      <w:r w:rsidRPr="00A439C1">
        <w:rPr>
          <w:rFonts w:ascii="Times New Roman" w:hAnsi="Times New Roman" w:cs="Times New Roman"/>
        </w:rPr>
        <w:t xml:space="preserve">. </w:t>
      </w:r>
      <w:proofErr w:type="spellStart"/>
      <w:r w:rsidRPr="00A439C1">
        <w:rPr>
          <w:rFonts w:ascii="Times New Roman" w:hAnsi="Times New Roman" w:cs="Times New Roman"/>
        </w:rPr>
        <w:t>Rosero</w:t>
      </w:r>
      <w:proofErr w:type="spellEnd"/>
      <w:r w:rsidRPr="00A439C1">
        <w:rPr>
          <w:rFonts w:ascii="Times New Roman" w:hAnsi="Times New Roman" w:cs="Times New Roman"/>
        </w:rPr>
        <w:t xml:space="preserve">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{"citationItems":[{"id":"ITEM-1","itemData":{"author":[{"dropping-particle":"","family":"Rosero","given":"EB","non-dropping-particle":"","parse-names":false,"suffix":""},{"dropping-particle":"","family":"ANESTHESIA","given":"GP Joshi -","non-dropping-particle":"","parse-names":false,"suffix":""},{"dropping-particle":"","family":"2016","given":"undefined","non-dropping-particle":"","parse-names":false,"suffix":""}],"container-title":"LIPPINCOTT WILLIAMS &amp; WILKINS …","id":"ITEM-1","issued":{"date-parts":[["0"]]},"title":"INCIDENCE AND PREDICTORS OF HOSPITAL READMISSION AFTER AMBULATORY CHOLECYSTECTOMY","type":"article-journal"},"uris":["http://www.mendeley.com/documents/?uuid=292d9d8f-757d-3c4f-b18f-3032af5b9c78"]}],"mendeley":{"formattedCitation":"&lt;sup&gt;8&lt;/sup&gt;","plainTextFormattedCitation":"8","previouslyFormattedCitation":"&lt;sup&gt;8&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w:t>
      </w:r>
      <w:r w:rsidRPr="00A439C1">
        <w:rPr>
          <w:rFonts w:ascii="Times New Roman" w:hAnsi="Times New Roman" w:cs="Times New Roman"/>
        </w:rPr>
        <w:fldChar w:fldCharType="end"/>
      </w:r>
      <w:r w:rsidRPr="00A439C1">
        <w:rPr>
          <w:rFonts w:ascii="Times New Roman" w:hAnsi="Times New Roman" w:cs="Times New Roman"/>
        </w:rPr>
        <w:t xml:space="preserve"> discovered several risk factors for increased readmission using hierarchical mixed regression analyses. These included co-morbidities such as chronic renal failure, chronic pulmonary disease, liver disease and cancer, and patient demographics such as male sex, increasing age, non-Hispanic white race/ethnicity and non-private insurance type. They also identified surgical risk factors for readmission, which included the type of procedure and the indication for surgery. Patients presenting with acute cholecystitis had a 30% higher chance of being readmitted in comparison to those presenting with chronic cholecystitis. Similar findings are described by Giger et al. </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{"citationItems":[{"id":"ITEM-1","itemData":{"DOI":"10.1016/j.jamcollsurg.2006.07.018","abstract":"for the Swiss Association of Laparoscopic and Thoracoscopic Surgery (SALTS) Study Group BACKGROUND: Reliable risk factors for perioperative complications in patients undergoing laparoscopic cholecys-tectomy would be extremely useful to optimize the clinical management. This study aimed to determine risk factors that can be used for predicting perioperative complications. STUDY DESIGN: Possible risk factors for perioperative complications in patients undergoing laparoscopic cholecys-tectomy for acute and chronic cholecystitis were analyzed by a stepwise logistic regression model using data from the Swiss Association of Laparoscopic and Thoracoscopic Surgery (SALTS) database.","author":[{"dropping-particle":"","family":"Giger","given":"Urs F","non-dropping-particle":"","parse-names":false,"suffix":""},{"dropping-particle":"","family":"Michel","given":"Jean-Marie","non-dropping-particle":"","parse-names":false,"suffix":""},{"dropping-particle":"","family":"Opitz","given":"Isabelle","non-dropping-particle":"","parse-names":false,"suffix":""},{"dropping-particle":"","family":"Inderbitzin","given":"Th","non-dropping-particle":"","parse-names":false,"suffix":""},{"dropping-particle":"","family":"Kocher","given":"Thomas","non-dropping-particle":"","parse-names":false,"suffix":""},{"dropping-particle":"","family":"Krähenbühl","given":"Lukas","non-dropping-particle":"","parse-names":false,"suffix":""}],"id":"ITEM-1","issued":{"date-parts":[["2006"]]},"title":"Risk Factors for Perioperative Complications in Patients Undergoing Laparoscopic Cholecystectomy: Analysis of 22,953 Consecutive Cases from the Swiss Association of Laparoscopic and Thoracoscopic Surgery Database","type":"article-journal"},"uris":["http://www.mendeley.com/documents/?uuid=7e6c62d4-245a-3177-ae15-1b2f957e009a"]}],"mendeley":{"formattedCitation":"&lt;sup&gt;84&lt;/sup&gt;","manualFormatting":"83","plainTextFormattedCitation":"84","previouslyFormattedCitation":"&lt;sup&gt;84&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83</w:t>
      </w:r>
      <w:r w:rsidRPr="00A439C1">
        <w:rPr>
          <w:rFonts w:ascii="Times New Roman" w:hAnsi="Times New Roman" w:cs="Times New Roman"/>
        </w:rPr>
        <w:fldChar w:fldCharType="end"/>
      </w:r>
      <w:r w:rsidRPr="00A439C1">
        <w:rPr>
          <w:rFonts w:ascii="Times New Roman" w:hAnsi="Times New Roman" w:cs="Times New Roman"/>
        </w:rPr>
        <w:t xml:space="preserve"> Also, patients undergoing surgery on a weekend were also associated with significantly increased readmission rates. Interestingly, the risk of readmission was reduced when intra-operative cholangiogram was implemented by about 15% which is supported by the findings of Halawani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{"citationItems":[{"id":"ITEM-1","itemData":{"DOI":"10.1007/s00464-016-4896-8","ISSN":"14322218","PMID":"27105616","abstract":"Background: The debate regarding the merits of routine use of intraoperative cholangiography (IOC) during laparoscopic cholecystectomy (LC) continues to rage. We aim to analyze the American College of Surgeons National Surgical Quality Improvement Program (ACS NSQIP) database to identify patterns of utilization of cholangiography during LC as well as its impact on patient outcomes. Study design: This is a retrospective cohort study of patients undergoing LC with or without IOC in the 2012 and 2013 ACS NSQIP database. Only patients without any preoperative biochemical evidence of the CBD stone were included in the analysis. Comparison between two groups and data analysis focused on the following primary outcomes: 30-day mortality, readmission, return to operating room and NSQIP collected morbidity. Results: Twenty-one percentage of patients undergoing LC without any biochemical abnormality are undergoing IOC. There were no statistically significant differences in thirty-day outcomes between two patient populations with regard to mortality, morbidity, cardiac, central nervous system, wound, deep vein thrombosis, sepsis, respiratory and urinary tract complications. Patients undergoing LC plus IOC were found to have statistically significant reduction in the rate of readmission related to the first operation (adjusted odds ratio 0.80, 95 % CI 0.70-0.92; P value = 0.002). Readmissions related to biliary complications including retained CBD following cholecystectomy were 1.61 times more likely in patients who underwent LC without cholangiography. Conclusion: The use of IOC at the time of LC appears to be associated with a statistically significant decrease in re-admission rates, especially readmissions related to biliary complications., Copyright © 2016, Springer Science+Business Media New York.","author":[{"dropping-particle":"","family":"Halawani","given":"Hamzeh M.","non-dropping-particle":"","parse-names":false,"suffix":""},{"dropping-particle":"","family":"Tamim","given":"Hani","non-dropping-particle":"","parse-names":false,"suffix":""},{"dropping-particle":"","family":"Khalifeh","given":"Farah","non-dropping-particle":"","parse-names":false,"suffix":""},{"dropping-particle":"","family":"Mailhac","given":"Aurélie","non-dropping-particle":"","parse-names":false,"suffix":""},{"dropping-particle":"","family":"Jamali","given":"Faek R.","non-dropping-particle":"","parse-names":false,"suffix":""}],"container-title":"Surgical Endoscopy","id":"ITEM-1","issue":"12","issued":{"date-parts":[["2016"]]},"page":"5395-5403","title":"Impact of intraoperative cholangiography on postoperative morbidity and readmission: analysis of the NSQIP database","type":"article-journal","volume":"30"},"uris":["http://www.mendeley.com/documents/?uuid=2599918b-2e27-46f2-ae42-f9dca1c01234"]}],"mendeley":{"formattedCitation":"&lt;sup&gt;22&lt;/sup&gt;","manualFormatting":"29","plainTextFormattedCitation":"22"},"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29</w:t>
      </w:r>
      <w:r w:rsidRPr="00A439C1">
        <w:rPr>
          <w:rFonts w:ascii="Times New Roman" w:hAnsi="Times New Roman" w:cs="Times New Roman"/>
        </w:rPr>
        <w:fldChar w:fldCharType="end"/>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Halawani","given":"HM","non-dropping-particle":"","parse-names":false,"suffix":""},{"dropping-particle":"","family":"Tamim","given":"H","non-dropping-particle":"","parse-names":false,"suffix":""},{"dropping-particle":"","family":"Khalifeh","given":"F","non-dropping-particle":"","parse-names":false,"suffix":""},{"dropping-particle":"","family":"…","given":"A Mailhac - Surgical","non-dropping-particle":"","parse-names":false,"suffix":""},{"dropping-particle":"","family":"2016","given":"undefined","non-dropping-particle":"","parse-names":false,"suffix":""}],"container-title":"Springer","id":"ITEM-1","issued":{"date-parts":[["0"]]},"title":"Impact of intraoperative cholangiography on postoperative morbidity and readmission: analysis of the NSQIP database","type":"article-journal"},"uris":["http://www.mendeley.com/documents/?uuid=85cf0c33-512c-3ec6-8065-eb02479662c4"]}],"mendeley":{"formattedCitation":"&lt;sup&gt;85&lt;/sup&gt;","manualFormatting":"8","plainTextFormattedCitation":"85","previouslyFormattedCitation":"&lt;sup&gt;85&lt;/sup&gt;"},"properties":{"noteIndex":0},"schema":"https://github.com/citation-style-language/schema/raw/master/csl-citation.json"}</w:instrText>
      </w:r>
      <w:r w:rsidRPr="00A439C1">
        <w:rPr>
          <w:rFonts w:ascii="Times New Roman" w:hAnsi="Times New Roman" w:cs="Times New Roman"/>
        </w:rPr>
        <w:fldChar w:fldCharType="end"/>
      </w:r>
      <w:r w:rsidRPr="00A439C1">
        <w:rPr>
          <w:rFonts w:ascii="Times New Roman" w:hAnsi="Times New Roman" w:cs="Times New Roman"/>
        </w:rPr>
        <w:t xml:space="preserve"> following analysis of the National Surgical Quality Improvement Program database (NSQIP). Due to the potential seriousness of biliary complications, it begs the question of the current global approach to intra-operative cholangiography and single stage bile duct clearance. A recent meta-analysis by Pan et al.</w:t>
      </w:r>
      <w:r w:rsidRPr="00A439C1">
        <w:rPr>
          <w:rFonts w:ascii="Times New Roman" w:hAnsi="Times New Roman" w:cs="Times New Roman"/>
        </w:rPr>
        <w:fldChar w:fldCharType="begin" w:fldLock="1"/>
      </w:r>
      <w:r w:rsidRPr="00A439C1">
        <w:rPr>
          <w:rFonts w:ascii="Times New Roman" w:hAnsi="Times New Roman" w:cs="Times New Roman"/>
        </w:rPr>
        <w:instrText>ADDIN CSL_CITATION {"citationItems":[{"id":"ITEM-1","itemData":{"author":[{"dropping-particle":"","family":"Pan","given":"L","non-dropping-particle":"","parse-names":false,"suffix":""},{"dropping-particle":"","family":"Chen","given":"M","non-dropping-particle":"","parse-names":false,"suffix":""},{"dropping-particle":"","family":"Ji","given":"L","non-dropping-particle":"","parse-names":false,"suffix":""},{"dropping-particle":"","family":"Zheng","given":"L","non-dropping-particle":"","parse-names":false,"suffix":""},{"dropping-particle":"","family":"Yan","given":"P","non-dropping-particle":"","parse-names":false,"suffix":""},{"dropping-particle":"","family":"…","given":"J Fang - Annals of","non-dropping-particle":"","parse-names":false,"suffix":""},{"dropping-particle":"","family":"2018","given":"undefined","non-dropping-particle":"","parse-names":false,"suffix":""}],"container-title":"cdn.journals.lww.com","id":"ITEM-1","issued":{"date-parts":[["0"]]},"title":"The safety and efficacy of laparoscopic common bile duct exploration combined with cholecystectomy for the management of cholecysto-choledocholithiasis: an up-to","type":"article-journal"},"uris":["http://www.mendeley.com/documents/?uuid=2bbb9cfe-fb7d-3333-a9ca-69728cc8aa2f"]}],"mendeley":{"formattedCitation":"&lt;sup&gt;86&lt;/sup&gt;","manualFormatting":"84","plainTextFormattedCitation":"86","previouslyFormattedCitation":"&lt;sup&gt;86&lt;/sup&gt;"},"properties":{"noteIndex":0},"schema":"https://github.com/citation-style-language/schema/raw/master/csl-citation.json"}</w:instrText>
      </w:r>
      <w:r w:rsidRPr="00A439C1">
        <w:rPr>
          <w:rFonts w:ascii="Times New Roman" w:hAnsi="Times New Roman" w:cs="Times New Roman"/>
        </w:rPr>
        <w:fldChar w:fldCharType="separate"/>
      </w:r>
      <w:r w:rsidRPr="00A439C1">
        <w:rPr>
          <w:rFonts w:ascii="Times New Roman" w:hAnsi="Times New Roman" w:cs="Times New Roman"/>
          <w:noProof/>
          <w:vertAlign w:val="superscript"/>
        </w:rPr>
        <w:t>84</w:t>
      </w:r>
      <w:r w:rsidRPr="00A439C1">
        <w:rPr>
          <w:rFonts w:ascii="Times New Roman" w:hAnsi="Times New Roman" w:cs="Times New Roman"/>
        </w:rPr>
        <w:fldChar w:fldCharType="end"/>
      </w:r>
      <w:r w:rsidRPr="00A439C1">
        <w:rPr>
          <w:rFonts w:ascii="Times New Roman" w:hAnsi="Times New Roman" w:cs="Times New Roman"/>
        </w:rPr>
        <w:t xml:space="preserve"> found performance of intra-operative cholangiography to have superior outcomes in managing </w:t>
      </w:r>
      <w:proofErr w:type="spellStart"/>
      <w:r w:rsidRPr="00A439C1">
        <w:rPr>
          <w:rFonts w:ascii="Times New Roman" w:hAnsi="Times New Roman" w:cs="Times New Roman"/>
        </w:rPr>
        <w:t>cholecysto</w:t>
      </w:r>
      <w:proofErr w:type="spellEnd"/>
      <w:r w:rsidRPr="00A439C1">
        <w:rPr>
          <w:rFonts w:ascii="Times New Roman" w:hAnsi="Times New Roman" w:cs="Times New Roman"/>
        </w:rPr>
        <w:t xml:space="preserve">-choledocholithiasis. </w:t>
      </w:r>
    </w:p>
    <w:p w14:paraId="76B7ABCA" w14:textId="77777777" w:rsidR="00DB3980" w:rsidRPr="00A439C1" w:rsidRDefault="00DB3980" w:rsidP="00DB3980">
      <w:pPr>
        <w:spacing w:line="360" w:lineRule="auto"/>
        <w:rPr>
          <w:rFonts w:ascii="Times New Roman" w:hAnsi="Times New Roman" w:cs="Times New Roman"/>
        </w:rPr>
      </w:pPr>
    </w:p>
    <w:p w14:paraId="7F465D8A" w14:textId="77777777" w:rsidR="00DB3980" w:rsidRPr="00A439C1" w:rsidRDefault="00DB3980" w:rsidP="00DB3980">
      <w:pPr>
        <w:spacing w:line="360" w:lineRule="auto"/>
        <w:rPr>
          <w:rFonts w:ascii="Times New Roman" w:hAnsi="Times New Roman" w:cs="Times New Roman"/>
          <w:vertAlign w:val="superscript"/>
        </w:rPr>
      </w:pPr>
      <w:r w:rsidRPr="00A439C1">
        <w:rPr>
          <w:rFonts w:ascii="Times New Roman" w:hAnsi="Times New Roman" w:cs="Times New Roman"/>
        </w:rPr>
        <w:t xml:space="preserve">Attempts to improve safety and reduce biliary complications including identification of the critical view of safety, the use of </w:t>
      </w:r>
      <w:proofErr w:type="spellStart"/>
      <w:r w:rsidRPr="00A439C1">
        <w:rPr>
          <w:rFonts w:ascii="Times New Roman" w:hAnsi="Times New Roman" w:cs="Times New Roman"/>
        </w:rPr>
        <w:t>Rouviere’s</w:t>
      </w:r>
      <w:proofErr w:type="spellEnd"/>
      <w:r w:rsidRPr="00A439C1">
        <w:rPr>
          <w:rFonts w:ascii="Times New Roman" w:hAnsi="Times New Roman" w:cs="Times New Roman"/>
        </w:rPr>
        <w:t xml:space="preserve"> sulcus as a landmark and the use of intra-operative cholangiography have not been uniformly adapted. They are prone to misinterpretation and false reporting. Obesity was not significantly associated with readmission in this meta-analysis, which may indicate the need to have more robust gradings for different BMI categories – a BMI &gt;30 does not fit all.</w:t>
      </w:r>
      <w:r w:rsidRPr="00A439C1">
        <w:rPr>
          <w:rFonts w:ascii="Times New Roman" w:hAnsi="Times New Roman" w:cs="Times New Roman"/>
          <w:shd w:val="clear" w:color="auto" w:fill="FFFFFF"/>
        </w:rPr>
        <w:t xml:space="preserve"> This study cannot overcome the </w:t>
      </w:r>
      <w:r w:rsidRPr="00A439C1">
        <w:rPr>
          <w:rFonts w:ascii="Times New Roman" w:hAnsi="Times New Roman" w:cs="Times New Roman"/>
          <w:shd w:val="clear" w:color="auto" w:fill="FFFFFF"/>
        </w:rPr>
        <w:lastRenderedPageBreak/>
        <w:t xml:space="preserve">limitations of the original studies. Obesity is a continuous outcome; however it is reported as a dichotomous outcome in original studies. This "obesity paradox" is currently a widely discussed issue in surgical literature. While the categorisation of continuous variables simplifies outcomes for presentation of results, for example in tables, it is unnecessary for statistical analysis and reduces the power of the statistical analysis as a result. </w:t>
      </w:r>
      <w:r w:rsidRPr="00A439C1">
        <w:rPr>
          <w:rFonts w:ascii="Times New Roman" w:hAnsi="Times New Roman" w:cs="Times New Roman"/>
          <w:shd w:val="clear" w:color="auto" w:fill="FFFFFF"/>
          <w:vertAlign w:val="superscript"/>
        </w:rPr>
        <w:t>85, 86</w:t>
      </w:r>
    </w:p>
    <w:p w14:paraId="497F6C65" w14:textId="77777777" w:rsidR="00DB3980" w:rsidRPr="00A439C1" w:rsidRDefault="00DB3980" w:rsidP="00DB3980">
      <w:pPr>
        <w:spacing w:line="360" w:lineRule="auto"/>
        <w:rPr>
          <w:rFonts w:ascii="Times New Roman" w:hAnsi="Times New Roman" w:cs="Times New Roman"/>
        </w:rPr>
      </w:pPr>
    </w:p>
    <w:p w14:paraId="386E42DF" w14:textId="77777777" w:rsidR="00DB3980" w:rsidRPr="00A439C1" w:rsidRDefault="00DB3980" w:rsidP="00DB3980">
      <w:pPr>
        <w:spacing w:line="360" w:lineRule="auto"/>
        <w:rPr>
          <w:rFonts w:ascii="Times New Roman" w:hAnsi="Times New Roman" w:cs="Times New Roman"/>
          <w:b/>
        </w:rPr>
      </w:pPr>
      <w:r w:rsidRPr="00A439C1">
        <w:rPr>
          <w:rFonts w:ascii="Times New Roman" w:hAnsi="Times New Roman" w:cs="Times New Roman"/>
        </w:rPr>
        <w:t xml:space="preserve">We identified a baseline rate for readmission with significant variation. This suggests that there is an onus on the surgical community to help standardize the metrics of cholecystectomy. </w:t>
      </w:r>
    </w:p>
    <w:p w14:paraId="7908393A" w14:textId="77777777" w:rsidR="00DB3980" w:rsidRPr="00A439C1" w:rsidRDefault="00DB3980" w:rsidP="00DB3980">
      <w:pPr>
        <w:spacing w:line="360" w:lineRule="auto"/>
        <w:rPr>
          <w:rFonts w:ascii="Times New Roman" w:hAnsi="Times New Roman" w:cs="Times New Roman"/>
          <w:b/>
        </w:rPr>
      </w:pPr>
    </w:p>
    <w:p w14:paraId="4B886C91" w14:textId="77777777" w:rsidR="00DB3980" w:rsidRPr="00A439C1" w:rsidRDefault="00DB3980" w:rsidP="00DB3980">
      <w:pPr>
        <w:spacing w:line="360" w:lineRule="auto"/>
        <w:rPr>
          <w:rFonts w:ascii="Times New Roman" w:hAnsi="Times New Roman" w:cs="Times New Roman"/>
          <w:b/>
        </w:rPr>
      </w:pPr>
    </w:p>
    <w:p w14:paraId="4BB9D250" w14:textId="77777777" w:rsidR="00DB3980" w:rsidRPr="00A439C1" w:rsidRDefault="00DB3980" w:rsidP="00DB3980">
      <w:pPr>
        <w:spacing w:line="360" w:lineRule="auto"/>
        <w:rPr>
          <w:rFonts w:ascii="Times New Roman" w:hAnsi="Times New Roman" w:cs="Times New Roman"/>
          <w:b/>
        </w:rPr>
      </w:pPr>
      <w:r w:rsidRPr="00A439C1">
        <w:rPr>
          <w:rFonts w:ascii="Times New Roman" w:hAnsi="Times New Roman" w:cs="Times New Roman"/>
          <w:b/>
        </w:rPr>
        <w:t>Conclusion</w:t>
      </w:r>
    </w:p>
    <w:p w14:paraId="32C62686" w14:textId="77777777" w:rsidR="00DB3980" w:rsidRPr="00A439C1" w:rsidRDefault="00DB3980" w:rsidP="00DB3980">
      <w:pPr>
        <w:spacing w:line="360" w:lineRule="auto"/>
        <w:rPr>
          <w:rFonts w:ascii="Times New Roman" w:hAnsi="Times New Roman" w:cs="Times New Roman"/>
          <w:b/>
        </w:rPr>
      </w:pPr>
    </w:p>
    <w:p w14:paraId="76C0A5E3"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rPr>
        <w:t xml:space="preserve">While overall readmission following laparoscopic cholecystectomy is uncommon, there are opportunities to reduce this through attention to operative strategies including use of intra-operative cholangiography and attention to post-operative analgesia and reduction in nausea. Focusing on high risk groups, including acute cholecystitis patients and surgery performed at weekends could enhance outcomes. Some crucial data concerning perioperative course and outcomes in cholecystectomy should be implemented into large international registries in order to improve our understanding of potential risk factors for complications.  </w:t>
      </w:r>
    </w:p>
    <w:p w14:paraId="57A8F30B" w14:textId="77777777" w:rsidR="00DB3980" w:rsidRPr="00A439C1" w:rsidRDefault="00DB3980" w:rsidP="00DB3980">
      <w:pPr>
        <w:spacing w:line="360" w:lineRule="auto"/>
        <w:rPr>
          <w:rFonts w:ascii="Times New Roman" w:hAnsi="Times New Roman" w:cs="Times New Roman"/>
        </w:rPr>
      </w:pPr>
    </w:p>
    <w:p w14:paraId="0780D753" w14:textId="77777777" w:rsidR="00DB3980" w:rsidRPr="00A439C1" w:rsidRDefault="00DB3980" w:rsidP="00DB3980">
      <w:pPr>
        <w:spacing w:line="360" w:lineRule="auto"/>
        <w:rPr>
          <w:rFonts w:ascii="Times New Roman" w:hAnsi="Times New Roman" w:cs="Times New Roman"/>
        </w:rPr>
      </w:pPr>
    </w:p>
    <w:p w14:paraId="74D134F6" w14:textId="77777777" w:rsidR="00DB3980" w:rsidRPr="00A439C1" w:rsidRDefault="00DB3980" w:rsidP="00DB3980">
      <w:pPr>
        <w:rPr>
          <w:rFonts w:ascii="Times New Roman" w:hAnsi="Times New Roman" w:cs="Times New Roman"/>
          <w:b/>
        </w:rPr>
      </w:pPr>
      <w:r w:rsidRPr="00A439C1">
        <w:rPr>
          <w:rFonts w:ascii="Times New Roman" w:hAnsi="Times New Roman" w:cs="Times New Roman"/>
          <w:b/>
        </w:rPr>
        <w:br w:type="page"/>
      </w:r>
    </w:p>
    <w:p w14:paraId="18E9A8D9" w14:textId="77777777" w:rsidR="00DB3980" w:rsidRPr="00A439C1" w:rsidRDefault="00DB3980" w:rsidP="00DB3980">
      <w:pPr>
        <w:pStyle w:val="Header"/>
        <w:tabs>
          <w:tab w:val="right" w:pos="13860"/>
        </w:tabs>
        <w:rPr>
          <w:rFonts w:ascii="Times New Roman" w:hAnsi="Times New Roman" w:cs="Times New Roman"/>
          <w:b/>
        </w:rPr>
      </w:pPr>
      <w:r w:rsidRPr="00A439C1">
        <w:rPr>
          <w:rFonts w:ascii="Times New Roman" w:hAnsi="Times New Roman" w:cs="Times New Roman"/>
          <w:b/>
        </w:rPr>
        <w:lastRenderedPageBreak/>
        <w:t>Bibliography</w:t>
      </w:r>
    </w:p>
    <w:p w14:paraId="56FF3A76"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b/>
        </w:rPr>
      </w:pPr>
    </w:p>
    <w:p w14:paraId="1872B276"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b/>
        </w:rPr>
        <w:fldChar w:fldCharType="begin" w:fldLock="1"/>
      </w:r>
      <w:r w:rsidRPr="00A439C1">
        <w:rPr>
          <w:rFonts w:ascii="Times New Roman" w:hAnsi="Times New Roman" w:cs="Times New Roman"/>
          <w:b/>
        </w:rPr>
        <w:instrText xml:space="preserve">ADDIN Mendeley Bibliography CSL_BIBLIOGRAPHY </w:instrText>
      </w:r>
      <w:r w:rsidRPr="00A439C1">
        <w:rPr>
          <w:rFonts w:ascii="Times New Roman" w:hAnsi="Times New Roman" w:cs="Times New Roman"/>
          <w:b/>
        </w:rPr>
        <w:fldChar w:fldCharType="separate"/>
      </w:r>
      <w:r w:rsidRPr="00A439C1">
        <w:rPr>
          <w:rFonts w:ascii="Times New Roman" w:hAnsi="Times New Roman" w:cs="Times New Roman"/>
          <w:noProof/>
          <w:lang w:val="en-US"/>
        </w:rPr>
        <w:t xml:space="preserve">1. </w:t>
      </w:r>
      <w:r w:rsidRPr="00A439C1">
        <w:rPr>
          <w:rFonts w:ascii="Times New Roman" w:hAnsi="Times New Roman" w:cs="Times New Roman"/>
          <w:noProof/>
          <w:lang w:val="en-US"/>
        </w:rPr>
        <w:tab/>
        <w:t>Jones M, Deppen J. Open Cholecystectomy. StatPearls Publishing LCC, Treasure Island 2017.</w:t>
      </w:r>
    </w:p>
    <w:p w14:paraId="03351A6F"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2. </w:t>
      </w:r>
      <w:r w:rsidRPr="00A439C1">
        <w:rPr>
          <w:rFonts w:ascii="Times New Roman" w:hAnsi="Times New Roman" w:cs="Times New Roman"/>
          <w:noProof/>
          <w:lang w:val="en-US"/>
        </w:rPr>
        <w:tab/>
        <w:t>Fry D, Pine M, Nedza S, Locke D, Reband A, Pine G. Hospital outcomes in inpatient laparoscopic cholecystectomy in Medicare patients.</w:t>
      </w:r>
      <w:r w:rsidRPr="00A439C1">
        <w:rPr>
          <w:rFonts w:ascii="Times New Roman" w:hAnsi="Times New Roman" w:cs="Times New Roman"/>
        </w:rPr>
        <w:t xml:space="preserve"> </w:t>
      </w:r>
      <w:r w:rsidRPr="00A439C1">
        <w:rPr>
          <w:rFonts w:ascii="Times New Roman" w:eastAsia="Times New Roman" w:hAnsi="Times New Roman" w:cs="Times New Roman"/>
          <w:i/>
          <w:iCs/>
        </w:rPr>
        <w:t>Annals of Surgery 2017</w:t>
      </w:r>
      <w:r w:rsidRPr="00A439C1">
        <w:rPr>
          <w:rFonts w:ascii="Times New Roman" w:eastAsia="Times New Roman" w:hAnsi="Times New Roman" w:cs="Times New Roman"/>
        </w:rPr>
        <w:t>, 265(1), pp.178-184.</w:t>
      </w:r>
    </w:p>
    <w:p w14:paraId="2743C55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 </w:t>
      </w:r>
      <w:r w:rsidRPr="00A439C1">
        <w:rPr>
          <w:rFonts w:ascii="Times New Roman" w:hAnsi="Times New Roman" w:cs="Times New Roman"/>
          <w:noProof/>
          <w:lang w:val="en-US"/>
        </w:rPr>
        <w:tab/>
        <w:t xml:space="preserve">Sanjay P, Weerakoon R, Shaikh I, Bird T, Paily A, Yalamarthi S. A 5-year analysis of readmissions following elective laparoscopic cholecystectomy–cohort study. </w:t>
      </w:r>
      <w:r w:rsidRPr="00A439C1">
        <w:rPr>
          <w:rFonts w:ascii="Times New Roman" w:eastAsia="Times New Roman" w:hAnsi="Times New Roman" w:cs="Times New Roman"/>
          <w:i/>
          <w:iCs/>
        </w:rPr>
        <w:t>International Journal of Surgery 2011</w:t>
      </w:r>
      <w:r w:rsidRPr="00A439C1">
        <w:rPr>
          <w:rFonts w:ascii="Times New Roman" w:eastAsia="Times New Roman" w:hAnsi="Times New Roman" w:cs="Times New Roman"/>
        </w:rPr>
        <w:t>, 9(1), pp.52-54.</w:t>
      </w:r>
    </w:p>
    <w:p w14:paraId="6DF5F96A"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 </w:t>
      </w:r>
      <w:r w:rsidRPr="00A439C1">
        <w:rPr>
          <w:rFonts w:ascii="Times New Roman" w:hAnsi="Times New Roman" w:cs="Times New Roman"/>
          <w:noProof/>
          <w:lang w:val="en-US"/>
        </w:rPr>
        <w:tab/>
        <w:t xml:space="preserve">Ogola G, Crandall M, Shafi S. Variations in outcomes of emergency general surgery patients across hospitals: A call to establish emergency general surgery quality improvement program. </w:t>
      </w:r>
      <w:r w:rsidRPr="00A439C1">
        <w:rPr>
          <w:rFonts w:ascii="Times New Roman" w:eastAsia="Times New Roman" w:hAnsi="Times New Roman" w:cs="Times New Roman"/>
          <w:i/>
          <w:iCs/>
        </w:rPr>
        <w:t>Journal of Trauma and Acute Care Surgery 2018</w:t>
      </w:r>
      <w:r w:rsidRPr="00A439C1">
        <w:rPr>
          <w:rFonts w:ascii="Times New Roman" w:eastAsia="Times New Roman" w:hAnsi="Times New Roman" w:cs="Times New Roman"/>
        </w:rPr>
        <w:t>, 84(2), pp.280-286.</w:t>
      </w:r>
    </w:p>
    <w:p w14:paraId="106E3672"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 </w:t>
      </w:r>
      <w:r w:rsidRPr="00A439C1">
        <w:rPr>
          <w:rFonts w:ascii="Times New Roman" w:hAnsi="Times New Roman" w:cs="Times New Roman"/>
          <w:noProof/>
          <w:lang w:val="en-US"/>
        </w:rPr>
        <w:tab/>
        <w:t xml:space="preserve">Daniel V, Ingraham A, Khubchandani J, Ayturk D, Kief C, Santry H. Variations in the Delivery of Emergency General Surgery Care in the Era of Acute Care Surgery. </w:t>
      </w:r>
      <w:r w:rsidRPr="00A439C1">
        <w:rPr>
          <w:rFonts w:ascii="Times New Roman" w:eastAsia="Times New Roman" w:hAnsi="Times New Roman" w:cs="Times New Roman"/>
          <w:i/>
          <w:iCs/>
        </w:rPr>
        <w:t>The Joint Commission Journal on Quality and Patient Safety 2019</w:t>
      </w:r>
      <w:r w:rsidRPr="00A439C1">
        <w:rPr>
          <w:rFonts w:ascii="Times New Roman" w:eastAsia="Times New Roman" w:hAnsi="Times New Roman" w:cs="Times New Roman"/>
        </w:rPr>
        <w:t>, 45(1), pp.14-23.</w:t>
      </w:r>
    </w:p>
    <w:p w14:paraId="6F2B6C48"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 </w:t>
      </w:r>
      <w:r w:rsidRPr="00A439C1">
        <w:rPr>
          <w:rFonts w:ascii="Times New Roman" w:hAnsi="Times New Roman" w:cs="Times New Roman"/>
          <w:noProof/>
          <w:lang w:val="en-US"/>
        </w:rPr>
        <w:tab/>
        <w:t xml:space="preserve">Sugrue M, Sahebally S, Ansaloni L, Zielinski M. Grading operative findings at laparoscopic cholecystectomy- a new scoring system. </w:t>
      </w:r>
      <w:r w:rsidRPr="00A439C1">
        <w:rPr>
          <w:rFonts w:ascii="Times New Roman" w:hAnsi="Times New Roman" w:cs="Times New Roman"/>
          <w:i/>
          <w:iCs/>
          <w:noProof/>
          <w:lang w:val="en-US"/>
        </w:rPr>
        <w:t>World J Emerg Surg</w:t>
      </w:r>
      <w:r w:rsidRPr="00A439C1">
        <w:rPr>
          <w:rFonts w:ascii="Times New Roman" w:hAnsi="Times New Roman" w:cs="Times New Roman"/>
          <w:noProof/>
          <w:lang w:val="en-US"/>
        </w:rPr>
        <w:t>. 2015;10(1):14. doi:10.1186/s13017-015-0005-x</w:t>
      </w:r>
    </w:p>
    <w:p w14:paraId="6FE60130" w14:textId="77777777" w:rsidR="00DB3980" w:rsidRPr="00A439C1" w:rsidRDefault="00DB3980" w:rsidP="00DB3980">
      <w:pPr>
        <w:widowControl w:val="0"/>
        <w:autoSpaceDE w:val="0"/>
        <w:autoSpaceDN w:val="0"/>
        <w:adjustRightInd w:val="0"/>
        <w:spacing w:line="360" w:lineRule="auto"/>
        <w:ind w:left="640" w:hanging="640"/>
        <w:rPr>
          <w:rFonts w:ascii="Times New Roman" w:eastAsia="Times New Roman" w:hAnsi="Times New Roman" w:cs="Times New Roman"/>
        </w:rPr>
      </w:pPr>
      <w:r w:rsidRPr="00A439C1">
        <w:rPr>
          <w:rFonts w:ascii="Times New Roman" w:hAnsi="Times New Roman" w:cs="Times New Roman"/>
          <w:noProof/>
          <w:lang w:val="en-US"/>
        </w:rPr>
        <w:t xml:space="preserve">7. </w:t>
      </w:r>
      <w:r w:rsidRPr="00A439C1">
        <w:rPr>
          <w:rFonts w:ascii="Times New Roman" w:hAnsi="Times New Roman" w:cs="Times New Roman"/>
          <w:noProof/>
          <w:lang w:val="en-US"/>
        </w:rPr>
        <w:tab/>
        <w:t xml:space="preserve">Simsek G, Kartal A, Sevinc B, Tasci H, Dogan S. Early hospital readmission after laparoscopic cholecystectomy. </w:t>
      </w:r>
      <w:r w:rsidRPr="00A439C1">
        <w:rPr>
          <w:rFonts w:ascii="Times New Roman" w:eastAsia="Times New Roman" w:hAnsi="Times New Roman" w:cs="Times New Roman"/>
          <w:i/>
          <w:iCs/>
        </w:rPr>
        <w:t>Surgical Laparoscopy, Endoscopy &amp; Percutaneous Techniques 2015</w:t>
      </w:r>
      <w:r w:rsidRPr="00A439C1">
        <w:rPr>
          <w:rFonts w:ascii="Times New Roman" w:eastAsia="Times New Roman" w:hAnsi="Times New Roman" w:cs="Times New Roman"/>
        </w:rPr>
        <w:t>, 25(3), pp.254-257.</w:t>
      </w:r>
    </w:p>
    <w:p w14:paraId="65C8722A"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8. </w:t>
      </w:r>
      <w:r w:rsidRPr="00A439C1">
        <w:rPr>
          <w:rFonts w:ascii="Times New Roman" w:hAnsi="Times New Roman" w:cs="Times New Roman"/>
          <w:noProof/>
          <w:lang w:val="en-US"/>
        </w:rPr>
        <w:tab/>
        <w:t xml:space="preserve">Rosero E, Joshi G. </w:t>
      </w:r>
      <w:r w:rsidRPr="00A439C1">
        <w:rPr>
          <w:rFonts w:ascii="Times New Roman" w:hAnsi="Times New Roman" w:cs="Times New Roman"/>
        </w:rPr>
        <w:t>Hospital readmission after ambulatory laparoscopic cholecystectomy: incidence and predictors. </w:t>
      </w:r>
      <w:r w:rsidRPr="00A439C1">
        <w:rPr>
          <w:rFonts w:ascii="Times New Roman" w:hAnsi="Times New Roman" w:cs="Times New Roman"/>
          <w:i/>
          <w:iCs/>
        </w:rPr>
        <w:t>Journal of Surgical Research 2017</w:t>
      </w:r>
      <w:r w:rsidRPr="00A439C1">
        <w:rPr>
          <w:rFonts w:ascii="Times New Roman" w:hAnsi="Times New Roman" w:cs="Times New Roman"/>
        </w:rPr>
        <w:t>, 219, pp.108-115.</w:t>
      </w:r>
    </w:p>
    <w:p w14:paraId="55D0AC78"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9. </w:t>
      </w:r>
      <w:r w:rsidRPr="00A439C1">
        <w:rPr>
          <w:rFonts w:ascii="Times New Roman" w:hAnsi="Times New Roman" w:cs="Times New Roman"/>
          <w:noProof/>
          <w:lang w:val="en-US"/>
        </w:rPr>
        <w:tab/>
        <w:t xml:space="preserve">Awolaran O, Gana T, Samuel N, Oaikhinan K. Readmissions after laparoscopic cholecystectomy in a UK District General Hospital.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2017;31(9):3534-3538. doi:10.1007/s00464-016-5380-1</w:t>
      </w:r>
    </w:p>
    <w:p w14:paraId="4175510F"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10. </w:t>
      </w:r>
      <w:r w:rsidRPr="00A439C1">
        <w:rPr>
          <w:rFonts w:ascii="Times New Roman" w:hAnsi="Times New Roman" w:cs="Times New Roman"/>
          <w:noProof/>
          <w:lang w:val="en-US"/>
        </w:rPr>
        <w:tab/>
        <w:t xml:space="preserve">Rana G, Bhullar J, Subhas G, </w:t>
      </w:r>
      <w:r w:rsidRPr="00A439C1">
        <w:rPr>
          <w:rFonts w:ascii="Times New Roman" w:hAnsi="Times New Roman" w:cs="Times New Roman"/>
        </w:rPr>
        <w:t>Kolachalam R, Mittal V</w:t>
      </w:r>
      <w:r w:rsidRPr="00A439C1">
        <w:rPr>
          <w:rFonts w:ascii="Times New Roman" w:hAnsi="Times New Roman" w:cs="Times New Roman"/>
          <w:noProof/>
          <w:lang w:val="en-US"/>
        </w:rPr>
        <w:t xml:space="preserve">. Thirty-day readmissions after inpatient laparoscopic cholecystectomy: factors and outcomes. </w:t>
      </w:r>
      <w:r w:rsidRPr="00A439C1">
        <w:rPr>
          <w:rFonts w:ascii="Times New Roman" w:hAnsi="Times New Roman" w:cs="Times New Roman"/>
          <w:i/>
          <w:iCs/>
        </w:rPr>
        <w:t>The American Journal of Surgery 2016</w:t>
      </w:r>
      <w:r w:rsidRPr="00A439C1">
        <w:rPr>
          <w:rFonts w:ascii="Times New Roman" w:hAnsi="Times New Roman" w:cs="Times New Roman"/>
        </w:rPr>
        <w:t>, 211(3), pp.626-630.</w:t>
      </w:r>
    </w:p>
    <w:p w14:paraId="4CB381A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11.  </w:t>
      </w:r>
      <w:r w:rsidRPr="00A439C1">
        <w:rPr>
          <w:rFonts w:ascii="Times New Roman" w:hAnsi="Times New Roman" w:cs="Times New Roman"/>
          <w:noProof/>
          <w:lang w:val="en-US"/>
        </w:rPr>
        <w:tab/>
      </w:r>
      <w:r w:rsidRPr="00A439C1">
        <w:rPr>
          <w:rFonts w:ascii="Times New Roman" w:hAnsi="Times New Roman" w:cs="Times New Roman"/>
        </w:rPr>
        <w:t>Ahmad, N., Byrnes, G. and Naqvi, S. A meta-analysis of ambulatory versus inpatient laparoscopic cholecystectomy. </w:t>
      </w:r>
      <w:r w:rsidRPr="00A439C1">
        <w:rPr>
          <w:rFonts w:ascii="Times New Roman" w:hAnsi="Times New Roman" w:cs="Times New Roman"/>
          <w:i/>
          <w:iCs/>
        </w:rPr>
        <w:t>Surgical Endoscopy 2008</w:t>
      </w:r>
      <w:r w:rsidRPr="00A439C1">
        <w:rPr>
          <w:rFonts w:ascii="Times New Roman" w:hAnsi="Times New Roman" w:cs="Times New Roman"/>
        </w:rPr>
        <w:t>, 22(9), pp.1928-1934.</w:t>
      </w:r>
    </w:p>
    <w:p w14:paraId="1D815E93"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12. </w:t>
      </w:r>
      <w:r w:rsidRPr="00A439C1">
        <w:rPr>
          <w:rFonts w:ascii="Times New Roman" w:hAnsi="Times New Roman" w:cs="Times New Roman"/>
          <w:noProof/>
          <w:lang w:val="en-US"/>
        </w:rPr>
        <w:tab/>
        <w:t xml:space="preserve">Slim K, Nini E, Forestier D, Kwiatkowski F, Panis Y, Chipponi J. Methodological index for non-randomized studies (MINORS): development and validation of a new instrument. </w:t>
      </w:r>
      <w:r w:rsidRPr="00A439C1">
        <w:rPr>
          <w:rFonts w:ascii="Times New Roman" w:hAnsi="Times New Roman" w:cs="Times New Roman"/>
          <w:i/>
          <w:iCs/>
          <w:noProof/>
          <w:lang w:val="en-US"/>
        </w:rPr>
        <w:t>ANZ J Surg</w:t>
      </w:r>
      <w:r w:rsidRPr="00A439C1">
        <w:rPr>
          <w:rFonts w:ascii="Times New Roman" w:hAnsi="Times New Roman" w:cs="Times New Roman"/>
          <w:noProof/>
          <w:lang w:val="en-US"/>
        </w:rPr>
        <w:t>. 2003;73(9):712-716. doi:10.1046/j.1445-2197.2003.02748.x</w:t>
      </w:r>
    </w:p>
    <w:p w14:paraId="0715F9C2"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13. </w:t>
      </w:r>
      <w:r w:rsidRPr="00A439C1">
        <w:rPr>
          <w:rFonts w:ascii="Times New Roman" w:hAnsi="Times New Roman" w:cs="Times New Roman"/>
          <w:noProof/>
          <w:lang w:val="en-US"/>
        </w:rPr>
        <w:tab/>
        <w:t xml:space="preserve">Abelson J, Spiegel J, Afaneh C, Mao J.  Evaluating cumulative and annual surgeon volume in laparoscopic cholecystectomy. </w:t>
      </w:r>
      <w:r w:rsidRPr="00A439C1">
        <w:rPr>
          <w:rFonts w:ascii="Times New Roman" w:eastAsia="Times New Roman" w:hAnsi="Times New Roman" w:cs="Times New Roman"/>
          <w:i/>
          <w:iCs/>
        </w:rPr>
        <w:t>Surgery 2017</w:t>
      </w:r>
      <w:r w:rsidRPr="00A439C1">
        <w:rPr>
          <w:rFonts w:ascii="Times New Roman" w:eastAsia="Times New Roman" w:hAnsi="Times New Roman" w:cs="Times New Roman"/>
        </w:rPr>
        <w:t>, 161(3), pp.611-617.</w:t>
      </w:r>
    </w:p>
    <w:p w14:paraId="711B3E7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14. </w:t>
      </w:r>
      <w:r w:rsidRPr="00A439C1">
        <w:rPr>
          <w:rFonts w:ascii="Times New Roman" w:hAnsi="Times New Roman" w:cs="Times New Roman"/>
          <w:noProof/>
          <w:lang w:val="en-US"/>
        </w:rPr>
        <w:tab/>
        <w:t xml:space="preserve">Altieri MS, Yang J, Obeid N, Zhu C, Talamini M, Pryor A. Increasing bile duct injury and decreasing utilization of intraoperative cholangiogram and common bile duct exploration over 14 years: an analysis of outcomes in New York State.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2018;32(2):667-674. doi:10.1007/s00464-017-5719-2</w:t>
      </w:r>
    </w:p>
    <w:p w14:paraId="3D388E3C"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15. </w:t>
      </w:r>
      <w:r w:rsidRPr="00A439C1">
        <w:rPr>
          <w:rFonts w:ascii="Times New Roman" w:hAnsi="Times New Roman" w:cs="Times New Roman"/>
          <w:noProof/>
          <w:lang w:val="en-US"/>
        </w:rPr>
        <w:tab/>
        <w:t xml:space="preserve">Amirthalingam V, Low J, Woon W, Shelat V. Tokyo Guidelines 2013 may be too restrictive and patients with moderate and severe acute cholecystitis can be managed by early cholecystectomy too.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2017;31(7):2892-2900. doi:10.1007/s00464-016-5300-4</w:t>
      </w:r>
    </w:p>
    <w:p w14:paraId="3DB56B63"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16. </w:t>
      </w:r>
      <w:r w:rsidRPr="00A439C1">
        <w:rPr>
          <w:rFonts w:ascii="Times New Roman" w:hAnsi="Times New Roman" w:cs="Times New Roman"/>
          <w:noProof/>
          <w:lang w:val="en-US"/>
        </w:rPr>
        <w:tab/>
        <w:t xml:space="preserve">Antakia R, Elsayed S, Al-Jundi W, Dias R, Ravi K. Day case laparoscopic cholecystectomy, room for improvement: A United Kingdom District General Hospital experience. </w:t>
      </w:r>
      <w:r w:rsidRPr="00A439C1">
        <w:rPr>
          <w:rFonts w:ascii="Times New Roman" w:hAnsi="Times New Roman" w:cs="Times New Roman"/>
          <w:bCs/>
        </w:rPr>
        <w:t>AMBULATORY SURGERY 2014, 20.1</w:t>
      </w:r>
    </w:p>
    <w:p w14:paraId="73E59BC3"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17. </w:t>
      </w:r>
      <w:r w:rsidRPr="00A439C1">
        <w:rPr>
          <w:rFonts w:ascii="Times New Roman" w:hAnsi="Times New Roman" w:cs="Times New Roman"/>
          <w:noProof/>
          <w:lang w:val="en-US"/>
        </w:rPr>
        <w:tab/>
        <w:t xml:space="preserve">Bowling K, Leong S, El-Badawy S et al. A Single Centre Experience of Day Case Laparoscopic Cholecystectomy Outcomes by Body Mass Index Group. </w:t>
      </w:r>
      <w:r w:rsidRPr="00A439C1">
        <w:rPr>
          <w:rFonts w:ascii="Times New Roman" w:hAnsi="Times New Roman" w:cs="Times New Roman"/>
          <w:i/>
          <w:iCs/>
        </w:rPr>
        <w:t>Surgery Research and Practice 2017</w:t>
      </w:r>
      <w:r w:rsidRPr="00A439C1">
        <w:rPr>
          <w:rFonts w:ascii="Times New Roman" w:hAnsi="Times New Roman" w:cs="Times New Roman"/>
        </w:rPr>
        <w:t>, 2017, pp.1-4.</w:t>
      </w:r>
    </w:p>
    <w:p w14:paraId="4A959022"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18. </w:t>
      </w:r>
      <w:r w:rsidRPr="00A439C1">
        <w:rPr>
          <w:rFonts w:ascii="Times New Roman" w:hAnsi="Times New Roman" w:cs="Times New Roman"/>
          <w:noProof/>
          <w:lang w:val="en-US"/>
        </w:rPr>
        <w:tab/>
        <w:t xml:space="preserve">Burnand K, Lahiri R, Burr N, Jansen van Rensburg L, Lewis M. A randomised, single blinded trial, assessing the effect of a two week preoperative very low calorie diet on laparoscopic cholecystectomy in obese patients. </w:t>
      </w:r>
      <w:r w:rsidRPr="00A439C1">
        <w:rPr>
          <w:rFonts w:ascii="Times New Roman" w:hAnsi="Times New Roman" w:cs="Times New Roman"/>
          <w:i/>
          <w:iCs/>
          <w:noProof/>
          <w:lang w:val="en-US"/>
        </w:rPr>
        <w:t>HPB</w:t>
      </w:r>
      <w:r w:rsidRPr="00A439C1">
        <w:rPr>
          <w:rFonts w:ascii="Times New Roman" w:hAnsi="Times New Roman" w:cs="Times New Roman"/>
          <w:noProof/>
          <w:lang w:val="en-US"/>
        </w:rPr>
        <w:t>. 2016;18(5):456-461. doi:10.1016/J.HPB.2016.01.545</w:t>
      </w:r>
    </w:p>
    <w:p w14:paraId="66C751C6"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19. </w:t>
      </w:r>
      <w:r w:rsidRPr="00A439C1">
        <w:rPr>
          <w:rFonts w:ascii="Times New Roman" w:hAnsi="Times New Roman" w:cs="Times New Roman"/>
          <w:noProof/>
          <w:lang w:val="en-US"/>
        </w:rPr>
        <w:tab/>
        <w:t xml:space="preserve">Carlomagno N, Tammaro V, Scotti A, </w:t>
      </w:r>
      <w:r w:rsidRPr="00A439C1">
        <w:rPr>
          <w:rFonts w:ascii="Times New Roman" w:hAnsi="Times New Roman" w:cs="Times New Roman"/>
        </w:rPr>
        <w:t xml:space="preserve">Candida M, Calogero A, Santangelo M. </w:t>
      </w:r>
      <w:r w:rsidRPr="00A439C1">
        <w:rPr>
          <w:rFonts w:ascii="Times New Roman" w:hAnsi="Times New Roman" w:cs="Times New Roman"/>
          <w:noProof/>
          <w:lang w:val="en-US"/>
        </w:rPr>
        <w:t>Is day-surgery laparoscopic cholecystectomy contraindicated in the elderly? Results from a retrospective study and literature review.</w:t>
      </w:r>
      <w:r w:rsidRPr="00A439C1">
        <w:rPr>
          <w:rFonts w:ascii="Times New Roman" w:hAnsi="Times New Roman" w:cs="Times New Roman"/>
          <w:i/>
          <w:iCs/>
        </w:rPr>
        <w:t xml:space="preserve"> International Journal of Surgery 2016</w:t>
      </w:r>
      <w:r w:rsidRPr="00A439C1">
        <w:rPr>
          <w:rFonts w:ascii="Times New Roman" w:hAnsi="Times New Roman" w:cs="Times New Roman"/>
        </w:rPr>
        <w:t>, 33, pp. S103-S107.</w:t>
      </w:r>
    </w:p>
    <w:p w14:paraId="0799089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20. </w:t>
      </w:r>
      <w:r w:rsidRPr="00A439C1">
        <w:rPr>
          <w:rFonts w:ascii="Times New Roman" w:hAnsi="Times New Roman" w:cs="Times New Roman"/>
          <w:noProof/>
          <w:lang w:val="en-US"/>
        </w:rPr>
        <w:tab/>
        <w:t xml:space="preserve">Chekan E, Moore M, Hunter T, Gunnarsson C. Costs and Clinical Outcomes of Conventional Single Port and Micro-laparoscopic Cholecystectomy. </w:t>
      </w:r>
      <w:r w:rsidRPr="00A439C1">
        <w:rPr>
          <w:rFonts w:ascii="Times New Roman" w:hAnsi="Times New Roman" w:cs="Times New Roman"/>
          <w:i/>
          <w:iCs/>
          <w:noProof/>
          <w:lang w:val="en-US"/>
        </w:rPr>
        <w:t>J Soc Laparoendosc Surg</w:t>
      </w:r>
      <w:r w:rsidRPr="00A439C1">
        <w:rPr>
          <w:rFonts w:ascii="Times New Roman" w:hAnsi="Times New Roman" w:cs="Times New Roman"/>
          <w:noProof/>
          <w:lang w:val="en-US"/>
        </w:rPr>
        <w:t>. 2013;17(1):30-45. doi:10.4293/108680812X13517013317635</w:t>
      </w:r>
    </w:p>
    <w:p w14:paraId="14EABB9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21. </w:t>
      </w:r>
      <w:r w:rsidRPr="00A439C1">
        <w:rPr>
          <w:rFonts w:ascii="Times New Roman" w:hAnsi="Times New Roman" w:cs="Times New Roman"/>
          <w:noProof/>
          <w:lang w:val="en-US"/>
        </w:rPr>
        <w:tab/>
        <w:t xml:space="preserve">Da Costa D, Bouwense S, Schepers N, et al. Same-admission versus interval cholecystectomy for mild gallstone pancreatitis (PONCHO): A multicentre randomised controlled trial. </w:t>
      </w:r>
      <w:r w:rsidRPr="00A439C1">
        <w:rPr>
          <w:rFonts w:ascii="Times New Roman" w:hAnsi="Times New Roman" w:cs="Times New Roman"/>
          <w:i/>
          <w:iCs/>
          <w:noProof/>
          <w:lang w:val="en-US"/>
        </w:rPr>
        <w:t>Lancet</w:t>
      </w:r>
      <w:r w:rsidRPr="00A439C1">
        <w:rPr>
          <w:rFonts w:ascii="Times New Roman" w:hAnsi="Times New Roman" w:cs="Times New Roman"/>
          <w:noProof/>
          <w:lang w:val="en-US"/>
        </w:rPr>
        <w:t>. 2015;386(10000):1261-1268. doi:10.1016/S0140-6736(15)00274-3</w:t>
      </w:r>
    </w:p>
    <w:p w14:paraId="0C2BF8BC"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22. </w:t>
      </w:r>
      <w:r w:rsidRPr="00A439C1">
        <w:rPr>
          <w:rFonts w:ascii="Times New Roman" w:hAnsi="Times New Roman" w:cs="Times New Roman"/>
          <w:noProof/>
          <w:lang w:val="en-US"/>
        </w:rPr>
        <w:tab/>
        <w:t xml:space="preserve">de Santibañes M de, Glinka J, Pelegrini P. Extended antibiotic therapy versus placebo after laparoscopic cholecystectomy for mild and moderate acute calculous cholecystitis: A randomized double-blind. </w:t>
      </w:r>
      <w:r w:rsidRPr="00A439C1">
        <w:rPr>
          <w:rFonts w:ascii="Times New Roman" w:eastAsia="Times New Roman" w:hAnsi="Times New Roman" w:cs="Times New Roman"/>
          <w:i/>
          <w:iCs/>
        </w:rPr>
        <w:t>HPB 2018</w:t>
      </w:r>
      <w:r w:rsidRPr="00A439C1">
        <w:rPr>
          <w:rFonts w:ascii="Times New Roman" w:eastAsia="Times New Roman" w:hAnsi="Times New Roman" w:cs="Times New Roman"/>
        </w:rPr>
        <w:t>, 20, p.S291.</w:t>
      </w:r>
    </w:p>
    <w:p w14:paraId="0DF20C7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23. </w:t>
      </w:r>
      <w:r w:rsidRPr="00A439C1">
        <w:rPr>
          <w:rFonts w:ascii="Times New Roman" w:hAnsi="Times New Roman" w:cs="Times New Roman"/>
          <w:noProof/>
          <w:lang w:val="en-US"/>
        </w:rPr>
        <w:tab/>
        <w:t>Deveci U, Barbaros U,</w:t>
      </w:r>
      <w:r w:rsidRPr="00A439C1">
        <w:rPr>
          <w:rFonts w:ascii="Times New Roman" w:eastAsia="Times New Roman" w:hAnsi="Times New Roman" w:cs="Times New Roman"/>
        </w:rPr>
        <w:t xml:space="preserve"> Kapakli M</w:t>
      </w:r>
      <w:r w:rsidRPr="00A439C1">
        <w:rPr>
          <w:rFonts w:ascii="Times New Roman" w:hAnsi="Times New Roman" w:cs="Times New Roman"/>
          <w:noProof/>
          <w:lang w:val="en-US"/>
        </w:rPr>
        <w:t xml:space="preserve"> et al. The comparison of single incision laparoscopic cholecystectomy and three port laparoscopic cholecystectomy: prospective randomized study. </w:t>
      </w:r>
      <w:r w:rsidRPr="00A439C1">
        <w:rPr>
          <w:rFonts w:ascii="Times New Roman" w:eastAsia="Times New Roman" w:hAnsi="Times New Roman" w:cs="Times New Roman"/>
          <w:i/>
          <w:iCs/>
        </w:rPr>
        <w:t>Journal of the Korean Surgical Society 2013</w:t>
      </w:r>
      <w:r w:rsidRPr="00A439C1">
        <w:rPr>
          <w:rFonts w:ascii="Times New Roman" w:eastAsia="Times New Roman" w:hAnsi="Times New Roman" w:cs="Times New Roman"/>
        </w:rPr>
        <w:t>, 85(6), p.275.</w:t>
      </w:r>
    </w:p>
    <w:p w14:paraId="19D494E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24.. </w:t>
      </w:r>
      <w:r w:rsidRPr="00A439C1">
        <w:rPr>
          <w:rFonts w:ascii="Times New Roman" w:hAnsi="Times New Roman" w:cs="Times New Roman"/>
          <w:noProof/>
          <w:lang w:val="en-US"/>
        </w:rPr>
        <w:tab/>
        <w:t xml:space="preserve">Escartín A, Mías M, González M, et al. Home hospitalization for the surgical and conservative treatment of acute calculous cholecystitis. </w:t>
      </w:r>
      <w:r w:rsidRPr="00A439C1">
        <w:rPr>
          <w:rFonts w:ascii="Times New Roman" w:hAnsi="Times New Roman" w:cs="Times New Roman"/>
          <w:i/>
          <w:iCs/>
          <w:noProof/>
          <w:lang w:val="en-US"/>
        </w:rPr>
        <w:t>Surg Pract</w:t>
      </w:r>
      <w:r w:rsidRPr="00A439C1">
        <w:rPr>
          <w:rFonts w:ascii="Times New Roman" w:hAnsi="Times New Roman" w:cs="Times New Roman"/>
          <w:noProof/>
          <w:lang w:val="en-US"/>
        </w:rPr>
        <w:t>. 2018;22(2):52-59. doi:10.1111/1744-1633.12300</w:t>
      </w:r>
    </w:p>
    <w:p w14:paraId="0B616F2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25. </w:t>
      </w:r>
      <w:r w:rsidRPr="00A439C1">
        <w:rPr>
          <w:rFonts w:ascii="Times New Roman" w:hAnsi="Times New Roman" w:cs="Times New Roman"/>
          <w:noProof/>
          <w:lang w:val="en-US"/>
        </w:rPr>
        <w:tab/>
      </w:r>
      <w:r w:rsidRPr="00A439C1">
        <w:rPr>
          <w:rFonts w:ascii="Times New Roman" w:eastAsia="Times New Roman" w:hAnsi="Times New Roman" w:cs="Times New Roman"/>
        </w:rPr>
        <w:t xml:space="preserve">Jiménez Fuertes M, Costa Navarro D. </w:t>
      </w:r>
      <w:r w:rsidRPr="00A439C1">
        <w:rPr>
          <w:rFonts w:ascii="Times New Roman" w:hAnsi="Times New Roman" w:cs="Times New Roman"/>
          <w:noProof/>
          <w:lang w:val="en-US"/>
        </w:rPr>
        <w:t xml:space="preserve">Outpatient laparoscopic cholecystectomy and pain control: a series of 100 cases. </w:t>
      </w:r>
      <w:r w:rsidRPr="00A439C1">
        <w:rPr>
          <w:rFonts w:ascii="Times New Roman" w:eastAsia="Times New Roman" w:hAnsi="Times New Roman" w:cs="Times New Roman"/>
          <w:i/>
          <w:iCs/>
        </w:rPr>
        <w:t>Cirugía Española 2015 (English Edition)</w:t>
      </w:r>
      <w:r w:rsidRPr="00A439C1">
        <w:rPr>
          <w:rFonts w:ascii="Times New Roman" w:eastAsia="Times New Roman" w:hAnsi="Times New Roman" w:cs="Times New Roman"/>
        </w:rPr>
        <w:t>, 93(3), pp.181-186.</w:t>
      </w:r>
    </w:p>
    <w:p w14:paraId="33F23A6F"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26. </w:t>
      </w:r>
      <w:r w:rsidRPr="00A439C1">
        <w:rPr>
          <w:rFonts w:ascii="Times New Roman" w:hAnsi="Times New Roman" w:cs="Times New Roman"/>
          <w:noProof/>
          <w:lang w:val="en-US"/>
        </w:rPr>
        <w:tab/>
        <w:t xml:space="preserve">Fuks D, Duhaut P, Mauvais F, et al. A Retrospective Comparison of Older and Younger Adults Undergoing Early Laparoscopic Cholecystectomy for Mild to Moderate Calculous Cholecystitis. </w:t>
      </w:r>
      <w:r w:rsidRPr="00A439C1">
        <w:rPr>
          <w:rFonts w:ascii="Times New Roman" w:hAnsi="Times New Roman" w:cs="Times New Roman"/>
          <w:i/>
          <w:iCs/>
          <w:noProof/>
          <w:lang w:val="en-US"/>
        </w:rPr>
        <w:t>J Am Geriatr Soc</w:t>
      </w:r>
      <w:r w:rsidRPr="00A439C1">
        <w:rPr>
          <w:rFonts w:ascii="Times New Roman" w:hAnsi="Times New Roman" w:cs="Times New Roman"/>
          <w:noProof/>
          <w:lang w:val="en-US"/>
        </w:rPr>
        <w:t>. 2015;63(5):1010-1016. doi:10.1111/jgs.13330</w:t>
      </w:r>
    </w:p>
    <w:p w14:paraId="6EB87330"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27. </w:t>
      </w:r>
      <w:r w:rsidRPr="00A439C1">
        <w:rPr>
          <w:rFonts w:ascii="Times New Roman" w:hAnsi="Times New Roman" w:cs="Times New Roman"/>
          <w:noProof/>
          <w:lang w:val="en-US"/>
        </w:rPr>
        <w:tab/>
        <w:t xml:space="preserve">Gregori M, Miccini M, Biacchi D, </w:t>
      </w:r>
      <w:r w:rsidRPr="00A439C1">
        <w:rPr>
          <w:rFonts w:ascii="Times New Roman" w:eastAsia="Times New Roman" w:hAnsi="Times New Roman" w:cs="Times New Roman"/>
        </w:rPr>
        <w:t>de Schoutheete J, Bonomo L, Manzelli</w:t>
      </w:r>
      <w:r w:rsidRPr="00A439C1">
        <w:rPr>
          <w:rFonts w:ascii="Times New Roman" w:hAnsi="Times New Roman" w:cs="Times New Roman"/>
          <w:noProof/>
          <w:lang w:val="en-US"/>
        </w:rPr>
        <w:t xml:space="preserve">. Day case laparoscopic cholecystectomy: Safety and feasibility in obese patients. </w:t>
      </w:r>
      <w:r w:rsidRPr="00A439C1">
        <w:rPr>
          <w:rFonts w:ascii="Times New Roman" w:eastAsia="Times New Roman" w:hAnsi="Times New Roman" w:cs="Times New Roman"/>
          <w:i/>
          <w:iCs/>
        </w:rPr>
        <w:t>International Journal of Surgery 2018</w:t>
      </w:r>
      <w:r w:rsidRPr="00A439C1">
        <w:rPr>
          <w:rFonts w:ascii="Times New Roman" w:eastAsia="Times New Roman" w:hAnsi="Times New Roman" w:cs="Times New Roman"/>
        </w:rPr>
        <w:t>, 49, pp.22-26.</w:t>
      </w:r>
    </w:p>
    <w:p w14:paraId="3527E17D"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28. </w:t>
      </w:r>
      <w:r w:rsidRPr="00A439C1">
        <w:rPr>
          <w:rFonts w:ascii="Times New Roman" w:hAnsi="Times New Roman" w:cs="Times New Roman"/>
          <w:noProof/>
          <w:lang w:val="en-US"/>
        </w:rPr>
        <w:tab/>
        <w:t xml:space="preserve">Greilsamer T, Orion F, Denimal F, et al. Increasing success in outpatient laparoscopic cholecystectomy by an optimal clinical pathway. </w:t>
      </w:r>
      <w:r w:rsidRPr="00A439C1">
        <w:rPr>
          <w:rFonts w:ascii="Times New Roman" w:hAnsi="Times New Roman" w:cs="Times New Roman"/>
          <w:i/>
          <w:iCs/>
          <w:noProof/>
          <w:lang w:val="en-US"/>
        </w:rPr>
        <w:t>ANZ J Surg</w:t>
      </w:r>
      <w:r w:rsidRPr="00A439C1">
        <w:rPr>
          <w:rFonts w:ascii="Times New Roman" w:hAnsi="Times New Roman" w:cs="Times New Roman"/>
          <w:noProof/>
          <w:lang w:val="en-US"/>
        </w:rPr>
        <w:t>. 2018;88(May 2015):E610-E614. doi:10.1111/ans.14297</w:t>
      </w:r>
    </w:p>
    <w:p w14:paraId="5602455C"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29. </w:t>
      </w:r>
      <w:r w:rsidRPr="00A439C1">
        <w:rPr>
          <w:rFonts w:ascii="Times New Roman" w:hAnsi="Times New Roman" w:cs="Times New Roman"/>
          <w:noProof/>
          <w:lang w:val="en-US"/>
        </w:rPr>
        <w:tab/>
        <w:t xml:space="preserve">Halawani H, Tamim H, Khalifeh F, </w:t>
      </w:r>
      <w:r w:rsidRPr="00A439C1">
        <w:rPr>
          <w:rFonts w:ascii="Times New Roman" w:eastAsia="Times New Roman" w:hAnsi="Times New Roman" w:cs="Times New Roman"/>
        </w:rPr>
        <w:t>Mailhac A, and Jamali F</w:t>
      </w:r>
      <w:r w:rsidRPr="00A439C1">
        <w:rPr>
          <w:rFonts w:ascii="Times New Roman" w:hAnsi="Times New Roman" w:cs="Times New Roman"/>
          <w:noProof/>
          <w:lang w:val="en-US"/>
        </w:rPr>
        <w:t>. Impact of intraoperative cholangiography on postoperative morbidity and readmission: analysis of the NSQIP database.</w:t>
      </w:r>
      <w:r w:rsidRPr="00A439C1">
        <w:rPr>
          <w:rFonts w:ascii="Times New Roman" w:eastAsia="Times New Roman" w:hAnsi="Times New Roman" w:cs="Times New Roman"/>
        </w:rPr>
        <w:t> </w:t>
      </w:r>
      <w:r w:rsidRPr="00A439C1">
        <w:rPr>
          <w:rFonts w:ascii="Times New Roman" w:eastAsia="Times New Roman" w:hAnsi="Times New Roman" w:cs="Times New Roman"/>
          <w:i/>
          <w:iCs/>
        </w:rPr>
        <w:t>Surgical Endoscopy 2016</w:t>
      </w:r>
      <w:r w:rsidRPr="00A439C1">
        <w:rPr>
          <w:rFonts w:ascii="Times New Roman" w:eastAsia="Times New Roman" w:hAnsi="Times New Roman" w:cs="Times New Roman"/>
        </w:rPr>
        <w:t>, 30(12), pp.5395-5403.</w:t>
      </w:r>
    </w:p>
    <w:p w14:paraId="302BC92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30. </w:t>
      </w:r>
      <w:r w:rsidRPr="00A439C1">
        <w:rPr>
          <w:rFonts w:ascii="Times New Roman" w:hAnsi="Times New Roman" w:cs="Times New Roman"/>
          <w:noProof/>
          <w:lang w:val="en-US"/>
        </w:rPr>
        <w:tab/>
        <w:t xml:space="preserve">Kais H, Hershkovitz Y, Abu-Snina Y, </w:t>
      </w:r>
      <w:r w:rsidRPr="00A439C1">
        <w:rPr>
          <w:rFonts w:ascii="Times New Roman" w:eastAsia="Times New Roman" w:hAnsi="Times New Roman" w:cs="Times New Roman"/>
        </w:rPr>
        <w:t>Chikman B, and Halevy A</w:t>
      </w:r>
      <w:r w:rsidRPr="00A439C1">
        <w:rPr>
          <w:rFonts w:ascii="Times New Roman" w:hAnsi="Times New Roman" w:cs="Times New Roman"/>
          <w:noProof/>
          <w:lang w:val="en-US"/>
        </w:rPr>
        <w:t xml:space="preserve">.  Different setups of laparoscopic cholecystectomy: conversion and complication rates: a retrospective cohort study. </w:t>
      </w:r>
      <w:r w:rsidRPr="00A439C1">
        <w:rPr>
          <w:rFonts w:ascii="Times New Roman" w:eastAsia="Times New Roman" w:hAnsi="Times New Roman" w:cs="Times New Roman"/>
          <w:i/>
          <w:iCs/>
        </w:rPr>
        <w:t>International Journal of Surgery 2014</w:t>
      </w:r>
      <w:r w:rsidRPr="00A439C1">
        <w:rPr>
          <w:rFonts w:ascii="Times New Roman" w:eastAsia="Times New Roman" w:hAnsi="Times New Roman" w:cs="Times New Roman"/>
        </w:rPr>
        <w:t>, 12(12), pp.1258-1261.</w:t>
      </w:r>
    </w:p>
    <w:p w14:paraId="1AD13BEF"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31. </w:t>
      </w:r>
      <w:r w:rsidRPr="00A439C1">
        <w:rPr>
          <w:rFonts w:ascii="Times New Roman" w:hAnsi="Times New Roman" w:cs="Times New Roman"/>
          <w:noProof/>
          <w:lang w:val="en-US"/>
        </w:rPr>
        <w:tab/>
        <w:t xml:space="preserve">Khorgami Z, Shoar S, Anbara T, et al. A Randomized Clinical Trial Comparing 4-Port, 3-Port, and Single-Incision Laparoscopic Cholecystectomy. </w:t>
      </w:r>
      <w:r w:rsidRPr="00A439C1">
        <w:rPr>
          <w:rFonts w:ascii="Times New Roman" w:hAnsi="Times New Roman" w:cs="Times New Roman"/>
          <w:i/>
          <w:iCs/>
          <w:noProof/>
          <w:lang w:val="en-US"/>
        </w:rPr>
        <w:t>J Investig Surg</w:t>
      </w:r>
      <w:r w:rsidRPr="00A439C1">
        <w:rPr>
          <w:rFonts w:ascii="Times New Roman" w:hAnsi="Times New Roman" w:cs="Times New Roman"/>
          <w:noProof/>
          <w:lang w:val="en-US"/>
        </w:rPr>
        <w:t>. 2014;27(3):147-154. doi:10.3109/08941939.2013.856497</w:t>
      </w:r>
    </w:p>
    <w:p w14:paraId="67F4F3F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32. </w:t>
      </w:r>
      <w:r w:rsidRPr="00A439C1">
        <w:rPr>
          <w:rFonts w:ascii="Times New Roman" w:hAnsi="Times New Roman" w:cs="Times New Roman"/>
          <w:noProof/>
          <w:lang w:val="en-US"/>
        </w:rPr>
        <w:tab/>
        <w:t xml:space="preserve">Kohga A, Suzuki K, Okumura T, et al. Outcomes of early versus delayed laparoscopic cholecystectomy for acute cholecystitis performed at a single institution. </w:t>
      </w:r>
      <w:r w:rsidRPr="00A439C1">
        <w:rPr>
          <w:rFonts w:ascii="Times New Roman" w:hAnsi="Times New Roman" w:cs="Times New Roman"/>
          <w:i/>
          <w:iCs/>
          <w:noProof/>
          <w:lang w:val="en-US"/>
        </w:rPr>
        <w:t xml:space="preserve">Asian J </w:t>
      </w:r>
      <w:r w:rsidRPr="00A439C1">
        <w:rPr>
          <w:rFonts w:ascii="Times New Roman" w:hAnsi="Times New Roman" w:cs="Times New Roman"/>
          <w:i/>
          <w:iCs/>
          <w:noProof/>
          <w:lang w:val="en-US"/>
        </w:rPr>
        <w:lastRenderedPageBreak/>
        <w:t>Endosc Surg</w:t>
      </w:r>
      <w:r w:rsidRPr="00A439C1">
        <w:rPr>
          <w:rFonts w:ascii="Times New Roman" w:hAnsi="Times New Roman" w:cs="Times New Roman"/>
          <w:noProof/>
          <w:lang w:val="en-US"/>
        </w:rPr>
        <w:t>. April 2018. doi:10.1111/ases.12487</w:t>
      </w:r>
    </w:p>
    <w:p w14:paraId="3B40817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33. </w:t>
      </w:r>
      <w:r w:rsidRPr="00A439C1">
        <w:rPr>
          <w:rFonts w:ascii="Times New Roman" w:hAnsi="Times New Roman" w:cs="Times New Roman"/>
          <w:noProof/>
          <w:lang w:val="en-US"/>
        </w:rPr>
        <w:tab/>
        <w:t xml:space="preserve">Lu P, Yang N, Chang N, Lai K, Lin K, Chan C. Effect of socioeconomic inequalities on cholecystectomy outcomes: a 10-year population-based analysis. </w:t>
      </w:r>
      <w:r w:rsidRPr="00A439C1">
        <w:rPr>
          <w:rFonts w:ascii="Times New Roman" w:hAnsi="Times New Roman" w:cs="Times New Roman"/>
          <w:i/>
          <w:iCs/>
          <w:noProof/>
          <w:lang w:val="en-US"/>
        </w:rPr>
        <w:t>Int J Equity Health</w:t>
      </w:r>
      <w:r w:rsidRPr="00A439C1">
        <w:rPr>
          <w:rFonts w:ascii="Times New Roman" w:hAnsi="Times New Roman" w:cs="Times New Roman"/>
          <w:noProof/>
          <w:lang w:val="en-US"/>
        </w:rPr>
        <w:t>. 2018;17(1):22. doi:10.1186/s12939-018-0739-7</w:t>
      </w:r>
    </w:p>
    <w:p w14:paraId="34B4265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34. </w:t>
      </w:r>
      <w:r w:rsidRPr="00A439C1">
        <w:rPr>
          <w:rFonts w:ascii="Times New Roman" w:hAnsi="Times New Roman" w:cs="Times New Roman"/>
          <w:noProof/>
          <w:lang w:val="en-US"/>
        </w:rPr>
        <w:tab/>
        <w:t xml:space="preserve">Ma R, Gong L. Clinical and economic implications of a clinical pathway for laparoscopic cholecystectomy in Northwest China: a propensity score-matched cohort study. </w:t>
      </w:r>
      <w:r w:rsidRPr="00A439C1">
        <w:rPr>
          <w:rFonts w:ascii="Times New Roman" w:hAnsi="Times New Roman" w:cs="Times New Roman"/>
        </w:rPr>
        <w:t xml:space="preserve">International Journal Clinical Experimental Medicine 2016;9(5):8678-8684 </w:t>
      </w:r>
    </w:p>
    <w:p w14:paraId="7E2FF5ED"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35. </w:t>
      </w:r>
      <w:r w:rsidRPr="00A439C1">
        <w:rPr>
          <w:rFonts w:ascii="Times New Roman" w:hAnsi="Times New Roman" w:cs="Times New Roman"/>
          <w:noProof/>
          <w:lang w:val="en-US"/>
        </w:rPr>
        <w:tab/>
        <w:t xml:space="preserve">Mann K, Belgaumkar A, Singh S. Post–Endoscopic Retrograde Cholangiography Laparoscopic Cholecystectomy: Challenging but Safe. </w:t>
      </w:r>
      <w:r w:rsidRPr="00A439C1">
        <w:rPr>
          <w:rFonts w:ascii="Times New Roman" w:eastAsia="Times New Roman" w:hAnsi="Times New Roman" w:cs="Times New Roman"/>
          <w:i/>
          <w:iCs/>
        </w:rPr>
        <w:t>JSLS: Journal of the Society of Laparoendoscopic Surgeons</w:t>
      </w:r>
      <w:r w:rsidRPr="00A439C1">
        <w:rPr>
          <w:rFonts w:ascii="Times New Roman" w:eastAsia="Times New Roman" w:hAnsi="Times New Roman" w:cs="Times New Roman"/>
        </w:rPr>
        <w:t>, 2013 17(3), pp.371-375.</w:t>
      </w:r>
    </w:p>
    <w:p w14:paraId="10FA7DE3"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35. </w:t>
      </w:r>
      <w:r w:rsidRPr="00A439C1">
        <w:rPr>
          <w:rFonts w:ascii="Times New Roman" w:hAnsi="Times New Roman" w:cs="Times New Roman"/>
          <w:noProof/>
          <w:lang w:val="en-US"/>
        </w:rPr>
        <w:tab/>
        <w:t xml:space="preserve">Marks J, Phillips M, Tacchino R, et al. Single-incision laparoscopic cholecystectomy is associated with improved cosmesis scoring at the cost of significantly higher hernia rates: 1-year results of a prospective randomized, multicenter, single-blinded trial of traditional multiport laparoscopic. </w:t>
      </w:r>
      <w:r w:rsidRPr="00A439C1">
        <w:rPr>
          <w:rFonts w:ascii="Times New Roman" w:hAnsi="Times New Roman" w:cs="Times New Roman"/>
          <w:i/>
          <w:iCs/>
          <w:noProof/>
          <w:lang w:val="en-US"/>
        </w:rPr>
        <w:t>J Am Coll Surg</w:t>
      </w:r>
      <w:r w:rsidRPr="00A439C1">
        <w:rPr>
          <w:rFonts w:ascii="Times New Roman" w:hAnsi="Times New Roman" w:cs="Times New Roman"/>
          <w:noProof/>
          <w:lang w:val="en-US"/>
        </w:rPr>
        <w:t>. 2013;216(6):1037-1047. doi:10.1016/j.jamcollsurg.2013.02.024</w:t>
      </w:r>
    </w:p>
    <w:p w14:paraId="74BC1972"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36. </w:t>
      </w:r>
      <w:r w:rsidRPr="00A439C1">
        <w:rPr>
          <w:rFonts w:ascii="Times New Roman" w:hAnsi="Times New Roman" w:cs="Times New Roman"/>
          <w:noProof/>
          <w:lang w:val="en-US"/>
        </w:rPr>
        <w:tab/>
        <w:t xml:space="preserve">Nedza S, Fry D, Pine M, Reband A, Chen P, Pine G. Peri-operative emergency department utilization in inpatient and outpatient Medicare laparoscopic cholecystectomy. </w:t>
      </w:r>
      <w:r w:rsidRPr="00A439C1">
        <w:rPr>
          <w:rFonts w:ascii="Times New Roman" w:hAnsi="Times New Roman" w:cs="Times New Roman"/>
          <w:i/>
          <w:iCs/>
          <w:noProof/>
          <w:lang w:val="en-US"/>
        </w:rPr>
        <w:t>Am J Surg</w:t>
      </w:r>
      <w:r w:rsidRPr="00A439C1">
        <w:rPr>
          <w:rFonts w:ascii="Times New Roman" w:hAnsi="Times New Roman" w:cs="Times New Roman"/>
          <w:noProof/>
          <w:lang w:val="en-US"/>
        </w:rPr>
        <w:t>. 2018;215(3):367-370. doi:10.1016/j.amjsurg.2017.09.036</w:t>
      </w:r>
    </w:p>
    <w:p w14:paraId="6F291C27"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37. </w:t>
      </w:r>
      <w:r w:rsidRPr="00A439C1">
        <w:rPr>
          <w:rFonts w:ascii="Times New Roman" w:hAnsi="Times New Roman" w:cs="Times New Roman"/>
          <w:noProof/>
          <w:lang w:val="en-US"/>
        </w:rPr>
        <w:tab/>
        <w:t xml:space="preserve">Nielsen L, Harboe K, Bardram L. Cholecystectomy for the elderly: no hesitation for otherwise healthy patients. </w:t>
      </w:r>
      <w:r w:rsidRPr="00A439C1">
        <w:rPr>
          <w:rFonts w:ascii="Times New Roman" w:eastAsia="Times New Roman" w:hAnsi="Times New Roman" w:cs="Times New Roman"/>
          <w:i/>
          <w:iCs/>
        </w:rPr>
        <w:t>Surgical Endoscopy 2013</w:t>
      </w:r>
      <w:r w:rsidRPr="00A439C1">
        <w:rPr>
          <w:rFonts w:ascii="Times New Roman" w:eastAsia="Times New Roman" w:hAnsi="Times New Roman" w:cs="Times New Roman"/>
        </w:rPr>
        <w:t>, 28(1), pp.171-177.</w:t>
      </w:r>
    </w:p>
    <w:p w14:paraId="1729FA2F"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38. </w:t>
      </w:r>
      <w:r w:rsidRPr="00A439C1">
        <w:rPr>
          <w:rFonts w:ascii="Times New Roman" w:hAnsi="Times New Roman" w:cs="Times New Roman"/>
          <w:noProof/>
          <w:lang w:val="en-US"/>
        </w:rPr>
        <w:tab/>
      </w:r>
      <w:r w:rsidRPr="00A439C1">
        <w:rPr>
          <w:rFonts w:ascii="Times New Roman" w:hAnsi="Times New Roman" w:cs="Times New Roman"/>
        </w:rPr>
        <w:t xml:space="preserve">Nikfarjam M, Harnaen E, Tufail F, </w:t>
      </w:r>
      <w:r w:rsidRPr="00A439C1">
        <w:rPr>
          <w:rFonts w:ascii="Times New Roman" w:hAnsi="Times New Roman" w:cs="Times New Roman"/>
          <w:noProof/>
          <w:lang w:val="en-US"/>
        </w:rPr>
        <w:t xml:space="preserve">et al. Sex differences and outcomes of management of acute cholecystitis. </w:t>
      </w:r>
      <w:r w:rsidRPr="00A439C1">
        <w:rPr>
          <w:rFonts w:ascii="Times New Roman" w:hAnsi="Times New Roman" w:cs="Times New Roman"/>
          <w:i/>
          <w:iCs/>
          <w:noProof/>
          <w:lang w:val="en-US"/>
        </w:rPr>
        <w:t>Surg Laparosc Endosc Percutaneous Tech</w:t>
      </w:r>
      <w:r w:rsidRPr="00A439C1">
        <w:rPr>
          <w:rFonts w:ascii="Times New Roman" w:hAnsi="Times New Roman" w:cs="Times New Roman"/>
          <w:noProof/>
          <w:lang w:val="en-US"/>
        </w:rPr>
        <w:t>. 2013;23(1):61-65. doi:http://dx.doi.org/10.1097/SLE.0b013e3182773e52</w:t>
      </w:r>
    </w:p>
    <w:p w14:paraId="406F93D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39. </w:t>
      </w:r>
      <w:r w:rsidRPr="00A439C1">
        <w:rPr>
          <w:rFonts w:ascii="Times New Roman" w:hAnsi="Times New Roman" w:cs="Times New Roman"/>
          <w:noProof/>
          <w:lang w:val="en-US"/>
        </w:rPr>
        <w:tab/>
        <w:t xml:space="preserve">Omar M, Redwan A, Mahmoud A. Single-incision versus 3-port laparoscopic cholecystectomy in symptomatic gallstones: A prospective randomized study. </w:t>
      </w:r>
      <w:r w:rsidRPr="00A439C1">
        <w:rPr>
          <w:rFonts w:ascii="Times New Roman" w:hAnsi="Times New Roman" w:cs="Times New Roman"/>
          <w:i/>
          <w:iCs/>
        </w:rPr>
        <w:t>Surgery 2017</w:t>
      </w:r>
      <w:r w:rsidRPr="00A439C1">
        <w:rPr>
          <w:rFonts w:ascii="Times New Roman" w:hAnsi="Times New Roman" w:cs="Times New Roman"/>
        </w:rPr>
        <w:t>, 162(1), pp.96-103.</w:t>
      </w:r>
    </w:p>
    <w:p w14:paraId="1387BD3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40. </w:t>
      </w:r>
      <w:r w:rsidRPr="00A439C1">
        <w:rPr>
          <w:rFonts w:ascii="Times New Roman" w:hAnsi="Times New Roman" w:cs="Times New Roman"/>
          <w:noProof/>
          <w:lang w:val="en-US"/>
        </w:rPr>
        <w:tab/>
        <w:t xml:space="preserve">Photi E, El-Hadi A, Brown S, Swafe S et al. The routine use of cholangiography for laparoscopic cholecystectomy in the modern era. </w:t>
      </w:r>
      <w:r w:rsidRPr="00A439C1">
        <w:rPr>
          <w:rFonts w:ascii="Times New Roman" w:hAnsi="Times New Roman" w:cs="Times New Roman"/>
          <w:i/>
          <w:iCs/>
        </w:rPr>
        <w:t>Journal of the Society of Laparoendoscopic Surgeons 2017</w:t>
      </w:r>
      <w:r w:rsidRPr="00A439C1">
        <w:rPr>
          <w:rFonts w:ascii="Times New Roman" w:hAnsi="Times New Roman" w:cs="Times New Roman"/>
        </w:rPr>
        <w:t>, 21(3), pp. e2017.00032.</w:t>
      </w:r>
    </w:p>
    <w:p w14:paraId="597257C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41. </w:t>
      </w:r>
      <w:r w:rsidRPr="00A439C1">
        <w:rPr>
          <w:rFonts w:ascii="Times New Roman" w:hAnsi="Times New Roman" w:cs="Times New Roman"/>
          <w:noProof/>
          <w:lang w:val="en-US"/>
        </w:rPr>
        <w:tab/>
        <w:t xml:space="preserve">Prevot F, Fuks D, Cosse C, et al. The Value of Abdominal Drainage After Laparoscopic Cholecystectomy for Mild or Moderate Acute Calculous Cholecystitis: A Post Hoc Analysis of a Randomized Clinical Trial.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2016;40(11):2726-2734. doi:10.1007/s00268-016-3605-z</w:t>
      </w:r>
    </w:p>
    <w:p w14:paraId="129DFF47"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42. </w:t>
      </w:r>
      <w:r w:rsidRPr="00A439C1">
        <w:rPr>
          <w:rFonts w:ascii="Times New Roman" w:hAnsi="Times New Roman" w:cs="Times New Roman"/>
          <w:noProof/>
          <w:lang w:val="en-US"/>
        </w:rPr>
        <w:tab/>
        <w:t xml:space="preserve">Salleh A, Affirul C, Hairol O et al. Randomized controlled trial comparing daycare and overnight stay laparoscopic cholecystectomy. </w:t>
      </w:r>
      <w:r w:rsidRPr="00A439C1">
        <w:rPr>
          <w:rFonts w:ascii="Times New Roman" w:hAnsi="Times New Roman" w:cs="Times New Roman"/>
          <w:i/>
          <w:iCs/>
        </w:rPr>
        <w:t xml:space="preserve">Clinical Therapeutics 2015; 166 (3): e165-168. doi: 10.7417/T.2015.1848 </w:t>
      </w:r>
    </w:p>
    <w:p w14:paraId="5257110C"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43. </w:t>
      </w:r>
      <w:r w:rsidRPr="00A439C1">
        <w:rPr>
          <w:rFonts w:ascii="Times New Roman" w:hAnsi="Times New Roman" w:cs="Times New Roman"/>
          <w:noProof/>
          <w:lang w:val="en-US"/>
        </w:rPr>
        <w:tab/>
        <w:t xml:space="preserve">Sato N, Kohi S, Tamura T, </w:t>
      </w:r>
      <w:r w:rsidRPr="00A439C1">
        <w:rPr>
          <w:rFonts w:ascii="Times New Roman" w:hAnsi="Times New Roman" w:cs="Times New Roman"/>
        </w:rPr>
        <w:t>Minagawa N, Shibao K, Higure A.</w:t>
      </w:r>
      <w:r w:rsidRPr="00A439C1">
        <w:rPr>
          <w:rFonts w:ascii="Times New Roman" w:hAnsi="Times New Roman" w:cs="Times New Roman"/>
          <w:noProof/>
          <w:lang w:val="en-US"/>
        </w:rPr>
        <w:t xml:space="preserve"> Single-incision laparoscopic cholecystectomy for acute cholecystitis: A retrospective cohort study of 52 consecutive patients. </w:t>
      </w:r>
      <w:r w:rsidRPr="00A439C1">
        <w:rPr>
          <w:rFonts w:ascii="Times New Roman" w:hAnsi="Times New Roman" w:cs="Times New Roman"/>
          <w:i/>
          <w:iCs/>
        </w:rPr>
        <w:t>International Journal of Surgery 2015</w:t>
      </w:r>
      <w:r w:rsidRPr="00A439C1">
        <w:rPr>
          <w:rFonts w:ascii="Times New Roman" w:hAnsi="Times New Roman" w:cs="Times New Roman"/>
        </w:rPr>
        <w:t>, 17, pp.48-53.</w:t>
      </w:r>
    </w:p>
    <w:p w14:paraId="7135D36C"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44. </w:t>
      </w:r>
      <w:r w:rsidRPr="00A439C1">
        <w:rPr>
          <w:rFonts w:ascii="Times New Roman" w:hAnsi="Times New Roman" w:cs="Times New Roman"/>
          <w:noProof/>
          <w:lang w:val="en-US"/>
        </w:rPr>
        <w:tab/>
        <w:t xml:space="preserve">Seyednejad N, Goecke M, Konkin D. Timing of unplanned admission following daycare laparoscopic cholecystectomy. </w:t>
      </w:r>
      <w:r w:rsidRPr="00A439C1">
        <w:rPr>
          <w:rFonts w:ascii="Times New Roman" w:hAnsi="Times New Roman" w:cs="Times New Roman"/>
          <w:i/>
          <w:iCs/>
          <w:noProof/>
          <w:lang w:val="en-US"/>
        </w:rPr>
        <w:t>Am J Surg</w:t>
      </w:r>
      <w:r w:rsidRPr="00A439C1">
        <w:rPr>
          <w:rFonts w:ascii="Times New Roman" w:hAnsi="Times New Roman" w:cs="Times New Roman"/>
          <w:noProof/>
          <w:lang w:val="en-US"/>
        </w:rPr>
        <w:t>. 2017;214(1):89-92. doi:10.1016/j.amjsurg.2016.11.001</w:t>
      </w:r>
    </w:p>
    <w:p w14:paraId="38FCBCD0"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45. </w:t>
      </w:r>
      <w:r w:rsidRPr="00A439C1">
        <w:rPr>
          <w:rFonts w:ascii="Times New Roman" w:hAnsi="Times New Roman" w:cs="Times New Roman"/>
          <w:noProof/>
          <w:lang w:val="en-US"/>
        </w:rPr>
        <w:tab/>
        <w:t xml:space="preserve">Tafazal H, Spreadborough P, Zakai D, Shastri-Hurst N, Ayaani S, Hanif M. Laparoscopic cholecystectomy: a prospective cohort study assessing the impact of grade of operating surgeon on operative time and 30-day morbidity. </w:t>
      </w:r>
      <w:r w:rsidRPr="00A439C1">
        <w:rPr>
          <w:rFonts w:ascii="Times New Roman" w:hAnsi="Times New Roman" w:cs="Times New Roman"/>
          <w:i/>
          <w:iCs/>
          <w:noProof/>
          <w:lang w:val="en-US"/>
        </w:rPr>
        <w:t>Ann R Coll Surg Engl</w:t>
      </w:r>
      <w:r w:rsidRPr="00A439C1">
        <w:rPr>
          <w:rFonts w:ascii="Times New Roman" w:hAnsi="Times New Roman" w:cs="Times New Roman"/>
          <w:noProof/>
          <w:lang w:val="en-US"/>
        </w:rPr>
        <w:t>. 2018;100(3):178-184. doi:10.1308/rcsann.2017.0171</w:t>
      </w:r>
    </w:p>
    <w:p w14:paraId="52E444AA"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46. </w:t>
      </w:r>
      <w:r w:rsidRPr="00A439C1">
        <w:rPr>
          <w:rFonts w:ascii="Times New Roman" w:hAnsi="Times New Roman" w:cs="Times New Roman"/>
          <w:noProof/>
          <w:lang w:val="en-US"/>
        </w:rPr>
        <w:tab/>
        <w:t xml:space="preserve">Tebala G, Belvedere A, Keane S, Khan A, Osman A. Day-case laparoscopic cholecystectomy: analysis of the factors allowing early discharge. </w:t>
      </w:r>
      <w:r w:rsidRPr="00A439C1">
        <w:rPr>
          <w:rFonts w:ascii="Times New Roman" w:hAnsi="Times New Roman" w:cs="Times New Roman"/>
          <w:i/>
          <w:iCs/>
          <w:noProof/>
          <w:lang w:val="en-US"/>
        </w:rPr>
        <w:t>Updates Surg</w:t>
      </w:r>
      <w:r w:rsidRPr="00A439C1">
        <w:rPr>
          <w:rFonts w:ascii="Times New Roman" w:hAnsi="Times New Roman" w:cs="Times New Roman"/>
          <w:noProof/>
          <w:lang w:val="en-US"/>
        </w:rPr>
        <w:t>. 2017;69(4):461-469. doi:10.1007/s13304-017-0433-0</w:t>
      </w:r>
    </w:p>
    <w:p w14:paraId="1A2B041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47. </w:t>
      </w:r>
      <w:r w:rsidRPr="00A439C1">
        <w:rPr>
          <w:rFonts w:ascii="Times New Roman" w:hAnsi="Times New Roman" w:cs="Times New Roman"/>
          <w:noProof/>
          <w:lang w:val="en-US"/>
        </w:rPr>
        <w:tab/>
        <w:t xml:space="preserve">Tran S, Choi V, Hepburn K, et al. Subspecialty approach for the management of acute cholecystitis: an alternative to acute surgical unit model of care. </w:t>
      </w:r>
      <w:r w:rsidRPr="00A439C1">
        <w:rPr>
          <w:rFonts w:ascii="Times New Roman" w:hAnsi="Times New Roman" w:cs="Times New Roman"/>
          <w:i/>
          <w:iCs/>
          <w:noProof/>
          <w:lang w:val="en-US"/>
        </w:rPr>
        <w:t>ANZ J Surg</w:t>
      </w:r>
      <w:r w:rsidRPr="00A439C1">
        <w:rPr>
          <w:rFonts w:ascii="Times New Roman" w:hAnsi="Times New Roman" w:cs="Times New Roman"/>
          <w:noProof/>
          <w:lang w:val="en-US"/>
        </w:rPr>
        <w:t>. 2017;87(7-8):560-564. doi:10.1111/ans.13986</w:t>
      </w:r>
    </w:p>
    <w:p w14:paraId="7F48305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48. </w:t>
      </w:r>
      <w:r w:rsidRPr="00A439C1">
        <w:rPr>
          <w:rFonts w:ascii="Times New Roman" w:hAnsi="Times New Roman" w:cs="Times New Roman"/>
          <w:noProof/>
          <w:lang w:val="en-US"/>
        </w:rPr>
        <w:tab/>
        <w:t xml:space="preserve">Linden Y van der. Single-port laparoscopic cholecystectomy vs standard laparoscopic cholecystectomy: A non-randomized, age-matched single center trial. </w:t>
      </w:r>
      <w:r w:rsidRPr="00A439C1">
        <w:rPr>
          <w:rFonts w:ascii="Times New Roman" w:hAnsi="Times New Roman" w:cs="Times New Roman"/>
          <w:i/>
          <w:iCs/>
          <w:noProof/>
          <w:lang w:val="en-US"/>
        </w:rPr>
        <w:t>World J Gastrointest Surg</w:t>
      </w:r>
      <w:r w:rsidRPr="00A439C1">
        <w:rPr>
          <w:rFonts w:ascii="Times New Roman" w:hAnsi="Times New Roman" w:cs="Times New Roman"/>
          <w:noProof/>
          <w:lang w:val="en-US"/>
        </w:rPr>
        <w:t>. 2015;7(8):145. doi:10.4240/wjgs.v7.i8.145</w:t>
      </w:r>
    </w:p>
    <w:p w14:paraId="0F73082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49. </w:t>
      </w:r>
      <w:r w:rsidRPr="00A439C1">
        <w:rPr>
          <w:rFonts w:ascii="Times New Roman" w:hAnsi="Times New Roman" w:cs="Times New Roman"/>
          <w:noProof/>
          <w:lang w:val="en-US"/>
        </w:rPr>
        <w:tab/>
        <w:t xml:space="preserve">Vohra RS, Pasquali S, Kirkham AJ, et al. Population-based cohort study of outcomes following cholecystectomy for benign gallbladder diseases. </w:t>
      </w:r>
      <w:r w:rsidRPr="00A439C1">
        <w:rPr>
          <w:rFonts w:ascii="Times New Roman" w:hAnsi="Times New Roman" w:cs="Times New Roman"/>
          <w:i/>
          <w:iCs/>
          <w:noProof/>
          <w:lang w:val="en-US"/>
        </w:rPr>
        <w:t>Br J Surg</w:t>
      </w:r>
      <w:r w:rsidRPr="00A439C1">
        <w:rPr>
          <w:rFonts w:ascii="Times New Roman" w:hAnsi="Times New Roman" w:cs="Times New Roman"/>
          <w:noProof/>
          <w:lang w:val="en-US"/>
        </w:rPr>
        <w:t>. 2016;103(12):1704-1715. doi:10.1002/bjs.10287</w:t>
      </w:r>
    </w:p>
    <w:p w14:paraId="4B0C303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50. </w:t>
      </w:r>
      <w:r w:rsidRPr="00A439C1">
        <w:rPr>
          <w:rFonts w:ascii="Times New Roman" w:hAnsi="Times New Roman" w:cs="Times New Roman"/>
          <w:noProof/>
          <w:lang w:val="en-US"/>
        </w:rPr>
        <w:tab/>
        <w:t xml:space="preserve">Widjaja S, Fischer H, Brunner A, Honigmann P, Metzger J. Acceptance of Ambulatory Laparoscopic Cholecystectomy in Central Switzerland.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2017;41(11):2731-2734. doi:10.1007/s00268-017-4098-0</w:t>
      </w:r>
    </w:p>
    <w:p w14:paraId="2DA24702"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51. </w:t>
      </w:r>
      <w:r w:rsidRPr="00A439C1">
        <w:rPr>
          <w:rFonts w:ascii="Times New Roman" w:hAnsi="Times New Roman" w:cs="Times New Roman"/>
          <w:noProof/>
          <w:lang w:val="en-US"/>
        </w:rPr>
        <w:tab/>
        <w:t xml:space="preserve">Zhao X, Chen D, Lang R, et al. Enhanced recovery in the management of mild gallstone pancreatitis: a prospective cohort study. </w:t>
      </w:r>
      <w:r w:rsidRPr="00A439C1">
        <w:rPr>
          <w:rFonts w:ascii="Times New Roman" w:hAnsi="Times New Roman" w:cs="Times New Roman"/>
          <w:i/>
          <w:iCs/>
          <w:noProof/>
          <w:lang w:val="en-US"/>
        </w:rPr>
        <w:t>Surg Today</w:t>
      </w:r>
      <w:r w:rsidRPr="00A439C1">
        <w:rPr>
          <w:rFonts w:ascii="Times New Roman" w:hAnsi="Times New Roman" w:cs="Times New Roman"/>
          <w:noProof/>
          <w:lang w:val="en-US"/>
        </w:rPr>
        <w:t>. 2013;43(6):643-647. doi:10.1007/s00595-012-0364-9</w:t>
      </w:r>
    </w:p>
    <w:p w14:paraId="458AE4D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52. </w:t>
      </w:r>
      <w:r w:rsidRPr="00A439C1">
        <w:rPr>
          <w:rFonts w:ascii="Times New Roman" w:hAnsi="Times New Roman" w:cs="Times New Roman"/>
          <w:noProof/>
          <w:lang w:val="en-US"/>
        </w:rPr>
        <w:tab/>
        <w:t xml:space="preserve">Zirpe D, Swain S, Das S et al. Short-stay daycare laparoscopic cholecystectomy at a dedicated daycare centre: Feasible or futile. </w:t>
      </w:r>
      <w:r w:rsidRPr="00A439C1">
        <w:rPr>
          <w:rFonts w:ascii="Times New Roman" w:hAnsi="Times New Roman" w:cs="Times New Roman"/>
          <w:i/>
          <w:iCs/>
          <w:noProof/>
          <w:lang w:val="en-US"/>
        </w:rPr>
        <w:t>J Minim Access Surg</w:t>
      </w:r>
      <w:r w:rsidRPr="00A439C1">
        <w:rPr>
          <w:rFonts w:ascii="Times New Roman" w:hAnsi="Times New Roman" w:cs="Times New Roman"/>
          <w:noProof/>
          <w:lang w:val="en-US"/>
        </w:rPr>
        <w:t>. 2016;12(4):350. doi:10.4103/0972-9941.181314</w:t>
      </w:r>
    </w:p>
    <w:p w14:paraId="7C796F5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lastRenderedPageBreak/>
        <w:t xml:space="preserve">53. </w:t>
      </w:r>
      <w:r w:rsidRPr="00A439C1">
        <w:rPr>
          <w:rFonts w:ascii="Times New Roman" w:hAnsi="Times New Roman" w:cs="Times New Roman"/>
          <w:noProof/>
          <w:lang w:val="en-US"/>
        </w:rPr>
        <w:tab/>
        <w:t xml:space="preserve">Al-Omani S, Almodhaiberi H, Ali B, et al. Feasibility and safety of day-surgery laparoscopic cholecystectomy: a single-institution 5-year experience of 1140 cases. </w:t>
      </w:r>
      <w:r w:rsidRPr="00A439C1">
        <w:rPr>
          <w:rFonts w:ascii="Times New Roman" w:hAnsi="Times New Roman" w:cs="Times New Roman"/>
          <w:i/>
          <w:iCs/>
          <w:noProof/>
          <w:lang w:val="en-US"/>
        </w:rPr>
        <w:t>Korean J Hepato-Biliary-Pancreatic Surg</w:t>
      </w:r>
      <w:r w:rsidRPr="00A439C1">
        <w:rPr>
          <w:rFonts w:ascii="Times New Roman" w:hAnsi="Times New Roman" w:cs="Times New Roman"/>
          <w:noProof/>
          <w:lang w:val="en-US"/>
        </w:rPr>
        <w:t>. 2015;19(3):109. doi:10.14701/kjhbps.2015.19.3.109</w:t>
      </w:r>
    </w:p>
    <w:p w14:paraId="59B0F34F"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54. </w:t>
      </w:r>
      <w:r w:rsidRPr="00A439C1">
        <w:rPr>
          <w:rFonts w:ascii="Times New Roman" w:hAnsi="Times New Roman" w:cs="Times New Roman"/>
          <w:noProof/>
          <w:lang w:val="en-US"/>
        </w:rPr>
        <w:tab/>
        <w:t xml:space="preserve">Hasbahçeci M, Alimoǧlu O, Başak F, et al. Review of clinical experience with acute cholecystitis on the development of subsequent gallstone-related complications. </w:t>
      </w:r>
      <w:r w:rsidRPr="00A439C1">
        <w:rPr>
          <w:rFonts w:ascii="Times New Roman" w:hAnsi="Times New Roman" w:cs="Times New Roman"/>
          <w:i/>
          <w:iCs/>
          <w:noProof/>
          <w:lang w:val="en-US"/>
        </w:rPr>
        <w:t>Turkish J Med Sci</w:t>
      </w:r>
      <w:r w:rsidRPr="00A439C1">
        <w:rPr>
          <w:rFonts w:ascii="Times New Roman" w:hAnsi="Times New Roman" w:cs="Times New Roman"/>
          <w:noProof/>
          <w:lang w:val="en-US"/>
        </w:rPr>
        <w:t>. 2014;44(5):883-888. doi:10.3906/sag-1209-2</w:t>
      </w:r>
    </w:p>
    <w:p w14:paraId="7472F90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55. </w:t>
      </w:r>
      <w:r w:rsidRPr="00A439C1">
        <w:rPr>
          <w:rFonts w:ascii="Times New Roman" w:hAnsi="Times New Roman" w:cs="Times New Roman"/>
          <w:noProof/>
          <w:lang w:val="en-US"/>
        </w:rPr>
        <w:tab/>
        <w:t>Kumar J, Raina R. Single Surgeon ’ s Experience of Laparoscopic Cholecystectomies Performed at Teaching Hospital for more Than Four Years : A Retrospective Study. 2016;4(5):70-74. doi:10.17354/ijss/2016/432</w:t>
      </w:r>
    </w:p>
    <w:p w14:paraId="79C8B837"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56. </w:t>
      </w:r>
      <w:r w:rsidRPr="00A439C1">
        <w:rPr>
          <w:rFonts w:ascii="Times New Roman" w:hAnsi="Times New Roman" w:cs="Times New Roman"/>
          <w:noProof/>
          <w:lang w:val="en-US"/>
        </w:rPr>
        <w:tab/>
        <w:t xml:space="preserve">Murray A, Markar S, Mackenzie H, et al. An observational study of the timing of surgery, use of laparoscopy and outcomes for acute cholecystitis in the USA and UK. </w:t>
      </w:r>
      <w:r w:rsidRPr="00A439C1">
        <w:rPr>
          <w:rFonts w:ascii="Times New Roman" w:hAnsi="Times New Roman" w:cs="Times New Roman"/>
          <w:i/>
          <w:iCs/>
          <w:noProof/>
          <w:lang w:val="en-US"/>
        </w:rPr>
        <w:t>Surg Endosc</w:t>
      </w:r>
      <w:r w:rsidRPr="00A439C1">
        <w:rPr>
          <w:rFonts w:ascii="Times New Roman" w:hAnsi="Times New Roman" w:cs="Times New Roman"/>
          <w:noProof/>
          <w:lang w:val="en-US"/>
        </w:rPr>
        <w:t>. 2018;32(7):3055-3063. doi:10.1007/s00464-017-6016-9</w:t>
      </w:r>
    </w:p>
    <w:p w14:paraId="24501031"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57. </w:t>
      </w:r>
      <w:r w:rsidRPr="00A439C1">
        <w:rPr>
          <w:rFonts w:ascii="Times New Roman" w:hAnsi="Times New Roman" w:cs="Times New Roman"/>
          <w:noProof/>
          <w:lang w:val="en-US"/>
        </w:rPr>
        <w:tab/>
        <w:t>Priego P, Ruiz-tovar J, Ramiro C, Molina JM, Lobo E, Morales V. Risk factors associated to postoperative complications and early reinterventions after laparoscopic cholecystectomy. 2014;19(3):124-128.</w:t>
      </w:r>
    </w:p>
    <w:p w14:paraId="2E89E52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58. </w:t>
      </w:r>
      <w:r w:rsidRPr="00A439C1">
        <w:rPr>
          <w:rFonts w:ascii="Times New Roman" w:hAnsi="Times New Roman" w:cs="Times New Roman"/>
          <w:noProof/>
          <w:lang w:val="en-US"/>
        </w:rPr>
        <w:tab/>
        <w:t xml:space="preserve">Raja M, Dunphy L, El-Shaikh E, McWhinnie D. The impact of high BMI on outcomes after day case laparoscopic cholecystectomy: A United Kingdom University Hospital Experience. </w:t>
      </w:r>
      <w:r w:rsidRPr="00A439C1">
        <w:rPr>
          <w:rFonts w:ascii="Times New Roman" w:hAnsi="Times New Roman" w:cs="Times New Roman"/>
          <w:i/>
          <w:iCs/>
          <w:noProof/>
          <w:lang w:val="en-US"/>
        </w:rPr>
        <w:t>Ambul Surg</w:t>
      </w:r>
      <w:r w:rsidRPr="00A439C1">
        <w:rPr>
          <w:rFonts w:ascii="Times New Roman" w:hAnsi="Times New Roman" w:cs="Times New Roman"/>
          <w:noProof/>
          <w:lang w:val="en-US"/>
        </w:rPr>
        <w:t>. 2017;23(4):90-93.</w:t>
      </w:r>
    </w:p>
    <w:p w14:paraId="7B29736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59. </w:t>
      </w:r>
      <w:r w:rsidRPr="00A439C1">
        <w:rPr>
          <w:rFonts w:ascii="Times New Roman" w:hAnsi="Times New Roman" w:cs="Times New Roman"/>
          <w:noProof/>
          <w:lang w:val="en-US"/>
        </w:rPr>
        <w:tab/>
        <w:t xml:space="preserve">Soler-Dorda G, San Emeterio Gonzalez E, Martón Bedia P. Risk Factors for Unplanned Admission After Ambulatory Laparoscopic Cholecystectomy. </w:t>
      </w:r>
      <w:r w:rsidRPr="00A439C1">
        <w:rPr>
          <w:rFonts w:ascii="Times New Roman" w:hAnsi="Times New Roman" w:cs="Times New Roman"/>
          <w:i/>
          <w:iCs/>
          <w:noProof/>
          <w:lang w:val="en-US"/>
        </w:rPr>
        <w:t>Cirugía Española (English Ed</w:t>
      </w:r>
      <w:r w:rsidRPr="00A439C1">
        <w:rPr>
          <w:rFonts w:ascii="Times New Roman" w:hAnsi="Times New Roman" w:cs="Times New Roman"/>
          <w:noProof/>
          <w:lang w:val="en-US"/>
        </w:rPr>
        <w:t>. 2016;94(2):93-99. doi:10.1016/j.cireng.2014.09.016</w:t>
      </w:r>
    </w:p>
    <w:p w14:paraId="003CBC31"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60. </w:t>
      </w:r>
      <w:r w:rsidRPr="00A439C1">
        <w:rPr>
          <w:rFonts w:ascii="Times New Roman" w:hAnsi="Times New Roman" w:cs="Times New Roman"/>
          <w:noProof/>
          <w:lang w:val="en-US"/>
        </w:rPr>
        <w:tab/>
        <w:t xml:space="preserve">Tandon A, Sunderland G, Nunes Q, Misra N, Shrotri M. Day case laparoscopic cholecystectomy in patients with high BMI: Experience from a UK centre. </w:t>
      </w:r>
      <w:r w:rsidRPr="00A439C1">
        <w:rPr>
          <w:rFonts w:ascii="Times New Roman" w:hAnsi="Times New Roman" w:cs="Times New Roman"/>
          <w:i/>
          <w:iCs/>
          <w:noProof/>
          <w:lang w:val="en-US"/>
        </w:rPr>
        <w:t>Ann R Coll Surg Engl</w:t>
      </w:r>
      <w:r w:rsidRPr="00A439C1">
        <w:rPr>
          <w:rFonts w:ascii="Times New Roman" w:hAnsi="Times New Roman" w:cs="Times New Roman"/>
          <w:noProof/>
          <w:lang w:val="en-US"/>
        </w:rPr>
        <w:t>. 2016;98(5):329-333. doi:10.1308/rcsann.2016.0125</w:t>
      </w:r>
    </w:p>
    <w:p w14:paraId="350C56D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61. </w:t>
      </w:r>
      <w:r w:rsidRPr="00A439C1">
        <w:rPr>
          <w:rFonts w:ascii="Times New Roman" w:hAnsi="Times New Roman" w:cs="Times New Roman"/>
          <w:noProof/>
          <w:lang w:val="en-US"/>
        </w:rPr>
        <w:tab/>
        <w:t xml:space="preserve">Hershkovitz Y, Kais H, Halevy A, Lavy R. Interval laparoscopic cholecystectomy: What is the best timing for surgery? </w:t>
      </w:r>
      <w:r w:rsidRPr="00A439C1">
        <w:rPr>
          <w:rFonts w:ascii="Times New Roman" w:hAnsi="Times New Roman" w:cs="Times New Roman"/>
          <w:i/>
          <w:iCs/>
          <w:noProof/>
          <w:lang w:val="en-US"/>
        </w:rPr>
        <w:t>Isr Med Assoc J</w:t>
      </w:r>
      <w:r w:rsidRPr="00A439C1">
        <w:rPr>
          <w:rFonts w:ascii="Times New Roman" w:hAnsi="Times New Roman" w:cs="Times New Roman"/>
          <w:noProof/>
          <w:lang w:val="en-US"/>
        </w:rPr>
        <w:t>. 2016;18(1):10-12.</w:t>
      </w:r>
    </w:p>
    <w:p w14:paraId="356BD13E"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62. </w:t>
      </w:r>
      <w:r w:rsidRPr="00A439C1">
        <w:rPr>
          <w:rFonts w:ascii="Times New Roman" w:hAnsi="Times New Roman" w:cs="Times New Roman"/>
          <w:noProof/>
          <w:lang w:val="en-US"/>
        </w:rPr>
        <w:tab/>
        <w:t xml:space="preserve">Yuval JB, Mizrahi I, Mazeh H, et al. Delayed Laparoscopic Cholecystectomy for Acute Calculous Cholecystitis: Is it Time for a Change?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2017;41(7):1762-1768. doi:10.1007/s00268-017-3928-4</w:t>
      </w:r>
    </w:p>
    <w:p w14:paraId="044711A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rPr>
      </w:pPr>
      <w:r w:rsidRPr="00A439C1">
        <w:rPr>
          <w:rFonts w:ascii="Times New Roman" w:hAnsi="Times New Roman" w:cs="Times New Roman"/>
          <w:noProof/>
          <w:lang w:val="en-US"/>
        </w:rPr>
        <w:t xml:space="preserve">63. </w:t>
      </w:r>
      <w:r w:rsidRPr="00A439C1">
        <w:rPr>
          <w:rFonts w:ascii="Times New Roman" w:hAnsi="Times New Roman" w:cs="Times New Roman"/>
          <w:noProof/>
          <w:lang w:val="en-US"/>
        </w:rPr>
        <w:tab/>
        <w:t xml:space="preserve">Bang K, Kim H, Cho Y, Jeon W. Does endoscopic sphincterotomy and/or cholecystectomy reduce recurrence rate of acute biliary pancreatitis? </w:t>
      </w:r>
      <w:r w:rsidRPr="00A439C1">
        <w:rPr>
          <w:rFonts w:ascii="Times New Roman" w:hAnsi="Times New Roman" w:cs="Times New Roman"/>
          <w:i/>
          <w:iCs/>
        </w:rPr>
        <w:t>The Korean Journal of Gastroenterology 2015</w:t>
      </w:r>
      <w:r w:rsidRPr="00A439C1">
        <w:rPr>
          <w:rFonts w:ascii="Times New Roman" w:hAnsi="Times New Roman" w:cs="Times New Roman"/>
        </w:rPr>
        <w:t>, 65(5), p.297.</w:t>
      </w:r>
    </w:p>
    <w:p w14:paraId="357D6DF1"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64. </w:t>
      </w:r>
      <w:r w:rsidRPr="00A439C1">
        <w:rPr>
          <w:rFonts w:ascii="Times New Roman" w:hAnsi="Times New Roman" w:cs="Times New Roman"/>
          <w:noProof/>
          <w:lang w:val="en-US"/>
        </w:rPr>
        <w:tab/>
        <w:t xml:space="preserve">Bokhari S, Walsh U, Qurashi K, et al. Impact of a dedicated emergency surgical unit </w:t>
      </w:r>
      <w:r w:rsidRPr="00A439C1">
        <w:rPr>
          <w:rFonts w:ascii="Times New Roman" w:hAnsi="Times New Roman" w:cs="Times New Roman"/>
          <w:noProof/>
          <w:lang w:val="en-US"/>
        </w:rPr>
        <w:lastRenderedPageBreak/>
        <w:t xml:space="preserve">on early laparoscopic cholecystectomy for acute cholecystitis. </w:t>
      </w:r>
      <w:r w:rsidRPr="00A439C1">
        <w:rPr>
          <w:rFonts w:ascii="Times New Roman" w:hAnsi="Times New Roman" w:cs="Times New Roman"/>
          <w:i/>
          <w:iCs/>
          <w:noProof/>
          <w:lang w:val="en-US"/>
        </w:rPr>
        <w:t>Ann R Coll Surg Engl</w:t>
      </w:r>
      <w:r w:rsidRPr="00A439C1">
        <w:rPr>
          <w:rFonts w:ascii="Times New Roman" w:hAnsi="Times New Roman" w:cs="Times New Roman"/>
          <w:noProof/>
          <w:lang w:val="en-US"/>
        </w:rPr>
        <w:t>. 2016;98(2):107-115. doi:10.1308/rcsann.2016.0049</w:t>
      </w:r>
    </w:p>
    <w:p w14:paraId="27EF7F7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65. </w:t>
      </w:r>
      <w:r w:rsidRPr="00A439C1">
        <w:rPr>
          <w:rFonts w:ascii="Times New Roman" w:hAnsi="Times New Roman" w:cs="Times New Roman"/>
          <w:noProof/>
          <w:lang w:val="en-US"/>
        </w:rPr>
        <w:tab/>
        <w:t xml:space="preserve">Regimbeau J, Fuks D, Pautrat K, et al. Effect of postoperative antibiotic administration on postoperative infection following cholecystectomy for acute calculous cholecystitis: A randomized clinical trial. </w:t>
      </w:r>
      <w:r w:rsidRPr="00A439C1">
        <w:rPr>
          <w:rFonts w:ascii="Times New Roman" w:hAnsi="Times New Roman" w:cs="Times New Roman"/>
          <w:i/>
          <w:iCs/>
          <w:noProof/>
          <w:lang w:val="en-US"/>
        </w:rPr>
        <w:t>JAMA - J Am Med Assoc</w:t>
      </w:r>
      <w:r w:rsidRPr="00A439C1">
        <w:rPr>
          <w:rFonts w:ascii="Times New Roman" w:hAnsi="Times New Roman" w:cs="Times New Roman"/>
          <w:noProof/>
          <w:lang w:val="en-US"/>
        </w:rPr>
        <w:t>. 2014;312(2):145-154. doi:10.1001/jama.2014.7586</w:t>
      </w:r>
    </w:p>
    <w:p w14:paraId="29F97B3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66. </w:t>
      </w:r>
      <w:r w:rsidRPr="00A439C1">
        <w:rPr>
          <w:rFonts w:ascii="Times New Roman" w:hAnsi="Times New Roman" w:cs="Times New Roman"/>
          <w:noProof/>
          <w:lang w:val="en-US"/>
        </w:rPr>
        <w:tab/>
        <w:t xml:space="preserve">Rothman J, Burcharth J, Pommergaard HC, Rosenberg J. Cholecystectomy during the Weekend Increases Patients’ Length of Hospital Stay. </w:t>
      </w:r>
      <w:r w:rsidRPr="00A439C1">
        <w:rPr>
          <w:rFonts w:ascii="Times New Roman" w:hAnsi="Times New Roman" w:cs="Times New Roman"/>
          <w:i/>
          <w:iCs/>
          <w:noProof/>
          <w:lang w:val="en-US"/>
        </w:rPr>
        <w:t>World J Surg</w:t>
      </w:r>
      <w:r w:rsidRPr="00A439C1">
        <w:rPr>
          <w:rFonts w:ascii="Times New Roman" w:hAnsi="Times New Roman" w:cs="Times New Roman"/>
          <w:noProof/>
          <w:lang w:val="en-US"/>
        </w:rPr>
        <w:t>. 2016;40(4):849-855. doi:10.1007/s00268-015-3337-5</w:t>
      </w:r>
    </w:p>
    <w:p w14:paraId="62F9441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67. </w:t>
      </w:r>
      <w:r w:rsidRPr="00A439C1">
        <w:rPr>
          <w:rFonts w:ascii="Times New Roman" w:hAnsi="Times New Roman" w:cs="Times New Roman"/>
          <w:noProof/>
          <w:lang w:val="en-US"/>
        </w:rPr>
        <w:tab/>
        <w:t xml:space="preserve">Brooke B, Goodney P, Kraiss L. Readmission destination and risk of mortality after major surgery: an observational cohort study. </w:t>
      </w:r>
      <w:r w:rsidRPr="00A439C1">
        <w:rPr>
          <w:rFonts w:ascii="Times New Roman" w:hAnsi="Times New Roman" w:cs="Times New Roman"/>
          <w:i/>
          <w:iCs/>
        </w:rPr>
        <w:t>Journal of Vascular Surgery 2016</w:t>
      </w:r>
      <w:r w:rsidRPr="00A439C1">
        <w:rPr>
          <w:rFonts w:ascii="Times New Roman" w:hAnsi="Times New Roman" w:cs="Times New Roman"/>
        </w:rPr>
        <w:t>, 63(4), p.1126.</w:t>
      </w:r>
    </w:p>
    <w:p w14:paraId="0FB65FB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68. </w:t>
      </w:r>
      <w:r w:rsidRPr="00A439C1">
        <w:rPr>
          <w:rFonts w:ascii="Times New Roman" w:hAnsi="Times New Roman" w:cs="Times New Roman"/>
          <w:noProof/>
          <w:lang w:val="en-US"/>
        </w:rPr>
        <w:tab/>
        <w:t xml:space="preserve">Green R, Charman S, Palser T. Early definitive treatment rate as a quality indicator of care in acute gallstone pancreatitis. </w:t>
      </w:r>
      <w:r w:rsidRPr="00A439C1">
        <w:rPr>
          <w:rFonts w:ascii="Times New Roman" w:hAnsi="Times New Roman" w:cs="Times New Roman"/>
          <w:i/>
          <w:iCs/>
          <w:noProof/>
          <w:lang w:val="en-US"/>
        </w:rPr>
        <w:t>Br J Surg</w:t>
      </w:r>
      <w:r w:rsidRPr="00A439C1">
        <w:rPr>
          <w:rFonts w:ascii="Times New Roman" w:hAnsi="Times New Roman" w:cs="Times New Roman"/>
          <w:noProof/>
          <w:lang w:val="en-US"/>
        </w:rPr>
        <w:t>. 2017;104(12):1686-1694. doi:10.1002/bjs.10578</w:t>
      </w:r>
    </w:p>
    <w:p w14:paraId="62834AF2"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69. </w:t>
      </w:r>
      <w:r w:rsidRPr="00A439C1">
        <w:rPr>
          <w:rFonts w:ascii="Times New Roman" w:hAnsi="Times New Roman" w:cs="Times New Roman"/>
          <w:noProof/>
          <w:lang w:val="en-US"/>
        </w:rPr>
        <w:tab/>
        <w:t xml:space="preserve">Onerup A, Angerås U, Bock D et al. The preoperative level of physical activity is associated to the postoperative recovery after elective cholecystectomy–a cohort study. </w:t>
      </w:r>
      <w:r w:rsidRPr="00A439C1">
        <w:rPr>
          <w:rFonts w:ascii="Times New Roman" w:hAnsi="Times New Roman" w:cs="Times New Roman"/>
        </w:rPr>
        <w:t xml:space="preserve">International Journal of Surgery 19 (2015) 35-41 </w:t>
      </w:r>
    </w:p>
    <w:p w14:paraId="61DF00BA"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70. </w:t>
      </w:r>
      <w:r w:rsidRPr="00A439C1">
        <w:rPr>
          <w:rFonts w:ascii="Times New Roman" w:hAnsi="Times New Roman" w:cs="Times New Roman"/>
          <w:noProof/>
          <w:lang w:val="en-US"/>
        </w:rPr>
        <w:tab/>
        <w:t xml:space="preserve">Rattan R, Parreco J, Zakrison T, Yeh D, Lieberman H, Namias N. Same-Hospital Re-Admission Rate Is Not Reliable for Measuring Post-Operative Infection-Related Re-Admission. </w:t>
      </w:r>
      <w:r w:rsidRPr="00A439C1">
        <w:rPr>
          <w:rFonts w:ascii="Times New Roman" w:hAnsi="Times New Roman" w:cs="Times New Roman"/>
          <w:i/>
          <w:iCs/>
          <w:noProof/>
          <w:lang w:val="en-US"/>
        </w:rPr>
        <w:t>Surg Infect (Larchmt)</w:t>
      </w:r>
      <w:r w:rsidRPr="00A439C1">
        <w:rPr>
          <w:rFonts w:ascii="Times New Roman" w:hAnsi="Times New Roman" w:cs="Times New Roman"/>
          <w:noProof/>
          <w:lang w:val="en-US"/>
        </w:rPr>
        <w:t>. 2017;18(8):904-909. doi:10.1089/sur.2017.127</w:t>
      </w:r>
    </w:p>
    <w:p w14:paraId="432BBF1B"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71. </w:t>
      </w:r>
      <w:r w:rsidRPr="00A439C1">
        <w:rPr>
          <w:rFonts w:ascii="Times New Roman" w:hAnsi="Times New Roman" w:cs="Times New Roman"/>
          <w:noProof/>
          <w:lang w:val="en-US"/>
        </w:rPr>
        <w:tab/>
        <w:t xml:space="preserve">Rothman J, Burcharth J, Pommergaard H, Bardram L, Liljekvist MS, Rosenberg J. The quality of cholecystectomy in Denmark has improved over 6-year period. </w:t>
      </w:r>
      <w:r w:rsidRPr="00A439C1">
        <w:rPr>
          <w:rFonts w:ascii="Times New Roman" w:hAnsi="Times New Roman" w:cs="Times New Roman"/>
          <w:i/>
          <w:iCs/>
          <w:noProof/>
          <w:lang w:val="en-US"/>
        </w:rPr>
        <w:t>Langenbeck’s Arch Surg</w:t>
      </w:r>
      <w:r w:rsidRPr="00A439C1">
        <w:rPr>
          <w:rFonts w:ascii="Times New Roman" w:hAnsi="Times New Roman" w:cs="Times New Roman"/>
          <w:noProof/>
          <w:lang w:val="en-US"/>
        </w:rPr>
        <w:t>. 2015;400(6):735-740. doi:10.1007/s00423-015-1322-y</w:t>
      </w:r>
    </w:p>
    <w:p w14:paraId="004F38FE"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72. </w:t>
      </w:r>
      <w:r w:rsidRPr="00A439C1">
        <w:rPr>
          <w:rFonts w:ascii="Times New Roman" w:hAnsi="Times New Roman" w:cs="Times New Roman"/>
          <w:noProof/>
          <w:lang w:val="en-US"/>
        </w:rPr>
        <w:tab/>
        <w:t>Schwab B, Teitelbaum E, Barsuk J, Soper N, Hungness E. Single-stage laparoscopic management of choledocholithiasis: An analysis after implementation of a mastery learning resident curriculum.</w:t>
      </w:r>
      <w:r w:rsidRPr="00A439C1">
        <w:rPr>
          <w:rFonts w:ascii="Times New Roman" w:hAnsi="Times New Roman" w:cs="Times New Roman"/>
          <w:i/>
          <w:iCs/>
        </w:rPr>
        <w:t xml:space="preserve"> Surgery 2018</w:t>
      </w:r>
      <w:r w:rsidRPr="00A439C1">
        <w:rPr>
          <w:rFonts w:ascii="Times New Roman" w:hAnsi="Times New Roman" w:cs="Times New Roman"/>
        </w:rPr>
        <w:t>, 163(3), pp.503-508.</w:t>
      </w:r>
    </w:p>
    <w:p w14:paraId="7A4A1501"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73. </w:t>
      </w:r>
      <w:r w:rsidRPr="00A439C1">
        <w:rPr>
          <w:rFonts w:ascii="Times New Roman" w:hAnsi="Times New Roman" w:cs="Times New Roman"/>
          <w:noProof/>
          <w:lang w:val="en-US"/>
        </w:rPr>
        <w:tab/>
        <w:t xml:space="preserve">da Costa D, Schepers N, Bouwense A et al. Colicky pain and related complications after cholecystectomy for mild gallstone pancreatitis. </w:t>
      </w:r>
      <w:r w:rsidRPr="00A439C1">
        <w:rPr>
          <w:rFonts w:ascii="Times New Roman" w:hAnsi="Times New Roman" w:cs="Times New Roman"/>
          <w:i/>
          <w:iCs/>
        </w:rPr>
        <w:t>HPB 2018</w:t>
      </w:r>
      <w:r w:rsidRPr="00A439C1">
        <w:rPr>
          <w:rFonts w:ascii="Times New Roman" w:hAnsi="Times New Roman" w:cs="Times New Roman"/>
        </w:rPr>
        <w:t>, 20(8), pp.745-751.</w:t>
      </w:r>
    </w:p>
    <w:p w14:paraId="0714B211"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74. </w:t>
      </w:r>
      <w:r w:rsidRPr="00A439C1">
        <w:rPr>
          <w:rFonts w:ascii="Times New Roman" w:hAnsi="Times New Roman" w:cs="Times New Roman"/>
          <w:noProof/>
          <w:lang w:val="en-US"/>
        </w:rPr>
        <w:tab/>
        <w:t xml:space="preserve">da Costa D, Dijksman L, Bouwense S, et al. Cost-effectiveness of same-admission versus interval cholecystectomy after mild gallstone pancreatitis in the PONCHO trial. </w:t>
      </w:r>
      <w:r w:rsidRPr="00A439C1">
        <w:rPr>
          <w:rFonts w:ascii="Times New Roman" w:hAnsi="Times New Roman" w:cs="Times New Roman"/>
          <w:i/>
          <w:iCs/>
          <w:noProof/>
          <w:lang w:val="en-US"/>
        </w:rPr>
        <w:t>Br J Surg</w:t>
      </w:r>
      <w:r w:rsidRPr="00A439C1">
        <w:rPr>
          <w:rFonts w:ascii="Times New Roman" w:hAnsi="Times New Roman" w:cs="Times New Roman"/>
          <w:noProof/>
          <w:lang w:val="en-US"/>
        </w:rPr>
        <w:t>. 2016;103(12):1695-1703. doi:10.1002/bjs.10222</w:t>
      </w:r>
    </w:p>
    <w:p w14:paraId="3FFFEADA"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75. </w:t>
      </w:r>
      <w:r w:rsidRPr="00A439C1">
        <w:rPr>
          <w:rFonts w:ascii="Times New Roman" w:hAnsi="Times New Roman" w:cs="Times New Roman"/>
          <w:noProof/>
          <w:lang w:val="en-US"/>
        </w:rPr>
        <w:tab/>
        <w:t xml:space="preserve">Tang H, Dong A, Yan L. Day surgery versus overnight stay laparoscopic cholecystectomy: A systematic review and meta-analysis. </w:t>
      </w:r>
      <w:r w:rsidRPr="00A439C1">
        <w:rPr>
          <w:rFonts w:ascii="Times New Roman" w:hAnsi="Times New Roman" w:cs="Times New Roman"/>
          <w:i/>
          <w:iCs/>
        </w:rPr>
        <w:t xml:space="preserve">Digestive and Liver Disease </w:t>
      </w:r>
      <w:r w:rsidRPr="00A439C1">
        <w:rPr>
          <w:rFonts w:ascii="Times New Roman" w:hAnsi="Times New Roman" w:cs="Times New Roman"/>
          <w:i/>
          <w:iCs/>
        </w:rPr>
        <w:lastRenderedPageBreak/>
        <w:t>2015</w:t>
      </w:r>
      <w:r w:rsidRPr="00A439C1">
        <w:rPr>
          <w:rFonts w:ascii="Times New Roman" w:hAnsi="Times New Roman" w:cs="Times New Roman"/>
        </w:rPr>
        <w:t>, 47(7), pp.556-561.</w:t>
      </w:r>
    </w:p>
    <w:p w14:paraId="57E17B4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76. </w:t>
      </w:r>
      <w:r w:rsidRPr="00A439C1">
        <w:rPr>
          <w:rFonts w:ascii="Times New Roman" w:hAnsi="Times New Roman" w:cs="Times New Roman"/>
          <w:noProof/>
          <w:lang w:val="en-US"/>
        </w:rPr>
        <w:tab/>
        <w:t xml:space="preserve">Vera K, Pei K, Schuster K, Davis K. Validation of a new American Association for the Surgery of Trauma (AAST) anatomic severity grading system for acute cholecystitis. </w:t>
      </w:r>
      <w:r w:rsidRPr="00A439C1">
        <w:rPr>
          <w:rFonts w:ascii="Times New Roman" w:hAnsi="Times New Roman" w:cs="Times New Roman"/>
          <w:i/>
          <w:iCs/>
        </w:rPr>
        <w:t>Journal of Trauma and Acute Care Surgery 2018</w:t>
      </w:r>
      <w:r w:rsidRPr="00A439C1">
        <w:rPr>
          <w:rFonts w:ascii="Times New Roman" w:hAnsi="Times New Roman" w:cs="Times New Roman"/>
        </w:rPr>
        <w:t>, 84(4), pp.650-654.</w:t>
      </w:r>
    </w:p>
    <w:p w14:paraId="0042EA40"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77. </w:t>
      </w:r>
      <w:r w:rsidRPr="00A439C1">
        <w:rPr>
          <w:rFonts w:ascii="Times New Roman" w:hAnsi="Times New Roman" w:cs="Times New Roman"/>
          <w:noProof/>
          <w:lang w:val="en-US"/>
        </w:rPr>
        <w:tab/>
        <w:t xml:space="preserve">Hu A, O’Donohue P, Gunnarsson R, de Costa A. External validation of the Cairns Prediction Model (CPM) to predict conversion from laparoscopic to open cholecystectomy. </w:t>
      </w:r>
      <w:r w:rsidRPr="00A439C1">
        <w:rPr>
          <w:rFonts w:ascii="Times New Roman" w:hAnsi="Times New Roman" w:cs="Times New Roman"/>
          <w:i/>
          <w:iCs/>
        </w:rPr>
        <w:t>The American Journal of Surgery 2018</w:t>
      </w:r>
      <w:r w:rsidRPr="00A439C1">
        <w:rPr>
          <w:rFonts w:ascii="Times New Roman" w:hAnsi="Times New Roman" w:cs="Times New Roman"/>
        </w:rPr>
        <w:t>, 216(5), pp.949-954.</w:t>
      </w:r>
    </w:p>
    <w:p w14:paraId="2221471C"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78. </w:t>
      </w:r>
      <w:r w:rsidRPr="00A439C1">
        <w:rPr>
          <w:rFonts w:ascii="Times New Roman" w:hAnsi="Times New Roman" w:cs="Times New Roman"/>
          <w:noProof/>
          <w:lang w:val="en-US"/>
        </w:rPr>
        <w:tab/>
      </w:r>
      <w:r w:rsidRPr="00A439C1">
        <w:rPr>
          <w:rFonts w:ascii="Times New Roman" w:hAnsi="Times New Roman" w:cs="Times New Roman"/>
          <w:i/>
          <w:iCs/>
          <w:noProof/>
          <w:lang w:val="en-US"/>
        </w:rPr>
        <w:t>Surgical Variance Report General Surgery</w:t>
      </w:r>
      <w:r w:rsidRPr="00A439C1">
        <w:rPr>
          <w:rFonts w:ascii="Times New Roman" w:hAnsi="Times New Roman" w:cs="Times New Roman"/>
          <w:noProof/>
          <w:lang w:val="en-US"/>
        </w:rPr>
        <w:t>. https://www.surgeons.org/media/24091469/Surgical-Variance-Report-General-Surgery.pdf. Accessed March 16, 2019.</w:t>
      </w:r>
    </w:p>
    <w:p w14:paraId="71B1B6F1"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79. </w:t>
      </w:r>
      <w:r w:rsidRPr="00A439C1">
        <w:rPr>
          <w:rFonts w:ascii="Times New Roman" w:hAnsi="Times New Roman" w:cs="Times New Roman"/>
          <w:noProof/>
          <w:lang w:val="en-US"/>
        </w:rPr>
        <w:tab/>
        <w:t xml:space="preserve">Coccolini F, Kluger Y, Ansaloni L, et al. WSES worldwide emergency general surgery formation and evaluation project. </w:t>
      </w:r>
      <w:r w:rsidRPr="00A439C1">
        <w:rPr>
          <w:rFonts w:ascii="Times New Roman" w:hAnsi="Times New Roman" w:cs="Times New Roman"/>
          <w:i/>
          <w:iCs/>
        </w:rPr>
        <w:t>World Journal of Emergency Surgery 2018</w:t>
      </w:r>
      <w:r w:rsidRPr="00A439C1">
        <w:rPr>
          <w:rFonts w:ascii="Times New Roman" w:hAnsi="Times New Roman" w:cs="Times New Roman"/>
        </w:rPr>
        <w:t>, 13(1).</w:t>
      </w:r>
      <w:r w:rsidRPr="00A439C1">
        <w:rPr>
          <w:rFonts w:ascii="Times New Roman" w:hAnsi="Times New Roman" w:cs="Times New Roman"/>
          <w:noProof/>
          <w:lang w:val="en-US"/>
        </w:rPr>
        <w:t>doi:10.1186/s13017-018-0174-5</w:t>
      </w:r>
    </w:p>
    <w:p w14:paraId="49C42580"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80. </w:t>
      </w:r>
      <w:r w:rsidRPr="00A439C1">
        <w:rPr>
          <w:rFonts w:ascii="Times New Roman" w:hAnsi="Times New Roman" w:cs="Times New Roman"/>
          <w:noProof/>
          <w:lang w:val="en-US"/>
        </w:rPr>
        <w:tab/>
        <w:t xml:space="preserve">Sugrue M, Maier R, Moore E, et al. Proceedings of resources for optimal care of acute care and emergency surgery consensus summit Donegal Ireland. </w:t>
      </w:r>
      <w:r w:rsidRPr="00A439C1">
        <w:rPr>
          <w:rFonts w:ascii="Times New Roman" w:hAnsi="Times New Roman" w:cs="Times New Roman"/>
          <w:i/>
          <w:iCs/>
          <w:noProof/>
          <w:lang w:val="en-US"/>
        </w:rPr>
        <w:t>World J Emerg Surg</w:t>
      </w:r>
      <w:r w:rsidRPr="00A439C1">
        <w:rPr>
          <w:rFonts w:ascii="Times New Roman" w:hAnsi="Times New Roman" w:cs="Times New Roman"/>
          <w:noProof/>
          <w:lang w:val="en-US"/>
        </w:rPr>
        <w:t>. 2017;12(1):47. doi:10.1186/s13017-017-0158-x</w:t>
      </w:r>
    </w:p>
    <w:p w14:paraId="04DF7359"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81. </w:t>
      </w:r>
      <w:r w:rsidRPr="00A439C1">
        <w:rPr>
          <w:rFonts w:ascii="Times New Roman" w:hAnsi="Times New Roman" w:cs="Times New Roman"/>
          <w:noProof/>
          <w:lang w:val="en-US"/>
        </w:rPr>
        <w:tab/>
        <w:t>Gerbershagen H,</w:t>
      </w:r>
      <w:r w:rsidRPr="00A439C1">
        <w:rPr>
          <w:rFonts w:ascii="Times New Roman" w:hAnsi="Times New Roman" w:cs="Times New Roman"/>
        </w:rPr>
        <w:t xml:space="preserve"> Aduckathil S, van Wijck A, Peelen L, Kalkman C, Meissner W.</w:t>
      </w:r>
      <w:r w:rsidRPr="00A439C1">
        <w:rPr>
          <w:rFonts w:ascii="Times New Roman" w:hAnsi="Times New Roman" w:cs="Times New Roman"/>
          <w:noProof/>
          <w:lang w:val="en-US"/>
        </w:rPr>
        <w:t xml:space="preserve"> Pain Intensity on the first day after surgerya prospective cohort study comparing 179 surgical procedures. </w:t>
      </w:r>
      <w:r w:rsidRPr="00A439C1">
        <w:rPr>
          <w:rFonts w:ascii="Times New Roman" w:hAnsi="Times New Roman" w:cs="Times New Roman"/>
          <w:i/>
          <w:iCs/>
        </w:rPr>
        <w:t>Anaesthesiology 2013</w:t>
      </w:r>
      <w:r w:rsidRPr="00A439C1">
        <w:rPr>
          <w:rFonts w:ascii="Times New Roman" w:hAnsi="Times New Roman" w:cs="Times New Roman"/>
        </w:rPr>
        <w:t>, 118(4), pp.934-944.</w:t>
      </w:r>
    </w:p>
    <w:p w14:paraId="0B58DAA0"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82. </w:t>
      </w:r>
      <w:r w:rsidRPr="00A439C1">
        <w:rPr>
          <w:rFonts w:ascii="Times New Roman" w:hAnsi="Times New Roman" w:cs="Times New Roman"/>
          <w:noProof/>
          <w:lang w:val="en-US"/>
        </w:rPr>
        <w:tab/>
        <w:t xml:space="preserve">Joshi G, Schug S, Kehlet H. Procedure-specific pain management and outcome strategies. </w:t>
      </w:r>
      <w:r w:rsidRPr="00A439C1">
        <w:rPr>
          <w:rFonts w:ascii="Times New Roman" w:hAnsi="Times New Roman" w:cs="Times New Roman"/>
          <w:i/>
          <w:iCs/>
          <w:noProof/>
          <w:lang w:val="en-US"/>
        </w:rPr>
        <w:t>Best Pract Res Clin Anaesthesiol</w:t>
      </w:r>
      <w:r w:rsidRPr="00A439C1">
        <w:rPr>
          <w:rFonts w:ascii="Times New Roman" w:hAnsi="Times New Roman" w:cs="Times New Roman"/>
          <w:noProof/>
          <w:lang w:val="en-US"/>
        </w:rPr>
        <w:t>. 2014;28:191-201. doi:10.1016/j.bpa.2014.03.005</w:t>
      </w:r>
    </w:p>
    <w:p w14:paraId="6AC7F5ED"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noProof/>
          <w:lang w:val="en-US"/>
        </w:rPr>
        <w:t xml:space="preserve">83. </w:t>
      </w:r>
      <w:r w:rsidRPr="00A439C1">
        <w:rPr>
          <w:rFonts w:ascii="Times New Roman" w:hAnsi="Times New Roman" w:cs="Times New Roman"/>
          <w:noProof/>
          <w:lang w:val="en-US"/>
        </w:rPr>
        <w:tab/>
        <w:t>Giger U, Michel J, Opitz I, Inderbitzin T, Kocher T, Krähenbühl L. Risk Factors for Perioperative Complications in Patients Undergoing Laparoscopic Cholecystectomy: Analysis of 22,953 Consecutive Cases from the Swiss Association of Laparoscopic and Thoracoscopic Surgery Database. 2006. doi:10.1016/j.jamcollsurg.2006.07.018</w:t>
      </w:r>
    </w:p>
    <w:p w14:paraId="14328215"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rPr>
      </w:pPr>
      <w:r w:rsidRPr="00A439C1">
        <w:rPr>
          <w:rFonts w:ascii="Times New Roman" w:hAnsi="Times New Roman" w:cs="Times New Roman"/>
          <w:noProof/>
          <w:lang w:val="en-US"/>
        </w:rPr>
        <w:t xml:space="preserve">84. </w:t>
      </w:r>
      <w:r w:rsidRPr="00A439C1">
        <w:rPr>
          <w:rFonts w:ascii="Times New Roman" w:hAnsi="Times New Roman" w:cs="Times New Roman"/>
          <w:noProof/>
          <w:lang w:val="en-US"/>
        </w:rPr>
        <w:tab/>
        <w:t xml:space="preserve">Pan L, Chen M, Ji L, et al. The safety and efficacy of laparoscopic common bile duct exploration combined with cholecystectomy for the management of cholecysto-choledocholithiasis: an up-to-date meta-analysis. </w:t>
      </w:r>
      <w:r w:rsidRPr="00A439C1">
        <w:rPr>
          <w:rFonts w:ascii="Times New Roman" w:hAnsi="Times New Roman" w:cs="Times New Roman"/>
          <w:i/>
          <w:iCs/>
        </w:rPr>
        <w:t>Annals of Surgery 2018</w:t>
      </w:r>
      <w:r w:rsidRPr="00A439C1">
        <w:rPr>
          <w:rFonts w:ascii="Times New Roman" w:hAnsi="Times New Roman" w:cs="Times New Roman"/>
        </w:rPr>
        <w:t xml:space="preserve">, 268(2), pp.247-253. </w:t>
      </w:r>
    </w:p>
    <w:p w14:paraId="70B51234"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lang w:val="en-US"/>
        </w:rPr>
      </w:pPr>
      <w:r w:rsidRPr="00A439C1">
        <w:rPr>
          <w:rFonts w:ascii="Times New Roman" w:hAnsi="Times New Roman" w:cs="Times New Roman"/>
          <w:b/>
        </w:rPr>
        <w:fldChar w:fldCharType="end"/>
      </w:r>
      <w:r w:rsidRPr="00A439C1">
        <w:rPr>
          <w:rFonts w:ascii="Times New Roman" w:hAnsi="Times New Roman" w:cs="Times New Roman"/>
          <w:noProof/>
          <w:lang w:val="en-US"/>
        </w:rPr>
        <w:t xml:space="preserve">85. </w:t>
      </w:r>
      <w:r w:rsidRPr="00A439C1">
        <w:rPr>
          <w:rFonts w:ascii="Times New Roman" w:hAnsi="Times New Roman" w:cs="Times New Roman"/>
          <w:noProof/>
          <w:lang w:val="en-US"/>
        </w:rPr>
        <w:tab/>
        <w:t>Altman D, Royston P. The cost of dichotomising continuous variables. BMJ 2006, 332: 1080.</w:t>
      </w:r>
    </w:p>
    <w:p w14:paraId="6D884608" w14:textId="77777777" w:rsidR="00DB3980" w:rsidRPr="00A439C1" w:rsidRDefault="00DB3980" w:rsidP="00DB3980">
      <w:pPr>
        <w:widowControl w:val="0"/>
        <w:autoSpaceDE w:val="0"/>
        <w:autoSpaceDN w:val="0"/>
        <w:adjustRightInd w:val="0"/>
        <w:spacing w:line="360" w:lineRule="auto"/>
        <w:ind w:left="640" w:hanging="640"/>
        <w:rPr>
          <w:rFonts w:ascii="Times New Roman" w:hAnsi="Times New Roman" w:cs="Times New Roman"/>
          <w:noProof/>
        </w:rPr>
      </w:pPr>
      <w:r w:rsidRPr="00A439C1">
        <w:rPr>
          <w:rFonts w:ascii="Times New Roman" w:hAnsi="Times New Roman" w:cs="Times New Roman"/>
          <w:noProof/>
          <w:lang w:val="en-US"/>
        </w:rPr>
        <w:t xml:space="preserve">86. </w:t>
      </w:r>
      <w:r w:rsidRPr="00A439C1">
        <w:rPr>
          <w:rFonts w:ascii="Times New Roman" w:hAnsi="Times New Roman" w:cs="Times New Roman"/>
          <w:noProof/>
          <w:lang w:val="en-US"/>
        </w:rPr>
        <w:tab/>
        <w:t>Cofield S, Corona R, Allison D. Use of Causal Language in Observational Studies of Obesity and Nutrition. Obes facts 2010, 3: 353-356. doi:10.1159/000322940</w:t>
      </w:r>
    </w:p>
    <w:p w14:paraId="1FF3858A" w14:textId="77777777" w:rsidR="00DB3980" w:rsidRPr="00A439C1" w:rsidRDefault="00DB3980" w:rsidP="00DB3980">
      <w:pPr>
        <w:pStyle w:val="Header"/>
        <w:tabs>
          <w:tab w:val="right" w:pos="13860"/>
        </w:tabs>
        <w:rPr>
          <w:rFonts w:ascii="Times New Roman" w:hAnsi="Times New Roman" w:cs="Times New Roman"/>
          <w:b/>
          <w:bCs/>
        </w:rPr>
      </w:pPr>
      <w:r w:rsidRPr="00A439C1">
        <w:rPr>
          <w:rFonts w:ascii="Times New Roman" w:hAnsi="Times New Roman" w:cs="Times New Roman"/>
          <w:b/>
          <w:bCs/>
        </w:rPr>
        <w:lastRenderedPageBreak/>
        <w:t>Figure 1: Modified PRISMA 2009 Flow Diagram</w:t>
      </w:r>
    </w:p>
    <w:p w14:paraId="5C56B082" w14:textId="77777777" w:rsidR="00DB3980" w:rsidRPr="00A439C1" w:rsidRDefault="00DB3980" w:rsidP="00DB3980">
      <w:pPr>
        <w:pStyle w:val="Header"/>
        <w:tabs>
          <w:tab w:val="right" w:pos="13860"/>
        </w:tabs>
        <w:rPr>
          <w:rFonts w:ascii="Times New Roman" w:hAnsi="Times New Roman" w:cs="Times New Roman"/>
          <w:b/>
        </w:rPr>
      </w:pPr>
      <w:r w:rsidRPr="00A439C1">
        <w:rPr>
          <w:rFonts w:ascii="Times New Roman" w:hAnsi="Times New Roman" w:cs="Times New Roman"/>
          <w:b/>
          <w:noProof/>
          <w:lang w:val="en-IE" w:eastAsia="en-IE"/>
        </w:rPr>
        <mc:AlternateContent>
          <mc:Choice Requires="wpg">
            <w:drawing>
              <wp:anchor distT="0" distB="0" distL="114300" distR="114300" simplePos="0" relativeHeight="251692032" behindDoc="0" locked="0" layoutInCell="1" allowOverlap="1" wp14:anchorId="028C9165" wp14:editId="65B28351">
                <wp:simplePos x="0" y="0"/>
                <wp:positionH relativeFrom="column">
                  <wp:posOffset>-461273</wp:posOffset>
                </wp:positionH>
                <wp:positionV relativeFrom="paragraph">
                  <wp:posOffset>234643</wp:posOffset>
                </wp:positionV>
                <wp:extent cx="6453483" cy="7767145"/>
                <wp:effectExtent l="0" t="0" r="24130" b="31115"/>
                <wp:wrapNone/>
                <wp:docPr id="27" name="Group 27"/>
                <wp:cNvGraphicFramePr/>
                <a:graphic xmlns:a="http://schemas.openxmlformats.org/drawingml/2006/main">
                  <a:graphicData uri="http://schemas.microsoft.com/office/word/2010/wordprocessingGroup">
                    <wpg:wgp>
                      <wpg:cNvGrpSpPr/>
                      <wpg:grpSpPr>
                        <a:xfrm>
                          <a:off x="0" y="0"/>
                          <a:ext cx="6453483" cy="7767145"/>
                          <a:chOff x="0" y="0"/>
                          <a:chExt cx="6453483" cy="7767145"/>
                        </a:xfrm>
                      </wpg:grpSpPr>
                      <wps:wsp>
                        <wps:cNvPr id="29" name="Rectangle 2"/>
                        <wps:cNvSpPr>
                          <a:spLocks noChangeArrowheads="1"/>
                        </wps:cNvSpPr>
                        <wps:spPr bwMode="auto">
                          <a:xfrm>
                            <a:off x="808114" y="0"/>
                            <a:ext cx="2228850" cy="1440608"/>
                          </a:xfrm>
                          <a:prstGeom prst="rect">
                            <a:avLst/>
                          </a:prstGeom>
                          <a:solidFill>
                            <a:srgbClr val="FFFFFF"/>
                          </a:solidFill>
                          <a:ln w="9525">
                            <a:solidFill>
                              <a:srgbClr val="000000"/>
                            </a:solidFill>
                            <a:miter lim="800000"/>
                            <a:headEnd/>
                            <a:tailEnd/>
                          </a:ln>
                        </wps:spPr>
                        <wps:txbx>
                          <w:txbxContent>
                            <w:p w14:paraId="1B2EB953" w14:textId="77777777" w:rsidR="00DB3980" w:rsidRPr="00FF5996" w:rsidRDefault="00DB3980" w:rsidP="00DB3980">
                              <w:pPr>
                                <w:jc w:val="center"/>
                                <w:rPr>
                                  <w:rFonts w:ascii="Arial" w:hAnsi="Arial" w:cs="Arial"/>
                                </w:rPr>
                              </w:pPr>
                              <w:r w:rsidRPr="00FF5996">
                                <w:rPr>
                                  <w:rFonts w:ascii="Arial" w:hAnsi="Arial" w:cs="Arial"/>
                                </w:rPr>
                                <w:t>Records identified through database searching</w:t>
                              </w:r>
                              <w:r>
                                <w:rPr>
                                  <w:rFonts w:ascii="Arial" w:hAnsi="Arial" w:cs="Arial"/>
                                </w:rPr>
                                <w:br/>
                                <w:t>(n = 3632</w:t>
                              </w:r>
                              <w:r w:rsidRPr="00FF5996">
                                <w:rPr>
                                  <w:rFonts w:ascii="Arial" w:hAnsi="Arial" w:cs="Arial"/>
                                </w:rPr>
                                <w:t>)</w:t>
                              </w:r>
                            </w:p>
                            <w:p w14:paraId="6A88771F" w14:textId="77777777" w:rsidR="00DB3980" w:rsidRDefault="00DB3980" w:rsidP="00DB3980">
                              <w:pPr>
                                <w:jc w:val="center"/>
                                <w:rPr>
                                  <w:rFonts w:ascii="Arial" w:hAnsi="Arial" w:cs="Arial"/>
                                </w:rPr>
                              </w:pPr>
                              <w:r w:rsidRPr="00FF5996">
                                <w:rPr>
                                  <w:rFonts w:ascii="Arial" w:hAnsi="Arial" w:cs="Arial"/>
                                </w:rPr>
                                <w:t>Scopus = 1167</w:t>
                              </w:r>
                            </w:p>
                            <w:p w14:paraId="104ED587" w14:textId="77777777" w:rsidR="00DB3980" w:rsidRDefault="00DB3980" w:rsidP="00DB3980">
                              <w:pPr>
                                <w:jc w:val="center"/>
                                <w:rPr>
                                  <w:rFonts w:ascii="Arial" w:hAnsi="Arial" w:cs="Arial"/>
                                </w:rPr>
                              </w:pPr>
                              <w:r>
                                <w:rPr>
                                  <w:rFonts w:ascii="Arial" w:hAnsi="Arial" w:cs="Arial"/>
                                </w:rPr>
                                <w:t>PubMed = 120</w:t>
                              </w:r>
                            </w:p>
                            <w:p w14:paraId="3B6259C9" w14:textId="77777777" w:rsidR="00DB3980" w:rsidRDefault="00DB3980" w:rsidP="00DB3980">
                              <w:pPr>
                                <w:jc w:val="center"/>
                                <w:rPr>
                                  <w:rFonts w:ascii="Arial" w:hAnsi="Arial" w:cs="Arial"/>
                                </w:rPr>
                              </w:pPr>
                              <w:r>
                                <w:rPr>
                                  <w:rFonts w:ascii="Arial" w:hAnsi="Arial" w:cs="Arial"/>
                                </w:rPr>
                                <w:t>Web of Science = 1376</w:t>
                              </w:r>
                            </w:p>
                            <w:p w14:paraId="471B4145" w14:textId="77777777" w:rsidR="00DB3980" w:rsidRDefault="00DB3980" w:rsidP="00DB3980">
                              <w:pPr>
                                <w:jc w:val="center"/>
                                <w:rPr>
                                  <w:rFonts w:ascii="Arial" w:hAnsi="Arial" w:cs="Arial"/>
                                </w:rPr>
                              </w:pPr>
                              <w:r>
                                <w:rPr>
                                  <w:rFonts w:ascii="Arial" w:hAnsi="Arial" w:cs="Arial"/>
                                </w:rPr>
                                <w:t>Cochrane Library = 969</w:t>
                              </w:r>
                            </w:p>
                            <w:p w14:paraId="7BA3D851" w14:textId="77777777" w:rsidR="00DB3980" w:rsidRDefault="00DB3980" w:rsidP="00DB3980">
                              <w:pPr>
                                <w:jc w:val="center"/>
                                <w:rPr>
                                  <w:rFonts w:ascii="Arial" w:hAnsi="Arial" w:cs="Arial"/>
                                </w:rPr>
                              </w:pPr>
                            </w:p>
                            <w:p w14:paraId="57AE9CFA" w14:textId="77777777" w:rsidR="00DB3980" w:rsidRDefault="00DB3980" w:rsidP="00DB3980">
                              <w:pPr>
                                <w:jc w:val="center"/>
                                <w:rPr>
                                  <w:rFonts w:ascii="Arial" w:hAnsi="Arial" w:cs="Arial"/>
                                </w:rPr>
                              </w:pPr>
                            </w:p>
                            <w:p w14:paraId="60C8FEE8" w14:textId="77777777" w:rsidR="00DB3980" w:rsidRPr="00FF5996" w:rsidRDefault="00DB3980" w:rsidP="00DB3980">
                              <w:pPr>
                                <w:jc w:val="center"/>
                                <w:rPr>
                                  <w:rFonts w:ascii="Arial" w:hAnsi="Arial" w:cs="Arial"/>
                                </w:rPr>
                              </w:pPr>
                            </w:p>
                            <w:p w14:paraId="19E7ED30" w14:textId="77777777" w:rsidR="00DB3980" w:rsidRDefault="00DB3980" w:rsidP="00DB3980">
                              <w:pPr>
                                <w:jc w:val="center"/>
                                <w:rPr>
                                  <w:rFonts w:ascii="Calibri" w:hAnsi="Calibri"/>
                                  <w:sz w:val="22"/>
                                  <w:szCs w:val="22"/>
                                </w:rPr>
                              </w:pPr>
                            </w:p>
                            <w:p w14:paraId="71831B48" w14:textId="77777777" w:rsidR="00DB3980" w:rsidRDefault="00DB3980" w:rsidP="00DB3980">
                              <w:pPr>
                                <w:jc w:val="center"/>
                                <w:rPr>
                                  <w:rFonts w:ascii="Calibri" w:hAnsi="Calibri"/>
                                  <w:sz w:val="22"/>
                                  <w:szCs w:val="22"/>
                                  <w:lang w:val="en"/>
                                </w:rPr>
                              </w:pPr>
                            </w:p>
                          </w:txbxContent>
                        </wps:txbx>
                        <wps:bodyPr rot="0" vert="horz" wrap="square" lIns="91440" tIns="91440" rIns="91440" bIns="91440" anchor="t" anchorCtr="0" upright="1">
                          <a:noAutofit/>
                        </wps:bodyPr>
                      </wps:wsp>
                      <wps:wsp>
                        <wps:cNvPr id="30" name="AutoShape 3"/>
                        <wps:cNvSpPr>
                          <a:spLocks noChangeArrowheads="1"/>
                        </wps:cNvSpPr>
                        <wps:spPr bwMode="auto">
                          <a:xfrm rot="16200000">
                            <a:off x="-537209" y="2732690"/>
                            <a:ext cx="1371600" cy="297180"/>
                          </a:xfrm>
                          <a:prstGeom prst="roundRect">
                            <a:avLst>
                              <a:gd name="adj" fmla="val 16667"/>
                            </a:avLst>
                          </a:prstGeom>
                          <a:noFill/>
                          <a:ln w="9525">
                            <a:solidFill>
                              <a:srgbClr val="000000"/>
                            </a:solidFill>
                            <a:round/>
                            <a:headEnd/>
                            <a:tailEnd/>
                          </a:ln>
                        </wps:spPr>
                        <wps:txbx>
                          <w:txbxContent>
                            <w:p w14:paraId="0A8BD0E5" w14:textId="77777777" w:rsidR="00DB3980" w:rsidRPr="00321E8E" w:rsidRDefault="00DB3980" w:rsidP="00DB3980">
                              <w:pPr>
                                <w:pStyle w:val="Heading2"/>
                                <w:keepNext/>
                                <w:rPr>
                                  <w:rFonts w:ascii="Arial" w:hAnsi="Arial" w:cs="Arial"/>
                                  <w:lang w:val="en"/>
                                </w:rPr>
                              </w:pPr>
                              <w:r w:rsidRPr="00321E8E">
                                <w:rPr>
                                  <w:rFonts w:ascii="Arial" w:hAnsi="Arial" w:cs="Arial"/>
                                  <w:lang w:val="en"/>
                                </w:rPr>
                                <w:t>Screening</w:t>
                              </w:r>
                            </w:p>
                          </w:txbxContent>
                        </wps:txbx>
                        <wps:bodyPr rot="0" vert="vert270" wrap="square" lIns="45720" tIns="45720" rIns="45720" bIns="45720" anchor="t" anchorCtr="0" upright="1">
                          <a:noAutofit/>
                        </wps:bodyPr>
                      </wps:wsp>
                      <wps:wsp>
                        <wps:cNvPr id="31" name="AutoShape 4"/>
                        <wps:cNvSpPr>
                          <a:spLocks noChangeArrowheads="1"/>
                        </wps:cNvSpPr>
                        <wps:spPr bwMode="auto">
                          <a:xfrm rot="16200000">
                            <a:off x="-537210" y="6327228"/>
                            <a:ext cx="1371600" cy="297180"/>
                          </a:xfrm>
                          <a:prstGeom prst="roundRect">
                            <a:avLst>
                              <a:gd name="adj" fmla="val 16667"/>
                            </a:avLst>
                          </a:prstGeom>
                          <a:noFill/>
                          <a:ln w="9525">
                            <a:solidFill>
                              <a:srgbClr val="000000"/>
                            </a:solidFill>
                            <a:round/>
                            <a:headEnd/>
                            <a:tailEnd/>
                          </a:ln>
                        </wps:spPr>
                        <wps:txbx>
                          <w:txbxContent>
                            <w:p w14:paraId="25855D2B" w14:textId="77777777" w:rsidR="00DB3980" w:rsidRDefault="00DB3980" w:rsidP="00DB3980">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33" name="AutoShape 5"/>
                        <wps:cNvSpPr>
                          <a:spLocks noChangeArrowheads="1"/>
                        </wps:cNvSpPr>
                        <wps:spPr bwMode="auto">
                          <a:xfrm rot="16200000">
                            <a:off x="-537210" y="4498428"/>
                            <a:ext cx="1371600" cy="297180"/>
                          </a:xfrm>
                          <a:prstGeom prst="roundRect">
                            <a:avLst>
                              <a:gd name="adj" fmla="val 16667"/>
                            </a:avLst>
                          </a:prstGeom>
                          <a:noFill/>
                          <a:ln w="9525">
                            <a:solidFill>
                              <a:srgbClr val="000000"/>
                            </a:solidFill>
                            <a:round/>
                            <a:headEnd/>
                            <a:tailEnd/>
                          </a:ln>
                        </wps:spPr>
                        <wps:txbx>
                          <w:txbxContent>
                            <w:p w14:paraId="1785DF63" w14:textId="77777777" w:rsidR="00DB3980" w:rsidRPr="00321E8E" w:rsidRDefault="00DB3980" w:rsidP="00DB3980">
                              <w:pPr>
                                <w:pStyle w:val="Heading2"/>
                                <w:keepNext/>
                                <w:rPr>
                                  <w:rFonts w:ascii="Arial" w:hAnsi="Arial" w:cs="Arial"/>
                                  <w:sz w:val="22"/>
                                  <w:szCs w:val="22"/>
                                  <w:lang w:val="en"/>
                                </w:rPr>
                              </w:pPr>
                              <w:r w:rsidRPr="00321E8E">
                                <w:rPr>
                                  <w:rFonts w:ascii="Arial" w:hAnsi="Arial" w:cs="Arial"/>
                                  <w:sz w:val="22"/>
                                  <w:szCs w:val="22"/>
                                  <w:lang w:val="en"/>
                                </w:rPr>
                                <w:t>Eligibility</w:t>
                              </w:r>
                            </w:p>
                          </w:txbxContent>
                        </wps:txbx>
                        <wps:bodyPr rot="0" vert="vert270" wrap="square" lIns="45720" tIns="45720" rIns="45720" bIns="45720" anchor="t" anchorCtr="0" upright="1">
                          <a:noAutofit/>
                        </wps:bodyPr>
                      </wps:wsp>
                      <wps:wsp>
                        <wps:cNvPr id="34" name="AutoShape 6"/>
                        <wps:cNvCnPr>
                          <a:cxnSpLocks noChangeShapeType="1"/>
                        </wps:cNvCnPr>
                        <wps:spPr bwMode="auto">
                          <a:xfrm>
                            <a:off x="2058845" y="1439918"/>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5" name="AutoShape 8"/>
                        <wps:cNvSpPr>
                          <a:spLocks noChangeArrowheads="1"/>
                        </wps:cNvSpPr>
                        <wps:spPr bwMode="auto">
                          <a:xfrm rot="16200000">
                            <a:off x="-537210" y="914401"/>
                            <a:ext cx="1371600" cy="297180"/>
                          </a:xfrm>
                          <a:prstGeom prst="roundRect">
                            <a:avLst>
                              <a:gd name="adj" fmla="val 16667"/>
                            </a:avLst>
                          </a:prstGeom>
                          <a:noFill/>
                          <a:ln w="9525">
                            <a:solidFill>
                              <a:srgbClr val="000000"/>
                            </a:solidFill>
                            <a:round/>
                            <a:headEnd/>
                            <a:tailEnd/>
                          </a:ln>
                        </wps:spPr>
                        <wps:txbx>
                          <w:txbxContent>
                            <w:p w14:paraId="386D45A6" w14:textId="77777777" w:rsidR="00DB3980" w:rsidRPr="00321E8E" w:rsidRDefault="00DB3980" w:rsidP="00DB3980">
                              <w:pPr>
                                <w:pStyle w:val="Heading2"/>
                                <w:keepNext/>
                                <w:rPr>
                                  <w:rFonts w:ascii="Arial" w:hAnsi="Arial" w:cs="Arial"/>
                                  <w:lang w:val="en"/>
                                </w:rPr>
                              </w:pPr>
                              <w:r w:rsidRPr="00321E8E">
                                <w:rPr>
                                  <w:rFonts w:ascii="Arial" w:hAnsi="Arial" w:cs="Arial"/>
                                  <w:lang w:val="en"/>
                                </w:rPr>
                                <w:t>Identification</w:t>
                              </w:r>
                            </w:p>
                          </w:txbxContent>
                        </wps:txbx>
                        <wps:bodyPr rot="0" vert="vert270" wrap="square" lIns="45720" tIns="45720" rIns="45720" bIns="45720" anchor="t" anchorCtr="0" upright="1">
                          <a:noAutofit/>
                        </wps:bodyPr>
                      </wps:wsp>
                      <wps:wsp>
                        <wps:cNvPr id="36" name="Rectangle 9"/>
                        <wps:cNvSpPr>
                          <a:spLocks noChangeArrowheads="1"/>
                        </wps:cNvSpPr>
                        <wps:spPr bwMode="auto">
                          <a:xfrm>
                            <a:off x="3425190" y="0"/>
                            <a:ext cx="2228850" cy="980233"/>
                          </a:xfrm>
                          <a:prstGeom prst="rect">
                            <a:avLst/>
                          </a:prstGeom>
                          <a:solidFill>
                            <a:srgbClr val="FFFFFF"/>
                          </a:solidFill>
                          <a:ln w="9525">
                            <a:solidFill>
                              <a:srgbClr val="000000"/>
                            </a:solidFill>
                            <a:miter lim="800000"/>
                            <a:headEnd/>
                            <a:tailEnd/>
                          </a:ln>
                        </wps:spPr>
                        <wps:txbx>
                          <w:txbxContent>
                            <w:p w14:paraId="02ACA3D2" w14:textId="77777777" w:rsidR="00DB3980" w:rsidRPr="00321E8E" w:rsidRDefault="00DB3980" w:rsidP="00DB3980">
                              <w:pPr>
                                <w:jc w:val="center"/>
                                <w:rPr>
                                  <w:rFonts w:ascii="Arial" w:hAnsi="Arial" w:cs="Arial"/>
                                  <w:lang w:val="en"/>
                                </w:rPr>
                              </w:pPr>
                              <w:r w:rsidRPr="00321E8E">
                                <w:rPr>
                                  <w:rFonts w:ascii="Arial" w:hAnsi="Arial" w:cs="Arial"/>
                                </w:rPr>
                                <w:t>Additional records identified through other sources</w:t>
                              </w:r>
                              <w:r w:rsidRPr="00321E8E">
                                <w:rPr>
                                  <w:rFonts w:ascii="Arial" w:hAnsi="Arial" w:cs="Arial"/>
                                </w:rPr>
                                <w:br/>
                                <w:t>(n = 200)</w:t>
                              </w:r>
                            </w:p>
                          </w:txbxContent>
                        </wps:txbx>
                        <wps:bodyPr rot="0" vert="horz" wrap="square" lIns="91440" tIns="91440" rIns="91440" bIns="91440" anchor="t" anchorCtr="0" upright="1">
                          <a:noAutofit/>
                        </wps:bodyPr>
                      </wps:wsp>
                      <wps:wsp>
                        <wps:cNvPr id="37" name="Rectangle 10"/>
                        <wps:cNvSpPr>
                          <a:spLocks noChangeArrowheads="1"/>
                        </wps:cNvSpPr>
                        <wps:spPr bwMode="auto">
                          <a:xfrm>
                            <a:off x="1827618" y="1891863"/>
                            <a:ext cx="2771775" cy="1418460"/>
                          </a:xfrm>
                          <a:prstGeom prst="rect">
                            <a:avLst/>
                          </a:prstGeom>
                          <a:solidFill>
                            <a:srgbClr val="FFFFFF"/>
                          </a:solidFill>
                          <a:ln w="9525">
                            <a:solidFill>
                              <a:srgbClr val="000000"/>
                            </a:solidFill>
                            <a:miter lim="800000"/>
                            <a:headEnd/>
                            <a:tailEnd/>
                          </a:ln>
                        </wps:spPr>
                        <wps:txbx>
                          <w:txbxContent>
                            <w:p w14:paraId="3349ED14" w14:textId="77777777" w:rsidR="00DB3980" w:rsidRPr="00321E8E" w:rsidRDefault="00DB3980" w:rsidP="00DB3980">
                              <w:pPr>
                                <w:jc w:val="center"/>
                                <w:rPr>
                                  <w:rFonts w:ascii="Arial" w:hAnsi="Arial" w:cs="Arial"/>
                                </w:rPr>
                              </w:pPr>
                              <w:r w:rsidRPr="00321E8E">
                                <w:rPr>
                                  <w:rFonts w:ascii="Arial" w:hAnsi="Arial" w:cs="Arial"/>
                                </w:rPr>
                                <w:t>Records after duplicates removed</w:t>
                              </w:r>
                              <w:r w:rsidRPr="00321E8E">
                                <w:rPr>
                                  <w:rFonts w:ascii="Arial" w:hAnsi="Arial" w:cs="Arial"/>
                                </w:rPr>
                                <w:br/>
                                <w:t xml:space="preserve">(n = </w:t>
                              </w:r>
                              <w:r>
                                <w:rPr>
                                  <w:rFonts w:ascii="Arial" w:hAnsi="Arial" w:cs="Arial"/>
                                </w:rPr>
                                <w:t>2674</w:t>
                              </w:r>
                              <w:r w:rsidRPr="00321E8E">
                                <w:rPr>
                                  <w:rFonts w:ascii="Arial" w:hAnsi="Arial" w:cs="Arial"/>
                                </w:rPr>
                                <w:t>)</w:t>
                              </w:r>
                            </w:p>
                            <w:p w14:paraId="3618DBA1" w14:textId="77777777" w:rsidR="00DB3980" w:rsidRPr="00321E8E" w:rsidRDefault="00DB3980" w:rsidP="00DB3980">
                              <w:pPr>
                                <w:jc w:val="center"/>
                                <w:rPr>
                                  <w:rFonts w:ascii="Arial" w:hAnsi="Arial" w:cs="Arial"/>
                                </w:rPr>
                              </w:pPr>
                              <w:r w:rsidRPr="00321E8E">
                                <w:rPr>
                                  <w:rFonts w:ascii="Arial" w:hAnsi="Arial" w:cs="Arial"/>
                                </w:rPr>
                                <w:t>Scopus = 1050</w:t>
                              </w:r>
                            </w:p>
                            <w:p w14:paraId="72AE6E47" w14:textId="77777777" w:rsidR="00DB3980" w:rsidRPr="00321E8E" w:rsidRDefault="00DB3980" w:rsidP="00DB3980">
                              <w:pPr>
                                <w:jc w:val="center"/>
                                <w:rPr>
                                  <w:rFonts w:ascii="Arial" w:hAnsi="Arial" w:cs="Arial"/>
                                </w:rPr>
                              </w:pPr>
                              <w:r>
                                <w:rPr>
                                  <w:rFonts w:ascii="Arial" w:hAnsi="Arial" w:cs="Arial"/>
                                </w:rPr>
                                <w:t>PubMed = 112</w:t>
                              </w:r>
                            </w:p>
                            <w:p w14:paraId="28C97BE0" w14:textId="77777777" w:rsidR="00DB3980" w:rsidRDefault="00DB3980" w:rsidP="00DB3980">
                              <w:pPr>
                                <w:jc w:val="center"/>
                                <w:rPr>
                                  <w:rFonts w:ascii="Arial" w:hAnsi="Arial" w:cs="Arial"/>
                                </w:rPr>
                              </w:pPr>
                              <w:r w:rsidRPr="00321E8E">
                                <w:rPr>
                                  <w:rFonts w:ascii="Arial" w:hAnsi="Arial" w:cs="Arial"/>
                                </w:rPr>
                                <w:t xml:space="preserve">Web of Science </w:t>
                              </w:r>
                              <w:r>
                                <w:rPr>
                                  <w:rFonts w:ascii="Arial" w:hAnsi="Arial" w:cs="Arial"/>
                                </w:rPr>
                                <w:t>= 1287</w:t>
                              </w:r>
                            </w:p>
                            <w:p w14:paraId="54A2115F" w14:textId="77777777" w:rsidR="00DB3980" w:rsidRPr="00321E8E" w:rsidRDefault="00DB3980" w:rsidP="00DB3980">
                              <w:pPr>
                                <w:jc w:val="center"/>
                                <w:rPr>
                                  <w:rFonts w:ascii="Arial" w:hAnsi="Arial" w:cs="Arial"/>
                                </w:rPr>
                              </w:pPr>
                              <w:r>
                                <w:rPr>
                                  <w:rFonts w:ascii="Arial" w:hAnsi="Arial" w:cs="Arial"/>
                                </w:rPr>
                                <w:t>Cochrane Library = 54</w:t>
                              </w:r>
                            </w:p>
                            <w:p w14:paraId="688150E9" w14:textId="77777777" w:rsidR="00DB3980" w:rsidRPr="00321E8E" w:rsidRDefault="00DB3980" w:rsidP="00DB3980">
                              <w:pPr>
                                <w:jc w:val="center"/>
                                <w:rPr>
                                  <w:rFonts w:ascii="Arial" w:hAnsi="Arial" w:cs="Arial"/>
                                </w:rPr>
                              </w:pPr>
                              <w:r w:rsidRPr="00321E8E">
                                <w:rPr>
                                  <w:rFonts w:ascii="Arial" w:hAnsi="Arial" w:cs="Arial"/>
                                </w:rPr>
                                <w:t>Other = 171</w:t>
                              </w:r>
                            </w:p>
                            <w:p w14:paraId="4409EDF6" w14:textId="77777777" w:rsidR="00DB3980" w:rsidRPr="00321E8E" w:rsidRDefault="00DB3980" w:rsidP="00DB3980">
                              <w:pPr>
                                <w:jc w:val="center"/>
                                <w:rPr>
                                  <w:rFonts w:ascii="Arial" w:hAnsi="Arial" w:cs="Arial"/>
                                  <w:lang w:val="en"/>
                                </w:rPr>
                              </w:pPr>
                            </w:p>
                          </w:txbxContent>
                        </wps:txbx>
                        <wps:bodyPr rot="0" vert="horz" wrap="square" lIns="91440" tIns="91440" rIns="91440" bIns="91440" anchor="t" anchorCtr="0" upright="1">
                          <a:noAutofit/>
                        </wps:bodyPr>
                      </wps:wsp>
                      <wps:wsp>
                        <wps:cNvPr id="38" name="Rectangle 11"/>
                        <wps:cNvSpPr>
                          <a:spLocks noChangeArrowheads="1"/>
                        </wps:cNvSpPr>
                        <wps:spPr bwMode="auto">
                          <a:xfrm>
                            <a:off x="2374156" y="3647090"/>
                            <a:ext cx="1670050" cy="571500"/>
                          </a:xfrm>
                          <a:prstGeom prst="rect">
                            <a:avLst/>
                          </a:prstGeom>
                          <a:solidFill>
                            <a:srgbClr val="FFFFFF"/>
                          </a:solidFill>
                          <a:ln w="9525">
                            <a:solidFill>
                              <a:srgbClr val="000000"/>
                            </a:solidFill>
                            <a:miter lim="800000"/>
                            <a:headEnd/>
                            <a:tailEnd/>
                          </a:ln>
                        </wps:spPr>
                        <wps:txbx>
                          <w:txbxContent>
                            <w:p w14:paraId="6D74910E" w14:textId="77777777" w:rsidR="00DB3980" w:rsidRPr="00321E8E" w:rsidRDefault="00DB3980" w:rsidP="00DB3980">
                              <w:pPr>
                                <w:jc w:val="center"/>
                                <w:rPr>
                                  <w:rFonts w:ascii="Arial" w:hAnsi="Arial" w:cs="Arial"/>
                                  <w:lang w:val="en"/>
                                </w:rPr>
                              </w:pPr>
                              <w:r w:rsidRPr="00321E8E">
                                <w:rPr>
                                  <w:rFonts w:ascii="Arial" w:hAnsi="Arial" w:cs="Arial"/>
                                </w:rPr>
                                <w:t>R</w:t>
                              </w:r>
                              <w:r>
                                <w:rPr>
                                  <w:rFonts w:ascii="Arial" w:hAnsi="Arial" w:cs="Arial"/>
                                </w:rPr>
                                <w:t>ecords screened</w:t>
                              </w:r>
                              <w:r>
                                <w:rPr>
                                  <w:rFonts w:ascii="Arial" w:hAnsi="Arial" w:cs="Arial"/>
                                </w:rPr>
                                <w:br/>
                                <w:t>(n = 2674</w:t>
                              </w:r>
                              <w:r w:rsidRPr="00321E8E">
                                <w:rPr>
                                  <w:rFonts w:ascii="Arial" w:hAnsi="Arial" w:cs="Arial"/>
                                </w:rPr>
                                <w:t>)</w:t>
                              </w:r>
                            </w:p>
                          </w:txbxContent>
                        </wps:txbx>
                        <wps:bodyPr rot="0" vert="horz" wrap="square" lIns="91440" tIns="91440" rIns="91440" bIns="91440" anchor="t" anchorCtr="0" upright="1">
                          <a:noAutofit/>
                        </wps:bodyPr>
                      </wps:wsp>
                      <wps:wsp>
                        <wps:cNvPr id="39" name="Rectangle 12"/>
                        <wps:cNvSpPr>
                          <a:spLocks noChangeArrowheads="1"/>
                        </wps:cNvSpPr>
                        <wps:spPr bwMode="auto">
                          <a:xfrm>
                            <a:off x="4686432" y="3647090"/>
                            <a:ext cx="1714500" cy="571500"/>
                          </a:xfrm>
                          <a:prstGeom prst="rect">
                            <a:avLst/>
                          </a:prstGeom>
                          <a:solidFill>
                            <a:srgbClr val="FFFFFF"/>
                          </a:solidFill>
                          <a:ln w="9525">
                            <a:solidFill>
                              <a:srgbClr val="000000"/>
                            </a:solidFill>
                            <a:miter lim="800000"/>
                            <a:headEnd/>
                            <a:tailEnd/>
                          </a:ln>
                        </wps:spPr>
                        <wps:txbx>
                          <w:txbxContent>
                            <w:p w14:paraId="5BF6B564" w14:textId="77777777" w:rsidR="00DB3980" w:rsidRPr="00321E8E" w:rsidRDefault="00DB3980" w:rsidP="00DB3980">
                              <w:pPr>
                                <w:jc w:val="center"/>
                                <w:rPr>
                                  <w:rFonts w:ascii="Arial" w:hAnsi="Arial" w:cs="Arial"/>
                                  <w:lang w:val="en"/>
                                </w:rPr>
                              </w:pPr>
                              <w:r w:rsidRPr="00321E8E">
                                <w:rPr>
                                  <w:rFonts w:ascii="Arial" w:hAnsi="Arial" w:cs="Arial"/>
                                </w:rPr>
                                <w:t>R</w:t>
                              </w:r>
                              <w:r>
                                <w:rPr>
                                  <w:rFonts w:ascii="Arial" w:hAnsi="Arial" w:cs="Arial"/>
                                </w:rPr>
                                <w:t>ecords excluded</w:t>
                              </w:r>
                              <w:r>
                                <w:rPr>
                                  <w:rFonts w:ascii="Arial" w:hAnsi="Arial" w:cs="Arial"/>
                                </w:rPr>
                                <w:br/>
                                <w:t>(n = 1555</w:t>
                              </w:r>
                              <w:r w:rsidRPr="00321E8E">
                                <w:rPr>
                                  <w:rFonts w:ascii="Arial" w:hAnsi="Arial" w:cs="Arial"/>
                                </w:rPr>
                                <w:t>)</w:t>
                              </w:r>
                            </w:p>
                          </w:txbxContent>
                        </wps:txbx>
                        <wps:bodyPr rot="0" vert="horz" wrap="square" lIns="91440" tIns="91440" rIns="91440" bIns="91440" anchor="t" anchorCtr="0" upright="1">
                          <a:noAutofit/>
                        </wps:bodyPr>
                      </wps:wsp>
                      <wps:wsp>
                        <wps:cNvPr id="40" name="Rectangle 13"/>
                        <wps:cNvSpPr>
                          <a:spLocks noChangeArrowheads="1"/>
                        </wps:cNvSpPr>
                        <wps:spPr bwMode="auto">
                          <a:xfrm>
                            <a:off x="2342625" y="4561490"/>
                            <a:ext cx="1714500" cy="807305"/>
                          </a:xfrm>
                          <a:prstGeom prst="rect">
                            <a:avLst/>
                          </a:prstGeom>
                          <a:solidFill>
                            <a:srgbClr val="FFFFFF"/>
                          </a:solidFill>
                          <a:ln w="9525">
                            <a:solidFill>
                              <a:srgbClr val="000000"/>
                            </a:solidFill>
                            <a:miter lim="800000"/>
                            <a:headEnd/>
                            <a:tailEnd/>
                          </a:ln>
                        </wps:spPr>
                        <wps:txbx>
                          <w:txbxContent>
                            <w:p w14:paraId="7968BCDE" w14:textId="77777777" w:rsidR="00DB3980" w:rsidRPr="00321E8E" w:rsidRDefault="00DB3980" w:rsidP="00DB3980">
                              <w:pPr>
                                <w:jc w:val="center"/>
                                <w:rPr>
                                  <w:rFonts w:ascii="Arial" w:hAnsi="Arial" w:cs="Arial"/>
                                  <w:lang w:val="en"/>
                                </w:rPr>
                              </w:pPr>
                              <w:r w:rsidRPr="00321E8E">
                                <w:rPr>
                                  <w:rFonts w:ascii="Arial" w:hAnsi="Arial" w:cs="Arial"/>
                                </w:rPr>
                                <w:t>Full-text articles as</w:t>
                              </w:r>
                              <w:r>
                                <w:rPr>
                                  <w:rFonts w:ascii="Arial" w:hAnsi="Arial" w:cs="Arial"/>
                                </w:rPr>
                                <w:t>sessed for eligibility</w:t>
                              </w:r>
                              <w:r>
                                <w:rPr>
                                  <w:rFonts w:ascii="Arial" w:hAnsi="Arial" w:cs="Arial"/>
                                </w:rPr>
                                <w:br/>
                                <w:t>(n = 1119</w:t>
                              </w:r>
                              <w:r w:rsidRPr="00321E8E">
                                <w:rPr>
                                  <w:rFonts w:ascii="Arial" w:hAnsi="Arial" w:cs="Arial"/>
                                </w:rPr>
                                <w:t>)</w:t>
                              </w:r>
                            </w:p>
                          </w:txbxContent>
                        </wps:txbx>
                        <wps:bodyPr rot="0" vert="horz" wrap="square" lIns="91440" tIns="91440" rIns="91440" bIns="91440" anchor="t" anchorCtr="0" upright="1">
                          <a:noAutofit/>
                        </wps:bodyPr>
                      </wps:wsp>
                      <wps:wsp>
                        <wps:cNvPr id="41" name="Rectangle 14"/>
                        <wps:cNvSpPr>
                          <a:spLocks noChangeArrowheads="1"/>
                        </wps:cNvSpPr>
                        <wps:spPr bwMode="auto">
                          <a:xfrm>
                            <a:off x="4738983" y="4582511"/>
                            <a:ext cx="1714500" cy="800307"/>
                          </a:xfrm>
                          <a:prstGeom prst="rect">
                            <a:avLst/>
                          </a:prstGeom>
                          <a:solidFill>
                            <a:srgbClr val="FFFFFF"/>
                          </a:solidFill>
                          <a:ln w="9525">
                            <a:solidFill>
                              <a:srgbClr val="000000"/>
                            </a:solidFill>
                            <a:miter lim="800000"/>
                            <a:headEnd/>
                            <a:tailEnd/>
                          </a:ln>
                        </wps:spPr>
                        <wps:txbx>
                          <w:txbxContent>
                            <w:p w14:paraId="41FF39AC" w14:textId="77777777" w:rsidR="00DB3980" w:rsidRDefault="00DB3980" w:rsidP="00DB3980">
                              <w:pPr>
                                <w:jc w:val="center"/>
                                <w:rPr>
                                  <w:rFonts w:ascii="Arial" w:hAnsi="Arial" w:cs="Arial"/>
                                </w:rPr>
                              </w:pPr>
                              <w:r w:rsidRPr="00321E8E">
                                <w:rPr>
                                  <w:rFonts w:ascii="Arial" w:hAnsi="Arial" w:cs="Arial"/>
                                </w:rPr>
                                <w:t xml:space="preserve">Full-text articles </w:t>
                              </w:r>
                              <w:r>
                                <w:rPr>
                                  <w:rFonts w:ascii="Arial" w:hAnsi="Arial" w:cs="Arial"/>
                                </w:rPr>
                                <w:t>excluded</w:t>
                              </w:r>
                              <w:r>
                                <w:rPr>
                                  <w:rFonts w:ascii="Arial" w:hAnsi="Arial" w:cs="Arial"/>
                                </w:rPr>
                                <w:br/>
                                <w:t>(n = 1052</w:t>
                              </w:r>
                              <w:r w:rsidRPr="00321E8E">
                                <w:rPr>
                                  <w:rFonts w:ascii="Arial" w:hAnsi="Arial" w:cs="Arial"/>
                                </w:rPr>
                                <w:t>)</w:t>
                              </w:r>
                            </w:p>
                            <w:p w14:paraId="775446DC" w14:textId="77777777" w:rsidR="00DB3980" w:rsidRDefault="00DB3980" w:rsidP="00DB3980">
                              <w:pPr>
                                <w:jc w:val="center"/>
                                <w:rPr>
                                  <w:rFonts w:ascii="Arial" w:hAnsi="Arial" w:cs="Arial"/>
                                </w:rPr>
                              </w:pPr>
                            </w:p>
                            <w:p w14:paraId="772F5BC8" w14:textId="77777777" w:rsidR="00DB3980" w:rsidRDefault="00DB3980" w:rsidP="00DB3980">
                              <w:pPr>
                                <w:jc w:val="center"/>
                                <w:rPr>
                                  <w:rFonts w:ascii="Arial" w:hAnsi="Arial" w:cs="Arial"/>
                                </w:rPr>
                              </w:pPr>
                            </w:p>
                            <w:p w14:paraId="6EE0FD37" w14:textId="77777777" w:rsidR="00DB3980" w:rsidRPr="00321E8E" w:rsidRDefault="00DB3980" w:rsidP="00DB3980">
                              <w:pPr>
                                <w:rPr>
                                  <w:rFonts w:ascii="Arial" w:hAnsi="Arial" w:cs="Arial"/>
                                  <w:lang w:val="en"/>
                                </w:rPr>
                              </w:pPr>
                            </w:p>
                          </w:txbxContent>
                        </wps:txbx>
                        <wps:bodyPr rot="0" vert="horz" wrap="square" lIns="91440" tIns="91440" rIns="91440" bIns="91440" anchor="t" anchorCtr="0" upright="1">
                          <a:noAutofit/>
                        </wps:bodyPr>
                      </wps:wsp>
                      <wps:wsp>
                        <wps:cNvPr id="42" name="Rectangle 15"/>
                        <wps:cNvSpPr>
                          <a:spLocks noChangeArrowheads="1"/>
                        </wps:cNvSpPr>
                        <wps:spPr bwMode="auto">
                          <a:xfrm>
                            <a:off x="2342625" y="5707118"/>
                            <a:ext cx="1714500" cy="800307"/>
                          </a:xfrm>
                          <a:prstGeom prst="rect">
                            <a:avLst/>
                          </a:prstGeom>
                          <a:solidFill>
                            <a:srgbClr val="FFFFFF"/>
                          </a:solidFill>
                          <a:ln w="9525">
                            <a:solidFill>
                              <a:srgbClr val="000000"/>
                            </a:solidFill>
                            <a:miter lim="800000"/>
                            <a:headEnd/>
                            <a:tailEnd/>
                          </a:ln>
                        </wps:spPr>
                        <wps:txbx>
                          <w:txbxContent>
                            <w:p w14:paraId="05694815" w14:textId="77777777" w:rsidR="00DB3980" w:rsidRPr="00321E8E" w:rsidRDefault="00DB3980" w:rsidP="00DB3980">
                              <w:pPr>
                                <w:jc w:val="center"/>
                                <w:rPr>
                                  <w:rFonts w:ascii="Arial" w:hAnsi="Arial" w:cs="Arial"/>
                                  <w:lang w:val="en"/>
                                </w:rPr>
                              </w:pPr>
                              <w:r w:rsidRPr="00321E8E">
                                <w:rPr>
                                  <w:rFonts w:ascii="Arial" w:hAnsi="Arial" w:cs="Arial"/>
                                </w:rPr>
                                <w:t xml:space="preserve">Studies included </w:t>
                              </w:r>
                              <w:r>
                                <w:rPr>
                                  <w:rFonts w:ascii="Arial" w:hAnsi="Arial" w:cs="Arial"/>
                                </w:rPr>
                                <w:t>in qualitative synthesis</w:t>
                              </w:r>
                              <w:r>
                                <w:rPr>
                                  <w:rFonts w:ascii="Arial" w:hAnsi="Arial" w:cs="Arial"/>
                                </w:rPr>
                                <w:br/>
                                <w:t>(n = 67</w:t>
                              </w:r>
                              <w:r w:rsidRPr="00321E8E">
                                <w:rPr>
                                  <w:rFonts w:ascii="Arial" w:hAnsi="Arial" w:cs="Arial"/>
                                </w:rPr>
                                <w:t>)</w:t>
                              </w:r>
                            </w:p>
                          </w:txbxContent>
                        </wps:txbx>
                        <wps:bodyPr rot="0" vert="horz" wrap="square" lIns="91440" tIns="91440" rIns="91440" bIns="91440" anchor="t" anchorCtr="0" upright="1">
                          <a:noAutofit/>
                        </wps:bodyPr>
                      </wps:wsp>
                      <wps:wsp>
                        <wps:cNvPr id="43" name="Rectangle 16"/>
                        <wps:cNvSpPr>
                          <a:spLocks noChangeArrowheads="1"/>
                        </wps:cNvSpPr>
                        <wps:spPr bwMode="auto">
                          <a:xfrm>
                            <a:off x="2342625" y="6852745"/>
                            <a:ext cx="1714500" cy="914400"/>
                          </a:xfrm>
                          <a:prstGeom prst="rect">
                            <a:avLst/>
                          </a:prstGeom>
                          <a:solidFill>
                            <a:srgbClr val="FFFFFF"/>
                          </a:solidFill>
                          <a:ln w="9525">
                            <a:solidFill>
                              <a:srgbClr val="000000"/>
                            </a:solidFill>
                            <a:miter lim="800000"/>
                            <a:headEnd/>
                            <a:tailEnd/>
                          </a:ln>
                        </wps:spPr>
                        <wps:txbx>
                          <w:txbxContent>
                            <w:p w14:paraId="7E108100" w14:textId="77777777" w:rsidR="00DB3980" w:rsidRPr="00321E8E" w:rsidRDefault="00DB3980" w:rsidP="00DB3980">
                              <w:pPr>
                                <w:jc w:val="center"/>
                                <w:rPr>
                                  <w:rFonts w:ascii="Arial" w:hAnsi="Arial" w:cs="Arial"/>
                                  <w:lang w:val="en"/>
                                </w:rPr>
                              </w:pPr>
                              <w:r w:rsidRPr="00321E8E">
                                <w:rPr>
                                  <w:rFonts w:ascii="Arial" w:hAnsi="Arial" w:cs="Arial"/>
                                </w:rPr>
                                <w:t>Studies included in quantitative s</w:t>
                              </w:r>
                              <w:r>
                                <w:rPr>
                                  <w:rFonts w:ascii="Arial" w:hAnsi="Arial" w:cs="Arial"/>
                                </w:rPr>
                                <w:t>ynthesis (meta-analysis)</w:t>
                              </w:r>
                              <w:r>
                                <w:rPr>
                                  <w:rFonts w:ascii="Arial" w:hAnsi="Arial" w:cs="Arial"/>
                                </w:rPr>
                                <w:br/>
                                <w:t>(n = 44)</w:t>
                              </w:r>
                            </w:p>
                          </w:txbxContent>
                        </wps:txbx>
                        <wps:bodyPr rot="0" vert="horz" wrap="square" lIns="91440" tIns="91440" rIns="91440" bIns="91440" anchor="t" anchorCtr="0" upright="1">
                          <a:noAutofit/>
                        </wps:bodyPr>
                      </wps:wsp>
                      <wps:wsp>
                        <wps:cNvPr id="44" name="AutoShape 18"/>
                        <wps:cNvCnPr>
                          <a:cxnSpLocks noChangeShapeType="1"/>
                        </wps:cNvCnPr>
                        <wps:spPr bwMode="auto">
                          <a:xfrm>
                            <a:off x="3204473" y="4225159"/>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5" name="AutoShape 19"/>
                        <wps:cNvCnPr>
                          <a:cxnSpLocks noChangeShapeType="1"/>
                        </wps:cNvCnPr>
                        <wps:spPr bwMode="auto">
                          <a:xfrm>
                            <a:off x="3204473" y="5370787"/>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6" name="AutoShape 20"/>
                        <wps:cNvCnPr>
                          <a:cxnSpLocks noChangeShapeType="1"/>
                        </wps:cNvCnPr>
                        <wps:spPr bwMode="auto">
                          <a:xfrm>
                            <a:off x="3204473" y="6505904"/>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7" name="AutoShape 21"/>
                        <wps:cNvCnPr>
                          <a:cxnSpLocks noChangeShapeType="1"/>
                        </wps:cNvCnPr>
                        <wps:spPr bwMode="auto">
                          <a:xfrm>
                            <a:off x="4034790" y="3888828"/>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8" name="AutoShape 22"/>
                        <wps:cNvCnPr>
                          <a:cxnSpLocks noChangeShapeType="1"/>
                        </wps:cNvCnPr>
                        <wps:spPr bwMode="auto">
                          <a:xfrm>
                            <a:off x="4066321" y="4908331"/>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9" name="Straight Arrow Connector 49"/>
                        <wps:cNvCnPr/>
                        <wps:spPr>
                          <a:xfrm>
                            <a:off x="4234487" y="977463"/>
                            <a:ext cx="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3257025" y="3310759"/>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8C9165" id="Group 27" o:spid="_x0000_s1048" style="position:absolute;margin-left:-36.3pt;margin-top:18.5pt;width:508.15pt;height:611.6pt;z-index:251692032" coordsize="64534,7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">
                <v:rect id="Rectangle 2" o:spid="_x0000_s1049" style="position:absolute;left:8081;width:22288;height:1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14:paraId="1B2EB953" w14:textId="77777777" w:rsidR="00DB3980" w:rsidRPr="00FF5996" w:rsidRDefault="00DB3980" w:rsidP="00DB3980">
                        <w:pPr>
                          <w:jc w:val="center"/>
                          <w:rPr>
                            <w:rFonts w:ascii="Arial" w:hAnsi="Arial" w:cs="Arial"/>
                          </w:rPr>
                        </w:pPr>
                        <w:r w:rsidRPr="00FF5996">
                          <w:rPr>
                            <w:rFonts w:ascii="Arial" w:hAnsi="Arial" w:cs="Arial"/>
                          </w:rPr>
                          <w:t>Records identified through database searching</w:t>
                        </w:r>
                        <w:r>
                          <w:rPr>
                            <w:rFonts w:ascii="Arial" w:hAnsi="Arial" w:cs="Arial"/>
                          </w:rPr>
                          <w:br/>
                          <w:t>(n = 3632</w:t>
                        </w:r>
                        <w:r w:rsidRPr="00FF5996">
                          <w:rPr>
                            <w:rFonts w:ascii="Arial" w:hAnsi="Arial" w:cs="Arial"/>
                          </w:rPr>
                          <w:t>)</w:t>
                        </w:r>
                      </w:p>
                      <w:p w14:paraId="6A88771F" w14:textId="77777777" w:rsidR="00DB3980" w:rsidRDefault="00DB3980" w:rsidP="00DB3980">
                        <w:pPr>
                          <w:jc w:val="center"/>
                          <w:rPr>
                            <w:rFonts w:ascii="Arial" w:hAnsi="Arial" w:cs="Arial"/>
                          </w:rPr>
                        </w:pPr>
                        <w:r w:rsidRPr="00FF5996">
                          <w:rPr>
                            <w:rFonts w:ascii="Arial" w:hAnsi="Arial" w:cs="Arial"/>
                          </w:rPr>
                          <w:t>Scopus = 1167</w:t>
                        </w:r>
                      </w:p>
                      <w:p w14:paraId="104ED587" w14:textId="77777777" w:rsidR="00DB3980" w:rsidRDefault="00DB3980" w:rsidP="00DB3980">
                        <w:pPr>
                          <w:jc w:val="center"/>
                          <w:rPr>
                            <w:rFonts w:ascii="Arial" w:hAnsi="Arial" w:cs="Arial"/>
                          </w:rPr>
                        </w:pPr>
                        <w:r>
                          <w:rPr>
                            <w:rFonts w:ascii="Arial" w:hAnsi="Arial" w:cs="Arial"/>
                          </w:rPr>
                          <w:t>PubMed = 120</w:t>
                        </w:r>
                      </w:p>
                      <w:p w14:paraId="3B6259C9" w14:textId="77777777" w:rsidR="00DB3980" w:rsidRDefault="00DB3980" w:rsidP="00DB3980">
                        <w:pPr>
                          <w:jc w:val="center"/>
                          <w:rPr>
                            <w:rFonts w:ascii="Arial" w:hAnsi="Arial" w:cs="Arial"/>
                          </w:rPr>
                        </w:pPr>
                        <w:r>
                          <w:rPr>
                            <w:rFonts w:ascii="Arial" w:hAnsi="Arial" w:cs="Arial"/>
                          </w:rPr>
                          <w:t>Web of Science = 1376</w:t>
                        </w:r>
                      </w:p>
                      <w:p w14:paraId="471B4145" w14:textId="77777777" w:rsidR="00DB3980" w:rsidRDefault="00DB3980" w:rsidP="00DB3980">
                        <w:pPr>
                          <w:jc w:val="center"/>
                          <w:rPr>
                            <w:rFonts w:ascii="Arial" w:hAnsi="Arial" w:cs="Arial"/>
                          </w:rPr>
                        </w:pPr>
                        <w:r>
                          <w:rPr>
                            <w:rFonts w:ascii="Arial" w:hAnsi="Arial" w:cs="Arial"/>
                          </w:rPr>
                          <w:t>Cochrane Library = 969</w:t>
                        </w:r>
                      </w:p>
                      <w:p w14:paraId="7BA3D851" w14:textId="77777777" w:rsidR="00DB3980" w:rsidRDefault="00DB3980" w:rsidP="00DB3980">
                        <w:pPr>
                          <w:jc w:val="center"/>
                          <w:rPr>
                            <w:rFonts w:ascii="Arial" w:hAnsi="Arial" w:cs="Arial"/>
                          </w:rPr>
                        </w:pPr>
                      </w:p>
                      <w:p w14:paraId="57AE9CFA" w14:textId="77777777" w:rsidR="00DB3980" w:rsidRDefault="00DB3980" w:rsidP="00DB3980">
                        <w:pPr>
                          <w:jc w:val="center"/>
                          <w:rPr>
                            <w:rFonts w:ascii="Arial" w:hAnsi="Arial" w:cs="Arial"/>
                          </w:rPr>
                        </w:pPr>
                      </w:p>
                      <w:p w14:paraId="60C8FEE8" w14:textId="77777777" w:rsidR="00DB3980" w:rsidRPr="00FF5996" w:rsidRDefault="00DB3980" w:rsidP="00DB3980">
                        <w:pPr>
                          <w:jc w:val="center"/>
                          <w:rPr>
                            <w:rFonts w:ascii="Arial" w:hAnsi="Arial" w:cs="Arial"/>
                          </w:rPr>
                        </w:pPr>
                      </w:p>
                      <w:p w14:paraId="19E7ED30" w14:textId="77777777" w:rsidR="00DB3980" w:rsidRDefault="00DB3980" w:rsidP="00DB3980">
                        <w:pPr>
                          <w:jc w:val="center"/>
                          <w:rPr>
                            <w:rFonts w:ascii="Calibri" w:hAnsi="Calibri"/>
                            <w:sz w:val="22"/>
                            <w:szCs w:val="22"/>
                          </w:rPr>
                        </w:pPr>
                      </w:p>
                      <w:p w14:paraId="71831B48" w14:textId="77777777" w:rsidR="00DB3980" w:rsidRDefault="00DB3980" w:rsidP="00DB3980">
                        <w:pPr>
                          <w:jc w:val="center"/>
                          <w:rPr>
                            <w:rFonts w:ascii="Calibri" w:hAnsi="Calibri"/>
                            <w:sz w:val="22"/>
                            <w:szCs w:val="22"/>
                            <w:lang w:val="en"/>
                          </w:rPr>
                        </w:pPr>
                      </w:p>
                    </w:txbxContent>
                  </v:textbox>
                </v:rect>
                <v:roundrect id="AutoShape 3" o:spid="_x0000_s1050" style="position:absolute;left:-5372;top:27326;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" filled="f">
                  <v:textbox style="layout-flow:vertical;mso-layout-flow-alt:bottom-to-top" inset="3.6pt,,3.6pt">
                    <w:txbxContent>
                      <w:p w14:paraId="0A8BD0E5" w14:textId="77777777" w:rsidR="00DB3980" w:rsidRPr="00321E8E" w:rsidRDefault="00DB3980" w:rsidP="00DB3980">
                        <w:pPr>
                          <w:pStyle w:val="Heading2"/>
                          <w:keepNext/>
                          <w:rPr>
                            <w:rFonts w:ascii="Arial" w:hAnsi="Arial" w:cs="Arial"/>
                            <w:lang w:val="en"/>
                          </w:rPr>
                        </w:pPr>
                        <w:r w:rsidRPr="00321E8E">
                          <w:rPr>
                            <w:rFonts w:ascii="Arial" w:hAnsi="Arial" w:cs="Arial"/>
                            <w:lang w:val="en"/>
                          </w:rPr>
                          <w:t>Screening</w:t>
                        </w:r>
                      </w:p>
                    </w:txbxContent>
                  </v:textbox>
                </v:roundrect>
                <v:roundrect id="AutoShape 4" o:spid="_x0000_s1051" style="position:absolute;left:-5372;top:63272;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" filled="f">
                  <v:textbox style="layout-flow:vertical;mso-layout-flow-alt:bottom-to-top" inset="3.6pt,,3.6pt">
                    <w:txbxContent>
                      <w:p w14:paraId="25855D2B" w14:textId="77777777" w:rsidR="00DB3980" w:rsidRDefault="00DB3980" w:rsidP="00DB3980">
                        <w:pPr>
                          <w:pStyle w:val="Heading2"/>
                          <w:keepNext/>
                          <w:rPr>
                            <w:rFonts w:ascii="Calibri" w:hAnsi="Calibri"/>
                            <w:lang w:val="en"/>
                          </w:rPr>
                        </w:pPr>
                        <w:r>
                          <w:rPr>
                            <w:rFonts w:ascii="Calibri" w:hAnsi="Calibri"/>
                            <w:lang w:val="en"/>
                          </w:rPr>
                          <w:t>Included</w:t>
                        </w:r>
                      </w:p>
                    </w:txbxContent>
                  </v:textbox>
                </v:roundrect>
                <v:roundrect id="AutoShape 5" o:spid="_x0000_s1052" style="position:absolute;left:-5372;top:44984;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" filled="f">
                  <v:textbox style="layout-flow:vertical;mso-layout-flow-alt:bottom-to-top" inset="3.6pt,,3.6pt">
                    <w:txbxContent>
                      <w:p w14:paraId="1785DF63" w14:textId="77777777" w:rsidR="00DB3980" w:rsidRPr="00321E8E" w:rsidRDefault="00DB3980" w:rsidP="00DB3980">
                        <w:pPr>
                          <w:pStyle w:val="Heading2"/>
                          <w:keepNext/>
                          <w:rPr>
                            <w:rFonts w:ascii="Arial" w:hAnsi="Arial" w:cs="Arial"/>
                            <w:sz w:val="22"/>
                            <w:szCs w:val="22"/>
                            <w:lang w:val="en"/>
                          </w:rPr>
                        </w:pPr>
                        <w:r w:rsidRPr="00321E8E">
                          <w:rPr>
                            <w:rFonts w:ascii="Arial" w:hAnsi="Arial" w:cs="Arial"/>
                            <w:sz w:val="22"/>
                            <w:szCs w:val="22"/>
                            <w:lang w:val="en"/>
                          </w:rPr>
                          <w:t>Eligibility</w:t>
                        </w:r>
                      </w:p>
                    </w:txbxContent>
                  </v:textbox>
                </v:roundrect>
                <v:shape id="AutoShape 6" o:spid="_x0000_s1053" type="#_x0000_t32" style="position:absolute;left:20588;top:14399;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">
                  <v:stroke endarrow="block"/>
                  <v:shadow color="#ccc" opacity="49150f" offset=".74833mm,.74833mm"/>
                </v:shape>
                <v:roundrect id="AutoShape 8" o:spid="_x0000_s1054" style="position:absolute;left:-5372;top:9143;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" filled="f">
                  <v:textbox style="layout-flow:vertical;mso-layout-flow-alt:bottom-to-top" inset="3.6pt,,3.6pt">
                    <w:txbxContent>
                      <w:p w14:paraId="386D45A6" w14:textId="77777777" w:rsidR="00DB3980" w:rsidRPr="00321E8E" w:rsidRDefault="00DB3980" w:rsidP="00DB3980">
                        <w:pPr>
                          <w:pStyle w:val="Heading2"/>
                          <w:keepNext/>
                          <w:rPr>
                            <w:rFonts w:ascii="Arial" w:hAnsi="Arial" w:cs="Arial"/>
                            <w:lang w:val="en"/>
                          </w:rPr>
                        </w:pPr>
                        <w:r w:rsidRPr="00321E8E">
                          <w:rPr>
                            <w:rFonts w:ascii="Arial" w:hAnsi="Arial" w:cs="Arial"/>
                            <w:lang w:val="en"/>
                          </w:rPr>
                          <w:t>Identification</w:t>
                        </w:r>
                      </w:p>
                    </w:txbxContent>
                  </v:textbox>
                </v:roundrect>
                <v:rect id="Rectangle 9" o:spid="_x0000_s1055" style="position:absolute;left:34251;width:22289;height:9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">
                  <v:textbox inset=",7.2pt,,7.2pt">
                    <w:txbxContent>
                      <w:p w14:paraId="02ACA3D2" w14:textId="77777777" w:rsidR="00DB3980" w:rsidRPr="00321E8E" w:rsidRDefault="00DB3980" w:rsidP="00DB3980">
                        <w:pPr>
                          <w:jc w:val="center"/>
                          <w:rPr>
                            <w:rFonts w:ascii="Arial" w:hAnsi="Arial" w:cs="Arial"/>
                            <w:lang w:val="en"/>
                          </w:rPr>
                        </w:pPr>
                        <w:r w:rsidRPr="00321E8E">
                          <w:rPr>
                            <w:rFonts w:ascii="Arial" w:hAnsi="Arial" w:cs="Arial"/>
                          </w:rPr>
                          <w:t>Additional records identified through other sources</w:t>
                        </w:r>
                        <w:r w:rsidRPr="00321E8E">
                          <w:rPr>
                            <w:rFonts w:ascii="Arial" w:hAnsi="Arial" w:cs="Arial"/>
                          </w:rPr>
                          <w:br/>
                          <w:t>(n = 200)</w:t>
                        </w:r>
                      </w:p>
                    </w:txbxContent>
                  </v:textbox>
                </v:rect>
                <v:rect id="Rectangle 10" o:spid="_x0000_s1056" style="position:absolute;left:18276;top:18918;width:27717;height:1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14:paraId="3349ED14" w14:textId="77777777" w:rsidR="00DB3980" w:rsidRPr="00321E8E" w:rsidRDefault="00DB3980" w:rsidP="00DB3980">
                        <w:pPr>
                          <w:jc w:val="center"/>
                          <w:rPr>
                            <w:rFonts w:ascii="Arial" w:hAnsi="Arial" w:cs="Arial"/>
                          </w:rPr>
                        </w:pPr>
                        <w:r w:rsidRPr="00321E8E">
                          <w:rPr>
                            <w:rFonts w:ascii="Arial" w:hAnsi="Arial" w:cs="Arial"/>
                          </w:rPr>
                          <w:t>Records after duplicates removed</w:t>
                        </w:r>
                        <w:r w:rsidRPr="00321E8E">
                          <w:rPr>
                            <w:rFonts w:ascii="Arial" w:hAnsi="Arial" w:cs="Arial"/>
                          </w:rPr>
                          <w:br/>
                          <w:t xml:space="preserve">(n = </w:t>
                        </w:r>
                        <w:r>
                          <w:rPr>
                            <w:rFonts w:ascii="Arial" w:hAnsi="Arial" w:cs="Arial"/>
                          </w:rPr>
                          <w:t>2674</w:t>
                        </w:r>
                        <w:r w:rsidRPr="00321E8E">
                          <w:rPr>
                            <w:rFonts w:ascii="Arial" w:hAnsi="Arial" w:cs="Arial"/>
                          </w:rPr>
                          <w:t>)</w:t>
                        </w:r>
                      </w:p>
                      <w:p w14:paraId="3618DBA1" w14:textId="77777777" w:rsidR="00DB3980" w:rsidRPr="00321E8E" w:rsidRDefault="00DB3980" w:rsidP="00DB3980">
                        <w:pPr>
                          <w:jc w:val="center"/>
                          <w:rPr>
                            <w:rFonts w:ascii="Arial" w:hAnsi="Arial" w:cs="Arial"/>
                          </w:rPr>
                        </w:pPr>
                        <w:r w:rsidRPr="00321E8E">
                          <w:rPr>
                            <w:rFonts w:ascii="Arial" w:hAnsi="Arial" w:cs="Arial"/>
                          </w:rPr>
                          <w:t>Scopus = 1050</w:t>
                        </w:r>
                      </w:p>
                      <w:p w14:paraId="72AE6E47" w14:textId="77777777" w:rsidR="00DB3980" w:rsidRPr="00321E8E" w:rsidRDefault="00DB3980" w:rsidP="00DB3980">
                        <w:pPr>
                          <w:jc w:val="center"/>
                          <w:rPr>
                            <w:rFonts w:ascii="Arial" w:hAnsi="Arial" w:cs="Arial"/>
                          </w:rPr>
                        </w:pPr>
                        <w:r>
                          <w:rPr>
                            <w:rFonts w:ascii="Arial" w:hAnsi="Arial" w:cs="Arial"/>
                          </w:rPr>
                          <w:t>PubMed = 112</w:t>
                        </w:r>
                      </w:p>
                      <w:p w14:paraId="28C97BE0" w14:textId="77777777" w:rsidR="00DB3980" w:rsidRDefault="00DB3980" w:rsidP="00DB3980">
                        <w:pPr>
                          <w:jc w:val="center"/>
                          <w:rPr>
                            <w:rFonts w:ascii="Arial" w:hAnsi="Arial" w:cs="Arial"/>
                          </w:rPr>
                        </w:pPr>
                        <w:r w:rsidRPr="00321E8E">
                          <w:rPr>
                            <w:rFonts w:ascii="Arial" w:hAnsi="Arial" w:cs="Arial"/>
                          </w:rPr>
                          <w:t xml:space="preserve">Web of Science </w:t>
                        </w:r>
                        <w:r>
                          <w:rPr>
                            <w:rFonts w:ascii="Arial" w:hAnsi="Arial" w:cs="Arial"/>
                          </w:rPr>
                          <w:t>= 1287</w:t>
                        </w:r>
                      </w:p>
                      <w:p w14:paraId="54A2115F" w14:textId="77777777" w:rsidR="00DB3980" w:rsidRPr="00321E8E" w:rsidRDefault="00DB3980" w:rsidP="00DB3980">
                        <w:pPr>
                          <w:jc w:val="center"/>
                          <w:rPr>
                            <w:rFonts w:ascii="Arial" w:hAnsi="Arial" w:cs="Arial"/>
                          </w:rPr>
                        </w:pPr>
                        <w:r>
                          <w:rPr>
                            <w:rFonts w:ascii="Arial" w:hAnsi="Arial" w:cs="Arial"/>
                          </w:rPr>
                          <w:t>Cochrane Library = 54</w:t>
                        </w:r>
                      </w:p>
                      <w:p w14:paraId="688150E9" w14:textId="77777777" w:rsidR="00DB3980" w:rsidRPr="00321E8E" w:rsidRDefault="00DB3980" w:rsidP="00DB3980">
                        <w:pPr>
                          <w:jc w:val="center"/>
                          <w:rPr>
                            <w:rFonts w:ascii="Arial" w:hAnsi="Arial" w:cs="Arial"/>
                          </w:rPr>
                        </w:pPr>
                        <w:r w:rsidRPr="00321E8E">
                          <w:rPr>
                            <w:rFonts w:ascii="Arial" w:hAnsi="Arial" w:cs="Arial"/>
                          </w:rPr>
                          <w:t>Other = 171</w:t>
                        </w:r>
                      </w:p>
                      <w:p w14:paraId="4409EDF6" w14:textId="77777777" w:rsidR="00DB3980" w:rsidRPr="00321E8E" w:rsidRDefault="00DB3980" w:rsidP="00DB3980">
                        <w:pPr>
                          <w:jc w:val="center"/>
                          <w:rPr>
                            <w:rFonts w:ascii="Arial" w:hAnsi="Arial" w:cs="Arial"/>
                            <w:lang w:val="en"/>
                          </w:rPr>
                        </w:pPr>
                      </w:p>
                    </w:txbxContent>
                  </v:textbox>
                </v:rect>
                <v:rect id="Rectangle 11" o:spid="_x0000_s1057" style="position:absolute;left:23741;top:36470;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14:paraId="6D74910E" w14:textId="77777777" w:rsidR="00DB3980" w:rsidRPr="00321E8E" w:rsidRDefault="00DB3980" w:rsidP="00DB3980">
                        <w:pPr>
                          <w:jc w:val="center"/>
                          <w:rPr>
                            <w:rFonts w:ascii="Arial" w:hAnsi="Arial" w:cs="Arial"/>
                            <w:lang w:val="en"/>
                          </w:rPr>
                        </w:pPr>
                        <w:r w:rsidRPr="00321E8E">
                          <w:rPr>
                            <w:rFonts w:ascii="Arial" w:hAnsi="Arial" w:cs="Arial"/>
                          </w:rPr>
                          <w:t>R</w:t>
                        </w:r>
                        <w:r>
                          <w:rPr>
                            <w:rFonts w:ascii="Arial" w:hAnsi="Arial" w:cs="Arial"/>
                          </w:rPr>
                          <w:t>ecords screened</w:t>
                        </w:r>
                        <w:r>
                          <w:rPr>
                            <w:rFonts w:ascii="Arial" w:hAnsi="Arial" w:cs="Arial"/>
                          </w:rPr>
                          <w:br/>
                          <w:t>(n = 2674</w:t>
                        </w:r>
                        <w:r w:rsidRPr="00321E8E">
                          <w:rPr>
                            <w:rFonts w:ascii="Arial" w:hAnsi="Arial" w:cs="Arial"/>
                          </w:rPr>
                          <w:t>)</w:t>
                        </w:r>
                      </w:p>
                    </w:txbxContent>
                  </v:textbox>
                </v:rect>
                <v:rect id="Rectangle 12" o:spid="_x0000_s1058" style="position:absolute;left:46864;top:36470;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">
                  <v:textbox inset=",7.2pt,,7.2pt">
                    <w:txbxContent>
                      <w:p w14:paraId="5BF6B564" w14:textId="77777777" w:rsidR="00DB3980" w:rsidRPr="00321E8E" w:rsidRDefault="00DB3980" w:rsidP="00DB3980">
                        <w:pPr>
                          <w:jc w:val="center"/>
                          <w:rPr>
                            <w:rFonts w:ascii="Arial" w:hAnsi="Arial" w:cs="Arial"/>
                            <w:lang w:val="en"/>
                          </w:rPr>
                        </w:pPr>
                        <w:r w:rsidRPr="00321E8E">
                          <w:rPr>
                            <w:rFonts w:ascii="Arial" w:hAnsi="Arial" w:cs="Arial"/>
                          </w:rPr>
                          <w:t>R</w:t>
                        </w:r>
                        <w:r>
                          <w:rPr>
                            <w:rFonts w:ascii="Arial" w:hAnsi="Arial" w:cs="Arial"/>
                          </w:rPr>
                          <w:t>ecords excluded</w:t>
                        </w:r>
                        <w:r>
                          <w:rPr>
                            <w:rFonts w:ascii="Arial" w:hAnsi="Arial" w:cs="Arial"/>
                          </w:rPr>
                          <w:br/>
                          <w:t>(n = 1555</w:t>
                        </w:r>
                        <w:r w:rsidRPr="00321E8E">
                          <w:rPr>
                            <w:rFonts w:ascii="Arial" w:hAnsi="Arial" w:cs="Arial"/>
                          </w:rPr>
                          <w:t>)</w:t>
                        </w:r>
                      </w:p>
                    </w:txbxContent>
                  </v:textbox>
                </v:rect>
                <v:rect id="Rectangle 13" o:spid="_x0000_s1059" style="position:absolute;left:23426;top:45614;width:17145;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">
                  <v:textbox inset=",7.2pt,,7.2pt">
                    <w:txbxContent>
                      <w:p w14:paraId="7968BCDE" w14:textId="77777777" w:rsidR="00DB3980" w:rsidRPr="00321E8E" w:rsidRDefault="00DB3980" w:rsidP="00DB3980">
                        <w:pPr>
                          <w:jc w:val="center"/>
                          <w:rPr>
                            <w:rFonts w:ascii="Arial" w:hAnsi="Arial" w:cs="Arial"/>
                            <w:lang w:val="en"/>
                          </w:rPr>
                        </w:pPr>
                        <w:r w:rsidRPr="00321E8E">
                          <w:rPr>
                            <w:rFonts w:ascii="Arial" w:hAnsi="Arial" w:cs="Arial"/>
                          </w:rPr>
                          <w:t>Full-text articles as</w:t>
                        </w:r>
                        <w:r>
                          <w:rPr>
                            <w:rFonts w:ascii="Arial" w:hAnsi="Arial" w:cs="Arial"/>
                          </w:rPr>
                          <w:t>sessed for eligibility</w:t>
                        </w:r>
                        <w:r>
                          <w:rPr>
                            <w:rFonts w:ascii="Arial" w:hAnsi="Arial" w:cs="Arial"/>
                          </w:rPr>
                          <w:br/>
                          <w:t>(n = 1119</w:t>
                        </w:r>
                        <w:r w:rsidRPr="00321E8E">
                          <w:rPr>
                            <w:rFonts w:ascii="Arial" w:hAnsi="Arial" w:cs="Arial"/>
                          </w:rPr>
                          <w:t>)</w:t>
                        </w:r>
                      </w:p>
                    </w:txbxContent>
                  </v:textbox>
                </v:rect>
                <v:rect id="Rectangle 14" o:spid="_x0000_s1060" style="position:absolute;left:47389;top:45825;width:17145;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">
                  <v:textbox inset=",7.2pt,,7.2pt">
                    <w:txbxContent>
                      <w:p w14:paraId="41FF39AC" w14:textId="77777777" w:rsidR="00DB3980" w:rsidRDefault="00DB3980" w:rsidP="00DB3980">
                        <w:pPr>
                          <w:jc w:val="center"/>
                          <w:rPr>
                            <w:rFonts w:ascii="Arial" w:hAnsi="Arial" w:cs="Arial"/>
                          </w:rPr>
                        </w:pPr>
                        <w:r w:rsidRPr="00321E8E">
                          <w:rPr>
                            <w:rFonts w:ascii="Arial" w:hAnsi="Arial" w:cs="Arial"/>
                          </w:rPr>
                          <w:t xml:space="preserve">Full-text articles </w:t>
                        </w:r>
                        <w:r>
                          <w:rPr>
                            <w:rFonts w:ascii="Arial" w:hAnsi="Arial" w:cs="Arial"/>
                          </w:rPr>
                          <w:t>excluded</w:t>
                        </w:r>
                        <w:r>
                          <w:rPr>
                            <w:rFonts w:ascii="Arial" w:hAnsi="Arial" w:cs="Arial"/>
                          </w:rPr>
                          <w:br/>
                          <w:t>(n = 1052</w:t>
                        </w:r>
                        <w:r w:rsidRPr="00321E8E">
                          <w:rPr>
                            <w:rFonts w:ascii="Arial" w:hAnsi="Arial" w:cs="Arial"/>
                          </w:rPr>
                          <w:t>)</w:t>
                        </w:r>
                      </w:p>
                      <w:p w14:paraId="775446DC" w14:textId="77777777" w:rsidR="00DB3980" w:rsidRDefault="00DB3980" w:rsidP="00DB3980">
                        <w:pPr>
                          <w:jc w:val="center"/>
                          <w:rPr>
                            <w:rFonts w:ascii="Arial" w:hAnsi="Arial" w:cs="Arial"/>
                          </w:rPr>
                        </w:pPr>
                      </w:p>
                      <w:p w14:paraId="772F5BC8" w14:textId="77777777" w:rsidR="00DB3980" w:rsidRDefault="00DB3980" w:rsidP="00DB3980">
                        <w:pPr>
                          <w:jc w:val="center"/>
                          <w:rPr>
                            <w:rFonts w:ascii="Arial" w:hAnsi="Arial" w:cs="Arial"/>
                          </w:rPr>
                        </w:pPr>
                      </w:p>
                      <w:p w14:paraId="6EE0FD37" w14:textId="77777777" w:rsidR="00DB3980" w:rsidRPr="00321E8E" w:rsidRDefault="00DB3980" w:rsidP="00DB3980">
                        <w:pPr>
                          <w:rPr>
                            <w:rFonts w:ascii="Arial" w:hAnsi="Arial" w:cs="Arial"/>
                            <w:lang w:val="en"/>
                          </w:rPr>
                        </w:pPr>
                      </w:p>
                    </w:txbxContent>
                  </v:textbox>
                </v:rect>
                <v:rect id="Rectangle 15" o:spid="_x0000_s1061" style="position:absolute;left:23426;top:57071;width:17145;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">
                  <v:textbox inset=",7.2pt,,7.2pt">
                    <w:txbxContent>
                      <w:p w14:paraId="05694815" w14:textId="77777777" w:rsidR="00DB3980" w:rsidRPr="00321E8E" w:rsidRDefault="00DB3980" w:rsidP="00DB3980">
                        <w:pPr>
                          <w:jc w:val="center"/>
                          <w:rPr>
                            <w:rFonts w:ascii="Arial" w:hAnsi="Arial" w:cs="Arial"/>
                            <w:lang w:val="en"/>
                          </w:rPr>
                        </w:pPr>
                        <w:r w:rsidRPr="00321E8E">
                          <w:rPr>
                            <w:rFonts w:ascii="Arial" w:hAnsi="Arial" w:cs="Arial"/>
                          </w:rPr>
                          <w:t xml:space="preserve">Studies included </w:t>
                        </w:r>
                        <w:r>
                          <w:rPr>
                            <w:rFonts w:ascii="Arial" w:hAnsi="Arial" w:cs="Arial"/>
                          </w:rPr>
                          <w:t>in qualitative synthesis</w:t>
                        </w:r>
                        <w:r>
                          <w:rPr>
                            <w:rFonts w:ascii="Arial" w:hAnsi="Arial" w:cs="Arial"/>
                          </w:rPr>
                          <w:br/>
                          <w:t>(n = 67</w:t>
                        </w:r>
                        <w:r w:rsidRPr="00321E8E">
                          <w:rPr>
                            <w:rFonts w:ascii="Arial" w:hAnsi="Arial" w:cs="Arial"/>
                          </w:rPr>
                          <w:t>)</w:t>
                        </w:r>
                      </w:p>
                    </w:txbxContent>
                  </v:textbox>
                </v:rect>
                <v:rect id="Rectangle 16" o:spid="_x0000_s1062" style="position:absolute;left:23426;top:68527;width:1714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">
                  <v:textbox inset=",7.2pt,,7.2pt">
                    <w:txbxContent>
                      <w:p w14:paraId="7E108100" w14:textId="77777777" w:rsidR="00DB3980" w:rsidRPr="00321E8E" w:rsidRDefault="00DB3980" w:rsidP="00DB3980">
                        <w:pPr>
                          <w:jc w:val="center"/>
                          <w:rPr>
                            <w:rFonts w:ascii="Arial" w:hAnsi="Arial" w:cs="Arial"/>
                            <w:lang w:val="en"/>
                          </w:rPr>
                        </w:pPr>
                        <w:r w:rsidRPr="00321E8E">
                          <w:rPr>
                            <w:rFonts w:ascii="Arial" w:hAnsi="Arial" w:cs="Arial"/>
                          </w:rPr>
                          <w:t>Studies included in quantitative s</w:t>
                        </w:r>
                        <w:r>
                          <w:rPr>
                            <w:rFonts w:ascii="Arial" w:hAnsi="Arial" w:cs="Arial"/>
                          </w:rPr>
                          <w:t>ynthesis (meta-analysis)</w:t>
                        </w:r>
                        <w:r>
                          <w:rPr>
                            <w:rFonts w:ascii="Arial" w:hAnsi="Arial" w:cs="Arial"/>
                          </w:rPr>
                          <w:br/>
                          <w:t>(n = 44)</w:t>
                        </w:r>
                      </w:p>
                    </w:txbxContent>
                  </v:textbox>
                </v:rect>
                <v:shape id="AutoShape 18" o:spid="_x0000_s1063" type="#_x0000_t32" style="position:absolute;left:32044;top:4225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">
                  <v:stroke endarrow="block"/>
                  <v:shadow color="#ccc" opacity="49150f" offset=".74833mm,.74833mm"/>
                </v:shape>
                <v:shape id="AutoShape 19" o:spid="_x0000_s1064" type="#_x0000_t32" style="position:absolute;left:32044;top:5370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">
                  <v:stroke endarrow="block"/>
                  <v:shadow color="#ccc" opacity="49150f" offset=".74833mm,.74833mm"/>
                </v:shape>
                <v:shape id="AutoShape 20" o:spid="_x0000_s1065" type="#_x0000_t32" style="position:absolute;left:32044;top:65059;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">
                  <v:stroke endarrow="block"/>
                  <v:shadow color="#ccc" opacity="49150f" offset=".74833mm,.74833mm"/>
                </v:shape>
                <v:shape id="AutoShape 21" o:spid="_x0000_s1066" type="#_x0000_t32" style="position:absolute;left:40347;top:38888;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">
                  <v:stroke endarrow="block"/>
                  <v:shadow color="#ccc" opacity="49150f" offset=".74833mm,.74833mm"/>
                </v:shape>
                <v:shape id="AutoShape 22" o:spid="_x0000_s1067" type="#_x0000_t32" style="position:absolute;left:40663;top:49083;width:6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">
                  <v:stroke endarrow="block"/>
                  <v:shadow color="#ccc" opacity="49150f" offset=".74833mm,.74833mm"/>
                </v:shape>
                <v:shape id="Straight Arrow Connector 49" o:spid="_x0000_s1068" type="#_x0000_t32" style="position:absolute;left:42344;top:9774;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h9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yh98v8QfI1Q8AAAD//wMAUEsBAi0AFAAGAAgAAAAhANvh9svuAAAAhQEAABMAAAAAAAAA&#10;AAAAAAAAAAAAAFtDb250ZW50X1R5cGVzXS54bWxQSwECLQAUAAYACAAAACEAWvQsW78AAAAVAQAA&#10;CwAAAAAAAAAAAAAAAAAfAQAAX3JlbHMvLnJlbHNQSwECLQAUAAYACAAAACEAjrNofcYAAADbAAAA&#10;DwAAAAAAAAAAAAAAAAAHAgAAZHJzL2Rvd25yZXYueG1sUEsFBgAAAAADAAMAtwAAAPoCAAAAAA==&#10;" strokecolor="black [3213]" strokeweight=".5pt">
                  <v:stroke endarrow="block" joinstyle="miter"/>
                </v:shape>
                <v:shape id="Straight Arrow Connector 50" o:spid="_x0000_s1069" type="#_x0000_t32" style="position:absolute;left:32570;top:3310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c9wgAAANsAAAAPAAAAZHJzL2Rvd25yZXYueG1sRE/Pa8Iw&#10;FL4L+x/CG3jTVGV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CaUFc9wgAAANsAAAAPAAAA&#10;AAAAAAAAAAAAAAcCAABkcnMvZG93bnJldi54bWxQSwUGAAAAAAMAAwC3AAAA9gIAAAAA&#10;" strokecolor="black [3213]" strokeweight=".5pt">
                  <v:stroke endarrow="block" joinstyle="miter"/>
                </v:shape>
              </v:group>
            </w:pict>
          </mc:Fallback>
        </mc:AlternateContent>
      </w:r>
    </w:p>
    <w:p w14:paraId="04BE5FF8" w14:textId="77777777" w:rsidR="00DB3980" w:rsidRPr="00A439C1" w:rsidRDefault="00DB3980" w:rsidP="00DB3980">
      <w:pPr>
        <w:rPr>
          <w:rFonts w:ascii="Times New Roman" w:hAnsi="Times New Roman" w:cs="Times New Roman"/>
        </w:rPr>
      </w:pPr>
    </w:p>
    <w:p w14:paraId="1674606C" w14:textId="77777777" w:rsidR="00DB3980" w:rsidRPr="00A439C1" w:rsidRDefault="00DB3980" w:rsidP="00DB3980">
      <w:pPr>
        <w:rPr>
          <w:rFonts w:ascii="Times New Roman" w:hAnsi="Times New Roman" w:cs="Times New Roman"/>
        </w:rPr>
      </w:pPr>
    </w:p>
    <w:p w14:paraId="09A3D2F9" w14:textId="77777777" w:rsidR="00DB3980" w:rsidRPr="00A439C1" w:rsidRDefault="00DB3980" w:rsidP="00DB3980">
      <w:pPr>
        <w:rPr>
          <w:rFonts w:ascii="Times New Roman" w:hAnsi="Times New Roman" w:cs="Times New Roman"/>
        </w:rPr>
      </w:pPr>
    </w:p>
    <w:p w14:paraId="6CE155B9" w14:textId="77777777" w:rsidR="00DB3980" w:rsidRPr="00A439C1" w:rsidRDefault="00DB3980" w:rsidP="00DB3980">
      <w:pPr>
        <w:rPr>
          <w:rFonts w:ascii="Times New Roman" w:hAnsi="Times New Roman" w:cs="Times New Roman"/>
        </w:rPr>
      </w:pPr>
    </w:p>
    <w:p w14:paraId="1BA28E0C" w14:textId="77777777" w:rsidR="00DB3980" w:rsidRPr="00A439C1" w:rsidRDefault="00DB3980" w:rsidP="00DB3980">
      <w:pPr>
        <w:rPr>
          <w:rFonts w:ascii="Times New Roman" w:hAnsi="Times New Roman" w:cs="Times New Roman"/>
        </w:rPr>
      </w:pPr>
    </w:p>
    <w:p w14:paraId="4630354E" w14:textId="77777777" w:rsidR="00DB3980" w:rsidRPr="00A439C1" w:rsidRDefault="00DB3980" w:rsidP="00DB3980">
      <w:pPr>
        <w:rPr>
          <w:rFonts w:ascii="Times New Roman" w:hAnsi="Times New Roman" w:cs="Times New Roman"/>
        </w:rPr>
      </w:pPr>
    </w:p>
    <w:p w14:paraId="4279CE19" w14:textId="77777777" w:rsidR="00DB3980" w:rsidRPr="00A439C1" w:rsidRDefault="00DB3980" w:rsidP="00DB3980">
      <w:pPr>
        <w:rPr>
          <w:rFonts w:ascii="Times New Roman" w:hAnsi="Times New Roman" w:cs="Times New Roman"/>
        </w:rPr>
      </w:pPr>
    </w:p>
    <w:p w14:paraId="55E469FA" w14:textId="77777777" w:rsidR="00DB3980" w:rsidRPr="00A439C1" w:rsidRDefault="00DB3980" w:rsidP="00DB3980">
      <w:pPr>
        <w:rPr>
          <w:rFonts w:ascii="Times New Roman" w:hAnsi="Times New Roman" w:cs="Times New Roman"/>
        </w:rPr>
      </w:pPr>
    </w:p>
    <w:p w14:paraId="36C26DF1" w14:textId="77777777" w:rsidR="00DB3980" w:rsidRPr="00A439C1" w:rsidRDefault="00DB3980" w:rsidP="00DB3980">
      <w:pPr>
        <w:rPr>
          <w:rFonts w:ascii="Times New Roman" w:hAnsi="Times New Roman" w:cs="Times New Roman"/>
        </w:rPr>
      </w:pPr>
    </w:p>
    <w:p w14:paraId="5C009363" w14:textId="77777777" w:rsidR="00DB3980" w:rsidRPr="00A439C1" w:rsidRDefault="00DB3980" w:rsidP="00DB3980">
      <w:pPr>
        <w:rPr>
          <w:rFonts w:ascii="Times New Roman" w:hAnsi="Times New Roman" w:cs="Times New Roman"/>
        </w:rPr>
      </w:pPr>
    </w:p>
    <w:p w14:paraId="1D2318D4" w14:textId="77777777" w:rsidR="00DB3980" w:rsidRPr="00A439C1" w:rsidRDefault="00DB3980" w:rsidP="00DB3980">
      <w:pPr>
        <w:rPr>
          <w:rFonts w:ascii="Times New Roman" w:hAnsi="Times New Roman" w:cs="Times New Roman"/>
        </w:rPr>
      </w:pPr>
    </w:p>
    <w:p w14:paraId="667C4B04" w14:textId="77777777" w:rsidR="00DB3980" w:rsidRPr="00A439C1" w:rsidRDefault="00DB3980" w:rsidP="00DB3980">
      <w:pPr>
        <w:rPr>
          <w:rFonts w:ascii="Times New Roman" w:hAnsi="Times New Roman" w:cs="Times New Roman"/>
        </w:rPr>
      </w:pPr>
    </w:p>
    <w:p w14:paraId="4956B5AA" w14:textId="77777777" w:rsidR="00DB3980" w:rsidRPr="00A439C1" w:rsidRDefault="00DB3980" w:rsidP="00DB3980">
      <w:pPr>
        <w:rPr>
          <w:rFonts w:ascii="Times New Roman" w:hAnsi="Times New Roman" w:cs="Times New Roman"/>
        </w:rPr>
      </w:pPr>
    </w:p>
    <w:p w14:paraId="1E84131A" w14:textId="77777777" w:rsidR="00DB3980" w:rsidRPr="00A439C1" w:rsidRDefault="00DB3980" w:rsidP="00DB3980">
      <w:pPr>
        <w:rPr>
          <w:rFonts w:ascii="Times New Roman" w:hAnsi="Times New Roman" w:cs="Times New Roman"/>
        </w:rPr>
      </w:pPr>
    </w:p>
    <w:p w14:paraId="4BDD85D7" w14:textId="77777777" w:rsidR="00DB3980" w:rsidRPr="00A439C1" w:rsidRDefault="00DB3980" w:rsidP="00DB3980">
      <w:pPr>
        <w:rPr>
          <w:rFonts w:ascii="Times New Roman" w:hAnsi="Times New Roman" w:cs="Times New Roman"/>
        </w:rPr>
      </w:pPr>
    </w:p>
    <w:p w14:paraId="0C646831" w14:textId="77777777" w:rsidR="00DB3980" w:rsidRPr="00A439C1" w:rsidRDefault="00DB3980" w:rsidP="00DB3980">
      <w:pPr>
        <w:rPr>
          <w:rFonts w:ascii="Times New Roman" w:hAnsi="Times New Roman" w:cs="Times New Roman"/>
        </w:rPr>
      </w:pPr>
    </w:p>
    <w:p w14:paraId="02FDE68A" w14:textId="77777777" w:rsidR="00DB3980" w:rsidRPr="00A439C1" w:rsidRDefault="00DB3980" w:rsidP="00DB3980">
      <w:pPr>
        <w:rPr>
          <w:rFonts w:ascii="Times New Roman" w:hAnsi="Times New Roman" w:cs="Times New Roman"/>
        </w:rPr>
      </w:pPr>
    </w:p>
    <w:p w14:paraId="6181DB3A" w14:textId="77777777" w:rsidR="00DB3980" w:rsidRPr="00A439C1" w:rsidRDefault="00DB3980" w:rsidP="00DB3980">
      <w:pPr>
        <w:rPr>
          <w:rFonts w:ascii="Times New Roman" w:hAnsi="Times New Roman" w:cs="Times New Roman"/>
        </w:rPr>
      </w:pPr>
    </w:p>
    <w:p w14:paraId="4DC42886" w14:textId="77777777" w:rsidR="00DB3980" w:rsidRPr="00A439C1" w:rsidRDefault="00DB3980" w:rsidP="00DB3980">
      <w:pPr>
        <w:rPr>
          <w:rFonts w:ascii="Times New Roman" w:hAnsi="Times New Roman" w:cs="Times New Roman"/>
        </w:rPr>
      </w:pPr>
    </w:p>
    <w:p w14:paraId="79536F19" w14:textId="77777777" w:rsidR="00DB3980" w:rsidRPr="00A439C1" w:rsidRDefault="00DB3980" w:rsidP="00DB3980">
      <w:pPr>
        <w:rPr>
          <w:rFonts w:ascii="Times New Roman" w:hAnsi="Times New Roman" w:cs="Times New Roman"/>
        </w:rPr>
      </w:pPr>
    </w:p>
    <w:p w14:paraId="10DA0ACB" w14:textId="77777777" w:rsidR="00DB3980" w:rsidRPr="00A439C1" w:rsidRDefault="00DB3980" w:rsidP="00DB3980">
      <w:pPr>
        <w:rPr>
          <w:rFonts w:ascii="Times New Roman" w:hAnsi="Times New Roman" w:cs="Times New Roman"/>
        </w:rPr>
      </w:pPr>
    </w:p>
    <w:p w14:paraId="17DCD934" w14:textId="77777777" w:rsidR="00DB3980" w:rsidRPr="00A439C1" w:rsidRDefault="00DB3980" w:rsidP="00DB3980">
      <w:pPr>
        <w:rPr>
          <w:rFonts w:ascii="Times New Roman" w:hAnsi="Times New Roman" w:cs="Times New Roman"/>
        </w:rPr>
      </w:pPr>
    </w:p>
    <w:p w14:paraId="0E854FFF" w14:textId="77777777" w:rsidR="00DB3980" w:rsidRPr="00A439C1" w:rsidRDefault="00DB3980" w:rsidP="00DB3980">
      <w:pPr>
        <w:rPr>
          <w:rFonts w:ascii="Times New Roman" w:hAnsi="Times New Roman" w:cs="Times New Roman"/>
        </w:rPr>
      </w:pPr>
    </w:p>
    <w:p w14:paraId="2B5AB4A4" w14:textId="77777777" w:rsidR="00DB3980" w:rsidRPr="00A439C1" w:rsidRDefault="00DB3980" w:rsidP="00DB3980">
      <w:pPr>
        <w:rPr>
          <w:rFonts w:ascii="Times New Roman" w:hAnsi="Times New Roman" w:cs="Times New Roman"/>
        </w:rPr>
      </w:pPr>
    </w:p>
    <w:p w14:paraId="51D0CA99" w14:textId="77777777" w:rsidR="00DB3980" w:rsidRPr="00A439C1" w:rsidRDefault="00DB3980" w:rsidP="00DB3980">
      <w:pPr>
        <w:rPr>
          <w:rFonts w:ascii="Times New Roman" w:hAnsi="Times New Roman" w:cs="Times New Roman"/>
        </w:rPr>
      </w:pPr>
    </w:p>
    <w:p w14:paraId="51F93350" w14:textId="77777777" w:rsidR="00DB3980" w:rsidRPr="00A439C1" w:rsidRDefault="00DB3980" w:rsidP="00DB3980">
      <w:pPr>
        <w:rPr>
          <w:rFonts w:ascii="Times New Roman" w:hAnsi="Times New Roman" w:cs="Times New Roman"/>
        </w:rPr>
      </w:pPr>
    </w:p>
    <w:p w14:paraId="603254D5" w14:textId="77777777" w:rsidR="00DB3980" w:rsidRPr="00A439C1" w:rsidRDefault="00DB3980" w:rsidP="00DB3980">
      <w:pPr>
        <w:rPr>
          <w:rFonts w:ascii="Times New Roman" w:hAnsi="Times New Roman" w:cs="Times New Roman"/>
        </w:rPr>
      </w:pPr>
    </w:p>
    <w:p w14:paraId="05ED683E" w14:textId="77777777" w:rsidR="00DB3980" w:rsidRPr="00A439C1" w:rsidRDefault="00DB3980" w:rsidP="00DB3980">
      <w:pPr>
        <w:rPr>
          <w:rFonts w:ascii="Times New Roman" w:hAnsi="Times New Roman" w:cs="Times New Roman"/>
        </w:rPr>
      </w:pPr>
    </w:p>
    <w:p w14:paraId="7FC4C579" w14:textId="77777777" w:rsidR="00DB3980" w:rsidRPr="00A439C1" w:rsidRDefault="00DB3980" w:rsidP="00DB3980">
      <w:pPr>
        <w:rPr>
          <w:rFonts w:ascii="Times New Roman" w:hAnsi="Times New Roman" w:cs="Times New Roman"/>
        </w:rPr>
      </w:pPr>
    </w:p>
    <w:p w14:paraId="3AD8A094" w14:textId="77777777" w:rsidR="00DB3980" w:rsidRPr="00A439C1" w:rsidRDefault="00DB3980" w:rsidP="00DB3980">
      <w:pPr>
        <w:rPr>
          <w:rFonts w:ascii="Times New Roman" w:hAnsi="Times New Roman" w:cs="Times New Roman"/>
        </w:rPr>
      </w:pPr>
    </w:p>
    <w:p w14:paraId="23951DB7" w14:textId="77777777" w:rsidR="00DB3980" w:rsidRPr="00A439C1" w:rsidRDefault="00DB3980" w:rsidP="00DB3980">
      <w:pPr>
        <w:rPr>
          <w:rFonts w:ascii="Times New Roman" w:hAnsi="Times New Roman" w:cs="Times New Roman"/>
        </w:rPr>
      </w:pPr>
    </w:p>
    <w:p w14:paraId="2AA1C80E" w14:textId="77777777" w:rsidR="00DB3980" w:rsidRPr="00A439C1" w:rsidRDefault="00DB3980" w:rsidP="00DB3980">
      <w:pPr>
        <w:rPr>
          <w:rFonts w:ascii="Times New Roman" w:hAnsi="Times New Roman" w:cs="Times New Roman"/>
        </w:rPr>
      </w:pPr>
    </w:p>
    <w:p w14:paraId="1B847B02" w14:textId="77777777" w:rsidR="00DB3980" w:rsidRPr="00A439C1" w:rsidRDefault="00DB3980" w:rsidP="00DB3980">
      <w:pPr>
        <w:rPr>
          <w:rFonts w:ascii="Times New Roman" w:hAnsi="Times New Roman" w:cs="Times New Roman"/>
        </w:rPr>
      </w:pPr>
    </w:p>
    <w:p w14:paraId="446FBEDD" w14:textId="77777777" w:rsidR="00DB3980" w:rsidRPr="00A439C1" w:rsidRDefault="00DB3980" w:rsidP="00DB3980">
      <w:pPr>
        <w:rPr>
          <w:rFonts w:ascii="Times New Roman" w:hAnsi="Times New Roman" w:cs="Times New Roman"/>
        </w:rPr>
      </w:pPr>
    </w:p>
    <w:p w14:paraId="0DF9F489" w14:textId="77777777" w:rsidR="00DB3980" w:rsidRPr="00A439C1" w:rsidRDefault="00DB3980" w:rsidP="00DB3980">
      <w:pPr>
        <w:rPr>
          <w:rFonts w:ascii="Times New Roman" w:hAnsi="Times New Roman" w:cs="Times New Roman"/>
        </w:rPr>
      </w:pPr>
    </w:p>
    <w:p w14:paraId="4926F3DA" w14:textId="77777777" w:rsidR="00DB3980" w:rsidRPr="00A439C1" w:rsidRDefault="00DB3980" w:rsidP="00DB3980">
      <w:pPr>
        <w:rPr>
          <w:rFonts w:ascii="Times New Roman" w:hAnsi="Times New Roman" w:cs="Times New Roman"/>
        </w:rPr>
      </w:pPr>
    </w:p>
    <w:p w14:paraId="7665C1FE" w14:textId="77777777" w:rsidR="00DB3980" w:rsidRPr="00A439C1" w:rsidRDefault="00DB3980" w:rsidP="00DB3980">
      <w:pPr>
        <w:rPr>
          <w:rFonts w:ascii="Times New Roman" w:hAnsi="Times New Roman" w:cs="Times New Roman"/>
        </w:rPr>
      </w:pPr>
    </w:p>
    <w:p w14:paraId="38D01846" w14:textId="77777777" w:rsidR="00DB3980" w:rsidRPr="00A439C1" w:rsidRDefault="00DB3980" w:rsidP="00DB3980">
      <w:pPr>
        <w:rPr>
          <w:rFonts w:ascii="Times New Roman" w:hAnsi="Times New Roman" w:cs="Times New Roman"/>
        </w:rPr>
      </w:pPr>
    </w:p>
    <w:p w14:paraId="223FF798" w14:textId="77777777" w:rsidR="00DB3980" w:rsidRPr="00A439C1" w:rsidRDefault="00DB3980" w:rsidP="00DB3980">
      <w:pPr>
        <w:rPr>
          <w:rFonts w:ascii="Times New Roman" w:hAnsi="Times New Roman" w:cs="Times New Roman"/>
        </w:rPr>
      </w:pPr>
    </w:p>
    <w:p w14:paraId="0B0A449C" w14:textId="77777777" w:rsidR="00DB3980" w:rsidRPr="00A439C1" w:rsidRDefault="00DB3980" w:rsidP="00DB3980">
      <w:pPr>
        <w:rPr>
          <w:rFonts w:ascii="Times New Roman" w:hAnsi="Times New Roman" w:cs="Times New Roman"/>
        </w:rPr>
      </w:pPr>
    </w:p>
    <w:p w14:paraId="23F6C59A" w14:textId="77777777" w:rsidR="00DB3980" w:rsidRPr="00A439C1" w:rsidRDefault="00DB3980" w:rsidP="00DB3980">
      <w:pPr>
        <w:rPr>
          <w:rFonts w:ascii="Times New Roman" w:hAnsi="Times New Roman" w:cs="Times New Roman"/>
        </w:rPr>
      </w:pPr>
    </w:p>
    <w:p w14:paraId="4D076FE0" w14:textId="77777777" w:rsidR="00DB3980" w:rsidRPr="00A439C1" w:rsidRDefault="00DB3980" w:rsidP="00DB3980">
      <w:pPr>
        <w:rPr>
          <w:rFonts w:ascii="Times New Roman" w:hAnsi="Times New Roman" w:cs="Times New Roman"/>
        </w:rPr>
      </w:pPr>
    </w:p>
    <w:p w14:paraId="315BB06E" w14:textId="77777777" w:rsidR="00DB3980" w:rsidRPr="00A439C1" w:rsidRDefault="00DB3980" w:rsidP="00DB3980">
      <w:pPr>
        <w:rPr>
          <w:rFonts w:ascii="Times New Roman" w:hAnsi="Times New Roman" w:cs="Times New Roman"/>
        </w:rPr>
      </w:pPr>
    </w:p>
    <w:p w14:paraId="258C2D73" w14:textId="77777777" w:rsidR="00DB3980" w:rsidRPr="00A439C1" w:rsidRDefault="00DB3980" w:rsidP="00DB3980">
      <w:pPr>
        <w:rPr>
          <w:rFonts w:ascii="Times New Roman" w:hAnsi="Times New Roman" w:cs="Times New Roman"/>
        </w:rPr>
      </w:pPr>
    </w:p>
    <w:p w14:paraId="0DB8652E" w14:textId="77777777" w:rsidR="00DB3980" w:rsidRPr="00A439C1" w:rsidRDefault="00DB3980" w:rsidP="00DB3980">
      <w:pPr>
        <w:widowControl w:val="0"/>
        <w:ind w:right="-720"/>
        <w:rPr>
          <w:rFonts w:ascii="Times New Roman" w:hAnsi="Times New Roman" w:cs="Times New Roman"/>
          <w:i/>
          <w:iCs/>
          <w:lang w:val="de-DE"/>
        </w:rPr>
      </w:pPr>
    </w:p>
    <w:p w14:paraId="760E455D" w14:textId="77777777" w:rsidR="00DB3980" w:rsidRPr="00A439C1" w:rsidRDefault="00DB3980" w:rsidP="00DB3980">
      <w:pPr>
        <w:widowControl w:val="0"/>
        <w:ind w:right="-720"/>
        <w:rPr>
          <w:rFonts w:ascii="Times New Roman" w:hAnsi="Times New Roman" w:cs="Times New Roman"/>
          <w:i/>
          <w:iCs/>
          <w:lang w:val="de-DE"/>
        </w:rPr>
      </w:pPr>
    </w:p>
    <w:p w14:paraId="1C87EEB5" w14:textId="77777777" w:rsidR="00DB3980" w:rsidRPr="00A439C1" w:rsidRDefault="00DB3980" w:rsidP="00DB3980">
      <w:pPr>
        <w:widowControl w:val="0"/>
        <w:ind w:right="-720"/>
        <w:rPr>
          <w:rFonts w:ascii="Times New Roman" w:hAnsi="Times New Roman" w:cs="Times New Roman"/>
          <w:i/>
          <w:iCs/>
          <w:lang w:val="de-DE"/>
        </w:rPr>
      </w:pPr>
    </w:p>
    <w:p w14:paraId="25DD5B37" w14:textId="77777777" w:rsidR="00DB3980" w:rsidRPr="00A439C1" w:rsidRDefault="00DB3980" w:rsidP="00DB3980">
      <w:pPr>
        <w:widowControl w:val="0"/>
        <w:ind w:right="-720"/>
        <w:rPr>
          <w:rFonts w:ascii="Times New Roman" w:hAnsi="Times New Roman" w:cs="Times New Roman"/>
          <w:sz w:val="16"/>
          <w:szCs w:val="16"/>
        </w:rPr>
      </w:pPr>
      <w:r w:rsidRPr="00A439C1">
        <w:rPr>
          <w:rFonts w:ascii="Times New Roman" w:hAnsi="Times New Roman" w:cs="Times New Roman"/>
          <w:i/>
          <w:iCs/>
          <w:sz w:val="16"/>
          <w:szCs w:val="16"/>
          <w:lang w:val="de-DE"/>
        </w:rPr>
        <w:t xml:space="preserve">From: </w:t>
      </w:r>
      <w:r w:rsidRPr="00A439C1">
        <w:rPr>
          <w:rFonts w:ascii="Times New Roman" w:hAnsi="Times New Roman" w:cs="Times New Roman"/>
          <w:sz w:val="16"/>
          <w:szCs w:val="16"/>
          <w:lang w:val="de-DE"/>
        </w:rPr>
        <w:t xml:space="preserve"> Moher D, Liberati A, Tetzlaff J, Altman DG, The PRISMA Group (2009)</w:t>
      </w:r>
      <w:r w:rsidRPr="00A439C1">
        <w:rPr>
          <w:rFonts w:ascii="Times New Roman" w:hAnsi="Times New Roman" w:cs="Times New Roman"/>
          <w:sz w:val="16"/>
          <w:szCs w:val="16"/>
        </w:rPr>
        <w:t xml:space="preserve">. </w:t>
      </w:r>
      <w:r w:rsidRPr="00A439C1">
        <w:rPr>
          <w:rFonts w:ascii="Times New Roman" w:hAnsi="Times New Roman" w:cs="Times New Roman"/>
          <w:i/>
          <w:iCs/>
          <w:sz w:val="16"/>
          <w:szCs w:val="16"/>
        </w:rPr>
        <w:t>P</w:t>
      </w:r>
      <w:r w:rsidRPr="00A439C1">
        <w:rPr>
          <w:rFonts w:ascii="Times New Roman" w:hAnsi="Times New Roman" w:cs="Times New Roman"/>
          <w:sz w:val="16"/>
          <w:szCs w:val="16"/>
        </w:rPr>
        <w:t xml:space="preserve">referred </w:t>
      </w:r>
      <w:r w:rsidRPr="00A439C1">
        <w:rPr>
          <w:rFonts w:ascii="Times New Roman" w:hAnsi="Times New Roman" w:cs="Times New Roman"/>
          <w:i/>
          <w:iCs/>
          <w:sz w:val="16"/>
          <w:szCs w:val="16"/>
        </w:rPr>
        <w:t>R</w:t>
      </w:r>
      <w:r w:rsidRPr="00A439C1">
        <w:rPr>
          <w:rFonts w:ascii="Times New Roman" w:hAnsi="Times New Roman" w:cs="Times New Roman"/>
          <w:sz w:val="16"/>
          <w:szCs w:val="16"/>
        </w:rPr>
        <w:t xml:space="preserve">eporting </w:t>
      </w:r>
      <w:r w:rsidRPr="00A439C1">
        <w:rPr>
          <w:rFonts w:ascii="Times New Roman" w:hAnsi="Times New Roman" w:cs="Times New Roman"/>
          <w:i/>
          <w:iCs/>
          <w:sz w:val="16"/>
          <w:szCs w:val="16"/>
        </w:rPr>
        <w:t>I</w:t>
      </w:r>
      <w:r w:rsidRPr="00A439C1">
        <w:rPr>
          <w:rFonts w:ascii="Times New Roman" w:hAnsi="Times New Roman" w:cs="Times New Roman"/>
          <w:sz w:val="16"/>
          <w:szCs w:val="16"/>
        </w:rPr>
        <w:t xml:space="preserve">tems for </w:t>
      </w:r>
      <w:r w:rsidRPr="00A439C1">
        <w:rPr>
          <w:rFonts w:ascii="Times New Roman" w:hAnsi="Times New Roman" w:cs="Times New Roman"/>
          <w:i/>
          <w:iCs/>
          <w:sz w:val="16"/>
          <w:szCs w:val="16"/>
        </w:rPr>
        <w:t>S</w:t>
      </w:r>
      <w:r w:rsidRPr="00A439C1">
        <w:rPr>
          <w:rFonts w:ascii="Times New Roman" w:hAnsi="Times New Roman" w:cs="Times New Roman"/>
          <w:sz w:val="16"/>
          <w:szCs w:val="16"/>
        </w:rPr>
        <w:t xml:space="preserve">ystematic Reviews and </w:t>
      </w:r>
      <w:r w:rsidRPr="00A439C1">
        <w:rPr>
          <w:rFonts w:ascii="Times New Roman" w:hAnsi="Times New Roman" w:cs="Times New Roman"/>
          <w:i/>
          <w:iCs/>
          <w:sz w:val="16"/>
          <w:szCs w:val="16"/>
        </w:rPr>
        <w:t>M</w:t>
      </w:r>
      <w:r w:rsidRPr="00A439C1">
        <w:rPr>
          <w:rFonts w:ascii="Times New Roman" w:hAnsi="Times New Roman" w:cs="Times New Roman"/>
          <w:sz w:val="16"/>
          <w:szCs w:val="16"/>
        </w:rPr>
        <w:t>eta-</w:t>
      </w:r>
      <w:r w:rsidRPr="00A439C1">
        <w:rPr>
          <w:rFonts w:ascii="Times New Roman" w:hAnsi="Times New Roman" w:cs="Times New Roman"/>
          <w:i/>
          <w:iCs/>
          <w:sz w:val="16"/>
          <w:szCs w:val="16"/>
        </w:rPr>
        <w:t>A</w:t>
      </w:r>
      <w:r w:rsidRPr="00A439C1">
        <w:rPr>
          <w:rFonts w:ascii="Times New Roman" w:hAnsi="Times New Roman" w:cs="Times New Roman"/>
          <w:sz w:val="16"/>
          <w:szCs w:val="16"/>
        </w:rPr>
        <w:t xml:space="preserve">nalyses: The PRISMA Statement. </w:t>
      </w:r>
      <w:proofErr w:type="spellStart"/>
      <w:r w:rsidRPr="00A439C1">
        <w:rPr>
          <w:rFonts w:ascii="Times New Roman" w:hAnsi="Times New Roman" w:cs="Times New Roman"/>
          <w:sz w:val="16"/>
          <w:szCs w:val="16"/>
        </w:rPr>
        <w:t>PLoS</w:t>
      </w:r>
      <w:proofErr w:type="spellEnd"/>
      <w:r w:rsidRPr="00A439C1">
        <w:rPr>
          <w:rFonts w:ascii="Times New Roman" w:hAnsi="Times New Roman" w:cs="Times New Roman"/>
          <w:sz w:val="16"/>
          <w:szCs w:val="16"/>
        </w:rPr>
        <w:t xml:space="preserve"> Med 6(7): e1000097. doi:10.1371/journal. pmed100009</w:t>
      </w:r>
    </w:p>
    <w:p w14:paraId="38010F11" w14:textId="77777777" w:rsidR="00DB3980" w:rsidRPr="00A439C1" w:rsidRDefault="00DB3980" w:rsidP="00DB3980">
      <w:pPr>
        <w:widowControl w:val="0"/>
        <w:ind w:right="-720"/>
        <w:rPr>
          <w:rFonts w:ascii="Times New Roman" w:hAnsi="Times New Roman" w:cs="Times New Roman"/>
          <w:b/>
        </w:rPr>
      </w:pPr>
      <w:r w:rsidRPr="00A439C1">
        <w:rPr>
          <w:rFonts w:ascii="Times New Roman" w:hAnsi="Times New Roman" w:cs="Times New Roman"/>
          <w:b/>
        </w:rPr>
        <w:lastRenderedPageBreak/>
        <w:t>Figure 2: Readmission Rates Post-Laparoscopic Cholecystectomy</w:t>
      </w:r>
    </w:p>
    <w:p w14:paraId="1BABE0F6" w14:textId="77777777" w:rsidR="00DB3980" w:rsidRPr="00A439C1" w:rsidRDefault="00DB3980" w:rsidP="00DB3980">
      <w:pPr>
        <w:widowControl w:val="0"/>
        <w:ind w:right="-720"/>
        <w:rPr>
          <w:rFonts w:ascii="Times New Roman" w:hAnsi="Times New Roman" w:cs="Times New Roman"/>
        </w:rPr>
      </w:pPr>
    </w:p>
    <w:p w14:paraId="2BE1F26B" w14:textId="77777777" w:rsidR="00DB3980" w:rsidRPr="00A439C1" w:rsidRDefault="00DB3980" w:rsidP="00DB3980">
      <w:pPr>
        <w:widowControl w:val="0"/>
        <w:ind w:right="-720"/>
        <w:rPr>
          <w:rFonts w:ascii="Times New Roman" w:hAnsi="Times New Roman" w:cs="Times New Roman"/>
        </w:rPr>
      </w:pPr>
    </w:p>
    <w:p w14:paraId="161DBD6D" w14:textId="77777777" w:rsidR="00DB3980" w:rsidRPr="00A439C1" w:rsidRDefault="00DB3980" w:rsidP="00DB3980">
      <w:pPr>
        <w:widowControl w:val="0"/>
        <w:ind w:right="-720"/>
        <w:rPr>
          <w:rFonts w:ascii="Times New Roman" w:hAnsi="Times New Roman" w:cs="Times New Roman"/>
        </w:rPr>
      </w:pPr>
    </w:p>
    <w:p w14:paraId="0DF8CE2D" w14:textId="77777777" w:rsidR="00DB3980" w:rsidRPr="00A439C1" w:rsidRDefault="00DB3980" w:rsidP="00DB3980">
      <w:pPr>
        <w:widowControl w:val="0"/>
        <w:ind w:right="-720"/>
        <w:rPr>
          <w:rFonts w:ascii="Times New Roman" w:hAnsi="Times New Roman" w:cs="Times New Roman"/>
        </w:rPr>
      </w:pPr>
    </w:p>
    <w:p w14:paraId="1D0A4414" w14:textId="77777777" w:rsidR="00DB3980" w:rsidRPr="00A439C1" w:rsidRDefault="00DB3980" w:rsidP="00DB3980">
      <w:pPr>
        <w:widowControl w:val="0"/>
        <w:ind w:right="-720"/>
        <w:rPr>
          <w:rFonts w:ascii="Times New Roman" w:hAnsi="Times New Roman" w:cs="Times New Roman"/>
        </w:rPr>
      </w:pPr>
    </w:p>
    <w:p w14:paraId="2DE281CB" w14:textId="77777777" w:rsidR="00DB3980" w:rsidRPr="00A439C1" w:rsidRDefault="00DB3980" w:rsidP="00DB3980">
      <w:pPr>
        <w:widowControl w:val="0"/>
        <w:ind w:right="-720"/>
        <w:rPr>
          <w:rFonts w:ascii="Times New Roman" w:hAnsi="Times New Roman" w:cs="Times New Roman"/>
        </w:rPr>
      </w:pPr>
    </w:p>
    <w:p w14:paraId="659A0A02" w14:textId="77777777" w:rsidR="00DB3980" w:rsidRPr="00A439C1" w:rsidRDefault="00DB3980" w:rsidP="00DB3980">
      <w:pPr>
        <w:widowControl w:val="0"/>
        <w:ind w:right="-720"/>
        <w:rPr>
          <w:rFonts w:ascii="Times New Roman" w:hAnsi="Times New Roman" w:cs="Times New Roman"/>
        </w:rPr>
      </w:pPr>
    </w:p>
    <w:p w14:paraId="617ED095" w14:textId="77777777" w:rsidR="00DB3980" w:rsidRPr="00A439C1" w:rsidRDefault="00DB3980" w:rsidP="00DB3980">
      <w:pPr>
        <w:widowControl w:val="0"/>
        <w:ind w:right="-720"/>
        <w:rPr>
          <w:rFonts w:ascii="Times New Roman" w:hAnsi="Times New Roman" w:cs="Times New Roman"/>
        </w:rPr>
      </w:pPr>
    </w:p>
    <w:p w14:paraId="5914C682" w14:textId="77777777" w:rsidR="00DB3980" w:rsidRPr="00A439C1" w:rsidRDefault="00DB3980" w:rsidP="00DB3980">
      <w:pPr>
        <w:widowControl w:val="0"/>
        <w:ind w:right="-720"/>
        <w:rPr>
          <w:rFonts w:ascii="Times New Roman" w:hAnsi="Times New Roman" w:cs="Times New Roman"/>
        </w:rPr>
      </w:pPr>
    </w:p>
    <w:p w14:paraId="0D105607" w14:textId="77777777" w:rsidR="00DB3980" w:rsidRPr="00A439C1" w:rsidRDefault="00DB3980" w:rsidP="00DB3980">
      <w:pPr>
        <w:widowControl w:val="0"/>
        <w:ind w:right="-720"/>
        <w:rPr>
          <w:rFonts w:ascii="Times New Roman" w:hAnsi="Times New Roman" w:cs="Times New Roman"/>
        </w:rPr>
      </w:pPr>
    </w:p>
    <w:p w14:paraId="46C0F421" w14:textId="77777777" w:rsidR="00DB3980" w:rsidRPr="00A439C1" w:rsidRDefault="00DB3980" w:rsidP="00DB3980">
      <w:pPr>
        <w:widowControl w:val="0"/>
        <w:ind w:right="-720"/>
        <w:rPr>
          <w:rFonts w:ascii="Times New Roman" w:hAnsi="Times New Roman" w:cs="Times New Roman"/>
        </w:rPr>
      </w:pPr>
    </w:p>
    <w:p w14:paraId="7362688E" w14:textId="77777777" w:rsidR="00DB3980" w:rsidRPr="00A439C1" w:rsidRDefault="00DB3980" w:rsidP="00DB3980">
      <w:pPr>
        <w:widowControl w:val="0"/>
        <w:ind w:right="-720"/>
        <w:rPr>
          <w:rFonts w:ascii="Times New Roman" w:hAnsi="Times New Roman" w:cs="Times New Roman"/>
        </w:rPr>
      </w:pPr>
    </w:p>
    <w:p w14:paraId="2152163C" w14:textId="77777777" w:rsidR="00DB3980" w:rsidRPr="00A439C1" w:rsidRDefault="00DB3980" w:rsidP="00DB3980">
      <w:pPr>
        <w:widowControl w:val="0"/>
        <w:ind w:right="-720"/>
        <w:rPr>
          <w:rFonts w:ascii="Times New Roman" w:hAnsi="Times New Roman" w:cs="Times New Roman"/>
        </w:rPr>
      </w:pPr>
    </w:p>
    <w:p w14:paraId="652BBF01" w14:textId="77777777" w:rsidR="00DB3980" w:rsidRPr="00A439C1" w:rsidRDefault="00DB3980" w:rsidP="00DB3980">
      <w:pPr>
        <w:widowControl w:val="0"/>
        <w:ind w:right="-720"/>
        <w:rPr>
          <w:rFonts w:ascii="Times New Roman" w:hAnsi="Times New Roman" w:cs="Times New Roman"/>
        </w:rPr>
      </w:pPr>
    </w:p>
    <w:p w14:paraId="5A4B86F1" w14:textId="77777777" w:rsidR="00DB3980" w:rsidRPr="00A439C1" w:rsidRDefault="00DB3980" w:rsidP="00DB3980">
      <w:pPr>
        <w:widowControl w:val="0"/>
        <w:ind w:right="-720"/>
        <w:rPr>
          <w:rFonts w:ascii="Times New Roman" w:hAnsi="Times New Roman" w:cs="Times New Roman"/>
        </w:rPr>
      </w:pPr>
    </w:p>
    <w:p w14:paraId="1E84B5E0" w14:textId="77777777" w:rsidR="00DB3980" w:rsidRPr="00A439C1" w:rsidRDefault="00DB3980" w:rsidP="00DB3980">
      <w:pPr>
        <w:widowControl w:val="0"/>
        <w:ind w:right="-720"/>
        <w:rPr>
          <w:rFonts w:ascii="Times New Roman" w:hAnsi="Times New Roman" w:cs="Times New Roman"/>
        </w:rPr>
      </w:pPr>
    </w:p>
    <w:p w14:paraId="6442228C" w14:textId="77777777" w:rsidR="00DB3980" w:rsidRPr="00A439C1" w:rsidRDefault="00DB3980" w:rsidP="00DB3980">
      <w:pPr>
        <w:widowControl w:val="0"/>
        <w:ind w:right="-720"/>
        <w:rPr>
          <w:rFonts w:ascii="Times New Roman" w:hAnsi="Times New Roman" w:cs="Times New Roman"/>
        </w:rPr>
      </w:pPr>
    </w:p>
    <w:p w14:paraId="58343C56" w14:textId="77777777" w:rsidR="00DB3980" w:rsidRPr="00A439C1" w:rsidRDefault="00DB3980" w:rsidP="00DB3980">
      <w:pPr>
        <w:widowControl w:val="0"/>
        <w:ind w:right="-720"/>
        <w:rPr>
          <w:rFonts w:ascii="Times New Roman" w:hAnsi="Times New Roman" w:cs="Times New Roman"/>
        </w:rPr>
      </w:pPr>
    </w:p>
    <w:p w14:paraId="66FB8329" w14:textId="77777777" w:rsidR="00DB3980" w:rsidRPr="00A439C1" w:rsidRDefault="00DB3980" w:rsidP="00DB3980">
      <w:pPr>
        <w:widowControl w:val="0"/>
        <w:ind w:right="-720"/>
        <w:rPr>
          <w:rFonts w:ascii="Times New Roman" w:hAnsi="Times New Roman" w:cs="Times New Roman"/>
        </w:rPr>
      </w:pPr>
    </w:p>
    <w:p w14:paraId="59E3A684" w14:textId="77777777" w:rsidR="00DB3980" w:rsidRPr="00A439C1" w:rsidRDefault="00DB3980" w:rsidP="00DB3980">
      <w:pPr>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94080" behindDoc="0" locked="0" layoutInCell="1" allowOverlap="1" wp14:anchorId="0C649A0A" wp14:editId="0A76336C">
            <wp:simplePos x="0" y="0"/>
            <wp:positionH relativeFrom="margin">
              <wp:align>center</wp:align>
            </wp:positionH>
            <wp:positionV relativeFrom="margin">
              <wp:posOffset>689610</wp:posOffset>
            </wp:positionV>
            <wp:extent cx="6840000" cy="4680000"/>
            <wp:effectExtent l="0" t="0" r="18415" b="6350"/>
            <wp:wrapTight wrapText="bothSides">
              <wp:wrapPolygon edited="0">
                <wp:start x="0" y="0"/>
                <wp:lineTo x="0" y="21571"/>
                <wp:lineTo x="21618" y="21571"/>
                <wp:lineTo x="21618" y="0"/>
                <wp:lineTo x="0" y="0"/>
              </wp:wrapPolygon>
            </wp:wrapTight>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D780201" w14:textId="77777777" w:rsidR="00DB3980" w:rsidRPr="00A439C1" w:rsidRDefault="00DB3980" w:rsidP="00DB3980">
      <w:pPr>
        <w:spacing w:line="360" w:lineRule="auto"/>
        <w:rPr>
          <w:rFonts w:ascii="Times New Roman" w:hAnsi="Times New Roman" w:cs="Times New Roman"/>
        </w:rPr>
      </w:pPr>
    </w:p>
    <w:p w14:paraId="4FF190FE" w14:textId="77777777" w:rsidR="00DB3980" w:rsidRPr="00A439C1" w:rsidRDefault="00DB3980" w:rsidP="00DB3980">
      <w:pPr>
        <w:widowControl w:val="0"/>
        <w:ind w:right="-720"/>
        <w:rPr>
          <w:rFonts w:ascii="Times New Roman" w:hAnsi="Times New Roman" w:cs="Times New Roman"/>
          <w:b/>
          <w:bCs/>
        </w:rPr>
      </w:pPr>
      <w:r w:rsidRPr="00A439C1">
        <w:rPr>
          <w:rFonts w:ascii="Times New Roman" w:hAnsi="Times New Roman" w:cs="Times New Roman"/>
          <w:b/>
          <w:bCs/>
        </w:rPr>
        <w:lastRenderedPageBreak/>
        <w:t>Figure 3: Readmission rates of large studies with a cohort size greater than 1000 patients</w:t>
      </w:r>
    </w:p>
    <w:p w14:paraId="015435B2" w14:textId="77777777" w:rsidR="00DB3980" w:rsidRPr="00A439C1" w:rsidRDefault="00DB3980" w:rsidP="00DB3980">
      <w:pPr>
        <w:widowControl w:val="0"/>
        <w:ind w:right="-720"/>
        <w:rPr>
          <w:rFonts w:ascii="Times New Roman" w:hAnsi="Times New Roman" w:cs="Times New Roman"/>
          <w:b/>
          <w:bCs/>
        </w:rPr>
      </w:pPr>
    </w:p>
    <w:p w14:paraId="169CA3D7" w14:textId="77777777" w:rsidR="00DB3980" w:rsidRPr="00A439C1" w:rsidRDefault="00DB3980" w:rsidP="00DB3980">
      <w:pPr>
        <w:spacing w:line="360" w:lineRule="auto"/>
        <w:rPr>
          <w:rFonts w:ascii="Times New Roman" w:hAnsi="Times New Roman" w:cs="Times New Roman"/>
          <w:b/>
        </w:rPr>
      </w:pPr>
    </w:p>
    <w:p w14:paraId="12462F19" w14:textId="77777777" w:rsidR="00DB3980" w:rsidRPr="00A439C1" w:rsidRDefault="00DB3980" w:rsidP="00DB3980">
      <w:pPr>
        <w:spacing w:line="360" w:lineRule="auto"/>
        <w:rPr>
          <w:rFonts w:ascii="Times New Roman" w:hAnsi="Times New Roman" w:cs="Times New Roman"/>
          <w:b/>
        </w:rPr>
      </w:pPr>
    </w:p>
    <w:p w14:paraId="298995B5" w14:textId="77777777" w:rsidR="00DB3980" w:rsidRPr="00A439C1" w:rsidRDefault="00DB3980" w:rsidP="00DB3980">
      <w:pPr>
        <w:spacing w:line="360" w:lineRule="auto"/>
        <w:rPr>
          <w:rFonts w:ascii="Times New Roman" w:hAnsi="Times New Roman" w:cs="Times New Roman"/>
          <w:b/>
        </w:rPr>
      </w:pPr>
    </w:p>
    <w:tbl>
      <w:tblPr>
        <w:tblpPr w:leftFromText="180" w:rightFromText="180" w:vertAnchor="page" w:horzAnchor="margin" w:tblpY="2593"/>
        <w:tblW w:w="6736" w:type="dxa"/>
        <w:tblLook w:val="04A0" w:firstRow="1" w:lastRow="0" w:firstColumn="1" w:lastColumn="0" w:noHBand="0" w:noVBand="1"/>
      </w:tblPr>
      <w:tblGrid>
        <w:gridCol w:w="2080"/>
        <w:gridCol w:w="1300"/>
        <w:gridCol w:w="1900"/>
        <w:gridCol w:w="1456"/>
      </w:tblGrid>
      <w:tr w:rsidR="00A439C1" w:rsidRPr="00A439C1" w14:paraId="580780CB" w14:textId="77777777" w:rsidTr="00CF681F">
        <w:trPr>
          <w:trHeight w:val="700"/>
        </w:trPr>
        <w:tc>
          <w:tcPr>
            <w:tcW w:w="2080" w:type="dxa"/>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14:paraId="1E4104C1"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Large Study (&gt;1000 Patients)</w:t>
            </w:r>
          </w:p>
        </w:tc>
        <w:tc>
          <w:tcPr>
            <w:tcW w:w="1300" w:type="dxa"/>
            <w:tcBorders>
              <w:top w:val="single" w:sz="8" w:space="0" w:color="auto"/>
              <w:left w:val="nil"/>
              <w:bottom w:val="single" w:sz="8" w:space="0" w:color="auto"/>
              <w:right w:val="nil"/>
            </w:tcBorders>
            <w:shd w:val="clear" w:color="auto" w:fill="BFBFBF" w:themeFill="background1" w:themeFillShade="BF"/>
            <w:noWrap/>
            <w:vAlign w:val="bottom"/>
            <w:hideMark/>
          </w:tcPr>
          <w:p w14:paraId="3F602097"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Cohort size</w:t>
            </w:r>
          </w:p>
        </w:tc>
        <w:tc>
          <w:tcPr>
            <w:tcW w:w="1900" w:type="dxa"/>
            <w:tcBorders>
              <w:top w:val="single" w:sz="8" w:space="0" w:color="auto"/>
              <w:left w:val="nil"/>
              <w:bottom w:val="single" w:sz="8" w:space="0" w:color="auto"/>
              <w:right w:val="nil"/>
            </w:tcBorders>
            <w:shd w:val="clear" w:color="auto" w:fill="BFBFBF" w:themeFill="background1" w:themeFillShade="BF"/>
            <w:noWrap/>
            <w:vAlign w:val="bottom"/>
            <w:hideMark/>
          </w:tcPr>
          <w:p w14:paraId="65CF1316"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No. Readmissions</w:t>
            </w:r>
          </w:p>
        </w:tc>
        <w:tc>
          <w:tcPr>
            <w:tcW w:w="1456"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541C2D6D"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Readmission Rate</w:t>
            </w:r>
          </w:p>
        </w:tc>
      </w:tr>
      <w:tr w:rsidR="00A439C1" w:rsidRPr="00A439C1" w14:paraId="37E8DC3C" w14:textId="77777777" w:rsidTr="00CF681F">
        <w:trPr>
          <w:trHeight w:val="320"/>
        </w:trPr>
        <w:tc>
          <w:tcPr>
            <w:tcW w:w="2080" w:type="dxa"/>
            <w:tcBorders>
              <w:top w:val="nil"/>
              <w:left w:val="single" w:sz="8" w:space="0" w:color="auto"/>
              <w:bottom w:val="nil"/>
              <w:right w:val="nil"/>
            </w:tcBorders>
            <w:shd w:val="clear" w:color="auto" w:fill="auto"/>
            <w:noWrap/>
            <w:vAlign w:val="bottom"/>
            <w:hideMark/>
          </w:tcPr>
          <w:p w14:paraId="32E4CF8D"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Abelson, 2017</w:t>
            </w:r>
          </w:p>
        </w:tc>
        <w:tc>
          <w:tcPr>
            <w:tcW w:w="1300" w:type="dxa"/>
            <w:tcBorders>
              <w:top w:val="nil"/>
              <w:left w:val="nil"/>
              <w:bottom w:val="nil"/>
              <w:right w:val="nil"/>
            </w:tcBorders>
            <w:shd w:val="clear" w:color="auto" w:fill="auto"/>
            <w:noWrap/>
            <w:vAlign w:val="bottom"/>
            <w:hideMark/>
          </w:tcPr>
          <w:p w14:paraId="0EFB2BF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150938</w:t>
            </w:r>
          </w:p>
        </w:tc>
        <w:tc>
          <w:tcPr>
            <w:tcW w:w="1900" w:type="dxa"/>
            <w:tcBorders>
              <w:top w:val="nil"/>
              <w:left w:val="nil"/>
              <w:bottom w:val="nil"/>
              <w:right w:val="nil"/>
            </w:tcBorders>
            <w:shd w:val="clear" w:color="auto" w:fill="auto"/>
            <w:noWrap/>
            <w:vAlign w:val="bottom"/>
            <w:hideMark/>
          </w:tcPr>
          <w:p w14:paraId="54D2711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7918</w:t>
            </w:r>
          </w:p>
        </w:tc>
        <w:tc>
          <w:tcPr>
            <w:tcW w:w="1456" w:type="dxa"/>
            <w:tcBorders>
              <w:top w:val="nil"/>
              <w:left w:val="nil"/>
              <w:bottom w:val="nil"/>
              <w:right w:val="single" w:sz="8" w:space="0" w:color="auto"/>
            </w:tcBorders>
            <w:shd w:val="clear" w:color="auto" w:fill="auto"/>
            <w:noWrap/>
            <w:vAlign w:val="bottom"/>
            <w:hideMark/>
          </w:tcPr>
          <w:p w14:paraId="2849F28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5.2%</w:t>
            </w:r>
          </w:p>
        </w:tc>
      </w:tr>
      <w:tr w:rsidR="00A439C1" w:rsidRPr="00A439C1" w14:paraId="6ED3EE14" w14:textId="77777777" w:rsidTr="00CF681F">
        <w:trPr>
          <w:trHeight w:val="320"/>
        </w:trPr>
        <w:tc>
          <w:tcPr>
            <w:tcW w:w="2080" w:type="dxa"/>
            <w:tcBorders>
              <w:top w:val="nil"/>
              <w:left w:val="single" w:sz="8" w:space="0" w:color="auto"/>
              <w:bottom w:val="nil"/>
              <w:right w:val="nil"/>
            </w:tcBorders>
            <w:shd w:val="clear" w:color="auto" w:fill="auto"/>
            <w:noWrap/>
            <w:hideMark/>
          </w:tcPr>
          <w:p w14:paraId="7B55CB6D"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Altieri, 2018</w:t>
            </w:r>
          </w:p>
        </w:tc>
        <w:tc>
          <w:tcPr>
            <w:tcW w:w="1300" w:type="dxa"/>
            <w:tcBorders>
              <w:top w:val="nil"/>
              <w:left w:val="nil"/>
              <w:bottom w:val="nil"/>
              <w:right w:val="nil"/>
            </w:tcBorders>
            <w:shd w:val="clear" w:color="auto" w:fill="auto"/>
            <w:noWrap/>
            <w:vAlign w:val="bottom"/>
            <w:hideMark/>
          </w:tcPr>
          <w:p w14:paraId="256A087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392,485</w:t>
            </w:r>
          </w:p>
        </w:tc>
        <w:tc>
          <w:tcPr>
            <w:tcW w:w="1900" w:type="dxa"/>
            <w:tcBorders>
              <w:top w:val="nil"/>
              <w:left w:val="nil"/>
              <w:bottom w:val="nil"/>
              <w:right w:val="nil"/>
            </w:tcBorders>
            <w:shd w:val="clear" w:color="auto" w:fill="auto"/>
            <w:noWrap/>
            <w:vAlign w:val="bottom"/>
            <w:hideMark/>
          </w:tcPr>
          <w:p w14:paraId="6FD283A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18933</w:t>
            </w:r>
          </w:p>
        </w:tc>
        <w:tc>
          <w:tcPr>
            <w:tcW w:w="1456" w:type="dxa"/>
            <w:tcBorders>
              <w:top w:val="nil"/>
              <w:left w:val="nil"/>
              <w:bottom w:val="nil"/>
              <w:right w:val="single" w:sz="8" w:space="0" w:color="auto"/>
            </w:tcBorders>
            <w:shd w:val="clear" w:color="auto" w:fill="auto"/>
            <w:noWrap/>
            <w:vAlign w:val="bottom"/>
            <w:hideMark/>
          </w:tcPr>
          <w:p w14:paraId="7A10BA9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w:t>
            </w:r>
          </w:p>
        </w:tc>
      </w:tr>
      <w:tr w:rsidR="00A439C1" w:rsidRPr="00A439C1" w14:paraId="028CBBF1" w14:textId="77777777" w:rsidTr="00CF681F">
        <w:trPr>
          <w:trHeight w:val="320"/>
        </w:trPr>
        <w:tc>
          <w:tcPr>
            <w:tcW w:w="2080" w:type="dxa"/>
            <w:tcBorders>
              <w:top w:val="nil"/>
              <w:left w:val="single" w:sz="8" w:space="0" w:color="auto"/>
              <w:bottom w:val="nil"/>
              <w:right w:val="nil"/>
            </w:tcBorders>
            <w:shd w:val="clear" w:color="auto" w:fill="auto"/>
            <w:noWrap/>
            <w:vAlign w:val="bottom"/>
            <w:hideMark/>
          </w:tcPr>
          <w:p w14:paraId="53615566"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Bowling, 2017</w:t>
            </w:r>
          </w:p>
        </w:tc>
        <w:tc>
          <w:tcPr>
            <w:tcW w:w="1300" w:type="dxa"/>
            <w:tcBorders>
              <w:top w:val="nil"/>
              <w:left w:val="nil"/>
              <w:bottom w:val="nil"/>
              <w:right w:val="nil"/>
            </w:tcBorders>
            <w:shd w:val="clear" w:color="auto" w:fill="auto"/>
            <w:noWrap/>
            <w:vAlign w:val="bottom"/>
            <w:hideMark/>
          </w:tcPr>
          <w:p w14:paraId="581605B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1646</w:t>
            </w:r>
          </w:p>
        </w:tc>
        <w:tc>
          <w:tcPr>
            <w:tcW w:w="1900" w:type="dxa"/>
            <w:tcBorders>
              <w:top w:val="nil"/>
              <w:left w:val="nil"/>
              <w:bottom w:val="nil"/>
              <w:right w:val="nil"/>
            </w:tcBorders>
            <w:shd w:val="clear" w:color="auto" w:fill="auto"/>
            <w:noWrap/>
            <w:vAlign w:val="bottom"/>
            <w:hideMark/>
          </w:tcPr>
          <w:p w14:paraId="5FE536C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63</w:t>
            </w:r>
          </w:p>
        </w:tc>
        <w:tc>
          <w:tcPr>
            <w:tcW w:w="1456" w:type="dxa"/>
            <w:tcBorders>
              <w:top w:val="nil"/>
              <w:left w:val="nil"/>
              <w:bottom w:val="nil"/>
              <w:right w:val="single" w:sz="8" w:space="0" w:color="auto"/>
            </w:tcBorders>
            <w:shd w:val="clear" w:color="auto" w:fill="auto"/>
            <w:noWrap/>
            <w:vAlign w:val="bottom"/>
            <w:hideMark/>
          </w:tcPr>
          <w:p w14:paraId="77729A0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3.8%</w:t>
            </w:r>
          </w:p>
        </w:tc>
      </w:tr>
      <w:tr w:rsidR="00A439C1" w:rsidRPr="00A439C1" w14:paraId="723660EA" w14:textId="77777777" w:rsidTr="00CF681F">
        <w:trPr>
          <w:trHeight w:val="320"/>
        </w:trPr>
        <w:tc>
          <w:tcPr>
            <w:tcW w:w="2080" w:type="dxa"/>
            <w:tcBorders>
              <w:top w:val="nil"/>
              <w:left w:val="single" w:sz="8" w:space="0" w:color="auto"/>
              <w:bottom w:val="nil"/>
              <w:right w:val="nil"/>
            </w:tcBorders>
            <w:shd w:val="clear" w:color="auto" w:fill="auto"/>
            <w:noWrap/>
            <w:hideMark/>
          </w:tcPr>
          <w:p w14:paraId="6C12D082"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Chekan</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28D601C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116823</w:t>
            </w:r>
          </w:p>
        </w:tc>
        <w:tc>
          <w:tcPr>
            <w:tcW w:w="1900" w:type="dxa"/>
            <w:tcBorders>
              <w:top w:val="nil"/>
              <w:left w:val="nil"/>
              <w:bottom w:val="nil"/>
              <w:right w:val="nil"/>
            </w:tcBorders>
            <w:shd w:val="clear" w:color="auto" w:fill="auto"/>
            <w:noWrap/>
            <w:vAlign w:val="bottom"/>
            <w:hideMark/>
          </w:tcPr>
          <w:p w14:paraId="350E9465"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3291</w:t>
            </w:r>
          </w:p>
        </w:tc>
        <w:tc>
          <w:tcPr>
            <w:tcW w:w="1456" w:type="dxa"/>
            <w:tcBorders>
              <w:top w:val="nil"/>
              <w:left w:val="nil"/>
              <w:bottom w:val="nil"/>
              <w:right w:val="single" w:sz="8" w:space="0" w:color="auto"/>
            </w:tcBorders>
            <w:shd w:val="clear" w:color="auto" w:fill="auto"/>
            <w:noWrap/>
            <w:vAlign w:val="bottom"/>
            <w:hideMark/>
          </w:tcPr>
          <w:p w14:paraId="0B5FB88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2.8%</w:t>
            </w:r>
          </w:p>
        </w:tc>
      </w:tr>
      <w:tr w:rsidR="00A439C1" w:rsidRPr="00A439C1" w14:paraId="102FA569" w14:textId="77777777" w:rsidTr="00CF681F">
        <w:trPr>
          <w:trHeight w:val="320"/>
        </w:trPr>
        <w:tc>
          <w:tcPr>
            <w:tcW w:w="2080" w:type="dxa"/>
            <w:tcBorders>
              <w:top w:val="nil"/>
              <w:left w:val="single" w:sz="8" w:space="0" w:color="auto"/>
              <w:bottom w:val="nil"/>
              <w:right w:val="nil"/>
            </w:tcBorders>
            <w:shd w:val="clear" w:color="auto" w:fill="auto"/>
            <w:noWrap/>
            <w:hideMark/>
          </w:tcPr>
          <w:p w14:paraId="2B30DD5B"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Halawani, 2016</w:t>
            </w:r>
          </w:p>
        </w:tc>
        <w:tc>
          <w:tcPr>
            <w:tcW w:w="1300" w:type="dxa"/>
            <w:tcBorders>
              <w:top w:val="nil"/>
              <w:left w:val="nil"/>
              <w:bottom w:val="nil"/>
              <w:right w:val="nil"/>
            </w:tcBorders>
            <w:shd w:val="clear" w:color="auto" w:fill="auto"/>
            <w:noWrap/>
            <w:vAlign w:val="bottom"/>
            <w:hideMark/>
          </w:tcPr>
          <w:p w14:paraId="0CA8B8B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52825</w:t>
            </w:r>
          </w:p>
        </w:tc>
        <w:tc>
          <w:tcPr>
            <w:tcW w:w="1900" w:type="dxa"/>
            <w:tcBorders>
              <w:top w:val="nil"/>
              <w:left w:val="nil"/>
              <w:bottom w:val="nil"/>
              <w:right w:val="nil"/>
            </w:tcBorders>
            <w:shd w:val="clear" w:color="auto" w:fill="auto"/>
            <w:noWrap/>
            <w:vAlign w:val="bottom"/>
            <w:hideMark/>
          </w:tcPr>
          <w:p w14:paraId="3FC2F0FD"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2043</w:t>
            </w:r>
          </w:p>
        </w:tc>
        <w:tc>
          <w:tcPr>
            <w:tcW w:w="1456" w:type="dxa"/>
            <w:tcBorders>
              <w:top w:val="nil"/>
              <w:left w:val="nil"/>
              <w:bottom w:val="nil"/>
              <w:right w:val="single" w:sz="8" w:space="0" w:color="auto"/>
            </w:tcBorders>
            <w:shd w:val="clear" w:color="auto" w:fill="auto"/>
            <w:noWrap/>
            <w:vAlign w:val="bottom"/>
            <w:hideMark/>
          </w:tcPr>
          <w:p w14:paraId="34A3EFB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3.9%</w:t>
            </w:r>
          </w:p>
        </w:tc>
      </w:tr>
      <w:tr w:rsidR="00A439C1" w:rsidRPr="00A439C1" w14:paraId="32414DA9" w14:textId="77777777" w:rsidTr="00CF681F">
        <w:trPr>
          <w:trHeight w:val="320"/>
        </w:trPr>
        <w:tc>
          <w:tcPr>
            <w:tcW w:w="2080" w:type="dxa"/>
            <w:tcBorders>
              <w:top w:val="nil"/>
              <w:left w:val="single" w:sz="8" w:space="0" w:color="auto"/>
              <w:bottom w:val="nil"/>
              <w:right w:val="nil"/>
            </w:tcBorders>
            <w:shd w:val="clear" w:color="auto" w:fill="auto"/>
            <w:noWrap/>
            <w:hideMark/>
          </w:tcPr>
          <w:p w14:paraId="0EE95888"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Kais, 2014</w:t>
            </w:r>
          </w:p>
        </w:tc>
        <w:tc>
          <w:tcPr>
            <w:tcW w:w="1300" w:type="dxa"/>
            <w:tcBorders>
              <w:top w:val="nil"/>
              <w:left w:val="nil"/>
              <w:bottom w:val="nil"/>
              <w:right w:val="nil"/>
            </w:tcBorders>
            <w:shd w:val="clear" w:color="auto" w:fill="auto"/>
            <w:noWrap/>
            <w:vAlign w:val="bottom"/>
            <w:hideMark/>
          </w:tcPr>
          <w:p w14:paraId="28F6136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1658</w:t>
            </w:r>
          </w:p>
        </w:tc>
        <w:tc>
          <w:tcPr>
            <w:tcW w:w="1900" w:type="dxa"/>
            <w:tcBorders>
              <w:top w:val="nil"/>
              <w:left w:val="nil"/>
              <w:bottom w:val="nil"/>
              <w:right w:val="nil"/>
            </w:tcBorders>
            <w:shd w:val="clear" w:color="auto" w:fill="auto"/>
            <w:noWrap/>
            <w:vAlign w:val="bottom"/>
            <w:hideMark/>
          </w:tcPr>
          <w:p w14:paraId="0353208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80</w:t>
            </w:r>
          </w:p>
        </w:tc>
        <w:tc>
          <w:tcPr>
            <w:tcW w:w="1456" w:type="dxa"/>
            <w:tcBorders>
              <w:top w:val="nil"/>
              <w:left w:val="nil"/>
              <w:bottom w:val="nil"/>
              <w:right w:val="single" w:sz="8" w:space="0" w:color="auto"/>
            </w:tcBorders>
            <w:shd w:val="clear" w:color="auto" w:fill="auto"/>
            <w:noWrap/>
            <w:vAlign w:val="bottom"/>
            <w:hideMark/>
          </w:tcPr>
          <w:p w14:paraId="271380C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w:t>
            </w:r>
          </w:p>
        </w:tc>
      </w:tr>
      <w:tr w:rsidR="00A439C1" w:rsidRPr="00A439C1" w14:paraId="5EADED66" w14:textId="77777777" w:rsidTr="00CF681F">
        <w:trPr>
          <w:trHeight w:val="320"/>
        </w:trPr>
        <w:tc>
          <w:tcPr>
            <w:tcW w:w="2080" w:type="dxa"/>
            <w:tcBorders>
              <w:top w:val="nil"/>
              <w:left w:val="single" w:sz="8" w:space="0" w:color="auto"/>
              <w:bottom w:val="nil"/>
              <w:right w:val="nil"/>
            </w:tcBorders>
            <w:shd w:val="clear" w:color="auto" w:fill="auto"/>
            <w:noWrap/>
            <w:hideMark/>
          </w:tcPr>
          <w:p w14:paraId="0E4D0951"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Lu, 2018</w:t>
            </w:r>
          </w:p>
        </w:tc>
        <w:tc>
          <w:tcPr>
            <w:tcW w:w="1300" w:type="dxa"/>
            <w:tcBorders>
              <w:top w:val="nil"/>
              <w:left w:val="nil"/>
              <w:bottom w:val="nil"/>
              <w:right w:val="nil"/>
            </w:tcBorders>
            <w:shd w:val="clear" w:color="auto" w:fill="auto"/>
            <w:noWrap/>
            <w:vAlign w:val="bottom"/>
            <w:hideMark/>
          </w:tcPr>
          <w:p w14:paraId="3C6B0F6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225558</w:t>
            </w:r>
          </w:p>
        </w:tc>
        <w:tc>
          <w:tcPr>
            <w:tcW w:w="1900" w:type="dxa"/>
            <w:tcBorders>
              <w:top w:val="nil"/>
              <w:left w:val="nil"/>
              <w:bottom w:val="nil"/>
              <w:right w:val="nil"/>
            </w:tcBorders>
            <w:shd w:val="clear" w:color="auto" w:fill="auto"/>
            <w:noWrap/>
            <w:vAlign w:val="bottom"/>
            <w:hideMark/>
          </w:tcPr>
          <w:p w14:paraId="723A342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2475</w:t>
            </w:r>
          </w:p>
        </w:tc>
        <w:tc>
          <w:tcPr>
            <w:tcW w:w="1456" w:type="dxa"/>
            <w:tcBorders>
              <w:top w:val="nil"/>
              <w:left w:val="nil"/>
              <w:bottom w:val="nil"/>
              <w:right w:val="single" w:sz="8" w:space="0" w:color="auto"/>
            </w:tcBorders>
            <w:shd w:val="clear" w:color="auto" w:fill="auto"/>
            <w:noWrap/>
            <w:vAlign w:val="bottom"/>
            <w:hideMark/>
          </w:tcPr>
          <w:p w14:paraId="3DF0EC8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1.1%</w:t>
            </w:r>
          </w:p>
        </w:tc>
      </w:tr>
      <w:tr w:rsidR="00A439C1" w:rsidRPr="00A439C1" w14:paraId="2573D647" w14:textId="77777777" w:rsidTr="00CF681F">
        <w:trPr>
          <w:trHeight w:val="320"/>
        </w:trPr>
        <w:tc>
          <w:tcPr>
            <w:tcW w:w="2080" w:type="dxa"/>
            <w:tcBorders>
              <w:top w:val="nil"/>
              <w:left w:val="single" w:sz="8" w:space="0" w:color="auto"/>
              <w:bottom w:val="nil"/>
              <w:right w:val="nil"/>
            </w:tcBorders>
            <w:shd w:val="clear" w:color="auto" w:fill="auto"/>
            <w:noWrap/>
            <w:hideMark/>
          </w:tcPr>
          <w:p w14:paraId="51794868"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Ma, 2016</w:t>
            </w:r>
          </w:p>
        </w:tc>
        <w:tc>
          <w:tcPr>
            <w:tcW w:w="1300" w:type="dxa"/>
            <w:tcBorders>
              <w:top w:val="nil"/>
              <w:left w:val="nil"/>
              <w:bottom w:val="nil"/>
              <w:right w:val="nil"/>
            </w:tcBorders>
            <w:shd w:val="clear" w:color="auto" w:fill="auto"/>
            <w:noWrap/>
            <w:vAlign w:val="bottom"/>
            <w:hideMark/>
          </w:tcPr>
          <w:p w14:paraId="34DB9C4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2031</w:t>
            </w:r>
          </w:p>
        </w:tc>
        <w:tc>
          <w:tcPr>
            <w:tcW w:w="1900" w:type="dxa"/>
            <w:tcBorders>
              <w:top w:val="nil"/>
              <w:left w:val="nil"/>
              <w:bottom w:val="nil"/>
              <w:right w:val="nil"/>
            </w:tcBorders>
            <w:shd w:val="clear" w:color="auto" w:fill="auto"/>
            <w:noWrap/>
            <w:vAlign w:val="bottom"/>
            <w:hideMark/>
          </w:tcPr>
          <w:p w14:paraId="6806B86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29</w:t>
            </w:r>
          </w:p>
        </w:tc>
        <w:tc>
          <w:tcPr>
            <w:tcW w:w="1456" w:type="dxa"/>
            <w:tcBorders>
              <w:top w:val="nil"/>
              <w:left w:val="nil"/>
              <w:bottom w:val="nil"/>
              <w:right w:val="single" w:sz="8" w:space="0" w:color="auto"/>
            </w:tcBorders>
            <w:shd w:val="clear" w:color="auto" w:fill="auto"/>
            <w:noWrap/>
            <w:vAlign w:val="bottom"/>
            <w:hideMark/>
          </w:tcPr>
          <w:p w14:paraId="64DDA0E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w:t>
            </w:r>
          </w:p>
        </w:tc>
      </w:tr>
      <w:tr w:rsidR="00A439C1" w:rsidRPr="00A439C1" w14:paraId="51D9EEE3" w14:textId="77777777" w:rsidTr="00CF681F">
        <w:trPr>
          <w:trHeight w:val="320"/>
        </w:trPr>
        <w:tc>
          <w:tcPr>
            <w:tcW w:w="2080" w:type="dxa"/>
            <w:tcBorders>
              <w:top w:val="nil"/>
              <w:left w:val="single" w:sz="8" w:space="0" w:color="auto"/>
              <w:bottom w:val="nil"/>
              <w:right w:val="nil"/>
            </w:tcBorders>
            <w:shd w:val="clear" w:color="auto" w:fill="auto"/>
            <w:noWrap/>
            <w:hideMark/>
          </w:tcPr>
          <w:p w14:paraId="67F03962"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Nedza</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05D64B6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364716</w:t>
            </w:r>
          </w:p>
        </w:tc>
        <w:tc>
          <w:tcPr>
            <w:tcW w:w="1900" w:type="dxa"/>
            <w:tcBorders>
              <w:top w:val="nil"/>
              <w:left w:val="nil"/>
              <w:bottom w:val="nil"/>
              <w:right w:val="nil"/>
            </w:tcBorders>
            <w:shd w:val="clear" w:color="auto" w:fill="auto"/>
            <w:noWrap/>
            <w:vAlign w:val="bottom"/>
            <w:hideMark/>
          </w:tcPr>
          <w:p w14:paraId="0917905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10697</w:t>
            </w:r>
          </w:p>
        </w:tc>
        <w:tc>
          <w:tcPr>
            <w:tcW w:w="1456" w:type="dxa"/>
            <w:tcBorders>
              <w:top w:val="nil"/>
              <w:left w:val="nil"/>
              <w:bottom w:val="nil"/>
              <w:right w:val="single" w:sz="8" w:space="0" w:color="auto"/>
            </w:tcBorders>
            <w:shd w:val="clear" w:color="auto" w:fill="auto"/>
            <w:noWrap/>
            <w:vAlign w:val="bottom"/>
            <w:hideMark/>
          </w:tcPr>
          <w:p w14:paraId="68098FA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2.9%</w:t>
            </w:r>
          </w:p>
        </w:tc>
      </w:tr>
      <w:tr w:rsidR="00A439C1" w:rsidRPr="00A439C1" w14:paraId="3987AC97" w14:textId="77777777" w:rsidTr="00CF681F">
        <w:trPr>
          <w:trHeight w:val="320"/>
        </w:trPr>
        <w:tc>
          <w:tcPr>
            <w:tcW w:w="2080" w:type="dxa"/>
            <w:tcBorders>
              <w:top w:val="nil"/>
              <w:left w:val="single" w:sz="8" w:space="0" w:color="auto"/>
              <w:bottom w:val="nil"/>
              <w:right w:val="nil"/>
            </w:tcBorders>
            <w:shd w:val="clear" w:color="auto" w:fill="auto"/>
            <w:noWrap/>
            <w:hideMark/>
          </w:tcPr>
          <w:p w14:paraId="30AE4ACA"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Nielsen, 2014</w:t>
            </w:r>
          </w:p>
        </w:tc>
        <w:tc>
          <w:tcPr>
            <w:tcW w:w="1300" w:type="dxa"/>
            <w:tcBorders>
              <w:top w:val="nil"/>
              <w:left w:val="nil"/>
              <w:bottom w:val="nil"/>
              <w:right w:val="nil"/>
            </w:tcBorders>
            <w:shd w:val="clear" w:color="auto" w:fill="auto"/>
            <w:noWrap/>
            <w:vAlign w:val="bottom"/>
            <w:hideMark/>
          </w:tcPr>
          <w:p w14:paraId="2977F66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14417</w:t>
            </w:r>
          </w:p>
        </w:tc>
        <w:tc>
          <w:tcPr>
            <w:tcW w:w="1900" w:type="dxa"/>
            <w:tcBorders>
              <w:top w:val="nil"/>
              <w:left w:val="nil"/>
              <w:bottom w:val="nil"/>
              <w:right w:val="nil"/>
            </w:tcBorders>
            <w:shd w:val="clear" w:color="auto" w:fill="auto"/>
            <w:noWrap/>
            <w:vAlign w:val="bottom"/>
            <w:hideMark/>
          </w:tcPr>
          <w:p w14:paraId="7A35CC0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1463</w:t>
            </w:r>
          </w:p>
        </w:tc>
        <w:tc>
          <w:tcPr>
            <w:tcW w:w="1456" w:type="dxa"/>
            <w:tcBorders>
              <w:top w:val="nil"/>
              <w:left w:val="nil"/>
              <w:bottom w:val="nil"/>
              <w:right w:val="single" w:sz="8" w:space="0" w:color="auto"/>
            </w:tcBorders>
            <w:shd w:val="clear" w:color="auto" w:fill="auto"/>
            <w:noWrap/>
            <w:vAlign w:val="bottom"/>
            <w:hideMark/>
          </w:tcPr>
          <w:p w14:paraId="7CE0075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10.1%</w:t>
            </w:r>
          </w:p>
        </w:tc>
      </w:tr>
      <w:tr w:rsidR="00A439C1" w:rsidRPr="00A439C1" w14:paraId="322278D0" w14:textId="77777777" w:rsidTr="00CF681F">
        <w:trPr>
          <w:trHeight w:val="320"/>
        </w:trPr>
        <w:tc>
          <w:tcPr>
            <w:tcW w:w="2080" w:type="dxa"/>
            <w:tcBorders>
              <w:top w:val="nil"/>
              <w:left w:val="single" w:sz="8" w:space="0" w:color="auto"/>
              <w:bottom w:val="nil"/>
              <w:right w:val="nil"/>
            </w:tcBorders>
            <w:shd w:val="clear" w:color="auto" w:fill="auto"/>
            <w:noWrap/>
            <w:hideMark/>
          </w:tcPr>
          <w:p w14:paraId="24F4F80C"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Photi</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64DC9A0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1005</w:t>
            </w:r>
          </w:p>
        </w:tc>
        <w:tc>
          <w:tcPr>
            <w:tcW w:w="1900" w:type="dxa"/>
            <w:tcBorders>
              <w:top w:val="nil"/>
              <w:left w:val="nil"/>
              <w:bottom w:val="nil"/>
              <w:right w:val="nil"/>
            </w:tcBorders>
            <w:shd w:val="clear" w:color="auto" w:fill="auto"/>
            <w:noWrap/>
            <w:vAlign w:val="bottom"/>
            <w:hideMark/>
          </w:tcPr>
          <w:p w14:paraId="7E0D1AA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56" w:type="dxa"/>
            <w:tcBorders>
              <w:top w:val="nil"/>
              <w:left w:val="nil"/>
              <w:bottom w:val="nil"/>
              <w:right w:val="single" w:sz="8" w:space="0" w:color="auto"/>
            </w:tcBorders>
            <w:shd w:val="clear" w:color="auto" w:fill="auto"/>
            <w:noWrap/>
            <w:vAlign w:val="bottom"/>
            <w:hideMark/>
          </w:tcPr>
          <w:p w14:paraId="57C4C0B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71E1C9D9" w14:textId="77777777" w:rsidTr="00CF681F">
        <w:trPr>
          <w:trHeight w:val="320"/>
        </w:trPr>
        <w:tc>
          <w:tcPr>
            <w:tcW w:w="2080" w:type="dxa"/>
            <w:tcBorders>
              <w:top w:val="nil"/>
              <w:left w:val="single" w:sz="8" w:space="0" w:color="auto"/>
              <w:bottom w:val="nil"/>
              <w:right w:val="nil"/>
            </w:tcBorders>
            <w:shd w:val="clear" w:color="auto" w:fill="auto"/>
            <w:noWrap/>
            <w:hideMark/>
          </w:tcPr>
          <w:p w14:paraId="6F8183D9"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Rosero</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56AC163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230745</w:t>
            </w:r>
          </w:p>
        </w:tc>
        <w:tc>
          <w:tcPr>
            <w:tcW w:w="1900" w:type="dxa"/>
            <w:tcBorders>
              <w:top w:val="nil"/>
              <w:left w:val="nil"/>
              <w:bottom w:val="nil"/>
              <w:right w:val="nil"/>
            </w:tcBorders>
            <w:shd w:val="clear" w:color="auto" w:fill="auto"/>
            <w:noWrap/>
            <w:vAlign w:val="bottom"/>
            <w:hideMark/>
          </w:tcPr>
          <w:p w14:paraId="22DC211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4675</w:t>
            </w:r>
          </w:p>
        </w:tc>
        <w:tc>
          <w:tcPr>
            <w:tcW w:w="1456" w:type="dxa"/>
            <w:tcBorders>
              <w:top w:val="nil"/>
              <w:left w:val="nil"/>
              <w:bottom w:val="nil"/>
              <w:right w:val="single" w:sz="8" w:space="0" w:color="auto"/>
            </w:tcBorders>
            <w:shd w:val="clear" w:color="auto" w:fill="auto"/>
            <w:noWrap/>
            <w:vAlign w:val="bottom"/>
            <w:hideMark/>
          </w:tcPr>
          <w:p w14:paraId="71EED156"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w:t>
            </w:r>
          </w:p>
        </w:tc>
      </w:tr>
      <w:tr w:rsidR="00A439C1" w:rsidRPr="00A439C1" w14:paraId="55063863" w14:textId="77777777" w:rsidTr="00CF681F">
        <w:trPr>
          <w:trHeight w:val="320"/>
        </w:trPr>
        <w:tc>
          <w:tcPr>
            <w:tcW w:w="2080" w:type="dxa"/>
            <w:tcBorders>
              <w:top w:val="nil"/>
              <w:left w:val="single" w:sz="8" w:space="0" w:color="auto"/>
              <w:bottom w:val="nil"/>
              <w:right w:val="nil"/>
            </w:tcBorders>
            <w:shd w:val="clear" w:color="auto" w:fill="auto"/>
            <w:noWrap/>
            <w:hideMark/>
          </w:tcPr>
          <w:p w14:paraId="7E09828A"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Seyednejad</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4DE1D9F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1256</w:t>
            </w:r>
          </w:p>
        </w:tc>
        <w:tc>
          <w:tcPr>
            <w:tcW w:w="1900" w:type="dxa"/>
            <w:tcBorders>
              <w:top w:val="nil"/>
              <w:left w:val="nil"/>
              <w:bottom w:val="nil"/>
              <w:right w:val="nil"/>
            </w:tcBorders>
            <w:shd w:val="clear" w:color="auto" w:fill="auto"/>
            <w:noWrap/>
            <w:vAlign w:val="bottom"/>
            <w:hideMark/>
          </w:tcPr>
          <w:p w14:paraId="6C7315D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40</w:t>
            </w:r>
          </w:p>
        </w:tc>
        <w:tc>
          <w:tcPr>
            <w:tcW w:w="1456" w:type="dxa"/>
            <w:tcBorders>
              <w:top w:val="nil"/>
              <w:left w:val="nil"/>
              <w:bottom w:val="nil"/>
              <w:right w:val="single" w:sz="8" w:space="0" w:color="auto"/>
            </w:tcBorders>
            <w:shd w:val="clear" w:color="auto" w:fill="auto"/>
            <w:noWrap/>
            <w:vAlign w:val="bottom"/>
            <w:hideMark/>
          </w:tcPr>
          <w:p w14:paraId="1618EB4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3.2%</w:t>
            </w:r>
          </w:p>
        </w:tc>
      </w:tr>
      <w:tr w:rsidR="00A439C1" w:rsidRPr="00A439C1" w14:paraId="4B3C4C10" w14:textId="77777777" w:rsidTr="00CF681F">
        <w:trPr>
          <w:trHeight w:val="340"/>
        </w:trPr>
        <w:tc>
          <w:tcPr>
            <w:tcW w:w="2080" w:type="dxa"/>
            <w:tcBorders>
              <w:top w:val="nil"/>
              <w:left w:val="single" w:sz="8" w:space="0" w:color="auto"/>
              <w:bottom w:val="nil"/>
              <w:right w:val="nil"/>
            </w:tcBorders>
            <w:shd w:val="clear" w:color="auto" w:fill="auto"/>
            <w:noWrap/>
            <w:hideMark/>
          </w:tcPr>
          <w:p w14:paraId="6AAE2001"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Vohra, 2015</w:t>
            </w:r>
          </w:p>
        </w:tc>
        <w:tc>
          <w:tcPr>
            <w:tcW w:w="1300" w:type="dxa"/>
            <w:tcBorders>
              <w:top w:val="nil"/>
              <w:left w:val="nil"/>
              <w:bottom w:val="nil"/>
              <w:right w:val="nil"/>
            </w:tcBorders>
            <w:shd w:val="clear" w:color="auto" w:fill="auto"/>
            <w:noWrap/>
            <w:vAlign w:val="bottom"/>
            <w:hideMark/>
          </w:tcPr>
          <w:p w14:paraId="350EB1BD"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8909</w:t>
            </w:r>
          </w:p>
        </w:tc>
        <w:tc>
          <w:tcPr>
            <w:tcW w:w="1900" w:type="dxa"/>
            <w:tcBorders>
              <w:top w:val="nil"/>
              <w:left w:val="nil"/>
              <w:bottom w:val="nil"/>
              <w:right w:val="nil"/>
            </w:tcBorders>
            <w:shd w:val="clear" w:color="auto" w:fill="auto"/>
            <w:noWrap/>
            <w:vAlign w:val="bottom"/>
            <w:hideMark/>
          </w:tcPr>
          <w:p w14:paraId="0FC55E4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633</w:t>
            </w:r>
          </w:p>
        </w:tc>
        <w:tc>
          <w:tcPr>
            <w:tcW w:w="1456" w:type="dxa"/>
            <w:tcBorders>
              <w:top w:val="nil"/>
              <w:left w:val="nil"/>
              <w:bottom w:val="nil"/>
              <w:right w:val="single" w:sz="8" w:space="0" w:color="auto"/>
            </w:tcBorders>
            <w:shd w:val="clear" w:color="auto" w:fill="auto"/>
            <w:noWrap/>
            <w:vAlign w:val="bottom"/>
            <w:hideMark/>
          </w:tcPr>
          <w:p w14:paraId="21BF841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7.1%</w:t>
            </w:r>
          </w:p>
        </w:tc>
      </w:tr>
      <w:tr w:rsidR="00A439C1" w:rsidRPr="00A439C1" w14:paraId="666A51B0" w14:textId="77777777" w:rsidTr="00CF681F">
        <w:trPr>
          <w:trHeight w:val="340"/>
        </w:trPr>
        <w:tc>
          <w:tcPr>
            <w:tcW w:w="2080" w:type="dxa"/>
            <w:tcBorders>
              <w:top w:val="single" w:sz="8" w:space="0" w:color="auto"/>
              <w:left w:val="single" w:sz="8" w:space="0" w:color="auto"/>
              <w:bottom w:val="single" w:sz="8" w:space="0" w:color="auto"/>
              <w:right w:val="nil"/>
            </w:tcBorders>
            <w:shd w:val="clear" w:color="auto" w:fill="auto"/>
            <w:noWrap/>
            <w:hideMark/>
          </w:tcPr>
          <w:p w14:paraId="633EE17E" w14:textId="77777777" w:rsidR="00DB3980" w:rsidRPr="00A439C1" w:rsidRDefault="00DB3980" w:rsidP="00CF681F">
            <w:pPr>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 xml:space="preserve">Total </w:t>
            </w:r>
          </w:p>
        </w:tc>
        <w:tc>
          <w:tcPr>
            <w:tcW w:w="1300" w:type="dxa"/>
            <w:tcBorders>
              <w:top w:val="single" w:sz="8" w:space="0" w:color="auto"/>
              <w:left w:val="nil"/>
              <w:bottom w:val="single" w:sz="8" w:space="0" w:color="auto"/>
              <w:right w:val="nil"/>
            </w:tcBorders>
            <w:shd w:val="clear" w:color="auto" w:fill="auto"/>
            <w:noWrap/>
            <w:vAlign w:val="bottom"/>
            <w:hideMark/>
          </w:tcPr>
          <w:p w14:paraId="7E5D9D40" w14:textId="77777777" w:rsidR="00DB3980" w:rsidRPr="00A439C1" w:rsidRDefault="00DB3980" w:rsidP="00CF681F">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1565012</w:t>
            </w:r>
          </w:p>
        </w:tc>
        <w:tc>
          <w:tcPr>
            <w:tcW w:w="1900" w:type="dxa"/>
            <w:tcBorders>
              <w:top w:val="single" w:sz="8" w:space="0" w:color="auto"/>
              <w:left w:val="nil"/>
              <w:bottom w:val="single" w:sz="8" w:space="0" w:color="auto"/>
              <w:right w:val="nil"/>
            </w:tcBorders>
            <w:shd w:val="clear" w:color="auto" w:fill="auto"/>
            <w:noWrap/>
            <w:vAlign w:val="bottom"/>
            <w:hideMark/>
          </w:tcPr>
          <w:p w14:paraId="68669177" w14:textId="77777777" w:rsidR="00DB3980" w:rsidRPr="00A439C1" w:rsidRDefault="00DB3980" w:rsidP="00CF681F">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52340</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41E76DC1" w14:textId="77777777" w:rsidR="00DB3980" w:rsidRPr="00A439C1" w:rsidRDefault="00DB3980" w:rsidP="00CF681F">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3.3%</w:t>
            </w:r>
          </w:p>
        </w:tc>
      </w:tr>
    </w:tbl>
    <w:p w14:paraId="17CCBF35" w14:textId="77777777" w:rsidR="00DB3980" w:rsidRPr="00A439C1" w:rsidRDefault="00DB3980" w:rsidP="00DB3980">
      <w:pPr>
        <w:spacing w:line="360" w:lineRule="auto"/>
        <w:rPr>
          <w:rFonts w:ascii="Times New Roman" w:hAnsi="Times New Roman" w:cs="Times New Roman"/>
          <w:b/>
        </w:rPr>
      </w:pPr>
    </w:p>
    <w:p w14:paraId="24D007CE" w14:textId="77777777" w:rsidR="00DB3980" w:rsidRPr="00A439C1" w:rsidRDefault="00DB3980" w:rsidP="00DB3980">
      <w:pPr>
        <w:spacing w:line="360" w:lineRule="auto"/>
        <w:rPr>
          <w:rFonts w:ascii="Times New Roman" w:hAnsi="Times New Roman" w:cs="Times New Roman"/>
          <w:b/>
        </w:rPr>
      </w:pPr>
    </w:p>
    <w:p w14:paraId="5BC8427A" w14:textId="77777777" w:rsidR="00DB3980" w:rsidRPr="00A439C1" w:rsidRDefault="00DB3980" w:rsidP="00DB3980">
      <w:pPr>
        <w:spacing w:line="360" w:lineRule="auto"/>
        <w:rPr>
          <w:rFonts w:ascii="Times New Roman" w:hAnsi="Times New Roman" w:cs="Times New Roman"/>
          <w:b/>
        </w:rPr>
      </w:pPr>
    </w:p>
    <w:p w14:paraId="2CAB1797" w14:textId="77777777" w:rsidR="00DB3980" w:rsidRPr="00A439C1" w:rsidRDefault="00DB3980" w:rsidP="00DB3980">
      <w:pPr>
        <w:spacing w:line="360" w:lineRule="auto"/>
        <w:rPr>
          <w:rFonts w:ascii="Times New Roman" w:hAnsi="Times New Roman" w:cs="Times New Roman"/>
          <w:b/>
        </w:rPr>
      </w:pPr>
    </w:p>
    <w:p w14:paraId="3AB4CA75" w14:textId="77777777" w:rsidR="00DB3980" w:rsidRPr="00A439C1" w:rsidRDefault="00DB3980" w:rsidP="00DB3980">
      <w:pPr>
        <w:spacing w:line="360" w:lineRule="auto"/>
        <w:rPr>
          <w:rFonts w:ascii="Times New Roman" w:hAnsi="Times New Roman" w:cs="Times New Roman"/>
          <w:b/>
        </w:rPr>
      </w:pPr>
    </w:p>
    <w:p w14:paraId="44C7B2BC" w14:textId="77777777" w:rsidR="00DB3980" w:rsidRPr="00A439C1" w:rsidRDefault="00DB3980" w:rsidP="00DB3980">
      <w:pPr>
        <w:spacing w:line="360" w:lineRule="auto"/>
        <w:rPr>
          <w:rFonts w:ascii="Times New Roman" w:hAnsi="Times New Roman" w:cs="Times New Roman"/>
          <w:b/>
        </w:rPr>
      </w:pPr>
    </w:p>
    <w:p w14:paraId="3C20B408" w14:textId="77777777" w:rsidR="00DB3980" w:rsidRPr="00A439C1" w:rsidRDefault="00DB3980" w:rsidP="00DB3980">
      <w:pPr>
        <w:spacing w:line="360" w:lineRule="auto"/>
        <w:rPr>
          <w:rFonts w:ascii="Times New Roman" w:hAnsi="Times New Roman" w:cs="Times New Roman"/>
          <w:b/>
        </w:rPr>
      </w:pPr>
    </w:p>
    <w:p w14:paraId="4DA779A9" w14:textId="77777777" w:rsidR="00DB3980" w:rsidRPr="00A439C1" w:rsidRDefault="00DB3980" w:rsidP="00DB3980">
      <w:pPr>
        <w:spacing w:line="360" w:lineRule="auto"/>
        <w:rPr>
          <w:rFonts w:ascii="Times New Roman" w:hAnsi="Times New Roman" w:cs="Times New Roman"/>
          <w:b/>
        </w:rPr>
      </w:pPr>
    </w:p>
    <w:p w14:paraId="2CF331AC" w14:textId="77777777" w:rsidR="00DB3980" w:rsidRPr="00A439C1" w:rsidRDefault="00DB3980" w:rsidP="00DB3980">
      <w:pPr>
        <w:spacing w:line="360" w:lineRule="auto"/>
        <w:rPr>
          <w:rFonts w:ascii="Times New Roman" w:hAnsi="Times New Roman" w:cs="Times New Roman"/>
          <w:b/>
        </w:rPr>
      </w:pPr>
    </w:p>
    <w:p w14:paraId="08C54ED5" w14:textId="77777777" w:rsidR="00DB3980" w:rsidRPr="00A439C1" w:rsidRDefault="00DB3980" w:rsidP="00DB3980">
      <w:pPr>
        <w:spacing w:line="360" w:lineRule="auto"/>
        <w:rPr>
          <w:rFonts w:ascii="Times New Roman" w:hAnsi="Times New Roman" w:cs="Times New Roman"/>
          <w:b/>
        </w:rPr>
      </w:pPr>
    </w:p>
    <w:p w14:paraId="146DEF76" w14:textId="77777777" w:rsidR="00DB3980" w:rsidRPr="00A439C1" w:rsidRDefault="00DB3980" w:rsidP="00DB3980">
      <w:pPr>
        <w:spacing w:line="360" w:lineRule="auto"/>
        <w:rPr>
          <w:rFonts w:ascii="Times New Roman" w:hAnsi="Times New Roman" w:cs="Times New Roman"/>
          <w:b/>
        </w:rPr>
      </w:pPr>
    </w:p>
    <w:p w14:paraId="5888508A" w14:textId="77777777" w:rsidR="00DB3980" w:rsidRPr="00A439C1" w:rsidRDefault="00DB3980" w:rsidP="00DB3980">
      <w:pPr>
        <w:spacing w:line="360" w:lineRule="auto"/>
        <w:rPr>
          <w:rFonts w:ascii="Times New Roman" w:hAnsi="Times New Roman" w:cs="Times New Roman"/>
          <w:b/>
        </w:rPr>
      </w:pPr>
    </w:p>
    <w:p w14:paraId="0086B3B3" w14:textId="77777777" w:rsidR="00DB3980" w:rsidRPr="00A439C1" w:rsidRDefault="00DB3980" w:rsidP="00DB3980">
      <w:pPr>
        <w:spacing w:line="360" w:lineRule="auto"/>
        <w:rPr>
          <w:rFonts w:ascii="Times New Roman" w:hAnsi="Times New Roman" w:cs="Times New Roman"/>
          <w:b/>
        </w:rPr>
      </w:pPr>
    </w:p>
    <w:p w14:paraId="4AA88D47" w14:textId="77777777" w:rsidR="00DB3980" w:rsidRPr="00A439C1" w:rsidRDefault="00DB3980" w:rsidP="00DB3980">
      <w:pPr>
        <w:spacing w:line="360" w:lineRule="auto"/>
        <w:rPr>
          <w:rFonts w:ascii="Times New Roman" w:hAnsi="Times New Roman" w:cs="Times New Roman"/>
          <w:b/>
        </w:rPr>
      </w:pPr>
    </w:p>
    <w:p w14:paraId="3F40BFED" w14:textId="77777777" w:rsidR="00DB3980" w:rsidRPr="00A439C1" w:rsidRDefault="00DB3980" w:rsidP="00DB3980">
      <w:pPr>
        <w:spacing w:line="360" w:lineRule="auto"/>
        <w:rPr>
          <w:rFonts w:ascii="Times New Roman" w:hAnsi="Times New Roman" w:cs="Times New Roman"/>
          <w:b/>
        </w:rPr>
      </w:pPr>
    </w:p>
    <w:p w14:paraId="320FB1F4" w14:textId="77777777" w:rsidR="00DB3980" w:rsidRPr="00A439C1" w:rsidRDefault="00DB3980" w:rsidP="00DB3980">
      <w:pPr>
        <w:widowControl w:val="0"/>
        <w:ind w:right="-720"/>
        <w:rPr>
          <w:rFonts w:ascii="Times New Roman" w:hAnsi="Times New Roman" w:cs="Times New Roman"/>
          <w:b/>
          <w:bCs/>
        </w:rPr>
      </w:pPr>
    </w:p>
    <w:p w14:paraId="1F2AA2BA" w14:textId="77777777" w:rsidR="00DB3980" w:rsidRPr="00A439C1" w:rsidRDefault="00DB3980" w:rsidP="00DB3980">
      <w:pPr>
        <w:widowControl w:val="0"/>
        <w:ind w:right="-720"/>
        <w:rPr>
          <w:rFonts w:ascii="Times New Roman" w:hAnsi="Times New Roman" w:cs="Times New Roman"/>
          <w:b/>
          <w:bCs/>
        </w:rPr>
      </w:pPr>
    </w:p>
    <w:p w14:paraId="41B17F2E" w14:textId="77777777" w:rsidR="00DB3980" w:rsidRPr="00A439C1" w:rsidRDefault="00DB3980" w:rsidP="00DB3980">
      <w:pPr>
        <w:widowControl w:val="0"/>
        <w:ind w:right="-720"/>
        <w:rPr>
          <w:rFonts w:ascii="Times New Roman" w:hAnsi="Times New Roman" w:cs="Times New Roman"/>
          <w:b/>
          <w:bCs/>
        </w:rPr>
      </w:pPr>
    </w:p>
    <w:p w14:paraId="5168D7BC" w14:textId="77777777" w:rsidR="00DB3980" w:rsidRPr="00A439C1" w:rsidRDefault="00DB3980" w:rsidP="00DB3980">
      <w:pPr>
        <w:widowControl w:val="0"/>
        <w:ind w:right="-720"/>
        <w:rPr>
          <w:rFonts w:ascii="Times New Roman" w:hAnsi="Times New Roman" w:cs="Times New Roman"/>
          <w:b/>
          <w:bCs/>
        </w:rPr>
      </w:pPr>
    </w:p>
    <w:p w14:paraId="3E2920D6" w14:textId="77777777" w:rsidR="00DB3980" w:rsidRPr="00A439C1" w:rsidRDefault="00DB3980" w:rsidP="00DB3980">
      <w:pPr>
        <w:widowControl w:val="0"/>
        <w:ind w:right="-720"/>
        <w:rPr>
          <w:rFonts w:ascii="Times New Roman" w:hAnsi="Times New Roman" w:cs="Times New Roman"/>
          <w:b/>
          <w:bCs/>
        </w:rPr>
      </w:pPr>
    </w:p>
    <w:p w14:paraId="4ADD8DE7" w14:textId="77777777" w:rsidR="00DB3980" w:rsidRPr="00A439C1" w:rsidRDefault="00DB3980" w:rsidP="00DB3980">
      <w:pPr>
        <w:widowControl w:val="0"/>
        <w:ind w:right="-720"/>
        <w:rPr>
          <w:rFonts w:ascii="Times New Roman" w:hAnsi="Times New Roman" w:cs="Times New Roman"/>
          <w:b/>
          <w:bCs/>
        </w:rPr>
      </w:pPr>
    </w:p>
    <w:p w14:paraId="3099C0CB" w14:textId="77777777" w:rsidR="00DB3980" w:rsidRPr="00A439C1" w:rsidRDefault="00DB3980" w:rsidP="00DB3980">
      <w:pPr>
        <w:widowControl w:val="0"/>
        <w:ind w:right="-720"/>
        <w:rPr>
          <w:rFonts w:ascii="Times New Roman" w:hAnsi="Times New Roman" w:cs="Times New Roman"/>
          <w:b/>
          <w:bCs/>
        </w:rPr>
      </w:pPr>
    </w:p>
    <w:p w14:paraId="1585F87A" w14:textId="77777777" w:rsidR="00DB3980" w:rsidRPr="00A439C1" w:rsidRDefault="00DB3980" w:rsidP="00DB3980">
      <w:pPr>
        <w:widowControl w:val="0"/>
        <w:ind w:right="-720"/>
        <w:rPr>
          <w:rFonts w:ascii="Times New Roman" w:hAnsi="Times New Roman" w:cs="Times New Roman"/>
          <w:b/>
          <w:bCs/>
        </w:rPr>
      </w:pPr>
    </w:p>
    <w:p w14:paraId="4F9A13CC" w14:textId="77777777" w:rsidR="00DB3980" w:rsidRPr="00A439C1" w:rsidRDefault="00DB3980" w:rsidP="00DB3980">
      <w:pPr>
        <w:widowControl w:val="0"/>
        <w:ind w:right="-720"/>
        <w:rPr>
          <w:rFonts w:ascii="Times New Roman" w:hAnsi="Times New Roman" w:cs="Times New Roman"/>
          <w:b/>
          <w:bCs/>
        </w:rPr>
      </w:pPr>
    </w:p>
    <w:p w14:paraId="64F64AC7" w14:textId="77777777" w:rsidR="00DB3980" w:rsidRPr="00A439C1" w:rsidRDefault="00DB3980" w:rsidP="00DB3980">
      <w:pPr>
        <w:widowControl w:val="0"/>
        <w:ind w:right="-720"/>
        <w:rPr>
          <w:rFonts w:ascii="Times New Roman" w:hAnsi="Times New Roman" w:cs="Times New Roman"/>
          <w:b/>
          <w:bCs/>
        </w:rPr>
      </w:pPr>
    </w:p>
    <w:p w14:paraId="579FB40B" w14:textId="77777777" w:rsidR="00DB3980" w:rsidRPr="00A439C1" w:rsidRDefault="00DB3980" w:rsidP="00DB3980">
      <w:pPr>
        <w:widowControl w:val="0"/>
        <w:ind w:right="-720"/>
        <w:rPr>
          <w:rFonts w:ascii="Times New Roman" w:hAnsi="Times New Roman" w:cs="Times New Roman"/>
          <w:b/>
          <w:bCs/>
        </w:rPr>
      </w:pPr>
    </w:p>
    <w:p w14:paraId="24CAFE96" w14:textId="77777777" w:rsidR="00DB3980" w:rsidRPr="00A439C1" w:rsidRDefault="00DB3980" w:rsidP="00DB3980">
      <w:pPr>
        <w:widowControl w:val="0"/>
        <w:ind w:right="-720"/>
        <w:rPr>
          <w:rFonts w:ascii="Times New Roman" w:hAnsi="Times New Roman" w:cs="Times New Roman"/>
          <w:b/>
          <w:bCs/>
        </w:rPr>
      </w:pPr>
    </w:p>
    <w:p w14:paraId="1A958C3F" w14:textId="77777777" w:rsidR="00DB3980" w:rsidRPr="00A439C1" w:rsidRDefault="00DB3980" w:rsidP="00DB3980">
      <w:pPr>
        <w:widowControl w:val="0"/>
        <w:ind w:right="-720"/>
        <w:rPr>
          <w:rFonts w:ascii="Times New Roman" w:hAnsi="Times New Roman" w:cs="Times New Roman"/>
          <w:b/>
          <w:bCs/>
        </w:rPr>
      </w:pPr>
    </w:p>
    <w:p w14:paraId="763218DC" w14:textId="77777777" w:rsidR="00DB3980" w:rsidRPr="00A439C1" w:rsidRDefault="00DB3980" w:rsidP="00DB3980">
      <w:pPr>
        <w:widowControl w:val="0"/>
        <w:ind w:right="-720"/>
        <w:rPr>
          <w:rFonts w:ascii="Times New Roman" w:hAnsi="Times New Roman" w:cs="Times New Roman"/>
          <w:b/>
          <w:bCs/>
        </w:rPr>
      </w:pPr>
    </w:p>
    <w:p w14:paraId="7AF0B72A" w14:textId="77777777" w:rsidR="00DB3980" w:rsidRPr="00A439C1" w:rsidRDefault="00DB3980" w:rsidP="00DB3980">
      <w:pPr>
        <w:widowControl w:val="0"/>
        <w:ind w:right="-720"/>
        <w:rPr>
          <w:rFonts w:ascii="Times New Roman" w:hAnsi="Times New Roman" w:cs="Times New Roman"/>
          <w:b/>
          <w:bCs/>
        </w:rPr>
      </w:pPr>
    </w:p>
    <w:p w14:paraId="7FAFC136" w14:textId="77777777" w:rsidR="00DB3980" w:rsidRPr="00A439C1" w:rsidRDefault="00DB3980" w:rsidP="00DB3980">
      <w:pPr>
        <w:widowControl w:val="0"/>
        <w:ind w:right="-720"/>
        <w:rPr>
          <w:rFonts w:ascii="Times New Roman" w:hAnsi="Times New Roman" w:cs="Times New Roman"/>
          <w:b/>
          <w:bCs/>
        </w:rPr>
      </w:pPr>
    </w:p>
    <w:p w14:paraId="149437AB" w14:textId="77777777" w:rsidR="00DB3980" w:rsidRPr="00A439C1" w:rsidRDefault="00DB3980" w:rsidP="00DB3980">
      <w:pPr>
        <w:widowControl w:val="0"/>
        <w:ind w:right="-720"/>
        <w:rPr>
          <w:rFonts w:ascii="Times New Roman" w:hAnsi="Times New Roman" w:cs="Times New Roman"/>
          <w:b/>
          <w:bCs/>
        </w:rPr>
      </w:pPr>
    </w:p>
    <w:p w14:paraId="15286920" w14:textId="77777777" w:rsidR="00DB3980" w:rsidRPr="00A439C1" w:rsidRDefault="00DB3980" w:rsidP="00DB3980">
      <w:pPr>
        <w:widowControl w:val="0"/>
        <w:ind w:right="-720"/>
        <w:rPr>
          <w:rFonts w:ascii="Times New Roman" w:hAnsi="Times New Roman" w:cs="Times New Roman"/>
          <w:b/>
          <w:bCs/>
        </w:rPr>
      </w:pPr>
    </w:p>
    <w:p w14:paraId="4A55A779" w14:textId="77777777" w:rsidR="00DB3980" w:rsidRPr="00A439C1" w:rsidRDefault="00DB3980" w:rsidP="00DB3980">
      <w:pPr>
        <w:widowControl w:val="0"/>
        <w:ind w:right="-720"/>
        <w:rPr>
          <w:rFonts w:ascii="Times New Roman" w:hAnsi="Times New Roman" w:cs="Times New Roman"/>
          <w:b/>
          <w:bCs/>
        </w:rPr>
      </w:pPr>
    </w:p>
    <w:p w14:paraId="5306A54C" w14:textId="77777777" w:rsidR="00DB3980" w:rsidRPr="00A439C1" w:rsidRDefault="00DB3980" w:rsidP="00DB3980">
      <w:pPr>
        <w:widowControl w:val="0"/>
        <w:ind w:right="-720"/>
        <w:rPr>
          <w:rFonts w:ascii="Times New Roman" w:hAnsi="Times New Roman" w:cs="Times New Roman"/>
          <w:b/>
          <w:bCs/>
        </w:rPr>
      </w:pPr>
    </w:p>
    <w:p w14:paraId="4100345E" w14:textId="77777777" w:rsidR="00DB3980" w:rsidRPr="00A439C1" w:rsidRDefault="00DB3980" w:rsidP="00DB3980">
      <w:pPr>
        <w:widowControl w:val="0"/>
        <w:ind w:right="-720"/>
        <w:rPr>
          <w:rFonts w:ascii="Times New Roman" w:hAnsi="Times New Roman" w:cs="Times New Roman"/>
          <w:b/>
          <w:bCs/>
        </w:rPr>
      </w:pPr>
    </w:p>
    <w:p w14:paraId="3FE5D93C" w14:textId="77777777" w:rsidR="00DB3980" w:rsidRPr="00A439C1" w:rsidRDefault="00DB3980" w:rsidP="00DB3980">
      <w:pPr>
        <w:widowControl w:val="0"/>
        <w:ind w:right="-720"/>
        <w:rPr>
          <w:rFonts w:ascii="Times New Roman" w:hAnsi="Times New Roman" w:cs="Times New Roman"/>
          <w:b/>
          <w:bCs/>
        </w:rPr>
      </w:pPr>
      <w:r w:rsidRPr="00A439C1">
        <w:rPr>
          <w:rFonts w:ascii="Times New Roman" w:hAnsi="Times New Roman" w:cs="Times New Roman"/>
          <w:b/>
          <w:bCs/>
        </w:rPr>
        <w:lastRenderedPageBreak/>
        <w:t>Figure 4: Readmission rates of small studies with a cohort size less than 1000 patients</w:t>
      </w:r>
    </w:p>
    <w:p w14:paraId="6FCB9987" w14:textId="77777777" w:rsidR="00DB3980" w:rsidRPr="00A439C1" w:rsidRDefault="00DB3980" w:rsidP="00DB3980">
      <w:pPr>
        <w:spacing w:line="360" w:lineRule="auto"/>
        <w:rPr>
          <w:rFonts w:ascii="Times New Roman" w:hAnsi="Times New Roman" w:cs="Times New Roman"/>
          <w:b/>
        </w:rPr>
      </w:pPr>
    </w:p>
    <w:p w14:paraId="70CDBBDD" w14:textId="77777777" w:rsidR="00DB3980" w:rsidRPr="00A439C1" w:rsidRDefault="00DB3980" w:rsidP="00DB3980">
      <w:pPr>
        <w:spacing w:line="360" w:lineRule="auto"/>
        <w:rPr>
          <w:rFonts w:ascii="Times New Roman" w:hAnsi="Times New Roman" w:cs="Times New Roman"/>
          <w:b/>
        </w:rPr>
      </w:pPr>
    </w:p>
    <w:tbl>
      <w:tblPr>
        <w:tblW w:w="7160" w:type="dxa"/>
        <w:tblLook w:val="04A0" w:firstRow="1" w:lastRow="0" w:firstColumn="1" w:lastColumn="0" w:noHBand="0" w:noVBand="1"/>
      </w:tblPr>
      <w:tblGrid>
        <w:gridCol w:w="2820"/>
        <w:gridCol w:w="1300"/>
        <w:gridCol w:w="1640"/>
        <w:gridCol w:w="1456"/>
      </w:tblGrid>
      <w:tr w:rsidR="00A439C1" w:rsidRPr="00A439C1" w14:paraId="56D57EA9" w14:textId="77777777" w:rsidTr="00CF681F">
        <w:trPr>
          <w:trHeight w:val="700"/>
        </w:trPr>
        <w:tc>
          <w:tcPr>
            <w:tcW w:w="2820" w:type="dxa"/>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14:paraId="1FACF5D0"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Small Studies</w:t>
            </w:r>
          </w:p>
          <w:p w14:paraId="495EEF06"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(&lt;1000 Patients)</w:t>
            </w:r>
          </w:p>
        </w:tc>
        <w:tc>
          <w:tcPr>
            <w:tcW w:w="1300" w:type="dxa"/>
            <w:tcBorders>
              <w:top w:val="single" w:sz="8" w:space="0" w:color="auto"/>
              <w:left w:val="nil"/>
              <w:bottom w:val="single" w:sz="8" w:space="0" w:color="auto"/>
              <w:right w:val="nil"/>
            </w:tcBorders>
            <w:shd w:val="clear" w:color="auto" w:fill="BFBFBF" w:themeFill="background1" w:themeFillShade="BF"/>
            <w:noWrap/>
            <w:vAlign w:val="bottom"/>
            <w:hideMark/>
          </w:tcPr>
          <w:p w14:paraId="5A049770"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Cohort Size</w:t>
            </w:r>
          </w:p>
        </w:tc>
        <w:tc>
          <w:tcPr>
            <w:tcW w:w="1640" w:type="dxa"/>
            <w:tcBorders>
              <w:top w:val="single" w:sz="8" w:space="0" w:color="auto"/>
              <w:left w:val="nil"/>
              <w:bottom w:val="single" w:sz="8" w:space="0" w:color="auto"/>
              <w:right w:val="nil"/>
            </w:tcBorders>
            <w:shd w:val="clear" w:color="auto" w:fill="BFBFBF" w:themeFill="background1" w:themeFillShade="BF"/>
            <w:vAlign w:val="bottom"/>
            <w:hideMark/>
          </w:tcPr>
          <w:p w14:paraId="7D3290DB"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No. of Readmissions</w:t>
            </w:r>
          </w:p>
        </w:tc>
        <w:tc>
          <w:tcPr>
            <w:tcW w:w="140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7EC145A"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Readmission Rate</w:t>
            </w:r>
          </w:p>
        </w:tc>
      </w:tr>
      <w:tr w:rsidR="00A439C1" w:rsidRPr="00A439C1" w14:paraId="3C1D68A4" w14:textId="77777777" w:rsidTr="00CF681F">
        <w:trPr>
          <w:trHeight w:val="320"/>
        </w:trPr>
        <w:tc>
          <w:tcPr>
            <w:tcW w:w="2820" w:type="dxa"/>
            <w:tcBorders>
              <w:top w:val="nil"/>
              <w:left w:val="single" w:sz="8" w:space="0" w:color="auto"/>
              <w:bottom w:val="nil"/>
              <w:right w:val="nil"/>
            </w:tcBorders>
            <w:shd w:val="clear" w:color="auto" w:fill="auto"/>
            <w:noWrap/>
            <w:vAlign w:val="bottom"/>
            <w:hideMark/>
          </w:tcPr>
          <w:p w14:paraId="5768FB8D"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Amirthalingam, 2017</w:t>
            </w:r>
          </w:p>
        </w:tc>
        <w:tc>
          <w:tcPr>
            <w:tcW w:w="1300" w:type="dxa"/>
            <w:tcBorders>
              <w:top w:val="nil"/>
              <w:left w:val="nil"/>
              <w:bottom w:val="nil"/>
              <w:right w:val="nil"/>
            </w:tcBorders>
            <w:shd w:val="clear" w:color="auto" w:fill="auto"/>
            <w:noWrap/>
            <w:vAlign w:val="bottom"/>
            <w:hideMark/>
          </w:tcPr>
          <w:p w14:paraId="7187281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149</w:t>
            </w:r>
          </w:p>
        </w:tc>
        <w:tc>
          <w:tcPr>
            <w:tcW w:w="1640" w:type="dxa"/>
            <w:tcBorders>
              <w:top w:val="nil"/>
              <w:left w:val="nil"/>
              <w:bottom w:val="nil"/>
              <w:right w:val="nil"/>
            </w:tcBorders>
            <w:shd w:val="clear" w:color="auto" w:fill="auto"/>
            <w:noWrap/>
            <w:vAlign w:val="bottom"/>
            <w:hideMark/>
          </w:tcPr>
          <w:p w14:paraId="691ABCD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41CBA24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2.7%</w:t>
            </w:r>
          </w:p>
        </w:tc>
      </w:tr>
      <w:tr w:rsidR="00A439C1" w:rsidRPr="00A439C1" w14:paraId="75AA61BE" w14:textId="77777777" w:rsidTr="00CF681F">
        <w:trPr>
          <w:trHeight w:val="320"/>
        </w:trPr>
        <w:tc>
          <w:tcPr>
            <w:tcW w:w="2820" w:type="dxa"/>
            <w:tcBorders>
              <w:top w:val="nil"/>
              <w:left w:val="single" w:sz="8" w:space="0" w:color="auto"/>
              <w:bottom w:val="nil"/>
              <w:right w:val="nil"/>
            </w:tcBorders>
            <w:shd w:val="clear" w:color="auto" w:fill="auto"/>
            <w:noWrap/>
            <w:vAlign w:val="bottom"/>
            <w:hideMark/>
          </w:tcPr>
          <w:p w14:paraId="4F44362A"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Antakia</w:t>
            </w:r>
            <w:proofErr w:type="spellEnd"/>
            <w:r w:rsidRPr="00A439C1">
              <w:rPr>
                <w:rFonts w:ascii="Times New Roman" w:eastAsia="Times New Roman" w:hAnsi="Times New Roman" w:cs="Times New Roman"/>
                <w:lang w:val="en-IE"/>
              </w:rPr>
              <w:t>, 2014</w:t>
            </w:r>
          </w:p>
        </w:tc>
        <w:tc>
          <w:tcPr>
            <w:tcW w:w="1300" w:type="dxa"/>
            <w:tcBorders>
              <w:top w:val="nil"/>
              <w:left w:val="nil"/>
              <w:bottom w:val="nil"/>
              <w:right w:val="nil"/>
            </w:tcBorders>
            <w:shd w:val="clear" w:color="auto" w:fill="auto"/>
            <w:noWrap/>
            <w:vAlign w:val="bottom"/>
            <w:hideMark/>
          </w:tcPr>
          <w:p w14:paraId="06DEDA4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476</w:t>
            </w:r>
          </w:p>
        </w:tc>
        <w:tc>
          <w:tcPr>
            <w:tcW w:w="1640" w:type="dxa"/>
            <w:tcBorders>
              <w:top w:val="nil"/>
              <w:left w:val="nil"/>
              <w:bottom w:val="nil"/>
              <w:right w:val="nil"/>
            </w:tcBorders>
            <w:shd w:val="clear" w:color="auto" w:fill="auto"/>
            <w:noWrap/>
            <w:vAlign w:val="bottom"/>
            <w:hideMark/>
          </w:tcPr>
          <w:p w14:paraId="2E679FC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w:t>
            </w:r>
          </w:p>
        </w:tc>
        <w:tc>
          <w:tcPr>
            <w:tcW w:w="1400" w:type="dxa"/>
            <w:tcBorders>
              <w:top w:val="nil"/>
              <w:left w:val="nil"/>
              <w:bottom w:val="nil"/>
              <w:right w:val="single" w:sz="8" w:space="0" w:color="auto"/>
            </w:tcBorders>
            <w:shd w:val="clear" w:color="auto" w:fill="auto"/>
            <w:noWrap/>
            <w:vAlign w:val="bottom"/>
            <w:hideMark/>
          </w:tcPr>
          <w:p w14:paraId="586A00B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1.7%</w:t>
            </w:r>
          </w:p>
        </w:tc>
      </w:tr>
      <w:tr w:rsidR="00A439C1" w:rsidRPr="00A439C1" w14:paraId="7792EEAC" w14:textId="77777777" w:rsidTr="00CF681F">
        <w:trPr>
          <w:trHeight w:val="320"/>
        </w:trPr>
        <w:tc>
          <w:tcPr>
            <w:tcW w:w="2820" w:type="dxa"/>
            <w:tcBorders>
              <w:top w:val="nil"/>
              <w:left w:val="single" w:sz="8" w:space="0" w:color="auto"/>
              <w:bottom w:val="nil"/>
              <w:right w:val="nil"/>
            </w:tcBorders>
            <w:shd w:val="clear" w:color="auto" w:fill="auto"/>
            <w:noWrap/>
            <w:vAlign w:val="bottom"/>
            <w:hideMark/>
          </w:tcPr>
          <w:p w14:paraId="24749A21"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Awolaran</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2849B13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328</w:t>
            </w:r>
          </w:p>
        </w:tc>
        <w:tc>
          <w:tcPr>
            <w:tcW w:w="1640" w:type="dxa"/>
            <w:tcBorders>
              <w:top w:val="nil"/>
              <w:left w:val="nil"/>
              <w:bottom w:val="nil"/>
              <w:right w:val="nil"/>
            </w:tcBorders>
            <w:shd w:val="clear" w:color="auto" w:fill="auto"/>
            <w:noWrap/>
            <w:vAlign w:val="bottom"/>
            <w:hideMark/>
          </w:tcPr>
          <w:p w14:paraId="2E21556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22</w:t>
            </w:r>
          </w:p>
        </w:tc>
        <w:tc>
          <w:tcPr>
            <w:tcW w:w="1400" w:type="dxa"/>
            <w:tcBorders>
              <w:top w:val="nil"/>
              <w:left w:val="nil"/>
              <w:bottom w:val="nil"/>
              <w:right w:val="single" w:sz="8" w:space="0" w:color="auto"/>
            </w:tcBorders>
            <w:shd w:val="clear" w:color="auto" w:fill="auto"/>
            <w:noWrap/>
            <w:vAlign w:val="bottom"/>
            <w:hideMark/>
          </w:tcPr>
          <w:p w14:paraId="4FD69EB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6.7%</w:t>
            </w:r>
          </w:p>
        </w:tc>
      </w:tr>
      <w:tr w:rsidR="00A439C1" w:rsidRPr="00A439C1" w14:paraId="2D9F88EC" w14:textId="77777777" w:rsidTr="00CF681F">
        <w:trPr>
          <w:trHeight w:val="320"/>
        </w:trPr>
        <w:tc>
          <w:tcPr>
            <w:tcW w:w="2820" w:type="dxa"/>
            <w:tcBorders>
              <w:top w:val="nil"/>
              <w:left w:val="single" w:sz="8" w:space="0" w:color="auto"/>
              <w:bottom w:val="nil"/>
              <w:right w:val="nil"/>
            </w:tcBorders>
            <w:shd w:val="clear" w:color="auto" w:fill="auto"/>
            <w:noWrap/>
            <w:hideMark/>
          </w:tcPr>
          <w:p w14:paraId="5ADB3EC9"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Burnand</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28047A1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46</w:t>
            </w:r>
          </w:p>
        </w:tc>
        <w:tc>
          <w:tcPr>
            <w:tcW w:w="1640" w:type="dxa"/>
            <w:tcBorders>
              <w:top w:val="nil"/>
              <w:left w:val="nil"/>
              <w:bottom w:val="nil"/>
              <w:right w:val="nil"/>
            </w:tcBorders>
            <w:shd w:val="clear" w:color="auto" w:fill="auto"/>
            <w:noWrap/>
            <w:vAlign w:val="bottom"/>
            <w:hideMark/>
          </w:tcPr>
          <w:p w14:paraId="4ECB97D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w:t>
            </w:r>
          </w:p>
        </w:tc>
        <w:tc>
          <w:tcPr>
            <w:tcW w:w="1400" w:type="dxa"/>
            <w:tcBorders>
              <w:top w:val="nil"/>
              <w:left w:val="nil"/>
              <w:bottom w:val="nil"/>
              <w:right w:val="single" w:sz="8" w:space="0" w:color="auto"/>
            </w:tcBorders>
            <w:shd w:val="clear" w:color="auto" w:fill="auto"/>
            <w:noWrap/>
            <w:vAlign w:val="bottom"/>
            <w:hideMark/>
          </w:tcPr>
          <w:p w14:paraId="738E1A9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4.3%</w:t>
            </w:r>
          </w:p>
        </w:tc>
      </w:tr>
      <w:tr w:rsidR="00A439C1" w:rsidRPr="00A439C1" w14:paraId="0B2AB9BA" w14:textId="77777777" w:rsidTr="00CF681F">
        <w:trPr>
          <w:trHeight w:val="320"/>
        </w:trPr>
        <w:tc>
          <w:tcPr>
            <w:tcW w:w="2820" w:type="dxa"/>
            <w:tcBorders>
              <w:top w:val="nil"/>
              <w:left w:val="single" w:sz="8" w:space="0" w:color="auto"/>
              <w:bottom w:val="nil"/>
              <w:right w:val="nil"/>
            </w:tcBorders>
            <w:shd w:val="clear" w:color="auto" w:fill="auto"/>
            <w:noWrap/>
            <w:hideMark/>
          </w:tcPr>
          <w:p w14:paraId="5C548CB1"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Carlomagno</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32A63CA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207</w:t>
            </w:r>
          </w:p>
        </w:tc>
        <w:tc>
          <w:tcPr>
            <w:tcW w:w="1640" w:type="dxa"/>
            <w:tcBorders>
              <w:top w:val="nil"/>
              <w:left w:val="nil"/>
              <w:bottom w:val="nil"/>
              <w:right w:val="nil"/>
            </w:tcBorders>
            <w:shd w:val="clear" w:color="auto" w:fill="auto"/>
            <w:noWrap/>
            <w:vAlign w:val="bottom"/>
            <w:hideMark/>
          </w:tcPr>
          <w:p w14:paraId="2E7221D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6B893E5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w:t>
            </w:r>
          </w:p>
        </w:tc>
      </w:tr>
      <w:tr w:rsidR="00A439C1" w:rsidRPr="00A439C1" w14:paraId="02BBE33C" w14:textId="77777777" w:rsidTr="00CF681F">
        <w:trPr>
          <w:trHeight w:val="320"/>
        </w:trPr>
        <w:tc>
          <w:tcPr>
            <w:tcW w:w="2820" w:type="dxa"/>
            <w:tcBorders>
              <w:top w:val="nil"/>
              <w:left w:val="single" w:sz="8" w:space="0" w:color="auto"/>
              <w:bottom w:val="nil"/>
              <w:right w:val="nil"/>
            </w:tcBorders>
            <w:shd w:val="clear" w:color="auto" w:fill="auto"/>
            <w:noWrap/>
            <w:hideMark/>
          </w:tcPr>
          <w:p w14:paraId="0123C7C0"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da Costa, 2015</w:t>
            </w:r>
          </w:p>
        </w:tc>
        <w:tc>
          <w:tcPr>
            <w:tcW w:w="1300" w:type="dxa"/>
            <w:tcBorders>
              <w:top w:val="nil"/>
              <w:left w:val="nil"/>
              <w:bottom w:val="nil"/>
              <w:right w:val="nil"/>
            </w:tcBorders>
            <w:shd w:val="clear" w:color="auto" w:fill="auto"/>
            <w:noWrap/>
            <w:vAlign w:val="bottom"/>
            <w:hideMark/>
          </w:tcPr>
          <w:p w14:paraId="54B2C68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264</w:t>
            </w:r>
          </w:p>
        </w:tc>
        <w:tc>
          <w:tcPr>
            <w:tcW w:w="1640" w:type="dxa"/>
            <w:tcBorders>
              <w:top w:val="nil"/>
              <w:left w:val="nil"/>
              <w:bottom w:val="nil"/>
              <w:right w:val="nil"/>
            </w:tcBorders>
            <w:shd w:val="clear" w:color="auto" w:fill="auto"/>
            <w:noWrap/>
            <w:vAlign w:val="bottom"/>
            <w:hideMark/>
          </w:tcPr>
          <w:p w14:paraId="6977D2B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w:t>
            </w:r>
          </w:p>
        </w:tc>
        <w:tc>
          <w:tcPr>
            <w:tcW w:w="1400" w:type="dxa"/>
            <w:tcBorders>
              <w:top w:val="nil"/>
              <w:left w:val="nil"/>
              <w:bottom w:val="nil"/>
              <w:right w:val="single" w:sz="8" w:space="0" w:color="auto"/>
            </w:tcBorders>
            <w:shd w:val="clear" w:color="auto" w:fill="auto"/>
            <w:noWrap/>
            <w:vAlign w:val="bottom"/>
            <w:hideMark/>
          </w:tcPr>
          <w:p w14:paraId="34DC4E7D"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3.0%</w:t>
            </w:r>
          </w:p>
        </w:tc>
      </w:tr>
      <w:tr w:rsidR="00A439C1" w:rsidRPr="00A439C1" w14:paraId="75912E96" w14:textId="77777777" w:rsidTr="00CF681F">
        <w:trPr>
          <w:trHeight w:val="320"/>
        </w:trPr>
        <w:tc>
          <w:tcPr>
            <w:tcW w:w="2820" w:type="dxa"/>
            <w:tcBorders>
              <w:top w:val="nil"/>
              <w:left w:val="single" w:sz="8" w:space="0" w:color="auto"/>
              <w:bottom w:val="nil"/>
              <w:right w:val="nil"/>
            </w:tcBorders>
            <w:shd w:val="clear" w:color="auto" w:fill="auto"/>
            <w:noWrap/>
            <w:hideMark/>
          </w:tcPr>
          <w:p w14:paraId="7D0935C2"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 xml:space="preserve">de </w:t>
            </w:r>
            <w:proofErr w:type="spellStart"/>
            <w:r w:rsidRPr="00A439C1">
              <w:rPr>
                <w:rFonts w:ascii="Times New Roman" w:eastAsia="Times New Roman" w:hAnsi="Times New Roman" w:cs="Times New Roman"/>
                <w:lang w:val="en-IE"/>
              </w:rPr>
              <w:t>Santibanes</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65603FD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201</w:t>
            </w:r>
          </w:p>
        </w:tc>
        <w:tc>
          <w:tcPr>
            <w:tcW w:w="1640" w:type="dxa"/>
            <w:tcBorders>
              <w:top w:val="nil"/>
              <w:left w:val="nil"/>
              <w:bottom w:val="nil"/>
              <w:right w:val="nil"/>
            </w:tcBorders>
            <w:shd w:val="clear" w:color="auto" w:fill="auto"/>
            <w:noWrap/>
            <w:vAlign w:val="bottom"/>
            <w:hideMark/>
          </w:tcPr>
          <w:p w14:paraId="387D653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3DA171A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1.5%</w:t>
            </w:r>
          </w:p>
        </w:tc>
      </w:tr>
      <w:tr w:rsidR="00A439C1" w:rsidRPr="00A439C1" w14:paraId="3D030127" w14:textId="77777777" w:rsidTr="00CF681F">
        <w:trPr>
          <w:trHeight w:val="320"/>
        </w:trPr>
        <w:tc>
          <w:tcPr>
            <w:tcW w:w="2820" w:type="dxa"/>
            <w:tcBorders>
              <w:top w:val="nil"/>
              <w:left w:val="single" w:sz="8" w:space="0" w:color="auto"/>
              <w:bottom w:val="nil"/>
              <w:right w:val="nil"/>
            </w:tcBorders>
            <w:shd w:val="clear" w:color="auto" w:fill="auto"/>
            <w:noWrap/>
            <w:hideMark/>
          </w:tcPr>
          <w:p w14:paraId="5DB52F6B"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Deveci</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0AE910B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86</w:t>
            </w:r>
          </w:p>
        </w:tc>
        <w:tc>
          <w:tcPr>
            <w:tcW w:w="1640" w:type="dxa"/>
            <w:tcBorders>
              <w:top w:val="nil"/>
              <w:left w:val="nil"/>
              <w:bottom w:val="nil"/>
              <w:right w:val="nil"/>
            </w:tcBorders>
            <w:shd w:val="clear" w:color="auto" w:fill="auto"/>
            <w:noWrap/>
            <w:vAlign w:val="bottom"/>
            <w:hideMark/>
          </w:tcPr>
          <w:p w14:paraId="2A31EA3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57F3BF6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4.7%</w:t>
            </w:r>
          </w:p>
        </w:tc>
      </w:tr>
      <w:tr w:rsidR="00A439C1" w:rsidRPr="00A439C1" w14:paraId="12C8031B" w14:textId="77777777" w:rsidTr="00CF681F">
        <w:trPr>
          <w:trHeight w:val="320"/>
        </w:trPr>
        <w:tc>
          <w:tcPr>
            <w:tcW w:w="2820" w:type="dxa"/>
            <w:tcBorders>
              <w:top w:val="nil"/>
              <w:left w:val="single" w:sz="8" w:space="0" w:color="auto"/>
              <w:bottom w:val="nil"/>
              <w:right w:val="nil"/>
            </w:tcBorders>
            <w:shd w:val="clear" w:color="auto" w:fill="auto"/>
            <w:noWrap/>
            <w:hideMark/>
          </w:tcPr>
          <w:p w14:paraId="374FFF20"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Escartin</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12FB2CD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915</w:t>
            </w:r>
          </w:p>
        </w:tc>
        <w:tc>
          <w:tcPr>
            <w:tcW w:w="1640" w:type="dxa"/>
            <w:tcBorders>
              <w:top w:val="nil"/>
              <w:left w:val="nil"/>
              <w:bottom w:val="nil"/>
              <w:right w:val="nil"/>
            </w:tcBorders>
            <w:shd w:val="clear" w:color="auto" w:fill="auto"/>
            <w:noWrap/>
            <w:vAlign w:val="bottom"/>
            <w:hideMark/>
          </w:tcPr>
          <w:p w14:paraId="48F31EA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25</w:t>
            </w:r>
          </w:p>
        </w:tc>
        <w:tc>
          <w:tcPr>
            <w:tcW w:w="1400" w:type="dxa"/>
            <w:tcBorders>
              <w:top w:val="nil"/>
              <w:left w:val="nil"/>
              <w:bottom w:val="nil"/>
              <w:right w:val="single" w:sz="8" w:space="0" w:color="auto"/>
            </w:tcBorders>
            <w:shd w:val="clear" w:color="auto" w:fill="auto"/>
            <w:noWrap/>
            <w:vAlign w:val="bottom"/>
            <w:hideMark/>
          </w:tcPr>
          <w:p w14:paraId="31EAABA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2.7%</w:t>
            </w:r>
          </w:p>
        </w:tc>
      </w:tr>
      <w:tr w:rsidR="00A439C1" w:rsidRPr="00A439C1" w14:paraId="5FAF83DD" w14:textId="77777777" w:rsidTr="00CF681F">
        <w:trPr>
          <w:trHeight w:val="320"/>
        </w:trPr>
        <w:tc>
          <w:tcPr>
            <w:tcW w:w="2820" w:type="dxa"/>
            <w:tcBorders>
              <w:top w:val="nil"/>
              <w:left w:val="single" w:sz="8" w:space="0" w:color="auto"/>
              <w:bottom w:val="nil"/>
              <w:right w:val="nil"/>
            </w:tcBorders>
            <w:shd w:val="clear" w:color="auto" w:fill="auto"/>
            <w:noWrap/>
            <w:hideMark/>
          </w:tcPr>
          <w:p w14:paraId="1E2BE9B1"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Fuertes, 2015</w:t>
            </w:r>
          </w:p>
        </w:tc>
        <w:tc>
          <w:tcPr>
            <w:tcW w:w="1300" w:type="dxa"/>
            <w:tcBorders>
              <w:top w:val="nil"/>
              <w:left w:val="nil"/>
              <w:bottom w:val="nil"/>
              <w:right w:val="nil"/>
            </w:tcBorders>
            <w:shd w:val="clear" w:color="auto" w:fill="auto"/>
            <w:noWrap/>
            <w:vAlign w:val="bottom"/>
            <w:hideMark/>
          </w:tcPr>
          <w:p w14:paraId="15B0FEB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100</w:t>
            </w:r>
          </w:p>
        </w:tc>
        <w:tc>
          <w:tcPr>
            <w:tcW w:w="1640" w:type="dxa"/>
            <w:tcBorders>
              <w:top w:val="nil"/>
              <w:left w:val="nil"/>
              <w:bottom w:val="nil"/>
              <w:right w:val="nil"/>
            </w:tcBorders>
            <w:shd w:val="clear" w:color="auto" w:fill="auto"/>
            <w:noWrap/>
            <w:vAlign w:val="bottom"/>
            <w:hideMark/>
          </w:tcPr>
          <w:p w14:paraId="4227D2D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00" w:type="dxa"/>
            <w:tcBorders>
              <w:top w:val="nil"/>
              <w:left w:val="nil"/>
              <w:bottom w:val="nil"/>
              <w:right w:val="single" w:sz="8" w:space="0" w:color="auto"/>
            </w:tcBorders>
            <w:shd w:val="clear" w:color="auto" w:fill="auto"/>
            <w:noWrap/>
            <w:vAlign w:val="bottom"/>
            <w:hideMark/>
          </w:tcPr>
          <w:p w14:paraId="0CD1978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65042D73" w14:textId="77777777" w:rsidTr="00CF681F">
        <w:trPr>
          <w:trHeight w:val="320"/>
        </w:trPr>
        <w:tc>
          <w:tcPr>
            <w:tcW w:w="2820" w:type="dxa"/>
            <w:tcBorders>
              <w:top w:val="nil"/>
              <w:left w:val="single" w:sz="8" w:space="0" w:color="auto"/>
              <w:bottom w:val="nil"/>
              <w:right w:val="nil"/>
            </w:tcBorders>
            <w:shd w:val="clear" w:color="auto" w:fill="auto"/>
            <w:noWrap/>
            <w:hideMark/>
          </w:tcPr>
          <w:p w14:paraId="6B62A35A"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Fuks</w:t>
            </w:r>
            <w:proofErr w:type="spellEnd"/>
            <w:r w:rsidRPr="00A439C1">
              <w:rPr>
                <w:rFonts w:ascii="Times New Roman" w:eastAsia="Times New Roman" w:hAnsi="Times New Roman" w:cs="Times New Roman"/>
                <w:lang w:val="en-IE"/>
              </w:rPr>
              <w:t>, 2015</w:t>
            </w:r>
          </w:p>
        </w:tc>
        <w:tc>
          <w:tcPr>
            <w:tcW w:w="1300" w:type="dxa"/>
            <w:tcBorders>
              <w:top w:val="nil"/>
              <w:left w:val="nil"/>
              <w:bottom w:val="nil"/>
              <w:right w:val="nil"/>
            </w:tcBorders>
            <w:shd w:val="clear" w:color="auto" w:fill="auto"/>
            <w:noWrap/>
            <w:vAlign w:val="bottom"/>
            <w:hideMark/>
          </w:tcPr>
          <w:p w14:paraId="4221AD6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414</w:t>
            </w:r>
          </w:p>
        </w:tc>
        <w:tc>
          <w:tcPr>
            <w:tcW w:w="1640" w:type="dxa"/>
            <w:tcBorders>
              <w:top w:val="nil"/>
              <w:left w:val="nil"/>
              <w:bottom w:val="nil"/>
              <w:right w:val="nil"/>
            </w:tcBorders>
            <w:shd w:val="clear" w:color="auto" w:fill="auto"/>
            <w:noWrap/>
            <w:vAlign w:val="bottom"/>
            <w:hideMark/>
          </w:tcPr>
          <w:p w14:paraId="21053B7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25</w:t>
            </w:r>
          </w:p>
        </w:tc>
        <w:tc>
          <w:tcPr>
            <w:tcW w:w="1400" w:type="dxa"/>
            <w:tcBorders>
              <w:top w:val="nil"/>
              <w:left w:val="nil"/>
              <w:bottom w:val="nil"/>
              <w:right w:val="single" w:sz="8" w:space="0" w:color="auto"/>
            </w:tcBorders>
            <w:shd w:val="clear" w:color="auto" w:fill="auto"/>
            <w:noWrap/>
            <w:vAlign w:val="bottom"/>
            <w:hideMark/>
          </w:tcPr>
          <w:p w14:paraId="60C79DF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6.0%</w:t>
            </w:r>
          </w:p>
        </w:tc>
      </w:tr>
      <w:tr w:rsidR="00A439C1" w:rsidRPr="00A439C1" w14:paraId="00B149B5" w14:textId="77777777" w:rsidTr="00CF681F">
        <w:trPr>
          <w:trHeight w:val="320"/>
        </w:trPr>
        <w:tc>
          <w:tcPr>
            <w:tcW w:w="2820" w:type="dxa"/>
            <w:tcBorders>
              <w:top w:val="nil"/>
              <w:left w:val="single" w:sz="8" w:space="0" w:color="auto"/>
              <w:bottom w:val="nil"/>
              <w:right w:val="nil"/>
            </w:tcBorders>
            <w:shd w:val="clear" w:color="auto" w:fill="auto"/>
            <w:noWrap/>
            <w:hideMark/>
          </w:tcPr>
          <w:p w14:paraId="6C50865E"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Gregori</w:t>
            </w:r>
            <w:proofErr w:type="spellEnd"/>
            <w:r w:rsidRPr="00A439C1">
              <w:rPr>
                <w:rFonts w:ascii="Times New Roman" w:eastAsia="Times New Roman" w:hAnsi="Times New Roman" w:cs="Times New Roman"/>
                <w:lang w:val="en-IE"/>
              </w:rPr>
              <w:t xml:space="preserve"> ,2017</w:t>
            </w:r>
          </w:p>
        </w:tc>
        <w:tc>
          <w:tcPr>
            <w:tcW w:w="1300" w:type="dxa"/>
            <w:tcBorders>
              <w:top w:val="nil"/>
              <w:left w:val="nil"/>
              <w:bottom w:val="nil"/>
              <w:right w:val="nil"/>
            </w:tcBorders>
            <w:shd w:val="clear" w:color="auto" w:fill="auto"/>
            <w:noWrap/>
            <w:vAlign w:val="bottom"/>
            <w:hideMark/>
          </w:tcPr>
          <w:p w14:paraId="683FAC1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730</w:t>
            </w:r>
          </w:p>
        </w:tc>
        <w:tc>
          <w:tcPr>
            <w:tcW w:w="1640" w:type="dxa"/>
            <w:tcBorders>
              <w:top w:val="nil"/>
              <w:left w:val="nil"/>
              <w:bottom w:val="nil"/>
              <w:right w:val="nil"/>
            </w:tcBorders>
            <w:shd w:val="clear" w:color="auto" w:fill="auto"/>
            <w:noWrap/>
            <w:vAlign w:val="bottom"/>
            <w:hideMark/>
          </w:tcPr>
          <w:p w14:paraId="6DB92C5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30</w:t>
            </w:r>
          </w:p>
        </w:tc>
        <w:tc>
          <w:tcPr>
            <w:tcW w:w="1400" w:type="dxa"/>
            <w:tcBorders>
              <w:top w:val="nil"/>
              <w:left w:val="nil"/>
              <w:bottom w:val="nil"/>
              <w:right w:val="single" w:sz="8" w:space="0" w:color="auto"/>
            </w:tcBorders>
            <w:shd w:val="clear" w:color="auto" w:fill="auto"/>
            <w:noWrap/>
            <w:vAlign w:val="bottom"/>
            <w:hideMark/>
          </w:tcPr>
          <w:p w14:paraId="73E704D5"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4.1%</w:t>
            </w:r>
          </w:p>
        </w:tc>
      </w:tr>
      <w:tr w:rsidR="00A439C1" w:rsidRPr="00A439C1" w14:paraId="213F52CA" w14:textId="77777777" w:rsidTr="00CF681F">
        <w:trPr>
          <w:trHeight w:val="320"/>
        </w:trPr>
        <w:tc>
          <w:tcPr>
            <w:tcW w:w="2820" w:type="dxa"/>
            <w:tcBorders>
              <w:top w:val="nil"/>
              <w:left w:val="single" w:sz="8" w:space="0" w:color="auto"/>
              <w:bottom w:val="nil"/>
              <w:right w:val="nil"/>
            </w:tcBorders>
            <w:shd w:val="clear" w:color="auto" w:fill="auto"/>
            <w:noWrap/>
            <w:hideMark/>
          </w:tcPr>
          <w:p w14:paraId="2C654EA4"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Greilsamer</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4586B1A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80</w:t>
            </w:r>
          </w:p>
        </w:tc>
        <w:tc>
          <w:tcPr>
            <w:tcW w:w="1640" w:type="dxa"/>
            <w:tcBorders>
              <w:top w:val="nil"/>
              <w:left w:val="nil"/>
              <w:bottom w:val="nil"/>
              <w:right w:val="nil"/>
            </w:tcBorders>
            <w:shd w:val="clear" w:color="auto" w:fill="auto"/>
            <w:noWrap/>
            <w:vAlign w:val="bottom"/>
            <w:hideMark/>
          </w:tcPr>
          <w:p w14:paraId="5B5A7BB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39482EF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5.0%</w:t>
            </w:r>
          </w:p>
        </w:tc>
      </w:tr>
      <w:tr w:rsidR="00A439C1" w:rsidRPr="00A439C1" w14:paraId="3350C468" w14:textId="77777777" w:rsidTr="00CF681F">
        <w:trPr>
          <w:trHeight w:val="340"/>
        </w:trPr>
        <w:tc>
          <w:tcPr>
            <w:tcW w:w="2820" w:type="dxa"/>
            <w:tcBorders>
              <w:top w:val="nil"/>
              <w:left w:val="single" w:sz="8" w:space="0" w:color="auto"/>
              <w:bottom w:val="nil"/>
              <w:right w:val="nil"/>
            </w:tcBorders>
            <w:shd w:val="clear" w:color="auto" w:fill="auto"/>
            <w:noWrap/>
            <w:hideMark/>
          </w:tcPr>
          <w:p w14:paraId="1557CFAD"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Khorgami</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64C6CD7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90</w:t>
            </w:r>
          </w:p>
        </w:tc>
        <w:tc>
          <w:tcPr>
            <w:tcW w:w="1640" w:type="dxa"/>
            <w:tcBorders>
              <w:top w:val="nil"/>
              <w:left w:val="nil"/>
              <w:bottom w:val="nil"/>
              <w:right w:val="nil"/>
            </w:tcBorders>
            <w:shd w:val="clear" w:color="auto" w:fill="auto"/>
            <w:noWrap/>
            <w:vAlign w:val="bottom"/>
            <w:hideMark/>
          </w:tcPr>
          <w:p w14:paraId="39C5B2E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00" w:type="dxa"/>
            <w:tcBorders>
              <w:top w:val="nil"/>
              <w:left w:val="nil"/>
              <w:bottom w:val="nil"/>
              <w:right w:val="single" w:sz="8" w:space="0" w:color="auto"/>
            </w:tcBorders>
            <w:shd w:val="clear" w:color="auto" w:fill="auto"/>
            <w:noWrap/>
            <w:vAlign w:val="bottom"/>
            <w:hideMark/>
          </w:tcPr>
          <w:p w14:paraId="706D7C9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37325E22" w14:textId="77777777" w:rsidTr="00CF681F">
        <w:trPr>
          <w:trHeight w:val="340"/>
        </w:trPr>
        <w:tc>
          <w:tcPr>
            <w:tcW w:w="2820" w:type="dxa"/>
            <w:tcBorders>
              <w:top w:val="nil"/>
              <w:left w:val="single" w:sz="8" w:space="0" w:color="auto"/>
              <w:bottom w:val="nil"/>
              <w:right w:val="nil"/>
            </w:tcBorders>
            <w:shd w:val="clear" w:color="auto" w:fill="auto"/>
            <w:noWrap/>
            <w:hideMark/>
          </w:tcPr>
          <w:p w14:paraId="3C8B9BD4"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Kohga</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52E5E9E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486</w:t>
            </w:r>
          </w:p>
        </w:tc>
        <w:tc>
          <w:tcPr>
            <w:tcW w:w="1640" w:type="dxa"/>
            <w:tcBorders>
              <w:top w:val="nil"/>
              <w:left w:val="nil"/>
              <w:bottom w:val="nil"/>
              <w:right w:val="nil"/>
            </w:tcBorders>
            <w:shd w:val="clear" w:color="auto" w:fill="auto"/>
            <w:noWrap/>
            <w:vAlign w:val="bottom"/>
            <w:hideMark/>
          </w:tcPr>
          <w:p w14:paraId="594A6315"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15</w:t>
            </w:r>
          </w:p>
        </w:tc>
        <w:tc>
          <w:tcPr>
            <w:tcW w:w="1400" w:type="dxa"/>
            <w:tcBorders>
              <w:top w:val="nil"/>
              <w:left w:val="nil"/>
              <w:bottom w:val="nil"/>
              <w:right w:val="single" w:sz="8" w:space="0" w:color="auto"/>
            </w:tcBorders>
            <w:shd w:val="clear" w:color="auto" w:fill="auto"/>
            <w:noWrap/>
            <w:vAlign w:val="bottom"/>
            <w:hideMark/>
          </w:tcPr>
          <w:p w14:paraId="15C8109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3.1%</w:t>
            </w:r>
          </w:p>
        </w:tc>
      </w:tr>
      <w:tr w:rsidR="00A439C1" w:rsidRPr="00A439C1" w14:paraId="3C3D8FDF" w14:textId="77777777" w:rsidTr="00CF681F">
        <w:trPr>
          <w:trHeight w:val="320"/>
        </w:trPr>
        <w:tc>
          <w:tcPr>
            <w:tcW w:w="2820" w:type="dxa"/>
            <w:tcBorders>
              <w:top w:val="nil"/>
              <w:left w:val="single" w:sz="8" w:space="0" w:color="auto"/>
              <w:bottom w:val="nil"/>
              <w:right w:val="nil"/>
            </w:tcBorders>
            <w:shd w:val="clear" w:color="auto" w:fill="auto"/>
            <w:noWrap/>
            <w:hideMark/>
          </w:tcPr>
          <w:p w14:paraId="225204F0"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Mann, 2013</w:t>
            </w:r>
          </w:p>
        </w:tc>
        <w:tc>
          <w:tcPr>
            <w:tcW w:w="1300" w:type="dxa"/>
            <w:tcBorders>
              <w:top w:val="nil"/>
              <w:left w:val="nil"/>
              <w:bottom w:val="nil"/>
              <w:right w:val="nil"/>
            </w:tcBorders>
            <w:shd w:val="clear" w:color="auto" w:fill="auto"/>
            <w:noWrap/>
            <w:vAlign w:val="bottom"/>
            <w:hideMark/>
          </w:tcPr>
          <w:p w14:paraId="3F9422B6"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233</w:t>
            </w:r>
          </w:p>
        </w:tc>
        <w:tc>
          <w:tcPr>
            <w:tcW w:w="1640" w:type="dxa"/>
            <w:tcBorders>
              <w:top w:val="nil"/>
              <w:left w:val="nil"/>
              <w:bottom w:val="nil"/>
              <w:right w:val="nil"/>
            </w:tcBorders>
            <w:shd w:val="clear" w:color="auto" w:fill="auto"/>
            <w:noWrap/>
            <w:vAlign w:val="bottom"/>
            <w:hideMark/>
          </w:tcPr>
          <w:p w14:paraId="31046A7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w:t>
            </w:r>
          </w:p>
        </w:tc>
        <w:tc>
          <w:tcPr>
            <w:tcW w:w="1400" w:type="dxa"/>
            <w:tcBorders>
              <w:top w:val="nil"/>
              <w:left w:val="nil"/>
              <w:bottom w:val="nil"/>
              <w:right w:val="single" w:sz="8" w:space="0" w:color="auto"/>
            </w:tcBorders>
            <w:shd w:val="clear" w:color="auto" w:fill="auto"/>
            <w:noWrap/>
            <w:vAlign w:val="bottom"/>
            <w:hideMark/>
          </w:tcPr>
          <w:p w14:paraId="1174787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3.0%</w:t>
            </w:r>
          </w:p>
        </w:tc>
      </w:tr>
      <w:tr w:rsidR="00A439C1" w:rsidRPr="00A439C1" w14:paraId="46C3F66C" w14:textId="77777777" w:rsidTr="00CF681F">
        <w:trPr>
          <w:trHeight w:val="320"/>
        </w:trPr>
        <w:tc>
          <w:tcPr>
            <w:tcW w:w="2820" w:type="dxa"/>
            <w:tcBorders>
              <w:top w:val="nil"/>
              <w:left w:val="single" w:sz="8" w:space="0" w:color="auto"/>
              <w:bottom w:val="nil"/>
              <w:right w:val="nil"/>
            </w:tcBorders>
            <w:shd w:val="clear" w:color="auto" w:fill="auto"/>
            <w:noWrap/>
            <w:hideMark/>
          </w:tcPr>
          <w:p w14:paraId="20C52B6A"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Marks, 2013</w:t>
            </w:r>
          </w:p>
        </w:tc>
        <w:tc>
          <w:tcPr>
            <w:tcW w:w="1300" w:type="dxa"/>
            <w:tcBorders>
              <w:top w:val="nil"/>
              <w:left w:val="nil"/>
              <w:bottom w:val="nil"/>
              <w:right w:val="nil"/>
            </w:tcBorders>
            <w:shd w:val="clear" w:color="auto" w:fill="auto"/>
            <w:noWrap/>
            <w:vAlign w:val="bottom"/>
            <w:hideMark/>
          </w:tcPr>
          <w:p w14:paraId="471F4D56"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200</w:t>
            </w:r>
          </w:p>
        </w:tc>
        <w:tc>
          <w:tcPr>
            <w:tcW w:w="1640" w:type="dxa"/>
            <w:tcBorders>
              <w:top w:val="nil"/>
              <w:left w:val="nil"/>
              <w:bottom w:val="nil"/>
              <w:right w:val="nil"/>
            </w:tcBorders>
            <w:shd w:val="clear" w:color="auto" w:fill="auto"/>
            <w:noWrap/>
            <w:vAlign w:val="bottom"/>
            <w:hideMark/>
          </w:tcPr>
          <w:p w14:paraId="16E6AF3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w:t>
            </w:r>
          </w:p>
        </w:tc>
        <w:tc>
          <w:tcPr>
            <w:tcW w:w="1400" w:type="dxa"/>
            <w:tcBorders>
              <w:top w:val="nil"/>
              <w:left w:val="nil"/>
              <w:bottom w:val="nil"/>
              <w:right w:val="single" w:sz="8" w:space="0" w:color="auto"/>
            </w:tcBorders>
            <w:shd w:val="clear" w:color="auto" w:fill="auto"/>
            <w:noWrap/>
            <w:vAlign w:val="bottom"/>
            <w:hideMark/>
          </w:tcPr>
          <w:p w14:paraId="2ADBA13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w:t>
            </w:r>
          </w:p>
        </w:tc>
      </w:tr>
      <w:tr w:rsidR="00A439C1" w:rsidRPr="00A439C1" w14:paraId="5AEB7334" w14:textId="77777777" w:rsidTr="00CF681F">
        <w:trPr>
          <w:trHeight w:val="320"/>
        </w:trPr>
        <w:tc>
          <w:tcPr>
            <w:tcW w:w="2820" w:type="dxa"/>
            <w:tcBorders>
              <w:top w:val="nil"/>
              <w:left w:val="single" w:sz="8" w:space="0" w:color="auto"/>
              <w:bottom w:val="nil"/>
              <w:right w:val="nil"/>
            </w:tcBorders>
            <w:shd w:val="clear" w:color="auto" w:fill="auto"/>
            <w:noWrap/>
            <w:hideMark/>
          </w:tcPr>
          <w:p w14:paraId="66D15F5B"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Nikfarjam</w:t>
            </w:r>
            <w:proofErr w:type="spellEnd"/>
            <w:r w:rsidRPr="00A439C1">
              <w:rPr>
                <w:rFonts w:ascii="Times New Roman" w:eastAsia="Times New Roman" w:hAnsi="Times New Roman" w:cs="Times New Roman"/>
                <w:lang w:val="en-IE"/>
              </w:rPr>
              <w:t>, 2013</w:t>
            </w:r>
          </w:p>
        </w:tc>
        <w:tc>
          <w:tcPr>
            <w:tcW w:w="1300" w:type="dxa"/>
            <w:tcBorders>
              <w:top w:val="nil"/>
              <w:left w:val="nil"/>
              <w:bottom w:val="nil"/>
              <w:right w:val="nil"/>
            </w:tcBorders>
            <w:shd w:val="clear" w:color="auto" w:fill="auto"/>
            <w:noWrap/>
            <w:vAlign w:val="bottom"/>
            <w:hideMark/>
          </w:tcPr>
          <w:p w14:paraId="094402E6"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386</w:t>
            </w:r>
          </w:p>
        </w:tc>
        <w:tc>
          <w:tcPr>
            <w:tcW w:w="1640" w:type="dxa"/>
            <w:tcBorders>
              <w:top w:val="nil"/>
              <w:left w:val="nil"/>
              <w:bottom w:val="nil"/>
              <w:right w:val="nil"/>
            </w:tcBorders>
            <w:shd w:val="clear" w:color="auto" w:fill="auto"/>
            <w:noWrap/>
            <w:vAlign w:val="bottom"/>
            <w:hideMark/>
          </w:tcPr>
          <w:p w14:paraId="112FE70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13</w:t>
            </w:r>
          </w:p>
        </w:tc>
        <w:tc>
          <w:tcPr>
            <w:tcW w:w="1400" w:type="dxa"/>
            <w:tcBorders>
              <w:top w:val="nil"/>
              <w:left w:val="nil"/>
              <w:bottom w:val="nil"/>
              <w:right w:val="single" w:sz="8" w:space="0" w:color="auto"/>
            </w:tcBorders>
            <w:shd w:val="clear" w:color="auto" w:fill="auto"/>
            <w:noWrap/>
            <w:vAlign w:val="bottom"/>
            <w:hideMark/>
          </w:tcPr>
          <w:p w14:paraId="75BFD215"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3.4%</w:t>
            </w:r>
          </w:p>
        </w:tc>
      </w:tr>
      <w:tr w:rsidR="00A439C1" w:rsidRPr="00A439C1" w14:paraId="4132ABFC" w14:textId="77777777" w:rsidTr="00CF681F">
        <w:trPr>
          <w:trHeight w:val="320"/>
        </w:trPr>
        <w:tc>
          <w:tcPr>
            <w:tcW w:w="2820" w:type="dxa"/>
            <w:tcBorders>
              <w:top w:val="nil"/>
              <w:left w:val="single" w:sz="8" w:space="0" w:color="auto"/>
              <w:bottom w:val="nil"/>
              <w:right w:val="nil"/>
            </w:tcBorders>
            <w:shd w:val="clear" w:color="auto" w:fill="auto"/>
            <w:noWrap/>
            <w:hideMark/>
          </w:tcPr>
          <w:p w14:paraId="15AF6A3C"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Omar, 2017</w:t>
            </w:r>
          </w:p>
        </w:tc>
        <w:tc>
          <w:tcPr>
            <w:tcW w:w="1300" w:type="dxa"/>
            <w:tcBorders>
              <w:top w:val="nil"/>
              <w:left w:val="nil"/>
              <w:bottom w:val="nil"/>
              <w:right w:val="nil"/>
            </w:tcBorders>
            <w:shd w:val="clear" w:color="auto" w:fill="auto"/>
            <w:noWrap/>
            <w:vAlign w:val="bottom"/>
            <w:hideMark/>
          </w:tcPr>
          <w:p w14:paraId="058B393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187</w:t>
            </w:r>
          </w:p>
        </w:tc>
        <w:tc>
          <w:tcPr>
            <w:tcW w:w="1640" w:type="dxa"/>
            <w:tcBorders>
              <w:top w:val="nil"/>
              <w:left w:val="nil"/>
              <w:bottom w:val="nil"/>
              <w:right w:val="nil"/>
            </w:tcBorders>
            <w:shd w:val="clear" w:color="auto" w:fill="auto"/>
            <w:noWrap/>
            <w:vAlign w:val="bottom"/>
            <w:hideMark/>
          </w:tcPr>
          <w:p w14:paraId="491DEBE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w:t>
            </w:r>
          </w:p>
        </w:tc>
        <w:tc>
          <w:tcPr>
            <w:tcW w:w="1400" w:type="dxa"/>
            <w:tcBorders>
              <w:top w:val="nil"/>
              <w:left w:val="nil"/>
              <w:bottom w:val="nil"/>
              <w:right w:val="single" w:sz="8" w:space="0" w:color="auto"/>
            </w:tcBorders>
            <w:shd w:val="clear" w:color="auto" w:fill="auto"/>
            <w:noWrap/>
            <w:vAlign w:val="bottom"/>
            <w:hideMark/>
          </w:tcPr>
          <w:p w14:paraId="1BEF2A3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2.7%</w:t>
            </w:r>
          </w:p>
        </w:tc>
      </w:tr>
      <w:tr w:rsidR="00A439C1" w:rsidRPr="00A439C1" w14:paraId="2FD9FD7A" w14:textId="77777777" w:rsidTr="00CF681F">
        <w:trPr>
          <w:trHeight w:val="320"/>
        </w:trPr>
        <w:tc>
          <w:tcPr>
            <w:tcW w:w="2820" w:type="dxa"/>
            <w:tcBorders>
              <w:top w:val="nil"/>
              <w:left w:val="single" w:sz="8" w:space="0" w:color="auto"/>
              <w:bottom w:val="nil"/>
              <w:right w:val="nil"/>
            </w:tcBorders>
            <w:shd w:val="clear" w:color="auto" w:fill="auto"/>
            <w:noWrap/>
            <w:hideMark/>
          </w:tcPr>
          <w:p w14:paraId="4FFCCAFF"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Prevot</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30047A6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414</w:t>
            </w:r>
          </w:p>
        </w:tc>
        <w:tc>
          <w:tcPr>
            <w:tcW w:w="1640" w:type="dxa"/>
            <w:tcBorders>
              <w:top w:val="nil"/>
              <w:left w:val="nil"/>
              <w:bottom w:val="nil"/>
              <w:right w:val="nil"/>
            </w:tcBorders>
            <w:shd w:val="clear" w:color="auto" w:fill="auto"/>
            <w:noWrap/>
            <w:vAlign w:val="bottom"/>
            <w:hideMark/>
          </w:tcPr>
          <w:p w14:paraId="36D9364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w:t>
            </w:r>
          </w:p>
        </w:tc>
        <w:tc>
          <w:tcPr>
            <w:tcW w:w="1400" w:type="dxa"/>
            <w:tcBorders>
              <w:top w:val="nil"/>
              <w:left w:val="nil"/>
              <w:bottom w:val="nil"/>
              <w:right w:val="single" w:sz="8" w:space="0" w:color="auto"/>
            </w:tcBorders>
            <w:shd w:val="clear" w:color="auto" w:fill="auto"/>
            <w:noWrap/>
            <w:vAlign w:val="bottom"/>
            <w:hideMark/>
          </w:tcPr>
          <w:p w14:paraId="46045913"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w:t>
            </w:r>
          </w:p>
        </w:tc>
      </w:tr>
      <w:tr w:rsidR="00A439C1" w:rsidRPr="00A439C1" w14:paraId="0A4ED9B9" w14:textId="77777777" w:rsidTr="00CF681F">
        <w:trPr>
          <w:trHeight w:val="320"/>
        </w:trPr>
        <w:tc>
          <w:tcPr>
            <w:tcW w:w="2820" w:type="dxa"/>
            <w:tcBorders>
              <w:top w:val="nil"/>
              <w:left w:val="single" w:sz="8" w:space="0" w:color="auto"/>
              <w:bottom w:val="nil"/>
              <w:right w:val="nil"/>
            </w:tcBorders>
            <w:shd w:val="clear" w:color="auto" w:fill="auto"/>
            <w:noWrap/>
            <w:hideMark/>
          </w:tcPr>
          <w:p w14:paraId="58DE0769"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Rana, 2016</w:t>
            </w:r>
          </w:p>
        </w:tc>
        <w:tc>
          <w:tcPr>
            <w:tcW w:w="1300" w:type="dxa"/>
            <w:tcBorders>
              <w:top w:val="nil"/>
              <w:left w:val="nil"/>
              <w:bottom w:val="nil"/>
              <w:right w:val="nil"/>
            </w:tcBorders>
            <w:shd w:val="clear" w:color="auto" w:fill="auto"/>
            <w:noWrap/>
            <w:vAlign w:val="bottom"/>
            <w:hideMark/>
          </w:tcPr>
          <w:p w14:paraId="58CF3C0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747</w:t>
            </w:r>
          </w:p>
        </w:tc>
        <w:tc>
          <w:tcPr>
            <w:tcW w:w="1640" w:type="dxa"/>
            <w:tcBorders>
              <w:top w:val="nil"/>
              <w:left w:val="nil"/>
              <w:bottom w:val="nil"/>
              <w:right w:val="nil"/>
            </w:tcBorders>
            <w:shd w:val="clear" w:color="auto" w:fill="auto"/>
            <w:noWrap/>
            <w:vAlign w:val="bottom"/>
            <w:hideMark/>
          </w:tcPr>
          <w:p w14:paraId="213EE68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44</w:t>
            </w:r>
          </w:p>
        </w:tc>
        <w:tc>
          <w:tcPr>
            <w:tcW w:w="1400" w:type="dxa"/>
            <w:tcBorders>
              <w:top w:val="nil"/>
              <w:left w:val="nil"/>
              <w:bottom w:val="nil"/>
              <w:right w:val="single" w:sz="8" w:space="0" w:color="auto"/>
            </w:tcBorders>
            <w:shd w:val="clear" w:color="auto" w:fill="auto"/>
            <w:noWrap/>
            <w:vAlign w:val="bottom"/>
            <w:hideMark/>
          </w:tcPr>
          <w:p w14:paraId="051ED14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5.9%</w:t>
            </w:r>
          </w:p>
        </w:tc>
      </w:tr>
      <w:tr w:rsidR="00A439C1" w:rsidRPr="00A439C1" w14:paraId="62BF2FEC" w14:textId="77777777" w:rsidTr="00CF681F">
        <w:trPr>
          <w:trHeight w:val="320"/>
        </w:trPr>
        <w:tc>
          <w:tcPr>
            <w:tcW w:w="2820" w:type="dxa"/>
            <w:tcBorders>
              <w:top w:val="nil"/>
              <w:left w:val="single" w:sz="8" w:space="0" w:color="auto"/>
              <w:bottom w:val="nil"/>
              <w:right w:val="nil"/>
            </w:tcBorders>
            <w:shd w:val="clear" w:color="auto" w:fill="auto"/>
            <w:noWrap/>
            <w:hideMark/>
          </w:tcPr>
          <w:p w14:paraId="0E0354A5"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Salleh, 2015</w:t>
            </w:r>
          </w:p>
        </w:tc>
        <w:tc>
          <w:tcPr>
            <w:tcW w:w="1300" w:type="dxa"/>
            <w:tcBorders>
              <w:top w:val="nil"/>
              <w:left w:val="nil"/>
              <w:bottom w:val="nil"/>
              <w:right w:val="nil"/>
            </w:tcBorders>
            <w:shd w:val="clear" w:color="auto" w:fill="auto"/>
            <w:noWrap/>
            <w:vAlign w:val="bottom"/>
            <w:hideMark/>
          </w:tcPr>
          <w:p w14:paraId="30D2E787"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58</w:t>
            </w:r>
          </w:p>
        </w:tc>
        <w:tc>
          <w:tcPr>
            <w:tcW w:w="1640" w:type="dxa"/>
            <w:tcBorders>
              <w:top w:val="nil"/>
              <w:left w:val="nil"/>
              <w:bottom w:val="nil"/>
              <w:right w:val="nil"/>
            </w:tcBorders>
            <w:shd w:val="clear" w:color="auto" w:fill="auto"/>
            <w:noWrap/>
            <w:vAlign w:val="bottom"/>
            <w:hideMark/>
          </w:tcPr>
          <w:p w14:paraId="2608F89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41367F5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5.2%</w:t>
            </w:r>
          </w:p>
        </w:tc>
      </w:tr>
      <w:tr w:rsidR="00A439C1" w:rsidRPr="00A439C1" w14:paraId="71B36367" w14:textId="77777777" w:rsidTr="00CF681F">
        <w:trPr>
          <w:trHeight w:val="320"/>
        </w:trPr>
        <w:tc>
          <w:tcPr>
            <w:tcW w:w="2820" w:type="dxa"/>
            <w:tcBorders>
              <w:top w:val="nil"/>
              <w:left w:val="single" w:sz="8" w:space="0" w:color="auto"/>
              <w:bottom w:val="nil"/>
              <w:right w:val="nil"/>
            </w:tcBorders>
            <w:shd w:val="clear" w:color="auto" w:fill="auto"/>
            <w:noWrap/>
            <w:hideMark/>
          </w:tcPr>
          <w:p w14:paraId="5B9E6758"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Sato, 2015</w:t>
            </w:r>
          </w:p>
        </w:tc>
        <w:tc>
          <w:tcPr>
            <w:tcW w:w="1300" w:type="dxa"/>
            <w:tcBorders>
              <w:top w:val="nil"/>
              <w:left w:val="nil"/>
              <w:bottom w:val="nil"/>
              <w:right w:val="nil"/>
            </w:tcBorders>
            <w:shd w:val="clear" w:color="auto" w:fill="auto"/>
            <w:noWrap/>
            <w:vAlign w:val="bottom"/>
            <w:hideMark/>
          </w:tcPr>
          <w:p w14:paraId="66EF896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360</w:t>
            </w:r>
          </w:p>
        </w:tc>
        <w:tc>
          <w:tcPr>
            <w:tcW w:w="1640" w:type="dxa"/>
            <w:tcBorders>
              <w:top w:val="nil"/>
              <w:left w:val="nil"/>
              <w:bottom w:val="nil"/>
              <w:right w:val="nil"/>
            </w:tcBorders>
            <w:shd w:val="clear" w:color="auto" w:fill="auto"/>
            <w:noWrap/>
            <w:vAlign w:val="bottom"/>
            <w:hideMark/>
          </w:tcPr>
          <w:p w14:paraId="0E77774F"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w:t>
            </w:r>
          </w:p>
        </w:tc>
        <w:tc>
          <w:tcPr>
            <w:tcW w:w="1400" w:type="dxa"/>
            <w:tcBorders>
              <w:top w:val="nil"/>
              <w:left w:val="nil"/>
              <w:bottom w:val="nil"/>
              <w:right w:val="single" w:sz="8" w:space="0" w:color="auto"/>
            </w:tcBorders>
            <w:shd w:val="clear" w:color="auto" w:fill="auto"/>
            <w:noWrap/>
            <w:vAlign w:val="bottom"/>
            <w:hideMark/>
          </w:tcPr>
          <w:p w14:paraId="1828D656"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0.0%</w:t>
            </w:r>
          </w:p>
        </w:tc>
      </w:tr>
      <w:tr w:rsidR="00A439C1" w:rsidRPr="00A439C1" w14:paraId="148C5D6B" w14:textId="77777777" w:rsidTr="00CF681F">
        <w:trPr>
          <w:trHeight w:val="320"/>
        </w:trPr>
        <w:tc>
          <w:tcPr>
            <w:tcW w:w="2820" w:type="dxa"/>
            <w:tcBorders>
              <w:top w:val="nil"/>
              <w:left w:val="single" w:sz="8" w:space="0" w:color="auto"/>
              <w:bottom w:val="nil"/>
              <w:right w:val="nil"/>
            </w:tcBorders>
            <w:shd w:val="clear" w:color="auto" w:fill="auto"/>
            <w:noWrap/>
            <w:hideMark/>
          </w:tcPr>
          <w:p w14:paraId="09F94F2C"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Tafazal</w:t>
            </w:r>
            <w:proofErr w:type="spellEnd"/>
            <w:r w:rsidRPr="00A439C1">
              <w:rPr>
                <w:rFonts w:ascii="Times New Roman" w:eastAsia="Times New Roman" w:hAnsi="Times New Roman" w:cs="Times New Roman"/>
                <w:lang w:val="en-IE"/>
              </w:rPr>
              <w:t>, 2018</w:t>
            </w:r>
          </w:p>
        </w:tc>
        <w:tc>
          <w:tcPr>
            <w:tcW w:w="1300" w:type="dxa"/>
            <w:tcBorders>
              <w:top w:val="nil"/>
              <w:left w:val="nil"/>
              <w:bottom w:val="nil"/>
              <w:right w:val="nil"/>
            </w:tcBorders>
            <w:shd w:val="clear" w:color="auto" w:fill="auto"/>
            <w:noWrap/>
            <w:vAlign w:val="bottom"/>
            <w:hideMark/>
          </w:tcPr>
          <w:p w14:paraId="3C5EFC1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266</w:t>
            </w:r>
          </w:p>
        </w:tc>
        <w:tc>
          <w:tcPr>
            <w:tcW w:w="1640" w:type="dxa"/>
            <w:tcBorders>
              <w:top w:val="nil"/>
              <w:left w:val="nil"/>
              <w:bottom w:val="nil"/>
              <w:right w:val="nil"/>
            </w:tcBorders>
            <w:shd w:val="clear" w:color="auto" w:fill="auto"/>
            <w:noWrap/>
            <w:vAlign w:val="bottom"/>
            <w:hideMark/>
          </w:tcPr>
          <w:p w14:paraId="22F8CAA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14</w:t>
            </w:r>
          </w:p>
        </w:tc>
        <w:tc>
          <w:tcPr>
            <w:tcW w:w="1400" w:type="dxa"/>
            <w:tcBorders>
              <w:top w:val="nil"/>
              <w:left w:val="nil"/>
              <w:bottom w:val="nil"/>
              <w:right w:val="single" w:sz="8" w:space="0" w:color="auto"/>
            </w:tcBorders>
            <w:shd w:val="clear" w:color="auto" w:fill="auto"/>
            <w:noWrap/>
            <w:vAlign w:val="bottom"/>
            <w:hideMark/>
          </w:tcPr>
          <w:p w14:paraId="3D843906"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5.3%</w:t>
            </w:r>
          </w:p>
        </w:tc>
      </w:tr>
      <w:tr w:rsidR="00A439C1" w:rsidRPr="00A439C1" w14:paraId="41E5A31B" w14:textId="77777777" w:rsidTr="00CF681F">
        <w:trPr>
          <w:trHeight w:val="320"/>
        </w:trPr>
        <w:tc>
          <w:tcPr>
            <w:tcW w:w="2820" w:type="dxa"/>
            <w:tcBorders>
              <w:top w:val="nil"/>
              <w:left w:val="single" w:sz="8" w:space="0" w:color="auto"/>
              <w:bottom w:val="nil"/>
              <w:right w:val="nil"/>
            </w:tcBorders>
            <w:shd w:val="clear" w:color="auto" w:fill="auto"/>
            <w:noWrap/>
            <w:hideMark/>
          </w:tcPr>
          <w:p w14:paraId="67E89B39"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Tebala</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6197D33D"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223</w:t>
            </w:r>
          </w:p>
        </w:tc>
        <w:tc>
          <w:tcPr>
            <w:tcW w:w="1640" w:type="dxa"/>
            <w:tcBorders>
              <w:top w:val="nil"/>
              <w:left w:val="nil"/>
              <w:bottom w:val="nil"/>
              <w:right w:val="nil"/>
            </w:tcBorders>
            <w:shd w:val="clear" w:color="auto" w:fill="auto"/>
            <w:noWrap/>
            <w:vAlign w:val="bottom"/>
            <w:hideMark/>
          </w:tcPr>
          <w:p w14:paraId="188FBCD4"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9</w:t>
            </w:r>
          </w:p>
        </w:tc>
        <w:tc>
          <w:tcPr>
            <w:tcW w:w="1400" w:type="dxa"/>
            <w:tcBorders>
              <w:top w:val="nil"/>
              <w:left w:val="nil"/>
              <w:bottom w:val="nil"/>
              <w:right w:val="single" w:sz="8" w:space="0" w:color="auto"/>
            </w:tcBorders>
            <w:shd w:val="clear" w:color="auto" w:fill="auto"/>
            <w:noWrap/>
            <w:vAlign w:val="bottom"/>
            <w:hideMark/>
          </w:tcPr>
          <w:p w14:paraId="5D4BD98B"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4.0%</w:t>
            </w:r>
          </w:p>
        </w:tc>
      </w:tr>
      <w:tr w:rsidR="00A439C1" w:rsidRPr="00A439C1" w14:paraId="6F1C83F3" w14:textId="77777777" w:rsidTr="00CF681F">
        <w:trPr>
          <w:trHeight w:val="320"/>
        </w:trPr>
        <w:tc>
          <w:tcPr>
            <w:tcW w:w="2820" w:type="dxa"/>
            <w:tcBorders>
              <w:top w:val="nil"/>
              <w:left w:val="single" w:sz="8" w:space="0" w:color="auto"/>
              <w:bottom w:val="nil"/>
              <w:right w:val="nil"/>
            </w:tcBorders>
            <w:shd w:val="clear" w:color="auto" w:fill="auto"/>
            <w:noWrap/>
            <w:hideMark/>
          </w:tcPr>
          <w:p w14:paraId="21AF1515"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Tran, 2017</w:t>
            </w:r>
          </w:p>
        </w:tc>
        <w:tc>
          <w:tcPr>
            <w:tcW w:w="1300" w:type="dxa"/>
            <w:tcBorders>
              <w:top w:val="nil"/>
              <w:left w:val="nil"/>
              <w:bottom w:val="nil"/>
              <w:right w:val="nil"/>
            </w:tcBorders>
            <w:shd w:val="clear" w:color="auto" w:fill="auto"/>
            <w:noWrap/>
            <w:vAlign w:val="bottom"/>
            <w:hideMark/>
          </w:tcPr>
          <w:p w14:paraId="54C88B0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486</w:t>
            </w:r>
          </w:p>
        </w:tc>
        <w:tc>
          <w:tcPr>
            <w:tcW w:w="1640" w:type="dxa"/>
            <w:tcBorders>
              <w:top w:val="nil"/>
              <w:left w:val="nil"/>
              <w:bottom w:val="nil"/>
              <w:right w:val="nil"/>
            </w:tcBorders>
            <w:shd w:val="clear" w:color="auto" w:fill="auto"/>
            <w:noWrap/>
            <w:vAlign w:val="bottom"/>
            <w:hideMark/>
          </w:tcPr>
          <w:p w14:paraId="2C8AD241"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64B0D65C"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0.6%</w:t>
            </w:r>
          </w:p>
        </w:tc>
      </w:tr>
      <w:tr w:rsidR="00A439C1" w:rsidRPr="00A439C1" w14:paraId="24D885FE" w14:textId="77777777" w:rsidTr="00CF681F">
        <w:trPr>
          <w:trHeight w:val="320"/>
        </w:trPr>
        <w:tc>
          <w:tcPr>
            <w:tcW w:w="2820" w:type="dxa"/>
            <w:tcBorders>
              <w:top w:val="nil"/>
              <w:left w:val="single" w:sz="8" w:space="0" w:color="auto"/>
              <w:bottom w:val="nil"/>
              <w:right w:val="nil"/>
            </w:tcBorders>
            <w:shd w:val="clear" w:color="auto" w:fill="auto"/>
            <w:noWrap/>
            <w:hideMark/>
          </w:tcPr>
          <w:p w14:paraId="33FEFD23"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van der Linden, 2015</w:t>
            </w:r>
          </w:p>
        </w:tc>
        <w:tc>
          <w:tcPr>
            <w:tcW w:w="1300" w:type="dxa"/>
            <w:tcBorders>
              <w:top w:val="nil"/>
              <w:left w:val="nil"/>
              <w:bottom w:val="nil"/>
              <w:right w:val="nil"/>
            </w:tcBorders>
            <w:shd w:val="clear" w:color="auto" w:fill="auto"/>
            <w:noWrap/>
            <w:vAlign w:val="bottom"/>
            <w:hideMark/>
          </w:tcPr>
          <w:p w14:paraId="5841E4E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200</w:t>
            </w:r>
          </w:p>
        </w:tc>
        <w:tc>
          <w:tcPr>
            <w:tcW w:w="1640" w:type="dxa"/>
            <w:tcBorders>
              <w:top w:val="nil"/>
              <w:left w:val="nil"/>
              <w:bottom w:val="nil"/>
              <w:right w:val="nil"/>
            </w:tcBorders>
            <w:shd w:val="clear" w:color="auto" w:fill="auto"/>
            <w:noWrap/>
            <w:vAlign w:val="bottom"/>
            <w:hideMark/>
          </w:tcPr>
          <w:p w14:paraId="72F867A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7</w:t>
            </w:r>
          </w:p>
        </w:tc>
        <w:tc>
          <w:tcPr>
            <w:tcW w:w="1400" w:type="dxa"/>
            <w:tcBorders>
              <w:top w:val="nil"/>
              <w:left w:val="nil"/>
              <w:bottom w:val="nil"/>
              <w:right w:val="single" w:sz="8" w:space="0" w:color="auto"/>
            </w:tcBorders>
            <w:shd w:val="clear" w:color="auto" w:fill="auto"/>
            <w:noWrap/>
            <w:vAlign w:val="bottom"/>
            <w:hideMark/>
          </w:tcPr>
          <w:p w14:paraId="3EAD9922"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3.5%</w:t>
            </w:r>
          </w:p>
        </w:tc>
      </w:tr>
      <w:tr w:rsidR="00A439C1" w:rsidRPr="00A439C1" w14:paraId="4B02EADD" w14:textId="77777777" w:rsidTr="00CF681F">
        <w:trPr>
          <w:trHeight w:val="320"/>
        </w:trPr>
        <w:tc>
          <w:tcPr>
            <w:tcW w:w="2820" w:type="dxa"/>
            <w:tcBorders>
              <w:top w:val="nil"/>
              <w:left w:val="single" w:sz="8" w:space="0" w:color="auto"/>
              <w:bottom w:val="nil"/>
              <w:right w:val="nil"/>
            </w:tcBorders>
            <w:shd w:val="clear" w:color="auto" w:fill="auto"/>
            <w:noWrap/>
            <w:hideMark/>
          </w:tcPr>
          <w:p w14:paraId="2199368B"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Widjaja</w:t>
            </w:r>
            <w:proofErr w:type="spellEnd"/>
            <w:r w:rsidRPr="00A439C1">
              <w:rPr>
                <w:rFonts w:ascii="Times New Roman" w:eastAsia="Times New Roman" w:hAnsi="Times New Roman" w:cs="Times New Roman"/>
                <w:lang w:val="en-IE"/>
              </w:rPr>
              <w:t>, 2017</w:t>
            </w:r>
          </w:p>
        </w:tc>
        <w:tc>
          <w:tcPr>
            <w:tcW w:w="1300" w:type="dxa"/>
            <w:tcBorders>
              <w:top w:val="nil"/>
              <w:left w:val="nil"/>
              <w:bottom w:val="nil"/>
              <w:right w:val="nil"/>
            </w:tcBorders>
            <w:shd w:val="clear" w:color="auto" w:fill="auto"/>
            <w:noWrap/>
            <w:vAlign w:val="bottom"/>
            <w:hideMark/>
          </w:tcPr>
          <w:p w14:paraId="0DCE4119"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100</w:t>
            </w:r>
          </w:p>
        </w:tc>
        <w:tc>
          <w:tcPr>
            <w:tcW w:w="1640" w:type="dxa"/>
            <w:tcBorders>
              <w:top w:val="nil"/>
              <w:left w:val="nil"/>
              <w:bottom w:val="nil"/>
              <w:right w:val="nil"/>
            </w:tcBorders>
            <w:shd w:val="clear" w:color="auto" w:fill="auto"/>
            <w:noWrap/>
            <w:vAlign w:val="bottom"/>
            <w:hideMark/>
          </w:tcPr>
          <w:p w14:paraId="3CA4245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w:t>
            </w:r>
          </w:p>
        </w:tc>
        <w:tc>
          <w:tcPr>
            <w:tcW w:w="1400" w:type="dxa"/>
            <w:tcBorders>
              <w:top w:val="nil"/>
              <w:left w:val="nil"/>
              <w:bottom w:val="nil"/>
              <w:right w:val="single" w:sz="8" w:space="0" w:color="auto"/>
            </w:tcBorders>
            <w:shd w:val="clear" w:color="auto" w:fill="auto"/>
            <w:noWrap/>
            <w:vAlign w:val="bottom"/>
            <w:hideMark/>
          </w:tcPr>
          <w:p w14:paraId="0011EECD"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4.0%</w:t>
            </w:r>
          </w:p>
        </w:tc>
      </w:tr>
      <w:tr w:rsidR="00A439C1" w:rsidRPr="00A439C1" w14:paraId="32EC959C" w14:textId="77777777" w:rsidTr="00CF681F">
        <w:trPr>
          <w:trHeight w:val="320"/>
        </w:trPr>
        <w:tc>
          <w:tcPr>
            <w:tcW w:w="2820" w:type="dxa"/>
            <w:tcBorders>
              <w:top w:val="nil"/>
              <w:left w:val="single" w:sz="8" w:space="0" w:color="auto"/>
              <w:bottom w:val="nil"/>
              <w:right w:val="nil"/>
            </w:tcBorders>
            <w:shd w:val="clear" w:color="auto" w:fill="auto"/>
            <w:noWrap/>
            <w:hideMark/>
          </w:tcPr>
          <w:p w14:paraId="49F9098F" w14:textId="77777777" w:rsidR="00DB3980" w:rsidRPr="00A439C1" w:rsidRDefault="00DB3980" w:rsidP="00CF681F">
            <w:pPr>
              <w:rPr>
                <w:rFonts w:ascii="Times New Roman" w:eastAsia="Times New Roman" w:hAnsi="Times New Roman" w:cs="Times New Roman"/>
                <w:lang w:val="en-IE"/>
              </w:rPr>
            </w:pPr>
            <w:r w:rsidRPr="00A439C1">
              <w:rPr>
                <w:rFonts w:ascii="Times New Roman" w:eastAsia="Times New Roman" w:hAnsi="Times New Roman" w:cs="Times New Roman"/>
                <w:lang w:val="en-IE"/>
              </w:rPr>
              <w:t>Zhao, 2013</w:t>
            </w:r>
          </w:p>
        </w:tc>
        <w:tc>
          <w:tcPr>
            <w:tcW w:w="1300" w:type="dxa"/>
            <w:tcBorders>
              <w:top w:val="nil"/>
              <w:left w:val="nil"/>
              <w:bottom w:val="nil"/>
              <w:right w:val="nil"/>
            </w:tcBorders>
            <w:shd w:val="clear" w:color="auto" w:fill="auto"/>
            <w:noWrap/>
            <w:vAlign w:val="bottom"/>
            <w:hideMark/>
          </w:tcPr>
          <w:p w14:paraId="71F0A24A"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60</w:t>
            </w:r>
          </w:p>
        </w:tc>
        <w:tc>
          <w:tcPr>
            <w:tcW w:w="1640" w:type="dxa"/>
            <w:tcBorders>
              <w:top w:val="nil"/>
              <w:left w:val="nil"/>
              <w:bottom w:val="nil"/>
              <w:right w:val="nil"/>
            </w:tcBorders>
            <w:shd w:val="clear" w:color="auto" w:fill="auto"/>
            <w:noWrap/>
            <w:vAlign w:val="bottom"/>
            <w:hideMark/>
          </w:tcPr>
          <w:p w14:paraId="378EEDF0"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3</w:t>
            </w:r>
          </w:p>
        </w:tc>
        <w:tc>
          <w:tcPr>
            <w:tcW w:w="1400" w:type="dxa"/>
            <w:tcBorders>
              <w:top w:val="nil"/>
              <w:left w:val="nil"/>
              <w:bottom w:val="nil"/>
              <w:right w:val="single" w:sz="8" w:space="0" w:color="auto"/>
            </w:tcBorders>
            <w:shd w:val="clear" w:color="auto" w:fill="auto"/>
            <w:noWrap/>
            <w:vAlign w:val="bottom"/>
            <w:hideMark/>
          </w:tcPr>
          <w:p w14:paraId="014AF02D"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5.0%</w:t>
            </w:r>
          </w:p>
        </w:tc>
      </w:tr>
      <w:tr w:rsidR="00A439C1" w:rsidRPr="00A439C1" w14:paraId="43B101C6" w14:textId="77777777" w:rsidTr="00CF681F">
        <w:trPr>
          <w:trHeight w:val="340"/>
        </w:trPr>
        <w:tc>
          <w:tcPr>
            <w:tcW w:w="2820" w:type="dxa"/>
            <w:tcBorders>
              <w:top w:val="nil"/>
              <w:left w:val="single" w:sz="8" w:space="0" w:color="auto"/>
              <w:bottom w:val="nil"/>
              <w:right w:val="nil"/>
            </w:tcBorders>
            <w:shd w:val="clear" w:color="auto" w:fill="auto"/>
            <w:noWrap/>
            <w:hideMark/>
          </w:tcPr>
          <w:p w14:paraId="39346268" w14:textId="77777777" w:rsidR="00DB3980" w:rsidRPr="00A439C1" w:rsidRDefault="00DB3980" w:rsidP="00CF681F">
            <w:pPr>
              <w:rPr>
                <w:rFonts w:ascii="Times New Roman" w:eastAsia="Times New Roman" w:hAnsi="Times New Roman" w:cs="Times New Roman"/>
                <w:lang w:val="en-IE"/>
              </w:rPr>
            </w:pPr>
            <w:proofErr w:type="spellStart"/>
            <w:r w:rsidRPr="00A439C1">
              <w:rPr>
                <w:rFonts w:ascii="Times New Roman" w:eastAsia="Times New Roman" w:hAnsi="Times New Roman" w:cs="Times New Roman"/>
                <w:lang w:val="en-IE"/>
              </w:rPr>
              <w:t>Zirpe</w:t>
            </w:r>
            <w:proofErr w:type="spellEnd"/>
            <w:r w:rsidRPr="00A439C1">
              <w:rPr>
                <w:rFonts w:ascii="Times New Roman" w:eastAsia="Times New Roman" w:hAnsi="Times New Roman" w:cs="Times New Roman"/>
                <w:lang w:val="en-IE"/>
              </w:rPr>
              <w:t>, 2016</w:t>
            </w:r>
          </w:p>
        </w:tc>
        <w:tc>
          <w:tcPr>
            <w:tcW w:w="1300" w:type="dxa"/>
            <w:tcBorders>
              <w:top w:val="nil"/>
              <w:left w:val="nil"/>
              <w:bottom w:val="nil"/>
              <w:right w:val="nil"/>
            </w:tcBorders>
            <w:shd w:val="clear" w:color="auto" w:fill="auto"/>
            <w:noWrap/>
            <w:vAlign w:val="bottom"/>
            <w:hideMark/>
          </w:tcPr>
          <w:p w14:paraId="29B001DE"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211</w:t>
            </w:r>
          </w:p>
        </w:tc>
        <w:tc>
          <w:tcPr>
            <w:tcW w:w="1640" w:type="dxa"/>
            <w:tcBorders>
              <w:top w:val="nil"/>
              <w:left w:val="nil"/>
              <w:bottom w:val="nil"/>
              <w:right w:val="nil"/>
            </w:tcBorders>
            <w:shd w:val="clear" w:color="auto" w:fill="auto"/>
            <w:noWrap/>
            <w:vAlign w:val="bottom"/>
            <w:hideMark/>
          </w:tcPr>
          <w:p w14:paraId="604467C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1</w:t>
            </w:r>
          </w:p>
        </w:tc>
        <w:tc>
          <w:tcPr>
            <w:tcW w:w="1400" w:type="dxa"/>
            <w:tcBorders>
              <w:top w:val="nil"/>
              <w:left w:val="nil"/>
              <w:bottom w:val="nil"/>
              <w:right w:val="single" w:sz="8" w:space="0" w:color="auto"/>
            </w:tcBorders>
            <w:shd w:val="clear" w:color="auto" w:fill="auto"/>
            <w:noWrap/>
            <w:vAlign w:val="bottom"/>
            <w:hideMark/>
          </w:tcPr>
          <w:p w14:paraId="3B4E3E18" w14:textId="77777777" w:rsidR="00DB3980" w:rsidRPr="00A439C1" w:rsidRDefault="00DB3980" w:rsidP="00CF681F">
            <w:pPr>
              <w:jc w:val="right"/>
              <w:rPr>
                <w:rFonts w:ascii="Times New Roman" w:eastAsia="Times New Roman" w:hAnsi="Times New Roman" w:cs="Times New Roman"/>
                <w:lang w:val="en-IE"/>
              </w:rPr>
            </w:pPr>
            <w:r w:rsidRPr="00A439C1">
              <w:rPr>
                <w:rFonts w:ascii="Times New Roman" w:eastAsia="Times New Roman" w:hAnsi="Times New Roman" w:cs="Times New Roman"/>
                <w:lang w:val="en-IE"/>
              </w:rPr>
              <w:t>0.5%</w:t>
            </w:r>
          </w:p>
        </w:tc>
      </w:tr>
      <w:tr w:rsidR="00DB3980" w:rsidRPr="00A439C1" w14:paraId="080F3AE3" w14:textId="77777777" w:rsidTr="00CF681F">
        <w:trPr>
          <w:trHeight w:val="340"/>
        </w:trPr>
        <w:tc>
          <w:tcPr>
            <w:tcW w:w="2820" w:type="dxa"/>
            <w:tcBorders>
              <w:top w:val="single" w:sz="8" w:space="0" w:color="auto"/>
              <w:left w:val="single" w:sz="8" w:space="0" w:color="auto"/>
              <w:bottom w:val="single" w:sz="8" w:space="0" w:color="auto"/>
              <w:right w:val="nil"/>
            </w:tcBorders>
            <w:shd w:val="clear" w:color="auto" w:fill="auto"/>
            <w:noWrap/>
            <w:hideMark/>
          </w:tcPr>
          <w:p w14:paraId="789DE7B6" w14:textId="77777777" w:rsidR="00DB3980" w:rsidRPr="00A439C1" w:rsidRDefault="00DB3980" w:rsidP="00CF681F">
            <w:pPr>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 xml:space="preserve">Total </w:t>
            </w:r>
          </w:p>
        </w:tc>
        <w:tc>
          <w:tcPr>
            <w:tcW w:w="1300" w:type="dxa"/>
            <w:tcBorders>
              <w:top w:val="single" w:sz="8" w:space="0" w:color="auto"/>
              <w:left w:val="nil"/>
              <w:bottom w:val="single" w:sz="8" w:space="0" w:color="auto"/>
              <w:right w:val="nil"/>
            </w:tcBorders>
            <w:shd w:val="clear" w:color="auto" w:fill="auto"/>
            <w:noWrap/>
            <w:vAlign w:val="bottom"/>
            <w:hideMark/>
          </w:tcPr>
          <w:p w14:paraId="5CCF28B4" w14:textId="77777777" w:rsidR="00DB3980" w:rsidRPr="00A439C1" w:rsidRDefault="00DB3980" w:rsidP="00CF681F">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8703</w:t>
            </w:r>
          </w:p>
        </w:tc>
        <w:tc>
          <w:tcPr>
            <w:tcW w:w="1640" w:type="dxa"/>
            <w:tcBorders>
              <w:top w:val="single" w:sz="8" w:space="0" w:color="auto"/>
              <w:left w:val="nil"/>
              <w:bottom w:val="single" w:sz="8" w:space="0" w:color="auto"/>
              <w:right w:val="nil"/>
            </w:tcBorders>
            <w:shd w:val="clear" w:color="auto" w:fill="auto"/>
            <w:noWrap/>
            <w:vAlign w:val="bottom"/>
            <w:hideMark/>
          </w:tcPr>
          <w:p w14:paraId="12595756" w14:textId="77777777" w:rsidR="00DB3980" w:rsidRPr="00A439C1" w:rsidRDefault="00DB3980" w:rsidP="00CF681F">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288</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14:paraId="08783ED6" w14:textId="77777777" w:rsidR="00DB3980" w:rsidRPr="00A439C1" w:rsidRDefault="00DB3980" w:rsidP="00CF681F">
            <w:pPr>
              <w:jc w:val="right"/>
              <w:rPr>
                <w:rFonts w:ascii="Times New Roman" w:eastAsia="Times New Roman" w:hAnsi="Times New Roman" w:cs="Times New Roman"/>
                <w:b/>
                <w:bCs/>
                <w:lang w:val="en-IE"/>
              </w:rPr>
            </w:pPr>
            <w:r w:rsidRPr="00A439C1">
              <w:rPr>
                <w:rFonts w:ascii="Times New Roman" w:eastAsia="Times New Roman" w:hAnsi="Times New Roman" w:cs="Times New Roman"/>
                <w:b/>
                <w:bCs/>
                <w:lang w:val="en-IE"/>
              </w:rPr>
              <w:t>3.3%</w:t>
            </w:r>
          </w:p>
        </w:tc>
      </w:tr>
    </w:tbl>
    <w:p w14:paraId="4B52D135" w14:textId="77777777" w:rsidR="00DB3980" w:rsidRPr="00A439C1" w:rsidRDefault="00DB3980" w:rsidP="00DB3980">
      <w:pPr>
        <w:spacing w:line="360" w:lineRule="auto"/>
        <w:rPr>
          <w:rFonts w:ascii="Times New Roman" w:hAnsi="Times New Roman" w:cs="Times New Roman"/>
          <w:b/>
        </w:rPr>
      </w:pPr>
    </w:p>
    <w:p w14:paraId="4330C7AE" w14:textId="77777777" w:rsidR="00DB3980" w:rsidRPr="00A439C1" w:rsidRDefault="00DB3980" w:rsidP="00DB3980">
      <w:pPr>
        <w:spacing w:line="360" w:lineRule="auto"/>
        <w:rPr>
          <w:rFonts w:ascii="Times New Roman" w:hAnsi="Times New Roman" w:cs="Times New Roman"/>
          <w:b/>
        </w:rPr>
      </w:pPr>
    </w:p>
    <w:p w14:paraId="4169277E" w14:textId="77777777" w:rsidR="00DB3980" w:rsidRPr="00A439C1" w:rsidRDefault="00DB3980" w:rsidP="00DB3980">
      <w:pPr>
        <w:spacing w:line="360" w:lineRule="auto"/>
        <w:rPr>
          <w:rFonts w:ascii="Times New Roman" w:hAnsi="Times New Roman" w:cs="Times New Roman"/>
          <w:b/>
        </w:rPr>
      </w:pPr>
    </w:p>
    <w:p w14:paraId="7A1CD8F9" w14:textId="77777777" w:rsidR="00DB3980" w:rsidRPr="00A439C1" w:rsidRDefault="00DB3980" w:rsidP="00DB3980">
      <w:pPr>
        <w:spacing w:line="360" w:lineRule="auto"/>
        <w:rPr>
          <w:rFonts w:ascii="Times New Roman" w:hAnsi="Times New Roman" w:cs="Times New Roman"/>
          <w:b/>
        </w:rPr>
      </w:pPr>
    </w:p>
    <w:p w14:paraId="3FBCBE3F" w14:textId="77777777" w:rsidR="00DB3980" w:rsidRPr="00A439C1" w:rsidRDefault="00DB3980" w:rsidP="00DB3980">
      <w:pPr>
        <w:spacing w:line="360" w:lineRule="auto"/>
        <w:rPr>
          <w:rFonts w:ascii="Times New Roman" w:hAnsi="Times New Roman" w:cs="Times New Roman"/>
          <w:b/>
        </w:rPr>
      </w:pPr>
    </w:p>
    <w:p w14:paraId="46DB3F0B" w14:textId="77777777" w:rsidR="00DB3980" w:rsidRPr="00A439C1" w:rsidRDefault="00DB3980" w:rsidP="00DB3980">
      <w:pPr>
        <w:spacing w:line="360" w:lineRule="auto"/>
        <w:rPr>
          <w:rFonts w:ascii="Times New Roman" w:hAnsi="Times New Roman" w:cs="Times New Roman"/>
          <w:b/>
        </w:rPr>
      </w:pPr>
      <w:r w:rsidRPr="00A439C1">
        <w:rPr>
          <w:rFonts w:ascii="Times New Roman" w:hAnsi="Times New Roman" w:cs="Times New Roman"/>
          <w:b/>
        </w:rPr>
        <w:lastRenderedPageBreak/>
        <w:t xml:space="preserve">Figure 5: Causes for readmission, </w:t>
      </w:r>
      <w:proofErr w:type="spellStart"/>
      <w:r w:rsidRPr="00A439C1">
        <w:rPr>
          <w:rFonts w:ascii="Times New Roman" w:hAnsi="Times New Roman" w:cs="Times New Roman"/>
          <w:b/>
        </w:rPr>
        <w:t>Rosero</w:t>
      </w:r>
      <w:proofErr w:type="spellEnd"/>
      <w:r w:rsidRPr="00A439C1">
        <w:rPr>
          <w:rFonts w:ascii="Times New Roman" w:hAnsi="Times New Roman" w:cs="Times New Roman"/>
          <w:b/>
        </w:rPr>
        <w:t xml:space="preserve"> (n=3712) compared to others (n=289)</w:t>
      </w:r>
    </w:p>
    <w:p w14:paraId="640E5FC3" w14:textId="77777777" w:rsidR="00DB3980" w:rsidRPr="00A439C1" w:rsidRDefault="00DB3980" w:rsidP="00DB3980">
      <w:pPr>
        <w:tabs>
          <w:tab w:val="left" w:pos="2851"/>
        </w:tabs>
        <w:spacing w:line="360" w:lineRule="auto"/>
        <w:rPr>
          <w:rFonts w:ascii="Times New Roman" w:hAnsi="Times New Roman" w:cs="Times New Roman"/>
        </w:rPr>
      </w:pPr>
    </w:p>
    <w:p w14:paraId="167CA2B8" w14:textId="77777777" w:rsidR="00DB3980" w:rsidRPr="00A439C1" w:rsidRDefault="00DB3980" w:rsidP="00DB3980">
      <w:pPr>
        <w:tabs>
          <w:tab w:val="left" w:pos="2851"/>
        </w:tabs>
        <w:spacing w:line="360" w:lineRule="auto"/>
        <w:rPr>
          <w:rFonts w:ascii="Times New Roman" w:hAnsi="Times New Roman" w:cs="Times New Roman"/>
        </w:rPr>
      </w:pPr>
      <w:r w:rsidRPr="00A439C1">
        <w:rPr>
          <w:noProof/>
          <w:lang w:val="en-IE" w:eastAsia="en-IE"/>
        </w:rPr>
        <w:drawing>
          <wp:anchor distT="0" distB="0" distL="114300" distR="114300" simplePos="0" relativeHeight="251697152" behindDoc="0" locked="0" layoutInCell="1" allowOverlap="1" wp14:anchorId="739F7C24" wp14:editId="486A5CFA">
            <wp:simplePos x="0" y="0"/>
            <wp:positionH relativeFrom="margin">
              <wp:align>center</wp:align>
            </wp:positionH>
            <wp:positionV relativeFrom="paragraph">
              <wp:posOffset>1905</wp:posOffset>
            </wp:positionV>
            <wp:extent cx="6469380" cy="4970033"/>
            <wp:effectExtent l="0" t="0" r="7620" b="8890"/>
            <wp:wrapTopAndBottom/>
            <wp:docPr id="52" name="Chart 52">
              <a:extLst xmlns:a="http://schemas.openxmlformats.org/drawingml/2006/main">
                <a:ext uri="{FF2B5EF4-FFF2-40B4-BE49-F238E27FC236}">
                  <a16:creationId xmlns:a16="http://schemas.microsoft.com/office/drawing/2014/main" id="{42B0DB23-F4D2-D841-9551-3DE952D1E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67B2F61" w14:textId="77777777" w:rsidR="00DB3980" w:rsidRPr="00A439C1" w:rsidRDefault="00DB3980" w:rsidP="00DB3980">
      <w:pPr>
        <w:tabs>
          <w:tab w:val="left" w:pos="2851"/>
        </w:tabs>
        <w:spacing w:line="360" w:lineRule="auto"/>
        <w:rPr>
          <w:rFonts w:ascii="Times New Roman" w:hAnsi="Times New Roman" w:cs="Times New Roman"/>
          <w:b/>
        </w:rPr>
      </w:pPr>
    </w:p>
    <w:p w14:paraId="7ED58177" w14:textId="77777777" w:rsidR="00DB3980" w:rsidRPr="00A439C1" w:rsidRDefault="00DB3980" w:rsidP="00DB3980">
      <w:pPr>
        <w:tabs>
          <w:tab w:val="left" w:pos="2851"/>
        </w:tabs>
        <w:spacing w:line="360" w:lineRule="auto"/>
        <w:rPr>
          <w:rFonts w:ascii="Times New Roman" w:hAnsi="Times New Roman" w:cs="Times New Roman"/>
          <w:b/>
        </w:rPr>
      </w:pPr>
    </w:p>
    <w:p w14:paraId="5FD49B47" w14:textId="77777777" w:rsidR="00DB3980" w:rsidRPr="00A439C1" w:rsidRDefault="00DB3980" w:rsidP="00DB3980">
      <w:pPr>
        <w:tabs>
          <w:tab w:val="left" w:pos="2851"/>
        </w:tabs>
        <w:spacing w:line="360" w:lineRule="auto"/>
        <w:rPr>
          <w:rFonts w:ascii="Times New Roman" w:hAnsi="Times New Roman" w:cs="Times New Roman"/>
          <w:b/>
        </w:rPr>
      </w:pPr>
    </w:p>
    <w:p w14:paraId="7A55E61B" w14:textId="77777777" w:rsidR="00DB3980" w:rsidRPr="00A439C1" w:rsidRDefault="00DB3980" w:rsidP="00DB3980">
      <w:pPr>
        <w:tabs>
          <w:tab w:val="left" w:pos="2851"/>
        </w:tabs>
        <w:spacing w:line="360" w:lineRule="auto"/>
        <w:rPr>
          <w:rFonts w:ascii="Times New Roman" w:hAnsi="Times New Roman" w:cs="Times New Roman"/>
          <w:b/>
        </w:rPr>
      </w:pPr>
    </w:p>
    <w:p w14:paraId="4C69888D" w14:textId="77777777" w:rsidR="00DB3980" w:rsidRPr="00A439C1" w:rsidRDefault="00DB3980" w:rsidP="00DB3980">
      <w:pPr>
        <w:tabs>
          <w:tab w:val="left" w:pos="2851"/>
        </w:tabs>
        <w:spacing w:line="360" w:lineRule="auto"/>
        <w:rPr>
          <w:rFonts w:ascii="Times New Roman" w:hAnsi="Times New Roman" w:cs="Times New Roman"/>
          <w:b/>
        </w:rPr>
      </w:pPr>
    </w:p>
    <w:p w14:paraId="07A8750C" w14:textId="77777777" w:rsidR="00DB3980" w:rsidRPr="00A439C1" w:rsidRDefault="00DB3980" w:rsidP="00DB3980">
      <w:pPr>
        <w:tabs>
          <w:tab w:val="left" w:pos="2851"/>
        </w:tabs>
        <w:spacing w:line="360" w:lineRule="auto"/>
        <w:rPr>
          <w:rFonts w:ascii="Times New Roman" w:hAnsi="Times New Roman" w:cs="Times New Roman"/>
          <w:b/>
        </w:rPr>
      </w:pPr>
    </w:p>
    <w:p w14:paraId="649F0F72" w14:textId="77777777" w:rsidR="00DB3980" w:rsidRPr="00A439C1" w:rsidRDefault="00DB3980" w:rsidP="00DB3980">
      <w:pPr>
        <w:tabs>
          <w:tab w:val="left" w:pos="2851"/>
        </w:tabs>
        <w:spacing w:line="360" w:lineRule="auto"/>
        <w:rPr>
          <w:rFonts w:ascii="Times New Roman" w:hAnsi="Times New Roman" w:cs="Times New Roman"/>
          <w:b/>
        </w:rPr>
      </w:pPr>
    </w:p>
    <w:p w14:paraId="45206A32" w14:textId="77777777" w:rsidR="00DB3980" w:rsidRPr="00A439C1" w:rsidRDefault="00DB3980" w:rsidP="00DB3980">
      <w:pPr>
        <w:tabs>
          <w:tab w:val="left" w:pos="2851"/>
        </w:tabs>
        <w:spacing w:line="360" w:lineRule="auto"/>
        <w:rPr>
          <w:rFonts w:ascii="Times New Roman" w:hAnsi="Times New Roman" w:cs="Times New Roman"/>
          <w:b/>
        </w:rPr>
      </w:pPr>
    </w:p>
    <w:p w14:paraId="0796DB95" w14:textId="77777777" w:rsidR="00DB3980" w:rsidRPr="00A439C1" w:rsidRDefault="00DB3980" w:rsidP="00DB3980">
      <w:pPr>
        <w:tabs>
          <w:tab w:val="left" w:pos="2851"/>
        </w:tabs>
        <w:spacing w:line="360" w:lineRule="auto"/>
        <w:rPr>
          <w:rFonts w:ascii="Times New Roman" w:hAnsi="Times New Roman" w:cs="Times New Roman"/>
          <w:b/>
        </w:rPr>
      </w:pPr>
    </w:p>
    <w:p w14:paraId="41728752" w14:textId="77777777" w:rsidR="00DB3980" w:rsidRPr="00A439C1" w:rsidRDefault="00DB3980" w:rsidP="00DB3980">
      <w:pPr>
        <w:tabs>
          <w:tab w:val="left" w:pos="2851"/>
        </w:tabs>
        <w:spacing w:line="360" w:lineRule="auto"/>
        <w:rPr>
          <w:rFonts w:ascii="Times New Roman" w:hAnsi="Times New Roman" w:cs="Times New Roman"/>
          <w:b/>
        </w:rPr>
      </w:pPr>
    </w:p>
    <w:p w14:paraId="61BE245C" w14:textId="77777777" w:rsidR="00DB3980" w:rsidRPr="00A439C1" w:rsidRDefault="00DB3980" w:rsidP="00DB3980">
      <w:pPr>
        <w:tabs>
          <w:tab w:val="left" w:pos="2851"/>
        </w:tabs>
        <w:spacing w:line="360" w:lineRule="auto"/>
        <w:rPr>
          <w:rFonts w:ascii="Times New Roman" w:hAnsi="Times New Roman" w:cs="Times New Roman"/>
          <w:b/>
        </w:rPr>
      </w:pPr>
    </w:p>
    <w:p w14:paraId="5685D9E0" w14:textId="77777777" w:rsidR="00DB3980" w:rsidRPr="00A439C1" w:rsidRDefault="00DB3980" w:rsidP="00DB3980">
      <w:pPr>
        <w:tabs>
          <w:tab w:val="left" w:pos="2851"/>
        </w:tabs>
        <w:spacing w:line="360" w:lineRule="auto"/>
        <w:rPr>
          <w:rFonts w:ascii="Times New Roman" w:hAnsi="Times New Roman" w:cs="Times New Roman"/>
          <w:b/>
        </w:rPr>
      </w:pPr>
    </w:p>
    <w:p w14:paraId="68045B43" w14:textId="77777777" w:rsidR="00DB3980" w:rsidRPr="00A439C1" w:rsidRDefault="00DB3980" w:rsidP="00DB3980">
      <w:pPr>
        <w:tabs>
          <w:tab w:val="left" w:pos="2851"/>
        </w:tabs>
        <w:spacing w:line="360" w:lineRule="auto"/>
        <w:rPr>
          <w:rFonts w:ascii="Times New Roman" w:hAnsi="Times New Roman" w:cs="Times New Roman"/>
          <w:b/>
        </w:rPr>
      </w:pPr>
    </w:p>
    <w:p w14:paraId="0A2E00F8" w14:textId="77777777" w:rsidR="00DB3980" w:rsidRPr="00A439C1" w:rsidRDefault="00DB3980" w:rsidP="00DB3980">
      <w:pPr>
        <w:tabs>
          <w:tab w:val="left" w:pos="2851"/>
        </w:tabs>
        <w:spacing w:line="360" w:lineRule="auto"/>
        <w:rPr>
          <w:rFonts w:ascii="Times New Roman" w:hAnsi="Times New Roman" w:cs="Times New Roman"/>
          <w:b/>
        </w:rPr>
      </w:pPr>
      <w:r w:rsidRPr="00A439C1">
        <w:rPr>
          <w:rFonts w:ascii="Times New Roman" w:hAnsi="Times New Roman" w:cs="Times New Roman"/>
          <w:b/>
        </w:rPr>
        <w:t>Figure 6</w:t>
      </w:r>
    </w:p>
    <w:p w14:paraId="21E7E597" w14:textId="77777777" w:rsidR="00DB3980" w:rsidRPr="00A439C1" w:rsidRDefault="00DB3980" w:rsidP="00DB3980">
      <w:pPr>
        <w:tabs>
          <w:tab w:val="left" w:pos="2851"/>
        </w:tabs>
        <w:spacing w:line="360" w:lineRule="auto"/>
        <w:rPr>
          <w:rFonts w:ascii="Times New Roman" w:hAnsi="Times New Roman" w:cs="Times New Roman"/>
          <w:b/>
        </w:rPr>
      </w:pPr>
      <w:r w:rsidRPr="00A439C1">
        <w:rPr>
          <w:rFonts w:ascii="Times New Roman" w:hAnsi="Times New Roman" w:cs="Times New Roman"/>
          <w:b/>
        </w:rPr>
        <w:t xml:space="preserve">Forest plot: Effect of obesity on readmission  </w:t>
      </w:r>
    </w:p>
    <w:p w14:paraId="585F8DDF" w14:textId="77777777" w:rsidR="00DB3980" w:rsidRPr="00A439C1" w:rsidRDefault="00DB3980" w:rsidP="00DB3980">
      <w:pPr>
        <w:tabs>
          <w:tab w:val="left" w:pos="2851"/>
        </w:tabs>
        <w:spacing w:line="360" w:lineRule="auto"/>
        <w:rPr>
          <w:rFonts w:ascii="Times New Roman" w:hAnsi="Times New Roman" w:cs="Times New Roman"/>
        </w:rPr>
      </w:pPr>
    </w:p>
    <w:p w14:paraId="64D290CE" w14:textId="77777777" w:rsidR="00DB3980" w:rsidRPr="00A439C1" w:rsidRDefault="00DB3980" w:rsidP="00DB3980">
      <w:pPr>
        <w:tabs>
          <w:tab w:val="left" w:pos="2851"/>
        </w:tabs>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96128" behindDoc="0" locked="0" layoutInCell="1" allowOverlap="1" wp14:anchorId="337DABE0" wp14:editId="77378E08">
            <wp:simplePos x="0" y="0"/>
            <wp:positionH relativeFrom="margin">
              <wp:align>center</wp:align>
            </wp:positionH>
            <wp:positionV relativeFrom="paragraph">
              <wp:posOffset>3810</wp:posOffset>
            </wp:positionV>
            <wp:extent cx="5882609" cy="1080000"/>
            <wp:effectExtent l="0" t="0" r="0" b="12700"/>
            <wp:wrapTight wrapText="bothSides">
              <wp:wrapPolygon edited="0">
                <wp:start x="0" y="0"/>
                <wp:lineTo x="0" y="21346"/>
                <wp:lineTo x="21453" y="21346"/>
                <wp:lineTo x="21453" y="0"/>
                <wp:lineTo x="0" y="0"/>
              </wp:wrapPolygon>
            </wp:wrapTight>
            <wp:docPr id="53" name="Picture 5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9-03-16 at 17.17.33.png"/>
                    <pic:cNvPicPr/>
                  </pic:nvPicPr>
                  <pic:blipFill>
                    <a:blip r:embed="rId10">
                      <a:extLst>
                        <a:ext uri="{28A0092B-C50C-407E-A947-70E740481C1C}">
                          <a14:useLocalDpi xmlns:a14="http://schemas.microsoft.com/office/drawing/2010/main" val="0"/>
                        </a:ext>
                      </a:extLst>
                    </a:blip>
                    <a:stretch>
                      <a:fillRect/>
                    </a:stretch>
                  </pic:blipFill>
                  <pic:spPr>
                    <a:xfrm>
                      <a:off x="0" y="0"/>
                      <a:ext cx="5882609" cy="1080000"/>
                    </a:xfrm>
                    <a:prstGeom prst="rect">
                      <a:avLst/>
                    </a:prstGeom>
                  </pic:spPr>
                </pic:pic>
              </a:graphicData>
            </a:graphic>
            <wp14:sizeRelH relativeFrom="page">
              <wp14:pctWidth>0</wp14:pctWidth>
            </wp14:sizeRelH>
            <wp14:sizeRelV relativeFrom="page">
              <wp14:pctHeight>0</wp14:pctHeight>
            </wp14:sizeRelV>
          </wp:anchor>
        </w:drawing>
      </w:r>
    </w:p>
    <w:p w14:paraId="7D0A2525" w14:textId="77777777" w:rsidR="00DB3980" w:rsidRPr="00A439C1" w:rsidRDefault="00DB3980" w:rsidP="00DB3980">
      <w:pPr>
        <w:tabs>
          <w:tab w:val="left" w:pos="2851"/>
        </w:tabs>
        <w:spacing w:line="360" w:lineRule="auto"/>
        <w:rPr>
          <w:rFonts w:ascii="Times New Roman" w:hAnsi="Times New Roman" w:cs="Times New Roman"/>
        </w:rPr>
      </w:pPr>
    </w:p>
    <w:p w14:paraId="093FF561" w14:textId="77777777" w:rsidR="00DB3980" w:rsidRPr="00A439C1" w:rsidRDefault="00DB3980" w:rsidP="00DB3980">
      <w:pPr>
        <w:tabs>
          <w:tab w:val="left" w:pos="2851"/>
        </w:tabs>
        <w:spacing w:line="360" w:lineRule="auto"/>
        <w:rPr>
          <w:rFonts w:ascii="Times New Roman" w:hAnsi="Times New Roman" w:cs="Times New Roman"/>
        </w:rPr>
      </w:pPr>
    </w:p>
    <w:p w14:paraId="75B5444E" w14:textId="77777777" w:rsidR="00DB3980" w:rsidRPr="00A439C1" w:rsidRDefault="00DB3980" w:rsidP="00DB3980">
      <w:pPr>
        <w:tabs>
          <w:tab w:val="left" w:pos="2851"/>
        </w:tabs>
        <w:spacing w:line="360" w:lineRule="auto"/>
        <w:rPr>
          <w:rFonts w:ascii="Times New Roman" w:hAnsi="Times New Roman" w:cs="Times New Roman"/>
        </w:rPr>
      </w:pPr>
    </w:p>
    <w:p w14:paraId="460A5BC6" w14:textId="77777777" w:rsidR="00DB3980" w:rsidRPr="00A439C1" w:rsidRDefault="00DB3980" w:rsidP="00DB3980">
      <w:pPr>
        <w:tabs>
          <w:tab w:val="left" w:pos="2851"/>
        </w:tabs>
        <w:spacing w:line="360" w:lineRule="auto"/>
        <w:rPr>
          <w:rFonts w:ascii="Times New Roman" w:hAnsi="Times New Roman" w:cs="Times New Roman"/>
          <w:b/>
        </w:rPr>
      </w:pPr>
      <w:r w:rsidRPr="00A439C1">
        <w:rPr>
          <w:rFonts w:ascii="Times New Roman" w:hAnsi="Times New Roman" w:cs="Times New Roman"/>
          <w:b/>
        </w:rPr>
        <w:t>Figure 7</w:t>
      </w:r>
    </w:p>
    <w:p w14:paraId="166F8317" w14:textId="77777777" w:rsidR="00DB3980" w:rsidRPr="00A439C1" w:rsidRDefault="00DB3980" w:rsidP="00DB3980">
      <w:pPr>
        <w:tabs>
          <w:tab w:val="left" w:pos="2851"/>
        </w:tabs>
        <w:spacing w:line="360" w:lineRule="auto"/>
        <w:rPr>
          <w:rFonts w:ascii="Times New Roman" w:hAnsi="Times New Roman" w:cs="Times New Roman"/>
          <w:b/>
        </w:rPr>
      </w:pPr>
      <w:r w:rsidRPr="00A439C1">
        <w:rPr>
          <w:rFonts w:ascii="Times New Roman" w:hAnsi="Times New Roman" w:cs="Times New Roman"/>
          <w:b/>
        </w:rPr>
        <w:t>Forest plot: Effect of single port LC on readmission</w:t>
      </w:r>
    </w:p>
    <w:p w14:paraId="4F04B9C2" w14:textId="77777777" w:rsidR="00DB3980" w:rsidRPr="00A439C1" w:rsidRDefault="00DB3980" w:rsidP="00DB3980">
      <w:pPr>
        <w:tabs>
          <w:tab w:val="left" w:pos="2851"/>
        </w:tabs>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93056" behindDoc="0" locked="0" layoutInCell="1" allowOverlap="1" wp14:anchorId="2950CB0F" wp14:editId="1B8AC58F">
            <wp:simplePos x="0" y="0"/>
            <wp:positionH relativeFrom="margin">
              <wp:align>center</wp:align>
            </wp:positionH>
            <wp:positionV relativeFrom="paragraph">
              <wp:posOffset>389890</wp:posOffset>
            </wp:positionV>
            <wp:extent cx="5617939" cy="1080000"/>
            <wp:effectExtent l="0" t="0" r="0" b="12700"/>
            <wp:wrapTight wrapText="bothSides">
              <wp:wrapPolygon edited="0">
                <wp:start x="0" y="0"/>
                <wp:lineTo x="0" y="21346"/>
                <wp:lineTo x="21485" y="21346"/>
                <wp:lineTo x="21485" y="0"/>
                <wp:lineTo x="0" y="0"/>
              </wp:wrapPolygon>
            </wp:wrapTight>
            <wp:docPr id="54"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7939" cy="1080000"/>
                    </a:xfrm>
                    <a:prstGeom prst="rect">
                      <a:avLst/>
                    </a:prstGeom>
                  </pic:spPr>
                </pic:pic>
              </a:graphicData>
            </a:graphic>
            <wp14:sizeRelH relativeFrom="page">
              <wp14:pctWidth>0</wp14:pctWidth>
            </wp14:sizeRelH>
            <wp14:sizeRelV relativeFrom="page">
              <wp14:pctHeight>0</wp14:pctHeight>
            </wp14:sizeRelV>
          </wp:anchor>
        </w:drawing>
      </w:r>
    </w:p>
    <w:p w14:paraId="03572E5B" w14:textId="77777777" w:rsidR="00DB3980" w:rsidRPr="00A439C1" w:rsidRDefault="00DB3980" w:rsidP="00DB3980">
      <w:pPr>
        <w:tabs>
          <w:tab w:val="left" w:pos="2851"/>
        </w:tabs>
        <w:spacing w:line="360" w:lineRule="auto"/>
        <w:rPr>
          <w:rFonts w:ascii="Times New Roman" w:hAnsi="Times New Roman" w:cs="Times New Roman"/>
        </w:rPr>
      </w:pPr>
    </w:p>
    <w:p w14:paraId="429A1B98" w14:textId="77777777" w:rsidR="00DB3980" w:rsidRPr="00A439C1" w:rsidRDefault="00DB3980" w:rsidP="00DB3980">
      <w:pPr>
        <w:tabs>
          <w:tab w:val="left" w:pos="2851"/>
        </w:tabs>
        <w:spacing w:line="360" w:lineRule="auto"/>
        <w:rPr>
          <w:rFonts w:ascii="Times New Roman" w:hAnsi="Times New Roman" w:cs="Times New Roman"/>
        </w:rPr>
      </w:pPr>
    </w:p>
    <w:p w14:paraId="2D217B73" w14:textId="77777777" w:rsidR="00DB3980" w:rsidRPr="00A439C1" w:rsidRDefault="00DB3980" w:rsidP="00DB3980">
      <w:pPr>
        <w:tabs>
          <w:tab w:val="left" w:pos="2851"/>
        </w:tabs>
        <w:spacing w:line="360" w:lineRule="auto"/>
        <w:rPr>
          <w:rFonts w:ascii="Times New Roman" w:hAnsi="Times New Roman" w:cs="Times New Roman"/>
        </w:rPr>
      </w:pPr>
    </w:p>
    <w:p w14:paraId="7889AD76" w14:textId="77777777" w:rsidR="00DB3980" w:rsidRPr="00A439C1" w:rsidRDefault="00DB3980" w:rsidP="00DB3980">
      <w:pPr>
        <w:tabs>
          <w:tab w:val="left" w:pos="2851"/>
        </w:tabs>
        <w:spacing w:line="360" w:lineRule="auto"/>
        <w:rPr>
          <w:rFonts w:ascii="Times New Roman" w:hAnsi="Times New Roman" w:cs="Times New Roman"/>
        </w:rPr>
      </w:pPr>
    </w:p>
    <w:p w14:paraId="54D07B08" w14:textId="77777777" w:rsidR="00DB3980" w:rsidRPr="00A439C1" w:rsidRDefault="00DB3980" w:rsidP="00DB3980">
      <w:pPr>
        <w:tabs>
          <w:tab w:val="left" w:pos="2851"/>
        </w:tabs>
        <w:spacing w:line="360" w:lineRule="auto"/>
        <w:rPr>
          <w:rFonts w:ascii="Times New Roman" w:hAnsi="Times New Roman" w:cs="Times New Roman"/>
          <w:b/>
        </w:rPr>
      </w:pPr>
      <w:r w:rsidRPr="00A439C1">
        <w:rPr>
          <w:rFonts w:ascii="Times New Roman" w:hAnsi="Times New Roman" w:cs="Times New Roman"/>
          <w:b/>
        </w:rPr>
        <w:t>Figure 8</w:t>
      </w:r>
    </w:p>
    <w:p w14:paraId="5D0CC2C9" w14:textId="77777777" w:rsidR="00DB3980" w:rsidRPr="00A439C1" w:rsidRDefault="00DB3980" w:rsidP="00DB3980">
      <w:pPr>
        <w:tabs>
          <w:tab w:val="left" w:pos="2851"/>
        </w:tabs>
        <w:spacing w:line="360" w:lineRule="auto"/>
        <w:rPr>
          <w:rFonts w:ascii="Times New Roman" w:hAnsi="Times New Roman" w:cs="Times New Roman"/>
          <w:b/>
        </w:rPr>
      </w:pPr>
      <w:r w:rsidRPr="00A439C1">
        <w:rPr>
          <w:rFonts w:ascii="Times New Roman" w:hAnsi="Times New Roman" w:cs="Times New Roman"/>
          <w:b/>
        </w:rPr>
        <w:t>Forest plot: Effect of day case LC on readmission</w:t>
      </w:r>
    </w:p>
    <w:p w14:paraId="4D9993E7" w14:textId="77777777" w:rsidR="00DB3980" w:rsidRPr="00A439C1" w:rsidRDefault="00DB3980" w:rsidP="00DB3980">
      <w:pPr>
        <w:tabs>
          <w:tab w:val="left" w:pos="2851"/>
        </w:tabs>
        <w:spacing w:line="360" w:lineRule="auto"/>
        <w:rPr>
          <w:rFonts w:ascii="Times New Roman" w:hAnsi="Times New Roman" w:cs="Times New Roman"/>
        </w:rPr>
      </w:pPr>
    </w:p>
    <w:p w14:paraId="17CBDA90" w14:textId="77777777" w:rsidR="00DB3980" w:rsidRPr="00A439C1" w:rsidRDefault="00DB3980" w:rsidP="00DB3980">
      <w:pPr>
        <w:tabs>
          <w:tab w:val="left" w:pos="2851"/>
        </w:tabs>
        <w:spacing w:line="360" w:lineRule="auto"/>
        <w:rPr>
          <w:rFonts w:ascii="Times New Roman" w:hAnsi="Times New Roman" w:cs="Times New Roman"/>
        </w:rPr>
      </w:pPr>
      <w:r w:rsidRPr="00A439C1">
        <w:rPr>
          <w:rFonts w:ascii="Times New Roman" w:hAnsi="Times New Roman" w:cs="Times New Roman"/>
          <w:noProof/>
          <w:lang w:val="en-IE" w:eastAsia="en-IE"/>
        </w:rPr>
        <w:drawing>
          <wp:anchor distT="0" distB="0" distL="114300" distR="114300" simplePos="0" relativeHeight="251695104" behindDoc="0" locked="0" layoutInCell="1" allowOverlap="1" wp14:anchorId="35C9C0E3" wp14:editId="17F99850">
            <wp:simplePos x="0" y="0"/>
            <wp:positionH relativeFrom="margin">
              <wp:align>center</wp:align>
            </wp:positionH>
            <wp:positionV relativeFrom="paragraph">
              <wp:posOffset>0</wp:posOffset>
            </wp:positionV>
            <wp:extent cx="5760000" cy="1055574"/>
            <wp:effectExtent l="0" t="0" r="6350" b="11430"/>
            <wp:wrapTight wrapText="bothSides">
              <wp:wrapPolygon edited="0">
                <wp:start x="0" y="0"/>
                <wp:lineTo x="0" y="21314"/>
                <wp:lineTo x="21529" y="21314"/>
                <wp:lineTo x="21529" y="0"/>
                <wp:lineTo x="0" y="0"/>
              </wp:wrapPolygon>
            </wp:wrapTight>
            <wp:docPr id="55" name="Content Placeholder 4" descr="A screenshot of a cell phon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000" cy="1055574"/>
                    </a:xfrm>
                    <a:prstGeom prst="rect">
                      <a:avLst/>
                    </a:prstGeom>
                  </pic:spPr>
                </pic:pic>
              </a:graphicData>
            </a:graphic>
            <wp14:sizeRelH relativeFrom="page">
              <wp14:pctWidth>0</wp14:pctWidth>
            </wp14:sizeRelH>
            <wp14:sizeRelV relativeFrom="page">
              <wp14:pctHeight>0</wp14:pctHeight>
            </wp14:sizeRelV>
          </wp:anchor>
        </w:drawing>
      </w:r>
      <w:r w:rsidRPr="00A439C1">
        <w:rPr>
          <w:rFonts w:ascii="Times New Roman" w:hAnsi="Times New Roman" w:cs="Times New Roman"/>
        </w:rPr>
        <w:t xml:space="preserve"> </w:t>
      </w:r>
    </w:p>
    <w:p w14:paraId="397F1C11" w14:textId="60364EE3" w:rsidR="00DB3980" w:rsidRPr="00A439C1" w:rsidRDefault="005D787A" w:rsidP="008F0C05">
      <w:pPr>
        <w:spacing w:line="360" w:lineRule="auto"/>
        <w:rPr>
          <w:rFonts w:ascii="Arial" w:hAnsi="Arial" w:cs="Arial"/>
        </w:rPr>
      </w:pPr>
      <w:r w:rsidRPr="00A439C1">
        <w:rPr>
          <w:rFonts w:ascii="Arial" w:hAnsi="Arial" w:cs="Arial"/>
        </w:rPr>
        <w:tab/>
      </w:r>
      <w:r w:rsidRPr="00A439C1">
        <w:rPr>
          <w:rFonts w:ascii="Arial" w:hAnsi="Arial" w:cs="Arial"/>
        </w:rPr>
        <w:tab/>
      </w:r>
      <w:r w:rsidRPr="00A439C1">
        <w:rPr>
          <w:rFonts w:ascii="Arial" w:hAnsi="Arial" w:cs="Arial"/>
        </w:rPr>
        <w:tab/>
      </w:r>
      <w:r w:rsidRPr="00A439C1">
        <w:rPr>
          <w:rFonts w:ascii="Arial" w:hAnsi="Arial" w:cs="Arial"/>
        </w:rPr>
        <w:tab/>
      </w:r>
      <w:r w:rsidRPr="00A439C1">
        <w:rPr>
          <w:rFonts w:ascii="Arial" w:hAnsi="Arial" w:cs="Arial"/>
        </w:rPr>
        <w:tab/>
      </w:r>
      <w:r w:rsidRPr="00A439C1">
        <w:rPr>
          <w:rFonts w:ascii="Arial" w:hAnsi="Arial" w:cs="Arial"/>
        </w:rPr>
        <w:tab/>
      </w:r>
    </w:p>
    <w:sectPr w:rsidR="00DB3980" w:rsidRPr="00A439C1" w:rsidSect="005D787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AB60" w14:textId="77777777" w:rsidR="00C62670" w:rsidRDefault="00C62670" w:rsidP="00182C80">
      <w:r>
        <w:separator/>
      </w:r>
    </w:p>
  </w:endnote>
  <w:endnote w:type="continuationSeparator" w:id="0">
    <w:p w14:paraId="0F26F403" w14:textId="77777777" w:rsidR="00C62670" w:rsidRDefault="00C62670" w:rsidP="001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738B" w14:textId="77777777" w:rsidR="00320C6F" w:rsidRDefault="00320C6F" w:rsidP="00FD63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E2E06" w14:textId="77777777" w:rsidR="00320C6F" w:rsidRDefault="00320C6F" w:rsidP="00182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FAE2" w14:textId="77777777" w:rsidR="00320C6F" w:rsidRDefault="00320C6F" w:rsidP="00FD63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9C1">
      <w:rPr>
        <w:rStyle w:val="PageNumber"/>
        <w:noProof/>
      </w:rPr>
      <w:t>7</w:t>
    </w:r>
    <w:r>
      <w:rPr>
        <w:rStyle w:val="PageNumber"/>
      </w:rPr>
      <w:fldChar w:fldCharType="end"/>
    </w:r>
  </w:p>
  <w:p w14:paraId="0922417C" w14:textId="77777777" w:rsidR="00320C6F" w:rsidRDefault="00320C6F" w:rsidP="00182C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F871" w14:textId="77777777" w:rsidR="0086741B" w:rsidRDefault="0086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550B" w14:textId="77777777" w:rsidR="00C62670" w:rsidRDefault="00C62670" w:rsidP="00182C80">
      <w:r>
        <w:separator/>
      </w:r>
    </w:p>
  </w:footnote>
  <w:footnote w:type="continuationSeparator" w:id="0">
    <w:p w14:paraId="6E97C79B" w14:textId="77777777" w:rsidR="00C62670" w:rsidRDefault="00C62670" w:rsidP="0018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F5BA" w14:textId="77777777" w:rsidR="0086741B" w:rsidRDefault="00867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B939" w14:textId="77777777" w:rsidR="0086741B" w:rsidRDefault="00867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E1FD" w14:textId="77777777" w:rsidR="0086741B" w:rsidRDefault="00867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8BD"/>
    <w:multiLevelType w:val="hybridMultilevel"/>
    <w:tmpl w:val="C20841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2D41"/>
    <w:multiLevelType w:val="hybridMultilevel"/>
    <w:tmpl w:val="EA78AB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9D4095"/>
    <w:multiLevelType w:val="hybridMultilevel"/>
    <w:tmpl w:val="BAD2A0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E4CD4"/>
    <w:multiLevelType w:val="hybridMultilevel"/>
    <w:tmpl w:val="6B1A4B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54435"/>
    <w:multiLevelType w:val="hybridMultilevel"/>
    <w:tmpl w:val="E4866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40147"/>
    <w:multiLevelType w:val="hybridMultilevel"/>
    <w:tmpl w:val="EA78AB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C228A1"/>
    <w:multiLevelType w:val="hybridMultilevel"/>
    <w:tmpl w:val="AE70A8F4"/>
    <w:lvl w:ilvl="0" w:tplc="04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A4E22"/>
    <w:multiLevelType w:val="hybridMultilevel"/>
    <w:tmpl w:val="EA78AB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193CD0"/>
    <w:rsid w:val="00005355"/>
    <w:rsid w:val="000132F3"/>
    <w:rsid w:val="000140FA"/>
    <w:rsid w:val="000147E3"/>
    <w:rsid w:val="0001505A"/>
    <w:rsid w:val="0001520A"/>
    <w:rsid w:val="000224C4"/>
    <w:rsid w:val="00023B4B"/>
    <w:rsid w:val="0003649A"/>
    <w:rsid w:val="00036B28"/>
    <w:rsid w:val="0003782E"/>
    <w:rsid w:val="00037CD9"/>
    <w:rsid w:val="00041608"/>
    <w:rsid w:val="00041810"/>
    <w:rsid w:val="000427D9"/>
    <w:rsid w:val="00044907"/>
    <w:rsid w:val="00046111"/>
    <w:rsid w:val="0004753F"/>
    <w:rsid w:val="0005181D"/>
    <w:rsid w:val="000546DD"/>
    <w:rsid w:val="00056C36"/>
    <w:rsid w:val="00057153"/>
    <w:rsid w:val="00067B2C"/>
    <w:rsid w:val="00072BEB"/>
    <w:rsid w:val="00082590"/>
    <w:rsid w:val="0008328C"/>
    <w:rsid w:val="000848DB"/>
    <w:rsid w:val="00085382"/>
    <w:rsid w:val="000875E1"/>
    <w:rsid w:val="0009185C"/>
    <w:rsid w:val="00093498"/>
    <w:rsid w:val="000A1A29"/>
    <w:rsid w:val="000A3B2A"/>
    <w:rsid w:val="000A5A93"/>
    <w:rsid w:val="000B298D"/>
    <w:rsid w:val="000B322C"/>
    <w:rsid w:val="000B534C"/>
    <w:rsid w:val="000C3441"/>
    <w:rsid w:val="000C63AD"/>
    <w:rsid w:val="000C73BA"/>
    <w:rsid w:val="000D0817"/>
    <w:rsid w:val="000D10A7"/>
    <w:rsid w:val="000D2BFE"/>
    <w:rsid w:val="000D5BC0"/>
    <w:rsid w:val="000D6F72"/>
    <w:rsid w:val="000E5D37"/>
    <w:rsid w:val="000E7302"/>
    <w:rsid w:val="000F064B"/>
    <w:rsid w:val="000F39F7"/>
    <w:rsid w:val="00103918"/>
    <w:rsid w:val="00107686"/>
    <w:rsid w:val="00111BF2"/>
    <w:rsid w:val="00120FE6"/>
    <w:rsid w:val="001216CA"/>
    <w:rsid w:val="001224BE"/>
    <w:rsid w:val="00123571"/>
    <w:rsid w:val="001270FD"/>
    <w:rsid w:val="00127D41"/>
    <w:rsid w:val="0013068C"/>
    <w:rsid w:val="0013236E"/>
    <w:rsid w:val="001340B7"/>
    <w:rsid w:val="00137277"/>
    <w:rsid w:val="00137D4E"/>
    <w:rsid w:val="00141119"/>
    <w:rsid w:val="001470AA"/>
    <w:rsid w:val="00157E54"/>
    <w:rsid w:val="001642F7"/>
    <w:rsid w:val="001664C5"/>
    <w:rsid w:val="00167AF0"/>
    <w:rsid w:val="0017480D"/>
    <w:rsid w:val="0017554A"/>
    <w:rsid w:val="001821A4"/>
    <w:rsid w:val="00182C80"/>
    <w:rsid w:val="0018569B"/>
    <w:rsid w:val="00190919"/>
    <w:rsid w:val="00193CD0"/>
    <w:rsid w:val="00195916"/>
    <w:rsid w:val="0019704E"/>
    <w:rsid w:val="00197C14"/>
    <w:rsid w:val="001A37CE"/>
    <w:rsid w:val="001B08E9"/>
    <w:rsid w:val="001B2F84"/>
    <w:rsid w:val="001B66B1"/>
    <w:rsid w:val="001B69A2"/>
    <w:rsid w:val="001B6F3C"/>
    <w:rsid w:val="001C1FD7"/>
    <w:rsid w:val="001C2865"/>
    <w:rsid w:val="001C48DF"/>
    <w:rsid w:val="001C640F"/>
    <w:rsid w:val="001C6FC9"/>
    <w:rsid w:val="001C779F"/>
    <w:rsid w:val="001D15AF"/>
    <w:rsid w:val="001E43FD"/>
    <w:rsid w:val="001F464E"/>
    <w:rsid w:val="002052D4"/>
    <w:rsid w:val="00205EE7"/>
    <w:rsid w:val="002066F2"/>
    <w:rsid w:val="00210452"/>
    <w:rsid w:val="00211743"/>
    <w:rsid w:val="00214F62"/>
    <w:rsid w:val="00221B06"/>
    <w:rsid w:val="00224804"/>
    <w:rsid w:val="002330C1"/>
    <w:rsid w:val="002351A1"/>
    <w:rsid w:val="002356AB"/>
    <w:rsid w:val="00242E12"/>
    <w:rsid w:val="00245AF3"/>
    <w:rsid w:val="002464FF"/>
    <w:rsid w:val="002553DE"/>
    <w:rsid w:val="002560C5"/>
    <w:rsid w:val="0025714A"/>
    <w:rsid w:val="002573EF"/>
    <w:rsid w:val="00262A53"/>
    <w:rsid w:val="00265685"/>
    <w:rsid w:val="00270FBF"/>
    <w:rsid w:val="00273DC9"/>
    <w:rsid w:val="00274EDC"/>
    <w:rsid w:val="00276474"/>
    <w:rsid w:val="002877D7"/>
    <w:rsid w:val="002918B7"/>
    <w:rsid w:val="002A0680"/>
    <w:rsid w:val="002A0A7B"/>
    <w:rsid w:val="002A335D"/>
    <w:rsid w:val="002A36DB"/>
    <w:rsid w:val="002A538A"/>
    <w:rsid w:val="002B02DD"/>
    <w:rsid w:val="002B1911"/>
    <w:rsid w:val="002B419A"/>
    <w:rsid w:val="002C4567"/>
    <w:rsid w:val="002C5658"/>
    <w:rsid w:val="002D2F7E"/>
    <w:rsid w:val="002D5D7D"/>
    <w:rsid w:val="002E6257"/>
    <w:rsid w:val="002F0238"/>
    <w:rsid w:val="002F4A47"/>
    <w:rsid w:val="002F5A63"/>
    <w:rsid w:val="003006BA"/>
    <w:rsid w:val="00302E6F"/>
    <w:rsid w:val="003065CB"/>
    <w:rsid w:val="00310DB0"/>
    <w:rsid w:val="00320C6F"/>
    <w:rsid w:val="00321E8E"/>
    <w:rsid w:val="00322B3A"/>
    <w:rsid w:val="00322F5A"/>
    <w:rsid w:val="00324301"/>
    <w:rsid w:val="00331AB1"/>
    <w:rsid w:val="0033233D"/>
    <w:rsid w:val="00342793"/>
    <w:rsid w:val="0035073C"/>
    <w:rsid w:val="0035478B"/>
    <w:rsid w:val="00354E27"/>
    <w:rsid w:val="003553B8"/>
    <w:rsid w:val="00355A29"/>
    <w:rsid w:val="00361E75"/>
    <w:rsid w:val="00367C0A"/>
    <w:rsid w:val="0037077B"/>
    <w:rsid w:val="00374313"/>
    <w:rsid w:val="003768C1"/>
    <w:rsid w:val="0037733B"/>
    <w:rsid w:val="003773DE"/>
    <w:rsid w:val="00382DDC"/>
    <w:rsid w:val="00383F49"/>
    <w:rsid w:val="003846B1"/>
    <w:rsid w:val="003847F6"/>
    <w:rsid w:val="003849C5"/>
    <w:rsid w:val="00384A84"/>
    <w:rsid w:val="00386255"/>
    <w:rsid w:val="0038636E"/>
    <w:rsid w:val="00386ABD"/>
    <w:rsid w:val="00386BBE"/>
    <w:rsid w:val="0038784E"/>
    <w:rsid w:val="003902BD"/>
    <w:rsid w:val="00390E5C"/>
    <w:rsid w:val="00395673"/>
    <w:rsid w:val="0039703D"/>
    <w:rsid w:val="003A0EE5"/>
    <w:rsid w:val="003B05DA"/>
    <w:rsid w:val="003B1531"/>
    <w:rsid w:val="003B2D4E"/>
    <w:rsid w:val="003B4640"/>
    <w:rsid w:val="003B505B"/>
    <w:rsid w:val="003C0045"/>
    <w:rsid w:val="003C1681"/>
    <w:rsid w:val="003C6537"/>
    <w:rsid w:val="003D3C78"/>
    <w:rsid w:val="003D5A78"/>
    <w:rsid w:val="003E0EAB"/>
    <w:rsid w:val="003E72F5"/>
    <w:rsid w:val="003F0FBE"/>
    <w:rsid w:val="003F786D"/>
    <w:rsid w:val="00400126"/>
    <w:rsid w:val="00401006"/>
    <w:rsid w:val="00403562"/>
    <w:rsid w:val="00414E85"/>
    <w:rsid w:val="00427684"/>
    <w:rsid w:val="00427A1D"/>
    <w:rsid w:val="00431C91"/>
    <w:rsid w:val="004338EC"/>
    <w:rsid w:val="004346A8"/>
    <w:rsid w:val="0044198C"/>
    <w:rsid w:val="00450F33"/>
    <w:rsid w:val="00451309"/>
    <w:rsid w:val="00451DD9"/>
    <w:rsid w:val="00452883"/>
    <w:rsid w:val="004539CE"/>
    <w:rsid w:val="0046102B"/>
    <w:rsid w:val="00463133"/>
    <w:rsid w:val="004644B0"/>
    <w:rsid w:val="00471B1A"/>
    <w:rsid w:val="00471C1A"/>
    <w:rsid w:val="0047507B"/>
    <w:rsid w:val="00475E02"/>
    <w:rsid w:val="00480DB6"/>
    <w:rsid w:val="00485D0D"/>
    <w:rsid w:val="004868E9"/>
    <w:rsid w:val="0049028F"/>
    <w:rsid w:val="00490BE3"/>
    <w:rsid w:val="00494FEE"/>
    <w:rsid w:val="004A730C"/>
    <w:rsid w:val="004A79FB"/>
    <w:rsid w:val="004B23A3"/>
    <w:rsid w:val="004B2645"/>
    <w:rsid w:val="004B5960"/>
    <w:rsid w:val="004B750B"/>
    <w:rsid w:val="004C5C0C"/>
    <w:rsid w:val="004C6363"/>
    <w:rsid w:val="004C706B"/>
    <w:rsid w:val="004E0241"/>
    <w:rsid w:val="004E1B27"/>
    <w:rsid w:val="004E6FD4"/>
    <w:rsid w:val="004F0FCD"/>
    <w:rsid w:val="004F5B6B"/>
    <w:rsid w:val="0050264A"/>
    <w:rsid w:val="00504518"/>
    <w:rsid w:val="00505FA0"/>
    <w:rsid w:val="00507993"/>
    <w:rsid w:val="00514E39"/>
    <w:rsid w:val="005245F5"/>
    <w:rsid w:val="005256DB"/>
    <w:rsid w:val="00534914"/>
    <w:rsid w:val="00534B59"/>
    <w:rsid w:val="00536920"/>
    <w:rsid w:val="005379AA"/>
    <w:rsid w:val="00541F4E"/>
    <w:rsid w:val="00542CC3"/>
    <w:rsid w:val="00545367"/>
    <w:rsid w:val="00545C5C"/>
    <w:rsid w:val="005514A4"/>
    <w:rsid w:val="005533D2"/>
    <w:rsid w:val="0055787A"/>
    <w:rsid w:val="005604A6"/>
    <w:rsid w:val="00566B1F"/>
    <w:rsid w:val="00572226"/>
    <w:rsid w:val="00577A88"/>
    <w:rsid w:val="0058048F"/>
    <w:rsid w:val="005810A8"/>
    <w:rsid w:val="00581DFE"/>
    <w:rsid w:val="005867FA"/>
    <w:rsid w:val="005868A3"/>
    <w:rsid w:val="005912B8"/>
    <w:rsid w:val="00591D45"/>
    <w:rsid w:val="00592585"/>
    <w:rsid w:val="005A0557"/>
    <w:rsid w:val="005A21CD"/>
    <w:rsid w:val="005A2550"/>
    <w:rsid w:val="005A3A5F"/>
    <w:rsid w:val="005A6A17"/>
    <w:rsid w:val="005B21A9"/>
    <w:rsid w:val="005B2926"/>
    <w:rsid w:val="005B6EBD"/>
    <w:rsid w:val="005C26C4"/>
    <w:rsid w:val="005C5FD2"/>
    <w:rsid w:val="005D3E25"/>
    <w:rsid w:val="005D59E1"/>
    <w:rsid w:val="005D787A"/>
    <w:rsid w:val="005D7B04"/>
    <w:rsid w:val="005E272B"/>
    <w:rsid w:val="005E28D7"/>
    <w:rsid w:val="005F2095"/>
    <w:rsid w:val="005F6F08"/>
    <w:rsid w:val="006073BD"/>
    <w:rsid w:val="00607DE3"/>
    <w:rsid w:val="00610010"/>
    <w:rsid w:val="00610762"/>
    <w:rsid w:val="006110D8"/>
    <w:rsid w:val="00612870"/>
    <w:rsid w:val="006133DA"/>
    <w:rsid w:val="006224C3"/>
    <w:rsid w:val="006225F4"/>
    <w:rsid w:val="0062506A"/>
    <w:rsid w:val="00633A11"/>
    <w:rsid w:val="00634583"/>
    <w:rsid w:val="00635B13"/>
    <w:rsid w:val="00641157"/>
    <w:rsid w:val="00641ECC"/>
    <w:rsid w:val="00642592"/>
    <w:rsid w:val="00645CA8"/>
    <w:rsid w:val="0064756E"/>
    <w:rsid w:val="00653AD2"/>
    <w:rsid w:val="006568E8"/>
    <w:rsid w:val="00656CE5"/>
    <w:rsid w:val="00664D57"/>
    <w:rsid w:val="0066720C"/>
    <w:rsid w:val="00670B71"/>
    <w:rsid w:val="006713D2"/>
    <w:rsid w:val="00671D0C"/>
    <w:rsid w:val="006745BA"/>
    <w:rsid w:val="00683731"/>
    <w:rsid w:val="0068507B"/>
    <w:rsid w:val="00687A6C"/>
    <w:rsid w:val="00693594"/>
    <w:rsid w:val="00695616"/>
    <w:rsid w:val="00696B35"/>
    <w:rsid w:val="006A1246"/>
    <w:rsid w:val="006A21AA"/>
    <w:rsid w:val="006A2B5E"/>
    <w:rsid w:val="006A41DA"/>
    <w:rsid w:val="006A6561"/>
    <w:rsid w:val="006B0226"/>
    <w:rsid w:val="006B3ADB"/>
    <w:rsid w:val="006B4075"/>
    <w:rsid w:val="006B7C89"/>
    <w:rsid w:val="006C365F"/>
    <w:rsid w:val="006D1652"/>
    <w:rsid w:val="006D2FD9"/>
    <w:rsid w:val="006E33C1"/>
    <w:rsid w:val="006E4756"/>
    <w:rsid w:val="006E6047"/>
    <w:rsid w:val="006E6C99"/>
    <w:rsid w:val="006E75EB"/>
    <w:rsid w:val="006F198F"/>
    <w:rsid w:val="006F322B"/>
    <w:rsid w:val="006F3FC4"/>
    <w:rsid w:val="006F489B"/>
    <w:rsid w:val="00700552"/>
    <w:rsid w:val="00702DAD"/>
    <w:rsid w:val="0070568C"/>
    <w:rsid w:val="00707E6C"/>
    <w:rsid w:val="0071235E"/>
    <w:rsid w:val="00716D41"/>
    <w:rsid w:val="00723F05"/>
    <w:rsid w:val="00731A9F"/>
    <w:rsid w:val="00731D7D"/>
    <w:rsid w:val="00741533"/>
    <w:rsid w:val="0074540F"/>
    <w:rsid w:val="0074560B"/>
    <w:rsid w:val="0074733F"/>
    <w:rsid w:val="0074736B"/>
    <w:rsid w:val="00747B87"/>
    <w:rsid w:val="0075530D"/>
    <w:rsid w:val="007600F5"/>
    <w:rsid w:val="007637E7"/>
    <w:rsid w:val="00763B03"/>
    <w:rsid w:val="00763BD3"/>
    <w:rsid w:val="00764BD4"/>
    <w:rsid w:val="00771232"/>
    <w:rsid w:val="00771540"/>
    <w:rsid w:val="00775769"/>
    <w:rsid w:val="00775D91"/>
    <w:rsid w:val="00776CAE"/>
    <w:rsid w:val="007805E6"/>
    <w:rsid w:val="007824BF"/>
    <w:rsid w:val="00787A8B"/>
    <w:rsid w:val="00790E46"/>
    <w:rsid w:val="00790EF8"/>
    <w:rsid w:val="0079146B"/>
    <w:rsid w:val="00794A50"/>
    <w:rsid w:val="00797B6F"/>
    <w:rsid w:val="007A0464"/>
    <w:rsid w:val="007A4BAC"/>
    <w:rsid w:val="007A4D54"/>
    <w:rsid w:val="007A6024"/>
    <w:rsid w:val="007A71EC"/>
    <w:rsid w:val="007B176F"/>
    <w:rsid w:val="007B62FF"/>
    <w:rsid w:val="007C2ED6"/>
    <w:rsid w:val="007D1FE7"/>
    <w:rsid w:val="007E0A5B"/>
    <w:rsid w:val="007E54E3"/>
    <w:rsid w:val="007F0667"/>
    <w:rsid w:val="007F2F96"/>
    <w:rsid w:val="007F4FE2"/>
    <w:rsid w:val="007F7FA8"/>
    <w:rsid w:val="008006DF"/>
    <w:rsid w:val="00800867"/>
    <w:rsid w:val="00810414"/>
    <w:rsid w:val="00810963"/>
    <w:rsid w:val="0081589C"/>
    <w:rsid w:val="008225F5"/>
    <w:rsid w:val="00827BD5"/>
    <w:rsid w:val="00830E4B"/>
    <w:rsid w:val="0083101A"/>
    <w:rsid w:val="00831E88"/>
    <w:rsid w:val="00837166"/>
    <w:rsid w:val="00844C52"/>
    <w:rsid w:val="00851E78"/>
    <w:rsid w:val="00853B66"/>
    <w:rsid w:val="00854348"/>
    <w:rsid w:val="00856FA8"/>
    <w:rsid w:val="00861369"/>
    <w:rsid w:val="00865A0E"/>
    <w:rsid w:val="0086735F"/>
    <w:rsid w:val="0086741B"/>
    <w:rsid w:val="0087049E"/>
    <w:rsid w:val="00871880"/>
    <w:rsid w:val="00873669"/>
    <w:rsid w:val="00875169"/>
    <w:rsid w:val="00882AEA"/>
    <w:rsid w:val="00885C41"/>
    <w:rsid w:val="00890A99"/>
    <w:rsid w:val="00892DE1"/>
    <w:rsid w:val="00894CE4"/>
    <w:rsid w:val="00896298"/>
    <w:rsid w:val="008A0A15"/>
    <w:rsid w:val="008A38F3"/>
    <w:rsid w:val="008A4E09"/>
    <w:rsid w:val="008B24E7"/>
    <w:rsid w:val="008B2C70"/>
    <w:rsid w:val="008B37FE"/>
    <w:rsid w:val="008B59C4"/>
    <w:rsid w:val="008D25A0"/>
    <w:rsid w:val="008D3649"/>
    <w:rsid w:val="008D37FC"/>
    <w:rsid w:val="008D52C6"/>
    <w:rsid w:val="008E4A38"/>
    <w:rsid w:val="008F0C05"/>
    <w:rsid w:val="008F192B"/>
    <w:rsid w:val="008F2640"/>
    <w:rsid w:val="008F2D65"/>
    <w:rsid w:val="00900FD0"/>
    <w:rsid w:val="00904D49"/>
    <w:rsid w:val="0091051C"/>
    <w:rsid w:val="00910BC2"/>
    <w:rsid w:val="00914F03"/>
    <w:rsid w:val="00921CED"/>
    <w:rsid w:val="00924DB3"/>
    <w:rsid w:val="00925925"/>
    <w:rsid w:val="00925AC6"/>
    <w:rsid w:val="00931173"/>
    <w:rsid w:val="009335CF"/>
    <w:rsid w:val="00936C24"/>
    <w:rsid w:val="00943B5C"/>
    <w:rsid w:val="0094698B"/>
    <w:rsid w:val="009526D3"/>
    <w:rsid w:val="00955EC2"/>
    <w:rsid w:val="00957DDF"/>
    <w:rsid w:val="00962C2B"/>
    <w:rsid w:val="0096354C"/>
    <w:rsid w:val="00966FF6"/>
    <w:rsid w:val="00973120"/>
    <w:rsid w:val="00974F74"/>
    <w:rsid w:val="00977B95"/>
    <w:rsid w:val="00987635"/>
    <w:rsid w:val="00993BD7"/>
    <w:rsid w:val="00995B55"/>
    <w:rsid w:val="009A0C8D"/>
    <w:rsid w:val="009A20F2"/>
    <w:rsid w:val="009A601E"/>
    <w:rsid w:val="009B4A04"/>
    <w:rsid w:val="009B632A"/>
    <w:rsid w:val="009B74CB"/>
    <w:rsid w:val="009C30EA"/>
    <w:rsid w:val="009C3109"/>
    <w:rsid w:val="009C6621"/>
    <w:rsid w:val="009C6B2C"/>
    <w:rsid w:val="009D1417"/>
    <w:rsid w:val="009D76FF"/>
    <w:rsid w:val="009D7818"/>
    <w:rsid w:val="009E0173"/>
    <w:rsid w:val="009E27CF"/>
    <w:rsid w:val="009E6437"/>
    <w:rsid w:val="009F19DB"/>
    <w:rsid w:val="009F3250"/>
    <w:rsid w:val="009F50EC"/>
    <w:rsid w:val="009F6E5C"/>
    <w:rsid w:val="009F7F25"/>
    <w:rsid w:val="00A00297"/>
    <w:rsid w:val="00A04BB6"/>
    <w:rsid w:val="00A0569F"/>
    <w:rsid w:val="00A06A17"/>
    <w:rsid w:val="00A0772D"/>
    <w:rsid w:val="00A11421"/>
    <w:rsid w:val="00A11FB5"/>
    <w:rsid w:val="00A1246E"/>
    <w:rsid w:val="00A13207"/>
    <w:rsid w:val="00A14FF7"/>
    <w:rsid w:val="00A17018"/>
    <w:rsid w:val="00A17363"/>
    <w:rsid w:val="00A2134B"/>
    <w:rsid w:val="00A2186B"/>
    <w:rsid w:val="00A2316E"/>
    <w:rsid w:val="00A2327B"/>
    <w:rsid w:val="00A248BA"/>
    <w:rsid w:val="00A24A17"/>
    <w:rsid w:val="00A267F6"/>
    <w:rsid w:val="00A268EA"/>
    <w:rsid w:val="00A41BA2"/>
    <w:rsid w:val="00A430FF"/>
    <w:rsid w:val="00A439C1"/>
    <w:rsid w:val="00A511A0"/>
    <w:rsid w:val="00A523FC"/>
    <w:rsid w:val="00A56A2D"/>
    <w:rsid w:val="00A6005E"/>
    <w:rsid w:val="00A6020E"/>
    <w:rsid w:val="00A66E0E"/>
    <w:rsid w:val="00A74E33"/>
    <w:rsid w:val="00A82A2A"/>
    <w:rsid w:val="00A8387E"/>
    <w:rsid w:val="00A873A3"/>
    <w:rsid w:val="00A903EC"/>
    <w:rsid w:val="00A958E9"/>
    <w:rsid w:val="00A967E9"/>
    <w:rsid w:val="00AA7CF8"/>
    <w:rsid w:val="00AB1CCE"/>
    <w:rsid w:val="00AB7BA0"/>
    <w:rsid w:val="00AC0D71"/>
    <w:rsid w:val="00AC14BA"/>
    <w:rsid w:val="00AC4E44"/>
    <w:rsid w:val="00AD6B2B"/>
    <w:rsid w:val="00AD724E"/>
    <w:rsid w:val="00AE4390"/>
    <w:rsid w:val="00AE5CD3"/>
    <w:rsid w:val="00AE75FF"/>
    <w:rsid w:val="00AF333D"/>
    <w:rsid w:val="00AF3D70"/>
    <w:rsid w:val="00AF60C8"/>
    <w:rsid w:val="00AF622D"/>
    <w:rsid w:val="00B0316F"/>
    <w:rsid w:val="00B04F3D"/>
    <w:rsid w:val="00B05260"/>
    <w:rsid w:val="00B06AC5"/>
    <w:rsid w:val="00B21DBD"/>
    <w:rsid w:val="00B275CB"/>
    <w:rsid w:val="00B31680"/>
    <w:rsid w:val="00B31969"/>
    <w:rsid w:val="00B33DC0"/>
    <w:rsid w:val="00B34E1B"/>
    <w:rsid w:val="00B4013B"/>
    <w:rsid w:val="00B45DEB"/>
    <w:rsid w:val="00B521CF"/>
    <w:rsid w:val="00B5295C"/>
    <w:rsid w:val="00B6164C"/>
    <w:rsid w:val="00B61818"/>
    <w:rsid w:val="00B62E01"/>
    <w:rsid w:val="00B74D29"/>
    <w:rsid w:val="00B76F5F"/>
    <w:rsid w:val="00B8352E"/>
    <w:rsid w:val="00B87A12"/>
    <w:rsid w:val="00B87B01"/>
    <w:rsid w:val="00B917E6"/>
    <w:rsid w:val="00B93C4C"/>
    <w:rsid w:val="00B95A55"/>
    <w:rsid w:val="00B96BCE"/>
    <w:rsid w:val="00BA7D4C"/>
    <w:rsid w:val="00BB3145"/>
    <w:rsid w:val="00BB35EB"/>
    <w:rsid w:val="00BB47C5"/>
    <w:rsid w:val="00BB51A3"/>
    <w:rsid w:val="00BB5837"/>
    <w:rsid w:val="00BC125E"/>
    <w:rsid w:val="00BC2D8E"/>
    <w:rsid w:val="00BC3FBD"/>
    <w:rsid w:val="00BD1012"/>
    <w:rsid w:val="00BD67E0"/>
    <w:rsid w:val="00BD6B95"/>
    <w:rsid w:val="00BD7ED8"/>
    <w:rsid w:val="00BE019C"/>
    <w:rsid w:val="00BE02AE"/>
    <w:rsid w:val="00BE0F43"/>
    <w:rsid w:val="00BE66B1"/>
    <w:rsid w:val="00BF3161"/>
    <w:rsid w:val="00C00ECC"/>
    <w:rsid w:val="00C0265C"/>
    <w:rsid w:val="00C04B30"/>
    <w:rsid w:val="00C108D7"/>
    <w:rsid w:val="00C11B00"/>
    <w:rsid w:val="00C14338"/>
    <w:rsid w:val="00C169CC"/>
    <w:rsid w:val="00C1706E"/>
    <w:rsid w:val="00C260B8"/>
    <w:rsid w:val="00C3150A"/>
    <w:rsid w:val="00C31A31"/>
    <w:rsid w:val="00C340C1"/>
    <w:rsid w:val="00C35E2D"/>
    <w:rsid w:val="00C40DF9"/>
    <w:rsid w:val="00C42F9C"/>
    <w:rsid w:val="00C44A0F"/>
    <w:rsid w:val="00C50272"/>
    <w:rsid w:val="00C511B5"/>
    <w:rsid w:val="00C5724F"/>
    <w:rsid w:val="00C57DBD"/>
    <w:rsid w:val="00C6029D"/>
    <w:rsid w:val="00C62670"/>
    <w:rsid w:val="00C6307E"/>
    <w:rsid w:val="00C63DD8"/>
    <w:rsid w:val="00C65D82"/>
    <w:rsid w:val="00C713B4"/>
    <w:rsid w:val="00C734E1"/>
    <w:rsid w:val="00C816D8"/>
    <w:rsid w:val="00C84E8E"/>
    <w:rsid w:val="00C90F4D"/>
    <w:rsid w:val="00C94B24"/>
    <w:rsid w:val="00CA3A65"/>
    <w:rsid w:val="00CA4702"/>
    <w:rsid w:val="00CA4EDA"/>
    <w:rsid w:val="00CB0CD9"/>
    <w:rsid w:val="00CB2CCA"/>
    <w:rsid w:val="00CB5502"/>
    <w:rsid w:val="00CB72A2"/>
    <w:rsid w:val="00CB7FDA"/>
    <w:rsid w:val="00CC47C1"/>
    <w:rsid w:val="00CC755E"/>
    <w:rsid w:val="00CD1DD3"/>
    <w:rsid w:val="00CE08B9"/>
    <w:rsid w:val="00CE4DFE"/>
    <w:rsid w:val="00CE589A"/>
    <w:rsid w:val="00CF7851"/>
    <w:rsid w:val="00CF7A43"/>
    <w:rsid w:val="00D017F8"/>
    <w:rsid w:val="00D0488D"/>
    <w:rsid w:val="00D04AB9"/>
    <w:rsid w:val="00D07585"/>
    <w:rsid w:val="00D1325E"/>
    <w:rsid w:val="00D148FD"/>
    <w:rsid w:val="00D14E23"/>
    <w:rsid w:val="00D174D8"/>
    <w:rsid w:val="00D20BF0"/>
    <w:rsid w:val="00D22193"/>
    <w:rsid w:val="00D31153"/>
    <w:rsid w:val="00D315A1"/>
    <w:rsid w:val="00D33160"/>
    <w:rsid w:val="00D34D38"/>
    <w:rsid w:val="00D36392"/>
    <w:rsid w:val="00D403D7"/>
    <w:rsid w:val="00D41564"/>
    <w:rsid w:val="00D4436C"/>
    <w:rsid w:val="00D44ED3"/>
    <w:rsid w:val="00D461E6"/>
    <w:rsid w:val="00D55301"/>
    <w:rsid w:val="00D56253"/>
    <w:rsid w:val="00D572D2"/>
    <w:rsid w:val="00D61291"/>
    <w:rsid w:val="00D616BB"/>
    <w:rsid w:val="00D61B14"/>
    <w:rsid w:val="00D624C5"/>
    <w:rsid w:val="00D639E0"/>
    <w:rsid w:val="00D64304"/>
    <w:rsid w:val="00D709A7"/>
    <w:rsid w:val="00D7431A"/>
    <w:rsid w:val="00D811D0"/>
    <w:rsid w:val="00D86448"/>
    <w:rsid w:val="00D875F8"/>
    <w:rsid w:val="00D95F56"/>
    <w:rsid w:val="00DA1B1D"/>
    <w:rsid w:val="00DB1DCC"/>
    <w:rsid w:val="00DB3980"/>
    <w:rsid w:val="00DB54CE"/>
    <w:rsid w:val="00DC004B"/>
    <w:rsid w:val="00DC1411"/>
    <w:rsid w:val="00DC2DA6"/>
    <w:rsid w:val="00DD034A"/>
    <w:rsid w:val="00DD4D2B"/>
    <w:rsid w:val="00DD56AC"/>
    <w:rsid w:val="00DE16CC"/>
    <w:rsid w:val="00DE60CA"/>
    <w:rsid w:val="00DF1385"/>
    <w:rsid w:val="00DF1C1B"/>
    <w:rsid w:val="00DF1E6C"/>
    <w:rsid w:val="00DF776E"/>
    <w:rsid w:val="00E00363"/>
    <w:rsid w:val="00E027E4"/>
    <w:rsid w:val="00E15412"/>
    <w:rsid w:val="00E16C93"/>
    <w:rsid w:val="00E2214E"/>
    <w:rsid w:val="00E26AAC"/>
    <w:rsid w:val="00E30377"/>
    <w:rsid w:val="00E328B7"/>
    <w:rsid w:val="00E34E46"/>
    <w:rsid w:val="00E418A1"/>
    <w:rsid w:val="00E42A00"/>
    <w:rsid w:val="00E471C3"/>
    <w:rsid w:val="00E5510F"/>
    <w:rsid w:val="00E57738"/>
    <w:rsid w:val="00E57D4F"/>
    <w:rsid w:val="00E62319"/>
    <w:rsid w:val="00E6389D"/>
    <w:rsid w:val="00E65807"/>
    <w:rsid w:val="00E71662"/>
    <w:rsid w:val="00E874C7"/>
    <w:rsid w:val="00E91E9C"/>
    <w:rsid w:val="00E93BF8"/>
    <w:rsid w:val="00EA0C6E"/>
    <w:rsid w:val="00EA21E7"/>
    <w:rsid w:val="00EA2BA0"/>
    <w:rsid w:val="00EA79D4"/>
    <w:rsid w:val="00EB2334"/>
    <w:rsid w:val="00EB5A6C"/>
    <w:rsid w:val="00EC6B55"/>
    <w:rsid w:val="00ED2B66"/>
    <w:rsid w:val="00ED409C"/>
    <w:rsid w:val="00EE0E86"/>
    <w:rsid w:val="00EE26C2"/>
    <w:rsid w:val="00EE2C56"/>
    <w:rsid w:val="00EE6F58"/>
    <w:rsid w:val="00EF1FEF"/>
    <w:rsid w:val="00EF62C4"/>
    <w:rsid w:val="00EF7367"/>
    <w:rsid w:val="00F00833"/>
    <w:rsid w:val="00F00941"/>
    <w:rsid w:val="00F03329"/>
    <w:rsid w:val="00F06472"/>
    <w:rsid w:val="00F06D62"/>
    <w:rsid w:val="00F07E9B"/>
    <w:rsid w:val="00F120BF"/>
    <w:rsid w:val="00F20C6B"/>
    <w:rsid w:val="00F24D2E"/>
    <w:rsid w:val="00F30A2A"/>
    <w:rsid w:val="00F31484"/>
    <w:rsid w:val="00F37487"/>
    <w:rsid w:val="00F42C60"/>
    <w:rsid w:val="00F435F1"/>
    <w:rsid w:val="00F44BB4"/>
    <w:rsid w:val="00F46376"/>
    <w:rsid w:val="00F56CBC"/>
    <w:rsid w:val="00F602E7"/>
    <w:rsid w:val="00F6298E"/>
    <w:rsid w:val="00F638E5"/>
    <w:rsid w:val="00F65DC4"/>
    <w:rsid w:val="00F7049A"/>
    <w:rsid w:val="00F73530"/>
    <w:rsid w:val="00F75690"/>
    <w:rsid w:val="00F76A0B"/>
    <w:rsid w:val="00F76C33"/>
    <w:rsid w:val="00F822ED"/>
    <w:rsid w:val="00F83CD2"/>
    <w:rsid w:val="00F851AF"/>
    <w:rsid w:val="00F952A6"/>
    <w:rsid w:val="00F95A36"/>
    <w:rsid w:val="00F96E86"/>
    <w:rsid w:val="00F96F5A"/>
    <w:rsid w:val="00FA1B32"/>
    <w:rsid w:val="00FA1E08"/>
    <w:rsid w:val="00FB3893"/>
    <w:rsid w:val="00FB60E6"/>
    <w:rsid w:val="00FC1A2B"/>
    <w:rsid w:val="00FC2544"/>
    <w:rsid w:val="00FD04B2"/>
    <w:rsid w:val="00FD547B"/>
    <w:rsid w:val="00FD632D"/>
    <w:rsid w:val="00FE1C78"/>
    <w:rsid w:val="00FE40A2"/>
    <w:rsid w:val="00FE6817"/>
    <w:rsid w:val="00FE6F8B"/>
    <w:rsid w:val="00FF0047"/>
    <w:rsid w:val="00FF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33DB"/>
  <w15:docId w15:val="{F794F50A-36D0-473B-B012-5B60452A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322F5A"/>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02"/>
    <w:pPr>
      <w:spacing w:after="160" w:line="259" w:lineRule="auto"/>
      <w:ind w:left="720"/>
      <w:contextualSpacing/>
    </w:pPr>
    <w:rPr>
      <w:sz w:val="22"/>
      <w:szCs w:val="22"/>
      <w:lang w:val="en-IE"/>
    </w:rPr>
  </w:style>
  <w:style w:type="paragraph" w:styleId="Footer">
    <w:name w:val="footer"/>
    <w:basedOn w:val="Normal"/>
    <w:link w:val="FooterChar"/>
    <w:uiPriority w:val="99"/>
    <w:unhideWhenUsed/>
    <w:rsid w:val="00182C80"/>
    <w:pPr>
      <w:tabs>
        <w:tab w:val="center" w:pos="4513"/>
        <w:tab w:val="right" w:pos="9026"/>
      </w:tabs>
    </w:pPr>
  </w:style>
  <w:style w:type="character" w:customStyle="1" w:styleId="FooterChar">
    <w:name w:val="Footer Char"/>
    <w:basedOn w:val="DefaultParagraphFont"/>
    <w:link w:val="Footer"/>
    <w:uiPriority w:val="99"/>
    <w:rsid w:val="00182C80"/>
  </w:style>
  <w:style w:type="character" w:styleId="PageNumber">
    <w:name w:val="page number"/>
    <w:basedOn w:val="DefaultParagraphFont"/>
    <w:uiPriority w:val="99"/>
    <w:semiHidden/>
    <w:unhideWhenUsed/>
    <w:rsid w:val="00182C80"/>
  </w:style>
  <w:style w:type="paragraph" w:styleId="Header">
    <w:name w:val="header"/>
    <w:basedOn w:val="Normal"/>
    <w:link w:val="HeaderChar"/>
    <w:unhideWhenUsed/>
    <w:rsid w:val="00F822ED"/>
    <w:pPr>
      <w:tabs>
        <w:tab w:val="center" w:pos="4513"/>
        <w:tab w:val="right" w:pos="9026"/>
      </w:tabs>
    </w:pPr>
  </w:style>
  <w:style w:type="character" w:customStyle="1" w:styleId="HeaderChar">
    <w:name w:val="Header Char"/>
    <w:basedOn w:val="DefaultParagraphFont"/>
    <w:link w:val="Header"/>
    <w:uiPriority w:val="99"/>
    <w:rsid w:val="00F822ED"/>
  </w:style>
  <w:style w:type="character" w:customStyle="1" w:styleId="Heading2Char">
    <w:name w:val="Heading 2 Char"/>
    <w:basedOn w:val="DefaultParagraphFont"/>
    <w:link w:val="Heading2"/>
    <w:rsid w:val="00322F5A"/>
    <w:rPr>
      <w:rFonts w:ascii="Times New Roman" w:eastAsia="Times New Roman" w:hAnsi="Times New Roman" w:cs="Times New Roman"/>
      <w:b/>
      <w:bCs/>
      <w:color w:val="000000"/>
      <w:kern w:val="28"/>
      <w:lang w:val="en-CA" w:eastAsia="en-CA"/>
    </w:rPr>
  </w:style>
  <w:style w:type="character" w:styleId="SubtleEmphasis">
    <w:name w:val="Subtle Emphasis"/>
    <w:basedOn w:val="DefaultParagraphFont"/>
    <w:uiPriority w:val="19"/>
    <w:qFormat/>
    <w:rsid w:val="00C3150A"/>
    <w:rPr>
      <w:i/>
      <w:iCs/>
      <w:color w:val="404040" w:themeColor="text1" w:themeTint="BF"/>
    </w:rPr>
  </w:style>
  <w:style w:type="character" w:styleId="CommentReference">
    <w:name w:val="annotation reference"/>
    <w:basedOn w:val="DefaultParagraphFont"/>
    <w:uiPriority w:val="99"/>
    <w:semiHidden/>
    <w:unhideWhenUsed/>
    <w:rsid w:val="0066720C"/>
    <w:rPr>
      <w:sz w:val="16"/>
      <w:szCs w:val="16"/>
    </w:rPr>
  </w:style>
  <w:style w:type="paragraph" w:styleId="CommentText">
    <w:name w:val="annotation text"/>
    <w:basedOn w:val="Normal"/>
    <w:link w:val="CommentTextChar"/>
    <w:uiPriority w:val="99"/>
    <w:semiHidden/>
    <w:unhideWhenUsed/>
    <w:rsid w:val="0066720C"/>
    <w:rPr>
      <w:sz w:val="20"/>
      <w:szCs w:val="20"/>
    </w:rPr>
  </w:style>
  <w:style w:type="character" w:customStyle="1" w:styleId="CommentTextChar">
    <w:name w:val="Comment Text Char"/>
    <w:basedOn w:val="DefaultParagraphFont"/>
    <w:link w:val="CommentText"/>
    <w:uiPriority w:val="99"/>
    <w:semiHidden/>
    <w:rsid w:val="0066720C"/>
    <w:rPr>
      <w:sz w:val="20"/>
      <w:szCs w:val="20"/>
    </w:rPr>
  </w:style>
  <w:style w:type="paragraph" w:styleId="BalloonText">
    <w:name w:val="Balloon Text"/>
    <w:basedOn w:val="Normal"/>
    <w:link w:val="BalloonTextChar"/>
    <w:uiPriority w:val="99"/>
    <w:semiHidden/>
    <w:unhideWhenUsed/>
    <w:rsid w:val="006672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720C"/>
    <w:rPr>
      <w:rFonts w:ascii="Times New Roman" w:hAnsi="Times New Roman" w:cs="Times New Roman"/>
      <w:sz w:val="18"/>
      <w:szCs w:val="18"/>
    </w:rPr>
  </w:style>
  <w:style w:type="paragraph" w:styleId="NormalWeb">
    <w:name w:val="Normal (Web)"/>
    <w:basedOn w:val="Normal"/>
    <w:uiPriority w:val="99"/>
    <w:unhideWhenUsed/>
    <w:rsid w:val="0008328C"/>
    <w:pPr>
      <w:spacing w:before="100" w:beforeAutospacing="1" w:after="100" w:afterAutospacing="1"/>
    </w:pPr>
    <w:rPr>
      <w:rFonts w:ascii="Times New Roman" w:eastAsia="Times New Roman" w:hAnsi="Times New Roman" w:cs="Times New Roman"/>
      <w:lang w:val="en-IE"/>
    </w:rPr>
  </w:style>
  <w:style w:type="character" w:styleId="LineNumber">
    <w:name w:val="line number"/>
    <w:basedOn w:val="DefaultParagraphFont"/>
    <w:uiPriority w:val="99"/>
    <w:semiHidden/>
    <w:unhideWhenUsed/>
    <w:rsid w:val="008F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615">
      <w:bodyDiv w:val="1"/>
      <w:marLeft w:val="0"/>
      <w:marRight w:val="0"/>
      <w:marTop w:val="0"/>
      <w:marBottom w:val="0"/>
      <w:divBdr>
        <w:top w:val="none" w:sz="0" w:space="0" w:color="auto"/>
        <w:left w:val="none" w:sz="0" w:space="0" w:color="auto"/>
        <w:bottom w:val="none" w:sz="0" w:space="0" w:color="auto"/>
        <w:right w:val="none" w:sz="0" w:space="0" w:color="auto"/>
      </w:divBdr>
      <w:divsChild>
        <w:div w:id="162743473">
          <w:marLeft w:val="0"/>
          <w:marRight w:val="0"/>
          <w:marTop w:val="0"/>
          <w:marBottom w:val="0"/>
          <w:divBdr>
            <w:top w:val="none" w:sz="0" w:space="0" w:color="auto"/>
            <w:left w:val="none" w:sz="0" w:space="0" w:color="auto"/>
            <w:bottom w:val="none" w:sz="0" w:space="0" w:color="auto"/>
            <w:right w:val="none" w:sz="0" w:space="0" w:color="auto"/>
          </w:divBdr>
        </w:div>
        <w:div w:id="1145316831">
          <w:marLeft w:val="0"/>
          <w:marRight w:val="0"/>
          <w:marTop w:val="0"/>
          <w:marBottom w:val="0"/>
          <w:divBdr>
            <w:top w:val="none" w:sz="0" w:space="0" w:color="auto"/>
            <w:left w:val="none" w:sz="0" w:space="0" w:color="auto"/>
            <w:bottom w:val="none" w:sz="0" w:space="0" w:color="auto"/>
            <w:right w:val="none" w:sz="0" w:space="0" w:color="auto"/>
          </w:divBdr>
        </w:div>
        <w:div w:id="1773233684">
          <w:marLeft w:val="0"/>
          <w:marRight w:val="0"/>
          <w:marTop w:val="0"/>
          <w:marBottom w:val="0"/>
          <w:divBdr>
            <w:top w:val="none" w:sz="0" w:space="0" w:color="auto"/>
            <w:left w:val="none" w:sz="0" w:space="0" w:color="auto"/>
            <w:bottom w:val="none" w:sz="0" w:space="0" w:color="auto"/>
            <w:right w:val="none" w:sz="0" w:space="0" w:color="auto"/>
          </w:divBdr>
        </w:div>
        <w:div w:id="848451008">
          <w:marLeft w:val="0"/>
          <w:marRight w:val="0"/>
          <w:marTop w:val="0"/>
          <w:marBottom w:val="0"/>
          <w:divBdr>
            <w:top w:val="none" w:sz="0" w:space="0" w:color="auto"/>
            <w:left w:val="none" w:sz="0" w:space="0" w:color="auto"/>
            <w:bottom w:val="none" w:sz="0" w:space="0" w:color="auto"/>
            <w:right w:val="none" w:sz="0" w:space="0" w:color="auto"/>
          </w:divBdr>
        </w:div>
        <w:div w:id="1413356296">
          <w:marLeft w:val="0"/>
          <w:marRight w:val="0"/>
          <w:marTop w:val="0"/>
          <w:marBottom w:val="0"/>
          <w:divBdr>
            <w:top w:val="none" w:sz="0" w:space="0" w:color="auto"/>
            <w:left w:val="none" w:sz="0" w:space="0" w:color="auto"/>
            <w:bottom w:val="none" w:sz="0" w:space="0" w:color="auto"/>
            <w:right w:val="none" w:sz="0" w:space="0" w:color="auto"/>
          </w:divBdr>
        </w:div>
        <w:div w:id="140779383">
          <w:marLeft w:val="0"/>
          <w:marRight w:val="0"/>
          <w:marTop w:val="0"/>
          <w:marBottom w:val="0"/>
          <w:divBdr>
            <w:top w:val="none" w:sz="0" w:space="0" w:color="auto"/>
            <w:left w:val="none" w:sz="0" w:space="0" w:color="auto"/>
            <w:bottom w:val="none" w:sz="0" w:space="0" w:color="auto"/>
            <w:right w:val="none" w:sz="0" w:space="0" w:color="auto"/>
          </w:divBdr>
        </w:div>
        <w:div w:id="721751643">
          <w:marLeft w:val="0"/>
          <w:marRight w:val="0"/>
          <w:marTop w:val="0"/>
          <w:marBottom w:val="0"/>
          <w:divBdr>
            <w:top w:val="none" w:sz="0" w:space="0" w:color="auto"/>
            <w:left w:val="none" w:sz="0" w:space="0" w:color="auto"/>
            <w:bottom w:val="none" w:sz="0" w:space="0" w:color="auto"/>
            <w:right w:val="none" w:sz="0" w:space="0" w:color="auto"/>
          </w:divBdr>
        </w:div>
        <w:div w:id="877740554">
          <w:marLeft w:val="0"/>
          <w:marRight w:val="0"/>
          <w:marTop w:val="0"/>
          <w:marBottom w:val="0"/>
          <w:divBdr>
            <w:top w:val="none" w:sz="0" w:space="0" w:color="auto"/>
            <w:left w:val="none" w:sz="0" w:space="0" w:color="auto"/>
            <w:bottom w:val="none" w:sz="0" w:space="0" w:color="auto"/>
            <w:right w:val="none" w:sz="0" w:space="0" w:color="auto"/>
          </w:divBdr>
        </w:div>
      </w:divsChild>
    </w:div>
    <w:div w:id="349795510">
      <w:bodyDiv w:val="1"/>
      <w:marLeft w:val="0"/>
      <w:marRight w:val="0"/>
      <w:marTop w:val="0"/>
      <w:marBottom w:val="0"/>
      <w:divBdr>
        <w:top w:val="none" w:sz="0" w:space="0" w:color="auto"/>
        <w:left w:val="none" w:sz="0" w:space="0" w:color="auto"/>
        <w:bottom w:val="none" w:sz="0" w:space="0" w:color="auto"/>
        <w:right w:val="none" w:sz="0" w:space="0" w:color="auto"/>
      </w:divBdr>
      <w:divsChild>
        <w:div w:id="1865555163">
          <w:marLeft w:val="0"/>
          <w:marRight w:val="0"/>
          <w:marTop w:val="0"/>
          <w:marBottom w:val="0"/>
          <w:divBdr>
            <w:top w:val="none" w:sz="0" w:space="0" w:color="auto"/>
            <w:left w:val="none" w:sz="0" w:space="0" w:color="auto"/>
            <w:bottom w:val="none" w:sz="0" w:space="0" w:color="auto"/>
            <w:right w:val="none" w:sz="0" w:space="0" w:color="auto"/>
          </w:divBdr>
          <w:divsChild>
            <w:div w:id="947005332">
              <w:marLeft w:val="0"/>
              <w:marRight w:val="0"/>
              <w:marTop w:val="0"/>
              <w:marBottom w:val="0"/>
              <w:divBdr>
                <w:top w:val="none" w:sz="0" w:space="0" w:color="auto"/>
                <w:left w:val="none" w:sz="0" w:space="0" w:color="auto"/>
                <w:bottom w:val="none" w:sz="0" w:space="0" w:color="auto"/>
                <w:right w:val="none" w:sz="0" w:space="0" w:color="auto"/>
              </w:divBdr>
              <w:divsChild>
                <w:div w:id="18018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6607">
      <w:bodyDiv w:val="1"/>
      <w:marLeft w:val="0"/>
      <w:marRight w:val="0"/>
      <w:marTop w:val="0"/>
      <w:marBottom w:val="0"/>
      <w:divBdr>
        <w:top w:val="none" w:sz="0" w:space="0" w:color="auto"/>
        <w:left w:val="none" w:sz="0" w:space="0" w:color="auto"/>
        <w:bottom w:val="none" w:sz="0" w:space="0" w:color="auto"/>
        <w:right w:val="none" w:sz="0" w:space="0" w:color="auto"/>
      </w:divBdr>
      <w:divsChild>
        <w:div w:id="612441484">
          <w:marLeft w:val="0"/>
          <w:marRight w:val="0"/>
          <w:marTop w:val="0"/>
          <w:marBottom w:val="0"/>
          <w:divBdr>
            <w:top w:val="none" w:sz="0" w:space="0" w:color="auto"/>
            <w:left w:val="none" w:sz="0" w:space="0" w:color="auto"/>
            <w:bottom w:val="none" w:sz="0" w:space="0" w:color="auto"/>
            <w:right w:val="none" w:sz="0" w:space="0" w:color="auto"/>
          </w:divBdr>
          <w:divsChild>
            <w:div w:id="1805273471">
              <w:marLeft w:val="0"/>
              <w:marRight w:val="0"/>
              <w:marTop w:val="0"/>
              <w:marBottom w:val="0"/>
              <w:divBdr>
                <w:top w:val="none" w:sz="0" w:space="0" w:color="auto"/>
                <w:left w:val="none" w:sz="0" w:space="0" w:color="auto"/>
                <w:bottom w:val="none" w:sz="0" w:space="0" w:color="auto"/>
                <w:right w:val="none" w:sz="0" w:space="0" w:color="auto"/>
              </w:divBdr>
              <w:divsChild>
                <w:div w:id="20666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9131">
      <w:bodyDiv w:val="1"/>
      <w:marLeft w:val="0"/>
      <w:marRight w:val="0"/>
      <w:marTop w:val="0"/>
      <w:marBottom w:val="0"/>
      <w:divBdr>
        <w:top w:val="none" w:sz="0" w:space="0" w:color="auto"/>
        <w:left w:val="none" w:sz="0" w:space="0" w:color="auto"/>
        <w:bottom w:val="none" w:sz="0" w:space="0" w:color="auto"/>
        <w:right w:val="none" w:sz="0" w:space="0" w:color="auto"/>
      </w:divBdr>
      <w:divsChild>
        <w:div w:id="2042389909">
          <w:marLeft w:val="0"/>
          <w:marRight w:val="0"/>
          <w:marTop w:val="0"/>
          <w:marBottom w:val="0"/>
          <w:divBdr>
            <w:top w:val="none" w:sz="0" w:space="0" w:color="auto"/>
            <w:left w:val="none" w:sz="0" w:space="0" w:color="auto"/>
            <w:bottom w:val="none" w:sz="0" w:space="0" w:color="auto"/>
            <w:right w:val="none" w:sz="0" w:space="0" w:color="auto"/>
          </w:divBdr>
          <w:divsChild>
            <w:div w:id="440685160">
              <w:marLeft w:val="0"/>
              <w:marRight w:val="0"/>
              <w:marTop w:val="0"/>
              <w:marBottom w:val="0"/>
              <w:divBdr>
                <w:top w:val="none" w:sz="0" w:space="0" w:color="auto"/>
                <w:left w:val="none" w:sz="0" w:space="0" w:color="auto"/>
                <w:bottom w:val="none" w:sz="0" w:space="0" w:color="auto"/>
                <w:right w:val="none" w:sz="0" w:space="0" w:color="auto"/>
              </w:divBdr>
              <w:divsChild>
                <w:div w:id="16557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9560">
      <w:bodyDiv w:val="1"/>
      <w:marLeft w:val="0"/>
      <w:marRight w:val="0"/>
      <w:marTop w:val="0"/>
      <w:marBottom w:val="0"/>
      <w:divBdr>
        <w:top w:val="none" w:sz="0" w:space="0" w:color="auto"/>
        <w:left w:val="none" w:sz="0" w:space="0" w:color="auto"/>
        <w:bottom w:val="none" w:sz="0" w:space="0" w:color="auto"/>
        <w:right w:val="none" w:sz="0" w:space="0" w:color="auto"/>
      </w:divBdr>
      <w:divsChild>
        <w:div w:id="134759536">
          <w:marLeft w:val="0"/>
          <w:marRight w:val="0"/>
          <w:marTop w:val="0"/>
          <w:marBottom w:val="0"/>
          <w:divBdr>
            <w:top w:val="none" w:sz="0" w:space="0" w:color="auto"/>
            <w:left w:val="none" w:sz="0" w:space="0" w:color="auto"/>
            <w:bottom w:val="none" w:sz="0" w:space="0" w:color="auto"/>
            <w:right w:val="none" w:sz="0" w:space="0" w:color="auto"/>
          </w:divBdr>
          <w:divsChild>
            <w:div w:id="1377657733">
              <w:marLeft w:val="0"/>
              <w:marRight w:val="0"/>
              <w:marTop w:val="0"/>
              <w:marBottom w:val="0"/>
              <w:divBdr>
                <w:top w:val="none" w:sz="0" w:space="0" w:color="auto"/>
                <w:left w:val="none" w:sz="0" w:space="0" w:color="auto"/>
                <w:bottom w:val="none" w:sz="0" w:space="0" w:color="auto"/>
                <w:right w:val="none" w:sz="0" w:space="0" w:color="auto"/>
              </w:divBdr>
              <w:divsChild>
                <w:div w:id="11360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60163">
      <w:bodyDiv w:val="1"/>
      <w:marLeft w:val="0"/>
      <w:marRight w:val="0"/>
      <w:marTop w:val="0"/>
      <w:marBottom w:val="0"/>
      <w:divBdr>
        <w:top w:val="none" w:sz="0" w:space="0" w:color="auto"/>
        <w:left w:val="none" w:sz="0" w:space="0" w:color="auto"/>
        <w:bottom w:val="none" w:sz="0" w:space="0" w:color="auto"/>
        <w:right w:val="none" w:sz="0" w:space="0" w:color="auto"/>
      </w:divBdr>
    </w:div>
    <w:div w:id="865824932">
      <w:bodyDiv w:val="1"/>
      <w:marLeft w:val="0"/>
      <w:marRight w:val="0"/>
      <w:marTop w:val="0"/>
      <w:marBottom w:val="0"/>
      <w:divBdr>
        <w:top w:val="none" w:sz="0" w:space="0" w:color="auto"/>
        <w:left w:val="none" w:sz="0" w:space="0" w:color="auto"/>
        <w:bottom w:val="none" w:sz="0" w:space="0" w:color="auto"/>
        <w:right w:val="none" w:sz="0" w:space="0" w:color="auto"/>
      </w:divBdr>
      <w:divsChild>
        <w:div w:id="1947075959">
          <w:marLeft w:val="0"/>
          <w:marRight w:val="0"/>
          <w:marTop w:val="0"/>
          <w:marBottom w:val="0"/>
          <w:divBdr>
            <w:top w:val="none" w:sz="0" w:space="0" w:color="auto"/>
            <w:left w:val="none" w:sz="0" w:space="0" w:color="auto"/>
            <w:bottom w:val="none" w:sz="0" w:space="0" w:color="auto"/>
            <w:right w:val="none" w:sz="0" w:space="0" w:color="auto"/>
          </w:divBdr>
          <w:divsChild>
            <w:div w:id="1607806215">
              <w:marLeft w:val="0"/>
              <w:marRight w:val="0"/>
              <w:marTop w:val="0"/>
              <w:marBottom w:val="0"/>
              <w:divBdr>
                <w:top w:val="none" w:sz="0" w:space="0" w:color="auto"/>
                <w:left w:val="none" w:sz="0" w:space="0" w:color="auto"/>
                <w:bottom w:val="none" w:sz="0" w:space="0" w:color="auto"/>
                <w:right w:val="none" w:sz="0" w:space="0" w:color="auto"/>
              </w:divBdr>
              <w:divsChild>
                <w:div w:id="912858503">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3006">
      <w:bodyDiv w:val="1"/>
      <w:marLeft w:val="0"/>
      <w:marRight w:val="0"/>
      <w:marTop w:val="0"/>
      <w:marBottom w:val="0"/>
      <w:divBdr>
        <w:top w:val="none" w:sz="0" w:space="0" w:color="auto"/>
        <w:left w:val="none" w:sz="0" w:space="0" w:color="auto"/>
        <w:bottom w:val="none" w:sz="0" w:space="0" w:color="auto"/>
        <w:right w:val="none" w:sz="0" w:space="0" w:color="auto"/>
      </w:divBdr>
    </w:div>
    <w:div w:id="1030834799">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6">
          <w:marLeft w:val="0"/>
          <w:marRight w:val="0"/>
          <w:marTop w:val="0"/>
          <w:marBottom w:val="0"/>
          <w:divBdr>
            <w:top w:val="none" w:sz="0" w:space="0" w:color="auto"/>
            <w:left w:val="none" w:sz="0" w:space="0" w:color="auto"/>
            <w:bottom w:val="none" w:sz="0" w:space="0" w:color="auto"/>
            <w:right w:val="none" w:sz="0" w:space="0" w:color="auto"/>
          </w:divBdr>
          <w:divsChild>
            <w:div w:id="1658915837">
              <w:marLeft w:val="0"/>
              <w:marRight w:val="0"/>
              <w:marTop w:val="0"/>
              <w:marBottom w:val="0"/>
              <w:divBdr>
                <w:top w:val="none" w:sz="0" w:space="0" w:color="auto"/>
                <w:left w:val="none" w:sz="0" w:space="0" w:color="auto"/>
                <w:bottom w:val="none" w:sz="0" w:space="0" w:color="auto"/>
                <w:right w:val="none" w:sz="0" w:space="0" w:color="auto"/>
              </w:divBdr>
              <w:divsChild>
                <w:div w:id="207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600">
      <w:bodyDiv w:val="1"/>
      <w:marLeft w:val="0"/>
      <w:marRight w:val="0"/>
      <w:marTop w:val="0"/>
      <w:marBottom w:val="0"/>
      <w:divBdr>
        <w:top w:val="none" w:sz="0" w:space="0" w:color="auto"/>
        <w:left w:val="none" w:sz="0" w:space="0" w:color="auto"/>
        <w:bottom w:val="none" w:sz="0" w:space="0" w:color="auto"/>
        <w:right w:val="none" w:sz="0" w:space="0" w:color="auto"/>
      </w:divBdr>
      <w:divsChild>
        <w:div w:id="636298828">
          <w:marLeft w:val="0"/>
          <w:marRight w:val="0"/>
          <w:marTop w:val="0"/>
          <w:marBottom w:val="0"/>
          <w:divBdr>
            <w:top w:val="none" w:sz="0" w:space="0" w:color="auto"/>
            <w:left w:val="none" w:sz="0" w:space="0" w:color="auto"/>
            <w:bottom w:val="none" w:sz="0" w:space="0" w:color="auto"/>
            <w:right w:val="none" w:sz="0" w:space="0" w:color="auto"/>
          </w:divBdr>
          <w:divsChild>
            <w:div w:id="738287010">
              <w:marLeft w:val="0"/>
              <w:marRight w:val="0"/>
              <w:marTop w:val="0"/>
              <w:marBottom w:val="0"/>
              <w:divBdr>
                <w:top w:val="none" w:sz="0" w:space="0" w:color="auto"/>
                <w:left w:val="none" w:sz="0" w:space="0" w:color="auto"/>
                <w:bottom w:val="none" w:sz="0" w:space="0" w:color="auto"/>
                <w:right w:val="none" w:sz="0" w:space="0" w:color="auto"/>
              </w:divBdr>
              <w:divsChild>
                <w:div w:id="619649981">
                  <w:marLeft w:val="0"/>
                  <w:marRight w:val="0"/>
                  <w:marTop w:val="0"/>
                  <w:marBottom w:val="0"/>
                  <w:divBdr>
                    <w:top w:val="none" w:sz="0" w:space="0" w:color="auto"/>
                    <w:left w:val="none" w:sz="0" w:space="0" w:color="auto"/>
                    <w:bottom w:val="none" w:sz="0" w:space="0" w:color="auto"/>
                    <w:right w:val="none" w:sz="0" w:space="0" w:color="auto"/>
                  </w:divBdr>
                  <w:divsChild>
                    <w:div w:id="14684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1012">
      <w:bodyDiv w:val="1"/>
      <w:marLeft w:val="0"/>
      <w:marRight w:val="0"/>
      <w:marTop w:val="0"/>
      <w:marBottom w:val="0"/>
      <w:divBdr>
        <w:top w:val="none" w:sz="0" w:space="0" w:color="auto"/>
        <w:left w:val="none" w:sz="0" w:space="0" w:color="auto"/>
        <w:bottom w:val="none" w:sz="0" w:space="0" w:color="auto"/>
        <w:right w:val="none" w:sz="0" w:space="0" w:color="auto"/>
      </w:divBdr>
      <w:divsChild>
        <w:div w:id="1520269886">
          <w:marLeft w:val="0"/>
          <w:marRight w:val="0"/>
          <w:marTop w:val="0"/>
          <w:marBottom w:val="0"/>
          <w:divBdr>
            <w:top w:val="none" w:sz="0" w:space="0" w:color="auto"/>
            <w:left w:val="none" w:sz="0" w:space="0" w:color="auto"/>
            <w:bottom w:val="none" w:sz="0" w:space="0" w:color="auto"/>
            <w:right w:val="none" w:sz="0" w:space="0" w:color="auto"/>
          </w:divBdr>
          <w:divsChild>
            <w:div w:id="1263881697">
              <w:marLeft w:val="0"/>
              <w:marRight w:val="0"/>
              <w:marTop w:val="0"/>
              <w:marBottom w:val="0"/>
              <w:divBdr>
                <w:top w:val="none" w:sz="0" w:space="0" w:color="auto"/>
                <w:left w:val="none" w:sz="0" w:space="0" w:color="auto"/>
                <w:bottom w:val="none" w:sz="0" w:space="0" w:color="auto"/>
                <w:right w:val="none" w:sz="0" w:space="0" w:color="auto"/>
              </w:divBdr>
              <w:divsChild>
                <w:div w:id="9993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4419">
      <w:bodyDiv w:val="1"/>
      <w:marLeft w:val="0"/>
      <w:marRight w:val="0"/>
      <w:marTop w:val="0"/>
      <w:marBottom w:val="0"/>
      <w:divBdr>
        <w:top w:val="none" w:sz="0" w:space="0" w:color="auto"/>
        <w:left w:val="none" w:sz="0" w:space="0" w:color="auto"/>
        <w:bottom w:val="none" w:sz="0" w:space="0" w:color="auto"/>
        <w:right w:val="none" w:sz="0" w:space="0" w:color="auto"/>
      </w:divBdr>
      <w:divsChild>
        <w:div w:id="1396275958">
          <w:marLeft w:val="0"/>
          <w:marRight w:val="0"/>
          <w:marTop w:val="0"/>
          <w:marBottom w:val="0"/>
          <w:divBdr>
            <w:top w:val="none" w:sz="0" w:space="0" w:color="auto"/>
            <w:left w:val="none" w:sz="0" w:space="0" w:color="auto"/>
            <w:bottom w:val="none" w:sz="0" w:space="0" w:color="auto"/>
            <w:right w:val="none" w:sz="0" w:space="0" w:color="auto"/>
          </w:divBdr>
          <w:divsChild>
            <w:div w:id="307133094">
              <w:marLeft w:val="0"/>
              <w:marRight w:val="0"/>
              <w:marTop w:val="0"/>
              <w:marBottom w:val="0"/>
              <w:divBdr>
                <w:top w:val="none" w:sz="0" w:space="0" w:color="auto"/>
                <w:left w:val="none" w:sz="0" w:space="0" w:color="auto"/>
                <w:bottom w:val="none" w:sz="0" w:space="0" w:color="auto"/>
                <w:right w:val="none" w:sz="0" w:space="0" w:color="auto"/>
              </w:divBdr>
              <w:divsChild>
                <w:div w:id="18227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0719">
      <w:bodyDiv w:val="1"/>
      <w:marLeft w:val="0"/>
      <w:marRight w:val="0"/>
      <w:marTop w:val="0"/>
      <w:marBottom w:val="0"/>
      <w:divBdr>
        <w:top w:val="none" w:sz="0" w:space="0" w:color="auto"/>
        <w:left w:val="none" w:sz="0" w:space="0" w:color="auto"/>
        <w:bottom w:val="none" w:sz="0" w:space="0" w:color="auto"/>
        <w:right w:val="none" w:sz="0" w:space="0" w:color="auto"/>
      </w:divBdr>
    </w:div>
    <w:div w:id="1549337659">
      <w:bodyDiv w:val="1"/>
      <w:marLeft w:val="0"/>
      <w:marRight w:val="0"/>
      <w:marTop w:val="0"/>
      <w:marBottom w:val="0"/>
      <w:divBdr>
        <w:top w:val="none" w:sz="0" w:space="0" w:color="auto"/>
        <w:left w:val="none" w:sz="0" w:space="0" w:color="auto"/>
        <w:bottom w:val="none" w:sz="0" w:space="0" w:color="auto"/>
        <w:right w:val="none" w:sz="0" w:space="0" w:color="auto"/>
      </w:divBdr>
    </w:div>
    <w:div w:id="1556501037">
      <w:bodyDiv w:val="1"/>
      <w:marLeft w:val="0"/>
      <w:marRight w:val="0"/>
      <w:marTop w:val="0"/>
      <w:marBottom w:val="0"/>
      <w:divBdr>
        <w:top w:val="none" w:sz="0" w:space="0" w:color="auto"/>
        <w:left w:val="none" w:sz="0" w:space="0" w:color="auto"/>
        <w:bottom w:val="none" w:sz="0" w:space="0" w:color="auto"/>
        <w:right w:val="none" w:sz="0" w:space="0" w:color="auto"/>
      </w:divBdr>
    </w:div>
    <w:div w:id="16642360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36">
          <w:marLeft w:val="0"/>
          <w:marRight w:val="0"/>
          <w:marTop w:val="0"/>
          <w:marBottom w:val="0"/>
          <w:divBdr>
            <w:top w:val="none" w:sz="0" w:space="0" w:color="auto"/>
            <w:left w:val="none" w:sz="0" w:space="0" w:color="auto"/>
            <w:bottom w:val="none" w:sz="0" w:space="0" w:color="auto"/>
            <w:right w:val="none" w:sz="0" w:space="0" w:color="auto"/>
          </w:divBdr>
          <w:divsChild>
            <w:div w:id="477187692">
              <w:marLeft w:val="0"/>
              <w:marRight w:val="0"/>
              <w:marTop w:val="0"/>
              <w:marBottom w:val="0"/>
              <w:divBdr>
                <w:top w:val="none" w:sz="0" w:space="0" w:color="auto"/>
                <w:left w:val="none" w:sz="0" w:space="0" w:color="auto"/>
                <w:bottom w:val="none" w:sz="0" w:space="0" w:color="auto"/>
                <w:right w:val="none" w:sz="0" w:space="0" w:color="auto"/>
              </w:divBdr>
              <w:divsChild>
                <w:div w:id="5996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3080">
      <w:bodyDiv w:val="1"/>
      <w:marLeft w:val="0"/>
      <w:marRight w:val="0"/>
      <w:marTop w:val="0"/>
      <w:marBottom w:val="0"/>
      <w:divBdr>
        <w:top w:val="none" w:sz="0" w:space="0" w:color="auto"/>
        <w:left w:val="none" w:sz="0" w:space="0" w:color="auto"/>
        <w:bottom w:val="none" w:sz="0" w:space="0" w:color="auto"/>
        <w:right w:val="none" w:sz="0" w:space="0" w:color="auto"/>
      </w:divBdr>
    </w:div>
    <w:div w:id="1815102970">
      <w:bodyDiv w:val="1"/>
      <w:marLeft w:val="0"/>
      <w:marRight w:val="0"/>
      <w:marTop w:val="0"/>
      <w:marBottom w:val="0"/>
      <w:divBdr>
        <w:top w:val="none" w:sz="0" w:space="0" w:color="auto"/>
        <w:left w:val="none" w:sz="0" w:space="0" w:color="auto"/>
        <w:bottom w:val="none" w:sz="0" w:space="0" w:color="auto"/>
        <w:right w:val="none" w:sz="0" w:space="0" w:color="auto"/>
      </w:divBdr>
    </w:div>
    <w:div w:id="1920559997">
      <w:bodyDiv w:val="1"/>
      <w:marLeft w:val="0"/>
      <w:marRight w:val="0"/>
      <w:marTop w:val="0"/>
      <w:marBottom w:val="0"/>
      <w:divBdr>
        <w:top w:val="none" w:sz="0" w:space="0" w:color="auto"/>
        <w:left w:val="none" w:sz="0" w:space="0" w:color="auto"/>
        <w:bottom w:val="none" w:sz="0" w:space="0" w:color="auto"/>
        <w:right w:val="none" w:sz="0" w:space="0" w:color="auto"/>
      </w:divBdr>
      <w:divsChild>
        <w:div w:id="1597593639">
          <w:marLeft w:val="0"/>
          <w:marRight w:val="0"/>
          <w:marTop w:val="0"/>
          <w:marBottom w:val="0"/>
          <w:divBdr>
            <w:top w:val="none" w:sz="0" w:space="0" w:color="auto"/>
            <w:left w:val="none" w:sz="0" w:space="0" w:color="auto"/>
            <w:bottom w:val="none" w:sz="0" w:space="0" w:color="auto"/>
            <w:right w:val="none" w:sz="0" w:space="0" w:color="auto"/>
          </w:divBdr>
          <w:divsChild>
            <w:div w:id="1931309183">
              <w:marLeft w:val="0"/>
              <w:marRight w:val="0"/>
              <w:marTop w:val="0"/>
              <w:marBottom w:val="0"/>
              <w:divBdr>
                <w:top w:val="none" w:sz="0" w:space="0" w:color="auto"/>
                <w:left w:val="none" w:sz="0" w:space="0" w:color="auto"/>
                <w:bottom w:val="none" w:sz="0" w:space="0" w:color="auto"/>
                <w:right w:val="none" w:sz="0" w:space="0" w:color="auto"/>
              </w:divBdr>
              <w:divsChild>
                <w:div w:id="10527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215">
      <w:bodyDiv w:val="1"/>
      <w:marLeft w:val="0"/>
      <w:marRight w:val="0"/>
      <w:marTop w:val="0"/>
      <w:marBottom w:val="0"/>
      <w:divBdr>
        <w:top w:val="none" w:sz="0" w:space="0" w:color="auto"/>
        <w:left w:val="none" w:sz="0" w:space="0" w:color="auto"/>
        <w:bottom w:val="none" w:sz="0" w:space="0" w:color="auto"/>
        <w:right w:val="none" w:sz="0" w:space="0" w:color="auto"/>
      </w:divBdr>
      <w:divsChild>
        <w:div w:id="1989552644">
          <w:marLeft w:val="0"/>
          <w:marRight w:val="0"/>
          <w:marTop w:val="0"/>
          <w:marBottom w:val="0"/>
          <w:divBdr>
            <w:top w:val="none" w:sz="0" w:space="0" w:color="auto"/>
            <w:left w:val="none" w:sz="0" w:space="0" w:color="auto"/>
            <w:bottom w:val="none" w:sz="0" w:space="0" w:color="auto"/>
            <w:right w:val="none" w:sz="0" w:space="0" w:color="auto"/>
          </w:divBdr>
          <w:divsChild>
            <w:div w:id="1500076565">
              <w:marLeft w:val="0"/>
              <w:marRight w:val="0"/>
              <w:marTop w:val="0"/>
              <w:marBottom w:val="0"/>
              <w:divBdr>
                <w:top w:val="none" w:sz="0" w:space="0" w:color="auto"/>
                <w:left w:val="none" w:sz="0" w:space="0" w:color="auto"/>
                <w:bottom w:val="none" w:sz="0" w:space="0" w:color="auto"/>
                <w:right w:val="none" w:sz="0" w:space="0" w:color="auto"/>
              </w:divBdr>
              <w:divsChild>
                <w:div w:id="1479032071">
                  <w:marLeft w:val="0"/>
                  <w:marRight w:val="0"/>
                  <w:marTop w:val="0"/>
                  <w:marBottom w:val="0"/>
                  <w:divBdr>
                    <w:top w:val="none" w:sz="0" w:space="0" w:color="auto"/>
                    <w:left w:val="none" w:sz="0" w:space="0" w:color="auto"/>
                    <w:bottom w:val="none" w:sz="0" w:space="0" w:color="auto"/>
                    <w:right w:val="none" w:sz="0" w:space="0" w:color="auto"/>
                  </w:divBdr>
                  <w:divsChild>
                    <w:div w:id="9252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arolinemcintyre\Desktop\Research%20\Data%20Extraction\Data%20Extration%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rolinemcintyre\Desktop\Research%20\Data%20Extraction\Data%20Extration%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arolinemcintyre\Desktop\Research%20\Data%20Extraction\Data%20Extration%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arolinemcintyre\Desktop\Research%20\Data%20Extraction\Data%20Extration%20Fina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Readmission</a:t>
            </a:r>
            <a:r>
              <a:rPr lang="en-US" sz="1400" b="1" baseline="0">
                <a:solidFill>
                  <a:schemeClr val="tx1"/>
                </a:solidFill>
              </a:rPr>
              <a:t> Rates in Post-Laparoscopic Cholecystectomy (n=1,573,715)</a:t>
            </a:r>
            <a:endParaRPr lang="en-US" sz="14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'Readmission Rates'!$D$50</c:f>
              <c:strCache>
                <c:ptCount val="1"/>
                <c:pt idx="0">
                  <c:v>Mean</c:v>
                </c:pt>
              </c:strCache>
            </c:strRef>
          </c:tx>
          <c:spPr>
            <a:ln w="12700" cap="rnd">
              <a:solidFill>
                <a:schemeClr val="tx1"/>
              </a:solidFill>
              <a:round/>
            </a:ln>
            <a:effectLst/>
          </c:spPr>
          <c:marker>
            <c:symbol val="none"/>
          </c:marker>
          <c:cat>
            <c:strRef>
              <c:f>'Readmission Rates'!$A$51:$A$94</c:f>
              <c:strCache>
                <c:ptCount val="44"/>
                <c:pt idx="0">
                  <c:v>Chekan 2013</c:v>
                </c:pt>
                <c:pt idx="1">
                  <c:v>Deveci 2013</c:v>
                </c:pt>
                <c:pt idx="2">
                  <c:v>Khorgami 2013</c:v>
                </c:pt>
                <c:pt idx="3">
                  <c:v>Mann 2013</c:v>
                </c:pt>
                <c:pt idx="4">
                  <c:v>Marks 2013</c:v>
                </c:pt>
                <c:pt idx="5">
                  <c:v>Nikfarjam 2013</c:v>
                </c:pt>
                <c:pt idx="6">
                  <c:v>Zhao 2013</c:v>
                </c:pt>
                <c:pt idx="7">
                  <c:v>Kais 2014</c:v>
                </c:pt>
                <c:pt idx="8">
                  <c:v>Nielsen 2014</c:v>
                </c:pt>
                <c:pt idx="9">
                  <c:v>da Costa 2015</c:v>
                </c:pt>
                <c:pt idx="10">
                  <c:v>Fuertes 2015</c:v>
                </c:pt>
                <c:pt idx="11">
                  <c:v>Fuks 2015</c:v>
                </c:pt>
                <c:pt idx="12">
                  <c:v>Salleh 2015</c:v>
                </c:pt>
                <c:pt idx="13">
                  <c:v>Sato 2015</c:v>
                </c:pt>
                <c:pt idx="14">
                  <c:v>van der Linden 2015</c:v>
                </c:pt>
                <c:pt idx="15">
                  <c:v>Burnand 2016</c:v>
                </c:pt>
                <c:pt idx="16">
                  <c:v>Carlomagno 2016</c:v>
                </c:pt>
                <c:pt idx="17">
                  <c:v>Halawani 2016</c:v>
                </c:pt>
                <c:pt idx="18">
                  <c:v>Ma 2016</c:v>
                </c:pt>
                <c:pt idx="19">
                  <c:v>Photi 2016</c:v>
                </c:pt>
                <c:pt idx="20">
                  <c:v>Prevot 2016</c:v>
                </c:pt>
                <c:pt idx="21">
                  <c:v>Rana 2016</c:v>
                </c:pt>
                <c:pt idx="22">
                  <c:v>Vohra 2016</c:v>
                </c:pt>
                <c:pt idx="23">
                  <c:v>Zirpe 2016</c:v>
                </c:pt>
                <c:pt idx="24">
                  <c:v>Abelson 2017</c:v>
                </c:pt>
                <c:pt idx="25">
                  <c:v>Amirthalingam 2017</c:v>
                </c:pt>
                <c:pt idx="26">
                  <c:v>Antakia 2017</c:v>
                </c:pt>
                <c:pt idx="27">
                  <c:v>Awolaran 2017</c:v>
                </c:pt>
                <c:pt idx="28">
                  <c:v>Bowling 2017</c:v>
                </c:pt>
                <c:pt idx="29">
                  <c:v>Gregori 2017</c:v>
                </c:pt>
                <c:pt idx="30">
                  <c:v>Greilsamer 2017</c:v>
                </c:pt>
                <c:pt idx="31">
                  <c:v>Omar 2017</c:v>
                </c:pt>
                <c:pt idx="32">
                  <c:v>Rosero 2017</c:v>
                </c:pt>
                <c:pt idx="33">
                  <c:v>Seyednejad 2017</c:v>
                </c:pt>
                <c:pt idx="34">
                  <c:v>Tebala 2017</c:v>
                </c:pt>
                <c:pt idx="35">
                  <c:v>Tran 2017</c:v>
                </c:pt>
                <c:pt idx="36">
                  <c:v>Widjaja 2017</c:v>
                </c:pt>
                <c:pt idx="37">
                  <c:v>Tafazal 2018</c:v>
                </c:pt>
                <c:pt idx="38">
                  <c:v>Altieri 2018</c:v>
                </c:pt>
                <c:pt idx="39">
                  <c:v>de Santibanes 2018</c:v>
                </c:pt>
                <c:pt idx="40">
                  <c:v>Escartin 2018</c:v>
                </c:pt>
                <c:pt idx="41">
                  <c:v>Kohga 2018</c:v>
                </c:pt>
                <c:pt idx="42">
                  <c:v>Lu 2018</c:v>
                </c:pt>
                <c:pt idx="43">
                  <c:v>Nedza 2018</c:v>
                </c:pt>
              </c:strCache>
            </c:strRef>
          </c:cat>
          <c:val>
            <c:numRef>
              <c:f>'Readmission Rates'!$D$51:$D$94</c:f>
              <c:numCache>
                <c:formatCode>General</c:formatCode>
                <c:ptCount val="44"/>
                <c:pt idx="0">
                  <c:v>3.5545454545454538</c:v>
                </c:pt>
                <c:pt idx="1">
                  <c:v>3.5545454545454538</c:v>
                </c:pt>
                <c:pt idx="2">
                  <c:v>3.5545454545454538</c:v>
                </c:pt>
                <c:pt idx="3">
                  <c:v>3.5545454545454538</c:v>
                </c:pt>
                <c:pt idx="4">
                  <c:v>3.5545454545454538</c:v>
                </c:pt>
                <c:pt idx="5">
                  <c:v>3.5545454545454538</c:v>
                </c:pt>
                <c:pt idx="6">
                  <c:v>3.5545454545454538</c:v>
                </c:pt>
                <c:pt idx="7">
                  <c:v>3.5545454545454538</c:v>
                </c:pt>
                <c:pt idx="8">
                  <c:v>3.5545454545454538</c:v>
                </c:pt>
                <c:pt idx="9">
                  <c:v>3.5545454545454538</c:v>
                </c:pt>
                <c:pt idx="10">
                  <c:v>3.5545454545454538</c:v>
                </c:pt>
                <c:pt idx="11">
                  <c:v>3.5545454545454538</c:v>
                </c:pt>
                <c:pt idx="12">
                  <c:v>3.5545454545454538</c:v>
                </c:pt>
                <c:pt idx="13">
                  <c:v>3.5545454545454538</c:v>
                </c:pt>
                <c:pt idx="14">
                  <c:v>3.5545454545454538</c:v>
                </c:pt>
                <c:pt idx="15">
                  <c:v>3.5545454545454538</c:v>
                </c:pt>
                <c:pt idx="16">
                  <c:v>3.5545454545454538</c:v>
                </c:pt>
                <c:pt idx="17">
                  <c:v>3.5545454545454538</c:v>
                </c:pt>
                <c:pt idx="18">
                  <c:v>3.5545454545454538</c:v>
                </c:pt>
                <c:pt idx="19">
                  <c:v>3.5545454545454538</c:v>
                </c:pt>
                <c:pt idx="20">
                  <c:v>3.5545454545454538</c:v>
                </c:pt>
                <c:pt idx="21">
                  <c:v>3.5545454545454538</c:v>
                </c:pt>
                <c:pt idx="22">
                  <c:v>3.5545454545454538</c:v>
                </c:pt>
                <c:pt idx="23">
                  <c:v>3.5545454545454538</c:v>
                </c:pt>
                <c:pt idx="24">
                  <c:v>3.5545454545454538</c:v>
                </c:pt>
                <c:pt idx="25">
                  <c:v>3.5545454545454538</c:v>
                </c:pt>
                <c:pt idx="26">
                  <c:v>3.5545454545454538</c:v>
                </c:pt>
                <c:pt idx="27">
                  <c:v>3.5545454545454538</c:v>
                </c:pt>
                <c:pt idx="28">
                  <c:v>3.5545454545454538</c:v>
                </c:pt>
                <c:pt idx="29">
                  <c:v>3.5545454545454538</c:v>
                </c:pt>
                <c:pt idx="30">
                  <c:v>3.5545454545454538</c:v>
                </c:pt>
                <c:pt idx="31">
                  <c:v>3.5545454545454538</c:v>
                </c:pt>
                <c:pt idx="32">
                  <c:v>3.5545454545454538</c:v>
                </c:pt>
                <c:pt idx="33">
                  <c:v>3.5545454545454538</c:v>
                </c:pt>
                <c:pt idx="34">
                  <c:v>3.5545454545454538</c:v>
                </c:pt>
                <c:pt idx="35">
                  <c:v>3.5545454545454538</c:v>
                </c:pt>
                <c:pt idx="36">
                  <c:v>3.5545454545454538</c:v>
                </c:pt>
                <c:pt idx="37">
                  <c:v>3.5545454545454538</c:v>
                </c:pt>
                <c:pt idx="38">
                  <c:v>3.5545454545454538</c:v>
                </c:pt>
                <c:pt idx="39">
                  <c:v>3.5545454545454538</c:v>
                </c:pt>
                <c:pt idx="40">
                  <c:v>3.5545454545454538</c:v>
                </c:pt>
                <c:pt idx="41">
                  <c:v>3.5545454545454538</c:v>
                </c:pt>
                <c:pt idx="42">
                  <c:v>3.5545454545454538</c:v>
                </c:pt>
                <c:pt idx="43">
                  <c:v>3.5545454545454538</c:v>
                </c:pt>
              </c:numCache>
            </c:numRef>
          </c:val>
          <c:smooth val="0"/>
          <c:extLst>
            <c:ext xmlns:c16="http://schemas.microsoft.com/office/drawing/2014/chart" uri="{C3380CC4-5D6E-409C-BE32-E72D297353CC}">
              <c16:uniqueId val="{00000000-BD7A-AF4A-8ED0-1406BF1A0838}"/>
            </c:ext>
          </c:extLst>
        </c:ser>
        <c:dLbls>
          <c:showLegendKey val="0"/>
          <c:showVal val="0"/>
          <c:showCatName val="0"/>
          <c:showSerName val="0"/>
          <c:showPercent val="0"/>
          <c:showBubbleSize val="0"/>
        </c:dLbls>
        <c:marker val="1"/>
        <c:smooth val="0"/>
        <c:axId val="89021824"/>
        <c:axId val="89037056"/>
      </c:lineChart>
      <c:scatterChart>
        <c:scatterStyle val="lineMarker"/>
        <c:varyColors val="0"/>
        <c:ser>
          <c:idx val="0"/>
          <c:order val="0"/>
          <c:tx>
            <c:strRef>
              <c:f>'Readmission Rates'!$B$50</c:f>
              <c:strCache>
                <c:ptCount val="1"/>
                <c:pt idx="0">
                  <c:v>Readmission Rate %</c:v>
                </c:pt>
              </c:strCache>
            </c:strRef>
          </c:tx>
          <c:spPr>
            <a:ln w="31750" cap="rnd">
              <a:noFill/>
              <a:round/>
            </a:ln>
            <a:effectLst/>
          </c:spPr>
          <c:marker>
            <c:symbol val="circle"/>
            <c:size val="3"/>
            <c:spPr>
              <a:solidFill>
                <a:schemeClr val="tx1">
                  <a:lumMod val="65000"/>
                  <a:lumOff val="35000"/>
                </a:schemeClr>
              </a:solidFill>
              <a:ln w="9525">
                <a:solidFill>
                  <a:schemeClr val="tx1"/>
                </a:solidFill>
              </a:ln>
              <a:effectLst/>
            </c:spPr>
          </c:marker>
          <c:xVal>
            <c:strRef>
              <c:f>'Readmission Rates'!$A$51:$A$94</c:f>
              <c:strCache>
                <c:ptCount val="44"/>
                <c:pt idx="0">
                  <c:v>Chekan 2013</c:v>
                </c:pt>
                <c:pt idx="1">
                  <c:v>Deveci 2013</c:v>
                </c:pt>
                <c:pt idx="2">
                  <c:v>Khorgami 2013</c:v>
                </c:pt>
                <c:pt idx="3">
                  <c:v>Mann 2013</c:v>
                </c:pt>
                <c:pt idx="4">
                  <c:v>Marks 2013</c:v>
                </c:pt>
                <c:pt idx="5">
                  <c:v>Nikfarjam 2013</c:v>
                </c:pt>
                <c:pt idx="6">
                  <c:v>Zhao 2013</c:v>
                </c:pt>
                <c:pt idx="7">
                  <c:v>Kais 2014</c:v>
                </c:pt>
                <c:pt idx="8">
                  <c:v>Nielsen 2014</c:v>
                </c:pt>
                <c:pt idx="9">
                  <c:v>da Costa 2015</c:v>
                </c:pt>
                <c:pt idx="10">
                  <c:v>Fuertes 2015</c:v>
                </c:pt>
                <c:pt idx="11">
                  <c:v>Fuks 2015</c:v>
                </c:pt>
                <c:pt idx="12">
                  <c:v>Salleh 2015</c:v>
                </c:pt>
                <c:pt idx="13">
                  <c:v>Sato 2015</c:v>
                </c:pt>
                <c:pt idx="14">
                  <c:v>van der Linden 2015</c:v>
                </c:pt>
                <c:pt idx="15">
                  <c:v>Burnand 2016</c:v>
                </c:pt>
                <c:pt idx="16">
                  <c:v>Carlomagno 2016</c:v>
                </c:pt>
                <c:pt idx="17">
                  <c:v>Halawani 2016</c:v>
                </c:pt>
                <c:pt idx="18">
                  <c:v>Ma 2016</c:v>
                </c:pt>
                <c:pt idx="19">
                  <c:v>Photi 2016</c:v>
                </c:pt>
                <c:pt idx="20">
                  <c:v>Prevot 2016</c:v>
                </c:pt>
                <c:pt idx="21">
                  <c:v>Rana 2016</c:v>
                </c:pt>
                <c:pt idx="22">
                  <c:v>Vohra 2016</c:v>
                </c:pt>
                <c:pt idx="23">
                  <c:v>Zirpe 2016</c:v>
                </c:pt>
                <c:pt idx="24">
                  <c:v>Abelson 2017</c:v>
                </c:pt>
                <c:pt idx="25">
                  <c:v>Amirthalingam 2017</c:v>
                </c:pt>
                <c:pt idx="26">
                  <c:v>Antakia 2017</c:v>
                </c:pt>
                <c:pt idx="27">
                  <c:v>Awolaran 2017</c:v>
                </c:pt>
                <c:pt idx="28">
                  <c:v>Bowling 2017</c:v>
                </c:pt>
                <c:pt idx="29">
                  <c:v>Gregori 2017</c:v>
                </c:pt>
                <c:pt idx="30">
                  <c:v>Greilsamer 2017</c:v>
                </c:pt>
                <c:pt idx="31">
                  <c:v>Omar 2017</c:v>
                </c:pt>
                <c:pt idx="32">
                  <c:v>Rosero 2017</c:v>
                </c:pt>
                <c:pt idx="33">
                  <c:v>Seyednejad 2017</c:v>
                </c:pt>
                <c:pt idx="34">
                  <c:v>Tebala 2017</c:v>
                </c:pt>
                <c:pt idx="35">
                  <c:v>Tran 2017</c:v>
                </c:pt>
                <c:pt idx="36">
                  <c:v>Widjaja 2017</c:v>
                </c:pt>
                <c:pt idx="37">
                  <c:v>Tafazal 2018</c:v>
                </c:pt>
                <c:pt idx="38">
                  <c:v>Altieri 2018</c:v>
                </c:pt>
                <c:pt idx="39">
                  <c:v>de Santibanes 2018</c:v>
                </c:pt>
                <c:pt idx="40">
                  <c:v>Escartin 2018</c:v>
                </c:pt>
                <c:pt idx="41">
                  <c:v>Kohga 2018</c:v>
                </c:pt>
                <c:pt idx="42">
                  <c:v>Lu 2018</c:v>
                </c:pt>
                <c:pt idx="43">
                  <c:v>Nedza 2018</c:v>
                </c:pt>
              </c:strCache>
            </c:strRef>
          </c:xVal>
          <c:yVal>
            <c:numRef>
              <c:f>'Readmission Rates'!$B$51:$B$94</c:f>
              <c:numCache>
                <c:formatCode>General</c:formatCode>
                <c:ptCount val="44"/>
                <c:pt idx="0">
                  <c:v>3.4</c:v>
                </c:pt>
                <c:pt idx="1">
                  <c:v>4</c:v>
                </c:pt>
                <c:pt idx="2">
                  <c:v>0</c:v>
                </c:pt>
                <c:pt idx="3">
                  <c:v>2.5</c:v>
                </c:pt>
                <c:pt idx="4">
                  <c:v>1</c:v>
                </c:pt>
                <c:pt idx="5">
                  <c:v>3</c:v>
                </c:pt>
                <c:pt idx="6">
                  <c:v>5</c:v>
                </c:pt>
                <c:pt idx="7">
                  <c:v>4.9000000000000004</c:v>
                </c:pt>
                <c:pt idx="8">
                  <c:v>11.7</c:v>
                </c:pt>
                <c:pt idx="9">
                  <c:v>5</c:v>
                </c:pt>
                <c:pt idx="10">
                  <c:v>0</c:v>
                </c:pt>
                <c:pt idx="11">
                  <c:v>9.5</c:v>
                </c:pt>
                <c:pt idx="12">
                  <c:v>5.2</c:v>
                </c:pt>
                <c:pt idx="13">
                  <c:v>0</c:v>
                </c:pt>
                <c:pt idx="14">
                  <c:v>3.5</c:v>
                </c:pt>
                <c:pt idx="15">
                  <c:v>4.3</c:v>
                </c:pt>
                <c:pt idx="16">
                  <c:v>1.4</c:v>
                </c:pt>
                <c:pt idx="17">
                  <c:v>3.8</c:v>
                </c:pt>
                <c:pt idx="18">
                  <c:v>1.4</c:v>
                </c:pt>
                <c:pt idx="19">
                  <c:v>0</c:v>
                </c:pt>
                <c:pt idx="20">
                  <c:v>4.8</c:v>
                </c:pt>
                <c:pt idx="21">
                  <c:v>5.9</c:v>
                </c:pt>
                <c:pt idx="22">
                  <c:v>7.1</c:v>
                </c:pt>
                <c:pt idx="23">
                  <c:v>0.5</c:v>
                </c:pt>
                <c:pt idx="24">
                  <c:v>5.6</c:v>
                </c:pt>
                <c:pt idx="25">
                  <c:v>2.7</c:v>
                </c:pt>
                <c:pt idx="26">
                  <c:v>1.7</c:v>
                </c:pt>
                <c:pt idx="27">
                  <c:v>6.7</c:v>
                </c:pt>
                <c:pt idx="28">
                  <c:v>4</c:v>
                </c:pt>
                <c:pt idx="29">
                  <c:v>4</c:v>
                </c:pt>
                <c:pt idx="30">
                  <c:v>5</c:v>
                </c:pt>
                <c:pt idx="31">
                  <c:v>2.8</c:v>
                </c:pt>
                <c:pt idx="32">
                  <c:v>2</c:v>
                </c:pt>
                <c:pt idx="33">
                  <c:v>3.2</c:v>
                </c:pt>
                <c:pt idx="34">
                  <c:v>3.9</c:v>
                </c:pt>
                <c:pt idx="35">
                  <c:v>0.6</c:v>
                </c:pt>
                <c:pt idx="36">
                  <c:v>4</c:v>
                </c:pt>
                <c:pt idx="37">
                  <c:v>5.7</c:v>
                </c:pt>
                <c:pt idx="38">
                  <c:v>4.7</c:v>
                </c:pt>
                <c:pt idx="39">
                  <c:v>1.5</c:v>
                </c:pt>
                <c:pt idx="40">
                  <c:v>2.5</c:v>
                </c:pt>
                <c:pt idx="41">
                  <c:v>3.9</c:v>
                </c:pt>
                <c:pt idx="42">
                  <c:v>1.1000000000000001</c:v>
                </c:pt>
                <c:pt idx="43">
                  <c:v>2.9</c:v>
                </c:pt>
              </c:numCache>
            </c:numRef>
          </c:yVal>
          <c:smooth val="0"/>
          <c:extLst>
            <c:ext xmlns:c16="http://schemas.microsoft.com/office/drawing/2014/chart" uri="{C3380CC4-5D6E-409C-BE32-E72D297353CC}">
              <c16:uniqueId val="{00000001-BD7A-AF4A-8ED0-1406BF1A0838}"/>
            </c:ext>
          </c:extLst>
        </c:ser>
        <c:dLbls>
          <c:showLegendKey val="0"/>
          <c:showVal val="0"/>
          <c:showCatName val="0"/>
          <c:showSerName val="0"/>
          <c:showPercent val="0"/>
          <c:showBubbleSize val="0"/>
        </c:dLbls>
        <c:axId val="89021824"/>
        <c:axId val="89037056"/>
      </c:scatterChart>
      <c:catAx>
        <c:axId val="8902182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solidFill>
                      <a:schemeClr val="tx1"/>
                    </a:solidFill>
                  </a:rPr>
                  <a:t>Studies Included</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89037056"/>
        <c:crosses val="autoZero"/>
        <c:auto val="1"/>
        <c:lblAlgn val="ctr"/>
        <c:lblOffset val="100"/>
        <c:noMultiLvlLbl val="0"/>
      </c:catAx>
      <c:valAx>
        <c:axId val="8903705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solidFill>
                      <a:schemeClr val="tx1"/>
                    </a:solidFill>
                  </a:rPr>
                  <a:t>Readmission Rate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902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1">
                <a:solidFill>
                  <a:schemeClr val="tx1"/>
                </a:solidFill>
              </a:rPr>
              <a:t>Causes</a:t>
            </a:r>
            <a:r>
              <a:rPr lang="en-US" sz="1400" b="1" baseline="0">
                <a:solidFill>
                  <a:schemeClr val="tx1"/>
                </a:solidFill>
              </a:rPr>
              <a:t> for Readmission Rosero </a:t>
            </a:r>
            <a:r>
              <a:rPr lang="en-US" sz="1400" b="1" i="1" baseline="0">
                <a:solidFill>
                  <a:schemeClr val="tx1"/>
                </a:solidFill>
              </a:rPr>
              <a:t>et al</a:t>
            </a:r>
            <a:r>
              <a:rPr lang="en-US" sz="1400" b="1" baseline="0">
                <a:solidFill>
                  <a:schemeClr val="tx1"/>
                </a:solidFill>
              </a:rPr>
              <a:t>, 2017(n=3712) Vs Other (n=289)</a:t>
            </a:r>
            <a:endParaRPr lang="en-US" sz="14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'Causes Final'!$I$173</c:f>
              <c:strCache>
                <c:ptCount val="1"/>
                <c:pt idx="0">
                  <c:v>Other </c:v>
                </c:pt>
              </c:strCache>
            </c:strRef>
          </c:tx>
          <c:spPr>
            <a:solidFill>
              <a:schemeClr val="tx1">
                <a:lumMod val="50000"/>
                <a:lumOff val="50000"/>
              </a:schemeClr>
            </a:solidFill>
            <a:ln>
              <a:solidFill>
                <a:schemeClr val="tx1"/>
              </a:solidFill>
            </a:ln>
            <a:effectLst/>
          </c:spPr>
          <c:invertIfNegative val="0"/>
          <c:cat>
            <c:strRef>
              <c:f>'Causes Final'!$J$168:$N$168</c:f>
              <c:strCache>
                <c:ptCount val="5"/>
                <c:pt idx="0">
                  <c:v>Surgical Complications</c:v>
                </c:pt>
                <c:pt idx="1">
                  <c:v>Pain</c:v>
                </c:pt>
                <c:pt idx="2">
                  <c:v>Surgical Site Occurance</c:v>
                </c:pt>
                <c:pt idx="3">
                  <c:v>Cardiopulmonary Complications </c:v>
                </c:pt>
                <c:pt idx="4">
                  <c:v>Unrelated Medical </c:v>
                </c:pt>
              </c:strCache>
            </c:strRef>
          </c:cat>
          <c:val>
            <c:numRef>
              <c:f>'Causes Final'!$J$173:$N$173</c:f>
              <c:numCache>
                <c:formatCode>0.00</c:formatCode>
                <c:ptCount val="5"/>
                <c:pt idx="0">
                  <c:v>44.29065743944637</c:v>
                </c:pt>
                <c:pt idx="1">
                  <c:v>25.951557093425603</c:v>
                </c:pt>
                <c:pt idx="2">
                  <c:v>16.608996539792386</c:v>
                </c:pt>
                <c:pt idx="3">
                  <c:v>7.2664359861591699</c:v>
                </c:pt>
                <c:pt idx="4">
                  <c:v>5.8823529411764701</c:v>
                </c:pt>
              </c:numCache>
            </c:numRef>
          </c:val>
          <c:extLst>
            <c:ext xmlns:c16="http://schemas.microsoft.com/office/drawing/2014/chart" uri="{C3380CC4-5D6E-409C-BE32-E72D297353CC}">
              <c16:uniqueId val="{00000000-8796-1149-A2F1-3F6BDC06B313}"/>
            </c:ext>
          </c:extLst>
        </c:ser>
        <c:ser>
          <c:idx val="1"/>
          <c:order val="1"/>
          <c:tx>
            <c:strRef>
              <c:f>'Causes Final'!$I$174</c:f>
              <c:strCache>
                <c:ptCount val="1"/>
                <c:pt idx="0">
                  <c:v>Rosero et al, 2017</c:v>
                </c:pt>
              </c:strCache>
            </c:strRef>
          </c:tx>
          <c:spPr>
            <a:solidFill>
              <a:schemeClr val="bg1">
                <a:lumMod val="75000"/>
              </a:schemeClr>
            </a:solidFill>
            <a:ln>
              <a:solidFill>
                <a:schemeClr val="tx1"/>
              </a:solidFill>
            </a:ln>
            <a:effectLst/>
          </c:spPr>
          <c:invertIfNegative val="0"/>
          <c:cat>
            <c:strRef>
              <c:f>'Causes Final'!$J$168:$N$168</c:f>
              <c:strCache>
                <c:ptCount val="5"/>
                <c:pt idx="0">
                  <c:v>Surgical Complications</c:v>
                </c:pt>
                <c:pt idx="1">
                  <c:v>Pain</c:v>
                </c:pt>
                <c:pt idx="2">
                  <c:v>Surgical Site Occurance</c:v>
                </c:pt>
                <c:pt idx="3">
                  <c:v>Cardiopulmonary Complications </c:v>
                </c:pt>
                <c:pt idx="4">
                  <c:v>Unrelated Medical </c:v>
                </c:pt>
              </c:strCache>
            </c:strRef>
          </c:cat>
          <c:val>
            <c:numRef>
              <c:f>'Causes Final'!$J$174:$N$174</c:f>
              <c:numCache>
                <c:formatCode>0.00</c:formatCode>
                <c:ptCount val="5"/>
                <c:pt idx="0">
                  <c:v>56.815732758620683</c:v>
                </c:pt>
                <c:pt idx="1">
                  <c:v>14.84375</c:v>
                </c:pt>
                <c:pt idx="2">
                  <c:v>13.98168103448276</c:v>
                </c:pt>
                <c:pt idx="3">
                  <c:v>8.7015086206896548</c:v>
                </c:pt>
                <c:pt idx="4">
                  <c:v>5.6573275862068968</c:v>
                </c:pt>
              </c:numCache>
            </c:numRef>
          </c:val>
          <c:extLst>
            <c:ext xmlns:c16="http://schemas.microsoft.com/office/drawing/2014/chart" uri="{C3380CC4-5D6E-409C-BE32-E72D297353CC}">
              <c16:uniqueId val="{00000001-8796-1149-A2F1-3F6BDC06B313}"/>
            </c:ext>
          </c:extLst>
        </c:ser>
        <c:dLbls>
          <c:showLegendKey val="0"/>
          <c:showVal val="0"/>
          <c:showCatName val="0"/>
          <c:showSerName val="0"/>
          <c:showPercent val="0"/>
          <c:showBubbleSize val="0"/>
        </c:dLbls>
        <c:gapWidth val="219"/>
        <c:overlap val="-27"/>
        <c:axId val="93952640"/>
        <c:axId val="93958528"/>
      </c:barChart>
      <c:catAx>
        <c:axId val="9395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93958528"/>
        <c:crosses val="autoZero"/>
        <c:auto val="1"/>
        <c:lblAlgn val="ctr"/>
        <c:lblOffset val="100"/>
        <c:noMultiLvlLbl val="0"/>
      </c:catAx>
      <c:valAx>
        <c:axId val="9395852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solidFill>
                      <a:schemeClr val="tx1"/>
                    </a:solidFill>
                  </a:rPr>
                  <a:t>%</a:t>
                </a:r>
                <a:r>
                  <a:rPr lang="en-US" sz="1200" b="1" baseline="0">
                    <a:solidFill>
                      <a:schemeClr val="tx1"/>
                    </a:solidFill>
                  </a:rPr>
                  <a:t> of Readmissions</a:t>
                </a:r>
                <a:endParaRPr lang="en-US" sz="1200" b="1">
                  <a:solidFill>
                    <a:schemeClr val="tx1"/>
                  </a:solidFill>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9395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Readmission</a:t>
            </a:r>
            <a:r>
              <a:rPr lang="en-US" sz="1400" b="1" baseline="0">
                <a:solidFill>
                  <a:schemeClr val="tx1"/>
                </a:solidFill>
              </a:rPr>
              <a:t> Rates in Post-Laparoscopic Cholecystectomy (n=1,573,715)</a:t>
            </a:r>
            <a:endParaRPr lang="en-US" sz="14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'Readmission Rates'!$D$50</c:f>
              <c:strCache>
                <c:ptCount val="1"/>
                <c:pt idx="0">
                  <c:v>Mean</c:v>
                </c:pt>
              </c:strCache>
            </c:strRef>
          </c:tx>
          <c:spPr>
            <a:ln w="12700" cap="rnd">
              <a:solidFill>
                <a:schemeClr val="tx1"/>
              </a:solidFill>
              <a:round/>
            </a:ln>
            <a:effectLst/>
          </c:spPr>
          <c:marker>
            <c:symbol val="none"/>
          </c:marker>
          <c:cat>
            <c:strRef>
              <c:f>'Readmission Rates'!$A$51:$A$94</c:f>
              <c:strCache>
                <c:ptCount val="44"/>
                <c:pt idx="0">
                  <c:v>Chekan 2013</c:v>
                </c:pt>
                <c:pt idx="1">
                  <c:v>Deveci 2013</c:v>
                </c:pt>
                <c:pt idx="2">
                  <c:v>Khorgami 2013</c:v>
                </c:pt>
                <c:pt idx="3">
                  <c:v>Mann 2013</c:v>
                </c:pt>
                <c:pt idx="4">
                  <c:v>Marks 2013</c:v>
                </c:pt>
                <c:pt idx="5">
                  <c:v>Nikfarjam 2013</c:v>
                </c:pt>
                <c:pt idx="6">
                  <c:v>Zhao 2013</c:v>
                </c:pt>
                <c:pt idx="7">
                  <c:v>Kais 2014</c:v>
                </c:pt>
                <c:pt idx="8">
                  <c:v>Nielsen 2014</c:v>
                </c:pt>
                <c:pt idx="9">
                  <c:v>da Costa 2015</c:v>
                </c:pt>
                <c:pt idx="10">
                  <c:v>Fuertes 2015</c:v>
                </c:pt>
                <c:pt idx="11">
                  <c:v>Fuks 2015</c:v>
                </c:pt>
                <c:pt idx="12">
                  <c:v>Salleh 2015</c:v>
                </c:pt>
                <c:pt idx="13">
                  <c:v>Sato 2015</c:v>
                </c:pt>
                <c:pt idx="14">
                  <c:v>van der Linden 2015</c:v>
                </c:pt>
                <c:pt idx="15">
                  <c:v>Burnand 2016</c:v>
                </c:pt>
                <c:pt idx="16">
                  <c:v>Carlomagno 2016</c:v>
                </c:pt>
                <c:pt idx="17">
                  <c:v>Halawani 2016</c:v>
                </c:pt>
                <c:pt idx="18">
                  <c:v>Ma 2016</c:v>
                </c:pt>
                <c:pt idx="19">
                  <c:v>Photi 2016</c:v>
                </c:pt>
                <c:pt idx="20">
                  <c:v>Prevot 2016</c:v>
                </c:pt>
                <c:pt idx="21">
                  <c:v>Rana 2016</c:v>
                </c:pt>
                <c:pt idx="22">
                  <c:v>Vohra 2016</c:v>
                </c:pt>
                <c:pt idx="23">
                  <c:v>Zirpe 2016</c:v>
                </c:pt>
                <c:pt idx="24">
                  <c:v>Abelson 2017</c:v>
                </c:pt>
                <c:pt idx="25">
                  <c:v>Amirthalingam 2017</c:v>
                </c:pt>
                <c:pt idx="26">
                  <c:v>Antakia 2017</c:v>
                </c:pt>
                <c:pt idx="27">
                  <c:v>Awolaran 2017</c:v>
                </c:pt>
                <c:pt idx="28">
                  <c:v>Bowling 2017</c:v>
                </c:pt>
                <c:pt idx="29">
                  <c:v>Gregori 2017</c:v>
                </c:pt>
                <c:pt idx="30">
                  <c:v>Greilsamer 2017</c:v>
                </c:pt>
                <c:pt idx="31">
                  <c:v>Omar 2017</c:v>
                </c:pt>
                <c:pt idx="32">
                  <c:v>Rosero 2017</c:v>
                </c:pt>
                <c:pt idx="33">
                  <c:v>Seyednejad 2017</c:v>
                </c:pt>
                <c:pt idx="34">
                  <c:v>Tebala 2017</c:v>
                </c:pt>
                <c:pt idx="35">
                  <c:v>Tran 2017</c:v>
                </c:pt>
                <c:pt idx="36">
                  <c:v>Widjaja 2017</c:v>
                </c:pt>
                <c:pt idx="37">
                  <c:v>Tafazal 2018</c:v>
                </c:pt>
                <c:pt idx="38">
                  <c:v>Altieri 2018</c:v>
                </c:pt>
                <c:pt idx="39">
                  <c:v>de Santibanes 2018</c:v>
                </c:pt>
                <c:pt idx="40">
                  <c:v>Escartin 2018</c:v>
                </c:pt>
                <c:pt idx="41">
                  <c:v>Kohga 2018</c:v>
                </c:pt>
                <c:pt idx="42">
                  <c:v>Lu 2018</c:v>
                </c:pt>
                <c:pt idx="43">
                  <c:v>Nedza 2018</c:v>
                </c:pt>
              </c:strCache>
            </c:strRef>
          </c:cat>
          <c:val>
            <c:numRef>
              <c:f>'Readmission Rates'!$D$51:$D$94</c:f>
              <c:numCache>
                <c:formatCode>General</c:formatCode>
                <c:ptCount val="44"/>
                <c:pt idx="0">
                  <c:v>3.5545454545454538</c:v>
                </c:pt>
                <c:pt idx="1">
                  <c:v>3.5545454545454538</c:v>
                </c:pt>
                <c:pt idx="2">
                  <c:v>3.5545454545454538</c:v>
                </c:pt>
                <c:pt idx="3">
                  <c:v>3.5545454545454538</c:v>
                </c:pt>
                <c:pt idx="4">
                  <c:v>3.5545454545454538</c:v>
                </c:pt>
                <c:pt idx="5">
                  <c:v>3.5545454545454538</c:v>
                </c:pt>
                <c:pt idx="6">
                  <c:v>3.5545454545454538</c:v>
                </c:pt>
                <c:pt idx="7">
                  <c:v>3.5545454545454538</c:v>
                </c:pt>
                <c:pt idx="8">
                  <c:v>3.5545454545454538</c:v>
                </c:pt>
                <c:pt idx="9">
                  <c:v>3.5545454545454538</c:v>
                </c:pt>
                <c:pt idx="10">
                  <c:v>3.5545454545454538</c:v>
                </c:pt>
                <c:pt idx="11">
                  <c:v>3.5545454545454538</c:v>
                </c:pt>
                <c:pt idx="12">
                  <c:v>3.5545454545454538</c:v>
                </c:pt>
                <c:pt idx="13">
                  <c:v>3.5545454545454538</c:v>
                </c:pt>
                <c:pt idx="14">
                  <c:v>3.5545454545454538</c:v>
                </c:pt>
                <c:pt idx="15">
                  <c:v>3.5545454545454538</c:v>
                </c:pt>
                <c:pt idx="16">
                  <c:v>3.5545454545454538</c:v>
                </c:pt>
                <c:pt idx="17">
                  <c:v>3.5545454545454538</c:v>
                </c:pt>
                <c:pt idx="18">
                  <c:v>3.5545454545454538</c:v>
                </c:pt>
                <c:pt idx="19">
                  <c:v>3.5545454545454538</c:v>
                </c:pt>
                <c:pt idx="20">
                  <c:v>3.5545454545454538</c:v>
                </c:pt>
                <c:pt idx="21">
                  <c:v>3.5545454545454538</c:v>
                </c:pt>
                <c:pt idx="22">
                  <c:v>3.5545454545454538</c:v>
                </c:pt>
                <c:pt idx="23">
                  <c:v>3.5545454545454538</c:v>
                </c:pt>
                <c:pt idx="24">
                  <c:v>3.5545454545454538</c:v>
                </c:pt>
                <c:pt idx="25">
                  <c:v>3.5545454545454538</c:v>
                </c:pt>
                <c:pt idx="26">
                  <c:v>3.5545454545454538</c:v>
                </c:pt>
                <c:pt idx="27">
                  <c:v>3.5545454545454538</c:v>
                </c:pt>
                <c:pt idx="28">
                  <c:v>3.5545454545454538</c:v>
                </c:pt>
                <c:pt idx="29">
                  <c:v>3.5545454545454538</c:v>
                </c:pt>
                <c:pt idx="30">
                  <c:v>3.5545454545454538</c:v>
                </c:pt>
                <c:pt idx="31">
                  <c:v>3.5545454545454538</c:v>
                </c:pt>
                <c:pt idx="32">
                  <c:v>3.5545454545454538</c:v>
                </c:pt>
                <c:pt idx="33">
                  <c:v>3.5545454545454538</c:v>
                </c:pt>
                <c:pt idx="34">
                  <c:v>3.5545454545454538</c:v>
                </c:pt>
                <c:pt idx="35">
                  <c:v>3.5545454545454538</c:v>
                </c:pt>
                <c:pt idx="36">
                  <c:v>3.5545454545454538</c:v>
                </c:pt>
                <c:pt idx="37">
                  <c:v>3.5545454545454538</c:v>
                </c:pt>
                <c:pt idx="38">
                  <c:v>3.5545454545454538</c:v>
                </c:pt>
                <c:pt idx="39">
                  <c:v>3.5545454545454538</c:v>
                </c:pt>
                <c:pt idx="40">
                  <c:v>3.5545454545454538</c:v>
                </c:pt>
                <c:pt idx="41">
                  <c:v>3.5545454545454538</c:v>
                </c:pt>
                <c:pt idx="42">
                  <c:v>3.5545454545454538</c:v>
                </c:pt>
                <c:pt idx="43">
                  <c:v>3.5545454545454538</c:v>
                </c:pt>
              </c:numCache>
            </c:numRef>
          </c:val>
          <c:smooth val="0"/>
          <c:extLst>
            <c:ext xmlns:c16="http://schemas.microsoft.com/office/drawing/2014/chart" uri="{C3380CC4-5D6E-409C-BE32-E72D297353CC}">
              <c16:uniqueId val="{00000000-4528-8147-886B-7A8E8C21C0AE}"/>
            </c:ext>
          </c:extLst>
        </c:ser>
        <c:dLbls>
          <c:showLegendKey val="0"/>
          <c:showVal val="0"/>
          <c:showCatName val="0"/>
          <c:showSerName val="0"/>
          <c:showPercent val="0"/>
          <c:showBubbleSize val="0"/>
        </c:dLbls>
        <c:marker val="1"/>
        <c:smooth val="0"/>
        <c:axId val="99359744"/>
        <c:axId val="99362688"/>
      </c:lineChart>
      <c:scatterChart>
        <c:scatterStyle val="lineMarker"/>
        <c:varyColors val="0"/>
        <c:ser>
          <c:idx val="0"/>
          <c:order val="0"/>
          <c:tx>
            <c:strRef>
              <c:f>'Readmission Rates'!$B$50</c:f>
              <c:strCache>
                <c:ptCount val="1"/>
                <c:pt idx="0">
                  <c:v>Readmission Rate %</c:v>
                </c:pt>
              </c:strCache>
            </c:strRef>
          </c:tx>
          <c:spPr>
            <a:ln w="31750" cap="rnd">
              <a:noFill/>
              <a:round/>
            </a:ln>
            <a:effectLst/>
          </c:spPr>
          <c:marker>
            <c:symbol val="circle"/>
            <c:size val="3"/>
            <c:spPr>
              <a:solidFill>
                <a:schemeClr val="tx1">
                  <a:lumMod val="65000"/>
                  <a:lumOff val="35000"/>
                </a:schemeClr>
              </a:solidFill>
              <a:ln w="9525">
                <a:solidFill>
                  <a:schemeClr val="tx1"/>
                </a:solidFill>
              </a:ln>
              <a:effectLst/>
            </c:spPr>
          </c:marker>
          <c:xVal>
            <c:strRef>
              <c:f>'Readmission Rates'!$A$51:$A$94</c:f>
              <c:strCache>
                <c:ptCount val="44"/>
                <c:pt idx="0">
                  <c:v>Chekan 2013</c:v>
                </c:pt>
                <c:pt idx="1">
                  <c:v>Deveci 2013</c:v>
                </c:pt>
                <c:pt idx="2">
                  <c:v>Khorgami 2013</c:v>
                </c:pt>
                <c:pt idx="3">
                  <c:v>Mann 2013</c:v>
                </c:pt>
                <c:pt idx="4">
                  <c:v>Marks 2013</c:v>
                </c:pt>
                <c:pt idx="5">
                  <c:v>Nikfarjam 2013</c:v>
                </c:pt>
                <c:pt idx="6">
                  <c:v>Zhao 2013</c:v>
                </c:pt>
                <c:pt idx="7">
                  <c:v>Kais 2014</c:v>
                </c:pt>
                <c:pt idx="8">
                  <c:v>Nielsen 2014</c:v>
                </c:pt>
                <c:pt idx="9">
                  <c:v>da Costa 2015</c:v>
                </c:pt>
                <c:pt idx="10">
                  <c:v>Fuertes 2015</c:v>
                </c:pt>
                <c:pt idx="11">
                  <c:v>Fuks 2015</c:v>
                </c:pt>
                <c:pt idx="12">
                  <c:v>Salleh 2015</c:v>
                </c:pt>
                <c:pt idx="13">
                  <c:v>Sato 2015</c:v>
                </c:pt>
                <c:pt idx="14">
                  <c:v>van der Linden 2015</c:v>
                </c:pt>
                <c:pt idx="15">
                  <c:v>Burnand 2016</c:v>
                </c:pt>
                <c:pt idx="16">
                  <c:v>Carlomagno 2016</c:v>
                </c:pt>
                <c:pt idx="17">
                  <c:v>Halawani 2016</c:v>
                </c:pt>
                <c:pt idx="18">
                  <c:v>Ma 2016</c:v>
                </c:pt>
                <c:pt idx="19">
                  <c:v>Photi 2016</c:v>
                </c:pt>
                <c:pt idx="20">
                  <c:v>Prevot 2016</c:v>
                </c:pt>
                <c:pt idx="21">
                  <c:v>Rana 2016</c:v>
                </c:pt>
                <c:pt idx="22">
                  <c:v>Vohra 2016</c:v>
                </c:pt>
                <c:pt idx="23">
                  <c:v>Zirpe 2016</c:v>
                </c:pt>
                <c:pt idx="24">
                  <c:v>Abelson 2017</c:v>
                </c:pt>
                <c:pt idx="25">
                  <c:v>Amirthalingam 2017</c:v>
                </c:pt>
                <c:pt idx="26">
                  <c:v>Antakia 2017</c:v>
                </c:pt>
                <c:pt idx="27">
                  <c:v>Awolaran 2017</c:v>
                </c:pt>
                <c:pt idx="28">
                  <c:v>Bowling 2017</c:v>
                </c:pt>
                <c:pt idx="29">
                  <c:v>Gregori 2017</c:v>
                </c:pt>
                <c:pt idx="30">
                  <c:v>Greilsamer 2017</c:v>
                </c:pt>
                <c:pt idx="31">
                  <c:v>Omar 2017</c:v>
                </c:pt>
                <c:pt idx="32">
                  <c:v>Rosero 2017</c:v>
                </c:pt>
                <c:pt idx="33">
                  <c:v>Seyednejad 2017</c:v>
                </c:pt>
                <c:pt idx="34">
                  <c:v>Tebala 2017</c:v>
                </c:pt>
                <c:pt idx="35">
                  <c:v>Tran 2017</c:v>
                </c:pt>
                <c:pt idx="36">
                  <c:v>Widjaja 2017</c:v>
                </c:pt>
                <c:pt idx="37">
                  <c:v>Tafazal 2018</c:v>
                </c:pt>
                <c:pt idx="38">
                  <c:v>Altieri 2018</c:v>
                </c:pt>
                <c:pt idx="39">
                  <c:v>de Santibanes 2018</c:v>
                </c:pt>
                <c:pt idx="40">
                  <c:v>Escartin 2018</c:v>
                </c:pt>
                <c:pt idx="41">
                  <c:v>Kohga 2018</c:v>
                </c:pt>
                <c:pt idx="42">
                  <c:v>Lu 2018</c:v>
                </c:pt>
                <c:pt idx="43">
                  <c:v>Nedza 2018</c:v>
                </c:pt>
              </c:strCache>
            </c:strRef>
          </c:xVal>
          <c:yVal>
            <c:numRef>
              <c:f>'Readmission Rates'!$B$51:$B$94</c:f>
              <c:numCache>
                <c:formatCode>General</c:formatCode>
                <c:ptCount val="44"/>
                <c:pt idx="0">
                  <c:v>3.4</c:v>
                </c:pt>
                <c:pt idx="1">
                  <c:v>4</c:v>
                </c:pt>
                <c:pt idx="2">
                  <c:v>0</c:v>
                </c:pt>
                <c:pt idx="3">
                  <c:v>2.5</c:v>
                </c:pt>
                <c:pt idx="4">
                  <c:v>1</c:v>
                </c:pt>
                <c:pt idx="5">
                  <c:v>3</c:v>
                </c:pt>
                <c:pt idx="6">
                  <c:v>5</c:v>
                </c:pt>
                <c:pt idx="7">
                  <c:v>4.9000000000000004</c:v>
                </c:pt>
                <c:pt idx="8">
                  <c:v>11.7</c:v>
                </c:pt>
                <c:pt idx="9">
                  <c:v>5</c:v>
                </c:pt>
                <c:pt idx="10">
                  <c:v>0</c:v>
                </c:pt>
                <c:pt idx="11">
                  <c:v>9.5</c:v>
                </c:pt>
                <c:pt idx="12">
                  <c:v>5.2</c:v>
                </c:pt>
                <c:pt idx="13">
                  <c:v>0</c:v>
                </c:pt>
                <c:pt idx="14">
                  <c:v>3.5</c:v>
                </c:pt>
                <c:pt idx="15">
                  <c:v>4.3</c:v>
                </c:pt>
                <c:pt idx="16">
                  <c:v>1.4</c:v>
                </c:pt>
                <c:pt idx="17">
                  <c:v>3.8</c:v>
                </c:pt>
                <c:pt idx="18">
                  <c:v>1.4</c:v>
                </c:pt>
                <c:pt idx="19">
                  <c:v>0</c:v>
                </c:pt>
                <c:pt idx="20">
                  <c:v>4.8</c:v>
                </c:pt>
                <c:pt idx="21">
                  <c:v>5.9</c:v>
                </c:pt>
                <c:pt idx="22">
                  <c:v>7.1</c:v>
                </c:pt>
                <c:pt idx="23">
                  <c:v>0.5</c:v>
                </c:pt>
                <c:pt idx="24">
                  <c:v>5.6</c:v>
                </c:pt>
                <c:pt idx="25">
                  <c:v>2.7</c:v>
                </c:pt>
                <c:pt idx="26">
                  <c:v>1.7</c:v>
                </c:pt>
                <c:pt idx="27">
                  <c:v>6.7</c:v>
                </c:pt>
                <c:pt idx="28">
                  <c:v>4</c:v>
                </c:pt>
                <c:pt idx="29">
                  <c:v>4</c:v>
                </c:pt>
                <c:pt idx="30">
                  <c:v>5</c:v>
                </c:pt>
                <c:pt idx="31">
                  <c:v>2.8</c:v>
                </c:pt>
                <c:pt idx="32">
                  <c:v>2</c:v>
                </c:pt>
                <c:pt idx="33">
                  <c:v>3.2</c:v>
                </c:pt>
                <c:pt idx="34">
                  <c:v>3.9</c:v>
                </c:pt>
                <c:pt idx="35">
                  <c:v>0.6</c:v>
                </c:pt>
                <c:pt idx="36">
                  <c:v>4</c:v>
                </c:pt>
                <c:pt idx="37">
                  <c:v>5.7</c:v>
                </c:pt>
                <c:pt idx="38">
                  <c:v>4.7</c:v>
                </c:pt>
                <c:pt idx="39">
                  <c:v>1.5</c:v>
                </c:pt>
                <c:pt idx="40">
                  <c:v>2.5</c:v>
                </c:pt>
                <c:pt idx="41">
                  <c:v>3.9</c:v>
                </c:pt>
                <c:pt idx="42">
                  <c:v>1.1000000000000001</c:v>
                </c:pt>
                <c:pt idx="43">
                  <c:v>2.9</c:v>
                </c:pt>
              </c:numCache>
            </c:numRef>
          </c:yVal>
          <c:smooth val="0"/>
          <c:extLst>
            <c:ext xmlns:c16="http://schemas.microsoft.com/office/drawing/2014/chart" uri="{C3380CC4-5D6E-409C-BE32-E72D297353CC}">
              <c16:uniqueId val="{00000001-4528-8147-886B-7A8E8C21C0AE}"/>
            </c:ext>
          </c:extLst>
        </c:ser>
        <c:dLbls>
          <c:showLegendKey val="0"/>
          <c:showVal val="0"/>
          <c:showCatName val="0"/>
          <c:showSerName val="0"/>
          <c:showPercent val="0"/>
          <c:showBubbleSize val="0"/>
        </c:dLbls>
        <c:axId val="99359744"/>
        <c:axId val="99362688"/>
      </c:scatterChart>
      <c:catAx>
        <c:axId val="9935974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solidFill>
                      <a:schemeClr val="tx1"/>
                    </a:solidFill>
                  </a:rPr>
                  <a:t>Studies Included</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99362688"/>
        <c:crosses val="autoZero"/>
        <c:auto val="1"/>
        <c:lblAlgn val="ctr"/>
        <c:lblOffset val="100"/>
        <c:noMultiLvlLbl val="0"/>
      </c:catAx>
      <c:valAx>
        <c:axId val="9936268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solidFill>
                      <a:schemeClr val="tx1"/>
                    </a:solidFill>
                  </a:rPr>
                  <a:t>Readmission Rate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935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1">
                <a:solidFill>
                  <a:schemeClr val="tx1"/>
                </a:solidFill>
              </a:rPr>
              <a:t>Causes</a:t>
            </a:r>
            <a:r>
              <a:rPr lang="en-US" sz="1400" b="1" baseline="0">
                <a:solidFill>
                  <a:schemeClr val="tx1"/>
                </a:solidFill>
              </a:rPr>
              <a:t> for Readmission Rosero </a:t>
            </a:r>
            <a:r>
              <a:rPr lang="en-US" sz="1400" b="1" i="1" baseline="0">
                <a:solidFill>
                  <a:schemeClr val="tx1"/>
                </a:solidFill>
              </a:rPr>
              <a:t>et al</a:t>
            </a:r>
            <a:r>
              <a:rPr lang="en-US" sz="1400" b="1" baseline="0">
                <a:solidFill>
                  <a:schemeClr val="tx1"/>
                </a:solidFill>
              </a:rPr>
              <a:t>, 2017(n=3712) Vs Other (n=289)</a:t>
            </a:r>
            <a:endParaRPr lang="en-US" sz="14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'Causes Final'!$I$173</c:f>
              <c:strCache>
                <c:ptCount val="1"/>
                <c:pt idx="0">
                  <c:v>Other </c:v>
                </c:pt>
              </c:strCache>
            </c:strRef>
          </c:tx>
          <c:spPr>
            <a:solidFill>
              <a:schemeClr val="tx1">
                <a:lumMod val="50000"/>
                <a:lumOff val="50000"/>
              </a:schemeClr>
            </a:solidFill>
            <a:ln>
              <a:solidFill>
                <a:schemeClr val="tx1"/>
              </a:solidFill>
            </a:ln>
            <a:effectLst/>
          </c:spPr>
          <c:invertIfNegative val="0"/>
          <c:cat>
            <c:strRef>
              <c:f>'Causes Final'!$J$168:$N$168</c:f>
              <c:strCache>
                <c:ptCount val="5"/>
                <c:pt idx="0">
                  <c:v>Surgical Complications</c:v>
                </c:pt>
                <c:pt idx="1">
                  <c:v>Pain</c:v>
                </c:pt>
                <c:pt idx="2">
                  <c:v>Surgical Site Occurance</c:v>
                </c:pt>
                <c:pt idx="3">
                  <c:v>Cardiopulmonary Complications </c:v>
                </c:pt>
                <c:pt idx="4">
                  <c:v>Unrelated Medical </c:v>
                </c:pt>
              </c:strCache>
            </c:strRef>
          </c:cat>
          <c:val>
            <c:numRef>
              <c:f>'Causes Final'!$J$173:$N$173</c:f>
              <c:numCache>
                <c:formatCode>0.00</c:formatCode>
                <c:ptCount val="5"/>
                <c:pt idx="0">
                  <c:v>44.29065743944637</c:v>
                </c:pt>
                <c:pt idx="1">
                  <c:v>25.951557093425603</c:v>
                </c:pt>
                <c:pt idx="2">
                  <c:v>16.608996539792386</c:v>
                </c:pt>
                <c:pt idx="3">
                  <c:v>7.2664359861591699</c:v>
                </c:pt>
                <c:pt idx="4">
                  <c:v>5.8823529411764701</c:v>
                </c:pt>
              </c:numCache>
            </c:numRef>
          </c:val>
          <c:extLst>
            <c:ext xmlns:c16="http://schemas.microsoft.com/office/drawing/2014/chart" uri="{C3380CC4-5D6E-409C-BE32-E72D297353CC}">
              <c16:uniqueId val="{00000000-0128-AA40-979B-4CB8E35A706B}"/>
            </c:ext>
          </c:extLst>
        </c:ser>
        <c:ser>
          <c:idx val="1"/>
          <c:order val="1"/>
          <c:tx>
            <c:strRef>
              <c:f>'Causes Final'!$I$174</c:f>
              <c:strCache>
                <c:ptCount val="1"/>
                <c:pt idx="0">
                  <c:v>Rosero et al, 2017</c:v>
                </c:pt>
              </c:strCache>
            </c:strRef>
          </c:tx>
          <c:spPr>
            <a:solidFill>
              <a:schemeClr val="bg1">
                <a:lumMod val="75000"/>
              </a:schemeClr>
            </a:solidFill>
            <a:ln>
              <a:solidFill>
                <a:schemeClr val="tx1"/>
              </a:solidFill>
            </a:ln>
            <a:effectLst/>
          </c:spPr>
          <c:invertIfNegative val="0"/>
          <c:cat>
            <c:strRef>
              <c:f>'Causes Final'!$J$168:$N$168</c:f>
              <c:strCache>
                <c:ptCount val="5"/>
                <c:pt idx="0">
                  <c:v>Surgical Complications</c:v>
                </c:pt>
                <c:pt idx="1">
                  <c:v>Pain</c:v>
                </c:pt>
                <c:pt idx="2">
                  <c:v>Surgical Site Occurance</c:v>
                </c:pt>
                <c:pt idx="3">
                  <c:v>Cardiopulmonary Complications </c:v>
                </c:pt>
                <c:pt idx="4">
                  <c:v>Unrelated Medical </c:v>
                </c:pt>
              </c:strCache>
            </c:strRef>
          </c:cat>
          <c:val>
            <c:numRef>
              <c:f>'Causes Final'!$J$174:$N$174</c:f>
              <c:numCache>
                <c:formatCode>0.00</c:formatCode>
                <c:ptCount val="5"/>
                <c:pt idx="0">
                  <c:v>56.815732758620683</c:v>
                </c:pt>
                <c:pt idx="1">
                  <c:v>14.84375</c:v>
                </c:pt>
                <c:pt idx="2">
                  <c:v>13.98168103448276</c:v>
                </c:pt>
                <c:pt idx="3">
                  <c:v>8.7015086206896548</c:v>
                </c:pt>
                <c:pt idx="4">
                  <c:v>5.6573275862068968</c:v>
                </c:pt>
              </c:numCache>
            </c:numRef>
          </c:val>
          <c:extLst>
            <c:ext xmlns:c16="http://schemas.microsoft.com/office/drawing/2014/chart" uri="{C3380CC4-5D6E-409C-BE32-E72D297353CC}">
              <c16:uniqueId val="{00000001-0128-AA40-979B-4CB8E35A706B}"/>
            </c:ext>
          </c:extLst>
        </c:ser>
        <c:dLbls>
          <c:showLegendKey val="0"/>
          <c:showVal val="0"/>
          <c:showCatName val="0"/>
          <c:showSerName val="0"/>
          <c:showPercent val="0"/>
          <c:showBubbleSize val="0"/>
        </c:dLbls>
        <c:gapWidth val="219"/>
        <c:overlap val="-27"/>
        <c:axId val="99430400"/>
        <c:axId val="99431936"/>
      </c:barChart>
      <c:catAx>
        <c:axId val="9943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99431936"/>
        <c:crosses val="autoZero"/>
        <c:auto val="1"/>
        <c:lblAlgn val="ctr"/>
        <c:lblOffset val="100"/>
        <c:noMultiLvlLbl val="0"/>
      </c:catAx>
      <c:valAx>
        <c:axId val="9943193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solidFill>
                      <a:schemeClr val="tx1"/>
                    </a:solidFill>
                  </a:rPr>
                  <a:t>%</a:t>
                </a:r>
                <a:r>
                  <a:rPr lang="en-US" sz="1200" b="1" baseline="0">
                    <a:solidFill>
                      <a:schemeClr val="tx1"/>
                    </a:solidFill>
                  </a:rPr>
                  <a:t> of Readmissions</a:t>
                </a:r>
                <a:endParaRPr lang="en-US" sz="1200" b="1">
                  <a:solidFill>
                    <a:schemeClr val="tx1"/>
                  </a:solidFill>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9943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A4BCB7-E5E4-4358-B1BA-8B6B8436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127318</Words>
  <Characters>725718</Characters>
  <Application>Microsoft Office Word</Application>
  <DocSecurity>0</DocSecurity>
  <Lines>6047</Lines>
  <Paragraphs>1702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 Intyre</dc:creator>
  <cp:lastModifiedBy>Magda Bucholc</cp:lastModifiedBy>
  <cp:revision>2</cp:revision>
  <dcterms:created xsi:type="dcterms:W3CDTF">2019-10-22T11:59:00Z</dcterms:created>
  <dcterms:modified xsi:type="dcterms:W3CDTF">2019-10-22T11:59:00Z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264d89a7-ec24-3ec5-9215-ec39a80d7b20</vt:lpwstr>
  </property>
  <property fmtid="{D5CDD505-2E9C-101B-9397-08002B2CF9AE}" pid="4" name="Mendeley Citation Style_1">
    <vt:lpwstr>http://www.zotero.org/styles/the-american-journal-of-surgery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http://www.zotero.org/styles/the-american-journal-of-surgery</vt:lpwstr>
  </property>
  <property fmtid="{D5CDD505-2E9C-101B-9397-08002B2CF9AE}" pid="22" name="Mendeley Recent Style Name 8_1">
    <vt:lpwstr>The American Journal of Surgery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