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1A4B1" w14:textId="77777777" w:rsidR="002C63EF" w:rsidRPr="00220A28" w:rsidRDefault="0083217C" w:rsidP="002543EF">
      <w:pPr>
        <w:spacing w:after="0" w:line="360" w:lineRule="auto"/>
        <w:jc w:val="both"/>
        <w:rPr>
          <w:rFonts w:ascii="Times New Roman" w:hAnsi="Times New Roman" w:cs="Times New Roman"/>
          <w:b/>
        </w:rPr>
      </w:pPr>
      <w:bookmarkStart w:id="0" w:name="_GoBack"/>
      <w:bookmarkEnd w:id="0"/>
      <w:r w:rsidRPr="00220A28">
        <w:rPr>
          <w:rFonts w:ascii="Times New Roman" w:hAnsi="Times New Roman" w:cs="Times New Roman"/>
          <w:b/>
        </w:rPr>
        <w:t>Exercise for a</w:t>
      </w:r>
      <w:r w:rsidR="000036AD" w:rsidRPr="00220A28">
        <w:rPr>
          <w:rFonts w:ascii="Times New Roman" w:hAnsi="Times New Roman" w:cs="Times New Roman"/>
          <w:b/>
        </w:rPr>
        <w:t>dvanced p</w:t>
      </w:r>
      <w:r w:rsidRPr="00220A28">
        <w:rPr>
          <w:rFonts w:ascii="Times New Roman" w:hAnsi="Times New Roman" w:cs="Times New Roman"/>
          <w:b/>
        </w:rPr>
        <w:t>rostate c</w:t>
      </w:r>
      <w:r w:rsidR="00586AA5" w:rsidRPr="00220A28">
        <w:rPr>
          <w:rFonts w:ascii="Times New Roman" w:hAnsi="Times New Roman" w:cs="Times New Roman"/>
          <w:b/>
        </w:rPr>
        <w:t>ancer</w:t>
      </w:r>
      <w:r w:rsidR="004D2C5E" w:rsidRPr="00220A28">
        <w:rPr>
          <w:rFonts w:ascii="Times New Roman" w:hAnsi="Times New Roman" w:cs="Times New Roman"/>
          <w:b/>
        </w:rPr>
        <w:t>:</w:t>
      </w:r>
      <w:r w:rsidR="00586AA5" w:rsidRPr="00220A28">
        <w:rPr>
          <w:rFonts w:ascii="Times New Roman" w:hAnsi="Times New Roman" w:cs="Times New Roman"/>
          <w:b/>
        </w:rPr>
        <w:t xml:space="preserve"> </w:t>
      </w:r>
      <w:r w:rsidR="002543EF" w:rsidRPr="00220A28">
        <w:rPr>
          <w:rFonts w:ascii="Times New Roman" w:hAnsi="Times New Roman" w:cs="Times New Roman"/>
          <w:b/>
        </w:rPr>
        <w:t xml:space="preserve">A </w:t>
      </w:r>
      <w:r w:rsidR="00BF6A6F" w:rsidRPr="00220A28">
        <w:rPr>
          <w:rFonts w:ascii="Times New Roman" w:hAnsi="Times New Roman" w:cs="Times New Roman"/>
          <w:b/>
        </w:rPr>
        <w:t>mu</w:t>
      </w:r>
      <w:r w:rsidR="00AB344F" w:rsidRPr="00220A28">
        <w:rPr>
          <w:rFonts w:ascii="Times New Roman" w:hAnsi="Times New Roman" w:cs="Times New Roman"/>
          <w:b/>
        </w:rPr>
        <w:t>lticomponent, feasibility</w:t>
      </w:r>
      <w:r w:rsidR="004D2C5E" w:rsidRPr="00220A28">
        <w:rPr>
          <w:rFonts w:ascii="Times New Roman" w:hAnsi="Times New Roman" w:cs="Times New Roman"/>
          <w:b/>
        </w:rPr>
        <w:t>, tria</w:t>
      </w:r>
      <w:r w:rsidR="00BF6A6F" w:rsidRPr="00220A28">
        <w:rPr>
          <w:rFonts w:ascii="Times New Roman" w:hAnsi="Times New Roman" w:cs="Times New Roman"/>
          <w:b/>
        </w:rPr>
        <w:t xml:space="preserve">l </w:t>
      </w:r>
      <w:r w:rsidR="004D2C5E" w:rsidRPr="00220A28">
        <w:rPr>
          <w:rFonts w:ascii="Times New Roman" w:hAnsi="Times New Roman" w:cs="Times New Roman"/>
          <w:b/>
        </w:rPr>
        <w:t xml:space="preserve">protocol </w:t>
      </w:r>
      <w:r w:rsidR="00BF6A6F" w:rsidRPr="00220A28">
        <w:rPr>
          <w:rFonts w:ascii="Times New Roman" w:hAnsi="Times New Roman" w:cs="Times New Roman"/>
          <w:b/>
        </w:rPr>
        <w:t>for</w:t>
      </w:r>
      <w:r w:rsidR="002543EF" w:rsidRPr="00220A28">
        <w:rPr>
          <w:rFonts w:ascii="Times New Roman" w:hAnsi="Times New Roman" w:cs="Times New Roman"/>
          <w:b/>
        </w:rPr>
        <w:t xml:space="preserve"> men with metastatic castrate-resistan</w:t>
      </w:r>
      <w:r w:rsidR="000036AD" w:rsidRPr="00220A28">
        <w:rPr>
          <w:rFonts w:ascii="Times New Roman" w:hAnsi="Times New Roman" w:cs="Times New Roman"/>
          <w:b/>
        </w:rPr>
        <w:t>t</w:t>
      </w:r>
      <w:r w:rsidR="00746A49" w:rsidRPr="00220A28">
        <w:rPr>
          <w:rFonts w:ascii="Times New Roman" w:hAnsi="Times New Roman" w:cs="Times New Roman"/>
          <w:b/>
        </w:rPr>
        <w:t xml:space="preserve"> </w:t>
      </w:r>
      <w:r w:rsidR="00C30DBA" w:rsidRPr="00220A28">
        <w:rPr>
          <w:rFonts w:ascii="Times New Roman" w:hAnsi="Times New Roman" w:cs="Times New Roman"/>
          <w:b/>
        </w:rPr>
        <w:t>prostate cancer (EXACT</w:t>
      </w:r>
      <w:r w:rsidR="00BF6A6F" w:rsidRPr="00220A28">
        <w:rPr>
          <w:rFonts w:ascii="Times New Roman" w:hAnsi="Times New Roman" w:cs="Times New Roman"/>
          <w:b/>
        </w:rPr>
        <w:t>)</w:t>
      </w:r>
      <w:r w:rsidR="000036AD" w:rsidRPr="00220A28">
        <w:rPr>
          <w:rFonts w:ascii="Times New Roman" w:hAnsi="Times New Roman" w:cs="Times New Roman"/>
          <w:b/>
        </w:rPr>
        <w:t>.</w:t>
      </w:r>
    </w:p>
    <w:p w14:paraId="5497E54E" w14:textId="77777777" w:rsidR="00787314" w:rsidRPr="00220A28" w:rsidRDefault="00787314" w:rsidP="002543EF">
      <w:pPr>
        <w:spacing w:after="0" w:line="360" w:lineRule="auto"/>
        <w:jc w:val="both"/>
        <w:rPr>
          <w:rFonts w:ascii="Times New Roman" w:hAnsi="Times New Roman" w:cs="Times New Roman"/>
        </w:rPr>
      </w:pPr>
    </w:p>
    <w:p w14:paraId="6244B45B" w14:textId="77777777" w:rsidR="00787314" w:rsidRPr="00220A28" w:rsidRDefault="00967EAE" w:rsidP="002543EF">
      <w:pPr>
        <w:spacing w:after="0" w:line="360" w:lineRule="auto"/>
        <w:jc w:val="both"/>
        <w:rPr>
          <w:rFonts w:ascii="Times New Roman" w:hAnsi="Times New Roman" w:cs="Times New Roman"/>
        </w:rPr>
      </w:pPr>
      <w:r w:rsidRPr="00220A28">
        <w:rPr>
          <w:rFonts w:ascii="Times New Roman" w:hAnsi="Times New Roman" w:cs="Times New Roman"/>
        </w:rPr>
        <w:t>Malcolm Brown</w:t>
      </w:r>
      <w:r w:rsidR="00787314" w:rsidRPr="00220A28">
        <w:rPr>
          <w:rFonts w:ascii="Times New Roman" w:hAnsi="Times New Roman" w:cs="Times New Roman"/>
          <w:vertAlign w:val="superscript"/>
        </w:rPr>
        <w:t>1</w:t>
      </w:r>
      <w:r w:rsidRPr="00220A28">
        <w:rPr>
          <w:rFonts w:ascii="Times New Roman" w:hAnsi="Times New Roman" w:cs="Times New Roman"/>
        </w:rPr>
        <w:t xml:space="preserve">, </w:t>
      </w:r>
      <w:r w:rsidR="00010549" w:rsidRPr="00220A28">
        <w:rPr>
          <w:rFonts w:ascii="Times New Roman" w:hAnsi="Times New Roman" w:cs="Times New Roman"/>
        </w:rPr>
        <w:t>Marie Murphy</w:t>
      </w:r>
      <w:r w:rsidR="00010549" w:rsidRPr="00220A28">
        <w:rPr>
          <w:rFonts w:ascii="Times New Roman" w:hAnsi="Times New Roman" w:cs="Times New Roman"/>
          <w:vertAlign w:val="superscript"/>
        </w:rPr>
        <w:t>2</w:t>
      </w:r>
      <w:r w:rsidR="00010549" w:rsidRPr="00220A28">
        <w:rPr>
          <w:rFonts w:ascii="Times New Roman" w:hAnsi="Times New Roman" w:cs="Times New Roman"/>
        </w:rPr>
        <w:t>,</w:t>
      </w:r>
      <w:r w:rsidR="00C66829" w:rsidRPr="00220A28">
        <w:rPr>
          <w:rFonts w:ascii="Times New Roman" w:hAnsi="Times New Roman" w:cs="Times New Roman"/>
        </w:rPr>
        <w:t xml:space="preserve"> </w:t>
      </w:r>
      <w:r w:rsidR="00010549" w:rsidRPr="00220A28">
        <w:rPr>
          <w:rFonts w:ascii="Times New Roman" w:hAnsi="Times New Roman" w:cs="Times New Roman"/>
        </w:rPr>
        <w:t>Lauri McDermott</w:t>
      </w:r>
      <w:r w:rsidR="00010549" w:rsidRPr="00220A28">
        <w:rPr>
          <w:rFonts w:ascii="Times New Roman" w:hAnsi="Times New Roman" w:cs="Times New Roman"/>
          <w:vertAlign w:val="superscript"/>
        </w:rPr>
        <w:t>3</w:t>
      </w:r>
      <w:r w:rsidR="00010549" w:rsidRPr="00220A28">
        <w:rPr>
          <w:rFonts w:ascii="Times New Roman" w:hAnsi="Times New Roman" w:cs="Times New Roman"/>
        </w:rPr>
        <w:t>,</w:t>
      </w:r>
      <w:r w:rsidR="00C66829" w:rsidRPr="00220A28">
        <w:rPr>
          <w:rFonts w:ascii="Times New Roman" w:hAnsi="Times New Roman" w:cs="Times New Roman"/>
        </w:rPr>
        <w:t xml:space="preserve"> </w:t>
      </w:r>
      <w:r w:rsidR="00010549" w:rsidRPr="00220A28">
        <w:rPr>
          <w:rFonts w:ascii="Times New Roman" w:hAnsi="Times New Roman" w:cs="Times New Roman"/>
        </w:rPr>
        <w:t>Helen McAneney</w:t>
      </w:r>
      <w:r w:rsidR="00010549" w:rsidRPr="00220A28">
        <w:rPr>
          <w:rFonts w:ascii="Times New Roman" w:hAnsi="Times New Roman" w:cs="Times New Roman"/>
          <w:vertAlign w:val="superscript"/>
        </w:rPr>
        <w:t>4</w:t>
      </w:r>
      <w:r w:rsidR="00010549" w:rsidRPr="00220A28">
        <w:rPr>
          <w:rFonts w:ascii="Times New Roman" w:hAnsi="Times New Roman" w:cs="Times New Roman"/>
        </w:rPr>
        <w:t>,</w:t>
      </w:r>
      <w:r w:rsidR="00C66829" w:rsidRPr="00220A28">
        <w:rPr>
          <w:rFonts w:ascii="Times New Roman" w:hAnsi="Times New Roman" w:cs="Times New Roman"/>
        </w:rPr>
        <w:t xml:space="preserve"> </w:t>
      </w:r>
      <w:r w:rsidR="00787314" w:rsidRPr="00220A28">
        <w:rPr>
          <w:rFonts w:ascii="Times New Roman" w:hAnsi="Times New Roman" w:cs="Times New Roman"/>
        </w:rPr>
        <w:t>Joe</w:t>
      </w:r>
      <w:r w:rsidR="0052023F" w:rsidRPr="00220A28">
        <w:rPr>
          <w:rFonts w:ascii="Times New Roman" w:hAnsi="Times New Roman" w:cs="Times New Roman"/>
        </w:rPr>
        <w:t xml:space="preserve"> M.</w:t>
      </w:r>
      <w:r w:rsidR="00787314" w:rsidRPr="00220A28">
        <w:rPr>
          <w:rFonts w:ascii="Times New Roman" w:hAnsi="Times New Roman" w:cs="Times New Roman"/>
        </w:rPr>
        <w:t xml:space="preserve"> O’</w:t>
      </w:r>
      <w:r w:rsidRPr="00220A28">
        <w:rPr>
          <w:rFonts w:ascii="Times New Roman" w:hAnsi="Times New Roman" w:cs="Times New Roman"/>
        </w:rPr>
        <w:t>Sullivan</w:t>
      </w:r>
      <w:r w:rsidR="0037487E" w:rsidRPr="00220A28">
        <w:rPr>
          <w:rFonts w:ascii="Times New Roman" w:hAnsi="Times New Roman" w:cs="Times New Roman"/>
          <w:vertAlign w:val="superscript"/>
        </w:rPr>
        <w:t>5</w:t>
      </w:r>
      <w:r w:rsidR="00C66829" w:rsidRPr="00220A28">
        <w:rPr>
          <w:rFonts w:ascii="Times New Roman" w:hAnsi="Times New Roman" w:cs="Times New Roman"/>
        </w:rPr>
        <w:t>, Suneil</w:t>
      </w:r>
      <w:r w:rsidRPr="00220A28">
        <w:rPr>
          <w:rFonts w:ascii="Times New Roman" w:hAnsi="Times New Roman" w:cs="Times New Roman"/>
        </w:rPr>
        <w:t xml:space="preserve"> Jain</w:t>
      </w:r>
      <w:r w:rsidR="0037487E" w:rsidRPr="00220A28">
        <w:rPr>
          <w:rFonts w:ascii="Times New Roman" w:hAnsi="Times New Roman" w:cs="Times New Roman"/>
          <w:vertAlign w:val="superscript"/>
        </w:rPr>
        <w:t>5</w:t>
      </w:r>
      <w:r w:rsidR="009D08EC" w:rsidRPr="00220A28">
        <w:rPr>
          <w:rFonts w:ascii="Times New Roman" w:hAnsi="Times New Roman" w:cs="Times New Roman"/>
          <w:vertAlign w:val="superscript"/>
        </w:rPr>
        <w:t>*</w:t>
      </w:r>
      <w:r w:rsidR="00010549" w:rsidRPr="00220A28">
        <w:rPr>
          <w:rFonts w:ascii="Times New Roman" w:hAnsi="Times New Roman" w:cs="Times New Roman"/>
          <w:vertAlign w:val="superscript"/>
        </w:rPr>
        <w:t xml:space="preserve"> </w:t>
      </w:r>
      <w:r w:rsidR="00010549" w:rsidRPr="00220A28">
        <w:rPr>
          <w:rFonts w:ascii="Times New Roman" w:hAnsi="Times New Roman" w:cs="Times New Roman"/>
        </w:rPr>
        <w:t>and Gillian Prue</w:t>
      </w:r>
      <w:r w:rsidR="00010549" w:rsidRPr="00220A28">
        <w:rPr>
          <w:rFonts w:ascii="Times New Roman" w:hAnsi="Times New Roman" w:cs="Times New Roman"/>
          <w:vertAlign w:val="superscript"/>
        </w:rPr>
        <w:t>1</w:t>
      </w:r>
      <w:r w:rsidR="009D08EC" w:rsidRPr="00220A28">
        <w:rPr>
          <w:rFonts w:ascii="Times New Roman" w:hAnsi="Times New Roman" w:cs="Times New Roman"/>
          <w:vertAlign w:val="superscript"/>
        </w:rPr>
        <w:t>*</w:t>
      </w:r>
    </w:p>
    <w:p w14:paraId="00C7EACB" w14:textId="77777777" w:rsidR="00787314" w:rsidRPr="00220A28" w:rsidRDefault="00787314" w:rsidP="002543EF">
      <w:pPr>
        <w:spacing w:after="0" w:line="360" w:lineRule="auto"/>
        <w:jc w:val="both"/>
        <w:rPr>
          <w:rFonts w:ascii="Times New Roman" w:hAnsi="Times New Roman" w:cs="Times New Roman"/>
        </w:rPr>
      </w:pPr>
    </w:p>
    <w:p w14:paraId="10871829" w14:textId="77777777" w:rsidR="00787314" w:rsidRPr="00220A28" w:rsidRDefault="00DE3280" w:rsidP="002543EF">
      <w:pPr>
        <w:spacing w:after="0" w:line="360" w:lineRule="auto"/>
        <w:jc w:val="both"/>
        <w:rPr>
          <w:rFonts w:ascii="Times New Roman" w:hAnsi="Times New Roman" w:cs="Times New Roman"/>
        </w:rPr>
      </w:pPr>
      <w:r w:rsidRPr="00220A28">
        <w:rPr>
          <w:rFonts w:ascii="Times New Roman" w:hAnsi="Times New Roman" w:cs="Times New Roman"/>
          <w:vertAlign w:val="superscript"/>
        </w:rPr>
        <w:t>1</w:t>
      </w:r>
      <w:r w:rsidRPr="00220A28">
        <w:rPr>
          <w:rFonts w:ascii="Times New Roman" w:hAnsi="Times New Roman" w:cs="Times New Roman"/>
        </w:rPr>
        <w:t xml:space="preserve"> School of Nursing &amp;</w:t>
      </w:r>
      <w:r w:rsidR="00787314" w:rsidRPr="00220A28">
        <w:rPr>
          <w:rFonts w:ascii="Times New Roman" w:hAnsi="Times New Roman" w:cs="Times New Roman"/>
        </w:rPr>
        <w:t xml:space="preserve"> Midwifery, </w:t>
      </w:r>
      <w:r w:rsidR="0037487E" w:rsidRPr="00220A28">
        <w:rPr>
          <w:rFonts w:ascii="Times New Roman" w:hAnsi="Times New Roman" w:cs="Times New Roman"/>
        </w:rPr>
        <w:t>Medical Biology Centre, Queen’s University Belfast, Northern Ireland, BT9 7BL</w:t>
      </w:r>
      <w:r w:rsidR="00263E65" w:rsidRPr="00220A28">
        <w:rPr>
          <w:rFonts w:ascii="Times New Roman" w:hAnsi="Times New Roman" w:cs="Times New Roman"/>
        </w:rPr>
        <w:t>.</w:t>
      </w:r>
    </w:p>
    <w:p w14:paraId="29B68908" w14:textId="77777777" w:rsidR="00F623D6" w:rsidRPr="00220A28" w:rsidRDefault="00F623D6" w:rsidP="00F623D6">
      <w:pPr>
        <w:spacing w:after="0" w:line="360" w:lineRule="auto"/>
        <w:jc w:val="both"/>
        <w:rPr>
          <w:rFonts w:ascii="Times New Roman" w:hAnsi="Times New Roman" w:cs="Times New Roman"/>
        </w:rPr>
      </w:pPr>
      <w:r w:rsidRPr="00220A28">
        <w:rPr>
          <w:rFonts w:ascii="Times New Roman" w:hAnsi="Times New Roman" w:cs="Times New Roman"/>
          <w:vertAlign w:val="superscript"/>
        </w:rPr>
        <w:t>2</w:t>
      </w:r>
      <w:r w:rsidRPr="00220A28">
        <w:rPr>
          <w:rFonts w:ascii="Times New Roman" w:hAnsi="Times New Roman" w:cs="Times New Roman"/>
        </w:rPr>
        <w:t xml:space="preserve"> Sport &amp; Exercise Sciences Research Institute, Ulster University, Jordanstown, Northern Ireland, BT37 0QB.</w:t>
      </w:r>
    </w:p>
    <w:p w14:paraId="5AB3B65C" w14:textId="77777777" w:rsidR="00F623D6" w:rsidRPr="00220A28" w:rsidRDefault="00F623D6" w:rsidP="002543EF">
      <w:pPr>
        <w:spacing w:after="0" w:line="360" w:lineRule="auto"/>
        <w:jc w:val="both"/>
        <w:rPr>
          <w:rFonts w:ascii="Times New Roman" w:hAnsi="Times New Roman" w:cs="Times New Roman"/>
        </w:rPr>
      </w:pPr>
      <w:r w:rsidRPr="00220A28">
        <w:rPr>
          <w:rFonts w:ascii="Times New Roman" w:hAnsi="Times New Roman" w:cs="Times New Roman"/>
          <w:vertAlign w:val="superscript"/>
        </w:rPr>
        <w:t>3</w:t>
      </w:r>
      <w:r w:rsidRPr="00220A28">
        <w:rPr>
          <w:rFonts w:ascii="Times New Roman" w:hAnsi="Times New Roman" w:cs="Times New Roman"/>
        </w:rPr>
        <w:t xml:space="preserve"> Insight Centre for Data Analytics, Dublin City University, Glasnevin, Dublin 9, Ireland.</w:t>
      </w:r>
    </w:p>
    <w:p w14:paraId="3B67BD54" w14:textId="77777777" w:rsidR="00787314" w:rsidRPr="00220A28" w:rsidRDefault="00F623D6" w:rsidP="002543EF">
      <w:pPr>
        <w:spacing w:after="0" w:line="360" w:lineRule="auto"/>
        <w:jc w:val="both"/>
        <w:rPr>
          <w:rFonts w:ascii="Times New Roman" w:hAnsi="Times New Roman" w:cs="Times New Roman"/>
        </w:rPr>
      </w:pPr>
      <w:r w:rsidRPr="00220A28">
        <w:rPr>
          <w:rFonts w:ascii="Times New Roman" w:hAnsi="Times New Roman" w:cs="Times New Roman"/>
          <w:vertAlign w:val="superscript"/>
        </w:rPr>
        <w:t>4</w:t>
      </w:r>
      <w:r w:rsidR="00787314" w:rsidRPr="00220A28">
        <w:rPr>
          <w:rFonts w:ascii="Times New Roman" w:hAnsi="Times New Roman" w:cs="Times New Roman"/>
        </w:rPr>
        <w:t xml:space="preserve"> Centre for Public Health</w:t>
      </w:r>
      <w:r w:rsidR="0037487E" w:rsidRPr="00220A28">
        <w:rPr>
          <w:rFonts w:ascii="Times New Roman" w:hAnsi="Times New Roman" w:cs="Times New Roman"/>
        </w:rPr>
        <w:t>, Queen’s University Belfast, Northern Ireland, BT12 6BA</w:t>
      </w:r>
      <w:r w:rsidR="00263E65" w:rsidRPr="00220A28">
        <w:rPr>
          <w:rFonts w:ascii="Times New Roman" w:hAnsi="Times New Roman" w:cs="Times New Roman"/>
        </w:rPr>
        <w:t>.</w:t>
      </w:r>
    </w:p>
    <w:p w14:paraId="15D70FD7" w14:textId="77777777" w:rsidR="00787314" w:rsidRPr="00220A28" w:rsidRDefault="0037487E" w:rsidP="002543EF">
      <w:pPr>
        <w:spacing w:after="0" w:line="360" w:lineRule="auto"/>
        <w:jc w:val="both"/>
        <w:rPr>
          <w:rFonts w:ascii="Times New Roman" w:hAnsi="Times New Roman" w:cs="Times New Roman"/>
        </w:rPr>
      </w:pPr>
      <w:r w:rsidRPr="00220A28">
        <w:rPr>
          <w:rFonts w:ascii="Times New Roman" w:hAnsi="Times New Roman" w:cs="Times New Roman"/>
          <w:vertAlign w:val="superscript"/>
        </w:rPr>
        <w:t>5</w:t>
      </w:r>
      <w:r w:rsidR="00225B34" w:rsidRPr="00220A28">
        <w:rPr>
          <w:rFonts w:ascii="Times New Roman" w:hAnsi="Times New Roman" w:cs="Times New Roman"/>
          <w:vertAlign w:val="superscript"/>
        </w:rPr>
        <w:t xml:space="preserve"> </w:t>
      </w:r>
      <w:r w:rsidR="00DE3280" w:rsidRPr="00220A28">
        <w:rPr>
          <w:rFonts w:ascii="Times New Roman" w:hAnsi="Times New Roman" w:cs="Times New Roman"/>
        </w:rPr>
        <w:t>Centre for Cancer Research &amp;</w:t>
      </w:r>
      <w:r w:rsidR="00787314" w:rsidRPr="00220A28">
        <w:rPr>
          <w:rFonts w:ascii="Times New Roman" w:hAnsi="Times New Roman" w:cs="Times New Roman"/>
        </w:rPr>
        <w:t xml:space="preserve"> Cell Biology</w:t>
      </w:r>
      <w:r w:rsidR="00263E65" w:rsidRPr="00220A28">
        <w:rPr>
          <w:rFonts w:ascii="Times New Roman" w:hAnsi="Times New Roman" w:cs="Times New Roman"/>
        </w:rPr>
        <w:t xml:space="preserve">, Queen’s University Belfast, Northern Ireland, </w:t>
      </w:r>
      <w:r w:rsidR="0023798E" w:rsidRPr="00220A28">
        <w:rPr>
          <w:rFonts w:ascii="Times New Roman" w:hAnsi="Times New Roman" w:cs="Times New Roman"/>
        </w:rPr>
        <w:t>BT9 7AE.</w:t>
      </w:r>
    </w:p>
    <w:p w14:paraId="76877A27" w14:textId="77777777" w:rsidR="00787314" w:rsidRPr="00220A28" w:rsidRDefault="009D08EC" w:rsidP="002543EF">
      <w:pPr>
        <w:spacing w:after="0" w:line="360" w:lineRule="auto"/>
        <w:jc w:val="both"/>
        <w:rPr>
          <w:rFonts w:ascii="Times New Roman" w:hAnsi="Times New Roman" w:cs="Times New Roman"/>
        </w:rPr>
      </w:pPr>
      <w:r w:rsidRPr="00220A28">
        <w:rPr>
          <w:rFonts w:ascii="Times New Roman" w:hAnsi="Times New Roman" w:cs="Times New Roman"/>
        </w:rPr>
        <w:t>*</w:t>
      </w:r>
      <w:r w:rsidR="0073227A" w:rsidRPr="00220A28">
        <w:rPr>
          <w:rFonts w:ascii="Times New Roman" w:hAnsi="Times New Roman" w:cs="Times New Roman"/>
        </w:rPr>
        <w:t xml:space="preserve">co-supervising </w:t>
      </w:r>
      <w:r w:rsidRPr="00220A28">
        <w:rPr>
          <w:rFonts w:ascii="Times New Roman" w:hAnsi="Times New Roman" w:cs="Times New Roman"/>
        </w:rPr>
        <w:t>author</w:t>
      </w:r>
      <w:r w:rsidR="0073227A" w:rsidRPr="00220A28">
        <w:rPr>
          <w:rFonts w:ascii="Times New Roman" w:hAnsi="Times New Roman" w:cs="Times New Roman"/>
        </w:rPr>
        <w:t>s</w:t>
      </w:r>
      <w:r w:rsidRPr="00220A28">
        <w:rPr>
          <w:rFonts w:ascii="Times New Roman" w:hAnsi="Times New Roman" w:cs="Times New Roman"/>
        </w:rPr>
        <w:t xml:space="preserve"> </w:t>
      </w:r>
    </w:p>
    <w:p w14:paraId="46661C35" w14:textId="77777777" w:rsidR="0073227A" w:rsidRPr="00220A28" w:rsidRDefault="0073227A" w:rsidP="002543EF">
      <w:pPr>
        <w:spacing w:after="0" w:line="360" w:lineRule="auto"/>
        <w:jc w:val="both"/>
        <w:rPr>
          <w:rFonts w:ascii="Times New Roman" w:hAnsi="Times New Roman" w:cs="Times New Roman"/>
        </w:rPr>
      </w:pPr>
    </w:p>
    <w:p w14:paraId="565508C6" w14:textId="77777777" w:rsidR="00787314" w:rsidRPr="00220A28" w:rsidRDefault="00787314" w:rsidP="002543EF">
      <w:pPr>
        <w:spacing w:after="0" w:line="360" w:lineRule="auto"/>
        <w:jc w:val="both"/>
        <w:rPr>
          <w:rFonts w:ascii="Times New Roman" w:hAnsi="Times New Roman" w:cs="Times New Roman"/>
        </w:rPr>
      </w:pPr>
      <w:r w:rsidRPr="00220A28">
        <w:rPr>
          <w:rFonts w:ascii="Times New Roman" w:hAnsi="Times New Roman" w:cs="Times New Roman"/>
        </w:rPr>
        <w:t>Corresponding author:</w:t>
      </w:r>
      <w:r w:rsidRPr="00220A28">
        <w:rPr>
          <w:rFonts w:ascii="Times New Roman" w:hAnsi="Times New Roman" w:cs="Times New Roman"/>
        </w:rPr>
        <w:tab/>
        <w:t xml:space="preserve">Dr </w:t>
      </w:r>
      <w:r w:rsidR="009827E8" w:rsidRPr="00220A28">
        <w:rPr>
          <w:rFonts w:ascii="Times New Roman" w:hAnsi="Times New Roman" w:cs="Times New Roman"/>
        </w:rPr>
        <w:t xml:space="preserve">Gillian Prue </w:t>
      </w:r>
    </w:p>
    <w:p w14:paraId="173E86DF" w14:textId="77777777" w:rsidR="00787314" w:rsidRPr="00220A28" w:rsidRDefault="00787314" w:rsidP="002543EF">
      <w:pPr>
        <w:spacing w:after="0" w:line="360" w:lineRule="auto"/>
        <w:jc w:val="both"/>
        <w:rPr>
          <w:rFonts w:ascii="Times New Roman" w:hAnsi="Times New Roman" w:cs="Times New Roman"/>
        </w:rPr>
      </w:pPr>
      <w:r w:rsidRPr="00220A28">
        <w:rPr>
          <w:rFonts w:ascii="Times New Roman" w:hAnsi="Times New Roman" w:cs="Times New Roman"/>
        </w:rPr>
        <w:tab/>
      </w:r>
      <w:r w:rsidRPr="00220A28">
        <w:rPr>
          <w:rFonts w:ascii="Times New Roman" w:hAnsi="Times New Roman" w:cs="Times New Roman"/>
        </w:rPr>
        <w:tab/>
      </w:r>
      <w:r w:rsidRPr="00220A28">
        <w:rPr>
          <w:rFonts w:ascii="Times New Roman" w:hAnsi="Times New Roman" w:cs="Times New Roman"/>
        </w:rPr>
        <w:tab/>
        <w:t>School of Nursing and Midwifery</w:t>
      </w:r>
    </w:p>
    <w:p w14:paraId="54C8E4EA" w14:textId="77777777" w:rsidR="00787314" w:rsidRPr="00220A28" w:rsidRDefault="00787314" w:rsidP="002543EF">
      <w:pPr>
        <w:spacing w:after="0" w:line="360" w:lineRule="auto"/>
        <w:jc w:val="both"/>
        <w:rPr>
          <w:rFonts w:ascii="Times New Roman" w:hAnsi="Times New Roman" w:cs="Times New Roman"/>
        </w:rPr>
      </w:pPr>
      <w:r w:rsidRPr="00220A28">
        <w:rPr>
          <w:rFonts w:ascii="Times New Roman" w:hAnsi="Times New Roman" w:cs="Times New Roman"/>
        </w:rPr>
        <w:tab/>
      </w:r>
      <w:r w:rsidRPr="00220A28">
        <w:rPr>
          <w:rFonts w:ascii="Times New Roman" w:hAnsi="Times New Roman" w:cs="Times New Roman"/>
        </w:rPr>
        <w:tab/>
      </w:r>
      <w:r w:rsidRPr="00220A28">
        <w:rPr>
          <w:rFonts w:ascii="Times New Roman" w:hAnsi="Times New Roman" w:cs="Times New Roman"/>
        </w:rPr>
        <w:tab/>
        <w:t>Queen’s University Belfast</w:t>
      </w:r>
    </w:p>
    <w:p w14:paraId="3A02BEEC" w14:textId="77777777" w:rsidR="00787314" w:rsidRPr="00220A28" w:rsidRDefault="00787314" w:rsidP="002543EF">
      <w:pPr>
        <w:spacing w:after="0" w:line="360" w:lineRule="auto"/>
        <w:jc w:val="both"/>
        <w:rPr>
          <w:rFonts w:ascii="Times New Roman" w:hAnsi="Times New Roman" w:cs="Times New Roman"/>
        </w:rPr>
      </w:pPr>
      <w:r w:rsidRPr="00220A28">
        <w:rPr>
          <w:rFonts w:ascii="Times New Roman" w:hAnsi="Times New Roman" w:cs="Times New Roman"/>
        </w:rPr>
        <w:tab/>
      </w:r>
      <w:r w:rsidRPr="00220A28">
        <w:rPr>
          <w:rFonts w:ascii="Times New Roman" w:hAnsi="Times New Roman" w:cs="Times New Roman"/>
        </w:rPr>
        <w:tab/>
      </w:r>
      <w:r w:rsidRPr="00220A28">
        <w:rPr>
          <w:rFonts w:ascii="Times New Roman" w:hAnsi="Times New Roman" w:cs="Times New Roman"/>
        </w:rPr>
        <w:tab/>
        <w:t>Medical Biology Centre</w:t>
      </w:r>
    </w:p>
    <w:p w14:paraId="16633C61" w14:textId="77777777" w:rsidR="00787314" w:rsidRPr="00220A28" w:rsidRDefault="00787314" w:rsidP="002543EF">
      <w:pPr>
        <w:spacing w:after="0" w:line="360" w:lineRule="auto"/>
        <w:jc w:val="both"/>
        <w:rPr>
          <w:rFonts w:ascii="Times New Roman" w:hAnsi="Times New Roman" w:cs="Times New Roman"/>
        </w:rPr>
      </w:pPr>
      <w:r w:rsidRPr="00220A28">
        <w:rPr>
          <w:rFonts w:ascii="Times New Roman" w:hAnsi="Times New Roman" w:cs="Times New Roman"/>
        </w:rPr>
        <w:tab/>
      </w:r>
      <w:r w:rsidRPr="00220A28">
        <w:rPr>
          <w:rFonts w:ascii="Times New Roman" w:hAnsi="Times New Roman" w:cs="Times New Roman"/>
        </w:rPr>
        <w:tab/>
      </w:r>
      <w:r w:rsidRPr="00220A28">
        <w:rPr>
          <w:rFonts w:ascii="Times New Roman" w:hAnsi="Times New Roman" w:cs="Times New Roman"/>
        </w:rPr>
        <w:tab/>
        <w:t>Lisburn Road</w:t>
      </w:r>
    </w:p>
    <w:p w14:paraId="78100424" w14:textId="77777777" w:rsidR="00787314" w:rsidRPr="00220A28" w:rsidRDefault="00787314" w:rsidP="002543EF">
      <w:pPr>
        <w:spacing w:after="0" w:line="360" w:lineRule="auto"/>
        <w:jc w:val="both"/>
        <w:rPr>
          <w:rFonts w:ascii="Times New Roman" w:hAnsi="Times New Roman" w:cs="Times New Roman"/>
        </w:rPr>
      </w:pPr>
      <w:r w:rsidRPr="00220A28">
        <w:rPr>
          <w:rFonts w:ascii="Times New Roman" w:hAnsi="Times New Roman" w:cs="Times New Roman"/>
        </w:rPr>
        <w:tab/>
      </w:r>
      <w:r w:rsidRPr="00220A28">
        <w:rPr>
          <w:rFonts w:ascii="Times New Roman" w:hAnsi="Times New Roman" w:cs="Times New Roman"/>
        </w:rPr>
        <w:tab/>
      </w:r>
      <w:r w:rsidRPr="00220A28">
        <w:rPr>
          <w:rFonts w:ascii="Times New Roman" w:hAnsi="Times New Roman" w:cs="Times New Roman"/>
        </w:rPr>
        <w:tab/>
        <w:t>Belfast</w:t>
      </w:r>
    </w:p>
    <w:p w14:paraId="197BCE0B" w14:textId="77777777" w:rsidR="00787314" w:rsidRPr="00220A28" w:rsidRDefault="00787314" w:rsidP="002543EF">
      <w:pPr>
        <w:spacing w:after="0" w:line="360" w:lineRule="auto"/>
        <w:jc w:val="both"/>
        <w:rPr>
          <w:rFonts w:ascii="Times New Roman" w:hAnsi="Times New Roman" w:cs="Times New Roman"/>
        </w:rPr>
      </w:pPr>
      <w:r w:rsidRPr="00220A28">
        <w:rPr>
          <w:rFonts w:ascii="Times New Roman" w:hAnsi="Times New Roman" w:cs="Times New Roman"/>
        </w:rPr>
        <w:tab/>
      </w:r>
      <w:r w:rsidRPr="00220A28">
        <w:rPr>
          <w:rFonts w:ascii="Times New Roman" w:hAnsi="Times New Roman" w:cs="Times New Roman"/>
        </w:rPr>
        <w:tab/>
      </w:r>
      <w:r w:rsidRPr="00220A28">
        <w:rPr>
          <w:rFonts w:ascii="Times New Roman" w:hAnsi="Times New Roman" w:cs="Times New Roman"/>
        </w:rPr>
        <w:tab/>
        <w:t>BT9 7BL</w:t>
      </w:r>
    </w:p>
    <w:p w14:paraId="3D9C444D" w14:textId="77777777" w:rsidR="0037487E" w:rsidRPr="00220A28" w:rsidRDefault="0037487E" w:rsidP="002543EF">
      <w:pPr>
        <w:spacing w:after="0" w:line="360" w:lineRule="auto"/>
        <w:jc w:val="both"/>
        <w:rPr>
          <w:rFonts w:ascii="Times New Roman" w:hAnsi="Times New Roman" w:cs="Times New Roman"/>
        </w:rPr>
      </w:pPr>
      <w:r w:rsidRPr="00220A28">
        <w:rPr>
          <w:rFonts w:ascii="Times New Roman" w:hAnsi="Times New Roman" w:cs="Times New Roman"/>
        </w:rPr>
        <w:tab/>
      </w:r>
      <w:r w:rsidRPr="00220A28">
        <w:rPr>
          <w:rFonts w:ascii="Times New Roman" w:hAnsi="Times New Roman" w:cs="Times New Roman"/>
        </w:rPr>
        <w:tab/>
      </w:r>
      <w:r w:rsidRPr="00220A28">
        <w:rPr>
          <w:rFonts w:ascii="Times New Roman" w:hAnsi="Times New Roman" w:cs="Times New Roman"/>
        </w:rPr>
        <w:tab/>
      </w:r>
      <w:r w:rsidR="002F3498" w:rsidRPr="00220A28">
        <w:rPr>
          <w:rFonts w:ascii="Times New Roman" w:hAnsi="Times New Roman" w:cs="Times New Roman"/>
        </w:rPr>
        <w:t xml:space="preserve">Email:  </w:t>
      </w:r>
      <w:r w:rsidR="00AA2183" w:rsidRPr="00220A28">
        <w:rPr>
          <w:rFonts w:ascii="Times New Roman" w:hAnsi="Times New Roman" w:cs="Times New Roman"/>
        </w:rPr>
        <w:t>g.prue</w:t>
      </w:r>
      <w:r w:rsidRPr="00220A28">
        <w:rPr>
          <w:rFonts w:ascii="Times New Roman" w:hAnsi="Times New Roman" w:cs="Times New Roman"/>
        </w:rPr>
        <w:t>@qub.ac.uk</w:t>
      </w:r>
    </w:p>
    <w:p w14:paraId="2EF522AD" w14:textId="77777777" w:rsidR="009C2CA3" w:rsidRPr="00220A28" w:rsidRDefault="0037487E" w:rsidP="002543EF">
      <w:pPr>
        <w:spacing w:after="0" w:line="360" w:lineRule="auto"/>
        <w:jc w:val="both"/>
        <w:rPr>
          <w:rFonts w:ascii="Times New Roman" w:hAnsi="Times New Roman" w:cs="Times New Roman"/>
        </w:rPr>
      </w:pPr>
      <w:r w:rsidRPr="00220A28">
        <w:rPr>
          <w:rFonts w:ascii="Times New Roman" w:hAnsi="Times New Roman" w:cs="Times New Roman"/>
        </w:rPr>
        <w:tab/>
      </w:r>
      <w:r w:rsidRPr="00220A28">
        <w:rPr>
          <w:rFonts w:ascii="Times New Roman" w:hAnsi="Times New Roman" w:cs="Times New Roman"/>
        </w:rPr>
        <w:tab/>
      </w:r>
      <w:r w:rsidRPr="00220A28">
        <w:rPr>
          <w:rFonts w:ascii="Times New Roman" w:hAnsi="Times New Roman" w:cs="Times New Roman"/>
        </w:rPr>
        <w:tab/>
      </w:r>
      <w:r w:rsidR="002F3498" w:rsidRPr="00220A28">
        <w:rPr>
          <w:rFonts w:ascii="Times New Roman" w:hAnsi="Times New Roman" w:cs="Times New Roman"/>
        </w:rPr>
        <w:t xml:space="preserve">Telephone:  </w:t>
      </w:r>
      <w:r w:rsidRPr="00220A28">
        <w:rPr>
          <w:rFonts w:ascii="Times New Roman" w:hAnsi="Times New Roman" w:cs="Times New Roman"/>
        </w:rPr>
        <w:t>02890 9</w:t>
      </w:r>
      <w:r w:rsidR="00AA2183" w:rsidRPr="00220A28">
        <w:rPr>
          <w:rFonts w:ascii="Times New Roman" w:hAnsi="Times New Roman" w:cs="Times New Roman"/>
        </w:rPr>
        <w:t>72345</w:t>
      </w:r>
    </w:p>
    <w:p w14:paraId="0D40257C" w14:textId="77777777" w:rsidR="009C2CA3" w:rsidRPr="00220A28" w:rsidRDefault="009C2CA3">
      <w:pPr>
        <w:rPr>
          <w:rFonts w:ascii="Times New Roman" w:hAnsi="Times New Roman" w:cs="Times New Roman"/>
        </w:rPr>
      </w:pPr>
      <w:r w:rsidRPr="00220A28">
        <w:rPr>
          <w:rFonts w:ascii="Times New Roman" w:hAnsi="Times New Roman" w:cs="Times New Roman"/>
        </w:rPr>
        <w:br w:type="page"/>
      </w:r>
    </w:p>
    <w:p w14:paraId="70EAC954" w14:textId="77777777" w:rsidR="0037487E" w:rsidRPr="00220A28" w:rsidRDefault="009C2CA3" w:rsidP="002543EF">
      <w:pPr>
        <w:spacing w:after="0" w:line="360" w:lineRule="auto"/>
        <w:jc w:val="both"/>
        <w:rPr>
          <w:rFonts w:ascii="Times New Roman" w:hAnsi="Times New Roman" w:cs="Times New Roman"/>
          <w:b/>
        </w:rPr>
      </w:pPr>
      <w:r w:rsidRPr="00220A28">
        <w:rPr>
          <w:rFonts w:ascii="Times New Roman" w:hAnsi="Times New Roman" w:cs="Times New Roman"/>
          <w:b/>
        </w:rPr>
        <w:lastRenderedPageBreak/>
        <w:t>Abstract</w:t>
      </w:r>
    </w:p>
    <w:p w14:paraId="7A3AA010" w14:textId="77777777" w:rsidR="009C2CA3" w:rsidRPr="00220A28" w:rsidRDefault="009C2CA3" w:rsidP="002543EF">
      <w:pPr>
        <w:spacing w:after="0" w:line="360" w:lineRule="auto"/>
        <w:jc w:val="both"/>
        <w:rPr>
          <w:rFonts w:ascii="Times New Roman" w:hAnsi="Times New Roman" w:cs="Times New Roman"/>
          <w:b/>
        </w:rPr>
      </w:pPr>
    </w:p>
    <w:p w14:paraId="361B6C17" w14:textId="77777777" w:rsidR="007A2A62" w:rsidRPr="00220A28" w:rsidRDefault="009C2CA3" w:rsidP="002543EF">
      <w:pPr>
        <w:spacing w:after="0" w:line="360" w:lineRule="auto"/>
        <w:jc w:val="both"/>
        <w:rPr>
          <w:rFonts w:ascii="Times New Roman" w:hAnsi="Times New Roman" w:cs="Times New Roman"/>
        </w:rPr>
      </w:pPr>
      <w:r w:rsidRPr="00220A28">
        <w:rPr>
          <w:rFonts w:ascii="Times New Roman" w:hAnsi="Times New Roman" w:cs="Times New Roman"/>
          <w:b/>
        </w:rPr>
        <w:t>Background:</w:t>
      </w:r>
      <w:r w:rsidRPr="00220A28">
        <w:rPr>
          <w:rFonts w:ascii="Times New Roman" w:hAnsi="Times New Roman" w:cs="Times New Roman"/>
        </w:rPr>
        <w:t xml:space="preserve">  Men with </w:t>
      </w:r>
      <w:r w:rsidR="004A2B98" w:rsidRPr="00220A28">
        <w:rPr>
          <w:rFonts w:ascii="Times New Roman" w:hAnsi="Times New Roman" w:cs="Times New Roman"/>
        </w:rPr>
        <w:t xml:space="preserve">metastatic castrate-resistant prostate cancer </w:t>
      </w:r>
      <w:r w:rsidR="006700ED" w:rsidRPr="00220A28">
        <w:rPr>
          <w:rFonts w:ascii="Times New Roman" w:hAnsi="Times New Roman" w:cs="Times New Roman"/>
        </w:rPr>
        <w:t xml:space="preserve">can </w:t>
      </w:r>
      <w:r w:rsidR="004A2B98" w:rsidRPr="00220A28">
        <w:rPr>
          <w:rFonts w:ascii="Times New Roman" w:hAnsi="Times New Roman" w:cs="Times New Roman"/>
        </w:rPr>
        <w:t xml:space="preserve">experience </w:t>
      </w:r>
      <w:r w:rsidR="00BF526D" w:rsidRPr="00220A28">
        <w:rPr>
          <w:rFonts w:ascii="Times New Roman" w:hAnsi="Times New Roman" w:cs="Times New Roman"/>
        </w:rPr>
        <w:t>an array of treatment</w:t>
      </w:r>
      <w:r w:rsidR="00F201B0" w:rsidRPr="00220A28">
        <w:rPr>
          <w:rFonts w:ascii="Times New Roman" w:hAnsi="Times New Roman" w:cs="Times New Roman"/>
        </w:rPr>
        <w:t>-</w:t>
      </w:r>
      <w:r w:rsidR="00BF526D" w:rsidRPr="00220A28">
        <w:rPr>
          <w:rFonts w:ascii="Times New Roman" w:hAnsi="Times New Roman" w:cs="Times New Roman"/>
        </w:rPr>
        <w:t xml:space="preserve">related side effects.  </w:t>
      </w:r>
      <w:r w:rsidR="000D43F3" w:rsidRPr="00220A28">
        <w:rPr>
          <w:rFonts w:ascii="Times New Roman" w:hAnsi="Times New Roman" w:cs="Times New Roman"/>
        </w:rPr>
        <w:t>A</w:t>
      </w:r>
      <w:r w:rsidR="00BF526D" w:rsidRPr="00220A28">
        <w:rPr>
          <w:rFonts w:ascii="Times New Roman" w:hAnsi="Times New Roman" w:cs="Times New Roman"/>
        </w:rPr>
        <w:t>ccumulating eviden</w:t>
      </w:r>
      <w:r w:rsidR="007C4208" w:rsidRPr="00220A28">
        <w:rPr>
          <w:rFonts w:ascii="Times New Roman" w:hAnsi="Times New Roman" w:cs="Times New Roman"/>
        </w:rPr>
        <w:t xml:space="preserve">ce </w:t>
      </w:r>
      <w:r w:rsidR="00B55F4C" w:rsidRPr="00220A28">
        <w:rPr>
          <w:rFonts w:ascii="Times New Roman" w:hAnsi="Times New Roman" w:cs="Times New Roman"/>
        </w:rPr>
        <w:t>suggest</w:t>
      </w:r>
      <w:r w:rsidR="000D43F3" w:rsidRPr="00220A28">
        <w:rPr>
          <w:rFonts w:ascii="Times New Roman" w:hAnsi="Times New Roman" w:cs="Times New Roman"/>
        </w:rPr>
        <w:t>s</w:t>
      </w:r>
      <w:r w:rsidR="00B55F4C" w:rsidRPr="00220A28">
        <w:rPr>
          <w:rFonts w:ascii="Times New Roman" w:hAnsi="Times New Roman" w:cs="Times New Roman"/>
        </w:rPr>
        <w:t xml:space="preserve"> </w:t>
      </w:r>
      <w:r w:rsidR="007C4208" w:rsidRPr="00220A28">
        <w:rPr>
          <w:rFonts w:ascii="Times New Roman" w:hAnsi="Times New Roman" w:cs="Times New Roman"/>
        </w:rPr>
        <w:t xml:space="preserve">exercise </w:t>
      </w:r>
      <w:r w:rsidR="00B55F4C" w:rsidRPr="00220A28">
        <w:rPr>
          <w:rFonts w:ascii="Times New Roman" w:hAnsi="Times New Roman" w:cs="Times New Roman"/>
        </w:rPr>
        <w:t xml:space="preserve">may alleviate some of </w:t>
      </w:r>
      <w:r w:rsidR="00BF526D" w:rsidRPr="00220A28">
        <w:rPr>
          <w:rFonts w:ascii="Times New Roman" w:hAnsi="Times New Roman" w:cs="Times New Roman"/>
        </w:rPr>
        <w:t>these adversities</w:t>
      </w:r>
      <w:r w:rsidR="00B55F4C" w:rsidRPr="00220A28">
        <w:rPr>
          <w:rFonts w:ascii="Times New Roman" w:hAnsi="Times New Roman" w:cs="Times New Roman"/>
        </w:rPr>
        <w:t xml:space="preserve"> and assist in disease management</w:t>
      </w:r>
      <w:r w:rsidR="00BF526D" w:rsidRPr="00220A28">
        <w:rPr>
          <w:rFonts w:ascii="Times New Roman" w:hAnsi="Times New Roman" w:cs="Times New Roman"/>
        </w:rPr>
        <w:t>.  However, empirical evidence in advanced prostate cancer</w:t>
      </w:r>
      <w:r w:rsidR="00E87040" w:rsidRPr="00220A28">
        <w:rPr>
          <w:rFonts w:ascii="Times New Roman" w:hAnsi="Times New Roman" w:cs="Times New Roman"/>
        </w:rPr>
        <w:t xml:space="preserve"> patients</w:t>
      </w:r>
      <w:r w:rsidR="00BF526D" w:rsidRPr="00220A28">
        <w:rPr>
          <w:rFonts w:ascii="Times New Roman" w:hAnsi="Times New Roman" w:cs="Times New Roman"/>
        </w:rPr>
        <w:t xml:space="preserve"> remains limited</w:t>
      </w:r>
      <w:r w:rsidR="00B57A9E" w:rsidRPr="00220A28">
        <w:rPr>
          <w:rFonts w:ascii="Times New Roman" w:hAnsi="Times New Roman" w:cs="Times New Roman"/>
        </w:rPr>
        <w:t>.</w:t>
      </w:r>
      <w:r w:rsidR="00456118" w:rsidRPr="00220A28">
        <w:rPr>
          <w:rFonts w:ascii="Times New Roman" w:hAnsi="Times New Roman" w:cs="Times New Roman"/>
        </w:rPr>
        <w:t xml:space="preserve">  The purpose of this study is to determine whether men with metastatic prostate cancer</w:t>
      </w:r>
      <w:r w:rsidR="00F634EB" w:rsidRPr="00220A28">
        <w:rPr>
          <w:rFonts w:ascii="Times New Roman" w:hAnsi="Times New Roman" w:cs="Times New Roman"/>
        </w:rPr>
        <w:t>, who are ineligible for high intensity exercise,</w:t>
      </w:r>
      <w:r w:rsidR="00456118" w:rsidRPr="00220A28">
        <w:rPr>
          <w:rFonts w:ascii="Times New Roman" w:hAnsi="Times New Roman" w:cs="Times New Roman"/>
        </w:rPr>
        <w:t xml:space="preserve"> can partake in a home-based, moderate intensity exercise program</w:t>
      </w:r>
      <w:r w:rsidR="006700ED" w:rsidRPr="00220A28">
        <w:rPr>
          <w:rFonts w:ascii="Times New Roman" w:hAnsi="Times New Roman" w:cs="Times New Roman"/>
        </w:rPr>
        <w:t>,</w:t>
      </w:r>
      <w:r w:rsidR="00456118" w:rsidRPr="00220A28">
        <w:rPr>
          <w:rFonts w:ascii="Times New Roman" w:hAnsi="Times New Roman" w:cs="Times New Roman"/>
        </w:rPr>
        <w:t xml:space="preserve"> and the impact of doing so on quality of life and physical fitness parameters.</w:t>
      </w:r>
      <w:r w:rsidR="000E07B3" w:rsidRPr="00220A28">
        <w:rPr>
          <w:rFonts w:ascii="Times New Roman" w:hAnsi="Times New Roman" w:cs="Times New Roman"/>
        </w:rPr>
        <w:t xml:space="preserve">  </w:t>
      </w:r>
      <w:r w:rsidR="007A2A62" w:rsidRPr="00220A28">
        <w:rPr>
          <w:rFonts w:ascii="Times New Roman" w:hAnsi="Times New Roman" w:cs="Times New Roman"/>
          <w:b/>
        </w:rPr>
        <w:t xml:space="preserve">Methods:  </w:t>
      </w:r>
      <w:r w:rsidR="00456118" w:rsidRPr="00220A28">
        <w:rPr>
          <w:rFonts w:ascii="Times New Roman" w:hAnsi="Times New Roman" w:cs="Times New Roman"/>
        </w:rPr>
        <w:t>Thirty men with adenocarcinoma of the prostate and progressive systemic</w:t>
      </w:r>
      <w:r w:rsidR="007E1A63" w:rsidRPr="00220A28">
        <w:rPr>
          <w:rFonts w:ascii="Times New Roman" w:hAnsi="Times New Roman" w:cs="Times New Roman"/>
        </w:rPr>
        <w:t>,</w:t>
      </w:r>
      <w:r w:rsidR="00456118" w:rsidRPr="00220A28">
        <w:rPr>
          <w:rFonts w:ascii="Times New Roman" w:hAnsi="Times New Roman" w:cs="Times New Roman"/>
        </w:rPr>
        <w:t xml:space="preserve"> metastatic disease will be recruited.</w:t>
      </w:r>
      <w:r w:rsidR="00D9418B" w:rsidRPr="00220A28">
        <w:rPr>
          <w:rFonts w:ascii="Times New Roman" w:hAnsi="Times New Roman" w:cs="Times New Roman"/>
        </w:rPr>
        <w:t xml:space="preserve">  </w:t>
      </w:r>
      <w:r w:rsidR="008F4B38" w:rsidRPr="00220A28">
        <w:rPr>
          <w:rFonts w:ascii="Times New Roman" w:hAnsi="Times New Roman" w:cs="Times New Roman"/>
        </w:rPr>
        <w:t xml:space="preserve">Clinicians will screen patients against inclusion criteria to determine </w:t>
      </w:r>
      <w:r w:rsidR="00B55F4C" w:rsidRPr="00220A28">
        <w:rPr>
          <w:rFonts w:ascii="Times New Roman" w:hAnsi="Times New Roman" w:cs="Times New Roman"/>
        </w:rPr>
        <w:t>eligibility</w:t>
      </w:r>
      <w:r w:rsidR="008F4B38" w:rsidRPr="00220A28">
        <w:rPr>
          <w:rFonts w:ascii="Times New Roman" w:hAnsi="Times New Roman" w:cs="Times New Roman"/>
        </w:rPr>
        <w:t xml:space="preserve">.  </w:t>
      </w:r>
      <w:r w:rsidR="00D9418B" w:rsidRPr="00220A28">
        <w:rPr>
          <w:rFonts w:ascii="Times New Roman" w:hAnsi="Times New Roman" w:cs="Times New Roman"/>
        </w:rPr>
        <w:t>All me</w:t>
      </w:r>
      <w:r w:rsidR="00991134" w:rsidRPr="00220A28">
        <w:rPr>
          <w:rFonts w:ascii="Times New Roman" w:hAnsi="Times New Roman" w:cs="Times New Roman"/>
        </w:rPr>
        <w:t xml:space="preserve">n enrolled will be prescribed a </w:t>
      </w:r>
      <w:r w:rsidR="00D9418B" w:rsidRPr="00220A28">
        <w:rPr>
          <w:rFonts w:ascii="Times New Roman" w:hAnsi="Times New Roman" w:cs="Times New Roman"/>
        </w:rPr>
        <w:t xml:space="preserve">tailored, home-based, moderate intensity exercise intervention consisting </w:t>
      </w:r>
      <w:r w:rsidR="005560FF" w:rsidRPr="00220A28">
        <w:rPr>
          <w:rFonts w:ascii="Times New Roman" w:hAnsi="Times New Roman" w:cs="Times New Roman"/>
        </w:rPr>
        <w:t xml:space="preserve">of </w:t>
      </w:r>
      <w:r w:rsidR="008F5D69" w:rsidRPr="00220A28">
        <w:rPr>
          <w:rFonts w:ascii="Times New Roman" w:hAnsi="Times New Roman" w:cs="Times New Roman"/>
        </w:rPr>
        <w:t>aerobic</w:t>
      </w:r>
      <w:r w:rsidR="00D9418B" w:rsidRPr="00220A28">
        <w:rPr>
          <w:rFonts w:ascii="Times New Roman" w:hAnsi="Times New Roman" w:cs="Times New Roman"/>
        </w:rPr>
        <w:t xml:space="preserve"> and strengthening </w:t>
      </w:r>
      <w:r w:rsidR="00991134" w:rsidRPr="00220A28">
        <w:rPr>
          <w:rFonts w:ascii="Times New Roman" w:hAnsi="Times New Roman" w:cs="Times New Roman"/>
        </w:rPr>
        <w:t xml:space="preserve">components for 12 weeks.  Patients will receive </w:t>
      </w:r>
      <w:r w:rsidR="007E1A63" w:rsidRPr="00220A28">
        <w:rPr>
          <w:rFonts w:ascii="Times New Roman" w:hAnsi="Times New Roman" w:cs="Times New Roman"/>
        </w:rPr>
        <w:t>supplementary</w:t>
      </w:r>
      <w:r w:rsidR="008F4B38" w:rsidRPr="00220A28">
        <w:rPr>
          <w:rFonts w:ascii="Times New Roman" w:hAnsi="Times New Roman" w:cs="Times New Roman"/>
        </w:rPr>
        <w:t xml:space="preserve"> education</w:t>
      </w:r>
      <w:r w:rsidR="007E1A63" w:rsidRPr="00220A28">
        <w:rPr>
          <w:rFonts w:ascii="Times New Roman" w:hAnsi="Times New Roman" w:cs="Times New Roman"/>
        </w:rPr>
        <w:t xml:space="preserve"> material</w:t>
      </w:r>
      <w:r w:rsidR="008F4B38" w:rsidRPr="00220A28">
        <w:rPr>
          <w:rFonts w:ascii="Times New Roman" w:hAnsi="Times New Roman" w:cs="Times New Roman"/>
        </w:rPr>
        <w:t>s and</w:t>
      </w:r>
      <w:r w:rsidR="007E1A63" w:rsidRPr="00220A28">
        <w:rPr>
          <w:rFonts w:ascii="Times New Roman" w:hAnsi="Times New Roman" w:cs="Times New Roman"/>
        </w:rPr>
        <w:t xml:space="preserve"> weekly </w:t>
      </w:r>
      <w:r w:rsidR="00991134" w:rsidRPr="00220A28">
        <w:rPr>
          <w:rFonts w:ascii="Times New Roman" w:hAnsi="Times New Roman" w:cs="Times New Roman"/>
        </w:rPr>
        <w:t>behaviour</w:t>
      </w:r>
      <w:r w:rsidR="007E1A63" w:rsidRPr="00220A28">
        <w:rPr>
          <w:rFonts w:ascii="Times New Roman" w:hAnsi="Times New Roman" w:cs="Times New Roman"/>
        </w:rPr>
        <w:t xml:space="preserve">al </w:t>
      </w:r>
      <w:r w:rsidR="00691AB7" w:rsidRPr="00220A28">
        <w:rPr>
          <w:rFonts w:ascii="Times New Roman" w:hAnsi="Times New Roman" w:cs="Times New Roman"/>
        </w:rPr>
        <w:t xml:space="preserve">change </w:t>
      </w:r>
      <w:r w:rsidR="00991134" w:rsidRPr="00220A28">
        <w:rPr>
          <w:rFonts w:ascii="Times New Roman" w:hAnsi="Times New Roman" w:cs="Times New Roman"/>
        </w:rPr>
        <w:t>consultation</w:t>
      </w:r>
      <w:r w:rsidR="00F201B0" w:rsidRPr="00220A28">
        <w:rPr>
          <w:rFonts w:ascii="Times New Roman" w:hAnsi="Times New Roman" w:cs="Times New Roman"/>
        </w:rPr>
        <w:t>s</w:t>
      </w:r>
      <w:r w:rsidR="008F4B38" w:rsidRPr="00220A28">
        <w:rPr>
          <w:rFonts w:ascii="Times New Roman" w:hAnsi="Times New Roman" w:cs="Times New Roman"/>
        </w:rPr>
        <w:t xml:space="preserve"> throughout the intervention</w:t>
      </w:r>
      <w:r w:rsidR="007E1A63" w:rsidRPr="00220A28">
        <w:rPr>
          <w:rFonts w:ascii="Times New Roman" w:hAnsi="Times New Roman" w:cs="Times New Roman"/>
        </w:rPr>
        <w:t>.</w:t>
      </w:r>
      <w:r w:rsidR="00105545" w:rsidRPr="00220A28">
        <w:rPr>
          <w:rFonts w:ascii="Times New Roman" w:hAnsi="Times New Roman" w:cs="Times New Roman"/>
        </w:rPr>
        <w:t xml:space="preserve">  The primary </w:t>
      </w:r>
      <w:r w:rsidR="008462D1" w:rsidRPr="00220A28">
        <w:rPr>
          <w:rFonts w:ascii="Times New Roman" w:hAnsi="Times New Roman" w:cs="Times New Roman"/>
        </w:rPr>
        <w:t>outcome</w:t>
      </w:r>
      <w:r w:rsidR="00105545" w:rsidRPr="00220A28">
        <w:rPr>
          <w:rFonts w:ascii="Times New Roman" w:hAnsi="Times New Roman" w:cs="Times New Roman"/>
        </w:rPr>
        <w:t xml:space="preserve"> will</w:t>
      </w:r>
      <w:r w:rsidR="00B8736C" w:rsidRPr="00220A28">
        <w:rPr>
          <w:rFonts w:ascii="Times New Roman" w:hAnsi="Times New Roman" w:cs="Times New Roman"/>
        </w:rPr>
        <w:t xml:space="preserve"> </w:t>
      </w:r>
      <w:r w:rsidR="00131B59" w:rsidRPr="00220A28">
        <w:rPr>
          <w:rFonts w:ascii="Times New Roman" w:hAnsi="Times New Roman" w:cs="Times New Roman"/>
        </w:rPr>
        <w:t xml:space="preserve">be the </w:t>
      </w:r>
      <w:r w:rsidR="00B8736C" w:rsidRPr="00220A28">
        <w:rPr>
          <w:rFonts w:ascii="Times New Roman" w:hAnsi="Times New Roman" w:cs="Times New Roman"/>
        </w:rPr>
        <w:t>feasibility of delivering such an intervention in men with metastatic disease</w:t>
      </w:r>
      <w:r w:rsidR="00131B59" w:rsidRPr="00220A28">
        <w:rPr>
          <w:rFonts w:ascii="Times New Roman" w:hAnsi="Times New Roman" w:cs="Times New Roman"/>
        </w:rPr>
        <w:t>.</w:t>
      </w:r>
      <w:r w:rsidR="0086094B" w:rsidRPr="00220A28">
        <w:rPr>
          <w:rFonts w:ascii="Times New Roman" w:hAnsi="Times New Roman" w:cs="Times New Roman"/>
        </w:rPr>
        <w:t xml:space="preserve">  Seconda</w:t>
      </w:r>
      <w:r w:rsidR="005E11C5" w:rsidRPr="00220A28">
        <w:rPr>
          <w:rFonts w:ascii="Times New Roman" w:hAnsi="Times New Roman" w:cs="Times New Roman"/>
        </w:rPr>
        <w:t>ry endpoints including</w:t>
      </w:r>
      <w:r w:rsidR="0086094B" w:rsidRPr="00220A28">
        <w:rPr>
          <w:rFonts w:ascii="Times New Roman" w:hAnsi="Times New Roman" w:cs="Times New Roman"/>
        </w:rPr>
        <w:t xml:space="preserve"> skeletal events will be monitored</w:t>
      </w:r>
      <w:r w:rsidR="00695B17" w:rsidRPr="00220A28">
        <w:rPr>
          <w:rFonts w:ascii="Times New Roman" w:hAnsi="Times New Roman" w:cs="Times New Roman"/>
        </w:rPr>
        <w:t xml:space="preserve"> </w:t>
      </w:r>
      <w:r w:rsidR="0086094B" w:rsidRPr="00220A28">
        <w:rPr>
          <w:rFonts w:ascii="Times New Roman" w:hAnsi="Times New Roman" w:cs="Times New Roman"/>
        </w:rPr>
        <w:t>for safety</w:t>
      </w:r>
      <w:r w:rsidR="008462D1" w:rsidRPr="00220A28">
        <w:rPr>
          <w:rFonts w:ascii="Times New Roman" w:hAnsi="Times New Roman" w:cs="Times New Roman"/>
        </w:rPr>
        <w:t>,</w:t>
      </w:r>
      <w:r w:rsidR="0086094B" w:rsidRPr="00220A28">
        <w:rPr>
          <w:rFonts w:ascii="Times New Roman" w:hAnsi="Times New Roman" w:cs="Times New Roman"/>
        </w:rPr>
        <w:t xml:space="preserve"> </w:t>
      </w:r>
      <w:r w:rsidR="00B55F4C" w:rsidRPr="00220A28">
        <w:rPr>
          <w:rFonts w:ascii="Times New Roman" w:hAnsi="Times New Roman" w:cs="Times New Roman"/>
        </w:rPr>
        <w:t xml:space="preserve">as will the </w:t>
      </w:r>
      <w:r w:rsidR="0086094B" w:rsidRPr="00220A28">
        <w:rPr>
          <w:rFonts w:ascii="Times New Roman" w:hAnsi="Times New Roman" w:cs="Times New Roman"/>
        </w:rPr>
        <w:t xml:space="preserve">feasibility of </w:t>
      </w:r>
      <w:r w:rsidR="00B55F4C" w:rsidRPr="00220A28">
        <w:rPr>
          <w:rFonts w:ascii="Times New Roman" w:hAnsi="Times New Roman" w:cs="Times New Roman"/>
        </w:rPr>
        <w:t xml:space="preserve">patient reported outcome measures </w:t>
      </w:r>
      <w:r w:rsidR="004F4BF4" w:rsidRPr="00220A28">
        <w:rPr>
          <w:rFonts w:ascii="Times New Roman" w:hAnsi="Times New Roman" w:cs="Times New Roman"/>
        </w:rPr>
        <w:t xml:space="preserve">and the </w:t>
      </w:r>
      <w:r w:rsidR="009A194B" w:rsidRPr="00220A28">
        <w:rPr>
          <w:rFonts w:ascii="Times New Roman" w:hAnsi="Times New Roman" w:cs="Times New Roman"/>
        </w:rPr>
        <w:t xml:space="preserve">sampling </w:t>
      </w:r>
      <w:r w:rsidR="004F4BF4" w:rsidRPr="00220A28">
        <w:rPr>
          <w:rFonts w:ascii="Times New Roman" w:hAnsi="Times New Roman" w:cs="Times New Roman"/>
        </w:rPr>
        <w:t>time points</w:t>
      </w:r>
      <w:r w:rsidR="00302F7E" w:rsidRPr="00220A28">
        <w:rPr>
          <w:rFonts w:ascii="Times New Roman" w:hAnsi="Times New Roman" w:cs="Times New Roman"/>
        </w:rPr>
        <w:t>,</w:t>
      </w:r>
      <w:r w:rsidR="004F4BF4" w:rsidRPr="00220A28">
        <w:rPr>
          <w:rFonts w:ascii="Times New Roman" w:hAnsi="Times New Roman" w:cs="Times New Roman"/>
        </w:rPr>
        <w:t xml:space="preserve"> generat</w:t>
      </w:r>
      <w:r w:rsidR="00302F7E" w:rsidRPr="00220A28">
        <w:rPr>
          <w:rFonts w:ascii="Times New Roman" w:hAnsi="Times New Roman" w:cs="Times New Roman"/>
        </w:rPr>
        <w:t>ing</w:t>
      </w:r>
      <w:r w:rsidR="004F4BF4" w:rsidRPr="00220A28">
        <w:rPr>
          <w:rFonts w:ascii="Times New Roman" w:hAnsi="Times New Roman" w:cs="Times New Roman"/>
        </w:rPr>
        <w:t xml:space="preserve"> data </w:t>
      </w:r>
      <w:r w:rsidR="00B55F4C" w:rsidRPr="00220A28">
        <w:rPr>
          <w:rFonts w:ascii="Times New Roman" w:hAnsi="Times New Roman" w:cs="Times New Roman"/>
        </w:rPr>
        <w:t xml:space="preserve">pertaining </w:t>
      </w:r>
      <w:r w:rsidR="00DE5D4E" w:rsidRPr="00220A28">
        <w:rPr>
          <w:rFonts w:ascii="Times New Roman" w:hAnsi="Times New Roman" w:cs="Times New Roman"/>
        </w:rPr>
        <w:t xml:space="preserve">completion rates and </w:t>
      </w:r>
      <w:r w:rsidR="00B55F4C" w:rsidRPr="00220A28">
        <w:rPr>
          <w:rFonts w:ascii="Times New Roman" w:hAnsi="Times New Roman" w:cs="Times New Roman"/>
        </w:rPr>
        <w:t xml:space="preserve">potential </w:t>
      </w:r>
      <w:r w:rsidR="00DE5D4E" w:rsidRPr="00220A28">
        <w:rPr>
          <w:rFonts w:ascii="Times New Roman" w:hAnsi="Times New Roman" w:cs="Times New Roman"/>
        </w:rPr>
        <w:t xml:space="preserve">effect </w:t>
      </w:r>
      <w:r w:rsidR="00B55F4C" w:rsidRPr="00220A28">
        <w:rPr>
          <w:rFonts w:ascii="Times New Roman" w:hAnsi="Times New Roman" w:cs="Times New Roman"/>
        </w:rPr>
        <w:t xml:space="preserve">in </w:t>
      </w:r>
      <w:r w:rsidR="00DE5D4E" w:rsidRPr="00220A28">
        <w:rPr>
          <w:rFonts w:ascii="Times New Roman" w:hAnsi="Times New Roman" w:cs="Times New Roman"/>
        </w:rPr>
        <w:t>futu</w:t>
      </w:r>
      <w:r w:rsidR="004F4BF4" w:rsidRPr="00220A28">
        <w:rPr>
          <w:rFonts w:ascii="Times New Roman" w:hAnsi="Times New Roman" w:cs="Times New Roman"/>
        </w:rPr>
        <w:t>re trials.</w:t>
      </w:r>
      <w:r w:rsidR="008C0D66" w:rsidRPr="00220A28">
        <w:rPr>
          <w:rFonts w:ascii="Times New Roman" w:hAnsi="Times New Roman" w:cs="Times New Roman"/>
        </w:rPr>
        <w:t xml:space="preserve">  </w:t>
      </w:r>
      <w:r w:rsidR="00A25172" w:rsidRPr="00220A28">
        <w:rPr>
          <w:rFonts w:ascii="Times New Roman" w:hAnsi="Times New Roman" w:cs="Times New Roman"/>
        </w:rPr>
        <w:t>General physical fitness will be assessed during these visits</w:t>
      </w:r>
      <w:r w:rsidR="005465FC" w:rsidRPr="00220A28">
        <w:rPr>
          <w:rFonts w:ascii="Times New Roman" w:hAnsi="Times New Roman" w:cs="Times New Roman"/>
        </w:rPr>
        <w:t>,</w:t>
      </w:r>
      <w:r w:rsidR="00A25172" w:rsidRPr="00220A28">
        <w:rPr>
          <w:rFonts w:ascii="Times New Roman" w:hAnsi="Times New Roman" w:cs="Times New Roman"/>
        </w:rPr>
        <w:t xml:space="preserve"> using timed sit-to-stand testing and a six minute walking test.  </w:t>
      </w:r>
      <w:r w:rsidR="00F201B0" w:rsidRPr="00220A28">
        <w:rPr>
          <w:rFonts w:ascii="Times New Roman" w:hAnsi="Times New Roman" w:cs="Times New Roman"/>
        </w:rPr>
        <w:t>P</w:t>
      </w:r>
      <w:r w:rsidR="00A25172" w:rsidRPr="00220A28">
        <w:rPr>
          <w:rFonts w:ascii="Times New Roman" w:hAnsi="Times New Roman" w:cs="Times New Roman"/>
        </w:rPr>
        <w:t xml:space="preserve">rior to each visit, objective physical activity levels will be captured </w:t>
      </w:r>
      <w:r w:rsidR="00F201B0" w:rsidRPr="00220A28">
        <w:rPr>
          <w:rFonts w:ascii="Times New Roman" w:hAnsi="Times New Roman" w:cs="Times New Roman"/>
        </w:rPr>
        <w:t xml:space="preserve">for 7 days </w:t>
      </w:r>
      <w:r w:rsidR="00A25172" w:rsidRPr="00220A28">
        <w:rPr>
          <w:rFonts w:ascii="Times New Roman" w:hAnsi="Times New Roman" w:cs="Times New Roman"/>
        </w:rPr>
        <w:t>using an accelerometer</w:t>
      </w:r>
      <w:r w:rsidR="008C0D66" w:rsidRPr="00220A28">
        <w:rPr>
          <w:rFonts w:ascii="Times New Roman" w:hAnsi="Times New Roman" w:cs="Times New Roman"/>
        </w:rPr>
        <w:t>, to determine feasibility of this technology and the quality of data obtained</w:t>
      </w:r>
      <w:r w:rsidR="00A25172" w:rsidRPr="00220A28">
        <w:rPr>
          <w:rFonts w:ascii="Times New Roman" w:hAnsi="Times New Roman" w:cs="Times New Roman"/>
        </w:rPr>
        <w:t xml:space="preserve">.  </w:t>
      </w:r>
      <w:r w:rsidR="008C0D66" w:rsidRPr="00220A28">
        <w:rPr>
          <w:rFonts w:ascii="Times New Roman" w:hAnsi="Times New Roman" w:cs="Times New Roman"/>
        </w:rPr>
        <w:t xml:space="preserve">In parallel </w:t>
      </w:r>
      <w:r w:rsidR="005E11C5" w:rsidRPr="00220A28">
        <w:rPr>
          <w:rFonts w:ascii="Times New Roman" w:hAnsi="Times New Roman" w:cs="Times New Roman"/>
        </w:rPr>
        <w:t xml:space="preserve">with </w:t>
      </w:r>
      <w:r w:rsidR="008C0D66" w:rsidRPr="00220A28">
        <w:rPr>
          <w:rFonts w:ascii="Times New Roman" w:hAnsi="Times New Roman" w:cs="Times New Roman"/>
        </w:rPr>
        <w:t xml:space="preserve">the feasibility aspects of the trial, changes compared to baseline will be reported.  </w:t>
      </w:r>
      <w:r w:rsidR="008E41AD" w:rsidRPr="00220A28">
        <w:rPr>
          <w:rFonts w:ascii="Times New Roman" w:hAnsi="Times New Roman" w:cs="Times New Roman"/>
        </w:rPr>
        <w:t xml:space="preserve">Direct regular contact will also serve as a feedback loop, should </w:t>
      </w:r>
      <w:r w:rsidR="00A25172" w:rsidRPr="00220A28">
        <w:rPr>
          <w:rFonts w:ascii="Times New Roman" w:hAnsi="Times New Roman" w:cs="Times New Roman"/>
        </w:rPr>
        <w:t>any issues</w:t>
      </w:r>
      <w:r w:rsidR="008E41AD" w:rsidRPr="00220A28">
        <w:rPr>
          <w:rFonts w:ascii="Times New Roman" w:hAnsi="Times New Roman" w:cs="Times New Roman"/>
        </w:rPr>
        <w:t xml:space="preserve"> </w:t>
      </w:r>
      <w:r w:rsidR="00EB5C62" w:rsidRPr="00220A28">
        <w:rPr>
          <w:rFonts w:ascii="Times New Roman" w:hAnsi="Times New Roman" w:cs="Times New Roman"/>
        </w:rPr>
        <w:t>arise</w:t>
      </w:r>
      <w:r w:rsidR="008E41AD" w:rsidRPr="00220A28">
        <w:rPr>
          <w:rFonts w:ascii="Times New Roman" w:hAnsi="Times New Roman" w:cs="Times New Roman"/>
        </w:rPr>
        <w:t>.</w:t>
      </w:r>
      <w:r w:rsidR="00A25172" w:rsidRPr="00220A28">
        <w:rPr>
          <w:rFonts w:ascii="Times New Roman" w:hAnsi="Times New Roman" w:cs="Times New Roman"/>
        </w:rPr>
        <w:t xml:space="preserve">  This study has received ethical approval from the Office of Research Ethics Committee</w:t>
      </w:r>
      <w:r w:rsidR="009C72B7" w:rsidRPr="00220A28">
        <w:rPr>
          <w:rFonts w:ascii="Times New Roman" w:hAnsi="Times New Roman" w:cs="Times New Roman"/>
        </w:rPr>
        <w:t>s</w:t>
      </w:r>
      <w:r w:rsidR="00A25172" w:rsidRPr="00220A28">
        <w:rPr>
          <w:rFonts w:ascii="Times New Roman" w:hAnsi="Times New Roman" w:cs="Times New Roman"/>
        </w:rPr>
        <w:t xml:space="preserve"> Northern Ireland.</w:t>
      </w:r>
      <w:r w:rsidR="000E07B3" w:rsidRPr="00220A28">
        <w:rPr>
          <w:rFonts w:ascii="Times New Roman" w:hAnsi="Times New Roman" w:cs="Times New Roman"/>
        </w:rPr>
        <w:t xml:space="preserve">  </w:t>
      </w:r>
      <w:r w:rsidR="00695B17" w:rsidRPr="00220A28">
        <w:rPr>
          <w:rFonts w:ascii="Times New Roman" w:hAnsi="Times New Roman" w:cs="Times New Roman"/>
          <w:b/>
        </w:rPr>
        <w:t>Conclusions</w:t>
      </w:r>
      <w:r w:rsidR="007A2A62" w:rsidRPr="00220A28">
        <w:rPr>
          <w:rFonts w:ascii="Times New Roman" w:hAnsi="Times New Roman" w:cs="Times New Roman"/>
          <w:b/>
        </w:rPr>
        <w:t>:</w:t>
      </w:r>
      <w:r w:rsidR="007A2A62" w:rsidRPr="00220A28">
        <w:rPr>
          <w:rFonts w:ascii="Times New Roman" w:hAnsi="Times New Roman" w:cs="Times New Roman"/>
        </w:rPr>
        <w:t xml:space="preserve">  </w:t>
      </w:r>
      <w:r w:rsidR="00456118" w:rsidRPr="00220A28">
        <w:rPr>
          <w:rFonts w:ascii="Times New Roman" w:hAnsi="Times New Roman" w:cs="Times New Roman"/>
        </w:rPr>
        <w:t xml:space="preserve">This study aims to determine the potential utility of a home-based exercise intervention in managing </w:t>
      </w:r>
      <w:r w:rsidR="00D16EBE" w:rsidRPr="00220A28">
        <w:rPr>
          <w:rFonts w:ascii="Times New Roman" w:hAnsi="Times New Roman" w:cs="Times New Roman"/>
        </w:rPr>
        <w:t>side effects associated with</w:t>
      </w:r>
      <w:r w:rsidR="00CE2E32" w:rsidRPr="00220A28">
        <w:rPr>
          <w:rFonts w:ascii="Times New Roman" w:hAnsi="Times New Roman" w:cs="Times New Roman"/>
        </w:rPr>
        <w:t xml:space="preserve"> advanced prostate cancer and its treatment.  </w:t>
      </w:r>
      <w:r w:rsidR="007A2A62" w:rsidRPr="00220A28">
        <w:rPr>
          <w:rFonts w:ascii="Times New Roman" w:hAnsi="Times New Roman" w:cs="Times New Roman"/>
        </w:rPr>
        <w:t>T</w:t>
      </w:r>
      <w:r w:rsidR="00A15DB0" w:rsidRPr="00220A28">
        <w:rPr>
          <w:rFonts w:ascii="Times New Roman" w:hAnsi="Times New Roman" w:cs="Times New Roman"/>
        </w:rPr>
        <w:t xml:space="preserve">his feasibility trial will </w:t>
      </w:r>
      <w:r w:rsidR="007A2A62" w:rsidRPr="00220A28">
        <w:rPr>
          <w:rFonts w:ascii="Times New Roman" w:hAnsi="Times New Roman" w:cs="Times New Roman"/>
        </w:rPr>
        <w:t xml:space="preserve">inform the design and implementation of a </w:t>
      </w:r>
      <w:r w:rsidR="004A2B98" w:rsidRPr="00220A28">
        <w:rPr>
          <w:rFonts w:ascii="Times New Roman" w:hAnsi="Times New Roman" w:cs="Times New Roman"/>
        </w:rPr>
        <w:t xml:space="preserve">larger randomised control trial to determine the efficacy of moderate </w:t>
      </w:r>
      <w:r w:rsidR="00EC6DEE" w:rsidRPr="00220A28">
        <w:rPr>
          <w:rFonts w:ascii="Times New Roman" w:hAnsi="Times New Roman" w:cs="Times New Roman"/>
        </w:rPr>
        <w:t xml:space="preserve">aerobic </w:t>
      </w:r>
      <w:r w:rsidR="004A2B98" w:rsidRPr="00220A28">
        <w:rPr>
          <w:rFonts w:ascii="Times New Roman" w:hAnsi="Times New Roman" w:cs="Times New Roman"/>
        </w:rPr>
        <w:t>and strengthening exercise as an adjuvant therapy in men with metastatic prostate cancer.</w:t>
      </w:r>
      <w:r w:rsidR="00B11A49" w:rsidRPr="00220A28">
        <w:rPr>
          <w:rFonts w:ascii="Times New Roman" w:hAnsi="Times New Roman" w:cs="Times New Roman"/>
        </w:rPr>
        <w:t xml:space="preserve">  Collecting such evidence provides further support for exercise in this paradigm</w:t>
      </w:r>
      <w:r w:rsidR="00D16EBE" w:rsidRPr="00220A28">
        <w:rPr>
          <w:rFonts w:ascii="Times New Roman" w:hAnsi="Times New Roman" w:cs="Times New Roman"/>
        </w:rPr>
        <w:t xml:space="preserve"> and potential for its inclusion as a low-toxicity therapy in standard cancer care, in the longer term.</w:t>
      </w:r>
    </w:p>
    <w:p w14:paraId="550E85F2" w14:textId="77777777" w:rsidR="007A2A62" w:rsidRPr="00220A28" w:rsidRDefault="007A2A62" w:rsidP="002543EF">
      <w:pPr>
        <w:spacing w:after="0" w:line="360" w:lineRule="auto"/>
        <w:jc w:val="both"/>
        <w:rPr>
          <w:rFonts w:ascii="Times New Roman" w:hAnsi="Times New Roman" w:cs="Times New Roman"/>
        </w:rPr>
      </w:pPr>
    </w:p>
    <w:p w14:paraId="29357BB8" w14:textId="77777777" w:rsidR="007A2A62" w:rsidRPr="00220A28" w:rsidRDefault="007A2A62" w:rsidP="002543EF">
      <w:pPr>
        <w:spacing w:after="0" w:line="360" w:lineRule="auto"/>
        <w:jc w:val="both"/>
        <w:rPr>
          <w:rFonts w:ascii="Times New Roman" w:hAnsi="Times New Roman" w:cs="Times New Roman"/>
        </w:rPr>
      </w:pPr>
      <w:r w:rsidRPr="00220A28">
        <w:rPr>
          <w:rFonts w:ascii="Times New Roman" w:hAnsi="Times New Roman" w:cs="Times New Roman"/>
          <w:b/>
        </w:rPr>
        <w:t xml:space="preserve">Keywords:  </w:t>
      </w:r>
      <w:r w:rsidR="00991134" w:rsidRPr="00220A28">
        <w:rPr>
          <w:rFonts w:ascii="Times New Roman" w:hAnsi="Times New Roman" w:cs="Times New Roman"/>
        </w:rPr>
        <w:t>Home-based e</w:t>
      </w:r>
      <w:r w:rsidR="00470149" w:rsidRPr="00220A28">
        <w:rPr>
          <w:rFonts w:ascii="Times New Roman" w:hAnsi="Times New Roman" w:cs="Times New Roman"/>
        </w:rPr>
        <w:t xml:space="preserve">xercise; </w:t>
      </w:r>
      <w:r w:rsidR="008F5D69" w:rsidRPr="00220A28">
        <w:rPr>
          <w:rFonts w:ascii="Times New Roman" w:hAnsi="Times New Roman" w:cs="Times New Roman"/>
        </w:rPr>
        <w:t>Aerobic</w:t>
      </w:r>
      <w:r w:rsidR="00991134" w:rsidRPr="00220A28">
        <w:rPr>
          <w:rFonts w:ascii="Times New Roman" w:hAnsi="Times New Roman" w:cs="Times New Roman"/>
        </w:rPr>
        <w:t>; Strength</w:t>
      </w:r>
      <w:r w:rsidR="008F5D69" w:rsidRPr="00220A28">
        <w:rPr>
          <w:rFonts w:ascii="Times New Roman" w:hAnsi="Times New Roman" w:cs="Times New Roman"/>
        </w:rPr>
        <w:t>;</w:t>
      </w:r>
      <w:r w:rsidR="00034C91" w:rsidRPr="00220A28">
        <w:rPr>
          <w:rFonts w:ascii="Times New Roman" w:hAnsi="Times New Roman" w:cs="Times New Roman"/>
        </w:rPr>
        <w:t xml:space="preserve"> </w:t>
      </w:r>
      <w:r w:rsidR="00991134" w:rsidRPr="00220A28">
        <w:rPr>
          <w:rFonts w:ascii="Times New Roman" w:hAnsi="Times New Roman" w:cs="Times New Roman"/>
        </w:rPr>
        <w:t>Advanced prostate c</w:t>
      </w:r>
      <w:r w:rsidR="00470149" w:rsidRPr="00220A28">
        <w:rPr>
          <w:rFonts w:ascii="Times New Roman" w:hAnsi="Times New Roman" w:cs="Times New Roman"/>
        </w:rPr>
        <w:t>ancer</w:t>
      </w:r>
      <w:r w:rsidR="00991134" w:rsidRPr="00220A28">
        <w:rPr>
          <w:rFonts w:ascii="Times New Roman" w:hAnsi="Times New Roman" w:cs="Times New Roman"/>
        </w:rPr>
        <w:t>; Behaviour</w:t>
      </w:r>
      <w:r w:rsidR="00E71DC5" w:rsidRPr="00220A28">
        <w:rPr>
          <w:rFonts w:ascii="Times New Roman" w:hAnsi="Times New Roman" w:cs="Times New Roman"/>
        </w:rPr>
        <w:t>al</w:t>
      </w:r>
      <w:r w:rsidR="00991134" w:rsidRPr="00220A28">
        <w:rPr>
          <w:rFonts w:ascii="Times New Roman" w:hAnsi="Times New Roman" w:cs="Times New Roman"/>
        </w:rPr>
        <w:t xml:space="preserve"> change</w:t>
      </w:r>
      <w:r w:rsidR="00AF7319" w:rsidRPr="00220A28">
        <w:rPr>
          <w:rFonts w:ascii="Times New Roman" w:hAnsi="Times New Roman" w:cs="Times New Roman"/>
        </w:rPr>
        <w:t>.</w:t>
      </w:r>
    </w:p>
    <w:p w14:paraId="03D7FD6A" w14:textId="77777777" w:rsidR="00B1464A" w:rsidRPr="00220A28" w:rsidRDefault="00B1464A" w:rsidP="00B1464A">
      <w:pPr>
        <w:spacing w:after="0" w:line="360" w:lineRule="auto"/>
        <w:jc w:val="both"/>
        <w:rPr>
          <w:rFonts w:ascii="Times New Roman" w:hAnsi="Times New Roman" w:cs="Times New Roman"/>
        </w:rPr>
      </w:pPr>
      <w:r w:rsidRPr="00220A28">
        <w:rPr>
          <w:rFonts w:ascii="Times New Roman" w:hAnsi="Times New Roman" w:cs="Times New Roman"/>
          <w:b/>
        </w:rPr>
        <w:t xml:space="preserve">Trial registration:  </w:t>
      </w:r>
      <w:r w:rsidRPr="00220A28">
        <w:rPr>
          <w:rFonts w:ascii="Times New Roman" w:hAnsi="Times New Roman" w:cs="Times New Roman"/>
        </w:rPr>
        <w:t>NCT03658486</w:t>
      </w:r>
    </w:p>
    <w:p w14:paraId="10218E7F" w14:textId="77777777" w:rsidR="00B1464A" w:rsidRPr="00220A28" w:rsidRDefault="00B1464A" w:rsidP="002543EF">
      <w:pPr>
        <w:spacing w:after="0" w:line="360" w:lineRule="auto"/>
        <w:jc w:val="both"/>
        <w:rPr>
          <w:rFonts w:ascii="Times New Roman" w:hAnsi="Times New Roman" w:cs="Times New Roman"/>
        </w:rPr>
      </w:pPr>
      <w:r w:rsidRPr="00220A28">
        <w:rPr>
          <w:rFonts w:ascii="Times New Roman" w:hAnsi="Times New Roman" w:cs="Times New Roman"/>
          <w:b/>
        </w:rPr>
        <w:t xml:space="preserve">Trial sponsor:  </w:t>
      </w:r>
      <w:r w:rsidRPr="00220A28">
        <w:rPr>
          <w:rFonts w:ascii="Times New Roman" w:hAnsi="Times New Roman" w:cs="Times New Roman"/>
        </w:rPr>
        <w:t>Queen’s University Belfast (Reference: B18/15).  Contact: Dr Paula Tighe, Research and Enterprise</w:t>
      </w:r>
      <w:r w:rsidR="00106542" w:rsidRPr="00220A28">
        <w:rPr>
          <w:rFonts w:ascii="Times New Roman" w:hAnsi="Times New Roman" w:cs="Times New Roman"/>
        </w:rPr>
        <w:t xml:space="preserve">, Queen’s University Belfast. Telephone: 02890 973296. Email: </w:t>
      </w:r>
      <w:r w:rsidR="0078090E" w:rsidRPr="00220A28">
        <w:rPr>
          <w:rFonts w:ascii="Times New Roman" w:hAnsi="Times New Roman" w:cs="Times New Roman"/>
        </w:rPr>
        <w:t>p.tighe@qub.ac.uk.  The sponsor reviewed the protocol and ethical application prior to submission.</w:t>
      </w:r>
    </w:p>
    <w:p w14:paraId="72646072" w14:textId="77777777" w:rsidR="00055E30" w:rsidRPr="00220A28" w:rsidRDefault="00FA656E" w:rsidP="002543EF">
      <w:pPr>
        <w:spacing w:after="0" w:line="360" w:lineRule="auto"/>
        <w:jc w:val="both"/>
        <w:rPr>
          <w:rFonts w:ascii="Times New Roman" w:hAnsi="Times New Roman" w:cs="Times New Roman"/>
        </w:rPr>
      </w:pPr>
      <w:r w:rsidRPr="00220A28">
        <w:rPr>
          <w:rFonts w:ascii="Times New Roman" w:hAnsi="Times New Roman" w:cs="Times New Roman"/>
          <w:b/>
        </w:rPr>
        <w:t xml:space="preserve">Protocol </w:t>
      </w:r>
      <w:r w:rsidR="00055E30" w:rsidRPr="00220A28">
        <w:rPr>
          <w:rFonts w:ascii="Times New Roman" w:hAnsi="Times New Roman" w:cs="Times New Roman"/>
          <w:b/>
        </w:rPr>
        <w:t xml:space="preserve">issue: </w:t>
      </w:r>
      <w:r w:rsidRPr="00220A28">
        <w:rPr>
          <w:rFonts w:ascii="Times New Roman" w:hAnsi="Times New Roman" w:cs="Times New Roman"/>
        </w:rPr>
        <w:t xml:space="preserve">Version </w:t>
      </w:r>
      <w:r w:rsidR="00055E30" w:rsidRPr="00220A28">
        <w:rPr>
          <w:rFonts w:ascii="Times New Roman" w:hAnsi="Times New Roman" w:cs="Times New Roman"/>
        </w:rPr>
        <w:t>1 (18</w:t>
      </w:r>
      <w:r w:rsidR="00055E30" w:rsidRPr="00220A28">
        <w:rPr>
          <w:rFonts w:ascii="Times New Roman" w:hAnsi="Times New Roman" w:cs="Times New Roman"/>
          <w:vertAlign w:val="superscript"/>
        </w:rPr>
        <w:t>th</w:t>
      </w:r>
      <w:r w:rsidR="00055E30" w:rsidRPr="00220A28">
        <w:rPr>
          <w:rFonts w:ascii="Times New Roman" w:hAnsi="Times New Roman" w:cs="Times New Roman"/>
        </w:rPr>
        <w:t xml:space="preserve"> May 2018).  Authors: MB, MM, SJ and GP.</w:t>
      </w:r>
    </w:p>
    <w:p w14:paraId="0FD4EC1B" w14:textId="77777777" w:rsidR="009C2CA3" w:rsidRPr="00220A28" w:rsidRDefault="009C2CA3">
      <w:pPr>
        <w:rPr>
          <w:rFonts w:ascii="Times New Roman" w:hAnsi="Times New Roman" w:cs="Times New Roman"/>
        </w:rPr>
      </w:pPr>
      <w:r w:rsidRPr="00220A28">
        <w:rPr>
          <w:rFonts w:ascii="Times New Roman" w:hAnsi="Times New Roman" w:cs="Times New Roman"/>
        </w:rPr>
        <w:br w:type="page"/>
      </w:r>
    </w:p>
    <w:p w14:paraId="7672707E" w14:textId="77777777" w:rsidR="009C2CA3" w:rsidRPr="00220A28" w:rsidRDefault="009C2CA3" w:rsidP="002543EF">
      <w:pPr>
        <w:spacing w:after="0" w:line="360" w:lineRule="auto"/>
        <w:jc w:val="both"/>
        <w:rPr>
          <w:rFonts w:ascii="Times New Roman" w:hAnsi="Times New Roman" w:cs="Times New Roman"/>
          <w:b/>
        </w:rPr>
      </w:pPr>
      <w:r w:rsidRPr="00220A28">
        <w:rPr>
          <w:rFonts w:ascii="Times New Roman" w:hAnsi="Times New Roman" w:cs="Times New Roman"/>
          <w:b/>
        </w:rPr>
        <w:lastRenderedPageBreak/>
        <w:t>Introduction</w:t>
      </w:r>
    </w:p>
    <w:p w14:paraId="1F5283D1" w14:textId="77777777" w:rsidR="009C2CA3" w:rsidRPr="00220A28" w:rsidRDefault="009C2CA3" w:rsidP="002543EF">
      <w:pPr>
        <w:spacing w:after="0" w:line="360" w:lineRule="auto"/>
        <w:jc w:val="both"/>
        <w:rPr>
          <w:rFonts w:ascii="Times New Roman" w:hAnsi="Times New Roman" w:cs="Times New Roman"/>
        </w:rPr>
      </w:pPr>
    </w:p>
    <w:p w14:paraId="3B97AE16" w14:textId="77777777" w:rsidR="00A601EA" w:rsidRPr="00BD2E9F" w:rsidRDefault="00E050E2" w:rsidP="00912B62">
      <w:pPr>
        <w:spacing w:after="0" w:line="360" w:lineRule="auto"/>
        <w:jc w:val="both"/>
        <w:rPr>
          <w:rFonts w:ascii="Times New Roman" w:hAnsi="Times New Roman" w:cs="Times New Roman"/>
        </w:rPr>
      </w:pPr>
      <w:r w:rsidRPr="00220A28">
        <w:rPr>
          <w:rFonts w:ascii="Times New Roman" w:hAnsi="Times New Roman" w:cs="Times New Roman"/>
        </w:rPr>
        <w:t>The annual incidence rate for p</w:t>
      </w:r>
      <w:r w:rsidR="000B6751" w:rsidRPr="00220A28">
        <w:rPr>
          <w:rFonts w:ascii="Times New Roman" w:hAnsi="Times New Roman" w:cs="Times New Roman"/>
        </w:rPr>
        <w:t>rostate cancer</w:t>
      </w:r>
      <w:r w:rsidRPr="00220A28">
        <w:rPr>
          <w:rFonts w:ascii="Times New Roman" w:hAnsi="Times New Roman" w:cs="Times New Roman"/>
        </w:rPr>
        <w:t xml:space="preserve"> </w:t>
      </w:r>
      <w:r w:rsidR="00541E33" w:rsidRPr="00220A28">
        <w:rPr>
          <w:rFonts w:ascii="Times New Roman" w:hAnsi="Times New Roman" w:cs="Times New Roman"/>
        </w:rPr>
        <w:t xml:space="preserve">(PCa) </w:t>
      </w:r>
      <w:r w:rsidR="00785E3D" w:rsidRPr="00220A28">
        <w:rPr>
          <w:rFonts w:ascii="Times New Roman" w:hAnsi="Times New Roman" w:cs="Times New Roman"/>
        </w:rPr>
        <w:t xml:space="preserve">in Northern Ireland </w:t>
      </w:r>
      <w:r w:rsidR="00EC4773" w:rsidRPr="00220A28">
        <w:rPr>
          <w:rFonts w:ascii="Times New Roman" w:hAnsi="Times New Roman" w:cs="Times New Roman"/>
        </w:rPr>
        <w:t>is</w:t>
      </w:r>
      <w:r w:rsidR="00785E3D" w:rsidRPr="00220A28">
        <w:rPr>
          <w:rFonts w:ascii="Times New Roman" w:hAnsi="Times New Roman" w:cs="Times New Roman"/>
        </w:rPr>
        <w:t xml:space="preserve"> approximately 1</w:t>
      </w:r>
      <w:r w:rsidR="00D553B8" w:rsidRPr="00220A28">
        <w:rPr>
          <w:rFonts w:ascii="Times New Roman" w:hAnsi="Times New Roman" w:cs="Times New Roman"/>
        </w:rPr>
        <w:t>,</w:t>
      </w:r>
      <w:r w:rsidRPr="00220A28">
        <w:rPr>
          <w:rFonts w:ascii="Times New Roman" w:hAnsi="Times New Roman" w:cs="Times New Roman"/>
        </w:rPr>
        <w:t>100</w:t>
      </w:r>
      <w:r w:rsidR="00785E3D" w:rsidRPr="00220A28">
        <w:rPr>
          <w:rFonts w:ascii="Times New Roman" w:hAnsi="Times New Roman" w:cs="Times New Roman"/>
        </w:rPr>
        <w:t>,</w:t>
      </w:r>
      <w:r w:rsidRPr="00220A28">
        <w:rPr>
          <w:rFonts w:ascii="Times New Roman" w:hAnsi="Times New Roman" w:cs="Times New Roman"/>
        </w:rPr>
        <w:t xml:space="preserve"> making it </w:t>
      </w:r>
      <w:r w:rsidR="000B5509" w:rsidRPr="00220A28">
        <w:rPr>
          <w:rFonts w:ascii="Times New Roman" w:hAnsi="Times New Roman" w:cs="Times New Roman"/>
        </w:rPr>
        <w:t>the most prevalent</w:t>
      </w:r>
      <w:r w:rsidR="00B35617" w:rsidRPr="00220A28">
        <w:rPr>
          <w:rFonts w:ascii="Times New Roman" w:hAnsi="Times New Roman" w:cs="Times New Roman"/>
        </w:rPr>
        <w:t xml:space="preserve"> cancer in males</w:t>
      </w:r>
      <w:r w:rsidR="000B6751" w:rsidRPr="00220A28">
        <w:rPr>
          <w:rFonts w:ascii="Times New Roman" w:hAnsi="Times New Roman" w:cs="Times New Roman"/>
        </w:rPr>
        <w:t xml:space="preserve"> (</w:t>
      </w:r>
      <w:r w:rsidR="00B32DC8" w:rsidRPr="00220A28">
        <w:rPr>
          <w:rFonts w:ascii="Times New Roman" w:hAnsi="Times New Roman" w:cs="Times New Roman"/>
        </w:rPr>
        <w:t>1</w:t>
      </w:r>
      <w:r w:rsidR="000B6751" w:rsidRPr="00220A28">
        <w:rPr>
          <w:rFonts w:ascii="Times New Roman" w:hAnsi="Times New Roman" w:cs="Times New Roman"/>
        </w:rPr>
        <w:t>)</w:t>
      </w:r>
      <w:r w:rsidR="00466964" w:rsidRPr="00220A28">
        <w:rPr>
          <w:rFonts w:ascii="Times New Roman" w:hAnsi="Times New Roman" w:cs="Times New Roman"/>
        </w:rPr>
        <w:t xml:space="preserve">.  </w:t>
      </w:r>
      <w:r w:rsidR="000B6751" w:rsidRPr="00220A28">
        <w:rPr>
          <w:rFonts w:ascii="Times New Roman" w:hAnsi="Times New Roman" w:cs="Times New Roman"/>
        </w:rPr>
        <w:t>O</w:t>
      </w:r>
      <w:r w:rsidR="00912B62" w:rsidRPr="00220A28">
        <w:rPr>
          <w:rFonts w:ascii="Times New Roman" w:hAnsi="Times New Roman" w:cs="Times New Roman"/>
        </w:rPr>
        <w:t xml:space="preserve">f </w:t>
      </w:r>
      <w:r w:rsidR="00466964" w:rsidRPr="00220A28">
        <w:rPr>
          <w:rFonts w:ascii="Times New Roman" w:hAnsi="Times New Roman" w:cs="Times New Roman"/>
        </w:rPr>
        <w:t>those diagnosed</w:t>
      </w:r>
      <w:r w:rsidR="000B6751" w:rsidRPr="00220A28">
        <w:rPr>
          <w:rFonts w:ascii="Times New Roman" w:hAnsi="Times New Roman" w:cs="Times New Roman"/>
        </w:rPr>
        <w:t>,</w:t>
      </w:r>
      <w:r w:rsidR="00690AAF" w:rsidRPr="00220A28">
        <w:rPr>
          <w:rFonts w:ascii="Times New Roman" w:hAnsi="Times New Roman" w:cs="Times New Roman"/>
        </w:rPr>
        <w:t xml:space="preserve"> 20</w:t>
      </w:r>
      <w:r w:rsidR="00A65C68" w:rsidRPr="00220A28">
        <w:rPr>
          <w:rFonts w:ascii="Times New Roman" w:hAnsi="Times New Roman" w:cs="Times New Roman"/>
        </w:rPr>
        <w:t xml:space="preserve">% are advanced </w:t>
      </w:r>
      <w:r w:rsidR="00B57819" w:rsidRPr="00220A28">
        <w:rPr>
          <w:rFonts w:ascii="Times New Roman" w:hAnsi="Times New Roman" w:cs="Times New Roman"/>
        </w:rPr>
        <w:t>cases</w:t>
      </w:r>
      <w:r w:rsidR="00C71465" w:rsidRPr="00220A28">
        <w:rPr>
          <w:rFonts w:ascii="Times New Roman" w:hAnsi="Times New Roman" w:cs="Times New Roman"/>
        </w:rPr>
        <w:t>,</w:t>
      </w:r>
      <w:r w:rsidR="00912B62" w:rsidRPr="00220A28">
        <w:rPr>
          <w:rFonts w:ascii="Times New Roman" w:hAnsi="Times New Roman" w:cs="Times New Roman"/>
        </w:rPr>
        <w:t xml:space="preserve"> characterised by </w:t>
      </w:r>
      <w:r w:rsidR="00BD6D69" w:rsidRPr="00220A28">
        <w:rPr>
          <w:rFonts w:ascii="Times New Roman" w:hAnsi="Times New Roman" w:cs="Times New Roman"/>
        </w:rPr>
        <w:t>metastatic progression</w:t>
      </w:r>
      <w:r w:rsidR="00FF7E02" w:rsidRPr="00220A28">
        <w:rPr>
          <w:rFonts w:ascii="Times New Roman" w:hAnsi="Times New Roman" w:cs="Times New Roman"/>
        </w:rPr>
        <w:t xml:space="preserve"> </w:t>
      </w:r>
      <w:r w:rsidR="00912B62" w:rsidRPr="00220A28">
        <w:rPr>
          <w:rFonts w:ascii="Times New Roman" w:hAnsi="Times New Roman" w:cs="Times New Roman"/>
        </w:rPr>
        <w:t xml:space="preserve">to secondary sites and the </w:t>
      </w:r>
      <w:r w:rsidR="00EC4773" w:rsidRPr="00220A28">
        <w:rPr>
          <w:rFonts w:ascii="Times New Roman" w:hAnsi="Times New Roman" w:cs="Times New Roman"/>
        </w:rPr>
        <w:t xml:space="preserve">ultimate </w:t>
      </w:r>
      <w:r w:rsidR="00912B62" w:rsidRPr="00220A28">
        <w:rPr>
          <w:rFonts w:ascii="Times New Roman" w:hAnsi="Times New Roman" w:cs="Times New Roman"/>
        </w:rPr>
        <w:t>development of</w:t>
      </w:r>
      <w:r w:rsidR="00EC4773" w:rsidRPr="00220A28">
        <w:rPr>
          <w:rFonts w:ascii="Times New Roman" w:hAnsi="Times New Roman" w:cs="Times New Roman"/>
        </w:rPr>
        <w:t xml:space="preserve"> resistance</w:t>
      </w:r>
      <w:r w:rsidR="00912B62" w:rsidRPr="00220A28">
        <w:rPr>
          <w:rFonts w:ascii="Times New Roman" w:hAnsi="Times New Roman" w:cs="Times New Roman"/>
        </w:rPr>
        <w:t xml:space="preserve"> </w:t>
      </w:r>
      <w:r w:rsidR="00EC4773" w:rsidRPr="00220A28">
        <w:rPr>
          <w:rFonts w:ascii="Times New Roman" w:hAnsi="Times New Roman" w:cs="Times New Roman"/>
        </w:rPr>
        <w:t xml:space="preserve">to </w:t>
      </w:r>
      <w:r w:rsidR="00912B62" w:rsidRPr="00220A28">
        <w:rPr>
          <w:rFonts w:ascii="Times New Roman" w:hAnsi="Times New Roman" w:cs="Times New Roman"/>
        </w:rPr>
        <w:t>hormone therapy</w:t>
      </w:r>
      <w:r w:rsidR="00601E3C" w:rsidRPr="00220A28">
        <w:rPr>
          <w:rFonts w:ascii="Times New Roman" w:hAnsi="Times New Roman" w:cs="Times New Roman"/>
        </w:rPr>
        <w:t xml:space="preserve"> </w:t>
      </w:r>
      <w:r w:rsidR="00D60F21" w:rsidRPr="00220A28">
        <w:rPr>
          <w:rFonts w:ascii="Times New Roman" w:hAnsi="Times New Roman" w:cs="Times New Roman"/>
        </w:rPr>
        <w:t>(</w:t>
      </w:r>
      <w:r w:rsidR="00B32DC8" w:rsidRPr="00220A28">
        <w:rPr>
          <w:rFonts w:ascii="Times New Roman" w:hAnsi="Times New Roman" w:cs="Times New Roman"/>
        </w:rPr>
        <w:t>2</w:t>
      </w:r>
      <w:r w:rsidR="00D60F21" w:rsidRPr="00220A28">
        <w:rPr>
          <w:rFonts w:ascii="Times New Roman" w:hAnsi="Times New Roman" w:cs="Times New Roman"/>
        </w:rPr>
        <w:t xml:space="preserve">). </w:t>
      </w:r>
      <w:r w:rsidR="00EC4773" w:rsidRPr="00220A28">
        <w:rPr>
          <w:rFonts w:ascii="Times New Roman" w:hAnsi="Times New Roman" w:cs="Times New Roman"/>
        </w:rPr>
        <w:t>Some patients enter the advanced disease state having initially failed primary treatment with radiotherapy or surgery.</w:t>
      </w:r>
      <w:r w:rsidR="00D60F21" w:rsidRPr="00220A28">
        <w:rPr>
          <w:rFonts w:ascii="Times New Roman" w:hAnsi="Times New Roman" w:cs="Times New Roman"/>
        </w:rPr>
        <w:t xml:space="preserve"> </w:t>
      </w:r>
      <w:r w:rsidR="00912B62" w:rsidRPr="00220A28">
        <w:rPr>
          <w:rFonts w:ascii="Times New Roman" w:hAnsi="Times New Roman" w:cs="Times New Roman"/>
        </w:rPr>
        <w:t xml:space="preserve">Commonly, </w:t>
      </w:r>
      <w:r w:rsidR="00EC4773" w:rsidRPr="00220A28">
        <w:rPr>
          <w:rFonts w:ascii="Times New Roman" w:hAnsi="Times New Roman" w:cs="Times New Roman"/>
        </w:rPr>
        <w:t xml:space="preserve">metastatic </w:t>
      </w:r>
      <w:r w:rsidR="0026443D" w:rsidRPr="00220A28">
        <w:rPr>
          <w:rFonts w:ascii="Times New Roman" w:hAnsi="Times New Roman" w:cs="Times New Roman"/>
        </w:rPr>
        <w:t>PCa</w:t>
      </w:r>
      <w:r w:rsidR="00912B62" w:rsidRPr="00220A28">
        <w:rPr>
          <w:rFonts w:ascii="Times New Roman" w:hAnsi="Times New Roman" w:cs="Times New Roman"/>
        </w:rPr>
        <w:t xml:space="preserve"> </w:t>
      </w:r>
      <w:r w:rsidR="00A601EA" w:rsidRPr="00220A28">
        <w:rPr>
          <w:rFonts w:ascii="Times New Roman" w:hAnsi="Times New Roman" w:cs="Times New Roman"/>
        </w:rPr>
        <w:t xml:space="preserve">patients </w:t>
      </w:r>
      <w:r w:rsidR="00912B62" w:rsidRPr="00220A28">
        <w:rPr>
          <w:rFonts w:ascii="Times New Roman" w:hAnsi="Times New Roman" w:cs="Times New Roman"/>
        </w:rPr>
        <w:t xml:space="preserve">receive </w:t>
      </w:r>
      <w:r w:rsidR="00EC4773" w:rsidRPr="00220A28">
        <w:rPr>
          <w:rFonts w:ascii="Times New Roman" w:hAnsi="Times New Roman" w:cs="Times New Roman"/>
        </w:rPr>
        <w:t xml:space="preserve">castration therapy, usually in the form of </w:t>
      </w:r>
      <w:r w:rsidR="007D5C83" w:rsidRPr="00220A28">
        <w:rPr>
          <w:rFonts w:ascii="Times New Roman" w:hAnsi="Times New Roman" w:cs="Times New Roman"/>
        </w:rPr>
        <w:t>luteinising</w:t>
      </w:r>
      <w:r w:rsidR="00EC4773" w:rsidRPr="00220A28">
        <w:rPr>
          <w:rFonts w:ascii="Times New Roman" w:hAnsi="Times New Roman" w:cs="Times New Roman"/>
        </w:rPr>
        <w:t xml:space="preserve"> hormone releasing hormone agonist (LHRHa) therapy</w:t>
      </w:r>
      <w:r w:rsidR="0048681B" w:rsidRPr="00220A28">
        <w:rPr>
          <w:rFonts w:ascii="Times New Roman" w:hAnsi="Times New Roman" w:cs="Times New Roman"/>
        </w:rPr>
        <w:t xml:space="preserve">.  </w:t>
      </w:r>
      <w:r w:rsidR="00785E3D" w:rsidRPr="00220A28">
        <w:rPr>
          <w:rFonts w:ascii="Times New Roman" w:hAnsi="Times New Roman" w:cs="Times New Roman"/>
        </w:rPr>
        <w:t>Despite signi</w:t>
      </w:r>
      <w:r w:rsidR="009119BC" w:rsidRPr="00220A28">
        <w:rPr>
          <w:rFonts w:ascii="Times New Roman" w:hAnsi="Times New Roman" w:cs="Times New Roman"/>
        </w:rPr>
        <w:t>ficant developments</w:t>
      </w:r>
      <w:r w:rsidR="00785E3D" w:rsidRPr="00220A28">
        <w:rPr>
          <w:rFonts w:ascii="Times New Roman" w:hAnsi="Times New Roman" w:cs="Times New Roman"/>
        </w:rPr>
        <w:t xml:space="preserve">, such methods </w:t>
      </w:r>
      <w:r w:rsidR="00EC4773" w:rsidRPr="00220A28">
        <w:rPr>
          <w:rFonts w:ascii="Times New Roman" w:hAnsi="Times New Roman" w:cs="Times New Roman"/>
        </w:rPr>
        <w:t xml:space="preserve">can cause </w:t>
      </w:r>
      <w:r w:rsidR="00912B62" w:rsidRPr="00220A28">
        <w:rPr>
          <w:rFonts w:ascii="Times New Roman" w:hAnsi="Times New Roman" w:cs="Times New Roman"/>
        </w:rPr>
        <w:t xml:space="preserve">a </w:t>
      </w:r>
      <w:r w:rsidR="00EC4773" w:rsidRPr="00220A28">
        <w:rPr>
          <w:rFonts w:ascii="Times New Roman" w:hAnsi="Times New Roman" w:cs="Times New Roman"/>
        </w:rPr>
        <w:t xml:space="preserve">number </w:t>
      </w:r>
      <w:r w:rsidR="00912B62" w:rsidRPr="00220A28">
        <w:rPr>
          <w:rFonts w:ascii="Times New Roman" w:hAnsi="Times New Roman" w:cs="Times New Roman"/>
        </w:rPr>
        <w:t>of adverse effects</w:t>
      </w:r>
      <w:r w:rsidR="00785E3D" w:rsidRPr="00220A28">
        <w:rPr>
          <w:rFonts w:ascii="Times New Roman" w:hAnsi="Times New Roman" w:cs="Times New Roman"/>
        </w:rPr>
        <w:t xml:space="preserve"> </w:t>
      </w:r>
      <w:r w:rsidR="00912B62" w:rsidRPr="00220A28">
        <w:rPr>
          <w:rFonts w:ascii="Times New Roman" w:hAnsi="Times New Roman" w:cs="Times New Roman"/>
        </w:rPr>
        <w:t>(</w:t>
      </w:r>
      <w:r w:rsidR="00B32DC8" w:rsidRPr="00220A28">
        <w:rPr>
          <w:rFonts w:ascii="Times New Roman" w:hAnsi="Times New Roman" w:cs="Times New Roman"/>
        </w:rPr>
        <w:t>3</w:t>
      </w:r>
      <w:r w:rsidR="00466964" w:rsidRPr="00220A28">
        <w:rPr>
          <w:rFonts w:ascii="Times New Roman" w:hAnsi="Times New Roman" w:cs="Times New Roman"/>
        </w:rPr>
        <w:t>)</w:t>
      </w:r>
      <w:r w:rsidR="00B57819" w:rsidRPr="00220A28">
        <w:rPr>
          <w:rFonts w:ascii="Times New Roman" w:hAnsi="Times New Roman" w:cs="Times New Roman"/>
        </w:rPr>
        <w:t>.  Numerous p</w:t>
      </w:r>
      <w:r w:rsidR="00912B62" w:rsidRPr="00220A28">
        <w:rPr>
          <w:rFonts w:ascii="Times New Roman" w:hAnsi="Times New Roman" w:cs="Times New Roman"/>
        </w:rPr>
        <w:t xml:space="preserve">hysical problems </w:t>
      </w:r>
      <w:r w:rsidR="00B57819" w:rsidRPr="00220A28">
        <w:rPr>
          <w:rFonts w:ascii="Times New Roman" w:hAnsi="Times New Roman" w:cs="Times New Roman"/>
        </w:rPr>
        <w:t xml:space="preserve">are presented (e.g. </w:t>
      </w:r>
      <w:r w:rsidR="00BD6D69" w:rsidRPr="00220A28">
        <w:rPr>
          <w:rFonts w:ascii="Times New Roman" w:hAnsi="Times New Roman" w:cs="Times New Roman"/>
        </w:rPr>
        <w:t xml:space="preserve">sexual dysfunction, </w:t>
      </w:r>
      <w:r w:rsidR="00C35879" w:rsidRPr="00220A28">
        <w:rPr>
          <w:rFonts w:ascii="Times New Roman" w:hAnsi="Times New Roman" w:cs="Times New Roman"/>
        </w:rPr>
        <w:t xml:space="preserve">urinary </w:t>
      </w:r>
      <w:r w:rsidR="00BD6D69" w:rsidRPr="00220A28">
        <w:rPr>
          <w:rFonts w:ascii="Times New Roman" w:hAnsi="Times New Roman" w:cs="Times New Roman"/>
        </w:rPr>
        <w:t xml:space="preserve">incontinence, </w:t>
      </w:r>
      <w:r w:rsidR="00912B62" w:rsidRPr="00220A28">
        <w:rPr>
          <w:rFonts w:ascii="Times New Roman" w:hAnsi="Times New Roman" w:cs="Times New Roman"/>
        </w:rPr>
        <w:t>reduced bone mine</w:t>
      </w:r>
      <w:r w:rsidR="000B50AE" w:rsidRPr="00220A28">
        <w:rPr>
          <w:rFonts w:ascii="Times New Roman" w:hAnsi="Times New Roman" w:cs="Times New Roman"/>
        </w:rPr>
        <w:t>ral density, increased fat mass and</w:t>
      </w:r>
      <w:r w:rsidR="00912B62" w:rsidRPr="00220A28">
        <w:rPr>
          <w:rFonts w:ascii="Times New Roman" w:hAnsi="Times New Roman" w:cs="Times New Roman"/>
        </w:rPr>
        <w:t xml:space="preserve"> reduced muscle ma</w:t>
      </w:r>
      <w:r w:rsidR="000B50AE" w:rsidRPr="00220A28">
        <w:rPr>
          <w:rFonts w:ascii="Times New Roman" w:hAnsi="Times New Roman" w:cs="Times New Roman"/>
        </w:rPr>
        <w:t>ss</w:t>
      </w:r>
      <w:r w:rsidR="00B57819" w:rsidRPr="00220A28">
        <w:rPr>
          <w:rFonts w:ascii="Times New Roman" w:hAnsi="Times New Roman" w:cs="Times New Roman"/>
        </w:rPr>
        <w:t>)</w:t>
      </w:r>
      <w:r w:rsidR="00912B62" w:rsidRPr="00220A28">
        <w:rPr>
          <w:rFonts w:ascii="Times New Roman" w:hAnsi="Times New Roman" w:cs="Times New Roman"/>
        </w:rPr>
        <w:t xml:space="preserve"> while psychological issues </w:t>
      </w:r>
      <w:r w:rsidR="009E5421" w:rsidRPr="00BD2E9F">
        <w:rPr>
          <w:rFonts w:ascii="Times New Roman" w:hAnsi="Times New Roman" w:cs="Times New Roman"/>
        </w:rPr>
        <w:t>such as</w:t>
      </w:r>
      <w:r w:rsidR="009E5421" w:rsidRPr="00220A28">
        <w:rPr>
          <w:rFonts w:ascii="Times New Roman" w:hAnsi="Times New Roman" w:cs="Times New Roman"/>
        </w:rPr>
        <w:t xml:space="preserve"> </w:t>
      </w:r>
      <w:r w:rsidR="00912B62" w:rsidRPr="00220A28">
        <w:rPr>
          <w:rFonts w:ascii="Times New Roman" w:hAnsi="Times New Roman" w:cs="Times New Roman"/>
        </w:rPr>
        <w:t>anxiety and depression also arise (</w:t>
      </w:r>
      <w:r w:rsidR="00B32DC8" w:rsidRPr="00220A28">
        <w:rPr>
          <w:rFonts w:ascii="Times New Roman" w:hAnsi="Times New Roman" w:cs="Times New Roman"/>
        </w:rPr>
        <w:t>4</w:t>
      </w:r>
      <w:r w:rsidR="00912B62" w:rsidRPr="00220A28">
        <w:rPr>
          <w:rFonts w:ascii="Times New Roman" w:hAnsi="Times New Roman" w:cs="Times New Roman"/>
        </w:rPr>
        <w:t>).</w:t>
      </w:r>
      <w:r w:rsidR="00A601EA" w:rsidRPr="00220A28">
        <w:rPr>
          <w:rFonts w:ascii="Times New Roman" w:hAnsi="Times New Roman" w:cs="Times New Roman"/>
        </w:rPr>
        <w:t xml:space="preserve">  </w:t>
      </w:r>
      <w:r w:rsidR="00690AAF" w:rsidRPr="00220A28">
        <w:rPr>
          <w:rFonts w:ascii="Times New Roman" w:hAnsi="Times New Roman" w:cs="Times New Roman"/>
        </w:rPr>
        <w:t xml:space="preserve">Metastatic spread to bone is common, subsequently increasing </w:t>
      </w:r>
      <w:r w:rsidR="00601E3C" w:rsidRPr="00220A28">
        <w:rPr>
          <w:rFonts w:ascii="Times New Roman" w:hAnsi="Times New Roman" w:cs="Times New Roman"/>
        </w:rPr>
        <w:t xml:space="preserve">bone pain, </w:t>
      </w:r>
      <w:r w:rsidR="003E5537" w:rsidRPr="00BD2E9F">
        <w:rPr>
          <w:rFonts w:ascii="Times New Roman" w:hAnsi="Times New Roman" w:cs="Times New Roman"/>
        </w:rPr>
        <w:t>fracture</w:t>
      </w:r>
      <w:r w:rsidR="00601E3C" w:rsidRPr="00BD2E9F">
        <w:rPr>
          <w:rFonts w:ascii="Times New Roman" w:hAnsi="Times New Roman" w:cs="Times New Roman"/>
        </w:rPr>
        <w:t xml:space="preserve"> </w:t>
      </w:r>
      <w:r w:rsidR="00BD6D69" w:rsidRPr="00BD2E9F">
        <w:rPr>
          <w:rFonts w:ascii="Times New Roman" w:hAnsi="Times New Roman" w:cs="Times New Roman"/>
        </w:rPr>
        <w:t xml:space="preserve">risk </w:t>
      </w:r>
      <w:r w:rsidR="00601E3C" w:rsidRPr="00BD2E9F">
        <w:rPr>
          <w:rFonts w:ascii="Times New Roman" w:hAnsi="Times New Roman" w:cs="Times New Roman"/>
        </w:rPr>
        <w:t xml:space="preserve">and </w:t>
      </w:r>
      <w:r w:rsidR="00EC4773" w:rsidRPr="00BD2E9F">
        <w:rPr>
          <w:rFonts w:ascii="Times New Roman" w:hAnsi="Times New Roman" w:cs="Times New Roman"/>
        </w:rPr>
        <w:t xml:space="preserve">shortening survival </w:t>
      </w:r>
      <w:r w:rsidR="00912B62" w:rsidRPr="00BD2E9F">
        <w:rPr>
          <w:rFonts w:ascii="Times New Roman" w:hAnsi="Times New Roman" w:cs="Times New Roman"/>
        </w:rPr>
        <w:t>(</w:t>
      </w:r>
      <w:r w:rsidR="00B32DC8" w:rsidRPr="00BD2E9F">
        <w:rPr>
          <w:rFonts w:ascii="Times New Roman" w:hAnsi="Times New Roman" w:cs="Times New Roman"/>
        </w:rPr>
        <w:t>5, 6</w:t>
      </w:r>
      <w:r w:rsidR="00912B62" w:rsidRPr="00BD2E9F">
        <w:rPr>
          <w:rFonts w:ascii="Times New Roman" w:hAnsi="Times New Roman" w:cs="Times New Roman"/>
        </w:rPr>
        <w:t>)</w:t>
      </w:r>
      <w:r w:rsidR="009E53AA" w:rsidRPr="00BD2E9F">
        <w:rPr>
          <w:rFonts w:ascii="Times New Roman" w:hAnsi="Times New Roman" w:cs="Times New Roman"/>
        </w:rPr>
        <w:t xml:space="preserve">.  Men with </w:t>
      </w:r>
      <w:r w:rsidR="00912B62" w:rsidRPr="00BD2E9F">
        <w:rPr>
          <w:rFonts w:ascii="Times New Roman" w:hAnsi="Times New Roman" w:cs="Times New Roman"/>
        </w:rPr>
        <w:t>castrate-resistant</w:t>
      </w:r>
      <w:r w:rsidR="009E53AA" w:rsidRPr="00BD2E9F">
        <w:rPr>
          <w:rFonts w:ascii="Times New Roman" w:hAnsi="Times New Roman" w:cs="Times New Roman"/>
        </w:rPr>
        <w:t>, bone metastatic</w:t>
      </w:r>
      <w:r w:rsidR="00912B62" w:rsidRPr="00BD2E9F">
        <w:rPr>
          <w:rFonts w:ascii="Times New Roman" w:hAnsi="Times New Roman" w:cs="Times New Roman"/>
        </w:rPr>
        <w:t xml:space="preserve"> </w:t>
      </w:r>
      <w:r w:rsidR="0026443D" w:rsidRPr="00BD2E9F">
        <w:rPr>
          <w:rFonts w:ascii="Times New Roman" w:hAnsi="Times New Roman" w:cs="Times New Roman"/>
        </w:rPr>
        <w:t>PCa</w:t>
      </w:r>
      <w:r w:rsidR="00023FC8" w:rsidRPr="00BD2E9F">
        <w:rPr>
          <w:rFonts w:ascii="Times New Roman" w:hAnsi="Times New Roman" w:cs="Times New Roman"/>
        </w:rPr>
        <w:t xml:space="preserve"> may also</w:t>
      </w:r>
      <w:r w:rsidR="00912B62" w:rsidRPr="00BD2E9F">
        <w:rPr>
          <w:rFonts w:ascii="Times New Roman" w:hAnsi="Times New Roman" w:cs="Times New Roman"/>
        </w:rPr>
        <w:t xml:space="preserve"> receive chemotherapy, </w:t>
      </w:r>
      <w:r w:rsidR="00EC4773" w:rsidRPr="00BD2E9F">
        <w:rPr>
          <w:rFonts w:ascii="Times New Roman" w:hAnsi="Times New Roman" w:cs="Times New Roman"/>
        </w:rPr>
        <w:t>which can also cause</w:t>
      </w:r>
      <w:r w:rsidR="00912B62" w:rsidRPr="00BD2E9F">
        <w:rPr>
          <w:rFonts w:ascii="Times New Roman" w:hAnsi="Times New Roman" w:cs="Times New Roman"/>
        </w:rPr>
        <w:t xml:space="preserve"> adverse effects including severe fatigue (</w:t>
      </w:r>
      <w:r w:rsidR="00B32DC8" w:rsidRPr="00BD2E9F">
        <w:rPr>
          <w:rFonts w:ascii="Times New Roman" w:hAnsi="Times New Roman" w:cs="Times New Roman"/>
        </w:rPr>
        <w:t>4</w:t>
      </w:r>
      <w:r w:rsidR="00912B62" w:rsidRPr="00BD2E9F">
        <w:rPr>
          <w:rFonts w:ascii="Times New Roman" w:hAnsi="Times New Roman" w:cs="Times New Roman"/>
        </w:rPr>
        <w:t xml:space="preserve">).  </w:t>
      </w:r>
      <w:r w:rsidR="00F85EF4" w:rsidRPr="00BD2E9F">
        <w:rPr>
          <w:rFonts w:ascii="Times New Roman" w:hAnsi="Times New Roman" w:cs="Times New Roman"/>
        </w:rPr>
        <w:t>Thus</w:t>
      </w:r>
      <w:r w:rsidR="0026443D" w:rsidRPr="00BD2E9F">
        <w:rPr>
          <w:rFonts w:ascii="Times New Roman" w:hAnsi="Times New Roman" w:cs="Times New Roman"/>
        </w:rPr>
        <w:t>, the adverse effects of PCa</w:t>
      </w:r>
      <w:r w:rsidR="00A601EA" w:rsidRPr="00BD2E9F">
        <w:rPr>
          <w:rFonts w:ascii="Times New Roman" w:hAnsi="Times New Roman" w:cs="Times New Roman"/>
        </w:rPr>
        <w:t xml:space="preserve"> and its treatment</w:t>
      </w:r>
      <w:r w:rsidR="00057439" w:rsidRPr="00BD2E9F">
        <w:rPr>
          <w:rFonts w:ascii="Times New Roman" w:hAnsi="Times New Roman" w:cs="Times New Roman"/>
        </w:rPr>
        <w:t xml:space="preserve"> present a considerable </w:t>
      </w:r>
      <w:r w:rsidR="00EC4773" w:rsidRPr="00BD2E9F">
        <w:rPr>
          <w:rFonts w:ascii="Times New Roman" w:hAnsi="Times New Roman" w:cs="Times New Roman"/>
        </w:rPr>
        <w:t>clinical issue</w:t>
      </w:r>
      <w:r w:rsidR="00057439" w:rsidRPr="00BD2E9F">
        <w:rPr>
          <w:rFonts w:ascii="Times New Roman" w:hAnsi="Times New Roman" w:cs="Times New Roman"/>
        </w:rPr>
        <w:t>.</w:t>
      </w:r>
    </w:p>
    <w:p w14:paraId="44FE4E92" w14:textId="77777777" w:rsidR="00CD7491" w:rsidRPr="00BD2E9F" w:rsidRDefault="00CD7491" w:rsidP="00912B62">
      <w:pPr>
        <w:spacing w:after="0" w:line="360" w:lineRule="auto"/>
        <w:jc w:val="both"/>
        <w:rPr>
          <w:rFonts w:ascii="Times New Roman" w:hAnsi="Times New Roman" w:cs="Times New Roman"/>
        </w:rPr>
      </w:pPr>
    </w:p>
    <w:p w14:paraId="6B1902F0" w14:textId="77777777" w:rsidR="00CD7491" w:rsidRPr="00BD2E9F" w:rsidRDefault="00466964" w:rsidP="00CD7491">
      <w:pPr>
        <w:spacing w:after="0" w:line="360" w:lineRule="auto"/>
        <w:jc w:val="both"/>
        <w:rPr>
          <w:rFonts w:ascii="Times New Roman" w:hAnsi="Times New Roman" w:cs="Times New Roman"/>
        </w:rPr>
      </w:pPr>
      <w:r w:rsidRPr="00BD2E9F">
        <w:rPr>
          <w:rFonts w:ascii="Times New Roman" w:hAnsi="Times New Roman" w:cs="Times New Roman"/>
        </w:rPr>
        <w:t xml:space="preserve">Accumulating evidence </w:t>
      </w:r>
      <w:r w:rsidR="00714BA6" w:rsidRPr="00BD2E9F">
        <w:rPr>
          <w:rFonts w:ascii="Times New Roman" w:hAnsi="Times New Roman" w:cs="Times New Roman"/>
        </w:rPr>
        <w:t xml:space="preserve">suggests that </w:t>
      </w:r>
      <w:r w:rsidRPr="00BD2E9F">
        <w:rPr>
          <w:rFonts w:ascii="Times New Roman" w:hAnsi="Times New Roman" w:cs="Times New Roman"/>
        </w:rPr>
        <w:t>regular exercise can induce a host of physiological and psychological benefits, which may alleviate certain treatment</w:t>
      </w:r>
      <w:r w:rsidR="008E605B" w:rsidRPr="00BD2E9F">
        <w:rPr>
          <w:rFonts w:ascii="Times New Roman" w:hAnsi="Times New Roman" w:cs="Times New Roman"/>
        </w:rPr>
        <w:t>-related</w:t>
      </w:r>
      <w:r w:rsidRPr="00BD2E9F">
        <w:rPr>
          <w:rFonts w:ascii="Times New Roman" w:hAnsi="Times New Roman" w:cs="Times New Roman"/>
        </w:rPr>
        <w:t xml:space="preserve"> toxicities and improve disease outcomes (</w:t>
      </w:r>
      <w:r w:rsidR="00B32DC8" w:rsidRPr="00BD2E9F">
        <w:rPr>
          <w:rFonts w:ascii="Times New Roman" w:hAnsi="Times New Roman" w:cs="Times New Roman"/>
        </w:rPr>
        <w:t>7, 8</w:t>
      </w:r>
      <w:r w:rsidRPr="00BD2E9F">
        <w:rPr>
          <w:rFonts w:ascii="Times New Roman" w:hAnsi="Times New Roman" w:cs="Times New Roman"/>
        </w:rPr>
        <w:t xml:space="preserve">).  </w:t>
      </w:r>
      <w:r w:rsidR="00E82376" w:rsidRPr="00BD2E9F">
        <w:rPr>
          <w:rFonts w:ascii="Times New Roman" w:hAnsi="Times New Roman" w:cs="Times New Roman"/>
        </w:rPr>
        <w:t>Previous e</w:t>
      </w:r>
      <w:r w:rsidRPr="00BD2E9F">
        <w:rPr>
          <w:rFonts w:ascii="Times New Roman" w:hAnsi="Times New Roman" w:cs="Times New Roman"/>
        </w:rPr>
        <w:t>xercise</w:t>
      </w:r>
      <w:r w:rsidR="00690AAF" w:rsidRPr="00BD2E9F">
        <w:rPr>
          <w:rFonts w:ascii="Times New Roman" w:hAnsi="Times New Roman" w:cs="Times New Roman"/>
        </w:rPr>
        <w:t xml:space="preserve"> research in cancer populations add further credibility</w:t>
      </w:r>
      <w:r w:rsidRPr="00BD2E9F">
        <w:rPr>
          <w:rFonts w:ascii="Times New Roman" w:hAnsi="Times New Roman" w:cs="Times New Roman"/>
        </w:rPr>
        <w:t>, to the extent that regular aerobic exercise may confer a ris</w:t>
      </w:r>
      <w:r w:rsidR="00B93C07" w:rsidRPr="00BD2E9F">
        <w:rPr>
          <w:rFonts w:ascii="Times New Roman" w:hAnsi="Times New Roman" w:cs="Times New Roman"/>
        </w:rPr>
        <w:t>k reduction of</w:t>
      </w:r>
      <w:r w:rsidRPr="00BD2E9F">
        <w:rPr>
          <w:rFonts w:ascii="Times New Roman" w:hAnsi="Times New Roman" w:cs="Times New Roman"/>
        </w:rPr>
        <w:t xml:space="preserve"> fatal</w:t>
      </w:r>
      <w:r w:rsidR="00C353AE" w:rsidRPr="00BD2E9F">
        <w:rPr>
          <w:rFonts w:ascii="Times New Roman" w:hAnsi="Times New Roman" w:cs="Times New Roman"/>
        </w:rPr>
        <w:t>ity</w:t>
      </w:r>
      <w:r w:rsidRPr="00BD2E9F">
        <w:rPr>
          <w:rFonts w:ascii="Times New Roman" w:hAnsi="Times New Roman" w:cs="Times New Roman"/>
        </w:rPr>
        <w:t xml:space="preserve"> (</w:t>
      </w:r>
      <w:r w:rsidR="00FD57F2" w:rsidRPr="00BD2E9F">
        <w:rPr>
          <w:rFonts w:ascii="Times New Roman" w:hAnsi="Times New Roman" w:cs="Times New Roman"/>
        </w:rPr>
        <w:t>9</w:t>
      </w:r>
      <w:r w:rsidRPr="00BD2E9F">
        <w:rPr>
          <w:rFonts w:ascii="Times New Roman" w:hAnsi="Times New Roman" w:cs="Times New Roman"/>
        </w:rPr>
        <w:t xml:space="preserve">).  </w:t>
      </w:r>
      <w:r w:rsidR="00CD7491" w:rsidRPr="00BD2E9F">
        <w:rPr>
          <w:rFonts w:ascii="Times New Roman" w:hAnsi="Times New Roman" w:cs="Times New Roman"/>
        </w:rPr>
        <w:t xml:space="preserve">An initial study, in men receiving </w:t>
      </w:r>
      <w:r w:rsidR="00E82376" w:rsidRPr="00BD2E9F">
        <w:rPr>
          <w:rFonts w:ascii="Times New Roman" w:hAnsi="Times New Roman" w:cs="Times New Roman"/>
        </w:rPr>
        <w:t>androgen deprivation therapy (</w:t>
      </w:r>
      <w:r w:rsidR="00C353AE" w:rsidRPr="00BD2E9F">
        <w:rPr>
          <w:rFonts w:ascii="Times New Roman" w:hAnsi="Times New Roman" w:cs="Times New Roman"/>
        </w:rPr>
        <w:t>ADT</w:t>
      </w:r>
      <w:r w:rsidR="00E82376" w:rsidRPr="00BD2E9F">
        <w:rPr>
          <w:rFonts w:ascii="Times New Roman" w:hAnsi="Times New Roman" w:cs="Times New Roman"/>
        </w:rPr>
        <w:t>)</w:t>
      </w:r>
      <w:r w:rsidR="0026443D" w:rsidRPr="00BD2E9F">
        <w:rPr>
          <w:rFonts w:ascii="Times New Roman" w:hAnsi="Times New Roman" w:cs="Times New Roman"/>
        </w:rPr>
        <w:t xml:space="preserve"> for localised PCa</w:t>
      </w:r>
      <w:r w:rsidR="00CD7491" w:rsidRPr="00BD2E9F">
        <w:rPr>
          <w:rFonts w:ascii="Times New Roman" w:hAnsi="Times New Roman" w:cs="Times New Roman"/>
        </w:rPr>
        <w:t>, reported progressive resistance training increased muscular strength, endurance and physical function (</w:t>
      </w:r>
      <w:r w:rsidR="00FD57F2" w:rsidRPr="00BD2E9F">
        <w:rPr>
          <w:rFonts w:ascii="Times New Roman" w:hAnsi="Times New Roman" w:cs="Times New Roman"/>
        </w:rPr>
        <w:t>10</w:t>
      </w:r>
      <w:r w:rsidR="00690AAF" w:rsidRPr="00BD2E9F">
        <w:rPr>
          <w:rFonts w:ascii="Times New Roman" w:hAnsi="Times New Roman" w:cs="Times New Roman"/>
        </w:rPr>
        <w:t xml:space="preserve">).  </w:t>
      </w:r>
      <w:r w:rsidR="002A727A" w:rsidRPr="00BD2E9F">
        <w:rPr>
          <w:rFonts w:ascii="Times New Roman" w:hAnsi="Times New Roman" w:cs="Times New Roman"/>
        </w:rPr>
        <w:t xml:space="preserve">A follow-up combined </w:t>
      </w:r>
      <w:r w:rsidR="00690AAF" w:rsidRPr="00BD2E9F">
        <w:rPr>
          <w:rFonts w:ascii="Times New Roman" w:hAnsi="Times New Roman" w:cs="Times New Roman"/>
        </w:rPr>
        <w:t xml:space="preserve">exercise </w:t>
      </w:r>
      <w:r w:rsidR="00CD7491" w:rsidRPr="00BD2E9F">
        <w:rPr>
          <w:rFonts w:ascii="Times New Roman" w:hAnsi="Times New Roman" w:cs="Times New Roman"/>
        </w:rPr>
        <w:t xml:space="preserve">program </w:t>
      </w:r>
      <w:r w:rsidR="00690AAF" w:rsidRPr="00BD2E9F">
        <w:rPr>
          <w:rFonts w:ascii="Times New Roman" w:hAnsi="Times New Roman" w:cs="Times New Roman"/>
        </w:rPr>
        <w:t>reported im</w:t>
      </w:r>
      <w:r w:rsidR="00CD7491" w:rsidRPr="00BD2E9F">
        <w:rPr>
          <w:rFonts w:ascii="Times New Roman" w:hAnsi="Times New Roman" w:cs="Times New Roman"/>
        </w:rPr>
        <w:t xml:space="preserve">proved lean muscle mass, muscular strength, aerobic fitness and quality of life </w:t>
      </w:r>
      <w:r w:rsidR="004A656D" w:rsidRPr="00BD2E9F">
        <w:rPr>
          <w:rFonts w:ascii="Times New Roman" w:hAnsi="Times New Roman" w:cs="Times New Roman"/>
        </w:rPr>
        <w:t xml:space="preserve">(QOL) </w:t>
      </w:r>
      <w:r w:rsidR="00CD7491" w:rsidRPr="00BD2E9F">
        <w:rPr>
          <w:rFonts w:ascii="Times New Roman" w:hAnsi="Times New Roman" w:cs="Times New Roman"/>
        </w:rPr>
        <w:t xml:space="preserve">while </w:t>
      </w:r>
      <w:r w:rsidR="00006C88" w:rsidRPr="00BD2E9F">
        <w:rPr>
          <w:rFonts w:ascii="Times New Roman" w:hAnsi="Times New Roman" w:cs="Times New Roman"/>
        </w:rPr>
        <w:t xml:space="preserve">ameliorating </w:t>
      </w:r>
      <w:r w:rsidR="00CD7491" w:rsidRPr="00BD2E9F">
        <w:rPr>
          <w:rFonts w:ascii="Times New Roman" w:hAnsi="Times New Roman" w:cs="Times New Roman"/>
        </w:rPr>
        <w:t>fatigue and inflammation</w:t>
      </w:r>
      <w:r w:rsidR="002A727A" w:rsidRPr="00BD2E9F">
        <w:rPr>
          <w:rFonts w:ascii="Times New Roman" w:hAnsi="Times New Roman" w:cs="Times New Roman"/>
        </w:rPr>
        <w:t xml:space="preserve"> (</w:t>
      </w:r>
      <w:r w:rsidR="00FD57F2" w:rsidRPr="00BD2E9F">
        <w:rPr>
          <w:rFonts w:ascii="Times New Roman" w:hAnsi="Times New Roman" w:cs="Times New Roman"/>
        </w:rPr>
        <w:t>11</w:t>
      </w:r>
      <w:r w:rsidR="002A727A" w:rsidRPr="00BD2E9F">
        <w:rPr>
          <w:rFonts w:ascii="Times New Roman" w:hAnsi="Times New Roman" w:cs="Times New Roman"/>
        </w:rPr>
        <w:t>)</w:t>
      </w:r>
      <w:r w:rsidR="00CD7491" w:rsidRPr="00BD2E9F">
        <w:rPr>
          <w:rFonts w:ascii="Times New Roman" w:hAnsi="Times New Roman" w:cs="Times New Roman"/>
        </w:rPr>
        <w:t>.</w:t>
      </w:r>
      <w:r w:rsidR="00C353AE" w:rsidRPr="00BD2E9F">
        <w:rPr>
          <w:rFonts w:ascii="Times New Roman" w:hAnsi="Times New Roman" w:cs="Times New Roman"/>
        </w:rPr>
        <w:t xml:space="preserve">  Other c</w:t>
      </w:r>
      <w:r w:rsidR="00CD7491" w:rsidRPr="00BD2E9F">
        <w:rPr>
          <w:rFonts w:ascii="Times New Roman" w:hAnsi="Times New Roman" w:cs="Times New Roman"/>
        </w:rPr>
        <w:t xml:space="preserve">linical exercise studies </w:t>
      </w:r>
      <w:r w:rsidR="00FF7E02" w:rsidRPr="00BD2E9F">
        <w:rPr>
          <w:rFonts w:ascii="Times New Roman" w:hAnsi="Times New Roman" w:cs="Times New Roman"/>
        </w:rPr>
        <w:t xml:space="preserve">also </w:t>
      </w:r>
      <w:r w:rsidR="00906068" w:rsidRPr="00BD2E9F">
        <w:rPr>
          <w:rFonts w:ascii="Times New Roman" w:hAnsi="Times New Roman" w:cs="Times New Roman"/>
        </w:rPr>
        <w:t>report</w:t>
      </w:r>
      <w:r w:rsidR="00CD7491" w:rsidRPr="00BD2E9F">
        <w:rPr>
          <w:rFonts w:ascii="Times New Roman" w:hAnsi="Times New Roman" w:cs="Times New Roman"/>
        </w:rPr>
        <w:t xml:space="preserve"> lower risk</w:t>
      </w:r>
      <w:r w:rsidR="00906068" w:rsidRPr="00BD2E9F">
        <w:rPr>
          <w:rFonts w:ascii="Times New Roman" w:hAnsi="Times New Roman" w:cs="Times New Roman"/>
        </w:rPr>
        <w:t>s</w:t>
      </w:r>
      <w:r w:rsidR="00CD7491" w:rsidRPr="00BD2E9F">
        <w:rPr>
          <w:rFonts w:ascii="Times New Roman" w:hAnsi="Times New Roman" w:cs="Times New Roman"/>
        </w:rPr>
        <w:t xml:space="preserve"> </w:t>
      </w:r>
      <w:r w:rsidR="00BD6D69" w:rsidRPr="00BD2E9F">
        <w:rPr>
          <w:rFonts w:ascii="Times New Roman" w:hAnsi="Times New Roman" w:cs="Times New Roman"/>
        </w:rPr>
        <w:t>in</w:t>
      </w:r>
      <w:r w:rsidR="00CD7491" w:rsidRPr="00BD2E9F">
        <w:rPr>
          <w:rFonts w:ascii="Times New Roman" w:hAnsi="Times New Roman" w:cs="Times New Roman"/>
        </w:rPr>
        <w:t xml:space="preserve"> progression</w:t>
      </w:r>
      <w:r w:rsidR="000713B8" w:rsidRPr="00BD2E9F">
        <w:rPr>
          <w:rFonts w:ascii="Times New Roman" w:hAnsi="Times New Roman" w:cs="Times New Roman"/>
        </w:rPr>
        <w:t>, mortality</w:t>
      </w:r>
      <w:r w:rsidR="00FF7E02" w:rsidRPr="00BD2E9F">
        <w:rPr>
          <w:rFonts w:ascii="Times New Roman" w:hAnsi="Times New Roman" w:cs="Times New Roman"/>
        </w:rPr>
        <w:t>,</w:t>
      </w:r>
      <w:r w:rsidR="00CD7491" w:rsidRPr="00BD2E9F">
        <w:rPr>
          <w:rFonts w:ascii="Times New Roman" w:hAnsi="Times New Roman" w:cs="Times New Roman"/>
        </w:rPr>
        <w:t xml:space="preserve"> cancer-related fatigue and pain (</w:t>
      </w:r>
      <w:r w:rsidR="00FD57F2" w:rsidRPr="00BD2E9F">
        <w:rPr>
          <w:rFonts w:ascii="Times New Roman" w:hAnsi="Times New Roman" w:cs="Times New Roman"/>
        </w:rPr>
        <w:t>9, 12</w:t>
      </w:r>
      <w:r w:rsidR="00F85EF4" w:rsidRPr="00BD2E9F">
        <w:rPr>
          <w:rFonts w:ascii="Times New Roman" w:hAnsi="Times New Roman" w:cs="Times New Roman"/>
        </w:rPr>
        <w:t>).  Consequently</w:t>
      </w:r>
      <w:r w:rsidR="00B93C07" w:rsidRPr="00BD2E9F">
        <w:rPr>
          <w:rFonts w:ascii="Times New Roman" w:hAnsi="Times New Roman" w:cs="Times New Roman"/>
        </w:rPr>
        <w:t>,</w:t>
      </w:r>
      <w:r w:rsidR="00F85EF4" w:rsidRPr="00BD2E9F">
        <w:rPr>
          <w:rFonts w:ascii="Times New Roman" w:hAnsi="Times New Roman" w:cs="Times New Roman"/>
        </w:rPr>
        <w:t xml:space="preserve"> tailored exercise has developed into a promising and effective therapy </w:t>
      </w:r>
      <w:r w:rsidR="00906068" w:rsidRPr="00BD2E9F">
        <w:rPr>
          <w:rFonts w:ascii="Times New Roman" w:hAnsi="Times New Roman" w:cs="Times New Roman"/>
        </w:rPr>
        <w:t>particularly</w:t>
      </w:r>
      <w:r w:rsidR="003D7298" w:rsidRPr="00BD2E9F">
        <w:rPr>
          <w:rFonts w:ascii="Times New Roman" w:hAnsi="Times New Roman" w:cs="Times New Roman"/>
        </w:rPr>
        <w:t xml:space="preserve"> </w:t>
      </w:r>
      <w:r w:rsidR="00F85EF4" w:rsidRPr="00BD2E9F">
        <w:rPr>
          <w:rFonts w:ascii="Times New Roman" w:hAnsi="Times New Roman" w:cs="Times New Roman"/>
        </w:rPr>
        <w:t xml:space="preserve">in localised </w:t>
      </w:r>
      <w:r w:rsidR="0026443D" w:rsidRPr="00BD2E9F">
        <w:rPr>
          <w:rFonts w:ascii="Times New Roman" w:hAnsi="Times New Roman" w:cs="Times New Roman"/>
        </w:rPr>
        <w:t>PCa</w:t>
      </w:r>
      <w:r w:rsidR="00F85EF4" w:rsidRPr="00BD2E9F">
        <w:rPr>
          <w:rFonts w:ascii="Times New Roman" w:hAnsi="Times New Roman" w:cs="Times New Roman"/>
        </w:rPr>
        <w:t xml:space="preserve"> (</w:t>
      </w:r>
      <w:r w:rsidR="00FD57F2" w:rsidRPr="00BD2E9F">
        <w:rPr>
          <w:rFonts w:ascii="Times New Roman" w:hAnsi="Times New Roman" w:cs="Times New Roman"/>
        </w:rPr>
        <w:t>13</w:t>
      </w:r>
      <w:r w:rsidR="00F85EF4" w:rsidRPr="00BD2E9F">
        <w:rPr>
          <w:rFonts w:ascii="Times New Roman" w:hAnsi="Times New Roman" w:cs="Times New Roman"/>
        </w:rPr>
        <w:t>).  However, t</w:t>
      </w:r>
      <w:r w:rsidR="00CD7491" w:rsidRPr="00BD2E9F">
        <w:rPr>
          <w:rFonts w:ascii="Times New Roman" w:hAnsi="Times New Roman" w:cs="Times New Roman"/>
        </w:rPr>
        <w:t>he potential mechanism(s)</w:t>
      </w:r>
      <w:r w:rsidR="00C353AE" w:rsidRPr="00BD2E9F">
        <w:rPr>
          <w:rFonts w:ascii="Times New Roman" w:hAnsi="Times New Roman" w:cs="Times New Roman"/>
        </w:rPr>
        <w:t xml:space="preserve"> </w:t>
      </w:r>
      <w:r w:rsidR="00CD7491" w:rsidRPr="00BD2E9F">
        <w:rPr>
          <w:rFonts w:ascii="Times New Roman" w:hAnsi="Times New Roman" w:cs="Times New Roman"/>
        </w:rPr>
        <w:t>remains a topic of debate but may be founded in endocrine regulation (</w:t>
      </w:r>
      <w:r w:rsidR="009E5421" w:rsidRPr="00BD2E9F">
        <w:rPr>
          <w:rFonts w:ascii="Times New Roman" w:hAnsi="Times New Roman" w:cs="Times New Roman"/>
        </w:rPr>
        <w:t>insulin</w:t>
      </w:r>
      <w:r w:rsidR="001155C5" w:rsidRPr="00BD2E9F">
        <w:rPr>
          <w:rFonts w:ascii="Times New Roman" w:hAnsi="Times New Roman" w:cs="Times New Roman"/>
        </w:rPr>
        <w:t>-like</w:t>
      </w:r>
      <w:r w:rsidR="009E5421" w:rsidRPr="00BD2E9F">
        <w:rPr>
          <w:rFonts w:ascii="Times New Roman" w:hAnsi="Times New Roman" w:cs="Times New Roman"/>
        </w:rPr>
        <w:t xml:space="preserve"> growth factor (</w:t>
      </w:r>
      <w:r w:rsidR="002301E2" w:rsidRPr="00BD2E9F">
        <w:rPr>
          <w:rFonts w:ascii="Times New Roman" w:hAnsi="Times New Roman" w:cs="Times New Roman"/>
        </w:rPr>
        <w:t>IGF</w:t>
      </w:r>
      <w:r w:rsidR="009E5421" w:rsidRPr="00BD2E9F">
        <w:rPr>
          <w:rFonts w:ascii="Times New Roman" w:hAnsi="Times New Roman" w:cs="Times New Roman"/>
        </w:rPr>
        <w:t>)</w:t>
      </w:r>
      <w:r w:rsidR="00F85EF4" w:rsidRPr="00BD2E9F">
        <w:rPr>
          <w:rFonts w:ascii="Times New Roman" w:hAnsi="Times New Roman" w:cs="Times New Roman"/>
        </w:rPr>
        <w:t>-1</w:t>
      </w:r>
      <w:r w:rsidR="00F85EF4" w:rsidRPr="00220A28">
        <w:rPr>
          <w:rFonts w:ascii="Times New Roman" w:hAnsi="Times New Roman" w:cs="Times New Roman"/>
        </w:rPr>
        <w:t xml:space="preserve"> or</w:t>
      </w:r>
      <w:r w:rsidR="00CD7491" w:rsidRPr="00220A28">
        <w:rPr>
          <w:rFonts w:ascii="Times New Roman" w:hAnsi="Times New Roman" w:cs="Times New Roman"/>
        </w:rPr>
        <w:t xml:space="preserve"> testosterone signalling), metabolism, </w:t>
      </w:r>
      <w:r w:rsidR="009E5421" w:rsidRPr="00BD2E9F">
        <w:rPr>
          <w:rFonts w:ascii="Times New Roman" w:hAnsi="Times New Roman" w:cs="Times New Roman"/>
        </w:rPr>
        <w:t>reactive oxygen species</w:t>
      </w:r>
      <w:r w:rsidR="009E5421" w:rsidRPr="00220A28">
        <w:rPr>
          <w:rFonts w:ascii="Times New Roman" w:hAnsi="Times New Roman" w:cs="Times New Roman"/>
        </w:rPr>
        <w:t xml:space="preserve"> </w:t>
      </w:r>
      <w:r w:rsidR="00C353AE" w:rsidRPr="00220A28">
        <w:rPr>
          <w:rFonts w:ascii="Times New Roman" w:hAnsi="Times New Roman" w:cs="Times New Roman"/>
        </w:rPr>
        <w:t xml:space="preserve">and antioxidant signalling, </w:t>
      </w:r>
      <w:r w:rsidR="002A727A" w:rsidRPr="00220A28">
        <w:rPr>
          <w:rFonts w:ascii="Times New Roman" w:hAnsi="Times New Roman" w:cs="Times New Roman"/>
        </w:rPr>
        <w:t xml:space="preserve">epigenetics or </w:t>
      </w:r>
      <w:r w:rsidR="00CD7491" w:rsidRPr="00220A28">
        <w:rPr>
          <w:rFonts w:ascii="Times New Roman" w:hAnsi="Times New Roman" w:cs="Times New Roman"/>
        </w:rPr>
        <w:t>cytokine signall</w:t>
      </w:r>
      <w:r w:rsidR="00B93C07" w:rsidRPr="00220A28">
        <w:rPr>
          <w:rFonts w:ascii="Times New Roman" w:hAnsi="Times New Roman" w:cs="Times New Roman"/>
        </w:rPr>
        <w:t>ing among potential others (</w:t>
      </w:r>
      <w:r w:rsidR="00FD57F2" w:rsidRPr="00BD2E9F">
        <w:rPr>
          <w:rFonts w:ascii="Times New Roman" w:hAnsi="Times New Roman" w:cs="Times New Roman"/>
        </w:rPr>
        <w:t>14, 15</w:t>
      </w:r>
      <w:r w:rsidR="00CD7491" w:rsidRPr="00BD2E9F">
        <w:rPr>
          <w:rFonts w:ascii="Times New Roman" w:hAnsi="Times New Roman" w:cs="Times New Roman"/>
        </w:rPr>
        <w:t>).</w:t>
      </w:r>
    </w:p>
    <w:p w14:paraId="3992B177" w14:textId="77777777" w:rsidR="00CD7491" w:rsidRPr="00BD2E9F" w:rsidRDefault="00CD7491" w:rsidP="00CD7491">
      <w:pPr>
        <w:spacing w:after="0" w:line="360" w:lineRule="auto"/>
        <w:jc w:val="both"/>
        <w:rPr>
          <w:rFonts w:ascii="Times New Roman" w:hAnsi="Times New Roman" w:cs="Times New Roman"/>
        </w:rPr>
      </w:pPr>
    </w:p>
    <w:p w14:paraId="4BAEFADF" w14:textId="77777777" w:rsidR="006B7C9A" w:rsidRPr="00BD2E9F" w:rsidRDefault="00CD7491" w:rsidP="00CD7491">
      <w:pPr>
        <w:spacing w:after="0" w:line="360" w:lineRule="auto"/>
        <w:jc w:val="both"/>
        <w:rPr>
          <w:rFonts w:ascii="Times New Roman" w:hAnsi="Times New Roman" w:cs="Times New Roman"/>
        </w:rPr>
      </w:pPr>
      <w:r w:rsidRPr="00BD2E9F">
        <w:rPr>
          <w:rFonts w:ascii="Times New Roman" w:hAnsi="Times New Roman" w:cs="Times New Roman"/>
        </w:rPr>
        <w:t>Despite early findings</w:t>
      </w:r>
      <w:r w:rsidR="001155C5" w:rsidRPr="00BD2E9F">
        <w:rPr>
          <w:rFonts w:ascii="Times New Roman" w:hAnsi="Times New Roman" w:cs="Times New Roman"/>
        </w:rPr>
        <w:t>,</w:t>
      </w:r>
      <w:r w:rsidRPr="00220A28">
        <w:rPr>
          <w:rFonts w:ascii="Times New Roman" w:hAnsi="Times New Roman" w:cs="Times New Roman"/>
        </w:rPr>
        <w:t xml:space="preserve"> advanced </w:t>
      </w:r>
      <w:r w:rsidR="00F3555E" w:rsidRPr="00220A28">
        <w:rPr>
          <w:rFonts w:ascii="Times New Roman" w:hAnsi="Times New Roman" w:cs="Times New Roman"/>
        </w:rPr>
        <w:t xml:space="preserve">prostate </w:t>
      </w:r>
      <w:r w:rsidRPr="00220A28">
        <w:rPr>
          <w:rFonts w:ascii="Times New Roman" w:hAnsi="Times New Roman" w:cs="Times New Roman"/>
        </w:rPr>
        <w:t>patients are normally omitted due to the</w:t>
      </w:r>
      <w:r w:rsidR="000713B8" w:rsidRPr="00220A28">
        <w:rPr>
          <w:rFonts w:ascii="Times New Roman" w:hAnsi="Times New Roman" w:cs="Times New Roman"/>
        </w:rPr>
        <w:t>ir</w:t>
      </w:r>
      <w:r w:rsidRPr="00220A28">
        <w:rPr>
          <w:rFonts w:ascii="Times New Roman" w:hAnsi="Times New Roman" w:cs="Times New Roman"/>
        </w:rPr>
        <w:t xml:space="preserve"> increased risk of fracture and </w:t>
      </w:r>
      <w:r w:rsidR="00690AAF" w:rsidRPr="00BD2E9F">
        <w:rPr>
          <w:rFonts w:ascii="Times New Roman" w:hAnsi="Times New Roman" w:cs="Times New Roman"/>
        </w:rPr>
        <w:t>hence</w:t>
      </w:r>
      <w:r w:rsidRPr="00BD2E9F">
        <w:rPr>
          <w:rFonts w:ascii="Times New Roman" w:hAnsi="Times New Roman" w:cs="Times New Roman"/>
        </w:rPr>
        <w:t xml:space="preserve"> do not avail of such health benefits.  Cormie</w:t>
      </w:r>
      <w:r w:rsidR="00690AAF" w:rsidRPr="00BD2E9F">
        <w:rPr>
          <w:rFonts w:ascii="Times New Roman" w:hAnsi="Times New Roman" w:cs="Times New Roman"/>
        </w:rPr>
        <w:t xml:space="preserve"> et al</w:t>
      </w:r>
      <w:r w:rsidR="00FD57F2" w:rsidRPr="00BD2E9F">
        <w:rPr>
          <w:rFonts w:ascii="Times New Roman" w:hAnsi="Times New Roman" w:cs="Times New Roman"/>
        </w:rPr>
        <w:t>.</w:t>
      </w:r>
      <w:r w:rsidR="00690AAF" w:rsidRPr="00BD2E9F">
        <w:rPr>
          <w:rFonts w:ascii="Times New Roman" w:hAnsi="Times New Roman" w:cs="Times New Roman"/>
        </w:rPr>
        <w:t xml:space="preserve"> (</w:t>
      </w:r>
      <w:r w:rsidR="00FD57F2" w:rsidRPr="00BD2E9F">
        <w:rPr>
          <w:rFonts w:ascii="Times New Roman" w:hAnsi="Times New Roman" w:cs="Times New Roman"/>
        </w:rPr>
        <w:t>16</w:t>
      </w:r>
      <w:r w:rsidR="00690AAF" w:rsidRPr="00BD2E9F">
        <w:rPr>
          <w:rFonts w:ascii="Times New Roman" w:hAnsi="Times New Roman" w:cs="Times New Roman"/>
        </w:rPr>
        <w:t>) conducted a</w:t>
      </w:r>
      <w:r w:rsidRPr="00BD2E9F">
        <w:rPr>
          <w:rFonts w:ascii="Times New Roman" w:hAnsi="Times New Roman" w:cs="Times New Roman"/>
        </w:rPr>
        <w:t xml:space="preserve"> preliminary supervised resistance exercise program in metastatic patients and reported high retention rates alongside improved physical function and lean muscle ma</w:t>
      </w:r>
      <w:r w:rsidR="00690AAF" w:rsidRPr="00BD2E9F">
        <w:rPr>
          <w:rFonts w:ascii="Times New Roman" w:hAnsi="Times New Roman" w:cs="Times New Roman"/>
        </w:rPr>
        <w:t>ss compared to the control</w:t>
      </w:r>
      <w:r w:rsidRPr="00BD2E9F">
        <w:rPr>
          <w:rFonts w:ascii="Times New Roman" w:hAnsi="Times New Roman" w:cs="Times New Roman"/>
        </w:rPr>
        <w:t>.  These beneficial changes persisted at six month follow</w:t>
      </w:r>
      <w:r w:rsidR="00F3555E" w:rsidRPr="00BD2E9F">
        <w:rPr>
          <w:rFonts w:ascii="Times New Roman" w:hAnsi="Times New Roman" w:cs="Times New Roman"/>
        </w:rPr>
        <w:t>-</w:t>
      </w:r>
      <w:r w:rsidRPr="00BD2E9F">
        <w:rPr>
          <w:rFonts w:ascii="Times New Roman" w:hAnsi="Times New Roman" w:cs="Times New Roman"/>
        </w:rPr>
        <w:t>up along with</w:t>
      </w:r>
      <w:r w:rsidR="004A656D" w:rsidRPr="00BD2E9F">
        <w:rPr>
          <w:rFonts w:ascii="Times New Roman" w:hAnsi="Times New Roman" w:cs="Times New Roman"/>
        </w:rPr>
        <w:t xml:space="preserve"> improvements in QOL</w:t>
      </w:r>
      <w:r w:rsidRPr="00BD2E9F">
        <w:rPr>
          <w:rFonts w:ascii="Times New Roman" w:hAnsi="Times New Roman" w:cs="Times New Roman"/>
        </w:rPr>
        <w:t xml:space="preserve"> (</w:t>
      </w:r>
      <w:r w:rsidR="00AB2A9F" w:rsidRPr="00BD2E9F">
        <w:rPr>
          <w:rFonts w:ascii="Times New Roman" w:hAnsi="Times New Roman" w:cs="Times New Roman"/>
        </w:rPr>
        <w:t>17</w:t>
      </w:r>
      <w:r w:rsidRPr="00BD2E9F">
        <w:rPr>
          <w:rFonts w:ascii="Times New Roman" w:hAnsi="Times New Roman" w:cs="Times New Roman"/>
        </w:rPr>
        <w:t xml:space="preserve">).  </w:t>
      </w:r>
      <w:r w:rsidR="008D0DCE" w:rsidRPr="00BD2E9F">
        <w:rPr>
          <w:rFonts w:ascii="Times New Roman" w:hAnsi="Times New Roman" w:cs="Times New Roman"/>
        </w:rPr>
        <w:t>The exercise volume</w:t>
      </w:r>
      <w:r w:rsidR="006B7C9A" w:rsidRPr="00BD2E9F">
        <w:rPr>
          <w:rFonts w:ascii="Times New Roman" w:hAnsi="Times New Roman" w:cs="Times New Roman"/>
        </w:rPr>
        <w:t>, including intensity,</w:t>
      </w:r>
      <w:r w:rsidR="008D0DCE" w:rsidRPr="00BD2E9F">
        <w:rPr>
          <w:rFonts w:ascii="Times New Roman" w:hAnsi="Times New Roman" w:cs="Times New Roman"/>
        </w:rPr>
        <w:t xml:space="preserve"> appears a </w:t>
      </w:r>
      <w:r w:rsidRPr="00BD2E9F">
        <w:rPr>
          <w:rFonts w:ascii="Times New Roman" w:hAnsi="Times New Roman" w:cs="Times New Roman"/>
        </w:rPr>
        <w:t>key mediator in accruing such health ben</w:t>
      </w:r>
      <w:r w:rsidR="008D0DCE" w:rsidRPr="00BD2E9F">
        <w:rPr>
          <w:rFonts w:ascii="Times New Roman" w:hAnsi="Times New Roman" w:cs="Times New Roman"/>
        </w:rPr>
        <w:t xml:space="preserve">efits and </w:t>
      </w:r>
      <w:r w:rsidR="008D0DCE" w:rsidRPr="00BD2E9F">
        <w:rPr>
          <w:rFonts w:ascii="Times New Roman" w:hAnsi="Times New Roman" w:cs="Times New Roman"/>
        </w:rPr>
        <w:lastRenderedPageBreak/>
        <w:t>enhancing survival</w:t>
      </w:r>
      <w:r w:rsidRPr="00BD2E9F">
        <w:rPr>
          <w:rFonts w:ascii="Times New Roman" w:hAnsi="Times New Roman" w:cs="Times New Roman"/>
        </w:rPr>
        <w:t xml:space="preserve"> (</w:t>
      </w:r>
      <w:r w:rsidR="00AB2A9F" w:rsidRPr="00BD2E9F">
        <w:rPr>
          <w:rFonts w:ascii="Times New Roman" w:hAnsi="Times New Roman" w:cs="Times New Roman"/>
        </w:rPr>
        <w:t>9, 18</w:t>
      </w:r>
      <w:r w:rsidRPr="00BD2E9F">
        <w:rPr>
          <w:rFonts w:ascii="Times New Roman" w:hAnsi="Times New Roman" w:cs="Times New Roman"/>
        </w:rPr>
        <w:t xml:space="preserve">).  </w:t>
      </w:r>
      <w:r w:rsidR="006B7C9A" w:rsidRPr="00BD2E9F">
        <w:rPr>
          <w:rFonts w:ascii="Times New Roman" w:hAnsi="Times New Roman" w:cs="Times New Roman"/>
        </w:rPr>
        <w:t>This recent progress and i</w:t>
      </w:r>
      <w:r w:rsidRPr="00BD2E9F">
        <w:rPr>
          <w:rFonts w:ascii="Times New Roman" w:hAnsi="Times New Roman" w:cs="Times New Roman"/>
        </w:rPr>
        <w:t xml:space="preserve">nternational </w:t>
      </w:r>
      <w:r w:rsidR="006B7C9A" w:rsidRPr="00BD2E9F">
        <w:rPr>
          <w:rFonts w:ascii="Times New Roman" w:hAnsi="Times New Roman" w:cs="Times New Roman"/>
        </w:rPr>
        <w:t>recognition has resulted in several position stands and expert statements endorsing exercise in cancer care including advanced cancers (</w:t>
      </w:r>
      <w:r w:rsidR="00AB2A9F" w:rsidRPr="00BD2E9F">
        <w:rPr>
          <w:rFonts w:ascii="Times New Roman" w:hAnsi="Times New Roman" w:cs="Times New Roman"/>
        </w:rPr>
        <w:t>19, 20, 21, 22, 23</w:t>
      </w:r>
      <w:r w:rsidR="006B7C9A" w:rsidRPr="00BD2E9F">
        <w:rPr>
          <w:rFonts w:ascii="Times New Roman" w:hAnsi="Times New Roman" w:cs="Times New Roman"/>
        </w:rPr>
        <w:t>).</w:t>
      </w:r>
    </w:p>
    <w:p w14:paraId="12DB1248" w14:textId="77777777" w:rsidR="006B7C9A" w:rsidRPr="00BD2E9F" w:rsidRDefault="006B7C9A" w:rsidP="00CD7491">
      <w:pPr>
        <w:spacing w:after="0" w:line="360" w:lineRule="auto"/>
        <w:jc w:val="both"/>
        <w:rPr>
          <w:rFonts w:ascii="Times New Roman" w:hAnsi="Times New Roman" w:cs="Times New Roman"/>
        </w:rPr>
      </w:pPr>
    </w:p>
    <w:p w14:paraId="795922C1" w14:textId="77777777" w:rsidR="007F52F8" w:rsidRPr="00BD2E9F" w:rsidRDefault="009B315A" w:rsidP="00070A3A">
      <w:pPr>
        <w:spacing w:after="0" w:line="360" w:lineRule="auto"/>
        <w:jc w:val="both"/>
        <w:rPr>
          <w:rFonts w:ascii="Times New Roman" w:hAnsi="Times New Roman" w:cs="Times New Roman"/>
        </w:rPr>
      </w:pPr>
      <w:r w:rsidRPr="00BD2E9F">
        <w:rPr>
          <w:rFonts w:ascii="Times New Roman" w:hAnsi="Times New Roman" w:cs="Times New Roman"/>
        </w:rPr>
        <w:t>T</w:t>
      </w:r>
      <w:r w:rsidR="009119BC" w:rsidRPr="00BD2E9F">
        <w:rPr>
          <w:rFonts w:ascii="Times New Roman" w:hAnsi="Times New Roman" w:cs="Times New Roman"/>
        </w:rPr>
        <w:t xml:space="preserve">hough </w:t>
      </w:r>
      <w:r w:rsidR="007F52F8" w:rsidRPr="00BD2E9F">
        <w:rPr>
          <w:rFonts w:ascii="Times New Roman" w:hAnsi="Times New Roman" w:cs="Times New Roman"/>
        </w:rPr>
        <w:t>awareness is increasing</w:t>
      </w:r>
      <w:r w:rsidR="00575727" w:rsidRPr="00BD2E9F">
        <w:rPr>
          <w:rFonts w:ascii="Times New Roman" w:hAnsi="Times New Roman" w:cs="Times New Roman"/>
        </w:rPr>
        <w:t>,</w:t>
      </w:r>
      <w:r w:rsidR="007F52F8" w:rsidRPr="00220A28">
        <w:rPr>
          <w:rFonts w:ascii="Times New Roman" w:hAnsi="Times New Roman" w:cs="Times New Roman"/>
        </w:rPr>
        <w:t xml:space="preserve"> clinica</w:t>
      </w:r>
      <w:r w:rsidR="000713B8" w:rsidRPr="00220A28">
        <w:rPr>
          <w:rFonts w:ascii="Times New Roman" w:hAnsi="Times New Roman" w:cs="Times New Roman"/>
        </w:rPr>
        <w:t xml:space="preserve">l and empirical evidence </w:t>
      </w:r>
      <w:r w:rsidR="007F52F8" w:rsidRPr="00220A28">
        <w:rPr>
          <w:rFonts w:ascii="Times New Roman" w:hAnsi="Times New Roman" w:cs="Times New Roman"/>
        </w:rPr>
        <w:t xml:space="preserve">in </w:t>
      </w:r>
      <w:r w:rsidR="0026443D" w:rsidRPr="00220A28">
        <w:rPr>
          <w:rFonts w:ascii="Times New Roman" w:hAnsi="Times New Roman" w:cs="Times New Roman"/>
        </w:rPr>
        <w:t xml:space="preserve">PCa </w:t>
      </w:r>
      <w:r w:rsidR="000713B8" w:rsidRPr="00220A28">
        <w:rPr>
          <w:rFonts w:ascii="Times New Roman" w:hAnsi="Times New Roman" w:cs="Times New Roman"/>
        </w:rPr>
        <w:t xml:space="preserve">patients with bone metastases remains limited </w:t>
      </w:r>
      <w:r w:rsidR="007F52F8" w:rsidRPr="00BD2E9F">
        <w:rPr>
          <w:rFonts w:ascii="Times New Roman" w:hAnsi="Times New Roman" w:cs="Times New Roman"/>
        </w:rPr>
        <w:t>(</w:t>
      </w:r>
      <w:r w:rsidR="00AB2A9F" w:rsidRPr="00BD2E9F">
        <w:rPr>
          <w:rFonts w:ascii="Times New Roman" w:hAnsi="Times New Roman" w:cs="Times New Roman"/>
        </w:rPr>
        <w:t>16</w:t>
      </w:r>
      <w:r w:rsidR="007F52F8" w:rsidRPr="00BD2E9F">
        <w:rPr>
          <w:rFonts w:ascii="Times New Roman" w:hAnsi="Times New Roman" w:cs="Times New Roman"/>
        </w:rPr>
        <w:t xml:space="preserve">).  </w:t>
      </w:r>
      <w:r w:rsidR="000713B8" w:rsidRPr="00BD2E9F">
        <w:rPr>
          <w:rFonts w:ascii="Times New Roman" w:hAnsi="Times New Roman" w:cs="Times New Roman"/>
        </w:rPr>
        <w:t>Appropriately designed and supervised</w:t>
      </w:r>
      <w:r w:rsidR="008D0DCE" w:rsidRPr="00BD2E9F">
        <w:rPr>
          <w:rFonts w:ascii="Times New Roman" w:hAnsi="Times New Roman" w:cs="Times New Roman"/>
        </w:rPr>
        <w:t xml:space="preserve"> training programs have proved feasible </w:t>
      </w:r>
      <w:r w:rsidR="000713B8" w:rsidRPr="00BD2E9F">
        <w:rPr>
          <w:rFonts w:ascii="Times New Roman" w:hAnsi="Times New Roman" w:cs="Times New Roman"/>
        </w:rPr>
        <w:t xml:space="preserve">and </w:t>
      </w:r>
      <w:r w:rsidR="008D0DCE" w:rsidRPr="00BD2E9F">
        <w:rPr>
          <w:rFonts w:ascii="Times New Roman" w:hAnsi="Times New Roman" w:cs="Times New Roman"/>
        </w:rPr>
        <w:t>clinically meaningful</w:t>
      </w:r>
      <w:r w:rsidR="000713B8" w:rsidRPr="00BD2E9F">
        <w:rPr>
          <w:rFonts w:ascii="Times New Roman" w:hAnsi="Times New Roman" w:cs="Times New Roman"/>
        </w:rPr>
        <w:t xml:space="preserve"> but the </w:t>
      </w:r>
      <w:r w:rsidR="008D0DCE" w:rsidRPr="00BD2E9F">
        <w:rPr>
          <w:rFonts w:ascii="Times New Roman" w:hAnsi="Times New Roman" w:cs="Times New Roman"/>
        </w:rPr>
        <w:t>chronic</w:t>
      </w:r>
      <w:r w:rsidR="000713B8" w:rsidRPr="00BD2E9F">
        <w:rPr>
          <w:rFonts w:ascii="Times New Roman" w:hAnsi="Times New Roman" w:cs="Times New Roman"/>
        </w:rPr>
        <w:t xml:space="preserve"> effects are yet to be determined (</w:t>
      </w:r>
      <w:r w:rsidR="00AB2A9F" w:rsidRPr="00BD2E9F">
        <w:rPr>
          <w:rFonts w:ascii="Times New Roman" w:hAnsi="Times New Roman" w:cs="Times New Roman"/>
        </w:rPr>
        <w:t>16</w:t>
      </w:r>
      <w:r w:rsidR="000713B8" w:rsidRPr="00BD2E9F">
        <w:rPr>
          <w:rFonts w:ascii="Times New Roman" w:hAnsi="Times New Roman" w:cs="Times New Roman"/>
        </w:rPr>
        <w:t xml:space="preserve">).  </w:t>
      </w:r>
      <w:r w:rsidR="008D0DCE" w:rsidRPr="00BD2E9F">
        <w:rPr>
          <w:rFonts w:ascii="Times New Roman" w:hAnsi="Times New Roman" w:cs="Times New Roman"/>
        </w:rPr>
        <w:t>The Movember GAP4 INTERVAL trial is seeking to determine su</w:t>
      </w:r>
      <w:r w:rsidR="0010385E" w:rsidRPr="00BD2E9F">
        <w:rPr>
          <w:rFonts w:ascii="Times New Roman" w:hAnsi="Times New Roman" w:cs="Times New Roman"/>
        </w:rPr>
        <w:t xml:space="preserve">ch effects through a </w:t>
      </w:r>
      <w:r w:rsidR="008D0DCE" w:rsidRPr="00BD2E9F">
        <w:rPr>
          <w:rFonts w:ascii="Times New Roman" w:hAnsi="Times New Roman" w:cs="Times New Roman"/>
        </w:rPr>
        <w:t>collabo</w:t>
      </w:r>
      <w:r w:rsidR="0010385E" w:rsidRPr="00BD2E9F">
        <w:rPr>
          <w:rFonts w:ascii="Times New Roman" w:hAnsi="Times New Roman" w:cs="Times New Roman"/>
        </w:rPr>
        <w:t>rative</w:t>
      </w:r>
      <w:r w:rsidR="00D638F3" w:rsidRPr="00BD2E9F">
        <w:rPr>
          <w:rFonts w:ascii="Times New Roman" w:hAnsi="Times New Roman" w:cs="Times New Roman"/>
        </w:rPr>
        <w:t>,</w:t>
      </w:r>
      <w:r w:rsidR="0010385E" w:rsidRPr="00BD2E9F">
        <w:rPr>
          <w:rFonts w:ascii="Times New Roman" w:hAnsi="Times New Roman" w:cs="Times New Roman"/>
        </w:rPr>
        <w:t xml:space="preserve"> randomised control trial</w:t>
      </w:r>
      <w:r w:rsidR="009D08EC" w:rsidRPr="00BD2E9F">
        <w:rPr>
          <w:rFonts w:ascii="Times New Roman" w:hAnsi="Times New Roman" w:cs="Times New Roman"/>
        </w:rPr>
        <w:t xml:space="preserve"> (</w:t>
      </w:r>
      <w:r w:rsidR="00765505" w:rsidRPr="00BD2E9F">
        <w:rPr>
          <w:rFonts w:ascii="Times New Roman" w:hAnsi="Times New Roman" w:cs="Times New Roman"/>
        </w:rPr>
        <w:t>8</w:t>
      </w:r>
      <w:r w:rsidR="009D08EC" w:rsidRPr="00BD2E9F">
        <w:rPr>
          <w:rFonts w:ascii="Times New Roman" w:hAnsi="Times New Roman" w:cs="Times New Roman"/>
        </w:rPr>
        <w:t>)</w:t>
      </w:r>
      <w:r w:rsidR="0010385E" w:rsidRPr="00BD2E9F">
        <w:rPr>
          <w:rFonts w:ascii="Times New Roman" w:hAnsi="Times New Roman" w:cs="Times New Roman"/>
        </w:rPr>
        <w:t xml:space="preserve">.  </w:t>
      </w:r>
      <w:r w:rsidR="009D08EC" w:rsidRPr="00BD2E9F">
        <w:rPr>
          <w:rFonts w:ascii="Times New Roman" w:hAnsi="Times New Roman" w:cs="Times New Roman"/>
        </w:rPr>
        <w:t xml:space="preserve">We anticipate that </w:t>
      </w:r>
      <w:r w:rsidR="007F52F8" w:rsidRPr="00BD2E9F">
        <w:rPr>
          <w:rFonts w:ascii="Times New Roman" w:hAnsi="Times New Roman" w:cs="Times New Roman"/>
        </w:rPr>
        <w:t xml:space="preserve">some men with advanced disease may </w:t>
      </w:r>
      <w:r w:rsidR="002468E6" w:rsidRPr="00BD2E9F">
        <w:rPr>
          <w:rFonts w:ascii="Times New Roman" w:hAnsi="Times New Roman" w:cs="Times New Roman"/>
        </w:rPr>
        <w:t xml:space="preserve">be ineligible or </w:t>
      </w:r>
      <w:r w:rsidR="00600BE8" w:rsidRPr="00BD2E9F">
        <w:rPr>
          <w:rFonts w:ascii="Times New Roman" w:hAnsi="Times New Roman" w:cs="Times New Roman"/>
        </w:rPr>
        <w:t>unable to</w:t>
      </w:r>
      <w:r w:rsidR="007F52F8" w:rsidRPr="00BD2E9F">
        <w:rPr>
          <w:rFonts w:ascii="Times New Roman" w:hAnsi="Times New Roman" w:cs="Times New Roman"/>
        </w:rPr>
        <w:t xml:space="preserve"> tolerate </w:t>
      </w:r>
      <w:r w:rsidR="002468E6" w:rsidRPr="00BD2E9F">
        <w:rPr>
          <w:rFonts w:ascii="Times New Roman" w:hAnsi="Times New Roman" w:cs="Times New Roman"/>
        </w:rPr>
        <w:t>the exercise component (i.e. high intensity training)</w:t>
      </w:r>
      <w:r w:rsidR="0010385E" w:rsidRPr="00BD2E9F">
        <w:rPr>
          <w:rFonts w:ascii="Times New Roman" w:hAnsi="Times New Roman" w:cs="Times New Roman"/>
        </w:rPr>
        <w:t>, so we aim to provide</w:t>
      </w:r>
      <w:r w:rsidR="007F52F8" w:rsidRPr="00BD2E9F">
        <w:rPr>
          <w:rFonts w:ascii="Times New Roman" w:hAnsi="Times New Roman" w:cs="Times New Roman"/>
        </w:rPr>
        <w:t xml:space="preserve"> a parallel </w:t>
      </w:r>
      <w:r w:rsidR="0010385E" w:rsidRPr="00BD2E9F">
        <w:rPr>
          <w:rFonts w:ascii="Times New Roman" w:hAnsi="Times New Roman" w:cs="Times New Roman"/>
        </w:rPr>
        <w:t xml:space="preserve">intervention </w:t>
      </w:r>
      <w:r w:rsidR="007F52F8" w:rsidRPr="00BD2E9F">
        <w:rPr>
          <w:rFonts w:ascii="Times New Roman" w:hAnsi="Times New Roman" w:cs="Times New Roman"/>
        </w:rPr>
        <w:t xml:space="preserve">to ensure </w:t>
      </w:r>
      <w:r w:rsidR="00714BA6" w:rsidRPr="00BD2E9F">
        <w:rPr>
          <w:rFonts w:ascii="Times New Roman" w:hAnsi="Times New Roman" w:cs="Times New Roman"/>
        </w:rPr>
        <w:t xml:space="preserve">these men </w:t>
      </w:r>
      <w:r w:rsidR="007F52F8" w:rsidRPr="00BD2E9F">
        <w:rPr>
          <w:rFonts w:ascii="Times New Roman" w:hAnsi="Times New Roman" w:cs="Times New Roman"/>
        </w:rPr>
        <w:t xml:space="preserve">have the opportunity to capitalise on the benefits of partaking </w:t>
      </w:r>
      <w:r w:rsidR="005E125B" w:rsidRPr="00BD2E9F">
        <w:rPr>
          <w:rFonts w:ascii="Times New Roman" w:hAnsi="Times New Roman" w:cs="Times New Roman"/>
        </w:rPr>
        <w:t>in regular exercise, albeit at</w:t>
      </w:r>
      <w:r w:rsidR="007F52F8" w:rsidRPr="00BD2E9F">
        <w:rPr>
          <w:rFonts w:ascii="Times New Roman" w:hAnsi="Times New Roman" w:cs="Times New Roman"/>
        </w:rPr>
        <w:t xml:space="preserve"> moderate intensity.  Our pr</w:t>
      </w:r>
      <w:r w:rsidR="002468E6" w:rsidRPr="00BD2E9F">
        <w:rPr>
          <w:rFonts w:ascii="Times New Roman" w:hAnsi="Times New Roman" w:cs="Times New Roman"/>
        </w:rPr>
        <w:t xml:space="preserve">oposed study is the first </w:t>
      </w:r>
      <w:r w:rsidR="007F52F8" w:rsidRPr="00BD2E9F">
        <w:rPr>
          <w:rFonts w:ascii="Times New Roman" w:hAnsi="Times New Roman" w:cs="Times New Roman"/>
        </w:rPr>
        <w:t>to examine the effect</w:t>
      </w:r>
      <w:r w:rsidR="002468E6" w:rsidRPr="00BD2E9F">
        <w:rPr>
          <w:rFonts w:ascii="Times New Roman" w:hAnsi="Times New Roman" w:cs="Times New Roman"/>
        </w:rPr>
        <w:t>s</w:t>
      </w:r>
      <w:r w:rsidR="007F52F8" w:rsidRPr="00BD2E9F">
        <w:rPr>
          <w:rFonts w:ascii="Times New Roman" w:hAnsi="Times New Roman" w:cs="Times New Roman"/>
        </w:rPr>
        <w:t xml:space="preserve"> of a progressive, home-based, combined moderate program, with continual behavioural support in this population.  </w:t>
      </w:r>
      <w:r w:rsidR="001149B1" w:rsidRPr="00BD2E9F">
        <w:rPr>
          <w:rFonts w:ascii="Times New Roman" w:hAnsi="Times New Roman" w:cs="Times New Roman"/>
        </w:rPr>
        <w:t>Research to date tends to</w:t>
      </w:r>
      <w:r w:rsidR="007F52F8" w:rsidRPr="00BD2E9F">
        <w:rPr>
          <w:rFonts w:ascii="Times New Roman" w:hAnsi="Times New Roman" w:cs="Times New Roman"/>
        </w:rPr>
        <w:t xml:space="preserve"> utilise supervised exercise with good reason</w:t>
      </w:r>
      <w:r w:rsidR="001149B1" w:rsidRPr="00BD2E9F">
        <w:rPr>
          <w:rFonts w:ascii="Times New Roman" w:hAnsi="Times New Roman" w:cs="Times New Roman"/>
        </w:rPr>
        <w:t xml:space="preserve"> and success</w:t>
      </w:r>
      <w:r w:rsidR="00DD1B0C" w:rsidRPr="00BD2E9F">
        <w:rPr>
          <w:rFonts w:ascii="Times New Roman" w:hAnsi="Times New Roman" w:cs="Times New Roman"/>
        </w:rPr>
        <w:t>,</w:t>
      </w:r>
      <w:r w:rsidR="007F52F8" w:rsidRPr="00BD2E9F">
        <w:rPr>
          <w:rFonts w:ascii="Times New Roman" w:hAnsi="Times New Roman" w:cs="Times New Roman"/>
        </w:rPr>
        <w:t xml:space="preserve"> </w:t>
      </w:r>
      <w:r w:rsidR="001149B1" w:rsidRPr="00BD2E9F">
        <w:rPr>
          <w:rFonts w:ascii="Times New Roman" w:hAnsi="Times New Roman" w:cs="Times New Roman"/>
        </w:rPr>
        <w:t>but</w:t>
      </w:r>
      <w:r w:rsidR="007F52F8" w:rsidRPr="00BD2E9F">
        <w:rPr>
          <w:rFonts w:ascii="Times New Roman" w:hAnsi="Times New Roman" w:cs="Times New Roman"/>
        </w:rPr>
        <w:t xml:space="preserve"> at this time </w:t>
      </w:r>
      <w:r w:rsidR="00D553B8" w:rsidRPr="00BD2E9F">
        <w:rPr>
          <w:rFonts w:ascii="Times New Roman" w:hAnsi="Times New Roman" w:cs="Times New Roman"/>
        </w:rPr>
        <w:t xml:space="preserve">an </w:t>
      </w:r>
      <w:r w:rsidR="009D08EC" w:rsidRPr="00BD2E9F">
        <w:rPr>
          <w:rFonts w:ascii="Times New Roman" w:hAnsi="Times New Roman" w:cs="Times New Roman"/>
        </w:rPr>
        <w:t>intens</w:t>
      </w:r>
      <w:r w:rsidR="00890949" w:rsidRPr="00BD2E9F">
        <w:rPr>
          <w:rFonts w:ascii="Times New Roman" w:hAnsi="Times New Roman" w:cs="Times New Roman"/>
        </w:rPr>
        <w:t>iv</w:t>
      </w:r>
      <w:r w:rsidR="009D08EC" w:rsidRPr="00BD2E9F">
        <w:rPr>
          <w:rFonts w:ascii="Times New Roman" w:hAnsi="Times New Roman" w:cs="Times New Roman"/>
        </w:rPr>
        <w:t xml:space="preserve">e model of exercise is potentially </w:t>
      </w:r>
      <w:r w:rsidR="007F52F8" w:rsidRPr="00BD2E9F">
        <w:rPr>
          <w:rFonts w:ascii="Times New Roman" w:hAnsi="Times New Roman" w:cs="Times New Roman"/>
        </w:rPr>
        <w:t xml:space="preserve">unsustainable in </w:t>
      </w:r>
      <w:r w:rsidR="009119BC" w:rsidRPr="00BD2E9F">
        <w:rPr>
          <w:rFonts w:ascii="Times New Roman" w:hAnsi="Times New Roman" w:cs="Times New Roman"/>
        </w:rPr>
        <w:t>the UK National Health Service</w:t>
      </w:r>
      <w:r w:rsidR="00DD1B0C" w:rsidRPr="00BD2E9F">
        <w:rPr>
          <w:rFonts w:ascii="Times New Roman" w:hAnsi="Times New Roman" w:cs="Times New Roman"/>
        </w:rPr>
        <w:t xml:space="preserve"> (i.e. cost and resource)</w:t>
      </w:r>
      <w:r w:rsidR="002C0052" w:rsidRPr="00BD2E9F">
        <w:rPr>
          <w:rFonts w:ascii="Times New Roman" w:hAnsi="Times New Roman" w:cs="Times New Roman"/>
        </w:rPr>
        <w:t xml:space="preserve">.  </w:t>
      </w:r>
      <w:r w:rsidR="009119BC" w:rsidRPr="00BD2E9F">
        <w:rPr>
          <w:rFonts w:ascii="Times New Roman" w:hAnsi="Times New Roman" w:cs="Times New Roman"/>
        </w:rPr>
        <w:t>Home-based exercise is emerging as a feasible and effective strategy for</w:t>
      </w:r>
      <w:r w:rsidR="00036E71" w:rsidRPr="00BD2E9F">
        <w:rPr>
          <w:rFonts w:ascii="Times New Roman" w:hAnsi="Times New Roman" w:cs="Times New Roman"/>
        </w:rPr>
        <w:t xml:space="preserve"> post-t</w:t>
      </w:r>
      <w:r w:rsidR="00A85F80" w:rsidRPr="00BD2E9F">
        <w:rPr>
          <w:rFonts w:ascii="Times New Roman" w:hAnsi="Times New Roman" w:cs="Times New Roman"/>
        </w:rPr>
        <w:t>herapy</w:t>
      </w:r>
      <w:r w:rsidR="009119BC" w:rsidRPr="00BD2E9F">
        <w:rPr>
          <w:rFonts w:ascii="Times New Roman" w:hAnsi="Times New Roman" w:cs="Times New Roman"/>
        </w:rPr>
        <w:t xml:space="preserve"> cancer survivors (</w:t>
      </w:r>
      <w:r w:rsidR="00765505" w:rsidRPr="00BD2E9F">
        <w:rPr>
          <w:rFonts w:ascii="Times New Roman" w:hAnsi="Times New Roman" w:cs="Times New Roman"/>
        </w:rPr>
        <w:t>24</w:t>
      </w:r>
      <w:r w:rsidR="009119BC" w:rsidRPr="00BD2E9F">
        <w:rPr>
          <w:rFonts w:ascii="Times New Roman" w:hAnsi="Times New Roman" w:cs="Times New Roman"/>
        </w:rPr>
        <w:t>) and a key component in future cancer trials (</w:t>
      </w:r>
      <w:r w:rsidR="00765505" w:rsidRPr="00BD2E9F">
        <w:rPr>
          <w:rFonts w:ascii="Times New Roman" w:hAnsi="Times New Roman" w:cs="Times New Roman"/>
        </w:rPr>
        <w:t>25</w:t>
      </w:r>
      <w:r w:rsidR="009119BC" w:rsidRPr="00BD2E9F">
        <w:rPr>
          <w:rFonts w:ascii="Times New Roman" w:hAnsi="Times New Roman" w:cs="Times New Roman"/>
        </w:rPr>
        <w:t>).</w:t>
      </w:r>
      <w:r w:rsidR="002C0052" w:rsidRPr="00BD2E9F">
        <w:rPr>
          <w:rFonts w:ascii="Times New Roman" w:hAnsi="Times New Roman" w:cs="Times New Roman"/>
        </w:rPr>
        <w:t xml:space="preserve">  Further a recent small study of cancer survivors </w:t>
      </w:r>
      <w:r w:rsidR="001711EF" w:rsidRPr="00BD2E9F">
        <w:rPr>
          <w:rFonts w:ascii="Times New Roman" w:hAnsi="Times New Roman" w:cs="Times New Roman"/>
        </w:rPr>
        <w:t>(</w:t>
      </w:r>
      <w:r w:rsidR="001711EF" w:rsidRPr="00BD2E9F">
        <w:rPr>
          <w:rFonts w:ascii="Times New Roman" w:hAnsi="Times New Roman" w:cs="Times New Roman"/>
          <w:i/>
        </w:rPr>
        <w:t xml:space="preserve">n </w:t>
      </w:r>
      <w:r w:rsidR="00AB6B08" w:rsidRPr="00BD2E9F">
        <w:rPr>
          <w:rFonts w:ascii="Times New Roman" w:hAnsi="Times New Roman" w:cs="Times New Roman"/>
        </w:rPr>
        <w:t>20</w:t>
      </w:r>
      <w:r w:rsidR="004A3AE0" w:rsidRPr="00BD2E9F">
        <w:rPr>
          <w:rFonts w:ascii="Times New Roman" w:hAnsi="Times New Roman" w:cs="Times New Roman"/>
        </w:rPr>
        <w:t xml:space="preserve"> Australian adults</w:t>
      </w:r>
      <w:r w:rsidR="001711EF" w:rsidRPr="00BD2E9F">
        <w:rPr>
          <w:rFonts w:ascii="Times New Roman" w:hAnsi="Times New Roman" w:cs="Times New Roman"/>
        </w:rPr>
        <w:t xml:space="preserve">) </w:t>
      </w:r>
      <w:r w:rsidR="002C0052" w:rsidRPr="00BD2E9F">
        <w:rPr>
          <w:rFonts w:ascii="Times New Roman" w:hAnsi="Times New Roman" w:cs="Times New Roman"/>
        </w:rPr>
        <w:t>expressed a preference for this exercise option (</w:t>
      </w:r>
      <w:r w:rsidR="00765505" w:rsidRPr="00BD2E9F">
        <w:rPr>
          <w:rFonts w:ascii="Times New Roman" w:hAnsi="Times New Roman" w:cs="Times New Roman"/>
        </w:rPr>
        <w:t>26</w:t>
      </w:r>
      <w:r w:rsidR="002C0052" w:rsidRPr="00BD2E9F">
        <w:rPr>
          <w:rFonts w:ascii="Times New Roman" w:hAnsi="Times New Roman" w:cs="Times New Roman"/>
        </w:rPr>
        <w:t xml:space="preserve">) thus </w:t>
      </w:r>
      <w:r w:rsidR="009E5262" w:rsidRPr="00BD2E9F">
        <w:rPr>
          <w:rFonts w:ascii="Times New Roman" w:hAnsi="Times New Roman" w:cs="Times New Roman"/>
        </w:rPr>
        <w:t xml:space="preserve">the need to evaluate a remotely </w:t>
      </w:r>
      <w:r w:rsidR="007F52F8" w:rsidRPr="00BD2E9F">
        <w:rPr>
          <w:rFonts w:ascii="Times New Roman" w:hAnsi="Times New Roman" w:cs="Times New Roman"/>
        </w:rPr>
        <w:t xml:space="preserve">supervised regime </w:t>
      </w:r>
      <w:r w:rsidR="009119BC" w:rsidRPr="00BD2E9F">
        <w:rPr>
          <w:rFonts w:ascii="Times New Roman" w:hAnsi="Times New Roman" w:cs="Times New Roman"/>
        </w:rPr>
        <w:t xml:space="preserve">in this population </w:t>
      </w:r>
      <w:r w:rsidR="007F52F8" w:rsidRPr="00BD2E9F">
        <w:rPr>
          <w:rFonts w:ascii="Times New Roman" w:hAnsi="Times New Roman" w:cs="Times New Roman"/>
        </w:rPr>
        <w:t>is necessary</w:t>
      </w:r>
      <w:r w:rsidR="002C0052" w:rsidRPr="00BD2E9F">
        <w:rPr>
          <w:rFonts w:ascii="Times New Roman" w:hAnsi="Times New Roman" w:cs="Times New Roman"/>
        </w:rPr>
        <w:t xml:space="preserve">. </w:t>
      </w:r>
      <w:r w:rsidR="00886A1A" w:rsidRPr="00BD2E9F">
        <w:rPr>
          <w:rFonts w:ascii="Times New Roman" w:hAnsi="Times New Roman" w:cs="Times New Roman"/>
        </w:rPr>
        <w:t xml:space="preserve"> </w:t>
      </w:r>
      <w:r w:rsidR="007F52F8" w:rsidRPr="00BD2E9F">
        <w:rPr>
          <w:rFonts w:ascii="Times New Roman" w:hAnsi="Times New Roman" w:cs="Times New Roman"/>
        </w:rPr>
        <w:t>This study aims to provide meaningful clinical information</w:t>
      </w:r>
      <w:r w:rsidR="005755F8" w:rsidRPr="00BD2E9F">
        <w:rPr>
          <w:rFonts w:ascii="Times New Roman" w:hAnsi="Times New Roman" w:cs="Times New Roman"/>
        </w:rPr>
        <w:t xml:space="preserve"> with the hope of</w:t>
      </w:r>
      <w:r w:rsidR="007F52F8" w:rsidRPr="00BD2E9F">
        <w:rPr>
          <w:rFonts w:ascii="Times New Roman" w:hAnsi="Times New Roman" w:cs="Times New Roman"/>
        </w:rPr>
        <w:t xml:space="preserve"> directly impact</w:t>
      </w:r>
      <w:r w:rsidR="005755F8" w:rsidRPr="00BD2E9F">
        <w:rPr>
          <w:rFonts w:ascii="Times New Roman" w:hAnsi="Times New Roman" w:cs="Times New Roman"/>
        </w:rPr>
        <w:t>ing</w:t>
      </w:r>
      <w:r w:rsidR="00404193" w:rsidRPr="00BD2E9F">
        <w:rPr>
          <w:rFonts w:ascii="Times New Roman" w:hAnsi="Times New Roman" w:cs="Times New Roman"/>
        </w:rPr>
        <w:t xml:space="preserve"> future</w:t>
      </w:r>
      <w:r w:rsidR="007F52F8" w:rsidRPr="00BD2E9F">
        <w:rPr>
          <w:rFonts w:ascii="Times New Roman" w:hAnsi="Times New Roman" w:cs="Times New Roman"/>
        </w:rPr>
        <w:t xml:space="preserve"> care</w:t>
      </w:r>
      <w:r w:rsidR="00404193" w:rsidRPr="00BD2E9F">
        <w:rPr>
          <w:rFonts w:ascii="Times New Roman" w:hAnsi="Times New Roman" w:cs="Times New Roman"/>
        </w:rPr>
        <w:t>.</w:t>
      </w:r>
      <w:r w:rsidR="00627DAD" w:rsidRPr="00BD2E9F">
        <w:rPr>
          <w:rFonts w:ascii="Times New Roman" w:hAnsi="Times New Roman" w:cs="Times New Roman"/>
        </w:rPr>
        <w:t xml:space="preserve"> </w:t>
      </w:r>
    </w:p>
    <w:p w14:paraId="6B9734B5" w14:textId="77777777" w:rsidR="007F52F8" w:rsidRPr="00BD2E9F" w:rsidRDefault="007F52F8" w:rsidP="00070A3A">
      <w:pPr>
        <w:spacing w:after="0" w:line="360" w:lineRule="auto"/>
        <w:jc w:val="both"/>
        <w:rPr>
          <w:rFonts w:ascii="Times New Roman" w:hAnsi="Times New Roman" w:cs="Times New Roman"/>
        </w:rPr>
      </w:pPr>
    </w:p>
    <w:p w14:paraId="22CDE17E" w14:textId="77777777" w:rsidR="00C67A79" w:rsidRPr="00BD2E9F" w:rsidRDefault="002A727A" w:rsidP="00C67A79">
      <w:pPr>
        <w:spacing w:after="0" w:line="360" w:lineRule="auto"/>
        <w:jc w:val="both"/>
        <w:rPr>
          <w:rFonts w:ascii="Times New Roman" w:hAnsi="Times New Roman" w:cs="Times New Roman"/>
        </w:rPr>
      </w:pPr>
      <w:r w:rsidRPr="00BD2E9F">
        <w:rPr>
          <w:rFonts w:ascii="Times New Roman" w:hAnsi="Times New Roman" w:cs="Times New Roman"/>
        </w:rPr>
        <w:t xml:space="preserve">Our </w:t>
      </w:r>
      <w:r w:rsidR="00AB5926" w:rsidRPr="00BD2E9F">
        <w:rPr>
          <w:rFonts w:ascii="Times New Roman" w:hAnsi="Times New Roman" w:cs="Times New Roman"/>
        </w:rPr>
        <w:t xml:space="preserve">primary objective </w:t>
      </w:r>
      <w:r w:rsidR="005F5BBD" w:rsidRPr="00BD2E9F">
        <w:rPr>
          <w:rFonts w:ascii="Times New Roman" w:hAnsi="Times New Roman" w:cs="Times New Roman"/>
        </w:rPr>
        <w:t xml:space="preserve">is to </w:t>
      </w:r>
      <w:r w:rsidR="00912B62" w:rsidRPr="00BD2E9F">
        <w:rPr>
          <w:rFonts w:ascii="Times New Roman" w:hAnsi="Times New Roman" w:cs="Times New Roman"/>
        </w:rPr>
        <w:t>establish the feasibility of del</w:t>
      </w:r>
      <w:r w:rsidR="005E125B" w:rsidRPr="00BD2E9F">
        <w:rPr>
          <w:rFonts w:ascii="Times New Roman" w:hAnsi="Times New Roman" w:cs="Times New Roman"/>
        </w:rPr>
        <w:t>ivering an individualised, home-</w:t>
      </w:r>
      <w:r w:rsidR="00912B62" w:rsidRPr="00BD2E9F">
        <w:rPr>
          <w:rFonts w:ascii="Times New Roman" w:hAnsi="Times New Roman" w:cs="Times New Roman"/>
        </w:rPr>
        <w:t xml:space="preserve">based walking and strengthening exercise intervention to men with advanced </w:t>
      </w:r>
      <w:r w:rsidR="0026443D" w:rsidRPr="00BD2E9F">
        <w:rPr>
          <w:rFonts w:ascii="Times New Roman" w:hAnsi="Times New Roman" w:cs="Times New Roman"/>
        </w:rPr>
        <w:t>PCa</w:t>
      </w:r>
      <w:r w:rsidR="00912B62" w:rsidRPr="00BD2E9F">
        <w:rPr>
          <w:rFonts w:ascii="Times New Roman" w:hAnsi="Times New Roman" w:cs="Times New Roman"/>
        </w:rPr>
        <w:t>, who are</w:t>
      </w:r>
      <w:r w:rsidR="00EE4ED6" w:rsidRPr="00BD2E9F">
        <w:rPr>
          <w:rFonts w:ascii="Times New Roman" w:hAnsi="Times New Roman" w:cs="Times New Roman"/>
        </w:rPr>
        <w:t xml:space="preserve"> unable or</w:t>
      </w:r>
      <w:r w:rsidR="00912B62" w:rsidRPr="00BD2E9F">
        <w:rPr>
          <w:rFonts w:ascii="Times New Roman" w:hAnsi="Times New Roman" w:cs="Times New Roman"/>
        </w:rPr>
        <w:t xml:space="preserve"> ineligible for high intensity exercise.</w:t>
      </w:r>
      <w:r w:rsidR="005F5BBD" w:rsidRPr="00BD2E9F">
        <w:rPr>
          <w:rFonts w:ascii="Times New Roman" w:hAnsi="Times New Roman" w:cs="Times New Roman"/>
        </w:rPr>
        <w:t xml:space="preserve">  </w:t>
      </w:r>
      <w:r w:rsidR="005B1BCD" w:rsidRPr="00BD2E9F">
        <w:rPr>
          <w:rFonts w:ascii="Times New Roman" w:hAnsi="Times New Roman" w:cs="Times New Roman"/>
        </w:rPr>
        <w:t>The f</w:t>
      </w:r>
      <w:r w:rsidR="00D810EE" w:rsidRPr="00BD2E9F">
        <w:rPr>
          <w:rFonts w:ascii="Times New Roman" w:hAnsi="Times New Roman" w:cs="Times New Roman"/>
        </w:rPr>
        <w:t xml:space="preserve">easibility </w:t>
      </w:r>
      <w:r w:rsidR="005B1BCD" w:rsidRPr="00BD2E9F">
        <w:rPr>
          <w:rFonts w:ascii="Times New Roman" w:hAnsi="Times New Roman" w:cs="Times New Roman"/>
        </w:rPr>
        <w:t xml:space="preserve">evaluation </w:t>
      </w:r>
      <w:r w:rsidR="00D810EE" w:rsidRPr="00BD2E9F">
        <w:rPr>
          <w:rFonts w:ascii="Times New Roman" w:hAnsi="Times New Roman" w:cs="Times New Roman"/>
        </w:rPr>
        <w:t xml:space="preserve">will </w:t>
      </w:r>
      <w:r w:rsidR="00BD5B34" w:rsidRPr="00BD2E9F">
        <w:rPr>
          <w:rFonts w:ascii="Times New Roman" w:hAnsi="Times New Roman" w:cs="Times New Roman"/>
        </w:rPr>
        <w:t>a</w:t>
      </w:r>
      <w:r w:rsidR="0012600C" w:rsidRPr="00BD2E9F">
        <w:rPr>
          <w:rFonts w:ascii="Times New Roman" w:hAnsi="Times New Roman" w:cs="Times New Roman"/>
        </w:rPr>
        <w:t>ddr</w:t>
      </w:r>
      <w:r w:rsidR="00BD5B34" w:rsidRPr="00BD2E9F">
        <w:rPr>
          <w:rFonts w:ascii="Times New Roman" w:hAnsi="Times New Roman" w:cs="Times New Roman"/>
        </w:rPr>
        <w:t>ess</w:t>
      </w:r>
      <w:r w:rsidR="00912B62" w:rsidRPr="00BD2E9F">
        <w:rPr>
          <w:rFonts w:ascii="Times New Roman" w:hAnsi="Times New Roman" w:cs="Times New Roman"/>
        </w:rPr>
        <w:t xml:space="preserve"> the accessibility and acceptability of the intervention</w:t>
      </w:r>
      <w:r w:rsidR="00AB5926" w:rsidRPr="00BD2E9F">
        <w:rPr>
          <w:rFonts w:ascii="Times New Roman" w:hAnsi="Times New Roman" w:cs="Times New Roman"/>
        </w:rPr>
        <w:t xml:space="preserve"> </w:t>
      </w:r>
      <w:r w:rsidR="005B1BCD" w:rsidRPr="00BD2E9F">
        <w:rPr>
          <w:rFonts w:ascii="Times New Roman" w:hAnsi="Times New Roman" w:cs="Times New Roman"/>
        </w:rPr>
        <w:t xml:space="preserve">as well as </w:t>
      </w:r>
      <w:r w:rsidR="002C78F8" w:rsidRPr="00BD2E9F">
        <w:rPr>
          <w:rFonts w:ascii="Times New Roman" w:hAnsi="Times New Roman" w:cs="Times New Roman"/>
        </w:rPr>
        <w:t>recruitment, attrit</w:t>
      </w:r>
      <w:r w:rsidR="00602A6F" w:rsidRPr="00BD2E9F">
        <w:rPr>
          <w:rFonts w:ascii="Times New Roman" w:hAnsi="Times New Roman" w:cs="Times New Roman"/>
        </w:rPr>
        <w:t>ion</w:t>
      </w:r>
      <w:r w:rsidR="0060372F" w:rsidRPr="00BD2E9F">
        <w:rPr>
          <w:rFonts w:ascii="Times New Roman" w:hAnsi="Times New Roman" w:cs="Times New Roman"/>
        </w:rPr>
        <w:t>,</w:t>
      </w:r>
      <w:r w:rsidR="00602A6F" w:rsidRPr="00BD2E9F">
        <w:rPr>
          <w:rFonts w:ascii="Times New Roman" w:hAnsi="Times New Roman" w:cs="Times New Roman"/>
        </w:rPr>
        <w:t xml:space="preserve"> and exercise adherence</w:t>
      </w:r>
      <w:r w:rsidR="005B1BCD" w:rsidRPr="00BD2E9F">
        <w:rPr>
          <w:rFonts w:ascii="Times New Roman" w:hAnsi="Times New Roman" w:cs="Times New Roman"/>
        </w:rPr>
        <w:t xml:space="preserve"> rates.  The secondary objectives will</w:t>
      </w:r>
      <w:r w:rsidR="00602A6F" w:rsidRPr="00BD2E9F">
        <w:rPr>
          <w:rFonts w:ascii="Times New Roman" w:hAnsi="Times New Roman" w:cs="Times New Roman"/>
        </w:rPr>
        <w:t xml:space="preserve"> </w:t>
      </w:r>
      <w:r w:rsidR="000D43F3" w:rsidRPr="00BD2E9F">
        <w:rPr>
          <w:rFonts w:ascii="Times New Roman" w:hAnsi="Times New Roman" w:cs="Times New Roman"/>
        </w:rPr>
        <w:t xml:space="preserve">(1) </w:t>
      </w:r>
      <w:r w:rsidR="00602A6F" w:rsidRPr="00BD2E9F">
        <w:rPr>
          <w:rFonts w:ascii="Times New Roman" w:hAnsi="Times New Roman" w:cs="Times New Roman"/>
        </w:rPr>
        <w:t>determine</w:t>
      </w:r>
      <w:r w:rsidR="002C78F8" w:rsidRPr="00BD2E9F">
        <w:rPr>
          <w:rFonts w:ascii="Times New Roman" w:hAnsi="Times New Roman" w:cs="Times New Roman"/>
        </w:rPr>
        <w:t xml:space="preserve"> the </w:t>
      </w:r>
      <w:r w:rsidR="00A81CA7" w:rsidRPr="00BD2E9F">
        <w:rPr>
          <w:rFonts w:ascii="Times New Roman" w:hAnsi="Times New Roman" w:cs="Times New Roman"/>
        </w:rPr>
        <w:t xml:space="preserve">feasibility </w:t>
      </w:r>
      <w:r w:rsidR="002C78F8" w:rsidRPr="00BD2E9F">
        <w:rPr>
          <w:rFonts w:ascii="Times New Roman" w:hAnsi="Times New Roman" w:cs="Times New Roman"/>
        </w:rPr>
        <w:t>o</w:t>
      </w:r>
      <w:r w:rsidR="000D43F3" w:rsidRPr="00BD2E9F">
        <w:rPr>
          <w:rFonts w:ascii="Times New Roman" w:hAnsi="Times New Roman" w:cs="Times New Roman"/>
        </w:rPr>
        <w:t>n</w:t>
      </w:r>
      <w:r w:rsidR="002C78F8" w:rsidRPr="00BD2E9F">
        <w:rPr>
          <w:rFonts w:ascii="Times New Roman" w:hAnsi="Times New Roman" w:cs="Times New Roman"/>
        </w:rPr>
        <w:t xml:space="preserve"> </w:t>
      </w:r>
      <w:r w:rsidR="004A656D" w:rsidRPr="00BD2E9F">
        <w:rPr>
          <w:rFonts w:ascii="Times New Roman" w:hAnsi="Times New Roman" w:cs="Times New Roman"/>
        </w:rPr>
        <w:t>QOL</w:t>
      </w:r>
      <w:r w:rsidR="002C78F8" w:rsidRPr="00BD2E9F">
        <w:rPr>
          <w:rFonts w:ascii="Times New Roman" w:hAnsi="Times New Roman" w:cs="Times New Roman"/>
        </w:rPr>
        <w:t>,</w:t>
      </w:r>
      <w:r w:rsidR="00912B62" w:rsidRPr="00BD2E9F">
        <w:rPr>
          <w:rFonts w:ascii="Times New Roman" w:hAnsi="Times New Roman" w:cs="Times New Roman"/>
        </w:rPr>
        <w:t xml:space="preserve"> </w:t>
      </w:r>
      <w:r w:rsidR="00602A6F" w:rsidRPr="00BD2E9F">
        <w:rPr>
          <w:rFonts w:ascii="Times New Roman" w:hAnsi="Times New Roman" w:cs="Times New Roman"/>
        </w:rPr>
        <w:t xml:space="preserve">functional ability and </w:t>
      </w:r>
      <w:r w:rsidR="002C78F8" w:rsidRPr="00BD2E9F">
        <w:rPr>
          <w:rFonts w:ascii="Times New Roman" w:hAnsi="Times New Roman" w:cs="Times New Roman"/>
        </w:rPr>
        <w:t xml:space="preserve">patient-reported </w:t>
      </w:r>
      <w:r w:rsidR="00A81CA7" w:rsidRPr="00BD2E9F">
        <w:rPr>
          <w:rFonts w:ascii="Times New Roman" w:hAnsi="Times New Roman" w:cs="Times New Roman"/>
        </w:rPr>
        <w:t xml:space="preserve">assessments and any changes </w:t>
      </w:r>
      <w:r w:rsidR="000D43F3" w:rsidRPr="00BD2E9F">
        <w:rPr>
          <w:rFonts w:ascii="Times New Roman" w:hAnsi="Times New Roman" w:cs="Times New Roman"/>
        </w:rPr>
        <w:t>from</w:t>
      </w:r>
      <w:r w:rsidR="00D810EE" w:rsidRPr="00BD2E9F">
        <w:rPr>
          <w:rFonts w:ascii="Times New Roman" w:hAnsi="Times New Roman" w:cs="Times New Roman"/>
        </w:rPr>
        <w:t xml:space="preserve"> baseline</w:t>
      </w:r>
      <w:r w:rsidR="00602A6F" w:rsidRPr="00BD2E9F">
        <w:rPr>
          <w:rFonts w:ascii="Times New Roman" w:hAnsi="Times New Roman" w:cs="Times New Roman"/>
        </w:rPr>
        <w:t>;</w:t>
      </w:r>
      <w:r w:rsidR="002C78F8" w:rsidRPr="00BD2E9F">
        <w:rPr>
          <w:rFonts w:ascii="Times New Roman" w:hAnsi="Times New Roman" w:cs="Times New Roman"/>
        </w:rPr>
        <w:t xml:space="preserve"> </w:t>
      </w:r>
      <w:r w:rsidR="000D43F3" w:rsidRPr="00BD2E9F">
        <w:rPr>
          <w:rFonts w:ascii="Times New Roman" w:hAnsi="Times New Roman" w:cs="Times New Roman"/>
        </w:rPr>
        <w:t xml:space="preserve">(2) </w:t>
      </w:r>
      <w:r w:rsidR="002C78F8" w:rsidRPr="00BD2E9F">
        <w:rPr>
          <w:rFonts w:ascii="Times New Roman" w:hAnsi="Times New Roman" w:cs="Times New Roman"/>
        </w:rPr>
        <w:t xml:space="preserve">collect preliminary data on health-related </w:t>
      </w:r>
      <w:r w:rsidR="00AB6610" w:rsidRPr="00BD2E9F">
        <w:rPr>
          <w:rFonts w:ascii="Times New Roman" w:hAnsi="Times New Roman" w:cs="Times New Roman"/>
        </w:rPr>
        <w:t>QOL</w:t>
      </w:r>
      <w:r w:rsidR="002C78F8" w:rsidRPr="00BD2E9F">
        <w:rPr>
          <w:rFonts w:ascii="Times New Roman" w:hAnsi="Times New Roman" w:cs="Times New Roman"/>
        </w:rPr>
        <w:t xml:space="preserve"> and health resource usage to inform cost-effectiveness.</w:t>
      </w:r>
      <w:r w:rsidR="002301E2" w:rsidRPr="00BD2E9F">
        <w:rPr>
          <w:rFonts w:ascii="Times New Roman" w:hAnsi="Times New Roman" w:cs="Times New Roman"/>
        </w:rPr>
        <w:t xml:space="preserve">  </w:t>
      </w:r>
      <w:r w:rsidR="00C67A79" w:rsidRPr="00BD2E9F">
        <w:rPr>
          <w:rFonts w:ascii="Times New Roman" w:hAnsi="Times New Roman" w:cs="Times New Roman"/>
        </w:rPr>
        <w:t xml:space="preserve">All men </w:t>
      </w:r>
      <w:r w:rsidR="00C80F0A" w:rsidRPr="00BD2E9F">
        <w:rPr>
          <w:rFonts w:ascii="Times New Roman" w:hAnsi="Times New Roman" w:cs="Times New Roman"/>
        </w:rPr>
        <w:t>recruited</w:t>
      </w:r>
      <w:r w:rsidR="00C67A79" w:rsidRPr="00BD2E9F">
        <w:rPr>
          <w:rFonts w:ascii="Times New Roman" w:hAnsi="Times New Roman" w:cs="Times New Roman"/>
        </w:rPr>
        <w:t xml:space="preserve"> will receive the intervention to </w:t>
      </w:r>
      <w:r w:rsidR="005E1B9B" w:rsidRPr="00BD2E9F">
        <w:rPr>
          <w:rFonts w:ascii="Times New Roman" w:hAnsi="Times New Roman" w:cs="Times New Roman"/>
        </w:rPr>
        <w:t>refine and optimise the</w:t>
      </w:r>
      <w:r w:rsidR="00C80F0A" w:rsidRPr="00BD2E9F">
        <w:rPr>
          <w:rFonts w:ascii="Times New Roman" w:hAnsi="Times New Roman" w:cs="Times New Roman"/>
        </w:rPr>
        <w:t xml:space="preserve"> </w:t>
      </w:r>
      <w:r w:rsidR="006C24EE" w:rsidRPr="00BD2E9F">
        <w:rPr>
          <w:rFonts w:ascii="Times New Roman" w:hAnsi="Times New Roman" w:cs="Times New Roman"/>
        </w:rPr>
        <w:t>methodology</w:t>
      </w:r>
      <w:r w:rsidR="00C67A79" w:rsidRPr="00BD2E9F">
        <w:rPr>
          <w:rFonts w:ascii="Times New Roman" w:hAnsi="Times New Roman" w:cs="Times New Roman"/>
        </w:rPr>
        <w:t>.</w:t>
      </w:r>
      <w:r w:rsidR="005E1B9B" w:rsidRPr="00BD2E9F">
        <w:rPr>
          <w:rFonts w:ascii="Times New Roman" w:hAnsi="Times New Roman" w:cs="Times New Roman"/>
        </w:rPr>
        <w:t xml:space="preserve">  </w:t>
      </w:r>
      <w:r w:rsidR="00C67A79" w:rsidRPr="00E21A04">
        <w:rPr>
          <w:rFonts w:ascii="Times New Roman" w:hAnsi="Times New Roman" w:cs="Times New Roman"/>
        </w:rPr>
        <w:t>Whilst a</w:t>
      </w:r>
      <w:r w:rsidR="00B55867" w:rsidRPr="00E21A04">
        <w:rPr>
          <w:rFonts w:ascii="Times New Roman" w:hAnsi="Times New Roman" w:cs="Times New Roman"/>
        </w:rPr>
        <w:t xml:space="preserve"> randomised control trial (</w:t>
      </w:r>
      <w:r w:rsidR="002301E2" w:rsidRPr="00E21A04">
        <w:rPr>
          <w:rFonts w:ascii="Times New Roman" w:hAnsi="Times New Roman" w:cs="Times New Roman"/>
        </w:rPr>
        <w:t>RCT</w:t>
      </w:r>
      <w:r w:rsidR="00B55867" w:rsidRPr="00E21A04">
        <w:rPr>
          <w:rFonts w:ascii="Times New Roman" w:hAnsi="Times New Roman" w:cs="Times New Roman"/>
        </w:rPr>
        <w:t>)</w:t>
      </w:r>
      <w:r w:rsidR="005E1B9B" w:rsidRPr="00E21A04">
        <w:rPr>
          <w:rFonts w:ascii="Times New Roman" w:hAnsi="Times New Roman" w:cs="Times New Roman"/>
        </w:rPr>
        <w:t xml:space="preserve"> is the </w:t>
      </w:r>
      <w:r w:rsidR="002301E2" w:rsidRPr="00E21A04">
        <w:rPr>
          <w:rFonts w:ascii="Times New Roman" w:hAnsi="Times New Roman" w:cs="Times New Roman"/>
        </w:rPr>
        <w:t>‘</w:t>
      </w:r>
      <w:r w:rsidR="005E1B9B" w:rsidRPr="00E21A04">
        <w:rPr>
          <w:rFonts w:ascii="Times New Roman" w:hAnsi="Times New Roman" w:cs="Times New Roman"/>
        </w:rPr>
        <w:t>gold standard</w:t>
      </w:r>
      <w:r w:rsidR="002301E2" w:rsidRPr="00E21A04">
        <w:rPr>
          <w:rFonts w:ascii="Times New Roman" w:hAnsi="Times New Roman" w:cs="Times New Roman"/>
        </w:rPr>
        <w:t>’</w:t>
      </w:r>
      <w:r w:rsidR="005E1B9B" w:rsidRPr="00E21A04">
        <w:rPr>
          <w:rFonts w:ascii="Times New Roman" w:hAnsi="Times New Roman" w:cs="Times New Roman"/>
        </w:rPr>
        <w:t xml:space="preserve"> for</w:t>
      </w:r>
      <w:r w:rsidR="00C67A79" w:rsidRPr="00E21A04">
        <w:rPr>
          <w:rFonts w:ascii="Times New Roman" w:hAnsi="Times New Roman" w:cs="Times New Roman"/>
        </w:rPr>
        <w:t xml:space="preserve"> garnering evidence, supporting the putative role of exercise in cancer care, </w:t>
      </w:r>
      <w:r w:rsidR="00220A28" w:rsidRPr="00E21A04">
        <w:rPr>
          <w:rFonts w:ascii="Times New Roman" w:hAnsi="Times New Roman" w:cs="Times New Roman"/>
        </w:rPr>
        <w:t>given how resource</w:t>
      </w:r>
      <w:r w:rsidR="00B55867" w:rsidRPr="00E21A04">
        <w:rPr>
          <w:rFonts w:ascii="Times New Roman" w:hAnsi="Times New Roman" w:cs="Times New Roman"/>
        </w:rPr>
        <w:t>-</w:t>
      </w:r>
      <w:r w:rsidR="00220A28" w:rsidRPr="00E21A04">
        <w:rPr>
          <w:rFonts w:ascii="Times New Roman" w:hAnsi="Times New Roman" w:cs="Times New Roman"/>
        </w:rPr>
        <w:t xml:space="preserve">intensive and challenging exercise trials are, </w:t>
      </w:r>
      <w:r w:rsidR="00C67A79" w:rsidRPr="00E21A04">
        <w:rPr>
          <w:rFonts w:ascii="Times New Roman" w:hAnsi="Times New Roman" w:cs="Times New Roman"/>
        </w:rPr>
        <w:t xml:space="preserve">we first aim to determine the efficacy and acceptability in a smaller </w:t>
      </w:r>
      <w:r w:rsidR="005E125B" w:rsidRPr="00E21A04">
        <w:rPr>
          <w:rFonts w:ascii="Times New Roman" w:hAnsi="Times New Roman" w:cs="Times New Roman"/>
        </w:rPr>
        <w:t>feasibility study</w:t>
      </w:r>
      <w:r w:rsidR="00B55867" w:rsidRPr="00E21A04">
        <w:rPr>
          <w:rFonts w:ascii="Times New Roman" w:hAnsi="Times New Roman" w:cs="Times New Roman"/>
        </w:rPr>
        <w:t>,</w:t>
      </w:r>
      <w:r w:rsidR="00DC76A5" w:rsidRPr="00E21A04">
        <w:rPr>
          <w:rFonts w:ascii="Times New Roman" w:hAnsi="Times New Roman" w:cs="Times New Roman"/>
        </w:rPr>
        <w:t xml:space="preserve"> </w:t>
      </w:r>
      <w:r w:rsidR="00220A28" w:rsidRPr="00E21A04">
        <w:rPr>
          <w:rFonts w:ascii="Times New Roman" w:hAnsi="Times New Roman" w:cs="Times New Roman"/>
        </w:rPr>
        <w:t xml:space="preserve">to determine if and how the full trial should be conducted </w:t>
      </w:r>
      <w:r w:rsidR="00DC76A5" w:rsidRPr="00E21A04">
        <w:rPr>
          <w:rFonts w:ascii="Times New Roman" w:hAnsi="Times New Roman" w:cs="Times New Roman"/>
        </w:rPr>
        <w:t>(</w:t>
      </w:r>
      <w:r w:rsidR="00D15CA5" w:rsidRPr="00E21A04">
        <w:rPr>
          <w:rFonts w:ascii="Times New Roman" w:hAnsi="Times New Roman" w:cs="Times New Roman"/>
        </w:rPr>
        <w:t>27</w:t>
      </w:r>
      <w:r w:rsidR="00CA58F2" w:rsidRPr="00E21A04">
        <w:rPr>
          <w:rFonts w:ascii="Times New Roman" w:hAnsi="Times New Roman" w:cs="Times New Roman"/>
        </w:rPr>
        <w:t>,</w:t>
      </w:r>
      <w:r w:rsidR="00220A28" w:rsidRPr="00E21A04">
        <w:rPr>
          <w:rFonts w:ascii="Times New Roman" w:hAnsi="Times New Roman" w:cs="Times New Roman"/>
        </w:rPr>
        <w:t xml:space="preserve"> </w:t>
      </w:r>
      <w:r w:rsidR="003B671C" w:rsidRPr="00E21A04">
        <w:rPr>
          <w:rFonts w:ascii="Times New Roman" w:hAnsi="Times New Roman" w:cs="Times New Roman"/>
        </w:rPr>
        <w:t>28</w:t>
      </w:r>
      <w:r w:rsidR="00DC76A5" w:rsidRPr="00E21A04">
        <w:rPr>
          <w:rFonts w:ascii="Times New Roman" w:hAnsi="Times New Roman" w:cs="Times New Roman"/>
        </w:rPr>
        <w:t>)</w:t>
      </w:r>
      <w:r w:rsidR="00C67A79" w:rsidRPr="00E21A04">
        <w:rPr>
          <w:rFonts w:ascii="Times New Roman" w:hAnsi="Times New Roman" w:cs="Times New Roman"/>
        </w:rPr>
        <w:t>.</w:t>
      </w:r>
      <w:r w:rsidR="00070A3A" w:rsidRPr="00E21A04">
        <w:rPr>
          <w:rFonts w:ascii="Times New Roman" w:hAnsi="Times New Roman" w:cs="Times New Roman"/>
        </w:rPr>
        <w:t xml:space="preserve">  </w:t>
      </w:r>
      <w:r w:rsidR="00220A28" w:rsidRPr="00E21A04">
        <w:rPr>
          <w:rFonts w:ascii="Times New Roman" w:hAnsi="Times New Roman" w:cs="Times New Roman"/>
        </w:rPr>
        <w:t xml:space="preserve">Feasibility trials also improve the chances of conducting a high-quality </w:t>
      </w:r>
      <w:r w:rsidR="00B55867" w:rsidRPr="00E21A04">
        <w:rPr>
          <w:rFonts w:ascii="Times New Roman" w:hAnsi="Times New Roman" w:cs="Times New Roman"/>
        </w:rPr>
        <w:t>RCT</w:t>
      </w:r>
      <w:r w:rsidR="00220A28" w:rsidRPr="00E21A04">
        <w:rPr>
          <w:rFonts w:ascii="Times New Roman" w:hAnsi="Times New Roman" w:cs="Times New Roman"/>
        </w:rPr>
        <w:t xml:space="preserve"> and inform methodological design and resource requirements, to reduce the likelihood of research waste (</w:t>
      </w:r>
      <w:r w:rsidR="003B671C" w:rsidRPr="00E21A04">
        <w:rPr>
          <w:rFonts w:ascii="Times New Roman" w:hAnsi="Times New Roman" w:cs="Times New Roman"/>
        </w:rPr>
        <w:t>28, 29</w:t>
      </w:r>
      <w:r w:rsidR="00220A28" w:rsidRPr="00E21A04">
        <w:rPr>
          <w:rFonts w:ascii="Times New Roman" w:hAnsi="Times New Roman" w:cs="Times New Roman"/>
        </w:rPr>
        <w:t xml:space="preserve">).  </w:t>
      </w:r>
      <w:r w:rsidR="00070A3A" w:rsidRPr="00220A28">
        <w:rPr>
          <w:rFonts w:ascii="Times New Roman" w:hAnsi="Times New Roman" w:cs="Times New Roman"/>
        </w:rPr>
        <w:t xml:space="preserve">We propose this exercise intervention will measurably impact </w:t>
      </w:r>
      <w:r w:rsidR="00AB6610" w:rsidRPr="00BD2E9F">
        <w:rPr>
          <w:rFonts w:ascii="Times New Roman" w:hAnsi="Times New Roman" w:cs="Times New Roman"/>
        </w:rPr>
        <w:t xml:space="preserve">QOL </w:t>
      </w:r>
      <w:r w:rsidR="00070A3A" w:rsidRPr="00BD2E9F">
        <w:rPr>
          <w:rFonts w:ascii="Times New Roman" w:hAnsi="Times New Roman" w:cs="Times New Roman"/>
        </w:rPr>
        <w:t xml:space="preserve">in men with advanced </w:t>
      </w:r>
      <w:r w:rsidR="0026443D" w:rsidRPr="00BD2E9F">
        <w:rPr>
          <w:rFonts w:ascii="Times New Roman" w:hAnsi="Times New Roman" w:cs="Times New Roman"/>
        </w:rPr>
        <w:t>PCa</w:t>
      </w:r>
      <w:r w:rsidR="00070A3A" w:rsidRPr="00BD2E9F">
        <w:rPr>
          <w:rFonts w:ascii="Times New Roman" w:hAnsi="Times New Roman" w:cs="Times New Roman"/>
        </w:rPr>
        <w:t>.</w:t>
      </w:r>
    </w:p>
    <w:p w14:paraId="4F505B3D" w14:textId="77777777" w:rsidR="00105545" w:rsidRPr="00BD2E9F" w:rsidRDefault="00105545" w:rsidP="00C67A79">
      <w:pPr>
        <w:spacing w:after="0" w:line="360" w:lineRule="auto"/>
        <w:jc w:val="both"/>
        <w:rPr>
          <w:rFonts w:ascii="Times New Roman" w:hAnsi="Times New Roman" w:cs="Times New Roman"/>
          <w:b/>
        </w:rPr>
      </w:pPr>
    </w:p>
    <w:p w14:paraId="58C92367" w14:textId="77777777" w:rsidR="00912B62" w:rsidRPr="00BD2E9F" w:rsidRDefault="00912B62" w:rsidP="00912B62">
      <w:pPr>
        <w:spacing w:after="0" w:line="360" w:lineRule="auto"/>
        <w:jc w:val="both"/>
        <w:rPr>
          <w:rFonts w:ascii="Times New Roman" w:hAnsi="Times New Roman" w:cs="Times New Roman"/>
          <w:b/>
        </w:rPr>
      </w:pPr>
      <w:r w:rsidRPr="00BD2E9F">
        <w:rPr>
          <w:rFonts w:ascii="Times New Roman" w:hAnsi="Times New Roman" w:cs="Times New Roman"/>
          <w:b/>
        </w:rPr>
        <w:t>Methods</w:t>
      </w:r>
    </w:p>
    <w:p w14:paraId="37600401" w14:textId="77777777" w:rsidR="00912B62" w:rsidRPr="00BD2E9F" w:rsidRDefault="00912B62" w:rsidP="00912B62">
      <w:pPr>
        <w:spacing w:after="0" w:line="360" w:lineRule="auto"/>
        <w:jc w:val="both"/>
        <w:rPr>
          <w:rFonts w:ascii="Times New Roman" w:hAnsi="Times New Roman" w:cs="Times New Roman"/>
        </w:rPr>
      </w:pPr>
    </w:p>
    <w:p w14:paraId="79866F2E" w14:textId="77777777" w:rsidR="00B7623A" w:rsidRPr="00BD2E9F" w:rsidRDefault="00B7623A" w:rsidP="00912B62">
      <w:pPr>
        <w:spacing w:after="0" w:line="360" w:lineRule="auto"/>
        <w:jc w:val="both"/>
        <w:rPr>
          <w:rFonts w:ascii="Times New Roman" w:hAnsi="Times New Roman" w:cs="Times New Roman"/>
          <w:b/>
        </w:rPr>
      </w:pPr>
      <w:r w:rsidRPr="00BD2E9F">
        <w:rPr>
          <w:rFonts w:ascii="Times New Roman" w:hAnsi="Times New Roman" w:cs="Times New Roman"/>
          <w:b/>
        </w:rPr>
        <w:t>Study design</w:t>
      </w:r>
    </w:p>
    <w:p w14:paraId="3564293A" w14:textId="77777777" w:rsidR="00B7623A" w:rsidRPr="00BD2E9F" w:rsidRDefault="00B7623A" w:rsidP="00912B62">
      <w:pPr>
        <w:spacing w:after="0" w:line="360" w:lineRule="auto"/>
        <w:jc w:val="both"/>
        <w:rPr>
          <w:rFonts w:ascii="Times New Roman" w:hAnsi="Times New Roman" w:cs="Times New Roman"/>
          <w:b/>
        </w:rPr>
      </w:pPr>
    </w:p>
    <w:p w14:paraId="5E8E771A" w14:textId="77777777" w:rsidR="000E1A4E" w:rsidRPr="00BD2E9F" w:rsidRDefault="00C91486" w:rsidP="00912B62">
      <w:pPr>
        <w:spacing w:after="0" w:line="360" w:lineRule="auto"/>
        <w:jc w:val="both"/>
        <w:rPr>
          <w:rFonts w:ascii="Times New Roman" w:hAnsi="Times New Roman" w:cs="Times New Roman"/>
        </w:rPr>
      </w:pPr>
      <w:r w:rsidRPr="00BD2E9F">
        <w:rPr>
          <w:rFonts w:ascii="Times New Roman" w:hAnsi="Times New Roman" w:cs="Times New Roman"/>
        </w:rPr>
        <w:t>This study is a single-</w:t>
      </w:r>
      <w:r w:rsidR="00FB3C3E" w:rsidRPr="00BD2E9F">
        <w:rPr>
          <w:rFonts w:ascii="Times New Roman" w:hAnsi="Times New Roman" w:cs="Times New Roman"/>
        </w:rPr>
        <w:t>arm</w:t>
      </w:r>
      <w:r w:rsidRPr="00BD2E9F">
        <w:rPr>
          <w:rFonts w:ascii="Times New Roman" w:hAnsi="Times New Roman" w:cs="Times New Roman"/>
        </w:rPr>
        <w:t>, feasibility trial coordinated by Queen’s University Belfast in conjunction with the Northern Ireland Cancer Centre (Belfast Health and Social Care Trust).  All patients will be assign</w:t>
      </w:r>
      <w:r w:rsidR="00F529C6" w:rsidRPr="00BD2E9F">
        <w:rPr>
          <w:rFonts w:ascii="Times New Roman" w:hAnsi="Times New Roman" w:cs="Times New Roman"/>
        </w:rPr>
        <w:t xml:space="preserve">ed to the exercise intervention to </w:t>
      </w:r>
      <w:r w:rsidR="00293D6E" w:rsidRPr="00BD2E9F">
        <w:rPr>
          <w:rFonts w:ascii="Times New Roman" w:hAnsi="Times New Roman" w:cs="Times New Roman"/>
        </w:rPr>
        <w:t>establish feasibility</w:t>
      </w:r>
      <w:r w:rsidR="00F529C6" w:rsidRPr="00BD2E9F">
        <w:rPr>
          <w:rFonts w:ascii="Times New Roman" w:hAnsi="Times New Roman" w:cs="Times New Roman"/>
        </w:rPr>
        <w:t xml:space="preserve"> and provide justification for a randomised control trial</w:t>
      </w:r>
      <w:r w:rsidR="005779E5" w:rsidRPr="00BD2E9F">
        <w:rPr>
          <w:rFonts w:ascii="Times New Roman" w:hAnsi="Times New Roman" w:cs="Times New Roman"/>
        </w:rPr>
        <w:t xml:space="preserve">.  </w:t>
      </w:r>
      <w:r w:rsidR="00F529C6" w:rsidRPr="00BD2E9F">
        <w:rPr>
          <w:rFonts w:ascii="Times New Roman" w:hAnsi="Times New Roman" w:cs="Times New Roman"/>
        </w:rPr>
        <w:t>This trial was registered on</w:t>
      </w:r>
      <w:r w:rsidR="000264B5" w:rsidRPr="00BD2E9F">
        <w:rPr>
          <w:rFonts w:ascii="Times New Roman" w:hAnsi="Times New Roman" w:cs="Times New Roman"/>
        </w:rPr>
        <w:t xml:space="preserve"> 5</w:t>
      </w:r>
      <w:r w:rsidR="000264B5" w:rsidRPr="00BD2E9F">
        <w:rPr>
          <w:rFonts w:ascii="Times New Roman" w:hAnsi="Times New Roman" w:cs="Times New Roman"/>
          <w:vertAlign w:val="superscript"/>
        </w:rPr>
        <w:t>th</w:t>
      </w:r>
      <w:r w:rsidR="000264B5" w:rsidRPr="00BD2E9F">
        <w:rPr>
          <w:rFonts w:ascii="Times New Roman" w:hAnsi="Times New Roman" w:cs="Times New Roman"/>
        </w:rPr>
        <w:t xml:space="preserve"> September 2018 (https://clinicaltrials.gov/ct2/show/NCT03658486) </w:t>
      </w:r>
      <w:r w:rsidR="007D40CB" w:rsidRPr="00BD2E9F">
        <w:rPr>
          <w:rFonts w:ascii="Times New Roman" w:hAnsi="Times New Roman" w:cs="Times New Roman"/>
        </w:rPr>
        <w:t xml:space="preserve">and has since opened </w:t>
      </w:r>
      <w:r w:rsidR="00F529C6" w:rsidRPr="00BD2E9F">
        <w:rPr>
          <w:rFonts w:ascii="Times New Roman" w:hAnsi="Times New Roman" w:cs="Times New Roman"/>
        </w:rPr>
        <w:t>for recruitment.</w:t>
      </w:r>
      <w:r w:rsidR="005779E5" w:rsidRPr="00BD2E9F">
        <w:rPr>
          <w:rFonts w:ascii="Times New Roman" w:hAnsi="Times New Roman" w:cs="Times New Roman"/>
        </w:rPr>
        <w:t xml:space="preserve">  A chart detailing study procedures can be found in Figure 1.</w:t>
      </w:r>
      <w:r w:rsidR="00191134" w:rsidRPr="00BD2E9F">
        <w:rPr>
          <w:rFonts w:ascii="Times New Roman" w:hAnsi="Times New Roman" w:cs="Times New Roman"/>
        </w:rPr>
        <w:t xml:space="preserve">  This protocol has been developed using the Standard Protocol Items: Recommendations for Interventional Trials (SPIRIT) guidelines.</w:t>
      </w:r>
      <w:r w:rsidR="00567144" w:rsidRPr="00BD2E9F">
        <w:rPr>
          <w:rFonts w:ascii="Times New Roman" w:hAnsi="Times New Roman" w:cs="Times New Roman"/>
        </w:rPr>
        <w:t xml:space="preserve">  Figure 2 shows the SPIRIT figure.</w:t>
      </w:r>
    </w:p>
    <w:p w14:paraId="1A7C02E7" w14:textId="77777777" w:rsidR="00191134" w:rsidRPr="00BD2E9F" w:rsidRDefault="00191134" w:rsidP="00912B62">
      <w:pPr>
        <w:spacing w:after="0" w:line="360" w:lineRule="auto"/>
        <w:jc w:val="both"/>
        <w:rPr>
          <w:rFonts w:ascii="Times New Roman" w:hAnsi="Times New Roman" w:cs="Times New Roman"/>
        </w:rPr>
      </w:pPr>
    </w:p>
    <w:p w14:paraId="22882552" w14:textId="77777777" w:rsidR="005E5AF3" w:rsidRPr="00BD2E9F" w:rsidRDefault="00E02029" w:rsidP="00912B62">
      <w:pPr>
        <w:spacing w:after="0" w:line="360" w:lineRule="auto"/>
        <w:jc w:val="both"/>
        <w:rPr>
          <w:rFonts w:ascii="Times New Roman" w:hAnsi="Times New Roman" w:cs="Times New Roman"/>
        </w:rPr>
      </w:pPr>
      <w:r w:rsidRPr="00BD2E9F">
        <w:rPr>
          <w:rFonts w:ascii="Times New Roman" w:hAnsi="Times New Roman" w:cs="Times New Roman"/>
          <w:b/>
        </w:rPr>
        <w:t>Study objectives</w:t>
      </w:r>
    </w:p>
    <w:p w14:paraId="5C0C869D" w14:textId="77777777" w:rsidR="005E5AF3" w:rsidRPr="00BD2E9F" w:rsidRDefault="005E5AF3" w:rsidP="00912B62">
      <w:pPr>
        <w:spacing w:after="0" w:line="360" w:lineRule="auto"/>
        <w:jc w:val="both"/>
        <w:rPr>
          <w:rFonts w:ascii="Times New Roman" w:hAnsi="Times New Roman" w:cs="Times New Roman"/>
        </w:rPr>
      </w:pPr>
    </w:p>
    <w:p w14:paraId="67952E58" w14:textId="77777777" w:rsidR="00AD0D9E" w:rsidRPr="00BD2E9F" w:rsidRDefault="00502FF5" w:rsidP="00912B62">
      <w:pPr>
        <w:spacing w:after="0" w:line="360" w:lineRule="auto"/>
        <w:jc w:val="both"/>
        <w:rPr>
          <w:rFonts w:ascii="Times New Roman" w:hAnsi="Times New Roman" w:cs="Times New Roman"/>
        </w:rPr>
      </w:pPr>
      <w:r w:rsidRPr="00BD2E9F">
        <w:rPr>
          <w:rFonts w:ascii="Times New Roman" w:hAnsi="Times New Roman" w:cs="Times New Roman"/>
        </w:rPr>
        <w:t xml:space="preserve">The primary </w:t>
      </w:r>
      <w:r w:rsidR="00FD1FD7" w:rsidRPr="00BD2E9F">
        <w:rPr>
          <w:rFonts w:ascii="Times New Roman" w:hAnsi="Times New Roman" w:cs="Times New Roman"/>
        </w:rPr>
        <w:t>objective</w:t>
      </w:r>
      <w:r w:rsidR="000F2772" w:rsidRPr="00BD2E9F">
        <w:rPr>
          <w:rFonts w:ascii="Times New Roman" w:hAnsi="Times New Roman" w:cs="Times New Roman"/>
        </w:rPr>
        <w:t xml:space="preserve"> </w:t>
      </w:r>
      <w:r w:rsidRPr="00BD2E9F">
        <w:rPr>
          <w:rFonts w:ascii="Times New Roman" w:hAnsi="Times New Roman" w:cs="Times New Roman"/>
        </w:rPr>
        <w:t xml:space="preserve">of </w:t>
      </w:r>
      <w:r w:rsidR="002B3C4E" w:rsidRPr="00BD2E9F">
        <w:rPr>
          <w:rFonts w:ascii="Times New Roman" w:hAnsi="Times New Roman" w:cs="Times New Roman"/>
        </w:rPr>
        <w:t xml:space="preserve">this study </w:t>
      </w:r>
      <w:r w:rsidRPr="00BD2E9F">
        <w:rPr>
          <w:rFonts w:ascii="Times New Roman" w:hAnsi="Times New Roman" w:cs="Times New Roman"/>
        </w:rPr>
        <w:t xml:space="preserve">is to establish </w:t>
      </w:r>
      <w:r w:rsidR="00AD0D9E" w:rsidRPr="00BD2E9F">
        <w:rPr>
          <w:rFonts w:ascii="Times New Roman" w:hAnsi="Times New Roman" w:cs="Times New Roman"/>
        </w:rPr>
        <w:t xml:space="preserve">the </w:t>
      </w:r>
      <w:r w:rsidRPr="00BD2E9F">
        <w:rPr>
          <w:rFonts w:ascii="Times New Roman" w:hAnsi="Times New Roman" w:cs="Times New Roman"/>
        </w:rPr>
        <w:t>feasibility</w:t>
      </w:r>
      <w:r w:rsidR="002B3C4E" w:rsidRPr="00BD2E9F">
        <w:rPr>
          <w:rFonts w:ascii="Times New Roman" w:hAnsi="Times New Roman" w:cs="Times New Roman"/>
        </w:rPr>
        <w:t xml:space="preserve"> </w:t>
      </w:r>
      <w:r w:rsidR="00AD0D9E" w:rsidRPr="00BD2E9F">
        <w:rPr>
          <w:rFonts w:ascii="Times New Roman" w:hAnsi="Times New Roman" w:cs="Times New Roman"/>
        </w:rPr>
        <w:t>of delivering a prescribed exercise intervention to men with advanced prostate cancer, who are ineligible for high intensity exercise (i.e. the Movember GAP4 INTERVAL study)</w:t>
      </w:r>
      <w:r w:rsidR="0000101B" w:rsidRPr="00BD2E9F">
        <w:rPr>
          <w:rFonts w:ascii="Times New Roman" w:hAnsi="Times New Roman" w:cs="Times New Roman"/>
        </w:rPr>
        <w:t>.  As part of this primary objective we will collect data:</w:t>
      </w:r>
    </w:p>
    <w:p w14:paraId="611FC2BA" w14:textId="77777777" w:rsidR="00AD0D9E" w:rsidRPr="00BD2E9F" w:rsidRDefault="00AD0D9E" w:rsidP="00AD0D9E">
      <w:pPr>
        <w:pStyle w:val="ListParagraph"/>
        <w:numPr>
          <w:ilvl w:val="0"/>
          <w:numId w:val="3"/>
        </w:numPr>
        <w:spacing w:after="0" w:line="360" w:lineRule="auto"/>
        <w:jc w:val="both"/>
        <w:rPr>
          <w:rFonts w:ascii="Times New Roman" w:hAnsi="Times New Roman" w:cs="Times New Roman"/>
        </w:rPr>
      </w:pPr>
      <w:r w:rsidRPr="00BD2E9F">
        <w:rPr>
          <w:rFonts w:ascii="Times New Roman" w:hAnsi="Times New Roman" w:cs="Times New Roman"/>
        </w:rPr>
        <w:t>To determine patient eligibility and recruitment rates.</w:t>
      </w:r>
    </w:p>
    <w:p w14:paraId="1A7E54D4" w14:textId="77777777" w:rsidR="00AD0D9E" w:rsidRPr="00BD2E9F" w:rsidRDefault="00AD0D9E" w:rsidP="00AD0D9E">
      <w:pPr>
        <w:pStyle w:val="ListParagraph"/>
        <w:numPr>
          <w:ilvl w:val="0"/>
          <w:numId w:val="3"/>
        </w:numPr>
        <w:spacing w:after="0" w:line="360" w:lineRule="auto"/>
        <w:jc w:val="both"/>
        <w:rPr>
          <w:rFonts w:ascii="Times New Roman" w:hAnsi="Times New Roman" w:cs="Times New Roman"/>
        </w:rPr>
      </w:pPr>
      <w:r w:rsidRPr="00BD2E9F">
        <w:rPr>
          <w:rFonts w:ascii="Times New Roman" w:hAnsi="Times New Roman" w:cs="Times New Roman"/>
        </w:rPr>
        <w:t>To assess adherence to the programme and attrition rates.</w:t>
      </w:r>
    </w:p>
    <w:p w14:paraId="7B891B22" w14:textId="77777777" w:rsidR="00AD0D9E" w:rsidRPr="00BD2E9F" w:rsidRDefault="00AD0D9E" w:rsidP="00AD0D9E">
      <w:pPr>
        <w:pStyle w:val="ListParagraph"/>
        <w:numPr>
          <w:ilvl w:val="0"/>
          <w:numId w:val="3"/>
        </w:numPr>
        <w:spacing w:after="0" w:line="360" w:lineRule="auto"/>
        <w:jc w:val="both"/>
        <w:rPr>
          <w:rFonts w:ascii="Times New Roman" w:hAnsi="Times New Roman" w:cs="Times New Roman"/>
        </w:rPr>
      </w:pPr>
      <w:r w:rsidRPr="00BD2E9F">
        <w:rPr>
          <w:rFonts w:ascii="Times New Roman" w:hAnsi="Times New Roman" w:cs="Times New Roman"/>
        </w:rPr>
        <w:t xml:space="preserve">To </w:t>
      </w:r>
      <w:r w:rsidR="00174633" w:rsidRPr="00BD2E9F">
        <w:rPr>
          <w:rFonts w:ascii="Times New Roman" w:hAnsi="Times New Roman" w:cs="Times New Roman"/>
        </w:rPr>
        <w:t>determine the rate of</w:t>
      </w:r>
      <w:r w:rsidRPr="00BD2E9F">
        <w:rPr>
          <w:rFonts w:ascii="Times New Roman" w:hAnsi="Times New Roman" w:cs="Times New Roman"/>
        </w:rPr>
        <w:t xml:space="preserve"> </w:t>
      </w:r>
      <w:r w:rsidR="00174633" w:rsidRPr="00BD2E9F">
        <w:rPr>
          <w:rFonts w:ascii="Times New Roman" w:hAnsi="Times New Roman" w:cs="Times New Roman"/>
        </w:rPr>
        <w:t xml:space="preserve">exercise-induced </w:t>
      </w:r>
      <w:r w:rsidRPr="00BD2E9F">
        <w:rPr>
          <w:rFonts w:ascii="Times New Roman" w:hAnsi="Times New Roman" w:cs="Times New Roman"/>
        </w:rPr>
        <w:t xml:space="preserve">adverse </w:t>
      </w:r>
      <w:r w:rsidR="00174633" w:rsidRPr="00BD2E9F">
        <w:rPr>
          <w:rFonts w:ascii="Times New Roman" w:hAnsi="Times New Roman" w:cs="Times New Roman"/>
        </w:rPr>
        <w:t>events (if any).</w:t>
      </w:r>
    </w:p>
    <w:p w14:paraId="55E2EA8D" w14:textId="77777777" w:rsidR="00174633" w:rsidRPr="00BD2E9F" w:rsidRDefault="00174633" w:rsidP="00AD0D9E">
      <w:pPr>
        <w:pStyle w:val="ListParagraph"/>
        <w:numPr>
          <w:ilvl w:val="0"/>
          <w:numId w:val="3"/>
        </w:numPr>
        <w:spacing w:after="0" w:line="360" w:lineRule="auto"/>
        <w:jc w:val="both"/>
        <w:rPr>
          <w:rFonts w:ascii="Times New Roman" w:hAnsi="Times New Roman" w:cs="Times New Roman"/>
        </w:rPr>
      </w:pPr>
      <w:r w:rsidRPr="00BD2E9F">
        <w:rPr>
          <w:rFonts w:ascii="Times New Roman" w:hAnsi="Times New Roman" w:cs="Times New Roman"/>
        </w:rPr>
        <w:t>To ascertain the extent to which the intervention might be integrated into clinical practice (and the cost implications of doing so).</w:t>
      </w:r>
    </w:p>
    <w:p w14:paraId="7D4CFF28" w14:textId="77777777" w:rsidR="00174633" w:rsidRPr="00BD2E9F" w:rsidRDefault="00174633" w:rsidP="00AD0D9E">
      <w:pPr>
        <w:pStyle w:val="ListParagraph"/>
        <w:numPr>
          <w:ilvl w:val="0"/>
          <w:numId w:val="3"/>
        </w:numPr>
        <w:spacing w:after="0" w:line="360" w:lineRule="auto"/>
        <w:jc w:val="both"/>
        <w:rPr>
          <w:rFonts w:ascii="Times New Roman" w:hAnsi="Times New Roman" w:cs="Times New Roman"/>
        </w:rPr>
      </w:pPr>
      <w:r w:rsidRPr="00BD2E9F">
        <w:rPr>
          <w:rFonts w:ascii="Times New Roman" w:hAnsi="Times New Roman" w:cs="Times New Roman"/>
        </w:rPr>
        <w:t xml:space="preserve">To refine methodological variables, </w:t>
      </w:r>
      <w:r w:rsidR="001E7A60" w:rsidRPr="00BD2E9F">
        <w:rPr>
          <w:rFonts w:ascii="Times New Roman" w:hAnsi="Times New Roman" w:cs="Times New Roman"/>
        </w:rPr>
        <w:t>optimising</w:t>
      </w:r>
      <w:r w:rsidRPr="00BD2E9F">
        <w:rPr>
          <w:rFonts w:ascii="Times New Roman" w:hAnsi="Times New Roman" w:cs="Times New Roman"/>
        </w:rPr>
        <w:t xml:space="preserve"> the study design and data collection processes.</w:t>
      </w:r>
    </w:p>
    <w:p w14:paraId="0DE59CDE" w14:textId="77777777" w:rsidR="00E84611" w:rsidRPr="00BD2E9F" w:rsidRDefault="00E84611" w:rsidP="00E84611">
      <w:pPr>
        <w:pStyle w:val="ListParagraph"/>
        <w:numPr>
          <w:ilvl w:val="0"/>
          <w:numId w:val="3"/>
        </w:numPr>
        <w:spacing w:after="0" w:line="360" w:lineRule="auto"/>
        <w:jc w:val="both"/>
        <w:rPr>
          <w:rFonts w:ascii="Times New Roman" w:hAnsi="Times New Roman" w:cs="Times New Roman"/>
        </w:rPr>
      </w:pPr>
      <w:r w:rsidRPr="00BD2E9F">
        <w:rPr>
          <w:rFonts w:ascii="Times New Roman" w:hAnsi="Times New Roman" w:cs="Times New Roman"/>
        </w:rPr>
        <w:t>To explore the perceptions</w:t>
      </w:r>
      <w:r w:rsidR="00197411" w:rsidRPr="00BD2E9F">
        <w:rPr>
          <w:rFonts w:ascii="Times New Roman" w:hAnsi="Times New Roman" w:cs="Times New Roman"/>
        </w:rPr>
        <w:t>, acceptability</w:t>
      </w:r>
      <w:r w:rsidRPr="00BD2E9F">
        <w:rPr>
          <w:rFonts w:ascii="Times New Roman" w:hAnsi="Times New Roman" w:cs="Times New Roman"/>
        </w:rPr>
        <w:t xml:space="preserve"> and experiences of men with advanced prostate cancer undertaking the intervention</w:t>
      </w:r>
      <w:r w:rsidR="00D968A8" w:rsidRPr="00BD2E9F">
        <w:rPr>
          <w:rFonts w:ascii="Times New Roman" w:hAnsi="Times New Roman" w:cs="Times New Roman"/>
        </w:rPr>
        <w:t xml:space="preserve"> and </w:t>
      </w:r>
      <w:r w:rsidR="00A3407D" w:rsidRPr="00BD2E9F">
        <w:rPr>
          <w:rFonts w:ascii="Times New Roman" w:hAnsi="Times New Roman" w:cs="Times New Roman"/>
        </w:rPr>
        <w:t xml:space="preserve">those </w:t>
      </w:r>
      <w:r w:rsidR="00D968A8" w:rsidRPr="00BD2E9F">
        <w:rPr>
          <w:rFonts w:ascii="Times New Roman" w:hAnsi="Times New Roman" w:cs="Times New Roman"/>
        </w:rPr>
        <w:t>men</w:t>
      </w:r>
      <w:r w:rsidRPr="00BD2E9F">
        <w:rPr>
          <w:rFonts w:ascii="Times New Roman" w:hAnsi="Times New Roman" w:cs="Times New Roman"/>
        </w:rPr>
        <w:t xml:space="preserve"> eligible </w:t>
      </w:r>
      <w:r w:rsidR="00A3407D" w:rsidRPr="00BD2E9F">
        <w:rPr>
          <w:rFonts w:ascii="Times New Roman" w:hAnsi="Times New Roman" w:cs="Times New Roman"/>
        </w:rPr>
        <w:t>that</w:t>
      </w:r>
      <w:r w:rsidRPr="00BD2E9F">
        <w:rPr>
          <w:rFonts w:ascii="Times New Roman" w:hAnsi="Times New Roman" w:cs="Times New Roman"/>
        </w:rPr>
        <w:t xml:space="preserve"> declined participation.</w:t>
      </w:r>
    </w:p>
    <w:p w14:paraId="3CBFA386" w14:textId="77777777" w:rsidR="00E84611" w:rsidRPr="00BD2E9F" w:rsidRDefault="00E84611" w:rsidP="00E84611">
      <w:pPr>
        <w:pStyle w:val="ListParagraph"/>
        <w:numPr>
          <w:ilvl w:val="0"/>
          <w:numId w:val="3"/>
        </w:numPr>
        <w:spacing w:after="0" w:line="360" w:lineRule="auto"/>
        <w:jc w:val="both"/>
        <w:rPr>
          <w:rFonts w:ascii="Times New Roman" w:hAnsi="Times New Roman" w:cs="Times New Roman"/>
        </w:rPr>
      </w:pPr>
      <w:r w:rsidRPr="00BD2E9F">
        <w:rPr>
          <w:rFonts w:ascii="Times New Roman" w:hAnsi="Times New Roman" w:cs="Times New Roman"/>
        </w:rPr>
        <w:t>To explore the perception and experience of those recruiting to and / or delivering the intervention (e.g. Exercise Physiologist / Clinical Oncologists / Research Nurses).</w:t>
      </w:r>
    </w:p>
    <w:p w14:paraId="1EF13255" w14:textId="77777777" w:rsidR="00D80B62" w:rsidRPr="00BD2E9F" w:rsidRDefault="00D80B62" w:rsidP="00912B62">
      <w:pPr>
        <w:spacing w:after="0" w:line="360" w:lineRule="auto"/>
        <w:jc w:val="both"/>
        <w:rPr>
          <w:rFonts w:ascii="Times New Roman" w:hAnsi="Times New Roman" w:cs="Times New Roman"/>
        </w:rPr>
      </w:pPr>
    </w:p>
    <w:p w14:paraId="2624BAE0" w14:textId="77777777" w:rsidR="00795947" w:rsidRDefault="00DE0FB4" w:rsidP="00912B62">
      <w:pPr>
        <w:spacing w:after="0" w:line="360" w:lineRule="auto"/>
        <w:jc w:val="both"/>
        <w:rPr>
          <w:rFonts w:ascii="Times New Roman" w:hAnsi="Times New Roman" w:cs="Times New Roman"/>
        </w:rPr>
      </w:pPr>
      <w:r w:rsidRPr="00BD2E9F">
        <w:rPr>
          <w:rFonts w:ascii="Times New Roman" w:hAnsi="Times New Roman" w:cs="Times New Roman"/>
        </w:rPr>
        <w:t xml:space="preserve">Secondary objectives will focus on the feasibility of data collection processes, mainly collecting changes in body composition, </w:t>
      </w:r>
      <w:r w:rsidR="00795947" w:rsidRPr="00BD2E9F">
        <w:rPr>
          <w:rFonts w:ascii="Times New Roman" w:hAnsi="Times New Roman" w:cs="Times New Roman"/>
        </w:rPr>
        <w:t xml:space="preserve">functional ability, </w:t>
      </w:r>
      <w:r w:rsidRPr="00BD2E9F">
        <w:rPr>
          <w:rFonts w:ascii="Times New Roman" w:hAnsi="Times New Roman" w:cs="Times New Roman"/>
        </w:rPr>
        <w:t>physical fi</w:t>
      </w:r>
      <w:r w:rsidR="00795947" w:rsidRPr="00BD2E9F">
        <w:rPr>
          <w:rFonts w:ascii="Times New Roman" w:hAnsi="Times New Roman" w:cs="Times New Roman"/>
        </w:rPr>
        <w:t>tness, physical activity levels</w:t>
      </w:r>
      <w:r w:rsidR="0060372F" w:rsidRPr="00BD2E9F">
        <w:rPr>
          <w:rFonts w:ascii="Times New Roman" w:hAnsi="Times New Roman" w:cs="Times New Roman"/>
        </w:rPr>
        <w:t>,</w:t>
      </w:r>
      <w:r w:rsidR="00605A0F" w:rsidRPr="00BD2E9F">
        <w:rPr>
          <w:rFonts w:ascii="Times New Roman" w:hAnsi="Times New Roman" w:cs="Times New Roman"/>
        </w:rPr>
        <w:t xml:space="preserve"> and</w:t>
      </w:r>
      <w:r w:rsidR="00795947" w:rsidRPr="00BD2E9F">
        <w:rPr>
          <w:rFonts w:ascii="Times New Roman" w:hAnsi="Times New Roman" w:cs="Times New Roman"/>
        </w:rPr>
        <w:t xml:space="preserve"> patient reported outcome measures (cancer-related fatigue, pain and quality of life).</w:t>
      </w:r>
      <w:r w:rsidR="00D80B62" w:rsidRPr="00BD2E9F">
        <w:rPr>
          <w:rFonts w:ascii="Times New Roman" w:hAnsi="Times New Roman" w:cs="Times New Roman"/>
        </w:rPr>
        <w:t xml:space="preserve">  Additionally, we will use this feasibility trial to collect preliminary data on health resource usage to inform cost-effectiveness of future trials and refine statistical considerations </w:t>
      </w:r>
      <w:r w:rsidR="00795947" w:rsidRPr="00BD2E9F">
        <w:rPr>
          <w:rFonts w:ascii="Times New Roman" w:hAnsi="Times New Roman" w:cs="Times New Roman"/>
        </w:rPr>
        <w:t>(</w:t>
      </w:r>
      <w:r w:rsidR="00392D47" w:rsidRPr="00BD2E9F">
        <w:rPr>
          <w:rFonts w:ascii="Times New Roman" w:hAnsi="Times New Roman" w:cs="Times New Roman"/>
        </w:rPr>
        <w:t xml:space="preserve">e.g. </w:t>
      </w:r>
      <w:r w:rsidR="00D80B62" w:rsidRPr="00BD2E9F">
        <w:rPr>
          <w:rFonts w:ascii="Times New Roman" w:hAnsi="Times New Roman" w:cs="Times New Roman"/>
        </w:rPr>
        <w:t xml:space="preserve">ascertain </w:t>
      </w:r>
      <w:r w:rsidR="00795947" w:rsidRPr="00BD2E9F">
        <w:rPr>
          <w:rFonts w:ascii="Times New Roman" w:hAnsi="Times New Roman" w:cs="Times New Roman"/>
        </w:rPr>
        <w:t>sample size estimates).</w:t>
      </w:r>
    </w:p>
    <w:p w14:paraId="6A21EE9A" w14:textId="77777777" w:rsidR="00220A28" w:rsidRDefault="00220A28" w:rsidP="00912B62">
      <w:pPr>
        <w:spacing w:after="0" w:line="360" w:lineRule="auto"/>
        <w:jc w:val="both"/>
        <w:rPr>
          <w:rFonts w:ascii="Times New Roman" w:hAnsi="Times New Roman" w:cs="Times New Roman"/>
        </w:rPr>
      </w:pPr>
    </w:p>
    <w:p w14:paraId="32CB71DF" w14:textId="77777777" w:rsidR="00220A28" w:rsidRPr="00E21A04" w:rsidRDefault="00220A28" w:rsidP="00220A28">
      <w:pPr>
        <w:spacing w:after="0" w:line="360" w:lineRule="auto"/>
        <w:jc w:val="both"/>
        <w:rPr>
          <w:rFonts w:ascii="Times New Roman" w:hAnsi="Times New Roman" w:cs="Times New Roman"/>
          <w:b/>
        </w:rPr>
      </w:pPr>
      <w:r w:rsidRPr="00E21A04">
        <w:rPr>
          <w:rFonts w:ascii="Times New Roman" w:hAnsi="Times New Roman" w:cs="Times New Roman"/>
          <w:b/>
        </w:rPr>
        <w:t>Progression criteria</w:t>
      </w:r>
    </w:p>
    <w:p w14:paraId="41DC4F61" w14:textId="77777777" w:rsidR="00220A28" w:rsidRPr="00E21A04" w:rsidRDefault="00220A28" w:rsidP="00912B62">
      <w:pPr>
        <w:spacing w:after="0" w:line="360" w:lineRule="auto"/>
        <w:jc w:val="both"/>
        <w:rPr>
          <w:rFonts w:ascii="Times New Roman" w:hAnsi="Times New Roman" w:cs="Times New Roman"/>
        </w:rPr>
      </w:pPr>
      <w:r w:rsidRPr="00E21A04">
        <w:rPr>
          <w:rFonts w:ascii="Times New Roman" w:hAnsi="Times New Roman" w:cs="Times New Roman"/>
        </w:rPr>
        <w:t xml:space="preserve">Our methods for determining progression to a definitive </w:t>
      </w:r>
      <w:r w:rsidR="00D16CC0" w:rsidRPr="00E21A04">
        <w:rPr>
          <w:rFonts w:ascii="Times New Roman" w:hAnsi="Times New Roman" w:cs="Times New Roman"/>
        </w:rPr>
        <w:t>RCT</w:t>
      </w:r>
      <w:r w:rsidRPr="00E21A04">
        <w:rPr>
          <w:rFonts w:ascii="Times New Roman" w:hAnsi="Times New Roman" w:cs="Times New Roman"/>
        </w:rPr>
        <w:t xml:space="preserve"> are based on recent recommendations (</w:t>
      </w:r>
      <w:r w:rsidR="00B55867" w:rsidRPr="00E21A04">
        <w:rPr>
          <w:rFonts w:ascii="Times New Roman" w:hAnsi="Times New Roman" w:cs="Times New Roman"/>
        </w:rPr>
        <w:t>30</w:t>
      </w:r>
      <w:r w:rsidRPr="00E21A04">
        <w:rPr>
          <w:rFonts w:ascii="Times New Roman" w:hAnsi="Times New Roman" w:cs="Times New Roman"/>
        </w:rPr>
        <w:t xml:space="preserve">).  Trial progression will primarily depend on the feasibility trial satisfying recruitment targets and </w:t>
      </w:r>
      <w:r w:rsidRPr="00E21A04">
        <w:rPr>
          <w:rFonts w:ascii="Times New Roman" w:hAnsi="Times New Roman" w:cs="Times New Roman"/>
        </w:rPr>
        <w:lastRenderedPageBreak/>
        <w:t>secondarily protocol adherence targets, pre-determined by the trial steering committee.  For example, 75 – 100% recruitment of the target sample size will enable progression to a main trial application, with little or no changes to relevant aspects of the protocol, while &lt; 25% recruitment will prevent the trial from progressing.  Recruitment of 50 – 74% will enable progression following a review of patients deemed ineligible or who declined the study invite; recruitment barriers and possible changes to relevant aspects of the protocol.  Recruitment of 25 – 49% will only progress if a ‘rescue plan’ can be developed by the trial team and may involve identifying additional sites or changes to the protocol.  Protocol adherence targets will be held to similar standards.  Objectives relating to the feasibility of data collection will support the design of a definitive trial, but we have not assigned progression criteria.</w:t>
      </w:r>
    </w:p>
    <w:p w14:paraId="3BDE0E23" w14:textId="77777777" w:rsidR="00BC7DD6" w:rsidRPr="00BD2E9F" w:rsidRDefault="00BC7DD6" w:rsidP="00912B62">
      <w:pPr>
        <w:spacing w:after="0" w:line="360" w:lineRule="auto"/>
        <w:jc w:val="both"/>
        <w:rPr>
          <w:rFonts w:ascii="Times New Roman" w:hAnsi="Times New Roman" w:cs="Times New Roman"/>
        </w:rPr>
      </w:pPr>
    </w:p>
    <w:p w14:paraId="50D11CA5" w14:textId="77777777" w:rsidR="00B30DDF" w:rsidRPr="00BD2E9F" w:rsidRDefault="00B30DDF" w:rsidP="00912B62">
      <w:pPr>
        <w:spacing w:after="0" w:line="360" w:lineRule="auto"/>
        <w:jc w:val="both"/>
        <w:rPr>
          <w:rFonts w:ascii="Times New Roman" w:hAnsi="Times New Roman" w:cs="Times New Roman"/>
          <w:b/>
        </w:rPr>
      </w:pPr>
      <w:r w:rsidRPr="00BD2E9F">
        <w:rPr>
          <w:rFonts w:ascii="Times New Roman" w:hAnsi="Times New Roman" w:cs="Times New Roman"/>
          <w:b/>
        </w:rPr>
        <w:t>Participants</w:t>
      </w:r>
    </w:p>
    <w:p w14:paraId="0144CE2C" w14:textId="77777777" w:rsidR="000134F3" w:rsidRPr="00BD2E9F" w:rsidRDefault="000134F3" w:rsidP="00912B62">
      <w:pPr>
        <w:spacing w:after="0" w:line="360" w:lineRule="auto"/>
        <w:jc w:val="both"/>
        <w:rPr>
          <w:rFonts w:ascii="Times New Roman" w:hAnsi="Times New Roman" w:cs="Times New Roman"/>
        </w:rPr>
      </w:pPr>
    </w:p>
    <w:p w14:paraId="47A6147F" w14:textId="77777777" w:rsidR="00FE1225" w:rsidRPr="00BD2E9F" w:rsidRDefault="007D40CB" w:rsidP="00912B62">
      <w:pPr>
        <w:spacing w:after="0" w:line="360" w:lineRule="auto"/>
        <w:jc w:val="both"/>
        <w:rPr>
          <w:rFonts w:ascii="Times New Roman" w:hAnsi="Times New Roman" w:cs="Times New Roman"/>
        </w:rPr>
      </w:pPr>
      <w:r w:rsidRPr="00BD2E9F">
        <w:rPr>
          <w:rFonts w:ascii="Times New Roman" w:hAnsi="Times New Roman" w:cs="Times New Roman"/>
        </w:rPr>
        <w:t>Men with ade</w:t>
      </w:r>
      <w:r w:rsidR="00314D08" w:rsidRPr="00BD2E9F">
        <w:rPr>
          <w:rFonts w:ascii="Times New Roman" w:hAnsi="Times New Roman" w:cs="Times New Roman"/>
        </w:rPr>
        <w:t>nocarcinoma of the prostate and</w:t>
      </w:r>
      <w:r w:rsidRPr="00BD2E9F">
        <w:rPr>
          <w:rFonts w:ascii="Times New Roman" w:hAnsi="Times New Roman" w:cs="Times New Roman"/>
        </w:rPr>
        <w:t xml:space="preserve"> progressive </w:t>
      </w:r>
      <w:r w:rsidR="0060372F" w:rsidRPr="00BD2E9F">
        <w:rPr>
          <w:rFonts w:ascii="Times New Roman" w:hAnsi="Times New Roman" w:cs="Times New Roman"/>
        </w:rPr>
        <w:t>mCRPC</w:t>
      </w:r>
      <w:r w:rsidR="00314D08" w:rsidRPr="00BD2E9F">
        <w:rPr>
          <w:rFonts w:ascii="Times New Roman" w:hAnsi="Times New Roman" w:cs="Times New Roman"/>
        </w:rPr>
        <w:t xml:space="preserve"> will be recruited</w:t>
      </w:r>
      <w:r w:rsidR="00774802" w:rsidRPr="00BD2E9F">
        <w:rPr>
          <w:rFonts w:ascii="Times New Roman" w:hAnsi="Times New Roman" w:cs="Times New Roman"/>
        </w:rPr>
        <w:t xml:space="preserve"> from the Northern Ireland Cancer Centre, Belfast</w:t>
      </w:r>
      <w:r w:rsidR="008D4922" w:rsidRPr="00BD2E9F">
        <w:rPr>
          <w:rFonts w:ascii="Times New Roman" w:hAnsi="Times New Roman" w:cs="Times New Roman"/>
        </w:rPr>
        <w:t>.</w:t>
      </w:r>
      <w:r w:rsidR="00314D08" w:rsidRPr="00BD2E9F">
        <w:rPr>
          <w:rFonts w:ascii="Times New Roman" w:hAnsi="Times New Roman" w:cs="Times New Roman"/>
        </w:rPr>
        <w:t xml:space="preserve">  </w:t>
      </w:r>
      <w:r w:rsidR="001A632D" w:rsidRPr="00BD2E9F">
        <w:rPr>
          <w:rFonts w:ascii="Times New Roman" w:hAnsi="Times New Roman" w:cs="Times New Roman"/>
        </w:rPr>
        <w:t>Patients must be on androgen deprivation therapy (ADT) with a gonadotropin-releasing hormone (GnRH) agonist/antagonist or have undergone bilateral orchiectomy.</w:t>
      </w:r>
      <w:r w:rsidR="008D4922" w:rsidRPr="00BD2E9F">
        <w:rPr>
          <w:rFonts w:ascii="Times New Roman" w:hAnsi="Times New Roman" w:cs="Times New Roman"/>
        </w:rPr>
        <w:t xml:space="preserve">  </w:t>
      </w:r>
      <w:r w:rsidR="00D275F2" w:rsidRPr="00BD2E9F">
        <w:rPr>
          <w:rFonts w:ascii="Times New Roman" w:hAnsi="Times New Roman" w:cs="Times New Roman"/>
        </w:rPr>
        <w:t xml:space="preserve">All patients must remain castrate throughout the study period.  </w:t>
      </w:r>
      <w:r w:rsidR="009F7BDB" w:rsidRPr="00BD2E9F">
        <w:rPr>
          <w:rFonts w:ascii="Times New Roman" w:hAnsi="Times New Roman" w:cs="Times New Roman"/>
        </w:rPr>
        <w:t>At enrolment patients must be receiving abiraterone or enzalutamide</w:t>
      </w:r>
      <w:r w:rsidR="007476EA" w:rsidRPr="00BD2E9F">
        <w:rPr>
          <w:rFonts w:ascii="Times New Roman" w:hAnsi="Times New Roman" w:cs="Times New Roman"/>
        </w:rPr>
        <w:t>, with no evidence of progression.</w:t>
      </w:r>
      <w:r w:rsidR="009F7BDB" w:rsidRPr="00BD2E9F">
        <w:rPr>
          <w:rFonts w:ascii="Times New Roman" w:hAnsi="Times New Roman" w:cs="Times New Roman"/>
        </w:rPr>
        <w:t xml:space="preserve">  </w:t>
      </w:r>
      <w:r w:rsidR="00AA0F22" w:rsidRPr="00BD2E9F">
        <w:rPr>
          <w:rFonts w:ascii="Times New Roman" w:hAnsi="Times New Roman" w:cs="Times New Roman"/>
        </w:rPr>
        <w:t xml:space="preserve">Patients must also be </w:t>
      </w:r>
      <w:r w:rsidR="00BF08FC" w:rsidRPr="00BD2E9F">
        <w:rPr>
          <w:rFonts w:ascii="Times New Roman" w:hAnsi="Times New Roman" w:cs="Times New Roman"/>
        </w:rPr>
        <w:t xml:space="preserve">≥ 4 weeks since last surgery and fully recovered. </w:t>
      </w:r>
      <w:r w:rsidR="00FA7F33" w:rsidRPr="00BD2E9F">
        <w:rPr>
          <w:rFonts w:ascii="Times New Roman" w:hAnsi="Times New Roman" w:cs="Times New Roman"/>
        </w:rPr>
        <w:t xml:space="preserve"> At enrolment patients must have no known contraindications to moderate intensity exercise</w:t>
      </w:r>
      <w:r w:rsidR="0060372F" w:rsidRPr="00BD2E9F">
        <w:rPr>
          <w:rFonts w:ascii="Times New Roman" w:hAnsi="Times New Roman" w:cs="Times New Roman"/>
        </w:rPr>
        <w:t>,</w:t>
      </w:r>
      <w:r w:rsidR="00FA7F33" w:rsidRPr="00BD2E9F">
        <w:rPr>
          <w:rFonts w:ascii="Times New Roman" w:hAnsi="Times New Roman" w:cs="Times New Roman"/>
        </w:rPr>
        <w:t xml:space="preserve"> including but not limited to, acute congestive heart failure, unstable angina</w:t>
      </w:r>
      <w:r w:rsidR="00FE1225" w:rsidRPr="00BD2E9F">
        <w:rPr>
          <w:rFonts w:ascii="Times New Roman" w:hAnsi="Times New Roman" w:cs="Times New Roman"/>
        </w:rPr>
        <w:t>, recent myocardial infarction</w:t>
      </w:r>
      <w:r w:rsidR="0060372F" w:rsidRPr="00BD2E9F">
        <w:rPr>
          <w:rFonts w:ascii="Times New Roman" w:hAnsi="Times New Roman" w:cs="Times New Roman"/>
        </w:rPr>
        <w:t>,</w:t>
      </w:r>
      <w:r w:rsidR="00FA7F33" w:rsidRPr="00BD2E9F">
        <w:rPr>
          <w:rFonts w:ascii="Times New Roman" w:hAnsi="Times New Roman" w:cs="Times New Roman"/>
        </w:rPr>
        <w:t xml:space="preserve"> and peripheral neuropathy greater than or equal to grade 3.  </w:t>
      </w:r>
      <w:r w:rsidR="00877354" w:rsidRPr="00BD2E9F">
        <w:rPr>
          <w:rFonts w:ascii="Times New Roman" w:hAnsi="Times New Roman" w:cs="Times New Roman"/>
        </w:rPr>
        <w:t xml:space="preserve">Men will be included if they have an Eastern Cooperative Oncology Group performance status of 0 – 2.  Fluency and an understanding </w:t>
      </w:r>
      <w:r w:rsidR="00C27A05" w:rsidRPr="00BD2E9F">
        <w:rPr>
          <w:rFonts w:ascii="Times New Roman" w:hAnsi="Times New Roman" w:cs="Times New Roman"/>
        </w:rPr>
        <w:t>of</w:t>
      </w:r>
      <w:r w:rsidR="00877354" w:rsidRPr="00BD2E9F">
        <w:rPr>
          <w:rFonts w:ascii="Times New Roman" w:hAnsi="Times New Roman" w:cs="Times New Roman"/>
        </w:rPr>
        <w:t xml:space="preserve"> English language is also a requirement due to the qualitative interviewing component.  </w:t>
      </w:r>
      <w:r w:rsidR="00624365" w:rsidRPr="00BD2E9F">
        <w:rPr>
          <w:rFonts w:ascii="Times New Roman" w:hAnsi="Times New Roman" w:cs="Times New Roman"/>
        </w:rPr>
        <w:t>Lastly, m</w:t>
      </w:r>
      <w:r w:rsidR="00877354" w:rsidRPr="00BD2E9F">
        <w:rPr>
          <w:rFonts w:ascii="Times New Roman" w:hAnsi="Times New Roman" w:cs="Times New Roman"/>
        </w:rPr>
        <w:t>en will be 18 years of age</w:t>
      </w:r>
      <w:r w:rsidR="00FE1225" w:rsidRPr="00BD2E9F">
        <w:rPr>
          <w:rFonts w:ascii="Times New Roman" w:hAnsi="Times New Roman" w:cs="Times New Roman"/>
        </w:rPr>
        <w:t xml:space="preserve"> with no upper age limit</w:t>
      </w:r>
      <w:r w:rsidR="00877354" w:rsidRPr="00BD2E9F">
        <w:rPr>
          <w:rFonts w:ascii="Times New Roman" w:hAnsi="Times New Roman" w:cs="Times New Roman"/>
        </w:rPr>
        <w:t xml:space="preserve"> for entry</w:t>
      </w:r>
      <w:r w:rsidR="00624365" w:rsidRPr="00BD2E9F">
        <w:rPr>
          <w:rFonts w:ascii="Times New Roman" w:hAnsi="Times New Roman" w:cs="Times New Roman"/>
        </w:rPr>
        <w:t xml:space="preserve">, and medical clearance to partake </w:t>
      </w:r>
      <w:r w:rsidR="00877354" w:rsidRPr="00BD2E9F">
        <w:rPr>
          <w:rFonts w:ascii="Times New Roman" w:hAnsi="Times New Roman" w:cs="Times New Roman"/>
        </w:rPr>
        <w:t xml:space="preserve">will be sought </w:t>
      </w:r>
      <w:r w:rsidR="00624365" w:rsidRPr="00BD2E9F">
        <w:rPr>
          <w:rFonts w:ascii="Times New Roman" w:hAnsi="Times New Roman" w:cs="Times New Roman"/>
        </w:rPr>
        <w:t>from their treating clinician.</w:t>
      </w:r>
      <w:r w:rsidR="00C27A05" w:rsidRPr="00BD2E9F">
        <w:rPr>
          <w:rFonts w:ascii="Times New Roman" w:hAnsi="Times New Roman" w:cs="Times New Roman"/>
        </w:rPr>
        <w:t xml:space="preserve">  Exclusion criteria can be found in Box 1.</w:t>
      </w:r>
    </w:p>
    <w:p w14:paraId="496D33EA" w14:textId="77777777" w:rsidR="00C27A05" w:rsidRPr="00BD2E9F" w:rsidRDefault="00C27A05" w:rsidP="00912B62">
      <w:pPr>
        <w:spacing w:after="0" w:line="360" w:lineRule="auto"/>
        <w:jc w:val="both"/>
        <w:rPr>
          <w:rFonts w:ascii="Times New Roman" w:hAnsi="Times New Roman" w:cs="Times New Roman"/>
        </w:rPr>
      </w:pPr>
    </w:p>
    <w:tbl>
      <w:tblPr>
        <w:tblStyle w:val="LightShading"/>
        <w:tblW w:w="0" w:type="auto"/>
        <w:tblLook w:val="04A0" w:firstRow="1" w:lastRow="0" w:firstColumn="1" w:lastColumn="0" w:noHBand="0" w:noVBand="1"/>
      </w:tblPr>
      <w:tblGrid>
        <w:gridCol w:w="9242"/>
      </w:tblGrid>
      <w:tr w:rsidR="00220A28" w:rsidRPr="00BD2E9F" w14:paraId="69F7AC0A" w14:textId="77777777" w:rsidTr="00EC20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7D6D6CE6" w14:textId="77777777" w:rsidR="00EC200D" w:rsidRPr="00BD2E9F" w:rsidRDefault="00EC200D" w:rsidP="00912B62">
            <w:pPr>
              <w:spacing w:line="360" w:lineRule="auto"/>
              <w:jc w:val="both"/>
              <w:rPr>
                <w:rFonts w:ascii="Times New Roman" w:hAnsi="Times New Roman" w:cs="Times New Roman"/>
                <w:color w:val="auto"/>
              </w:rPr>
            </w:pPr>
            <w:r w:rsidRPr="00BD2E9F">
              <w:rPr>
                <w:rFonts w:ascii="Times New Roman" w:hAnsi="Times New Roman" w:cs="Times New Roman"/>
                <w:color w:val="auto"/>
              </w:rPr>
              <w:t xml:space="preserve">Box 1  </w:t>
            </w:r>
            <w:r w:rsidRPr="00BD2E9F">
              <w:rPr>
                <w:rFonts w:ascii="Times New Roman" w:hAnsi="Times New Roman" w:cs="Times New Roman"/>
                <w:b w:val="0"/>
                <w:color w:val="auto"/>
              </w:rPr>
              <w:t>Exclusion criteria</w:t>
            </w:r>
          </w:p>
        </w:tc>
      </w:tr>
      <w:tr w:rsidR="00220A28" w:rsidRPr="00BD2E9F" w14:paraId="72704F74" w14:textId="77777777" w:rsidTr="00EC2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5D8FD878" w14:textId="77777777" w:rsidR="00EC200D" w:rsidRPr="00BD2E9F" w:rsidRDefault="00EC200D" w:rsidP="00912B62">
            <w:pPr>
              <w:spacing w:line="360" w:lineRule="auto"/>
              <w:jc w:val="both"/>
              <w:rPr>
                <w:rFonts w:ascii="Times New Roman" w:hAnsi="Times New Roman" w:cs="Times New Roman"/>
                <w:b w:val="0"/>
                <w:color w:val="auto"/>
              </w:rPr>
            </w:pPr>
            <w:r w:rsidRPr="00BD2E9F">
              <w:rPr>
                <w:rFonts w:ascii="Times New Roman" w:hAnsi="Times New Roman" w:cs="Times New Roman"/>
                <w:b w:val="0"/>
                <w:color w:val="auto"/>
              </w:rPr>
              <w:t>Men currently exceeding ACSM recommended exercise guidelines.</w:t>
            </w:r>
          </w:p>
        </w:tc>
      </w:tr>
      <w:tr w:rsidR="00220A28" w:rsidRPr="00BD2E9F" w14:paraId="2B6A7727" w14:textId="77777777" w:rsidTr="00EC200D">
        <w:tc>
          <w:tcPr>
            <w:cnfStyle w:val="001000000000" w:firstRow="0" w:lastRow="0" w:firstColumn="1" w:lastColumn="0" w:oddVBand="0" w:evenVBand="0" w:oddHBand="0" w:evenHBand="0" w:firstRowFirstColumn="0" w:firstRowLastColumn="0" w:lastRowFirstColumn="0" w:lastRowLastColumn="0"/>
            <w:tcW w:w="9242" w:type="dxa"/>
          </w:tcPr>
          <w:p w14:paraId="59A50981" w14:textId="77777777" w:rsidR="00EC200D" w:rsidRPr="00BD2E9F" w:rsidRDefault="00EC200D" w:rsidP="00912B62">
            <w:pPr>
              <w:spacing w:line="360" w:lineRule="auto"/>
              <w:jc w:val="both"/>
              <w:rPr>
                <w:rFonts w:ascii="Times New Roman" w:hAnsi="Times New Roman" w:cs="Times New Roman"/>
                <w:b w:val="0"/>
                <w:color w:val="auto"/>
              </w:rPr>
            </w:pPr>
            <w:r w:rsidRPr="00BD2E9F">
              <w:rPr>
                <w:rFonts w:ascii="Times New Roman" w:hAnsi="Times New Roman" w:cs="Times New Roman"/>
                <w:b w:val="0"/>
                <w:color w:val="auto"/>
              </w:rPr>
              <w:t>Men with brain metastases.</w:t>
            </w:r>
          </w:p>
        </w:tc>
      </w:tr>
      <w:tr w:rsidR="00220A28" w:rsidRPr="00BD2E9F" w14:paraId="2BC8502D" w14:textId="77777777" w:rsidTr="00EC2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2E69CC1D" w14:textId="77777777" w:rsidR="00EC200D" w:rsidRPr="00BD2E9F" w:rsidRDefault="00EC200D" w:rsidP="00912B62">
            <w:pPr>
              <w:spacing w:line="360" w:lineRule="auto"/>
              <w:jc w:val="both"/>
              <w:rPr>
                <w:rFonts w:ascii="Times New Roman" w:hAnsi="Times New Roman" w:cs="Times New Roman"/>
                <w:b w:val="0"/>
                <w:color w:val="auto"/>
              </w:rPr>
            </w:pPr>
            <w:r w:rsidRPr="00BD2E9F">
              <w:rPr>
                <w:rFonts w:ascii="Times New Roman" w:hAnsi="Times New Roman" w:cs="Times New Roman"/>
                <w:b w:val="0"/>
                <w:color w:val="auto"/>
              </w:rPr>
              <w:t>Men with a currently active second malignancy other than non-melanoma skin cancer.</w:t>
            </w:r>
          </w:p>
        </w:tc>
      </w:tr>
      <w:tr w:rsidR="00220A28" w:rsidRPr="00BD2E9F" w14:paraId="4830E3A0" w14:textId="77777777" w:rsidTr="00EC200D">
        <w:tc>
          <w:tcPr>
            <w:cnfStyle w:val="001000000000" w:firstRow="0" w:lastRow="0" w:firstColumn="1" w:lastColumn="0" w:oddVBand="0" w:evenVBand="0" w:oddHBand="0" w:evenHBand="0" w:firstRowFirstColumn="0" w:firstRowLastColumn="0" w:lastRowFirstColumn="0" w:lastRowLastColumn="0"/>
            <w:tcW w:w="9242" w:type="dxa"/>
          </w:tcPr>
          <w:p w14:paraId="3EB88772" w14:textId="77777777" w:rsidR="00EC200D" w:rsidRPr="00BD2E9F" w:rsidRDefault="00EC200D" w:rsidP="00912B62">
            <w:pPr>
              <w:spacing w:line="360" w:lineRule="auto"/>
              <w:jc w:val="both"/>
              <w:rPr>
                <w:rFonts w:ascii="Times New Roman" w:hAnsi="Times New Roman" w:cs="Times New Roman"/>
                <w:b w:val="0"/>
                <w:color w:val="auto"/>
              </w:rPr>
            </w:pPr>
            <w:r w:rsidRPr="00BD2E9F">
              <w:rPr>
                <w:rFonts w:ascii="Times New Roman" w:hAnsi="Times New Roman" w:cs="Times New Roman"/>
                <w:b w:val="0"/>
                <w:color w:val="auto"/>
              </w:rPr>
              <w:t>Congestive heart failure or recent serious cardiovascular event.</w:t>
            </w:r>
          </w:p>
        </w:tc>
      </w:tr>
      <w:tr w:rsidR="00220A28" w:rsidRPr="00BD2E9F" w14:paraId="11791BEF" w14:textId="77777777" w:rsidTr="00EC2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16994858" w14:textId="77777777" w:rsidR="00EC200D" w:rsidRPr="00BD2E9F" w:rsidRDefault="00EC200D" w:rsidP="00912B62">
            <w:pPr>
              <w:spacing w:line="360" w:lineRule="auto"/>
              <w:jc w:val="both"/>
              <w:rPr>
                <w:rFonts w:ascii="Times New Roman" w:hAnsi="Times New Roman" w:cs="Times New Roman"/>
                <w:b w:val="0"/>
                <w:color w:val="auto"/>
              </w:rPr>
            </w:pPr>
            <w:r w:rsidRPr="00BD2E9F">
              <w:rPr>
                <w:rFonts w:ascii="Times New Roman" w:hAnsi="Times New Roman" w:cs="Times New Roman"/>
                <w:b w:val="0"/>
                <w:color w:val="auto"/>
              </w:rPr>
              <w:t>Severe chest pain brought on by exercise.</w:t>
            </w:r>
          </w:p>
        </w:tc>
      </w:tr>
    </w:tbl>
    <w:p w14:paraId="6E3149A2" w14:textId="77777777" w:rsidR="0080109A" w:rsidRPr="00BD2E9F" w:rsidRDefault="0080109A" w:rsidP="00912B62">
      <w:pPr>
        <w:spacing w:after="0" w:line="360" w:lineRule="auto"/>
        <w:jc w:val="both"/>
        <w:rPr>
          <w:rFonts w:ascii="Times New Roman" w:hAnsi="Times New Roman" w:cs="Times New Roman"/>
          <w:b/>
        </w:rPr>
      </w:pPr>
    </w:p>
    <w:p w14:paraId="73E2B353" w14:textId="77777777" w:rsidR="00D14A67" w:rsidRPr="00BD2E9F" w:rsidRDefault="00D14A67" w:rsidP="00912B62">
      <w:pPr>
        <w:spacing w:after="0" w:line="360" w:lineRule="auto"/>
        <w:jc w:val="both"/>
        <w:rPr>
          <w:rFonts w:ascii="Times New Roman" w:hAnsi="Times New Roman" w:cs="Times New Roman"/>
          <w:b/>
        </w:rPr>
      </w:pPr>
      <w:r w:rsidRPr="00BD2E9F">
        <w:rPr>
          <w:rFonts w:ascii="Times New Roman" w:hAnsi="Times New Roman" w:cs="Times New Roman"/>
          <w:b/>
        </w:rPr>
        <w:t>Sample size calculation</w:t>
      </w:r>
    </w:p>
    <w:p w14:paraId="5B067182" w14:textId="77777777" w:rsidR="00D14A67" w:rsidRPr="00BD2E9F" w:rsidRDefault="00D14A67" w:rsidP="00912B62">
      <w:pPr>
        <w:spacing w:after="0" w:line="360" w:lineRule="auto"/>
        <w:jc w:val="both"/>
        <w:rPr>
          <w:rFonts w:ascii="Times New Roman" w:hAnsi="Times New Roman" w:cs="Times New Roman"/>
          <w:b/>
        </w:rPr>
      </w:pPr>
    </w:p>
    <w:p w14:paraId="213D79E5" w14:textId="77777777" w:rsidR="00D14A67" w:rsidRPr="00BD2E9F" w:rsidRDefault="00592FF3" w:rsidP="00912B62">
      <w:pPr>
        <w:spacing w:after="0" w:line="360" w:lineRule="auto"/>
        <w:jc w:val="both"/>
        <w:rPr>
          <w:rFonts w:ascii="Times New Roman" w:hAnsi="Times New Roman" w:cs="Times New Roman"/>
        </w:rPr>
      </w:pPr>
      <w:r w:rsidRPr="00BD2E9F">
        <w:rPr>
          <w:rFonts w:ascii="Times New Roman" w:hAnsi="Times New Roman" w:cs="Times New Roman"/>
        </w:rPr>
        <w:lastRenderedPageBreak/>
        <w:t>As this is a feasibility study, a formal sample size calculation has not been performed.  We aim to recruit 30 patients to the study</w:t>
      </w:r>
      <w:r w:rsidR="002D0153" w:rsidRPr="00BD2E9F">
        <w:rPr>
          <w:rFonts w:ascii="Times New Roman" w:hAnsi="Times New Roman" w:cs="Times New Roman"/>
        </w:rPr>
        <w:t xml:space="preserve"> </w:t>
      </w:r>
      <w:r w:rsidR="009D08EC" w:rsidRPr="00BD2E9F">
        <w:rPr>
          <w:rFonts w:ascii="Times New Roman" w:hAnsi="Times New Roman" w:cs="Times New Roman"/>
        </w:rPr>
        <w:t xml:space="preserve">which is standard practice </w:t>
      </w:r>
      <w:r w:rsidR="00E753E0" w:rsidRPr="00BD2E9F">
        <w:rPr>
          <w:rFonts w:ascii="Times New Roman" w:hAnsi="Times New Roman" w:cs="Times New Roman"/>
        </w:rPr>
        <w:t>for feasibility trials (</w:t>
      </w:r>
      <w:r w:rsidR="00B55867">
        <w:rPr>
          <w:rFonts w:ascii="Times New Roman" w:hAnsi="Times New Roman" w:cs="Times New Roman"/>
        </w:rPr>
        <w:t>31, 32, 33</w:t>
      </w:r>
      <w:r w:rsidR="00E753E0" w:rsidRPr="00BD2E9F">
        <w:rPr>
          <w:rFonts w:ascii="Times New Roman" w:hAnsi="Times New Roman" w:cs="Times New Roman"/>
        </w:rPr>
        <w:t>)</w:t>
      </w:r>
      <w:r w:rsidRPr="00BD2E9F">
        <w:rPr>
          <w:rFonts w:ascii="Times New Roman" w:hAnsi="Times New Roman" w:cs="Times New Roman"/>
        </w:rPr>
        <w:t>.  Assuming an 80% adherence rate, 25 patients should complete the intervention and subsequent evaluation.</w:t>
      </w:r>
    </w:p>
    <w:p w14:paraId="4E7A0EB9" w14:textId="77777777" w:rsidR="00592FF3" w:rsidRPr="00BD2E9F" w:rsidRDefault="00592FF3" w:rsidP="00912B62">
      <w:pPr>
        <w:spacing w:after="0" w:line="360" w:lineRule="auto"/>
        <w:jc w:val="both"/>
        <w:rPr>
          <w:rFonts w:ascii="Times New Roman" w:hAnsi="Times New Roman" w:cs="Times New Roman"/>
        </w:rPr>
      </w:pPr>
    </w:p>
    <w:p w14:paraId="3B93A274" w14:textId="77777777" w:rsidR="00592FF3" w:rsidRPr="00BD2E9F" w:rsidRDefault="00592FF3" w:rsidP="00912B62">
      <w:pPr>
        <w:spacing w:after="0" w:line="360" w:lineRule="auto"/>
        <w:jc w:val="both"/>
        <w:rPr>
          <w:rFonts w:ascii="Times New Roman" w:hAnsi="Times New Roman" w:cs="Times New Roman"/>
          <w:b/>
        </w:rPr>
      </w:pPr>
      <w:r w:rsidRPr="00BD2E9F">
        <w:rPr>
          <w:rFonts w:ascii="Times New Roman" w:hAnsi="Times New Roman" w:cs="Times New Roman"/>
          <w:b/>
        </w:rPr>
        <w:t>Screening</w:t>
      </w:r>
    </w:p>
    <w:p w14:paraId="29CC0E6A" w14:textId="77777777" w:rsidR="00592FF3" w:rsidRPr="00BD2E9F" w:rsidRDefault="00592FF3" w:rsidP="00912B62">
      <w:pPr>
        <w:spacing w:after="0" w:line="360" w:lineRule="auto"/>
        <w:jc w:val="both"/>
        <w:rPr>
          <w:rFonts w:ascii="Times New Roman" w:hAnsi="Times New Roman" w:cs="Times New Roman"/>
          <w:b/>
        </w:rPr>
      </w:pPr>
    </w:p>
    <w:p w14:paraId="1451BCEC" w14:textId="77777777" w:rsidR="00592FF3" w:rsidRPr="00BD2E9F" w:rsidRDefault="00913007" w:rsidP="00912B62">
      <w:pPr>
        <w:spacing w:after="0" w:line="360" w:lineRule="auto"/>
        <w:jc w:val="both"/>
        <w:rPr>
          <w:rFonts w:ascii="Times New Roman" w:hAnsi="Times New Roman" w:cs="Times New Roman"/>
        </w:rPr>
      </w:pPr>
      <w:r w:rsidRPr="00BD2E9F">
        <w:rPr>
          <w:rFonts w:ascii="Times New Roman" w:hAnsi="Times New Roman" w:cs="Times New Roman"/>
        </w:rPr>
        <w:t xml:space="preserve">The </w:t>
      </w:r>
      <w:r w:rsidR="0060372F" w:rsidRPr="00BD2E9F">
        <w:rPr>
          <w:rFonts w:ascii="Times New Roman" w:hAnsi="Times New Roman" w:cs="Times New Roman"/>
        </w:rPr>
        <w:t xml:space="preserve">clinical </w:t>
      </w:r>
      <w:r w:rsidRPr="00BD2E9F">
        <w:rPr>
          <w:rFonts w:ascii="Times New Roman" w:hAnsi="Times New Roman" w:cs="Times New Roman"/>
        </w:rPr>
        <w:t>care team will</w:t>
      </w:r>
      <w:r w:rsidR="00B411C4" w:rsidRPr="00BD2E9F">
        <w:rPr>
          <w:rFonts w:ascii="Times New Roman" w:hAnsi="Times New Roman" w:cs="Times New Roman"/>
        </w:rPr>
        <w:t xml:space="preserve"> </w:t>
      </w:r>
      <w:r w:rsidRPr="00BD2E9F">
        <w:rPr>
          <w:rFonts w:ascii="Times New Roman" w:hAnsi="Times New Roman" w:cs="Times New Roman"/>
        </w:rPr>
        <w:t>screen</w:t>
      </w:r>
      <w:r w:rsidR="00B411C4" w:rsidRPr="00BD2E9F">
        <w:rPr>
          <w:rFonts w:ascii="Times New Roman" w:hAnsi="Times New Roman" w:cs="Times New Roman"/>
        </w:rPr>
        <w:t xml:space="preserve"> clinic lists</w:t>
      </w:r>
      <w:r w:rsidR="00E40657" w:rsidRPr="00BD2E9F">
        <w:rPr>
          <w:rFonts w:ascii="Times New Roman" w:hAnsi="Times New Roman" w:cs="Times New Roman"/>
        </w:rPr>
        <w:t xml:space="preserve"> to determine eligibility and introduce</w:t>
      </w:r>
      <w:r w:rsidR="00B411C4" w:rsidRPr="00BD2E9F">
        <w:rPr>
          <w:rFonts w:ascii="Times New Roman" w:hAnsi="Times New Roman" w:cs="Times New Roman"/>
        </w:rPr>
        <w:t xml:space="preserve"> the study researchers</w:t>
      </w:r>
      <w:r w:rsidR="0060372F" w:rsidRPr="00BD2E9F">
        <w:rPr>
          <w:rFonts w:ascii="Times New Roman" w:hAnsi="Times New Roman" w:cs="Times New Roman"/>
        </w:rPr>
        <w:t xml:space="preserve"> </w:t>
      </w:r>
      <w:r w:rsidR="00E40657" w:rsidRPr="00BD2E9F">
        <w:rPr>
          <w:rFonts w:ascii="Times New Roman" w:hAnsi="Times New Roman" w:cs="Times New Roman"/>
        </w:rPr>
        <w:t>who can provide further information</w:t>
      </w:r>
      <w:r w:rsidR="00B411C4" w:rsidRPr="00BD2E9F">
        <w:rPr>
          <w:rFonts w:ascii="Times New Roman" w:hAnsi="Times New Roman" w:cs="Times New Roman"/>
        </w:rPr>
        <w:t xml:space="preserve">.  </w:t>
      </w:r>
      <w:r w:rsidR="00E40657" w:rsidRPr="00BD2E9F">
        <w:rPr>
          <w:rFonts w:ascii="Times New Roman" w:hAnsi="Times New Roman" w:cs="Times New Roman"/>
        </w:rPr>
        <w:t>While attending treatment clinics</w:t>
      </w:r>
      <w:r w:rsidR="009D08EC" w:rsidRPr="00BD2E9F">
        <w:rPr>
          <w:rFonts w:ascii="Times New Roman" w:hAnsi="Times New Roman" w:cs="Times New Roman"/>
        </w:rPr>
        <w:t>,</w:t>
      </w:r>
      <w:r w:rsidR="00E40657" w:rsidRPr="00BD2E9F">
        <w:rPr>
          <w:rFonts w:ascii="Times New Roman" w:hAnsi="Times New Roman" w:cs="Times New Roman"/>
        </w:rPr>
        <w:t xml:space="preserve"> </w:t>
      </w:r>
      <w:r w:rsidR="0022263A" w:rsidRPr="00BD2E9F">
        <w:rPr>
          <w:rFonts w:ascii="Times New Roman" w:hAnsi="Times New Roman" w:cs="Times New Roman"/>
        </w:rPr>
        <w:t>clinical research nurses and members of the research team</w:t>
      </w:r>
      <w:r w:rsidRPr="00BD2E9F">
        <w:rPr>
          <w:rFonts w:ascii="Times New Roman" w:hAnsi="Times New Roman" w:cs="Times New Roman"/>
        </w:rPr>
        <w:t xml:space="preserve"> </w:t>
      </w:r>
      <w:r w:rsidR="00E40657" w:rsidRPr="00BD2E9F">
        <w:rPr>
          <w:rFonts w:ascii="Times New Roman" w:hAnsi="Times New Roman" w:cs="Times New Roman"/>
        </w:rPr>
        <w:t>will screen each patient against the inclusion criteria.</w:t>
      </w:r>
      <w:r w:rsidR="0075602C" w:rsidRPr="00BD2E9F">
        <w:rPr>
          <w:rFonts w:ascii="Times New Roman" w:hAnsi="Times New Roman" w:cs="Times New Roman"/>
        </w:rPr>
        <w:t xml:space="preserve">  </w:t>
      </w:r>
      <w:r w:rsidR="00E40657" w:rsidRPr="00BD2E9F">
        <w:rPr>
          <w:rFonts w:ascii="Times New Roman" w:hAnsi="Times New Roman" w:cs="Times New Roman"/>
        </w:rPr>
        <w:t xml:space="preserve">Following full disclosure of the study, informed consent will be obtained from each patient.  </w:t>
      </w:r>
      <w:r w:rsidR="0075602C" w:rsidRPr="00BD2E9F">
        <w:rPr>
          <w:rFonts w:ascii="Times New Roman" w:hAnsi="Times New Roman" w:cs="Times New Roman"/>
        </w:rPr>
        <w:t xml:space="preserve">Participants meeting current physical activity guidelines (≥ 150 mins moderate intensity or ≥ </w:t>
      </w:r>
      <w:r w:rsidR="00062B36" w:rsidRPr="00BD2E9F">
        <w:rPr>
          <w:rFonts w:ascii="Times New Roman" w:hAnsi="Times New Roman" w:cs="Times New Roman"/>
        </w:rPr>
        <w:t>75</w:t>
      </w:r>
      <w:r w:rsidR="0075602C" w:rsidRPr="00BD2E9F">
        <w:rPr>
          <w:rFonts w:ascii="Times New Roman" w:hAnsi="Times New Roman" w:cs="Times New Roman"/>
        </w:rPr>
        <w:t xml:space="preserve"> mins of high intensity exercise per week</w:t>
      </w:r>
      <w:r w:rsidR="0075602C" w:rsidRPr="00220A28">
        <w:rPr>
          <w:rFonts w:ascii="Times New Roman" w:hAnsi="Times New Roman" w:cs="Times New Roman"/>
        </w:rPr>
        <w:t>) at screening</w:t>
      </w:r>
      <w:r w:rsidR="00D6616E" w:rsidRPr="00220A28">
        <w:rPr>
          <w:rFonts w:ascii="Times New Roman" w:hAnsi="Times New Roman" w:cs="Times New Roman"/>
        </w:rPr>
        <w:t xml:space="preserve"> </w:t>
      </w:r>
      <w:r w:rsidR="00D6616E" w:rsidRPr="00BD2E9F">
        <w:rPr>
          <w:rFonts w:ascii="Times New Roman" w:hAnsi="Times New Roman" w:cs="Times New Roman"/>
        </w:rPr>
        <w:t xml:space="preserve">(determined via </w:t>
      </w:r>
      <w:r w:rsidR="001F59B7" w:rsidRPr="00BD2E9F">
        <w:rPr>
          <w:rFonts w:ascii="Times New Roman" w:hAnsi="Times New Roman" w:cs="Times New Roman"/>
        </w:rPr>
        <w:t>International Physical Activity Q</w:t>
      </w:r>
      <w:r w:rsidR="00D6616E" w:rsidRPr="00BD2E9F">
        <w:rPr>
          <w:rFonts w:ascii="Times New Roman" w:hAnsi="Times New Roman" w:cs="Times New Roman"/>
        </w:rPr>
        <w:t xml:space="preserve">uestionnaire and in consultation with an </w:t>
      </w:r>
      <w:r w:rsidR="001F59B7" w:rsidRPr="00BD2E9F">
        <w:rPr>
          <w:rFonts w:ascii="Times New Roman" w:hAnsi="Times New Roman" w:cs="Times New Roman"/>
        </w:rPr>
        <w:t>E</w:t>
      </w:r>
      <w:r w:rsidR="00D6616E" w:rsidRPr="00BD2E9F">
        <w:rPr>
          <w:rFonts w:ascii="Times New Roman" w:hAnsi="Times New Roman" w:cs="Times New Roman"/>
        </w:rPr>
        <w:t xml:space="preserve">xercise </w:t>
      </w:r>
      <w:r w:rsidR="001F59B7" w:rsidRPr="00BD2E9F">
        <w:rPr>
          <w:rFonts w:ascii="Times New Roman" w:hAnsi="Times New Roman" w:cs="Times New Roman"/>
        </w:rPr>
        <w:t>P</w:t>
      </w:r>
      <w:r w:rsidR="00D6616E" w:rsidRPr="00BD2E9F">
        <w:rPr>
          <w:rFonts w:ascii="Times New Roman" w:hAnsi="Times New Roman" w:cs="Times New Roman"/>
        </w:rPr>
        <w:t>hysiologist)</w:t>
      </w:r>
      <w:r w:rsidR="00D6616E" w:rsidRPr="00220A28">
        <w:rPr>
          <w:rFonts w:ascii="Times New Roman" w:hAnsi="Times New Roman" w:cs="Times New Roman"/>
        </w:rPr>
        <w:t>,</w:t>
      </w:r>
      <w:r w:rsidR="0075602C" w:rsidRPr="00220A28">
        <w:rPr>
          <w:rFonts w:ascii="Times New Roman" w:hAnsi="Times New Roman" w:cs="Times New Roman"/>
        </w:rPr>
        <w:t xml:space="preserve"> will be deemed suitably active and excluded.  The remit of this study is to progressively accrue 150 minutes of moderate intensity exercise weekly</w:t>
      </w:r>
      <w:r w:rsidR="00356A69" w:rsidRPr="00BD2E9F">
        <w:rPr>
          <w:rFonts w:ascii="Times New Roman" w:hAnsi="Times New Roman" w:cs="Times New Roman"/>
        </w:rPr>
        <w:t>,</w:t>
      </w:r>
      <w:r w:rsidR="0075602C" w:rsidRPr="00BD2E9F">
        <w:rPr>
          <w:rFonts w:ascii="Times New Roman" w:hAnsi="Times New Roman" w:cs="Times New Roman"/>
        </w:rPr>
        <w:t xml:space="preserve"> </w:t>
      </w:r>
      <w:r w:rsidR="004D2720" w:rsidRPr="00BD2E9F">
        <w:rPr>
          <w:rFonts w:ascii="Times New Roman" w:hAnsi="Times New Roman" w:cs="Times New Roman"/>
        </w:rPr>
        <w:t>so conceivabl</w:t>
      </w:r>
      <w:r w:rsidR="00356A69" w:rsidRPr="00BD2E9F">
        <w:rPr>
          <w:rFonts w:ascii="Times New Roman" w:hAnsi="Times New Roman" w:cs="Times New Roman"/>
        </w:rPr>
        <w:t>y</w:t>
      </w:r>
      <w:r w:rsidR="004D2720" w:rsidRPr="00BD2E9F">
        <w:rPr>
          <w:rFonts w:ascii="Times New Roman" w:hAnsi="Times New Roman" w:cs="Times New Roman"/>
        </w:rPr>
        <w:t xml:space="preserve"> those already doing so have </w:t>
      </w:r>
      <w:r w:rsidR="00BB21EE" w:rsidRPr="00BD2E9F">
        <w:rPr>
          <w:rFonts w:ascii="Times New Roman" w:hAnsi="Times New Roman" w:cs="Times New Roman"/>
        </w:rPr>
        <w:t>a higher</w:t>
      </w:r>
      <w:r w:rsidR="00E25D01" w:rsidRPr="00BD2E9F">
        <w:rPr>
          <w:rFonts w:ascii="Times New Roman" w:hAnsi="Times New Roman" w:cs="Times New Roman"/>
        </w:rPr>
        <w:t xml:space="preserve"> exercise tolerance</w:t>
      </w:r>
      <w:r w:rsidR="00BB21EE" w:rsidRPr="00BD2E9F">
        <w:rPr>
          <w:rFonts w:ascii="Times New Roman" w:hAnsi="Times New Roman" w:cs="Times New Roman"/>
        </w:rPr>
        <w:t xml:space="preserve"> gained</w:t>
      </w:r>
      <w:r w:rsidR="00E25D01" w:rsidRPr="00BD2E9F">
        <w:rPr>
          <w:rFonts w:ascii="Times New Roman" w:hAnsi="Times New Roman" w:cs="Times New Roman"/>
        </w:rPr>
        <w:t xml:space="preserve"> through a process of adaptation</w:t>
      </w:r>
      <w:r w:rsidR="00BB21EE" w:rsidRPr="00BD2E9F">
        <w:rPr>
          <w:rFonts w:ascii="Times New Roman" w:hAnsi="Times New Roman" w:cs="Times New Roman"/>
        </w:rPr>
        <w:t>,</w:t>
      </w:r>
      <w:r w:rsidR="00E25D01" w:rsidRPr="00BD2E9F">
        <w:rPr>
          <w:rFonts w:ascii="Times New Roman" w:hAnsi="Times New Roman" w:cs="Times New Roman"/>
        </w:rPr>
        <w:t xml:space="preserve"> and are unlikely to gain the intended health benefits.</w:t>
      </w:r>
      <w:r w:rsidR="00B55E92" w:rsidRPr="00BD2E9F">
        <w:rPr>
          <w:rFonts w:ascii="Times New Roman" w:hAnsi="Times New Roman" w:cs="Times New Roman"/>
        </w:rPr>
        <w:t xml:space="preserve">  Following medical clearance</w:t>
      </w:r>
      <w:r w:rsidR="006967F4" w:rsidRPr="00BD2E9F">
        <w:rPr>
          <w:rFonts w:ascii="Times New Roman" w:hAnsi="Times New Roman" w:cs="Times New Roman"/>
        </w:rPr>
        <w:t xml:space="preserve"> from a clinical oncologist</w:t>
      </w:r>
      <w:r w:rsidR="00B55E92" w:rsidRPr="00BD2E9F">
        <w:rPr>
          <w:rFonts w:ascii="Times New Roman" w:hAnsi="Times New Roman" w:cs="Times New Roman"/>
        </w:rPr>
        <w:t>, patients will be required to complete a series of baseline questionnaires and will undertake basic physical fitness and anthropometric assessments.</w:t>
      </w:r>
    </w:p>
    <w:p w14:paraId="1EC956FE" w14:textId="77777777" w:rsidR="00E25D01" w:rsidRPr="00BD2E9F" w:rsidRDefault="00E25D01" w:rsidP="00912B62">
      <w:pPr>
        <w:spacing w:after="0" w:line="360" w:lineRule="auto"/>
        <w:jc w:val="both"/>
        <w:rPr>
          <w:rFonts w:ascii="Times New Roman" w:hAnsi="Times New Roman" w:cs="Times New Roman"/>
        </w:rPr>
      </w:pPr>
    </w:p>
    <w:p w14:paraId="2D1B1D06" w14:textId="77777777" w:rsidR="00592FF3" w:rsidRPr="00BD2E9F" w:rsidRDefault="00592FF3" w:rsidP="00912B62">
      <w:pPr>
        <w:spacing w:after="0" w:line="360" w:lineRule="auto"/>
        <w:jc w:val="both"/>
        <w:rPr>
          <w:rFonts w:ascii="Times New Roman" w:hAnsi="Times New Roman" w:cs="Times New Roman"/>
          <w:b/>
        </w:rPr>
      </w:pPr>
      <w:r w:rsidRPr="00BD2E9F">
        <w:rPr>
          <w:rFonts w:ascii="Times New Roman" w:hAnsi="Times New Roman" w:cs="Times New Roman"/>
          <w:b/>
        </w:rPr>
        <w:t>Exercise prescription</w:t>
      </w:r>
    </w:p>
    <w:p w14:paraId="0435455A" w14:textId="77777777" w:rsidR="00592FF3" w:rsidRPr="00BD2E9F" w:rsidRDefault="00592FF3" w:rsidP="00912B62">
      <w:pPr>
        <w:spacing w:after="0" w:line="360" w:lineRule="auto"/>
        <w:jc w:val="both"/>
        <w:rPr>
          <w:rFonts w:ascii="Times New Roman" w:hAnsi="Times New Roman" w:cs="Times New Roman"/>
          <w:b/>
        </w:rPr>
      </w:pPr>
    </w:p>
    <w:p w14:paraId="0AB23CD4" w14:textId="77777777" w:rsidR="00FF3F5C" w:rsidRPr="00BD2E9F" w:rsidRDefault="00EE4ED6" w:rsidP="00912B62">
      <w:pPr>
        <w:spacing w:after="0" w:line="360" w:lineRule="auto"/>
        <w:jc w:val="both"/>
        <w:rPr>
          <w:rFonts w:ascii="Times New Roman" w:hAnsi="Times New Roman" w:cs="Times New Roman"/>
        </w:rPr>
      </w:pPr>
      <w:r w:rsidRPr="00BD2E9F">
        <w:rPr>
          <w:rFonts w:ascii="Times New Roman" w:hAnsi="Times New Roman" w:cs="Times New Roman"/>
        </w:rPr>
        <w:t>This</w:t>
      </w:r>
      <w:r w:rsidR="005207D8" w:rsidRPr="00BD2E9F">
        <w:rPr>
          <w:rFonts w:ascii="Times New Roman" w:hAnsi="Times New Roman" w:cs="Times New Roman"/>
        </w:rPr>
        <w:t xml:space="preserve"> multicomponent, self-managed, home-based</w:t>
      </w:r>
      <w:r w:rsidR="005B335D" w:rsidRPr="00BD2E9F">
        <w:rPr>
          <w:rFonts w:ascii="Times New Roman" w:hAnsi="Times New Roman" w:cs="Times New Roman"/>
        </w:rPr>
        <w:t xml:space="preserve"> </w:t>
      </w:r>
      <w:r w:rsidR="005207D8" w:rsidRPr="00BD2E9F">
        <w:rPr>
          <w:rFonts w:ascii="Times New Roman" w:hAnsi="Times New Roman" w:cs="Times New Roman"/>
        </w:rPr>
        <w:t>exercise strategy has been previously trialled in colorectal cancer patients (NCT02607787)</w:t>
      </w:r>
      <w:r w:rsidRPr="00BD2E9F">
        <w:rPr>
          <w:rFonts w:ascii="Times New Roman" w:hAnsi="Times New Roman" w:cs="Times New Roman"/>
        </w:rPr>
        <w:t>.  The program will consist of 12 weeks of</w:t>
      </w:r>
      <w:r w:rsidR="005F6930" w:rsidRPr="00BD2E9F">
        <w:rPr>
          <w:rFonts w:ascii="Times New Roman" w:hAnsi="Times New Roman" w:cs="Times New Roman"/>
        </w:rPr>
        <w:t xml:space="preserve"> </w:t>
      </w:r>
      <w:r w:rsidR="00614267" w:rsidRPr="00BD2E9F">
        <w:rPr>
          <w:rFonts w:ascii="Times New Roman" w:hAnsi="Times New Roman" w:cs="Times New Roman"/>
        </w:rPr>
        <w:t xml:space="preserve">moderate intensity </w:t>
      </w:r>
      <w:r w:rsidR="00E134AC" w:rsidRPr="00BD2E9F">
        <w:rPr>
          <w:rFonts w:ascii="Times New Roman" w:hAnsi="Times New Roman" w:cs="Times New Roman"/>
        </w:rPr>
        <w:t>walking</w:t>
      </w:r>
      <w:r w:rsidR="005F6930" w:rsidRPr="00BD2E9F">
        <w:rPr>
          <w:rFonts w:ascii="Times New Roman" w:hAnsi="Times New Roman" w:cs="Times New Roman"/>
        </w:rPr>
        <w:t xml:space="preserve"> </w:t>
      </w:r>
      <w:r w:rsidR="005B335D" w:rsidRPr="00BD2E9F">
        <w:rPr>
          <w:rFonts w:ascii="Times New Roman" w:hAnsi="Times New Roman" w:cs="Times New Roman"/>
        </w:rPr>
        <w:t xml:space="preserve">(55-70% max HR; 12-14 Borg scale) </w:t>
      </w:r>
      <w:r w:rsidR="005F6930" w:rsidRPr="00BD2E9F">
        <w:rPr>
          <w:rFonts w:ascii="Times New Roman" w:hAnsi="Times New Roman" w:cs="Times New Roman"/>
        </w:rPr>
        <w:t>a</w:t>
      </w:r>
      <w:r w:rsidRPr="00BD2E9F">
        <w:rPr>
          <w:rFonts w:ascii="Times New Roman" w:hAnsi="Times New Roman" w:cs="Times New Roman"/>
        </w:rPr>
        <w:t>nd strengthening exercises</w:t>
      </w:r>
      <w:r w:rsidR="0062108F" w:rsidRPr="00BD2E9F">
        <w:rPr>
          <w:rFonts w:ascii="Times New Roman" w:hAnsi="Times New Roman" w:cs="Times New Roman"/>
        </w:rPr>
        <w:t xml:space="preserve"> (</w:t>
      </w:r>
      <w:r w:rsidR="005B335D" w:rsidRPr="00BD2E9F">
        <w:rPr>
          <w:rFonts w:ascii="Times New Roman" w:hAnsi="Times New Roman" w:cs="Times New Roman"/>
        </w:rPr>
        <w:t xml:space="preserve">predominantly </w:t>
      </w:r>
      <w:r w:rsidR="00DF769D" w:rsidRPr="00BD2E9F">
        <w:rPr>
          <w:rFonts w:ascii="Times New Roman" w:hAnsi="Times New Roman" w:cs="Times New Roman"/>
        </w:rPr>
        <w:t>body weight</w:t>
      </w:r>
      <w:r w:rsidR="0083315E" w:rsidRPr="00BD2E9F">
        <w:rPr>
          <w:rFonts w:ascii="Times New Roman" w:hAnsi="Times New Roman" w:cs="Times New Roman"/>
        </w:rPr>
        <w:t>; e.g. wall press, sit-to-stand; lateral raise and bicep curls</w:t>
      </w:r>
      <w:r w:rsidR="00A846CF" w:rsidRPr="00BD2E9F">
        <w:rPr>
          <w:rFonts w:ascii="Times New Roman" w:hAnsi="Times New Roman" w:cs="Times New Roman"/>
        </w:rPr>
        <w:t>,</w:t>
      </w:r>
      <w:r w:rsidR="0083315E" w:rsidRPr="00BD2E9F">
        <w:rPr>
          <w:rFonts w:ascii="Times New Roman" w:hAnsi="Times New Roman" w:cs="Times New Roman"/>
        </w:rPr>
        <w:t xml:space="preserve"> using household items for resistance</w:t>
      </w:r>
      <w:r w:rsidR="0062108F" w:rsidRPr="00BD2E9F">
        <w:rPr>
          <w:rFonts w:ascii="Times New Roman" w:hAnsi="Times New Roman" w:cs="Times New Roman"/>
        </w:rPr>
        <w:t>)</w:t>
      </w:r>
      <w:r w:rsidRPr="00BD2E9F">
        <w:rPr>
          <w:rFonts w:ascii="Times New Roman" w:hAnsi="Times New Roman" w:cs="Times New Roman"/>
        </w:rPr>
        <w:t xml:space="preserve">.  </w:t>
      </w:r>
      <w:r w:rsidR="00D957F0" w:rsidRPr="00BD2E9F">
        <w:rPr>
          <w:rFonts w:ascii="Times New Roman" w:hAnsi="Times New Roman" w:cs="Times New Roman"/>
        </w:rPr>
        <w:t xml:space="preserve">Brisk walking was selected as the mode of exercise for this feasibility trial as it poses a low risk of injury and due to its popularity, accessibility, cost-effectiveness and ease in adjusting exercise intensity / demand.  </w:t>
      </w:r>
      <w:r w:rsidR="00DF769D" w:rsidRPr="00220A28">
        <w:rPr>
          <w:rFonts w:ascii="Times New Roman" w:hAnsi="Times New Roman" w:cs="Times New Roman"/>
        </w:rPr>
        <w:t xml:space="preserve">Prior to each </w:t>
      </w:r>
      <w:r w:rsidR="00D957F0" w:rsidRPr="00220A28">
        <w:rPr>
          <w:rFonts w:ascii="Times New Roman" w:hAnsi="Times New Roman" w:cs="Times New Roman"/>
        </w:rPr>
        <w:t xml:space="preserve">exercise </w:t>
      </w:r>
      <w:r w:rsidR="00DF769D" w:rsidRPr="00220A28">
        <w:rPr>
          <w:rFonts w:ascii="Times New Roman" w:hAnsi="Times New Roman" w:cs="Times New Roman"/>
        </w:rPr>
        <w:t xml:space="preserve">session participants will complete a warm up and at the end a cool down.  </w:t>
      </w:r>
      <w:r w:rsidRPr="00BD2E9F">
        <w:rPr>
          <w:rFonts w:ascii="Times New Roman" w:hAnsi="Times New Roman" w:cs="Times New Roman"/>
        </w:rPr>
        <w:t xml:space="preserve">Participants will receive </w:t>
      </w:r>
      <w:r w:rsidR="002945A8" w:rsidRPr="00BD2E9F">
        <w:rPr>
          <w:rFonts w:ascii="Times New Roman" w:hAnsi="Times New Roman" w:cs="Times New Roman"/>
        </w:rPr>
        <w:t xml:space="preserve">a pedometer and </w:t>
      </w:r>
      <w:r w:rsidRPr="00BD2E9F">
        <w:rPr>
          <w:rFonts w:ascii="Times New Roman" w:hAnsi="Times New Roman" w:cs="Times New Roman"/>
        </w:rPr>
        <w:t xml:space="preserve">an exercise booklet detailing </w:t>
      </w:r>
      <w:r w:rsidR="009169FB" w:rsidRPr="00BD2E9F">
        <w:rPr>
          <w:rFonts w:ascii="Times New Roman" w:hAnsi="Times New Roman" w:cs="Times New Roman"/>
        </w:rPr>
        <w:t xml:space="preserve">the desired </w:t>
      </w:r>
      <w:r w:rsidR="00E169CB" w:rsidRPr="00BD2E9F">
        <w:rPr>
          <w:rFonts w:ascii="Times New Roman" w:hAnsi="Times New Roman" w:cs="Times New Roman"/>
        </w:rPr>
        <w:t>exercise prescription, allowing space</w:t>
      </w:r>
      <w:r w:rsidR="009169FB" w:rsidRPr="00BD2E9F">
        <w:rPr>
          <w:rFonts w:ascii="Times New Roman" w:hAnsi="Times New Roman" w:cs="Times New Roman"/>
        </w:rPr>
        <w:t xml:space="preserve"> to record daily exertion</w:t>
      </w:r>
      <w:r w:rsidR="00614267" w:rsidRPr="00BD2E9F">
        <w:rPr>
          <w:rFonts w:ascii="Times New Roman" w:hAnsi="Times New Roman" w:cs="Times New Roman"/>
        </w:rPr>
        <w:t>, particularly the mode, duration and intensity</w:t>
      </w:r>
      <w:r w:rsidR="009169FB" w:rsidRPr="00BD2E9F">
        <w:rPr>
          <w:rFonts w:ascii="Times New Roman" w:hAnsi="Times New Roman" w:cs="Times New Roman"/>
        </w:rPr>
        <w:t>.  Information to enable safe exercise, injury avoidance, overcoming barriers</w:t>
      </w:r>
      <w:r w:rsidR="00C5704A" w:rsidRPr="00BD2E9F">
        <w:rPr>
          <w:rFonts w:ascii="Times New Roman" w:hAnsi="Times New Roman" w:cs="Times New Roman"/>
        </w:rPr>
        <w:t>,</w:t>
      </w:r>
      <w:r w:rsidR="009169FB" w:rsidRPr="00BD2E9F">
        <w:rPr>
          <w:rFonts w:ascii="Times New Roman" w:hAnsi="Times New Roman" w:cs="Times New Roman"/>
        </w:rPr>
        <w:t xml:space="preserve"> as well as lifestyle strategies to incorporate exercise will also be provided.  The exercise program will be individually tailored</w:t>
      </w:r>
      <w:r w:rsidR="00DF769D" w:rsidRPr="00BD2E9F">
        <w:rPr>
          <w:rFonts w:ascii="Times New Roman" w:hAnsi="Times New Roman" w:cs="Times New Roman"/>
        </w:rPr>
        <w:t xml:space="preserve"> and </w:t>
      </w:r>
      <w:r w:rsidR="009169FB" w:rsidRPr="00BD2E9F">
        <w:rPr>
          <w:rFonts w:ascii="Times New Roman" w:hAnsi="Times New Roman" w:cs="Times New Roman"/>
        </w:rPr>
        <w:t xml:space="preserve">progressed over the 12 week duration aiming to achieve recommended </w:t>
      </w:r>
      <w:r w:rsidR="002945A8" w:rsidRPr="00BD2E9F">
        <w:rPr>
          <w:rFonts w:ascii="Times New Roman" w:hAnsi="Times New Roman" w:cs="Times New Roman"/>
        </w:rPr>
        <w:t xml:space="preserve">ACSM </w:t>
      </w:r>
      <w:r w:rsidR="009169FB" w:rsidRPr="00BD2E9F">
        <w:rPr>
          <w:rFonts w:ascii="Times New Roman" w:hAnsi="Times New Roman" w:cs="Times New Roman"/>
        </w:rPr>
        <w:t>guidelines upon completion</w:t>
      </w:r>
      <w:r w:rsidR="005779E5" w:rsidRPr="00BD2E9F">
        <w:rPr>
          <w:rFonts w:ascii="Times New Roman" w:hAnsi="Times New Roman" w:cs="Times New Roman"/>
        </w:rPr>
        <w:t xml:space="preserve"> (Table 1)</w:t>
      </w:r>
      <w:r w:rsidR="009169FB" w:rsidRPr="00BD2E9F">
        <w:rPr>
          <w:rFonts w:ascii="Times New Roman" w:hAnsi="Times New Roman" w:cs="Times New Roman"/>
        </w:rPr>
        <w:t>.</w:t>
      </w:r>
      <w:r w:rsidR="005D1D1B" w:rsidRPr="00BD2E9F">
        <w:rPr>
          <w:rFonts w:ascii="Times New Roman" w:hAnsi="Times New Roman" w:cs="Times New Roman"/>
        </w:rPr>
        <w:t xml:space="preserve">  </w:t>
      </w:r>
      <w:r w:rsidR="00B401F1" w:rsidRPr="00BD2E9F">
        <w:rPr>
          <w:rFonts w:ascii="Times New Roman" w:hAnsi="Times New Roman" w:cs="Times New Roman"/>
        </w:rPr>
        <w:t>The individualised</w:t>
      </w:r>
      <w:r w:rsidR="00DF769D" w:rsidRPr="00BD2E9F">
        <w:rPr>
          <w:rFonts w:ascii="Times New Roman" w:hAnsi="Times New Roman" w:cs="Times New Roman"/>
        </w:rPr>
        <w:t>, self-managed</w:t>
      </w:r>
      <w:r w:rsidR="00B401F1" w:rsidRPr="00BD2E9F">
        <w:rPr>
          <w:rFonts w:ascii="Times New Roman" w:hAnsi="Times New Roman" w:cs="Times New Roman"/>
        </w:rPr>
        <w:t xml:space="preserve"> nature of the program will allow for a level of autoregulation allowing modifications based on readiness</w:t>
      </w:r>
      <w:r w:rsidR="00356A69" w:rsidRPr="00BD2E9F">
        <w:rPr>
          <w:rFonts w:ascii="Times New Roman" w:hAnsi="Times New Roman" w:cs="Times New Roman"/>
        </w:rPr>
        <w:t xml:space="preserve"> and</w:t>
      </w:r>
      <w:r w:rsidR="009C7D45" w:rsidRPr="00BD2E9F">
        <w:rPr>
          <w:rFonts w:ascii="Times New Roman" w:hAnsi="Times New Roman" w:cs="Times New Roman"/>
        </w:rPr>
        <w:t xml:space="preserve"> </w:t>
      </w:r>
      <w:r w:rsidR="00520324" w:rsidRPr="00BD2E9F">
        <w:rPr>
          <w:rFonts w:ascii="Times New Roman" w:hAnsi="Times New Roman" w:cs="Times New Roman"/>
        </w:rPr>
        <w:t>flexibility to complete certain</w:t>
      </w:r>
      <w:r w:rsidR="009C7D45" w:rsidRPr="00BD2E9F">
        <w:rPr>
          <w:rFonts w:ascii="Times New Roman" w:hAnsi="Times New Roman" w:cs="Times New Roman"/>
        </w:rPr>
        <w:t xml:space="preserve"> exercises at a later date</w:t>
      </w:r>
      <w:r w:rsidR="00B401F1" w:rsidRPr="00BD2E9F">
        <w:rPr>
          <w:rFonts w:ascii="Times New Roman" w:hAnsi="Times New Roman" w:cs="Times New Roman"/>
        </w:rPr>
        <w:t>.</w:t>
      </w:r>
      <w:r w:rsidR="00FF3F5C" w:rsidRPr="00BD2E9F">
        <w:rPr>
          <w:rFonts w:ascii="Times New Roman" w:hAnsi="Times New Roman" w:cs="Times New Roman"/>
        </w:rPr>
        <w:t xml:space="preserve">  </w:t>
      </w:r>
      <w:r w:rsidR="0005577A" w:rsidRPr="00BD2E9F">
        <w:rPr>
          <w:rFonts w:ascii="Times New Roman" w:hAnsi="Times New Roman" w:cs="Times New Roman"/>
        </w:rPr>
        <w:t xml:space="preserve">A further advantage of autoregulation </w:t>
      </w:r>
      <w:r w:rsidR="00081DB8" w:rsidRPr="00BD2E9F">
        <w:rPr>
          <w:rFonts w:ascii="Times New Roman" w:hAnsi="Times New Roman" w:cs="Times New Roman"/>
        </w:rPr>
        <w:t xml:space="preserve">is that </w:t>
      </w:r>
      <w:r w:rsidR="00356A69" w:rsidRPr="00BD2E9F">
        <w:rPr>
          <w:rFonts w:ascii="Times New Roman" w:hAnsi="Times New Roman" w:cs="Times New Roman"/>
        </w:rPr>
        <w:t xml:space="preserve">once </w:t>
      </w:r>
      <w:r w:rsidR="00081DB8" w:rsidRPr="00BD2E9F">
        <w:rPr>
          <w:rFonts w:ascii="Times New Roman" w:hAnsi="Times New Roman" w:cs="Times New Roman"/>
        </w:rPr>
        <w:t>patients</w:t>
      </w:r>
      <w:r w:rsidR="00356A69" w:rsidRPr="00BD2E9F">
        <w:rPr>
          <w:rFonts w:ascii="Times New Roman" w:hAnsi="Times New Roman" w:cs="Times New Roman"/>
        </w:rPr>
        <w:t xml:space="preserve"> become more active they</w:t>
      </w:r>
      <w:r w:rsidR="00081DB8" w:rsidRPr="00BD2E9F">
        <w:rPr>
          <w:rFonts w:ascii="Times New Roman" w:hAnsi="Times New Roman" w:cs="Times New Roman"/>
        </w:rPr>
        <w:t xml:space="preserve"> can  work beyond their set program (e.g. </w:t>
      </w:r>
      <w:r w:rsidR="00FF3F5C" w:rsidRPr="00BD2E9F">
        <w:rPr>
          <w:rFonts w:ascii="Times New Roman" w:hAnsi="Times New Roman" w:cs="Times New Roman"/>
        </w:rPr>
        <w:t xml:space="preserve">increase walking </w:t>
      </w:r>
      <w:r w:rsidR="00FF3F5C" w:rsidRPr="00BD2E9F">
        <w:rPr>
          <w:rFonts w:ascii="Times New Roman" w:hAnsi="Times New Roman" w:cs="Times New Roman"/>
        </w:rPr>
        <w:lastRenderedPageBreak/>
        <w:t>distance or intensity</w:t>
      </w:r>
      <w:r w:rsidR="00081DB8" w:rsidRPr="00BD2E9F">
        <w:rPr>
          <w:rFonts w:ascii="Times New Roman" w:hAnsi="Times New Roman" w:cs="Times New Roman"/>
        </w:rPr>
        <w:t>).</w:t>
      </w:r>
      <w:r w:rsidR="00FF3F5C" w:rsidRPr="00BD2E9F">
        <w:rPr>
          <w:rFonts w:ascii="Times New Roman" w:hAnsi="Times New Roman" w:cs="Times New Roman"/>
        </w:rPr>
        <w:t xml:space="preserve">  </w:t>
      </w:r>
      <w:r w:rsidR="00172617" w:rsidRPr="00BD2E9F">
        <w:rPr>
          <w:rFonts w:ascii="Times New Roman" w:hAnsi="Times New Roman" w:cs="Times New Roman"/>
        </w:rPr>
        <w:t xml:space="preserve">In the event that </w:t>
      </w:r>
      <w:r w:rsidR="00DF769D" w:rsidRPr="00BD2E9F">
        <w:rPr>
          <w:rFonts w:ascii="Times New Roman" w:hAnsi="Times New Roman" w:cs="Times New Roman"/>
        </w:rPr>
        <w:t xml:space="preserve">metastatic lesions </w:t>
      </w:r>
      <w:r w:rsidR="00172617" w:rsidRPr="00BD2E9F">
        <w:rPr>
          <w:rFonts w:ascii="Times New Roman" w:hAnsi="Times New Roman" w:cs="Times New Roman"/>
        </w:rPr>
        <w:t>pose a contraindication to certain exercises, the program will be modified and adapted.</w:t>
      </w:r>
      <w:r w:rsidR="00081DB8" w:rsidRPr="00BD2E9F">
        <w:rPr>
          <w:rFonts w:ascii="Times New Roman" w:hAnsi="Times New Roman" w:cs="Times New Roman"/>
        </w:rPr>
        <w:t xml:space="preserve">  </w:t>
      </w:r>
      <w:r w:rsidR="005D1D1B" w:rsidRPr="00BD2E9F">
        <w:rPr>
          <w:rFonts w:ascii="Times New Roman" w:hAnsi="Times New Roman" w:cs="Times New Roman"/>
        </w:rPr>
        <w:t xml:space="preserve">Participants will be required to attend the NICC to obtain outcome measures </w:t>
      </w:r>
      <w:r w:rsidR="00B5106D" w:rsidRPr="00BD2E9F">
        <w:rPr>
          <w:rFonts w:ascii="Times New Roman" w:hAnsi="Times New Roman" w:cs="Times New Roman"/>
        </w:rPr>
        <w:t>(</w:t>
      </w:r>
      <w:r w:rsidR="00290D6D" w:rsidRPr="00BD2E9F">
        <w:rPr>
          <w:rFonts w:ascii="Times New Roman" w:hAnsi="Times New Roman" w:cs="Times New Roman"/>
        </w:rPr>
        <w:t xml:space="preserve">QOL questionnaires, </w:t>
      </w:r>
      <w:r w:rsidR="00B5106D" w:rsidRPr="00BD2E9F">
        <w:rPr>
          <w:rFonts w:ascii="Times New Roman" w:hAnsi="Times New Roman" w:cs="Times New Roman"/>
        </w:rPr>
        <w:t xml:space="preserve">anthropometric and physical fitness </w:t>
      </w:r>
      <w:r w:rsidR="00290D6D" w:rsidRPr="00BD2E9F">
        <w:rPr>
          <w:rFonts w:ascii="Times New Roman" w:hAnsi="Times New Roman" w:cs="Times New Roman"/>
        </w:rPr>
        <w:t>testing</w:t>
      </w:r>
      <w:r w:rsidR="00B5106D" w:rsidRPr="00BD2E9F">
        <w:rPr>
          <w:rFonts w:ascii="Times New Roman" w:hAnsi="Times New Roman" w:cs="Times New Roman"/>
        </w:rPr>
        <w:t xml:space="preserve">) </w:t>
      </w:r>
      <w:r w:rsidR="005D1D1B" w:rsidRPr="00BD2E9F">
        <w:rPr>
          <w:rFonts w:ascii="Times New Roman" w:hAnsi="Times New Roman" w:cs="Times New Roman"/>
        </w:rPr>
        <w:t>on three occasions (</w:t>
      </w:r>
      <w:r w:rsidR="00567144" w:rsidRPr="00BD2E9F">
        <w:rPr>
          <w:rFonts w:ascii="Times New Roman" w:hAnsi="Times New Roman" w:cs="Times New Roman"/>
        </w:rPr>
        <w:t>Table 3</w:t>
      </w:r>
      <w:r w:rsidR="005D1D1B" w:rsidRPr="00BD2E9F">
        <w:rPr>
          <w:rFonts w:ascii="Times New Roman" w:hAnsi="Times New Roman" w:cs="Times New Roman"/>
        </w:rPr>
        <w:t>).  The week prior to each of these visits, patients will wear an accelerometer to objectively record 7 day physical activity levels (at baseline, 12 and 24 weeks).</w:t>
      </w:r>
      <w:r w:rsidR="00B5106D" w:rsidRPr="00BD2E9F">
        <w:rPr>
          <w:rFonts w:ascii="Times New Roman" w:hAnsi="Times New Roman" w:cs="Times New Roman"/>
        </w:rPr>
        <w:t xml:space="preserve">  Anthropometric measures will comprise height, weight, hip and waist circumferences while strength and cardiovascular endurance will be determine</w:t>
      </w:r>
      <w:r w:rsidR="00710AED" w:rsidRPr="00BD2E9F">
        <w:rPr>
          <w:rFonts w:ascii="Times New Roman" w:hAnsi="Times New Roman" w:cs="Times New Roman"/>
        </w:rPr>
        <w:t>d</w:t>
      </w:r>
      <w:r w:rsidR="00B5106D" w:rsidRPr="00220A28">
        <w:rPr>
          <w:rFonts w:ascii="Times New Roman" w:hAnsi="Times New Roman" w:cs="Times New Roman"/>
        </w:rPr>
        <w:t xml:space="preserve"> via a timed sit-to-stand test and six minute walking test respectively.</w:t>
      </w:r>
      <w:r w:rsidR="00BE29DB" w:rsidRPr="00BD2E9F">
        <w:rPr>
          <w:rFonts w:ascii="Times New Roman" w:hAnsi="Times New Roman" w:cs="Times New Roman"/>
        </w:rPr>
        <w:t xml:space="preserve">  At 12 weeks participants, in consultation with the exercise professional, will discuss a suitable exit strategy to enable exercise maintenance.  All participants will be followed up at 24 weeks.</w:t>
      </w:r>
      <w:r w:rsidR="00520324" w:rsidRPr="00BD2E9F">
        <w:rPr>
          <w:rFonts w:ascii="Times New Roman" w:hAnsi="Times New Roman" w:cs="Times New Roman"/>
        </w:rPr>
        <w:t xml:space="preserve">  Though the intervention is predominantly completed at home, weekly telephone co</w:t>
      </w:r>
      <w:r w:rsidR="00E87C9E" w:rsidRPr="00BD2E9F">
        <w:rPr>
          <w:rFonts w:ascii="Times New Roman" w:hAnsi="Times New Roman" w:cs="Times New Roman"/>
        </w:rPr>
        <w:t>ntact</w:t>
      </w:r>
      <w:r w:rsidR="00520324" w:rsidRPr="00BD2E9F">
        <w:rPr>
          <w:rFonts w:ascii="Times New Roman" w:hAnsi="Times New Roman" w:cs="Times New Roman"/>
        </w:rPr>
        <w:t xml:space="preserve"> </w:t>
      </w:r>
      <w:r w:rsidR="00AF1FED" w:rsidRPr="00BD2E9F">
        <w:rPr>
          <w:rFonts w:ascii="Times New Roman" w:hAnsi="Times New Roman" w:cs="Times New Roman"/>
        </w:rPr>
        <w:t xml:space="preserve">permits </w:t>
      </w:r>
      <w:r w:rsidR="00520324" w:rsidRPr="00BD2E9F">
        <w:rPr>
          <w:rFonts w:ascii="Times New Roman" w:hAnsi="Times New Roman" w:cs="Times New Roman"/>
        </w:rPr>
        <w:t>a degree of remote supervision.</w:t>
      </w:r>
      <w:r w:rsidR="005779E5" w:rsidRPr="00BD2E9F">
        <w:rPr>
          <w:rFonts w:ascii="Times New Roman" w:hAnsi="Times New Roman" w:cs="Times New Roman"/>
        </w:rPr>
        <w:t xml:space="preserve">  An example of the exercise prescription, for</w:t>
      </w:r>
      <w:r w:rsidR="0086555A" w:rsidRPr="00BD2E9F">
        <w:rPr>
          <w:rFonts w:ascii="Times New Roman" w:hAnsi="Times New Roman" w:cs="Times New Roman"/>
        </w:rPr>
        <w:t xml:space="preserve"> an inactive</w:t>
      </w:r>
      <w:r w:rsidR="005779E5" w:rsidRPr="00BD2E9F">
        <w:rPr>
          <w:rFonts w:ascii="Times New Roman" w:hAnsi="Times New Roman" w:cs="Times New Roman"/>
        </w:rPr>
        <w:t xml:space="preserve"> patient at baseline, can be found in Table 2.</w:t>
      </w:r>
    </w:p>
    <w:p w14:paraId="72D44E28" w14:textId="77777777" w:rsidR="00AB70BF" w:rsidRPr="00BD2E9F" w:rsidRDefault="00AB70BF" w:rsidP="00912B62">
      <w:pPr>
        <w:spacing w:after="0" w:line="360" w:lineRule="auto"/>
        <w:jc w:val="both"/>
        <w:rPr>
          <w:rFonts w:ascii="Times New Roman" w:hAnsi="Times New Roman" w:cs="Times New Roman"/>
        </w:rPr>
      </w:pPr>
    </w:p>
    <w:p w14:paraId="55C736C3" w14:textId="77777777" w:rsidR="00592FF3" w:rsidRPr="00BD2E9F" w:rsidRDefault="00592FF3" w:rsidP="00912B62">
      <w:pPr>
        <w:spacing w:after="0" w:line="360" w:lineRule="auto"/>
        <w:jc w:val="both"/>
        <w:rPr>
          <w:rFonts w:ascii="Times New Roman" w:hAnsi="Times New Roman" w:cs="Times New Roman"/>
          <w:b/>
        </w:rPr>
      </w:pPr>
      <w:r w:rsidRPr="00BD2E9F">
        <w:rPr>
          <w:rFonts w:ascii="Times New Roman" w:hAnsi="Times New Roman" w:cs="Times New Roman"/>
          <w:b/>
        </w:rPr>
        <w:t>Behavioural support</w:t>
      </w:r>
    </w:p>
    <w:p w14:paraId="568CB5C6" w14:textId="77777777" w:rsidR="004213E4" w:rsidRPr="00BD2E9F" w:rsidRDefault="004213E4" w:rsidP="00912B62">
      <w:pPr>
        <w:spacing w:after="0" w:line="360" w:lineRule="auto"/>
        <w:jc w:val="both"/>
        <w:rPr>
          <w:rFonts w:ascii="Times New Roman" w:hAnsi="Times New Roman" w:cs="Times New Roman"/>
          <w:b/>
        </w:rPr>
      </w:pPr>
    </w:p>
    <w:p w14:paraId="6F264C16" w14:textId="77777777" w:rsidR="001F1FA0" w:rsidRPr="00BD2E9F" w:rsidRDefault="001F1FA0" w:rsidP="001F1FA0">
      <w:pPr>
        <w:spacing w:after="0" w:line="360" w:lineRule="auto"/>
        <w:jc w:val="both"/>
        <w:rPr>
          <w:rFonts w:ascii="Times New Roman" w:hAnsi="Times New Roman"/>
        </w:rPr>
      </w:pPr>
      <w:r w:rsidRPr="00BD2E9F">
        <w:rPr>
          <w:rFonts w:ascii="Times New Roman" w:hAnsi="Times New Roman"/>
        </w:rPr>
        <w:t>The behaviour change component of this particular programme is based on the COM-B method (</w:t>
      </w:r>
      <w:r w:rsidR="00B55867" w:rsidRPr="00BD2E9F">
        <w:rPr>
          <w:rFonts w:ascii="Times New Roman" w:hAnsi="Times New Roman"/>
        </w:rPr>
        <w:t>3</w:t>
      </w:r>
      <w:r w:rsidR="00B55867">
        <w:rPr>
          <w:rFonts w:ascii="Times New Roman" w:hAnsi="Times New Roman"/>
        </w:rPr>
        <w:t>4</w:t>
      </w:r>
      <w:r w:rsidRPr="00BD2E9F">
        <w:rPr>
          <w:rFonts w:ascii="Times New Roman" w:hAnsi="Times New Roman"/>
        </w:rPr>
        <w:t xml:space="preserve">).  </w:t>
      </w:r>
      <w:r w:rsidRPr="00BD2E9F">
        <w:rPr>
          <w:rFonts w:ascii="Times New Roman" w:hAnsi="Times New Roman" w:cs="Times New Roman"/>
        </w:rPr>
        <w:t xml:space="preserve">Behavioural support will comprise a behavioural change consultation at baseline and weekly, structured telephone contact.  </w:t>
      </w:r>
      <w:r w:rsidRPr="00BD2E9F">
        <w:rPr>
          <w:rFonts w:ascii="Times New Roman" w:hAnsi="Times New Roman"/>
        </w:rPr>
        <w:t xml:space="preserve">The behavioural support component will follow a scripted protocol of defined questioning, to maintain intervention fidelity.  </w:t>
      </w:r>
      <w:r w:rsidRPr="00BD2E9F">
        <w:rPr>
          <w:rFonts w:ascii="Times New Roman" w:hAnsi="Times New Roman" w:cs="Times New Roman"/>
        </w:rPr>
        <w:t>The same member of the research team will lead the behavioural consultations throughout, to maintain reliability.  Information pertaining</w:t>
      </w:r>
      <w:r w:rsidRPr="00BD2E9F">
        <w:rPr>
          <w:rFonts w:ascii="Times New Roman" w:hAnsi="Times New Roman"/>
        </w:rPr>
        <w:t xml:space="preserve"> weekly exercise adherence, perceived barriers and potential solutions, weekly goal setting and self-confidence, will be recorded.  Behavioural support sessions provide the opportunity to reinforce key aspects of the trial and a chance to provide positive feedback on progress.  Records of call durations and patient availability will be stored.  The behavioural support programme will ensure continuity in the exercise prescribed, so all patients receive equal support to meet the desired exercise volume by study cessation.  </w:t>
      </w:r>
      <w:r w:rsidRPr="00BD2E9F">
        <w:rPr>
          <w:rFonts w:ascii="Times New Roman" w:hAnsi="Times New Roman" w:cs="Times New Roman"/>
        </w:rPr>
        <w:t>The purpose of this communication is to maintain a close relationship with the patient and identify additional support required.  Accurate recording of physical activity data is essential to enable associations with treatment-related adversities and the outcome markers.  Participants will specify their preferred communication type (if not telephone), to ensure regular contact is maintained.</w:t>
      </w:r>
    </w:p>
    <w:p w14:paraId="2B41DC0F" w14:textId="77777777" w:rsidR="005C7FC8" w:rsidRPr="00220A28" w:rsidRDefault="005C7FC8" w:rsidP="00A92D18">
      <w:pPr>
        <w:spacing w:after="0" w:line="360" w:lineRule="auto"/>
        <w:jc w:val="both"/>
        <w:rPr>
          <w:rFonts w:ascii="Times New Roman" w:hAnsi="Times New Roman" w:cs="Times New Roman"/>
        </w:rPr>
      </w:pPr>
    </w:p>
    <w:p w14:paraId="18A3ECDD" w14:textId="77777777" w:rsidR="00597924" w:rsidRPr="00BD2E9F" w:rsidRDefault="00597924" w:rsidP="00A92D18">
      <w:pPr>
        <w:spacing w:after="0" w:line="360" w:lineRule="auto"/>
        <w:jc w:val="both"/>
        <w:rPr>
          <w:rFonts w:ascii="Times New Roman" w:hAnsi="Times New Roman" w:cs="Times New Roman"/>
          <w:b/>
        </w:rPr>
      </w:pPr>
      <w:r w:rsidRPr="00BD2E9F">
        <w:rPr>
          <w:rFonts w:ascii="Times New Roman" w:hAnsi="Times New Roman" w:cs="Times New Roman"/>
          <w:b/>
        </w:rPr>
        <w:t>Primary endpoint</w:t>
      </w:r>
    </w:p>
    <w:p w14:paraId="63C2A3B7" w14:textId="77777777" w:rsidR="00597924" w:rsidRPr="00BD2E9F" w:rsidRDefault="00597924" w:rsidP="00A92D18">
      <w:pPr>
        <w:spacing w:after="0" w:line="360" w:lineRule="auto"/>
        <w:jc w:val="both"/>
        <w:rPr>
          <w:rFonts w:ascii="Times New Roman" w:hAnsi="Times New Roman" w:cs="Times New Roman"/>
          <w:b/>
        </w:rPr>
      </w:pPr>
    </w:p>
    <w:p w14:paraId="3D0F7D9F" w14:textId="77777777" w:rsidR="00597924" w:rsidRPr="00BD2E9F" w:rsidRDefault="00597924" w:rsidP="00A92D18">
      <w:pPr>
        <w:spacing w:after="0" w:line="360" w:lineRule="auto"/>
        <w:jc w:val="both"/>
        <w:rPr>
          <w:rFonts w:ascii="Times New Roman" w:hAnsi="Times New Roman" w:cs="Times New Roman"/>
          <w:b/>
        </w:rPr>
      </w:pPr>
      <w:r w:rsidRPr="00BD2E9F">
        <w:rPr>
          <w:rFonts w:ascii="Times New Roman" w:hAnsi="Times New Roman" w:cs="Times New Roman"/>
        </w:rPr>
        <w:t>To determine the feasibility of delivering a tailored, home-based, twelve week exercise intervention in men with metastatic castrate-resistant prostate cancer.</w:t>
      </w:r>
      <w:r w:rsidR="005778AF" w:rsidRPr="00BD2E9F">
        <w:rPr>
          <w:rFonts w:ascii="Times New Roman" w:hAnsi="Times New Roman" w:cs="Times New Roman"/>
        </w:rPr>
        <w:t xml:space="preserve">  Recruitment and attrition rates, exercise adherence</w:t>
      </w:r>
      <w:r w:rsidR="00A05DE9" w:rsidRPr="00BD2E9F">
        <w:rPr>
          <w:rFonts w:ascii="Times New Roman" w:hAnsi="Times New Roman" w:cs="Times New Roman"/>
        </w:rPr>
        <w:t xml:space="preserve"> (number of sessions completed)</w:t>
      </w:r>
      <w:r w:rsidR="005778AF" w:rsidRPr="00220A28">
        <w:rPr>
          <w:rFonts w:ascii="Times New Roman" w:hAnsi="Times New Roman" w:cs="Times New Roman"/>
        </w:rPr>
        <w:t>, general safety / adverse events and the patient experience will be a focus of determining feasibility.</w:t>
      </w:r>
    </w:p>
    <w:p w14:paraId="165303F2" w14:textId="77777777" w:rsidR="00597924" w:rsidRPr="00BD2E9F" w:rsidRDefault="00597924" w:rsidP="00A92D18">
      <w:pPr>
        <w:spacing w:after="0" w:line="360" w:lineRule="auto"/>
        <w:jc w:val="both"/>
        <w:rPr>
          <w:rFonts w:ascii="Times New Roman" w:hAnsi="Times New Roman" w:cs="Times New Roman"/>
          <w:b/>
        </w:rPr>
      </w:pPr>
    </w:p>
    <w:p w14:paraId="09CB23D3" w14:textId="77777777" w:rsidR="00597924" w:rsidRPr="00BD2E9F" w:rsidRDefault="005C7FC8" w:rsidP="00A92D18">
      <w:pPr>
        <w:spacing w:after="0" w:line="360" w:lineRule="auto"/>
        <w:jc w:val="both"/>
        <w:rPr>
          <w:rFonts w:ascii="Times New Roman" w:hAnsi="Times New Roman" w:cs="Times New Roman"/>
          <w:b/>
        </w:rPr>
      </w:pPr>
      <w:r w:rsidRPr="00BD2E9F">
        <w:rPr>
          <w:rFonts w:ascii="Times New Roman" w:hAnsi="Times New Roman" w:cs="Times New Roman"/>
          <w:b/>
        </w:rPr>
        <w:t>Secondary endpoints</w:t>
      </w:r>
    </w:p>
    <w:p w14:paraId="5129FF03" w14:textId="77777777" w:rsidR="004213E4" w:rsidRPr="00BD2E9F" w:rsidRDefault="004213E4" w:rsidP="004213E4">
      <w:pPr>
        <w:spacing w:after="0" w:line="360" w:lineRule="auto"/>
        <w:jc w:val="both"/>
        <w:rPr>
          <w:rFonts w:ascii="Times New Roman" w:hAnsi="Times New Roman" w:cs="Times New Roman"/>
        </w:rPr>
      </w:pPr>
    </w:p>
    <w:p w14:paraId="5328FA1E" w14:textId="77777777" w:rsidR="00A81A51" w:rsidRPr="00BD2E9F" w:rsidRDefault="004213E4" w:rsidP="004213E4">
      <w:pPr>
        <w:spacing w:after="0" w:line="360" w:lineRule="auto"/>
        <w:jc w:val="both"/>
        <w:rPr>
          <w:rFonts w:ascii="Times New Roman" w:hAnsi="Times New Roman" w:cs="Times New Roman"/>
        </w:rPr>
      </w:pPr>
      <w:r w:rsidRPr="00BD2E9F">
        <w:rPr>
          <w:rFonts w:ascii="Times New Roman" w:hAnsi="Times New Roman" w:cs="Times New Roman"/>
        </w:rPr>
        <w:t xml:space="preserve">Secondary endpoints will </w:t>
      </w:r>
      <w:r w:rsidR="001E1A8A" w:rsidRPr="00BD2E9F">
        <w:rPr>
          <w:rFonts w:ascii="Times New Roman" w:hAnsi="Times New Roman" w:cs="Times New Roman"/>
        </w:rPr>
        <w:t xml:space="preserve">be </w:t>
      </w:r>
      <w:r w:rsidR="00676CAF" w:rsidRPr="00BD2E9F">
        <w:rPr>
          <w:rFonts w:ascii="Times New Roman" w:hAnsi="Times New Roman" w:cs="Times New Roman"/>
        </w:rPr>
        <w:t>assess</w:t>
      </w:r>
      <w:r w:rsidR="001E1A8A" w:rsidRPr="00BD2E9F">
        <w:rPr>
          <w:rFonts w:ascii="Times New Roman" w:hAnsi="Times New Roman" w:cs="Times New Roman"/>
        </w:rPr>
        <w:t xml:space="preserve">ed at baseline, 12 and 24 weeks </w:t>
      </w:r>
      <w:r w:rsidR="00C73D26" w:rsidRPr="00BD2E9F">
        <w:rPr>
          <w:rFonts w:ascii="Times New Roman" w:hAnsi="Times New Roman" w:cs="Times New Roman"/>
        </w:rPr>
        <w:t xml:space="preserve">accounting for </w:t>
      </w:r>
      <w:r w:rsidRPr="00BD2E9F">
        <w:rPr>
          <w:rFonts w:ascii="Times New Roman" w:hAnsi="Times New Roman" w:cs="Times New Roman"/>
        </w:rPr>
        <w:t>pain, cancer-re</w:t>
      </w:r>
      <w:r w:rsidR="00597924" w:rsidRPr="00BD2E9F">
        <w:rPr>
          <w:rFonts w:ascii="Times New Roman" w:hAnsi="Times New Roman" w:cs="Times New Roman"/>
        </w:rPr>
        <w:t xml:space="preserve">lated fatigue, </w:t>
      </w:r>
      <w:r w:rsidR="009960CD" w:rsidRPr="00BD2E9F">
        <w:rPr>
          <w:rFonts w:ascii="Times New Roman" w:hAnsi="Times New Roman" w:cs="Times New Roman"/>
        </w:rPr>
        <w:t>skeleta</w:t>
      </w:r>
      <w:r w:rsidR="00517FC1" w:rsidRPr="00BD2E9F">
        <w:rPr>
          <w:rFonts w:ascii="Times New Roman" w:hAnsi="Times New Roman" w:cs="Times New Roman"/>
        </w:rPr>
        <w:t>l-related events</w:t>
      </w:r>
      <w:r w:rsidR="009960CD" w:rsidRPr="00BD2E9F">
        <w:rPr>
          <w:rFonts w:ascii="Times New Roman" w:hAnsi="Times New Roman" w:cs="Times New Roman"/>
        </w:rPr>
        <w:t xml:space="preserve">, </w:t>
      </w:r>
      <w:r w:rsidR="00597924" w:rsidRPr="00BD2E9F">
        <w:rPr>
          <w:rFonts w:ascii="Times New Roman" w:hAnsi="Times New Roman" w:cs="Times New Roman"/>
        </w:rPr>
        <w:t>physical fitness</w:t>
      </w:r>
      <w:r w:rsidRPr="00BD2E9F">
        <w:rPr>
          <w:rFonts w:ascii="Times New Roman" w:hAnsi="Times New Roman" w:cs="Times New Roman"/>
        </w:rPr>
        <w:t xml:space="preserve"> and </w:t>
      </w:r>
      <w:r w:rsidR="009960CD" w:rsidRPr="00BD2E9F">
        <w:rPr>
          <w:rFonts w:ascii="Times New Roman" w:hAnsi="Times New Roman" w:cs="Times New Roman"/>
        </w:rPr>
        <w:t>QOL</w:t>
      </w:r>
      <w:r w:rsidRPr="00BD2E9F">
        <w:rPr>
          <w:rFonts w:ascii="Times New Roman" w:hAnsi="Times New Roman" w:cs="Times New Roman"/>
        </w:rPr>
        <w:t xml:space="preserve">.  </w:t>
      </w:r>
      <w:r w:rsidR="001E1A8A" w:rsidRPr="00BD2E9F">
        <w:rPr>
          <w:rFonts w:ascii="Times New Roman" w:hAnsi="Times New Roman" w:cs="Times New Roman"/>
        </w:rPr>
        <w:t xml:space="preserve">Direct contact throughout the study will also </w:t>
      </w:r>
      <w:r w:rsidR="002B4D36" w:rsidRPr="00BD2E9F">
        <w:rPr>
          <w:rFonts w:ascii="Times New Roman" w:hAnsi="Times New Roman" w:cs="Times New Roman"/>
        </w:rPr>
        <w:t>serve</w:t>
      </w:r>
      <w:r w:rsidR="001E1A8A" w:rsidRPr="00BD2E9F">
        <w:rPr>
          <w:rFonts w:ascii="Times New Roman" w:hAnsi="Times New Roman" w:cs="Times New Roman"/>
        </w:rPr>
        <w:t xml:space="preserve"> as a feedback loop for </w:t>
      </w:r>
      <w:r w:rsidR="00C73D26" w:rsidRPr="00BD2E9F">
        <w:rPr>
          <w:rFonts w:ascii="Times New Roman" w:hAnsi="Times New Roman" w:cs="Times New Roman"/>
        </w:rPr>
        <w:t>certain</w:t>
      </w:r>
      <w:r w:rsidR="001E1A8A" w:rsidRPr="00BD2E9F">
        <w:rPr>
          <w:rFonts w:ascii="Times New Roman" w:hAnsi="Times New Roman" w:cs="Times New Roman"/>
        </w:rPr>
        <w:t xml:space="preserve"> measures should they occur outside each visit.</w:t>
      </w:r>
      <w:r w:rsidR="001C181D" w:rsidRPr="00BD2E9F">
        <w:rPr>
          <w:rFonts w:ascii="Times New Roman" w:hAnsi="Times New Roman" w:cs="Times New Roman"/>
        </w:rPr>
        <w:t xml:space="preserve">  </w:t>
      </w:r>
      <w:r w:rsidR="001A1FF3" w:rsidRPr="00BD2E9F">
        <w:rPr>
          <w:rFonts w:ascii="Times New Roman" w:hAnsi="Times New Roman" w:cs="Times New Roman"/>
        </w:rPr>
        <w:t xml:space="preserve">Secondary outcome measures will be assessed </w:t>
      </w:r>
      <w:r w:rsidR="002B4D36" w:rsidRPr="00BD2E9F">
        <w:rPr>
          <w:rFonts w:ascii="Times New Roman" w:hAnsi="Times New Roman" w:cs="Times New Roman"/>
        </w:rPr>
        <w:t xml:space="preserve">mainly </w:t>
      </w:r>
      <w:r w:rsidR="001A1FF3" w:rsidRPr="00BD2E9F">
        <w:rPr>
          <w:rFonts w:ascii="Times New Roman" w:hAnsi="Times New Roman" w:cs="Times New Roman"/>
        </w:rPr>
        <w:t xml:space="preserve">for completeness </w:t>
      </w:r>
      <w:r w:rsidR="002B4D36" w:rsidRPr="00BD2E9F">
        <w:rPr>
          <w:rFonts w:ascii="Times New Roman" w:hAnsi="Times New Roman" w:cs="Times New Roman"/>
        </w:rPr>
        <w:t>in accordance with the feasibility theme of the study</w:t>
      </w:r>
      <w:r w:rsidR="00CE3AEA" w:rsidRPr="00BD2E9F">
        <w:rPr>
          <w:rFonts w:ascii="Times New Roman" w:hAnsi="Times New Roman" w:cs="Times New Roman"/>
        </w:rPr>
        <w:t xml:space="preserve">.  Although the </w:t>
      </w:r>
      <w:r w:rsidR="000F76B6" w:rsidRPr="00BD2E9F">
        <w:rPr>
          <w:rFonts w:ascii="Times New Roman" w:hAnsi="Times New Roman" w:cs="Times New Roman"/>
        </w:rPr>
        <w:t>sample size is small and perhaps</w:t>
      </w:r>
      <w:r w:rsidR="00CE3AEA" w:rsidRPr="00BD2E9F">
        <w:rPr>
          <w:rFonts w:ascii="Times New Roman" w:hAnsi="Times New Roman" w:cs="Times New Roman"/>
        </w:rPr>
        <w:t xml:space="preserve"> underpowered to definitely report </w:t>
      </w:r>
      <w:r w:rsidR="00676CAF" w:rsidRPr="00BD2E9F">
        <w:rPr>
          <w:rFonts w:ascii="Times New Roman" w:hAnsi="Times New Roman" w:cs="Times New Roman"/>
        </w:rPr>
        <w:t>causation</w:t>
      </w:r>
      <w:r w:rsidR="00CE3AEA" w:rsidRPr="00BD2E9F">
        <w:rPr>
          <w:rFonts w:ascii="Times New Roman" w:hAnsi="Times New Roman" w:cs="Times New Roman"/>
        </w:rPr>
        <w:t>, changes from baseline will be analysed</w:t>
      </w:r>
      <w:r w:rsidR="00FB57C3" w:rsidRPr="00BD2E9F">
        <w:rPr>
          <w:rFonts w:ascii="Times New Roman" w:hAnsi="Times New Roman" w:cs="Times New Roman"/>
        </w:rPr>
        <w:t>,</w:t>
      </w:r>
      <w:r w:rsidR="00CE3AEA" w:rsidRPr="00BD2E9F">
        <w:rPr>
          <w:rFonts w:ascii="Times New Roman" w:hAnsi="Times New Roman" w:cs="Times New Roman"/>
        </w:rPr>
        <w:t xml:space="preserve"> to provide an indication of eff</w:t>
      </w:r>
      <w:r w:rsidR="00FB57C3" w:rsidRPr="00BD2E9F">
        <w:rPr>
          <w:rFonts w:ascii="Times New Roman" w:hAnsi="Times New Roman" w:cs="Times New Roman"/>
        </w:rPr>
        <w:t>icacy and detect any differences</w:t>
      </w:r>
      <w:r w:rsidR="00CE3AEA" w:rsidRPr="00220A28">
        <w:rPr>
          <w:rFonts w:ascii="Times New Roman" w:hAnsi="Times New Roman" w:cs="Times New Roman"/>
        </w:rPr>
        <w:t>.</w:t>
      </w:r>
      <w:r w:rsidR="001C181D" w:rsidRPr="00220A28">
        <w:rPr>
          <w:rFonts w:ascii="Times New Roman" w:hAnsi="Times New Roman" w:cs="Times New Roman"/>
        </w:rPr>
        <w:t xml:space="preserve">  It should be noted that all secondary outcome measures are obtained principally for testing ability to undertake </w:t>
      </w:r>
      <w:r w:rsidR="002B4D36" w:rsidRPr="00220A28">
        <w:rPr>
          <w:rFonts w:ascii="Times New Roman" w:hAnsi="Times New Roman" w:cs="Times New Roman"/>
        </w:rPr>
        <w:t>and</w:t>
      </w:r>
      <w:r w:rsidR="001C181D" w:rsidRPr="00220A28">
        <w:rPr>
          <w:rFonts w:ascii="Times New Roman" w:hAnsi="Times New Roman" w:cs="Times New Roman"/>
        </w:rPr>
        <w:t xml:space="preserve"> complete measures and not to detect differences</w:t>
      </w:r>
      <w:r w:rsidR="002B4D36" w:rsidRPr="00220A28">
        <w:rPr>
          <w:rFonts w:ascii="Times New Roman" w:hAnsi="Times New Roman" w:cs="Times New Roman"/>
        </w:rPr>
        <w:t xml:space="preserve"> from baseline</w:t>
      </w:r>
      <w:r w:rsidR="001C181D" w:rsidRPr="00220A28">
        <w:rPr>
          <w:rFonts w:ascii="Times New Roman" w:hAnsi="Times New Roman" w:cs="Times New Roman"/>
        </w:rPr>
        <w:t xml:space="preserve">.  </w:t>
      </w:r>
      <w:r w:rsidR="00676CAF" w:rsidRPr="00BD2E9F">
        <w:rPr>
          <w:rFonts w:ascii="Times New Roman" w:hAnsi="Times New Roman" w:cs="Times New Roman"/>
        </w:rPr>
        <w:t>P</w:t>
      </w:r>
      <w:r w:rsidR="00CE3AEA" w:rsidRPr="00BD2E9F">
        <w:rPr>
          <w:rFonts w:ascii="Times New Roman" w:hAnsi="Times New Roman" w:cs="Times New Roman"/>
        </w:rPr>
        <w:t>rocess</w:t>
      </w:r>
      <w:r w:rsidR="00676CAF" w:rsidRPr="00BD2E9F">
        <w:rPr>
          <w:rFonts w:ascii="Times New Roman" w:hAnsi="Times New Roman" w:cs="Times New Roman"/>
        </w:rPr>
        <w:t>es relating to data handling and analysis are</w:t>
      </w:r>
      <w:r w:rsidR="00CE3AEA" w:rsidRPr="00BD2E9F">
        <w:rPr>
          <w:rFonts w:ascii="Times New Roman" w:hAnsi="Times New Roman" w:cs="Times New Roman"/>
        </w:rPr>
        <w:t xml:space="preserve"> described in greater deta</w:t>
      </w:r>
      <w:r w:rsidR="00676CAF" w:rsidRPr="00BD2E9F">
        <w:rPr>
          <w:rFonts w:ascii="Times New Roman" w:hAnsi="Times New Roman" w:cs="Times New Roman"/>
        </w:rPr>
        <w:t>il in the data analysis section</w:t>
      </w:r>
      <w:r w:rsidR="00CE3AEA" w:rsidRPr="00BD2E9F">
        <w:rPr>
          <w:rFonts w:ascii="Times New Roman" w:hAnsi="Times New Roman" w:cs="Times New Roman"/>
        </w:rPr>
        <w:t>.</w:t>
      </w:r>
    </w:p>
    <w:p w14:paraId="66103D8B" w14:textId="77777777" w:rsidR="001C181D" w:rsidRPr="00BD2E9F" w:rsidRDefault="001C181D" w:rsidP="004213E4">
      <w:pPr>
        <w:spacing w:after="0" w:line="360" w:lineRule="auto"/>
        <w:jc w:val="both"/>
        <w:rPr>
          <w:rFonts w:ascii="Times New Roman" w:hAnsi="Times New Roman" w:cs="Times New Roman"/>
        </w:rPr>
      </w:pPr>
    </w:p>
    <w:p w14:paraId="1815E5E0" w14:textId="77777777" w:rsidR="007E09CB" w:rsidRPr="00BD2E9F" w:rsidRDefault="007E09CB" w:rsidP="004213E4">
      <w:pPr>
        <w:spacing w:after="0" w:line="360" w:lineRule="auto"/>
        <w:jc w:val="both"/>
        <w:rPr>
          <w:rFonts w:ascii="Times New Roman" w:hAnsi="Times New Roman" w:cs="Times New Roman"/>
          <w:i/>
        </w:rPr>
      </w:pPr>
      <w:r w:rsidRPr="00BD2E9F">
        <w:rPr>
          <w:rFonts w:ascii="Times New Roman" w:hAnsi="Times New Roman" w:cs="Times New Roman"/>
          <w:i/>
        </w:rPr>
        <w:t xml:space="preserve">Pain </w:t>
      </w:r>
      <w:r w:rsidR="00D36AF6" w:rsidRPr="00BD2E9F">
        <w:rPr>
          <w:rFonts w:ascii="Times New Roman" w:hAnsi="Times New Roman" w:cs="Times New Roman"/>
          <w:i/>
        </w:rPr>
        <w:t xml:space="preserve">progression </w:t>
      </w:r>
      <w:r w:rsidRPr="00BD2E9F">
        <w:rPr>
          <w:rFonts w:ascii="Times New Roman" w:hAnsi="Times New Roman" w:cs="Times New Roman"/>
          <w:i/>
        </w:rPr>
        <w:t>and opiate use</w:t>
      </w:r>
    </w:p>
    <w:p w14:paraId="1B2076D4" w14:textId="77777777" w:rsidR="007E09CB" w:rsidRPr="00BD2E9F" w:rsidRDefault="007E09CB" w:rsidP="004213E4">
      <w:pPr>
        <w:spacing w:after="0" w:line="360" w:lineRule="auto"/>
        <w:jc w:val="both"/>
        <w:rPr>
          <w:rFonts w:ascii="Times New Roman" w:hAnsi="Times New Roman" w:cs="Times New Roman"/>
        </w:rPr>
      </w:pPr>
      <w:r w:rsidRPr="00BD2E9F">
        <w:rPr>
          <w:rFonts w:ascii="Times New Roman" w:hAnsi="Times New Roman" w:cs="Times New Roman"/>
        </w:rPr>
        <w:t xml:space="preserve">Pain and analgesic </w:t>
      </w:r>
      <w:r w:rsidR="003A10CD" w:rsidRPr="00BD2E9F">
        <w:rPr>
          <w:rFonts w:ascii="Times New Roman" w:hAnsi="Times New Roman" w:cs="Times New Roman"/>
        </w:rPr>
        <w:t xml:space="preserve">management using opiates, will be assessed using </w:t>
      </w:r>
      <w:r w:rsidR="003E5F6C" w:rsidRPr="00BD2E9F">
        <w:rPr>
          <w:rFonts w:ascii="Times New Roman" w:hAnsi="Times New Roman" w:cs="Times New Roman"/>
        </w:rPr>
        <w:t>the Brief P</w:t>
      </w:r>
      <w:r w:rsidR="003A10CD" w:rsidRPr="00BD2E9F">
        <w:rPr>
          <w:rFonts w:ascii="Times New Roman" w:hAnsi="Times New Roman" w:cs="Times New Roman"/>
        </w:rPr>
        <w:t xml:space="preserve">ain </w:t>
      </w:r>
      <w:r w:rsidR="003E5F6C" w:rsidRPr="00BD2E9F">
        <w:rPr>
          <w:rFonts w:ascii="Times New Roman" w:hAnsi="Times New Roman" w:cs="Times New Roman"/>
        </w:rPr>
        <w:t>Inventory Short F</w:t>
      </w:r>
      <w:r w:rsidR="003A10CD" w:rsidRPr="00BD2E9F">
        <w:rPr>
          <w:rFonts w:ascii="Times New Roman" w:hAnsi="Times New Roman" w:cs="Times New Roman"/>
        </w:rPr>
        <w:t xml:space="preserve">orm (BPI-SF) </w:t>
      </w:r>
      <w:r w:rsidR="007468D8" w:rsidRPr="00BD2E9F">
        <w:rPr>
          <w:rFonts w:ascii="Times New Roman" w:hAnsi="Times New Roman" w:cs="Times New Roman"/>
        </w:rPr>
        <w:t>(</w:t>
      </w:r>
      <w:r w:rsidR="00B55867" w:rsidRPr="00BD2E9F">
        <w:rPr>
          <w:rFonts w:ascii="Times New Roman" w:hAnsi="Times New Roman" w:cs="Times New Roman"/>
        </w:rPr>
        <w:t>3</w:t>
      </w:r>
      <w:r w:rsidR="00B55867">
        <w:rPr>
          <w:rFonts w:ascii="Times New Roman" w:hAnsi="Times New Roman" w:cs="Times New Roman"/>
        </w:rPr>
        <w:t>5</w:t>
      </w:r>
      <w:r w:rsidR="007468D8" w:rsidRPr="00BD2E9F">
        <w:rPr>
          <w:rFonts w:ascii="Times New Roman" w:hAnsi="Times New Roman" w:cs="Times New Roman"/>
        </w:rPr>
        <w:t xml:space="preserve">) </w:t>
      </w:r>
      <w:r w:rsidR="003A10CD" w:rsidRPr="00BD2E9F">
        <w:rPr>
          <w:rFonts w:ascii="Times New Roman" w:hAnsi="Times New Roman" w:cs="Times New Roman"/>
        </w:rPr>
        <w:t>and a review of medical records at baseline, 12 and 24 weeks.</w:t>
      </w:r>
      <w:r w:rsidR="007468D8" w:rsidRPr="00BD2E9F">
        <w:rPr>
          <w:rFonts w:ascii="Times New Roman" w:hAnsi="Times New Roman" w:cs="Times New Roman"/>
        </w:rPr>
        <w:t xml:space="preserve">  The BPI </w:t>
      </w:r>
      <w:r w:rsidR="007A5293" w:rsidRPr="00BD2E9F">
        <w:rPr>
          <w:rFonts w:ascii="Times New Roman" w:hAnsi="Times New Roman" w:cs="Times New Roman"/>
        </w:rPr>
        <w:t>was originally developed to assess pain severity and impact in cancer patients</w:t>
      </w:r>
      <w:r w:rsidR="003D047F" w:rsidRPr="00BD2E9F">
        <w:rPr>
          <w:rFonts w:ascii="Times New Roman" w:hAnsi="Times New Roman" w:cs="Times New Roman"/>
        </w:rPr>
        <w:t xml:space="preserve">, with reported </w:t>
      </w:r>
      <w:r w:rsidR="007468D8" w:rsidRPr="00BD2E9F">
        <w:rPr>
          <w:rFonts w:ascii="Times New Roman" w:hAnsi="Times New Roman" w:cs="Times New Roman"/>
        </w:rPr>
        <w:t>good internal consisten</w:t>
      </w:r>
      <w:r w:rsidR="003D047F" w:rsidRPr="00BD2E9F">
        <w:rPr>
          <w:rFonts w:ascii="Times New Roman" w:hAnsi="Times New Roman" w:cs="Times New Roman"/>
        </w:rPr>
        <w:t>cy and validity (</w:t>
      </w:r>
      <w:r w:rsidR="00B55867" w:rsidRPr="00BD2E9F">
        <w:rPr>
          <w:rFonts w:ascii="Times New Roman" w:hAnsi="Times New Roman" w:cs="Times New Roman"/>
        </w:rPr>
        <w:t>3</w:t>
      </w:r>
      <w:r w:rsidR="00B55867">
        <w:rPr>
          <w:rFonts w:ascii="Times New Roman" w:hAnsi="Times New Roman" w:cs="Times New Roman"/>
        </w:rPr>
        <w:t>6</w:t>
      </w:r>
      <w:r w:rsidR="00E87C9E" w:rsidRPr="00BD2E9F">
        <w:rPr>
          <w:rFonts w:ascii="Times New Roman" w:hAnsi="Times New Roman" w:cs="Times New Roman"/>
        </w:rPr>
        <w:t xml:space="preserve">, </w:t>
      </w:r>
      <w:r w:rsidR="00B55867" w:rsidRPr="00BD2E9F">
        <w:rPr>
          <w:rFonts w:ascii="Times New Roman" w:hAnsi="Times New Roman" w:cs="Times New Roman"/>
        </w:rPr>
        <w:t>3</w:t>
      </w:r>
      <w:r w:rsidR="00B55867">
        <w:rPr>
          <w:rFonts w:ascii="Times New Roman" w:hAnsi="Times New Roman" w:cs="Times New Roman"/>
        </w:rPr>
        <w:t>7</w:t>
      </w:r>
      <w:r w:rsidR="003D047F" w:rsidRPr="00BD2E9F">
        <w:rPr>
          <w:rFonts w:ascii="Times New Roman" w:hAnsi="Times New Roman" w:cs="Times New Roman"/>
        </w:rPr>
        <w:t>)</w:t>
      </w:r>
      <w:r w:rsidR="004151AA" w:rsidRPr="00BD2E9F">
        <w:rPr>
          <w:rFonts w:ascii="Times New Roman" w:hAnsi="Times New Roman" w:cs="Times New Roman"/>
        </w:rPr>
        <w:t>.  The BPI-SF is now widely recommended as a core outcome measure in clinical trials.</w:t>
      </w:r>
    </w:p>
    <w:p w14:paraId="477B5C30" w14:textId="77777777" w:rsidR="003A10CD" w:rsidRPr="00BD2E9F" w:rsidRDefault="003A10CD" w:rsidP="004213E4">
      <w:pPr>
        <w:spacing w:after="0" w:line="360" w:lineRule="auto"/>
        <w:jc w:val="both"/>
        <w:rPr>
          <w:rFonts w:ascii="Times New Roman" w:hAnsi="Times New Roman" w:cs="Times New Roman"/>
        </w:rPr>
      </w:pPr>
    </w:p>
    <w:p w14:paraId="628C679D" w14:textId="77777777" w:rsidR="003A10CD" w:rsidRPr="00BD2E9F" w:rsidRDefault="003A10CD" w:rsidP="004213E4">
      <w:pPr>
        <w:spacing w:after="0" w:line="360" w:lineRule="auto"/>
        <w:jc w:val="both"/>
        <w:rPr>
          <w:rFonts w:ascii="Times New Roman" w:hAnsi="Times New Roman" w:cs="Times New Roman"/>
          <w:i/>
        </w:rPr>
      </w:pPr>
      <w:r w:rsidRPr="00BD2E9F">
        <w:rPr>
          <w:rFonts w:ascii="Times New Roman" w:hAnsi="Times New Roman" w:cs="Times New Roman"/>
          <w:i/>
        </w:rPr>
        <w:t>Skeletal-related events</w:t>
      </w:r>
    </w:p>
    <w:p w14:paraId="3F6FEB7F" w14:textId="77777777" w:rsidR="003A10CD" w:rsidRPr="00BD2E9F" w:rsidRDefault="003A10CD" w:rsidP="004213E4">
      <w:pPr>
        <w:spacing w:after="0" w:line="360" w:lineRule="auto"/>
        <w:jc w:val="both"/>
        <w:rPr>
          <w:rFonts w:ascii="Times New Roman" w:hAnsi="Times New Roman" w:cs="Times New Roman"/>
        </w:rPr>
      </w:pPr>
      <w:r w:rsidRPr="00BD2E9F">
        <w:rPr>
          <w:rFonts w:ascii="Times New Roman" w:hAnsi="Times New Roman" w:cs="Times New Roman"/>
        </w:rPr>
        <w:t xml:space="preserve">Symptomatic skeletal-related events </w:t>
      </w:r>
      <w:r w:rsidR="00C5704A" w:rsidRPr="00BD2E9F">
        <w:rPr>
          <w:rFonts w:ascii="Times New Roman" w:hAnsi="Times New Roman" w:cs="Times New Roman"/>
        </w:rPr>
        <w:t>(SSEs)</w:t>
      </w:r>
      <w:r w:rsidR="00AB47B0" w:rsidRPr="00BD2E9F">
        <w:rPr>
          <w:rFonts w:ascii="Times New Roman" w:hAnsi="Times New Roman" w:cs="Times New Roman"/>
        </w:rPr>
        <w:t xml:space="preserve"> </w:t>
      </w:r>
      <w:r w:rsidRPr="00BD2E9F">
        <w:rPr>
          <w:rFonts w:ascii="Times New Roman" w:hAnsi="Times New Roman" w:cs="Times New Roman"/>
        </w:rPr>
        <w:t>will be determined at treatment clinics and reviewing patient medical records, continuously throughout the 24 week intervention.</w:t>
      </w:r>
    </w:p>
    <w:p w14:paraId="43AA2B79" w14:textId="77777777" w:rsidR="003A10CD" w:rsidRPr="00BD2E9F" w:rsidRDefault="003A10CD" w:rsidP="004213E4">
      <w:pPr>
        <w:spacing w:after="0" w:line="360" w:lineRule="auto"/>
        <w:jc w:val="both"/>
        <w:rPr>
          <w:rFonts w:ascii="Times New Roman" w:hAnsi="Times New Roman" w:cs="Times New Roman"/>
        </w:rPr>
      </w:pPr>
    </w:p>
    <w:p w14:paraId="72528D9B" w14:textId="77777777" w:rsidR="003A10CD" w:rsidRPr="00BD2E9F" w:rsidRDefault="003A10CD" w:rsidP="003A10CD">
      <w:pPr>
        <w:spacing w:after="0" w:line="360" w:lineRule="auto"/>
        <w:jc w:val="both"/>
        <w:rPr>
          <w:rFonts w:ascii="Times New Roman" w:hAnsi="Times New Roman" w:cs="Times New Roman"/>
          <w:i/>
        </w:rPr>
      </w:pPr>
      <w:r w:rsidRPr="00BD2E9F">
        <w:rPr>
          <w:rFonts w:ascii="Times New Roman" w:hAnsi="Times New Roman" w:cs="Times New Roman"/>
          <w:i/>
        </w:rPr>
        <w:t>Fatigue and QOL measures</w:t>
      </w:r>
    </w:p>
    <w:p w14:paraId="640F6C8A" w14:textId="77777777" w:rsidR="003A10CD" w:rsidRPr="00BD2E9F" w:rsidRDefault="003E5F6C" w:rsidP="003A10CD">
      <w:pPr>
        <w:spacing w:after="0" w:line="360" w:lineRule="auto"/>
        <w:jc w:val="both"/>
        <w:rPr>
          <w:rFonts w:ascii="Times New Roman" w:hAnsi="Times New Roman" w:cs="Times New Roman"/>
        </w:rPr>
      </w:pPr>
      <w:r w:rsidRPr="00BD2E9F">
        <w:rPr>
          <w:rFonts w:ascii="Times New Roman" w:hAnsi="Times New Roman" w:cs="Times New Roman"/>
        </w:rPr>
        <w:t>C</w:t>
      </w:r>
      <w:r w:rsidR="003A10CD" w:rsidRPr="00BD2E9F">
        <w:rPr>
          <w:rFonts w:ascii="Times New Roman" w:hAnsi="Times New Roman" w:cs="Times New Roman"/>
        </w:rPr>
        <w:t>ancer-related fatigue will be determined using the FACIT fatigue scale at baseline, 12 and 24 weeks</w:t>
      </w:r>
      <w:r w:rsidR="00B6282E" w:rsidRPr="00BD2E9F">
        <w:rPr>
          <w:rFonts w:ascii="Times New Roman" w:hAnsi="Times New Roman" w:cs="Times New Roman"/>
        </w:rPr>
        <w:t xml:space="preserve"> (</w:t>
      </w:r>
      <w:r w:rsidR="00B55867" w:rsidRPr="00BD2E9F">
        <w:rPr>
          <w:rFonts w:ascii="Times New Roman" w:hAnsi="Times New Roman" w:cs="Times New Roman"/>
        </w:rPr>
        <w:t>3</w:t>
      </w:r>
      <w:r w:rsidR="00B55867">
        <w:rPr>
          <w:rFonts w:ascii="Times New Roman" w:hAnsi="Times New Roman" w:cs="Times New Roman"/>
        </w:rPr>
        <w:t>8</w:t>
      </w:r>
      <w:r w:rsidR="00B6282E" w:rsidRPr="00BD2E9F">
        <w:rPr>
          <w:rFonts w:ascii="Times New Roman" w:hAnsi="Times New Roman" w:cs="Times New Roman"/>
        </w:rPr>
        <w:t>)</w:t>
      </w:r>
      <w:r w:rsidR="003A10CD" w:rsidRPr="00BD2E9F">
        <w:rPr>
          <w:rFonts w:ascii="Times New Roman" w:hAnsi="Times New Roman" w:cs="Times New Roman"/>
        </w:rPr>
        <w:t>.</w:t>
      </w:r>
      <w:r w:rsidRPr="00BD2E9F">
        <w:rPr>
          <w:rFonts w:ascii="Times New Roman" w:hAnsi="Times New Roman" w:cs="Times New Roman"/>
        </w:rPr>
        <w:t xml:space="preserve">  The Functional Assessment of Cancer Therapy-Prostate (FACT-P) and EuroQOL 5 Dimensions Questionnaire (EQ-5D-5L) will be measured at the same time points to assess QOL.</w:t>
      </w:r>
      <w:r w:rsidR="00D36AF6" w:rsidRPr="00BD2E9F">
        <w:rPr>
          <w:rFonts w:ascii="Times New Roman" w:hAnsi="Times New Roman" w:cs="Times New Roman"/>
        </w:rPr>
        <w:t xml:space="preserve">  </w:t>
      </w:r>
      <w:r w:rsidR="00EB5F97" w:rsidRPr="00BD2E9F">
        <w:rPr>
          <w:rFonts w:ascii="Times New Roman" w:hAnsi="Times New Roman" w:cs="Times New Roman"/>
        </w:rPr>
        <w:t>Both questionnaires are internationally recognised validated measures</w:t>
      </w:r>
      <w:r w:rsidR="0060684F" w:rsidRPr="00BD2E9F">
        <w:rPr>
          <w:rFonts w:ascii="Times New Roman" w:hAnsi="Times New Roman" w:cs="Times New Roman"/>
        </w:rPr>
        <w:t xml:space="preserve"> for</w:t>
      </w:r>
      <w:r w:rsidR="00EB5F97" w:rsidRPr="00BD2E9F">
        <w:rPr>
          <w:rFonts w:ascii="Times New Roman" w:hAnsi="Times New Roman" w:cs="Times New Roman"/>
        </w:rPr>
        <w:t xml:space="preserve"> all stages of prostate cancer and are sensitive to changes in indicators of treatment efficacy (</w:t>
      </w:r>
      <w:r w:rsidR="00B55867" w:rsidRPr="00BD2E9F">
        <w:rPr>
          <w:rFonts w:ascii="Times New Roman" w:hAnsi="Times New Roman" w:cs="Times New Roman"/>
        </w:rPr>
        <w:t>3</w:t>
      </w:r>
      <w:r w:rsidR="00B55867">
        <w:rPr>
          <w:rFonts w:ascii="Times New Roman" w:hAnsi="Times New Roman" w:cs="Times New Roman"/>
        </w:rPr>
        <w:t>9</w:t>
      </w:r>
      <w:r w:rsidR="00E87C9E" w:rsidRPr="00BD2E9F">
        <w:rPr>
          <w:rFonts w:ascii="Times New Roman" w:hAnsi="Times New Roman" w:cs="Times New Roman"/>
        </w:rPr>
        <w:t xml:space="preserve">, </w:t>
      </w:r>
      <w:r w:rsidR="00B55867">
        <w:rPr>
          <w:rFonts w:ascii="Times New Roman" w:hAnsi="Times New Roman" w:cs="Times New Roman"/>
        </w:rPr>
        <w:t>40</w:t>
      </w:r>
      <w:r w:rsidR="00E87C9E" w:rsidRPr="00BD2E9F">
        <w:rPr>
          <w:rFonts w:ascii="Times New Roman" w:hAnsi="Times New Roman" w:cs="Times New Roman"/>
        </w:rPr>
        <w:t xml:space="preserve">, </w:t>
      </w:r>
      <w:r w:rsidR="00B55867">
        <w:rPr>
          <w:rFonts w:ascii="Times New Roman" w:hAnsi="Times New Roman" w:cs="Times New Roman"/>
        </w:rPr>
        <w:t>41</w:t>
      </w:r>
      <w:r w:rsidR="00EB5F97" w:rsidRPr="00BD2E9F">
        <w:rPr>
          <w:rFonts w:ascii="Times New Roman" w:hAnsi="Times New Roman" w:cs="Times New Roman"/>
        </w:rPr>
        <w:t xml:space="preserve">).  </w:t>
      </w:r>
      <w:r w:rsidR="00D36AF6" w:rsidRPr="00BD2E9F">
        <w:rPr>
          <w:rFonts w:ascii="Times New Roman" w:hAnsi="Times New Roman" w:cs="Times New Roman"/>
        </w:rPr>
        <w:t xml:space="preserve">The change in score for the FACT-P and FACIT fatigue questionnaires can be calculated for each participant and categorized according to pre-established minimally important differences (MIDs).  The EQ-5D-5L will be used </w:t>
      </w:r>
      <w:r w:rsidR="002447EC" w:rsidRPr="00BD2E9F">
        <w:rPr>
          <w:rFonts w:ascii="Times New Roman" w:hAnsi="Times New Roman" w:cs="Times New Roman"/>
        </w:rPr>
        <w:t xml:space="preserve">as a general index of health status and </w:t>
      </w:r>
      <w:r w:rsidR="00D36AF6" w:rsidRPr="00BD2E9F">
        <w:rPr>
          <w:rFonts w:ascii="Times New Roman" w:hAnsi="Times New Roman" w:cs="Times New Roman"/>
        </w:rPr>
        <w:t xml:space="preserve">to inform the cost-effectiveness of future trials across the five dimensions.  </w:t>
      </w:r>
    </w:p>
    <w:p w14:paraId="3EC3E670" w14:textId="77777777" w:rsidR="00C31F51" w:rsidRPr="00BD2E9F" w:rsidRDefault="00C31F51" w:rsidP="003A10CD">
      <w:pPr>
        <w:spacing w:after="0" w:line="360" w:lineRule="auto"/>
        <w:jc w:val="both"/>
        <w:rPr>
          <w:rFonts w:ascii="Times New Roman" w:hAnsi="Times New Roman" w:cs="Times New Roman"/>
        </w:rPr>
      </w:pPr>
    </w:p>
    <w:p w14:paraId="7C6C3DA3" w14:textId="77777777" w:rsidR="003E5F6C" w:rsidRPr="00BD2E9F" w:rsidRDefault="003E5F6C" w:rsidP="003A10CD">
      <w:pPr>
        <w:spacing w:after="0" w:line="360" w:lineRule="auto"/>
        <w:jc w:val="both"/>
        <w:rPr>
          <w:rFonts w:ascii="Times New Roman" w:hAnsi="Times New Roman" w:cs="Times New Roman"/>
          <w:i/>
        </w:rPr>
      </w:pPr>
      <w:r w:rsidRPr="00BD2E9F">
        <w:rPr>
          <w:rFonts w:ascii="Times New Roman" w:hAnsi="Times New Roman" w:cs="Times New Roman"/>
          <w:i/>
        </w:rPr>
        <w:t>Physical activity levels</w:t>
      </w:r>
    </w:p>
    <w:p w14:paraId="5F858615" w14:textId="77777777" w:rsidR="003E5F6C" w:rsidRPr="00BD2E9F" w:rsidRDefault="003E5F6C" w:rsidP="003A10CD">
      <w:pPr>
        <w:spacing w:after="0" w:line="360" w:lineRule="auto"/>
        <w:jc w:val="both"/>
        <w:rPr>
          <w:rFonts w:ascii="Times New Roman" w:hAnsi="Times New Roman" w:cs="Times New Roman"/>
        </w:rPr>
      </w:pPr>
      <w:r w:rsidRPr="00BD2E9F">
        <w:rPr>
          <w:rFonts w:ascii="Times New Roman" w:hAnsi="Times New Roman" w:cs="Times New Roman"/>
        </w:rPr>
        <w:lastRenderedPageBreak/>
        <w:t xml:space="preserve">Each </w:t>
      </w:r>
      <w:r w:rsidR="00527B72" w:rsidRPr="00BD2E9F">
        <w:rPr>
          <w:rFonts w:ascii="Times New Roman" w:hAnsi="Times New Roman" w:cs="Times New Roman"/>
        </w:rPr>
        <w:t>patient’s</w:t>
      </w:r>
      <w:r w:rsidRPr="00BD2E9F">
        <w:rPr>
          <w:rFonts w:ascii="Times New Roman" w:hAnsi="Times New Roman" w:cs="Times New Roman"/>
        </w:rPr>
        <w:t xml:space="preserve"> level of physical activity will be </w:t>
      </w:r>
      <w:r w:rsidR="00D36AF6" w:rsidRPr="00BD2E9F">
        <w:rPr>
          <w:rFonts w:ascii="Times New Roman" w:hAnsi="Times New Roman" w:cs="Times New Roman"/>
        </w:rPr>
        <w:t>assessed subjectively at baseline, 12</w:t>
      </w:r>
      <w:r w:rsidR="00C5704A" w:rsidRPr="00BD2E9F">
        <w:rPr>
          <w:rFonts w:ascii="Times New Roman" w:hAnsi="Times New Roman" w:cs="Times New Roman"/>
        </w:rPr>
        <w:t>,</w:t>
      </w:r>
      <w:r w:rsidR="00D36AF6" w:rsidRPr="00BD2E9F">
        <w:rPr>
          <w:rFonts w:ascii="Times New Roman" w:hAnsi="Times New Roman" w:cs="Times New Roman"/>
        </w:rPr>
        <w:t xml:space="preserve"> and 24 weeks using the International Physical Activity Questionnaire Short Form (IPAQ-SF).  </w:t>
      </w:r>
      <w:r w:rsidR="00ED5026" w:rsidRPr="00BD2E9F">
        <w:rPr>
          <w:rFonts w:ascii="Times New Roman" w:hAnsi="Times New Roman" w:cs="Times New Roman"/>
        </w:rPr>
        <w:t>Craig et al</w:t>
      </w:r>
      <w:r w:rsidR="00C95510" w:rsidRPr="00BD2E9F">
        <w:rPr>
          <w:rFonts w:ascii="Times New Roman" w:hAnsi="Times New Roman" w:cs="Times New Roman"/>
        </w:rPr>
        <w:t>.</w:t>
      </w:r>
      <w:r w:rsidR="00ED5026" w:rsidRPr="00BD2E9F">
        <w:rPr>
          <w:rFonts w:ascii="Times New Roman" w:hAnsi="Times New Roman" w:cs="Times New Roman"/>
        </w:rPr>
        <w:t xml:space="preserve"> (</w:t>
      </w:r>
      <w:r w:rsidR="00B55867">
        <w:rPr>
          <w:rFonts w:ascii="Times New Roman" w:hAnsi="Times New Roman" w:cs="Times New Roman"/>
        </w:rPr>
        <w:t>42</w:t>
      </w:r>
      <w:r w:rsidR="00ED5026" w:rsidRPr="00BD2E9F">
        <w:rPr>
          <w:rFonts w:ascii="Times New Roman" w:hAnsi="Times New Roman" w:cs="Times New Roman"/>
        </w:rPr>
        <w:t>)</w:t>
      </w:r>
      <w:r w:rsidR="00B80700" w:rsidRPr="00BD2E9F">
        <w:rPr>
          <w:rFonts w:ascii="Times New Roman" w:hAnsi="Times New Roman" w:cs="Times New Roman"/>
        </w:rPr>
        <w:t xml:space="preserve"> </w:t>
      </w:r>
      <w:r w:rsidR="00ED5026" w:rsidRPr="00BD2E9F">
        <w:rPr>
          <w:rFonts w:ascii="Times New Roman" w:hAnsi="Times New Roman" w:cs="Times New Roman"/>
        </w:rPr>
        <w:t>reported the IPAQ-SF produced repeatable data and has acceptable measurement properties for self-report physical activity.  Lee and colleagues (</w:t>
      </w:r>
      <w:r w:rsidR="00B55867" w:rsidRPr="00BD2E9F">
        <w:rPr>
          <w:rFonts w:ascii="Times New Roman" w:hAnsi="Times New Roman" w:cs="Times New Roman"/>
        </w:rPr>
        <w:t>4</w:t>
      </w:r>
      <w:r w:rsidR="00B55867">
        <w:rPr>
          <w:rFonts w:ascii="Times New Roman" w:hAnsi="Times New Roman" w:cs="Times New Roman"/>
        </w:rPr>
        <w:t>3</w:t>
      </w:r>
      <w:r w:rsidR="00ED5026" w:rsidRPr="00BD2E9F">
        <w:rPr>
          <w:rFonts w:ascii="Times New Roman" w:hAnsi="Times New Roman" w:cs="Times New Roman"/>
        </w:rPr>
        <w:t xml:space="preserve">) </w:t>
      </w:r>
      <w:r w:rsidR="009D08EC" w:rsidRPr="00BD2E9F">
        <w:rPr>
          <w:rFonts w:ascii="Times New Roman" w:hAnsi="Times New Roman" w:cs="Times New Roman"/>
        </w:rPr>
        <w:t xml:space="preserve">have </w:t>
      </w:r>
      <w:r w:rsidR="00ED5026" w:rsidRPr="00BD2E9F">
        <w:rPr>
          <w:rFonts w:ascii="Times New Roman" w:hAnsi="Times New Roman" w:cs="Times New Roman"/>
        </w:rPr>
        <w:t xml:space="preserve">reported the </w:t>
      </w:r>
      <w:r w:rsidR="00873B5D" w:rsidRPr="00BD2E9F">
        <w:rPr>
          <w:rFonts w:ascii="Times New Roman" w:hAnsi="Times New Roman" w:cs="Times New Roman"/>
        </w:rPr>
        <w:t>IPAQ-SF typically overestimates physical activity and thus should be supplemented with objective me</w:t>
      </w:r>
      <w:r w:rsidR="00886C57" w:rsidRPr="00BD2E9F">
        <w:rPr>
          <w:rFonts w:ascii="Times New Roman" w:hAnsi="Times New Roman" w:cs="Times New Roman"/>
        </w:rPr>
        <w:t>asure</w:t>
      </w:r>
      <w:r w:rsidR="00873B5D" w:rsidRPr="00BD2E9F">
        <w:rPr>
          <w:rFonts w:ascii="Times New Roman" w:hAnsi="Times New Roman" w:cs="Times New Roman"/>
        </w:rPr>
        <w:t xml:space="preserve">s.  </w:t>
      </w:r>
      <w:r w:rsidR="00D13E14" w:rsidRPr="00BD2E9F">
        <w:rPr>
          <w:rFonts w:ascii="Times New Roman" w:hAnsi="Times New Roman" w:cs="Times New Roman"/>
        </w:rPr>
        <w:t>In order to prevent this potential overestimation, this questionnaire will be completed in consultation with an Exercise Physiologist.  Further, t</w:t>
      </w:r>
      <w:r w:rsidR="00255575" w:rsidRPr="00BD2E9F">
        <w:rPr>
          <w:rFonts w:ascii="Times New Roman" w:hAnsi="Times New Roman" w:cs="Times New Roman"/>
        </w:rPr>
        <w:t>o complement the</w:t>
      </w:r>
      <w:r w:rsidR="00D13E14" w:rsidRPr="00BD2E9F">
        <w:rPr>
          <w:rFonts w:ascii="Times New Roman" w:hAnsi="Times New Roman" w:cs="Times New Roman"/>
        </w:rPr>
        <w:t xml:space="preserve"> subjective assessment, o</w:t>
      </w:r>
      <w:r w:rsidR="00D36AF6" w:rsidRPr="00BD2E9F">
        <w:rPr>
          <w:rFonts w:ascii="Times New Roman" w:hAnsi="Times New Roman" w:cs="Times New Roman"/>
        </w:rPr>
        <w:t>bjective physical activity will be captured the week prior to each outcome visit</w:t>
      </w:r>
      <w:r w:rsidR="00255575" w:rsidRPr="00BD2E9F">
        <w:rPr>
          <w:rFonts w:ascii="Times New Roman" w:hAnsi="Times New Roman" w:cs="Times New Roman"/>
        </w:rPr>
        <w:t>,</w:t>
      </w:r>
      <w:r w:rsidR="00D36AF6" w:rsidRPr="00BD2E9F">
        <w:rPr>
          <w:rFonts w:ascii="Times New Roman" w:hAnsi="Times New Roman" w:cs="Times New Roman"/>
        </w:rPr>
        <w:t xml:space="preserve"> using an accelerometer</w:t>
      </w:r>
      <w:r w:rsidR="001769DA" w:rsidRPr="00BD2E9F">
        <w:rPr>
          <w:rFonts w:ascii="Times New Roman" w:hAnsi="Times New Roman" w:cs="Times New Roman"/>
        </w:rPr>
        <w:t xml:space="preserve"> (ActiGraph GT3X)</w:t>
      </w:r>
      <w:r w:rsidR="00D36AF6" w:rsidRPr="00BD2E9F">
        <w:rPr>
          <w:rFonts w:ascii="Times New Roman" w:hAnsi="Times New Roman" w:cs="Times New Roman"/>
        </w:rPr>
        <w:t>.</w:t>
      </w:r>
      <w:r w:rsidR="001769DA" w:rsidRPr="00BD2E9F">
        <w:rPr>
          <w:rFonts w:ascii="Times New Roman" w:hAnsi="Times New Roman" w:cs="Times New Roman"/>
        </w:rPr>
        <w:t xml:space="preserve">  The accelerometer will</w:t>
      </w:r>
      <w:r w:rsidR="00813437" w:rsidRPr="00BD2E9F">
        <w:rPr>
          <w:rFonts w:ascii="Times New Roman" w:hAnsi="Times New Roman" w:cs="Times New Roman"/>
        </w:rPr>
        <w:t xml:space="preserve"> be worn for 7-days,</w:t>
      </w:r>
      <w:r w:rsidR="001769DA" w:rsidRPr="00BD2E9F">
        <w:rPr>
          <w:rFonts w:ascii="Times New Roman" w:hAnsi="Times New Roman" w:cs="Times New Roman"/>
        </w:rPr>
        <w:t xml:space="preserve"> captur</w:t>
      </w:r>
      <w:r w:rsidR="00813437" w:rsidRPr="00BD2E9F">
        <w:rPr>
          <w:rFonts w:ascii="Times New Roman" w:hAnsi="Times New Roman" w:cs="Times New Roman"/>
        </w:rPr>
        <w:t>ing</w:t>
      </w:r>
      <w:r w:rsidR="001769DA" w:rsidRPr="00BD2E9F">
        <w:rPr>
          <w:rFonts w:ascii="Times New Roman" w:hAnsi="Times New Roman" w:cs="Times New Roman"/>
        </w:rPr>
        <w:t xml:space="preserve"> data at 10-second Epoch</w:t>
      </w:r>
      <w:r w:rsidR="0057334F" w:rsidRPr="00BD2E9F">
        <w:rPr>
          <w:rFonts w:ascii="Times New Roman" w:hAnsi="Times New Roman" w:cs="Times New Roman"/>
        </w:rPr>
        <w:t xml:space="preserve"> intervals</w:t>
      </w:r>
      <w:r w:rsidR="00813437" w:rsidRPr="00BD2E9F">
        <w:rPr>
          <w:rFonts w:ascii="Times New Roman" w:hAnsi="Times New Roman" w:cs="Times New Roman"/>
        </w:rPr>
        <w:t>.  A</w:t>
      </w:r>
      <w:r w:rsidR="001769DA" w:rsidRPr="00BD2E9F">
        <w:rPr>
          <w:rFonts w:ascii="Times New Roman" w:hAnsi="Times New Roman" w:cs="Times New Roman"/>
        </w:rPr>
        <w:t xml:space="preserve">nalysis </w:t>
      </w:r>
      <w:r w:rsidR="00813437" w:rsidRPr="00BD2E9F">
        <w:rPr>
          <w:rFonts w:ascii="Times New Roman" w:hAnsi="Times New Roman" w:cs="Times New Roman"/>
        </w:rPr>
        <w:t xml:space="preserve">will be completed </w:t>
      </w:r>
      <w:r w:rsidR="001769DA" w:rsidRPr="00BD2E9F">
        <w:rPr>
          <w:rFonts w:ascii="Times New Roman" w:hAnsi="Times New Roman" w:cs="Times New Roman"/>
        </w:rPr>
        <w:t>at 60-second Epoch</w:t>
      </w:r>
      <w:r w:rsidR="00813437" w:rsidRPr="00BD2E9F">
        <w:rPr>
          <w:rFonts w:ascii="Times New Roman" w:hAnsi="Times New Roman" w:cs="Times New Roman"/>
        </w:rPr>
        <w:t xml:space="preserve"> </w:t>
      </w:r>
      <w:r w:rsidR="0057334F" w:rsidRPr="00BD2E9F">
        <w:rPr>
          <w:rFonts w:ascii="Times New Roman" w:hAnsi="Times New Roman" w:cs="Times New Roman"/>
        </w:rPr>
        <w:t>intervals</w:t>
      </w:r>
      <w:r w:rsidR="001769DA" w:rsidRPr="00BD2E9F">
        <w:rPr>
          <w:rFonts w:ascii="Times New Roman" w:hAnsi="Times New Roman" w:cs="Times New Roman"/>
        </w:rPr>
        <w:t>, in accordance with recommendations</w:t>
      </w:r>
      <w:r w:rsidR="00813437" w:rsidRPr="00BD2E9F">
        <w:rPr>
          <w:rFonts w:ascii="Times New Roman" w:hAnsi="Times New Roman" w:cs="Times New Roman"/>
        </w:rPr>
        <w:t xml:space="preserve"> (</w:t>
      </w:r>
      <w:r w:rsidR="00B55867" w:rsidRPr="00BD2E9F">
        <w:rPr>
          <w:rFonts w:ascii="Times New Roman" w:hAnsi="Times New Roman" w:cs="Times New Roman"/>
        </w:rPr>
        <w:t>4</w:t>
      </w:r>
      <w:r w:rsidR="00B55867">
        <w:rPr>
          <w:rFonts w:ascii="Times New Roman" w:hAnsi="Times New Roman" w:cs="Times New Roman"/>
        </w:rPr>
        <w:t>4</w:t>
      </w:r>
      <w:r w:rsidR="0051420B" w:rsidRPr="00BD2E9F">
        <w:rPr>
          <w:rFonts w:ascii="Times New Roman" w:hAnsi="Times New Roman" w:cs="Times New Roman"/>
        </w:rPr>
        <w:t xml:space="preserve">, </w:t>
      </w:r>
      <w:r w:rsidR="00B55867" w:rsidRPr="00BD2E9F">
        <w:rPr>
          <w:rFonts w:ascii="Times New Roman" w:hAnsi="Times New Roman" w:cs="Times New Roman"/>
        </w:rPr>
        <w:t>4</w:t>
      </w:r>
      <w:r w:rsidR="00B55867">
        <w:rPr>
          <w:rFonts w:ascii="Times New Roman" w:hAnsi="Times New Roman" w:cs="Times New Roman"/>
        </w:rPr>
        <w:t>5</w:t>
      </w:r>
      <w:r w:rsidR="00813437" w:rsidRPr="00BD2E9F">
        <w:rPr>
          <w:rFonts w:ascii="Times New Roman" w:hAnsi="Times New Roman" w:cs="Times New Roman"/>
        </w:rPr>
        <w:t>)</w:t>
      </w:r>
      <w:r w:rsidR="001769DA" w:rsidRPr="00BD2E9F">
        <w:rPr>
          <w:rFonts w:ascii="Times New Roman" w:hAnsi="Times New Roman" w:cs="Times New Roman"/>
        </w:rPr>
        <w:t xml:space="preserve">.  </w:t>
      </w:r>
      <w:r w:rsidR="001A5367" w:rsidRPr="00BD2E9F">
        <w:rPr>
          <w:rFonts w:ascii="Times New Roman" w:hAnsi="Times New Roman" w:cs="Times New Roman"/>
        </w:rPr>
        <w:t xml:space="preserve">Moderate to vigorous physical activity and </w:t>
      </w:r>
      <w:r w:rsidR="001769DA" w:rsidRPr="00BD2E9F">
        <w:rPr>
          <w:rFonts w:ascii="Times New Roman" w:hAnsi="Times New Roman" w:cs="Times New Roman"/>
        </w:rPr>
        <w:t>step counts</w:t>
      </w:r>
      <w:r w:rsidR="001A5367" w:rsidRPr="00BD2E9F">
        <w:rPr>
          <w:rFonts w:ascii="Times New Roman" w:hAnsi="Times New Roman" w:cs="Times New Roman"/>
        </w:rPr>
        <w:t xml:space="preserve"> will be assessed for each patient</w:t>
      </w:r>
      <w:r w:rsidR="001769DA" w:rsidRPr="00BD2E9F">
        <w:rPr>
          <w:rFonts w:ascii="Times New Roman" w:hAnsi="Times New Roman" w:cs="Times New Roman"/>
        </w:rPr>
        <w:t xml:space="preserve">.    </w:t>
      </w:r>
    </w:p>
    <w:p w14:paraId="2075B4D0" w14:textId="77777777" w:rsidR="00780049" w:rsidRPr="00220A28" w:rsidRDefault="00780049" w:rsidP="003A10CD">
      <w:pPr>
        <w:spacing w:after="0" w:line="360" w:lineRule="auto"/>
        <w:jc w:val="both"/>
        <w:rPr>
          <w:rFonts w:ascii="Times New Roman" w:hAnsi="Times New Roman" w:cs="Times New Roman"/>
          <w:i/>
        </w:rPr>
      </w:pPr>
    </w:p>
    <w:p w14:paraId="5EA65997" w14:textId="77777777" w:rsidR="003E5F6C" w:rsidRPr="00BD2E9F" w:rsidRDefault="003E5F6C" w:rsidP="003A10CD">
      <w:pPr>
        <w:spacing w:after="0" w:line="360" w:lineRule="auto"/>
        <w:jc w:val="both"/>
        <w:rPr>
          <w:rFonts w:ascii="Times New Roman" w:hAnsi="Times New Roman" w:cs="Times New Roman"/>
          <w:i/>
        </w:rPr>
      </w:pPr>
      <w:r w:rsidRPr="00BD2E9F">
        <w:rPr>
          <w:rFonts w:ascii="Times New Roman" w:hAnsi="Times New Roman" w:cs="Times New Roman"/>
          <w:i/>
        </w:rPr>
        <w:t>Physical fitness</w:t>
      </w:r>
    </w:p>
    <w:p w14:paraId="2EC7E161" w14:textId="77777777" w:rsidR="003E5F6C" w:rsidRPr="00BD2E9F" w:rsidRDefault="003E5F6C" w:rsidP="003A10CD">
      <w:pPr>
        <w:spacing w:after="0" w:line="360" w:lineRule="auto"/>
        <w:jc w:val="both"/>
        <w:rPr>
          <w:rFonts w:ascii="Times New Roman" w:hAnsi="Times New Roman" w:cs="Times New Roman"/>
        </w:rPr>
      </w:pPr>
      <w:r w:rsidRPr="00BD2E9F">
        <w:rPr>
          <w:rFonts w:ascii="Times New Roman" w:hAnsi="Times New Roman" w:cs="Times New Roman"/>
        </w:rPr>
        <w:t>Physical fitness will be assessed at baseline, 12 and 24 weeks using a timed sit-to-stand test (30 seconds) and six minute walking test.  The number of repetitions will be recorded during the sit-to-stand test</w:t>
      </w:r>
      <w:r w:rsidR="00527B72" w:rsidRPr="00BD2E9F">
        <w:rPr>
          <w:rFonts w:ascii="Times New Roman" w:hAnsi="Times New Roman" w:cs="Times New Roman"/>
        </w:rPr>
        <w:t>,</w:t>
      </w:r>
      <w:r w:rsidRPr="00BD2E9F">
        <w:rPr>
          <w:rFonts w:ascii="Times New Roman" w:hAnsi="Times New Roman" w:cs="Times New Roman"/>
        </w:rPr>
        <w:t xml:space="preserve"> while the distance covered will determine aerobic fitness.</w:t>
      </w:r>
    </w:p>
    <w:p w14:paraId="451E12D1" w14:textId="77777777" w:rsidR="001F0A4F" w:rsidRPr="00BD2E9F" w:rsidRDefault="001F0A4F" w:rsidP="00912B62">
      <w:pPr>
        <w:spacing w:after="0" w:line="360" w:lineRule="auto"/>
        <w:jc w:val="both"/>
        <w:rPr>
          <w:rFonts w:ascii="Times New Roman" w:hAnsi="Times New Roman" w:cs="Times New Roman"/>
          <w:b/>
        </w:rPr>
      </w:pPr>
    </w:p>
    <w:p w14:paraId="2DC4A7D4" w14:textId="77777777" w:rsidR="002B235C" w:rsidRPr="00BD2E9F" w:rsidRDefault="002B235C" w:rsidP="00912B62">
      <w:pPr>
        <w:spacing w:after="0" w:line="360" w:lineRule="auto"/>
        <w:jc w:val="both"/>
        <w:rPr>
          <w:rFonts w:ascii="Times New Roman" w:hAnsi="Times New Roman" w:cs="Times New Roman"/>
          <w:b/>
        </w:rPr>
      </w:pPr>
      <w:r w:rsidRPr="00BD2E9F">
        <w:rPr>
          <w:rFonts w:ascii="Times New Roman" w:hAnsi="Times New Roman" w:cs="Times New Roman"/>
          <w:b/>
        </w:rPr>
        <w:t>Qualitative</w:t>
      </w:r>
      <w:r w:rsidR="005207D8" w:rsidRPr="00BD2E9F">
        <w:rPr>
          <w:rFonts w:ascii="Times New Roman" w:hAnsi="Times New Roman" w:cs="Times New Roman"/>
          <w:b/>
        </w:rPr>
        <w:t xml:space="preserve"> evaluation</w:t>
      </w:r>
      <w:r w:rsidRPr="00BD2E9F">
        <w:rPr>
          <w:rFonts w:ascii="Times New Roman" w:hAnsi="Times New Roman" w:cs="Times New Roman"/>
          <w:b/>
        </w:rPr>
        <w:t xml:space="preserve"> </w:t>
      </w:r>
    </w:p>
    <w:p w14:paraId="6C6749ED" w14:textId="77777777" w:rsidR="005207D8" w:rsidRPr="00BD2E9F" w:rsidRDefault="005207D8" w:rsidP="00912B62">
      <w:pPr>
        <w:spacing w:after="0" w:line="360" w:lineRule="auto"/>
        <w:jc w:val="both"/>
        <w:rPr>
          <w:rFonts w:ascii="Times New Roman" w:hAnsi="Times New Roman" w:cs="Times New Roman"/>
          <w:b/>
        </w:rPr>
      </w:pPr>
    </w:p>
    <w:p w14:paraId="518C081A" w14:textId="77777777" w:rsidR="00B5106D" w:rsidRPr="00BD2E9F" w:rsidRDefault="009827E8" w:rsidP="00912B62">
      <w:pPr>
        <w:spacing w:after="0" w:line="360" w:lineRule="auto"/>
        <w:jc w:val="both"/>
        <w:rPr>
          <w:rFonts w:ascii="Times New Roman" w:hAnsi="Times New Roman" w:cs="Times New Roman"/>
        </w:rPr>
      </w:pPr>
      <w:r w:rsidRPr="00BD2E9F">
        <w:rPr>
          <w:rFonts w:ascii="Times New Roman" w:hAnsi="Times New Roman" w:cs="Times New Roman"/>
        </w:rPr>
        <w:t>U</w:t>
      </w:r>
      <w:r w:rsidR="00442265" w:rsidRPr="00BD2E9F">
        <w:rPr>
          <w:rFonts w:ascii="Times New Roman" w:hAnsi="Times New Roman" w:cs="Times New Roman"/>
        </w:rPr>
        <w:t xml:space="preserve">pon study completion </w:t>
      </w:r>
      <w:r w:rsidR="001F06D6" w:rsidRPr="00BD2E9F">
        <w:rPr>
          <w:rFonts w:ascii="Times New Roman" w:hAnsi="Times New Roman" w:cs="Times New Roman"/>
        </w:rPr>
        <w:t>(week 24)</w:t>
      </w:r>
      <w:r w:rsidRPr="00BD2E9F">
        <w:rPr>
          <w:rFonts w:ascii="Times New Roman" w:hAnsi="Times New Roman" w:cs="Times New Roman"/>
        </w:rPr>
        <w:t>,</w:t>
      </w:r>
      <w:r w:rsidR="00F70D9B" w:rsidRPr="00BD2E9F">
        <w:rPr>
          <w:rFonts w:ascii="Times New Roman" w:hAnsi="Times New Roman" w:cs="Times New Roman"/>
        </w:rPr>
        <w:t xml:space="preserve"> </w:t>
      </w:r>
      <w:r w:rsidRPr="00BD2E9F">
        <w:rPr>
          <w:rFonts w:ascii="Times New Roman" w:hAnsi="Times New Roman" w:cs="Times New Roman"/>
        </w:rPr>
        <w:t>t</w:t>
      </w:r>
      <w:r w:rsidR="00F70D9B" w:rsidRPr="00BD2E9F">
        <w:rPr>
          <w:rFonts w:ascii="Times New Roman" w:hAnsi="Times New Roman" w:cs="Times New Roman"/>
        </w:rPr>
        <w:t>he</w:t>
      </w:r>
      <w:r w:rsidR="00205CFD" w:rsidRPr="00BD2E9F">
        <w:rPr>
          <w:rFonts w:ascii="Times New Roman" w:hAnsi="Times New Roman" w:cs="Times New Roman"/>
        </w:rPr>
        <w:t xml:space="preserve"> impact and</w:t>
      </w:r>
      <w:r w:rsidR="00F70D9B" w:rsidRPr="00BD2E9F">
        <w:rPr>
          <w:rFonts w:ascii="Times New Roman" w:hAnsi="Times New Roman" w:cs="Times New Roman"/>
        </w:rPr>
        <w:t xml:space="preserve"> experiences of key stakeholders including active participants, eligible patients that declined participation and the research staff delivering the intervention</w:t>
      </w:r>
      <w:r w:rsidRPr="00BD2E9F">
        <w:rPr>
          <w:rFonts w:ascii="Times New Roman" w:hAnsi="Times New Roman" w:cs="Times New Roman"/>
        </w:rPr>
        <w:t xml:space="preserve"> will be </w:t>
      </w:r>
      <w:r w:rsidR="00EC4833" w:rsidRPr="00BD2E9F">
        <w:rPr>
          <w:rFonts w:ascii="Times New Roman" w:hAnsi="Times New Roman" w:cs="Times New Roman"/>
        </w:rPr>
        <w:t>collect</w:t>
      </w:r>
      <w:r w:rsidRPr="00BD2E9F">
        <w:rPr>
          <w:rFonts w:ascii="Times New Roman" w:hAnsi="Times New Roman" w:cs="Times New Roman"/>
        </w:rPr>
        <w:t>ed</w:t>
      </w:r>
      <w:r w:rsidR="00EC4833" w:rsidRPr="00BD2E9F">
        <w:rPr>
          <w:rFonts w:ascii="Times New Roman" w:hAnsi="Times New Roman" w:cs="Times New Roman"/>
        </w:rPr>
        <w:t>,</w:t>
      </w:r>
      <w:r w:rsidRPr="00BD2E9F">
        <w:rPr>
          <w:rFonts w:ascii="Times New Roman" w:hAnsi="Times New Roman" w:cs="Times New Roman"/>
        </w:rPr>
        <w:t xml:space="preserve"> via face-to-face semi-</w:t>
      </w:r>
      <w:r w:rsidR="00EC4833" w:rsidRPr="00BD2E9F">
        <w:rPr>
          <w:rFonts w:ascii="Times New Roman" w:hAnsi="Times New Roman" w:cs="Times New Roman"/>
        </w:rPr>
        <w:t>structured</w:t>
      </w:r>
      <w:r w:rsidRPr="00BD2E9F">
        <w:rPr>
          <w:rFonts w:ascii="Times New Roman" w:hAnsi="Times New Roman" w:cs="Times New Roman"/>
        </w:rPr>
        <w:t xml:space="preserve"> interview</w:t>
      </w:r>
      <w:r w:rsidR="00F70D9B" w:rsidRPr="00BD2E9F">
        <w:rPr>
          <w:rFonts w:ascii="Times New Roman" w:hAnsi="Times New Roman" w:cs="Times New Roman"/>
        </w:rPr>
        <w:t xml:space="preserve">.  </w:t>
      </w:r>
      <w:r w:rsidR="00651923" w:rsidRPr="00BD2E9F">
        <w:rPr>
          <w:rFonts w:ascii="Times New Roman" w:hAnsi="Times New Roman" w:cs="Times New Roman"/>
        </w:rPr>
        <w:t xml:space="preserve">Men who declined to participate will be given the opportunity to discuss their decision and gather information on suitable alternatives.  </w:t>
      </w:r>
      <w:r w:rsidR="00F70D9B" w:rsidRPr="00BD2E9F">
        <w:rPr>
          <w:rFonts w:ascii="Times New Roman" w:hAnsi="Times New Roman" w:cs="Times New Roman"/>
        </w:rPr>
        <w:t xml:space="preserve">Study staff interviews will be conducted by an impartial colleague to reduce bias.  </w:t>
      </w:r>
    </w:p>
    <w:p w14:paraId="041FA2CB" w14:textId="77777777" w:rsidR="005207D8" w:rsidRPr="00BD2E9F" w:rsidRDefault="005207D8" w:rsidP="00912B62">
      <w:pPr>
        <w:spacing w:after="0" w:line="360" w:lineRule="auto"/>
        <w:jc w:val="both"/>
        <w:rPr>
          <w:rFonts w:ascii="Times New Roman" w:hAnsi="Times New Roman" w:cs="Times New Roman"/>
        </w:rPr>
      </w:pPr>
    </w:p>
    <w:p w14:paraId="4CB4F4F3" w14:textId="77777777" w:rsidR="005F0F91" w:rsidRPr="00BD2E9F" w:rsidRDefault="004213E4" w:rsidP="00912B62">
      <w:pPr>
        <w:spacing w:after="0" w:line="360" w:lineRule="auto"/>
        <w:jc w:val="both"/>
        <w:rPr>
          <w:rFonts w:ascii="Times New Roman" w:hAnsi="Times New Roman" w:cs="Times New Roman"/>
        </w:rPr>
      </w:pPr>
      <w:r w:rsidRPr="00BD2E9F">
        <w:rPr>
          <w:rFonts w:ascii="Times New Roman" w:hAnsi="Times New Roman" w:cs="Times New Roman"/>
        </w:rPr>
        <w:t xml:space="preserve">The feasibility, acceptability, potential utility of the program, </w:t>
      </w:r>
      <w:r w:rsidR="00651923" w:rsidRPr="00BD2E9F">
        <w:rPr>
          <w:rFonts w:ascii="Times New Roman" w:hAnsi="Times New Roman" w:cs="Times New Roman"/>
        </w:rPr>
        <w:t xml:space="preserve">approaches to optimise </w:t>
      </w:r>
      <w:r w:rsidRPr="00BD2E9F">
        <w:rPr>
          <w:rFonts w:ascii="Times New Roman" w:hAnsi="Times New Roman" w:cs="Times New Roman"/>
        </w:rPr>
        <w:t xml:space="preserve">and appropriateness of the </w:t>
      </w:r>
      <w:r w:rsidR="005F0F91" w:rsidRPr="00BD2E9F">
        <w:rPr>
          <w:rFonts w:ascii="Times New Roman" w:hAnsi="Times New Roman" w:cs="Times New Roman"/>
        </w:rPr>
        <w:t xml:space="preserve">timing and outcome measures </w:t>
      </w:r>
      <w:r w:rsidRPr="00BD2E9F">
        <w:rPr>
          <w:rFonts w:ascii="Times New Roman" w:hAnsi="Times New Roman" w:cs="Times New Roman"/>
        </w:rPr>
        <w:t>will be a priority du</w:t>
      </w:r>
      <w:r w:rsidR="005F0F91" w:rsidRPr="00BD2E9F">
        <w:rPr>
          <w:rFonts w:ascii="Times New Roman" w:hAnsi="Times New Roman" w:cs="Times New Roman"/>
        </w:rPr>
        <w:t>ring interviewing.</w:t>
      </w:r>
      <w:r w:rsidR="00205CFD" w:rsidRPr="00BD2E9F">
        <w:rPr>
          <w:rFonts w:ascii="Times New Roman" w:hAnsi="Times New Roman" w:cs="Times New Roman"/>
        </w:rPr>
        <w:t xml:space="preserve">  </w:t>
      </w:r>
      <w:r w:rsidR="00651923" w:rsidRPr="00BD2E9F">
        <w:rPr>
          <w:rFonts w:ascii="Times New Roman" w:hAnsi="Times New Roman" w:cs="Times New Roman"/>
        </w:rPr>
        <w:t xml:space="preserve">The semi-structured interviews will explore perceived facilitators and barriers to exercise and experiences of exercise in managing treatment-related symptoms, with common themes extracted during content analysis.  </w:t>
      </w:r>
      <w:r w:rsidR="00205CFD" w:rsidRPr="00BD2E9F">
        <w:rPr>
          <w:rFonts w:ascii="Times New Roman" w:hAnsi="Times New Roman" w:cs="Times New Roman"/>
        </w:rPr>
        <w:t>Information relating to the number screened and eligible, retenti</w:t>
      </w:r>
      <w:r w:rsidR="005779E5" w:rsidRPr="00BD2E9F">
        <w:rPr>
          <w:rFonts w:ascii="Times New Roman" w:hAnsi="Times New Roman" w:cs="Times New Roman"/>
        </w:rPr>
        <w:t>on and compliance, follow-up</w:t>
      </w:r>
      <w:r w:rsidR="00205CFD" w:rsidRPr="00BD2E9F">
        <w:rPr>
          <w:rFonts w:ascii="Times New Roman" w:hAnsi="Times New Roman" w:cs="Times New Roman"/>
        </w:rPr>
        <w:t xml:space="preserve"> rates and satisfaction will be recorded</w:t>
      </w:r>
      <w:r w:rsidR="005779E5" w:rsidRPr="00BD2E9F">
        <w:rPr>
          <w:rFonts w:ascii="Times New Roman" w:hAnsi="Times New Roman" w:cs="Times New Roman"/>
        </w:rPr>
        <w:t xml:space="preserve"> on a discussed weekly but revisited during interviewing</w:t>
      </w:r>
      <w:r w:rsidR="00205CFD" w:rsidRPr="00BD2E9F">
        <w:rPr>
          <w:rFonts w:ascii="Times New Roman" w:hAnsi="Times New Roman" w:cs="Times New Roman"/>
        </w:rPr>
        <w:t>, followed by a descriptive analysis.</w:t>
      </w:r>
      <w:r w:rsidR="00651923" w:rsidRPr="00BD2E9F">
        <w:rPr>
          <w:rFonts w:ascii="Times New Roman" w:hAnsi="Times New Roman" w:cs="Times New Roman"/>
        </w:rPr>
        <w:t xml:space="preserve">  I</w:t>
      </w:r>
      <w:r w:rsidRPr="00BD2E9F">
        <w:rPr>
          <w:rFonts w:ascii="Times New Roman" w:hAnsi="Times New Roman" w:cs="Times New Roman"/>
        </w:rPr>
        <w:t xml:space="preserve">nterviews will be tape-recorded and transcribed verbatim. </w:t>
      </w:r>
    </w:p>
    <w:p w14:paraId="5525F8C0" w14:textId="77777777" w:rsidR="002B235C" w:rsidRPr="00BD2E9F" w:rsidRDefault="002B235C" w:rsidP="00912B62">
      <w:pPr>
        <w:spacing w:after="0" w:line="360" w:lineRule="auto"/>
        <w:jc w:val="both"/>
        <w:rPr>
          <w:rFonts w:ascii="Times New Roman" w:hAnsi="Times New Roman" w:cs="Times New Roman"/>
          <w:b/>
        </w:rPr>
      </w:pPr>
    </w:p>
    <w:p w14:paraId="2CC4BBDD" w14:textId="77777777" w:rsidR="00592FF3" w:rsidRPr="00BD2E9F" w:rsidRDefault="00592FF3" w:rsidP="00912B62">
      <w:pPr>
        <w:spacing w:after="0" w:line="360" w:lineRule="auto"/>
        <w:jc w:val="both"/>
        <w:rPr>
          <w:rFonts w:ascii="Times New Roman" w:hAnsi="Times New Roman" w:cs="Times New Roman"/>
          <w:b/>
        </w:rPr>
      </w:pPr>
      <w:r w:rsidRPr="00BD2E9F">
        <w:rPr>
          <w:rFonts w:ascii="Times New Roman" w:hAnsi="Times New Roman" w:cs="Times New Roman"/>
          <w:b/>
        </w:rPr>
        <w:t>Ethical approval</w:t>
      </w:r>
    </w:p>
    <w:p w14:paraId="1267C629" w14:textId="77777777" w:rsidR="000A1D80" w:rsidRPr="00BD2E9F" w:rsidRDefault="000A1D80" w:rsidP="00912B62">
      <w:pPr>
        <w:spacing w:after="0" w:line="360" w:lineRule="auto"/>
        <w:jc w:val="both"/>
        <w:rPr>
          <w:rFonts w:ascii="Times New Roman" w:hAnsi="Times New Roman" w:cs="Times New Roman"/>
          <w:b/>
        </w:rPr>
      </w:pPr>
    </w:p>
    <w:p w14:paraId="3229C134" w14:textId="77777777" w:rsidR="0022011A" w:rsidRPr="00BD2E9F" w:rsidRDefault="000A1D80" w:rsidP="00912B62">
      <w:pPr>
        <w:spacing w:after="0" w:line="360" w:lineRule="auto"/>
        <w:jc w:val="both"/>
        <w:rPr>
          <w:rFonts w:ascii="Times New Roman" w:hAnsi="Times New Roman" w:cs="Times New Roman"/>
        </w:rPr>
      </w:pPr>
      <w:r w:rsidRPr="00BD2E9F">
        <w:rPr>
          <w:rFonts w:ascii="Times New Roman" w:hAnsi="Times New Roman" w:cs="Times New Roman"/>
        </w:rPr>
        <w:t>Ethical approval to conduct this study was obtained from the Office for Research Ethics Committees Northern Ireland (ORECNI) in 2018 (</w:t>
      </w:r>
      <w:r w:rsidR="005778AF" w:rsidRPr="00BD2E9F">
        <w:rPr>
          <w:rFonts w:ascii="Times New Roman" w:hAnsi="Times New Roman" w:cs="Times New Roman"/>
        </w:rPr>
        <w:t>IRAS project ID: 248301)</w:t>
      </w:r>
      <w:r w:rsidRPr="00BD2E9F">
        <w:rPr>
          <w:rFonts w:ascii="Times New Roman" w:hAnsi="Times New Roman" w:cs="Times New Roman"/>
        </w:rPr>
        <w:t>.</w:t>
      </w:r>
      <w:r w:rsidR="00BA0821" w:rsidRPr="00BD2E9F">
        <w:rPr>
          <w:rFonts w:ascii="Times New Roman" w:hAnsi="Times New Roman" w:cs="Times New Roman"/>
        </w:rPr>
        <w:t xml:space="preserve">  Any subsequent protocol </w:t>
      </w:r>
      <w:r w:rsidR="00BA0821" w:rsidRPr="00BD2E9F">
        <w:rPr>
          <w:rFonts w:ascii="Times New Roman" w:hAnsi="Times New Roman" w:cs="Times New Roman"/>
        </w:rPr>
        <w:lastRenderedPageBreak/>
        <w:t xml:space="preserve">modifications will be </w:t>
      </w:r>
      <w:r w:rsidR="007E1649" w:rsidRPr="00BD2E9F">
        <w:rPr>
          <w:rFonts w:ascii="Times New Roman" w:hAnsi="Times New Roman" w:cs="Times New Roman"/>
        </w:rPr>
        <w:t xml:space="preserve">reviewed by </w:t>
      </w:r>
      <w:r w:rsidR="00BA0821" w:rsidRPr="00BD2E9F">
        <w:rPr>
          <w:rFonts w:ascii="Times New Roman" w:hAnsi="Times New Roman" w:cs="Times New Roman"/>
        </w:rPr>
        <w:t>ORECNI</w:t>
      </w:r>
      <w:r w:rsidR="007E1649" w:rsidRPr="00BD2E9F">
        <w:rPr>
          <w:rFonts w:ascii="Times New Roman" w:hAnsi="Times New Roman" w:cs="Times New Roman"/>
        </w:rPr>
        <w:t>.  F</w:t>
      </w:r>
      <w:r w:rsidR="00BA0821" w:rsidRPr="00BD2E9F">
        <w:rPr>
          <w:rFonts w:ascii="Times New Roman" w:hAnsi="Times New Roman" w:cs="Times New Roman"/>
        </w:rPr>
        <w:t>ollowing approval a memorandum</w:t>
      </w:r>
      <w:r w:rsidR="007E1649" w:rsidRPr="00BD2E9F">
        <w:rPr>
          <w:rFonts w:ascii="Times New Roman" w:hAnsi="Times New Roman" w:cs="Times New Roman"/>
        </w:rPr>
        <w:t>, detailing the amendment,</w:t>
      </w:r>
      <w:r w:rsidR="00BA0821" w:rsidRPr="00BD2E9F">
        <w:rPr>
          <w:rFonts w:ascii="Times New Roman" w:hAnsi="Times New Roman" w:cs="Times New Roman"/>
        </w:rPr>
        <w:t xml:space="preserve"> will be issued to all members of the trial steering committee.</w:t>
      </w:r>
    </w:p>
    <w:p w14:paraId="06E5A51C" w14:textId="77777777" w:rsidR="0022011A" w:rsidRPr="00BD2E9F" w:rsidRDefault="0022011A" w:rsidP="00912B62">
      <w:pPr>
        <w:spacing w:after="0" w:line="360" w:lineRule="auto"/>
        <w:jc w:val="both"/>
        <w:rPr>
          <w:rFonts w:ascii="Times New Roman" w:hAnsi="Times New Roman" w:cs="Times New Roman"/>
        </w:rPr>
      </w:pPr>
    </w:p>
    <w:p w14:paraId="32FBE602" w14:textId="77777777" w:rsidR="0022011A" w:rsidRPr="00BD2E9F" w:rsidRDefault="0022011A" w:rsidP="00912B62">
      <w:pPr>
        <w:spacing w:after="0" w:line="360" w:lineRule="auto"/>
        <w:jc w:val="both"/>
        <w:rPr>
          <w:rFonts w:ascii="Times New Roman" w:hAnsi="Times New Roman" w:cs="Times New Roman"/>
          <w:b/>
        </w:rPr>
      </w:pPr>
      <w:r w:rsidRPr="00BD2E9F">
        <w:rPr>
          <w:rFonts w:ascii="Times New Roman" w:hAnsi="Times New Roman" w:cs="Times New Roman"/>
          <w:b/>
        </w:rPr>
        <w:t>Data management and monitoring</w:t>
      </w:r>
    </w:p>
    <w:p w14:paraId="04B3B578" w14:textId="77777777" w:rsidR="00816668" w:rsidRPr="00BD2E9F" w:rsidRDefault="00816668" w:rsidP="00912B62">
      <w:pPr>
        <w:spacing w:after="0" w:line="360" w:lineRule="auto"/>
        <w:jc w:val="both"/>
        <w:rPr>
          <w:rFonts w:ascii="Times New Roman" w:hAnsi="Times New Roman" w:cs="Times New Roman"/>
          <w:b/>
        </w:rPr>
      </w:pPr>
    </w:p>
    <w:p w14:paraId="7D456ECB" w14:textId="77777777" w:rsidR="007614CF" w:rsidRPr="00BD2E9F" w:rsidRDefault="0022011A" w:rsidP="0022011A">
      <w:pPr>
        <w:spacing w:after="0" w:line="360" w:lineRule="auto"/>
        <w:jc w:val="both"/>
        <w:rPr>
          <w:rFonts w:ascii="Times New Roman" w:hAnsi="Times New Roman" w:cs="Times New Roman"/>
        </w:rPr>
      </w:pPr>
      <w:r w:rsidRPr="00BD2E9F">
        <w:rPr>
          <w:rFonts w:ascii="Times New Roman" w:hAnsi="Times New Roman" w:cs="Times New Roman"/>
        </w:rPr>
        <w:t>All data collected will be stored securely in accordance with G</w:t>
      </w:r>
      <w:r w:rsidR="00965FBF" w:rsidRPr="00BD2E9F">
        <w:rPr>
          <w:rFonts w:ascii="Times New Roman" w:hAnsi="Times New Roman" w:cs="Times New Roman"/>
        </w:rPr>
        <w:t xml:space="preserve">eneral </w:t>
      </w:r>
      <w:r w:rsidRPr="00BD2E9F">
        <w:rPr>
          <w:rFonts w:ascii="Times New Roman" w:hAnsi="Times New Roman" w:cs="Times New Roman"/>
        </w:rPr>
        <w:t>D</w:t>
      </w:r>
      <w:r w:rsidR="00965FBF" w:rsidRPr="00BD2E9F">
        <w:rPr>
          <w:rFonts w:ascii="Times New Roman" w:hAnsi="Times New Roman" w:cs="Times New Roman"/>
        </w:rPr>
        <w:t xml:space="preserve">ata </w:t>
      </w:r>
      <w:r w:rsidRPr="00BD2E9F">
        <w:rPr>
          <w:rFonts w:ascii="Times New Roman" w:hAnsi="Times New Roman" w:cs="Times New Roman"/>
        </w:rPr>
        <w:t>P</w:t>
      </w:r>
      <w:r w:rsidR="00965FBF" w:rsidRPr="00BD2E9F">
        <w:rPr>
          <w:rFonts w:ascii="Times New Roman" w:hAnsi="Times New Roman" w:cs="Times New Roman"/>
        </w:rPr>
        <w:t xml:space="preserve">rotection </w:t>
      </w:r>
      <w:r w:rsidRPr="00BD2E9F">
        <w:rPr>
          <w:rFonts w:ascii="Times New Roman" w:hAnsi="Times New Roman" w:cs="Times New Roman"/>
        </w:rPr>
        <w:t>R</w:t>
      </w:r>
      <w:r w:rsidR="00965FBF" w:rsidRPr="00BD2E9F">
        <w:rPr>
          <w:rFonts w:ascii="Times New Roman" w:hAnsi="Times New Roman" w:cs="Times New Roman"/>
        </w:rPr>
        <w:t>egulations</w:t>
      </w:r>
      <w:r w:rsidRPr="00BD2E9F">
        <w:rPr>
          <w:rFonts w:ascii="Times New Roman" w:hAnsi="Times New Roman" w:cs="Times New Roman"/>
        </w:rPr>
        <w:t xml:space="preserve"> (</w:t>
      </w:r>
      <w:r w:rsidR="00965FBF" w:rsidRPr="00BD2E9F">
        <w:rPr>
          <w:rFonts w:ascii="Times New Roman" w:hAnsi="Times New Roman" w:cs="Times New Roman"/>
        </w:rPr>
        <w:t xml:space="preserve">within a </w:t>
      </w:r>
      <w:r w:rsidRPr="00BD2E9F">
        <w:rPr>
          <w:rFonts w:ascii="Times New Roman" w:hAnsi="Times New Roman" w:cs="Times New Roman"/>
        </w:rPr>
        <w:t>key card accessed building</w:t>
      </w:r>
      <w:r w:rsidR="00392145" w:rsidRPr="00BD2E9F">
        <w:rPr>
          <w:rFonts w:ascii="Times New Roman" w:hAnsi="Times New Roman" w:cs="Times New Roman"/>
        </w:rPr>
        <w:t>,</w:t>
      </w:r>
      <w:r w:rsidRPr="00BD2E9F">
        <w:rPr>
          <w:rFonts w:ascii="Times New Roman" w:hAnsi="Times New Roman" w:cs="Times New Roman"/>
        </w:rPr>
        <w:t xml:space="preserve"> on a password protected computer and locked filing cabinet).  Only members of the study</w:t>
      </w:r>
      <w:r w:rsidR="00965FBF" w:rsidRPr="00BD2E9F">
        <w:rPr>
          <w:rFonts w:ascii="Times New Roman" w:hAnsi="Times New Roman" w:cs="Times New Roman"/>
        </w:rPr>
        <w:t xml:space="preserve"> </w:t>
      </w:r>
      <w:r w:rsidR="00816668" w:rsidRPr="00BD2E9F">
        <w:rPr>
          <w:rFonts w:ascii="Times New Roman" w:hAnsi="Times New Roman" w:cs="Times New Roman"/>
        </w:rPr>
        <w:t xml:space="preserve">management </w:t>
      </w:r>
      <w:r w:rsidR="00965FBF" w:rsidRPr="00BD2E9F">
        <w:rPr>
          <w:rFonts w:ascii="Times New Roman" w:hAnsi="Times New Roman" w:cs="Times New Roman"/>
        </w:rPr>
        <w:t>team</w:t>
      </w:r>
      <w:r w:rsidRPr="00BD2E9F">
        <w:rPr>
          <w:rFonts w:ascii="Times New Roman" w:hAnsi="Times New Roman" w:cs="Times New Roman"/>
        </w:rPr>
        <w:t xml:space="preserve"> will have access to this data.</w:t>
      </w:r>
      <w:r w:rsidR="00965FBF" w:rsidRPr="00BD2E9F">
        <w:rPr>
          <w:rFonts w:ascii="Times New Roman" w:hAnsi="Times New Roman" w:cs="Times New Roman"/>
        </w:rPr>
        <w:t xml:space="preserve">  A </w:t>
      </w:r>
      <w:r w:rsidR="00816668" w:rsidRPr="00BD2E9F">
        <w:rPr>
          <w:rFonts w:ascii="Times New Roman" w:hAnsi="Times New Roman" w:cs="Times New Roman"/>
        </w:rPr>
        <w:t xml:space="preserve">trial </w:t>
      </w:r>
      <w:r w:rsidR="00965FBF" w:rsidRPr="00BD2E9F">
        <w:rPr>
          <w:rFonts w:ascii="Times New Roman" w:hAnsi="Times New Roman" w:cs="Times New Roman"/>
        </w:rPr>
        <w:t xml:space="preserve">steering committee </w:t>
      </w:r>
      <w:r w:rsidR="00392145" w:rsidRPr="00BD2E9F">
        <w:rPr>
          <w:rFonts w:ascii="Times New Roman" w:hAnsi="Times New Roman" w:cs="Times New Roman"/>
        </w:rPr>
        <w:t>(comprising MB, MM, LM, HM, JMO, S</w:t>
      </w:r>
      <w:r w:rsidR="00E97B84" w:rsidRPr="00BD2E9F">
        <w:rPr>
          <w:rFonts w:ascii="Times New Roman" w:hAnsi="Times New Roman" w:cs="Times New Roman"/>
        </w:rPr>
        <w:t>J</w:t>
      </w:r>
      <w:r w:rsidR="00392145" w:rsidRPr="00BD2E9F">
        <w:rPr>
          <w:rFonts w:ascii="Times New Roman" w:hAnsi="Times New Roman" w:cs="Times New Roman"/>
        </w:rPr>
        <w:t xml:space="preserve">, GP and NICRCF advisory group members) </w:t>
      </w:r>
      <w:r w:rsidR="00965FBF" w:rsidRPr="00BD2E9F">
        <w:rPr>
          <w:rFonts w:ascii="Times New Roman" w:hAnsi="Times New Roman" w:cs="Times New Roman"/>
        </w:rPr>
        <w:t xml:space="preserve">will oversee the trial and convene regularly </w:t>
      </w:r>
      <w:r w:rsidR="00392145" w:rsidRPr="00BD2E9F">
        <w:rPr>
          <w:rFonts w:ascii="Times New Roman" w:hAnsi="Times New Roman" w:cs="Times New Roman"/>
        </w:rPr>
        <w:t>to discuss pertinent aspects</w:t>
      </w:r>
      <w:r w:rsidR="00E56442" w:rsidRPr="00BD2E9F">
        <w:rPr>
          <w:rFonts w:ascii="Times New Roman" w:hAnsi="Times New Roman" w:cs="Times New Roman"/>
        </w:rPr>
        <w:t xml:space="preserve"> of the study</w:t>
      </w:r>
      <w:r w:rsidR="00392145" w:rsidRPr="00BD2E9F">
        <w:rPr>
          <w:rFonts w:ascii="Times New Roman" w:hAnsi="Times New Roman" w:cs="Times New Roman"/>
        </w:rPr>
        <w:t>.</w:t>
      </w:r>
      <w:r w:rsidR="00E56442" w:rsidRPr="00BD2E9F">
        <w:rPr>
          <w:rFonts w:ascii="Times New Roman" w:hAnsi="Times New Roman" w:cs="Times New Roman"/>
        </w:rPr>
        <w:t xml:space="preserve">  As clinical oncologists sit on this trial steering committee, we felt a trial data monitoring committee was not required.  </w:t>
      </w:r>
      <w:r w:rsidR="00392145" w:rsidRPr="00BD2E9F">
        <w:rPr>
          <w:rFonts w:ascii="Times New Roman" w:hAnsi="Times New Roman" w:cs="Times New Roman"/>
        </w:rPr>
        <w:t xml:space="preserve">Spontaneous adverse events will be captured during regular, weekly contact with patients.  </w:t>
      </w:r>
      <w:r w:rsidR="00965FBF" w:rsidRPr="00BD2E9F">
        <w:rPr>
          <w:rFonts w:ascii="Times New Roman" w:hAnsi="Times New Roman" w:cs="Times New Roman"/>
        </w:rPr>
        <w:t>Any adverse events will be expedited to the trial oncologists</w:t>
      </w:r>
      <w:r w:rsidR="00E56442" w:rsidRPr="00BD2E9F">
        <w:rPr>
          <w:rFonts w:ascii="Times New Roman" w:hAnsi="Times New Roman" w:cs="Times New Roman"/>
        </w:rPr>
        <w:t>, upon report,</w:t>
      </w:r>
      <w:r w:rsidR="00392145" w:rsidRPr="00BD2E9F">
        <w:rPr>
          <w:rFonts w:ascii="Times New Roman" w:hAnsi="Times New Roman" w:cs="Times New Roman"/>
        </w:rPr>
        <w:t xml:space="preserve"> for an immediate resolution</w:t>
      </w:r>
      <w:r w:rsidR="00965FBF" w:rsidRPr="00BD2E9F">
        <w:rPr>
          <w:rFonts w:ascii="Times New Roman" w:hAnsi="Times New Roman" w:cs="Times New Roman"/>
        </w:rPr>
        <w:t xml:space="preserve"> and </w:t>
      </w:r>
      <w:r w:rsidR="00392145" w:rsidRPr="00BD2E9F">
        <w:rPr>
          <w:rFonts w:ascii="Times New Roman" w:hAnsi="Times New Roman" w:cs="Times New Roman"/>
        </w:rPr>
        <w:t xml:space="preserve">further </w:t>
      </w:r>
      <w:r w:rsidR="00965FBF" w:rsidRPr="00BD2E9F">
        <w:rPr>
          <w:rFonts w:ascii="Times New Roman" w:hAnsi="Times New Roman" w:cs="Times New Roman"/>
        </w:rPr>
        <w:t>reviewed</w:t>
      </w:r>
      <w:r w:rsidR="00392145" w:rsidRPr="00BD2E9F">
        <w:rPr>
          <w:rFonts w:ascii="Times New Roman" w:hAnsi="Times New Roman" w:cs="Times New Roman"/>
        </w:rPr>
        <w:t xml:space="preserve"> at regular committee meetings</w:t>
      </w:r>
      <w:r w:rsidR="00965FBF" w:rsidRPr="00BD2E9F">
        <w:rPr>
          <w:rFonts w:ascii="Times New Roman" w:hAnsi="Times New Roman" w:cs="Times New Roman"/>
        </w:rPr>
        <w:t>.</w:t>
      </w:r>
      <w:r w:rsidR="00E56442" w:rsidRPr="00BD2E9F">
        <w:rPr>
          <w:rFonts w:ascii="Times New Roman" w:hAnsi="Times New Roman" w:cs="Times New Roman"/>
        </w:rPr>
        <w:t xml:space="preserve">  </w:t>
      </w:r>
      <w:r w:rsidRPr="00BD2E9F">
        <w:rPr>
          <w:rFonts w:ascii="Times New Roman" w:hAnsi="Times New Roman" w:cs="Times New Roman"/>
        </w:rPr>
        <w:t>This trial will be subject to audit from the study sponsor</w:t>
      </w:r>
      <w:r w:rsidR="005A255E" w:rsidRPr="00BD2E9F">
        <w:rPr>
          <w:rFonts w:ascii="Times New Roman" w:hAnsi="Times New Roman" w:cs="Times New Roman"/>
        </w:rPr>
        <w:t xml:space="preserve">, who </w:t>
      </w:r>
      <w:r w:rsidR="00392145" w:rsidRPr="00BD2E9F">
        <w:rPr>
          <w:rFonts w:ascii="Times New Roman" w:hAnsi="Times New Roman" w:cs="Times New Roman"/>
        </w:rPr>
        <w:t>has</w:t>
      </w:r>
      <w:r w:rsidR="005A255E" w:rsidRPr="00BD2E9F">
        <w:rPr>
          <w:rFonts w:ascii="Times New Roman" w:hAnsi="Times New Roman" w:cs="Times New Roman"/>
        </w:rPr>
        <w:t xml:space="preserve"> the power to terminate the trial if necessary</w:t>
      </w:r>
      <w:r w:rsidRPr="00BD2E9F">
        <w:rPr>
          <w:rFonts w:ascii="Times New Roman" w:hAnsi="Times New Roman" w:cs="Times New Roman"/>
        </w:rPr>
        <w:t>.</w:t>
      </w:r>
      <w:r w:rsidR="00E56442" w:rsidRPr="00BD2E9F">
        <w:rPr>
          <w:rFonts w:ascii="Times New Roman" w:hAnsi="Times New Roman" w:cs="Times New Roman"/>
        </w:rPr>
        <w:t xml:space="preserve">  </w:t>
      </w:r>
      <w:r w:rsidR="007614CF" w:rsidRPr="00BD2E9F">
        <w:rPr>
          <w:rFonts w:ascii="Times New Roman" w:hAnsi="Times New Roman" w:cs="Times New Roman"/>
        </w:rPr>
        <w:t>Trial results will be submitted for publication and communicated in a relevant medical or scientific journal.</w:t>
      </w:r>
      <w:r w:rsidR="00E56442" w:rsidRPr="00BD2E9F">
        <w:rPr>
          <w:rFonts w:ascii="Times New Roman" w:hAnsi="Times New Roman" w:cs="Times New Roman"/>
        </w:rPr>
        <w:t xml:space="preserve">  Anonymity will be maintained and unique identifiers will be removed in any subsequent outputs.</w:t>
      </w:r>
    </w:p>
    <w:p w14:paraId="6BB85668" w14:textId="77777777" w:rsidR="00592FF3" w:rsidRPr="00BD2E9F" w:rsidRDefault="00592FF3" w:rsidP="00912B62">
      <w:pPr>
        <w:spacing w:after="0" w:line="360" w:lineRule="auto"/>
        <w:jc w:val="both"/>
        <w:rPr>
          <w:rFonts w:ascii="Times New Roman" w:hAnsi="Times New Roman" w:cs="Times New Roman"/>
          <w:b/>
        </w:rPr>
      </w:pPr>
    </w:p>
    <w:p w14:paraId="19D7CCF1" w14:textId="77777777" w:rsidR="00912B62" w:rsidRPr="00BD2E9F" w:rsidRDefault="00CE3AEA" w:rsidP="00912B62">
      <w:pPr>
        <w:spacing w:after="0" w:line="360" w:lineRule="auto"/>
        <w:jc w:val="both"/>
        <w:rPr>
          <w:rFonts w:ascii="Times New Roman" w:hAnsi="Times New Roman" w:cs="Times New Roman"/>
          <w:b/>
        </w:rPr>
      </w:pPr>
      <w:r w:rsidRPr="00BD2E9F">
        <w:rPr>
          <w:rFonts w:ascii="Times New Roman" w:hAnsi="Times New Roman" w:cs="Times New Roman"/>
          <w:b/>
        </w:rPr>
        <w:t xml:space="preserve">Data </w:t>
      </w:r>
      <w:r w:rsidR="00592FF3" w:rsidRPr="00BD2E9F">
        <w:rPr>
          <w:rFonts w:ascii="Times New Roman" w:hAnsi="Times New Roman" w:cs="Times New Roman"/>
          <w:b/>
        </w:rPr>
        <w:t>analysis</w:t>
      </w:r>
    </w:p>
    <w:p w14:paraId="06DE0874" w14:textId="77777777" w:rsidR="00597924" w:rsidRPr="00BD2E9F" w:rsidRDefault="00597924" w:rsidP="00912B62">
      <w:pPr>
        <w:spacing w:after="0" w:line="360" w:lineRule="auto"/>
        <w:jc w:val="both"/>
        <w:rPr>
          <w:rFonts w:ascii="Times New Roman" w:hAnsi="Times New Roman" w:cs="Times New Roman"/>
          <w:b/>
        </w:rPr>
      </w:pPr>
    </w:p>
    <w:p w14:paraId="0EF707E3" w14:textId="77777777" w:rsidR="006F68AF" w:rsidRPr="00BD2E9F" w:rsidRDefault="001C255E" w:rsidP="003D047F">
      <w:pPr>
        <w:spacing w:after="0" w:line="360" w:lineRule="auto"/>
        <w:jc w:val="both"/>
        <w:rPr>
          <w:rFonts w:ascii="Times New Roman" w:hAnsi="Times New Roman" w:cs="Times New Roman"/>
        </w:rPr>
      </w:pPr>
      <w:r w:rsidRPr="00BD2E9F">
        <w:rPr>
          <w:rFonts w:ascii="Times New Roman" w:hAnsi="Times New Roman" w:cs="Times New Roman"/>
        </w:rPr>
        <w:t>From a feasibility perspective, data analysis will account for the number of patients screened, numbers participating in the intervention and the numbers unwilling to participate, after eligibility is confirmed, with reasons for non-participation.  This data will be examined and scrutinised using descriptive analysis to identify differences between participants and non-participants.</w:t>
      </w:r>
      <w:r w:rsidR="00C972D1" w:rsidRPr="00BD2E9F">
        <w:rPr>
          <w:rFonts w:ascii="Times New Roman" w:hAnsi="Times New Roman" w:cs="Times New Roman"/>
        </w:rPr>
        <w:t xml:space="preserve">  Patient compliance, utilisation</w:t>
      </w:r>
      <w:r w:rsidR="00C5704A" w:rsidRPr="00BD2E9F">
        <w:rPr>
          <w:rFonts w:ascii="Times New Roman" w:hAnsi="Times New Roman" w:cs="Times New Roman"/>
        </w:rPr>
        <w:t>,</w:t>
      </w:r>
      <w:r w:rsidR="00C972D1" w:rsidRPr="00BD2E9F">
        <w:rPr>
          <w:rFonts w:ascii="Times New Roman" w:hAnsi="Times New Roman" w:cs="Times New Roman"/>
        </w:rPr>
        <w:t xml:space="preserve"> and satisfaction with the intervention will be assessed</w:t>
      </w:r>
      <w:r w:rsidR="00D53F95" w:rsidRPr="00BD2E9F">
        <w:rPr>
          <w:rFonts w:ascii="Times New Roman" w:hAnsi="Times New Roman" w:cs="Times New Roman"/>
        </w:rPr>
        <w:t>,</w:t>
      </w:r>
      <w:r w:rsidR="00C972D1" w:rsidRPr="00BD2E9F">
        <w:rPr>
          <w:rFonts w:ascii="Times New Roman" w:hAnsi="Times New Roman" w:cs="Times New Roman"/>
        </w:rPr>
        <w:t xml:space="preserve"> as will completion rates for the intervention and the outcome measures.  The acceptability of the physical outcome measures and questionnaires used in determining health resource use will also be reported.  </w:t>
      </w:r>
      <w:r w:rsidR="003C0B09" w:rsidRPr="00BD2E9F">
        <w:rPr>
          <w:rFonts w:ascii="Times New Roman" w:hAnsi="Times New Roman" w:cs="Times New Roman"/>
        </w:rPr>
        <w:t>A</w:t>
      </w:r>
      <w:r w:rsidR="00172F5D" w:rsidRPr="00BD2E9F">
        <w:rPr>
          <w:rFonts w:ascii="Times New Roman" w:hAnsi="Times New Roman" w:cs="Times New Roman"/>
        </w:rPr>
        <w:t>ddition</w:t>
      </w:r>
      <w:r w:rsidR="003C0B09" w:rsidRPr="00BD2E9F">
        <w:rPr>
          <w:rFonts w:ascii="Times New Roman" w:hAnsi="Times New Roman" w:cs="Times New Roman"/>
        </w:rPr>
        <w:t>ally</w:t>
      </w:r>
      <w:r w:rsidR="00172F5D" w:rsidRPr="00BD2E9F">
        <w:rPr>
          <w:rFonts w:ascii="Times New Roman" w:hAnsi="Times New Roman" w:cs="Times New Roman"/>
        </w:rPr>
        <w:t xml:space="preserve">, </w:t>
      </w:r>
      <w:r w:rsidR="00787682" w:rsidRPr="00BD2E9F">
        <w:rPr>
          <w:rFonts w:ascii="Times New Roman" w:hAnsi="Times New Roman" w:cs="Times New Roman"/>
        </w:rPr>
        <w:t xml:space="preserve">the </w:t>
      </w:r>
      <w:r w:rsidR="00172F5D" w:rsidRPr="00BD2E9F">
        <w:rPr>
          <w:rFonts w:ascii="Times New Roman" w:hAnsi="Times New Roman" w:cs="Times New Roman"/>
        </w:rPr>
        <w:t xml:space="preserve">feasibility of the </w:t>
      </w:r>
      <w:r w:rsidR="003C0B09" w:rsidRPr="00BD2E9F">
        <w:rPr>
          <w:rFonts w:ascii="Times New Roman" w:hAnsi="Times New Roman" w:cs="Times New Roman"/>
        </w:rPr>
        <w:t>accelerometer</w:t>
      </w:r>
      <w:r w:rsidR="00172F5D" w:rsidRPr="00BD2E9F">
        <w:rPr>
          <w:rFonts w:ascii="Times New Roman" w:hAnsi="Times New Roman" w:cs="Times New Roman"/>
        </w:rPr>
        <w:t xml:space="preserve"> data (e.g. volume and quality) will be analysed.  </w:t>
      </w:r>
      <w:r w:rsidR="009827E8" w:rsidRPr="00BD2E9F">
        <w:rPr>
          <w:rFonts w:ascii="Times New Roman" w:hAnsi="Times New Roman" w:cs="Times New Roman"/>
        </w:rPr>
        <w:t>All measures will be scored according to standard practice and analysed for mean changes from baseline, using a one way repeated measures ANOVA.  For each outcome measure, change will be calculated as follow</w:t>
      </w:r>
      <w:r w:rsidR="00F3555E" w:rsidRPr="00BD2E9F">
        <w:rPr>
          <w:rFonts w:ascii="Times New Roman" w:hAnsi="Times New Roman" w:cs="Times New Roman"/>
        </w:rPr>
        <w:t>-</w:t>
      </w:r>
      <w:r w:rsidR="009827E8" w:rsidRPr="00BD2E9F">
        <w:rPr>
          <w:rFonts w:ascii="Times New Roman" w:hAnsi="Times New Roman" w:cs="Times New Roman"/>
        </w:rPr>
        <w:t>up (at both 12 and 24 weeks) minus baseline and presented alongside 95% CIs.  We</w:t>
      </w:r>
      <w:r w:rsidR="00D94D52" w:rsidRPr="00BD2E9F">
        <w:rPr>
          <w:rFonts w:ascii="Times New Roman" w:hAnsi="Times New Roman" w:cs="Times New Roman"/>
        </w:rPr>
        <w:t xml:space="preserve"> will</w:t>
      </w:r>
      <w:r w:rsidR="009827E8" w:rsidRPr="00BD2E9F">
        <w:rPr>
          <w:rFonts w:ascii="Times New Roman" w:hAnsi="Times New Roman" w:cs="Times New Roman"/>
        </w:rPr>
        <w:t xml:space="preserve"> also calculate effect size (Cohen’s d) for each outcome measure, at 12 and 24 weeks, using the following formula: (mean post-test – mean baseline) / (baseline standard deviation).  Conventions of small (d = 0.20), medium (d = 0.50) and large (d = 0.80) will be used.  </w:t>
      </w:r>
      <w:r w:rsidR="006F68AF" w:rsidRPr="00BD2E9F">
        <w:rPr>
          <w:rFonts w:ascii="Times New Roman" w:hAnsi="Times New Roman" w:cs="Times New Roman"/>
        </w:rPr>
        <w:t xml:space="preserve">Preliminary </w:t>
      </w:r>
      <w:r w:rsidR="001C2929" w:rsidRPr="00BD2E9F">
        <w:rPr>
          <w:rFonts w:ascii="Times New Roman" w:hAnsi="Times New Roman" w:cs="Times New Roman"/>
        </w:rPr>
        <w:t xml:space="preserve">feasibility </w:t>
      </w:r>
      <w:r w:rsidR="006F68AF" w:rsidRPr="00BD2E9F">
        <w:rPr>
          <w:rFonts w:ascii="Times New Roman" w:hAnsi="Times New Roman" w:cs="Times New Roman"/>
        </w:rPr>
        <w:t>results will inform</w:t>
      </w:r>
      <w:r w:rsidR="001C2929" w:rsidRPr="00BD2E9F">
        <w:rPr>
          <w:rFonts w:ascii="Times New Roman" w:hAnsi="Times New Roman" w:cs="Times New Roman"/>
        </w:rPr>
        <w:t xml:space="preserve"> the future RCT sample size calculation and the parameters for investigation to determine potential clinical meaningfulness.</w:t>
      </w:r>
      <w:r w:rsidR="006F68AF" w:rsidRPr="00BD2E9F">
        <w:rPr>
          <w:rFonts w:ascii="Times New Roman" w:hAnsi="Times New Roman" w:cs="Times New Roman"/>
        </w:rPr>
        <w:t xml:space="preserve"> </w:t>
      </w:r>
    </w:p>
    <w:p w14:paraId="35F6365B" w14:textId="77777777" w:rsidR="00EC4833" w:rsidRPr="00BD2E9F" w:rsidRDefault="00EC4833" w:rsidP="003D047F">
      <w:pPr>
        <w:spacing w:after="0" w:line="360" w:lineRule="auto"/>
        <w:jc w:val="both"/>
        <w:rPr>
          <w:rFonts w:ascii="Times New Roman" w:hAnsi="Times New Roman" w:cs="Times New Roman"/>
        </w:rPr>
      </w:pPr>
    </w:p>
    <w:p w14:paraId="418FFEF3" w14:textId="77777777" w:rsidR="00FD798A" w:rsidRPr="00BD2E9F" w:rsidRDefault="003D047F" w:rsidP="003D047F">
      <w:pPr>
        <w:spacing w:after="0" w:line="360" w:lineRule="auto"/>
        <w:jc w:val="both"/>
        <w:rPr>
          <w:rFonts w:ascii="Times New Roman" w:hAnsi="Times New Roman" w:cs="Times New Roman"/>
        </w:rPr>
      </w:pPr>
      <w:r w:rsidRPr="00BD2E9F">
        <w:rPr>
          <w:rFonts w:ascii="Times New Roman" w:hAnsi="Times New Roman" w:cs="Times New Roman"/>
        </w:rPr>
        <w:lastRenderedPageBreak/>
        <w:t>Transcriptions of audio recorded interviews will be analysed using thematic analysis (</w:t>
      </w:r>
      <w:r w:rsidR="00B55867" w:rsidRPr="00BD2E9F">
        <w:rPr>
          <w:rFonts w:ascii="Times New Roman" w:hAnsi="Times New Roman" w:cs="Times New Roman"/>
        </w:rPr>
        <w:t>4</w:t>
      </w:r>
      <w:r w:rsidR="00B55867">
        <w:rPr>
          <w:rFonts w:ascii="Times New Roman" w:hAnsi="Times New Roman" w:cs="Times New Roman"/>
        </w:rPr>
        <w:t>6</w:t>
      </w:r>
      <w:r w:rsidRPr="00BD2E9F">
        <w:rPr>
          <w:rFonts w:ascii="Times New Roman" w:hAnsi="Times New Roman" w:cs="Times New Roman"/>
        </w:rPr>
        <w:t>). At each stage, findings will be verified and discussed in order to assess accuracy of the interpretation, promote reliability and ensure rigour (</w:t>
      </w:r>
      <w:r w:rsidR="00B55867" w:rsidRPr="00BD2E9F">
        <w:rPr>
          <w:rFonts w:ascii="Times New Roman" w:hAnsi="Times New Roman" w:cs="Times New Roman"/>
        </w:rPr>
        <w:t>4</w:t>
      </w:r>
      <w:r w:rsidR="00B55867">
        <w:rPr>
          <w:rFonts w:ascii="Times New Roman" w:hAnsi="Times New Roman" w:cs="Times New Roman"/>
        </w:rPr>
        <w:t>7</w:t>
      </w:r>
      <w:r w:rsidRPr="00BD2E9F">
        <w:rPr>
          <w:rFonts w:ascii="Times New Roman" w:hAnsi="Times New Roman" w:cs="Times New Roman"/>
        </w:rPr>
        <w:t>). NVivo qualitative data analysis software will be used to aid data management.  Data generated from interviewing will assist in determining the safety of the intervention as well as the health economics moving forward.</w:t>
      </w:r>
    </w:p>
    <w:p w14:paraId="4C348B77" w14:textId="77777777" w:rsidR="00E93472" w:rsidRPr="00BD2E9F" w:rsidRDefault="00E93472" w:rsidP="00912B62">
      <w:pPr>
        <w:spacing w:after="0" w:line="360" w:lineRule="auto"/>
        <w:jc w:val="both"/>
        <w:rPr>
          <w:rFonts w:ascii="Times New Roman" w:hAnsi="Times New Roman" w:cs="Times New Roman"/>
        </w:rPr>
      </w:pPr>
    </w:p>
    <w:p w14:paraId="16D7303F" w14:textId="77777777" w:rsidR="00E93472" w:rsidRPr="00BD2E9F" w:rsidRDefault="00E93472" w:rsidP="00912B62">
      <w:pPr>
        <w:spacing w:after="0" w:line="360" w:lineRule="auto"/>
        <w:jc w:val="both"/>
        <w:rPr>
          <w:rFonts w:ascii="Times New Roman" w:hAnsi="Times New Roman" w:cs="Times New Roman"/>
          <w:b/>
        </w:rPr>
      </w:pPr>
      <w:r w:rsidRPr="00BD2E9F">
        <w:rPr>
          <w:rFonts w:ascii="Times New Roman" w:hAnsi="Times New Roman" w:cs="Times New Roman"/>
          <w:b/>
        </w:rPr>
        <w:t>Discussion</w:t>
      </w:r>
    </w:p>
    <w:p w14:paraId="58629676" w14:textId="77777777" w:rsidR="00E93472" w:rsidRPr="00BD2E9F" w:rsidRDefault="00E93472" w:rsidP="00912B62">
      <w:pPr>
        <w:spacing w:after="0" w:line="360" w:lineRule="auto"/>
        <w:jc w:val="both"/>
        <w:rPr>
          <w:rFonts w:ascii="Times New Roman" w:hAnsi="Times New Roman" w:cs="Times New Roman"/>
          <w:b/>
        </w:rPr>
      </w:pPr>
    </w:p>
    <w:p w14:paraId="593301D6" w14:textId="77777777" w:rsidR="000E4063" w:rsidRPr="00BD2E9F" w:rsidRDefault="00E75887" w:rsidP="00DD5840">
      <w:pPr>
        <w:spacing w:after="0" w:line="360" w:lineRule="auto"/>
        <w:jc w:val="both"/>
        <w:rPr>
          <w:rFonts w:ascii="Times New Roman" w:hAnsi="Times New Roman" w:cs="Times New Roman"/>
        </w:rPr>
      </w:pPr>
      <w:r w:rsidRPr="00BD2E9F">
        <w:rPr>
          <w:rFonts w:ascii="Times New Roman" w:hAnsi="Times New Roman" w:cs="Times New Roman"/>
        </w:rPr>
        <w:t>Accumulating</w:t>
      </w:r>
      <w:r w:rsidR="00D92EFE" w:rsidRPr="00BD2E9F">
        <w:rPr>
          <w:rFonts w:ascii="Times New Roman" w:hAnsi="Times New Roman" w:cs="Times New Roman"/>
        </w:rPr>
        <w:t xml:space="preserve"> evidence supports the putative</w:t>
      </w:r>
      <w:r w:rsidR="00590E57" w:rsidRPr="00BD2E9F">
        <w:rPr>
          <w:rFonts w:ascii="Times New Roman" w:hAnsi="Times New Roman" w:cs="Times New Roman"/>
        </w:rPr>
        <w:t xml:space="preserve"> synergistic</w:t>
      </w:r>
      <w:r w:rsidR="00D92EFE" w:rsidRPr="00BD2E9F">
        <w:rPr>
          <w:rFonts w:ascii="Times New Roman" w:hAnsi="Times New Roman" w:cs="Times New Roman"/>
        </w:rPr>
        <w:t xml:space="preserve"> </w:t>
      </w:r>
      <w:r w:rsidR="00BF66AB" w:rsidRPr="00BD2E9F">
        <w:rPr>
          <w:rFonts w:ascii="Times New Roman" w:hAnsi="Times New Roman" w:cs="Times New Roman"/>
        </w:rPr>
        <w:t>role of exercise in managing the myriad of treatment-related adversities associated with prostate cancer</w:t>
      </w:r>
      <w:r w:rsidR="00590E57" w:rsidRPr="00BD2E9F">
        <w:rPr>
          <w:rFonts w:ascii="Times New Roman" w:hAnsi="Times New Roman" w:cs="Times New Roman"/>
        </w:rPr>
        <w:t xml:space="preserve"> (</w:t>
      </w:r>
      <w:r w:rsidR="00E87C9E" w:rsidRPr="00BD2E9F">
        <w:rPr>
          <w:rFonts w:ascii="Times New Roman" w:hAnsi="Times New Roman" w:cs="Times New Roman"/>
        </w:rPr>
        <w:t>2</w:t>
      </w:r>
      <w:r w:rsidR="00590E57" w:rsidRPr="00BD2E9F">
        <w:rPr>
          <w:rFonts w:ascii="Times New Roman" w:hAnsi="Times New Roman" w:cs="Times New Roman"/>
        </w:rPr>
        <w:t>)</w:t>
      </w:r>
      <w:r w:rsidR="00BF66AB" w:rsidRPr="00BD2E9F">
        <w:rPr>
          <w:rFonts w:ascii="Times New Roman" w:hAnsi="Times New Roman" w:cs="Times New Roman"/>
        </w:rPr>
        <w:t xml:space="preserve">.  Data from </w:t>
      </w:r>
      <w:r w:rsidR="00B52D8A" w:rsidRPr="00BD2E9F">
        <w:rPr>
          <w:rFonts w:ascii="Times New Roman" w:hAnsi="Times New Roman" w:cs="Times New Roman"/>
        </w:rPr>
        <w:t xml:space="preserve">recent </w:t>
      </w:r>
      <w:r w:rsidR="004115D3" w:rsidRPr="00BD2E9F">
        <w:rPr>
          <w:rFonts w:ascii="Times New Roman" w:hAnsi="Times New Roman" w:cs="Times New Roman"/>
        </w:rPr>
        <w:t>epidemiological studies provide</w:t>
      </w:r>
      <w:r w:rsidR="00B36C30" w:rsidRPr="00BD2E9F">
        <w:rPr>
          <w:rFonts w:ascii="Times New Roman" w:hAnsi="Times New Roman" w:cs="Times New Roman"/>
        </w:rPr>
        <w:t>s</w:t>
      </w:r>
      <w:r w:rsidR="004115D3" w:rsidRPr="00BD2E9F">
        <w:rPr>
          <w:rFonts w:ascii="Times New Roman" w:hAnsi="Times New Roman" w:cs="Times New Roman"/>
        </w:rPr>
        <w:t xml:space="preserve"> </w:t>
      </w:r>
      <w:r w:rsidR="00B36C30" w:rsidRPr="00BD2E9F">
        <w:rPr>
          <w:rFonts w:ascii="Times New Roman" w:hAnsi="Times New Roman" w:cs="Times New Roman"/>
        </w:rPr>
        <w:t xml:space="preserve">further recognition </w:t>
      </w:r>
      <w:r w:rsidR="00B52D8A" w:rsidRPr="00BD2E9F">
        <w:rPr>
          <w:rFonts w:ascii="Times New Roman" w:hAnsi="Times New Roman" w:cs="Times New Roman"/>
        </w:rPr>
        <w:t>of the a</w:t>
      </w:r>
      <w:r w:rsidR="008758DC" w:rsidRPr="00BD2E9F">
        <w:rPr>
          <w:rFonts w:ascii="Times New Roman" w:hAnsi="Times New Roman" w:cs="Times New Roman"/>
        </w:rPr>
        <w:t>ssociation between exercise and a reduced</w:t>
      </w:r>
      <w:r w:rsidR="00B52D8A" w:rsidRPr="00BD2E9F">
        <w:rPr>
          <w:rFonts w:ascii="Times New Roman" w:hAnsi="Times New Roman" w:cs="Times New Roman"/>
        </w:rPr>
        <w:t xml:space="preserve"> risk of prostate cancer mortality (</w:t>
      </w:r>
      <w:r w:rsidR="00E87C9E" w:rsidRPr="00BD2E9F">
        <w:rPr>
          <w:rFonts w:ascii="Times New Roman" w:hAnsi="Times New Roman" w:cs="Times New Roman"/>
        </w:rPr>
        <w:t xml:space="preserve">18, </w:t>
      </w:r>
      <w:r w:rsidR="00B55867" w:rsidRPr="00BD2E9F">
        <w:rPr>
          <w:rFonts w:ascii="Times New Roman" w:hAnsi="Times New Roman" w:cs="Times New Roman"/>
        </w:rPr>
        <w:t>4</w:t>
      </w:r>
      <w:r w:rsidR="00B55867">
        <w:rPr>
          <w:rFonts w:ascii="Times New Roman" w:hAnsi="Times New Roman" w:cs="Times New Roman"/>
        </w:rPr>
        <w:t>8</w:t>
      </w:r>
      <w:r w:rsidR="00E87C9E" w:rsidRPr="00BD2E9F">
        <w:rPr>
          <w:rFonts w:ascii="Times New Roman" w:hAnsi="Times New Roman" w:cs="Times New Roman"/>
        </w:rPr>
        <w:t xml:space="preserve">, </w:t>
      </w:r>
      <w:r w:rsidR="00B55867" w:rsidRPr="00BD2E9F">
        <w:rPr>
          <w:rFonts w:ascii="Times New Roman" w:hAnsi="Times New Roman" w:cs="Times New Roman"/>
        </w:rPr>
        <w:t>4</w:t>
      </w:r>
      <w:r w:rsidR="00B55867">
        <w:rPr>
          <w:rFonts w:ascii="Times New Roman" w:hAnsi="Times New Roman" w:cs="Times New Roman"/>
        </w:rPr>
        <w:t>9</w:t>
      </w:r>
      <w:r w:rsidR="00B52D8A" w:rsidRPr="00BD2E9F">
        <w:rPr>
          <w:rFonts w:ascii="Times New Roman" w:hAnsi="Times New Roman" w:cs="Times New Roman"/>
        </w:rPr>
        <w:t>)</w:t>
      </w:r>
      <w:r w:rsidR="004F32C5" w:rsidRPr="00BD2E9F">
        <w:rPr>
          <w:rFonts w:ascii="Times New Roman" w:hAnsi="Times New Roman" w:cs="Times New Roman"/>
        </w:rPr>
        <w:t>.  Collectively</w:t>
      </w:r>
      <w:r w:rsidR="00C5704A" w:rsidRPr="00BD2E9F">
        <w:rPr>
          <w:rFonts w:ascii="Times New Roman" w:hAnsi="Times New Roman" w:cs="Times New Roman"/>
        </w:rPr>
        <w:t xml:space="preserve"> </w:t>
      </w:r>
      <w:r w:rsidR="008758DC" w:rsidRPr="00BD2E9F">
        <w:rPr>
          <w:rFonts w:ascii="Times New Roman" w:hAnsi="Times New Roman" w:cs="Times New Roman"/>
        </w:rPr>
        <w:t>we now have l</w:t>
      </w:r>
      <w:r w:rsidR="0096007F" w:rsidRPr="00BD2E9F">
        <w:rPr>
          <w:rFonts w:ascii="Times New Roman" w:hAnsi="Times New Roman" w:cs="Times New Roman"/>
        </w:rPr>
        <w:t>evel 1 evidence that exercise is effective in improving QOL, fatigue</w:t>
      </w:r>
      <w:r w:rsidR="00C5704A" w:rsidRPr="00BD2E9F">
        <w:rPr>
          <w:rFonts w:ascii="Times New Roman" w:hAnsi="Times New Roman" w:cs="Times New Roman"/>
        </w:rPr>
        <w:t>,</w:t>
      </w:r>
      <w:r w:rsidR="0096007F" w:rsidRPr="00BD2E9F">
        <w:rPr>
          <w:rFonts w:ascii="Times New Roman" w:hAnsi="Times New Roman" w:cs="Times New Roman"/>
        </w:rPr>
        <w:t xml:space="preserve"> and </w:t>
      </w:r>
      <w:r w:rsidR="004F32C5" w:rsidRPr="00BD2E9F">
        <w:rPr>
          <w:rFonts w:ascii="Times New Roman" w:hAnsi="Times New Roman" w:cs="Times New Roman"/>
        </w:rPr>
        <w:t>exercise tolerance</w:t>
      </w:r>
      <w:r w:rsidR="0096007F" w:rsidRPr="00BD2E9F">
        <w:rPr>
          <w:rFonts w:ascii="Times New Roman" w:hAnsi="Times New Roman" w:cs="Times New Roman"/>
        </w:rPr>
        <w:t xml:space="preserve"> in men with prostate cancer, with </w:t>
      </w:r>
      <w:r w:rsidR="004F32C5" w:rsidRPr="00BD2E9F">
        <w:rPr>
          <w:rFonts w:ascii="Times New Roman" w:hAnsi="Times New Roman" w:cs="Times New Roman"/>
        </w:rPr>
        <w:t xml:space="preserve">higher </w:t>
      </w:r>
      <w:r w:rsidR="0096007F" w:rsidRPr="00BD2E9F">
        <w:rPr>
          <w:rFonts w:ascii="Times New Roman" w:hAnsi="Times New Roman" w:cs="Times New Roman"/>
        </w:rPr>
        <w:t xml:space="preserve">quality </w:t>
      </w:r>
      <w:r w:rsidR="004F32C5" w:rsidRPr="00BD2E9F">
        <w:rPr>
          <w:rFonts w:ascii="Times New Roman" w:hAnsi="Times New Roman" w:cs="Times New Roman"/>
        </w:rPr>
        <w:t>results</w:t>
      </w:r>
      <w:r w:rsidR="0096007F" w:rsidRPr="00BD2E9F">
        <w:rPr>
          <w:rFonts w:ascii="Times New Roman" w:hAnsi="Times New Roman" w:cs="Times New Roman"/>
        </w:rPr>
        <w:t xml:space="preserve"> observed in advanced cases treated with ADT (</w:t>
      </w:r>
      <w:r w:rsidR="009D4F00" w:rsidRPr="00BD2E9F">
        <w:rPr>
          <w:rFonts w:ascii="Times New Roman" w:hAnsi="Times New Roman" w:cs="Times New Roman"/>
        </w:rPr>
        <w:t>7</w:t>
      </w:r>
      <w:r w:rsidR="008758DC" w:rsidRPr="00BD2E9F">
        <w:rPr>
          <w:rFonts w:ascii="Times New Roman" w:hAnsi="Times New Roman" w:cs="Times New Roman"/>
        </w:rPr>
        <w:t>).  Commonly, d</w:t>
      </w:r>
      <w:r w:rsidR="0074195E" w:rsidRPr="00BD2E9F">
        <w:rPr>
          <w:rFonts w:ascii="Times New Roman" w:hAnsi="Times New Roman" w:cs="Times New Roman"/>
        </w:rPr>
        <w:t>ue to the high risk nature of advanced prostate cancer (i.e. heightened risk of fractures) as well as poor retention and compliance, supervised exercise</w:t>
      </w:r>
      <w:r w:rsidR="00B161F3" w:rsidRPr="00BD2E9F">
        <w:rPr>
          <w:rFonts w:ascii="Times New Roman" w:hAnsi="Times New Roman" w:cs="Times New Roman"/>
        </w:rPr>
        <w:t xml:space="preserve"> is</w:t>
      </w:r>
      <w:r w:rsidR="0074195E" w:rsidRPr="00BD2E9F">
        <w:rPr>
          <w:rFonts w:ascii="Times New Roman" w:hAnsi="Times New Roman" w:cs="Times New Roman"/>
        </w:rPr>
        <w:t xml:space="preserve"> advocated</w:t>
      </w:r>
      <w:r w:rsidR="00B161F3" w:rsidRPr="00BD2E9F">
        <w:rPr>
          <w:rFonts w:ascii="Times New Roman" w:hAnsi="Times New Roman" w:cs="Times New Roman"/>
        </w:rPr>
        <w:t xml:space="preserve"> and has</w:t>
      </w:r>
      <w:r w:rsidR="00075873" w:rsidRPr="00BD2E9F">
        <w:rPr>
          <w:rFonts w:ascii="Times New Roman" w:hAnsi="Times New Roman" w:cs="Times New Roman"/>
        </w:rPr>
        <w:t xml:space="preserve"> </w:t>
      </w:r>
      <w:r w:rsidR="00ED7B2D" w:rsidRPr="00BD2E9F">
        <w:rPr>
          <w:rFonts w:ascii="Times New Roman" w:hAnsi="Times New Roman" w:cs="Times New Roman"/>
        </w:rPr>
        <w:t>proved effective.</w:t>
      </w:r>
      <w:r w:rsidR="00EE7385" w:rsidRPr="00BD2E9F">
        <w:rPr>
          <w:rFonts w:ascii="Times New Roman" w:hAnsi="Times New Roman" w:cs="Times New Roman"/>
        </w:rPr>
        <w:t xml:space="preserve">  </w:t>
      </w:r>
      <w:r w:rsidR="008758DC" w:rsidRPr="00BD2E9F">
        <w:rPr>
          <w:rFonts w:ascii="Times New Roman" w:hAnsi="Times New Roman" w:cs="Times New Roman"/>
        </w:rPr>
        <w:t xml:space="preserve">Yet despite the reported benefits </w:t>
      </w:r>
      <w:r w:rsidR="00EE7385" w:rsidRPr="00BD2E9F">
        <w:rPr>
          <w:rFonts w:ascii="Times New Roman" w:hAnsi="Times New Roman" w:cs="Times New Roman"/>
        </w:rPr>
        <w:t>such a regime, at this time, is economically unsustainable in</w:t>
      </w:r>
      <w:r w:rsidR="0074195E" w:rsidRPr="00BD2E9F">
        <w:rPr>
          <w:rFonts w:ascii="Times New Roman" w:hAnsi="Times New Roman" w:cs="Times New Roman"/>
        </w:rPr>
        <w:t xml:space="preserve"> current NHS </w:t>
      </w:r>
      <w:r w:rsidR="00EE7385" w:rsidRPr="00BD2E9F">
        <w:rPr>
          <w:rFonts w:ascii="Times New Roman" w:hAnsi="Times New Roman" w:cs="Times New Roman"/>
        </w:rPr>
        <w:t>settings</w:t>
      </w:r>
      <w:r w:rsidR="002560D6" w:rsidRPr="00BD2E9F">
        <w:rPr>
          <w:rFonts w:ascii="Times New Roman" w:hAnsi="Times New Roman" w:cs="Times New Roman"/>
        </w:rPr>
        <w:t>,</w:t>
      </w:r>
      <w:r w:rsidR="00EE7385" w:rsidRPr="00BD2E9F">
        <w:rPr>
          <w:rFonts w:ascii="Times New Roman" w:hAnsi="Times New Roman" w:cs="Times New Roman"/>
        </w:rPr>
        <w:t xml:space="preserve"> </w:t>
      </w:r>
      <w:r w:rsidR="001F5D3B" w:rsidRPr="00BD2E9F">
        <w:rPr>
          <w:rFonts w:ascii="Times New Roman" w:hAnsi="Times New Roman" w:cs="Times New Roman"/>
        </w:rPr>
        <w:t xml:space="preserve">due to the limited number of specialist exercise professionals, equipment and resources, </w:t>
      </w:r>
      <w:r w:rsidR="002560D6" w:rsidRPr="00220A28">
        <w:rPr>
          <w:rFonts w:ascii="Times New Roman" w:hAnsi="Times New Roman" w:cs="Times New Roman"/>
        </w:rPr>
        <w:t>highlighting a necessity</w:t>
      </w:r>
      <w:r w:rsidR="0074195E" w:rsidRPr="00220A28">
        <w:rPr>
          <w:rFonts w:ascii="Times New Roman" w:hAnsi="Times New Roman" w:cs="Times New Roman"/>
        </w:rPr>
        <w:t xml:space="preserve"> for </w:t>
      </w:r>
      <w:r w:rsidR="00EE7385" w:rsidRPr="00220A28">
        <w:rPr>
          <w:rFonts w:ascii="Times New Roman" w:hAnsi="Times New Roman" w:cs="Times New Roman"/>
        </w:rPr>
        <w:t xml:space="preserve">establishing </w:t>
      </w:r>
      <w:r w:rsidR="008758DC" w:rsidRPr="00BD2E9F">
        <w:rPr>
          <w:rFonts w:ascii="Times New Roman" w:hAnsi="Times New Roman" w:cs="Times New Roman"/>
        </w:rPr>
        <w:t>an alternative.</w:t>
      </w:r>
      <w:r w:rsidR="00497E8E" w:rsidRPr="00BD2E9F">
        <w:rPr>
          <w:rFonts w:ascii="Times New Roman" w:hAnsi="Times New Roman" w:cs="Times New Roman"/>
        </w:rPr>
        <w:t xml:space="preserve">  </w:t>
      </w:r>
      <w:r w:rsidR="00DD5840" w:rsidRPr="00BD2E9F">
        <w:rPr>
          <w:rFonts w:ascii="Times New Roman" w:hAnsi="Times New Roman" w:cs="Times New Roman"/>
        </w:rPr>
        <w:t>Culos-Reed and colleagues (</w:t>
      </w:r>
      <w:r w:rsidR="002446C1">
        <w:rPr>
          <w:rFonts w:ascii="Times New Roman" w:hAnsi="Times New Roman" w:cs="Times New Roman"/>
        </w:rPr>
        <w:t>50</w:t>
      </w:r>
      <w:r w:rsidR="00DD5840" w:rsidRPr="00BD2E9F">
        <w:rPr>
          <w:rFonts w:ascii="Times New Roman" w:hAnsi="Times New Roman" w:cs="Times New Roman"/>
        </w:rPr>
        <w:t>) successfully implemented a tailored</w:t>
      </w:r>
      <w:r w:rsidR="00292B3C" w:rsidRPr="00BD2E9F">
        <w:rPr>
          <w:rFonts w:ascii="Times New Roman" w:hAnsi="Times New Roman" w:cs="Times New Roman"/>
        </w:rPr>
        <w:t>,</w:t>
      </w:r>
      <w:r w:rsidR="00DD5840" w:rsidRPr="00BD2E9F">
        <w:rPr>
          <w:rFonts w:ascii="Times New Roman" w:hAnsi="Times New Roman" w:cs="Times New Roman"/>
        </w:rPr>
        <w:t xml:space="preserve"> </w:t>
      </w:r>
      <w:r w:rsidR="0079759B" w:rsidRPr="00BD2E9F">
        <w:rPr>
          <w:rFonts w:ascii="Times New Roman" w:hAnsi="Times New Roman" w:cs="Times New Roman"/>
        </w:rPr>
        <w:t xml:space="preserve">partly </w:t>
      </w:r>
      <w:r w:rsidR="00DD5840" w:rsidRPr="00BD2E9F">
        <w:rPr>
          <w:rFonts w:ascii="Times New Roman" w:hAnsi="Times New Roman" w:cs="Times New Roman"/>
        </w:rPr>
        <w:t xml:space="preserve">home-based intervention and reported an attenuation of the side effects associated with </w:t>
      </w:r>
      <w:r w:rsidR="00D94D52" w:rsidRPr="00BD2E9F">
        <w:rPr>
          <w:rFonts w:ascii="Times New Roman" w:hAnsi="Times New Roman" w:cs="Times New Roman"/>
        </w:rPr>
        <w:t>treatment</w:t>
      </w:r>
      <w:r w:rsidR="00DD5840" w:rsidRPr="00BD2E9F">
        <w:rPr>
          <w:rFonts w:ascii="Times New Roman" w:hAnsi="Times New Roman" w:cs="Times New Roman"/>
        </w:rPr>
        <w:t>.</w:t>
      </w:r>
      <w:r w:rsidR="005C1FC4" w:rsidRPr="00BD2E9F">
        <w:rPr>
          <w:rFonts w:ascii="Times New Roman" w:hAnsi="Times New Roman" w:cs="Times New Roman"/>
        </w:rPr>
        <w:t xml:space="preserve">  </w:t>
      </w:r>
      <w:r w:rsidR="0079759B" w:rsidRPr="00BD2E9F">
        <w:rPr>
          <w:rFonts w:ascii="Times New Roman" w:hAnsi="Times New Roman" w:cs="Times New Roman"/>
        </w:rPr>
        <w:t>Recently, Hardcastle et al</w:t>
      </w:r>
      <w:r w:rsidR="00C95510" w:rsidRPr="00BD2E9F">
        <w:rPr>
          <w:rFonts w:ascii="Times New Roman" w:hAnsi="Times New Roman" w:cs="Times New Roman"/>
        </w:rPr>
        <w:t>.</w:t>
      </w:r>
      <w:r w:rsidR="0079759B" w:rsidRPr="00BD2E9F">
        <w:rPr>
          <w:rFonts w:ascii="Times New Roman" w:hAnsi="Times New Roman" w:cs="Times New Roman"/>
        </w:rPr>
        <w:t xml:space="preserve"> (2</w:t>
      </w:r>
      <w:r w:rsidR="00F811EC" w:rsidRPr="00BD2E9F">
        <w:rPr>
          <w:rFonts w:ascii="Times New Roman" w:hAnsi="Times New Roman" w:cs="Times New Roman"/>
        </w:rPr>
        <w:t>6</w:t>
      </w:r>
      <w:r w:rsidR="0079759B" w:rsidRPr="00BD2E9F">
        <w:rPr>
          <w:rFonts w:ascii="Times New Roman" w:hAnsi="Times New Roman" w:cs="Times New Roman"/>
        </w:rPr>
        <w:t xml:space="preserve">) presented several key variables that influence exercise participation </w:t>
      </w:r>
      <w:r w:rsidR="00BE34D2" w:rsidRPr="00BD2E9F">
        <w:rPr>
          <w:rFonts w:ascii="Times New Roman" w:hAnsi="Times New Roman" w:cs="Times New Roman"/>
        </w:rPr>
        <w:t xml:space="preserve">in cancer populations </w:t>
      </w:r>
      <w:r w:rsidR="0079759B" w:rsidRPr="00BD2E9F">
        <w:rPr>
          <w:rFonts w:ascii="Times New Roman" w:hAnsi="Times New Roman" w:cs="Times New Roman"/>
        </w:rPr>
        <w:t xml:space="preserve">including </w:t>
      </w:r>
      <w:r w:rsidR="00BE34D2" w:rsidRPr="00BD2E9F">
        <w:rPr>
          <w:rFonts w:ascii="Times New Roman" w:hAnsi="Times New Roman" w:cs="Times New Roman"/>
        </w:rPr>
        <w:t xml:space="preserve">availability, access, time, cost and confidence.  </w:t>
      </w:r>
      <w:r w:rsidR="00292B3C" w:rsidRPr="00BD2E9F">
        <w:rPr>
          <w:rFonts w:ascii="Times New Roman" w:hAnsi="Times New Roman" w:cs="Times New Roman"/>
        </w:rPr>
        <w:t xml:space="preserve">A notable finding </w:t>
      </w:r>
      <w:r w:rsidR="00BE34D2" w:rsidRPr="00BD2E9F">
        <w:rPr>
          <w:rFonts w:ascii="Times New Roman" w:hAnsi="Times New Roman" w:cs="Times New Roman"/>
        </w:rPr>
        <w:t xml:space="preserve">identified </w:t>
      </w:r>
      <w:r w:rsidR="00B161F3" w:rsidRPr="00BD2E9F">
        <w:rPr>
          <w:rFonts w:ascii="Times New Roman" w:hAnsi="Times New Roman" w:cs="Times New Roman"/>
        </w:rPr>
        <w:t xml:space="preserve">a keen </w:t>
      </w:r>
      <w:r w:rsidR="00BE34D2" w:rsidRPr="00BD2E9F">
        <w:rPr>
          <w:rFonts w:ascii="Times New Roman" w:hAnsi="Times New Roman" w:cs="Times New Roman"/>
        </w:rPr>
        <w:t>interest in home-based</w:t>
      </w:r>
      <w:r w:rsidR="00D31C12" w:rsidRPr="00BD2E9F">
        <w:rPr>
          <w:rFonts w:ascii="Times New Roman" w:hAnsi="Times New Roman" w:cs="Times New Roman"/>
        </w:rPr>
        <w:t xml:space="preserve">, remotely </w:t>
      </w:r>
      <w:r w:rsidR="00292B3C" w:rsidRPr="00BD2E9F">
        <w:rPr>
          <w:rFonts w:ascii="Times New Roman" w:hAnsi="Times New Roman" w:cs="Times New Roman"/>
        </w:rPr>
        <w:t>supervised</w:t>
      </w:r>
      <w:r w:rsidR="005C1FC4" w:rsidRPr="00BD2E9F">
        <w:rPr>
          <w:rFonts w:ascii="Times New Roman" w:hAnsi="Times New Roman" w:cs="Times New Roman"/>
        </w:rPr>
        <w:t xml:space="preserve"> </w:t>
      </w:r>
      <w:r w:rsidR="00D31C12" w:rsidRPr="00BD2E9F">
        <w:rPr>
          <w:rFonts w:ascii="Times New Roman" w:hAnsi="Times New Roman" w:cs="Times New Roman"/>
        </w:rPr>
        <w:t xml:space="preserve">exercise </w:t>
      </w:r>
      <w:r w:rsidR="005C1FC4" w:rsidRPr="00BD2E9F">
        <w:rPr>
          <w:rFonts w:ascii="Times New Roman" w:hAnsi="Times New Roman" w:cs="Times New Roman"/>
        </w:rPr>
        <w:t xml:space="preserve">alongside professional exercise counselling </w:t>
      </w:r>
      <w:r w:rsidR="00292B3C" w:rsidRPr="00BD2E9F">
        <w:rPr>
          <w:rFonts w:ascii="Times New Roman" w:hAnsi="Times New Roman" w:cs="Times New Roman"/>
        </w:rPr>
        <w:t>(</w:t>
      </w:r>
      <w:r w:rsidR="00F811EC" w:rsidRPr="00BD2E9F">
        <w:rPr>
          <w:rFonts w:ascii="Times New Roman" w:hAnsi="Times New Roman" w:cs="Times New Roman"/>
        </w:rPr>
        <w:t>26</w:t>
      </w:r>
      <w:r w:rsidR="00292B3C" w:rsidRPr="00BD2E9F">
        <w:rPr>
          <w:rFonts w:ascii="Times New Roman" w:hAnsi="Times New Roman" w:cs="Times New Roman"/>
        </w:rPr>
        <w:t>)</w:t>
      </w:r>
      <w:r w:rsidR="00BE34D2" w:rsidRPr="00BD2E9F">
        <w:rPr>
          <w:rFonts w:ascii="Times New Roman" w:hAnsi="Times New Roman" w:cs="Times New Roman"/>
        </w:rPr>
        <w:t>.</w:t>
      </w:r>
    </w:p>
    <w:p w14:paraId="14DA47D6" w14:textId="77777777" w:rsidR="000E4063" w:rsidRPr="00BD2E9F" w:rsidRDefault="000E4063" w:rsidP="00DD5840">
      <w:pPr>
        <w:spacing w:after="0" w:line="360" w:lineRule="auto"/>
        <w:jc w:val="both"/>
        <w:rPr>
          <w:rFonts w:ascii="Times New Roman" w:hAnsi="Times New Roman" w:cs="Times New Roman"/>
        </w:rPr>
      </w:pPr>
    </w:p>
    <w:p w14:paraId="15028F19" w14:textId="77777777" w:rsidR="00DD5840" w:rsidRPr="00BD2E9F" w:rsidRDefault="00940C9E" w:rsidP="00DD5840">
      <w:pPr>
        <w:spacing w:after="0" w:line="360" w:lineRule="auto"/>
        <w:jc w:val="both"/>
        <w:rPr>
          <w:rFonts w:ascii="Times New Roman" w:hAnsi="Times New Roman" w:cs="Times New Roman"/>
        </w:rPr>
      </w:pPr>
      <w:r w:rsidRPr="00BD2E9F">
        <w:rPr>
          <w:rFonts w:ascii="Times New Roman" w:hAnsi="Times New Roman" w:cs="Times New Roman"/>
        </w:rPr>
        <w:t>Implementing a remotely supervised walking and strengthening programme with sufficient, ongoing behavioural support is appealing and can overcome many perceived barriers, in terms of its practicality (incorporating into daily living) and cost-effectiveness (home-based with little investment in equipment or memberships).  We hope this intervention caters for perceived patient preferences and will assist in uptake and adherence, but admittedly may prove resource intensive, with dedicated researcher time invested in weekly contact.  Perhaps</w:t>
      </w:r>
      <w:r w:rsidR="000E4063" w:rsidRPr="00BD2E9F">
        <w:rPr>
          <w:rFonts w:ascii="Times New Roman" w:hAnsi="Times New Roman" w:cs="Times New Roman"/>
        </w:rPr>
        <w:t xml:space="preserve"> exercise</w:t>
      </w:r>
      <w:r w:rsidRPr="00BD2E9F">
        <w:rPr>
          <w:rFonts w:ascii="Times New Roman" w:hAnsi="Times New Roman" w:cs="Times New Roman"/>
        </w:rPr>
        <w:t xml:space="preserve"> provision </w:t>
      </w:r>
      <w:r w:rsidR="00EA2DFD" w:rsidRPr="00BD2E9F">
        <w:rPr>
          <w:rFonts w:ascii="Times New Roman" w:hAnsi="Times New Roman" w:cs="Times New Roman"/>
        </w:rPr>
        <w:t>for</w:t>
      </w:r>
      <w:r w:rsidR="000E4063" w:rsidRPr="00BD2E9F">
        <w:rPr>
          <w:rFonts w:ascii="Times New Roman" w:hAnsi="Times New Roman" w:cs="Times New Roman"/>
        </w:rPr>
        <w:t xml:space="preserve"> mCRPC</w:t>
      </w:r>
      <w:r w:rsidR="00EA2DFD" w:rsidRPr="00BD2E9F">
        <w:rPr>
          <w:rFonts w:ascii="Times New Roman" w:hAnsi="Times New Roman" w:cs="Times New Roman"/>
        </w:rPr>
        <w:t xml:space="preserve"> patients</w:t>
      </w:r>
      <w:r w:rsidR="000E4063" w:rsidRPr="00BD2E9F">
        <w:rPr>
          <w:rFonts w:ascii="Times New Roman" w:hAnsi="Times New Roman" w:cs="Times New Roman"/>
        </w:rPr>
        <w:t xml:space="preserve"> </w:t>
      </w:r>
      <w:r w:rsidRPr="00BD2E9F">
        <w:rPr>
          <w:rFonts w:ascii="Times New Roman" w:hAnsi="Times New Roman" w:cs="Times New Roman"/>
        </w:rPr>
        <w:t xml:space="preserve">could eventually </w:t>
      </w:r>
      <w:r w:rsidR="000E4063" w:rsidRPr="00BD2E9F">
        <w:rPr>
          <w:rFonts w:ascii="Times New Roman" w:hAnsi="Times New Roman" w:cs="Times New Roman"/>
        </w:rPr>
        <w:t xml:space="preserve">be embedded in </w:t>
      </w:r>
      <w:r w:rsidRPr="00BD2E9F">
        <w:rPr>
          <w:rFonts w:ascii="Times New Roman" w:hAnsi="Times New Roman" w:cs="Times New Roman"/>
        </w:rPr>
        <w:t>standard of care follow-up consultations between patients and trained, specialist nurses</w:t>
      </w:r>
      <w:r w:rsidR="00D148D8" w:rsidRPr="00BD2E9F">
        <w:rPr>
          <w:rFonts w:ascii="Times New Roman" w:hAnsi="Times New Roman" w:cs="Times New Roman"/>
        </w:rPr>
        <w:t xml:space="preserve"> / physiotherapists</w:t>
      </w:r>
      <w:r w:rsidR="00E503AE" w:rsidRPr="00BD2E9F">
        <w:rPr>
          <w:rFonts w:ascii="Times New Roman" w:hAnsi="Times New Roman" w:cs="Times New Roman"/>
        </w:rPr>
        <w:t>, if feasible,</w:t>
      </w:r>
      <w:r w:rsidRPr="00BD2E9F">
        <w:rPr>
          <w:rFonts w:ascii="Times New Roman" w:hAnsi="Times New Roman" w:cs="Times New Roman"/>
        </w:rPr>
        <w:t xml:space="preserve"> </w:t>
      </w:r>
      <w:r w:rsidR="000E4063" w:rsidRPr="00BD2E9F">
        <w:rPr>
          <w:rFonts w:ascii="Times New Roman" w:hAnsi="Times New Roman" w:cs="Times New Roman"/>
        </w:rPr>
        <w:t xml:space="preserve">to </w:t>
      </w:r>
      <w:r w:rsidR="00D148D8" w:rsidRPr="00BD2E9F">
        <w:rPr>
          <w:rFonts w:ascii="Times New Roman" w:hAnsi="Times New Roman" w:cs="Times New Roman"/>
        </w:rPr>
        <w:t>alleviate</w:t>
      </w:r>
      <w:r w:rsidR="00E503AE" w:rsidRPr="00BD2E9F">
        <w:rPr>
          <w:rFonts w:ascii="Times New Roman" w:hAnsi="Times New Roman" w:cs="Times New Roman"/>
        </w:rPr>
        <w:t xml:space="preserve"> some of</w:t>
      </w:r>
      <w:r w:rsidR="00D148D8" w:rsidRPr="00BD2E9F">
        <w:rPr>
          <w:rFonts w:ascii="Times New Roman" w:hAnsi="Times New Roman" w:cs="Times New Roman"/>
        </w:rPr>
        <w:t xml:space="preserve"> this time burden, while resulting in a coordinated effort to facilitate behavioural change.  </w:t>
      </w:r>
      <w:r w:rsidR="00292B3C" w:rsidRPr="00220A28">
        <w:rPr>
          <w:rFonts w:ascii="Times New Roman" w:hAnsi="Times New Roman" w:cs="Times New Roman"/>
        </w:rPr>
        <w:t>This study will investigate whether men with advanced prostate cancer can take part in a home-based, progressive, moderate intensity exercise program and its effect on treatment-related side effects.  We propose that providing the necessary education and continual behavioural support will empower</w:t>
      </w:r>
      <w:r w:rsidR="005429F8" w:rsidRPr="00BD2E9F">
        <w:rPr>
          <w:rFonts w:ascii="Times New Roman" w:hAnsi="Times New Roman" w:cs="Times New Roman"/>
        </w:rPr>
        <w:t xml:space="preserve"> </w:t>
      </w:r>
      <w:r w:rsidR="00292B3C" w:rsidRPr="00BD2E9F">
        <w:rPr>
          <w:rFonts w:ascii="Times New Roman" w:hAnsi="Times New Roman" w:cs="Times New Roman"/>
        </w:rPr>
        <w:t>patient</w:t>
      </w:r>
      <w:r w:rsidR="00D94D52" w:rsidRPr="00BD2E9F">
        <w:rPr>
          <w:rFonts w:ascii="Times New Roman" w:hAnsi="Times New Roman" w:cs="Times New Roman"/>
        </w:rPr>
        <w:t>s</w:t>
      </w:r>
      <w:r w:rsidR="00292B3C" w:rsidRPr="00BD2E9F">
        <w:rPr>
          <w:rFonts w:ascii="Times New Roman" w:hAnsi="Times New Roman" w:cs="Times New Roman"/>
        </w:rPr>
        <w:t xml:space="preserve"> and enhance their self-efficacy, a </w:t>
      </w:r>
      <w:r w:rsidR="00292B3C" w:rsidRPr="00BD2E9F">
        <w:rPr>
          <w:rFonts w:ascii="Times New Roman" w:hAnsi="Times New Roman" w:cs="Times New Roman"/>
        </w:rPr>
        <w:lastRenderedPageBreak/>
        <w:t xml:space="preserve">key variable in maintenance.  </w:t>
      </w:r>
      <w:r w:rsidR="00E75887" w:rsidRPr="00BD2E9F">
        <w:rPr>
          <w:rFonts w:ascii="Times New Roman" w:hAnsi="Times New Roman" w:cs="Times New Roman"/>
        </w:rPr>
        <w:t xml:space="preserve">The potential utility of </w:t>
      </w:r>
      <w:r w:rsidR="00292B3C" w:rsidRPr="00BD2E9F">
        <w:rPr>
          <w:rFonts w:ascii="Times New Roman" w:hAnsi="Times New Roman" w:cs="Times New Roman"/>
        </w:rPr>
        <w:t xml:space="preserve">home-based </w:t>
      </w:r>
      <w:r w:rsidR="00E75887" w:rsidRPr="00BD2E9F">
        <w:rPr>
          <w:rFonts w:ascii="Times New Roman" w:hAnsi="Times New Roman" w:cs="Times New Roman"/>
        </w:rPr>
        <w:t xml:space="preserve">exercise in assisting disease management is of clinical interest and warrants further scientific investigation, </w:t>
      </w:r>
      <w:r w:rsidR="00292B3C" w:rsidRPr="00BD2E9F">
        <w:rPr>
          <w:rFonts w:ascii="Times New Roman" w:hAnsi="Times New Roman" w:cs="Times New Roman"/>
        </w:rPr>
        <w:t>highlighting a rationale for the current study.</w:t>
      </w:r>
    </w:p>
    <w:p w14:paraId="1E3867F5" w14:textId="77777777" w:rsidR="004827F3" w:rsidRPr="00220A28" w:rsidRDefault="004827F3" w:rsidP="00DD5840">
      <w:pPr>
        <w:spacing w:after="0" w:line="360" w:lineRule="auto"/>
        <w:jc w:val="both"/>
        <w:rPr>
          <w:rFonts w:ascii="Times New Roman" w:hAnsi="Times New Roman" w:cs="Times New Roman"/>
        </w:rPr>
      </w:pPr>
    </w:p>
    <w:p w14:paraId="74F8EC7B" w14:textId="77777777" w:rsidR="004827F3" w:rsidRPr="00BD2E9F" w:rsidRDefault="00287937" w:rsidP="00DD5840">
      <w:pPr>
        <w:spacing w:after="0" w:line="360" w:lineRule="auto"/>
        <w:jc w:val="both"/>
        <w:rPr>
          <w:rFonts w:ascii="Times New Roman" w:hAnsi="Times New Roman" w:cs="Times New Roman"/>
          <w:b/>
        </w:rPr>
      </w:pPr>
      <w:r w:rsidRPr="00BD2E9F">
        <w:rPr>
          <w:rFonts w:ascii="Times New Roman" w:hAnsi="Times New Roman" w:cs="Times New Roman"/>
          <w:b/>
        </w:rPr>
        <w:t>Trial</w:t>
      </w:r>
      <w:r w:rsidR="004827F3" w:rsidRPr="00BD2E9F">
        <w:rPr>
          <w:rFonts w:ascii="Times New Roman" w:hAnsi="Times New Roman" w:cs="Times New Roman"/>
          <w:b/>
        </w:rPr>
        <w:t xml:space="preserve"> status</w:t>
      </w:r>
    </w:p>
    <w:p w14:paraId="0C9519A8" w14:textId="77777777" w:rsidR="004827F3" w:rsidRPr="00BD2E9F" w:rsidRDefault="004827F3" w:rsidP="00DD5840">
      <w:pPr>
        <w:spacing w:after="0" w:line="360" w:lineRule="auto"/>
        <w:jc w:val="both"/>
        <w:rPr>
          <w:rFonts w:ascii="Times New Roman" w:hAnsi="Times New Roman" w:cs="Times New Roman"/>
        </w:rPr>
      </w:pPr>
      <w:r w:rsidRPr="00BD2E9F">
        <w:rPr>
          <w:rFonts w:ascii="Times New Roman" w:hAnsi="Times New Roman" w:cs="Times New Roman"/>
        </w:rPr>
        <w:t>This feasibility trial commenced recruitment in December 201</w:t>
      </w:r>
      <w:r w:rsidR="00B2170A" w:rsidRPr="00BD2E9F">
        <w:rPr>
          <w:rFonts w:ascii="Times New Roman" w:hAnsi="Times New Roman" w:cs="Times New Roman"/>
        </w:rPr>
        <w:t>8</w:t>
      </w:r>
      <w:r w:rsidR="008245E6" w:rsidRPr="00BD2E9F">
        <w:rPr>
          <w:rFonts w:ascii="Times New Roman" w:hAnsi="Times New Roman" w:cs="Times New Roman"/>
        </w:rPr>
        <w:t xml:space="preserve"> and is currently ongoing</w:t>
      </w:r>
      <w:r w:rsidRPr="00BD2E9F">
        <w:rPr>
          <w:rFonts w:ascii="Times New Roman" w:hAnsi="Times New Roman" w:cs="Times New Roman"/>
        </w:rPr>
        <w:t xml:space="preserve">.  At the time of submission of this protocol, </w:t>
      </w:r>
      <w:r w:rsidR="00956B41">
        <w:rPr>
          <w:rFonts w:ascii="Times New Roman" w:hAnsi="Times New Roman" w:cs="Times New Roman"/>
        </w:rPr>
        <w:t>seven</w:t>
      </w:r>
      <w:r w:rsidR="008245E6" w:rsidRPr="00BD2E9F">
        <w:rPr>
          <w:rFonts w:ascii="Times New Roman" w:hAnsi="Times New Roman" w:cs="Times New Roman"/>
        </w:rPr>
        <w:t xml:space="preserve"> patients have consented and entered the trial.</w:t>
      </w:r>
    </w:p>
    <w:p w14:paraId="4F05F5F5" w14:textId="77777777" w:rsidR="00B16CE5" w:rsidRPr="00220A28" w:rsidRDefault="00B16CE5" w:rsidP="00DD5840">
      <w:pPr>
        <w:spacing w:after="0" w:line="360" w:lineRule="auto"/>
        <w:jc w:val="both"/>
        <w:rPr>
          <w:rFonts w:ascii="Times New Roman" w:hAnsi="Times New Roman" w:cs="Times New Roman"/>
        </w:rPr>
      </w:pPr>
    </w:p>
    <w:p w14:paraId="32B98D20" w14:textId="77777777" w:rsidR="00B16CE5" w:rsidRPr="00220A28" w:rsidRDefault="00B16CE5" w:rsidP="00DD5840">
      <w:pPr>
        <w:spacing w:after="0" w:line="360" w:lineRule="auto"/>
        <w:jc w:val="both"/>
        <w:rPr>
          <w:rFonts w:ascii="Times New Roman" w:hAnsi="Times New Roman" w:cs="Times New Roman"/>
        </w:rPr>
      </w:pPr>
      <w:r w:rsidRPr="00220A28">
        <w:rPr>
          <w:rFonts w:ascii="Times New Roman" w:hAnsi="Times New Roman" w:cs="Times New Roman"/>
          <w:b/>
        </w:rPr>
        <w:t>Ethical approval and consent to participate</w:t>
      </w:r>
    </w:p>
    <w:p w14:paraId="1367C54B" w14:textId="77777777" w:rsidR="00B16CE5" w:rsidRPr="00BD2E9F" w:rsidRDefault="00B16CE5" w:rsidP="00DD5840">
      <w:pPr>
        <w:spacing w:after="0" w:line="360" w:lineRule="auto"/>
        <w:jc w:val="both"/>
        <w:rPr>
          <w:rFonts w:ascii="Times New Roman" w:hAnsi="Times New Roman" w:cs="Times New Roman"/>
        </w:rPr>
      </w:pPr>
      <w:r w:rsidRPr="00BD2E9F">
        <w:rPr>
          <w:rFonts w:ascii="Times New Roman" w:hAnsi="Times New Roman" w:cs="Times New Roman"/>
        </w:rPr>
        <w:t>This study has been approved by the Office for Research Ethics Committees Northern Ireland (ORECNI reference number: 18/NI/0108).  Participation i</w:t>
      </w:r>
      <w:r w:rsidR="001148A7" w:rsidRPr="00BD2E9F">
        <w:rPr>
          <w:rFonts w:ascii="Times New Roman" w:hAnsi="Times New Roman" w:cs="Times New Roman"/>
        </w:rPr>
        <w:t>s</w:t>
      </w:r>
      <w:r w:rsidRPr="00BD2E9F">
        <w:rPr>
          <w:rFonts w:ascii="Times New Roman" w:hAnsi="Times New Roman" w:cs="Times New Roman"/>
        </w:rPr>
        <w:t xml:space="preserve"> voluntary and all patients are required to provide signed informed consent</w:t>
      </w:r>
      <w:r w:rsidR="007614CF" w:rsidRPr="00BD2E9F">
        <w:rPr>
          <w:rFonts w:ascii="Times New Roman" w:hAnsi="Times New Roman" w:cs="Times New Roman"/>
        </w:rPr>
        <w:t xml:space="preserve"> (obtained by MB or GP)</w:t>
      </w:r>
      <w:r w:rsidRPr="00BD2E9F">
        <w:rPr>
          <w:rFonts w:ascii="Times New Roman" w:hAnsi="Times New Roman" w:cs="Times New Roman"/>
        </w:rPr>
        <w:t>, prior to undertaking any study procedures.</w:t>
      </w:r>
    </w:p>
    <w:p w14:paraId="0F08785C" w14:textId="77777777" w:rsidR="00B16CE5" w:rsidRPr="00BD2E9F" w:rsidRDefault="00B16CE5" w:rsidP="00DD5840">
      <w:pPr>
        <w:spacing w:after="0" w:line="360" w:lineRule="auto"/>
        <w:jc w:val="both"/>
        <w:rPr>
          <w:rFonts w:ascii="Times New Roman" w:hAnsi="Times New Roman" w:cs="Times New Roman"/>
        </w:rPr>
      </w:pPr>
    </w:p>
    <w:p w14:paraId="52FE180B" w14:textId="77777777" w:rsidR="00B16CE5" w:rsidRPr="00BD2E9F" w:rsidRDefault="00B16CE5" w:rsidP="00DD5840">
      <w:pPr>
        <w:spacing w:after="0" w:line="360" w:lineRule="auto"/>
        <w:jc w:val="both"/>
        <w:rPr>
          <w:rFonts w:ascii="Times New Roman" w:hAnsi="Times New Roman" w:cs="Times New Roman"/>
          <w:b/>
        </w:rPr>
      </w:pPr>
      <w:r w:rsidRPr="00BD2E9F">
        <w:rPr>
          <w:rFonts w:ascii="Times New Roman" w:hAnsi="Times New Roman" w:cs="Times New Roman"/>
          <w:b/>
        </w:rPr>
        <w:t>Consent for publication</w:t>
      </w:r>
    </w:p>
    <w:p w14:paraId="78ED47CB" w14:textId="77777777" w:rsidR="00B16CE5" w:rsidRPr="00BD2E9F" w:rsidRDefault="00B16CE5" w:rsidP="00DD5840">
      <w:pPr>
        <w:spacing w:after="0" w:line="360" w:lineRule="auto"/>
        <w:jc w:val="both"/>
        <w:rPr>
          <w:rFonts w:ascii="Times New Roman" w:hAnsi="Times New Roman" w:cs="Times New Roman"/>
        </w:rPr>
      </w:pPr>
      <w:r w:rsidRPr="00BD2E9F">
        <w:rPr>
          <w:rFonts w:ascii="Times New Roman" w:hAnsi="Times New Roman" w:cs="Times New Roman"/>
        </w:rPr>
        <w:t>Not applicable.</w:t>
      </w:r>
    </w:p>
    <w:p w14:paraId="41E822DE" w14:textId="77777777" w:rsidR="00B16CE5" w:rsidRPr="00BD2E9F" w:rsidRDefault="00B16CE5" w:rsidP="00DD5840">
      <w:pPr>
        <w:spacing w:after="0" w:line="360" w:lineRule="auto"/>
        <w:jc w:val="both"/>
        <w:rPr>
          <w:rFonts w:ascii="Times New Roman" w:hAnsi="Times New Roman" w:cs="Times New Roman"/>
        </w:rPr>
      </w:pPr>
    </w:p>
    <w:p w14:paraId="018E7CB0" w14:textId="77777777" w:rsidR="00B16CE5" w:rsidRPr="00BD2E9F" w:rsidRDefault="00B16CE5" w:rsidP="00DD5840">
      <w:pPr>
        <w:spacing w:after="0" w:line="360" w:lineRule="auto"/>
        <w:jc w:val="both"/>
        <w:rPr>
          <w:rFonts w:ascii="Times New Roman" w:hAnsi="Times New Roman" w:cs="Times New Roman"/>
          <w:b/>
        </w:rPr>
      </w:pPr>
      <w:r w:rsidRPr="00BD2E9F">
        <w:rPr>
          <w:rFonts w:ascii="Times New Roman" w:hAnsi="Times New Roman" w:cs="Times New Roman"/>
          <w:b/>
        </w:rPr>
        <w:t>Availability of data and material</w:t>
      </w:r>
    </w:p>
    <w:p w14:paraId="52521DD7" w14:textId="77777777" w:rsidR="00B16CE5" w:rsidRPr="00BD2E9F" w:rsidRDefault="00B16CE5" w:rsidP="00DD5840">
      <w:pPr>
        <w:spacing w:after="0" w:line="360" w:lineRule="auto"/>
        <w:jc w:val="both"/>
        <w:rPr>
          <w:rFonts w:ascii="Times New Roman" w:hAnsi="Times New Roman" w:cs="Times New Roman"/>
        </w:rPr>
      </w:pPr>
      <w:r w:rsidRPr="00BD2E9F">
        <w:rPr>
          <w:rFonts w:ascii="Times New Roman" w:hAnsi="Times New Roman" w:cs="Times New Roman"/>
        </w:rPr>
        <w:t>Not applicable.</w:t>
      </w:r>
    </w:p>
    <w:p w14:paraId="334F99E6" w14:textId="77777777" w:rsidR="00355DFD" w:rsidRPr="00BD2E9F" w:rsidRDefault="00355DFD" w:rsidP="00DD5840">
      <w:pPr>
        <w:spacing w:after="0" w:line="360" w:lineRule="auto"/>
        <w:jc w:val="both"/>
        <w:rPr>
          <w:rFonts w:ascii="Times New Roman" w:hAnsi="Times New Roman" w:cs="Times New Roman"/>
        </w:rPr>
      </w:pPr>
    </w:p>
    <w:p w14:paraId="0FCFD4DD" w14:textId="77777777" w:rsidR="00355DFD" w:rsidRPr="00BD2E9F" w:rsidRDefault="00355DFD" w:rsidP="00355DFD">
      <w:pPr>
        <w:spacing w:after="0" w:line="360" w:lineRule="auto"/>
        <w:jc w:val="both"/>
        <w:rPr>
          <w:rFonts w:ascii="Times New Roman" w:hAnsi="Times New Roman" w:cs="Times New Roman"/>
          <w:b/>
        </w:rPr>
      </w:pPr>
      <w:r w:rsidRPr="00BD2E9F">
        <w:rPr>
          <w:rFonts w:ascii="Times New Roman" w:hAnsi="Times New Roman" w:cs="Times New Roman"/>
          <w:b/>
        </w:rPr>
        <w:t>Competing interests</w:t>
      </w:r>
    </w:p>
    <w:p w14:paraId="3325E0A0" w14:textId="77777777" w:rsidR="00183686" w:rsidRPr="00BD2E9F" w:rsidRDefault="00355DFD" w:rsidP="00DD5840">
      <w:pPr>
        <w:spacing w:after="0" w:line="360" w:lineRule="auto"/>
        <w:jc w:val="both"/>
        <w:rPr>
          <w:rFonts w:ascii="Times New Roman" w:hAnsi="Times New Roman" w:cs="Times New Roman"/>
        </w:rPr>
      </w:pPr>
      <w:r w:rsidRPr="00BD2E9F">
        <w:rPr>
          <w:rFonts w:ascii="Times New Roman" w:hAnsi="Times New Roman" w:cs="Times New Roman"/>
        </w:rPr>
        <w:t>The authors declare that they have no competing interests.</w:t>
      </w:r>
    </w:p>
    <w:p w14:paraId="4F2738C2" w14:textId="77777777" w:rsidR="00E372AE" w:rsidRPr="00BD2E9F" w:rsidRDefault="00E372AE" w:rsidP="00DD5840">
      <w:pPr>
        <w:spacing w:after="0" w:line="360" w:lineRule="auto"/>
        <w:jc w:val="both"/>
        <w:rPr>
          <w:rFonts w:ascii="Times New Roman" w:hAnsi="Times New Roman" w:cs="Times New Roman"/>
          <w:i/>
        </w:rPr>
      </w:pPr>
    </w:p>
    <w:p w14:paraId="2EB95420" w14:textId="77777777" w:rsidR="00355DFD" w:rsidRPr="00BD2E9F" w:rsidRDefault="00355DFD" w:rsidP="00355DFD">
      <w:pPr>
        <w:spacing w:after="0" w:line="360" w:lineRule="auto"/>
        <w:jc w:val="both"/>
        <w:rPr>
          <w:rFonts w:ascii="Times New Roman" w:hAnsi="Times New Roman" w:cs="Times New Roman"/>
          <w:b/>
        </w:rPr>
      </w:pPr>
      <w:r w:rsidRPr="00BD2E9F">
        <w:rPr>
          <w:rFonts w:ascii="Times New Roman" w:hAnsi="Times New Roman" w:cs="Times New Roman"/>
          <w:b/>
        </w:rPr>
        <w:t>Funding</w:t>
      </w:r>
    </w:p>
    <w:p w14:paraId="16DD2DD0" w14:textId="77777777" w:rsidR="00355DFD" w:rsidRPr="00BD2E9F" w:rsidRDefault="00355DFD" w:rsidP="00DD5840">
      <w:pPr>
        <w:spacing w:after="0" w:line="360" w:lineRule="auto"/>
        <w:jc w:val="both"/>
        <w:rPr>
          <w:rFonts w:ascii="Times New Roman" w:hAnsi="Times New Roman" w:cs="Times New Roman"/>
        </w:rPr>
      </w:pPr>
      <w:r w:rsidRPr="00BD2E9F">
        <w:rPr>
          <w:rFonts w:ascii="Times New Roman" w:hAnsi="Times New Roman" w:cs="Times New Roman"/>
        </w:rPr>
        <w:t>This research has received funding from HSC Public Health Agency, Research and Development Division, as part of an opportunity-led scheme (HSC R&amp;D Reference: COM/5310/16).</w:t>
      </w:r>
    </w:p>
    <w:p w14:paraId="3E334467" w14:textId="77777777" w:rsidR="00355DFD" w:rsidRPr="00BD2E9F" w:rsidRDefault="00355DFD" w:rsidP="00DD5840">
      <w:pPr>
        <w:spacing w:after="0" w:line="360" w:lineRule="auto"/>
        <w:jc w:val="both"/>
        <w:rPr>
          <w:rFonts w:ascii="Times New Roman" w:hAnsi="Times New Roman" w:cs="Times New Roman"/>
        </w:rPr>
      </w:pPr>
    </w:p>
    <w:p w14:paraId="4FD3F3F7" w14:textId="77777777" w:rsidR="00355DFD" w:rsidRPr="00BD2E9F" w:rsidRDefault="00355DFD" w:rsidP="00355DFD">
      <w:pPr>
        <w:spacing w:after="0" w:line="360" w:lineRule="auto"/>
        <w:jc w:val="both"/>
        <w:rPr>
          <w:rFonts w:ascii="Times New Roman" w:hAnsi="Times New Roman" w:cs="Times New Roman"/>
          <w:b/>
        </w:rPr>
      </w:pPr>
      <w:r w:rsidRPr="00BD2E9F">
        <w:rPr>
          <w:rFonts w:ascii="Times New Roman" w:hAnsi="Times New Roman" w:cs="Times New Roman"/>
          <w:b/>
        </w:rPr>
        <w:t>Author contributions</w:t>
      </w:r>
    </w:p>
    <w:p w14:paraId="11432EB0" w14:textId="77777777" w:rsidR="00355DFD" w:rsidRPr="00BD2E9F" w:rsidRDefault="00355DFD" w:rsidP="00DD5840">
      <w:pPr>
        <w:spacing w:after="0" w:line="360" w:lineRule="auto"/>
        <w:jc w:val="both"/>
        <w:rPr>
          <w:rFonts w:ascii="Times New Roman" w:hAnsi="Times New Roman" w:cs="Times New Roman"/>
        </w:rPr>
      </w:pPr>
      <w:r w:rsidRPr="00BD2E9F">
        <w:rPr>
          <w:rFonts w:ascii="Times New Roman" w:hAnsi="Times New Roman" w:cs="Times New Roman"/>
        </w:rPr>
        <w:t xml:space="preserve">GP, MM, JMO and SJ contributed to the conception of the study.  All authors collaborated to define the study protocol and criteria.  MM and LM developed the exercise intervention.  All authors contributed to the design of the final study.  MB, SJ and GP will co-ordinate this trial.  MB, JMO, SJ and GP will contribute to the acquisition of data.  </w:t>
      </w:r>
      <w:r w:rsidR="009C50B7" w:rsidRPr="00BD2E9F">
        <w:rPr>
          <w:rFonts w:ascii="Times New Roman" w:hAnsi="Times New Roman" w:cs="Times New Roman"/>
        </w:rPr>
        <w:t>HM will conduct the statistical analysis and a</w:t>
      </w:r>
      <w:r w:rsidRPr="00BD2E9F">
        <w:rPr>
          <w:rFonts w:ascii="Times New Roman" w:hAnsi="Times New Roman" w:cs="Times New Roman"/>
        </w:rPr>
        <w:t>ll authors will contribute to the interpretation of data and writing of the final manuscript.  MB and GP prepared this protocol paper.  All authors provided feedback on drafts of this paper and have read and approved the final manuscript.</w:t>
      </w:r>
    </w:p>
    <w:p w14:paraId="5962D540" w14:textId="77777777" w:rsidR="004827F3" w:rsidRPr="00BD2E9F" w:rsidRDefault="004827F3" w:rsidP="00DD5840">
      <w:pPr>
        <w:spacing w:after="0" w:line="360" w:lineRule="auto"/>
        <w:jc w:val="both"/>
        <w:rPr>
          <w:rFonts w:ascii="Times New Roman" w:hAnsi="Times New Roman" w:cs="Times New Roman"/>
        </w:rPr>
      </w:pPr>
    </w:p>
    <w:p w14:paraId="3F9BE4BF" w14:textId="77777777" w:rsidR="004827F3" w:rsidRPr="00BD2E9F" w:rsidRDefault="004827F3" w:rsidP="00DD5840">
      <w:pPr>
        <w:spacing w:after="0" w:line="360" w:lineRule="auto"/>
        <w:jc w:val="both"/>
        <w:rPr>
          <w:rFonts w:ascii="Times New Roman" w:hAnsi="Times New Roman" w:cs="Times New Roman"/>
          <w:b/>
        </w:rPr>
      </w:pPr>
      <w:r w:rsidRPr="00BD2E9F">
        <w:rPr>
          <w:rFonts w:ascii="Times New Roman" w:hAnsi="Times New Roman" w:cs="Times New Roman"/>
          <w:b/>
        </w:rPr>
        <w:t>Acknowledgements</w:t>
      </w:r>
    </w:p>
    <w:p w14:paraId="5AA34DD3" w14:textId="77777777" w:rsidR="004827F3" w:rsidRPr="00BD2E9F" w:rsidRDefault="004827F3" w:rsidP="00DD5840">
      <w:pPr>
        <w:spacing w:after="0" w:line="360" w:lineRule="auto"/>
        <w:jc w:val="both"/>
        <w:rPr>
          <w:rFonts w:ascii="Times New Roman" w:hAnsi="Times New Roman" w:cs="Times New Roman"/>
        </w:rPr>
      </w:pPr>
      <w:r w:rsidRPr="00BD2E9F">
        <w:rPr>
          <w:rFonts w:ascii="Times New Roman" w:hAnsi="Times New Roman" w:cs="Times New Roman"/>
        </w:rPr>
        <w:lastRenderedPageBreak/>
        <w:t xml:space="preserve">We thank </w:t>
      </w:r>
      <w:r w:rsidR="00B16CE5" w:rsidRPr="00BD2E9F">
        <w:rPr>
          <w:rFonts w:ascii="Times New Roman" w:hAnsi="Times New Roman" w:cs="Times New Roman"/>
        </w:rPr>
        <w:t xml:space="preserve">all primary care health professionals that </w:t>
      </w:r>
      <w:r w:rsidR="00EE3529" w:rsidRPr="00BD2E9F">
        <w:rPr>
          <w:rFonts w:ascii="Times New Roman" w:hAnsi="Times New Roman" w:cs="Times New Roman"/>
        </w:rPr>
        <w:t xml:space="preserve">have screened and </w:t>
      </w:r>
      <w:r w:rsidR="00B16CE5" w:rsidRPr="00BD2E9F">
        <w:rPr>
          <w:rFonts w:ascii="Times New Roman" w:hAnsi="Times New Roman" w:cs="Times New Roman"/>
        </w:rPr>
        <w:t>recruit</w:t>
      </w:r>
      <w:r w:rsidR="00EE3529" w:rsidRPr="00BD2E9F">
        <w:rPr>
          <w:rFonts w:ascii="Times New Roman" w:hAnsi="Times New Roman" w:cs="Times New Roman"/>
        </w:rPr>
        <w:t>ed</w:t>
      </w:r>
      <w:r w:rsidR="00B16CE5" w:rsidRPr="00BD2E9F">
        <w:rPr>
          <w:rFonts w:ascii="Times New Roman" w:hAnsi="Times New Roman" w:cs="Times New Roman"/>
        </w:rPr>
        <w:t xml:space="preserve"> patients to the trial.</w:t>
      </w:r>
      <w:r w:rsidR="006F4FAE" w:rsidRPr="00BD2E9F">
        <w:rPr>
          <w:rFonts w:ascii="Times New Roman" w:hAnsi="Times New Roman" w:cs="Times New Roman"/>
        </w:rPr>
        <w:t xml:space="preserve">  We also thank the Northern Ireland Cancer Research Consumer Forum </w:t>
      </w:r>
      <w:r w:rsidR="00623B0B" w:rsidRPr="00BD2E9F">
        <w:rPr>
          <w:rFonts w:ascii="Times New Roman" w:hAnsi="Times New Roman" w:cs="Times New Roman"/>
        </w:rPr>
        <w:t>(</w:t>
      </w:r>
      <w:r w:rsidR="006F4FAE" w:rsidRPr="00BD2E9F">
        <w:rPr>
          <w:rFonts w:ascii="Times New Roman" w:hAnsi="Times New Roman" w:cs="Times New Roman"/>
        </w:rPr>
        <w:t>Prostate Cancer Research Advisory Group</w:t>
      </w:r>
      <w:r w:rsidR="00623B0B" w:rsidRPr="00BD2E9F">
        <w:rPr>
          <w:rFonts w:ascii="Times New Roman" w:hAnsi="Times New Roman" w:cs="Times New Roman"/>
        </w:rPr>
        <w:t>)</w:t>
      </w:r>
      <w:r w:rsidR="006F4FAE" w:rsidRPr="00BD2E9F">
        <w:rPr>
          <w:rFonts w:ascii="Times New Roman" w:hAnsi="Times New Roman" w:cs="Times New Roman"/>
        </w:rPr>
        <w:t xml:space="preserve"> for input into the trial design.</w:t>
      </w:r>
    </w:p>
    <w:p w14:paraId="45ED7AB5" w14:textId="77777777" w:rsidR="00053FEF" w:rsidRPr="00BD2E9F" w:rsidRDefault="00053FEF" w:rsidP="00DD5840">
      <w:pPr>
        <w:spacing w:after="0" w:line="360" w:lineRule="auto"/>
        <w:jc w:val="both"/>
        <w:rPr>
          <w:rFonts w:ascii="Times New Roman" w:hAnsi="Times New Roman" w:cs="Times New Roman"/>
        </w:rPr>
      </w:pPr>
    </w:p>
    <w:p w14:paraId="4289508A" w14:textId="77777777" w:rsidR="003831E3" w:rsidRPr="00BD2E9F" w:rsidRDefault="003831E3">
      <w:pPr>
        <w:rPr>
          <w:rFonts w:ascii="Times New Roman" w:hAnsi="Times New Roman" w:cs="Times New Roman"/>
          <w:b/>
        </w:rPr>
      </w:pPr>
      <w:r w:rsidRPr="00BD2E9F">
        <w:rPr>
          <w:rFonts w:ascii="Times New Roman" w:hAnsi="Times New Roman" w:cs="Times New Roman"/>
          <w:b/>
        </w:rPr>
        <w:br w:type="page"/>
      </w:r>
    </w:p>
    <w:p w14:paraId="28E38F5B" w14:textId="77777777" w:rsidR="00451347" w:rsidRPr="00BD2E9F" w:rsidRDefault="005779E5" w:rsidP="00FD6405">
      <w:pPr>
        <w:rPr>
          <w:rFonts w:ascii="Times New Roman" w:hAnsi="Times New Roman" w:cs="Times New Roman"/>
        </w:rPr>
      </w:pPr>
      <w:r w:rsidRPr="00BD2E9F">
        <w:rPr>
          <w:rFonts w:ascii="Times New Roman" w:hAnsi="Times New Roman" w:cs="Times New Roman"/>
          <w:b/>
        </w:rPr>
        <w:lastRenderedPageBreak/>
        <w:t xml:space="preserve">Table 1:  </w:t>
      </w:r>
      <w:r w:rsidRPr="00BD2E9F">
        <w:rPr>
          <w:rFonts w:ascii="Times New Roman" w:hAnsi="Times New Roman" w:cs="Times New Roman"/>
        </w:rPr>
        <w:t>Aero</w:t>
      </w:r>
      <w:r w:rsidR="00C77231" w:rsidRPr="00BD2E9F">
        <w:rPr>
          <w:rFonts w:ascii="Times New Roman" w:hAnsi="Times New Roman" w:cs="Times New Roman"/>
        </w:rPr>
        <w:t>bic exercise goals at various time</w:t>
      </w:r>
      <w:r w:rsidRPr="00BD2E9F">
        <w:rPr>
          <w:rFonts w:ascii="Times New Roman" w:hAnsi="Times New Roman" w:cs="Times New Roman"/>
        </w:rPr>
        <w:t xml:space="preserve"> points during the intervention.</w:t>
      </w:r>
    </w:p>
    <w:tbl>
      <w:tblPr>
        <w:tblStyle w:val="LightShading"/>
        <w:tblW w:w="0" w:type="auto"/>
        <w:tblLook w:val="04A0" w:firstRow="1" w:lastRow="0" w:firstColumn="1" w:lastColumn="0" w:noHBand="0" w:noVBand="1"/>
      </w:tblPr>
      <w:tblGrid>
        <w:gridCol w:w="1668"/>
        <w:gridCol w:w="7520"/>
      </w:tblGrid>
      <w:tr w:rsidR="00220A28" w:rsidRPr="00BD2E9F" w14:paraId="644CB425" w14:textId="77777777" w:rsidTr="00E77DA6">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668" w:type="dxa"/>
          </w:tcPr>
          <w:p w14:paraId="3CFF6C00" w14:textId="77777777" w:rsidR="00E77DA6" w:rsidRPr="00BD2E9F" w:rsidRDefault="00E77DA6" w:rsidP="00451347">
            <w:pPr>
              <w:spacing w:line="360" w:lineRule="auto"/>
              <w:jc w:val="center"/>
              <w:rPr>
                <w:rFonts w:ascii="Times New Roman" w:hAnsi="Times New Roman" w:cs="Times New Roman"/>
                <w:b w:val="0"/>
                <w:color w:val="auto"/>
              </w:rPr>
            </w:pPr>
            <w:r w:rsidRPr="00BD2E9F">
              <w:rPr>
                <w:rFonts w:ascii="Times New Roman" w:hAnsi="Times New Roman" w:cs="Times New Roman"/>
                <w:color w:val="auto"/>
              </w:rPr>
              <w:t>Week</w:t>
            </w:r>
          </w:p>
        </w:tc>
        <w:tc>
          <w:tcPr>
            <w:tcW w:w="7520" w:type="dxa"/>
          </w:tcPr>
          <w:p w14:paraId="2DDF22F4" w14:textId="77777777" w:rsidR="00E77DA6" w:rsidRPr="00BD2E9F" w:rsidRDefault="00E77DA6" w:rsidP="0045134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BD2E9F">
              <w:rPr>
                <w:rFonts w:ascii="Times New Roman" w:hAnsi="Times New Roman" w:cs="Times New Roman"/>
                <w:color w:val="auto"/>
              </w:rPr>
              <w:t>Aerobic Exercise Targets</w:t>
            </w:r>
          </w:p>
        </w:tc>
      </w:tr>
      <w:tr w:rsidR="00220A28" w:rsidRPr="00BD2E9F" w14:paraId="2B91DDE0" w14:textId="77777777" w:rsidTr="00E77DA6">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668" w:type="dxa"/>
          </w:tcPr>
          <w:p w14:paraId="6DA7D08C" w14:textId="77777777" w:rsidR="00E77DA6" w:rsidRPr="00BD2E9F" w:rsidRDefault="00E77DA6" w:rsidP="00451347">
            <w:pPr>
              <w:spacing w:line="360" w:lineRule="auto"/>
              <w:jc w:val="center"/>
              <w:rPr>
                <w:rFonts w:ascii="Times New Roman" w:hAnsi="Times New Roman" w:cs="Times New Roman"/>
                <w:b w:val="0"/>
                <w:color w:val="auto"/>
              </w:rPr>
            </w:pPr>
            <w:r w:rsidRPr="00BD2E9F">
              <w:rPr>
                <w:rFonts w:ascii="Times New Roman" w:hAnsi="Times New Roman" w:cs="Times New Roman"/>
                <w:b w:val="0"/>
                <w:color w:val="auto"/>
              </w:rPr>
              <w:t>3</w:t>
            </w:r>
          </w:p>
        </w:tc>
        <w:tc>
          <w:tcPr>
            <w:tcW w:w="7520" w:type="dxa"/>
          </w:tcPr>
          <w:p w14:paraId="59F87448" w14:textId="77777777" w:rsidR="00E77DA6" w:rsidRPr="00BD2E9F" w:rsidRDefault="00E77DA6" w:rsidP="00E77DA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Walk continuously for 10 mins on at least 5 days of the week.</w:t>
            </w:r>
          </w:p>
        </w:tc>
      </w:tr>
      <w:tr w:rsidR="00220A28" w:rsidRPr="00BD2E9F" w14:paraId="227DD6CA" w14:textId="77777777" w:rsidTr="00E77DA6">
        <w:trPr>
          <w:trHeight w:val="390"/>
        </w:trPr>
        <w:tc>
          <w:tcPr>
            <w:cnfStyle w:val="001000000000" w:firstRow="0" w:lastRow="0" w:firstColumn="1" w:lastColumn="0" w:oddVBand="0" w:evenVBand="0" w:oddHBand="0" w:evenHBand="0" w:firstRowFirstColumn="0" w:firstRowLastColumn="0" w:lastRowFirstColumn="0" w:lastRowLastColumn="0"/>
            <w:tcW w:w="1668" w:type="dxa"/>
          </w:tcPr>
          <w:p w14:paraId="15F9AD8C" w14:textId="77777777" w:rsidR="00E77DA6" w:rsidRPr="00BD2E9F" w:rsidRDefault="00E77DA6" w:rsidP="00451347">
            <w:pPr>
              <w:spacing w:line="360" w:lineRule="auto"/>
              <w:jc w:val="center"/>
              <w:rPr>
                <w:rFonts w:ascii="Times New Roman" w:hAnsi="Times New Roman" w:cs="Times New Roman"/>
                <w:b w:val="0"/>
                <w:color w:val="auto"/>
              </w:rPr>
            </w:pPr>
            <w:r w:rsidRPr="00BD2E9F">
              <w:rPr>
                <w:rFonts w:ascii="Times New Roman" w:hAnsi="Times New Roman" w:cs="Times New Roman"/>
                <w:b w:val="0"/>
                <w:color w:val="auto"/>
              </w:rPr>
              <w:t>6</w:t>
            </w:r>
          </w:p>
        </w:tc>
        <w:tc>
          <w:tcPr>
            <w:tcW w:w="7520" w:type="dxa"/>
          </w:tcPr>
          <w:p w14:paraId="26839F2A" w14:textId="77777777" w:rsidR="00E77DA6" w:rsidRPr="00BD2E9F" w:rsidRDefault="00E77DA6" w:rsidP="00E77DA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Walk continuously for 10 mins, twice per day on at least 5 days of the week.</w:t>
            </w:r>
          </w:p>
        </w:tc>
      </w:tr>
      <w:tr w:rsidR="00220A28" w:rsidRPr="00BD2E9F" w14:paraId="5EB4ED3F" w14:textId="77777777" w:rsidTr="00E77DA6">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668" w:type="dxa"/>
          </w:tcPr>
          <w:p w14:paraId="50A5D6A1" w14:textId="77777777" w:rsidR="00E77DA6" w:rsidRPr="00BD2E9F" w:rsidRDefault="00E77DA6" w:rsidP="00451347">
            <w:pPr>
              <w:spacing w:line="360" w:lineRule="auto"/>
              <w:jc w:val="center"/>
              <w:rPr>
                <w:rFonts w:ascii="Times New Roman" w:hAnsi="Times New Roman" w:cs="Times New Roman"/>
                <w:b w:val="0"/>
                <w:color w:val="auto"/>
              </w:rPr>
            </w:pPr>
            <w:r w:rsidRPr="00BD2E9F">
              <w:rPr>
                <w:rFonts w:ascii="Times New Roman" w:hAnsi="Times New Roman" w:cs="Times New Roman"/>
                <w:b w:val="0"/>
                <w:color w:val="auto"/>
              </w:rPr>
              <w:t>9</w:t>
            </w:r>
          </w:p>
        </w:tc>
        <w:tc>
          <w:tcPr>
            <w:tcW w:w="7520" w:type="dxa"/>
          </w:tcPr>
          <w:p w14:paraId="0527B0C3" w14:textId="77777777" w:rsidR="00E77DA6" w:rsidRPr="00BD2E9F" w:rsidRDefault="00E77DA6" w:rsidP="00E77DA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Walk continuously for 10 mins, three times per day on at least 5 days of the week.</w:t>
            </w:r>
          </w:p>
        </w:tc>
      </w:tr>
      <w:tr w:rsidR="00220A28" w:rsidRPr="00BD2E9F" w14:paraId="47F69F02" w14:textId="77777777" w:rsidTr="00E77DA6">
        <w:trPr>
          <w:trHeight w:val="390"/>
        </w:trPr>
        <w:tc>
          <w:tcPr>
            <w:cnfStyle w:val="001000000000" w:firstRow="0" w:lastRow="0" w:firstColumn="1" w:lastColumn="0" w:oddVBand="0" w:evenVBand="0" w:oddHBand="0" w:evenHBand="0" w:firstRowFirstColumn="0" w:firstRowLastColumn="0" w:lastRowFirstColumn="0" w:lastRowLastColumn="0"/>
            <w:tcW w:w="1668" w:type="dxa"/>
          </w:tcPr>
          <w:p w14:paraId="5DFE83DE" w14:textId="77777777" w:rsidR="00E77DA6" w:rsidRPr="00BD2E9F" w:rsidRDefault="00E77DA6" w:rsidP="00451347">
            <w:pPr>
              <w:spacing w:line="360" w:lineRule="auto"/>
              <w:jc w:val="center"/>
              <w:rPr>
                <w:rFonts w:ascii="Times New Roman" w:hAnsi="Times New Roman" w:cs="Times New Roman"/>
                <w:b w:val="0"/>
                <w:color w:val="auto"/>
              </w:rPr>
            </w:pPr>
            <w:r w:rsidRPr="00BD2E9F">
              <w:rPr>
                <w:rFonts w:ascii="Times New Roman" w:hAnsi="Times New Roman" w:cs="Times New Roman"/>
                <w:b w:val="0"/>
                <w:color w:val="auto"/>
              </w:rPr>
              <w:t>12</w:t>
            </w:r>
          </w:p>
        </w:tc>
        <w:tc>
          <w:tcPr>
            <w:tcW w:w="7520" w:type="dxa"/>
          </w:tcPr>
          <w:p w14:paraId="0815D0C4" w14:textId="77777777" w:rsidR="00E77DA6" w:rsidRPr="00BD2E9F" w:rsidRDefault="0008658B" w:rsidP="00E77DA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Progress to 30 minutes of brisk walking on at least 5 days of the week.</w:t>
            </w:r>
          </w:p>
        </w:tc>
      </w:tr>
    </w:tbl>
    <w:p w14:paraId="5B3EE538" w14:textId="77777777" w:rsidR="00737314" w:rsidRPr="00BD2E9F" w:rsidRDefault="00737314" w:rsidP="0084630F">
      <w:pPr>
        <w:rPr>
          <w:rFonts w:ascii="Times New Roman" w:hAnsi="Times New Roman" w:cs="Times New Roman"/>
        </w:rPr>
      </w:pPr>
    </w:p>
    <w:p w14:paraId="16EC78DA" w14:textId="77777777" w:rsidR="00737314" w:rsidRPr="00BD2E9F" w:rsidRDefault="00737314">
      <w:pPr>
        <w:rPr>
          <w:rFonts w:ascii="Times New Roman" w:hAnsi="Times New Roman" w:cs="Times New Roman"/>
        </w:rPr>
      </w:pPr>
      <w:r w:rsidRPr="00BD2E9F">
        <w:rPr>
          <w:rFonts w:ascii="Times New Roman" w:hAnsi="Times New Roman" w:cs="Times New Roman"/>
        </w:rPr>
        <w:br w:type="page"/>
      </w:r>
    </w:p>
    <w:p w14:paraId="08E4FF11" w14:textId="77777777" w:rsidR="005F1FE1" w:rsidRPr="00BD2E9F" w:rsidRDefault="005779E5" w:rsidP="0084630F">
      <w:pPr>
        <w:rPr>
          <w:rFonts w:ascii="Times New Roman" w:hAnsi="Times New Roman" w:cs="Times New Roman"/>
          <w:b/>
        </w:rPr>
      </w:pPr>
      <w:r w:rsidRPr="00BD2E9F">
        <w:rPr>
          <w:rFonts w:ascii="Times New Roman" w:hAnsi="Times New Roman" w:cs="Times New Roman"/>
          <w:b/>
        </w:rPr>
        <w:lastRenderedPageBreak/>
        <w:t>Figure 1</w:t>
      </w:r>
      <w:r w:rsidR="00C77231" w:rsidRPr="00BD2E9F">
        <w:rPr>
          <w:rFonts w:ascii="Times New Roman" w:hAnsi="Times New Roman" w:cs="Times New Roman"/>
          <w:b/>
        </w:rPr>
        <w:t xml:space="preserve">:  </w:t>
      </w:r>
      <w:r w:rsidR="00C77231" w:rsidRPr="00BD2E9F">
        <w:rPr>
          <w:rFonts w:ascii="Times New Roman" w:hAnsi="Times New Roman" w:cs="Times New Roman"/>
        </w:rPr>
        <w:t>Study design and patient flow throughout the 24 weeks and follow-up.</w:t>
      </w:r>
    </w:p>
    <w:p w14:paraId="5419E7AC" w14:textId="77777777" w:rsidR="0084630F" w:rsidRPr="00220A28" w:rsidRDefault="000E6DB9" w:rsidP="0084630F">
      <w:pPr>
        <w:rPr>
          <w:rFonts w:ascii="Times New Roman" w:hAnsi="Times New Roman" w:cs="Times New Roman"/>
        </w:rPr>
      </w:pPr>
      <w:r w:rsidRPr="00220A28">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36AC9898" wp14:editId="1666E14E">
                <wp:simplePos x="0" y="0"/>
                <wp:positionH relativeFrom="column">
                  <wp:posOffset>1181100</wp:posOffset>
                </wp:positionH>
                <wp:positionV relativeFrom="paragraph">
                  <wp:posOffset>212090</wp:posOffset>
                </wp:positionV>
                <wp:extent cx="4105275" cy="7877175"/>
                <wp:effectExtent l="0" t="0" r="28575" b="2857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05275" cy="7877175"/>
                          <a:chOff x="0" y="0"/>
                          <a:chExt cx="2821686" cy="8104556"/>
                        </a:xfrm>
                      </wpg:grpSpPr>
                      <wps:wsp>
                        <wps:cNvPr id="1" name="Rounded Rectangle 1"/>
                        <wps:cNvSpPr/>
                        <wps:spPr>
                          <a:xfrm>
                            <a:off x="0" y="0"/>
                            <a:ext cx="2785731" cy="594641"/>
                          </a:xfrm>
                          <a:prstGeom prst="roundRect">
                            <a:avLst/>
                          </a:prstGeom>
                          <a:ln/>
                        </wps:spPr>
                        <wps:style>
                          <a:lnRef idx="2">
                            <a:schemeClr val="dk1"/>
                          </a:lnRef>
                          <a:fillRef idx="1">
                            <a:schemeClr val="lt1"/>
                          </a:fillRef>
                          <a:effectRef idx="0">
                            <a:schemeClr val="dk1"/>
                          </a:effectRef>
                          <a:fontRef idx="minor">
                            <a:schemeClr val="dk1"/>
                          </a:fontRef>
                        </wps:style>
                        <wps:txbx>
                          <w:txbxContent>
                            <w:p w14:paraId="141F4794" w14:textId="77777777" w:rsidR="00B55867" w:rsidRPr="00C45E76" w:rsidRDefault="00B55867" w:rsidP="00737314">
                              <w:pPr>
                                <w:jc w:val="center"/>
                                <w:rPr>
                                  <w:rFonts w:ascii="Times New Roman" w:hAnsi="Times New Roman" w:cs="Times New Roman"/>
                                </w:rPr>
                              </w:pPr>
                              <w:r w:rsidRPr="00C45E76">
                                <w:rPr>
                                  <w:rFonts w:ascii="Times New Roman" w:hAnsi="Times New Roman" w:cs="Times New Roman"/>
                                </w:rPr>
                                <w:t xml:space="preserve">Routine clinic visit for </w:t>
                              </w:r>
                              <w:r>
                                <w:rPr>
                                  <w:rFonts w:ascii="Times New Roman" w:hAnsi="Times New Roman" w:cs="Times New Roman"/>
                                </w:rPr>
                                <w:t>m</w:t>
                              </w:r>
                              <w:r w:rsidRPr="00C45E76">
                                <w:rPr>
                                  <w:rFonts w:ascii="Times New Roman" w:hAnsi="Times New Roman" w:cs="Times New Roman"/>
                                </w:rPr>
                                <w:t>CRPC patients</w:t>
                              </w:r>
                              <w:r>
                                <w:rPr>
                                  <w:rFonts w:ascii="Times New Roman" w:hAnsi="Times New Roman" w:cs="Times New Roman"/>
                                </w:rPr>
                                <w:t>,</w:t>
                              </w:r>
                              <w:r w:rsidRPr="00C45E76">
                                <w:rPr>
                                  <w:rFonts w:ascii="Times New Roman" w:hAnsi="Times New Roman" w:cs="Times New Roman"/>
                                </w:rPr>
                                <w:t xml:space="preserve"> as part of standard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ounded Rectangle 2"/>
                        <wps:cNvSpPr/>
                        <wps:spPr>
                          <a:xfrm>
                            <a:off x="0" y="907085"/>
                            <a:ext cx="2785110" cy="76835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0177D452" w14:textId="77777777" w:rsidR="00B55867" w:rsidRPr="00C45E76" w:rsidRDefault="00B55867" w:rsidP="00737314">
                              <w:pPr>
                                <w:jc w:val="center"/>
                                <w:rPr>
                                  <w:rFonts w:ascii="Times New Roman" w:hAnsi="Times New Roman" w:cs="Times New Roman"/>
                                </w:rPr>
                              </w:pPr>
                              <w:r w:rsidRPr="00C45E76">
                                <w:rPr>
                                  <w:rFonts w:ascii="Times New Roman" w:hAnsi="Times New Roman" w:cs="Times New Roman"/>
                                </w:rPr>
                                <w:t xml:space="preserve">Screening for eligibility </w:t>
                              </w:r>
                              <w:r>
                                <w:rPr>
                                  <w:rFonts w:ascii="Times New Roman" w:hAnsi="Times New Roman" w:cs="Times New Roman"/>
                                </w:rPr>
                                <w:t xml:space="preserve">by </w:t>
                              </w:r>
                              <w:r w:rsidRPr="00C45E76">
                                <w:rPr>
                                  <w:rFonts w:ascii="Times New Roman" w:hAnsi="Times New Roman" w:cs="Times New Roman"/>
                                </w:rPr>
                                <w:t>clinical trials nurses and approved / cleared by clinical oncologist. Consultation with patients regarding the study specifics / readiness.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0" y="1989734"/>
                            <a:ext cx="2785110" cy="54356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71F96EE4" w14:textId="77777777" w:rsidR="00B55867" w:rsidRPr="00C45E76" w:rsidRDefault="00B55867" w:rsidP="00737314">
                              <w:pPr>
                                <w:jc w:val="center"/>
                                <w:rPr>
                                  <w:rFonts w:ascii="Times New Roman" w:hAnsi="Times New Roman" w:cs="Times New Roman"/>
                                </w:rPr>
                              </w:pPr>
                              <w:r w:rsidRPr="00C45E76">
                                <w:rPr>
                                  <w:rFonts w:ascii="Times New Roman" w:hAnsi="Times New Roman" w:cs="Times New Roman"/>
                                </w:rPr>
                                <w:t>Informed consent sought.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Arrow Connector 4"/>
                        <wps:cNvCnPr/>
                        <wps:spPr>
                          <a:xfrm>
                            <a:off x="1382573" y="599846"/>
                            <a:ext cx="0" cy="2768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 name="Straight Arrow Connector 5"/>
                        <wps:cNvCnPr/>
                        <wps:spPr>
                          <a:xfrm>
                            <a:off x="1382573" y="1675181"/>
                            <a:ext cx="0" cy="2768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 name="Rounded Rectangle 6"/>
                        <wps:cNvSpPr/>
                        <wps:spPr>
                          <a:xfrm>
                            <a:off x="0" y="2860243"/>
                            <a:ext cx="2785110" cy="577215"/>
                          </a:xfrm>
                          <a:prstGeom prst="roundRect">
                            <a:avLst/>
                          </a:prstGeom>
                          <a:ln/>
                        </wps:spPr>
                        <wps:style>
                          <a:lnRef idx="2">
                            <a:schemeClr val="dk1"/>
                          </a:lnRef>
                          <a:fillRef idx="1">
                            <a:schemeClr val="lt1"/>
                          </a:fillRef>
                          <a:effectRef idx="0">
                            <a:schemeClr val="dk1"/>
                          </a:effectRef>
                          <a:fontRef idx="minor">
                            <a:schemeClr val="dk1"/>
                          </a:fontRef>
                        </wps:style>
                        <wps:txbx>
                          <w:txbxContent>
                            <w:p w14:paraId="31A875C2" w14:textId="77777777" w:rsidR="00B55867" w:rsidRPr="00C45E76" w:rsidRDefault="00B55867" w:rsidP="00737314">
                              <w:pPr>
                                <w:jc w:val="center"/>
                                <w:rPr>
                                  <w:rFonts w:ascii="Times New Roman" w:hAnsi="Times New Roman" w:cs="Times New Roman"/>
                                </w:rPr>
                              </w:pPr>
                              <w:r w:rsidRPr="00C45E76">
                                <w:rPr>
                                  <w:rFonts w:ascii="Times New Roman" w:hAnsi="Times New Roman" w:cs="Times New Roman"/>
                                </w:rPr>
                                <w:t>Accelerometer fitted and worn for 7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7"/>
                        <wps:cNvSpPr/>
                        <wps:spPr>
                          <a:xfrm>
                            <a:off x="0" y="3760013"/>
                            <a:ext cx="2785110" cy="577811"/>
                          </a:xfrm>
                          <a:prstGeom prst="roundRect">
                            <a:avLst/>
                          </a:prstGeom>
                          <a:ln/>
                        </wps:spPr>
                        <wps:style>
                          <a:lnRef idx="2">
                            <a:schemeClr val="dk1"/>
                          </a:lnRef>
                          <a:fillRef idx="1">
                            <a:schemeClr val="lt1"/>
                          </a:fillRef>
                          <a:effectRef idx="0">
                            <a:schemeClr val="dk1"/>
                          </a:effectRef>
                          <a:fontRef idx="minor">
                            <a:schemeClr val="dk1"/>
                          </a:fontRef>
                        </wps:style>
                        <wps:txbx>
                          <w:txbxContent>
                            <w:p w14:paraId="54E75D4D" w14:textId="77777777" w:rsidR="00B55867" w:rsidRPr="00C45E76" w:rsidRDefault="00B55867" w:rsidP="00737314">
                              <w:pPr>
                                <w:jc w:val="center"/>
                                <w:rPr>
                                  <w:rFonts w:ascii="Times New Roman" w:hAnsi="Times New Roman" w:cs="Times New Roman"/>
                                </w:rPr>
                              </w:pPr>
                              <w:r w:rsidRPr="00C45E76">
                                <w:rPr>
                                  <w:rFonts w:ascii="Times New Roman" w:hAnsi="Times New Roman" w:cs="Times New Roman"/>
                                </w:rPr>
                                <w:t>Baseline physical fitness assessment and associated outcome measures.  Behavioural change counselling session.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Arrow Connector 8"/>
                        <wps:cNvCnPr/>
                        <wps:spPr>
                          <a:xfrm>
                            <a:off x="1382573" y="2531059"/>
                            <a:ext cx="0" cy="2768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9" name="Straight Arrow Connector 9"/>
                        <wps:cNvCnPr/>
                        <wps:spPr>
                          <a:xfrm>
                            <a:off x="1382573" y="3430829"/>
                            <a:ext cx="0" cy="2768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 name="Rounded Rectangle 10"/>
                        <wps:cNvSpPr/>
                        <wps:spPr>
                          <a:xfrm>
                            <a:off x="14630" y="4696358"/>
                            <a:ext cx="2785110" cy="657225"/>
                          </a:xfrm>
                          <a:prstGeom prst="roundRect">
                            <a:avLst/>
                          </a:prstGeom>
                          <a:ln/>
                        </wps:spPr>
                        <wps:style>
                          <a:lnRef idx="2">
                            <a:schemeClr val="dk1"/>
                          </a:lnRef>
                          <a:fillRef idx="1">
                            <a:schemeClr val="lt1"/>
                          </a:fillRef>
                          <a:effectRef idx="0">
                            <a:schemeClr val="dk1"/>
                          </a:effectRef>
                          <a:fontRef idx="minor">
                            <a:schemeClr val="dk1"/>
                          </a:fontRef>
                        </wps:style>
                        <wps:txbx>
                          <w:txbxContent>
                            <w:p w14:paraId="6F2D4C2B" w14:textId="77777777" w:rsidR="00B55867" w:rsidRPr="00C45E76" w:rsidRDefault="00B55867" w:rsidP="00737314">
                              <w:pPr>
                                <w:jc w:val="center"/>
                                <w:rPr>
                                  <w:rFonts w:ascii="Times New Roman" w:hAnsi="Times New Roman" w:cs="Times New Roman"/>
                                </w:rPr>
                              </w:pPr>
                              <w:r w:rsidRPr="00C45E76">
                                <w:rPr>
                                  <w:rFonts w:ascii="Times New Roman" w:hAnsi="Times New Roman" w:cs="Times New Roman"/>
                                </w:rPr>
                                <w:t>12 week exercise intervention with weekly behavioural support.  7-day accelerometer data captured during week 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aight Arrow Connector 11"/>
                        <wps:cNvCnPr/>
                        <wps:spPr>
                          <a:xfrm>
                            <a:off x="1404518" y="4345229"/>
                            <a:ext cx="0" cy="2768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2" name="Rounded Rectangle 12"/>
                        <wps:cNvSpPr/>
                        <wps:spPr>
                          <a:xfrm>
                            <a:off x="21946" y="5683910"/>
                            <a:ext cx="2785110" cy="577215"/>
                          </a:xfrm>
                          <a:prstGeom prst="roundRect">
                            <a:avLst/>
                          </a:prstGeom>
                          <a:ln/>
                        </wps:spPr>
                        <wps:style>
                          <a:lnRef idx="2">
                            <a:schemeClr val="dk1"/>
                          </a:lnRef>
                          <a:fillRef idx="1">
                            <a:schemeClr val="lt1"/>
                          </a:fillRef>
                          <a:effectRef idx="0">
                            <a:schemeClr val="dk1"/>
                          </a:effectRef>
                          <a:fontRef idx="minor">
                            <a:schemeClr val="dk1"/>
                          </a:fontRef>
                        </wps:style>
                        <wps:txbx>
                          <w:txbxContent>
                            <w:p w14:paraId="447B404B" w14:textId="77777777" w:rsidR="00B55867" w:rsidRPr="00C45E76" w:rsidRDefault="00B55867" w:rsidP="00737314">
                              <w:pPr>
                                <w:jc w:val="center"/>
                                <w:rPr>
                                  <w:rFonts w:ascii="Times New Roman" w:hAnsi="Times New Roman" w:cs="Times New Roman"/>
                                </w:rPr>
                              </w:pPr>
                              <w:r w:rsidRPr="00C45E76">
                                <w:rPr>
                                  <w:rFonts w:ascii="Times New Roman" w:hAnsi="Times New Roman" w:cs="Times New Roman"/>
                                </w:rPr>
                                <w:t>Follow-up post-intervention outcome measures alongside an exit strategy for continued exercise.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Arrow Connector 13"/>
                        <wps:cNvCnPr/>
                        <wps:spPr>
                          <a:xfrm>
                            <a:off x="1419149" y="5354726"/>
                            <a:ext cx="0" cy="2768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a:off x="1426464" y="6269126"/>
                            <a:ext cx="0" cy="2768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5" name="Rounded Rectangle 15"/>
                        <wps:cNvSpPr/>
                        <wps:spPr>
                          <a:xfrm>
                            <a:off x="36576" y="6612941"/>
                            <a:ext cx="2785110" cy="577215"/>
                          </a:xfrm>
                          <a:prstGeom prst="roundRect">
                            <a:avLst/>
                          </a:prstGeom>
                          <a:ln/>
                        </wps:spPr>
                        <wps:style>
                          <a:lnRef idx="2">
                            <a:schemeClr val="dk1"/>
                          </a:lnRef>
                          <a:fillRef idx="1">
                            <a:schemeClr val="lt1"/>
                          </a:fillRef>
                          <a:effectRef idx="0">
                            <a:schemeClr val="dk1"/>
                          </a:effectRef>
                          <a:fontRef idx="minor">
                            <a:schemeClr val="dk1"/>
                          </a:fontRef>
                        </wps:style>
                        <wps:txbx>
                          <w:txbxContent>
                            <w:p w14:paraId="07AA6AE7" w14:textId="77777777" w:rsidR="00B55867" w:rsidRPr="00C45E76" w:rsidRDefault="00B55867" w:rsidP="00737314">
                              <w:pPr>
                                <w:jc w:val="center"/>
                                <w:rPr>
                                  <w:rFonts w:ascii="Times New Roman" w:hAnsi="Times New Roman" w:cs="Times New Roman"/>
                                </w:rPr>
                              </w:pPr>
                              <w:r w:rsidRPr="00C45E76">
                                <w:rPr>
                                  <w:rFonts w:ascii="Times New Roman" w:hAnsi="Times New Roman" w:cs="Times New Roman"/>
                                </w:rPr>
                                <w:t>24 week post-intervention outcome measures.  7-day accelerometer data captured during week 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21946" y="7527341"/>
                            <a:ext cx="2785110" cy="577215"/>
                          </a:xfrm>
                          <a:prstGeom prst="roundRect">
                            <a:avLst/>
                          </a:prstGeom>
                          <a:ln/>
                        </wps:spPr>
                        <wps:style>
                          <a:lnRef idx="2">
                            <a:schemeClr val="dk1"/>
                          </a:lnRef>
                          <a:fillRef idx="1">
                            <a:schemeClr val="lt1"/>
                          </a:fillRef>
                          <a:effectRef idx="0">
                            <a:schemeClr val="dk1"/>
                          </a:effectRef>
                          <a:fontRef idx="minor">
                            <a:schemeClr val="dk1"/>
                          </a:fontRef>
                        </wps:style>
                        <wps:txbx>
                          <w:txbxContent>
                            <w:p w14:paraId="6D27F270" w14:textId="77777777" w:rsidR="00B55867" w:rsidRPr="00C45E76" w:rsidRDefault="00B55867" w:rsidP="00737314">
                              <w:pPr>
                                <w:jc w:val="center"/>
                                <w:rPr>
                                  <w:rFonts w:ascii="Times New Roman" w:hAnsi="Times New Roman" w:cs="Times New Roman"/>
                                </w:rPr>
                              </w:pPr>
                              <w:r w:rsidRPr="00C45E76">
                                <w:rPr>
                                  <w:rFonts w:ascii="Times New Roman" w:hAnsi="Times New Roman" w:cs="Times New Roman"/>
                                </w:rPr>
                                <w:t>Qualitative 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aight Arrow Connector 17"/>
                        <wps:cNvCnPr/>
                        <wps:spPr>
                          <a:xfrm>
                            <a:off x="1411834" y="7190842"/>
                            <a:ext cx="0" cy="2768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6AC9898" id="Group 18" o:spid="_x0000_s1026" style="position:absolute;margin-left:93pt;margin-top:16.7pt;width:323.25pt;height:620.25pt;z-index:251659264;mso-width-relative:margin;mso-height-relative:margin" coordsize="28216,81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">
                <v:roundrect id="Rounded Rectangle 1" o:spid="_x0000_s1027" style="position:absolute;width:27857;height:59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" fillcolor="white [3201]" strokecolor="black [3200]" strokeweight="2pt">
                  <v:textbox>
                    <w:txbxContent>
                      <w:p w14:paraId="141F4794" w14:textId="77777777" w:rsidR="00B55867" w:rsidRPr="00C45E76" w:rsidRDefault="00B55867" w:rsidP="00737314">
                        <w:pPr>
                          <w:jc w:val="center"/>
                          <w:rPr>
                            <w:rFonts w:ascii="Times New Roman" w:hAnsi="Times New Roman" w:cs="Times New Roman"/>
                          </w:rPr>
                        </w:pPr>
                        <w:r w:rsidRPr="00C45E76">
                          <w:rPr>
                            <w:rFonts w:ascii="Times New Roman" w:hAnsi="Times New Roman" w:cs="Times New Roman"/>
                          </w:rPr>
                          <w:t xml:space="preserve">Routine clinic visit for </w:t>
                        </w:r>
                        <w:r>
                          <w:rPr>
                            <w:rFonts w:ascii="Times New Roman" w:hAnsi="Times New Roman" w:cs="Times New Roman"/>
                          </w:rPr>
                          <w:t>m</w:t>
                        </w:r>
                        <w:r w:rsidRPr="00C45E76">
                          <w:rPr>
                            <w:rFonts w:ascii="Times New Roman" w:hAnsi="Times New Roman" w:cs="Times New Roman"/>
                          </w:rPr>
                          <w:t>CRPC patients</w:t>
                        </w:r>
                        <w:r>
                          <w:rPr>
                            <w:rFonts w:ascii="Times New Roman" w:hAnsi="Times New Roman" w:cs="Times New Roman"/>
                          </w:rPr>
                          <w:t>,</w:t>
                        </w:r>
                        <w:r w:rsidRPr="00C45E76">
                          <w:rPr>
                            <w:rFonts w:ascii="Times New Roman" w:hAnsi="Times New Roman" w:cs="Times New Roman"/>
                          </w:rPr>
                          <w:t xml:space="preserve"> as part of standard care.</w:t>
                        </w:r>
                      </w:p>
                    </w:txbxContent>
                  </v:textbox>
                </v:roundrect>
                <v:roundrect id="Rounded Rectangle 2" o:spid="_x0000_s1028" style="position:absolute;top:9070;width:27851;height:76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" fillcolor="white [3201]" strokecolor="black [3200]" strokeweight="2pt">
                  <v:textbox>
                    <w:txbxContent>
                      <w:p w14:paraId="0177D452" w14:textId="77777777" w:rsidR="00B55867" w:rsidRPr="00C45E76" w:rsidRDefault="00B55867" w:rsidP="00737314">
                        <w:pPr>
                          <w:jc w:val="center"/>
                          <w:rPr>
                            <w:rFonts w:ascii="Times New Roman" w:hAnsi="Times New Roman" w:cs="Times New Roman"/>
                          </w:rPr>
                        </w:pPr>
                        <w:r w:rsidRPr="00C45E76">
                          <w:rPr>
                            <w:rFonts w:ascii="Times New Roman" w:hAnsi="Times New Roman" w:cs="Times New Roman"/>
                          </w:rPr>
                          <w:t xml:space="preserve">Screening for eligibility </w:t>
                        </w:r>
                        <w:r>
                          <w:rPr>
                            <w:rFonts w:ascii="Times New Roman" w:hAnsi="Times New Roman" w:cs="Times New Roman"/>
                          </w:rPr>
                          <w:t xml:space="preserve">by </w:t>
                        </w:r>
                        <w:r w:rsidRPr="00C45E76">
                          <w:rPr>
                            <w:rFonts w:ascii="Times New Roman" w:hAnsi="Times New Roman" w:cs="Times New Roman"/>
                          </w:rPr>
                          <w:t>clinical trials nurses and approved / cleared by clinical oncologist. Consultation with patients regarding the study specifics / readiness.</w:t>
                        </w:r>
                      </w:p>
                    </w:txbxContent>
                  </v:textbox>
                </v:roundrect>
                <v:roundrect id="Rounded Rectangle 3" o:spid="_x0000_s1029" style="position:absolute;top:19897;width:27851;height:54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" fillcolor="white [3201]" strokecolor="black [3200]" strokeweight="2pt">
                  <v:textbox>
                    <w:txbxContent>
                      <w:p w14:paraId="71F96EE4" w14:textId="77777777" w:rsidR="00B55867" w:rsidRPr="00C45E76" w:rsidRDefault="00B55867" w:rsidP="00737314">
                        <w:pPr>
                          <w:jc w:val="center"/>
                          <w:rPr>
                            <w:rFonts w:ascii="Times New Roman" w:hAnsi="Times New Roman" w:cs="Times New Roman"/>
                          </w:rPr>
                        </w:pPr>
                        <w:r w:rsidRPr="00C45E76">
                          <w:rPr>
                            <w:rFonts w:ascii="Times New Roman" w:hAnsi="Times New Roman" w:cs="Times New Roman"/>
                          </w:rPr>
                          <w:t>Informed consent sought.</w:t>
                        </w:r>
                      </w:p>
                    </w:txbxContent>
                  </v:textbox>
                </v:roundrect>
                <v:shapetype id="_x0000_t32" coordsize="21600,21600" o:spt="32" o:oned="t" path="m,l21600,21600e" filled="f">
                  <v:path arrowok="t" fillok="f" o:connecttype="none"/>
                  <o:lock v:ext="edit" shapetype="t"/>
                </v:shapetype>
                <v:shape id="Straight Arrow Connector 4" o:spid="_x0000_s1030" type="#_x0000_t32" style="position:absolute;left:13825;top:5998;width:0;height:27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" strokecolor="black [3213]">
                  <v:stroke endarrow="block"/>
                </v:shape>
                <v:shape id="Straight Arrow Connector 5" o:spid="_x0000_s1031" type="#_x0000_t32" style="position:absolute;left:13825;top:16751;width:0;height:27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" strokecolor="black [3213]">
                  <v:stroke endarrow="block"/>
                </v:shape>
                <v:roundrect id="Rounded Rectangle 6" o:spid="_x0000_s1032" style="position:absolute;top:28602;width:27851;height:57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" fillcolor="white [3201]" strokecolor="black [3200]" strokeweight="2pt">
                  <v:textbox>
                    <w:txbxContent>
                      <w:p w14:paraId="31A875C2" w14:textId="77777777" w:rsidR="00B55867" w:rsidRPr="00C45E76" w:rsidRDefault="00B55867" w:rsidP="00737314">
                        <w:pPr>
                          <w:jc w:val="center"/>
                          <w:rPr>
                            <w:rFonts w:ascii="Times New Roman" w:hAnsi="Times New Roman" w:cs="Times New Roman"/>
                          </w:rPr>
                        </w:pPr>
                        <w:r w:rsidRPr="00C45E76">
                          <w:rPr>
                            <w:rFonts w:ascii="Times New Roman" w:hAnsi="Times New Roman" w:cs="Times New Roman"/>
                          </w:rPr>
                          <w:t>Accelerometer fitted and worn for 7 days.</w:t>
                        </w:r>
                      </w:p>
                    </w:txbxContent>
                  </v:textbox>
                </v:roundrect>
                <v:roundrect id="Rounded Rectangle 7" o:spid="_x0000_s1033" style="position:absolute;top:37600;width:27851;height:57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" fillcolor="white [3201]" strokecolor="black [3200]" strokeweight="2pt">
                  <v:textbox>
                    <w:txbxContent>
                      <w:p w14:paraId="54E75D4D" w14:textId="77777777" w:rsidR="00B55867" w:rsidRPr="00C45E76" w:rsidRDefault="00B55867" w:rsidP="00737314">
                        <w:pPr>
                          <w:jc w:val="center"/>
                          <w:rPr>
                            <w:rFonts w:ascii="Times New Roman" w:hAnsi="Times New Roman" w:cs="Times New Roman"/>
                          </w:rPr>
                        </w:pPr>
                        <w:r w:rsidRPr="00C45E76">
                          <w:rPr>
                            <w:rFonts w:ascii="Times New Roman" w:hAnsi="Times New Roman" w:cs="Times New Roman"/>
                          </w:rPr>
                          <w:t>Baseline physical fitness assessment and associated outcome measures.  Behavioural change counselling session.</w:t>
                        </w:r>
                      </w:p>
                    </w:txbxContent>
                  </v:textbox>
                </v:roundrect>
                <v:shape id="Straight Arrow Connector 8" o:spid="_x0000_s1034" type="#_x0000_t32" style="position:absolute;left:13825;top:25310;width:0;height:27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" strokecolor="black [3213]">
                  <v:stroke endarrow="block"/>
                </v:shape>
                <v:shape id="Straight Arrow Connector 9" o:spid="_x0000_s1035" type="#_x0000_t32" style="position:absolute;left:13825;top:34308;width:0;height:27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" strokecolor="black [3213]">
                  <v:stroke endarrow="block"/>
                </v:shape>
                <v:roundrect id="Rounded Rectangle 10" o:spid="_x0000_s1036" style="position:absolute;left:146;top:46963;width:27851;height:6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" fillcolor="white [3201]" strokecolor="black [3200]" strokeweight="2pt">
                  <v:textbox>
                    <w:txbxContent>
                      <w:p w14:paraId="6F2D4C2B" w14:textId="77777777" w:rsidR="00B55867" w:rsidRPr="00C45E76" w:rsidRDefault="00B55867" w:rsidP="00737314">
                        <w:pPr>
                          <w:jc w:val="center"/>
                          <w:rPr>
                            <w:rFonts w:ascii="Times New Roman" w:hAnsi="Times New Roman" w:cs="Times New Roman"/>
                          </w:rPr>
                        </w:pPr>
                        <w:r w:rsidRPr="00C45E76">
                          <w:rPr>
                            <w:rFonts w:ascii="Times New Roman" w:hAnsi="Times New Roman" w:cs="Times New Roman"/>
                          </w:rPr>
                          <w:t>12 week exercise intervention with weekly behavioural support.  7-day accelerometer data captured during week 12.</w:t>
                        </w:r>
                      </w:p>
                    </w:txbxContent>
                  </v:textbox>
                </v:roundrect>
                <v:shape id="Straight Arrow Connector 11" o:spid="_x0000_s1037" type="#_x0000_t32" style="position:absolute;left:14045;top:43452;width:0;height:27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" strokecolor="black [3213]">
                  <v:stroke endarrow="block"/>
                </v:shape>
                <v:roundrect id="Rounded Rectangle 12" o:spid="_x0000_s1038" style="position:absolute;left:219;top:56839;width:27851;height:57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" fillcolor="white [3201]" strokecolor="black [3200]" strokeweight="2pt">
                  <v:textbox>
                    <w:txbxContent>
                      <w:p w14:paraId="447B404B" w14:textId="77777777" w:rsidR="00B55867" w:rsidRPr="00C45E76" w:rsidRDefault="00B55867" w:rsidP="00737314">
                        <w:pPr>
                          <w:jc w:val="center"/>
                          <w:rPr>
                            <w:rFonts w:ascii="Times New Roman" w:hAnsi="Times New Roman" w:cs="Times New Roman"/>
                          </w:rPr>
                        </w:pPr>
                        <w:r w:rsidRPr="00C45E76">
                          <w:rPr>
                            <w:rFonts w:ascii="Times New Roman" w:hAnsi="Times New Roman" w:cs="Times New Roman"/>
                          </w:rPr>
                          <w:t>Follow-up post-intervention outcome measures alongside an exit strategy for continued exercise.</w:t>
                        </w:r>
                      </w:p>
                    </w:txbxContent>
                  </v:textbox>
                </v:roundrect>
                <v:shape id="Straight Arrow Connector 13" o:spid="_x0000_s1039" type="#_x0000_t32" style="position:absolute;left:14191;top:53547;width:0;height:27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" strokecolor="black [3213]">
                  <v:stroke endarrow="block"/>
                </v:shape>
                <v:shape id="Straight Arrow Connector 14" o:spid="_x0000_s1040" type="#_x0000_t32" style="position:absolute;left:14264;top:62691;width:0;height:27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" strokecolor="black [3213]">
                  <v:stroke endarrow="block"/>
                </v:shape>
                <v:roundrect id="Rounded Rectangle 15" o:spid="_x0000_s1041" style="position:absolute;left:365;top:66129;width:27851;height:57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" fillcolor="white [3201]" strokecolor="black [3200]" strokeweight="2pt">
                  <v:textbox>
                    <w:txbxContent>
                      <w:p w14:paraId="07AA6AE7" w14:textId="77777777" w:rsidR="00B55867" w:rsidRPr="00C45E76" w:rsidRDefault="00B55867" w:rsidP="00737314">
                        <w:pPr>
                          <w:jc w:val="center"/>
                          <w:rPr>
                            <w:rFonts w:ascii="Times New Roman" w:hAnsi="Times New Roman" w:cs="Times New Roman"/>
                          </w:rPr>
                        </w:pPr>
                        <w:r w:rsidRPr="00C45E76">
                          <w:rPr>
                            <w:rFonts w:ascii="Times New Roman" w:hAnsi="Times New Roman" w:cs="Times New Roman"/>
                          </w:rPr>
                          <w:t>24 week post-intervention outcome measures.  7-day accelerometer data captured during week 24.</w:t>
                        </w:r>
                      </w:p>
                    </w:txbxContent>
                  </v:textbox>
                </v:roundrect>
                <v:roundrect id="Rounded Rectangle 16" o:spid="_x0000_s1042" style="position:absolute;left:219;top:75273;width:27851;height:57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" fillcolor="white [3201]" strokecolor="black [3200]" strokeweight="2pt">
                  <v:textbox>
                    <w:txbxContent>
                      <w:p w14:paraId="6D27F270" w14:textId="77777777" w:rsidR="00B55867" w:rsidRPr="00C45E76" w:rsidRDefault="00B55867" w:rsidP="00737314">
                        <w:pPr>
                          <w:jc w:val="center"/>
                          <w:rPr>
                            <w:rFonts w:ascii="Times New Roman" w:hAnsi="Times New Roman" w:cs="Times New Roman"/>
                          </w:rPr>
                        </w:pPr>
                        <w:r w:rsidRPr="00C45E76">
                          <w:rPr>
                            <w:rFonts w:ascii="Times New Roman" w:hAnsi="Times New Roman" w:cs="Times New Roman"/>
                          </w:rPr>
                          <w:t>Qualitative evaluation.</w:t>
                        </w:r>
                      </w:p>
                    </w:txbxContent>
                  </v:textbox>
                </v:roundrect>
                <v:shape id="Straight Arrow Connector 17" o:spid="_x0000_s1043" type="#_x0000_t32" style="position:absolute;left:14118;top:71908;width:0;height:27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" strokecolor="black [3213]">
                  <v:stroke endarrow="block"/>
                </v:shape>
              </v:group>
            </w:pict>
          </mc:Fallback>
        </mc:AlternateContent>
      </w:r>
    </w:p>
    <w:p w14:paraId="00D989AE" w14:textId="77777777" w:rsidR="0000017A" w:rsidRPr="00BD2E9F" w:rsidRDefault="0000017A" w:rsidP="0084630F">
      <w:pPr>
        <w:rPr>
          <w:rFonts w:ascii="Times New Roman" w:hAnsi="Times New Roman" w:cs="Times New Roman"/>
        </w:rPr>
      </w:pPr>
    </w:p>
    <w:p w14:paraId="348383AC" w14:textId="77777777" w:rsidR="0000017A" w:rsidRPr="00BD2E9F" w:rsidRDefault="0000017A" w:rsidP="0000017A">
      <w:pPr>
        <w:rPr>
          <w:rFonts w:ascii="Times New Roman" w:hAnsi="Times New Roman" w:cs="Times New Roman"/>
        </w:rPr>
      </w:pPr>
    </w:p>
    <w:p w14:paraId="345F1E73" w14:textId="77777777" w:rsidR="0000017A" w:rsidRPr="00BD2E9F" w:rsidRDefault="0000017A" w:rsidP="0000017A">
      <w:pPr>
        <w:rPr>
          <w:rFonts w:ascii="Times New Roman" w:hAnsi="Times New Roman" w:cs="Times New Roman"/>
        </w:rPr>
      </w:pPr>
    </w:p>
    <w:p w14:paraId="401FF343" w14:textId="77777777" w:rsidR="00737314" w:rsidRPr="00BD2E9F" w:rsidRDefault="00737314" w:rsidP="0000017A">
      <w:pPr>
        <w:rPr>
          <w:rFonts w:ascii="Times New Roman" w:hAnsi="Times New Roman" w:cs="Times New Roman"/>
        </w:rPr>
      </w:pPr>
    </w:p>
    <w:p w14:paraId="24C42C7E" w14:textId="77777777" w:rsidR="00737314" w:rsidRPr="00BD2E9F" w:rsidRDefault="00737314" w:rsidP="00737314">
      <w:pPr>
        <w:rPr>
          <w:rFonts w:ascii="Times New Roman" w:hAnsi="Times New Roman" w:cs="Times New Roman"/>
        </w:rPr>
      </w:pPr>
    </w:p>
    <w:p w14:paraId="14EBA329" w14:textId="77777777" w:rsidR="00737314" w:rsidRPr="00BD2E9F" w:rsidRDefault="00737314" w:rsidP="00737314">
      <w:pPr>
        <w:rPr>
          <w:rFonts w:ascii="Times New Roman" w:hAnsi="Times New Roman" w:cs="Times New Roman"/>
        </w:rPr>
      </w:pPr>
    </w:p>
    <w:p w14:paraId="2EDF1704" w14:textId="77777777" w:rsidR="00737314" w:rsidRPr="00BD2E9F" w:rsidRDefault="00737314" w:rsidP="00737314">
      <w:pPr>
        <w:rPr>
          <w:rFonts w:ascii="Times New Roman" w:hAnsi="Times New Roman" w:cs="Times New Roman"/>
        </w:rPr>
      </w:pPr>
    </w:p>
    <w:p w14:paraId="3F82B3FE" w14:textId="77777777" w:rsidR="00737314" w:rsidRPr="00BD2E9F" w:rsidRDefault="00737314" w:rsidP="00737314">
      <w:pPr>
        <w:rPr>
          <w:rFonts w:ascii="Times New Roman" w:hAnsi="Times New Roman" w:cs="Times New Roman"/>
        </w:rPr>
      </w:pPr>
    </w:p>
    <w:p w14:paraId="143FF250" w14:textId="77777777" w:rsidR="00737314" w:rsidRPr="00BD2E9F" w:rsidRDefault="00737314" w:rsidP="00737314">
      <w:pPr>
        <w:rPr>
          <w:rFonts w:ascii="Times New Roman" w:hAnsi="Times New Roman" w:cs="Times New Roman"/>
        </w:rPr>
      </w:pPr>
    </w:p>
    <w:p w14:paraId="743FB523" w14:textId="77777777" w:rsidR="00737314" w:rsidRPr="00BD2E9F" w:rsidRDefault="00737314" w:rsidP="00737314">
      <w:pPr>
        <w:rPr>
          <w:rFonts w:ascii="Times New Roman" w:hAnsi="Times New Roman" w:cs="Times New Roman"/>
        </w:rPr>
      </w:pPr>
    </w:p>
    <w:p w14:paraId="4B14E3E5" w14:textId="77777777" w:rsidR="00737314" w:rsidRPr="00BD2E9F" w:rsidRDefault="00737314" w:rsidP="00737314">
      <w:pPr>
        <w:rPr>
          <w:rFonts w:ascii="Times New Roman" w:hAnsi="Times New Roman" w:cs="Times New Roman"/>
        </w:rPr>
      </w:pPr>
    </w:p>
    <w:p w14:paraId="7B779C7C" w14:textId="77777777" w:rsidR="00737314" w:rsidRPr="00BD2E9F" w:rsidRDefault="00737314" w:rsidP="00737314">
      <w:pPr>
        <w:rPr>
          <w:rFonts w:ascii="Times New Roman" w:hAnsi="Times New Roman" w:cs="Times New Roman"/>
        </w:rPr>
      </w:pPr>
    </w:p>
    <w:p w14:paraId="36BB2826" w14:textId="77777777" w:rsidR="00737314" w:rsidRPr="00BD2E9F" w:rsidRDefault="00737314" w:rsidP="00737314">
      <w:pPr>
        <w:rPr>
          <w:rFonts w:ascii="Times New Roman" w:hAnsi="Times New Roman" w:cs="Times New Roman"/>
        </w:rPr>
      </w:pPr>
    </w:p>
    <w:p w14:paraId="4500113F" w14:textId="77777777" w:rsidR="00737314" w:rsidRPr="00BD2E9F" w:rsidRDefault="00737314" w:rsidP="00737314">
      <w:pPr>
        <w:rPr>
          <w:rFonts w:ascii="Times New Roman" w:hAnsi="Times New Roman" w:cs="Times New Roman"/>
        </w:rPr>
      </w:pPr>
    </w:p>
    <w:p w14:paraId="2EA276C1" w14:textId="77777777" w:rsidR="00737314" w:rsidRPr="00BD2E9F" w:rsidRDefault="00737314" w:rsidP="00737314">
      <w:pPr>
        <w:rPr>
          <w:rFonts w:ascii="Times New Roman" w:hAnsi="Times New Roman" w:cs="Times New Roman"/>
        </w:rPr>
      </w:pPr>
    </w:p>
    <w:p w14:paraId="29B28DED" w14:textId="77777777" w:rsidR="00737314" w:rsidRPr="00BD2E9F" w:rsidRDefault="00737314" w:rsidP="00737314">
      <w:pPr>
        <w:rPr>
          <w:rFonts w:ascii="Times New Roman" w:hAnsi="Times New Roman" w:cs="Times New Roman"/>
        </w:rPr>
      </w:pPr>
    </w:p>
    <w:p w14:paraId="41FB7F56" w14:textId="77777777" w:rsidR="00737314" w:rsidRPr="00BD2E9F" w:rsidRDefault="00737314" w:rsidP="00737314">
      <w:pPr>
        <w:rPr>
          <w:rFonts w:ascii="Times New Roman" w:hAnsi="Times New Roman" w:cs="Times New Roman"/>
        </w:rPr>
      </w:pPr>
    </w:p>
    <w:p w14:paraId="6850CF98" w14:textId="77777777" w:rsidR="00737314" w:rsidRPr="00BD2E9F" w:rsidRDefault="00737314" w:rsidP="00737314">
      <w:pPr>
        <w:rPr>
          <w:rFonts w:ascii="Times New Roman" w:hAnsi="Times New Roman" w:cs="Times New Roman"/>
        </w:rPr>
      </w:pPr>
    </w:p>
    <w:p w14:paraId="7F38F3C0" w14:textId="77777777" w:rsidR="00737314" w:rsidRPr="00BD2E9F" w:rsidRDefault="00737314" w:rsidP="00737314">
      <w:pPr>
        <w:rPr>
          <w:rFonts w:ascii="Times New Roman" w:hAnsi="Times New Roman" w:cs="Times New Roman"/>
        </w:rPr>
      </w:pPr>
    </w:p>
    <w:p w14:paraId="46EBFE6B" w14:textId="77777777" w:rsidR="00737314" w:rsidRPr="00BD2E9F" w:rsidRDefault="00737314" w:rsidP="00737314">
      <w:pPr>
        <w:tabs>
          <w:tab w:val="left" w:pos="2608"/>
        </w:tabs>
        <w:rPr>
          <w:rFonts w:ascii="Times New Roman" w:hAnsi="Times New Roman" w:cs="Times New Roman"/>
        </w:rPr>
      </w:pPr>
      <w:r w:rsidRPr="00BD2E9F">
        <w:rPr>
          <w:rFonts w:ascii="Times New Roman" w:hAnsi="Times New Roman" w:cs="Times New Roman"/>
        </w:rPr>
        <w:tab/>
      </w:r>
    </w:p>
    <w:p w14:paraId="668C1779" w14:textId="77777777" w:rsidR="00737314" w:rsidRPr="00BD2E9F" w:rsidRDefault="00737314">
      <w:pPr>
        <w:rPr>
          <w:rFonts w:ascii="Times New Roman" w:hAnsi="Times New Roman" w:cs="Times New Roman"/>
        </w:rPr>
      </w:pPr>
      <w:r w:rsidRPr="00BD2E9F">
        <w:rPr>
          <w:rFonts w:ascii="Times New Roman" w:hAnsi="Times New Roman" w:cs="Times New Roman"/>
        </w:rPr>
        <w:br w:type="page"/>
      </w:r>
    </w:p>
    <w:p w14:paraId="276D7D89" w14:textId="77777777" w:rsidR="00567144" w:rsidRPr="00BD2E9F" w:rsidRDefault="00567144" w:rsidP="00567144">
      <w:pPr>
        <w:pStyle w:val="Caption"/>
        <w:rPr>
          <w:sz w:val="22"/>
          <w:szCs w:val="22"/>
        </w:rPr>
      </w:pPr>
      <w:r w:rsidRPr="00BD2E9F">
        <w:rPr>
          <w:sz w:val="22"/>
          <w:szCs w:val="22"/>
        </w:rPr>
        <w:lastRenderedPageBreak/>
        <w:t xml:space="preserve">Figure 2: </w:t>
      </w:r>
      <w:r w:rsidRPr="00BD2E9F">
        <w:rPr>
          <w:b w:val="0"/>
          <w:sz w:val="22"/>
          <w:szCs w:val="22"/>
        </w:rPr>
        <w:t>SPIRIT Figure</w:t>
      </w:r>
    </w:p>
    <w:p w14:paraId="2E75BEEC" w14:textId="77777777" w:rsidR="00567144" w:rsidRPr="00BD2E9F" w:rsidRDefault="00567144" w:rsidP="00567144">
      <w:pPr>
        <w:shd w:val="clear" w:color="auto" w:fill="FFFFFF"/>
        <w:rPr>
          <w:rFonts w:ascii="Arial" w:hAnsi="Arial"/>
          <w:b/>
        </w:rPr>
      </w:pPr>
    </w:p>
    <w:tbl>
      <w:tblPr>
        <w:tblW w:w="8379" w:type="dxa"/>
        <w:jc w:val="center"/>
        <w:tblBorders>
          <w:top w:val="single" w:sz="4" w:space="0" w:color="262626"/>
          <w:left w:val="single" w:sz="4" w:space="0" w:color="262626"/>
          <w:bottom w:val="single" w:sz="4" w:space="0" w:color="262626"/>
          <w:right w:val="single" w:sz="4" w:space="0" w:color="262626"/>
          <w:insideH w:val="single" w:sz="6" w:space="0" w:color="262626"/>
          <w:insideV w:val="single" w:sz="6" w:space="0" w:color="262626"/>
        </w:tblBorders>
        <w:tblLayout w:type="fixed"/>
        <w:tblLook w:val="0000" w:firstRow="0" w:lastRow="0" w:firstColumn="0" w:lastColumn="0" w:noHBand="0" w:noVBand="0"/>
      </w:tblPr>
      <w:tblGrid>
        <w:gridCol w:w="2425"/>
        <w:gridCol w:w="1276"/>
        <w:gridCol w:w="1134"/>
        <w:gridCol w:w="1134"/>
        <w:gridCol w:w="1134"/>
        <w:gridCol w:w="1276"/>
      </w:tblGrid>
      <w:tr w:rsidR="00220A28" w:rsidRPr="00BD2E9F" w14:paraId="10D73118" w14:textId="77777777" w:rsidTr="00DB654D">
        <w:trPr>
          <w:trHeight w:val="332"/>
          <w:jc w:val="center"/>
        </w:trPr>
        <w:tc>
          <w:tcPr>
            <w:tcW w:w="2425" w:type="dxa"/>
            <w:tcBorders>
              <w:top w:val="single" w:sz="4" w:space="0" w:color="262626"/>
              <w:right w:val="single" w:sz="12" w:space="0" w:color="auto"/>
            </w:tcBorders>
            <w:shd w:val="clear" w:color="auto" w:fill="auto"/>
            <w:vAlign w:val="center"/>
          </w:tcPr>
          <w:p w14:paraId="762A2884" w14:textId="77777777" w:rsidR="00567144" w:rsidRPr="00BD2E9F" w:rsidRDefault="00567144" w:rsidP="00C2687C">
            <w:pPr>
              <w:jc w:val="center"/>
              <w:rPr>
                <w:rFonts w:ascii="Times New Roman" w:hAnsi="Times New Roman" w:cs="Times New Roman"/>
                <w:b/>
                <w:bCs/>
              </w:rPr>
            </w:pPr>
          </w:p>
        </w:tc>
        <w:tc>
          <w:tcPr>
            <w:tcW w:w="5954" w:type="dxa"/>
            <w:gridSpan w:val="5"/>
            <w:vAlign w:val="center"/>
          </w:tcPr>
          <w:p w14:paraId="4A61466A" w14:textId="77777777" w:rsidR="00567144" w:rsidRPr="00BD2E9F" w:rsidRDefault="00567144" w:rsidP="00C2687C">
            <w:pPr>
              <w:jc w:val="center"/>
              <w:rPr>
                <w:rFonts w:ascii="Times New Roman" w:hAnsi="Times New Roman" w:cs="Times New Roman"/>
                <w:b/>
                <w:bCs/>
              </w:rPr>
            </w:pPr>
            <w:r w:rsidRPr="00BD2E9F">
              <w:rPr>
                <w:rFonts w:ascii="Times New Roman" w:hAnsi="Times New Roman" w:cs="Times New Roman"/>
                <w:b/>
                <w:bCs/>
              </w:rPr>
              <w:t>STUDY PERIOD</w:t>
            </w:r>
          </w:p>
        </w:tc>
      </w:tr>
      <w:tr w:rsidR="00220A28" w:rsidRPr="00BD2E9F" w14:paraId="4D1921FB" w14:textId="77777777" w:rsidTr="00DB654D">
        <w:trPr>
          <w:trHeight w:val="363"/>
          <w:jc w:val="center"/>
        </w:trPr>
        <w:tc>
          <w:tcPr>
            <w:tcW w:w="2425" w:type="dxa"/>
            <w:tcBorders>
              <w:bottom w:val="single" w:sz="6" w:space="0" w:color="262626"/>
              <w:right w:val="single" w:sz="12" w:space="0" w:color="auto"/>
            </w:tcBorders>
            <w:shd w:val="clear" w:color="auto" w:fill="auto"/>
            <w:vAlign w:val="bottom"/>
          </w:tcPr>
          <w:p w14:paraId="2A831E5E" w14:textId="77777777" w:rsidR="00567144" w:rsidRPr="00BD2E9F" w:rsidRDefault="00567144" w:rsidP="00C2687C">
            <w:pPr>
              <w:jc w:val="right"/>
              <w:rPr>
                <w:rFonts w:ascii="Times New Roman" w:hAnsi="Times New Roman" w:cs="Times New Roman"/>
                <w:b/>
                <w:bCs/>
              </w:rPr>
            </w:pPr>
          </w:p>
        </w:tc>
        <w:tc>
          <w:tcPr>
            <w:tcW w:w="1276" w:type="dxa"/>
            <w:tcBorders>
              <w:bottom w:val="single" w:sz="6" w:space="0" w:color="262626"/>
              <w:right w:val="single" w:sz="12" w:space="0" w:color="auto"/>
            </w:tcBorders>
          </w:tcPr>
          <w:p w14:paraId="0330BBEB" w14:textId="77777777" w:rsidR="00567144" w:rsidRPr="00BD2E9F" w:rsidRDefault="00567144" w:rsidP="00C2687C">
            <w:pPr>
              <w:rPr>
                <w:rFonts w:ascii="Times New Roman" w:hAnsi="Times New Roman" w:cs="Times New Roman"/>
                <w:b/>
                <w:bCs/>
              </w:rPr>
            </w:pPr>
          </w:p>
        </w:tc>
        <w:tc>
          <w:tcPr>
            <w:tcW w:w="3402" w:type="dxa"/>
            <w:gridSpan w:val="3"/>
            <w:tcBorders>
              <w:top w:val="single" w:sz="6" w:space="0" w:color="262626"/>
              <w:left w:val="single" w:sz="12" w:space="0" w:color="auto"/>
              <w:bottom w:val="single" w:sz="6" w:space="0" w:color="262626"/>
              <w:right w:val="single" w:sz="12" w:space="0" w:color="262626"/>
            </w:tcBorders>
            <w:shd w:val="clear" w:color="auto" w:fill="auto"/>
            <w:vAlign w:val="center"/>
          </w:tcPr>
          <w:p w14:paraId="7FA5C995" w14:textId="77777777" w:rsidR="00567144" w:rsidRPr="00BD2E9F" w:rsidRDefault="00567144" w:rsidP="00C2687C">
            <w:pPr>
              <w:jc w:val="center"/>
              <w:rPr>
                <w:rFonts w:ascii="Times New Roman" w:hAnsi="Times New Roman" w:cs="Times New Roman"/>
                <w:b/>
              </w:rPr>
            </w:pPr>
            <w:r w:rsidRPr="00BD2E9F">
              <w:rPr>
                <w:rFonts w:ascii="Times New Roman" w:hAnsi="Times New Roman" w:cs="Times New Roman"/>
                <w:b/>
              </w:rPr>
              <w:t>Exercise Trial</w:t>
            </w:r>
          </w:p>
        </w:tc>
        <w:tc>
          <w:tcPr>
            <w:tcW w:w="1276" w:type="dxa"/>
            <w:tcBorders>
              <w:left w:val="single" w:sz="12" w:space="0" w:color="auto"/>
              <w:bottom w:val="single" w:sz="6" w:space="0" w:color="262626"/>
              <w:right w:val="single" w:sz="8" w:space="0" w:color="262626"/>
            </w:tcBorders>
            <w:shd w:val="clear" w:color="auto" w:fill="auto"/>
            <w:vAlign w:val="center"/>
          </w:tcPr>
          <w:p w14:paraId="16336793" w14:textId="77777777" w:rsidR="00567144" w:rsidRPr="00BD2E9F" w:rsidRDefault="00567144" w:rsidP="00C2687C">
            <w:pPr>
              <w:jc w:val="center"/>
              <w:rPr>
                <w:rFonts w:ascii="Times New Roman" w:hAnsi="Times New Roman" w:cs="Times New Roman"/>
                <w:b/>
              </w:rPr>
            </w:pPr>
            <w:r w:rsidRPr="00BD2E9F">
              <w:rPr>
                <w:rFonts w:ascii="Times New Roman" w:hAnsi="Times New Roman" w:cs="Times New Roman"/>
                <w:b/>
              </w:rPr>
              <w:t>Close-out</w:t>
            </w:r>
          </w:p>
        </w:tc>
      </w:tr>
      <w:tr w:rsidR="00220A28" w:rsidRPr="00BD2E9F" w14:paraId="2A0197DD" w14:textId="77777777" w:rsidTr="00DB654D">
        <w:trPr>
          <w:trHeight w:val="345"/>
          <w:jc w:val="center"/>
        </w:trPr>
        <w:tc>
          <w:tcPr>
            <w:tcW w:w="2425" w:type="dxa"/>
            <w:tcBorders>
              <w:top w:val="single" w:sz="6" w:space="0" w:color="262626"/>
              <w:bottom w:val="single" w:sz="12" w:space="0" w:color="262626"/>
              <w:right w:val="single" w:sz="12" w:space="0" w:color="auto"/>
            </w:tcBorders>
            <w:shd w:val="clear" w:color="auto" w:fill="E6E6E6"/>
            <w:vAlign w:val="center"/>
          </w:tcPr>
          <w:p w14:paraId="58398122" w14:textId="77777777" w:rsidR="00567144" w:rsidRPr="00BD2E9F" w:rsidRDefault="00567144" w:rsidP="00C2687C">
            <w:pPr>
              <w:jc w:val="right"/>
              <w:rPr>
                <w:rFonts w:ascii="Times New Roman" w:hAnsi="Times New Roman" w:cs="Times New Roman"/>
                <w:bCs/>
              </w:rPr>
            </w:pPr>
            <w:r w:rsidRPr="00BD2E9F">
              <w:rPr>
                <w:rFonts w:ascii="Times New Roman" w:hAnsi="Times New Roman" w:cs="Times New Roman"/>
                <w:b/>
                <w:bCs/>
              </w:rPr>
              <w:t>TIMEPOINT</w:t>
            </w:r>
          </w:p>
        </w:tc>
        <w:tc>
          <w:tcPr>
            <w:tcW w:w="1276" w:type="dxa"/>
            <w:tcBorders>
              <w:top w:val="single" w:sz="6" w:space="0" w:color="262626"/>
              <w:left w:val="single" w:sz="12" w:space="0" w:color="auto"/>
              <w:bottom w:val="single" w:sz="12" w:space="0" w:color="262626"/>
              <w:right w:val="single" w:sz="12" w:space="0" w:color="262626"/>
            </w:tcBorders>
            <w:shd w:val="clear" w:color="auto" w:fill="E6E6E6"/>
            <w:vAlign w:val="center"/>
          </w:tcPr>
          <w:p w14:paraId="311BE539" w14:textId="77777777" w:rsidR="00567144" w:rsidRPr="00BD2E9F" w:rsidRDefault="00567144" w:rsidP="00C2687C">
            <w:pPr>
              <w:jc w:val="center"/>
              <w:rPr>
                <w:rFonts w:ascii="Times New Roman" w:hAnsi="Times New Roman" w:cs="Times New Roman"/>
                <w:b/>
                <w:bCs/>
              </w:rPr>
            </w:pPr>
            <w:r w:rsidRPr="00BD2E9F">
              <w:rPr>
                <w:rFonts w:ascii="Times New Roman" w:hAnsi="Times New Roman" w:cs="Times New Roman"/>
                <w:b/>
                <w:bCs/>
              </w:rPr>
              <w:t>Screening</w:t>
            </w:r>
          </w:p>
        </w:tc>
        <w:tc>
          <w:tcPr>
            <w:tcW w:w="1134" w:type="dxa"/>
            <w:tcBorders>
              <w:top w:val="single" w:sz="6" w:space="0" w:color="262626"/>
              <w:left w:val="single" w:sz="12" w:space="0" w:color="262626"/>
              <w:bottom w:val="single" w:sz="12" w:space="0" w:color="262626"/>
            </w:tcBorders>
            <w:shd w:val="clear" w:color="auto" w:fill="E6E6E6"/>
            <w:vAlign w:val="center"/>
          </w:tcPr>
          <w:p w14:paraId="16357674" w14:textId="77777777" w:rsidR="00567144" w:rsidRPr="00BD2E9F" w:rsidRDefault="00567144" w:rsidP="00C2687C">
            <w:pPr>
              <w:jc w:val="center"/>
              <w:rPr>
                <w:rFonts w:ascii="Times New Roman" w:hAnsi="Times New Roman" w:cs="Times New Roman"/>
                <w:b/>
                <w:bCs/>
              </w:rPr>
            </w:pPr>
            <w:r w:rsidRPr="00BD2E9F">
              <w:rPr>
                <w:rFonts w:ascii="Times New Roman" w:hAnsi="Times New Roman" w:cs="Times New Roman"/>
                <w:b/>
                <w:bCs/>
              </w:rPr>
              <w:t>Baseline</w:t>
            </w:r>
          </w:p>
        </w:tc>
        <w:tc>
          <w:tcPr>
            <w:tcW w:w="1134" w:type="dxa"/>
            <w:tcBorders>
              <w:top w:val="single" w:sz="6" w:space="0" w:color="262626"/>
              <w:bottom w:val="single" w:sz="12" w:space="0" w:color="262626"/>
            </w:tcBorders>
            <w:shd w:val="clear" w:color="auto" w:fill="E6E6E6"/>
            <w:vAlign w:val="center"/>
          </w:tcPr>
          <w:p w14:paraId="1C0E0334" w14:textId="77777777" w:rsidR="00567144" w:rsidRPr="00BD2E9F" w:rsidRDefault="00567144" w:rsidP="00C2687C">
            <w:pPr>
              <w:jc w:val="center"/>
              <w:rPr>
                <w:rFonts w:ascii="Times New Roman" w:hAnsi="Times New Roman" w:cs="Times New Roman"/>
                <w:b/>
                <w:bCs/>
              </w:rPr>
            </w:pPr>
            <w:r w:rsidRPr="00BD2E9F">
              <w:rPr>
                <w:rFonts w:ascii="Times New Roman" w:hAnsi="Times New Roman" w:cs="Times New Roman"/>
                <w:b/>
                <w:bCs/>
              </w:rPr>
              <w:t>Week 12</w:t>
            </w:r>
          </w:p>
        </w:tc>
        <w:tc>
          <w:tcPr>
            <w:tcW w:w="1134" w:type="dxa"/>
            <w:tcBorders>
              <w:top w:val="single" w:sz="6" w:space="0" w:color="262626"/>
              <w:bottom w:val="single" w:sz="12" w:space="0" w:color="262626"/>
            </w:tcBorders>
            <w:shd w:val="clear" w:color="auto" w:fill="E6E6E6"/>
            <w:vAlign w:val="center"/>
          </w:tcPr>
          <w:p w14:paraId="609DAB2B" w14:textId="77777777" w:rsidR="00567144" w:rsidRPr="00BD2E9F" w:rsidRDefault="00567144" w:rsidP="00C2687C">
            <w:pPr>
              <w:jc w:val="center"/>
              <w:rPr>
                <w:rFonts w:ascii="Times New Roman" w:hAnsi="Times New Roman" w:cs="Times New Roman"/>
                <w:b/>
                <w:bCs/>
              </w:rPr>
            </w:pPr>
            <w:r w:rsidRPr="00BD2E9F">
              <w:rPr>
                <w:rFonts w:ascii="Times New Roman" w:hAnsi="Times New Roman" w:cs="Times New Roman"/>
                <w:b/>
                <w:bCs/>
              </w:rPr>
              <w:t>Week 24</w:t>
            </w:r>
          </w:p>
        </w:tc>
        <w:tc>
          <w:tcPr>
            <w:tcW w:w="1276" w:type="dxa"/>
            <w:tcBorders>
              <w:top w:val="single" w:sz="6" w:space="0" w:color="262626"/>
              <w:left w:val="single" w:sz="12" w:space="0" w:color="auto"/>
              <w:bottom w:val="single" w:sz="12" w:space="0" w:color="262626"/>
              <w:right w:val="single" w:sz="8" w:space="0" w:color="262626"/>
            </w:tcBorders>
            <w:shd w:val="clear" w:color="auto" w:fill="E6E6E6"/>
            <w:vAlign w:val="center"/>
          </w:tcPr>
          <w:p w14:paraId="1BBC8330" w14:textId="77777777" w:rsidR="00567144" w:rsidRPr="00BD2E9F" w:rsidRDefault="00567144" w:rsidP="00C2687C">
            <w:pPr>
              <w:jc w:val="center"/>
              <w:rPr>
                <w:rFonts w:ascii="Times New Roman" w:hAnsi="Times New Roman" w:cs="Times New Roman"/>
                <w:b/>
                <w:bCs/>
              </w:rPr>
            </w:pPr>
            <w:r w:rsidRPr="00BD2E9F">
              <w:rPr>
                <w:rFonts w:ascii="Times New Roman" w:hAnsi="Times New Roman" w:cs="Times New Roman"/>
                <w:b/>
                <w:bCs/>
              </w:rPr>
              <w:t>Qualitative evaluation</w:t>
            </w:r>
          </w:p>
        </w:tc>
      </w:tr>
      <w:tr w:rsidR="00220A28" w:rsidRPr="00BD2E9F" w14:paraId="0E238212" w14:textId="77777777" w:rsidTr="00DB654D">
        <w:trPr>
          <w:trHeight w:val="540"/>
          <w:jc w:val="center"/>
        </w:trPr>
        <w:tc>
          <w:tcPr>
            <w:tcW w:w="2425" w:type="dxa"/>
            <w:tcBorders>
              <w:top w:val="double" w:sz="12" w:space="0" w:color="262626"/>
              <w:bottom w:val="nil"/>
              <w:right w:val="single" w:sz="12" w:space="0" w:color="auto"/>
            </w:tcBorders>
            <w:shd w:val="clear" w:color="auto" w:fill="auto"/>
            <w:vAlign w:val="center"/>
          </w:tcPr>
          <w:p w14:paraId="1A2BC172" w14:textId="77777777" w:rsidR="00567144" w:rsidRPr="00BD2E9F" w:rsidRDefault="00567144" w:rsidP="00C2687C">
            <w:pPr>
              <w:jc w:val="right"/>
              <w:rPr>
                <w:rFonts w:ascii="Times New Roman" w:hAnsi="Times New Roman" w:cs="Times New Roman"/>
                <w:b/>
                <w:bCs/>
              </w:rPr>
            </w:pPr>
            <w:r w:rsidRPr="00BD2E9F">
              <w:rPr>
                <w:rFonts w:ascii="Times New Roman" w:hAnsi="Times New Roman" w:cs="Times New Roman"/>
                <w:b/>
                <w:bCs/>
              </w:rPr>
              <w:t>ENROLMENT:</w:t>
            </w:r>
          </w:p>
        </w:tc>
        <w:tc>
          <w:tcPr>
            <w:tcW w:w="1276" w:type="dxa"/>
            <w:tcBorders>
              <w:top w:val="double" w:sz="12" w:space="0" w:color="262626"/>
              <w:left w:val="single" w:sz="12" w:space="0" w:color="auto"/>
              <w:right w:val="single" w:sz="12" w:space="0" w:color="262626"/>
            </w:tcBorders>
            <w:shd w:val="clear" w:color="auto" w:fill="auto"/>
            <w:vAlign w:val="bottom"/>
          </w:tcPr>
          <w:p w14:paraId="1BA8E2D2" w14:textId="77777777" w:rsidR="00567144" w:rsidRPr="00BD2E9F" w:rsidRDefault="00567144" w:rsidP="00C2687C">
            <w:pPr>
              <w:jc w:val="center"/>
              <w:rPr>
                <w:rFonts w:ascii="Times New Roman" w:hAnsi="Times New Roman" w:cs="Times New Roman"/>
              </w:rPr>
            </w:pPr>
          </w:p>
        </w:tc>
        <w:tc>
          <w:tcPr>
            <w:tcW w:w="1134" w:type="dxa"/>
            <w:tcBorders>
              <w:top w:val="double" w:sz="12" w:space="0" w:color="262626"/>
              <w:left w:val="single" w:sz="12" w:space="0" w:color="262626"/>
            </w:tcBorders>
            <w:shd w:val="clear" w:color="auto" w:fill="auto"/>
            <w:vAlign w:val="bottom"/>
          </w:tcPr>
          <w:p w14:paraId="391252CE" w14:textId="77777777" w:rsidR="00567144" w:rsidRPr="00BD2E9F" w:rsidRDefault="00567144" w:rsidP="00C2687C">
            <w:pPr>
              <w:jc w:val="center"/>
              <w:rPr>
                <w:rFonts w:ascii="Times New Roman" w:hAnsi="Times New Roman" w:cs="Times New Roman"/>
              </w:rPr>
            </w:pPr>
          </w:p>
        </w:tc>
        <w:tc>
          <w:tcPr>
            <w:tcW w:w="1134" w:type="dxa"/>
            <w:tcBorders>
              <w:top w:val="double" w:sz="12" w:space="0" w:color="262626"/>
            </w:tcBorders>
            <w:shd w:val="clear" w:color="auto" w:fill="auto"/>
            <w:vAlign w:val="bottom"/>
          </w:tcPr>
          <w:p w14:paraId="0EFF6B60" w14:textId="77777777" w:rsidR="00567144" w:rsidRPr="00BD2E9F" w:rsidRDefault="00567144" w:rsidP="00C2687C">
            <w:pPr>
              <w:jc w:val="center"/>
              <w:rPr>
                <w:rFonts w:ascii="Times New Roman" w:hAnsi="Times New Roman" w:cs="Times New Roman"/>
              </w:rPr>
            </w:pPr>
          </w:p>
        </w:tc>
        <w:tc>
          <w:tcPr>
            <w:tcW w:w="1134" w:type="dxa"/>
            <w:tcBorders>
              <w:top w:val="double" w:sz="12" w:space="0" w:color="262626"/>
            </w:tcBorders>
            <w:shd w:val="clear" w:color="auto" w:fill="auto"/>
            <w:vAlign w:val="bottom"/>
          </w:tcPr>
          <w:p w14:paraId="77C700BD" w14:textId="77777777" w:rsidR="00567144" w:rsidRPr="00BD2E9F" w:rsidRDefault="00567144" w:rsidP="00C2687C">
            <w:pPr>
              <w:jc w:val="center"/>
              <w:rPr>
                <w:rFonts w:ascii="Times New Roman" w:hAnsi="Times New Roman" w:cs="Times New Roman"/>
              </w:rPr>
            </w:pPr>
          </w:p>
        </w:tc>
        <w:tc>
          <w:tcPr>
            <w:tcW w:w="1276" w:type="dxa"/>
            <w:tcBorders>
              <w:top w:val="double" w:sz="12" w:space="0" w:color="262626"/>
              <w:left w:val="single" w:sz="12" w:space="0" w:color="auto"/>
              <w:right w:val="single" w:sz="8" w:space="0" w:color="262626"/>
            </w:tcBorders>
            <w:shd w:val="clear" w:color="auto" w:fill="auto"/>
            <w:vAlign w:val="bottom"/>
          </w:tcPr>
          <w:p w14:paraId="28743BB6" w14:textId="77777777" w:rsidR="00567144" w:rsidRPr="00BD2E9F" w:rsidRDefault="00567144" w:rsidP="00C2687C">
            <w:pPr>
              <w:jc w:val="center"/>
              <w:rPr>
                <w:rFonts w:ascii="Times New Roman" w:hAnsi="Times New Roman" w:cs="Times New Roman"/>
              </w:rPr>
            </w:pPr>
          </w:p>
        </w:tc>
      </w:tr>
      <w:tr w:rsidR="00220A28" w:rsidRPr="00BD2E9F" w14:paraId="1C3D6407" w14:textId="77777777" w:rsidTr="00DB654D">
        <w:trPr>
          <w:trHeight w:val="540"/>
          <w:jc w:val="center"/>
        </w:trPr>
        <w:tc>
          <w:tcPr>
            <w:tcW w:w="2425" w:type="dxa"/>
            <w:tcBorders>
              <w:top w:val="nil"/>
              <w:bottom w:val="nil"/>
              <w:right w:val="single" w:sz="12" w:space="0" w:color="auto"/>
            </w:tcBorders>
            <w:shd w:val="clear" w:color="auto" w:fill="auto"/>
            <w:vAlign w:val="center"/>
          </w:tcPr>
          <w:p w14:paraId="0341B4EC" w14:textId="77777777" w:rsidR="00567144" w:rsidRPr="00BD2E9F" w:rsidRDefault="00567144" w:rsidP="00C2687C">
            <w:pPr>
              <w:jc w:val="right"/>
              <w:rPr>
                <w:rFonts w:ascii="Times New Roman" w:hAnsi="Times New Roman" w:cs="Times New Roman"/>
                <w:b/>
              </w:rPr>
            </w:pPr>
            <w:r w:rsidRPr="00BD2E9F">
              <w:rPr>
                <w:rFonts w:ascii="Times New Roman" w:hAnsi="Times New Roman" w:cs="Times New Roman"/>
                <w:b/>
              </w:rPr>
              <w:t>Eligibility</w:t>
            </w:r>
          </w:p>
        </w:tc>
        <w:tc>
          <w:tcPr>
            <w:tcW w:w="1276" w:type="dxa"/>
            <w:tcBorders>
              <w:left w:val="single" w:sz="12" w:space="0" w:color="auto"/>
              <w:right w:val="single" w:sz="12" w:space="0" w:color="262626"/>
            </w:tcBorders>
            <w:shd w:val="clear" w:color="auto" w:fill="auto"/>
            <w:vAlign w:val="center"/>
          </w:tcPr>
          <w:p w14:paraId="0AC6870C" w14:textId="77777777" w:rsidR="00567144" w:rsidRPr="00BD2E9F" w:rsidRDefault="00567144" w:rsidP="00C2687C">
            <w:pPr>
              <w:jc w:val="center"/>
              <w:rPr>
                <w:rFonts w:ascii="Times New Roman" w:hAnsi="Times New Roman" w:cs="Times New Roman"/>
              </w:rPr>
            </w:pPr>
            <w:r w:rsidRPr="00BD2E9F">
              <w:rPr>
                <w:rFonts w:ascii="Times New Roman" w:hAnsi="Times New Roman" w:cs="Times New Roman"/>
              </w:rPr>
              <w:t>X</w:t>
            </w:r>
          </w:p>
        </w:tc>
        <w:tc>
          <w:tcPr>
            <w:tcW w:w="1134" w:type="dxa"/>
            <w:tcBorders>
              <w:left w:val="single" w:sz="12" w:space="0" w:color="262626"/>
            </w:tcBorders>
            <w:shd w:val="clear" w:color="auto" w:fill="auto"/>
            <w:vAlign w:val="center"/>
          </w:tcPr>
          <w:p w14:paraId="7D378B82" w14:textId="77777777" w:rsidR="00567144" w:rsidRPr="00BD2E9F" w:rsidRDefault="00567144" w:rsidP="00C2687C">
            <w:pPr>
              <w:jc w:val="center"/>
              <w:rPr>
                <w:rFonts w:ascii="Times New Roman" w:hAnsi="Times New Roman" w:cs="Times New Roman"/>
              </w:rPr>
            </w:pPr>
          </w:p>
        </w:tc>
        <w:tc>
          <w:tcPr>
            <w:tcW w:w="1134" w:type="dxa"/>
            <w:shd w:val="clear" w:color="auto" w:fill="auto"/>
            <w:vAlign w:val="center"/>
          </w:tcPr>
          <w:p w14:paraId="56EFFB3E" w14:textId="77777777" w:rsidR="00567144" w:rsidRPr="00BD2E9F" w:rsidRDefault="00567144" w:rsidP="00C2687C">
            <w:pPr>
              <w:jc w:val="center"/>
              <w:rPr>
                <w:rFonts w:ascii="Times New Roman" w:hAnsi="Times New Roman" w:cs="Times New Roman"/>
              </w:rPr>
            </w:pPr>
          </w:p>
        </w:tc>
        <w:tc>
          <w:tcPr>
            <w:tcW w:w="1134" w:type="dxa"/>
            <w:shd w:val="clear" w:color="auto" w:fill="auto"/>
            <w:vAlign w:val="center"/>
          </w:tcPr>
          <w:p w14:paraId="4F866259" w14:textId="77777777" w:rsidR="00567144" w:rsidRPr="00BD2E9F" w:rsidRDefault="00567144" w:rsidP="00C2687C">
            <w:pPr>
              <w:jc w:val="center"/>
              <w:rPr>
                <w:rFonts w:ascii="Times New Roman" w:hAnsi="Times New Roman" w:cs="Times New Roman"/>
              </w:rPr>
            </w:pPr>
          </w:p>
        </w:tc>
        <w:tc>
          <w:tcPr>
            <w:tcW w:w="1276" w:type="dxa"/>
            <w:tcBorders>
              <w:left w:val="single" w:sz="12" w:space="0" w:color="auto"/>
              <w:right w:val="single" w:sz="8" w:space="0" w:color="262626"/>
            </w:tcBorders>
            <w:shd w:val="clear" w:color="auto" w:fill="auto"/>
            <w:vAlign w:val="center"/>
          </w:tcPr>
          <w:p w14:paraId="7177CE97" w14:textId="77777777" w:rsidR="00567144" w:rsidRPr="00BD2E9F" w:rsidRDefault="00567144" w:rsidP="00C2687C">
            <w:pPr>
              <w:jc w:val="center"/>
              <w:rPr>
                <w:rFonts w:ascii="Times New Roman" w:hAnsi="Times New Roman" w:cs="Times New Roman"/>
              </w:rPr>
            </w:pPr>
          </w:p>
        </w:tc>
      </w:tr>
      <w:tr w:rsidR="00220A28" w:rsidRPr="00BD2E9F" w14:paraId="12BFC053" w14:textId="77777777" w:rsidTr="00DB654D">
        <w:trPr>
          <w:trHeight w:val="540"/>
          <w:jc w:val="center"/>
        </w:trPr>
        <w:tc>
          <w:tcPr>
            <w:tcW w:w="2425" w:type="dxa"/>
            <w:tcBorders>
              <w:top w:val="nil"/>
              <w:bottom w:val="nil"/>
              <w:right w:val="single" w:sz="12" w:space="0" w:color="auto"/>
            </w:tcBorders>
            <w:shd w:val="clear" w:color="auto" w:fill="auto"/>
            <w:vAlign w:val="center"/>
          </w:tcPr>
          <w:p w14:paraId="7A332D0B" w14:textId="77777777" w:rsidR="00567144" w:rsidRPr="00BD2E9F" w:rsidRDefault="00567144" w:rsidP="00C2687C">
            <w:pPr>
              <w:jc w:val="right"/>
              <w:rPr>
                <w:rFonts w:ascii="Times New Roman" w:hAnsi="Times New Roman" w:cs="Times New Roman"/>
                <w:b/>
              </w:rPr>
            </w:pPr>
            <w:r w:rsidRPr="00BD2E9F">
              <w:rPr>
                <w:rFonts w:ascii="Times New Roman" w:hAnsi="Times New Roman" w:cs="Times New Roman"/>
                <w:b/>
              </w:rPr>
              <w:t>Informed consent</w:t>
            </w:r>
            <w:r w:rsidRPr="00BD2E9F" w:rsidDel="003C5F28">
              <w:rPr>
                <w:rFonts w:ascii="Times New Roman" w:hAnsi="Times New Roman" w:cs="Times New Roman"/>
                <w:b/>
              </w:rPr>
              <w:t xml:space="preserve"> </w:t>
            </w:r>
          </w:p>
        </w:tc>
        <w:tc>
          <w:tcPr>
            <w:tcW w:w="1276" w:type="dxa"/>
            <w:tcBorders>
              <w:left w:val="single" w:sz="12" w:space="0" w:color="auto"/>
              <w:bottom w:val="single" w:sz="6" w:space="0" w:color="262626"/>
              <w:right w:val="single" w:sz="12" w:space="0" w:color="262626"/>
            </w:tcBorders>
            <w:shd w:val="clear" w:color="auto" w:fill="auto"/>
            <w:vAlign w:val="center"/>
          </w:tcPr>
          <w:p w14:paraId="1853EA4C" w14:textId="77777777" w:rsidR="00567144" w:rsidRPr="00BD2E9F" w:rsidRDefault="00567144" w:rsidP="00C2687C">
            <w:pPr>
              <w:jc w:val="center"/>
              <w:rPr>
                <w:rFonts w:ascii="Times New Roman" w:hAnsi="Times New Roman" w:cs="Times New Roman"/>
              </w:rPr>
            </w:pPr>
            <w:r w:rsidRPr="00BD2E9F">
              <w:rPr>
                <w:rFonts w:ascii="Times New Roman" w:hAnsi="Times New Roman" w:cs="Times New Roman"/>
              </w:rPr>
              <w:t>X</w:t>
            </w:r>
          </w:p>
        </w:tc>
        <w:tc>
          <w:tcPr>
            <w:tcW w:w="1134" w:type="dxa"/>
            <w:tcBorders>
              <w:left w:val="single" w:sz="12" w:space="0" w:color="262626"/>
              <w:bottom w:val="single" w:sz="6" w:space="0" w:color="262626"/>
            </w:tcBorders>
            <w:shd w:val="clear" w:color="auto" w:fill="auto"/>
            <w:vAlign w:val="center"/>
          </w:tcPr>
          <w:p w14:paraId="66501D47" w14:textId="77777777" w:rsidR="00567144" w:rsidRPr="00BD2E9F" w:rsidRDefault="00567144" w:rsidP="00C2687C">
            <w:pPr>
              <w:jc w:val="center"/>
              <w:rPr>
                <w:rFonts w:ascii="Times New Roman" w:hAnsi="Times New Roman" w:cs="Times New Roman"/>
              </w:rPr>
            </w:pPr>
          </w:p>
        </w:tc>
        <w:tc>
          <w:tcPr>
            <w:tcW w:w="1134" w:type="dxa"/>
            <w:tcBorders>
              <w:bottom w:val="single" w:sz="6" w:space="0" w:color="262626"/>
            </w:tcBorders>
            <w:shd w:val="clear" w:color="auto" w:fill="auto"/>
            <w:vAlign w:val="center"/>
          </w:tcPr>
          <w:p w14:paraId="2A802B6C" w14:textId="77777777" w:rsidR="00567144" w:rsidRPr="00BD2E9F" w:rsidRDefault="00567144" w:rsidP="00C2687C">
            <w:pPr>
              <w:jc w:val="center"/>
              <w:rPr>
                <w:rFonts w:ascii="Times New Roman" w:hAnsi="Times New Roman" w:cs="Times New Roman"/>
              </w:rPr>
            </w:pPr>
          </w:p>
        </w:tc>
        <w:tc>
          <w:tcPr>
            <w:tcW w:w="1134" w:type="dxa"/>
            <w:tcBorders>
              <w:bottom w:val="single" w:sz="6" w:space="0" w:color="262626"/>
            </w:tcBorders>
            <w:shd w:val="clear" w:color="auto" w:fill="auto"/>
            <w:vAlign w:val="center"/>
          </w:tcPr>
          <w:p w14:paraId="120EA707" w14:textId="77777777" w:rsidR="00567144" w:rsidRPr="00BD2E9F" w:rsidRDefault="00567144" w:rsidP="00C2687C">
            <w:pPr>
              <w:jc w:val="center"/>
              <w:rPr>
                <w:rFonts w:ascii="Times New Roman" w:hAnsi="Times New Roman" w:cs="Times New Roman"/>
              </w:rPr>
            </w:pPr>
          </w:p>
        </w:tc>
        <w:tc>
          <w:tcPr>
            <w:tcW w:w="1276" w:type="dxa"/>
            <w:tcBorders>
              <w:left w:val="single" w:sz="12" w:space="0" w:color="auto"/>
              <w:bottom w:val="single" w:sz="6" w:space="0" w:color="262626"/>
              <w:right w:val="single" w:sz="8" w:space="0" w:color="262626"/>
            </w:tcBorders>
            <w:shd w:val="clear" w:color="auto" w:fill="auto"/>
            <w:vAlign w:val="center"/>
          </w:tcPr>
          <w:p w14:paraId="572A7462" w14:textId="77777777" w:rsidR="00567144" w:rsidRPr="00BD2E9F" w:rsidRDefault="00567144" w:rsidP="00C2687C">
            <w:pPr>
              <w:jc w:val="center"/>
              <w:rPr>
                <w:rFonts w:ascii="Times New Roman" w:hAnsi="Times New Roman" w:cs="Times New Roman"/>
              </w:rPr>
            </w:pPr>
          </w:p>
        </w:tc>
      </w:tr>
      <w:tr w:rsidR="00220A28" w:rsidRPr="00BD2E9F" w14:paraId="2D63E931" w14:textId="77777777" w:rsidTr="00DB654D">
        <w:trPr>
          <w:trHeight w:val="540"/>
          <w:jc w:val="center"/>
        </w:trPr>
        <w:tc>
          <w:tcPr>
            <w:tcW w:w="2425" w:type="dxa"/>
            <w:tcBorders>
              <w:top w:val="single" w:sz="12" w:space="0" w:color="262626"/>
              <w:bottom w:val="nil"/>
              <w:right w:val="single" w:sz="12" w:space="0" w:color="auto"/>
            </w:tcBorders>
            <w:shd w:val="clear" w:color="auto" w:fill="auto"/>
            <w:vAlign w:val="center"/>
          </w:tcPr>
          <w:p w14:paraId="6141F921" w14:textId="77777777" w:rsidR="00567144" w:rsidRPr="00BD2E9F" w:rsidRDefault="00567144" w:rsidP="00C2687C">
            <w:pPr>
              <w:jc w:val="right"/>
              <w:rPr>
                <w:rFonts w:ascii="Times New Roman" w:hAnsi="Times New Roman" w:cs="Times New Roman"/>
                <w:b/>
                <w:bCs/>
              </w:rPr>
            </w:pPr>
            <w:r w:rsidRPr="00BD2E9F">
              <w:rPr>
                <w:rFonts w:ascii="Times New Roman" w:hAnsi="Times New Roman" w:cs="Times New Roman"/>
                <w:b/>
                <w:bCs/>
              </w:rPr>
              <w:t>INTERVENTIONS:</w:t>
            </w:r>
          </w:p>
        </w:tc>
        <w:tc>
          <w:tcPr>
            <w:tcW w:w="1276" w:type="dxa"/>
            <w:tcBorders>
              <w:top w:val="single" w:sz="12" w:space="0" w:color="262626"/>
              <w:left w:val="single" w:sz="12" w:space="0" w:color="auto"/>
              <w:right w:val="single" w:sz="12" w:space="0" w:color="262626"/>
            </w:tcBorders>
            <w:shd w:val="clear" w:color="auto" w:fill="auto"/>
            <w:vAlign w:val="center"/>
          </w:tcPr>
          <w:p w14:paraId="3AFF640B" w14:textId="77777777" w:rsidR="00567144" w:rsidRPr="00BD2E9F" w:rsidRDefault="00567144" w:rsidP="00C2687C">
            <w:pPr>
              <w:jc w:val="center"/>
              <w:rPr>
                <w:rFonts w:ascii="Times New Roman" w:hAnsi="Times New Roman" w:cs="Times New Roman"/>
              </w:rPr>
            </w:pPr>
          </w:p>
        </w:tc>
        <w:tc>
          <w:tcPr>
            <w:tcW w:w="1134" w:type="dxa"/>
            <w:tcBorders>
              <w:top w:val="single" w:sz="12" w:space="0" w:color="262626"/>
              <w:left w:val="single" w:sz="12" w:space="0" w:color="262626"/>
              <w:bottom w:val="single" w:sz="6" w:space="0" w:color="262626"/>
            </w:tcBorders>
            <w:shd w:val="clear" w:color="auto" w:fill="auto"/>
            <w:vAlign w:val="center"/>
          </w:tcPr>
          <w:p w14:paraId="72ADD9E7" w14:textId="77777777" w:rsidR="00567144" w:rsidRPr="00BD2E9F" w:rsidRDefault="00567144" w:rsidP="00C2687C">
            <w:pPr>
              <w:jc w:val="center"/>
              <w:rPr>
                <w:rFonts w:ascii="Times New Roman" w:hAnsi="Times New Roman" w:cs="Times New Roman"/>
              </w:rPr>
            </w:pPr>
          </w:p>
        </w:tc>
        <w:tc>
          <w:tcPr>
            <w:tcW w:w="1134" w:type="dxa"/>
            <w:tcBorders>
              <w:top w:val="single" w:sz="12" w:space="0" w:color="262626"/>
              <w:bottom w:val="single" w:sz="6" w:space="0" w:color="262626"/>
            </w:tcBorders>
            <w:shd w:val="clear" w:color="auto" w:fill="auto"/>
            <w:vAlign w:val="center"/>
          </w:tcPr>
          <w:p w14:paraId="128D5FF1" w14:textId="77777777" w:rsidR="00567144" w:rsidRPr="00BD2E9F" w:rsidRDefault="00567144" w:rsidP="00C2687C">
            <w:pPr>
              <w:jc w:val="center"/>
              <w:rPr>
                <w:rFonts w:ascii="Times New Roman" w:hAnsi="Times New Roman" w:cs="Times New Roman"/>
              </w:rPr>
            </w:pPr>
          </w:p>
        </w:tc>
        <w:tc>
          <w:tcPr>
            <w:tcW w:w="1134" w:type="dxa"/>
            <w:tcBorders>
              <w:top w:val="single" w:sz="12" w:space="0" w:color="262626"/>
              <w:bottom w:val="single" w:sz="6" w:space="0" w:color="262626"/>
            </w:tcBorders>
            <w:shd w:val="clear" w:color="auto" w:fill="auto"/>
            <w:vAlign w:val="center"/>
          </w:tcPr>
          <w:p w14:paraId="54A65F1D" w14:textId="77777777" w:rsidR="00567144" w:rsidRPr="00BD2E9F" w:rsidRDefault="00567144" w:rsidP="00C2687C">
            <w:pPr>
              <w:jc w:val="center"/>
              <w:rPr>
                <w:rFonts w:ascii="Times New Roman" w:hAnsi="Times New Roman" w:cs="Times New Roman"/>
              </w:rPr>
            </w:pPr>
          </w:p>
        </w:tc>
        <w:tc>
          <w:tcPr>
            <w:tcW w:w="1276" w:type="dxa"/>
            <w:tcBorders>
              <w:top w:val="single" w:sz="12" w:space="0" w:color="262626"/>
              <w:left w:val="single" w:sz="12" w:space="0" w:color="auto"/>
              <w:right w:val="single" w:sz="8" w:space="0" w:color="262626"/>
            </w:tcBorders>
            <w:shd w:val="clear" w:color="auto" w:fill="auto"/>
            <w:vAlign w:val="center"/>
          </w:tcPr>
          <w:p w14:paraId="0D9BCF14" w14:textId="77777777" w:rsidR="00567144" w:rsidRPr="00BD2E9F" w:rsidRDefault="00567144" w:rsidP="00C2687C">
            <w:pPr>
              <w:jc w:val="center"/>
              <w:rPr>
                <w:rFonts w:ascii="Times New Roman" w:hAnsi="Times New Roman" w:cs="Times New Roman"/>
              </w:rPr>
            </w:pPr>
          </w:p>
        </w:tc>
      </w:tr>
      <w:tr w:rsidR="00220A28" w:rsidRPr="00BD2E9F" w14:paraId="377C71B2" w14:textId="77777777" w:rsidTr="00DB654D">
        <w:trPr>
          <w:trHeight w:val="540"/>
          <w:jc w:val="center"/>
        </w:trPr>
        <w:tc>
          <w:tcPr>
            <w:tcW w:w="2425" w:type="dxa"/>
            <w:tcBorders>
              <w:top w:val="nil"/>
              <w:bottom w:val="nil"/>
              <w:right w:val="single" w:sz="12" w:space="0" w:color="auto"/>
            </w:tcBorders>
            <w:shd w:val="clear" w:color="auto" w:fill="auto"/>
            <w:vAlign w:val="center"/>
          </w:tcPr>
          <w:p w14:paraId="6CF5B5BE" w14:textId="77777777" w:rsidR="00567144" w:rsidRPr="00BD2E9F" w:rsidRDefault="00567144" w:rsidP="00C2687C">
            <w:pPr>
              <w:rPr>
                <w:rFonts w:ascii="Times New Roman" w:hAnsi="Times New Roman" w:cs="Times New Roman"/>
                <w:b/>
                <w:bCs/>
              </w:rPr>
            </w:pPr>
            <w:r w:rsidRPr="00BD2E9F">
              <w:rPr>
                <w:rFonts w:ascii="Times New Roman" w:hAnsi="Times New Roman" w:cs="Times New Roman"/>
                <w:b/>
                <w:bCs/>
              </w:rPr>
              <w:t>Intervention: Exercise</w:t>
            </w:r>
          </w:p>
        </w:tc>
        <w:tc>
          <w:tcPr>
            <w:tcW w:w="1276" w:type="dxa"/>
            <w:tcBorders>
              <w:left w:val="single" w:sz="12" w:space="0" w:color="auto"/>
              <w:right w:val="single" w:sz="12" w:space="0" w:color="262626"/>
            </w:tcBorders>
            <w:shd w:val="clear" w:color="auto" w:fill="auto"/>
            <w:vAlign w:val="center"/>
          </w:tcPr>
          <w:p w14:paraId="294A3C07" w14:textId="77777777" w:rsidR="00567144" w:rsidRPr="00BD2E9F" w:rsidRDefault="00567144" w:rsidP="00C2687C">
            <w:pPr>
              <w:jc w:val="center"/>
              <w:rPr>
                <w:rFonts w:ascii="Times New Roman" w:hAnsi="Times New Roman" w:cs="Times New Roman"/>
              </w:rPr>
            </w:pPr>
          </w:p>
        </w:tc>
        <w:tc>
          <w:tcPr>
            <w:tcW w:w="1134" w:type="dxa"/>
            <w:tcBorders>
              <w:top w:val="single" w:sz="6" w:space="0" w:color="262626"/>
              <w:left w:val="single" w:sz="12" w:space="0" w:color="262626"/>
              <w:bottom w:val="single" w:sz="6" w:space="0" w:color="262626"/>
            </w:tcBorders>
            <w:shd w:val="clear" w:color="auto" w:fill="auto"/>
            <w:vAlign w:val="center"/>
          </w:tcPr>
          <w:p w14:paraId="1FED91B7" w14:textId="77777777" w:rsidR="00567144" w:rsidRPr="00220A28" w:rsidRDefault="00567144" w:rsidP="00C2687C">
            <w:pPr>
              <w:jc w:val="center"/>
              <w:rPr>
                <w:rFonts w:ascii="Times New Roman" w:hAnsi="Times New Roman" w:cs="Times New Roman"/>
              </w:rPr>
            </w:pPr>
            <w:r w:rsidRPr="00220A28">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03DE17E6" wp14:editId="7A478C9F">
                      <wp:simplePos x="0" y="0"/>
                      <wp:positionH relativeFrom="column">
                        <wp:posOffset>133985</wp:posOffset>
                      </wp:positionH>
                      <wp:positionV relativeFrom="paragraph">
                        <wp:posOffset>163830</wp:posOffset>
                      </wp:positionV>
                      <wp:extent cx="967105" cy="0"/>
                      <wp:effectExtent l="57150" t="68580" r="61595" b="7429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7105" cy="0"/>
                              </a:xfrm>
                              <a:prstGeom prst="straightConnector1">
                                <a:avLst/>
                              </a:prstGeom>
                              <a:noFill/>
                              <a:ln w="28575">
                                <a:solidFill>
                                  <a:srgbClr val="272727"/>
                                </a:solidFill>
                                <a:round/>
                                <a:headEnd type="diamond" w="med" len="sm"/>
                                <a:tailEnd type="diamond"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FDCBC2" id="Straight Arrow Connector 39" o:spid="_x0000_s1026" type="#_x0000_t32" style="position:absolute;margin-left:10.55pt;margin-top:12.9pt;width:76.1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" strokecolor="#272727" strokeweight="2.25pt">
                      <v:stroke startarrow="diamond" startarrowlength="short" endarrow="diamond" endarrowlength="short"/>
                    </v:shape>
                  </w:pict>
                </mc:Fallback>
              </mc:AlternateContent>
            </w:r>
          </w:p>
        </w:tc>
        <w:tc>
          <w:tcPr>
            <w:tcW w:w="1134" w:type="dxa"/>
            <w:tcBorders>
              <w:top w:val="single" w:sz="6" w:space="0" w:color="262626"/>
              <w:bottom w:val="single" w:sz="6" w:space="0" w:color="262626"/>
            </w:tcBorders>
            <w:shd w:val="clear" w:color="auto" w:fill="auto"/>
            <w:vAlign w:val="center"/>
          </w:tcPr>
          <w:p w14:paraId="77FBE3A8" w14:textId="77777777" w:rsidR="00567144" w:rsidRPr="00BD2E9F" w:rsidRDefault="00567144" w:rsidP="00C2687C">
            <w:pPr>
              <w:jc w:val="center"/>
              <w:rPr>
                <w:rFonts w:ascii="Times New Roman" w:hAnsi="Times New Roman" w:cs="Times New Roman"/>
              </w:rPr>
            </w:pPr>
          </w:p>
        </w:tc>
        <w:tc>
          <w:tcPr>
            <w:tcW w:w="1134" w:type="dxa"/>
            <w:tcBorders>
              <w:top w:val="single" w:sz="6" w:space="0" w:color="262626"/>
              <w:bottom w:val="single" w:sz="6" w:space="0" w:color="262626"/>
            </w:tcBorders>
            <w:shd w:val="clear" w:color="auto" w:fill="auto"/>
            <w:vAlign w:val="center"/>
          </w:tcPr>
          <w:p w14:paraId="15599D7E" w14:textId="77777777" w:rsidR="00567144" w:rsidRPr="00BD2E9F" w:rsidRDefault="00567144" w:rsidP="00C2687C">
            <w:pPr>
              <w:jc w:val="center"/>
              <w:rPr>
                <w:rFonts w:ascii="Times New Roman" w:hAnsi="Times New Roman" w:cs="Times New Roman"/>
              </w:rPr>
            </w:pPr>
          </w:p>
        </w:tc>
        <w:tc>
          <w:tcPr>
            <w:tcW w:w="1276" w:type="dxa"/>
            <w:tcBorders>
              <w:left w:val="single" w:sz="12" w:space="0" w:color="auto"/>
              <w:right w:val="single" w:sz="8" w:space="0" w:color="262626"/>
            </w:tcBorders>
            <w:shd w:val="clear" w:color="auto" w:fill="auto"/>
            <w:vAlign w:val="center"/>
          </w:tcPr>
          <w:p w14:paraId="29FBAF2F" w14:textId="77777777" w:rsidR="00567144" w:rsidRPr="00BD2E9F" w:rsidRDefault="00567144" w:rsidP="00C2687C">
            <w:pPr>
              <w:jc w:val="center"/>
              <w:rPr>
                <w:rFonts w:ascii="Times New Roman" w:hAnsi="Times New Roman" w:cs="Times New Roman"/>
              </w:rPr>
            </w:pPr>
          </w:p>
        </w:tc>
      </w:tr>
      <w:tr w:rsidR="00220A28" w:rsidRPr="00BD2E9F" w14:paraId="691228FB" w14:textId="77777777" w:rsidTr="00DB654D">
        <w:trPr>
          <w:trHeight w:val="540"/>
          <w:jc w:val="center"/>
        </w:trPr>
        <w:tc>
          <w:tcPr>
            <w:tcW w:w="2425" w:type="dxa"/>
            <w:tcBorders>
              <w:top w:val="single" w:sz="12" w:space="0" w:color="262626"/>
              <w:bottom w:val="nil"/>
              <w:right w:val="single" w:sz="12" w:space="0" w:color="auto"/>
            </w:tcBorders>
            <w:shd w:val="clear" w:color="auto" w:fill="auto"/>
            <w:vAlign w:val="center"/>
          </w:tcPr>
          <w:p w14:paraId="3C22886A" w14:textId="77777777" w:rsidR="00567144" w:rsidRPr="00BD2E9F" w:rsidRDefault="00567144" w:rsidP="00C2687C">
            <w:pPr>
              <w:jc w:val="right"/>
              <w:rPr>
                <w:rFonts w:ascii="Times New Roman" w:hAnsi="Times New Roman" w:cs="Times New Roman"/>
                <w:b/>
                <w:bCs/>
              </w:rPr>
            </w:pPr>
            <w:r w:rsidRPr="00BD2E9F">
              <w:rPr>
                <w:rFonts w:ascii="Times New Roman" w:hAnsi="Times New Roman" w:cs="Times New Roman"/>
                <w:b/>
                <w:bCs/>
              </w:rPr>
              <w:t>ASSESSMENTS:</w:t>
            </w:r>
          </w:p>
        </w:tc>
        <w:tc>
          <w:tcPr>
            <w:tcW w:w="1276" w:type="dxa"/>
            <w:tcBorders>
              <w:top w:val="single" w:sz="12" w:space="0" w:color="262626"/>
              <w:left w:val="single" w:sz="12" w:space="0" w:color="auto"/>
              <w:right w:val="single" w:sz="12" w:space="0" w:color="262626"/>
            </w:tcBorders>
            <w:shd w:val="clear" w:color="auto" w:fill="auto"/>
            <w:vAlign w:val="center"/>
          </w:tcPr>
          <w:p w14:paraId="13D820AE" w14:textId="77777777" w:rsidR="00567144" w:rsidRPr="00BD2E9F" w:rsidRDefault="00567144" w:rsidP="00C2687C">
            <w:pPr>
              <w:jc w:val="center"/>
              <w:rPr>
                <w:rFonts w:ascii="Times New Roman" w:hAnsi="Times New Roman" w:cs="Times New Roman"/>
              </w:rPr>
            </w:pPr>
          </w:p>
        </w:tc>
        <w:tc>
          <w:tcPr>
            <w:tcW w:w="1134" w:type="dxa"/>
            <w:tcBorders>
              <w:top w:val="single" w:sz="12" w:space="0" w:color="262626"/>
              <w:left w:val="single" w:sz="12" w:space="0" w:color="262626"/>
            </w:tcBorders>
            <w:shd w:val="clear" w:color="auto" w:fill="auto"/>
            <w:vAlign w:val="center"/>
          </w:tcPr>
          <w:p w14:paraId="656A6257" w14:textId="77777777" w:rsidR="00567144" w:rsidRPr="00BD2E9F" w:rsidRDefault="00567144" w:rsidP="00C2687C">
            <w:pPr>
              <w:jc w:val="center"/>
              <w:rPr>
                <w:rFonts w:ascii="Times New Roman" w:hAnsi="Times New Roman" w:cs="Times New Roman"/>
              </w:rPr>
            </w:pPr>
          </w:p>
        </w:tc>
        <w:tc>
          <w:tcPr>
            <w:tcW w:w="1134" w:type="dxa"/>
            <w:tcBorders>
              <w:top w:val="single" w:sz="12" w:space="0" w:color="262626"/>
            </w:tcBorders>
            <w:shd w:val="clear" w:color="auto" w:fill="auto"/>
            <w:vAlign w:val="center"/>
          </w:tcPr>
          <w:p w14:paraId="3D4B871C" w14:textId="77777777" w:rsidR="00567144" w:rsidRPr="00BD2E9F" w:rsidRDefault="00567144" w:rsidP="00C2687C">
            <w:pPr>
              <w:jc w:val="center"/>
              <w:rPr>
                <w:rFonts w:ascii="Times New Roman" w:hAnsi="Times New Roman" w:cs="Times New Roman"/>
              </w:rPr>
            </w:pPr>
          </w:p>
        </w:tc>
        <w:tc>
          <w:tcPr>
            <w:tcW w:w="1134" w:type="dxa"/>
            <w:tcBorders>
              <w:top w:val="single" w:sz="12" w:space="0" w:color="262626"/>
            </w:tcBorders>
            <w:shd w:val="clear" w:color="auto" w:fill="auto"/>
            <w:vAlign w:val="center"/>
          </w:tcPr>
          <w:p w14:paraId="158B1F68" w14:textId="77777777" w:rsidR="00567144" w:rsidRPr="00BD2E9F" w:rsidRDefault="00567144" w:rsidP="00C2687C">
            <w:pPr>
              <w:jc w:val="center"/>
              <w:rPr>
                <w:rFonts w:ascii="Times New Roman" w:hAnsi="Times New Roman" w:cs="Times New Roman"/>
              </w:rPr>
            </w:pPr>
          </w:p>
        </w:tc>
        <w:tc>
          <w:tcPr>
            <w:tcW w:w="1276" w:type="dxa"/>
            <w:tcBorders>
              <w:top w:val="single" w:sz="12" w:space="0" w:color="262626"/>
              <w:left w:val="single" w:sz="12" w:space="0" w:color="auto"/>
              <w:right w:val="single" w:sz="8" w:space="0" w:color="262626"/>
            </w:tcBorders>
            <w:shd w:val="clear" w:color="auto" w:fill="auto"/>
            <w:vAlign w:val="center"/>
          </w:tcPr>
          <w:p w14:paraId="15409148" w14:textId="77777777" w:rsidR="00567144" w:rsidRPr="00BD2E9F" w:rsidRDefault="00567144" w:rsidP="00C2687C">
            <w:pPr>
              <w:jc w:val="center"/>
              <w:rPr>
                <w:rFonts w:ascii="Times New Roman" w:hAnsi="Times New Roman" w:cs="Times New Roman"/>
              </w:rPr>
            </w:pPr>
          </w:p>
        </w:tc>
      </w:tr>
      <w:tr w:rsidR="00220A28" w:rsidRPr="00BD2E9F" w14:paraId="69E085A0" w14:textId="77777777" w:rsidTr="00DB654D">
        <w:trPr>
          <w:trHeight w:val="540"/>
          <w:jc w:val="center"/>
        </w:trPr>
        <w:tc>
          <w:tcPr>
            <w:tcW w:w="2425" w:type="dxa"/>
            <w:tcBorders>
              <w:top w:val="nil"/>
              <w:bottom w:val="nil"/>
              <w:right w:val="single" w:sz="12" w:space="0" w:color="auto"/>
            </w:tcBorders>
            <w:shd w:val="clear" w:color="auto" w:fill="auto"/>
            <w:vAlign w:val="bottom"/>
          </w:tcPr>
          <w:p w14:paraId="78BB1D5E" w14:textId="77777777" w:rsidR="00567144" w:rsidRPr="00BD2E9F" w:rsidRDefault="00567144" w:rsidP="00C2687C">
            <w:pPr>
              <w:jc w:val="right"/>
              <w:rPr>
                <w:rFonts w:ascii="Times New Roman" w:hAnsi="Times New Roman" w:cs="Times New Roman"/>
                <w:b/>
                <w:bCs/>
              </w:rPr>
            </w:pPr>
            <w:r w:rsidRPr="00BD2E9F">
              <w:rPr>
                <w:rFonts w:ascii="Times New Roman" w:hAnsi="Times New Roman" w:cs="Times New Roman"/>
                <w:b/>
                <w:bCs/>
              </w:rPr>
              <w:t>Baseline variables</w:t>
            </w:r>
          </w:p>
        </w:tc>
        <w:tc>
          <w:tcPr>
            <w:tcW w:w="1276" w:type="dxa"/>
            <w:tcBorders>
              <w:left w:val="single" w:sz="12" w:space="0" w:color="auto"/>
              <w:right w:val="single" w:sz="12" w:space="0" w:color="262626"/>
            </w:tcBorders>
            <w:shd w:val="clear" w:color="auto" w:fill="auto"/>
            <w:vAlign w:val="center"/>
          </w:tcPr>
          <w:p w14:paraId="3D62867A" w14:textId="77777777" w:rsidR="00567144" w:rsidRPr="00BD2E9F" w:rsidRDefault="00567144" w:rsidP="00C2687C">
            <w:pPr>
              <w:jc w:val="center"/>
              <w:rPr>
                <w:rFonts w:ascii="Times New Roman" w:hAnsi="Times New Roman" w:cs="Times New Roman"/>
              </w:rPr>
            </w:pPr>
          </w:p>
        </w:tc>
        <w:tc>
          <w:tcPr>
            <w:tcW w:w="1134" w:type="dxa"/>
            <w:tcBorders>
              <w:left w:val="single" w:sz="12" w:space="0" w:color="262626"/>
            </w:tcBorders>
            <w:shd w:val="clear" w:color="auto" w:fill="auto"/>
            <w:vAlign w:val="center"/>
          </w:tcPr>
          <w:p w14:paraId="07CDBC62" w14:textId="77777777" w:rsidR="00567144" w:rsidRPr="00BD2E9F" w:rsidRDefault="00567144" w:rsidP="00C2687C">
            <w:pPr>
              <w:jc w:val="center"/>
              <w:rPr>
                <w:rFonts w:ascii="Times New Roman" w:hAnsi="Times New Roman" w:cs="Times New Roman"/>
              </w:rPr>
            </w:pPr>
            <w:r w:rsidRPr="00BD2E9F">
              <w:rPr>
                <w:rFonts w:ascii="Times New Roman" w:hAnsi="Times New Roman" w:cs="Times New Roman"/>
              </w:rPr>
              <w:t>X</w:t>
            </w:r>
          </w:p>
        </w:tc>
        <w:tc>
          <w:tcPr>
            <w:tcW w:w="1134" w:type="dxa"/>
            <w:shd w:val="clear" w:color="auto" w:fill="auto"/>
            <w:vAlign w:val="center"/>
          </w:tcPr>
          <w:p w14:paraId="7AC0A8B5" w14:textId="77777777" w:rsidR="00567144" w:rsidRPr="00BD2E9F" w:rsidRDefault="00567144" w:rsidP="00C2687C">
            <w:pPr>
              <w:jc w:val="center"/>
              <w:rPr>
                <w:rFonts w:ascii="Times New Roman" w:hAnsi="Times New Roman" w:cs="Times New Roman"/>
              </w:rPr>
            </w:pPr>
          </w:p>
        </w:tc>
        <w:tc>
          <w:tcPr>
            <w:tcW w:w="1134" w:type="dxa"/>
            <w:shd w:val="clear" w:color="auto" w:fill="auto"/>
            <w:vAlign w:val="center"/>
          </w:tcPr>
          <w:p w14:paraId="4C150EEE" w14:textId="77777777" w:rsidR="00567144" w:rsidRPr="00BD2E9F" w:rsidRDefault="00567144" w:rsidP="00C2687C">
            <w:pPr>
              <w:jc w:val="center"/>
              <w:rPr>
                <w:rFonts w:ascii="Times New Roman" w:hAnsi="Times New Roman" w:cs="Times New Roman"/>
              </w:rPr>
            </w:pPr>
          </w:p>
        </w:tc>
        <w:tc>
          <w:tcPr>
            <w:tcW w:w="1276" w:type="dxa"/>
            <w:tcBorders>
              <w:left w:val="single" w:sz="12" w:space="0" w:color="auto"/>
              <w:right w:val="single" w:sz="8" w:space="0" w:color="262626"/>
            </w:tcBorders>
            <w:shd w:val="clear" w:color="auto" w:fill="FFFFFF"/>
            <w:vAlign w:val="center"/>
          </w:tcPr>
          <w:p w14:paraId="5EEA9EF2" w14:textId="77777777" w:rsidR="00567144" w:rsidRPr="00BD2E9F" w:rsidRDefault="00567144" w:rsidP="00C2687C">
            <w:pPr>
              <w:jc w:val="center"/>
              <w:rPr>
                <w:rFonts w:ascii="Times New Roman" w:hAnsi="Times New Roman" w:cs="Times New Roman"/>
              </w:rPr>
            </w:pPr>
          </w:p>
        </w:tc>
      </w:tr>
      <w:tr w:rsidR="00220A28" w:rsidRPr="00BD2E9F" w14:paraId="700E4E2F" w14:textId="77777777" w:rsidTr="00DB654D">
        <w:trPr>
          <w:trHeight w:val="540"/>
          <w:jc w:val="center"/>
        </w:trPr>
        <w:tc>
          <w:tcPr>
            <w:tcW w:w="2425" w:type="dxa"/>
            <w:tcBorders>
              <w:top w:val="nil"/>
              <w:bottom w:val="nil"/>
              <w:right w:val="single" w:sz="12" w:space="0" w:color="auto"/>
            </w:tcBorders>
            <w:shd w:val="clear" w:color="auto" w:fill="auto"/>
            <w:vAlign w:val="bottom"/>
          </w:tcPr>
          <w:p w14:paraId="6573318D" w14:textId="77777777" w:rsidR="00567144" w:rsidRPr="00BD2E9F" w:rsidRDefault="00567144" w:rsidP="00C2687C">
            <w:pPr>
              <w:jc w:val="right"/>
              <w:rPr>
                <w:rFonts w:ascii="Times New Roman" w:hAnsi="Times New Roman" w:cs="Times New Roman"/>
                <w:b/>
                <w:bCs/>
              </w:rPr>
            </w:pPr>
            <w:r w:rsidRPr="00BD2E9F">
              <w:rPr>
                <w:rFonts w:ascii="Times New Roman" w:hAnsi="Times New Roman" w:cs="Times New Roman"/>
                <w:b/>
                <w:bCs/>
              </w:rPr>
              <w:t>Follow-up variables</w:t>
            </w:r>
          </w:p>
        </w:tc>
        <w:tc>
          <w:tcPr>
            <w:tcW w:w="1276" w:type="dxa"/>
            <w:tcBorders>
              <w:left w:val="single" w:sz="12" w:space="0" w:color="auto"/>
              <w:right w:val="single" w:sz="12" w:space="0" w:color="262626"/>
            </w:tcBorders>
            <w:shd w:val="clear" w:color="auto" w:fill="auto"/>
            <w:vAlign w:val="center"/>
          </w:tcPr>
          <w:p w14:paraId="0F40D3AE" w14:textId="77777777" w:rsidR="00567144" w:rsidRPr="00BD2E9F" w:rsidRDefault="00567144" w:rsidP="00C2687C">
            <w:pPr>
              <w:jc w:val="center"/>
              <w:rPr>
                <w:rFonts w:ascii="Times New Roman" w:hAnsi="Times New Roman" w:cs="Times New Roman"/>
              </w:rPr>
            </w:pPr>
          </w:p>
        </w:tc>
        <w:tc>
          <w:tcPr>
            <w:tcW w:w="1134" w:type="dxa"/>
            <w:tcBorders>
              <w:left w:val="single" w:sz="12" w:space="0" w:color="262626"/>
            </w:tcBorders>
            <w:shd w:val="clear" w:color="auto" w:fill="auto"/>
            <w:vAlign w:val="center"/>
          </w:tcPr>
          <w:p w14:paraId="45056B70" w14:textId="77777777" w:rsidR="00567144" w:rsidRPr="00BD2E9F" w:rsidRDefault="00567144" w:rsidP="00C2687C">
            <w:pPr>
              <w:jc w:val="center"/>
              <w:rPr>
                <w:rFonts w:ascii="Times New Roman" w:hAnsi="Times New Roman" w:cs="Times New Roman"/>
              </w:rPr>
            </w:pPr>
          </w:p>
        </w:tc>
        <w:tc>
          <w:tcPr>
            <w:tcW w:w="1134" w:type="dxa"/>
            <w:shd w:val="clear" w:color="auto" w:fill="auto"/>
            <w:vAlign w:val="center"/>
          </w:tcPr>
          <w:p w14:paraId="7BF78E7C" w14:textId="77777777" w:rsidR="00567144" w:rsidRPr="00BD2E9F" w:rsidRDefault="00567144" w:rsidP="00C2687C">
            <w:pPr>
              <w:jc w:val="center"/>
              <w:rPr>
                <w:rFonts w:ascii="Times New Roman" w:hAnsi="Times New Roman" w:cs="Times New Roman"/>
              </w:rPr>
            </w:pPr>
            <w:r w:rsidRPr="00BD2E9F">
              <w:rPr>
                <w:rFonts w:ascii="Times New Roman" w:hAnsi="Times New Roman" w:cs="Times New Roman"/>
              </w:rPr>
              <w:t>X</w:t>
            </w:r>
          </w:p>
        </w:tc>
        <w:tc>
          <w:tcPr>
            <w:tcW w:w="1134" w:type="dxa"/>
            <w:shd w:val="clear" w:color="auto" w:fill="auto"/>
            <w:vAlign w:val="center"/>
          </w:tcPr>
          <w:p w14:paraId="63223357" w14:textId="77777777" w:rsidR="00567144" w:rsidRPr="00BD2E9F" w:rsidRDefault="00567144" w:rsidP="00C2687C">
            <w:pPr>
              <w:jc w:val="center"/>
              <w:rPr>
                <w:rFonts w:ascii="Times New Roman" w:hAnsi="Times New Roman" w:cs="Times New Roman"/>
              </w:rPr>
            </w:pPr>
            <w:r w:rsidRPr="00BD2E9F">
              <w:rPr>
                <w:rFonts w:ascii="Times New Roman" w:hAnsi="Times New Roman" w:cs="Times New Roman"/>
              </w:rPr>
              <w:t>X</w:t>
            </w:r>
          </w:p>
        </w:tc>
        <w:tc>
          <w:tcPr>
            <w:tcW w:w="1276" w:type="dxa"/>
            <w:tcBorders>
              <w:left w:val="single" w:sz="12" w:space="0" w:color="auto"/>
              <w:right w:val="single" w:sz="8" w:space="0" w:color="262626"/>
            </w:tcBorders>
            <w:shd w:val="clear" w:color="auto" w:fill="auto"/>
            <w:vAlign w:val="center"/>
          </w:tcPr>
          <w:p w14:paraId="32187A08" w14:textId="77777777" w:rsidR="00567144" w:rsidRPr="00BD2E9F" w:rsidRDefault="00567144" w:rsidP="00C2687C">
            <w:pPr>
              <w:jc w:val="center"/>
              <w:rPr>
                <w:rFonts w:ascii="Times New Roman" w:hAnsi="Times New Roman" w:cs="Times New Roman"/>
              </w:rPr>
            </w:pPr>
          </w:p>
        </w:tc>
      </w:tr>
      <w:tr w:rsidR="00220A28" w:rsidRPr="00BD2E9F" w14:paraId="7359B67E" w14:textId="77777777" w:rsidTr="00DB654D">
        <w:trPr>
          <w:trHeight w:val="540"/>
          <w:jc w:val="center"/>
        </w:trPr>
        <w:tc>
          <w:tcPr>
            <w:tcW w:w="2425" w:type="dxa"/>
            <w:tcBorders>
              <w:top w:val="nil"/>
              <w:bottom w:val="single" w:sz="4" w:space="0" w:color="262626"/>
              <w:right w:val="single" w:sz="12" w:space="0" w:color="auto"/>
            </w:tcBorders>
            <w:shd w:val="clear" w:color="auto" w:fill="auto"/>
            <w:vAlign w:val="bottom"/>
          </w:tcPr>
          <w:p w14:paraId="6FDA53A3" w14:textId="77777777" w:rsidR="00567144" w:rsidRPr="00BD2E9F" w:rsidRDefault="00567144" w:rsidP="00C2687C">
            <w:pPr>
              <w:jc w:val="right"/>
              <w:rPr>
                <w:rFonts w:ascii="Times New Roman" w:hAnsi="Times New Roman" w:cs="Times New Roman"/>
                <w:b/>
                <w:bCs/>
              </w:rPr>
            </w:pPr>
            <w:r w:rsidRPr="00BD2E9F">
              <w:rPr>
                <w:rFonts w:ascii="Times New Roman" w:hAnsi="Times New Roman" w:cs="Times New Roman"/>
                <w:b/>
                <w:bCs/>
              </w:rPr>
              <w:t>Feasibility variables</w:t>
            </w:r>
          </w:p>
        </w:tc>
        <w:tc>
          <w:tcPr>
            <w:tcW w:w="1276" w:type="dxa"/>
            <w:tcBorders>
              <w:left w:val="single" w:sz="12" w:space="0" w:color="auto"/>
              <w:bottom w:val="single" w:sz="4" w:space="0" w:color="262626"/>
              <w:right w:val="single" w:sz="12" w:space="0" w:color="262626"/>
            </w:tcBorders>
            <w:shd w:val="clear" w:color="auto" w:fill="auto"/>
            <w:vAlign w:val="center"/>
          </w:tcPr>
          <w:p w14:paraId="25C78A14" w14:textId="77777777" w:rsidR="00567144" w:rsidRPr="00BD2E9F" w:rsidRDefault="00567144" w:rsidP="00C2687C">
            <w:pPr>
              <w:jc w:val="center"/>
              <w:rPr>
                <w:rFonts w:ascii="Times New Roman" w:hAnsi="Times New Roman" w:cs="Times New Roman"/>
              </w:rPr>
            </w:pPr>
          </w:p>
        </w:tc>
        <w:tc>
          <w:tcPr>
            <w:tcW w:w="1134" w:type="dxa"/>
            <w:tcBorders>
              <w:left w:val="single" w:sz="12" w:space="0" w:color="262626"/>
              <w:bottom w:val="single" w:sz="4" w:space="0" w:color="262626"/>
            </w:tcBorders>
            <w:shd w:val="clear" w:color="auto" w:fill="auto"/>
            <w:vAlign w:val="center"/>
          </w:tcPr>
          <w:p w14:paraId="7308F076" w14:textId="77777777" w:rsidR="00567144" w:rsidRPr="00220A28" w:rsidRDefault="00567144" w:rsidP="00C2687C">
            <w:pPr>
              <w:jc w:val="center"/>
              <w:rPr>
                <w:rFonts w:ascii="Times New Roman" w:hAnsi="Times New Roman" w:cs="Times New Roman"/>
              </w:rPr>
            </w:pPr>
            <w:r w:rsidRPr="00220A28">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25EAA733" wp14:editId="361D17AF">
                      <wp:simplePos x="0" y="0"/>
                      <wp:positionH relativeFrom="column">
                        <wp:posOffset>144780</wp:posOffset>
                      </wp:positionH>
                      <wp:positionV relativeFrom="paragraph">
                        <wp:posOffset>175895</wp:posOffset>
                      </wp:positionV>
                      <wp:extent cx="967105" cy="0"/>
                      <wp:effectExtent l="58420" t="71120" r="60325" b="7175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7105" cy="0"/>
                              </a:xfrm>
                              <a:prstGeom prst="straightConnector1">
                                <a:avLst/>
                              </a:prstGeom>
                              <a:noFill/>
                              <a:ln w="28575">
                                <a:solidFill>
                                  <a:srgbClr val="272727"/>
                                </a:solidFill>
                                <a:round/>
                                <a:headEnd type="diamond" w="med" len="sm"/>
                                <a:tailEnd type="diamond"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E0B8C8" id="Straight Arrow Connector 38" o:spid="_x0000_s1026" type="#_x0000_t32" style="position:absolute;margin-left:11.4pt;margin-top:13.85pt;width:76.1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" strokecolor="#272727" strokeweight="2.25pt">
                      <v:stroke startarrow="diamond" startarrowlength="short" endarrow="diamond" endarrowlength="short"/>
                    </v:shape>
                  </w:pict>
                </mc:Fallback>
              </mc:AlternateContent>
            </w:r>
          </w:p>
        </w:tc>
        <w:tc>
          <w:tcPr>
            <w:tcW w:w="1134" w:type="dxa"/>
            <w:tcBorders>
              <w:bottom w:val="single" w:sz="4" w:space="0" w:color="262626"/>
            </w:tcBorders>
            <w:shd w:val="clear" w:color="auto" w:fill="auto"/>
            <w:vAlign w:val="center"/>
          </w:tcPr>
          <w:p w14:paraId="38FDDED8" w14:textId="77777777" w:rsidR="00567144" w:rsidRPr="00BD2E9F" w:rsidRDefault="00567144" w:rsidP="00C2687C">
            <w:pPr>
              <w:jc w:val="center"/>
              <w:rPr>
                <w:rFonts w:ascii="Times New Roman" w:hAnsi="Times New Roman" w:cs="Times New Roman"/>
              </w:rPr>
            </w:pPr>
          </w:p>
        </w:tc>
        <w:tc>
          <w:tcPr>
            <w:tcW w:w="1134" w:type="dxa"/>
            <w:tcBorders>
              <w:bottom w:val="single" w:sz="4" w:space="0" w:color="262626"/>
            </w:tcBorders>
            <w:shd w:val="clear" w:color="auto" w:fill="auto"/>
            <w:vAlign w:val="center"/>
          </w:tcPr>
          <w:p w14:paraId="7E5AE798" w14:textId="77777777" w:rsidR="00567144" w:rsidRPr="00BD2E9F" w:rsidRDefault="00567144" w:rsidP="00C2687C">
            <w:pPr>
              <w:jc w:val="center"/>
              <w:rPr>
                <w:rFonts w:ascii="Times New Roman" w:hAnsi="Times New Roman" w:cs="Times New Roman"/>
              </w:rPr>
            </w:pPr>
          </w:p>
        </w:tc>
        <w:tc>
          <w:tcPr>
            <w:tcW w:w="1276" w:type="dxa"/>
            <w:tcBorders>
              <w:left w:val="single" w:sz="12" w:space="0" w:color="auto"/>
              <w:bottom w:val="single" w:sz="4" w:space="0" w:color="262626"/>
              <w:right w:val="single" w:sz="8" w:space="0" w:color="262626"/>
            </w:tcBorders>
            <w:shd w:val="clear" w:color="auto" w:fill="auto"/>
            <w:vAlign w:val="center"/>
          </w:tcPr>
          <w:p w14:paraId="0073BE57" w14:textId="77777777" w:rsidR="00567144" w:rsidRPr="00BD2E9F" w:rsidRDefault="00567144" w:rsidP="00C2687C">
            <w:pPr>
              <w:jc w:val="center"/>
              <w:rPr>
                <w:rFonts w:ascii="Times New Roman" w:hAnsi="Times New Roman" w:cs="Times New Roman"/>
              </w:rPr>
            </w:pPr>
            <w:r w:rsidRPr="00BD2E9F">
              <w:rPr>
                <w:rFonts w:ascii="Times New Roman" w:hAnsi="Times New Roman" w:cs="Times New Roman"/>
              </w:rPr>
              <w:t>X</w:t>
            </w:r>
          </w:p>
        </w:tc>
      </w:tr>
    </w:tbl>
    <w:p w14:paraId="53BAE407" w14:textId="77777777" w:rsidR="00567144" w:rsidRPr="00BD2E9F" w:rsidRDefault="00567144">
      <w:pPr>
        <w:rPr>
          <w:rFonts w:ascii="Times New Roman" w:hAnsi="Times New Roman" w:cs="Times New Roman"/>
          <w:b/>
        </w:rPr>
      </w:pPr>
      <w:r w:rsidRPr="00BD2E9F">
        <w:rPr>
          <w:rFonts w:ascii="Times New Roman" w:hAnsi="Times New Roman" w:cs="Times New Roman"/>
          <w:b/>
        </w:rPr>
        <w:br w:type="page"/>
      </w:r>
    </w:p>
    <w:p w14:paraId="43CAC745" w14:textId="77777777" w:rsidR="00737314" w:rsidRPr="00BD2E9F" w:rsidRDefault="005779E5" w:rsidP="00737314">
      <w:pPr>
        <w:tabs>
          <w:tab w:val="left" w:pos="5530"/>
        </w:tabs>
        <w:rPr>
          <w:rFonts w:ascii="Times New Roman" w:hAnsi="Times New Roman" w:cs="Times New Roman"/>
          <w:b/>
        </w:rPr>
      </w:pPr>
      <w:r w:rsidRPr="00BD2E9F">
        <w:rPr>
          <w:rFonts w:ascii="Times New Roman" w:hAnsi="Times New Roman" w:cs="Times New Roman"/>
          <w:b/>
        </w:rPr>
        <w:lastRenderedPageBreak/>
        <w:t xml:space="preserve">Table 2:  </w:t>
      </w:r>
      <w:r w:rsidR="00C77231" w:rsidRPr="00BD2E9F">
        <w:rPr>
          <w:rFonts w:ascii="Times New Roman" w:hAnsi="Times New Roman" w:cs="Times New Roman"/>
        </w:rPr>
        <w:t>Weekly e</w:t>
      </w:r>
      <w:r w:rsidR="00737314" w:rsidRPr="00BD2E9F">
        <w:rPr>
          <w:rFonts w:ascii="Times New Roman" w:hAnsi="Times New Roman" w:cs="Times New Roman"/>
        </w:rPr>
        <w:t>xercise prescription example</w:t>
      </w:r>
      <w:r w:rsidR="00C77231" w:rsidRPr="00BD2E9F">
        <w:rPr>
          <w:rFonts w:ascii="Times New Roman" w:hAnsi="Times New Roman" w:cs="Times New Roman"/>
        </w:rPr>
        <w:t>.</w:t>
      </w:r>
      <w:r w:rsidR="009B659B" w:rsidRPr="00BD2E9F">
        <w:rPr>
          <w:rFonts w:ascii="Times New Roman" w:hAnsi="Times New Roman" w:cs="Times New Roman"/>
        </w:rPr>
        <w:t xml:space="preserve">  </w:t>
      </w:r>
    </w:p>
    <w:tbl>
      <w:tblPr>
        <w:tblStyle w:val="TableGrid"/>
        <w:tblW w:w="9362" w:type="dxa"/>
        <w:jc w:val="center"/>
        <w:tblLook w:val="04A0" w:firstRow="1" w:lastRow="0" w:firstColumn="1" w:lastColumn="0" w:noHBand="0" w:noVBand="1"/>
      </w:tblPr>
      <w:tblGrid>
        <w:gridCol w:w="1499"/>
        <w:gridCol w:w="7863"/>
      </w:tblGrid>
      <w:tr w:rsidR="00220A28" w:rsidRPr="00BD2E9F" w14:paraId="20ECD641" w14:textId="77777777" w:rsidTr="00F67978">
        <w:trPr>
          <w:trHeight w:val="293"/>
          <w:jc w:val="center"/>
        </w:trPr>
        <w:tc>
          <w:tcPr>
            <w:tcW w:w="1499" w:type="dxa"/>
          </w:tcPr>
          <w:p w14:paraId="554B7D07" w14:textId="77777777" w:rsidR="00737314" w:rsidRPr="00BD2E9F" w:rsidRDefault="00737314" w:rsidP="005377A8">
            <w:pPr>
              <w:tabs>
                <w:tab w:val="left" w:pos="5530"/>
              </w:tabs>
              <w:jc w:val="center"/>
              <w:rPr>
                <w:rFonts w:ascii="Times New Roman" w:hAnsi="Times New Roman" w:cs="Times New Roman"/>
                <w:b/>
              </w:rPr>
            </w:pPr>
          </w:p>
          <w:p w14:paraId="4C086303" w14:textId="77777777" w:rsidR="00737314" w:rsidRPr="00BD2E9F" w:rsidRDefault="00737314" w:rsidP="005377A8">
            <w:pPr>
              <w:tabs>
                <w:tab w:val="left" w:pos="5530"/>
              </w:tabs>
              <w:jc w:val="center"/>
              <w:rPr>
                <w:rFonts w:ascii="Times New Roman" w:hAnsi="Times New Roman" w:cs="Times New Roman"/>
                <w:b/>
              </w:rPr>
            </w:pPr>
            <w:r w:rsidRPr="00BD2E9F">
              <w:rPr>
                <w:rFonts w:ascii="Times New Roman" w:hAnsi="Times New Roman" w:cs="Times New Roman"/>
                <w:b/>
              </w:rPr>
              <w:t>Week</w:t>
            </w:r>
          </w:p>
          <w:p w14:paraId="78CB5263" w14:textId="77777777" w:rsidR="00737314" w:rsidRPr="00BD2E9F" w:rsidRDefault="00737314" w:rsidP="005377A8">
            <w:pPr>
              <w:tabs>
                <w:tab w:val="left" w:pos="5530"/>
              </w:tabs>
              <w:jc w:val="center"/>
              <w:rPr>
                <w:rFonts w:ascii="Times New Roman" w:hAnsi="Times New Roman" w:cs="Times New Roman"/>
                <w:b/>
              </w:rPr>
            </w:pPr>
          </w:p>
        </w:tc>
        <w:tc>
          <w:tcPr>
            <w:tcW w:w="7863" w:type="dxa"/>
          </w:tcPr>
          <w:p w14:paraId="2B249A2D" w14:textId="77777777" w:rsidR="00737314" w:rsidRPr="00BD2E9F" w:rsidRDefault="00737314" w:rsidP="005377A8">
            <w:pPr>
              <w:tabs>
                <w:tab w:val="left" w:pos="5530"/>
              </w:tabs>
              <w:jc w:val="center"/>
              <w:rPr>
                <w:rFonts w:ascii="Times New Roman" w:hAnsi="Times New Roman" w:cs="Times New Roman"/>
                <w:b/>
              </w:rPr>
            </w:pPr>
          </w:p>
          <w:p w14:paraId="363B6DB7" w14:textId="77777777" w:rsidR="00737314" w:rsidRPr="00BD2E9F" w:rsidRDefault="00737314" w:rsidP="005377A8">
            <w:pPr>
              <w:tabs>
                <w:tab w:val="left" w:pos="5530"/>
              </w:tabs>
              <w:jc w:val="center"/>
              <w:rPr>
                <w:rFonts w:ascii="Times New Roman" w:hAnsi="Times New Roman" w:cs="Times New Roman"/>
                <w:b/>
              </w:rPr>
            </w:pPr>
            <w:r w:rsidRPr="00BD2E9F">
              <w:rPr>
                <w:rFonts w:ascii="Times New Roman" w:hAnsi="Times New Roman" w:cs="Times New Roman"/>
                <w:b/>
              </w:rPr>
              <w:t>Exercise Prescription</w:t>
            </w:r>
          </w:p>
        </w:tc>
      </w:tr>
      <w:tr w:rsidR="00220A28" w:rsidRPr="00BD2E9F" w14:paraId="300D4C3E" w14:textId="77777777" w:rsidTr="00F67978">
        <w:trPr>
          <w:trHeight w:val="281"/>
          <w:jc w:val="center"/>
        </w:trPr>
        <w:tc>
          <w:tcPr>
            <w:tcW w:w="1499" w:type="dxa"/>
          </w:tcPr>
          <w:p w14:paraId="38E44E1C" w14:textId="77777777" w:rsidR="00737314" w:rsidRPr="00BD2E9F" w:rsidRDefault="00737314" w:rsidP="005377A8">
            <w:pPr>
              <w:tabs>
                <w:tab w:val="left" w:pos="5530"/>
              </w:tabs>
              <w:jc w:val="center"/>
              <w:rPr>
                <w:rFonts w:ascii="Times New Roman" w:hAnsi="Times New Roman" w:cs="Times New Roman"/>
              </w:rPr>
            </w:pPr>
            <w:r w:rsidRPr="00BD2E9F">
              <w:rPr>
                <w:rFonts w:ascii="Times New Roman" w:hAnsi="Times New Roman" w:cs="Times New Roman"/>
              </w:rPr>
              <w:t>1</w:t>
            </w:r>
          </w:p>
          <w:p w14:paraId="2995617D" w14:textId="77777777" w:rsidR="00737314" w:rsidRPr="00BD2E9F" w:rsidRDefault="00737314" w:rsidP="005377A8">
            <w:pPr>
              <w:tabs>
                <w:tab w:val="left" w:pos="5530"/>
              </w:tabs>
              <w:jc w:val="center"/>
              <w:rPr>
                <w:rFonts w:ascii="Times New Roman" w:hAnsi="Times New Roman" w:cs="Times New Roman"/>
              </w:rPr>
            </w:pPr>
          </w:p>
        </w:tc>
        <w:tc>
          <w:tcPr>
            <w:tcW w:w="7863" w:type="dxa"/>
          </w:tcPr>
          <w:p w14:paraId="62C9BFAA" w14:textId="77777777" w:rsidR="00737314" w:rsidRPr="00BD2E9F" w:rsidRDefault="00737314" w:rsidP="005377A8">
            <w:pPr>
              <w:tabs>
                <w:tab w:val="left" w:pos="5530"/>
              </w:tabs>
              <w:jc w:val="both"/>
              <w:rPr>
                <w:rFonts w:ascii="Times New Roman" w:hAnsi="Times New Roman" w:cs="Times New Roman"/>
              </w:rPr>
            </w:pPr>
            <w:r w:rsidRPr="00BD2E9F">
              <w:rPr>
                <w:rFonts w:ascii="Times New Roman" w:hAnsi="Times New Roman" w:cs="Times New Roman"/>
              </w:rPr>
              <w:t xml:space="preserve">AE: MIW for 10 mins; once per day; at least </w:t>
            </w:r>
            <w:r w:rsidR="00E643C7" w:rsidRPr="00BD2E9F">
              <w:rPr>
                <w:rFonts w:ascii="Times New Roman" w:hAnsi="Times New Roman" w:cs="Times New Roman"/>
              </w:rPr>
              <w:t>2</w:t>
            </w:r>
            <w:r w:rsidRPr="00BD2E9F">
              <w:rPr>
                <w:rFonts w:ascii="Times New Roman" w:hAnsi="Times New Roman" w:cs="Times New Roman"/>
              </w:rPr>
              <w:t xml:space="preserve"> days of the week.</w:t>
            </w:r>
          </w:p>
          <w:p w14:paraId="70CAD2FE" w14:textId="77777777" w:rsidR="00A20E7B" w:rsidRPr="00220A28" w:rsidRDefault="00737314" w:rsidP="005377A8">
            <w:pPr>
              <w:tabs>
                <w:tab w:val="left" w:pos="5530"/>
              </w:tabs>
              <w:jc w:val="both"/>
              <w:rPr>
                <w:rFonts w:ascii="Times New Roman" w:hAnsi="Times New Roman" w:cs="Times New Roman"/>
              </w:rPr>
            </w:pPr>
            <w:r w:rsidRPr="00BD2E9F">
              <w:rPr>
                <w:rFonts w:ascii="Times New Roman" w:hAnsi="Times New Roman" w:cs="Times New Roman"/>
              </w:rPr>
              <w:t>STE: One set of 8–15 repetitions</w:t>
            </w:r>
            <w:r w:rsidR="00A10F19" w:rsidRPr="00BD2E9F">
              <w:rPr>
                <w:rFonts w:ascii="Times New Roman" w:hAnsi="Times New Roman" w:cs="Times New Roman"/>
              </w:rPr>
              <w:t xml:space="preserve"> (2 exercises)</w:t>
            </w:r>
            <w:r w:rsidRPr="00220A28">
              <w:rPr>
                <w:rFonts w:ascii="Times New Roman" w:hAnsi="Times New Roman" w:cs="Times New Roman"/>
              </w:rPr>
              <w:t>; on two – three days of the week.</w:t>
            </w:r>
          </w:p>
        </w:tc>
      </w:tr>
      <w:tr w:rsidR="00220A28" w:rsidRPr="00BD2E9F" w14:paraId="6BD45F0A" w14:textId="77777777" w:rsidTr="00F67978">
        <w:trPr>
          <w:trHeight w:val="293"/>
          <w:jc w:val="center"/>
        </w:trPr>
        <w:tc>
          <w:tcPr>
            <w:tcW w:w="1499" w:type="dxa"/>
          </w:tcPr>
          <w:p w14:paraId="0932A4A5" w14:textId="77777777" w:rsidR="00737314" w:rsidRPr="00BD2E9F" w:rsidRDefault="00737314" w:rsidP="005377A8">
            <w:pPr>
              <w:tabs>
                <w:tab w:val="left" w:pos="5530"/>
              </w:tabs>
              <w:jc w:val="center"/>
              <w:rPr>
                <w:rFonts w:ascii="Times New Roman" w:hAnsi="Times New Roman" w:cs="Times New Roman"/>
              </w:rPr>
            </w:pPr>
            <w:r w:rsidRPr="00BD2E9F">
              <w:rPr>
                <w:rFonts w:ascii="Times New Roman" w:hAnsi="Times New Roman" w:cs="Times New Roman"/>
              </w:rPr>
              <w:t>2</w:t>
            </w:r>
          </w:p>
          <w:p w14:paraId="76E2F14E" w14:textId="77777777" w:rsidR="00737314" w:rsidRPr="00BD2E9F" w:rsidRDefault="00737314" w:rsidP="005377A8">
            <w:pPr>
              <w:tabs>
                <w:tab w:val="left" w:pos="5530"/>
              </w:tabs>
              <w:jc w:val="center"/>
              <w:rPr>
                <w:rFonts w:ascii="Times New Roman" w:hAnsi="Times New Roman" w:cs="Times New Roman"/>
              </w:rPr>
            </w:pPr>
          </w:p>
        </w:tc>
        <w:tc>
          <w:tcPr>
            <w:tcW w:w="7863" w:type="dxa"/>
          </w:tcPr>
          <w:p w14:paraId="7B503358" w14:textId="77777777" w:rsidR="00737314" w:rsidRPr="00BD2E9F" w:rsidRDefault="00737314" w:rsidP="005377A8">
            <w:pPr>
              <w:tabs>
                <w:tab w:val="left" w:pos="5530"/>
              </w:tabs>
              <w:jc w:val="both"/>
              <w:rPr>
                <w:rFonts w:ascii="Times New Roman" w:hAnsi="Times New Roman" w:cs="Times New Roman"/>
              </w:rPr>
            </w:pPr>
            <w:r w:rsidRPr="00BD2E9F">
              <w:rPr>
                <w:rFonts w:ascii="Times New Roman" w:hAnsi="Times New Roman" w:cs="Times New Roman"/>
              </w:rPr>
              <w:t xml:space="preserve">AE: MIW for 10 mins; once per day; at least </w:t>
            </w:r>
            <w:r w:rsidR="00E643C7" w:rsidRPr="00BD2E9F">
              <w:rPr>
                <w:rFonts w:ascii="Times New Roman" w:hAnsi="Times New Roman" w:cs="Times New Roman"/>
              </w:rPr>
              <w:t>3</w:t>
            </w:r>
            <w:r w:rsidRPr="00BD2E9F">
              <w:rPr>
                <w:rFonts w:ascii="Times New Roman" w:hAnsi="Times New Roman" w:cs="Times New Roman"/>
              </w:rPr>
              <w:t xml:space="preserve"> days of the week.</w:t>
            </w:r>
          </w:p>
          <w:p w14:paraId="4ECEBA78" w14:textId="77777777" w:rsidR="00A20E7B" w:rsidRPr="00220A28" w:rsidRDefault="00737314" w:rsidP="005377A8">
            <w:pPr>
              <w:tabs>
                <w:tab w:val="left" w:pos="5530"/>
              </w:tabs>
              <w:jc w:val="both"/>
              <w:rPr>
                <w:rFonts w:ascii="Times New Roman" w:hAnsi="Times New Roman" w:cs="Times New Roman"/>
              </w:rPr>
            </w:pPr>
            <w:r w:rsidRPr="00BD2E9F">
              <w:rPr>
                <w:rFonts w:ascii="Times New Roman" w:hAnsi="Times New Roman" w:cs="Times New Roman"/>
              </w:rPr>
              <w:t>STE: Two sets of 8–15 repetitions</w:t>
            </w:r>
            <w:r w:rsidR="00A10F19" w:rsidRPr="00BD2E9F">
              <w:rPr>
                <w:rFonts w:ascii="Times New Roman" w:hAnsi="Times New Roman" w:cs="Times New Roman"/>
              </w:rPr>
              <w:t xml:space="preserve"> (2 exercises)</w:t>
            </w:r>
            <w:r w:rsidRPr="00220A28">
              <w:rPr>
                <w:rFonts w:ascii="Times New Roman" w:hAnsi="Times New Roman" w:cs="Times New Roman"/>
              </w:rPr>
              <w:t>; on two – three days of the week.</w:t>
            </w:r>
          </w:p>
        </w:tc>
      </w:tr>
      <w:tr w:rsidR="00220A28" w:rsidRPr="00BD2E9F" w14:paraId="034295A8" w14:textId="77777777" w:rsidTr="00F67978">
        <w:trPr>
          <w:trHeight w:val="293"/>
          <w:jc w:val="center"/>
        </w:trPr>
        <w:tc>
          <w:tcPr>
            <w:tcW w:w="1499" w:type="dxa"/>
          </w:tcPr>
          <w:p w14:paraId="4D4EED7B" w14:textId="77777777" w:rsidR="00737314" w:rsidRPr="00BD2E9F" w:rsidRDefault="00737314" w:rsidP="005377A8">
            <w:pPr>
              <w:tabs>
                <w:tab w:val="left" w:pos="5530"/>
              </w:tabs>
              <w:jc w:val="center"/>
              <w:rPr>
                <w:rFonts w:ascii="Times New Roman" w:hAnsi="Times New Roman" w:cs="Times New Roman"/>
              </w:rPr>
            </w:pPr>
            <w:r w:rsidRPr="00BD2E9F">
              <w:rPr>
                <w:rFonts w:ascii="Times New Roman" w:hAnsi="Times New Roman" w:cs="Times New Roman"/>
              </w:rPr>
              <w:t>3</w:t>
            </w:r>
          </w:p>
          <w:p w14:paraId="67F9626B" w14:textId="77777777" w:rsidR="00737314" w:rsidRPr="00BD2E9F" w:rsidRDefault="00737314" w:rsidP="005377A8">
            <w:pPr>
              <w:tabs>
                <w:tab w:val="left" w:pos="5530"/>
              </w:tabs>
              <w:jc w:val="center"/>
              <w:rPr>
                <w:rFonts w:ascii="Times New Roman" w:hAnsi="Times New Roman" w:cs="Times New Roman"/>
              </w:rPr>
            </w:pPr>
          </w:p>
        </w:tc>
        <w:tc>
          <w:tcPr>
            <w:tcW w:w="7863" w:type="dxa"/>
          </w:tcPr>
          <w:p w14:paraId="6541A1CC" w14:textId="77777777" w:rsidR="00737314" w:rsidRPr="00BD2E9F" w:rsidRDefault="00737314" w:rsidP="005377A8">
            <w:pPr>
              <w:tabs>
                <w:tab w:val="left" w:pos="5530"/>
              </w:tabs>
              <w:jc w:val="both"/>
              <w:rPr>
                <w:rFonts w:ascii="Times New Roman" w:hAnsi="Times New Roman" w:cs="Times New Roman"/>
              </w:rPr>
            </w:pPr>
            <w:r w:rsidRPr="00BD2E9F">
              <w:rPr>
                <w:rFonts w:ascii="Times New Roman" w:hAnsi="Times New Roman" w:cs="Times New Roman"/>
              </w:rPr>
              <w:t xml:space="preserve">AE: MIW for 10 mins; once per day; at least </w:t>
            </w:r>
            <w:r w:rsidR="00E643C7" w:rsidRPr="00BD2E9F">
              <w:rPr>
                <w:rFonts w:ascii="Times New Roman" w:hAnsi="Times New Roman" w:cs="Times New Roman"/>
              </w:rPr>
              <w:t>5</w:t>
            </w:r>
            <w:r w:rsidRPr="00BD2E9F">
              <w:rPr>
                <w:rFonts w:ascii="Times New Roman" w:hAnsi="Times New Roman" w:cs="Times New Roman"/>
              </w:rPr>
              <w:t xml:space="preserve"> days of the week.</w:t>
            </w:r>
          </w:p>
          <w:p w14:paraId="21E903C6" w14:textId="77777777" w:rsidR="00A20E7B" w:rsidRPr="00220A28" w:rsidRDefault="00737314" w:rsidP="005377A8">
            <w:pPr>
              <w:tabs>
                <w:tab w:val="left" w:pos="5530"/>
              </w:tabs>
              <w:jc w:val="both"/>
              <w:rPr>
                <w:rFonts w:ascii="Times New Roman" w:hAnsi="Times New Roman" w:cs="Times New Roman"/>
              </w:rPr>
            </w:pPr>
            <w:r w:rsidRPr="00BD2E9F">
              <w:rPr>
                <w:rFonts w:ascii="Times New Roman" w:hAnsi="Times New Roman" w:cs="Times New Roman"/>
              </w:rPr>
              <w:t>STE: Three sets of 8–15 repetitions</w:t>
            </w:r>
            <w:r w:rsidR="00A10F19" w:rsidRPr="00BD2E9F">
              <w:rPr>
                <w:rFonts w:ascii="Times New Roman" w:hAnsi="Times New Roman" w:cs="Times New Roman"/>
              </w:rPr>
              <w:t xml:space="preserve"> (2 exercises)</w:t>
            </w:r>
            <w:r w:rsidRPr="00220A28">
              <w:rPr>
                <w:rFonts w:ascii="Times New Roman" w:hAnsi="Times New Roman" w:cs="Times New Roman"/>
              </w:rPr>
              <w:t>; on two – three days of the week.</w:t>
            </w:r>
          </w:p>
        </w:tc>
      </w:tr>
      <w:tr w:rsidR="00220A28" w:rsidRPr="00BD2E9F" w14:paraId="408BEBB5" w14:textId="77777777" w:rsidTr="00F67978">
        <w:trPr>
          <w:trHeight w:val="293"/>
          <w:jc w:val="center"/>
        </w:trPr>
        <w:tc>
          <w:tcPr>
            <w:tcW w:w="1499" w:type="dxa"/>
          </w:tcPr>
          <w:p w14:paraId="2C73EF87" w14:textId="77777777" w:rsidR="00737314" w:rsidRPr="00BD2E9F" w:rsidRDefault="00737314" w:rsidP="005377A8">
            <w:pPr>
              <w:tabs>
                <w:tab w:val="left" w:pos="5530"/>
              </w:tabs>
              <w:jc w:val="center"/>
              <w:rPr>
                <w:rFonts w:ascii="Times New Roman" w:hAnsi="Times New Roman" w:cs="Times New Roman"/>
              </w:rPr>
            </w:pPr>
            <w:r w:rsidRPr="00BD2E9F">
              <w:rPr>
                <w:rFonts w:ascii="Times New Roman" w:hAnsi="Times New Roman" w:cs="Times New Roman"/>
              </w:rPr>
              <w:t>4</w:t>
            </w:r>
          </w:p>
          <w:p w14:paraId="76B8C8F0" w14:textId="77777777" w:rsidR="00737314" w:rsidRPr="00BD2E9F" w:rsidRDefault="00737314" w:rsidP="005377A8">
            <w:pPr>
              <w:tabs>
                <w:tab w:val="left" w:pos="5530"/>
              </w:tabs>
              <w:jc w:val="center"/>
              <w:rPr>
                <w:rFonts w:ascii="Times New Roman" w:hAnsi="Times New Roman" w:cs="Times New Roman"/>
              </w:rPr>
            </w:pPr>
          </w:p>
        </w:tc>
        <w:tc>
          <w:tcPr>
            <w:tcW w:w="7863" w:type="dxa"/>
          </w:tcPr>
          <w:p w14:paraId="2A018731" w14:textId="77777777" w:rsidR="00737314" w:rsidRPr="00BD2E9F" w:rsidRDefault="00737314" w:rsidP="005377A8">
            <w:pPr>
              <w:tabs>
                <w:tab w:val="left" w:pos="5530"/>
              </w:tabs>
              <w:jc w:val="both"/>
              <w:rPr>
                <w:rFonts w:ascii="Times New Roman" w:hAnsi="Times New Roman" w:cs="Times New Roman"/>
              </w:rPr>
            </w:pPr>
            <w:r w:rsidRPr="00BD2E9F">
              <w:rPr>
                <w:rFonts w:ascii="Times New Roman" w:hAnsi="Times New Roman" w:cs="Times New Roman"/>
              </w:rPr>
              <w:t xml:space="preserve">AE: MIW for 10 mins; once per day; at least </w:t>
            </w:r>
            <w:r w:rsidR="00E643C7" w:rsidRPr="00BD2E9F">
              <w:rPr>
                <w:rFonts w:ascii="Times New Roman" w:hAnsi="Times New Roman" w:cs="Times New Roman"/>
              </w:rPr>
              <w:t>5</w:t>
            </w:r>
            <w:r w:rsidRPr="00BD2E9F">
              <w:rPr>
                <w:rFonts w:ascii="Times New Roman" w:hAnsi="Times New Roman" w:cs="Times New Roman"/>
              </w:rPr>
              <w:t xml:space="preserve"> days </w:t>
            </w:r>
            <w:r w:rsidR="00E643C7" w:rsidRPr="00BD2E9F">
              <w:rPr>
                <w:rFonts w:ascii="Times New Roman" w:hAnsi="Times New Roman" w:cs="Times New Roman"/>
              </w:rPr>
              <w:t>per</w:t>
            </w:r>
            <w:r w:rsidRPr="00BD2E9F">
              <w:rPr>
                <w:rFonts w:ascii="Times New Roman" w:hAnsi="Times New Roman" w:cs="Times New Roman"/>
              </w:rPr>
              <w:t xml:space="preserve"> week (additional goal: on </w:t>
            </w:r>
            <w:r w:rsidR="00E643C7" w:rsidRPr="00BD2E9F">
              <w:rPr>
                <w:rFonts w:ascii="Times New Roman" w:hAnsi="Times New Roman" w:cs="Times New Roman"/>
              </w:rPr>
              <w:t>2</w:t>
            </w:r>
            <w:r w:rsidRPr="00BD2E9F">
              <w:rPr>
                <w:rFonts w:ascii="Times New Roman" w:hAnsi="Times New Roman" w:cs="Times New Roman"/>
              </w:rPr>
              <w:t xml:space="preserve"> or more days add another </w:t>
            </w:r>
            <w:r w:rsidR="00E643C7" w:rsidRPr="00BD2E9F">
              <w:rPr>
                <w:rFonts w:ascii="Times New Roman" w:hAnsi="Times New Roman" w:cs="Times New Roman"/>
              </w:rPr>
              <w:t xml:space="preserve">1 x </w:t>
            </w:r>
            <w:r w:rsidRPr="00BD2E9F">
              <w:rPr>
                <w:rFonts w:ascii="Times New Roman" w:hAnsi="Times New Roman" w:cs="Times New Roman"/>
              </w:rPr>
              <w:t xml:space="preserve">10 min </w:t>
            </w:r>
            <w:r w:rsidR="00E643C7" w:rsidRPr="00BD2E9F">
              <w:rPr>
                <w:rFonts w:ascii="Times New Roman" w:hAnsi="Times New Roman" w:cs="Times New Roman"/>
              </w:rPr>
              <w:t>bout</w:t>
            </w:r>
            <w:r w:rsidRPr="00BD2E9F">
              <w:rPr>
                <w:rFonts w:ascii="Times New Roman" w:hAnsi="Times New Roman" w:cs="Times New Roman"/>
              </w:rPr>
              <w:t>).</w:t>
            </w:r>
          </w:p>
          <w:p w14:paraId="17AC1AC6" w14:textId="77777777" w:rsidR="00A20E7B" w:rsidRPr="00220A28" w:rsidRDefault="00737314" w:rsidP="005377A8">
            <w:pPr>
              <w:tabs>
                <w:tab w:val="left" w:pos="5530"/>
              </w:tabs>
              <w:jc w:val="both"/>
              <w:rPr>
                <w:rFonts w:ascii="Times New Roman" w:hAnsi="Times New Roman" w:cs="Times New Roman"/>
              </w:rPr>
            </w:pPr>
            <w:r w:rsidRPr="00BD2E9F">
              <w:rPr>
                <w:rFonts w:ascii="Times New Roman" w:hAnsi="Times New Roman" w:cs="Times New Roman"/>
              </w:rPr>
              <w:t xml:space="preserve">STE: Same as week 3; Add </w:t>
            </w:r>
            <w:r w:rsidR="00A10F19" w:rsidRPr="00BD2E9F">
              <w:rPr>
                <w:rFonts w:ascii="Times New Roman" w:hAnsi="Times New Roman" w:cs="Times New Roman"/>
              </w:rPr>
              <w:t>1</w:t>
            </w:r>
            <w:r w:rsidRPr="00BD2E9F">
              <w:rPr>
                <w:rFonts w:ascii="Times New Roman" w:hAnsi="Times New Roman" w:cs="Times New Roman"/>
              </w:rPr>
              <w:t xml:space="preserve"> set of </w:t>
            </w:r>
            <w:r w:rsidR="00A10F19" w:rsidRPr="00BD2E9F">
              <w:rPr>
                <w:rFonts w:ascii="Times New Roman" w:hAnsi="Times New Roman" w:cs="Times New Roman"/>
              </w:rPr>
              <w:t xml:space="preserve">2 </w:t>
            </w:r>
            <w:r w:rsidRPr="00BD2E9F">
              <w:rPr>
                <w:rFonts w:ascii="Times New Roman" w:hAnsi="Times New Roman" w:cs="Times New Roman"/>
              </w:rPr>
              <w:t>new exercises</w:t>
            </w:r>
            <w:r w:rsidR="0003242C" w:rsidRPr="00BD2E9F">
              <w:rPr>
                <w:rFonts w:ascii="Times New Roman" w:hAnsi="Times New Roman" w:cs="Times New Roman"/>
              </w:rPr>
              <w:t xml:space="preserve"> (4 total)</w:t>
            </w:r>
            <w:r w:rsidRPr="00220A28">
              <w:rPr>
                <w:rFonts w:ascii="Times New Roman" w:hAnsi="Times New Roman" w:cs="Times New Roman"/>
              </w:rPr>
              <w:t>; 8–15 repetitions on 2–3 days.</w:t>
            </w:r>
          </w:p>
        </w:tc>
      </w:tr>
      <w:tr w:rsidR="00220A28" w:rsidRPr="00BD2E9F" w14:paraId="4D7AEE72" w14:textId="77777777" w:rsidTr="00F67978">
        <w:trPr>
          <w:trHeight w:val="293"/>
          <w:jc w:val="center"/>
        </w:trPr>
        <w:tc>
          <w:tcPr>
            <w:tcW w:w="1499" w:type="dxa"/>
          </w:tcPr>
          <w:p w14:paraId="52DE470F" w14:textId="77777777" w:rsidR="00737314" w:rsidRPr="00BD2E9F" w:rsidRDefault="00737314" w:rsidP="005377A8">
            <w:pPr>
              <w:tabs>
                <w:tab w:val="left" w:pos="5530"/>
              </w:tabs>
              <w:jc w:val="center"/>
              <w:rPr>
                <w:rFonts w:ascii="Times New Roman" w:hAnsi="Times New Roman" w:cs="Times New Roman"/>
              </w:rPr>
            </w:pPr>
            <w:r w:rsidRPr="00BD2E9F">
              <w:rPr>
                <w:rFonts w:ascii="Times New Roman" w:hAnsi="Times New Roman" w:cs="Times New Roman"/>
              </w:rPr>
              <w:t>5</w:t>
            </w:r>
          </w:p>
          <w:p w14:paraId="3458EF27" w14:textId="77777777" w:rsidR="00737314" w:rsidRPr="00BD2E9F" w:rsidRDefault="00737314" w:rsidP="005377A8">
            <w:pPr>
              <w:tabs>
                <w:tab w:val="left" w:pos="5530"/>
              </w:tabs>
              <w:jc w:val="center"/>
              <w:rPr>
                <w:rFonts w:ascii="Times New Roman" w:hAnsi="Times New Roman" w:cs="Times New Roman"/>
              </w:rPr>
            </w:pPr>
          </w:p>
        </w:tc>
        <w:tc>
          <w:tcPr>
            <w:tcW w:w="7863" w:type="dxa"/>
          </w:tcPr>
          <w:p w14:paraId="52DB89CD" w14:textId="77777777" w:rsidR="00737314" w:rsidRPr="00BD2E9F" w:rsidRDefault="00737314" w:rsidP="005377A8">
            <w:pPr>
              <w:tabs>
                <w:tab w:val="left" w:pos="5530"/>
              </w:tabs>
              <w:jc w:val="both"/>
              <w:rPr>
                <w:rFonts w:ascii="Times New Roman" w:hAnsi="Times New Roman" w:cs="Times New Roman"/>
              </w:rPr>
            </w:pPr>
            <w:r w:rsidRPr="00BD2E9F">
              <w:rPr>
                <w:rFonts w:ascii="Times New Roman" w:hAnsi="Times New Roman" w:cs="Times New Roman"/>
              </w:rPr>
              <w:t xml:space="preserve">AE: MIW for 10 mins; once per day; at least </w:t>
            </w:r>
            <w:r w:rsidR="00E643C7" w:rsidRPr="00BD2E9F">
              <w:rPr>
                <w:rFonts w:ascii="Times New Roman" w:hAnsi="Times New Roman" w:cs="Times New Roman"/>
              </w:rPr>
              <w:t>5</w:t>
            </w:r>
            <w:r w:rsidRPr="00BD2E9F">
              <w:rPr>
                <w:rFonts w:ascii="Times New Roman" w:hAnsi="Times New Roman" w:cs="Times New Roman"/>
              </w:rPr>
              <w:t xml:space="preserve"> days of the week (additional goal: on </w:t>
            </w:r>
            <w:r w:rsidR="00E643C7" w:rsidRPr="00BD2E9F">
              <w:rPr>
                <w:rFonts w:ascii="Times New Roman" w:hAnsi="Times New Roman" w:cs="Times New Roman"/>
              </w:rPr>
              <w:t>2</w:t>
            </w:r>
            <w:r w:rsidRPr="00BD2E9F">
              <w:rPr>
                <w:rFonts w:ascii="Times New Roman" w:hAnsi="Times New Roman" w:cs="Times New Roman"/>
              </w:rPr>
              <w:t xml:space="preserve"> or more days add another </w:t>
            </w:r>
            <w:r w:rsidR="00E643C7" w:rsidRPr="00BD2E9F">
              <w:rPr>
                <w:rFonts w:ascii="Times New Roman" w:hAnsi="Times New Roman" w:cs="Times New Roman"/>
              </w:rPr>
              <w:t xml:space="preserve">1 x </w:t>
            </w:r>
            <w:r w:rsidRPr="00BD2E9F">
              <w:rPr>
                <w:rFonts w:ascii="Times New Roman" w:hAnsi="Times New Roman" w:cs="Times New Roman"/>
              </w:rPr>
              <w:t>10 min b</w:t>
            </w:r>
            <w:r w:rsidR="00E643C7" w:rsidRPr="00BD2E9F">
              <w:rPr>
                <w:rFonts w:ascii="Times New Roman" w:hAnsi="Times New Roman" w:cs="Times New Roman"/>
              </w:rPr>
              <w:t>out</w:t>
            </w:r>
            <w:r w:rsidRPr="00BD2E9F">
              <w:rPr>
                <w:rFonts w:ascii="Times New Roman" w:hAnsi="Times New Roman" w:cs="Times New Roman"/>
              </w:rPr>
              <w:t>).</w:t>
            </w:r>
          </w:p>
          <w:p w14:paraId="4B42671F" w14:textId="77777777" w:rsidR="00A20E7B" w:rsidRPr="00220A28" w:rsidRDefault="00737314" w:rsidP="005377A8">
            <w:pPr>
              <w:tabs>
                <w:tab w:val="left" w:pos="5530"/>
              </w:tabs>
              <w:jc w:val="both"/>
              <w:rPr>
                <w:rFonts w:ascii="Times New Roman" w:hAnsi="Times New Roman" w:cs="Times New Roman"/>
              </w:rPr>
            </w:pPr>
            <w:r w:rsidRPr="00BD2E9F">
              <w:rPr>
                <w:rFonts w:ascii="Times New Roman" w:hAnsi="Times New Roman" w:cs="Times New Roman"/>
              </w:rPr>
              <w:t xml:space="preserve">STE: Same as week 3; Add </w:t>
            </w:r>
            <w:r w:rsidR="00A10F19" w:rsidRPr="00BD2E9F">
              <w:rPr>
                <w:rFonts w:ascii="Times New Roman" w:hAnsi="Times New Roman" w:cs="Times New Roman"/>
              </w:rPr>
              <w:t>2</w:t>
            </w:r>
            <w:r w:rsidRPr="00BD2E9F">
              <w:rPr>
                <w:rFonts w:ascii="Times New Roman" w:hAnsi="Times New Roman" w:cs="Times New Roman"/>
              </w:rPr>
              <w:t xml:space="preserve"> sets of </w:t>
            </w:r>
            <w:r w:rsidR="00A10F19" w:rsidRPr="00BD2E9F">
              <w:rPr>
                <w:rFonts w:ascii="Times New Roman" w:hAnsi="Times New Roman" w:cs="Times New Roman"/>
              </w:rPr>
              <w:t xml:space="preserve">2 </w:t>
            </w:r>
            <w:r w:rsidRPr="00BD2E9F">
              <w:rPr>
                <w:rFonts w:ascii="Times New Roman" w:hAnsi="Times New Roman" w:cs="Times New Roman"/>
              </w:rPr>
              <w:t>new exercises</w:t>
            </w:r>
            <w:r w:rsidR="0003242C" w:rsidRPr="00BD2E9F">
              <w:rPr>
                <w:rFonts w:ascii="Times New Roman" w:hAnsi="Times New Roman" w:cs="Times New Roman"/>
              </w:rPr>
              <w:t xml:space="preserve"> (4 total)</w:t>
            </w:r>
            <w:r w:rsidRPr="00220A28">
              <w:rPr>
                <w:rFonts w:ascii="Times New Roman" w:hAnsi="Times New Roman" w:cs="Times New Roman"/>
              </w:rPr>
              <w:t>; 8–15 repetitions on 2–3 days.</w:t>
            </w:r>
          </w:p>
        </w:tc>
      </w:tr>
      <w:tr w:rsidR="00220A28" w:rsidRPr="00BD2E9F" w14:paraId="7D101EDE" w14:textId="77777777" w:rsidTr="00F67978">
        <w:trPr>
          <w:trHeight w:val="293"/>
          <w:jc w:val="center"/>
        </w:trPr>
        <w:tc>
          <w:tcPr>
            <w:tcW w:w="1499" w:type="dxa"/>
          </w:tcPr>
          <w:p w14:paraId="001A719F" w14:textId="77777777" w:rsidR="00737314" w:rsidRPr="00BD2E9F" w:rsidRDefault="00737314" w:rsidP="005377A8">
            <w:pPr>
              <w:tabs>
                <w:tab w:val="left" w:pos="5530"/>
              </w:tabs>
              <w:jc w:val="center"/>
              <w:rPr>
                <w:rFonts w:ascii="Times New Roman" w:hAnsi="Times New Roman" w:cs="Times New Roman"/>
              </w:rPr>
            </w:pPr>
            <w:r w:rsidRPr="00BD2E9F">
              <w:rPr>
                <w:rFonts w:ascii="Times New Roman" w:hAnsi="Times New Roman" w:cs="Times New Roman"/>
              </w:rPr>
              <w:t>6</w:t>
            </w:r>
          </w:p>
          <w:p w14:paraId="11858AF3" w14:textId="77777777" w:rsidR="00737314" w:rsidRPr="00BD2E9F" w:rsidRDefault="00737314" w:rsidP="005377A8">
            <w:pPr>
              <w:tabs>
                <w:tab w:val="left" w:pos="5530"/>
              </w:tabs>
              <w:jc w:val="center"/>
              <w:rPr>
                <w:rFonts w:ascii="Times New Roman" w:hAnsi="Times New Roman" w:cs="Times New Roman"/>
              </w:rPr>
            </w:pPr>
          </w:p>
        </w:tc>
        <w:tc>
          <w:tcPr>
            <w:tcW w:w="7863" w:type="dxa"/>
          </w:tcPr>
          <w:p w14:paraId="4B3049DF" w14:textId="77777777" w:rsidR="00737314" w:rsidRPr="00BD2E9F" w:rsidRDefault="00737314" w:rsidP="005377A8">
            <w:pPr>
              <w:tabs>
                <w:tab w:val="left" w:pos="5530"/>
              </w:tabs>
              <w:jc w:val="both"/>
              <w:rPr>
                <w:rFonts w:ascii="Times New Roman" w:hAnsi="Times New Roman" w:cs="Times New Roman"/>
              </w:rPr>
            </w:pPr>
            <w:r w:rsidRPr="00BD2E9F">
              <w:rPr>
                <w:rFonts w:ascii="Times New Roman" w:hAnsi="Times New Roman" w:cs="Times New Roman"/>
              </w:rPr>
              <w:t xml:space="preserve">AE: MIW for 10 mins; twice per day; at least </w:t>
            </w:r>
            <w:r w:rsidR="00E643C7" w:rsidRPr="00BD2E9F">
              <w:rPr>
                <w:rFonts w:ascii="Times New Roman" w:hAnsi="Times New Roman" w:cs="Times New Roman"/>
              </w:rPr>
              <w:t>5</w:t>
            </w:r>
            <w:r w:rsidRPr="00BD2E9F">
              <w:rPr>
                <w:rFonts w:ascii="Times New Roman" w:hAnsi="Times New Roman" w:cs="Times New Roman"/>
              </w:rPr>
              <w:t xml:space="preserve"> days of the week (additional goal: on </w:t>
            </w:r>
            <w:r w:rsidR="00E643C7" w:rsidRPr="00BD2E9F">
              <w:rPr>
                <w:rFonts w:ascii="Times New Roman" w:hAnsi="Times New Roman" w:cs="Times New Roman"/>
              </w:rPr>
              <w:t>2</w:t>
            </w:r>
            <w:r w:rsidRPr="00BD2E9F">
              <w:rPr>
                <w:rFonts w:ascii="Times New Roman" w:hAnsi="Times New Roman" w:cs="Times New Roman"/>
              </w:rPr>
              <w:t xml:space="preserve"> or more days add another </w:t>
            </w:r>
            <w:r w:rsidR="00E643C7" w:rsidRPr="00BD2E9F">
              <w:rPr>
                <w:rFonts w:ascii="Times New Roman" w:hAnsi="Times New Roman" w:cs="Times New Roman"/>
              </w:rPr>
              <w:t xml:space="preserve">1 x </w:t>
            </w:r>
            <w:r w:rsidRPr="00BD2E9F">
              <w:rPr>
                <w:rFonts w:ascii="Times New Roman" w:hAnsi="Times New Roman" w:cs="Times New Roman"/>
              </w:rPr>
              <w:t>10 min b</w:t>
            </w:r>
            <w:r w:rsidR="00E643C7" w:rsidRPr="00BD2E9F">
              <w:rPr>
                <w:rFonts w:ascii="Times New Roman" w:hAnsi="Times New Roman" w:cs="Times New Roman"/>
              </w:rPr>
              <w:t>out</w:t>
            </w:r>
            <w:r w:rsidRPr="00BD2E9F">
              <w:rPr>
                <w:rFonts w:ascii="Times New Roman" w:hAnsi="Times New Roman" w:cs="Times New Roman"/>
              </w:rPr>
              <w:t>).</w:t>
            </w:r>
          </w:p>
          <w:p w14:paraId="168EBDB2" w14:textId="77777777" w:rsidR="00A20E7B" w:rsidRPr="00220A28" w:rsidRDefault="00737314" w:rsidP="005377A8">
            <w:pPr>
              <w:tabs>
                <w:tab w:val="left" w:pos="5530"/>
              </w:tabs>
              <w:jc w:val="both"/>
              <w:rPr>
                <w:rFonts w:ascii="Times New Roman" w:hAnsi="Times New Roman" w:cs="Times New Roman"/>
              </w:rPr>
            </w:pPr>
            <w:r w:rsidRPr="00BD2E9F">
              <w:rPr>
                <w:rFonts w:ascii="Times New Roman" w:hAnsi="Times New Roman" w:cs="Times New Roman"/>
              </w:rPr>
              <w:t xml:space="preserve">STE: Same as week 3; Add </w:t>
            </w:r>
            <w:r w:rsidR="00A10F19" w:rsidRPr="00BD2E9F">
              <w:rPr>
                <w:rFonts w:ascii="Times New Roman" w:hAnsi="Times New Roman" w:cs="Times New Roman"/>
              </w:rPr>
              <w:t>3</w:t>
            </w:r>
            <w:r w:rsidRPr="00BD2E9F">
              <w:rPr>
                <w:rFonts w:ascii="Times New Roman" w:hAnsi="Times New Roman" w:cs="Times New Roman"/>
              </w:rPr>
              <w:t xml:space="preserve"> sets of </w:t>
            </w:r>
            <w:r w:rsidR="00A10F19" w:rsidRPr="00BD2E9F">
              <w:rPr>
                <w:rFonts w:ascii="Times New Roman" w:hAnsi="Times New Roman" w:cs="Times New Roman"/>
              </w:rPr>
              <w:t xml:space="preserve">2 </w:t>
            </w:r>
            <w:r w:rsidRPr="00BD2E9F">
              <w:rPr>
                <w:rFonts w:ascii="Times New Roman" w:hAnsi="Times New Roman" w:cs="Times New Roman"/>
              </w:rPr>
              <w:t>new exercises</w:t>
            </w:r>
            <w:r w:rsidR="0003242C" w:rsidRPr="00BD2E9F">
              <w:rPr>
                <w:rFonts w:ascii="Times New Roman" w:hAnsi="Times New Roman" w:cs="Times New Roman"/>
              </w:rPr>
              <w:t xml:space="preserve"> (4 total)</w:t>
            </w:r>
            <w:r w:rsidRPr="00220A28">
              <w:rPr>
                <w:rFonts w:ascii="Times New Roman" w:hAnsi="Times New Roman" w:cs="Times New Roman"/>
              </w:rPr>
              <w:t>; 8–15 repetitions on 2–3 days.</w:t>
            </w:r>
          </w:p>
        </w:tc>
      </w:tr>
      <w:tr w:rsidR="00220A28" w:rsidRPr="00BD2E9F" w14:paraId="38811018" w14:textId="77777777" w:rsidTr="00F67978">
        <w:trPr>
          <w:trHeight w:val="281"/>
          <w:jc w:val="center"/>
        </w:trPr>
        <w:tc>
          <w:tcPr>
            <w:tcW w:w="1499" w:type="dxa"/>
          </w:tcPr>
          <w:p w14:paraId="6E7D163E" w14:textId="77777777" w:rsidR="00737314" w:rsidRPr="00BD2E9F" w:rsidRDefault="00737314" w:rsidP="005377A8">
            <w:pPr>
              <w:tabs>
                <w:tab w:val="left" w:pos="5530"/>
              </w:tabs>
              <w:jc w:val="center"/>
              <w:rPr>
                <w:rFonts w:ascii="Times New Roman" w:hAnsi="Times New Roman" w:cs="Times New Roman"/>
              </w:rPr>
            </w:pPr>
            <w:r w:rsidRPr="00BD2E9F">
              <w:rPr>
                <w:rFonts w:ascii="Times New Roman" w:hAnsi="Times New Roman" w:cs="Times New Roman"/>
              </w:rPr>
              <w:t>7</w:t>
            </w:r>
          </w:p>
          <w:p w14:paraId="4FCB426E" w14:textId="77777777" w:rsidR="00737314" w:rsidRPr="00BD2E9F" w:rsidRDefault="00737314" w:rsidP="005377A8">
            <w:pPr>
              <w:tabs>
                <w:tab w:val="left" w:pos="5530"/>
              </w:tabs>
              <w:jc w:val="center"/>
              <w:rPr>
                <w:rFonts w:ascii="Times New Roman" w:hAnsi="Times New Roman" w:cs="Times New Roman"/>
              </w:rPr>
            </w:pPr>
          </w:p>
        </w:tc>
        <w:tc>
          <w:tcPr>
            <w:tcW w:w="7863" w:type="dxa"/>
          </w:tcPr>
          <w:p w14:paraId="43C0642E" w14:textId="77777777" w:rsidR="00737314" w:rsidRPr="00BD2E9F" w:rsidRDefault="00737314" w:rsidP="005377A8">
            <w:pPr>
              <w:tabs>
                <w:tab w:val="left" w:pos="5530"/>
              </w:tabs>
              <w:jc w:val="both"/>
              <w:rPr>
                <w:rFonts w:ascii="Times New Roman" w:hAnsi="Times New Roman" w:cs="Times New Roman"/>
              </w:rPr>
            </w:pPr>
            <w:r w:rsidRPr="00BD2E9F">
              <w:rPr>
                <w:rFonts w:ascii="Times New Roman" w:hAnsi="Times New Roman" w:cs="Times New Roman"/>
              </w:rPr>
              <w:t xml:space="preserve">AE: MIW for 10 mins; twice per day; at least </w:t>
            </w:r>
            <w:r w:rsidR="00E643C7" w:rsidRPr="00BD2E9F">
              <w:rPr>
                <w:rFonts w:ascii="Times New Roman" w:hAnsi="Times New Roman" w:cs="Times New Roman"/>
              </w:rPr>
              <w:t>5</w:t>
            </w:r>
            <w:r w:rsidRPr="00BD2E9F">
              <w:rPr>
                <w:rFonts w:ascii="Times New Roman" w:hAnsi="Times New Roman" w:cs="Times New Roman"/>
              </w:rPr>
              <w:t xml:space="preserve"> days of the week (additional goal: on </w:t>
            </w:r>
            <w:r w:rsidR="00E643C7" w:rsidRPr="00BD2E9F">
              <w:rPr>
                <w:rFonts w:ascii="Times New Roman" w:hAnsi="Times New Roman" w:cs="Times New Roman"/>
              </w:rPr>
              <w:t>2</w:t>
            </w:r>
            <w:r w:rsidRPr="00BD2E9F">
              <w:rPr>
                <w:rFonts w:ascii="Times New Roman" w:hAnsi="Times New Roman" w:cs="Times New Roman"/>
              </w:rPr>
              <w:t xml:space="preserve"> or more days add another </w:t>
            </w:r>
            <w:r w:rsidR="00E643C7" w:rsidRPr="00BD2E9F">
              <w:rPr>
                <w:rFonts w:ascii="Times New Roman" w:hAnsi="Times New Roman" w:cs="Times New Roman"/>
              </w:rPr>
              <w:t xml:space="preserve">1 x </w:t>
            </w:r>
            <w:r w:rsidRPr="00BD2E9F">
              <w:rPr>
                <w:rFonts w:ascii="Times New Roman" w:hAnsi="Times New Roman" w:cs="Times New Roman"/>
              </w:rPr>
              <w:t>10 min b</w:t>
            </w:r>
            <w:r w:rsidR="00E643C7" w:rsidRPr="00BD2E9F">
              <w:rPr>
                <w:rFonts w:ascii="Times New Roman" w:hAnsi="Times New Roman" w:cs="Times New Roman"/>
              </w:rPr>
              <w:t>out</w:t>
            </w:r>
            <w:r w:rsidRPr="00BD2E9F">
              <w:rPr>
                <w:rFonts w:ascii="Times New Roman" w:hAnsi="Times New Roman" w:cs="Times New Roman"/>
              </w:rPr>
              <w:t>).</w:t>
            </w:r>
          </w:p>
          <w:p w14:paraId="46D019F8" w14:textId="77777777" w:rsidR="00A20E7B" w:rsidRPr="00220A28" w:rsidRDefault="00737314" w:rsidP="005377A8">
            <w:pPr>
              <w:tabs>
                <w:tab w:val="left" w:pos="5530"/>
              </w:tabs>
              <w:jc w:val="both"/>
              <w:rPr>
                <w:rFonts w:ascii="Times New Roman" w:hAnsi="Times New Roman" w:cs="Times New Roman"/>
              </w:rPr>
            </w:pPr>
            <w:r w:rsidRPr="00BD2E9F">
              <w:rPr>
                <w:rFonts w:ascii="Times New Roman" w:hAnsi="Times New Roman" w:cs="Times New Roman"/>
              </w:rPr>
              <w:t xml:space="preserve">STE: Same as week 6; Add </w:t>
            </w:r>
            <w:r w:rsidR="00A10F19" w:rsidRPr="00BD2E9F">
              <w:rPr>
                <w:rFonts w:ascii="Times New Roman" w:hAnsi="Times New Roman" w:cs="Times New Roman"/>
              </w:rPr>
              <w:t>1</w:t>
            </w:r>
            <w:r w:rsidRPr="00BD2E9F">
              <w:rPr>
                <w:rFonts w:ascii="Times New Roman" w:hAnsi="Times New Roman" w:cs="Times New Roman"/>
              </w:rPr>
              <w:t xml:space="preserve"> set of </w:t>
            </w:r>
            <w:r w:rsidR="00A10F19" w:rsidRPr="00BD2E9F">
              <w:rPr>
                <w:rFonts w:ascii="Times New Roman" w:hAnsi="Times New Roman" w:cs="Times New Roman"/>
              </w:rPr>
              <w:t xml:space="preserve">2 </w:t>
            </w:r>
            <w:r w:rsidRPr="00BD2E9F">
              <w:rPr>
                <w:rFonts w:ascii="Times New Roman" w:hAnsi="Times New Roman" w:cs="Times New Roman"/>
              </w:rPr>
              <w:t>new exercises</w:t>
            </w:r>
            <w:r w:rsidR="0003242C" w:rsidRPr="00BD2E9F">
              <w:rPr>
                <w:rFonts w:ascii="Times New Roman" w:hAnsi="Times New Roman" w:cs="Times New Roman"/>
              </w:rPr>
              <w:t xml:space="preserve"> (6 total)</w:t>
            </w:r>
            <w:r w:rsidRPr="00220A28">
              <w:rPr>
                <w:rFonts w:ascii="Times New Roman" w:hAnsi="Times New Roman" w:cs="Times New Roman"/>
              </w:rPr>
              <w:t>; 8–15 repetitions on 2–3 days.</w:t>
            </w:r>
          </w:p>
        </w:tc>
      </w:tr>
      <w:tr w:rsidR="00220A28" w:rsidRPr="00BD2E9F" w14:paraId="3D84770C" w14:textId="77777777" w:rsidTr="00F67978">
        <w:trPr>
          <w:trHeight w:val="293"/>
          <w:jc w:val="center"/>
        </w:trPr>
        <w:tc>
          <w:tcPr>
            <w:tcW w:w="1499" w:type="dxa"/>
          </w:tcPr>
          <w:p w14:paraId="4A5329C2" w14:textId="77777777" w:rsidR="00737314" w:rsidRPr="00BD2E9F" w:rsidRDefault="00737314" w:rsidP="005377A8">
            <w:pPr>
              <w:tabs>
                <w:tab w:val="left" w:pos="5530"/>
              </w:tabs>
              <w:jc w:val="center"/>
              <w:rPr>
                <w:rFonts w:ascii="Times New Roman" w:hAnsi="Times New Roman" w:cs="Times New Roman"/>
              </w:rPr>
            </w:pPr>
            <w:r w:rsidRPr="00BD2E9F">
              <w:rPr>
                <w:rFonts w:ascii="Times New Roman" w:hAnsi="Times New Roman" w:cs="Times New Roman"/>
              </w:rPr>
              <w:t>8</w:t>
            </w:r>
          </w:p>
          <w:p w14:paraId="7375C46D" w14:textId="77777777" w:rsidR="00737314" w:rsidRPr="00BD2E9F" w:rsidRDefault="00737314" w:rsidP="005377A8">
            <w:pPr>
              <w:tabs>
                <w:tab w:val="left" w:pos="5530"/>
              </w:tabs>
              <w:jc w:val="center"/>
              <w:rPr>
                <w:rFonts w:ascii="Times New Roman" w:hAnsi="Times New Roman" w:cs="Times New Roman"/>
              </w:rPr>
            </w:pPr>
          </w:p>
        </w:tc>
        <w:tc>
          <w:tcPr>
            <w:tcW w:w="7863" w:type="dxa"/>
          </w:tcPr>
          <w:p w14:paraId="07FD7858" w14:textId="77777777" w:rsidR="00737314" w:rsidRPr="00BD2E9F" w:rsidRDefault="00737314" w:rsidP="005377A8">
            <w:pPr>
              <w:tabs>
                <w:tab w:val="left" w:pos="5530"/>
              </w:tabs>
              <w:jc w:val="both"/>
              <w:rPr>
                <w:rFonts w:ascii="Times New Roman" w:hAnsi="Times New Roman" w:cs="Times New Roman"/>
              </w:rPr>
            </w:pPr>
            <w:r w:rsidRPr="00BD2E9F">
              <w:rPr>
                <w:rFonts w:ascii="Times New Roman" w:hAnsi="Times New Roman" w:cs="Times New Roman"/>
              </w:rPr>
              <w:t xml:space="preserve">AE: MIW for 10 mins; twice per day; at least </w:t>
            </w:r>
            <w:r w:rsidR="00E643C7" w:rsidRPr="00BD2E9F">
              <w:rPr>
                <w:rFonts w:ascii="Times New Roman" w:hAnsi="Times New Roman" w:cs="Times New Roman"/>
              </w:rPr>
              <w:t>5</w:t>
            </w:r>
            <w:r w:rsidRPr="00BD2E9F">
              <w:rPr>
                <w:rFonts w:ascii="Times New Roman" w:hAnsi="Times New Roman" w:cs="Times New Roman"/>
              </w:rPr>
              <w:t xml:space="preserve"> days of the week (additional goal: on </w:t>
            </w:r>
            <w:r w:rsidR="00E643C7" w:rsidRPr="00BD2E9F">
              <w:rPr>
                <w:rFonts w:ascii="Times New Roman" w:hAnsi="Times New Roman" w:cs="Times New Roman"/>
              </w:rPr>
              <w:t>3</w:t>
            </w:r>
            <w:r w:rsidRPr="00BD2E9F">
              <w:rPr>
                <w:rFonts w:ascii="Times New Roman" w:hAnsi="Times New Roman" w:cs="Times New Roman"/>
              </w:rPr>
              <w:t xml:space="preserve"> or more days add another </w:t>
            </w:r>
            <w:r w:rsidR="00E643C7" w:rsidRPr="00BD2E9F">
              <w:rPr>
                <w:rFonts w:ascii="Times New Roman" w:hAnsi="Times New Roman" w:cs="Times New Roman"/>
              </w:rPr>
              <w:t xml:space="preserve">1 x </w:t>
            </w:r>
            <w:r w:rsidRPr="00BD2E9F">
              <w:rPr>
                <w:rFonts w:ascii="Times New Roman" w:hAnsi="Times New Roman" w:cs="Times New Roman"/>
              </w:rPr>
              <w:t>10 min b</w:t>
            </w:r>
            <w:r w:rsidR="00E643C7" w:rsidRPr="00BD2E9F">
              <w:rPr>
                <w:rFonts w:ascii="Times New Roman" w:hAnsi="Times New Roman" w:cs="Times New Roman"/>
              </w:rPr>
              <w:t>out</w:t>
            </w:r>
            <w:r w:rsidRPr="00BD2E9F">
              <w:rPr>
                <w:rFonts w:ascii="Times New Roman" w:hAnsi="Times New Roman" w:cs="Times New Roman"/>
              </w:rPr>
              <w:t>).</w:t>
            </w:r>
          </w:p>
          <w:p w14:paraId="21FE8D6E" w14:textId="77777777" w:rsidR="00A20E7B" w:rsidRPr="00220A28" w:rsidRDefault="00737314" w:rsidP="005377A8">
            <w:pPr>
              <w:tabs>
                <w:tab w:val="left" w:pos="5530"/>
              </w:tabs>
              <w:jc w:val="both"/>
              <w:rPr>
                <w:rFonts w:ascii="Times New Roman" w:hAnsi="Times New Roman" w:cs="Times New Roman"/>
              </w:rPr>
            </w:pPr>
            <w:r w:rsidRPr="00BD2E9F">
              <w:rPr>
                <w:rFonts w:ascii="Times New Roman" w:hAnsi="Times New Roman" w:cs="Times New Roman"/>
              </w:rPr>
              <w:t xml:space="preserve">STE: Same as week 6; Add </w:t>
            </w:r>
            <w:r w:rsidR="00DC663D" w:rsidRPr="00BD2E9F">
              <w:rPr>
                <w:rFonts w:ascii="Times New Roman" w:hAnsi="Times New Roman" w:cs="Times New Roman"/>
              </w:rPr>
              <w:t>2</w:t>
            </w:r>
            <w:r w:rsidRPr="00BD2E9F">
              <w:rPr>
                <w:rFonts w:ascii="Times New Roman" w:hAnsi="Times New Roman" w:cs="Times New Roman"/>
              </w:rPr>
              <w:t xml:space="preserve"> sets of </w:t>
            </w:r>
            <w:r w:rsidR="00DC663D" w:rsidRPr="00BD2E9F">
              <w:rPr>
                <w:rFonts w:ascii="Times New Roman" w:hAnsi="Times New Roman" w:cs="Times New Roman"/>
              </w:rPr>
              <w:t xml:space="preserve">2 </w:t>
            </w:r>
            <w:r w:rsidRPr="00BD2E9F">
              <w:rPr>
                <w:rFonts w:ascii="Times New Roman" w:hAnsi="Times New Roman" w:cs="Times New Roman"/>
              </w:rPr>
              <w:t>new exercises</w:t>
            </w:r>
            <w:r w:rsidR="0003242C" w:rsidRPr="00BD2E9F">
              <w:rPr>
                <w:rFonts w:ascii="Times New Roman" w:hAnsi="Times New Roman" w:cs="Times New Roman"/>
              </w:rPr>
              <w:t xml:space="preserve"> (6 total)</w:t>
            </w:r>
            <w:r w:rsidRPr="00220A28">
              <w:rPr>
                <w:rFonts w:ascii="Times New Roman" w:hAnsi="Times New Roman" w:cs="Times New Roman"/>
              </w:rPr>
              <w:t>; 8–15 repetitions on 2–3 days.</w:t>
            </w:r>
          </w:p>
        </w:tc>
      </w:tr>
      <w:tr w:rsidR="00220A28" w:rsidRPr="00BD2E9F" w14:paraId="1FAABB52" w14:textId="77777777" w:rsidTr="00F67978">
        <w:trPr>
          <w:trHeight w:val="293"/>
          <w:jc w:val="center"/>
        </w:trPr>
        <w:tc>
          <w:tcPr>
            <w:tcW w:w="1499" w:type="dxa"/>
          </w:tcPr>
          <w:p w14:paraId="1DD7E925" w14:textId="77777777" w:rsidR="00737314" w:rsidRPr="00BD2E9F" w:rsidRDefault="00737314" w:rsidP="005377A8">
            <w:pPr>
              <w:tabs>
                <w:tab w:val="left" w:pos="5530"/>
              </w:tabs>
              <w:jc w:val="center"/>
              <w:rPr>
                <w:rFonts w:ascii="Times New Roman" w:hAnsi="Times New Roman" w:cs="Times New Roman"/>
              </w:rPr>
            </w:pPr>
            <w:r w:rsidRPr="00BD2E9F">
              <w:rPr>
                <w:rFonts w:ascii="Times New Roman" w:hAnsi="Times New Roman" w:cs="Times New Roman"/>
              </w:rPr>
              <w:t>9</w:t>
            </w:r>
          </w:p>
          <w:p w14:paraId="7F17E57D" w14:textId="77777777" w:rsidR="00737314" w:rsidRPr="00BD2E9F" w:rsidRDefault="00737314" w:rsidP="005377A8">
            <w:pPr>
              <w:tabs>
                <w:tab w:val="left" w:pos="5530"/>
              </w:tabs>
              <w:jc w:val="center"/>
              <w:rPr>
                <w:rFonts w:ascii="Times New Roman" w:hAnsi="Times New Roman" w:cs="Times New Roman"/>
              </w:rPr>
            </w:pPr>
          </w:p>
        </w:tc>
        <w:tc>
          <w:tcPr>
            <w:tcW w:w="7863" w:type="dxa"/>
          </w:tcPr>
          <w:p w14:paraId="52CBDD54" w14:textId="77777777" w:rsidR="00737314" w:rsidRPr="00BD2E9F" w:rsidRDefault="00737314" w:rsidP="005377A8">
            <w:pPr>
              <w:tabs>
                <w:tab w:val="left" w:pos="5530"/>
              </w:tabs>
              <w:jc w:val="both"/>
              <w:rPr>
                <w:rFonts w:ascii="Times New Roman" w:hAnsi="Times New Roman" w:cs="Times New Roman"/>
              </w:rPr>
            </w:pPr>
            <w:r w:rsidRPr="00BD2E9F">
              <w:rPr>
                <w:rFonts w:ascii="Times New Roman" w:hAnsi="Times New Roman" w:cs="Times New Roman"/>
              </w:rPr>
              <w:t xml:space="preserve">AE: MIW for 10 mins; twice per day; at least </w:t>
            </w:r>
            <w:r w:rsidR="00E643C7" w:rsidRPr="00BD2E9F">
              <w:rPr>
                <w:rFonts w:ascii="Times New Roman" w:hAnsi="Times New Roman" w:cs="Times New Roman"/>
              </w:rPr>
              <w:t>5</w:t>
            </w:r>
            <w:r w:rsidRPr="00BD2E9F">
              <w:rPr>
                <w:rFonts w:ascii="Times New Roman" w:hAnsi="Times New Roman" w:cs="Times New Roman"/>
              </w:rPr>
              <w:t xml:space="preserve"> days of the week (additional goal: on </w:t>
            </w:r>
            <w:r w:rsidR="00E643C7" w:rsidRPr="00BD2E9F">
              <w:rPr>
                <w:rFonts w:ascii="Times New Roman" w:hAnsi="Times New Roman" w:cs="Times New Roman"/>
              </w:rPr>
              <w:t>3</w:t>
            </w:r>
            <w:r w:rsidRPr="00BD2E9F">
              <w:rPr>
                <w:rFonts w:ascii="Times New Roman" w:hAnsi="Times New Roman" w:cs="Times New Roman"/>
              </w:rPr>
              <w:t xml:space="preserve"> or more days add another </w:t>
            </w:r>
            <w:r w:rsidR="00E643C7" w:rsidRPr="00BD2E9F">
              <w:rPr>
                <w:rFonts w:ascii="Times New Roman" w:hAnsi="Times New Roman" w:cs="Times New Roman"/>
              </w:rPr>
              <w:t xml:space="preserve">1 x </w:t>
            </w:r>
            <w:r w:rsidRPr="00BD2E9F">
              <w:rPr>
                <w:rFonts w:ascii="Times New Roman" w:hAnsi="Times New Roman" w:cs="Times New Roman"/>
              </w:rPr>
              <w:t>10 min b</w:t>
            </w:r>
            <w:r w:rsidR="00E643C7" w:rsidRPr="00BD2E9F">
              <w:rPr>
                <w:rFonts w:ascii="Times New Roman" w:hAnsi="Times New Roman" w:cs="Times New Roman"/>
              </w:rPr>
              <w:t>out</w:t>
            </w:r>
            <w:r w:rsidRPr="00BD2E9F">
              <w:rPr>
                <w:rFonts w:ascii="Times New Roman" w:hAnsi="Times New Roman" w:cs="Times New Roman"/>
              </w:rPr>
              <w:t>).</w:t>
            </w:r>
          </w:p>
          <w:p w14:paraId="71F6AF29" w14:textId="77777777" w:rsidR="00A20E7B" w:rsidRPr="00220A28" w:rsidRDefault="00737314" w:rsidP="005377A8">
            <w:pPr>
              <w:tabs>
                <w:tab w:val="left" w:pos="5530"/>
              </w:tabs>
              <w:jc w:val="both"/>
              <w:rPr>
                <w:rFonts w:ascii="Times New Roman" w:hAnsi="Times New Roman" w:cs="Times New Roman"/>
              </w:rPr>
            </w:pPr>
            <w:r w:rsidRPr="00BD2E9F">
              <w:rPr>
                <w:rFonts w:ascii="Times New Roman" w:hAnsi="Times New Roman" w:cs="Times New Roman"/>
              </w:rPr>
              <w:t xml:space="preserve">STE: Same as week 6; Add </w:t>
            </w:r>
            <w:r w:rsidR="00DC663D" w:rsidRPr="00BD2E9F">
              <w:rPr>
                <w:rFonts w:ascii="Times New Roman" w:hAnsi="Times New Roman" w:cs="Times New Roman"/>
              </w:rPr>
              <w:t>3</w:t>
            </w:r>
            <w:r w:rsidRPr="00BD2E9F">
              <w:rPr>
                <w:rFonts w:ascii="Times New Roman" w:hAnsi="Times New Roman" w:cs="Times New Roman"/>
              </w:rPr>
              <w:t xml:space="preserve"> sets of </w:t>
            </w:r>
            <w:r w:rsidR="00DC663D" w:rsidRPr="00BD2E9F">
              <w:rPr>
                <w:rFonts w:ascii="Times New Roman" w:hAnsi="Times New Roman" w:cs="Times New Roman"/>
              </w:rPr>
              <w:t xml:space="preserve">2 </w:t>
            </w:r>
            <w:r w:rsidRPr="00BD2E9F">
              <w:rPr>
                <w:rFonts w:ascii="Times New Roman" w:hAnsi="Times New Roman" w:cs="Times New Roman"/>
              </w:rPr>
              <w:t>new exercises</w:t>
            </w:r>
            <w:r w:rsidR="0003242C" w:rsidRPr="00BD2E9F">
              <w:rPr>
                <w:rFonts w:ascii="Times New Roman" w:hAnsi="Times New Roman" w:cs="Times New Roman"/>
              </w:rPr>
              <w:t xml:space="preserve"> (6 total)</w:t>
            </w:r>
            <w:r w:rsidRPr="00220A28">
              <w:rPr>
                <w:rFonts w:ascii="Times New Roman" w:hAnsi="Times New Roman" w:cs="Times New Roman"/>
              </w:rPr>
              <w:t>; 8–15 repetitions on 2–3 days.</w:t>
            </w:r>
          </w:p>
        </w:tc>
      </w:tr>
      <w:tr w:rsidR="00220A28" w:rsidRPr="00BD2E9F" w14:paraId="4DF1BF8C" w14:textId="77777777" w:rsidTr="00F67978">
        <w:trPr>
          <w:trHeight w:val="293"/>
          <w:jc w:val="center"/>
        </w:trPr>
        <w:tc>
          <w:tcPr>
            <w:tcW w:w="1499" w:type="dxa"/>
          </w:tcPr>
          <w:p w14:paraId="73E10357" w14:textId="77777777" w:rsidR="00737314" w:rsidRPr="00BD2E9F" w:rsidRDefault="00737314" w:rsidP="005377A8">
            <w:pPr>
              <w:tabs>
                <w:tab w:val="left" w:pos="5530"/>
              </w:tabs>
              <w:jc w:val="center"/>
              <w:rPr>
                <w:rFonts w:ascii="Times New Roman" w:hAnsi="Times New Roman" w:cs="Times New Roman"/>
              </w:rPr>
            </w:pPr>
            <w:r w:rsidRPr="00BD2E9F">
              <w:rPr>
                <w:rFonts w:ascii="Times New Roman" w:hAnsi="Times New Roman" w:cs="Times New Roman"/>
              </w:rPr>
              <w:t>10 – 12</w:t>
            </w:r>
          </w:p>
          <w:p w14:paraId="1A4A168C" w14:textId="77777777" w:rsidR="0064027A" w:rsidRPr="00BD2E9F" w:rsidRDefault="0064027A" w:rsidP="005377A8">
            <w:pPr>
              <w:tabs>
                <w:tab w:val="left" w:pos="5530"/>
              </w:tabs>
              <w:jc w:val="center"/>
              <w:rPr>
                <w:rFonts w:ascii="Times New Roman" w:hAnsi="Times New Roman" w:cs="Times New Roman"/>
              </w:rPr>
            </w:pPr>
            <w:r w:rsidRPr="00BD2E9F">
              <w:rPr>
                <w:rFonts w:ascii="Times New Roman" w:hAnsi="Times New Roman" w:cs="Times New Roman"/>
              </w:rPr>
              <w:t>(Maintenance)</w:t>
            </w:r>
          </w:p>
          <w:p w14:paraId="274FA8BE" w14:textId="77777777" w:rsidR="00737314" w:rsidRPr="00BD2E9F" w:rsidRDefault="00737314" w:rsidP="005377A8">
            <w:pPr>
              <w:tabs>
                <w:tab w:val="left" w:pos="5530"/>
              </w:tabs>
              <w:jc w:val="center"/>
              <w:rPr>
                <w:rFonts w:ascii="Times New Roman" w:hAnsi="Times New Roman" w:cs="Times New Roman"/>
              </w:rPr>
            </w:pPr>
          </w:p>
        </w:tc>
        <w:tc>
          <w:tcPr>
            <w:tcW w:w="7863" w:type="dxa"/>
          </w:tcPr>
          <w:p w14:paraId="3609371F" w14:textId="77777777" w:rsidR="00737314" w:rsidRPr="00BD2E9F" w:rsidRDefault="00737314" w:rsidP="005377A8">
            <w:pPr>
              <w:tabs>
                <w:tab w:val="left" w:pos="5530"/>
              </w:tabs>
              <w:jc w:val="both"/>
              <w:rPr>
                <w:rFonts w:ascii="Times New Roman" w:hAnsi="Times New Roman" w:cs="Times New Roman"/>
              </w:rPr>
            </w:pPr>
            <w:r w:rsidRPr="00BD2E9F">
              <w:rPr>
                <w:rFonts w:ascii="Times New Roman" w:hAnsi="Times New Roman" w:cs="Times New Roman"/>
              </w:rPr>
              <w:t>AE: MIW for 30 mins on at least 5 days of the week.</w:t>
            </w:r>
          </w:p>
          <w:p w14:paraId="1A947FA6" w14:textId="77777777" w:rsidR="00A20E7B" w:rsidRPr="00BD2E9F" w:rsidRDefault="00737314" w:rsidP="005377A8">
            <w:pPr>
              <w:tabs>
                <w:tab w:val="left" w:pos="5530"/>
              </w:tabs>
              <w:jc w:val="both"/>
              <w:rPr>
                <w:rFonts w:ascii="Times New Roman" w:hAnsi="Times New Roman" w:cs="Times New Roman"/>
              </w:rPr>
            </w:pPr>
            <w:r w:rsidRPr="00BD2E9F">
              <w:rPr>
                <w:rFonts w:ascii="Times New Roman" w:hAnsi="Times New Roman" w:cs="Times New Roman"/>
              </w:rPr>
              <w:t>STE: Same as week 9.  For continued progression add another set of each exercise.</w:t>
            </w:r>
          </w:p>
        </w:tc>
      </w:tr>
    </w:tbl>
    <w:p w14:paraId="4E4E3932" w14:textId="77777777" w:rsidR="00737314" w:rsidRPr="00BD2E9F" w:rsidRDefault="00F67978" w:rsidP="005F1613">
      <w:pPr>
        <w:jc w:val="both"/>
        <w:rPr>
          <w:rFonts w:ascii="Times New Roman" w:eastAsiaTheme="majorEastAsia" w:hAnsi="Times New Roman" w:cs="Times New Roman"/>
          <w:bCs/>
          <w:sz w:val="24"/>
          <w:szCs w:val="24"/>
        </w:rPr>
        <w:sectPr w:rsidR="00737314" w:rsidRPr="00BD2E9F">
          <w:footerReference w:type="default" r:id="rId11"/>
          <w:pgSz w:w="11906" w:h="16838"/>
          <w:pgMar w:top="1440" w:right="1440" w:bottom="1440" w:left="1440" w:header="708" w:footer="708" w:gutter="0"/>
          <w:cols w:space="708"/>
          <w:docGrid w:linePitch="360"/>
        </w:sectPr>
      </w:pPr>
      <w:r w:rsidRPr="00BD2E9F">
        <w:rPr>
          <w:rFonts w:ascii="Times New Roman" w:hAnsi="Times New Roman" w:cs="Times New Roman"/>
        </w:rPr>
        <w:t xml:space="preserve">Abbreviations: </w:t>
      </w:r>
      <w:r w:rsidRPr="00BD2E9F">
        <w:rPr>
          <w:rFonts w:ascii="Times New Roman" w:hAnsi="Times New Roman" w:cs="Times New Roman"/>
          <w:i/>
        </w:rPr>
        <w:t>AE</w:t>
      </w:r>
      <w:r w:rsidRPr="00BD2E9F">
        <w:rPr>
          <w:rFonts w:ascii="Times New Roman" w:hAnsi="Times New Roman" w:cs="Times New Roman"/>
        </w:rPr>
        <w:t xml:space="preserve">, aerobic exercise; </w:t>
      </w:r>
      <w:r w:rsidRPr="00BD2E9F">
        <w:rPr>
          <w:rFonts w:ascii="Times New Roman" w:hAnsi="Times New Roman" w:cs="Times New Roman"/>
          <w:i/>
        </w:rPr>
        <w:t>MIW</w:t>
      </w:r>
      <w:r w:rsidRPr="00BD2E9F">
        <w:rPr>
          <w:rFonts w:ascii="Times New Roman" w:hAnsi="Times New Roman" w:cs="Times New Roman"/>
        </w:rPr>
        <w:t xml:space="preserve">, moderate intensity walking; </w:t>
      </w:r>
      <w:r w:rsidRPr="00BD2E9F">
        <w:rPr>
          <w:rFonts w:ascii="Times New Roman" w:hAnsi="Times New Roman" w:cs="Times New Roman"/>
          <w:i/>
        </w:rPr>
        <w:t>STE</w:t>
      </w:r>
      <w:r w:rsidRPr="00BD2E9F">
        <w:rPr>
          <w:rFonts w:ascii="Times New Roman" w:hAnsi="Times New Roman" w:cs="Times New Roman"/>
        </w:rPr>
        <w:t>, strength training exercise.</w:t>
      </w:r>
    </w:p>
    <w:p w14:paraId="29F51D1D" w14:textId="77777777" w:rsidR="00EA4067" w:rsidRPr="00BD2E9F" w:rsidRDefault="00EA4067" w:rsidP="00502974">
      <w:pPr>
        <w:spacing w:after="0" w:line="240" w:lineRule="auto"/>
        <w:jc w:val="both"/>
        <w:rPr>
          <w:rFonts w:ascii="Times New Roman" w:hAnsi="Times New Roman" w:cs="Times New Roman"/>
        </w:rPr>
      </w:pPr>
      <w:r w:rsidRPr="00220A28">
        <w:rPr>
          <w:rFonts w:ascii="Times New Roman" w:hAnsi="Times New Roman" w:cs="Times New Roman"/>
          <w:b/>
        </w:rPr>
        <w:lastRenderedPageBreak/>
        <w:t xml:space="preserve">Table 3:  </w:t>
      </w:r>
      <w:r w:rsidRPr="00BD2E9F">
        <w:rPr>
          <w:rFonts w:ascii="Times New Roman" w:hAnsi="Times New Roman" w:cs="Times New Roman"/>
        </w:rPr>
        <w:t>Study assessment schedule.</w:t>
      </w:r>
    </w:p>
    <w:tbl>
      <w:tblPr>
        <w:tblStyle w:val="MediumList1"/>
        <w:tblpPr w:leftFromText="180" w:rightFromText="180" w:vertAnchor="page" w:horzAnchor="margin" w:tblpY="1831"/>
        <w:tblW w:w="14449" w:type="dxa"/>
        <w:tblLook w:val="04A0" w:firstRow="1" w:lastRow="0" w:firstColumn="1" w:lastColumn="0" w:noHBand="0" w:noVBand="1"/>
      </w:tblPr>
      <w:tblGrid>
        <w:gridCol w:w="3550"/>
        <w:gridCol w:w="1792"/>
        <w:gridCol w:w="1792"/>
        <w:gridCol w:w="1940"/>
        <w:gridCol w:w="1941"/>
        <w:gridCol w:w="1792"/>
        <w:gridCol w:w="1642"/>
      </w:tblGrid>
      <w:tr w:rsidR="00220A28" w:rsidRPr="00BD2E9F" w14:paraId="2E7EC896" w14:textId="77777777" w:rsidTr="00EA4067">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550" w:type="dxa"/>
            <w:tcBorders>
              <w:top w:val="single" w:sz="4" w:space="0" w:color="auto"/>
            </w:tcBorders>
            <w:shd w:val="clear" w:color="auto" w:fill="auto"/>
          </w:tcPr>
          <w:p w14:paraId="3B6AB53B" w14:textId="77777777" w:rsidR="00EA4067" w:rsidRPr="00BD2E9F" w:rsidRDefault="00EA4067" w:rsidP="00EA4067">
            <w:pPr>
              <w:tabs>
                <w:tab w:val="left" w:pos="5530"/>
              </w:tabs>
              <w:rPr>
                <w:rFonts w:ascii="Times New Roman" w:hAnsi="Times New Roman" w:cs="Times New Roman"/>
                <w:b w:val="0"/>
                <w:color w:val="auto"/>
              </w:rPr>
            </w:pPr>
            <w:r w:rsidRPr="00BD2E9F">
              <w:rPr>
                <w:rFonts w:ascii="Times New Roman" w:hAnsi="Times New Roman" w:cs="Times New Roman"/>
                <w:b w:val="0"/>
                <w:color w:val="auto"/>
              </w:rPr>
              <w:t>Outcome</w:t>
            </w:r>
          </w:p>
        </w:tc>
        <w:tc>
          <w:tcPr>
            <w:tcW w:w="1792" w:type="dxa"/>
            <w:tcBorders>
              <w:top w:val="single" w:sz="4" w:space="0" w:color="auto"/>
            </w:tcBorders>
            <w:shd w:val="clear" w:color="auto" w:fill="auto"/>
          </w:tcPr>
          <w:p w14:paraId="07B76E28" w14:textId="77777777" w:rsidR="00EA4067" w:rsidRPr="00BD2E9F" w:rsidRDefault="00EA4067" w:rsidP="00EA4067">
            <w:pPr>
              <w:tabs>
                <w:tab w:val="left" w:pos="553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Screening</w:t>
            </w:r>
          </w:p>
        </w:tc>
        <w:tc>
          <w:tcPr>
            <w:tcW w:w="1792" w:type="dxa"/>
            <w:tcBorders>
              <w:top w:val="single" w:sz="4" w:space="0" w:color="auto"/>
            </w:tcBorders>
            <w:shd w:val="clear" w:color="auto" w:fill="auto"/>
          </w:tcPr>
          <w:p w14:paraId="2309A037" w14:textId="77777777" w:rsidR="00EA4067" w:rsidRPr="00BD2E9F" w:rsidRDefault="00EA4067" w:rsidP="00EA4067">
            <w:pPr>
              <w:tabs>
                <w:tab w:val="left" w:pos="553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Baseline</w:t>
            </w:r>
          </w:p>
        </w:tc>
        <w:tc>
          <w:tcPr>
            <w:tcW w:w="1940" w:type="dxa"/>
            <w:tcBorders>
              <w:top w:val="single" w:sz="4" w:space="0" w:color="auto"/>
            </w:tcBorders>
            <w:shd w:val="clear" w:color="auto" w:fill="auto"/>
          </w:tcPr>
          <w:p w14:paraId="435433D9" w14:textId="77777777" w:rsidR="00EA4067" w:rsidRPr="00BD2E9F" w:rsidRDefault="00EA4067" w:rsidP="00EA4067">
            <w:pPr>
              <w:tabs>
                <w:tab w:val="left" w:pos="553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Weeks 1 - 12</w:t>
            </w:r>
          </w:p>
        </w:tc>
        <w:tc>
          <w:tcPr>
            <w:tcW w:w="1941" w:type="dxa"/>
            <w:tcBorders>
              <w:top w:val="single" w:sz="4" w:space="0" w:color="auto"/>
            </w:tcBorders>
            <w:shd w:val="clear" w:color="auto" w:fill="auto"/>
          </w:tcPr>
          <w:p w14:paraId="1055EBD2" w14:textId="77777777" w:rsidR="00EA4067" w:rsidRPr="00BD2E9F" w:rsidRDefault="00EA4067" w:rsidP="00EA4067">
            <w:pPr>
              <w:tabs>
                <w:tab w:val="left" w:pos="553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Week 12</w:t>
            </w:r>
          </w:p>
        </w:tc>
        <w:tc>
          <w:tcPr>
            <w:tcW w:w="1792" w:type="dxa"/>
            <w:tcBorders>
              <w:top w:val="single" w:sz="4" w:space="0" w:color="auto"/>
            </w:tcBorders>
            <w:shd w:val="clear" w:color="auto" w:fill="auto"/>
          </w:tcPr>
          <w:p w14:paraId="4B447E8D" w14:textId="77777777" w:rsidR="00EA4067" w:rsidRPr="00BD2E9F" w:rsidRDefault="00EA4067" w:rsidP="00EA4067">
            <w:pPr>
              <w:tabs>
                <w:tab w:val="left" w:pos="553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Week 24</w:t>
            </w:r>
          </w:p>
        </w:tc>
        <w:tc>
          <w:tcPr>
            <w:tcW w:w="1642" w:type="dxa"/>
            <w:tcBorders>
              <w:top w:val="single" w:sz="4" w:space="0" w:color="auto"/>
            </w:tcBorders>
            <w:shd w:val="clear" w:color="auto" w:fill="auto"/>
          </w:tcPr>
          <w:p w14:paraId="1DB7C7F5" w14:textId="77777777" w:rsidR="00EA4067" w:rsidRPr="00BD2E9F" w:rsidRDefault="00EA4067" w:rsidP="00EA4067">
            <w:pPr>
              <w:tabs>
                <w:tab w:val="left" w:pos="553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Week 25</w:t>
            </w:r>
          </w:p>
        </w:tc>
      </w:tr>
      <w:tr w:rsidR="00220A28" w:rsidRPr="00BD2E9F" w14:paraId="5F42ACEB" w14:textId="77777777" w:rsidTr="00EA4067">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14:paraId="50E20060" w14:textId="77777777" w:rsidR="00EA4067" w:rsidRPr="00BD2E9F" w:rsidRDefault="00EA4067" w:rsidP="00EA4067">
            <w:pPr>
              <w:tabs>
                <w:tab w:val="left" w:pos="5530"/>
              </w:tabs>
              <w:rPr>
                <w:rFonts w:ascii="Times New Roman" w:hAnsi="Times New Roman" w:cs="Times New Roman"/>
                <w:color w:val="auto"/>
              </w:rPr>
            </w:pPr>
            <w:r w:rsidRPr="00BD2E9F">
              <w:rPr>
                <w:rFonts w:ascii="Times New Roman" w:hAnsi="Times New Roman" w:cs="Times New Roman"/>
                <w:color w:val="auto"/>
              </w:rPr>
              <w:t>Eligibility</w:t>
            </w:r>
          </w:p>
          <w:p w14:paraId="09355392" w14:textId="77777777" w:rsidR="00EA4067" w:rsidRPr="00BD2E9F" w:rsidRDefault="00EA4067" w:rsidP="00EA4067">
            <w:pPr>
              <w:tabs>
                <w:tab w:val="left" w:pos="5530"/>
              </w:tabs>
              <w:rPr>
                <w:rFonts w:ascii="Times New Roman" w:hAnsi="Times New Roman" w:cs="Times New Roman"/>
                <w:b w:val="0"/>
                <w:color w:val="auto"/>
              </w:rPr>
            </w:pPr>
            <w:r w:rsidRPr="00BD2E9F">
              <w:rPr>
                <w:rFonts w:ascii="Times New Roman" w:hAnsi="Times New Roman" w:cs="Times New Roman"/>
                <w:b w:val="0"/>
                <w:color w:val="auto"/>
              </w:rPr>
              <w:t>Medical history</w:t>
            </w:r>
          </w:p>
          <w:p w14:paraId="5DD3C2B5" w14:textId="77777777" w:rsidR="00EA4067" w:rsidRPr="00BD2E9F" w:rsidRDefault="00EA4067" w:rsidP="00EA4067">
            <w:pPr>
              <w:tabs>
                <w:tab w:val="left" w:pos="5530"/>
              </w:tabs>
              <w:rPr>
                <w:rFonts w:ascii="Times New Roman" w:hAnsi="Times New Roman" w:cs="Times New Roman"/>
                <w:b w:val="0"/>
                <w:color w:val="auto"/>
              </w:rPr>
            </w:pPr>
            <w:r w:rsidRPr="00BD2E9F">
              <w:rPr>
                <w:rFonts w:ascii="Times New Roman" w:hAnsi="Times New Roman" w:cs="Times New Roman"/>
                <w:b w:val="0"/>
                <w:color w:val="auto"/>
              </w:rPr>
              <w:t>Medication</w:t>
            </w:r>
          </w:p>
          <w:p w14:paraId="1FE17C36" w14:textId="77777777" w:rsidR="00EA4067" w:rsidRPr="00BD2E9F" w:rsidRDefault="00EA4067" w:rsidP="00EA4067">
            <w:pPr>
              <w:tabs>
                <w:tab w:val="left" w:pos="5530"/>
              </w:tabs>
              <w:rPr>
                <w:rFonts w:ascii="Times New Roman" w:hAnsi="Times New Roman" w:cs="Times New Roman"/>
                <w:color w:val="auto"/>
              </w:rPr>
            </w:pPr>
            <w:r w:rsidRPr="00BD2E9F">
              <w:rPr>
                <w:rFonts w:ascii="Times New Roman" w:hAnsi="Times New Roman" w:cs="Times New Roman"/>
                <w:b w:val="0"/>
                <w:color w:val="auto"/>
              </w:rPr>
              <w:t>Medical clearance</w:t>
            </w:r>
          </w:p>
        </w:tc>
        <w:tc>
          <w:tcPr>
            <w:tcW w:w="1792" w:type="dxa"/>
            <w:shd w:val="clear" w:color="auto" w:fill="auto"/>
          </w:tcPr>
          <w:p w14:paraId="2866F105"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103918A6"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x</w:t>
            </w:r>
          </w:p>
          <w:p w14:paraId="797344E2"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x</w:t>
            </w:r>
          </w:p>
          <w:p w14:paraId="5626953A"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x</w:t>
            </w:r>
          </w:p>
        </w:tc>
        <w:tc>
          <w:tcPr>
            <w:tcW w:w="1792" w:type="dxa"/>
            <w:shd w:val="clear" w:color="auto" w:fill="auto"/>
          </w:tcPr>
          <w:p w14:paraId="2137A71E"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6F12E397"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x</w:t>
            </w:r>
          </w:p>
          <w:p w14:paraId="42B212D0"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x</w:t>
            </w:r>
          </w:p>
          <w:p w14:paraId="44889240"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x</w:t>
            </w:r>
          </w:p>
        </w:tc>
        <w:tc>
          <w:tcPr>
            <w:tcW w:w="1940" w:type="dxa"/>
            <w:shd w:val="clear" w:color="auto" w:fill="auto"/>
          </w:tcPr>
          <w:p w14:paraId="465F6F2D"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5638E797"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x</w:t>
            </w:r>
          </w:p>
          <w:p w14:paraId="60196851"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x</w:t>
            </w:r>
          </w:p>
          <w:p w14:paraId="49C3CACF"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x</w:t>
            </w:r>
          </w:p>
        </w:tc>
        <w:tc>
          <w:tcPr>
            <w:tcW w:w="1941" w:type="dxa"/>
            <w:shd w:val="clear" w:color="auto" w:fill="auto"/>
          </w:tcPr>
          <w:p w14:paraId="774849CD"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2B443F2D"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x</w:t>
            </w:r>
          </w:p>
          <w:p w14:paraId="74386501"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x</w:t>
            </w:r>
          </w:p>
          <w:p w14:paraId="3287D864"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x</w:t>
            </w:r>
          </w:p>
        </w:tc>
        <w:tc>
          <w:tcPr>
            <w:tcW w:w="1792" w:type="dxa"/>
            <w:shd w:val="clear" w:color="auto" w:fill="auto"/>
          </w:tcPr>
          <w:p w14:paraId="20854614"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33DE2743"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x</w:t>
            </w:r>
          </w:p>
          <w:p w14:paraId="6C94FF71"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x</w:t>
            </w:r>
          </w:p>
          <w:p w14:paraId="2B18848B"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x</w:t>
            </w:r>
          </w:p>
        </w:tc>
        <w:tc>
          <w:tcPr>
            <w:tcW w:w="1642" w:type="dxa"/>
            <w:shd w:val="clear" w:color="auto" w:fill="auto"/>
          </w:tcPr>
          <w:p w14:paraId="66A190F3"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220A28" w:rsidRPr="00BD2E9F" w14:paraId="288FE615" w14:textId="77777777" w:rsidTr="00EA4067">
        <w:trPr>
          <w:trHeight w:val="277"/>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14:paraId="1BF089C4" w14:textId="77777777" w:rsidR="00EA4067" w:rsidRPr="00BD2E9F" w:rsidRDefault="00EA4067" w:rsidP="00EA4067">
            <w:pPr>
              <w:tabs>
                <w:tab w:val="left" w:pos="5530"/>
              </w:tabs>
              <w:rPr>
                <w:rFonts w:ascii="Times New Roman" w:hAnsi="Times New Roman" w:cs="Times New Roman"/>
                <w:color w:val="auto"/>
              </w:rPr>
            </w:pPr>
            <w:r w:rsidRPr="00BD2E9F">
              <w:rPr>
                <w:rFonts w:ascii="Times New Roman" w:hAnsi="Times New Roman" w:cs="Times New Roman"/>
                <w:color w:val="auto"/>
              </w:rPr>
              <w:t>Anthropometric</w:t>
            </w:r>
          </w:p>
          <w:p w14:paraId="75E1E83C" w14:textId="77777777" w:rsidR="00EA4067" w:rsidRPr="00BD2E9F" w:rsidRDefault="00EA4067" w:rsidP="00EA4067">
            <w:pPr>
              <w:tabs>
                <w:tab w:val="left" w:pos="5530"/>
              </w:tabs>
              <w:rPr>
                <w:rFonts w:ascii="Times New Roman" w:hAnsi="Times New Roman" w:cs="Times New Roman"/>
                <w:b w:val="0"/>
                <w:color w:val="auto"/>
              </w:rPr>
            </w:pPr>
            <w:r w:rsidRPr="00BD2E9F">
              <w:rPr>
                <w:rFonts w:ascii="Times New Roman" w:hAnsi="Times New Roman" w:cs="Times New Roman"/>
                <w:b w:val="0"/>
                <w:color w:val="auto"/>
              </w:rPr>
              <w:t>Height</w:t>
            </w:r>
          </w:p>
          <w:p w14:paraId="7697434C" w14:textId="77777777" w:rsidR="00EA4067" w:rsidRPr="00BD2E9F" w:rsidRDefault="00EA4067" w:rsidP="00EA4067">
            <w:pPr>
              <w:tabs>
                <w:tab w:val="left" w:pos="5530"/>
              </w:tabs>
              <w:rPr>
                <w:rFonts w:ascii="Times New Roman" w:hAnsi="Times New Roman" w:cs="Times New Roman"/>
                <w:b w:val="0"/>
                <w:color w:val="auto"/>
              </w:rPr>
            </w:pPr>
            <w:r w:rsidRPr="00BD2E9F">
              <w:rPr>
                <w:rFonts w:ascii="Times New Roman" w:hAnsi="Times New Roman" w:cs="Times New Roman"/>
                <w:b w:val="0"/>
                <w:color w:val="auto"/>
              </w:rPr>
              <w:t>Weight</w:t>
            </w:r>
          </w:p>
          <w:p w14:paraId="23FDC468" w14:textId="77777777" w:rsidR="00EA4067" w:rsidRPr="00BD2E9F" w:rsidRDefault="00EA4067" w:rsidP="00EA4067">
            <w:pPr>
              <w:tabs>
                <w:tab w:val="left" w:pos="5530"/>
              </w:tabs>
              <w:rPr>
                <w:rFonts w:ascii="Times New Roman" w:hAnsi="Times New Roman" w:cs="Times New Roman"/>
                <w:b w:val="0"/>
                <w:color w:val="auto"/>
              </w:rPr>
            </w:pPr>
            <w:r w:rsidRPr="00BD2E9F">
              <w:rPr>
                <w:rFonts w:ascii="Times New Roman" w:hAnsi="Times New Roman" w:cs="Times New Roman"/>
                <w:b w:val="0"/>
                <w:color w:val="auto"/>
              </w:rPr>
              <w:t>Hip circumference</w:t>
            </w:r>
          </w:p>
          <w:p w14:paraId="59647EC1" w14:textId="77777777" w:rsidR="00EA4067" w:rsidRPr="00BD2E9F" w:rsidRDefault="00EA4067" w:rsidP="00EA4067">
            <w:pPr>
              <w:tabs>
                <w:tab w:val="left" w:pos="5530"/>
              </w:tabs>
              <w:rPr>
                <w:rFonts w:ascii="Times New Roman" w:hAnsi="Times New Roman" w:cs="Times New Roman"/>
                <w:b w:val="0"/>
                <w:color w:val="auto"/>
              </w:rPr>
            </w:pPr>
            <w:r w:rsidRPr="00BD2E9F">
              <w:rPr>
                <w:rFonts w:ascii="Times New Roman" w:hAnsi="Times New Roman" w:cs="Times New Roman"/>
                <w:b w:val="0"/>
                <w:color w:val="auto"/>
              </w:rPr>
              <w:t>Waist circumference</w:t>
            </w:r>
          </w:p>
        </w:tc>
        <w:tc>
          <w:tcPr>
            <w:tcW w:w="1792" w:type="dxa"/>
            <w:shd w:val="clear" w:color="auto" w:fill="auto"/>
          </w:tcPr>
          <w:p w14:paraId="7F5F9C0F" w14:textId="77777777" w:rsidR="00EA4067" w:rsidRPr="00BD2E9F" w:rsidRDefault="00EA4067" w:rsidP="00EA4067">
            <w:pPr>
              <w:tabs>
                <w:tab w:val="left" w:pos="55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1792" w:type="dxa"/>
            <w:shd w:val="clear" w:color="auto" w:fill="auto"/>
          </w:tcPr>
          <w:p w14:paraId="11F2E583" w14:textId="77777777" w:rsidR="00EA4067" w:rsidRPr="00BD2E9F" w:rsidRDefault="00EA4067" w:rsidP="00EA4067">
            <w:pPr>
              <w:tabs>
                <w:tab w:val="left" w:pos="55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2E5B8205" w14:textId="77777777" w:rsidR="00EA4067" w:rsidRPr="00BD2E9F" w:rsidRDefault="00EA4067" w:rsidP="00EA4067">
            <w:pPr>
              <w:tabs>
                <w:tab w:val="left" w:pos="55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x</w:t>
            </w:r>
          </w:p>
          <w:p w14:paraId="0797D2D6" w14:textId="77777777" w:rsidR="00EA4067" w:rsidRPr="00BD2E9F" w:rsidRDefault="00EA4067" w:rsidP="00EA4067">
            <w:pPr>
              <w:tabs>
                <w:tab w:val="left" w:pos="55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x</w:t>
            </w:r>
          </w:p>
          <w:p w14:paraId="66800720" w14:textId="77777777" w:rsidR="00EA4067" w:rsidRPr="00BD2E9F" w:rsidRDefault="00EA4067" w:rsidP="00EA4067">
            <w:pPr>
              <w:tabs>
                <w:tab w:val="left" w:pos="55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x</w:t>
            </w:r>
          </w:p>
          <w:p w14:paraId="589E36FB" w14:textId="77777777" w:rsidR="00EA4067" w:rsidRPr="00BD2E9F" w:rsidRDefault="00EA4067" w:rsidP="00EA4067">
            <w:pPr>
              <w:tabs>
                <w:tab w:val="left" w:pos="55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x</w:t>
            </w:r>
          </w:p>
        </w:tc>
        <w:tc>
          <w:tcPr>
            <w:tcW w:w="1940" w:type="dxa"/>
            <w:shd w:val="clear" w:color="auto" w:fill="auto"/>
          </w:tcPr>
          <w:p w14:paraId="48B02BA7" w14:textId="77777777" w:rsidR="00EA4067" w:rsidRPr="00BD2E9F" w:rsidRDefault="00EA4067" w:rsidP="00EA4067">
            <w:pPr>
              <w:tabs>
                <w:tab w:val="left" w:pos="55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1941" w:type="dxa"/>
            <w:shd w:val="clear" w:color="auto" w:fill="auto"/>
          </w:tcPr>
          <w:p w14:paraId="298771CC" w14:textId="77777777" w:rsidR="00EA4067" w:rsidRPr="00BD2E9F" w:rsidRDefault="00EA4067" w:rsidP="00EA4067">
            <w:pPr>
              <w:tabs>
                <w:tab w:val="left" w:pos="55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4C256791" w14:textId="77777777" w:rsidR="00EA4067" w:rsidRPr="00BD2E9F" w:rsidRDefault="00EA4067" w:rsidP="00EA4067">
            <w:pPr>
              <w:tabs>
                <w:tab w:val="left" w:pos="55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5202F1F4" w14:textId="77777777" w:rsidR="00EA4067" w:rsidRPr="00BD2E9F" w:rsidRDefault="00EA4067" w:rsidP="00EA4067">
            <w:pPr>
              <w:tabs>
                <w:tab w:val="left" w:pos="55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x</w:t>
            </w:r>
          </w:p>
          <w:p w14:paraId="5608F408" w14:textId="77777777" w:rsidR="00EA4067" w:rsidRPr="00BD2E9F" w:rsidRDefault="00EA4067" w:rsidP="00EA4067">
            <w:pPr>
              <w:tabs>
                <w:tab w:val="left" w:pos="55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x</w:t>
            </w:r>
          </w:p>
          <w:p w14:paraId="3086C14E" w14:textId="77777777" w:rsidR="00EA4067" w:rsidRPr="00BD2E9F" w:rsidRDefault="00EA4067" w:rsidP="00EA4067">
            <w:pPr>
              <w:tabs>
                <w:tab w:val="left" w:pos="55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x</w:t>
            </w:r>
          </w:p>
        </w:tc>
        <w:tc>
          <w:tcPr>
            <w:tcW w:w="1792" w:type="dxa"/>
            <w:shd w:val="clear" w:color="auto" w:fill="auto"/>
          </w:tcPr>
          <w:p w14:paraId="3CB2A47A" w14:textId="77777777" w:rsidR="00EA4067" w:rsidRPr="00BD2E9F" w:rsidRDefault="00EA4067" w:rsidP="00EA4067">
            <w:pPr>
              <w:tabs>
                <w:tab w:val="left" w:pos="55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2C5CBFAD" w14:textId="77777777" w:rsidR="00EA4067" w:rsidRPr="00BD2E9F" w:rsidRDefault="00EA4067" w:rsidP="00EA4067">
            <w:pPr>
              <w:tabs>
                <w:tab w:val="left" w:pos="55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7D322423" w14:textId="77777777" w:rsidR="00EA4067" w:rsidRPr="00BD2E9F" w:rsidRDefault="00EA4067" w:rsidP="00EA4067">
            <w:pPr>
              <w:tabs>
                <w:tab w:val="left" w:pos="55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x</w:t>
            </w:r>
          </w:p>
          <w:p w14:paraId="07A1602F" w14:textId="77777777" w:rsidR="00EA4067" w:rsidRPr="00BD2E9F" w:rsidRDefault="00EA4067" w:rsidP="00EA4067">
            <w:pPr>
              <w:tabs>
                <w:tab w:val="left" w:pos="55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x</w:t>
            </w:r>
          </w:p>
          <w:p w14:paraId="54F39C27" w14:textId="77777777" w:rsidR="00EA4067" w:rsidRPr="00BD2E9F" w:rsidRDefault="00EA4067" w:rsidP="00EA4067">
            <w:pPr>
              <w:tabs>
                <w:tab w:val="left" w:pos="55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x</w:t>
            </w:r>
          </w:p>
        </w:tc>
        <w:tc>
          <w:tcPr>
            <w:tcW w:w="1642" w:type="dxa"/>
            <w:shd w:val="clear" w:color="auto" w:fill="auto"/>
          </w:tcPr>
          <w:p w14:paraId="20BA5D09" w14:textId="77777777" w:rsidR="00EA4067" w:rsidRPr="00BD2E9F" w:rsidRDefault="00EA4067" w:rsidP="00EA4067">
            <w:pPr>
              <w:tabs>
                <w:tab w:val="left" w:pos="55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220A28" w:rsidRPr="00BD2E9F" w14:paraId="5BDEB474" w14:textId="77777777" w:rsidTr="00EA4067">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14:paraId="337A75DE" w14:textId="77777777" w:rsidR="00EA4067" w:rsidRPr="00BD2E9F" w:rsidRDefault="00EA4067" w:rsidP="00EA4067">
            <w:pPr>
              <w:tabs>
                <w:tab w:val="left" w:pos="5530"/>
              </w:tabs>
              <w:rPr>
                <w:rFonts w:ascii="Times New Roman" w:hAnsi="Times New Roman" w:cs="Times New Roman"/>
                <w:color w:val="auto"/>
              </w:rPr>
            </w:pPr>
            <w:r w:rsidRPr="00BD2E9F">
              <w:rPr>
                <w:rFonts w:ascii="Times New Roman" w:hAnsi="Times New Roman" w:cs="Times New Roman"/>
                <w:color w:val="auto"/>
              </w:rPr>
              <w:t>Physical fitness</w:t>
            </w:r>
          </w:p>
          <w:p w14:paraId="7C088F00" w14:textId="77777777" w:rsidR="00EA4067" w:rsidRPr="00BD2E9F" w:rsidRDefault="00EA4067" w:rsidP="00EA4067">
            <w:pPr>
              <w:tabs>
                <w:tab w:val="left" w:pos="5530"/>
              </w:tabs>
              <w:rPr>
                <w:rFonts w:ascii="Times New Roman" w:hAnsi="Times New Roman" w:cs="Times New Roman"/>
                <w:b w:val="0"/>
                <w:color w:val="auto"/>
              </w:rPr>
            </w:pPr>
            <w:r w:rsidRPr="00BD2E9F">
              <w:rPr>
                <w:rFonts w:ascii="Times New Roman" w:hAnsi="Times New Roman" w:cs="Times New Roman"/>
                <w:b w:val="0"/>
                <w:color w:val="auto"/>
              </w:rPr>
              <w:t>Six-minute walking test</w:t>
            </w:r>
          </w:p>
        </w:tc>
        <w:tc>
          <w:tcPr>
            <w:tcW w:w="1792" w:type="dxa"/>
            <w:shd w:val="clear" w:color="auto" w:fill="auto"/>
          </w:tcPr>
          <w:p w14:paraId="6F62EC88"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1792" w:type="dxa"/>
            <w:shd w:val="clear" w:color="auto" w:fill="auto"/>
          </w:tcPr>
          <w:p w14:paraId="41190F39"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7969D43F"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x</w:t>
            </w:r>
          </w:p>
        </w:tc>
        <w:tc>
          <w:tcPr>
            <w:tcW w:w="1940" w:type="dxa"/>
            <w:shd w:val="clear" w:color="auto" w:fill="auto"/>
          </w:tcPr>
          <w:p w14:paraId="6C006D38"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1941" w:type="dxa"/>
            <w:shd w:val="clear" w:color="auto" w:fill="auto"/>
          </w:tcPr>
          <w:p w14:paraId="676AF2C1"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0CEFC83C"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x</w:t>
            </w:r>
          </w:p>
        </w:tc>
        <w:tc>
          <w:tcPr>
            <w:tcW w:w="1792" w:type="dxa"/>
            <w:shd w:val="clear" w:color="auto" w:fill="auto"/>
          </w:tcPr>
          <w:p w14:paraId="65E14B69"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0F16DC08"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x</w:t>
            </w:r>
          </w:p>
        </w:tc>
        <w:tc>
          <w:tcPr>
            <w:tcW w:w="1642" w:type="dxa"/>
            <w:shd w:val="clear" w:color="auto" w:fill="auto"/>
          </w:tcPr>
          <w:p w14:paraId="7B03CD0F"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220A28" w:rsidRPr="00BD2E9F" w14:paraId="02B635C6" w14:textId="77777777" w:rsidTr="00EA4067">
        <w:trPr>
          <w:trHeight w:val="277"/>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14:paraId="09BDB7A9" w14:textId="77777777" w:rsidR="00EA4067" w:rsidRPr="00BD2E9F" w:rsidRDefault="00EA4067" w:rsidP="00EA4067">
            <w:pPr>
              <w:tabs>
                <w:tab w:val="left" w:pos="5530"/>
              </w:tabs>
              <w:rPr>
                <w:rFonts w:ascii="Times New Roman" w:hAnsi="Times New Roman" w:cs="Times New Roman"/>
                <w:b w:val="0"/>
                <w:color w:val="auto"/>
              </w:rPr>
            </w:pPr>
            <w:r w:rsidRPr="00BD2E9F">
              <w:rPr>
                <w:rFonts w:ascii="Times New Roman" w:hAnsi="Times New Roman" w:cs="Times New Roman"/>
                <w:b w:val="0"/>
                <w:color w:val="auto"/>
              </w:rPr>
              <w:t>Timed sit-to-stand test</w:t>
            </w:r>
          </w:p>
        </w:tc>
        <w:tc>
          <w:tcPr>
            <w:tcW w:w="1792" w:type="dxa"/>
            <w:shd w:val="clear" w:color="auto" w:fill="auto"/>
          </w:tcPr>
          <w:p w14:paraId="4E3B88FD" w14:textId="77777777" w:rsidR="00EA4067" w:rsidRPr="00BD2E9F" w:rsidRDefault="00EA4067" w:rsidP="00EA4067">
            <w:pPr>
              <w:tabs>
                <w:tab w:val="left" w:pos="55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1792" w:type="dxa"/>
            <w:shd w:val="clear" w:color="auto" w:fill="auto"/>
          </w:tcPr>
          <w:p w14:paraId="5D032D65" w14:textId="77777777" w:rsidR="00EA4067" w:rsidRPr="00BD2E9F" w:rsidRDefault="00EA4067" w:rsidP="00EA4067">
            <w:pPr>
              <w:tabs>
                <w:tab w:val="left" w:pos="55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x</w:t>
            </w:r>
          </w:p>
        </w:tc>
        <w:tc>
          <w:tcPr>
            <w:tcW w:w="1940" w:type="dxa"/>
            <w:shd w:val="clear" w:color="auto" w:fill="auto"/>
          </w:tcPr>
          <w:p w14:paraId="5DF17393" w14:textId="77777777" w:rsidR="00EA4067" w:rsidRPr="00BD2E9F" w:rsidRDefault="00EA4067" w:rsidP="00EA4067">
            <w:pPr>
              <w:tabs>
                <w:tab w:val="left" w:pos="55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1941" w:type="dxa"/>
            <w:shd w:val="clear" w:color="auto" w:fill="auto"/>
          </w:tcPr>
          <w:p w14:paraId="12EBC039" w14:textId="77777777" w:rsidR="00EA4067" w:rsidRPr="00BD2E9F" w:rsidRDefault="00EA4067" w:rsidP="00EA4067">
            <w:pPr>
              <w:tabs>
                <w:tab w:val="left" w:pos="55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x</w:t>
            </w:r>
          </w:p>
        </w:tc>
        <w:tc>
          <w:tcPr>
            <w:tcW w:w="1792" w:type="dxa"/>
            <w:shd w:val="clear" w:color="auto" w:fill="auto"/>
          </w:tcPr>
          <w:p w14:paraId="7939FACF" w14:textId="77777777" w:rsidR="00EA4067" w:rsidRPr="00BD2E9F" w:rsidRDefault="00EA4067" w:rsidP="00EA4067">
            <w:pPr>
              <w:tabs>
                <w:tab w:val="left" w:pos="55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x</w:t>
            </w:r>
          </w:p>
        </w:tc>
        <w:tc>
          <w:tcPr>
            <w:tcW w:w="1642" w:type="dxa"/>
            <w:shd w:val="clear" w:color="auto" w:fill="auto"/>
          </w:tcPr>
          <w:p w14:paraId="4057C891" w14:textId="77777777" w:rsidR="00EA4067" w:rsidRPr="00BD2E9F" w:rsidRDefault="00EA4067" w:rsidP="00EA4067">
            <w:pPr>
              <w:tabs>
                <w:tab w:val="left" w:pos="55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220A28" w:rsidRPr="00BD2E9F" w14:paraId="6857FE2B" w14:textId="77777777" w:rsidTr="00EA4067">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14:paraId="2339B144" w14:textId="77777777" w:rsidR="00EA4067" w:rsidRPr="00BD2E9F" w:rsidRDefault="00EA4067" w:rsidP="00EA4067">
            <w:pPr>
              <w:tabs>
                <w:tab w:val="left" w:pos="5530"/>
              </w:tabs>
              <w:rPr>
                <w:rFonts w:ascii="Times New Roman" w:hAnsi="Times New Roman" w:cs="Times New Roman"/>
                <w:color w:val="auto"/>
              </w:rPr>
            </w:pPr>
            <w:r w:rsidRPr="00BD2E9F">
              <w:rPr>
                <w:rFonts w:ascii="Times New Roman" w:hAnsi="Times New Roman" w:cs="Times New Roman"/>
                <w:color w:val="auto"/>
              </w:rPr>
              <w:t>Patient reported outcomes</w:t>
            </w:r>
          </w:p>
          <w:p w14:paraId="77524A5B" w14:textId="77777777" w:rsidR="00EA4067" w:rsidRPr="00BD2E9F" w:rsidRDefault="00EA4067" w:rsidP="00EA4067">
            <w:pPr>
              <w:tabs>
                <w:tab w:val="left" w:pos="5530"/>
              </w:tabs>
              <w:rPr>
                <w:rFonts w:ascii="Times New Roman" w:hAnsi="Times New Roman" w:cs="Times New Roman"/>
                <w:b w:val="0"/>
                <w:color w:val="auto"/>
              </w:rPr>
            </w:pPr>
            <w:r w:rsidRPr="00BD2E9F">
              <w:rPr>
                <w:rFonts w:ascii="Times New Roman" w:hAnsi="Times New Roman" w:cs="Times New Roman"/>
                <w:b w:val="0"/>
                <w:color w:val="auto"/>
              </w:rPr>
              <w:t>FACIT-fatigue</w:t>
            </w:r>
          </w:p>
          <w:p w14:paraId="2AFB6EEF" w14:textId="77777777" w:rsidR="00EA4067" w:rsidRPr="00BD2E9F" w:rsidRDefault="00EA4067" w:rsidP="00EA4067">
            <w:pPr>
              <w:tabs>
                <w:tab w:val="left" w:pos="5530"/>
              </w:tabs>
              <w:rPr>
                <w:rFonts w:ascii="Times New Roman" w:hAnsi="Times New Roman" w:cs="Times New Roman"/>
                <w:b w:val="0"/>
                <w:color w:val="auto"/>
              </w:rPr>
            </w:pPr>
            <w:r w:rsidRPr="00BD2E9F">
              <w:rPr>
                <w:rFonts w:ascii="Times New Roman" w:hAnsi="Times New Roman" w:cs="Times New Roman"/>
                <w:b w:val="0"/>
                <w:color w:val="auto"/>
              </w:rPr>
              <w:t>FACT-P</w:t>
            </w:r>
          </w:p>
          <w:p w14:paraId="0ADB93A1" w14:textId="77777777" w:rsidR="00EA4067" w:rsidRPr="00BD2E9F" w:rsidRDefault="00EA4067" w:rsidP="00EA4067">
            <w:pPr>
              <w:tabs>
                <w:tab w:val="left" w:pos="5530"/>
              </w:tabs>
              <w:rPr>
                <w:rFonts w:ascii="Times New Roman" w:hAnsi="Times New Roman" w:cs="Times New Roman"/>
                <w:b w:val="0"/>
                <w:color w:val="auto"/>
              </w:rPr>
            </w:pPr>
            <w:r w:rsidRPr="00BD2E9F">
              <w:rPr>
                <w:rFonts w:ascii="Times New Roman" w:hAnsi="Times New Roman" w:cs="Times New Roman"/>
                <w:b w:val="0"/>
                <w:color w:val="auto"/>
              </w:rPr>
              <w:t>EQ5D</w:t>
            </w:r>
          </w:p>
          <w:p w14:paraId="24BB41EF" w14:textId="77777777" w:rsidR="00EA4067" w:rsidRPr="00BD2E9F" w:rsidRDefault="00EA4067" w:rsidP="00EA4067">
            <w:pPr>
              <w:tabs>
                <w:tab w:val="left" w:pos="5530"/>
              </w:tabs>
              <w:rPr>
                <w:rFonts w:ascii="Times New Roman" w:hAnsi="Times New Roman" w:cs="Times New Roman"/>
                <w:b w:val="0"/>
                <w:color w:val="auto"/>
              </w:rPr>
            </w:pPr>
            <w:r w:rsidRPr="00BD2E9F">
              <w:rPr>
                <w:rFonts w:ascii="Times New Roman" w:hAnsi="Times New Roman" w:cs="Times New Roman"/>
                <w:b w:val="0"/>
                <w:color w:val="auto"/>
              </w:rPr>
              <w:t>BPI-SF</w:t>
            </w:r>
          </w:p>
          <w:p w14:paraId="3EDD3B60" w14:textId="77777777" w:rsidR="00EA4067" w:rsidRPr="00BD2E9F" w:rsidRDefault="00EA4067" w:rsidP="00EA4067">
            <w:pPr>
              <w:tabs>
                <w:tab w:val="left" w:pos="5530"/>
              </w:tabs>
              <w:rPr>
                <w:rFonts w:ascii="Times New Roman" w:hAnsi="Times New Roman" w:cs="Times New Roman"/>
                <w:color w:val="auto"/>
              </w:rPr>
            </w:pPr>
            <w:r w:rsidRPr="00BD2E9F">
              <w:rPr>
                <w:rFonts w:ascii="Times New Roman" w:hAnsi="Times New Roman" w:cs="Times New Roman"/>
                <w:color w:val="auto"/>
              </w:rPr>
              <w:t>Self-reported physical activity</w:t>
            </w:r>
          </w:p>
          <w:p w14:paraId="483BABA4" w14:textId="77777777" w:rsidR="00EA4067" w:rsidRPr="00BD2E9F" w:rsidRDefault="00EA4067" w:rsidP="00EA4067">
            <w:pPr>
              <w:tabs>
                <w:tab w:val="left" w:pos="5530"/>
              </w:tabs>
              <w:rPr>
                <w:rFonts w:ascii="Times New Roman" w:hAnsi="Times New Roman" w:cs="Times New Roman"/>
                <w:b w:val="0"/>
                <w:color w:val="auto"/>
              </w:rPr>
            </w:pPr>
            <w:r w:rsidRPr="00BD2E9F">
              <w:rPr>
                <w:rFonts w:ascii="Times New Roman" w:hAnsi="Times New Roman" w:cs="Times New Roman"/>
                <w:b w:val="0"/>
                <w:color w:val="auto"/>
              </w:rPr>
              <w:t>IPAQ-short form</w:t>
            </w:r>
          </w:p>
          <w:p w14:paraId="34347D48" w14:textId="77777777" w:rsidR="00EA4067" w:rsidRPr="00BD2E9F" w:rsidRDefault="00EA4067" w:rsidP="00EA4067">
            <w:pPr>
              <w:tabs>
                <w:tab w:val="left" w:pos="5530"/>
              </w:tabs>
              <w:rPr>
                <w:rFonts w:ascii="Times New Roman" w:hAnsi="Times New Roman" w:cs="Times New Roman"/>
                <w:color w:val="auto"/>
              </w:rPr>
            </w:pPr>
            <w:r w:rsidRPr="00BD2E9F">
              <w:rPr>
                <w:rFonts w:ascii="Times New Roman" w:hAnsi="Times New Roman" w:cs="Times New Roman"/>
                <w:color w:val="auto"/>
              </w:rPr>
              <w:t>Objective physical activity</w:t>
            </w:r>
          </w:p>
          <w:p w14:paraId="5CB710AA" w14:textId="77777777" w:rsidR="00EA4067" w:rsidRPr="00BD2E9F" w:rsidRDefault="00EA4067" w:rsidP="00EA4067">
            <w:pPr>
              <w:tabs>
                <w:tab w:val="left" w:pos="5530"/>
              </w:tabs>
              <w:rPr>
                <w:rFonts w:ascii="Times New Roman" w:hAnsi="Times New Roman" w:cs="Times New Roman"/>
                <w:b w:val="0"/>
                <w:color w:val="auto"/>
              </w:rPr>
            </w:pPr>
            <w:r w:rsidRPr="00BD2E9F">
              <w:rPr>
                <w:rFonts w:ascii="Times New Roman" w:hAnsi="Times New Roman" w:cs="Times New Roman"/>
                <w:b w:val="0"/>
                <w:color w:val="auto"/>
              </w:rPr>
              <w:t>Accelerometer assessment</w:t>
            </w:r>
          </w:p>
          <w:p w14:paraId="76073DF8" w14:textId="77777777" w:rsidR="00EA4067" w:rsidRPr="00BD2E9F" w:rsidRDefault="00EA4067" w:rsidP="00EA4067">
            <w:pPr>
              <w:tabs>
                <w:tab w:val="left" w:pos="5530"/>
              </w:tabs>
              <w:rPr>
                <w:rFonts w:ascii="Times New Roman" w:hAnsi="Times New Roman" w:cs="Times New Roman"/>
                <w:color w:val="auto"/>
              </w:rPr>
            </w:pPr>
            <w:r w:rsidRPr="00BD2E9F">
              <w:rPr>
                <w:rFonts w:ascii="Times New Roman" w:hAnsi="Times New Roman" w:cs="Times New Roman"/>
                <w:color w:val="auto"/>
              </w:rPr>
              <w:t>Behavioural support</w:t>
            </w:r>
          </w:p>
          <w:p w14:paraId="0EE148BC" w14:textId="77777777" w:rsidR="00EA4067" w:rsidRPr="00BD2E9F" w:rsidRDefault="00EA4067" w:rsidP="00EA4067">
            <w:pPr>
              <w:tabs>
                <w:tab w:val="left" w:pos="5530"/>
              </w:tabs>
              <w:rPr>
                <w:rFonts w:ascii="Times New Roman" w:hAnsi="Times New Roman" w:cs="Times New Roman"/>
                <w:b w:val="0"/>
                <w:color w:val="auto"/>
              </w:rPr>
            </w:pPr>
            <w:r w:rsidRPr="00BD2E9F">
              <w:rPr>
                <w:rFonts w:ascii="Times New Roman" w:hAnsi="Times New Roman" w:cs="Times New Roman"/>
                <w:b w:val="0"/>
                <w:color w:val="auto"/>
              </w:rPr>
              <w:t>Weekly communication</w:t>
            </w:r>
          </w:p>
          <w:p w14:paraId="73B00EAA" w14:textId="77777777" w:rsidR="00EA4067" w:rsidRPr="00BD2E9F" w:rsidRDefault="00EA4067" w:rsidP="00EA4067">
            <w:pPr>
              <w:tabs>
                <w:tab w:val="left" w:pos="5530"/>
              </w:tabs>
              <w:rPr>
                <w:rFonts w:ascii="Times New Roman" w:hAnsi="Times New Roman" w:cs="Times New Roman"/>
                <w:color w:val="auto"/>
              </w:rPr>
            </w:pPr>
            <w:r w:rsidRPr="00BD2E9F">
              <w:rPr>
                <w:rFonts w:ascii="Times New Roman" w:hAnsi="Times New Roman" w:cs="Times New Roman"/>
                <w:color w:val="auto"/>
              </w:rPr>
              <w:t>Feasibility</w:t>
            </w:r>
          </w:p>
          <w:p w14:paraId="442F7CB4" w14:textId="77777777" w:rsidR="00EA4067" w:rsidRPr="00BD2E9F" w:rsidRDefault="00EA4067" w:rsidP="00EA4067">
            <w:pPr>
              <w:tabs>
                <w:tab w:val="left" w:pos="5530"/>
              </w:tabs>
              <w:rPr>
                <w:rFonts w:ascii="Times New Roman" w:hAnsi="Times New Roman" w:cs="Times New Roman"/>
                <w:b w:val="0"/>
                <w:color w:val="auto"/>
              </w:rPr>
            </w:pPr>
            <w:r w:rsidRPr="00BD2E9F">
              <w:rPr>
                <w:rFonts w:ascii="Times New Roman" w:hAnsi="Times New Roman" w:cs="Times New Roman"/>
                <w:b w:val="0"/>
                <w:color w:val="auto"/>
              </w:rPr>
              <w:t>Recruitment rates</w:t>
            </w:r>
          </w:p>
          <w:p w14:paraId="6CCFE36C" w14:textId="77777777" w:rsidR="00EA4067" w:rsidRPr="00BD2E9F" w:rsidRDefault="00EA4067" w:rsidP="00EA4067">
            <w:pPr>
              <w:tabs>
                <w:tab w:val="left" w:pos="5530"/>
              </w:tabs>
              <w:rPr>
                <w:rFonts w:ascii="Times New Roman" w:hAnsi="Times New Roman" w:cs="Times New Roman"/>
                <w:b w:val="0"/>
                <w:color w:val="auto"/>
              </w:rPr>
            </w:pPr>
            <w:r w:rsidRPr="00BD2E9F">
              <w:rPr>
                <w:rFonts w:ascii="Times New Roman" w:hAnsi="Times New Roman" w:cs="Times New Roman"/>
                <w:b w:val="0"/>
                <w:color w:val="auto"/>
              </w:rPr>
              <w:t>Adherence</w:t>
            </w:r>
          </w:p>
          <w:p w14:paraId="7E54A4DC" w14:textId="77777777" w:rsidR="00EA4067" w:rsidRPr="00BD2E9F" w:rsidRDefault="00EA4067" w:rsidP="00EA4067">
            <w:pPr>
              <w:tabs>
                <w:tab w:val="left" w:pos="5530"/>
              </w:tabs>
              <w:rPr>
                <w:rFonts w:ascii="Times New Roman" w:hAnsi="Times New Roman" w:cs="Times New Roman"/>
                <w:b w:val="0"/>
                <w:color w:val="auto"/>
              </w:rPr>
            </w:pPr>
            <w:r w:rsidRPr="00BD2E9F">
              <w:rPr>
                <w:rFonts w:ascii="Times New Roman" w:hAnsi="Times New Roman" w:cs="Times New Roman"/>
                <w:b w:val="0"/>
                <w:color w:val="auto"/>
              </w:rPr>
              <w:t>Attrition rates</w:t>
            </w:r>
          </w:p>
          <w:p w14:paraId="10458B3A" w14:textId="77777777" w:rsidR="00EA4067" w:rsidRPr="00BD2E9F" w:rsidRDefault="00EA4067" w:rsidP="00EA4067">
            <w:pPr>
              <w:tabs>
                <w:tab w:val="left" w:pos="5530"/>
              </w:tabs>
              <w:rPr>
                <w:rFonts w:ascii="Times New Roman" w:hAnsi="Times New Roman" w:cs="Times New Roman"/>
                <w:b w:val="0"/>
                <w:color w:val="auto"/>
              </w:rPr>
            </w:pPr>
            <w:r w:rsidRPr="00BD2E9F">
              <w:rPr>
                <w:rFonts w:ascii="Times New Roman" w:hAnsi="Times New Roman" w:cs="Times New Roman"/>
                <w:b w:val="0"/>
                <w:color w:val="auto"/>
              </w:rPr>
              <w:t>Safety / adverse events</w:t>
            </w:r>
          </w:p>
          <w:p w14:paraId="56FAFAEC" w14:textId="77777777" w:rsidR="00EA4067" w:rsidRPr="00BD2E9F" w:rsidRDefault="00EA4067" w:rsidP="00EA4067">
            <w:pPr>
              <w:tabs>
                <w:tab w:val="left" w:pos="5530"/>
              </w:tabs>
              <w:rPr>
                <w:rFonts w:ascii="Times New Roman" w:hAnsi="Times New Roman" w:cs="Times New Roman"/>
                <w:b w:val="0"/>
                <w:color w:val="auto"/>
              </w:rPr>
            </w:pPr>
            <w:r w:rsidRPr="00BD2E9F">
              <w:rPr>
                <w:rFonts w:ascii="Times New Roman" w:hAnsi="Times New Roman" w:cs="Times New Roman"/>
                <w:b w:val="0"/>
                <w:color w:val="auto"/>
              </w:rPr>
              <w:t>Patient experience</w:t>
            </w:r>
          </w:p>
        </w:tc>
        <w:tc>
          <w:tcPr>
            <w:tcW w:w="1792" w:type="dxa"/>
            <w:shd w:val="clear" w:color="auto" w:fill="auto"/>
          </w:tcPr>
          <w:p w14:paraId="75791B2E"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1792" w:type="dxa"/>
            <w:shd w:val="clear" w:color="auto" w:fill="auto"/>
          </w:tcPr>
          <w:p w14:paraId="42149FAF"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2C3ECCAD"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x</w:t>
            </w:r>
          </w:p>
          <w:p w14:paraId="003EC2FF"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x</w:t>
            </w:r>
          </w:p>
          <w:p w14:paraId="02CB6251"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x</w:t>
            </w:r>
          </w:p>
          <w:p w14:paraId="4F878150"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x</w:t>
            </w:r>
          </w:p>
          <w:p w14:paraId="1C78B1A5"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5D43C774"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x</w:t>
            </w:r>
          </w:p>
          <w:p w14:paraId="0C47960B"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3153E2DD"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x</w:t>
            </w:r>
          </w:p>
          <w:p w14:paraId="7A32FAF8"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10D2EF43"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1940" w:type="dxa"/>
            <w:shd w:val="clear" w:color="auto" w:fill="auto"/>
          </w:tcPr>
          <w:p w14:paraId="073197DD"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149BA772"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32736FB2"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1190CABF"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7ABEB502"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013313B4"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1F878B2D"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2DF30C53"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602C9C5D"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2A777391"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43994051"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x</w:t>
            </w:r>
          </w:p>
          <w:p w14:paraId="69453791"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1F71B535"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x</w:t>
            </w:r>
          </w:p>
          <w:p w14:paraId="68416B92"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x</w:t>
            </w:r>
          </w:p>
          <w:p w14:paraId="30C8BE85"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x</w:t>
            </w:r>
          </w:p>
          <w:p w14:paraId="2041BF2C"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x</w:t>
            </w:r>
          </w:p>
          <w:p w14:paraId="154FC012"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x</w:t>
            </w:r>
          </w:p>
        </w:tc>
        <w:tc>
          <w:tcPr>
            <w:tcW w:w="1941" w:type="dxa"/>
            <w:shd w:val="clear" w:color="auto" w:fill="auto"/>
          </w:tcPr>
          <w:p w14:paraId="2F883826"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17DED9D5"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x</w:t>
            </w:r>
          </w:p>
          <w:p w14:paraId="5B57738E"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x</w:t>
            </w:r>
          </w:p>
          <w:p w14:paraId="44F8EABF"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x</w:t>
            </w:r>
          </w:p>
          <w:p w14:paraId="1C528B43"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x</w:t>
            </w:r>
          </w:p>
          <w:p w14:paraId="25B55611"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38B3A404"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x</w:t>
            </w:r>
          </w:p>
          <w:p w14:paraId="5EA7FF20"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6DF34803"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x</w:t>
            </w:r>
          </w:p>
        </w:tc>
        <w:tc>
          <w:tcPr>
            <w:tcW w:w="1792" w:type="dxa"/>
            <w:shd w:val="clear" w:color="auto" w:fill="auto"/>
          </w:tcPr>
          <w:p w14:paraId="291E8FAE"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147AD1F7"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x</w:t>
            </w:r>
          </w:p>
          <w:p w14:paraId="46D5BCB5"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x</w:t>
            </w:r>
          </w:p>
          <w:p w14:paraId="10B54CA4"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x</w:t>
            </w:r>
          </w:p>
          <w:p w14:paraId="1649DDBD"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x</w:t>
            </w:r>
          </w:p>
          <w:p w14:paraId="2ACC4AF1"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7A63CAA0"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x</w:t>
            </w:r>
          </w:p>
          <w:p w14:paraId="61615C7A"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6F259400"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x</w:t>
            </w:r>
          </w:p>
        </w:tc>
        <w:tc>
          <w:tcPr>
            <w:tcW w:w="1642" w:type="dxa"/>
            <w:shd w:val="clear" w:color="auto" w:fill="auto"/>
          </w:tcPr>
          <w:p w14:paraId="0FABC27B"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4B50B389"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72047A37"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30D17BF4"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6F8D0FBD"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11A1A62C"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017097AA"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577718A4"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0EF93B27"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0A5EF182"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7763AD63"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45FFB2C4"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7D79D028"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x</w:t>
            </w:r>
          </w:p>
          <w:p w14:paraId="45338F42"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x</w:t>
            </w:r>
          </w:p>
          <w:p w14:paraId="660BB336"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x</w:t>
            </w:r>
          </w:p>
          <w:p w14:paraId="69E70F75"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x</w:t>
            </w:r>
          </w:p>
          <w:p w14:paraId="6048EA79" w14:textId="77777777" w:rsidR="00EA4067" w:rsidRPr="00BD2E9F" w:rsidRDefault="00EA4067" w:rsidP="00EA4067">
            <w:pPr>
              <w:tabs>
                <w:tab w:val="left" w:pos="55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D2E9F">
              <w:rPr>
                <w:rFonts w:ascii="Times New Roman" w:hAnsi="Times New Roman" w:cs="Times New Roman"/>
                <w:color w:val="auto"/>
              </w:rPr>
              <w:t>x</w:t>
            </w:r>
          </w:p>
        </w:tc>
      </w:tr>
    </w:tbl>
    <w:p w14:paraId="12BEAC23" w14:textId="77777777" w:rsidR="00EA4067" w:rsidRPr="00BD2E9F" w:rsidRDefault="00C7037A" w:rsidP="00502974">
      <w:pPr>
        <w:rPr>
          <w:rFonts w:ascii="Times New Roman" w:hAnsi="Times New Roman" w:cs="Times New Roman"/>
        </w:rPr>
        <w:sectPr w:rsidR="00EA4067" w:rsidRPr="00BD2E9F" w:rsidSect="00376384">
          <w:pgSz w:w="16838" w:h="11906" w:orient="landscape"/>
          <w:pgMar w:top="1440" w:right="1440" w:bottom="1440" w:left="1440" w:header="709" w:footer="709" w:gutter="0"/>
          <w:cols w:space="708"/>
          <w:docGrid w:linePitch="360"/>
        </w:sectPr>
      </w:pPr>
      <w:r w:rsidRPr="00BD2E9F">
        <w:rPr>
          <w:rFonts w:ascii="Times New Roman" w:hAnsi="Times New Roman" w:cs="Times New Roman"/>
        </w:rPr>
        <w:t xml:space="preserve">Abbreviations: </w:t>
      </w:r>
      <w:r w:rsidR="00C77231" w:rsidRPr="00BD2E9F">
        <w:rPr>
          <w:rFonts w:ascii="Times New Roman" w:hAnsi="Times New Roman" w:cs="Times New Roman"/>
          <w:i/>
        </w:rPr>
        <w:t>FACIT</w:t>
      </w:r>
      <w:r w:rsidR="00C77231" w:rsidRPr="00BD2E9F">
        <w:rPr>
          <w:rFonts w:ascii="Times New Roman" w:hAnsi="Times New Roman" w:cs="Times New Roman"/>
        </w:rPr>
        <w:t xml:space="preserve">, </w:t>
      </w:r>
      <w:r w:rsidR="00E9251A" w:rsidRPr="00BD2E9F">
        <w:rPr>
          <w:rFonts w:ascii="Times New Roman" w:hAnsi="Times New Roman" w:cs="Times New Roman"/>
        </w:rPr>
        <w:t>F</w:t>
      </w:r>
      <w:r w:rsidR="006907D4" w:rsidRPr="00BD2E9F">
        <w:rPr>
          <w:rFonts w:ascii="Times New Roman" w:hAnsi="Times New Roman" w:cs="Times New Roman"/>
        </w:rPr>
        <w:t>unctional assessment of cancer therapy</w:t>
      </w:r>
      <w:r w:rsidR="00C77231" w:rsidRPr="00BD2E9F">
        <w:rPr>
          <w:rFonts w:ascii="Times New Roman" w:hAnsi="Times New Roman" w:cs="Times New Roman"/>
        </w:rPr>
        <w:t xml:space="preserve">; </w:t>
      </w:r>
      <w:r w:rsidR="00C77231" w:rsidRPr="00BD2E9F">
        <w:rPr>
          <w:rFonts w:ascii="Times New Roman" w:hAnsi="Times New Roman" w:cs="Times New Roman"/>
          <w:i/>
        </w:rPr>
        <w:t>FACT-P</w:t>
      </w:r>
      <w:r w:rsidR="00C77231" w:rsidRPr="00BD2E9F">
        <w:rPr>
          <w:rFonts w:ascii="Times New Roman" w:hAnsi="Times New Roman" w:cs="Times New Roman"/>
        </w:rPr>
        <w:t xml:space="preserve">, </w:t>
      </w:r>
      <w:r w:rsidR="00E9251A" w:rsidRPr="00BD2E9F">
        <w:rPr>
          <w:rFonts w:ascii="Times New Roman" w:hAnsi="Times New Roman" w:cs="Times New Roman"/>
        </w:rPr>
        <w:t>F</w:t>
      </w:r>
      <w:r w:rsidR="006907D4" w:rsidRPr="00BD2E9F">
        <w:rPr>
          <w:rFonts w:ascii="Times New Roman" w:hAnsi="Times New Roman" w:cs="Times New Roman"/>
        </w:rPr>
        <w:t>unctional assessment of cancer therapy - prostate</w:t>
      </w:r>
      <w:r w:rsidR="00C77231" w:rsidRPr="00BD2E9F">
        <w:rPr>
          <w:rFonts w:ascii="Times New Roman" w:hAnsi="Times New Roman" w:cs="Times New Roman"/>
        </w:rPr>
        <w:t xml:space="preserve">; </w:t>
      </w:r>
      <w:r w:rsidR="00C77231" w:rsidRPr="00BD2E9F">
        <w:rPr>
          <w:rFonts w:ascii="Times New Roman" w:hAnsi="Times New Roman" w:cs="Times New Roman"/>
          <w:i/>
        </w:rPr>
        <w:t>EQ5D</w:t>
      </w:r>
      <w:r w:rsidR="00C77231" w:rsidRPr="00BD2E9F">
        <w:rPr>
          <w:rFonts w:ascii="Times New Roman" w:hAnsi="Times New Roman" w:cs="Times New Roman"/>
        </w:rPr>
        <w:t xml:space="preserve">, </w:t>
      </w:r>
      <w:r w:rsidR="006907D4" w:rsidRPr="00BD2E9F">
        <w:rPr>
          <w:rFonts w:ascii="Times New Roman" w:hAnsi="Times New Roman" w:cs="Times New Roman"/>
        </w:rPr>
        <w:t>EuroQOL five dimension questionnaire</w:t>
      </w:r>
      <w:r w:rsidR="00C77231" w:rsidRPr="00BD2E9F">
        <w:rPr>
          <w:rFonts w:ascii="Times New Roman" w:hAnsi="Times New Roman" w:cs="Times New Roman"/>
        </w:rPr>
        <w:t xml:space="preserve">; </w:t>
      </w:r>
      <w:r w:rsidR="00C77231" w:rsidRPr="00BD2E9F">
        <w:rPr>
          <w:rFonts w:ascii="Times New Roman" w:hAnsi="Times New Roman" w:cs="Times New Roman"/>
          <w:i/>
        </w:rPr>
        <w:t>BPI-SF</w:t>
      </w:r>
      <w:r w:rsidR="00C77231" w:rsidRPr="00BD2E9F">
        <w:rPr>
          <w:rFonts w:ascii="Times New Roman" w:hAnsi="Times New Roman" w:cs="Times New Roman"/>
        </w:rPr>
        <w:t xml:space="preserve">, Brief pain inventory- short form; </w:t>
      </w:r>
      <w:r w:rsidR="00C77231" w:rsidRPr="00BD2E9F">
        <w:rPr>
          <w:rFonts w:ascii="Times New Roman" w:hAnsi="Times New Roman" w:cs="Times New Roman"/>
          <w:i/>
        </w:rPr>
        <w:t>IPAQ</w:t>
      </w:r>
      <w:r w:rsidR="00C77231" w:rsidRPr="00BD2E9F">
        <w:rPr>
          <w:rFonts w:ascii="Times New Roman" w:hAnsi="Times New Roman" w:cs="Times New Roman"/>
        </w:rPr>
        <w:t>, International physical activity questionnaire.</w:t>
      </w:r>
    </w:p>
    <w:p w14:paraId="37DE7F80" w14:textId="77777777" w:rsidR="0000017A" w:rsidRPr="00BD2E9F" w:rsidRDefault="003A0FC0" w:rsidP="00376384">
      <w:pPr>
        <w:rPr>
          <w:rFonts w:ascii="Times New Roman" w:hAnsi="Times New Roman" w:cs="Times New Roman"/>
          <w:b/>
        </w:rPr>
      </w:pPr>
      <w:r w:rsidRPr="00BD2E9F">
        <w:rPr>
          <w:rFonts w:ascii="Times New Roman" w:hAnsi="Times New Roman" w:cs="Times New Roman"/>
          <w:b/>
        </w:rPr>
        <w:lastRenderedPageBreak/>
        <w:t>References</w:t>
      </w:r>
    </w:p>
    <w:p w14:paraId="6DCE2199" w14:textId="77777777" w:rsidR="000E2364" w:rsidRPr="00BD2E9F" w:rsidRDefault="000E2364" w:rsidP="006A18AA">
      <w:pPr>
        <w:autoSpaceDE w:val="0"/>
        <w:autoSpaceDN w:val="0"/>
        <w:adjustRightInd w:val="0"/>
        <w:spacing w:after="0" w:line="240" w:lineRule="auto"/>
        <w:jc w:val="both"/>
        <w:rPr>
          <w:rFonts w:ascii="TimesTen-Roman" w:hAnsi="TimesTen-Roman" w:cs="TimesTen-Roman"/>
          <w:sz w:val="18"/>
          <w:szCs w:val="18"/>
        </w:rPr>
      </w:pPr>
    </w:p>
    <w:p w14:paraId="17EBCB18" w14:textId="77777777" w:rsidR="000E2364" w:rsidRPr="00BD2E9F" w:rsidRDefault="000E2364" w:rsidP="00AE04C4">
      <w:pPr>
        <w:jc w:val="both"/>
        <w:rPr>
          <w:rFonts w:ascii="Times New Roman" w:hAnsi="Times New Roman" w:cs="Times New Roman"/>
        </w:rPr>
      </w:pPr>
      <w:r w:rsidRPr="00BD2E9F">
        <w:rPr>
          <w:rFonts w:ascii="Times New Roman" w:hAnsi="Times New Roman" w:cs="Times New Roman"/>
        </w:rPr>
        <w:t xml:space="preserve">[1] Northern Ireland Cancer Registry. Prostate cancer official statistics. 2016.  Retrieved from </w:t>
      </w:r>
      <w:r w:rsidR="000B5ADE" w:rsidRPr="00BD2E9F">
        <w:rPr>
          <w:rFonts w:ascii="Times New Roman" w:hAnsi="Times New Roman" w:cs="Times New Roman"/>
        </w:rPr>
        <w:t>http://www.qub.ac.uk/research-centres/nicr/CancerInformation/official-statistics/BySite/Prostate/</w:t>
      </w:r>
    </w:p>
    <w:p w14:paraId="4BDB0965" w14:textId="77777777" w:rsidR="000E2364" w:rsidRPr="00BD2E9F" w:rsidRDefault="000E2364" w:rsidP="00AE04C4">
      <w:pPr>
        <w:pStyle w:val="NormalWeb"/>
        <w:shd w:val="clear" w:color="auto" w:fill="FFFFFF"/>
        <w:spacing w:before="0" w:beforeAutospacing="0" w:after="173" w:afterAutospacing="0"/>
        <w:jc w:val="both"/>
        <w:rPr>
          <w:sz w:val="22"/>
          <w:szCs w:val="22"/>
        </w:rPr>
      </w:pPr>
      <w:r w:rsidRPr="00BD2E9F">
        <w:rPr>
          <w:sz w:val="22"/>
          <w:szCs w:val="22"/>
        </w:rPr>
        <w:t>[2] Hart NH, Galvão DA, Newton RU. Exercise medicine for advanced prostate cancer. Curr Opin Support Palliat Care. 2017;11:247-257.</w:t>
      </w:r>
    </w:p>
    <w:p w14:paraId="2D0451F1" w14:textId="77777777" w:rsidR="000E2364" w:rsidRPr="00BD2E9F" w:rsidRDefault="000E2364" w:rsidP="001A68F7">
      <w:pPr>
        <w:pStyle w:val="NormalWeb"/>
        <w:shd w:val="clear" w:color="auto" w:fill="FFFFFF"/>
        <w:spacing w:before="0" w:beforeAutospacing="0" w:after="173" w:afterAutospacing="0"/>
        <w:jc w:val="both"/>
        <w:rPr>
          <w:sz w:val="22"/>
          <w:szCs w:val="22"/>
        </w:rPr>
      </w:pPr>
      <w:r w:rsidRPr="00BD2E9F">
        <w:rPr>
          <w:sz w:val="22"/>
          <w:szCs w:val="22"/>
        </w:rPr>
        <w:t>[3] Sountoulides P, Rountos T. Adverse effects of androgen deprivation therapy for prostate cancer: prevention and management. ISRN Urol. 2013;2013:240108-8.</w:t>
      </w:r>
    </w:p>
    <w:p w14:paraId="19C853C2" w14:textId="77777777" w:rsidR="000E2364" w:rsidRPr="00BD2E9F" w:rsidRDefault="000E2364" w:rsidP="001A68F7">
      <w:pPr>
        <w:pStyle w:val="NormalWeb"/>
        <w:shd w:val="clear" w:color="auto" w:fill="FFFFFF"/>
        <w:spacing w:before="0" w:beforeAutospacing="0" w:after="173" w:afterAutospacing="0"/>
        <w:jc w:val="both"/>
        <w:rPr>
          <w:sz w:val="22"/>
          <w:szCs w:val="22"/>
        </w:rPr>
      </w:pPr>
      <w:r w:rsidRPr="00BD2E9F">
        <w:rPr>
          <w:sz w:val="22"/>
          <w:szCs w:val="22"/>
        </w:rPr>
        <w:t>[4] Galvão DA, Taaffe DR, Cormie P, Spry N, Chambers SK, Peddle-McIntyre C, et al. Efficacy and safety of a modular multi-modal exercise program in prostate cancer patients with bone metastases: a randomised controlled trial. BMC Cancer. 2011;11:517.</w:t>
      </w:r>
    </w:p>
    <w:p w14:paraId="3541FEB6" w14:textId="77777777" w:rsidR="000E2364" w:rsidRPr="00BD2E9F" w:rsidRDefault="000E2364" w:rsidP="001C0C3A">
      <w:pPr>
        <w:pStyle w:val="NormalWeb"/>
        <w:shd w:val="clear" w:color="auto" w:fill="FFFFFF"/>
        <w:spacing w:before="0" w:beforeAutospacing="0" w:after="173" w:afterAutospacing="0"/>
        <w:jc w:val="both"/>
        <w:rPr>
          <w:sz w:val="22"/>
          <w:szCs w:val="22"/>
        </w:rPr>
      </w:pPr>
      <w:r w:rsidRPr="00BD2E9F">
        <w:rPr>
          <w:sz w:val="22"/>
          <w:szCs w:val="22"/>
        </w:rPr>
        <w:t>[5] Lee RJ, Saylor PJ, Smith MR. Treatment and prevention of bone complications from prostate cancer. Bone. 2010;48:88-95.</w:t>
      </w:r>
    </w:p>
    <w:p w14:paraId="3FD55FAA" w14:textId="77777777" w:rsidR="000E2364" w:rsidRPr="00BD2E9F" w:rsidRDefault="000E2364" w:rsidP="00AE04C4">
      <w:pPr>
        <w:jc w:val="both"/>
      </w:pPr>
      <w:r w:rsidRPr="00BD2E9F">
        <w:rPr>
          <w:rFonts w:ascii="Times New Roman" w:hAnsi="Times New Roman" w:cs="Times New Roman"/>
        </w:rPr>
        <w:t>[6] Resnick MJ, Penson DF. Quality of life with advanced metastatic prostate cancer. Urol Clin. 2012;39(4):505-515.</w:t>
      </w:r>
    </w:p>
    <w:p w14:paraId="77C3C489" w14:textId="77777777" w:rsidR="000E2364" w:rsidRPr="00BD2E9F" w:rsidRDefault="000E2364" w:rsidP="003151BA">
      <w:pPr>
        <w:pStyle w:val="NormalWeb"/>
        <w:shd w:val="clear" w:color="auto" w:fill="FFFFFF"/>
        <w:spacing w:before="0" w:beforeAutospacing="0" w:after="173" w:afterAutospacing="0"/>
        <w:jc w:val="both"/>
        <w:rPr>
          <w:sz w:val="22"/>
          <w:szCs w:val="22"/>
        </w:rPr>
      </w:pPr>
      <w:r w:rsidRPr="00BD2E9F">
        <w:rPr>
          <w:sz w:val="22"/>
          <w:szCs w:val="22"/>
        </w:rPr>
        <w:t>[7] Bourke L, Smith D, Steed L, Hooper R, Carter A, Catto J, et al. Exercise for men with prostate cancer: a systematic review and meta-analysis. Eur Urol. 2016;69(4):693-703.</w:t>
      </w:r>
    </w:p>
    <w:p w14:paraId="2C57BC6C" w14:textId="77777777" w:rsidR="000E2364" w:rsidRPr="00BD2E9F" w:rsidRDefault="000E2364" w:rsidP="003151BA">
      <w:pPr>
        <w:pStyle w:val="NormalWeb"/>
        <w:shd w:val="clear" w:color="auto" w:fill="FFFFFF"/>
        <w:spacing w:before="0" w:beforeAutospacing="0" w:after="173" w:afterAutospacing="0"/>
        <w:jc w:val="both"/>
        <w:rPr>
          <w:sz w:val="22"/>
          <w:szCs w:val="22"/>
        </w:rPr>
      </w:pPr>
      <w:r w:rsidRPr="00BD2E9F">
        <w:rPr>
          <w:sz w:val="22"/>
          <w:szCs w:val="22"/>
        </w:rPr>
        <w:t>[8] Newton RU, Kenfield SA, Hart NH, Chan JM, Courneya KS, Catto J, et al. Intense exercise for survival among men with metastatic castrate-resistant prostate cancer (INTERVAL-GAP4): a multicentre, randomised, controlled phase III study protocol. BMJ Open. 2018;8:e022899.</w:t>
      </w:r>
    </w:p>
    <w:p w14:paraId="3CE4506E" w14:textId="77777777" w:rsidR="000E2364" w:rsidRPr="00BD2E9F" w:rsidRDefault="000E2364" w:rsidP="003151BA">
      <w:pPr>
        <w:pStyle w:val="NormalWeb"/>
        <w:shd w:val="clear" w:color="auto" w:fill="FFFFFF"/>
        <w:spacing w:before="0" w:beforeAutospacing="0" w:after="173" w:afterAutospacing="0"/>
        <w:jc w:val="both"/>
        <w:rPr>
          <w:sz w:val="22"/>
          <w:szCs w:val="22"/>
        </w:rPr>
      </w:pPr>
      <w:r w:rsidRPr="00BD2E9F">
        <w:rPr>
          <w:sz w:val="22"/>
          <w:szCs w:val="22"/>
        </w:rPr>
        <w:t>[9] Kenfield SA, Stampfer MJ, Giovannucci E, Chan JM. Physical activity and survival after prostate cancer diagnosis in the health professionals follow-up study. J Clin Oncol. 2011;29:726-732.</w:t>
      </w:r>
    </w:p>
    <w:p w14:paraId="1DEE5398" w14:textId="77777777" w:rsidR="000E2364" w:rsidRPr="00BD2E9F" w:rsidRDefault="000E2364" w:rsidP="003151BA">
      <w:pPr>
        <w:pStyle w:val="NormalWeb"/>
        <w:shd w:val="clear" w:color="auto" w:fill="FFFFFF"/>
        <w:spacing w:before="0" w:beforeAutospacing="0" w:after="173" w:afterAutospacing="0"/>
        <w:jc w:val="both"/>
        <w:rPr>
          <w:sz w:val="22"/>
          <w:szCs w:val="22"/>
        </w:rPr>
      </w:pPr>
      <w:r w:rsidRPr="00BD2E9F">
        <w:rPr>
          <w:sz w:val="22"/>
          <w:szCs w:val="22"/>
        </w:rPr>
        <w:t>[10] Galvão DA, Nosaka K, Taaffe DR, Spry N, Kristjanson LJ, McGuigan MR, et al. Resistance training and reduction of treatment side effects in prostate cancer patients. Med Sci Sports Exerc. 2006;38:2045-2052.</w:t>
      </w:r>
    </w:p>
    <w:p w14:paraId="5B09BA92" w14:textId="77777777" w:rsidR="000E2364" w:rsidRPr="00BD2E9F" w:rsidRDefault="000E2364" w:rsidP="003151BA">
      <w:pPr>
        <w:pStyle w:val="NormalWeb"/>
        <w:shd w:val="clear" w:color="auto" w:fill="FFFFFF"/>
        <w:spacing w:before="0" w:beforeAutospacing="0" w:after="173" w:afterAutospacing="0"/>
        <w:jc w:val="both"/>
        <w:rPr>
          <w:sz w:val="22"/>
          <w:szCs w:val="22"/>
        </w:rPr>
      </w:pPr>
      <w:r w:rsidRPr="00BD2E9F">
        <w:rPr>
          <w:sz w:val="22"/>
          <w:szCs w:val="22"/>
        </w:rPr>
        <w:t>[11] Galvão DA, Taaffe DR, Spry N, Joseph D, Newton RU. Combined resistance and aerobic exercise program reverses muscle loss in men undergoing androgen suppression therapy for prostate cancer without bone metastases: a randomized controlled trial. J Clin Oncol. 2010;28:340-347.</w:t>
      </w:r>
    </w:p>
    <w:p w14:paraId="1F475067" w14:textId="77777777" w:rsidR="000E2364" w:rsidRPr="00220A28" w:rsidRDefault="000E2364" w:rsidP="003151BA">
      <w:pPr>
        <w:pStyle w:val="NormalWeb"/>
        <w:shd w:val="clear" w:color="auto" w:fill="FFFFFF"/>
        <w:spacing w:before="0" w:beforeAutospacing="0" w:after="173" w:afterAutospacing="0"/>
        <w:jc w:val="both"/>
        <w:rPr>
          <w:sz w:val="22"/>
          <w:szCs w:val="22"/>
        </w:rPr>
      </w:pPr>
      <w:r w:rsidRPr="00BD2E9F">
        <w:rPr>
          <w:sz w:val="22"/>
          <w:szCs w:val="22"/>
        </w:rPr>
        <w:t>[12] Richman EL, Kenfield SA, Stampfer MJ, Paciorek A, Carroll PR, Chan JM. Physical activity after diagnosis and risk of prostate cancer progression: data from the cancer of the prostate strategic urologic research endeavor. Cancer Res. 2011;71:3889-</w:t>
      </w:r>
      <w:r w:rsidR="00F67978" w:rsidRPr="00BD2E9F">
        <w:rPr>
          <w:sz w:val="22"/>
          <w:szCs w:val="22"/>
        </w:rPr>
        <w:t>3</w:t>
      </w:r>
      <w:r w:rsidRPr="00BD2E9F">
        <w:rPr>
          <w:sz w:val="22"/>
          <w:szCs w:val="22"/>
        </w:rPr>
        <w:t>895</w:t>
      </w:r>
      <w:r w:rsidRPr="00220A28">
        <w:rPr>
          <w:sz w:val="22"/>
          <w:szCs w:val="22"/>
        </w:rPr>
        <w:t>.</w:t>
      </w:r>
    </w:p>
    <w:p w14:paraId="0DE43F56" w14:textId="77777777" w:rsidR="000E2364" w:rsidRPr="00BD2E9F" w:rsidRDefault="000E2364" w:rsidP="003151BA">
      <w:pPr>
        <w:pStyle w:val="NormalWeb"/>
        <w:shd w:val="clear" w:color="auto" w:fill="FFFFFF"/>
        <w:spacing w:before="0" w:beforeAutospacing="0" w:after="173" w:afterAutospacing="0"/>
        <w:jc w:val="both"/>
        <w:rPr>
          <w:sz w:val="22"/>
          <w:szCs w:val="22"/>
        </w:rPr>
      </w:pPr>
      <w:r w:rsidRPr="00BD2E9F">
        <w:rPr>
          <w:sz w:val="22"/>
          <w:szCs w:val="22"/>
        </w:rPr>
        <w:t>[13] Newton RU, Galvão DA. Exercise in prevention and management of cancer. Curr Treat Options in Oncol. 2008;9:135-146.</w:t>
      </w:r>
    </w:p>
    <w:p w14:paraId="085E7766" w14:textId="77777777" w:rsidR="000E2364" w:rsidRPr="00BD2E9F" w:rsidRDefault="000E2364" w:rsidP="003151BA">
      <w:pPr>
        <w:pStyle w:val="NormalWeb"/>
        <w:shd w:val="clear" w:color="auto" w:fill="FFFFFF"/>
        <w:spacing w:before="0" w:beforeAutospacing="0" w:after="173" w:afterAutospacing="0"/>
        <w:jc w:val="both"/>
        <w:rPr>
          <w:sz w:val="22"/>
          <w:szCs w:val="22"/>
        </w:rPr>
      </w:pPr>
      <w:r w:rsidRPr="00BD2E9F">
        <w:rPr>
          <w:sz w:val="22"/>
          <w:szCs w:val="22"/>
        </w:rPr>
        <w:t>[14] Koelwyn GJ, Quail DF, Zhang X, White RM, Jones LW. Exercise-dependent regulation of the tumour microenvironment. Nat Rev Cancer. 2017;17:545-632.</w:t>
      </w:r>
    </w:p>
    <w:p w14:paraId="2B173D87" w14:textId="77777777" w:rsidR="000E2364" w:rsidRPr="00BD2E9F" w:rsidRDefault="000E2364" w:rsidP="003151BA">
      <w:pPr>
        <w:pStyle w:val="NormalWeb"/>
        <w:shd w:val="clear" w:color="auto" w:fill="FFFFFF"/>
        <w:spacing w:before="0" w:beforeAutospacing="0" w:after="173" w:afterAutospacing="0"/>
        <w:jc w:val="both"/>
        <w:rPr>
          <w:sz w:val="22"/>
          <w:szCs w:val="22"/>
        </w:rPr>
      </w:pPr>
      <w:r w:rsidRPr="00BD2E9F">
        <w:rPr>
          <w:sz w:val="22"/>
          <w:szCs w:val="22"/>
        </w:rPr>
        <w:t>[15] Thomas RJ, Kenfield SA, Jimenez A. Exercise-induced biochemical changes and their potential influence on cancer: a scientific review. Br J Sports Med. 2017;51:640-644.</w:t>
      </w:r>
    </w:p>
    <w:p w14:paraId="35A023BC" w14:textId="77777777" w:rsidR="000E2364" w:rsidRPr="00BD2E9F" w:rsidRDefault="000E2364" w:rsidP="003151BA">
      <w:pPr>
        <w:pStyle w:val="NormalWeb"/>
        <w:shd w:val="clear" w:color="auto" w:fill="FFFFFF"/>
        <w:spacing w:before="0" w:beforeAutospacing="0" w:after="173" w:afterAutospacing="0"/>
        <w:jc w:val="both"/>
        <w:rPr>
          <w:sz w:val="22"/>
          <w:szCs w:val="22"/>
        </w:rPr>
      </w:pPr>
      <w:r w:rsidRPr="00BD2E9F">
        <w:rPr>
          <w:sz w:val="22"/>
          <w:szCs w:val="22"/>
        </w:rPr>
        <w:t>[16] Cormie P, Newton RU, Spry N, Joseph D, Taaffe DR, Galvão DA. Safety and efficacy of resistance exercise in prostate cancer patients with bone metastases. Prostate Cancer Prostatic Dis. 2013;18:196.</w:t>
      </w:r>
    </w:p>
    <w:p w14:paraId="5B87A5E8" w14:textId="77777777" w:rsidR="000E2364" w:rsidRPr="00BD2E9F" w:rsidRDefault="000E2364" w:rsidP="003151BA">
      <w:pPr>
        <w:pStyle w:val="NormalWeb"/>
        <w:shd w:val="clear" w:color="auto" w:fill="FFFFFF"/>
        <w:spacing w:before="0" w:beforeAutospacing="0" w:after="173" w:afterAutospacing="0"/>
        <w:jc w:val="both"/>
        <w:rPr>
          <w:sz w:val="22"/>
          <w:szCs w:val="22"/>
        </w:rPr>
      </w:pPr>
      <w:r w:rsidRPr="00BD2E9F">
        <w:rPr>
          <w:sz w:val="22"/>
          <w:szCs w:val="22"/>
        </w:rPr>
        <w:lastRenderedPageBreak/>
        <w:t>[17] Cormie P, Galvão DA, Spry N, Joseph D, Taaffe DR, Newton RU. Functional benefits are sustained after a program of supervised resistance exercise in cancer patients with bone metastases: longitudinal results of a pilot study. Support Care Cancer. 2014;22:1537-1548.</w:t>
      </w:r>
    </w:p>
    <w:p w14:paraId="7DF4A179" w14:textId="77777777" w:rsidR="000E2364" w:rsidRPr="00BD2E9F" w:rsidRDefault="000E2364" w:rsidP="003151BA">
      <w:pPr>
        <w:pStyle w:val="NormalWeb"/>
        <w:shd w:val="clear" w:color="auto" w:fill="FFFFFF"/>
        <w:spacing w:before="0" w:beforeAutospacing="0" w:after="173" w:afterAutospacing="0"/>
        <w:jc w:val="both"/>
        <w:rPr>
          <w:sz w:val="22"/>
          <w:szCs w:val="22"/>
        </w:rPr>
      </w:pPr>
      <w:r w:rsidRPr="00BD2E9F">
        <w:rPr>
          <w:sz w:val="22"/>
          <w:szCs w:val="22"/>
        </w:rPr>
        <w:t>[18] Friedenreich CM, Wang Q, Neilson HK, Kopciuk KA, McGregor SE, Courneya KS. Physical activity and survival after prostate cancer. Eur Urol. 2016;70:576-585.</w:t>
      </w:r>
    </w:p>
    <w:p w14:paraId="2CE3AA40" w14:textId="77777777" w:rsidR="000E2364" w:rsidRPr="00BD2E9F" w:rsidRDefault="000E2364" w:rsidP="003151BA">
      <w:pPr>
        <w:pStyle w:val="NormalWeb"/>
        <w:shd w:val="clear" w:color="auto" w:fill="FFFFFF"/>
        <w:spacing w:before="0" w:beforeAutospacing="0" w:after="173" w:afterAutospacing="0"/>
        <w:jc w:val="both"/>
        <w:rPr>
          <w:sz w:val="22"/>
          <w:szCs w:val="22"/>
        </w:rPr>
      </w:pPr>
      <w:r w:rsidRPr="00BD2E9F">
        <w:rPr>
          <w:sz w:val="22"/>
          <w:szCs w:val="22"/>
        </w:rPr>
        <w:t>[19] Hayes SC, Spence RR, Galvão DA, Newton RU. Australian association for exercise and sport science position stand: optimising cancer outcomes through exercise. J Sci Med Sport. 2009;12(4):428-434.</w:t>
      </w:r>
    </w:p>
    <w:p w14:paraId="35072681" w14:textId="77777777" w:rsidR="000E2364" w:rsidRPr="00BD2E9F" w:rsidRDefault="000E2364" w:rsidP="003151BA">
      <w:pPr>
        <w:pStyle w:val="NormalWeb"/>
        <w:shd w:val="clear" w:color="auto" w:fill="FFFFFF"/>
        <w:spacing w:before="0" w:beforeAutospacing="0" w:after="173" w:afterAutospacing="0"/>
        <w:jc w:val="both"/>
        <w:rPr>
          <w:sz w:val="22"/>
          <w:szCs w:val="22"/>
        </w:rPr>
      </w:pPr>
      <w:r w:rsidRPr="00BD2E9F">
        <w:rPr>
          <w:sz w:val="22"/>
          <w:szCs w:val="22"/>
        </w:rPr>
        <w:t>[20] Schmitz KH, Courneya KS, Matthews C, Demark-Wahnefried W, Galvão DA, Pinto BM, et al. American College of Sports Medicine roundtable on exercise guidelines for cancer survivors. Med Sci Sports Exerc. 2010;42(7):1409-1426.</w:t>
      </w:r>
    </w:p>
    <w:p w14:paraId="6E5CE0C0" w14:textId="77777777" w:rsidR="000E2364" w:rsidRPr="00BD2E9F" w:rsidRDefault="000E2364" w:rsidP="003151BA">
      <w:pPr>
        <w:pStyle w:val="NormalWeb"/>
        <w:shd w:val="clear" w:color="auto" w:fill="FFFFFF"/>
        <w:spacing w:before="0" w:beforeAutospacing="0" w:after="173" w:afterAutospacing="0"/>
        <w:jc w:val="both"/>
        <w:rPr>
          <w:sz w:val="22"/>
          <w:szCs w:val="22"/>
        </w:rPr>
      </w:pPr>
      <w:r w:rsidRPr="00BD2E9F">
        <w:rPr>
          <w:sz w:val="22"/>
          <w:szCs w:val="22"/>
        </w:rPr>
        <w:t>[21] Campbell A, Stevinson C, Crank H. The BASES expert statement on exercise and cancer survivorship. J Sports Sci. 2012;30:949-952.</w:t>
      </w:r>
    </w:p>
    <w:p w14:paraId="7C27274C" w14:textId="77777777" w:rsidR="000E2364" w:rsidRPr="00BD2E9F" w:rsidRDefault="000E2364" w:rsidP="003151BA">
      <w:pPr>
        <w:pStyle w:val="NormalWeb"/>
        <w:shd w:val="clear" w:color="auto" w:fill="FFFFFF"/>
        <w:spacing w:before="0" w:beforeAutospacing="0" w:after="173" w:afterAutospacing="0"/>
        <w:jc w:val="both"/>
        <w:rPr>
          <w:sz w:val="22"/>
          <w:szCs w:val="22"/>
        </w:rPr>
      </w:pPr>
      <w:r w:rsidRPr="00BD2E9F">
        <w:rPr>
          <w:sz w:val="22"/>
          <w:szCs w:val="22"/>
        </w:rPr>
        <w:t>[22] Buffart LM, Galvão DA, Brug J, Chinapaw MJ, Newton RU. Evidence-based physical activity guidelines for cancer survivors: current guidelines, knowledge gaps and future research directions. Cancer Treat Rev. 2014;40(2):327-340.</w:t>
      </w:r>
    </w:p>
    <w:p w14:paraId="051B9110" w14:textId="77777777" w:rsidR="000E2364" w:rsidRPr="00BD2E9F" w:rsidRDefault="000E2364" w:rsidP="006A18AA">
      <w:pPr>
        <w:jc w:val="both"/>
      </w:pPr>
      <w:r w:rsidRPr="00BD2E9F">
        <w:rPr>
          <w:rFonts w:ascii="Times New Roman" w:hAnsi="Times New Roman" w:cs="Times New Roman"/>
        </w:rPr>
        <w:t xml:space="preserve">[23] Clinical Oncology Society of Australia. COSA position statement on exercise in cancer care. April 2018. </w:t>
      </w:r>
    </w:p>
    <w:p w14:paraId="0D98CF6F" w14:textId="77777777" w:rsidR="000E2364" w:rsidRPr="00BD2E9F" w:rsidRDefault="000E2364" w:rsidP="003151BA">
      <w:pPr>
        <w:pStyle w:val="NormalWeb"/>
        <w:shd w:val="clear" w:color="auto" w:fill="FFFFFF"/>
        <w:spacing w:before="0" w:beforeAutospacing="0" w:after="173" w:afterAutospacing="0"/>
        <w:jc w:val="both"/>
        <w:rPr>
          <w:sz w:val="22"/>
          <w:szCs w:val="22"/>
        </w:rPr>
      </w:pPr>
      <w:r w:rsidRPr="00BD2E9F">
        <w:rPr>
          <w:sz w:val="22"/>
          <w:szCs w:val="22"/>
        </w:rPr>
        <w:t>[24] Lee DH, Lee J, Lee MK, Kim N, Kim J, Kim D, et al. Effect of home-based exercise intervention on fasting insulin and adipocytokines in colorectal cancer survivors: a randomized controlled trial. Metab. 2017;76:23-31.</w:t>
      </w:r>
    </w:p>
    <w:p w14:paraId="3A5A86C7" w14:textId="77777777" w:rsidR="000E2364" w:rsidRPr="00BD2E9F" w:rsidRDefault="000E2364" w:rsidP="003151BA">
      <w:pPr>
        <w:pStyle w:val="NormalWeb"/>
        <w:shd w:val="clear" w:color="auto" w:fill="FFFFFF"/>
        <w:spacing w:before="0" w:beforeAutospacing="0" w:after="173" w:afterAutospacing="0"/>
        <w:jc w:val="both"/>
        <w:rPr>
          <w:sz w:val="22"/>
          <w:szCs w:val="22"/>
        </w:rPr>
      </w:pPr>
      <w:r w:rsidRPr="00BD2E9F">
        <w:rPr>
          <w:sz w:val="22"/>
          <w:szCs w:val="22"/>
        </w:rPr>
        <w:t>[25] Banck-Petersen A, Olsen CK, Djurhuus SS, Herrstedt A, Thorsen-Streit S, Ried-Larsen M, et al. The “interval walking in colorectal cancer” (I-WALK-CRC) study: design, methods and recruitment results of a randomized controlled feasibility trial. Contemp Clin Trials Commun. 2018;9:143-150.</w:t>
      </w:r>
    </w:p>
    <w:p w14:paraId="3DF155A3" w14:textId="77777777" w:rsidR="000E2364" w:rsidRPr="00BD2E9F" w:rsidRDefault="000E2364" w:rsidP="003151BA">
      <w:pPr>
        <w:pStyle w:val="NormalWeb"/>
        <w:shd w:val="clear" w:color="auto" w:fill="FFFFFF"/>
        <w:spacing w:before="0" w:beforeAutospacing="0" w:after="173" w:afterAutospacing="0"/>
        <w:jc w:val="both"/>
        <w:rPr>
          <w:sz w:val="22"/>
          <w:szCs w:val="22"/>
        </w:rPr>
      </w:pPr>
      <w:r w:rsidRPr="00BD2E9F">
        <w:rPr>
          <w:sz w:val="22"/>
          <w:szCs w:val="22"/>
        </w:rPr>
        <w:t>[26] Hardcastle SJ, Maxwell-Smith C, Kamarova S, Lamb S, Millar L, Cohen PA. Factors influencing non-participation in an exercise program and attitudes towards physical activity amongst cancer survivors. Support Care Cancer. 2018;26:1289-1295.</w:t>
      </w:r>
    </w:p>
    <w:p w14:paraId="6E6F23C8" w14:textId="77777777" w:rsidR="00EA6D0B" w:rsidRDefault="00EA6D0B" w:rsidP="003151BA">
      <w:pPr>
        <w:pStyle w:val="NormalWeb"/>
        <w:shd w:val="clear" w:color="auto" w:fill="FFFFFF"/>
        <w:spacing w:before="0" w:beforeAutospacing="0" w:after="173" w:afterAutospacing="0"/>
        <w:jc w:val="both"/>
        <w:rPr>
          <w:sz w:val="22"/>
          <w:szCs w:val="22"/>
        </w:rPr>
      </w:pPr>
      <w:r w:rsidRPr="00BD2E9F">
        <w:rPr>
          <w:sz w:val="22"/>
          <w:szCs w:val="22"/>
        </w:rPr>
        <w:t xml:space="preserve">[27] </w:t>
      </w:r>
      <w:r w:rsidR="00DF24AA" w:rsidRPr="00BD2E9F">
        <w:rPr>
          <w:sz w:val="22"/>
          <w:szCs w:val="22"/>
        </w:rPr>
        <w:t xml:space="preserve">Eldridge SM, Lancaster GA, Campbell MJ, Thabane L, Hopewell S, Coleman CL, et al. Defining feasibility and pilot studies in preparation for randomised controlled trials: development of a conceptual framework. PLoS ONE. 2016;11(3):e0150205. </w:t>
      </w:r>
    </w:p>
    <w:p w14:paraId="38BC9A21" w14:textId="77777777" w:rsidR="002777B9" w:rsidRDefault="002777B9" w:rsidP="003151BA">
      <w:pPr>
        <w:pStyle w:val="NormalWeb"/>
        <w:shd w:val="clear" w:color="auto" w:fill="FFFFFF"/>
        <w:spacing w:before="0" w:beforeAutospacing="0" w:after="173" w:afterAutospacing="0"/>
        <w:jc w:val="both"/>
        <w:rPr>
          <w:sz w:val="22"/>
          <w:szCs w:val="22"/>
        </w:rPr>
      </w:pPr>
      <w:r>
        <w:rPr>
          <w:sz w:val="22"/>
          <w:szCs w:val="22"/>
        </w:rPr>
        <w:t>[28] El-Kotob</w:t>
      </w:r>
      <w:r w:rsidR="00D14CD5">
        <w:rPr>
          <w:sz w:val="22"/>
          <w:szCs w:val="22"/>
        </w:rPr>
        <w:t xml:space="preserve"> R, Giangregorio LM. Pilot and feasibility studies in exercise, physical activi</w:t>
      </w:r>
      <w:r w:rsidR="009F0856">
        <w:rPr>
          <w:sz w:val="22"/>
          <w:szCs w:val="22"/>
        </w:rPr>
        <w:t>ty, or rehabilitation research. Pilot Feasibility Stud. 2018;4:137.</w:t>
      </w:r>
    </w:p>
    <w:p w14:paraId="3671C22D" w14:textId="77777777" w:rsidR="002777B9" w:rsidRDefault="002777B9" w:rsidP="003151BA">
      <w:pPr>
        <w:pStyle w:val="NormalWeb"/>
        <w:shd w:val="clear" w:color="auto" w:fill="FFFFFF"/>
        <w:spacing w:before="0" w:beforeAutospacing="0" w:after="173" w:afterAutospacing="0"/>
        <w:jc w:val="both"/>
        <w:rPr>
          <w:sz w:val="22"/>
          <w:szCs w:val="22"/>
        </w:rPr>
      </w:pPr>
      <w:r>
        <w:rPr>
          <w:sz w:val="22"/>
          <w:szCs w:val="22"/>
        </w:rPr>
        <w:t>[29] Blatch-Jones</w:t>
      </w:r>
      <w:r w:rsidR="00330871">
        <w:rPr>
          <w:sz w:val="22"/>
          <w:szCs w:val="22"/>
        </w:rPr>
        <w:t xml:space="preserve"> AJ, Pek W, Kirkpatrick E, Ashton-Key M. Role of feasibility and pilot studies in randomised controlled trials: a cross-sectional study. BMJ Open. 2018;8:e022233.</w:t>
      </w:r>
    </w:p>
    <w:p w14:paraId="4532F830" w14:textId="77777777" w:rsidR="002777B9" w:rsidRPr="00BD2E9F" w:rsidRDefault="002777B9" w:rsidP="003151BA">
      <w:pPr>
        <w:pStyle w:val="NormalWeb"/>
        <w:shd w:val="clear" w:color="auto" w:fill="FFFFFF"/>
        <w:spacing w:before="0" w:beforeAutospacing="0" w:after="173" w:afterAutospacing="0"/>
        <w:jc w:val="both"/>
        <w:rPr>
          <w:sz w:val="22"/>
          <w:szCs w:val="22"/>
        </w:rPr>
      </w:pPr>
      <w:r>
        <w:rPr>
          <w:sz w:val="22"/>
          <w:szCs w:val="22"/>
        </w:rPr>
        <w:t>[30] Avery</w:t>
      </w:r>
      <w:r w:rsidR="003521CD">
        <w:rPr>
          <w:sz w:val="22"/>
          <w:szCs w:val="22"/>
        </w:rPr>
        <w:t xml:space="preserve"> KNL, Williamson PR, Gamble C, Francischetto E, Metcalfe C, Davidson P, et al. Informing efficient randomised controlled trials: exploration of challenges in developing progression criteria for internal pilot studies. BMJ Open. 2017;7:e013537.</w:t>
      </w:r>
    </w:p>
    <w:p w14:paraId="4F6819FC" w14:textId="77777777" w:rsidR="004854B7" w:rsidRPr="00BD2E9F" w:rsidRDefault="000E2364" w:rsidP="006A18AA">
      <w:pPr>
        <w:autoSpaceDE w:val="0"/>
        <w:autoSpaceDN w:val="0"/>
        <w:adjustRightInd w:val="0"/>
        <w:spacing w:after="0" w:line="240" w:lineRule="auto"/>
        <w:jc w:val="both"/>
        <w:rPr>
          <w:rFonts w:ascii="Times New Roman" w:hAnsi="Times New Roman" w:cs="Times New Roman"/>
        </w:rPr>
      </w:pPr>
      <w:r w:rsidRPr="00BD2E9F">
        <w:rPr>
          <w:rFonts w:ascii="Times New Roman" w:hAnsi="Times New Roman" w:cs="Times New Roman"/>
        </w:rPr>
        <w:t>[</w:t>
      </w:r>
      <w:r w:rsidR="002777B9">
        <w:rPr>
          <w:rFonts w:ascii="Times New Roman" w:hAnsi="Times New Roman" w:cs="Times New Roman"/>
        </w:rPr>
        <w:t>31</w:t>
      </w:r>
      <w:r w:rsidRPr="00BD2E9F">
        <w:rPr>
          <w:rFonts w:ascii="Times New Roman" w:hAnsi="Times New Roman" w:cs="Times New Roman"/>
        </w:rPr>
        <w:t xml:space="preserve">] Browne RH. On the use of a pilot sample for sample size determination. </w:t>
      </w:r>
      <w:r w:rsidRPr="00BD2E9F">
        <w:rPr>
          <w:rFonts w:ascii="Times New Roman" w:hAnsi="Times New Roman" w:cs="Times New Roman"/>
          <w:iCs/>
        </w:rPr>
        <w:t>Stat Med. 1995;</w:t>
      </w:r>
      <w:r w:rsidRPr="00BD2E9F">
        <w:rPr>
          <w:rFonts w:ascii="Times New Roman" w:hAnsi="Times New Roman" w:cs="Times New Roman"/>
          <w:bCs/>
        </w:rPr>
        <w:t>14</w:t>
      </w:r>
      <w:r w:rsidRPr="00BD2E9F">
        <w:rPr>
          <w:rFonts w:ascii="Times New Roman" w:hAnsi="Times New Roman" w:cs="Times New Roman"/>
        </w:rPr>
        <w:t>:1933-1940.</w:t>
      </w:r>
    </w:p>
    <w:p w14:paraId="67B9BC80" w14:textId="77777777" w:rsidR="004854B7" w:rsidRPr="00BD2E9F" w:rsidRDefault="004854B7" w:rsidP="006A18AA">
      <w:pPr>
        <w:autoSpaceDE w:val="0"/>
        <w:autoSpaceDN w:val="0"/>
        <w:adjustRightInd w:val="0"/>
        <w:spacing w:after="0" w:line="240" w:lineRule="auto"/>
        <w:jc w:val="both"/>
        <w:rPr>
          <w:rFonts w:ascii="Times New Roman" w:hAnsi="Times New Roman" w:cs="Times New Roman"/>
        </w:rPr>
      </w:pPr>
    </w:p>
    <w:p w14:paraId="5B81602D" w14:textId="77777777" w:rsidR="000E2364" w:rsidRPr="00BD2E9F" w:rsidRDefault="000E2364" w:rsidP="004854B7">
      <w:pPr>
        <w:autoSpaceDE w:val="0"/>
        <w:autoSpaceDN w:val="0"/>
        <w:adjustRightInd w:val="0"/>
        <w:spacing w:after="0" w:line="240" w:lineRule="auto"/>
        <w:jc w:val="both"/>
        <w:rPr>
          <w:rFonts w:ascii="Times New Roman" w:hAnsi="Times New Roman" w:cs="Times New Roman"/>
        </w:rPr>
      </w:pPr>
      <w:r w:rsidRPr="00BD2E9F">
        <w:rPr>
          <w:rFonts w:ascii="Times New Roman" w:hAnsi="Times New Roman" w:cs="Times New Roman"/>
        </w:rPr>
        <w:t>[</w:t>
      </w:r>
      <w:r w:rsidR="002777B9">
        <w:rPr>
          <w:rFonts w:ascii="Times New Roman" w:hAnsi="Times New Roman" w:cs="Times New Roman"/>
        </w:rPr>
        <w:t>32</w:t>
      </w:r>
      <w:r w:rsidRPr="00BD2E9F">
        <w:rPr>
          <w:rFonts w:ascii="Times New Roman" w:hAnsi="Times New Roman" w:cs="Times New Roman"/>
        </w:rPr>
        <w:t>] Lancaster GA, Dodd S, Williamson PR. Design and analysis of pilot studies: recommendations for good practice. J Eval Clin Pract. 2004;10:307-312.</w:t>
      </w:r>
    </w:p>
    <w:p w14:paraId="0D538AD9" w14:textId="77777777" w:rsidR="004854B7" w:rsidRPr="00BD2E9F" w:rsidRDefault="004854B7" w:rsidP="004854B7">
      <w:pPr>
        <w:autoSpaceDE w:val="0"/>
        <w:autoSpaceDN w:val="0"/>
        <w:adjustRightInd w:val="0"/>
        <w:spacing w:after="0" w:line="240" w:lineRule="auto"/>
        <w:jc w:val="both"/>
        <w:rPr>
          <w:rFonts w:ascii="Times New Roman" w:hAnsi="Times New Roman" w:cs="Times New Roman"/>
        </w:rPr>
      </w:pPr>
    </w:p>
    <w:p w14:paraId="59025AE8" w14:textId="77777777" w:rsidR="000E2364" w:rsidRPr="00BD2E9F" w:rsidRDefault="000E2364" w:rsidP="003151BA">
      <w:pPr>
        <w:pStyle w:val="NormalWeb"/>
        <w:shd w:val="clear" w:color="auto" w:fill="FFFFFF"/>
        <w:spacing w:before="0" w:beforeAutospacing="0" w:after="173" w:afterAutospacing="0"/>
        <w:jc w:val="both"/>
        <w:rPr>
          <w:sz w:val="22"/>
          <w:szCs w:val="22"/>
        </w:rPr>
      </w:pPr>
      <w:r w:rsidRPr="00BD2E9F">
        <w:rPr>
          <w:sz w:val="22"/>
          <w:szCs w:val="22"/>
        </w:rPr>
        <w:lastRenderedPageBreak/>
        <w:t>[</w:t>
      </w:r>
      <w:r w:rsidR="002777B9" w:rsidRPr="00BD2E9F">
        <w:rPr>
          <w:sz w:val="22"/>
          <w:szCs w:val="22"/>
        </w:rPr>
        <w:t>3</w:t>
      </w:r>
      <w:r w:rsidR="002777B9">
        <w:rPr>
          <w:sz w:val="22"/>
          <w:szCs w:val="22"/>
        </w:rPr>
        <w:t>3</w:t>
      </w:r>
      <w:r w:rsidRPr="00BD2E9F">
        <w:rPr>
          <w:sz w:val="22"/>
          <w:szCs w:val="22"/>
        </w:rPr>
        <w:t>] Billingham SAM, Whitehead AL, Julious SA. An audit of sample sizes for pilot and feasibility trials being undertaken in the United Kingdom registered in the United Kingdom clinical research network database. BMC Med Res Methodol. 2013;13:104.</w:t>
      </w:r>
    </w:p>
    <w:p w14:paraId="4A665956" w14:textId="77777777" w:rsidR="007E0E8B" w:rsidRPr="00BD2E9F" w:rsidRDefault="007E0E8B" w:rsidP="003151BA">
      <w:pPr>
        <w:pStyle w:val="NormalWeb"/>
        <w:shd w:val="clear" w:color="auto" w:fill="FFFFFF"/>
        <w:spacing w:before="0" w:beforeAutospacing="0" w:after="173" w:afterAutospacing="0"/>
        <w:jc w:val="both"/>
        <w:rPr>
          <w:sz w:val="22"/>
          <w:szCs w:val="22"/>
        </w:rPr>
      </w:pPr>
      <w:r w:rsidRPr="00BD2E9F">
        <w:rPr>
          <w:sz w:val="22"/>
          <w:szCs w:val="22"/>
        </w:rPr>
        <w:t>[</w:t>
      </w:r>
      <w:r w:rsidR="002777B9" w:rsidRPr="00BD2E9F">
        <w:rPr>
          <w:sz w:val="22"/>
          <w:szCs w:val="22"/>
        </w:rPr>
        <w:t>3</w:t>
      </w:r>
      <w:r w:rsidR="002777B9">
        <w:rPr>
          <w:sz w:val="22"/>
          <w:szCs w:val="22"/>
        </w:rPr>
        <w:t>4</w:t>
      </w:r>
      <w:r w:rsidRPr="00BD2E9F">
        <w:rPr>
          <w:sz w:val="22"/>
          <w:szCs w:val="22"/>
        </w:rPr>
        <w:t>] Michie</w:t>
      </w:r>
      <w:r w:rsidR="001C6C33" w:rsidRPr="00BD2E9F">
        <w:rPr>
          <w:sz w:val="22"/>
          <w:szCs w:val="22"/>
        </w:rPr>
        <w:t xml:space="preserve"> S, van Stralen MM, West R. The behaviour change wheel: a new method for characterising and designing behaviour change interventions. Implement Sci. 2011;6(42):11 pages.</w:t>
      </w:r>
    </w:p>
    <w:p w14:paraId="537E1707" w14:textId="77777777" w:rsidR="000E2364" w:rsidRPr="00BD2E9F" w:rsidRDefault="000E2364" w:rsidP="006A18AA">
      <w:pPr>
        <w:jc w:val="both"/>
      </w:pPr>
      <w:r w:rsidRPr="00220A28">
        <w:rPr>
          <w:rFonts w:ascii="Times New Roman" w:hAnsi="Times New Roman" w:cs="Times New Roman"/>
        </w:rPr>
        <w:t>[</w:t>
      </w:r>
      <w:r w:rsidR="002777B9" w:rsidRPr="00220A28">
        <w:rPr>
          <w:rFonts w:ascii="Times New Roman" w:hAnsi="Times New Roman" w:cs="Times New Roman"/>
        </w:rPr>
        <w:t>3</w:t>
      </w:r>
      <w:r w:rsidR="002777B9">
        <w:rPr>
          <w:rFonts w:ascii="Times New Roman" w:hAnsi="Times New Roman" w:cs="Times New Roman"/>
        </w:rPr>
        <w:t>5</w:t>
      </w:r>
      <w:r w:rsidRPr="00220A28">
        <w:rPr>
          <w:rFonts w:ascii="Times New Roman" w:hAnsi="Times New Roman" w:cs="Times New Roman"/>
        </w:rPr>
        <w:t xml:space="preserve">] Cleeland CS, Ryan KM. Pain assessment: global use of the brief pain inventory. </w:t>
      </w:r>
      <w:r w:rsidRPr="00BD2E9F">
        <w:rPr>
          <w:rFonts w:ascii="Times New Roman" w:hAnsi="Times New Roman" w:cs="Times New Roman"/>
        </w:rPr>
        <w:t>Ann Acad Med Singapore. 1994;23(2):129-138.</w:t>
      </w:r>
    </w:p>
    <w:p w14:paraId="274638C4" w14:textId="77777777" w:rsidR="000E2364" w:rsidRPr="00BD2E9F" w:rsidRDefault="000E2364" w:rsidP="006A18AA">
      <w:pPr>
        <w:jc w:val="both"/>
      </w:pPr>
      <w:r w:rsidRPr="00BD2E9F">
        <w:rPr>
          <w:rFonts w:ascii="Times New Roman" w:hAnsi="Times New Roman" w:cs="Times New Roman"/>
        </w:rPr>
        <w:t>[</w:t>
      </w:r>
      <w:r w:rsidR="002777B9" w:rsidRPr="00BD2E9F">
        <w:rPr>
          <w:rFonts w:ascii="Times New Roman" w:hAnsi="Times New Roman" w:cs="Times New Roman"/>
        </w:rPr>
        <w:t>3</w:t>
      </w:r>
      <w:r w:rsidR="002777B9">
        <w:rPr>
          <w:rFonts w:ascii="Times New Roman" w:hAnsi="Times New Roman" w:cs="Times New Roman"/>
        </w:rPr>
        <w:t>6</w:t>
      </w:r>
      <w:r w:rsidRPr="00BD2E9F">
        <w:rPr>
          <w:rFonts w:ascii="Times New Roman" w:hAnsi="Times New Roman" w:cs="Times New Roman"/>
        </w:rPr>
        <w:t>] Mystakidou K, Mendoza T, Tsilika E, Befon S, Parpa E, Bellos G, et al. Greek brief pain inventory: validation and utility in cancer pain. Oncol. 2001;60(1):35-42.</w:t>
      </w:r>
    </w:p>
    <w:p w14:paraId="4BFC8D25" w14:textId="77777777" w:rsidR="000E2364" w:rsidRPr="00BD2E9F" w:rsidRDefault="000E2364" w:rsidP="003151BA">
      <w:pPr>
        <w:pStyle w:val="NormalWeb"/>
        <w:shd w:val="clear" w:color="auto" w:fill="FFFFFF"/>
        <w:spacing w:before="0" w:beforeAutospacing="0" w:after="173" w:afterAutospacing="0"/>
        <w:jc w:val="both"/>
        <w:rPr>
          <w:sz w:val="22"/>
          <w:szCs w:val="22"/>
        </w:rPr>
      </w:pPr>
      <w:r w:rsidRPr="00BD2E9F">
        <w:rPr>
          <w:sz w:val="22"/>
          <w:szCs w:val="22"/>
        </w:rPr>
        <w:t>[</w:t>
      </w:r>
      <w:r w:rsidR="002777B9" w:rsidRPr="00BD2E9F">
        <w:rPr>
          <w:sz w:val="22"/>
          <w:szCs w:val="22"/>
        </w:rPr>
        <w:t>3</w:t>
      </w:r>
      <w:r w:rsidR="002777B9">
        <w:rPr>
          <w:sz w:val="22"/>
          <w:szCs w:val="22"/>
        </w:rPr>
        <w:t>7</w:t>
      </w:r>
      <w:r w:rsidRPr="00BD2E9F">
        <w:rPr>
          <w:sz w:val="22"/>
          <w:szCs w:val="22"/>
        </w:rPr>
        <w:t>] Andrés Ares J, Cruces Prado LM, Canos Verdecho MA, Penide Villanueva L, Valle Hoyos M, Herdman M, et al. Validation of the short form of the brief pain inventory (BPI</w:t>
      </w:r>
      <w:r w:rsidRPr="00BD2E9F">
        <w:rPr>
          <w:rFonts w:ascii="Cambria Math" w:hAnsi="Cambria Math" w:cs="Cambria Math"/>
          <w:sz w:val="22"/>
          <w:szCs w:val="22"/>
        </w:rPr>
        <w:t>‐</w:t>
      </w:r>
      <w:r w:rsidRPr="00BD2E9F">
        <w:rPr>
          <w:sz w:val="22"/>
          <w:szCs w:val="22"/>
        </w:rPr>
        <w:t>SF) in Spanish Patients with non</w:t>
      </w:r>
      <w:r w:rsidRPr="00BD2E9F">
        <w:rPr>
          <w:rFonts w:ascii="Cambria Math" w:hAnsi="Cambria Math" w:cs="Cambria Math"/>
          <w:sz w:val="22"/>
          <w:szCs w:val="22"/>
        </w:rPr>
        <w:t>‐</w:t>
      </w:r>
      <w:r w:rsidRPr="00BD2E9F">
        <w:rPr>
          <w:sz w:val="22"/>
          <w:szCs w:val="22"/>
        </w:rPr>
        <w:t>cancer</w:t>
      </w:r>
      <w:r w:rsidRPr="00BD2E9F">
        <w:rPr>
          <w:rFonts w:ascii="Cambria Math" w:hAnsi="Cambria Math" w:cs="Cambria Math"/>
          <w:sz w:val="22"/>
          <w:szCs w:val="22"/>
        </w:rPr>
        <w:t>‐</w:t>
      </w:r>
      <w:r w:rsidRPr="00BD2E9F">
        <w:rPr>
          <w:sz w:val="22"/>
          <w:szCs w:val="22"/>
        </w:rPr>
        <w:t>related pain. Pain Pract. 2015;15:643-653.</w:t>
      </w:r>
    </w:p>
    <w:p w14:paraId="32BFAB65" w14:textId="77777777" w:rsidR="000E2364" w:rsidRPr="00BD2E9F" w:rsidRDefault="000E2364" w:rsidP="006A18AA">
      <w:pPr>
        <w:pStyle w:val="NormalWeb"/>
        <w:shd w:val="clear" w:color="auto" w:fill="FFFFFF"/>
        <w:spacing w:before="0" w:beforeAutospacing="0" w:after="173" w:afterAutospacing="0"/>
        <w:jc w:val="both"/>
        <w:rPr>
          <w:sz w:val="22"/>
          <w:szCs w:val="22"/>
        </w:rPr>
      </w:pPr>
      <w:r w:rsidRPr="00BD2E9F">
        <w:rPr>
          <w:sz w:val="22"/>
          <w:szCs w:val="22"/>
        </w:rPr>
        <w:t>[</w:t>
      </w:r>
      <w:r w:rsidR="002777B9" w:rsidRPr="00BD2E9F">
        <w:rPr>
          <w:sz w:val="22"/>
          <w:szCs w:val="22"/>
        </w:rPr>
        <w:t>3</w:t>
      </w:r>
      <w:r w:rsidR="002777B9">
        <w:rPr>
          <w:sz w:val="22"/>
          <w:szCs w:val="22"/>
        </w:rPr>
        <w:t>8</w:t>
      </w:r>
      <w:r w:rsidRPr="00BD2E9F">
        <w:rPr>
          <w:sz w:val="22"/>
          <w:szCs w:val="22"/>
        </w:rPr>
        <w:t>] Yellen SB, Cella DF, Webster K, Blendowski C, Kaplan E. Measuring fatigue and other anemia-related symptoms with the functional assessment of cancer therapy (FACT) measurement system. J Pain Symptom Manag. 1997;13(2):63-74.</w:t>
      </w:r>
    </w:p>
    <w:p w14:paraId="7E1F0B31" w14:textId="77777777" w:rsidR="000E2364" w:rsidRPr="00BD2E9F" w:rsidRDefault="000E2364" w:rsidP="006A18AA">
      <w:pPr>
        <w:pStyle w:val="NormalWeb"/>
        <w:shd w:val="clear" w:color="auto" w:fill="FFFFFF"/>
        <w:spacing w:before="0" w:beforeAutospacing="0" w:after="173" w:afterAutospacing="0"/>
        <w:jc w:val="both"/>
        <w:rPr>
          <w:sz w:val="22"/>
          <w:szCs w:val="22"/>
        </w:rPr>
      </w:pPr>
      <w:r w:rsidRPr="00BD2E9F">
        <w:rPr>
          <w:sz w:val="22"/>
          <w:szCs w:val="22"/>
        </w:rPr>
        <w:t>[</w:t>
      </w:r>
      <w:r w:rsidR="002777B9" w:rsidRPr="00BD2E9F">
        <w:rPr>
          <w:sz w:val="22"/>
          <w:szCs w:val="22"/>
        </w:rPr>
        <w:t>3</w:t>
      </w:r>
      <w:r w:rsidR="002777B9">
        <w:rPr>
          <w:sz w:val="22"/>
          <w:szCs w:val="22"/>
        </w:rPr>
        <w:t>9</w:t>
      </w:r>
      <w:r w:rsidRPr="00BD2E9F">
        <w:rPr>
          <w:sz w:val="22"/>
          <w:szCs w:val="22"/>
        </w:rPr>
        <w:t>] Esper P, Mo F, Chodak G, Sinner M, Cella D, Pienta KJ. Measuring quality of life in men with prostate cancer using the functional assessment of cancer therapy - prostate instrument. Urol. 1997;50:920-928.</w:t>
      </w:r>
    </w:p>
    <w:p w14:paraId="07FD5E46" w14:textId="77777777" w:rsidR="000E2364" w:rsidRPr="00BD2E9F" w:rsidRDefault="000E2364" w:rsidP="003151BA">
      <w:pPr>
        <w:pStyle w:val="NormalWeb"/>
        <w:shd w:val="clear" w:color="auto" w:fill="FFFFFF"/>
        <w:spacing w:before="0" w:beforeAutospacing="0" w:after="173" w:afterAutospacing="0"/>
        <w:jc w:val="both"/>
        <w:rPr>
          <w:sz w:val="22"/>
          <w:szCs w:val="22"/>
        </w:rPr>
      </w:pPr>
      <w:r w:rsidRPr="00BD2E9F">
        <w:rPr>
          <w:sz w:val="22"/>
          <w:szCs w:val="22"/>
        </w:rPr>
        <w:t>[</w:t>
      </w:r>
      <w:r w:rsidR="002777B9">
        <w:rPr>
          <w:sz w:val="22"/>
          <w:szCs w:val="22"/>
        </w:rPr>
        <w:t>40</w:t>
      </w:r>
      <w:r w:rsidRPr="00BD2E9F">
        <w:rPr>
          <w:sz w:val="22"/>
          <w:szCs w:val="22"/>
        </w:rPr>
        <w:t>] Devlin NJ, Krabbe PFM. The development of new research methods for the valuation of EQ-5D-5L. Eur J Health Econ. 2013;14:1-3.</w:t>
      </w:r>
    </w:p>
    <w:p w14:paraId="1E16667E" w14:textId="77777777" w:rsidR="000E2364" w:rsidRPr="00BD2E9F" w:rsidRDefault="000E2364" w:rsidP="003151BA">
      <w:pPr>
        <w:pStyle w:val="NormalWeb"/>
        <w:shd w:val="clear" w:color="auto" w:fill="FFFFFF"/>
        <w:spacing w:before="0" w:beforeAutospacing="0" w:after="173" w:afterAutospacing="0"/>
        <w:jc w:val="both"/>
        <w:rPr>
          <w:sz w:val="22"/>
          <w:szCs w:val="22"/>
        </w:rPr>
      </w:pPr>
      <w:r w:rsidRPr="00BD2E9F">
        <w:rPr>
          <w:sz w:val="22"/>
          <w:szCs w:val="22"/>
        </w:rPr>
        <w:t>[</w:t>
      </w:r>
      <w:r w:rsidR="002777B9">
        <w:rPr>
          <w:sz w:val="22"/>
          <w:szCs w:val="22"/>
        </w:rPr>
        <w:t>41</w:t>
      </w:r>
      <w:r w:rsidRPr="00BD2E9F">
        <w:rPr>
          <w:sz w:val="22"/>
          <w:szCs w:val="22"/>
        </w:rPr>
        <w:t>] Sellers L, Savas AN, Davda R, Ricketts K, Payne H. Patient</w:t>
      </w:r>
      <w:r w:rsidRPr="00BD2E9F">
        <w:rPr>
          <w:rFonts w:ascii="Cambria Math" w:hAnsi="Cambria Math" w:cs="Cambria Math"/>
          <w:sz w:val="22"/>
          <w:szCs w:val="22"/>
        </w:rPr>
        <w:t>‐</w:t>
      </w:r>
      <w:r w:rsidRPr="00BD2E9F">
        <w:rPr>
          <w:sz w:val="22"/>
          <w:szCs w:val="22"/>
        </w:rPr>
        <w:t>reported outcome measures in metastatic prostate cancer. Trends Urol Men's Health. 2016;7:28-32.</w:t>
      </w:r>
    </w:p>
    <w:p w14:paraId="5C66B90D" w14:textId="77777777" w:rsidR="000E2364" w:rsidRPr="00BD2E9F" w:rsidRDefault="000E2364" w:rsidP="003151BA">
      <w:pPr>
        <w:pStyle w:val="NormalWeb"/>
        <w:shd w:val="clear" w:color="auto" w:fill="FFFFFF"/>
        <w:spacing w:before="0" w:beforeAutospacing="0" w:after="173" w:afterAutospacing="0"/>
        <w:jc w:val="both"/>
        <w:rPr>
          <w:sz w:val="22"/>
          <w:szCs w:val="22"/>
        </w:rPr>
      </w:pPr>
      <w:r w:rsidRPr="00BD2E9F">
        <w:rPr>
          <w:sz w:val="22"/>
          <w:szCs w:val="22"/>
        </w:rPr>
        <w:t>[</w:t>
      </w:r>
      <w:r w:rsidR="002777B9">
        <w:rPr>
          <w:sz w:val="22"/>
          <w:szCs w:val="22"/>
        </w:rPr>
        <w:t>42</w:t>
      </w:r>
      <w:r w:rsidRPr="00BD2E9F">
        <w:rPr>
          <w:sz w:val="22"/>
          <w:szCs w:val="22"/>
        </w:rPr>
        <w:t>] Craig CL, Marshall AL, Sjöström M, Bauman AE, Booth ML, Ainsworth BE, et al. International physical activity questionnaire: 12-country reliability and validity. Med Sci Sports Exerc. 2003;35:1381-1395.</w:t>
      </w:r>
    </w:p>
    <w:p w14:paraId="6BD61A49" w14:textId="77777777" w:rsidR="000E2364" w:rsidRPr="00BD2E9F" w:rsidRDefault="000E2364" w:rsidP="003151BA">
      <w:pPr>
        <w:pStyle w:val="NormalWeb"/>
        <w:shd w:val="clear" w:color="auto" w:fill="FFFFFF"/>
        <w:spacing w:before="0" w:beforeAutospacing="0" w:after="173" w:afterAutospacing="0"/>
        <w:jc w:val="both"/>
        <w:rPr>
          <w:sz w:val="22"/>
          <w:szCs w:val="22"/>
        </w:rPr>
      </w:pPr>
      <w:r w:rsidRPr="00BD2E9F">
        <w:rPr>
          <w:sz w:val="22"/>
          <w:szCs w:val="22"/>
        </w:rPr>
        <w:t>[</w:t>
      </w:r>
      <w:r w:rsidR="002777B9" w:rsidRPr="00BD2E9F">
        <w:rPr>
          <w:sz w:val="22"/>
          <w:szCs w:val="22"/>
        </w:rPr>
        <w:t>4</w:t>
      </w:r>
      <w:r w:rsidR="002777B9">
        <w:rPr>
          <w:sz w:val="22"/>
          <w:szCs w:val="22"/>
        </w:rPr>
        <w:t>3</w:t>
      </w:r>
      <w:r w:rsidRPr="00BD2E9F">
        <w:rPr>
          <w:sz w:val="22"/>
          <w:szCs w:val="22"/>
        </w:rPr>
        <w:t>] Lee PH, Macfarlane DJ, Lam TH, Stewart SM. Validity of the international physical activity questionnaire short form (IPAQ-SF): a systematic review. Int J Behav Nutr Physical Activity. 2011;8:115.</w:t>
      </w:r>
    </w:p>
    <w:p w14:paraId="0FBB584F" w14:textId="77777777" w:rsidR="007E0E8B" w:rsidRPr="00BD2E9F" w:rsidRDefault="007E0E8B" w:rsidP="003151BA">
      <w:pPr>
        <w:pStyle w:val="NormalWeb"/>
        <w:shd w:val="clear" w:color="auto" w:fill="FFFFFF"/>
        <w:spacing w:before="0" w:beforeAutospacing="0" w:after="173" w:afterAutospacing="0"/>
        <w:jc w:val="both"/>
        <w:rPr>
          <w:sz w:val="22"/>
          <w:szCs w:val="22"/>
        </w:rPr>
      </w:pPr>
      <w:r w:rsidRPr="00BD2E9F">
        <w:rPr>
          <w:sz w:val="22"/>
          <w:szCs w:val="22"/>
        </w:rPr>
        <w:t>[</w:t>
      </w:r>
      <w:r w:rsidR="002777B9" w:rsidRPr="00BD2E9F">
        <w:rPr>
          <w:sz w:val="22"/>
          <w:szCs w:val="22"/>
        </w:rPr>
        <w:t>4</w:t>
      </w:r>
      <w:r w:rsidR="002777B9">
        <w:rPr>
          <w:sz w:val="22"/>
          <w:szCs w:val="22"/>
        </w:rPr>
        <w:t>4</w:t>
      </w:r>
      <w:r w:rsidRPr="00BD2E9F">
        <w:rPr>
          <w:sz w:val="22"/>
          <w:szCs w:val="22"/>
        </w:rPr>
        <w:t>] Migueles</w:t>
      </w:r>
      <w:r w:rsidR="001C6C33" w:rsidRPr="00BD2E9F">
        <w:rPr>
          <w:sz w:val="22"/>
          <w:szCs w:val="22"/>
        </w:rPr>
        <w:t xml:space="preserve"> JH, Cadenas-Sanchez C, Ekelund U, Nyström CD, Mora-Gonzalez J, Löf M, et al. Accelerometer data collection and processing criteria to assess physical activity and other outcomes: a systematic review and practical considerations. Sports Med. 2017;47:1821-1845.</w:t>
      </w:r>
    </w:p>
    <w:p w14:paraId="213796DB" w14:textId="77777777" w:rsidR="007E0E8B" w:rsidRPr="00BD2E9F" w:rsidRDefault="007E0E8B" w:rsidP="003151BA">
      <w:pPr>
        <w:pStyle w:val="NormalWeb"/>
        <w:shd w:val="clear" w:color="auto" w:fill="FFFFFF"/>
        <w:spacing w:before="0" w:beforeAutospacing="0" w:after="173" w:afterAutospacing="0"/>
        <w:jc w:val="both"/>
        <w:rPr>
          <w:sz w:val="22"/>
          <w:szCs w:val="22"/>
        </w:rPr>
      </w:pPr>
      <w:r w:rsidRPr="00BD2E9F">
        <w:rPr>
          <w:sz w:val="22"/>
          <w:szCs w:val="22"/>
        </w:rPr>
        <w:t>[</w:t>
      </w:r>
      <w:r w:rsidR="002777B9" w:rsidRPr="00BD2E9F">
        <w:rPr>
          <w:sz w:val="22"/>
          <w:szCs w:val="22"/>
        </w:rPr>
        <w:t>4</w:t>
      </w:r>
      <w:r w:rsidR="002777B9">
        <w:rPr>
          <w:sz w:val="22"/>
          <w:szCs w:val="22"/>
        </w:rPr>
        <w:t>5</w:t>
      </w:r>
      <w:r w:rsidRPr="00BD2E9F">
        <w:rPr>
          <w:sz w:val="22"/>
          <w:szCs w:val="22"/>
        </w:rPr>
        <w:t>] Peddle-McIntyre</w:t>
      </w:r>
      <w:r w:rsidR="001C6C33" w:rsidRPr="00BD2E9F">
        <w:rPr>
          <w:sz w:val="22"/>
          <w:szCs w:val="22"/>
        </w:rPr>
        <w:t xml:space="preserve"> CJ, Cavalheri V, Boyle T, McVeigh JA, Jeffery E, Lynch BM, et al. A review of accelerometer-based activity monitoring in cancer survivorship research. Med Sci Sports Exerc. 2018;50(9)</w:t>
      </w:r>
      <w:r w:rsidR="00DB3B19" w:rsidRPr="00BD2E9F">
        <w:rPr>
          <w:sz w:val="22"/>
          <w:szCs w:val="22"/>
        </w:rPr>
        <w:t>:1790-1801.</w:t>
      </w:r>
    </w:p>
    <w:p w14:paraId="6CA32653" w14:textId="77777777" w:rsidR="000E2364" w:rsidRPr="00BD2E9F" w:rsidRDefault="000E2364" w:rsidP="006A18AA">
      <w:pPr>
        <w:jc w:val="both"/>
      </w:pPr>
      <w:r w:rsidRPr="00220A28">
        <w:rPr>
          <w:rFonts w:ascii="Times New Roman" w:hAnsi="Times New Roman" w:cs="Times New Roman"/>
        </w:rPr>
        <w:t>[</w:t>
      </w:r>
      <w:r w:rsidR="002777B9" w:rsidRPr="00220A28">
        <w:rPr>
          <w:rFonts w:ascii="Times New Roman" w:hAnsi="Times New Roman" w:cs="Times New Roman"/>
        </w:rPr>
        <w:t>4</w:t>
      </w:r>
      <w:r w:rsidR="002777B9">
        <w:rPr>
          <w:rFonts w:ascii="Times New Roman" w:hAnsi="Times New Roman" w:cs="Times New Roman"/>
        </w:rPr>
        <w:t>6</w:t>
      </w:r>
      <w:r w:rsidRPr="00220A28">
        <w:rPr>
          <w:rFonts w:ascii="Times New Roman" w:hAnsi="Times New Roman" w:cs="Times New Roman"/>
        </w:rPr>
        <w:t xml:space="preserve">] </w:t>
      </w:r>
      <w:r w:rsidRPr="00BD2E9F">
        <w:rPr>
          <w:rFonts w:ascii="Times New Roman" w:hAnsi="Times New Roman" w:cs="Times New Roman"/>
        </w:rPr>
        <w:t>Braun V, Clarke V. Using thematic analysis in psychology. Qual Res Psychol. 2006;3(2):77-101.</w:t>
      </w:r>
    </w:p>
    <w:p w14:paraId="4A022507" w14:textId="77777777" w:rsidR="000E2364" w:rsidRPr="00BD2E9F" w:rsidRDefault="000E2364" w:rsidP="006A18AA">
      <w:pPr>
        <w:jc w:val="both"/>
        <w:rPr>
          <w:rFonts w:ascii="Times New Roman" w:hAnsi="Times New Roman" w:cs="Times New Roman"/>
          <w:b/>
          <w:sz w:val="24"/>
          <w:szCs w:val="24"/>
        </w:rPr>
      </w:pPr>
      <w:r w:rsidRPr="00BD2E9F">
        <w:rPr>
          <w:rFonts w:ascii="Times New Roman" w:hAnsi="Times New Roman" w:cs="Times New Roman"/>
        </w:rPr>
        <w:t>[</w:t>
      </w:r>
      <w:r w:rsidR="002777B9" w:rsidRPr="00BD2E9F">
        <w:rPr>
          <w:rFonts w:ascii="Times New Roman" w:hAnsi="Times New Roman" w:cs="Times New Roman"/>
        </w:rPr>
        <w:t>4</w:t>
      </w:r>
      <w:r w:rsidR="002777B9">
        <w:rPr>
          <w:rFonts w:ascii="Times New Roman" w:hAnsi="Times New Roman" w:cs="Times New Roman"/>
        </w:rPr>
        <w:t>7</w:t>
      </w:r>
      <w:r w:rsidRPr="00BD2E9F">
        <w:rPr>
          <w:rFonts w:ascii="Times New Roman" w:hAnsi="Times New Roman" w:cs="Times New Roman"/>
        </w:rPr>
        <w:t>] Mays N, Pope C. Qualitative research: rigour and qualitative research. BMJ. 1995;311:109.</w:t>
      </w:r>
    </w:p>
    <w:p w14:paraId="4F536684" w14:textId="77777777" w:rsidR="000E2364" w:rsidRPr="00BD2E9F" w:rsidRDefault="000E2364" w:rsidP="003151BA">
      <w:pPr>
        <w:pStyle w:val="NormalWeb"/>
        <w:shd w:val="clear" w:color="auto" w:fill="FFFFFF"/>
        <w:spacing w:before="0" w:beforeAutospacing="0" w:after="173" w:afterAutospacing="0"/>
        <w:jc w:val="both"/>
        <w:rPr>
          <w:sz w:val="22"/>
          <w:szCs w:val="22"/>
        </w:rPr>
      </w:pPr>
      <w:r w:rsidRPr="00BD2E9F">
        <w:rPr>
          <w:sz w:val="22"/>
          <w:szCs w:val="22"/>
        </w:rPr>
        <w:t>[</w:t>
      </w:r>
      <w:r w:rsidR="002777B9" w:rsidRPr="00BD2E9F">
        <w:rPr>
          <w:sz w:val="22"/>
          <w:szCs w:val="22"/>
        </w:rPr>
        <w:t>4</w:t>
      </w:r>
      <w:r w:rsidR="002777B9">
        <w:rPr>
          <w:sz w:val="22"/>
          <w:szCs w:val="22"/>
        </w:rPr>
        <w:t>8</w:t>
      </w:r>
      <w:r w:rsidRPr="00BD2E9F">
        <w:rPr>
          <w:sz w:val="22"/>
          <w:szCs w:val="22"/>
        </w:rPr>
        <w:t>] Gunnell AS, Joyce S, Tomlin S, Taaffe DR, Cormie P, Newton RU, et al. Physical activity and survival among long-term cancer survivor and non-cancer cohorts. Front Public Health. 2017;5.</w:t>
      </w:r>
    </w:p>
    <w:p w14:paraId="4D90C226" w14:textId="77777777" w:rsidR="000E2364" w:rsidRPr="00BD2E9F" w:rsidRDefault="000E2364" w:rsidP="003151BA">
      <w:pPr>
        <w:pStyle w:val="NormalWeb"/>
        <w:shd w:val="clear" w:color="auto" w:fill="FFFFFF"/>
        <w:spacing w:before="0" w:beforeAutospacing="0" w:after="173" w:afterAutospacing="0"/>
        <w:jc w:val="both"/>
        <w:rPr>
          <w:sz w:val="22"/>
          <w:szCs w:val="22"/>
        </w:rPr>
      </w:pPr>
      <w:r w:rsidRPr="00BD2E9F">
        <w:rPr>
          <w:sz w:val="22"/>
          <w:szCs w:val="22"/>
        </w:rPr>
        <w:t>[</w:t>
      </w:r>
      <w:r w:rsidR="002777B9" w:rsidRPr="00BD2E9F">
        <w:rPr>
          <w:sz w:val="22"/>
          <w:szCs w:val="22"/>
        </w:rPr>
        <w:t>4</w:t>
      </w:r>
      <w:r w:rsidR="002777B9">
        <w:rPr>
          <w:sz w:val="22"/>
          <w:szCs w:val="22"/>
        </w:rPr>
        <w:t>9</w:t>
      </w:r>
      <w:r w:rsidRPr="00BD2E9F">
        <w:rPr>
          <w:sz w:val="22"/>
          <w:szCs w:val="22"/>
        </w:rPr>
        <w:t>] Peisch SF, Van Blarigan EL, Chan JM, Stampfer MJ, Kenfield SA. Prostate cancer progression and mortality: a review of diet and lifestyle factors. World J Urol. 2017;35:867-874.</w:t>
      </w:r>
    </w:p>
    <w:p w14:paraId="457510BC" w14:textId="77777777" w:rsidR="0040677D" w:rsidRPr="00BD2E9F" w:rsidRDefault="000E2364" w:rsidP="003151BA">
      <w:pPr>
        <w:pStyle w:val="NormalWeb"/>
        <w:shd w:val="clear" w:color="auto" w:fill="FFFFFF"/>
        <w:spacing w:before="0" w:beforeAutospacing="0" w:after="173" w:afterAutospacing="0"/>
        <w:jc w:val="both"/>
        <w:rPr>
          <w:sz w:val="22"/>
          <w:szCs w:val="22"/>
        </w:rPr>
      </w:pPr>
      <w:r w:rsidRPr="00BD2E9F">
        <w:rPr>
          <w:sz w:val="22"/>
          <w:szCs w:val="22"/>
        </w:rPr>
        <w:lastRenderedPageBreak/>
        <w:t>[</w:t>
      </w:r>
      <w:r w:rsidR="002777B9">
        <w:rPr>
          <w:sz w:val="22"/>
          <w:szCs w:val="22"/>
        </w:rPr>
        <w:t>50</w:t>
      </w:r>
      <w:r w:rsidRPr="00BD2E9F">
        <w:rPr>
          <w:sz w:val="22"/>
          <w:szCs w:val="22"/>
        </w:rPr>
        <w:t>] Culos-Reed SN, Robinson JW, Lau H, Stephenson L, Keats M, Norris S, et al. Physical activity for men receiving androgen deprivation therapy for prostate cancer: benefits from a 16-week intervention. Support Care Cancer. 2010;18:591-599.</w:t>
      </w:r>
    </w:p>
    <w:p w14:paraId="370FC979" w14:textId="77777777" w:rsidR="0040677D" w:rsidRPr="00BD2E9F" w:rsidRDefault="0040677D">
      <w:pPr>
        <w:rPr>
          <w:rFonts w:ascii="Times New Roman" w:eastAsia="Times New Roman" w:hAnsi="Times New Roman" w:cs="Times New Roman"/>
        </w:rPr>
      </w:pPr>
      <w:r w:rsidRPr="00BD2E9F">
        <w:br w:type="page"/>
      </w:r>
    </w:p>
    <w:p w14:paraId="73B1043D" w14:textId="77777777" w:rsidR="00BA0821" w:rsidRPr="00220A28" w:rsidRDefault="00BA0821" w:rsidP="00BA0821">
      <w:pPr>
        <w:spacing w:after="0" w:line="240" w:lineRule="auto"/>
        <w:jc w:val="both"/>
        <w:rPr>
          <w:rFonts w:asciiTheme="majorHAnsi" w:hAnsiTheme="majorHAnsi"/>
        </w:rPr>
      </w:pPr>
      <w:r w:rsidRPr="00220A28">
        <w:rPr>
          <w:rFonts w:asciiTheme="majorHAnsi" w:hAnsiTheme="majorHAnsi" w:cs="Times New Roman"/>
          <w:b/>
          <w:noProof/>
          <w:sz w:val="24"/>
          <w:szCs w:val="24"/>
          <w:u w:val="single"/>
        </w:rPr>
        <w:lastRenderedPageBreak/>
        <w:drawing>
          <wp:anchor distT="0" distB="0" distL="114300" distR="114300" simplePos="0" relativeHeight="251662336" behindDoc="1" locked="0" layoutInCell="1" allowOverlap="1" wp14:anchorId="15226B58" wp14:editId="647CCF7B">
            <wp:simplePos x="0" y="0"/>
            <wp:positionH relativeFrom="column">
              <wp:posOffset>3911600</wp:posOffset>
            </wp:positionH>
            <wp:positionV relativeFrom="paragraph">
              <wp:posOffset>-186055</wp:posOffset>
            </wp:positionV>
            <wp:extent cx="1764665" cy="333375"/>
            <wp:effectExtent l="0" t="0" r="6985" b="9525"/>
            <wp:wrapTight wrapText="bothSides">
              <wp:wrapPolygon edited="0">
                <wp:start x="0" y="0"/>
                <wp:lineTo x="0" y="20983"/>
                <wp:lineTo x="21452" y="20983"/>
                <wp:lineTo x="21452" y="0"/>
                <wp:lineTo x="0" y="0"/>
              </wp:wrapPolygon>
            </wp:wrapTight>
            <wp:docPr id="36" name="Picture 36" descr="C:\Users\3050714\Pictures\BH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050714\Pictures\BHSCT.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4713"/>
                    <a:stretch/>
                  </pic:blipFill>
                  <pic:spPr bwMode="auto">
                    <a:xfrm>
                      <a:off x="0" y="0"/>
                      <a:ext cx="1764665" cy="333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D2E9F">
        <w:rPr>
          <w:rFonts w:asciiTheme="majorHAnsi" w:hAnsiTheme="majorHAnsi" w:cs="Times New Roman"/>
          <w:b/>
          <w:noProof/>
          <w:sz w:val="24"/>
          <w:szCs w:val="24"/>
        </w:rPr>
        <w:drawing>
          <wp:anchor distT="0" distB="0" distL="114300" distR="114300" simplePos="0" relativeHeight="251661312" behindDoc="1" locked="0" layoutInCell="1" allowOverlap="1" wp14:anchorId="23308A96" wp14:editId="18415B5C">
            <wp:simplePos x="0" y="0"/>
            <wp:positionH relativeFrom="column">
              <wp:posOffset>150495</wp:posOffset>
            </wp:positionH>
            <wp:positionV relativeFrom="paragraph">
              <wp:posOffset>-257810</wp:posOffset>
            </wp:positionV>
            <wp:extent cx="1423035" cy="528955"/>
            <wp:effectExtent l="0" t="0" r="0" b="4445"/>
            <wp:wrapTight wrapText="bothSides">
              <wp:wrapPolygon edited="0">
                <wp:start x="0" y="0"/>
                <wp:lineTo x="0" y="17114"/>
                <wp:lineTo x="1446" y="21004"/>
                <wp:lineTo x="4916" y="21004"/>
                <wp:lineTo x="11566" y="21004"/>
                <wp:lineTo x="16482" y="17892"/>
                <wp:lineTo x="16193" y="13224"/>
                <wp:lineTo x="21108" y="13224"/>
                <wp:lineTo x="21108" y="3890"/>
                <wp:lineTo x="16193" y="0"/>
                <wp:lineTo x="0" y="0"/>
              </wp:wrapPolygon>
            </wp:wrapTight>
            <wp:docPr id="37" name="Picture 37" descr="C:\Users\3050714\Pictures\QUB NAM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050714\Pictures\QUB NAM Red.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39369"/>
                    <a:stretch/>
                  </pic:blipFill>
                  <pic:spPr bwMode="auto">
                    <a:xfrm>
                      <a:off x="0" y="0"/>
                      <a:ext cx="1423035" cy="528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FC9DD4" w14:textId="77777777" w:rsidR="00BA0821" w:rsidRPr="00BD2E9F" w:rsidRDefault="00BA0821" w:rsidP="00BA0821">
      <w:pPr>
        <w:spacing w:after="0" w:line="240" w:lineRule="auto"/>
        <w:jc w:val="both"/>
        <w:rPr>
          <w:rFonts w:asciiTheme="majorHAnsi" w:hAnsiTheme="majorHAnsi"/>
        </w:rPr>
      </w:pPr>
    </w:p>
    <w:p w14:paraId="3E3FD004" w14:textId="77777777" w:rsidR="00BA0821" w:rsidRPr="00BD2E9F" w:rsidRDefault="00BA0821" w:rsidP="00BA0821">
      <w:pPr>
        <w:spacing w:after="0" w:line="240" w:lineRule="auto"/>
        <w:jc w:val="both"/>
        <w:rPr>
          <w:rFonts w:asciiTheme="majorHAnsi" w:hAnsiTheme="majorHAnsi"/>
        </w:rPr>
      </w:pPr>
    </w:p>
    <w:p w14:paraId="311C08EA" w14:textId="77777777" w:rsidR="00BA0821" w:rsidRPr="00BD2E9F" w:rsidRDefault="00BA0821" w:rsidP="00BA0821">
      <w:pPr>
        <w:spacing w:after="0" w:line="360" w:lineRule="auto"/>
        <w:rPr>
          <w:rFonts w:ascii="Times New Roman" w:hAnsi="Times New Roman" w:cs="Times New Roman"/>
          <w:b/>
        </w:rPr>
      </w:pPr>
      <w:r w:rsidRPr="00BD2E9F">
        <w:rPr>
          <w:rFonts w:ascii="Times New Roman" w:hAnsi="Times New Roman" w:cs="Times New Roman"/>
          <w:b/>
        </w:rPr>
        <w:t>Consent Form</w:t>
      </w:r>
    </w:p>
    <w:p w14:paraId="1B8EBC39" w14:textId="77777777" w:rsidR="00BA0821" w:rsidRPr="00BD2E9F" w:rsidRDefault="00BA0821" w:rsidP="00BA0821">
      <w:pPr>
        <w:spacing w:after="0" w:line="360" w:lineRule="auto"/>
        <w:rPr>
          <w:rFonts w:ascii="Times New Roman" w:hAnsi="Times New Roman" w:cs="Times New Roman"/>
          <w:b/>
        </w:rPr>
      </w:pPr>
    </w:p>
    <w:p w14:paraId="4DD7878F" w14:textId="77777777" w:rsidR="00BA0821" w:rsidRPr="00BD2E9F" w:rsidRDefault="00BA0821" w:rsidP="00BA0821">
      <w:pPr>
        <w:spacing w:after="0" w:line="360" w:lineRule="auto"/>
        <w:jc w:val="both"/>
        <w:rPr>
          <w:rFonts w:ascii="Times New Roman" w:hAnsi="Times New Roman" w:cs="Times New Roman"/>
          <w:sz w:val="20"/>
          <w:szCs w:val="20"/>
        </w:rPr>
      </w:pPr>
      <w:r w:rsidRPr="00BD2E9F">
        <w:rPr>
          <w:rFonts w:ascii="Times New Roman" w:hAnsi="Times New Roman" w:cs="Times New Roman"/>
          <w:b/>
          <w:sz w:val="20"/>
          <w:szCs w:val="20"/>
          <w:u w:val="single"/>
        </w:rPr>
        <w:t>Study Title:</w:t>
      </w:r>
      <w:r w:rsidRPr="00BD2E9F">
        <w:rPr>
          <w:rFonts w:ascii="Times New Roman" w:hAnsi="Times New Roman" w:cs="Times New Roman"/>
          <w:sz w:val="20"/>
          <w:szCs w:val="20"/>
        </w:rPr>
        <w:t xml:space="preserve">  Exercise for Advanced Prostate Cancer:  a multicomponent feasibility Trial in men with Metastatic Castrate Resistant Prostate Cancer (EXACT).</w:t>
      </w:r>
    </w:p>
    <w:p w14:paraId="60786345" w14:textId="77777777" w:rsidR="00BA0821" w:rsidRPr="00BD2E9F" w:rsidRDefault="00BA0821" w:rsidP="00BA0821">
      <w:pPr>
        <w:spacing w:after="0" w:line="360" w:lineRule="auto"/>
        <w:jc w:val="both"/>
        <w:rPr>
          <w:rFonts w:ascii="Times New Roman" w:hAnsi="Times New Roman" w:cs="Times New Roman"/>
          <w:sz w:val="20"/>
          <w:szCs w:val="20"/>
        </w:rPr>
      </w:pPr>
    </w:p>
    <w:p w14:paraId="0585449B" w14:textId="77777777" w:rsidR="00BA0821" w:rsidRPr="00BD2E9F" w:rsidRDefault="00BA0821" w:rsidP="00BA0821">
      <w:pPr>
        <w:spacing w:after="0" w:line="360" w:lineRule="auto"/>
        <w:jc w:val="both"/>
        <w:rPr>
          <w:rFonts w:ascii="Times New Roman" w:hAnsi="Times New Roman" w:cs="Times New Roman"/>
          <w:sz w:val="20"/>
          <w:szCs w:val="20"/>
        </w:rPr>
      </w:pPr>
      <w:r w:rsidRPr="00BD2E9F">
        <w:rPr>
          <w:rFonts w:ascii="Times New Roman" w:hAnsi="Times New Roman" w:cs="Times New Roman"/>
          <w:b/>
          <w:sz w:val="20"/>
          <w:szCs w:val="20"/>
          <w:u w:val="single"/>
        </w:rPr>
        <w:t>Chief Investigator:</w:t>
      </w:r>
      <w:r w:rsidRPr="00BD2E9F">
        <w:rPr>
          <w:rFonts w:ascii="Times New Roman" w:hAnsi="Times New Roman" w:cs="Times New Roman"/>
          <w:b/>
          <w:sz w:val="20"/>
          <w:szCs w:val="20"/>
        </w:rPr>
        <w:t xml:space="preserve">  </w:t>
      </w:r>
      <w:r w:rsidRPr="00BD2E9F">
        <w:rPr>
          <w:rFonts w:ascii="Times New Roman" w:hAnsi="Times New Roman" w:cs="Times New Roman"/>
          <w:sz w:val="20"/>
          <w:szCs w:val="20"/>
        </w:rPr>
        <w:t>Dr Gillian Prue</w:t>
      </w:r>
    </w:p>
    <w:p w14:paraId="64A5AF6B" w14:textId="77777777" w:rsidR="00BA0821" w:rsidRPr="00BD2E9F" w:rsidRDefault="00BA0821" w:rsidP="00BA0821">
      <w:pPr>
        <w:spacing w:after="0" w:line="360" w:lineRule="auto"/>
        <w:jc w:val="both"/>
        <w:rPr>
          <w:rFonts w:ascii="Times New Roman" w:hAnsi="Times New Roman" w:cs="Times New Roman"/>
          <w:sz w:val="20"/>
          <w:szCs w:val="20"/>
        </w:rPr>
      </w:pPr>
    </w:p>
    <w:p w14:paraId="43479627" w14:textId="77777777" w:rsidR="00BA0821" w:rsidRPr="00BD2E9F" w:rsidRDefault="00BA0821" w:rsidP="00BA0821">
      <w:pPr>
        <w:spacing w:after="0" w:line="360" w:lineRule="auto"/>
        <w:jc w:val="both"/>
        <w:rPr>
          <w:rFonts w:ascii="Times New Roman" w:hAnsi="Times New Roman" w:cs="Times New Roman"/>
          <w:b/>
          <w:i/>
          <w:sz w:val="20"/>
          <w:szCs w:val="20"/>
        </w:rPr>
      </w:pPr>
      <w:r w:rsidRPr="00BD2E9F">
        <w:rPr>
          <w:rFonts w:ascii="Times New Roman" w:hAnsi="Times New Roman" w:cs="Times New Roman"/>
          <w:b/>
          <w:i/>
          <w:sz w:val="20"/>
          <w:szCs w:val="20"/>
        </w:rPr>
        <w:t>Please confirm which of the following statements you agree with by marking the boxes:</w:t>
      </w:r>
    </w:p>
    <w:p w14:paraId="2C5840CB" w14:textId="77777777" w:rsidR="00BA0821" w:rsidRPr="00BD2E9F" w:rsidRDefault="00BA0821" w:rsidP="00BA0821">
      <w:pPr>
        <w:spacing w:after="0" w:line="360" w:lineRule="auto"/>
        <w:jc w:val="both"/>
        <w:rPr>
          <w:rFonts w:ascii="Times New Roman" w:hAnsi="Times New Roman" w:cs="Times New Roman"/>
          <w:b/>
          <w:i/>
          <w:sz w:val="20"/>
          <w:szCs w:val="20"/>
        </w:rPr>
      </w:pPr>
    </w:p>
    <w:p w14:paraId="50BA716E" w14:textId="77777777" w:rsidR="00BA0821" w:rsidRPr="00BD2E9F" w:rsidRDefault="00BA0821" w:rsidP="00BA0821">
      <w:pPr>
        <w:spacing w:after="0" w:line="360" w:lineRule="auto"/>
        <w:jc w:val="both"/>
        <w:rPr>
          <w:rFonts w:ascii="Times New Roman" w:hAnsi="Times New Roman" w:cs="Times New Roman"/>
          <w:sz w:val="20"/>
          <w:szCs w:val="20"/>
        </w:rPr>
      </w:pPr>
      <w:r w:rsidRPr="00220A28">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1E5A9B1C" wp14:editId="14FD4DFA">
                <wp:simplePos x="0" y="0"/>
                <wp:positionH relativeFrom="column">
                  <wp:posOffset>5915329</wp:posOffset>
                </wp:positionH>
                <wp:positionV relativeFrom="paragraph">
                  <wp:posOffset>-1270</wp:posOffset>
                </wp:positionV>
                <wp:extent cx="238539" cy="246490"/>
                <wp:effectExtent l="0" t="0" r="28575" b="20320"/>
                <wp:wrapNone/>
                <wp:docPr id="19" name="Rectangle 19"/>
                <wp:cNvGraphicFramePr/>
                <a:graphic xmlns:a="http://schemas.openxmlformats.org/drawingml/2006/main">
                  <a:graphicData uri="http://schemas.microsoft.com/office/word/2010/wordprocessingShape">
                    <wps:wsp>
                      <wps:cNvSpPr/>
                      <wps:spPr>
                        <a:xfrm>
                          <a:off x="0" y="0"/>
                          <a:ext cx="238539" cy="2464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9F836C" id="Rectangle 19" o:spid="_x0000_s1026" style="position:absolute;margin-left:465.75pt;margin-top:-.1pt;width:18.8pt;height:19.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" filled="f" strokecolor="black [3213]" strokeweight="1pt"/>
            </w:pict>
          </mc:Fallback>
        </mc:AlternateContent>
      </w:r>
      <w:r w:rsidRPr="00220A28">
        <w:rPr>
          <w:rFonts w:ascii="Times New Roman" w:hAnsi="Times New Roman" w:cs="Times New Roman"/>
          <w:sz w:val="20"/>
          <w:szCs w:val="20"/>
        </w:rPr>
        <w:t>1.  I have been given, read and understand the information sheet for the above study and I have had the chance to ask questions and received satisfactory answers.</w:t>
      </w:r>
    </w:p>
    <w:p w14:paraId="1B9E5FF5" w14:textId="77777777" w:rsidR="00BA0821" w:rsidRPr="00BD2E9F" w:rsidRDefault="00BA0821" w:rsidP="00BA0821">
      <w:pPr>
        <w:spacing w:after="0" w:line="360" w:lineRule="auto"/>
        <w:jc w:val="both"/>
        <w:rPr>
          <w:rFonts w:ascii="Times New Roman" w:hAnsi="Times New Roman" w:cs="Times New Roman"/>
          <w:sz w:val="20"/>
          <w:szCs w:val="20"/>
        </w:rPr>
      </w:pPr>
    </w:p>
    <w:p w14:paraId="25D3E910" w14:textId="77777777" w:rsidR="00BA0821" w:rsidRPr="00BD2E9F" w:rsidRDefault="00BA0821" w:rsidP="00BA0821">
      <w:pPr>
        <w:spacing w:after="0" w:line="360" w:lineRule="auto"/>
        <w:jc w:val="both"/>
        <w:rPr>
          <w:rFonts w:ascii="Times New Roman" w:hAnsi="Times New Roman" w:cs="Times New Roman"/>
          <w:sz w:val="20"/>
          <w:szCs w:val="20"/>
        </w:rPr>
      </w:pPr>
      <w:r w:rsidRPr="00220A28">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54A52A43" wp14:editId="5F534041">
                <wp:simplePos x="0" y="0"/>
                <wp:positionH relativeFrom="column">
                  <wp:posOffset>5923584</wp:posOffset>
                </wp:positionH>
                <wp:positionV relativeFrom="paragraph">
                  <wp:posOffset>44450</wp:posOffset>
                </wp:positionV>
                <wp:extent cx="238125" cy="246380"/>
                <wp:effectExtent l="0" t="0" r="28575" b="20320"/>
                <wp:wrapNone/>
                <wp:docPr id="20" name="Rectangle 20"/>
                <wp:cNvGraphicFramePr/>
                <a:graphic xmlns:a="http://schemas.openxmlformats.org/drawingml/2006/main">
                  <a:graphicData uri="http://schemas.microsoft.com/office/word/2010/wordprocessingShape">
                    <wps:wsp>
                      <wps:cNvSpPr/>
                      <wps:spPr>
                        <a:xfrm>
                          <a:off x="0" y="0"/>
                          <a:ext cx="238125" cy="2463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13BC52" id="Rectangle 20" o:spid="_x0000_s1026" style="position:absolute;margin-left:466.4pt;margin-top:3.5pt;width:18.75pt;height:19.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" filled="f" strokecolor="black [3213]" strokeweight="1pt"/>
            </w:pict>
          </mc:Fallback>
        </mc:AlternateContent>
      </w:r>
      <w:r w:rsidRPr="00220A28">
        <w:rPr>
          <w:rFonts w:ascii="Times New Roman" w:hAnsi="Times New Roman" w:cs="Times New Roman"/>
          <w:sz w:val="20"/>
          <w:szCs w:val="20"/>
        </w:rPr>
        <w:t>2.  I understand that my participation is voluntary and that I am free to withdraw at any time, without providing a reason and without my current medical care being affected in any way.  I understand that if I do withdraw from the study, data collected to this point will continue to be used.</w:t>
      </w:r>
    </w:p>
    <w:p w14:paraId="4DA0C0FC" w14:textId="77777777" w:rsidR="00BA0821" w:rsidRPr="00BD2E9F" w:rsidRDefault="00BA0821" w:rsidP="00BA0821">
      <w:pPr>
        <w:spacing w:after="0" w:line="360" w:lineRule="auto"/>
        <w:jc w:val="both"/>
        <w:rPr>
          <w:rFonts w:ascii="Times New Roman" w:hAnsi="Times New Roman" w:cs="Times New Roman"/>
          <w:sz w:val="20"/>
          <w:szCs w:val="20"/>
        </w:rPr>
      </w:pPr>
    </w:p>
    <w:p w14:paraId="2B1869E7" w14:textId="77777777" w:rsidR="00BA0821" w:rsidRPr="00BD2E9F" w:rsidRDefault="00BA0821" w:rsidP="00BA0821">
      <w:pPr>
        <w:spacing w:after="0" w:line="360" w:lineRule="auto"/>
        <w:jc w:val="both"/>
        <w:rPr>
          <w:rFonts w:ascii="Times New Roman" w:hAnsi="Times New Roman" w:cs="Times New Roman"/>
          <w:sz w:val="20"/>
          <w:szCs w:val="20"/>
        </w:rPr>
      </w:pPr>
      <w:r w:rsidRPr="00220A28">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17D4D761" wp14:editId="5B576EF1">
                <wp:simplePos x="0" y="0"/>
                <wp:positionH relativeFrom="column">
                  <wp:posOffset>5929934</wp:posOffset>
                </wp:positionH>
                <wp:positionV relativeFrom="paragraph">
                  <wp:posOffset>201930</wp:posOffset>
                </wp:positionV>
                <wp:extent cx="238125" cy="246380"/>
                <wp:effectExtent l="0" t="0" r="28575" b="20320"/>
                <wp:wrapNone/>
                <wp:docPr id="21" name="Rectangle 21"/>
                <wp:cNvGraphicFramePr/>
                <a:graphic xmlns:a="http://schemas.openxmlformats.org/drawingml/2006/main">
                  <a:graphicData uri="http://schemas.microsoft.com/office/word/2010/wordprocessingShape">
                    <wps:wsp>
                      <wps:cNvSpPr/>
                      <wps:spPr>
                        <a:xfrm>
                          <a:off x="0" y="0"/>
                          <a:ext cx="238125" cy="2463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8BEFB0" id="Rectangle 21" o:spid="_x0000_s1026" style="position:absolute;margin-left:466.9pt;margin-top:15.9pt;width:18.75pt;height:19.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" filled="f" strokecolor="black [3213]" strokeweight="1pt"/>
            </w:pict>
          </mc:Fallback>
        </mc:AlternateContent>
      </w:r>
      <w:r w:rsidRPr="00220A28">
        <w:rPr>
          <w:rFonts w:ascii="Times New Roman" w:hAnsi="Times New Roman" w:cs="Times New Roman"/>
          <w:sz w:val="20"/>
          <w:szCs w:val="20"/>
        </w:rPr>
        <w:t>3.  I understand that the researchers will hold all information and data collected during the study securely at Queen’s University Belfast and in confidence, in accordance with the Data Protection Act (1998).  I understand that every effort will be made to ensure that I cannot be identified</w:t>
      </w:r>
      <w:r w:rsidRPr="00BD2E9F">
        <w:rPr>
          <w:rFonts w:ascii="Times New Roman" w:hAnsi="Times New Roman" w:cs="Times New Roman"/>
          <w:sz w:val="20"/>
          <w:szCs w:val="20"/>
        </w:rPr>
        <w:t xml:space="preserve"> as a participant in the study (except as might be required by law) and I give permission for the researchers to hold relevant personal data.</w:t>
      </w:r>
    </w:p>
    <w:p w14:paraId="62A37B0A" w14:textId="77777777" w:rsidR="00BA0821" w:rsidRPr="00BD2E9F" w:rsidRDefault="00BA0821" w:rsidP="00BA0821">
      <w:pPr>
        <w:spacing w:after="0" w:line="360" w:lineRule="auto"/>
        <w:jc w:val="both"/>
        <w:rPr>
          <w:rFonts w:ascii="Times New Roman" w:hAnsi="Times New Roman" w:cs="Times New Roman"/>
          <w:sz w:val="20"/>
          <w:szCs w:val="20"/>
        </w:rPr>
      </w:pPr>
    </w:p>
    <w:p w14:paraId="34B40A59" w14:textId="77777777" w:rsidR="00BA0821" w:rsidRPr="00BD2E9F" w:rsidRDefault="00BA0821" w:rsidP="00BA0821">
      <w:pPr>
        <w:spacing w:after="0" w:line="360" w:lineRule="auto"/>
        <w:jc w:val="both"/>
        <w:rPr>
          <w:rFonts w:ascii="Times New Roman" w:hAnsi="Times New Roman" w:cs="Times New Roman"/>
          <w:sz w:val="20"/>
          <w:szCs w:val="20"/>
        </w:rPr>
      </w:pPr>
      <w:r w:rsidRPr="00220A28">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4447F110" wp14:editId="16F7C0AA">
                <wp:simplePos x="0" y="0"/>
                <wp:positionH relativeFrom="column">
                  <wp:posOffset>5940121</wp:posOffset>
                </wp:positionH>
                <wp:positionV relativeFrom="paragraph">
                  <wp:posOffset>48260</wp:posOffset>
                </wp:positionV>
                <wp:extent cx="238125" cy="246380"/>
                <wp:effectExtent l="0" t="0" r="28575" b="20320"/>
                <wp:wrapNone/>
                <wp:docPr id="22" name="Rectangle 22"/>
                <wp:cNvGraphicFramePr/>
                <a:graphic xmlns:a="http://schemas.openxmlformats.org/drawingml/2006/main">
                  <a:graphicData uri="http://schemas.microsoft.com/office/word/2010/wordprocessingShape">
                    <wps:wsp>
                      <wps:cNvSpPr/>
                      <wps:spPr>
                        <a:xfrm>
                          <a:off x="0" y="0"/>
                          <a:ext cx="238125" cy="2463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F37A82" id="Rectangle 22" o:spid="_x0000_s1026" style="position:absolute;margin-left:467.75pt;margin-top:3.8pt;width:18.75pt;height:19.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" filled="f" strokecolor="black [3213]" strokeweight="1pt"/>
            </w:pict>
          </mc:Fallback>
        </mc:AlternateContent>
      </w:r>
      <w:r w:rsidRPr="00220A28">
        <w:rPr>
          <w:rFonts w:ascii="Times New Roman" w:hAnsi="Times New Roman" w:cs="Times New Roman"/>
          <w:sz w:val="20"/>
          <w:szCs w:val="20"/>
        </w:rPr>
        <w:t>4.  I understand that the researchers involved in this study will have access to sections of my medical notes, relevant to taking part in this research.  I give permission for these individuals to have access to my records.</w:t>
      </w:r>
    </w:p>
    <w:p w14:paraId="79FDB864" w14:textId="77777777" w:rsidR="00BA0821" w:rsidRPr="00BD2E9F" w:rsidRDefault="00BA0821" w:rsidP="00BA0821">
      <w:pPr>
        <w:spacing w:after="0" w:line="360" w:lineRule="auto"/>
        <w:jc w:val="both"/>
        <w:rPr>
          <w:rFonts w:ascii="Times New Roman" w:hAnsi="Times New Roman" w:cs="Times New Roman"/>
          <w:sz w:val="20"/>
          <w:szCs w:val="20"/>
        </w:rPr>
      </w:pPr>
    </w:p>
    <w:p w14:paraId="1597E026" w14:textId="77777777" w:rsidR="00BA0821" w:rsidRPr="00BD2E9F" w:rsidRDefault="00BA0821" w:rsidP="00BA0821">
      <w:pPr>
        <w:spacing w:after="0" w:line="360" w:lineRule="auto"/>
        <w:jc w:val="both"/>
        <w:rPr>
          <w:rFonts w:ascii="Times New Roman" w:hAnsi="Times New Roman" w:cs="Times New Roman"/>
          <w:sz w:val="20"/>
          <w:szCs w:val="20"/>
        </w:rPr>
      </w:pPr>
      <w:r w:rsidRPr="00220A28">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39A70908" wp14:editId="5812587D">
                <wp:simplePos x="0" y="0"/>
                <wp:positionH relativeFrom="column">
                  <wp:posOffset>5941695</wp:posOffset>
                </wp:positionH>
                <wp:positionV relativeFrom="paragraph">
                  <wp:posOffset>51766</wp:posOffset>
                </wp:positionV>
                <wp:extent cx="238125" cy="246380"/>
                <wp:effectExtent l="0" t="0" r="28575" b="20320"/>
                <wp:wrapNone/>
                <wp:docPr id="23" name="Rectangle 23"/>
                <wp:cNvGraphicFramePr/>
                <a:graphic xmlns:a="http://schemas.openxmlformats.org/drawingml/2006/main">
                  <a:graphicData uri="http://schemas.microsoft.com/office/word/2010/wordprocessingShape">
                    <wps:wsp>
                      <wps:cNvSpPr/>
                      <wps:spPr>
                        <a:xfrm>
                          <a:off x="0" y="0"/>
                          <a:ext cx="238125" cy="2463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5D2393" id="Rectangle 23" o:spid="_x0000_s1026" style="position:absolute;margin-left:467.85pt;margin-top:4.1pt;width:18.75pt;height:19.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" filled="f" strokecolor="black [3213]" strokeweight="1pt"/>
            </w:pict>
          </mc:Fallback>
        </mc:AlternateContent>
      </w:r>
      <w:r w:rsidRPr="00220A28">
        <w:rPr>
          <w:rFonts w:ascii="Times New Roman" w:hAnsi="Times New Roman" w:cs="Times New Roman"/>
          <w:sz w:val="20"/>
          <w:szCs w:val="20"/>
        </w:rPr>
        <w:t xml:space="preserve">5.  I agree for the researchers to contact my General Practitioner to inform them of my participation in this study and to notify them if any </w:t>
      </w:r>
      <w:r w:rsidRPr="00BD2E9F">
        <w:rPr>
          <w:rFonts w:ascii="Times New Roman" w:hAnsi="Times New Roman" w:cs="Times New Roman"/>
          <w:sz w:val="20"/>
          <w:szCs w:val="20"/>
        </w:rPr>
        <w:t>issues arise (e.g. possible anxiety/depression) throughout the study.</w:t>
      </w:r>
    </w:p>
    <w:p w14:paraId="7E7EC32E" w14:textId="77777777" w:rsidR="00BA0821" w:rsidRPr="00BD2E9F" w:rsidRDefault="00BA0821" w:rsidP="00BA0821">
      <w:pPr>
        <w:spacing w:after="0" w:line="360" w:lineRule="auto"/>
        <w:jc w:val="both"/>
        <w:rPr>
          <w:rFonts w:ascii="Times New Roman" w:hAnsi="Times New Roman" w:cs="Times New Roman"/>
          <w:sz w:val="20"/>
          <w:szCs w:val="20"/>
        </w:rPr>
      </w:pPr>
    </w:p>
    <w:p w14:paraId="6012B073" w14:textId="77777777" w:rsidR="00BA0821" w:rsidRPr="00BD2E9F" w:rsidRDefault="00BA0821" w:rsidP="00BA0821">
      <w:pPr>
        <w:spacing w:after="0" w:line="360" w:lineRule="auto"/>
        <w:jc w:val="both"/>
        <w:rPr>
          <w:rFonts w:ascii="Times New Roman" w:hAnsi="Times New Roman" w:cs="Times New Roman"/>
          <w:sz w:val="20"/>
          <w:szCs w:val="20"/>
        </w:rPr>
      </w:pPr>
      <w:r w:rsidRPr="00220A28">
        <w:rPr>
          <w:rFonts w:ascii="Times New Roman" w:hAnsi="Times New Roman" w:cs="Times New Roman"/>
          <w:noProof/>
          <w:sz w:val="20"/>
          <w:szCs w:val="20"/>
        </w:rPr>
        <mc:AlternateContent>
          <mc:Choice Requires="wps">
            <w:drawing>
              <wp:anchor distT="0" distB="0" distL="114300" distR="114300" simplePos="0" relativeHeight="251668480" behindDoc="0" locked="0" layoutInCell="1" allowOverlap="1" wp14:anchorId="52D9926B" wp14:editId="7FD2F8FF">
                <wp:simplePos x="0" y="0"/>
                <wp:positionH relativeFrom="column">
                  <wp:posOffset>5941695</wp:posOffset>
                </wp:positionH>
                <wp:positionV relativeFrom="paragraph">
                  <wp:posOffset>43511</wp:posOffset>
                </wp:positionV>
                <wp:extent cx="238125" cy="246380"/>
                <wp:effectExtent l="0" t="0" r="28575" b="20320"/>
                <wp:wrapNone/>
                <wp:docPr id="24" name="Rectangle 24"/>
                <wp:cNvGraphicFramePr/>
                <a:graphic xmlns:a="http://schemas.openxmlformats.org/drawingml/2006/main">
                  <a:graphicData uri="http://schemas.microsoft.com/office/word/2010/wordprocessingShape">
                    <wps:wsp>
                      <wps:cNvSpPr/>
                      <wps:spPr>
                        <a:xfrm>
                          <a:off x="0" y="0"/>
                          <a:ext cx="238125" cy="2463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85C963" id="Rectangle 24" o:spid="_x0000_s1026" style="position:absolute;margin-left:467.85pt;margin-top:3.45pt;width:18.75pt;height:19.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" filled="f" strokecolor="black [3213]" strokeweight="1pt"/>
            </w:pict>
          </mc:Fallback>
        </mc:AlternateContent>
      </w:r>
      <w:r w:rsidRPr="00220A28">
        <w:rPr>
          <w:rFonts w:ascii="Times New Roman" w:hAnsi="Times New Roman" w:cs="Times New Roman"/>
          <w:sz w:val="20"/>
          <w:szCs w:val="20"/>
        </w:rPr>
        <w:t>6.  I give permission to be contacted by the researcher via post/telephone/text messaging/email (please delete any method you do not wish to be contacted).</w:t>
      </w:r>
    </w:p>
    <w:p w14:paraId="4808059E" w14:textId="77777777" w:rsidR="00BA0821" w:rsidRPr="00220A28" w:rsidRDefault="00BA0821" w:rsidP="00BA0821">
      <w:pPr>
        <w:spacing w:after="0" w:line="360" w:lineRule="auto"/>
        <w:jc w:val="both"/>
        <w:rPr>
          <w:rFonts w:ascii="Times New Roman" w:hAnsi="Times New Roman" w:cs="Times New Roman"/>
          <w:sz w:val="20"/>
          <w:szCs w:val="20"/>
        </w:rPr>
      </w:pPr>
      <w:r w:rsidRPr="00220A28">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5BA73E94" wp14:editId="3A189BFE">
                <wp:simplePos x="0" y="0"/>
                <wp:positionH relativeFrom="column">
                  <wp:posOffset>5941695</wp:posOffset>
                </wp:positionH>
                <wp:positionV relativeFrom="paragraph">
                  <wp:posOffset>217170</wp:posOffset>
                </wp:positionV>
                <wp:extent cx="238125" cy="246380"/>
                <wp:effectExtent l="0" t="0" r="28575" b="20320"/>
                <wp:wrapNone/>
                <wp:docPr id="25" name="Rectangle 25"/>
                <wp:cNvGraphicFramePr/>
                <a:graphic xmlns:a="http://schemas.openxmlformats.org/drawingml/2006/main">
                  <a:graphicData uri="http://schemas.microsoft.com/office/word/2010/wordprocessingShape">
                    <wps:wsp>
                      <wps:cNvSpPr/>
                      <wps:spPr>
                        <a:xfrm>
                          <a:off x="0" y="0"/>
                          <a:ext cx="238125" cy="2463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5202AE" id="Rectangle 25" o:spid="_x0000_s1026" style="position:absolute;margin-left:467.85pt;margin-top:17.1pt;width:18.75pt;height:19.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" filled="f" strokecolor="black [3213]" strokeweight="1pt"/>
            </w:pict>
          </mc:Fallback>
        </mc:AlternateContent>
      </w:r>
    </w:p>
    <w:p w14:paraId="76CC5011" w14:textId="77777777" w:rsidR="00BA0821" w:rsidRPr="00BD2E9F" w:rsidRDefault="00BA0821" w:rsidP="00BA0821">
      <w:pPr>
        <w:spacing w:after="0" w:line="360" w:lineRule="auto"/>
        <w:jc w:val="both"/>
        <w:rPr>
          <w:rFonts w:ascii="Times New Roman" w:hAnsi="Times New Roman" w:cs="Times New Roman"/>
          <w:noProof/>
          <w:sz w:val="20"/>
          <w:szCs w:val="20"/>
        </w:rPr>
      </w:pPr>
      <w:r w:rsidRPr="00BD2E9F">
        <w:rPr>
          <w:rFonts w:ascii="Times New Roman" w:hAnsi="Times New Roman" w:cs="Times New Roman"/>
          <w:sz w:val="20"/>
          <w:szCs w:val="20"/>
        </w:rPr>
        <w:t>7.  I agree to take part in the above study.</w:t>
      </w:r>
      <w:r w:rsidRPr="00BD2E9F">
        <w:rPr>
          <w:rFonts w:ascii="Times New Roman" w:hAnsi="Times New Roman" w:cs="Times New Roman"/>
          <w:noProof/>
          <w:sz w:val="20"/>
          <w:szCs w:val="20"/>
        </w:rPr>
        <w:t xml:space="preserve"> </w:t>
      </w:r>
    </w:p>
    <w:p w14:paraId="17289BEE" w14:textId="77777777" w:rsidR="00BA0821" w:rsidRPr="00BD2E9F" w:rsidRDefault="00BA0821" w:rsidP="00BA0821">
      <w:pPr>
        <w:spacing w:after="0" w:line="360" w:lineRule="auto"/>
        <w:jc w:val="both"/>
        <w:rPr>
          <w:rFonts w:ascii="Times New Roman" w:hAnsi="Times New Roman" w:cs="Times New Roman"/>
          <w:noProof/>
          <w:sz w:val="20"/>
          <w:szCs w:val="20"/>
        </w:rPr>
      </w:pPr>
    </w:p>
    <w:p w14:paraId="0BF2C7C4" w14:textId="77777777" w:rsidR="00BA0821" w:rsidRPr="00BD2E9F" w:rsidRDefault="00BA0821" w:rsidP="00BA0821">
      <w:pPr>
        <w:spacing w:after="0" w:line="360" w:lineRule="auto"/>
        <w:jc w:val="both"/>
        <w:rPr>
          <w:rFonts w:ascii="Times New Roman" w:hAnsi="Times New Roman" w:cs="Times New Roman"/>
          <w:sz w:val="20"/>
          <w:szCs w:val="20"/>
        </w:rPr>
      </w:pPr>
      <w:r w:rsidRPr="00BD2E9F">
        <w:rPr>
          <w:rFonts w:ascii="Times New Roman" w:hAnsi="Times New Roman" w:cs="Times New Roman"/>
          <w:noProof/>
          <w:sz w:val="20"/>
          <w:szCs w:val="20"/>
        </w:rPr>
        <w:t xml:space="preserve">8.  I understand that any disclosures during interviews are confidential with the exception that if I disclose information that indicates I am at risk of harming myself or others, or I am in danger of being harmed by someone else, the researcher is legally obliged to pass this information to appropriate persons. </w:t>
      </w:r>
    </w:p>
    <w:p w14:paraId="7BE6568F" w14:textId="77777777" w:rsidR="00BA0821" w:rsidRPr="00220A28" w:rsidRDefault="00BA0821" w:rsidP="00BA0821">
      <w:pPr>
        <w:spacing w:after="0" w:line="360" w:lineRule="auto"/>
        <w:jc w:val="both"/>
        <w:rPr>
          <w:rFonts w:ascii="Times New Roman" w:hAnsi="Times New Roman" w:cs="Times New Roman"/>
          <w:sz w:val="20"/>
          <w:szCs w:val="20"/>
        </w:rPr>
      </w:pPr>
      <w:r w:rsidRPr="00220A28">
        <w:rPr>
          <w:rFonts w:ascii="Times New Roman" w:hAnsi="Times New Roman" w:cs="Times New Roman"/>
          <w:noProof/>
          <w:sz w:val="20"/>
          <w:szCs w:val="20"/>
        </w:rPr>
        <mc:AlternateContent>
          <mc:Choice Requires="wps">
            <w:drawing>
              <wp:anchor distT="0" distB="0" distL="114300" distR="114300" simplePos="0" relativeHeight="251676672" behindDoc="0" locked="0" layoutInCell="1" allowOverlap="1" wp14:anchorId="5D252C26" wp14:editId="761B9594">
                <wp:simplePos x="0" y="0"/>
                <wp:positionH relativeFrom="column">
                  <wp:posOffset>5965825</wp:posOffset>
                </wp:positionH>
                <wp:positionV relativeFrom="paragraph">
                  <wp:posOffset>-480999</wp:posOffset>
                </wp:positionV>
                <wp:extent cx="238125" cy="246380"/>
                <wp:effectExtent l="0" t="0" r="28575" b="20320"/>
                <wp:wrapNone/>
                <wp:docPr id="26" name="Rectangle 26"/>
                <wp:cNvGraphicFramePr/>
                <a:graphic xmlns:a="http://schemas.openxmlformats.org/drawingml/2006/main">
                  <a:graphicData uri="http://schemas.microsoft.com/office/word/2010/wordprocessingShape">
                    <wps:wsp>
                      <wps:cNvSpPr/>
                      <wps:spPr>
                        <a:xfrm>
                          <a:off x="0" y="0"/>
                          <a:ext cx="238125" cy="2463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191342" id="Rectangle 26" o:spid="_x0000_s1026" style="position:absolute;margin-left:469.75pt;margin-top:-37.85pt;width:18.75pt;height:19.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" filled="f" strokecolor="black [3213]" strokeweight="1pt"/>
            </w:pict>
          </mc:Fallback>
        </mc:AlternateContent>
      </w:r>
    </w:p>
    <w:p w14:paraId="4E939A2B" w14:textId="77777777" w:rsidR="00BA0821" w:rsidRPr="00BD2E9F" w:rsidRDefault="00BA0821" w:rsidP="00BA0821">
      <w:pPr>
        <w:spacing w:after="0" w:line="360" w:lineRule="auto"/>
        <w:jc w:val="both"/>
        <w:rPr>
          <w:rFonts w:ascii="Times New Roman" w:hAnsi="Times New Roman" w:cs="Times New Roman"/>
          <w:sz w:val="20"/>
          <w:szCs w:val="20"/>
        </w:rPr>
      </w:pPr>
      <w:r w:rsidRPr="00220A28">
        <w:rPr>
          <w:rFonts w:ascii="Times New Roman" w:hAnsi="Times New Roman" w:cs="Times New Roman"/>
          <w:noProof/>
          <w:sz w:val="20"/>
          <w:szCs w:val="20"/>
        </w:rPr>
        <mc:AlternateContent>
          <mc:Choice Requires="wps">
            <w:drawing>
              <wp:anchor distT="0" distB="0" distL="114300" distR="114300" simplePos="0" relativeHeight="251677696" behindDoc="0" locked="0" layoutInCell="1" allowOverlap="1" wp14:anchorId="1B463E90" wp14:editId="70DACE16">
                <wp:simplePos x="0" y="0"/>
                <wp:positionH relativeFrom="column">
                  <wp:posOffset>5981396</wp:posOffset>
                </wp:positionH>
                <wp:positionV relativeFrom="paragraph">
                  <wp:posOffset>20320</wp:posOffset>
                </wp:positionV>
                <wp:extent cx="238125" cy="246380"/>
                <wp:effectExtent l="0" t="0" r="28575" b="20320"/>
                <wp:wrapNone/>
                <wp:docPr id="27" name="Rectangle 27"/>
                <wp:cNvGraphicFramePr/>
                <a:graphic xmlns:a="http://schemas.openxmlformats.org/drawingml/2006/main">
                  <a:graphicData uri="http://schemas.microsoft.com/office/word/2010/wordprocessingShape">
                    <wps:wsp>
                      <wps:cNvSpPr/>
                      <wps:spPr>
                        <a:xfrm>
                          <a:off x="0" y="0"/>
                          <a:ext cx="238125" cy="2463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371758" id="Rectangle 27" o:spid="_x0000_s1026" style="position:absolute;margin-left:471pt;margin-top:1.6pt;width:18.75pt;height:19.4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" filled="f" strokecolor="black [3213]" strokeweight="1pt"/>
            </w:pict>
          </mc:Fallback>
        </mc:AlternateContent>
      </w:r>
      <w:r w:rsidRPr="00220A28">
        <w:rPr>
          <w:rFonts w:ascii="Times New Roman" w:hAnsi="Times New Roman" w:cs="Times New Roman"/>
          <w:sz w:val="20"/>
          <w:szCs w:val="20"/>
        </w:rPr>
        <w:t>9.  I understand the interviews will be tape recorded and there is a possibility of direct quotation being used in publications, but my anonymity will still be maintained.</w:t>
      </w:r>
    </w:p>
    <w:p w14:paraId="0F8E44F5" w14:textId="77777777" w:rsidR="00BA0821" w:rsidRPr="00BD2E9F" w:rsidRDefault="00BA0821" w:rsidP="00BA0821">
      <w:pPr>
        <w:spacing w:after="0" w:line="360" w:lineRule="auto"/>
        <w:jc w:val="both"/>
        <w:rPr>
          <w:rFonts w:ascii="Times New Roman" w:hAnsi="Times New Roman" w:cs="Times New Roman"/>
          <w:sz w:val="20"/>
          <w:szCs w:val="20"/>
        </w:rPr>
      </w:pPr>
    </w:p>
    <w:p w14:paraId="5FF81C9B" w14:textId="77777777" w:rsidR="00BA0821" w:rsidRPr="00220A28" w:rsidRDefault="00BA0821" w:rsidP="00BA0821">
      <w:pPr>
        <w:spacing w:after="0" w:line="360" w:lineRule="auto"/>
        <w:jc w:val="both"/>
        <w:rPr>
          <w:rFonts w:ascii="Times New Roman" w:hAnsi="Times New Roman" w:cs="Times New Roman"/>
          <w:noProof/>
          <w:sz w:val="20"/>
          <w:szCs w:val="20"/>
        </w:rPr>
      </w:pPr>
      <w:r w:rsidRPr="00220A28">
        <w:rPr>
          <w:rFonts w:ascii="Times New Roman" w:hAnsi="Times New Roman" w:cs="Times New Roman"/>
          <w:noProof/>
          <w:sz w:val="20"/>
          <w:szCs w:val="20"/>
        </w:rPr>
        <mc:AlternateContent>
          <mc:Choice Requires="wps">
            <w:drawing>
              <wp:anchor distT="0" distB="0" distL="114300" distR="114300" simplePos="0" relativeHeight="251678720" behindDoc="0" locked="0" layoutInCell="1" allowOverlap="1" wp14:anchorId="15210F8A" wp14:editId="305DEA30">
                <wp:simplePos x="0" y="0"/>
                <wp:positionH relativeFrom="column">
                  <wp:posOffset>5988685</wp:posOffset>
                </wp:positionH>
                <wp:positionV relativeFrom="paragraph">
                  <wp:posOffset>31446</wp:posOffset>
                </wp:positionV>
                <wp:extent cx="238125" cy="246380"/>
                <wp:effectExtent l="0" t="0" r="28575" b="20320"/>
                <wp:wrapNone/>
                <wp:docPr id="28" name="Rectangle 28"/>
                <wp:cNvGraphicFramePr/>
                <a:graphic xmlns:a="http://schemas.openxmlformats.org/drawingml/2006/main">
                  <a:graphicData uri="http://schemas.microsoft.com/office/word/2010/wordprocessingShape">
                    <wps:wsp>
                      <wps:cNvSpPr/>
                      <wps:spPr>
                        <a:xfrm>
                          <a:off x="0" y="0"/>
                          <a:ext cx="238125" cy="2463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E5ED97" id="Rectangle 28" o:spid="_x0000_s1026" style="position:absolute;margin-left:471.55pt;margin-top:2.5pt;width:18.75pt;height:19.4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" filled="f" strokecolor="black [3213]" strokeweight="1pt"/>
            </w:pict>
          </mc:Fallback>
        </mc:AlternateContent>
      </w:r>
      <w:r w:rsidRPr="00220A28">
        <w:rPr>
          <w:rFonts w:ascii="Times New Roman" w:hAnsi="Times New Roman" w:cs="Times New Roman"/>
          <w:sz w:val="20"/>
          <w:szCs w:val="20"/>
        </w:rPr>
        <w:t>10.  I understand that my data may be used in future studies, but it will be anonymised to remove any identifiable data.</w:t>
      </w:r>
      <w:r w:rsidRPr="00220A28">
        <w:rPr>
          <w:rFonts w:ascii="Times New Roman" w:hAnsi="Times New Roman" w:cs="Times New Roman"/>
          <w:noProof/>
          <w:sz w:val="20"/>
          <w:szCs w:val="20"/>
        </w:rPr>
        <w:t xml:space="preserve"> </w:t>
      </w:r>
    </w:p>
    <w:p w14:paraId="4C6E4997" w14:textId="77777777" w:rsidR="00BA0821" w:rsidRPr="00BD2E9F" w:rsidRDefault="00BA0821" w:rsidP="00BA0821">
      <w:pPr>
        <w:spacing w:after="0" w:line="360" w:lineRule="auto"/>
        <w:jc w:val="both"/>
        <w:rPr>
          <w:rFonts w:ascii="Times New Roman" w:hAnsi="Times New Roman" w:cs="Times New Roman"/>
          <w:noProof/>
          <w:sz w:val="20"/>
          <w:szCs w:val="20"/>
        </w:rPr>
      </w:pPr>
    </w:p>
    <w:p w14:paraId="3E09F32F" w14:textId="77777777" w:rsidR="00BA0821" w:rsidRPr="00BD2E9F" w:rsidRDefault="00BA0821" w:rsidP="00BA0821">
      <w:pPr>
        <w:spacing w:after="0" w:line="360" w:lineRule="auto"/>
        <w:jc w:val="both"/>
        <w:rPr>
          <w:rFonts w:ascii="Times New Roman" w:hAnsi="Times New Roman" w:cs="Times New Roman"/>
          <w:sz w:val="20"/>
          <w:szCs w:val="20"/>
        </w:rPr>
      </w:pPr>
      <w:r w:rsidRPr="00220A28">
        <w:rPr>
          <w:rFonts w:ascii="Times New Roman" w:hAnsi="Times New Roman" w:cs="Times New Roman"/>
          <w:noProof/>
          <w:sz w:val="20"/>
          <w:szCs w:val="20"/>
        </w:rPr>
        <mc:AlternateContent>
          <mc:Choice Requires="wps">
            <w:drawing>
              <wp:anchor distT="0" distB="0" distL="114300" distR="114300" simplePos="0" relativeHeight="251679744" behindDoc="0" locked="0" layoutInCell="1" allowOverlap="1" wp14:anchorId="1DEE111A" wp14:editId="5112C7DE">
                <wp:simplePos x="0" y="0"/>
                <wp:positionH relativeFrom="column">
                  <wp:posOffset>5989320</wp:posOffset>
                </wp:positionH>
                <wp:positionV relativeFrom="paragraph">
                  <wp:posOffset>115874</wp:posOffset>
                </wp:positionV>
                <wp:extent cx="238125" cy="246380"/>
                <wp:effectExtent l="0" t="0" r="28575" b="20320"/>
                <wp:wrapNone/>
                <wp:docPr id="29" name="Rectangle 29"/>
                <wp:cNvGraphicFramePr/>
                <a:graphic xmlns:a="http://schemas.openxmlformats.org/drawingml/2006/main">
                  <a:graphicData uri="http://schemas.microsoft.com/office/word/2010/wordprocessingShape">
                    <wps:wsp>
                      <wps:cNvSpPr/>
                      <wps:spPr>
                        <a:xfrm>
                          <a:off x="0" y="0"/>
                          <a:ext cx="238125" cy="2463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3E6D7D" id="Rectangle 29" o:spid="_x0000_s1026" style="position:absolute;margin-left:471.6pt;margin-top:9.1pt;width:18.75pt;height:19.4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" filled="f" strokecolor="black [3213]" strokeweight="1pt"/>
            </w:pict>
          </mc:Fallback>
        </mc:AlternateContent>
      </w:r>
      <w:r w:rsidRPr="00220A28">
        <w:rPr>
          <w:rFonts w:ascii="Times New Roman" w:hAnsi="Times New Roman" w:cs="Times New Roman"/>
          <w:noProof/>
          <w:sz w:val="20"/>
          <w:szCs w:val="20"/>
        </w:rPr>
        <w:t xml:space="preserve">11.  I agree to being contacted, at a later date and invited to take part in future studies of a similar nature </w:t>
      </w:r>
      <w:r w:rsidRPr="00BD2E9F">
        <w:rPr>
          <w:rFonts w:ascii="Times New Roman" w:hAnsi="Times New Roman" w:cs="Times New Roman"/>
          <w:b/>
          <w:noProof/>
          <w:sz w:val="20"/>
          <w:szCs w:val="20"/>
        </w:rPr>
        <w:t>(optional)</w:t>
      </w:r>
      <w:r w:rsidRPr="00BD2E9F">
        <w:rPr>
          <w:rFonts w:ascii="Times New Roman" w:hAnsi="Times New Roman" w:cs="Times New Roman"/>
          <w:noProof/>
          <w:sz w:val="20"/>
          <w:szCs w:val="20"/>
        </w:rPr>
        <w:t>.  I understand that I am only agreeing to receive information and I am under no obligation to take part in future studies.  If you decide not to consent to being contacted in future it will have no influence on your involvement in this particular research study and will not affect your usual standard of care that you currently receive.</w:t>
      </w:r>
    </w:p>
    <w:p w14:paraId="1EC316F0" w14:textId="77777777" w:rsidR="00BA0821" w:rsidRPr="00BD2E9F" w:rsidRDefault="00BA0821" w:rsidP="00BA0821">
      <w:pPr>
        <w:spacing w:after="0" w:line="360" w:lineRule="auto"/>
        <w:jc w:val="both"/>
        <w:rPr>
          <w:rFonts w:ascii="Times New Roman" w:hAnsi="Times New Roman" w:cs="Times New Roman"/>
          <w:sz w:val="20"/>
          <w:szCs w:val="20"/>
        </w:rPr>
      </w:pPr>
    </w:p>
    <w:p w14:paraId="3D53A5E4" w14:textId="77777777" w:rsidR="00BA0821" w:rsidRPr="00BD2E9F" w:rsidRDefault="00BA0821" w:rsidP="00BA0821">
      <w:pPr>
        <w:spacing w:after="0" w:line="360" w:lineRule="auto"/>
        <w:jc w:val="both"/>
        <w:rPr>
          <w:rFonts w:ascii="Times New Roman" w:hAnsi="Times New Roman" w:cs="Times New Roman"/>
          <w:sz w:val="20"/>
          <w:szCs w:val="20"/>
        </w:rPr>
      </w:pPr>
    </w:p>
    <w:p w14:paraId="4D0FF837" w14:textId="77777777" w:rsidR="00BA0821" w:rsidRPr="00220A28" w:rsidRDefault="00BA0821" w:rsidP="00BA0821">
      <w:pPr>
        <w:spacing w:after="0" w:line="360" w:lineRule="auto"/>
        <w:jc w:val="both"/>
        <w:rPr>
          <w:rFonts w:ascii="Times New Roman" w:hAnsi="Times New Roman" w:cs="Times New Roman"/>
          <w:sz w:val="20"/>
          <w:szCs w:val="20"/>
        </w:rPr>
      </w:pPr>
      <w:r w:rsidRPr="00220A28">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14:anchorId="588A7D0B" wp14:editId="53EBF054">
                <wp:simplePos x="0" y="0"/>
                <wp:positionH relativeFrom="column">
                  <wp:posOffset>4937760</wp:posOffset>
                </wp:positionH>
                <wp:positionV relativeFrom="paragraph">
                  <wp:posOffset>188926</wp:posOffset>
                </wp:positionV>
                <wp:extent cx="1247941" cy="373380"/>
                <wp:effectExtent l="0" t="0" r="28575" b="26670"/>
                <wp:wrapNone/>
                <wp:docPr id="30" name="Rectangle 30"/>
                <wp:cNvGraphicFramePr/>
                <a:graphic xmlns:a="http://schemas.openxmlformats.org/drawingml/2006/main">
                  <a:graphicData uri="http://schemas.microsoft.com/office/word/2010/wordprocessingShape">
                    <wps:wsp>
                      <wps:cNvSpPr/>
                      <wps:spPr>
                        <a:xfrm>
                          <a:off x="0" y="0"/>
                          <a:ext cx="1247941" cy="3733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1AB7E" id="Rectangle 30" o:spid="_x0000_s1026" style="position:absolute;margin-left:388.8pt;margin-top:14.9pt;width:98.25pt;height:2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" filled="f" strokecolor="black [3213]" strokeweight="1pt"/>
            </w:pict>
          </mc:Fallback>
        </mc:AlternateContent>
      </w:r>
      <w:r w:rsidRPr="00BD2E9F">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14:anchorId="1D6F9E7C" wp14:editId="5E1FB7F6">
                <wp:simplePos x="0" y="0"/>
                <wp:positionH relativeFrom="column">
                  <wp:posOffset>2473960</wp:posOffset>
                </wp:positionH>
                <wp:positionV relativeFrom="paragraph">
                  <wp:posOffset>189865</wp:posOffset>
                </wp:positionV>
                <wp:extent cx="2154555" cy="373380"/>
                <wp:effectExtent l="0" t="0" r="17145" b="26670"/>
                <wp:wrapNone/>
                <wp:docPr id="31" name="Rectangle 31"/>
                <wp:cNvGraphicFramePr/>
                <a:graphic xmlns:a="http://schemas.openxmlformats.org/drawingml/2006/main">
                  <a:graphicData uri="http://schemas.microsoft.com/office/word/2010/wordprocessingShape">
                    <wps:wsp>
                      <wps:cNvSpPr/>
                      <wps:spPr>
                        <a:xfrm>
                          <a:off x="0" y="0"/>
                          <a:ext cx="2154555" cy="3733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6B12D" id="Rectangle 31" o:spid="_x0000_s1026" style="position:absolute;margin-left:194.8pt;margin-top:14.95pt;width:169.65pt;height:2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" filled="f" strokecolor="black [3213]" strokeweight="1pt"/>
            </w:pict>
          </mc:Fallback>
        </mc:AlternateContent>
      </w:r>
      <w:r w:rsidRPr="00BD2E9F">
        <w:rPr>
          <w:rFonts w:ascii="Times New Roman" w:hAnsi="Times New Roman" w:cs="Times New Roman"/>
          <w:noProof/>
          <w:sz w:val="20"/>
          <w:szCs w:val="20"/>
        </w:rPr>
        <mc:AlternateContent>
          <mc:Choice Requires="wps">
            <w:drawing>
              <wp:anchor distT="0" distB="0" distL="114300" distR="114300" simplePos="0" relativeHeight="251670528" behindDoc="0" locked="0" layoutInCell="1" allowOverlap="1" wp14:anchorId="01E14C10" wp14:editId="3B2FA04F">
                <wp:simplePos x="0" y="0"/>
                <wp:positionH relativeFrom="column">
                  <wp:posOffset>0</wp:posOffset>
                </wp:positionH>
                <wp:positionV relativeFrom="paragraph">
                  <wp:posOffset>188926</wp:posOffset>
                </wp:positionV>
                <wp:extent cx="2154803" cy="373712"/>
                <wp:effectExtent l="0" t="0" r="17145" b="26670"/>
                <wp:wrapNone/>
                <wp:docPr id="32" name="Rectangle 32"/>
                <wp:cNvGraphicFramePr/>
                <a:graphic xmlns:a="http://schemas.openxmlformats.org/drawingml/2006/main">
                  <a:graphicData uri="http://schemas.microsoft.com/office/word/2010/wordprocessingShape">
                    <wps:wsp>
                      <wps:cNvSpPr/>
                      <wps:spPr>
                        <a:xfrm>
                          <a:off x="0" y="0"/>
                          <a:ext cx="2154803" cy="37371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0D732" id="Rectangle 32" o:spid="_x0000_s1026" style="position:absolute;margin-left:0;margin-top:14.9pt;width:169.65pt;height:2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" filled="f" strokecolor="black [3213]" strokeweight="1pt"/>
            </w:pict>
          </mc:Fallback>
        </mc:AlternateContent>
      </w:r>
      <w:r w:rsidRPr="00220A28">
        <w:rPr>
          <w:rFonts w:ascii="Times New Roman" w:hAnsi="Times New Roman" w:cs="Times New Roman"/>
          <w:sz w:val="20"/>
          <w:szCs w:val="20"/>
        </w:rPr>
        <w:t>Name of Participant (please print)</w:t>
      </w:r>
      <w:r w:rsidRPr="00220A28">
        <w:rPr>
          <w:rFonts w:ascii="Times New Roman" w:hAnsi="Times New Roman" w:cs="Times New Roman"/>
          <w:sz w:val="20"/>
          <w:szCs w:val="20"/>
        </w:rPr>
        <w:tab/>
      </w:r>
      <w:r w:rsidRPr="00220A28">
        <w:rPr>
          <w:rFonts w:ascii="Times New Roman" w:hAnsi="Times New Roman" w:cs="Times New Roman"/>
          <w:sz w:val="20"/>
          <w:szCs w:val="20"/>
        </w:rPr>
        <w:tab/>
      </w:r>
      <w:r w:rsidRPr="00220A28">
        <w:rPr>
          <w:rFonts w:ascii="Times New Roman" w:hAnsi="Times New Roman" w:cs="Times New Roman"/>
          <w:sz w:val="20"/>
          <w:szCs w:val="20"/>
        </w:rPr>
        <w:tab/>
        <w:t>Signature</w:t>
      </w:r>
      <w:r w:rsidRPr="00220A28">
        <w:rPr>
          <w:rFonts w:ascii="Times New Roman" w:hAnsi="Times New Roman" w:cs="Times New Roman"/>
          <w:sz w:val="20"/>
          <w:szCs w:val="20"/>
        </w:rPr>
        <w:tab/>
      </w:r>
      <w:r w:rsidRPr="00220A28">
        <w:rPr>
          <w:rFonts w:ascii="Times New Roman" w:hAnsi="Times New Roman" w:cs="Times New Roman"/>
          <w:sz w:val="20"/>
          <w:szCs w:val="20"/>
        </w:rPr>
        <w:tab/>
      </w:r>
      <w:r w:rsidRPr="00220A28">
        <w:rPr>
          <w:rFonts w:ascii="Times New Roman" w:hAnsi="Times New Roman" w:cs="Times New Roman"/>
          <w:sz w:val="20"/>
          <w:szCs w:val="20"/>
        </w:rPr>
        <w:tab/>
        <w:t>Date</w:t>
      </w:r>
      <w:r w:rsidRPr="00220A28">
        <w:rPr>
          <w:rFonts w:ascii="Times New Roman" w:hAnsi="Times New Roman" w:cs="Times New Roman"/>
          <w:sz w:val="20"/>
          <w:szCs w:val="20"/>
        </w:rPr>
        <w:tab/>
      </w:r>
    </w:p>
    <w:p w14:paraId="78B22E65" w14:textId="77777777" w:rsidR="00BA0821" w:rsidRPr="00BD2E9F" w:rsidRDefault="00BA0821" w:rsidP="00BA0821">
      <w:pPr>
        <w:spacing w:after="0" w:line="360" w:lineRule="auto"/>
        <w:jc w:val="both"/>
        <w:rPr>
          <w:rFonts w:ascii="Times New Roman" w:hAnsi="Times New Roman" w:cs="Times New Roman"/>
          <w:sz w:val="20"/>
          <w:szCs w:val="20"/>
        </w:rPr>
      </w:pPr>
    </w:p>
    <w:p w14:paraId="66AABF6B" w14:textId="77777777" w:rsidR="00BA0821" w:rsidRPr="00BD2E9F" w:rsidRDefault="00BA0821" w:rsidP="00BA0821">
      <w:pPr>
        <w:spacing w:after="0" w:line="360" w:lineRule="auto"/>
        <w:jc w:val="both"/>
        <w:rPr>
          <w:rFonts w:ascii="Times New Roman" w:hAnsi="Times New Roman" w:cs="Times New Roman"/>
          <w:sz w:val="20"/>
          <w:szCs w:val="20"/>
        </w:rPr>
      </w:pPr>
    </w:p>
    <w:p w14:paraId="3F7E46E9" w14:textId="77777777" w:rsidR="00BA0821" w:rsidRPr="00220A28" w:rsidRDefault="00BA0821" w:rsidP="00BA0821">
      <w:pPr>
        <w:rPr>
          <w:rFonts w:ascii="Times New Roman" w:hAnsi="Times New Roman" w:cs="Times New Roman"/>
          <w:sz w:val="20"/>
          <w:szCs w:val="20"/>
        </w:rPr>
      </w:pPr>
      <w:r w:rsidRPr="00220A28">
        <w:rPr>
          <w:rFonts w:ascii="Times New Roman" w:hAnsi="Times New Roman" w:cs="Times New Roman"/>
          <w:noProof/>
          <w:sz w:val="20"/>
          <w:szCs w:val="20"/>
        </w:rPr>
        <mc:AlternateContent>
          <mc:Choice Requires="wps">
            <w:drawing>
              <wp:anchor distT="0" distB="0" distL="114300" distR="114300" simplePos="0" relativeHeight="251675648" behindDoc="0" locked="0" layoutInCell="1" allowOverlap="1" wp14:anchorId="2D25CDC5" wp14:editId="1E53CB98">
                <wp:simplePos x="0" y="0"/>
                <wp:positionH relativeFrom="column">
                  <wp:posOffset>4939030</wp:posOffset>
                </wp:positionH>
                <wp:positionV relativeFrom="paragraph">
                  <wp:posOffset>203200</wp:posOffset>
                </wp:positionV>
                <wp:extent cx="1247775" cy="373380"/>
                <wp:effectExtent l="0" t="0" r="28575" b="26670"/>
                <wp:wrapNone/>
                <wp:docPr id="33" name="Rectangle 33"/>
                <wp:cNvGraphicFramePr/>
                <a:graphic xmlns:a="http://schemas.openxmlformats.org/drawingml/2006/main">
                  <a:graphicData uri="http://schemas.microsoft.com/office/word/2010/wordprocessingShape">
                    <wps:wsp>
                      <wps:cNvSpPr/>
                      <wps:spPr>
                        <a:xfrm>
                          <a:off x="0" y="0"/>
                          <a:ext cx="1247775" cy="3733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8D13A" id="Rectangle 33" o:spid="_x0000_s1026" style="position:absolute;margin-left:388.9pt;margin-top:16pt;width:98.25pt;height:2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" filled="f" strokecolor="black [3213]" strokeweight="1pt"/>
            </w:pict>
          </mc:Fallback>
        </mc:AlternateContent>
      </w:r>
      <w:r w:rsidRPr="00BD2E9F">
        <w:rPr>
          <w:rFonts w:ascii="Times New Roman" w:hAnsi="Times New Roman" w:cs="Times New Roman"/>
          <w:noProof/>
          <w:sz w:val="20"/>
          <w:szCs w:val="20"/>
        </w:rPr>
        <mc:AlternateContent>
          <mc:Choice Requires="wps">
            <w:drawing>
              <wp:anchor distT="0" distB="0" distL="114300" distR="114300" simplePos="0" relativeHeight="251674624" behindDoc="0" locked="0" layoutInCell="1" allowOverlap="1" wp14:anchorId="0FB65592" wp14:editId="60FD833A">
                <wp:simplePos x="0" y="0"/>
                <wp:positionH relativeFrom="column">
                  <wp:posOffset>2475230</wp:posOffset>
                </wp:positionH>
                <wp:positionV relativeFrom="paragraph">
                  <wp:posOffset>204470</wp:posOffset>
                </wp:positionV>
                <wp:extent cx="2154555" cy="373380"/>
                <wp:effectExtent l="0" t="0" r="17145" b="26670"/>
                <wp:wrapNone/>
                <wp:docPr id="34" name="Rectangle 34"/>
                <wp:cNvGraphicFramePr/>
                <a:graphic xmlns:a="http://schemas.openxmlformats.org/drawingml/2006/main">
                  <a:graphicData uri="http://schemas.microsoft.com/office/word/2010/wordprocessingShape">
                    <wps:wsp>
                      <wps:cNvSpPr/>
                      <wps:spPr>
                        <a:xfrm>
                          <a:off x="0" y="0"/>
                          <a:ext cx="2154555" cy="3733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67CA2" id="Rectangle 34" o:spid="_x0000_s1026" style="position:absolute;margin-left:194.9pt;margin-top:16.1pt;width:169.65pt;height:2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" filled="f" strokecolor="black [3213]" strokeweight="1pt"/>
            </w:pict>
          </mc:Fallback>
        </mc:AlternateContent>
      </w:r>
      <w:r w:rsidRPr="00BD2E9F">
        <w:rPr>
          <w:rFonts w:ascii="Times New Roman" w:hAnsi="Times New Roman" w:cs="Times New Roman"/>
          <w:noProof/>
          <w:sz w:val="20"/>
          <w:szCs w:val="20"/>
        </w:rPr>
        <mc:AlternateContent>
          <mc:Choice Requires="wps">
            <w:drawing>
              <wp:anchor distT="0" distB="0" distL="114300" distR="114300" simplePos="0" relativeHeight="251673600" behindDoc="0" locked="0" layoutInCell="1" allowOverlap="1" wp14:anchorId="78A022F5" wp14:editId="3269F782">
                <wp:simplePos x="0" y="0"/>
                <wp:positionH relativeFrom="column">
                  <wp:posOffset>1270</wp:posOffset>
                </wp:positionH>
                <wp:positionV relativeFrom="paragraph">
                  <wp:posOffset>211455</wp:posOffset>
                </wp:positionV>
                <wp:extent cx="2154555" cy="373380"/>
                <wp:effectExtent l="0" t="0" r="17145" b="26670"/>
                <wp:wrapNone/>
                <wp:docPr id="35" name="Rectangle 35"/>
                <wp:cNvGraphicFramePr/>
                <a:graphic xmlns:a="http://schemas.openxmlformats.org/drawingml/2006/main">
                  <a:graphicData uri="http://schemas.microsoft.com/office/word/2010/wordprocessingShape">
                    <wps:wsp>
                      <wps:cNvSpPr/>
                      <wps:spPr>
                        <a:xfrm>
                          <a:off x="0" y="0"/>
                          <a:ext cx="2154555" cy="3733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6074F" id="Rectangle 35" o:spid="_x0000_s1026" style="position:absolute;margin-left:.1pt;margin-top:16.65pt;width:169.65pt;height:2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" filled="f" strokecolor="black [3213]" strokeweight="1pt"/>
            </w:pict>
          </mc:Fallback>
        </mc:AlternateContent>
      </w:r>
      <w:r w:rsidRPr="00220A28">
        <w:rPr>
          <w:rFonts w:ascii="Times New Roman" w:hAnsi="Times New Roman" w:cs="Times New Roman"/>
          <w:sz w:val="20"/>
          <w:szCs w:val="20"/>
        </w:rPr>
        <w:t>Name of Researcher (please print)</w:t>
      </w:r>
      <w:r w:rsidRPr="00220A28">
        <w:rPr>
          <w:rFonts w:ascii="Times New Roman" w:hAnsi="Times New Roman" w:cs="Times New Roman"/>
          <w:sz w:val="20"/>
          <w:szCs w:val="20"/>
        </w:rPr>
        <w:tab/>
      </w:r>
      <w:r w:rsidRPr="00220A28">
        <w:rPr>
          <w:rFonts w:ascii="Times New Roman" w:hAnsi="Times New Roman" w:cs="Times New Roman"/>
          <w:sz w:val="20"/>
          <w:szCs w:val="20"/>
        </w:rPr>
        <w:tab/>
      </w:r>
      <w:r w:rsidRPr="00220A28">
        <w:rPr>
          <w:rFonts w:ascii="Times New Roman" w:hAnsi="Times New Roman" w:cs="Times New Roman"/>
          <w:sz w:val="20"/>
          <w:szCs w:val="20"/>
        </w:rPr>
        <w:tab/>
        <w:t>Signature</w:t>
      </w:r>
      <w:r w:rsidRPr="00220A28">
        <w:rPr>
          <w:rFonts w:ascii="Times New Roman" w:hAnsi="Times New Roman" w:cs="Times New Roman"/>
          <w:sz w:val="20"/>
          <w:szCs w:val="20"/>
        </w:rPr>
        <w:tab/>
      </w:r>
      <w:r w:rsidRPr="00220A28">
        <w:rPr>
          <w:rFonts w:ascii="Times New Roman" w:hAnsi="Times New Roman" w:cs="Times New Roman"/>
          <w:sz w:val="20"/>
          <w:szCs w:val="20"/>
        </w:rPr>
        <w:tab/>
      </w:r>
      <w:r w:rsidRPr="00220A28">
        <w:rPr>
          <w:rFonts w:ascii="Times New Roman" w:hAnsi="Times New Roman" w:cs="Times New Roman"/>
          <w:sz w:val="20"/>
          <w:szCs w:val="20"/>
        </w:rPr>
        <w:tab/>
        <w:t>Date</w:t>
      </w:r>
    </w:p>
    <w:p w14:paraId="6A7326B8" w14:textId="77777777" w:rsidR="00BA0821" w:rsidRPr="00BD2E9F" w:rsidRDefault="00BA0821" w:rsidP="00BA0821">
      <w:pPr>
        <w:rPr>
          <w:rFonts w:ascii="Times New Roman" w:hAnsi="Times New Roman" w:cs="Times New Roman"/>
          <w:sz w:val="20"/>
          <w:szCs w:val="20"/>
        </w:rPr>
      </w:pPr>
    </w:p>
    <w:p w14:paraId="5EA14505" w14:textId="77777777" w:rsidR="00BA0821" w:rsidRPr="00BD2E9F" w:rsidRDefault="00BA0821" w:rsidP="00BA0821">
      <w:pPr>
        <w:rPr>
          <w:rFonts w:ascii="Times New Roman" w:hAnsi="Times New Roman" w:cs="Times New Roman"/>
          <w:sz w:val="20"/>
          <w:szCs w:val="20"/>
        </w:rPr>
      </w:pPr>
    </w:p>
    <w:p w14:paraId="6BE1CB66" w14:textId="77777777" w:rsidR="00BA0821" w:rsidRPr="00BD2E9F" w:rsidRDefault="00BA0821" w:rsidP="00BA0821">
      <w:pPr>
        <w:rPr>
          <w:rFonts w:ascii="Times New Roman" w:hAnsi="Times New Roman" w:cs="Times New Roman"/>
          <w:sz w:val="20"/>
          <w:szCs w:val="20"/>
        </w:rPr>
      </w:pPr>
    </w:p>
    <w:p w14:paraId="5044E830" w14:textId="77777777" w:rsidR="00BA0821" w:rsidRPr="00BD2E9F" w:rsidRDefault="00BA0821" w:rsidP="00BA0821">
      <w:pPr>
        <w:rPr>
          <w:rFonts w:ascii="Times New Roman" w:hAnsi="Times New Roman" w:cs="Times New Roman"/>
          <w:sz w:val="20"/>
          <w:szCs w:val="20"/>
        </w:rPr>
      </w:pPr>
    </w:p>
    <w:p w14:paraId="7E8C5512" w14:textId="77777777" w:rsidR="00BA0821" w:rsidRPr="00BD2E9F" w:rsidRDefault="00BA0821" w:rsidP="00BA0821">
      <w:pPr>
        <w:jc w:val="center"/>
        <w:rPr>
          <w:rFonts w:ascii="Times New Roman" w:hAnsi="Times New Roman" w:cs="Times New Roman"/>
          <w:b/>
          <w:sz w:val="20"/>
          <w:szCs w:val="20"/>
        </w:rPr>
      </w:pPr>
      <w:r w:rsidRPr="00BD2E9F">
        <w:rPr>
          <w:rFonts w:ascii="Times New Roman" w:hAnsi="Times New Roman" w:cs="Times New Roman"/>
          <w:b/>
          <w:sz w:val="20"/>
          <w:szCs w:val="20"/>
        </w:rPr>
        <w:t>Please return this consent form in the stamped and addressed envelope provided.</w:t>
      </w:r>
    </w:p>
    <w:p w14:paraId="68A8995C" w14:textId="77777777" w:rsidR="000E2364" w:rsidRPr="00BD2E9F" w:rsidRDefault="000E2364" w:rsidP="003151BA">
      <w:pPr>
        <w:pStyle w:val="NormalWeb"/>
        <w:shd w:val="clear" w:color="auto" w:fill="FFFFFF"/>
        <w:spacing w:before="0" w:beforeAutospacing="0" w:after="173" w:afterAutospacing="0"/>
        <w:jc w:val="both"/>
        <w:rPr>
          <w:sz w:val="22"/>
          <w:szCs w:val="22"/>
        </w:rPr>
      </w:pPr>
    </w:p>
    <w:p w14:paraId="27104826" w14:textId="77777777" w:rsidR="009A0B03" w:rsidRPr="00BD2E9F" w:rsidRDefault="001A68F7" w:rsidP="003151BA">
      <w:pPr>
        <w:pStyle w:val="NormalWeb"/>
        <w:shd w:val="clear" w:color="auto" w:fill="FFFFFF"/>
        <w:spacing w:before="0" w:beforeAutospacing="0" w:after="173" w:afterAutospacing="0"/>
        <w:jc w:val="both"/>
        <w:rPr>
          <w:sz w:val="22"/>
          <w:szCs w:val="22"/>
        </w:rPr>
      </w:pPr>
      <w:r w:rsidRPr="00BD2E9F" w:rsidDel="001A68F7">
        <w:rPr>
          <w:sz w:val="22"/>
          <w:szCs w:val="22"/>
        </w:rPr>
        <w:t xml:space="preserve"> </w:t>
      </w:r>
    </w:p>
    <w:sectPr w:rsidR="009A0B03" w:rsidRPr="00BD2E9F" w:rsidSect="00D24A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55172" w14:textId="77777777" w:rsidR="00BA147E" w:rsidRDefault="00BA147E" w:rsidP="001301B7">
      <w:pPr>
        <w:spacing w:after="0" w:line="240" w:lineRule="auto"/>
      </w:pPr>
      <w:r>
        <w:separator/>
      </w:r>
    </w:p>
  </w:endnote>
  <w:endnote w:type="continuationSeparator" w:id="0">
    <w:p w14:paraId="63396A19" w14:textId="77777777" w:rsidR="00BA147E" w:rsidRDefault="00BA147E" w:rsidP="00130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Ten-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4295"/>
      <w:docPartObj>
        <w:docPartGallery w:val="Page Numbers (Bottom of Page)"/>
        <w:docPartUnique/>
      </w:docPartObj>
    </w:sdtPr>
    <w:sdtEndPr>
      <w:rPr>
        <w:rFonts w:ascii="Times New Roman" w:hAnsi="Times New Roman" w:cs="Times New Roman"/>
        <w:noProof/>
        <w:sz w:val="20"/>
        <w:szCs w:val="20"/>
      </w:rPr>
    </w:sdtEndPr>
    <w:sdtContent>
      <w:p w14:paraId="4D256778" w14:textId="77777777" w:rsidR="00B55867" w:rsidRPr="00544B4F" w:rsidRDefault="00B55867">
        <w:pPr>
          <w:pStyle w:val="Footer"/>
          <w:jc w:val="center"/>
          <w:rPr>
            <w:rFonts w:ascii="Times New Roman" w:hAnsi="Times New Roman" w:cs="Times New Roman"/>
            <w:sz w:val="20"/>
            <w:szCs w:val="20"/>
          </w:rPr>
        </w:pPr>
        <w:r w:rsidRPr="00544B4F">
          <w:rPr>
            <w:rFonts w:ascii="Times New Roman" w:hAnsi="Times New Roman" w:cs="Times New Roman"/>
            <w:sz w:val="20"/>
            <w:szCs w:val="20"/>
          </w:rPr>
          <w:fldChar w:fldCharType="begin"/>
        </w:r>
        <w:r w:rsidRPr="00544B4F">
          <w:rPr>
            <w:rFonts w:ascii="Times New Roman" w:hAnsi="Times New Roman" w:cs="Times New Roman"/>
            <w:sz w:val="20"/>
            <w:szCs w:val="20"/>
          </w:rPr>
          <w:instrText xml:space="preserve"> PAGE   \* MERGEFORMAT </w:instrText>
        </w:r>
        <w:r w:rsidRPr="00544B4F">
          <w:rPr>
            <w:rFonts w:ascii="Times New Roman" w:hAnsi="Times New Roman" w:cs="Times New Roman"/>
            <w:sz w:val="20"/>
            <w:szCs w:val="20"/>
          </w:rPr>
          <w:fldChar w:fldCharType="separate"/>
        </w:r>
        <w:r w:rsidR="00E21A04">
          <w:rPr>
            <w:rFonts w:ascii="Times New Roman" w:hAnsi="Times New Roman" w:cs="Times New Roman"/>
            <w:noProof/>
            <w:sz w:val="20"/>
            <w:szCs w:val="20"/>
          </w:rPr>
          <w:t>6</w:t>
        </w:r>
        <w:r w:rsidRPr="00544B4F">
          <w:rPr>
            <w:rFonts w:ascii="Times New Roman" w:hAnsi="Times New Roman" w:cs="Times New Roman"/>
            <w:noProof/>
            <w:sz w:val="20"/>
            <w:szCs w:val="20"/>
          </w:rPr>
          <w:fldChar w:fldCharType="end"/>
        </w:r>
      </w:p>
    </w:sdtContent>
  </w:sdt>
  <w:p w14:paraId="2EFF3B30" w14:textId="77777777" w:rsidR="00B55867" w:rsidRDefault="00B55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34FFD" w14:textId="77777777" w:rsidR="00BA147E" w:rsidRDefault="00BA147E" w:rsidP="001301B7">
      <w:pPr>
        <w:spacing w:after="0" w:line="240" w:lineRule="auto"/>
      </w:pPr>
      <w:r>
        <w:separator/>
      </w:r>
    </w:p>
  </w:footnote>
  <w:footnote w:type="continuationSeparator" w:id="0">
    <w:p w14:paraId="4D781E67" w14:textId="77777777" w:rsidR="00BA147E" w:rsidRDefault="00BA147E" w:rsidP="001301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A6BF3"/>
    <w:multiLevelType w:val="hybridMultilevel"/>
    <w:tmpl w:val="2DC072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E07A6"/>
    <w:multiLevelType w:val="hybridMultilevel"/>
    <w:tmpl w:val="245C3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A22D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3EF"/>
    <w:rsid w:val="0000017A"/>
    <w:rsid w:val="0000101B"/>
    <w:rsid w:val="000036AD"/>
    <w:rsid w:val="00006C88"/>
    <w:rsid w:val="000071BD"/>
    <w:rsid w:val="00010549"/>
    <w:rsid w:val="000134F3"/>
    <w:rsid w:val="000137AD"/>
    <w:rsid w:val="0001453B"/>
    <w:rsid w:val="000162E0"/>
    <w:rsid w:val="00023FC8"/>
    <w:rsid w:val="00024D1F"/>
    <w:rsid w:val="00025C9D"/>
    <w:rsid w:val="000264B5"/>
    <w:rsid w:val="0003171C"/>
    <w:rsid w:val="0003242C"/>
    <w:rsid w:val="00032EDB"/>
    <w:rsid w:val="00034C91"/>
    <w:rsid w:val="00036E71"/>
    <w:rsid w:val="00040754"/>
    <w:rsid w:val="00047465"/>
    <w:rsid w:val="00051778"/>
    <w:rsid w:val="000537E2"/>
    <w:rsid w:val="00053FEF"/>
    <w:rsid w:val="0005577A"/>
    <w:rsid w:val="00055E30"/>
    <w:rsid w:val="0005735D"/>
    <w:rsid w:val="00057439"/>
    <w:rsid w:val="00061018"/>
    <w:rsid w:val="000616D1"/>
    <w:rsid w:val="00062B36"/>
    <w:rsid w:val="00070A3A"/>
    <w:rsid w:val="00070DDC"/>
    <w:rsid w:val="000713B8"/>
    <w:rsid w:val="00075873"/>
    <w:rsid w:val="000767EC"/>
    <w:rsid w:val="00081D97"/>
    <w:rsid w:val="00081DB8"/>
    <w:rsid w:val="00082251"/>
    <w:rsid w:val="0008628D"/>
    <w:rsid w:val="0008658B"/>
    <w:rsid w:val="00092A43"/>
    <w:rsid w:val="000A1D80"/>
    <w:rsid w:val="000B50AE"/>
    <w:rsid w:val="000B5509"/>
    <w:rsid w:val="000B5ADE"/>
    <w:rsid w:val="000B6751"/>
    <w:rsid w:val="000C4D2D"/>
    <w:rsid w:val="000C62A8"/>
    <w:rsid w:val="000D2792"/>
    <w:rsid w:val="000D3846"/>
    <w:rsid w:val="000D43F3"/>
    <w:rsid w:val="000E07B3"/>
    <w:rsid w:val="000E1A4E"/>
    <w:rsid w:val="000E2364"/>
    <w:rsid w:val="000E4063"/>
    <w:rsid w:val="000E6DB9"/>
    <w:rsid w:val="000E76BB"/>
    <w:rsid w:val="000E7C99"/>
    <w:rsid w:val="000F1870"/>
    <w:rsid w:val="000F2772"/>
    <w:rsid w:val="000F74BB"/>
    <w:rsid w:val="000F76B6"/>
    <w:rsid w:val="00100904"/>
    <w:rsid w:val="00100F29"/>
    <w:rsid w:val="00102E4E"/>
    <w:rsid w:val="0010385E"/>
    <w:rsid w:val="00103918"/>
    <w:rsid w:val="00105545"/>
    <w:rsid w:val="00106542"/>
    <w:rsid w:val="00111CF4"/>
    <w:rsid w:val="00113DDE"/>
    <w:rsid w:val="001148A7"/>
    <w:rsid w:val="001149B1"/>
    <w:rsid w:val="001155C5"/>
    <w:rsid w:val="0012085A"/>
    <w:rsid w:val="00122333"/>
    <w:rsid w:val="00124AE3"/>
    <w:rsid w:val="0012600C"/>
    <w:rsid w:val="00126CDF"/>
    <w:rsid w:val="00127B1F"/>
    <w:rsid w:val="001301B7"/>
    <w:rsid w:val="00131B59"/>
    <w:rsid w:val="001519C1"/>
    <w:rsid w:val="00162600"/>
    <w:rsid w:val="001711EF"/>
    <w:rsid w:val="00172617"/>
    <w:rsid w:val="00172F5D"/>
    <w:rsid w:val="00174633"/>
    <w:rsid w:val="001769DA"/>
    <w:rsid w:val="00177429"/>
    <w:rsid w:val="0018057B"/>
    <w:rsid w:val="00183686"/>
    <w:rsid w:val="00184F5D"/>
    <w:rsid w:val="00191134"/>
    <w:rsid w:val="00197411"/>
    <w:rsid w:val="001A1FF3"/>
    <w:rsid w:val="001A259F"/>
    <w:rsid w:val="001A301D"/>
    <w:rsid w:val="001A5067"/>
    <w:rsid w:val="001A5367"/>
    <w:rsid w:val="001A632D"/>
    <w:rsid w:val="001A68F7"/>
    <w:rsid w:val="001A7DAA"/>
    <w:rsid w:val="001C0C3A"/>
    <w:rsid w:val="001C181D"/>
    <w:rsid w:val="001C255E"/>
    <w:rsid w:val="001C2929"/>
    <w:rsid w:val="001C38A3"/>
    <w:rsid w:val="001C6C33"/>
    <w:rsid w:val="001C7F48"/>
    <w:rsid w:val="001D55AA"/>
    <w:rsid w:val="001E17C3"/>
    <w:rsid w:val="001E1A8A"/>
    <w:rsid w:val="001E1D42"/>
    <w:rsid w:val="001E7386"/>
    <w:rsid w:val="001E7A60"/>
    <w:rsid w:val="001F06D6"/>
    <w:rsid w:val="001F0A4F"/>
    <w:rsid w:val="001F1FA0"/>
    <w:rsid w:val="001F59B7"/>
    <w:rsid w:val="001F5D3B"/>
    <w:rsid w:val="00205CFD"/>
    <w:rsid w:val="0022011A"/>
    <w:rsid w:val="00220A28"/>
    <w:rsid w:val="0022263A"/>
    <w:rsid w:val="00225B34"/>
    <w:rsid w:val="002301E2"/>
    <w:rsid w:val="002326E6"/>
    <w:rsid w:val="00232E14"/>
    <w:rsid w:val="00234A8C"/>
    <w:rsid w:val="00234ECC"/>
    <w:rsid w:val="00235CE8"/>
    <w:rsid w:val="00236442"/>
    <w:rsid w:val="0023798E"/>
    <w:rsid w:val="00241078"/>
    <w:rsid w:val="002446C1"/>
    <w:rsid w:val="002447EC"/>
    <w:rsid w:val="002468E6"/>
    <w:rsid w:val="002510BC"/>
    <w:rsid w:val="002543EF"/>
    <w:rsid w:val="002552C7"/>
    <w:rsid w:val="00255575"/>
    <w:rsid w:val="002560D6"/>
    <w:rsid w:val="00256FF1"/>
    <w:rsid w:val="00263E65"/>
    <w:rsid w:val="00264160"/>
    <w:rsid w:val="0026443D"/>
    <w:rsid w:val="00266AB6"/>
    <w:rsid w:val="00271395"/>
    <w:rsid w:val="002777B9"/>
    <w:rsid w:val="00280DA2"/>
    <w:rsid w:val="00281881"/>
    <w:rsid w:val="00283494"/>
    <w:rsid w:val="00285D33"/>
    <w:rsid w:val="0028659B"/>
    <w:rsid w:val="00287937"/>
    <w:rsid w:val="00290D6D"/>
    <w:rsid w:val="002912D6"/>
    <w:rsid w:val="0029227E"/>
    <w:rsid w:val="00292B3C"/>
    <w:rsid w:val="00293D6E"/>
    <w:rsid w:val="002945A8"/>
    <w:rsid w:val="002A2C3E"/>
    <w:rsid w:val="002A5296"/>
    <w:rsid w:val="002A727A"/>
    <w:rsid w:val="002A7713"/>
    <w:rsid w:val="002B235C"/>
    <w:rsid w:val="002B3C4E"/>
    <w:rsid w:val="002B4D36"/>
    <w:rsid w:val="002C0052"/>
    <w:rsid w:val="002C63EF"/>
    <w:rsid w:val="002C78F8"/>
    <w:rsid w:val="002D0153"/>
    <w:rsid w:val="002E2A27"/>
    <w:rsid w:val="002F3498"/>
    <w:rsid w:val="00302F7E"/>
    <w:rsid w:val="00305F21"/>
    <w:rsid w:val="00311C99"/>
    <w:rsid w:val="003121E0"/>
    <w:rsid w:val="00314D08"/>
    <w:rsid w:val="003151BA"/>
    <w:rsid w:val="00321296"/>
    <w:rsid w:val="00321FD4"/>
    <w:rsid w:val="003306D3"/>
    <w:rsid w:val="00330871"/>
    <w:rsid w:val="00342CE6"/>
    <w:rsid w:val="0034438E"/>
    <w:rsid w:val="003459A9"/>
    <w:rsid w:val="00347373"/>
    <w:rsid w:val="003521CD"/>
    <w:rsid w:val="00353912"/>
    <w:rsid w:val="00355DFD"/>
    <w:rsid w:val="00356A69"/>
    <w:rsid w:val="0036724B"/>
    <w:rsid w:val="00370773"/>
    <w:rsid w:val="0037487E"/>
    <w:rsid w:val="00375273"/>
    <w:rsid w:val="00376384"/>
    <w:rsid w:val="00377101"/>
    <w:rsid w:val="00377DF2"/>
    <w:rsid w:val="00382BAC"/>
    <w:rsid w:val="003831E3"/>
    <w:rsid w:val="003851A7"/>
    <w:rsid w:val="003903F5"/>
    <w:rsid w:val="00392145"/>
    <w:rsid w:val="00392D47"/>
    <w:rsid w:val="003A02B3"/>
    <w:rsid w:val="003A0FC0"/>
    <w:rsid w:val="003A10CD"/>
    <w:rsid w:val="003A1DAC"/>
    <w:rsid w:val="003A2CF7"/>
    <w:rsid w:val="003B48E5"/>
    <w:rsid w:val="003B660B"/>
    <w:rsid w:val="003B671C"/>
    <w:rsid w:val="003C0B09"/>
    <w:rsid w:val="003D047F"/>
    <w:rsid w:val="003D1D43"/>
    <w:rsid w:val="003D4D2D"/>
    <w:rsid w:val="003D64EE"/>
    <w:rsid w:val="003D7298"/>
    <w:rsid w:val="003E41B6"/>
    <w:rsid w:val="003E4D17"/>
    <w:rsid w:val="003E4E8C"/>
    <w:rsid w:val="003E5537"/>
    <w:rsid w:val="003E5F6C"/>
    <w:rsid w:val="004026EF"/>
    <w:rsid w:val="00404193"/>
    <w:rsid w:val="0040677D"/>
    <w:rsid w:val="004115D3"/>
    <w:rsid w:val="00414748"/>
    <w:rsid w:val="004151AA"/>
    <w:rsid w:val="00416654"/>
    <w:rsid w:val="004208C0"/>
    <w:rsid w:val="00420CD9"/>
    <w:rsid w:val="004213E4"/>
    <w:rsid w:val="004225AC"/>
    <w:rsid w:val="00442265"/>
    <w:rsid w:val="00444893"/>
    <w:rsid w:val="00445CD0"/>
    <w:rsid w:val="00451347"/>
    <w:rsid w:val="004515E9"/>
    <w:rsid w:val="004526FB"/>
    <w:rsid w:val="0045486A"/>
    <w:rsid w:val="00455B63"/>
    <w:rsid w:val="00456118"/>
    <w:rsid w:val="004579C5"/>
    <w:rsid w:val="004627FF"/>
    <w:rsid w:val="004643EB"/>
    <w:rsid w:val="00465576"/>
    <w:rsid w:val="00466964"/>
    <w:rsid w:val="00467688"/>
    <w:rsid w:val="00470149"/>
    <w:rsid w:val="00472BD9"/>
    <w:rsid w:val="00473D6B"/>
    <w:rsid w:val="00476488"/>
    <w:rsid w:val="00482569"/>
    <w:rsid w:val="004827F3"/>
    <w:rsid w:val="004852D1"/>
    <w:rsid w:val="004854B7"/>
    <w:rsid w:val="0048681B"/>
    <w:rsid w:val="00497E8E"/>
    <w:rsid w:val="004A2B98"/>
    <w:rsid w:val="004A3AE0"/>
    <w:rsid w:val="004A656D"/>
    <w:rsid w:val="004B2238"/>
    <w:rsid w:val="004B3955"/>
    <w:rsid w:val="004B4040"/>
    <w:rsid w:val="004B6697"/>
    <w:rsid w:val="004C3319"/>
    <w:rsid w:val="004D2720"/>
    <w:rsid w:val="004D29AD"/>
    <w:rsid w:val="004D2C5E"/>
    <w:rsid w:val="004D5E28"/>
    <w:rsid w:val="004E564C"/>
    <w:rsid w:val="004F32C5"/>
    <w:rsid w:val="004F4BF4"/>
    <w:rsid w:val="004F695F"/>
    <w:rsid w:val="00502974"/>
    <w:rsid w:val="00502FF5"/>
    <w:rsid w:val="00513F4D"/>
    <w:rsid w:val="0051420B"/>
    <w:rsid w:val="00517FC1"/>
    <w:rsid w:val="0052023F"/>
    <w:rsid w:val="00520324"/>
    <w:rsid w:val="005207D8"/>
    <w:rsid w:val="005215D6"/>
    <w:rsid w:val="005236B1"/>
    <w:rsid w:val="00527B72"/>
    <w:rsid w:val="005349BD"/>
    <w:rsid w:val="005377A8"/>
    <w:rsid w:val="00541E33"/>
    <w:rsid w:val="005429F8"/>
    <w:rsid w:val="00544B4F"/>
    <w:rsid w:val="005465FC"/>
    <w:rsid w:val="00553196"/>
    <w:rsid w:val="00553B07"/>
    <w:rsid w:val="005560FF"/>
    <w:rsid w:val="00565E51"/>
    <w:rsid w:val="00567144"/>
    <w:rsid w:val="0057334F"/>
    <w:rsid w:val="005755F8"/>
    <w:rsid w:val="00575727"/>
    <w:rsid w:val="005778AF"/>
    <w:rsid w:val="005779E5"/>
    <w:rsid w:val="005819D7"/>
    <w:rsid w:val="0058432C"/>
    <w:rsid w:val="00586AA5"/>
    <w:rsid w:val="00590E57"/>
    <w:rsid w:val="005914EF"/>
    <w:rsid w:val="005915FC"/>
    <w:rsid w:val="00592FF3"/>
    <w:rsid w:val="00593623"/>
    <w:rsid w:val="00597924"/>
    <w:rsid w:val="005A255E"/>
    <w:rsid w:val="005A3DCE"/>
    <w:rsid w:val="005A44FC"/>
    <w:rsid w:val="005B0E28"/>
    <w:rsid w:val="005B1BCD"/>
    <w:rsid w:val="005B1C1B"/>
    <w:rsid w:val="005B25C1"/>
    <w:rsid w:val="005B335D"/>
    <w:rsid w:val="005B4AA0"/>
    <w:rsid w:val="005C1FC4"/>
    <w:rsid w:val="005C7FC8"/>
    <w:rsid w:val="005D1D1B"/>
    <w:rsid w:val="005D63A5"/>
    <w:rsid w:val="005E11C5"/>
    <w:rsid w:val="005E125B"/>
    <w:rsid w:val="005E1B9B"/>
    <w:rsid w:val="005E5AF3"/>
    <w:rsid w:val="005F0F91"/>
    <w:rsid w:val="005F1613"/>
    <w:rsid w:val="005F1FE1"/>
    <w:rsid w:val="005F34A2"/>
    <w:rsid w:val="005F5BBD"/>
    <w:rsid w:val="005F6930"/>
    <w:rsid w:val="005F6A04"/>
    <w:rsid w:val="00600BE8"/>
    <w:rsid w:val="00601E3C"/>
    <w:rsid w:val="00602A6F"/>
    <w:rsid w:val="006032EA"/>
    <w:rsid w:val="0060372F"/>
    <w:rsid w:val="00604077"/>
    <w:rsid w:val="00605A0F"/>
    <w:rsid w:val="0060684F"/>
    <w:rsid w:val="006078F3"/>
    <w:rsid w:val="006127B6"/>
    <w:rsid w:val="00614267"/>
    <w:rsid w:val="0062108F"/>
    <w:rsid w:val="00623B0B"/>
    <w:rsid w:val="00624365"/>
    <w:rsid w:val="006262BC"/>
    <w:rsid w:val="00627DAD"/>
    <w:rsid w:val="00631C56"/>
    <w:rsid w:val="00636C08"/>
    <w:rsid w:val="0064027A"/>
    <w:rsid w:val="00641E61"/>
    <w:rsid w:val="00646D7B"/>
    <w:rsid w:val="00651923"/>
    <w:rsid w:val="00662935"/>
    <w:rsid w:val="00667AA5"/>
    <w:rsid w:val="006700ED"/>
    <w:rsid w:val="00676CAF"/>
    <w:rsid w:val="006813B5"/>
    <w:rsid w:val="00683A5C"/>
    <w:rsid w:val="00684502"/>
    <w:rsid w:val="00687E49"/>
    <w:rsid w:val="006907D4"/>
    <w:rsid w:val="00690AAF"/>
    <w:rsid w:val="00691AB7"/>
    <w:rsid w:val="00693610"/>
    <w:rsid w:val="00695B17"/>
    <w:rsid w:val="006967F4"/>
    <w:rsid w:val="006A0D5A"/>
    <w:rsid w:val="006A14EB"/>
    <w:rsid w:val="006A18AA"/>
    <w:rsid w:val="006A7F5E"/>
    <w:rsid w:val="006B7C9A"/>
    <w:rsid w:val="006C24EE"/>
    <w:rsid w:val="006C333A"/>
    <w:rsid w:val="006C4EFF"/>
    <w:rsid w:val="006C77DD"/>
    <w:rsid w:val="006D1C3A"/>
    <w:rsid w:val="006D27F8"/>
    <w:rsid w:val="006E3198"/>
    <w:rsid w:val="006F4FAE"/>
    <w:rsid w:val="006F5191"/>
    <w:rsid w:val="006F68AF"/>
    <w:rsid w:val="00700A86"/>
    <w:rsid w:val="00705267"/>
    <w:rsid w:val="00707B8E"/>
    <w:rsid w:val="00710399"/>
    <w:rsid w:val="00710AED"/>
    <w:rsid w:val="00710DB6"/>
    <w:rsid w:val="007122A4"/>
    <w:rsid w:val="00714750"/>
    <w:rsid w:val="00714BA6"/>
    <w:rsid w:val="0073227A"/>
    <w:rsid w:val="0073690C"/>
    <w:rsid w:val="00737314"/>
    <w:rsid w:val="0074195E"/>
    <w:rsid w:val="007468D8"/>
    <w:rsid w:val="00746A49"/>
    <w:rsid w:val="007476EA"/>
    <w:rsid w:val="007551BC"/>
    <w:rsid w:val="0075602C"/>
    <w:rsid w:val="007614CF"/>
    <w:rsid w:val="00765505"/>
    <w:rsid w:val="00770D65"/>
    <w:rsid w:val="00774802"/>
    <w:rsid w:val="00780049"/>
    <w:rsid w:val="0078090E"/>
    <w:rsid w:val="00785E3D"/>
    <w:rsid w:val="007871A8"/>
    <w:rsid w:val="00787314"/>
    <w:rsid w:val="00787682"/>
    <w:rsid w:val="00790D35"/>
    <w:rsid w:val="00794FFD"/>
    <w:rsid w:val="00795947"/>
    <w:rsid w:val="00797382"/>
    <w:rsid w:val="0079759B"/>
    <w:rsid w:val="007A27A0"/>
    <w:rsid w:val="007A2A62"/>
    <w:rsid w:val="007A3074"/>
    <w:rsid w:val="007A5293"/>
    <w:rsid w:val="007B6A2A"/>
    <w:rsid w:val="007C2884"/>
    <w:rsid w:val="007C3D2A"/>
    <w:rsid w:val="007C4208"/>
    <w:rsid w:val="007D40CB"/>
    <w:rsid w:val="007D4CC7"/>
    <w:rsid w:val="007D5C83"/>
    <w:rsid w:val="007D5E96"/>
    <w:rsid w:val="007E09CB"/>
    <w:rsid w:val="007E0E8B"/>
    <w:rsid w:val="007E1649"/>
    <w:rsid w:val="007E1A63"/>
    <w:rsid w:val="007E3F9A"/>
    <w:rsid w:val="007E5240"/>
    <w:rsid w:val="007E5821"/>
    <w:rsid w:val="007F0317"/>
    <w:rsid w:val="007F2539"/>
    <w:rsid w:val="007F52F8"/>
    <w:rsid w:val="007F60DA"/>
    <w:rsid w:val="007F634D"/>
    <w:rsid w:val="007F73F9"/>
    <w:rsid w:val="0080109A"/>
    <w:rsid w:val="00803C32"/>
    <w:rsid w:val="00805C52"/>
    <w:rsid w:val="008123D8"/>
    <w:rsid w:val="00813437"/>
    <w:rsid w:val="00816668"/>
    <w:rsid w:val="00820B5A"/>
    <w:rsid w:val="00823107"/>
    <w:rsid w:val="008241B9"/>
    <w:rsid w:val="008245E6"/>
    <w:rsid w:val="0083217C"/>
    <w:rsid w:val="0083315E"/>
    <w:rsid w:val="0083327D"/>
    <w:rsid w:val="00833702"/>
    <w:rsid w:val="00837E5F"/>
    <w:rsid w:val="008428A3"/>
    <w:rsid w:val="00844A7E"/>
    <w:rsid w:val="00845768"/>
    <w:rsid w:val="008462D1"/>
    <w:rsid w:val="0084630F"/>
    <w:rsid w:val="00847C08"/>
    <w:rsid w:val="00850411"/>
    <w:rsid w:val="008549CF"/>
    <w:rsid w:val="008603E3"/>
    <w:rsid w:val="0086094B"/>
    <w:rsid w:val="0086555A"/>
    <w:rsid w:val="00866706"/>
    <w:rsid w:val="008720F9"/>
    <w:rsid w:val="00873B5D"/>
    <w:rsid w:val="008758DC"/>
    <w:rsid w:val="0087656B"/>
    <w:rsid w:val="00877354"/>
    <w:rsid w:val="00885327"/>
    <w:rsid w:val="00886A1A"/>
    <w:rsid w:val="00886C57"/>
    <w:rsid w:val="00890949"/>
    <w:rsid w:val="00891E1C"/>
    <w:rsid w:val="008A2023"/>
    <w:rsid w:val="008A3053"/>
    <w:rsid w:val="008A7F0F"/>
    <w:rsid w:val="008B1B2D"/>
    <w:rsid w:val="008C0D66"/>
    <w:rsid w:val="008D001F"/>
    <w:rsid w:val="008D0DCE"/>
    <w:rsid w:val="008D36FC"/>
    <w:rsid w:val="008D4922"/>
    <w:rsid w:val="008E2815"/>
    <w:rsid w:val="008E41AD"/>
    <w:rsid w:val="008E605B"/>
    <w:rsid w:val="008E7174"/>
    <w:rsid w:val="008F4B38"/>
    <w:rsid w:val="008F50F4"/>
    <w:rsid w:val="008F5D69"/>
    <w:rsid w:val="008F69A5"/>
    <w:rsid w:val="008F7AD0"/>
    <w:rsid w:val="00902F60"/>
    <w:rsid w:val="00906068"/>
    <w:rsid w:val="009119BC"/>
    <w:rsid w:val="00912B62"/>
    <w:rsid w:val="00913007"/>
    <w:rsid w:val="009160C8"/>
    <w:rsid w:val="009169FB"/>
    <w:rsid w:val="009203A5"/>
    <w:rsid w:val="00923887"/>
    <w:rsid w:val="00924293"/>
    <w:rsid w:val="009276C2"/>
    <w:rsid w:val="009313C1"/>
    <w:rsid w:val="00933545"/>
    <w:rsid w:val="00940C9E"/>
    <w:rsid w:val="009441F5"/>
    <w:rsid w:val="009509EA"/>
    <w:rsid w:val="0095209E"/>
    <w:rsid w:val="00952764"/>
    <w:rsid w:val="00954055"/>
    <w:rsid w:val="00956B41"/>
    <w:rsid w:val="00957CFB"/>
    <w:rsid w:val="0096007F"/>
    <w:rsid w:val="009606EB"/>
    <w:rsid w:val="009639AE"/>
    <w:rsid w:val="00965FBF"/>
    <w:rsid w:val="00967EAE"/>
    <w:rsid w:val="00970EDE"/>
    <w:rsid w:val="009827E8"/>
    <w:rsid w:val="00982CD1"/>
    <w:rsid w:val="00991134"/>
    <w:rsid w:val="009960CD"/>
    <w:rsid w:val="00996E81"/>
    <w:rsid w:val="009A0B03"/>
    <w:rsid w:val="009A12F9"/>
    <w:rsid w:val="009A194B"/>
    <w:rsid w:val="009A62FD"/>
    <w:rsid w:val="009A6914"/>
    <w:rsid w:val="009A725A"/>
    <w:rsid w:val="009B315A"/>
    <w:rsid w:val="009B5722"/>
    <w:rsid w:val="009B659B"/>
    <w:rsid w:val="009B737B"/>
    <w:rsid w:val="009C2CA3"/>
    <w:rsid w:val="009C50B7"/>
    <w:rsid w:val="009C72B7"/>
    <w:rsid w:val="009C7D45"/>
    <w:rsid w:val="009D08EC"/>
    <w:rsid w:val="009D4F00"/>
    <w:rsid w:val="009D7D16"/>
    <w:rsid w:val="009E5262"/>
    <w:rsid w:val="009E53AA"/>
    <w:rsid w:val="009E5421"/>
    <w:rsid w:val="009F0142"/>
    <w:rsid w:val="009F0856"/>
    <w:rsid w:val="009F109B"/>
    <w:rsid w:val="009F7BDB"/>
    <w:rsid w:val="00A03101"/>
    <w:rsid w:val="00A05DE9"/>
    <w:rsid w:val="00A1024E"/>
    <w:rsid w:val="00A10F19"/>
    <w:rsid w:val="00A15889"/>
    <w:rsid w:val="00A15DB0"/>
    <w:rsid w:val="00A20E7B"/>
    <w:rsid w:val="00A23DC8"/>
    <w:rsid w:val="00A25172"/>
    <w:rsid w:val="00A30D94"/>
    <w:rsid w:val="00A3407D"/>
    <w:rsid w:val="00A5170F"/>
    <w:rsid w:val="00A5579C"/>
    <w:rsid w:val="00A601EA"/>
    <w:rsid w:val="00A63495"/>
    <w:rsid w:val="00A656D5"/>
    <w:rsid w:val="00A65C68"/>
    <w:rsid w:val="00A7454D"/>
    <w:rsid w:val="00A81A51"/>
    <w:rsid w:val="00A81CA7"/>
    <w:rsid w:val="00A846CF"/>
    <w:rsid w:val="00A85F80"/>
    <w:rsid w:val="00A92D18"/>
    <w:rsid w:val="00A92F44"/>
    <w:rsid w:val="00A9689E"/>
    <w:rsid w:val="00AA0F22"/>
    <w:rsid w:val="00AA1CFE"/>
    <w:rsid w:val="00AA2183"/>
    <w:rsid w:val="00AA429B"/>
    <w:rsid w:val="00AB2A9F"/>
    <w:rsid w:val="00AB344F"/>
    <w:rsid w:val="00AB35F1"/>
    <w:rsid w:val="00AB47B0"/>
    <w:rsid w:val="00AB5926"/>
    <w:rsid w:val="00AB597B"/>
    <w:rsid w:val="00AB6610"/>
    <w:rsid w:val="00AB673F"/>
    <w:rsid w:val="00AB6B08"/>
    <w:rsid w:val="00AB70BF"/>
    <w:rsid w:val="00AB7D2B"/>
    <w:rsid w:val="00AD0D9E"/>
    <w:rsid w:val="00AD1FA7"/>
    <w:rsid w:val="00AD485E"/>
    <w:rsid w:val="00AE04C4"/>
    <w:rsid w:val="00AF035D"/>
    <w:rsid w:val="00AF1FED"/>
    <w:rsid w:val="00AF5706"/>
    <w:rsid w:val="00AF7319"/>
    <w:rsid w:val="00B02E29"/>
    <w:rsid w:val="00B03F2B"/>
    <w:rsid w:val="00B11A49"/>
    <w:rsid w:val="00B1464A"/>
    <w:rsid w:val="00B161F3"/>
    <w:rsid w:val="00B16CE5"/>
    <w:rsid w:val="00B2170A"/>
    <w:rsid w:val="00B244FF"/>
    <w:rsid w:val="00B30DDF"/>
    <w:rsid w:val="00B32DC8"/>
    <w:rsid w:val="00B35617"/>
    <w:rsid w:val="00B36A46"/>
    <w:rsid w:val="00B36C30"/>
    <w:rsid w:val="00B401F1"/>
    <w:rsid w:val="00B411C4"/>
    <w:rsid w:val="00B41593"/>
    <w:rsid w:val="00B50645"/>
    <w:rsid w:val="00B5106D"/>
    <w:rsid w:val="00B52D8A"/>
    <w:rsid w:val="00B55867"/>
    <w:rsid w:val="00B55E92"/>
    <w:rsid w:val="00B55F4C"/>
    <w:rsid w:val="00B57819"/>
    <w:rsid w:val="00B57A9E"/>
    <w:rsid w:val="00B60B27"/>
    <w:rsid w:val="00B60D80"/>
    <w:rsid w:val="00B6282E"/>
    <w:rsid w:val="00B67B61"/>
    <w:rsid w:val="00B735E5"/>
    <w:rsid w:val="00B7568F"/>
    <w:rsid w:val="00B7623A"/>
    <w:rsid w:val="00B80700"/>
    <w:rsid w:val="00B8736C"/>
    <w:rsid w:val="00B93747"/>
    <w:rsid w:val="00B93C07"/>
    <w:rsid w:val="00B94563"/>
    <w:rsid w:val="00B95DBD"/>
    <w:rsid w:val="00BA0821"/>
    <w:rsid w:val="00BA0B5E"/>
    <w:rsid w:val="00BA147E"/>
    <w:rsid w:val="00BA1ADC"/>
    <w:rsid w:val="00BB21EE"/>
    <w:rsid w:val="00BB41B1"/>
    <w:rsid w:val="00BC3C60"/>
    <w:rsid w:val="00BC7DD6"/>
    <w:rsid w:val="00BD2E9F"/>
    <w:rsid w:val="00BD3188"/>
    <w:rsid w:val="00BD5B34"/>
    <w:rsid w:val="00BD6D69"/>
    <w:rsid w:val="00BD73B2"/>
    <w:rsid w:val="00BD770E"/>
    <w:rsid w:val="00BE2610"/>
    <w:rsid w:val="00BE29DB"/>
    <w:rsid w:val="00BE34D2"/>
    <w:rsid w:val="00BE4112"/>
    <w:rsid w:val="00BE619F"/>
    <w:rsid w:val="00BF08FC"/>
    <w:rsid w:val="00BF123A"/>
    <w:rsid w:val="00BF526D"/>
    <w:rsid w:val="00BF579B"/>
    <w:rsid w:val="00BF57D1"/>
    <w:rsid w:val="00BF66AB"/>
    <w:rsid w:val="00BF6A6F"/>
    <w:rsid w:val="00C01F1F"/>
    <w:rsid w:val="00C077C6"/>
    <w:rsid w:val="00C10272"/>
    <w:rsid w:val="00C107FE"/>
    <w:rsid w:val="00C200CA"/>
    <w:rsid w:val="00C22E6B"/>
    <w:rsid w:val="00C23734"/>
    <w:rsid w:val="00C23E17"/>
    <w:rsid w:val="00C2409A"/>
    <w:rsid w:val="00C2687C"/>
    <w:rsid w:val="00C27A05"/>
    <w:rsid w:val="00C30DBA"/>
    <w:rsid w:val="00C31F51"/>
    <w:rsid w:val="00C353AE"/>
    <w:rsid w:val="00C35879"/>
    <w:rsid w:val="00C402A0"/>
    <w:rsid w:val="00C44F0F"/>
    <w:rsid w:val="00C45522"/>
    <w:rsid w:val="00C45E76"/>
    <w:rsid w:val="00C47396"/>
    <w:rsid w:val="00C50A95"/>
    <w:rsid w:val="00C51BA8"/>
    <w:rsid w:val="00C56286"/>
    <w:rsid w:val="00C5704A"/>
    <w:rsid w:val="00C6022A"/>
    <w:rsid w:val="00C66829"/>
    <w:rsid w:val="00C67A79"/>
    <w:rsid w:val="00C7037A"/>
    <w:rsid w:val="00C71465"/>
    <w:rsid w:val="00C73D26"/>
    <w:rsid w:val="00C77231"/>
    <w:rsid w:val="00C80F0A"/>
    <w:rsid w:val="00C91486"/>
    <w:rsid w:val="00C95510"/>
    <w:rsid w:val="00C972D1"/>
    <w:rsid w:val="00CA1A9F"/>
    <w:rsid w:val="00CA58F2"/>
    <w:rsid w:val="00CA6E94"/>
    <w:rsid w:val="00CC022E"/>
    <w:rsid w:val="00CC6D70"/>
    <w:rsid w:val="00CD1126"/>
    <w:rsid w:val="00CD7491"/>
    <w:rsid w:val="00CE2E32"/>
    <w:rsid w:val="00CE3AEA"/>
    <w:rsid w:val="00CE6591"/>
    <w:rsid w:val="00CE68EB"/>
    <w:rsid w:val="00CF19DE"/>
    <w:rsid w:val="00CF2AE9"/>
    <w:rsid w:val="00D045CB"/>
    <w:rsid w:val="00D05B3F"/>
    <w:rsid w:val="00D13E14"/>
    <w:rsid w:val="00D14330"/>
    <w:rsid w:val="00D148D8"/>
    <w:rsid w:val="00D14A67"/>
    <w:rsid w:val="00D14CD5"/>
    <w:rsid w:val="00D15CA5"/>
    <w:rsid w:val="00D16CC0"/>
    <w:rsid w:val="00D16EBE"/>
    <w:rsid w:val="00D2012F"/>
    <w:rsid w:val="00D23158"/>
    <w:rsid w:val="00D235C6"/>
    <w:rsid w:val="00D24A4A"/>
    <w:rsid w:val="00D258E4"/>
    <w:rsid w:val="00D275F2"/>
    <w:rsid w:val="00D3041D"/>
    <w:rsid w:val="00D31C12"/>
    <w:rsid w:val="00D36AF6"/>
    <w:rsid w:val="00D53F95"/>
    <w:rsid w:val="00D553B8"/>
    <w:rsid w:val="00D5717D"/>
    <w:rsid w:val="00D6019F"/>
    <w:rsid w:val="00D60F21"/>
    <w:rsid w:val="00D638F3"/>
    <w:rsid w:val="00D65BC4"/>
    <w:rsid w:val="00D6616E"/>
    <w:rsid w:val="00D70EC3"/>
    <w:rsid w:val="00D74C2C"/>
    <w:rsid w:val="00D74DDA"/>
    <w:rsid w:val="00D80745"/>
    <w:rsid w:val="00D80B62"/>
    <w:rsid w:val="00D810EE"/>
    <w:rsid w:val="00D865F0"/>
    <w:rsid w:val="00D90895"/>
    <w:rsid w:val="00D92EFE"/>
    <w:rsid w:val="00D9418B"/>
    <w:rsid w:val="00D94D52"/>
    <w:rsid w:val="00D957F0"/>
    <w:rsid w:val="00D968A8"/>
    <w:rsid w:val="00DA1672"/>
    <w:rsid w:val="00DB05DF"/>
    <w:rsid w:val="00DB0A3E"/>
    <w:rsid w:val="00DB24F8"/>
    <w:rsid w:val="00DB3B19"/>
    <w:rsid w:val="00DB654D"/>
    <w:rsid w:val="00DC0CBF"/>
    <w:rsid w:val="00DC663D"/>
    <w:rsid w:val="00DC76A5"/>
    <w:rsid w:val="00DD1B0C"/>
    <w:rsid w:val="00DD5840"/>
    <w:rsid w:val="00DE0FB4"/>
    <w:rsid w:val="00DE306F"/>
    <w:rsid w:val="00DE3280"/>
    <w:rsid w:val="00DE4898"/>
    <w:rsid w:val="00DE5AC2"/>
    <w:rsid w:val="00DE5D4E"/>
    <w:rsid w:val="00DF188A"/>
    <w:rsid w:val="00DF24AA"/>
    <w:rsid w:val="00DF769D"/>
    <w:rsid w:val="00E02029"/>
    <w:rsid w:val="00E050E2"/>
    <w:rsid w:val="00E06AE5"/>
    <w:rsid w:val="00E12E6E"/>
    <w:rsid w:val="00E134AC"/>
    <w:rsid w:val="00E169CB"/>
    <w:rsid w:val="00E21A04"/>
    <w:rsid w:val="00E25D01"/>
    <w:rsid w:val="00E313C3"/>
    <w:rsid w:val="00E32563"/>
    <w:rsid w:val="00E372AE"/>
    <w:rsid w:val="00E40657"/>
    <w:rsid w:val="00E44369"/>
    <w:rsid w:val="00E474DE"/>
    <w:rsid w:val="00E503AE"/>
    <w:rsid w:val="00E5101B"/>
    <w:rsid w:val="00E52954"/>
    <w:rsid w:val="00E53590"/>
    <w:rsid w:val="00E56442"/>
    <w:rsid w:val="00E62EBA"/>
    <w:rsid w:val="00E643C7"/>
    <w:rsid w:val="00E674BE"/>
    <w:rsid w:val="00E70050"/>
    <w:rsid w:val="00E71DC5"/>
    <w:rsid w:val="00E753E0"/>
    <w:rsid w:val="00E75887"/>
    <w:rsid w:val="00E77DA6"/>
    <w:rsid w:val="00E82376"/>
    <w:rsid w:val="00E84611"/>
    <w:rsid w:val="00E84E32"/>
    <w:rsid w:val="00E86E81"/>
    <w:rsid w:val="00E87040"/>
    <w:rsid w:val="00E87C9E"/>
    <w:rsid w:val="00E9251A"/>
    <w:rsid w:val="00E93472"/>
    <w:rsid w:val="00E97B84"/>
    <w:rsid w:val="00EA04CC"/>
    <w:rsid w:val="00EA0972"/>
    <w:rsid w:val="00EA2DFD"/>
    <w:rsid w:val="00EA4067"/>
    <w:rsid w:val="00EA6D0B"/>
    <w:rsid w:val="00EB06D5"/>
    <w:rsid w:val="00EB317E"/>
    <w:rsid w:val="00EB5C62"/>
    <w:rsid w:val="00EB5F97"/>
    <w:rsid w:val="00EC200D"/>
    <w:rsid w:val="00EC201F"/>
    <w:rsid w:val="00EC2432"/>
    <w:rsid w:val="00EC4773"/>
    <w:rsid w:val="00EC4833"/>
    <w:rsid w:val="00EC60FD"/>
    <w:rsid w:val="00EC6DEE"/>
    <w:rsid w:val="00ED0903"/>
    <w:rsid w:val="00ED5026"/>
    <w:rsid w:val="00ED7720"/>
    <w:rsid w:val="00ED7B2D"/>
    <w:rsid w:val="00EE331D"/>
    <w:rsid w:val="00EE3529"/>
    <w:rsid w:val="00EE4ED6"/>
    <w:rsid w:val="00EE6C3A"/>
    <w:rsid w:val="00EE7385"/>
    <w:rsid w:val="00EF34DF"/>
    <w:rsid w:val="00F00015"/>
    <w:rsid w:val="00F00310"/>
    <w:rsid w:val="00F006A1"/>
    <w:rsid w:val="00F01A03"/>
    <w:rsid w:val="00F043F1"/>
    <w:rsid w:val="00F04695"/>
    <w:rsid w:val="00F13DD3"/>
    <w:rsid w:val="00F201B0"/>
    <w:rsid w:val="00F2094E"/>
    <w:rsid w:val="00F23953"/>
    <w:rsid w:val="00F24444"/>
    <w:rsid w:val="00F313E5"/>
    <w:rsid w:val="00F34AC2"/>
    <w:rsid w:val="00F3555E"/>
    <w:rsid w:val="00F41693"/>
    <w:rsid w:val="00F45E9D"/>
    <w:rsid w:val="00F46708"/>
    <w:rsid w:val="00F5151B"/>
    <w:rsid w:val="00F529C6"/>
    <w:rsid w:val="00F52C5D"/>
    <w:rsid w:val="00F57E0C"/>
    <w:rsid w:val="00F60782"/>
    <w:rsid w:val="00F60AC7"/>
    <w:rsid w:val="00F623D6"/>
    <w:rsid w:val="00F634EB"/>
    <w:rsid w:val="00F67978"/>
    <w:rsid w:val="00F70D9B"/>
    <w:rsid w:val="00F74F49"/>
    <w:rsid w:val="00F77B94"/>
    <w:rsid w:val="00F811EC"/>
    <w:rsid w:val="00F84CFE"/>
    <w:rsid w:val="00F85EF4"/>
    <w:rsid w:val="00F86FAB"/>
    <w:rsid w:val="00F915E3"/>
    <w:rsid w:val="00F94714"/>
    <w:rsid w:val="00FA0DCA"/>
    <w:rsid w:val="00FA5094"/>
    <w:rsid w:val="00FA58FF"/>
    <w:rsid w:val="00FA656E"/>
    <w:rsid w:val="00FA6ADA"/>
    <w:rsid w:val="00FA6CC9"/>
    <w:rsid w:val="00FA7F33"/>
    <w:rsid w:val="00FB3C3E"/>
    <w:rsid w:val="00FB57C3"/>
    <w:rsid w:val="00FB5D7A"/>
    <w:rsid w:val="00FC10DF"/>
    <w:rsid w:val="00FC298E"/>
    <w:rsid w:val="00FC327D"/>
    <w:rsid w:val="00FC5F3F"/>
    <w:rsid w:val="00FD0972"/>
    <w:rsid w:val="00FD0CB0"/>
    <w:rsid w:val="00FD1A06"/>
    <w:rsid w:val="00FD1FD7"/>
    <w:rsid w:val="00FD447E"/>
    <w:rsid w:val="00FD50E7"/>
    <w:rsid w:val="00FD57F2"/>
    <w:rsid w:val="00FD5B2A"/>
    <w:rsid w:val="00FD6405"/>
    <w:rsid w:val="00FD7761"/>
    <w:rsid w:val="00FD798A"/>
    <w:rsid w:val="00FE1225"/>
    <w:rsid w:val="00FE2229"/>
    <w:rsid w:val="00FE2448"/>
    <w:rsid w:val="00FE5B3A"/>
    <w:rsid w:val="00FF101E"/>
    <w:rsid w:val="00FF10D4"/>
    <w:rsid w:val="00FF3F5C"/>
    <w:rsid w:val="00FF4DCA"/>
    <w:rsid w:val="00FF7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7B1D5"/>
  <w15:docId w15:val="{1B92BE7C-2BAF-489C-9C52-550602A4C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87E"/>
    <w:rPr>
      <w:color w:val="0000FF" w:themeColor="hyperlink"/>
      <w:u w:val="single"/>
    </w:rPr>
  </w:style>
  <w:style w:type="table" w:styleId="TableGrid">
    <w:name w:val="Table Grid"/>
    <w:basedOn w:val="TableNormal"/>
    <w:uiPriority w:val="59"/>
    <w:rsid w:val="00EC2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C20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5F1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FE1"/>
    <w:rPr>
      <w:rFonts w:ascii="Tahoma" w:hAnsi="Tahoma" w:cs="Tahoma"/>
      <w:sz w:val="16"/>
      <w:szCs w:val="16"/>
    </w:rPr>
  </w:style>
  <w:style w:type="paragraph" w:styleId="Header">
    <w:name w:val="header"/>
    <w:basedOn w:val="Normal"/>
    <w:link w:val="HeaderChar"/>
    <w:uiPriority w:val="99"/>
    <w:unhideWhenUsed/>
    <w:rsid w:val="001301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1B7"/>
  </w:style>
  <w:style w:type="paragraph" w:styleId="Footer">
    <w:name w:val="footer"/>
    <w:basedOn w:val="Normal"/>
    <w:link w:val="FooterChar"/>
    <w:uiPriority w:val="99"/>
    <w:unhideWhenUsed/>
    <w:rsid w:val="001301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1B7"/>
  </w:style>
  <w:style w:type="paragraph" w:styleId="ListParagraph">
    <w:name w:val="List Paragraph"/>
    <w:basedOn w:val="Normal"/>
    <w:uiPriority w:val="34"/>
    <w:qFormat/>
    <w:rsid w:val="00AF5706"/>
    <w:pPr>
      <w:ind w:left="720"/>
      <w:contextualSpacing/>
    </w:pPr>
  </w:style>
  <w:style w:type="table" w:styleId="MediumList1">
    <w:name w:val="Medium List 1"/>
    <w:basedOn w:val="TableNormal"/>
    <w:uiPriority w:val="65"/>
    <w:rsid w:val="0037638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CommentReference">
    <w:name w:val="annotation reference"/>
    <w:basedOn w:val="DefaultParagraphFont"/>
    <w:uiPriority w:val="99"/>
    <w:semiHidden/>
    <w:unhideWhenUsed/>
    <w:rsid w:val="00131B59"/>
    <w:rPr>
      <w:sz w:val="16"/>
      <w:szCs w:val="16"/>
    </w:rPr>
  </w:style>
  <w:style w:type="paragraph" w:styleId="CommentText">
    <w:name w:val="annotation text"/>
    <w:basedOn w:val="Normal"/>
    <w:link w:val="CommentTextChar"/>
    <w:uiPriority w:val="99"/>
    <w:unhideWhenUsed/>
    <w:rsid w:val="00131B59"/>
    <w:pPr>
      <w:spacing w:line="240" w:lineRule="auto"/>
    </w:pPr>
    <w:rPr>
      <w:sz w:val="20"/>
      <w:szCs w:val="20"/>
    </w:rPr>
  </w:style>
  <w:style w:type="character" w:customStyle="1" w:styleId="CommentTextChar">
    <w:name w:val="Comment Text Char"/>
    <w:basedOn w:val="DefaultParagraphFont"/>
    <w:link w:val="CommentText"/>
    <w:uiPriority w:val="99"/>
    <w:rsid w:val="00131B59"/>
    <w:rPr>
      <w:sz w:val="20"/>
      <w:szCs w:val="20"/>
    </w:rPr>
  </w:style>
  <w:style w:type="paragraph" w:styleId="CommentSubject">
    <w:name w:val="annotation subject"/>
    <w:basedOn w:val="CommentText"/>
    <w:next w:val="CommentText"/>
    <w:link w:val="CommentSubjectChar"/>
    <w:uiPriority w:val="99"/>
    <w:semiHidden/>
    <w:unhideWhenUsed/>
    <w:rsid w:val="00131B59"/>
    <w:rPr>
      <w:b/>
      <w:bCs/>
    </w:rPr>
  </w:style>
  <w:style w:type="character" w:customStyle="1" w:styleId="CommentSubjectChar">
    <w:name w:val="Comment Subject Char"/>
    <w:basedOn w:val="CommentTextChar"/>
    <w:link w:val="CommentSubject"/>
    <w:uiPriority w:val="99"/>
    <w:semiHidden/>
    <w:rsid w:val="00131B59"/>
    <w:rPr>
      <w:b/>
      <w:bCs/>
      <w:sz w:val="20"/>
      <w:szCs w:val="20"/>
    </w:rPr>
  </w:style>
  <w:style w:type="paragraph" w:styleId="NoSpacing">
    <w:name w:val="No Spacing"/>
    <w:uiPriority w:val="1"/>
    <w:qFormat/>
    <w:rsid w:val="00EC6DEE"/>
    <w:pPr>
      <w:spacing w:after="0" w:line="240" w:lineRule="auto"/>
    </w:pPr>
  </w:style>
  <w:style w:type="paragraph" w:styleId="Revision">
    <w:name w:val="Revision"/>
    <w:hidden/>
    <w:uiPriority w:val="99"/>
    <w:semiHidden/>
    <w:rsid w:val="00010549"/>
    <w:pPr>
      <w:spacing w:after="0" w:line="240" w:lineRule="auto"/>
    </w:pPr>
  </w:style>
  <w:style w:type="paragraph" w:styleId="NormalWeb">
    <w:name w:val="Normal (Web)"/>
    <w:basedOn w:val="Normal"/>
    <w:uiPriority w:val="99"/>
    <w:unhideWhenUsed/>
    <w:rsid w:val="009A0B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E04C4"/>
    <w:rPr>
      <w:color w:val="605E5C"/>
      <w:shd w:val="clear" w:color="auto" w:fill="E1DFDD"/>
    </w:rPr>
  </w:style>
  <w:style w:type="character" w:styleId="FollowedHyperlink">
    <w:name w:val="FollowedHyperlink"/>
    <w:basedOn w:val="DefaultParagraphFont"/>
    <w:uiPriority w:val="99"/>
    <w:semiHidden/>
    <w:unhideWhenUsed/>
    <w:rsid w:val="004A3AE0"/>
    <w:rPr>
      <w:color w:val="800080" w:themeColor="followedHyperlink"/>
      <w:u w:val="single"/>
    </w:rPr>
  </w:style>
  <w:style w:type="paragraph" w:styleId="Caption">
    <w:name w:val="caption"/>
    <w:basedOn w:val="Normal"/>
    <w:next w:val="Normal"/>
    <w:qFormat/>
    <w:rsid w:val="00567144"/>
    <w:pPr>
      <w:spacing w:after="0" w:line="240" w:lineRule="auto"/>
    </w:pPr>
    <w:rPr>
      <w:rFonts w:ascii="Times New Roman" w:eastAsia="Times New Roman" w:hAnsi="Times New Roman"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68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5627CCA663946A282DE573804AA85" ma:contentTypeVersion="7" ma:contentTypeDescription="Create a new document." ma:contentTypeScope="" ma:versionID="0b695fca52ae4588f6968c2e1452eb05">
  <xsd:schema xmlns:xsd="http://www.w3.org/2001/XMLSchema" xmlns:xs="http://www.w3.org/2001/XMLSchema" xmlns:p="http://schemas.microsoft.com/office/2006/metadata/properties" xmlns:ns3="73e267a1-cf24-4c9d-8662-ec55a13b2e8c" targetNamespace="http://schemas.microsoft.com/office/2006/metadata/properties" ma:root="true" ma:fieldsID="bcdb46430ff00e3d55ce90baca1b305a" ns3:_="">
    <xsd:import namespace="73e267a1-cf24-4c9d-8662-ec55a13b2e8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e267a1-cf24-4c9d-8662-ec55a13b2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D9A0C-A0BD-423C-A8A7-4C0084A55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e267a1-cf24-4c9d-8662-ec55a13b2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957272-6124-473B-A2DA-B81E32E5A060}">
  <ds:schemaRefs>
    <ds:schemaRef ds:uri="http://schemas.microsoft.com/sharepoint/v3/contenttype/forms"/>
  </ds:schemaRefs>
</ds:datastoreItem>
</file>

<file path=customXml/itemProps3.xml><?xml version="1.0" encoding="utf-8"?>
<ds:datastoreItem xmlns:ds="http://schemas.openxmlformats.org/officeDocument/2006/customXml" ds:itemID="{1BA35832-1D7B-4506-86B4-507505BF1353}">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73e267a1-cf24-4c9d-8662-ec55a13b2e8c"/>
    <ds:schemaRef ds:uri="http://purl.org/dc/elements/1.1/"/>
    <ds:schemaRef ds:uri="http://schemas.microsoft.com/office/2006/metadata/properties"/>
    <ds:schemaRef ds:uri="http://purl.org/dc/terms/"/>
    <ds:schemaRef ds:uri="http://www.w3.org/XML/1998/namespace"/>
  </ds:schemaRefs>
</ds:datastoreItem>
</file>

<file path=customXml/itemProps4.xml><?xml version="1.0" encoding="utf-8"?>
<ds:datastoreItem xmlns:ds="http://schemas.openxmlformats.org/officeDocument/2006/customXml" ds:itemID="{7E118E77-0AD3-4E0B-9459-494B10FD0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7728</Words>
  <Characters>44051</Characters>
  <Application>Microsoft Office Word</Application>
  <DocSecurity>4</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QUB</Company>
  <LinksUpToDate>false</LinksUpToDate>
  <CharactersWithSpaces>51676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Brown</dc:creator>
  <cp:lastModifiedBy>Haydock, Julie</cp:lastModifiedBy>
  <cp:revision>2</cp:revision>
  <cp:lastPrinted>2019-05-23T15:26:00Z</cp:lastPrinted>
  <dcterms:created xsi:type="dcterms:W3CDTF">2019-08-23T10:30:00Z</dcterms:created>
  <dcterms:modified xsi:type="dcterms:W3CDTF">2019-08-23T10:30:00Z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0x01010083B5627CCA663946A282DE573804AA85</vt:lpwstr>
  </property>
</Properties>
</file>