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7A0B0" w14:textId="5123A81F" w:rsidR="00B205AA" w:rsidRPr="0038441A" w:rsidRDefault="0038441A" w:rsidP="0038441A">
      <w:pPr>
        <w:spacing w:line="480" w:lineRule="auto"/>
        <w:ind w:firstLine="720"/>
        <w:rPr>
          <w:rFonts w:ascii="Times New Roman" w:hAnsi="Times New Roman" w:cs="Times New Roman"/>
          <w:b/>
          <w:sz w:val="24"/>
          <w:szCs w:val="24"/>
        </w:rPr>
      </w:pPr>
      <w:r w:rsidRPr="00AE75A1">
        <w:rPr>
          <w:rFonts w:ascii="Times New Roman" w:hAnsi="Times New Roman" w:cs="Times New Roman"/>
          <w:b/>
          <w:sz w:val="24"/>
          <w:szCs w:val="24"/>
        </w:rPr>
        <w:t xml:space="preserve">Witchcraft Belief, Representation and Memory in Modern Ireland </w:t>
      </w:r>
    </w:p>
    <w:p w14:paraId="7C6CA157" w14:textId="77777777" w:rsidR="007443E7" w:rsidRPr="00AE75A1" w:rsidRDefault="007443E7" w:rsidP="000828C4">
      <w:pPr>
        <w:spacing w:line="480" w:lineRule="auto"/>
        <w:rPr>
          <w:rFonts w:ascii="Times New Roman" w:hAnsi="Times New Roman" w:cs="Times New Roman"/>
          <w:b/>
          <w:sz w:val="24"/>
          <w:szCs w:val="24"/>
        </w:rPr>
      </w:pPr>
      <w:r w:rsidRPr="00AE75A1">
        <w:rPr>
          <w:rFonts w:ascii="Times New Roman" w:hAnsi="Times New Roman" w:cs="Times New Roman"/>
          <w:b/>
          <w:sz w:val="24"/>
          <w:szCs w:val="24"/>
        </w:rPr>
        <w:t>Abstract:</w:t>
      </w:r>
    </w:p>
    <w:p w14:paraId="6E7673D9" w14:textId="24BC4A96" w:rsidR="007443E7" w:rsidRPr="00AE75A1" w:rsidRDefault="003C45AF" w:rsidP="000069CB">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w:t>
      </w:r>
      <w:r w:rsidR="0093202E" w:rsidRPr="00AE75A1">
        <w:rPr>
          <w:rFonts w:ascii="Times New Roman" w:hAnsi="Times New Roman" w:cs="Times New Roman"/>
          <w:sz w:val="24"/>
          <w:szCs w:val="24"/>
        </w:rPr>
        <w:t xml:space="preserve"> micro study </w:t>
      </w:r>
      <w:r>
        <w:rPr>
          <w:rFonts w:ascii="Times New Roman" w:hAnsi="Times New Roman" w:cs="Times New Roman"/>
          <w:sz w:val="24"/>
          <w:szCs w:val="24"/>
        </w:rPr>
        <w:t>of</w:t>
      </w:r>
      <w:r w:rsidR="00E94C3A">
        <w:rPr>
          <w:rFonts w:ascii="Times New Roman" w:hAnsi="Times New Roman" w:cs="Times New Roman"/>
          <w:sz w:val="24"/>
          <w:szCs w:val="24"/>
        </w:rPr>
        <w:t xml:space="preserve"> Islandmagee</w:t>
      </w:r>
      <w:r>
        <w:rPr>
          <w:rFonts w:ascii="Times New Roman" w:hAnsi="Times New Roman" w:cs="Times New Roman"/>
          <w:sz w:val="24"/>
          <w:szCs w:val="24"/>
        </w:rPr>
        <w:t>,</w:t>
      </w:r>
      <w:r w:rsidRPr="003C45AF">
        <w:rPr>
          <w:rFonts w:ascii="Times New Roman" w:hAnsi="Times New Roman" w:cs="Times New Roman"/>
          <w:sz w:val="24"/>
          <w:szCs w:val="24"/>
        </w:rPr>
        <w:t xml:space="preserve"> </w:t>
      </w:r>
      <w:r w:rsidRPr="00AE75A1">
        <w:rPr>
          <w:rFonts w:ascii="Times New Roman" w:hAnsi="Times New Roman" w:cs="Times New Roman"/>
          <w:sz w:val="24"/>
          <w:szCs w:val="24"/>
        </w:rPr>
        <w:t>Co. Antrim</w:t>
      </w:r>
      <w:r>
        <w:rPr>
          <w:rFonts w:ascii="Times New Roman" w:hAnsi="Times New Roman" w:cs="Times New Roman"/>
          <w:sz w:val="24"/>
          <w:szCs w:val="24"/>
        </w:rPr>
        <w:t>, the site</w:t>
      </w:r>
      <w:r w:rsidR="00E94C3A">
        <w:rPr>
          <w:rFonts w:ascii="Times New Roman" w:hAnsi="Times New Roman" w:cs="Times New Roman"/>
          <w:sz w:val="24"/>
          <w:szCs w:val="24"/>
        </w:rPr>
        <w:t xml:space="preserve"> of Ireland</w:t>
      </w:r>
      <w:r w:rsidR="004E2538">
        <w:rPr>
          <w:rFonts w:ascii="Times New Roman" w:hAnsi="Times New Roman" w:cs="Times New Roman"/>
          <w:sz w:val="24"/>
          <w:szCs w:val="24"/>
        </w:rPr>
        <w:t>’s last witch trial</w:t>
      </w:r>
      <w:r w:rsidR="00F75B3A">
        <w:rPr>
          <w:rFonts w:ascii="Times New Roman" w:hAnsi="Times New Roman" w:cs="Times New Roman"/>
          <w:sz w:val="24"/>
          <w:szCs w:val="24"/>
        </w:rPr>
        <w:t xml:space="preserve"> in 1711</w:t>
      </w:r>
      <w:r w:rsidR="00E94C3A">
        <w:rPr>
          <w:rFonts w:ascii="Times New Roman" w:hAnsi="Times New Roman" w:cs="Times New Roman"/>
          <w:sz w:val="24"/>
          <w:szCs w:val="24"/>
        </w:rPr>
        <w:t>,</w:t>
      </w:r>
      <w:r w:rsidR="00F75B3A">
        <w:rPr>
          <w:rFonts w:ascii="Times New Roman" w:hAnsi="Times New Roman" w:cs="Times New Roman"/>
          <w:sz w:val="24"/>
          <w:szCs w:val="24"/>
        </w:rPr>
        <w:t xml:space="preserve"> offers new insigh</w:t>
      </w:r>
      <w:r w:rsidR="004F3A00">
        <w:rPr>
          <w:rFonts w:ascii="Times New Roman" w:hAnsi="Times New Roman" w:cs="Times New Roman"/>
          <w:sz w:val="24"/>
          <w:szCs w:val="24"/>
        </w:rPr>
        <w:t>t into the understudied area of modern</w:t>
      </w:r>
      <w:r w:rsidR="00F75B3A">
        <w:rPr>
          <w:rFonts w:ascii="Times New Roman" w:hAnsi="Times New Roman" w:cs="Times New Roman"/>
          <w:sz w:val="24"/>
          <w:szCs w:val="24"/>
        </w:rPr>
        <w:t xml:space="preserve"> Irish witchcraft. It suggests that belief in witchcraft </w:t>
      </w:r>
      <w:r w:rsidR="0093202E" w:rsidRPr="00AE75A1">
        <w:rPr>
          <w:rFonts w:ascii="Times New Roman" w:hAnsi="Times New Roman" w:cs="Times New Roman"/>
          <w:sz w:val="24"/>
          <w:szCs w:val="24"/>
        </w:rPr>
        <w:t xml:space="preserve">continued </w:t>
      </w:r>
      <w:r w:rsidR="000069CB">
        <w:rPr>
          <w:rFonts w:ascii="Times New Roman" w:hAnsi="Times New Roman" w:cs="Times New Roman"/>
          <w:sz w:val="24"/>
          <w:szCs w:val="24"/>
        </w:rPr>
        <w:t>at a popular level</w:t>
      </w:r>
      <w:r w:rsidR="0086413A">
        <w:rPr>
          <w:rFonts w:ascii="Times New Roman" w:hAnsi="Times New Roman" w:cs="Times New Roman"/>
          <w:sz w:val="24"/>
          <w:szCs w:val="24"/>
        </w:rPr>
        <w:t xml:space="preserve"> in</w:t>
      </w:r>
      <w:r w:rsidR="007443E7" w:rsidRPr="00AE75A1">
        <w:rPr>
          <w:rFonts w:ascii="Times New Roman" w:hAnsi="Times New Roman" w:cs="Times New Roman"/>
          <w:sz w:val="24"/>
          <w:szCs w:val="24"/>
        </w:rPr>
        <w:t xml:space="preserve"> Ireland up until the twentieth century </w:t>
      </w:r>
      <w:r w:rsidR="0093202E" w:rsidRPr="00AE75A1">
        <w:rPr>
          <w:rFonts w:ascii="Times New Roman" w:hAnsi="Times New Roman" w:cs="Times New Roman"/>
          <w:sz w:val="24"/>
          <w:szCs w:val="24"/>
        </w:rPr>
        <w:t>as</w:t>
      </w:r>
      <w:r w:rsidR="007443E7" w:rsidRPr="00AE75A1">
        <w:rPr>
          <w:rFonts w:ascii="Times New Roman" w:hAnsi="Times New Roman" w:cs="Times New Roman"/>
          <w:sz w:val="24"/>
          <w:szCs w:val="24"/>
        </w:rPr>
        <w:t xml:space="preserve"> </w:t>
      </w:r>
      <w:r w:rsidR="000069CB">
        <w:rPr>
          <w:rFonts w:ascii="Times New Roman" w:hAnsi="Times New Roman" w:cs="Times New Roman"/>
          <w:sz w:val="24"/>
          <w:szCs w:val="24"/>
        </w:rPr>
        <w:t>an evolving</w:t>
      </w:r>
      <w:r w:rsidR="0086413A">
        <w:rPr>
          <w:rFonts w:ascii="Times New Roman" w:hAnsi="Times New Roman" w:cs="Times New Roman"/>
          <w:sz w:val="24"/>
          <w:szCs w:val="24"/>
        </w:rPr>
        <w:t>,</w:t>
      </w:r>
      <w:r w:rsidR="000069CB">
        <w:rPr>
          <w:rFonts w:ascii="Times New Roman" w:hAnsi="Times New Roman" w:cs="Times New Roman"/>
          <w:sz w:val="24"/>
          <w:szCs w:val="24"/>
        </w:rPr>
        <w:t xml:space="preserve"> shared body of beliefs that were nevertheless </w:t>
      </w:r>
      <w:r w:rsidR="007443E7" w:rsidRPr="00AE75A1">
        <w:rPr>
          <w:rFonts w:ascii="Times New Roman" w:hAnsi="Times New Roman" w:cs="Times New Roman"/>
          <w:sz w:val="24"/>
          <w:szCs w:val="24"/>
        </w:rPr>
        <w:t xml:space="preserve">shaped at a local level by the social memory </w:t>
      </w:r>
      <w:r w:rsidR="004E2538">
        <w:rPr>
          <w:rFonts w:ascii="Times New Roman" w:hAnsi="Times New Roman" w:cs="Times New Roman"/>
          <w:sz w:val="24"/>
          <w:szCs w:val="24"/>
        </w:rPr>
        <w:t>of historic trials</w:t>
      </w:r>
      <w:r w:rsidR="007443E7" w:rsidRPr="00AE75A1">
        <w:rPr>
          <w:rFonts w:ascii="Times New Roman" w:hAnsi="Times New Roman" w:cs="Times New Roman"/>
          <w:sz w:val="24"/>
          <w:szCs w:val="24"/>
        </w:rPr>
        <w:t xml:space="preserve"> transmitted culturally via oral tradition and</w:t>
      </w:r>
      <w:r w:rsidR="0093202E" w:rsidRPr="00AE75A1">
        <w:rPr>
          <w:rFonts w:ascii="Times New Roman" w:hAnsi="Times New Roman" w:cs="Times New Roman"/>
          <w:sz w:val="24"/>
          <w:szCs w:val="24"/>
        </w:rPr>
        <w:t xml:space="preserve"> </w:t>
      </w:r>
      <w:r w:rsidR="001536A1">
        <w:rPr>
          <w:rFonts w:ascii="Times New Roman" w:hAnsi="Times New Roman" w:cs="Times New Roman"/>
          <w:sz w:val="24"/>
          <w:szCs w:val="24"/>
        </w:rPr>
        <w:t>‘dark heritage’</w:t>
      </w:r>
      <w:r w:rsidR="007443E7" w:rsidRPr="00AE75A1">
        <w:rPr>
          <w:rFonts w:ascii="Times New Roman" w:hAnsi="Times New Roman" w:cs="Times New Roman"/>
          <w:sz w:val="24"/>
          <w:szCs w:val="24"/>
        </w:rPr>
        <w:t xml:space="preserve">. </w:t>
      </w:r>
      <w:r w:rsidR="00B17433">
        <w:rPr>
          <w:rFonts w:ascii="Times New Roman" w:hAnsi="Times New Roman" w:cs="Times New Roman"/>
          <w:sz w:val="24"/>
          <w:szCs w:val="24"/>
        </w:rPr>
        <w:t>It</w:t>
      </w:r>
      <w:r w:rsidR="008D49F2">
        <w:rPr>
          <w:rFonts w:ascii="Times New Roman" w:hAnsi="Times New Roman" w:cs="Times New Roman"/>
          <w:sz w:val="24"/>
          <w:szCs w:val="24"/>
        </w:rPr>
        <w:t xml:space="preserve"> </w:t>
      </w:r>
      <w:r w:rsidR="0086413A">
        <w:rPr>
          <w:rFonts w:ascii="Times New Roman" w:hAnsi="Times New Roman" w:cs="Times New Roman"/>
          <w:sz w:val="24"/>
          <w:szCs w:val="24"/>
        </w:rPr>
        <w:t xml:space="preserve">further </w:t>
      </w:r>
      <w:r w:rsidR="008D49F2">
        <w:rPr>
          <w:rFonts w:ascii="Times New Roman" w:hAnsi="Times New Roman" w:cs="Times New Roman"/>
          <w:sz w:val="24"/>
          <w:szCs w:val="24"/>
        </w:rPr>
        <w:t>argues that</w:t>
      </w:r>
      <w:r w:rsidR="00A85112">
        <w:rPr>
          <w:rFonts w:ascii="Times New Roman" w:hAnsi="Times New Roman" w:cs="Times New Roman"/>
          <w:sz w:val="24"/>
          <w:szCs w:val="24"/>
        </w:rPr>
        <w:t xml:space="preserve"> </w:t>
      </w:r>
      <w:r w:rsidR="006D6F66">
        <w:rPr>
          <w:rFonts w:ascii="Times New Roman" w:hAnsi="Times New Roman" w:cs="Times New Roman"/>
          <w:sz w:val="24"/>
          <w:szCs w:val="24"/>
        </w:rPr>
        <w:t xml:space="preserve">in </w:t>
      </w:r>
      <w:r w:rsidR="0086413A">
        <w:rPr>
          <w:rFonts w:ascii="Times New Roman" w:hAnsi="Times New Roman" w:cs="Times New Roman"/>
          <w:sz w:val="24"/>
          <w:szCs w:val="24"/>
        </w:rPr>
        <w:t>the nineteenth and twentieth century</w:t>
      </w:r>
      <w:r w:rsidR="004711F7">
        <w:rPr>
          <w:rFonts w:ascii="Times New Roman" w:hAnsi="Times New Roman" w:cs="Times New Roman"/>
          <w:sz w:val="24"/>
          <w:szCs w:val="24"/>
        </w:rPr>
        <w:t>,</w:t>
      </w:r>
      <w:r w:rsidR="0086413A">
        <w:rPr>
          <w:rFonts w:ascii="Times New Roman" w:hAnsi="Times New Roman" w:cs="Times New Roman"/>
          <w:sz w:val="24"/>
          <w:szCs w:val="24"/>
        </w:rPr>
        <w:t xml:space="preserve"> </w:t>
      </w:r>
      <w:r w:rsidR="00A85112">
        <w:rPr>
          <w:rFonts w:ascii="Times New Roman" w:hAnsi="Times New Roman" w:cs="Times New Roman"/>
          <w:sz w:val="24"/>
          <w:szCs w:val="24"/>
        </w:rPr>
        <w:t>Irish</w:t>
      </w:r>
      <w:r w:rsidR="00F75B3A">
        <w:rPr>
          <w:rFonts w:ascii="Times New Roman" w:hAnsi="Times New Roman" w:cs="Times New Roman"/>
          <w:sz w:val="24"/>
          <w:szCs w:val="24"/>
        </w:rPr>
        <w:t xml:space="preserve"> </w:t>
      </w:r>
      <w:r w:rsidR="008D49F2">
        <w:rPr>
          <w:rFonts w:ascii="Times New Roman" w:hAnsi="Times New Roman" w:cs="Times New Roman"/>
          <w:sz w:val="24"/>
          <w:szCs w:val="24"/>
        </w:rPr>
        <w:t xml:space="preserve">writers </w:t>
      </w:r>
      <w:r w:rsidR="0093202E" w:rsidRPr="00AE75A1">
        <w:rPr>
          <w:rFonts w:ascii="Times New Roman" w:hAnsi="Times New Roman" w:cs="Times New Roman"/>
          <w:sz w:val="24"/>
          <w:szCs w:val="24"/>
        </w:rPr>
        <w:t>produced a variety ideologically charged and gendered readings of the</w:t>
      </w:r>
      <w:r w:rsidR="006D6F66">
        <w:rPr>
          <w:rFonts w:ascii="Times New Roman" w:hAnsi="Times New Roman" w:cs="Times New Roman"/>
          <w:sz w:val="24"/>
          <w:szCs w:val="24"/>
        </w:rPr>
        <w:t xml:space="preserve"> 1711</w:t>
      </w:r>
      <w:r w:rsidR="0093202E" w:rsidRPr="00AE75A1">
        <w:rPr>
          <w:rFonts w:ascii="Times New Roman" w:hAnsi="Times New Roman" w:cs="Times New Roman"/>
          <w:sz w:val="24"/>
          <w:szCs w:val="24"/>
        </w:rPr>
        <w:t xml:space="preserve"> case</w:t>
      </w:r>
      <w:r w:rsidR="00F30335">
        <w:rPr>
          <w:rFonts w:ascii="Times New Roman" w:hAnsi="Times New Roman" w:cs="Times New Roman"/>
          <w:sz w:val="24"/>
          <w:szCs w:val="24"/>
        </w:rPr>
        <w:t xml:space="preserve"> that </w:t>
      </w:r>
      <w:r w:rsidR="001536A1">
        <w:rPr>
          <w:rFonts w:ascii="Times New Roman" w:hAnsi="Times New Roman" w:cs="Times New Roman"/>
          <w:sz w:val="24"/>
          <w:szCs w:val="24"/>
        </w:rPr>
        <w:t>created</w:t>
      </w:r>
      <w:r w:rsidR="00F75B3A">
        <w:rPr>
          <w:rFonts w:ascii="Times New Roman" w:hAnsi="Times New Roman" w:cs="Times New Roman"/>
          <w:sz w:val="24"/>
          <w:szCs w:val="24"/>
        </w:rPr>
        <w:t xml:space="preserve"> an </w:t>
      </w:r>
      <w:r w:rsidR="007443E7" w:rsidRPr="00AE75A1">
        <w:rPr>
          <w:rFonts w:ascii="Times New Roman" w:hAnsi="Times New Roman" w:cs="Times New Roman"/>
          <w:sz w:val="24"/>
          <w:szCs w:val="24"/>
        </w:rPr>
        <w:t>accepted narrative of Irish witchcraft</w:t>
      </w:r>
      <w:r w:rsidR="00C90969">
        <w:rPr>
          <w:rFonts w:ascii="Times New Roman" w:hAnsi="Times New Roman" w:cs="Times New Roman"/>
          <w:sz w:val="24"/>
          <w:szCs w:val="24"/>
        </w:rPr>
        <w:t>,</w:t>
      </w:r>
      <w:r w:rsidR="00B17433">
        <w:rPr>
          <w:rFonts w:ascii="Times New Roman" w:hAnsi="Times New Roman" w:cs="Times New Roman"/>
          <w:sz w:val="24"/>
          <w:szCs w:val="24"/>
        </w:rPr>
        <w:t xml:space="preserve"> which</w:t>
      </w:r>
      <w:r w:rsidR="00E1219D">
        <w:rPr>
          <w:rFonts w:ascii="Times New Roman" w:hAnsi="Times New Roman" w:cs="Times New Roman"/>
          <w:sz w:val="24"/>
          <w:szCs w:val="24"/>
        </w:rPr>
        <w:t xml:space="preserve"> at once </w:t>
      </w:r>
      <w:r w:rsidR="00F30335">
        <w:rPr>
          <w:rFonts w:ascii="Times New Roman" w:hAnsi="Times New Roman" w:cs="Times New Roman"/>
          <w:sz w:val="24"/>
          <w:szCs w:val="24"/>
        </w:rPr>
        <w:t>questioned its reality</w:t>
      </w:r>
      <w:r w:rsidR="004E2538">
        <w:rPr>
          <w:rFonts w:ascii="Times New Roman" w:hAnsi="Times New Roman" w:cs="Times New Roman"/>
          <w:sz w:val="24"/>
          <w:szCs w:val="24"/>
        </w:rPr>
        <w:t xml:space="preserve"> and </w:t>
      </w:r>
      <w:r w:rsidR="007443E7" w:rsidRPr="00AE75A1">
        <w:rPr>
          <w:rFonts w:ascii="Times New Roman" w:hAnsi="Times New Roman" w:cs="Times New Roman"/>
          <w:sz w:val="24"/>
          <w:szCs w:val="24"/>
        </w:rPr>
        <w:t xml:space="preserve">distanced </w:t>
      </w:r>
      <w:r w:rsidR="00752553">
        <w:rPr>
          <w:rFonts w:ascii="Times New Roman" w:hAnsi="Times New Roman" w:cs="Times New Roman"/>
          <w:sz w:val="24"/>
          <w:szCs w:val="24"/>
        </w:rPr>
        <w:t>Ireland</w:t>
      </w:r>
      <w:r w:rsidR="00F75B3A">
        <w:rPr>
          <w:rFonts w:ascii="Times New Roman" w:hAnsi="Times New Roman" w:cs="Times New Roman"/>
          <w:sz w:val="24"/>
          <w:szCs w:val="24"/>
        </w:rPr>
        <w:t xml:space="preserve"> </w:t>
      </w:r>
      <w:r w:rsidR="007443E7" w:rsidRPr="00AE75A1">
        <w:rPr>
          <w:rFonts w:ascii="Times New Roman" w:hAnsi="Times New Roman" w:cs="Times New Roman"/>
          <w:sz w:val="24"/>
          <w:szCs w:val="24"/>
        </w:rPr>
        <w:t>from the legacy of early modern-European witch</w:t>
      </w:r>
      <w:r w:rsidR="00F75B3A">
        <w:rPr>
          <w:rFonts w:ascii="Times New Roman" w:hAnsi="Times New Roman" w:cs="Times New Roman"/>
          <w:sz w:val="24"/>
          <w:szCs w:val="24"/>
        </w:rPr>
        <w:t>-hunting</w:t>
      </w:r>
      <w:r w:rsidR="00B17433">
        <w:rPr>
          <w:rFonts w:ascii="Times New Roman" w:hAnsi="Times New Roman" w:cs="Times New Roman"/>
          <w:sz w:val="24"/>
          <w:szCs w:val="24"/>
        </w:rPr>
        <w:t xml:space="preserve">. </w:t>
      </w:r>
      <w:r w:rsidR="007443E7" w:rsidRPr="00AE75A1">
        <w:rPr>
          <w:rFonts w:ascii="Times New Roman" w:hAnsi="Times New Roman" w:cs="Times New Roman"/>
          <w:sz w:val="24"/>
          <w:szCs w:val="24"/>
        </w:rPr>
        <w:t xml:space="preserve">Along with controversy created over </w:t>
      </w:r>
      <w:r w:rsidR="00070A3A" w:rsidRPr="00AE75A1">
        <w:rPr>
          <w:rFonts w:ascii="Times New Roman" w:hAnsi="Times New Roman" w:cs="Times New Roman"/>
          <w:sz w:val="24"/>
          <w:szCs w:val="24"/>
        </w:rPr>
        <w:t>twenty-first century</w:t>
      </w:r>
      <w:r w:rsidR="007443E7" w:rsidRPr="00AE75A1">
        <w:rPr>
          <w:rFonts w:ascii="Times New Roman" w:hAnsi="Times New Roman" w:cs="Times New Roman"/>
          <w:sz w:val="24"/>
          <w:szCs w:val="24"/>
        </w:rPr>
        <w:t xml:space="preserve"> </w:t>
      </w:r>
      <w:r w:rsidR="00B170DF">
        <w:rPr>
          <w:rFonts w:ascii="Times New Roman" w:hAnsi="Times New Roman" w:cs="Times New Roman"/>
          <w:sz w:val="24"/>
          <w:szCs w:val="24"/>
        </w:rPr>
        <w:t>commemoration</w:t>
      </w:r>
      <w:r w:rsidR="0086413A">
        <w:rPr>
          <w:rFonts w:ascii="Times New Roman" w:hAnsi="Times New Roman" w:cs="Times New Roman"/>
          <w:sz w:val="24"/>
          <w:szCs w:val="24"/>
        </w:rPr>
        <w:t>, this</w:t>
      </w:r>
      <w:r w:rsidR="00B170DF">
        <w:rPr>
          <w:rFonts w:ascii="Times New Roman" w:hAnsi="Times New Roman" w:cs="Times New Roman"/>
          <w:sz w:val="24"/>
          <w:szCs w:val="24"/>
        </w:rPr>
        <w:t xml:space="preserve"> </w:t>
      </w:r>
      <w:r w:rsidR="009169B3">
        <w:rPr>
          <w:rFonts w:ascii="Times New Roman" w:hAnsi="Times New Roman" w:cs="Times New Roman"/>
          <w:sz w:val="24"/>
          <w:szCs w:val="24"/>
        </w:rPr>
        <w:t xml:space="preserve">highlights </w:t>
      </w:r>
      <w:r w:rsidR="00B170DF">
        <w:rPr>
          <w:rFonts w:ascii="Times New Roman" w:hAnsi="Times New Roman" w:cs="Times New Roman"/>
          <w:sz w:val="24"/>
          <w:szCs w:val="24"/>
        </w:rPr>
        <w:t>a</w:t>
      </w:r>
      <w:r w:rsidR="00936F16">
        <w:rPr>
          <w:rFonts w:ascii="Times New Roman" w:hAnsi="Times New Roman" w:cs="Times New Roman"/>
          <w:sz w:val="24"/>
          <w:szCs w:val="24"/>
        </w:rPr>
        <w:t xml:space="preserve"> longstanding</w:t>
      </w:r>
      <w:r w:rsidR="00B170DF">
        <w:rPr>
          <w:rFonts w:ascii="Times New Roman" w:hAnsi="Times New Roman" w:cs="Times New Roman"/>
          <w:sz w:val="24"/>
          <w:szCs w:val="24"/>
        </w:rPr>
        <w:t xml:space="preserve"> </w:t>
      </w:r>
      <w:r w:rsidR="0086413A">
        <w:rPr>
          <w:rFonts w:ascii="Times New Roman" w:hAnsi="Times New Roman" w:cs="Times New Roman"/>
          <w:sz w:val="24"/>
          <w:szCs w:val="24"/>
        </w:rPr>
        <w:t xml:space="preserve">discursive </w:t>
      </w:r>
      <w:r w:rsidR="00F30335">
        <w:rPr>
          <w:rFonts w:ascii="Times New Roman" w:hAnsi="Times New Roman" w:cs="Times New Roman"/>
          <w:sz w:val="24"/>
          <w:szCs w:val="24"/>
        </w:rPr>
        <w:t>avoidance of the issue of Ireland’s witch-hunting past</w:t>
      </w:r>
      <w:r w:rsidR="007443E7" w:rsidRPr="00AE75A1">
        <w:rPr>
          <w:rFonts w:ascii="Times New Roman" w:hAnsi="Times New Roman" w:cs="Times New Roman"/>
          <w:sz w:val="24"/>
          <w:szCs w:val="24"/>
        </w:rPr>
        <w:t>.</w:t>
      </w:r>
      <w:r w:rsidRPr="003C45AF">
        <w:rPr>
          <w:rFonts w:ascii="Times New Roman" w:hAnsi="Times New Roman" w:cs="Times New Roman"/>
          <w:sz w:val="24"/>
          <w:szCs w:val="24"/>
        </w:rPr>
        <w:t xml:space="preserve"> </w:t>
      </w:r>
    </w:p>
    <w:p w14:paraId="5832F636" w14:textId="77777777" w:rsidR="000B0D32" w:rsidRDefault="000B0D32" w:rsidP="000B0D32">
      <w:pPr>
        <w:widowControl w:val="0"/>
        <w:autoSpaceDE w:val="0"/>
        <w:autoSpaceDN w:val="0"/>
        <w:adjustRightInd w:val="0"/>
        <w:spacing w:line="240" w:lineRule="auto"/>
        <w:rPr>
          <w:sz w:val="24"/>
        </w:rPr>
      </w:pPr>
    </w:p>
    <w:p w14:paraId="0B6E7BA5" w14:textId="5CBC54BA" w:rsidR="0038441A" w:rsidRPr="000B0D32" w:rsidRDefault="007443E7" w:rsidP="000B0D32">
      <w:pPr>
        <w:widowControl w:val="0"/>
        <w:autoSpaceDE w:val="0"/>
        <w:autoSpaceDN w:val="0"/>
        <w:adjustRightInd w:val="0"/>
        <w:spacing w:line="240" w:lineRule="auto"/>
        <w:rPr>
          <w:lang w:val="en-US"/>
        </w:rPr>
      </w:pPr>
      <w:r w:rsidRPr="00AE75A1">
        <w:rPr>
          <w:sz w:val="24"/>
        </w:rPr>
        <w:t>Keywords</w:t>
      </w:r>
      <w:r w:rsidRPr="000B0D32">
        <w:t xml:space="preserve">: </w:t>
      </w:r>
      <w:r w:rsidR="000B0D32" w:rsidRPr="000B0D32">
        <w:t>Ireland; witchcraft;</w:t>
      </w:r>
      <w:r w:rsidR="00395326">
        <w:t xml:space="preserve"> </w:t>
      </w:r>
      <w:r w:rsidR="000B0D32" w:rsidRPr="000B0D32">
        <w:t>‘Islandmagee Witches’; memory; representation</w:t>
      </w:r>
    </w:p>
    <w:p w14:paraId="1AA21CAE" w14:textId="77777777" w:rsidR="000B0D32" w:rsidRDefault="000B0D32" w:rsidP="0038441A">
      <w:pPr>
        <w:rPr>
          <w:b/>
          <w:lang w:eastAsia="en-GB"/>
        </w:rPr>
      </w:pPr>
      <w:bookmarkStart w:id="0" w:name="_GoBack"/>
      <w:bookmarkEnd w:id="0"/>
    </w:p>
    <w:p w14:paraId="200B80C8" w14:textId="0BD0A470" w:rsidR="0038441A" w:rsidRPr="00D62B37" w:rsidRDefault="00D62B37" w:rsidP="0038441A">
      <w:pPr>
        <w:rPr>
          <w:b/>
          <w:lang w:eastAsia="en-GB"/>
        </w:rPr>
      </w:pPr>
      <w:r w:rsidRPr="00D62B37">
        <w:rPr>
          <w:b/>
          <w:lang w:eastAsia="en-GB"/>
        </w:rPr>
        <w:t>Introduction</w:t>
      </w:r>
    </w:p>
    <w:p w14:paraId="72D3A059" w14:textId="78592DEA" w:rsidR="00BD4D70" w:rsidRPr="000120CD" w:rsidRDefault="00B01862" w:rsidP="00B93762">
      <w:pPr>
        <w:spacing w:line="480" w:lineRule="auto"/>
        <w:ind w:firstLine="720"/>
        <w:rPr>
          <w:rFonts w:ascii="Times New Roman" w:hAnsi="Times New Roman" w:cs="Times New Roman"/>
          <w:color w:val="000000" w:themeColor="text1"/>
          <w:sz w:val="24"/>
          <w:szCs w:val="24"/>
        </w:rPr>
      </w:pPr>
      <w:r w:rsidRPr="00AE75A1">
        <w:rPr>
          <w:rFonts w:ascii="Times New Roman" w:hAnsi="Times New Roman" w:cs="Times New Roman"/>
          <w:sz w:val="24"/>
          <w:szCs w:val="24"/>
        </w:rPr>
        <w:t xml:space="preserve">Feeding into wider studies </w:t>
      </w:r>
      <w:r w:rsidR="00FD20F3" w:rsidRPr="00AE75A1">
        <w:rPr>
          <w:rFonts w:ascii="Times New Roman" w:hAnsi="Times New Roman" w:cs="Times New Roman"/>
          <w:sz w:val="24"/>
          <w:szCs w:val="24"/>
        </w:rPr>
        <w:t xml:space="preserve">of </w:t>
      </w:r>
      <w:r w:rsidRPr="00AE75A1">
        <w:rPr>
          <w:rFonts w:ascii="Times New Roman" w:hAnsi="Times New Roman" w:cs="Times New Roman"/>
          <w:sz w:val="24"/>
          <w:szCs w:val="24"/>
        </w:rPr>
        <w:t>enchanted modernity,</w:t>
      </w:r>
      <w:r w:rsidR="00427F1D">
        <w:rPr>
          <w:rFonts w:ascii="Times New Roman" w:hAnsi="Times New Roman" w:cs="Times New Roman"/>
          <w:sz w:val="24"/>
          <w:szCs w:val="24"/>
        </w:rPr>
        <w:t xml:space="preserve"> where the relationship between </w:t>
      </w:r>
      <w:r w:rsidRPr="00AE75A1">
        <w:rPr>
          <w:rFonts w:ascii="Times New Roman" w:hAnsi="Times New Roman" w:cs="Times New Roman"/>
          <w:sz w:val="24"/>
          <w:szCs w:val="24"/>
        </w:rPr>
        <w:t>science, orthodox religion, and the occult is explore</w:t>
      </w:r>
      <w:r w:rsidR="007846DB">
        <w:rPr>
          <w:rFonts w:ascii="Times New Roman" w:hAnsi="Times New Roman" w:cs="Times New Roman"/>
          <w:sz w:val="24"/>
          <w:szCs w:val="24"/>
        </w:rPr>
        <w:t>d,</w:t>
      </w:r>
      <w:r w:rsidR="00BD4D70">
        <w:rPr>
          <w:rStyle w:val="EndnoteReference"/>
          <w:rFonts w:ascii="Times New Roman" w:hAnsi="Times New Roman" w:cs="Times New Roman"/>
          <w:sz w:val="24"/>
          <w:szCs w:val="24"/>
        </w:rPr>
        <w:endnoteReference w:id="1"/>
      </w:r>
      <w:r w:rsidR="00BD4D70">
        <w:rPr>
          <w:rFonts w:ascii="Times New Roman" w:hAnsi="Times New Roman" w:cs="Times New Roman"/>
          <w:sz w:val="24"/>
          <w:szCs w:val="24"/>
        </w:rPr>
        <w:t xml:space="preserve"> </w:t>
      </w:r>
      <w:r w:rsidR="00BD4D70" w:rsidRPr="00AE75A1">
        <w:rPr>
          <w:rFonts w:ascii="Times New Roman" w:hAnsi="Times New Roman" w:cs="Times New Roman"/>
          <w:sz w:val="24"/>
          <w:szCs w:val="24"/>
        </w:rPr>
        <w:t xml:space="preserve">historians of witchcraft in Britain, continental Europe and America have suggested that witch belief continued among ordinary people up until the twentieth century, and that this occasioned sporadic private (rather than state) action and violence against suspected witches. The </w:t>
      </w:r>
      <w:r w:rsidR="00BD4D70" w:rsidRPr="00AE75A1">
        <w:rPr>
          <w:rFonts w:ascii="Times New Roman" w:hAnsi="Times New Roman" w:cs="Times New Roman"/>
          <w:color w:val="000000" w:themeColor="text1"/>
          <w:sz w:val="24"/>
          <w:szCs w:val="24"/>
        </w:rPr>
        <w:t xml:space="preserve">ways in which continuing belief in witchcraft was represented </w:t>
      </w:r>
      <w:r w:rsidR="00BD4D70" w:rsidRPr="00AE75A1">
        <w:rPr>
          <w:rFonts w:ascii="Times New Roman" w:hAnsi="Times New Roman" w:cs="Times New Roman"/>
          <w:sz w:val="24"/>
          <w:szCs w:val="24"/>
        </w:rPr>
        <w:t>in discourse ha</w:t>
      </w:r>
      <w:r w:rsidR="00557B80">
        <w:rPr>
          <w:rFonts w:ascii="Times New Roman" w:hAnsi="Times New Roman" w:cs="Times New Roman"/>
          <w:sz w:val="24"/>
          <w:szCs w:val="24"/>
        </w:rPr>
        <w:t>s</w:t>
      </w:r>
      <w:r w:rsidR="00BD4D70" w:rsidRPr="00AE75A1">
        <w:rPr>
          <w:rFonts w:ascii="Times New Roman" w:hAnsi="Times New Roman" w:cs="Times New Roman"/>
          <w:sz w:val="24"/>
          <w:szCs w:val="24"/>
        </w:rPr>
        <w:t xml:space="preserve"> also been explored, </w:t>
      </w:r>
      <w:r w:rsidR="00832FC0">
        <w:rPr>
          <w:rFonts w:ascii="Times New Roman" w:hAnsi="Times New Roman" w:cs="Times New Roman"/>
          <w:sz w:val="24"/>
          <w:szCs w:val="24"/>
        </w:rPr>
        <w:t>as h</w:t>
      </w:r>
      <w:r w:rsidR="00557B80">
        <w:rPr>
          <w:rFonts w:ascii="Times New Roman" w:hAnsi="Times New Roman" w:cs="Times New Roman"/>
          <w:sz w:val="24"/>
          <w:szCs w:val="24"/>
        </w:rPr>
        <w:t>as</w:t>
      </w:r>
      <w:r w:rsidR="00832FC0">
        <w:rPr>
          <w:rFonts w:ascii="Times New Roman" w:hAnsi="Times New Roman" w:cs="Times New Roman"/>
          <w:sz w:val="24"/>
          <w:szCs w:val="24"/>
        </w:rPr>
        <w:t xml:space="preserve"> </w:t>
      </w:r>
      <w:r w:rsidR="00BD4D70" w:rsidRPr="00AE75A1">
        <w:rPr>
          <w:rFonts w:ascii="Times New Roman" w:hAnsi="Times New Roman" w:cs="Times New Roman"/>
          <w:sz w:val="24"/>
          <w:szCs w:val="24"/>
        </w:rPr>
        <w:t>modern representation</w:t>
      </w:r>
      <w:r w:rsidR="00557B80">
        <w:rPr>
          <w:rFonts w:ascii="Times New Roman" w:hAnsi="Times New Roman" w:cs="Times New Roman"/>
          <w:sz w:val="24"/>
          <w:szCs w:val="24"/>
        </w:rPr>
        <w:t xml:space="preserve"> </w:t>
      </w:r>
      <w:r w:rsidR="00BD4D70" w:rsidRPr="00AE75A1">
        <w:rPr>
          <w:rFonts w:ascii="Times New Roman" w:hAnsi="Times New Roman" w:cs="Times New Roman"/>
          <w:sz w:val="24"/>
          <w:szCs w:val="24"/>
        </w:rPr>
        <w:t>and memorialisation of historic, early modern witch trials.</w:t>
      </w:r>
      <w:r w:rsidR="00BD4D70" w:rsidRPr="00AE75A1">
        <w:rPr>
          <w:rStyle w:val="EndnoteReference"/>
          <w:rFonts w:ascii="Times New Roman" w:hAnsi="Times New Roman" w:cs="Times New Roman"/>
          <w:sz w:val="24"/>
          <w:szCs w:val="24"/>
        </w:rPr>
        <w:endnoteReference w:id="2"/>
      </w:r>
      <w:r w:rsidR="00BD4D70" w:rsidRPr="00AE75A1">
        <w:rPr>
          <w:rFonts w:ascii="Times New Roman" w:hAnsi="Times New Roman" w:cs="Times New Roman"/>
          <w:sz w:val="24"/>
          <w:szCs w:val="24"/>
        </w:rPr>
        <w:t xml:space="preserve"> </w:t>
      </w:r>
      <w:r w:rsidR="00832FC0" w:rsidRPr="00AE75A1">
        <w:rPr>
          <w:rFonts w:ascii="Times New Roman" w:hAnsi="Times New Roman" w:cs="Times New Roman"/>
          <w:color w:val="000000" w:themeColor="text1"/>
          <w:sz w:val="24"/>
          <w:szCs w:val="24"/>
        </w:rPr>
        <w:t>In</w:t>
      </w:r>
      <w:r w:rsidR="00832FC0">
        <w:rPr>
          <w:rFonts w:ascii="Times New Roman" w:hAnsi="Times New Roman" w:cs="Times New Roman"/>
          <w:color w:val="000000" w:themeColor="text1"/>
          <w:sz w:val="24"/>
          <w:szCs w:val="24"/>
        </w:rPr>
        <w:t xml:space="preserve"> an article for </w:t>
      </w:r>
      <w:r w:rsidR="00832FC0" w:rsidRPr="00AE75A1">
        <w:rPr>
          <w:rFonts w:ascii="Times New Roman" w:hAnsi="Times New Roman" w:cs="Times New Roman"/>
          <w:color w:val="000000" w:themeColor="text1"/>
          <w:sz w:val="24"/>
          <w:szCs w:val="24"/>
        </w:rPr>
        <w:t xml:space="preserve">this journal, Ronald Hutton combined these approaches </w:t>
      </w:r>
      <w:r w:rsidR="00832FC0">
        <w:rPr>
          <w:rFonts w:ascii="Times New Roman" w:hAnsi="Times New Roman" w:cs="Times New Roman"/>
          <w:color w:val="000000" w:themeColor="text1"/>
          <w:sz w:val="24"/>
          <w:szCs w:val="24"/>
        </w:rPr>
        <w:t xml:space="preserve">in an innovative way </w:t>
      </w:r>
      <w:r w:rsidR="00832FC0" w:rsidRPr="00AE75A1">
        <w:rPr>
          <w:rFonts w:ascii="Times New Roman" w:hAnsi="Times New Roman" w:cs="Times New Roman"/>
          <w:color w:val="000000" w:themeColor="text1"/>
          <w:sz w:val="24"/>
          <w:szCs w:val="24"/>
        </w:rPr>
        <w:t xml:space="preserve">to demonstrate </w:t>
      </w:r>
      <w:r w:rsidR="00832FC0">
        <w:rPr>
          <w:rFonts w:ascii="Times New Roman" w:hAnsi="Times New Roman" w:cs="Times New Roman"/>
          <w:color w:val="000000" w:themeColor="text1"/>
          <w:sz w:val="24"/>
          <w:szCs w:val="24"/>
        </w:rPr>
        <w:t xml:space="preserve">that </w:t>
      </w:r>
      <w:r w:rsidR="00832FC0" w:rsidRPr="00AE75A1">
        <w:rPr>
          <w:rFonts w:ascii="Times New Roman" w:hAnsi="Times New Roman" w:cs="Times New Roman"/>
          <w:color w:val="000000" w:themeColor="text1"/>
          <w:sz w:val="24"/>
          <w:szCs w:val="24"/>
        </w:rPr>
        <w:t>changing attitudes to witchcraft in modern Britain and the Isle of Man shaped how</w:t>
      </w:r>
      <w:r w:rsidR="00832FC0">
        <w:rPr>
          <w:rFonts w:ascii="Times New Roman" w:hAnsi="Times New Roman" w:cs="Times New Roman"/>
          <w:color w:val="000000" w:themeColor="text1"/>
          <w:sz w:val="24"/>
          <w:szCs w:val="24"/>
        </w:rPr>
        <w:t xml:space="preserve"> </w:t>
      </w:r>
      <w:r w:rsidR="00832FC0" w:rsidRPr="00AE75A1">
        <w:rPr>
          <w:rFonts w:ascii="Times New Roman" w:hAnsi="Times New Roman" w:cs="Times New Roman"/>
          <w:color w:val="000000" w:themeColor="text1"/>
          <w:sz w:val="24"/>
          <w:szCs w:val="24"/>
        </w:rPr>
        <w:t>historic witch trials were represented on the Island.</w:t>
      </w:r>
      <w:r w:rsidR="00832FC0" w:rsidRPr="00AE75A1">
        <w:rPr>
          <w:rStyle w:val="EndnoteReference"/>
          <w:rFonts w:ascii="Times New Roman" w:hAnsi="Times New Roman" w:cs="Times New Roman"/>
          <w:color w:val="000000" w:themeColor="text1"/>
          <w:sz w:val="24"/>
          <w:szCs w:val="24"/>
        </w:rPr>
        <w:endnoteReference w:id="3"/>
      </w:r>
      <w:r w:rsidR="00832FC0" w:rsidRPr="00AE75A1">
        <w:rPr>
          <w:rFonts w:ascii="Times New Roman" w:hAnsi="Times New Roman" w:cs="Times New Roman"/>
          <w:color w:val="000000" w:themeColor="text1"/>
          <w:sz w:val="24"/>
          <w:szCs w:val="24"/>
        </w:rPr>
        <w:t xml:space="preserve"> </w:t>
      </w:r>
    </w:p>
    <w:p w14:paraId="15CCBE10" w14:textId="2E01CFB9" w:rsidR="00444DE6" w:rsidRDefault="00BD4D70" w:rsidP="00444DE6">
      <w:pPr>
        <w:pStyle w:val="EndnoteText"/>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t>In terms of witchcraft research</w:t>
      </w:r>
      <w:r w:rsidR="00821DE7">
        <w:rPr>
          <w:rFonts w:ascii="Times New Roman" w:hAnsi="Times New Roman" w:cs="Times New Roman"/>
          <w:sz w:val="24"/>
          <w:szCs w:val="24"/>
        </w:rPr>
        <w:t>,</w:t>
      </w:r>
      <w:r w:rsidRPr="00AE75A1">
        <w:rPr>
          <w:rFonts w:ascii="Times New Roman" w:hAnsi="Times New Roman" w:cs="Times New Roman"/>
          <w:sz w:val="24"/>
          <w:szCs w:val="24"/>
        </w:rPr>
        <w:t xml:space="preserve"> Ireland has long been the poor relation of</w:t>
      </w:r>
      <w:r>
        <w:rPr>
          <w:rFonts w:ascii="Times New Roman" w:hAnsi="Times New Roman" w:cs="Times New Roman"/>
          <w:sz w:val="24"/>
          <w:szCs w:val="24"/>
        </w:rPr>
        <w:t xml:space="preserve"> </w:t>
      </w:r>
      <w:r w:rsidRPr="00AE75A1">
        <w:rPr>
          <w:rFonts w:ascii="Times New Roman" w:hAnsi="Times New Roman" w:cs="Times New Roman"/>
          <w:sz w:val="24"/>
          <w:szCs w:val="24"/>
        </w:rPr>
        <w:t xml:space="preserve">Britain and continental Europe. Academic writing on early modern Irish witchcraft has traditionally focused on explaining Ireland’s </w:t>
      </w:r>
      <w:r w:rsidR="0076309C">
        <w:rPr>
          <w:rFonts w:ascii="Times New Roman" w:hAnsi="Times New Roman" w:cs="Times New Roman"/>
          <w:sz w:val="24"/>
          <w:szCs w:val="24"/>
        </w:rPr>
        <w:t>low prosecution rates in comparison to</w:t>
      </w:r>
      <w:r w:rsidRPr="00AE75A1">
        <w:rPr>
          <w:rFonts w:ascii="Times New Roman" w:hAnsi="Times New Roman" w:cs="Times New Roman"/>
          <w:sz w:val="24"/>
          <w:szCs w:val="24"/>
        </w:rPr>
        <w:t xml:space="preserve"> European witch-hunting, which cost between 40-50,000 lives between 1400 and 1800.</w:t>
      </w:r>
      <w:r w:rsidRPr="00AE75A1">
        <w:rPr>
          <w:rStyle w:val="EndnoteReference"/>
          <w:rFonts w:ascii="Times New Roman" w:hAnsi="Times New Roman" w:cs="Times New Roman"/>
          <w:sz w:val="24"/>
          <w:szCs w:val="24"/>
        </w:rPr>
        <w:endnoteReference w:id="4"/>
      </w:r>
      <w:r w:rsidRPr="00AE75A1">
        <w:rPr>
          <w:rFonts w:ascii="Times New Roman" w:hAnsi="Times New Roman" w:cs="Times New Roman"/>
          <w:sz w:val="24"/>
          <w:szCs w:val="24"/>
        </w:rPr>
        <w:t xml:space="preserve"> </w:t>
      </w:r>
      <w:r w:rsidR="008C16BD">
        <w:rPr>
          <w:rFonts w:ascii="Times New Roman" w:hAnsi="Times New Roman" w:cs="Times New Roman"/>
          <w:sz w:val="24"/>
          <w:szCs w:val="24"/>
        </w:rPr>
        <w:t xml:space="preserve">Recent research has suggested </w:t>
      </w:r>
      <w:r>
        <w:rPr>
          <w:rFonts w:ascii="Times New Roman" w:hAnsi="Times New Roman" w:cs="Times New Roman"/>
          <w:sz w:val="24"/>
          <w:szCs w:val="24"/>
        </w:rPr>
        <w:t xml:space="preserve">that </w:t>
      </w:r>
      <w:r w:rsidRPr="00AE75A1">
        <w:rPr>
          <w:rFonts w:ascii="Times New Roman" w:hAnsi="Times New Roman" w:cs="Times New Roman"/>
          <w:sz w:val="24"/>
          <w:szCs w:val="24"/>
        </w:rPr>
        <w:t>Ireland’s lac</w:t>
      </w:r>
      <w:r>
        <w:rPr>
          <w:rFonts w:ascii="Times New Roman" w:hAnsi="Times New Roman" w:cs="Times New Roman"/>
          <w:sz w:val="24"/>
          <w:szCs w:val="24"/>
        </w:rPr>
        <w:t xml:space="preserve">k of </w:t>
      </w:r>
      <w:r w:rsidR="0076309C">
        <w:rPr>
          <w:rFonts w:ascii="Times New Roman" w:hAnsi="Times New Roman" w:cs="Times New Roman"/>
          <w:sz w:val="24"/>
          <w:szCs w:val="24"/>
        </w:rPr>
        <w:t xml:space="preserve">sustained </w:t>
      </w:r>
      <w:r>
        <w:rPr>
          <w:rFonts w:ascii="Times New Roman" w:hAnsi="Times New Roman" w:cs="Times New Roman"/>
          <w:sz w:val="24"/>
          <w:szCs w:val="24"/>
        </w:rPr>
        <w:t xml:space="preserve">witch-hunting was rooted </w:t>
      </w:r>
      <w:r w:rsidR="008C16BD">
        <w:rPr>
          <w:rFonts w:ascii="Times New Roman" w:hAnsi="Times New Roman" w:cs="Times New Roman"/>
          <w:sz w:val="24"/>
          <w:szCs w:val="24"/>
        </w:rPr>
        <w:t xml:space="preserve">in the fact that belief in malefic, demonic witchcraft, increasingly </w:t>
      </w:r>
      <w:r w:rsidR="008C16BD" w:rsidRPr="00AE75A1">
        <w:rPr>
          <w:rFonts w:ascii="Times New Roman" w:hAnsi="Times New Roman" w:cs="Times New Roman"/>
          <w:sz w:val="24"/>
          <w:szCs w:val="24"/>
        </w:rPr>
        <w:t xml:space="preserve">widespread in Europe from the late medieval period </w:t>
      </w:r>
      <w:r w:rsidR="008C16BD" w:rsidRPr="00AE75A1">
        <w:rPr>
          <w:rFonts w:ascii="Times New Roman" w:hAnsi="Times New Roman" w:cs="Times New Roman"/>
          <w:sz w:val="24"/>
          <w:szCs w:val="24"/>
        </w:rPr>
        <w:lastRenderedPageBreak/>
        <w:t>onward and thought to pose an immediate threat to person, property and livestock</w:t>
      </w:r>
      <w:r w:rsidR="008C16BD">
        <w:rPr>
          <w:rFonts w:ascii="Times New Roman" w:hAnsi="Times New Roman" w:cs="Times New Roman"/>
          <w:sz w:val="24"/>
          <w:szCs w:val="24"/>
        </w:rPr>
        <w:t xml:space="preserve">, did not </w:t>
      </w:r>
      <w:r w:rsidR="008C16BD" w:rsidRPr="00AE75A1">
        <w:rPr>
          <w:rFonts w:ascii="Times New Roman" w:hAnsi="Times New Roman" w:cs="Times New Roman"/>
          <w:sz w:val="24"/>
          <w:szCs w:val="24"/>
        </w:rPr>
        <w:t xml:space="preserve">penetrate the culture of most of Ireland’s population, </w:t>
      </w:r>
      <w:r w:rsidR="008C16BD">
        <w:rPr>
          <w:rFonts w:ascii="Times New Roman" w:hAnsi="Times New Roman" w:cs="Times New Roman"/>
          <w:sz w:val="24"/>
          <w:szCs w:val="24"/>
        </w:rPr>
        <w:t xml:space="preserve">the </w:t>
      </w:r>
      <w:r w:rsidR="008C16BD" w:rsidRPr="00AE75A1">
        <w:rPr>
          <w:rFonts w:ascii="Times New Roman" w:hAnsi="Times New Roman" w:cs="Times New Roman"/>
          <w:sz w:val="24"/>
          <w:szCs w:val="24"/>
        </w:rPr>
        <w:t>Gaelic speaking, native-Irish Catholics</w:t>
      </w:r>
      <w:r w:rsidR="008C16BD">
        <w:rPr>
          <w:rFonts w:ascii="Times New Roman" w:hAnsi="Times New Roman" w:cs="Times New Roman"/>
          <w:sz w:val="24"/>
          <w:szCs w:val="24"/>
        </w:rPr>
        <w:t>.</w:t>
      </w:r>
      <w:r w:rsidRPr="00AE75A1">
        <w:rPr>
          <w:rFonts w:ascii="Times New Roman" w:hAnsi="Times New Roman" w:cs="Times New Roman"/>
          <w:sz w:val="24"/>
          <w:szCs w:val="24"/>
        </w:rPr>
        <w:t xml:space="preserve"> This community was </w:t>
      </w:r>
      <w:r>
        <w:rPr>
          <w:rFonts w:ascii="Times New Roman" w:hAnsi="Times New Roman" w:cs="Times New Roman"/>
          <w:sz w:val="24"/>
          <w:szCs w:val="24"/>
        </w:rPr>
        <w:t xml:space="preserve">after all </w:t>
      </w:r>
      <w:r w:rsidRPr="00AE75A1">
        <w:rPr>
          <w:rFonts w:ascii="Times New Roman" w:hAnsi="Times New Roman" w:cs="Times New Roman"/>
          <w:sz w:val="24"/>
          <w:szCs w:val="24"/>
        </w:rPr>
        <w:t>already well-catered for in terms of explanatory mechanisms for uncanny misfortune: fairies and the evil-eye (magic powers located in the eyes) were blamed for various afflictions in humans; while attacks on agricultural produce and livestock were laid at the door of butter-stealing female witches who stole milk while in the form of a hare, or transferred the goodness from neighb</w:t>
      </w:r>
      <w:r>
        <w:rPr>
          <w:rFonts w:ascii="Times New Roman" w:hAnsi="Times New Roman" w:cs="Times New Roman"/>
          <w:sz w:val="24"/>
          <w:szCs w:val="24"/>
        </w:rPr>
        <w:t>ou</w:t>
      </w:r>
      <w:r w:rsidRPr="00AE75A1">
        <w:rPr>
          <w:rFonts w:ascii="Times New Roman" w:hAnsi="Times New Roman" w:cs="Times New Roman"/>
          <w:sz w:val="24"/>
          <w:szCs w:val="24"/>
        </w:rPr>
        <w:t>rs’ butter to their o</w:t>
      </w:r>
      <w:r>
        <w:rPr>
          <w:rFonts w:ascii="Times New Roman" w:hAnsi="Times New Roman" w:cs="Times New Roman"/>
          <w:sz w:val="24"/>
          <w:szCs w:val="24"/>
        </w:rPr>
        <w:t>wn using sympathetic magic. The</w:t>
      </w:r>
      <w:r w:rsidRPr="00AE75A1">
        <w:rPr>
          <w:rFonts w:ascii="Times New Roman" w:hAnsi="Times New Roman" w:cs="Times New Roman"/>
          <w:sz w:val="24"/>
          <w:szCs w:val="24"/>
        </w:rPr>
        <w:t xml:space="preserve"> relatively benign butter-witch, divest of Satanic connotation, was easily repelled by protective or counter magic and thought to be active only at certain times of the ritual year, primarily May Eve and May Day.</w:t>
      </w:r>
      <w:r w:rsidRPr="00AE75A1">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The Scottish, and to a far lesser extent, English </w:t>
      </w:r>
      <w:r w:rsidRPr="00AE75A1">
        <w:rPr>
          <w:rFonts w:ascii="Times New Roman" w:hAnsi="Times New Roman" w:cs="Times New Roman"/>
          <w:sz w:val="24"/>
          <w:szCs w:val="24"/>
        </w:rPr>
        <w:t>settlers who arrived in increasing</w:t>
      </w:r>
      <w:r>
        <w:rPr>
          <w:rFonts w:ascii="Times New Roman" w:hAnsi="Times New Roman" w:cs="Times New Roman"/>
          <w:sz w:val="24"/>
          <w:szCs w:val="24"/>
        </w:rPr>
        <w:t xml:space="preserve"> numbers to seventeenth-century</w:t>
      </w:r>
      <w:r w:rsidRPr="00AE75A1">
        <w:rPr>
          <w:rFonts w:ascii="Times New Roman" w:hAnsi="Times New Roman" w:cs="Times New Roman"/>
          <w:sz w:val="24"/>
          <w:szCs w:val="24"/>
        </w:rPr>
        <w:t xml:space="preserve"> </w:t>
      </w:r>
      <w:r>
        <w:rPr>
          <w:rFonts w:ascii="Times New Roman" w:hAnsi="Times New Roman" w:cs="Times New Roman"/>
          <w:sz w:val="24"/>
          <w:szCs w:val="24"/>
        </w:rPr>
        <w:t xml:space="preserve">Ireland, </w:t>
      </w:r>
      <w:r w:rsidR="008C16BD">
        <w:rPr>
          <w:rFonts w:ascii="Times New Roman" w:hAnsi="Times New Roman" w:cs="Times New Roman"/>
          <w:sz w:val="24"/>
          <w:szCs w:val="24"/>
        </w:rPr>
        <w:t>particularly</w:t>
      </w:r>
      <w:r>
        <w:rPr>
          <w:rFonts w:ascii="Times New Roman" w:hAnsi="Times New Roman" w:cs="Times New Roman"/>
          <w:sz w:val="24"/>
          <w:szCs w:val="24"/>
        </w:rPr>
        <w:t xml:space="preserve"> Ulster, </w:t>
      </w:r>
      <w:r w:rsidRPr="00AE75A1">
        <w:rPr>
          <w:rFonts w:ascii="Times New Roman" w:hAnsi="Times New Roman" w:cs="Times New Roman"/>
          <w:sz w:val="24"/>
          <w:szCs w:val="24"/>
        </w:rPr>
        <w:t>brought with them belief in</w:t>
      </w:r>
      <w:r w:rsidR="00F67836">
        <w:rPr>
          <w:rFonts w:ascii="Times New Roman" w:hAnsi="Times New Roman" w:cs="Times New Roman"/>
          <w:sz w:val="24"/>
          <w:szCs w:val="24"/>
        </w:rPr>
        <w:t>, and fear of</w:t>
      </w:r>
      <w:r w:rsidRPr="00AE75A1">
        <w:rPr>
          <w:rFonts w:ascii="Times New Roman" w:hAnsi="Times New Roman" w:cs="Times New Roman"/>
          <w:sz w:val="24"/>
          <w:szCs w:val="24"/>
        </w:rPr>
        <w:t xml:space="preserve"> malefic, demonic witches.</w:t>
      </w:r>
      <w:r w:rsidRPr="00AE75A1">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However, in the hands of a sc</w:t>
      </w:r>
      <w:r w:rsidRPr="00AE75A1">
        <w:rPr>
          <w:rFonts w:ascii="Times New Roman" w:hAnsi="Times New Roman" w:cs="Times New Roman"/>
          <w:sz w:val="24"/>
          <w:szCs w:val="24"/>
        </w:rPr>
        <w:t>eptical judiciary reluct</w:t>
      </w:r>
      <w:r>
        <w:rPr>
          <w:rFonts w:ascii="Times New Roman" w:hAnsi="Times New Roman" w:cs="Times New Roman"/>
          <w:sz w:val="24"/>
          <w:szCs w:val="24"/>
        </w:rPr>
        <w:t xml:space="preserve">ant to </w:t>
      </w:r>
      <w:r w:rsidR="008C16BD">
        <w:rPr>
          <w:rFonts w:ascii="Times New Roman" w:hAnsi="Times New Roman" w:cs="Times New Roman"/>
          <w:sz w:val="24"/>
          <w:szCs w:val="24"/>
        </w:rPr>
        <w:t>countenance</w:t>
      </w:r>
      <w:r>
        <w:rPr>
          <w:rFonts w:ascii="Times New Roman" w:hAnsi="Times New Roman" w:cs="Times New Roman"/>
          <w:sz w:val="24"/>
          <w:szCs w:val="24"/>
        </w:rPr>
        <w:t xml:space="preserve"> formal proceedings, the</w:t>
      </w:r>
      <w:r w:rsidR="00F67836">
        <w:rPr>
          <w:rFonts w:ascii="Times New Roman" w:hAnsi="Times New Roman" w:cs="Times New Roman"/>
          <w:sz w:val="24"/>
          <w:szCs w:val="24"/>
        </w:rPr>
        <w:t xml:space="preserve"> </w:t>
      </w:r>
      <w:r w:rsidRPr="00AE75A1">
        <w:rPr>
          <w:rFonts w:ascii="Times New Roman" w:hAnsi="Times New Roman" w:cs="Times New Roman"/>
          <w:sz w:val="24"/>
          <w:szCs w:val="24"/>
        </w:rPr>
        <w:t>witchcraft accusations</w:t>
      </w:r>
      <w:r>
        <w:rPr>
          <w:rFonts w:ascii="Times New Roman" w:hAnsi="Times New Roman" w:cs="Times New Roman"/>
          <w:sz w:val="24"/>
          <w:szCs w:val="24"/>
        </w:rPr>
        <w:t xml:space="preserve"> </w:t>
      </w:r>
      <w:r w:rsidR="00F67836">
        <w:rPr>
          <w:rFonts w:ascii="Times New Roman" w:hAnsi="Times New Roman" w:cs="Times New Roman"/>
          <w:sz w:val="24"/>
          <w:szCs w:val="24"/>
        </w:rPr>
        <w:t xml:space="preserve">they levied </w:t>
      </w:r>
      <w:r>
        <w:rPr>
          <w:rFonts w:ascii="Times New Roman" w:hAnsi="Times New Roman" w:cs="Times New Roman"/>
          <w:sz w:val="24"/>
          <w:szCs w:val="24"/>
        </w:rPr>
        <w:t>rarely ended in</w:t>
      </w:r>
      <w:r w:rsidRPr="00AE75A1">
        <w:rPr>
          <w:rFonts w:ascii="Times New Roman" w:hAnsi="Times New Roman" w:cs="Times New Roman"/>
          <w:sz w:val="24"/>
          <w:szCs w:val="24"/>
        </w:rPr>
        <w:t xml:space="preserve"> criminal prosecution</w:t>
      </w:r>
      <w:r w:rsidR="00F67836">
        <w:rPr>
          <w:rFonts w:ascii="Times New Roman" w:hAnsi="Times New Roman" w:cs="Times New Roman"/>
          <w:sz w:val="24"/>
          <w:szCs w:val="24"/>
        </w:rPr>
        <w:t>,</w:t>
      </w:r>
      <w:r>
        <w:rPr>
          <w:rFonts w:ascii="Times New Roman" w:hAnsi="Times New Roman" w:cs="Times New Roman"/>
          <w:sz w:val="24"/>
          <w:szCs w:val="24"/>
        </w:rPr>
        <w:t xml:space="preserve"> and only </w:t>
      </w:r>
      <w:r w:rsidRPr="00AE75A1">
        <w:rPr>
          <w:rFonts w:ascii="Times New Roman" w:hAnsi="Times New Roman" w:cs="Times New Roman"/>
          <w:sz w:val="24"/>
          <w:szCs w:val="24"/>
        </w:rPr>
        <w:t xml:space="preserve">four witchcraft trials </w:t>
      </w:r>
      <w:r>
        <w:rPr>
          <w:rFonts w:ascii="Times New Roman" w:hAnsi="Times New Roman" w:cs="Times New Roman"/>
          <w:sz w:val="24"/>
          <w:szCs w:val="24"/>
        </w:rPr>
        <w:t xml:space="preserve">were </w:t>
      </w:r>
      <w:r w:rsidRPr="00AE75A1">
        <w:rPr>
          <w:rFonts w:ascii="Times New Roman" w:hAnsi="Times New Roman" w:cs="Times New Roman"/>
          <w:sz w:val="24"/>
          <w:szCs w:val="24"/>
        </w:rPr>
        <w:t>held under the 1586 Irish Witchcraft Act (Eliz. I, 1586, 2 [Ire.])</w:t>
      </w:r>
      <w:r>
        <w:rPr>
          <w:rFonts w:ascii="Times New Roman" w:hAnsi="Times New Roman" w:cs="Times New Roman"/>
          <w:sz w:val="24"/>
          <w:szCs w:val="24"/>
        </w:rPr>
        <w:t xml:space="preserve">: in 1655, </w:t>
      </w:r>
      <w:r w:rsidRPr="00AE75A1">
        <w:rPr>
          <w:rFonts w:ascii="Times New Roman" w:hAnsi="Times New Roman" w:cs="Times New Roman"/>
          <w:sz w:val="24"/>
          <w:szCs w:val="24"/>
        </w:rPr>
        <w:t>Marion Fisher was found guilty and imprisoned</w:t>
      </w:r>
      <w:r>
        <w:rPr>
          <w:rFonts w:ascii="Times New Roman" w:hAnsi="Times New Roman" w:cs="Times New Roman"/>
          <w:sz w:val="24"/>
          <w:szCs w:val="24"/>
        </w:rPr>
        <w:t xml:space="preserve"> for witchcraft at Carrickfergus Assizes, Co. Antrim</w:t>
      </w:r>
      <w:r w:rsidRPr="00AE75A1">
        <w:rPr>
          <w:rFonts w:ascii="Times New Roman" w:hAnsi="Times New Roman" w:cs="Times New Roman"/>
          <w:sz w:val="24"/>
          <w:szCs w:val="24"/>
        </w:rPr>
        <w:t xml:space="preserve">; </w:t>
      </w:r>
      <w:r>
        <w:rPr>
          <w:rFonts w:ascii="Times New Roman" w:hAnsi="Times New Roman" w:cs="Times New Roman"/>
          <w:sz w:val="24"/>
          <w:szCs w:val="24"/>
        </w:rPr>
        <w:t xml:space="preserve">in 1661, </w:t>
      </w:r>
      <w:r w:rsidRPr="00AE75A1">
        <w:rPr>
          <w:rFonts w:ascii="Times New Roman" w:hAnsi="Times New Roman" w:cs="Times New Roman"/>
          <w:sz w:val="24"/>
          <w:szCs w:val="24"/>
        </w:rPr>
        <w:t xml:space="preserve">Florence Newton died during her trial </w:t>
      </w:r>
      <w:r>
        <w:rPr>
          <w:rFonts w:ascii="Times New Roman" w:hAnsi="Times New Roman" w:cs="Times New Roman"/>
          <w:sz w:val="24"/>
          <w:szCs w:val="24"/>
        </w:rPr>
        <w:t xml:space="preserve">at </w:t>
      </w:r>
      <w:r w:rsidRPr="00AE75A1">
        <w:rPr>
          <w:rFonts w:ascii="Times New Roman" w:hAnsi="Times New Roman" w:cs="Times New Roman"/>
          <w:sz w:val="24"/>
          <w:szCs w:val="24"/>
        </w:rPr>
        <w:t>Cork</w:t>
      </w:r>
      <w:r>
        <w:rPr>
          <w:rFonts w:ascii="Times New Roman" w:hAnsi="Times New Roman" w:cs="Times New Roman"/>
          <w:sz w:val="24"/>
          <w:szCs w:val="24"/>
        </w:rPr>
        <w:t xml:space="preserve"> Assizes</w:t>
      </w:r>
      <w:r w:rsidRPr="00AE75A1">
        <w:rPr>
          <w:rFonts w:ascii="Times New Roman" w:hAnsi="Times New Roman" w:cs="Times New Roman"/>
          <w:sz w:val="24"/>
          <w:szCs w:val="24"/>
        </w:rPr>
        <w:t xml:space="preserve">; </w:t>
      </w:r>
      <w:r w:rsidR="00F67836">
        <w:rPr>
          <w:rFonts w:ascii="Times New Roman" w:hAnsi="Times New Roman" w:cs="Times New Roman"/>
          <w:sz w:val="24"/>
          <w:szCs w:val="24"/>
        </w:rPr>
        <w:t xml:space="preserve">and </w:t>
      </w:r>
      <w:r>
        <w:rPr>
          <w:rFonts w:ascii="Times New Roman" w:hAnsi="Times New Roman" w:cs="Times New Roman"/>
          <w:sz w:val="24"/>
          <w:szCs w:val="24"/>
        </w:rPr>
        <w:t>in 1711, eight</w:t>
      </w:r>
      <w:r w:rsidRPr="00AE75A1">
        <w:rPr>
          <w:rFonts w:ascii="Times New Roman" w:hAnsi="Times New Roman" w:cs="Times New Roman"/>
          <w:sz w:val="24"/>
          <w:szCs w:val="24"/>
        </w:rPr>
        <w:t xml:space="preserve"> women and one ma</w:t>
      </w:r>
      <w:r>
        <w:rPr>
          <w:rFonts w:ascii="Times New Roman" w:hAnsi="Times New Roman" w:cs="Times New Roman"/>
          <w:sz w:val="24"/>
          <w:szCs w:val="24"/>
        </w:rPr>
        <w:t>n, the</w:t>
      </w:r>
      <w:r w:rsidRPr="00AE75A1">
        <w:rPr>
          <w:rFonts w:ascii="Times New Roman" w:hAnsi="Times New Roman" w:cs="Times New Roman"/>
          <w:color w:val="000000" w:themeColor="text1"/>
          <w:sz w:val="24"/>
          <w:szCs w:val="24"/>
        </w:rPr>
        <w:t xml:space="preserve"> ‘Islandmagee Witches’</w:t>
      </w:r>
      <w:r>
        <w:rPr>
          <w:rFonts w:ascii="Times New Roman" w:hAnsi="Times New Roman" w:cs="Times New Roman"/>
          <w:color w:val="000000" w:themeColor="text1"/>
          <w:sz w:val="24"/>
          <w:szCs w:val="24"/>
        </w:rPr>
        <w:t xml:space="preserve"> </w:t>
      </w:r>
      <w:r w:rsidRPr="00AE75A1">
        <w:rPr>
          <w:rFonts w:ascii="Times New Roman" w:hAnsi="Times New Roman" w:cs="Times New Roman"/>
          <w:sz w:val="24"/>
          <w:szCs w:val="24"/>
        </w:rPr>
        <w:t>were found guilty</w:t>
      </w:r>
      <w:r>
        <w:rPr>
          <w:rFonts w:ascii="Times New Roman" w:hAnsi="Times New Roman" w:cs="Times New Roman"/>
          <w:sz w:val="24"/>
          <w:szCs w:val="24"/>
        </w:rPr>
        <w:t xml:space="preserve"> at the spring and summer sessions of Carrickfergus Assizes</w:t>
      </w:r>
      <w:r w:rsidRPr="00AE75A1">
        <w:rPr>
          <w:rFonts w:ascii="Times New Roman" w:hAnsi="Times New Roman" w:cs="Times New Roman"/>
          <w:sz w:val="24"/>
          <w:szCs w:val="24"/>
        </w:rPr>
        <w:t>.</w:t>
      </w:r>
      <w:r w:rsidRPr="00AE75A1">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p>
    <w:p w14:paraId="5D23BD5C" w14:textId="41BD12D5" w:rsidR="00444DE6" w:rsidRPr="008E7C28" w:rsidRDefault="00BD4D70" w:rsidP="00402542">
      <w:pPr>
        <w:pStyle w:val="EndnoteText"/>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By</w:t>
      </w:r>
      <w:r w:rsidRPr="00AE75A1">
        <w:rPr>
          <w:rFonts w:ascii="Times New Roman" w:hAnsi="Times New Roman" w:cs="Times New Roman"/>
          <w:sz w:val="24"/>
          <w:szCs w:val="24"/>
        </w:rPr>
        <w:t xml:space="preserve"> the end of the long eighteenth-century</w:t>
      </w:r>
      <w:r>
        <w:rPr>
          <w:rFonts w:ascii="Times New Roman" w:hAnsi="Times New Roman" w:cs="Times New Roman"/>
          <w:sz w:val="24"/>
          <w:szCs w:val="24"/>
        </w:rPr>
        <w:t>,</w:t>
      </w:r>
      <w:r w:rsidRPr="00AE75A1">
        <w:rPr>
          <w:rFonts w:ascii="Times New Roman" w:hAnsi="Times New Roman" w:cs="Times New Roman"/>
          <w:sz w:val="24"/>
          <w:szCs w:val="24"/>
        </w:rPr>
        <w:t xml:space="preserve"> </w:t>
      </w:r>
      <w:r>
        <w:rPr>
          <w:rFonts w:ascii="Times New Roman" w:hAnsi="Times New Roman" w:cs="Times New Roman"/>
          <w:sz w:val="24"/>
          <w:szCs w:val="24"/>
        </w:rPr>
        <w:t>cultural cross-fertilisation had transformed popular belief in witchcraft in Ireland, which was now less polarised across denominational lines. The witch figure now prevalent in both Catholic and Protestant popular culture stole milk and butter, often in the form of a hare, but also killed and harmed humans, sometimes at the behest of the devil.</w:t>
      </w:r>
      <w:r w:rsidRPr="00AE75A1">
        <w:rPr>
          <w:rStyle w:val="EndnoteReference"/>
          <w:rFonts w:ascii="Times New Roman" w:hAnsi="Times New Roman" w:cs="Times New Roman"/>
          <w:sz w:val="24"/>
          <w:szCs w:val="24"/>
        </w:rPr>
        <w:endnoteReference w:id="8"/>
      </w:r>
      <w:r>
        <w:rPr>
          <w:rFonts w:ascii="Times New Roman" w:hAnsi="Times New Roman" w:cs="Times New Roman"/>
          <w:color w:val="000000" w:themeColor="text1"/>
          <w:sz w:val="24"/>
          <w:szCs w:val="24"/>
        </w:rPr>
        <w:t xml:space="preserve"> </w:t>
      </w:r>
      <w:r w:rsidRPr="00AE75A1">
        <w:rPr>
          <w:rFonts w:ascii="Times New Roman" w:hAnsi="Times New Roman" w:cs="Times New Roman"/>
          <w:color w:val="000000" w:themeColor="text1"/>
          <w:sz w:val="24"/>
          <w:szCs w:val="24"/>
        </w:rPr>
        <w:t>Irish Protestant elites</w:t>
      </w:r>
      <w:r>
        <w:rPr>
          <w:rFonts w:ascii="Times New Roman" w:hAnsi="Times New Roman" w:cs="Times New Roman"/>
          <w:color w:val="000000" w:themeColor="text1"/>
          <w:sz w:val="24"/>
          <w:szCs w:val="24"/>
        </w:rPr>
        <w:t>,</w:t>
      </w:r>
      <w:r w:rsidRPr="00AE75A1">
        <w:rPr>
          <w:rFonts w:ascii="Times New Roman" w:hAnsi="Times New Roman" w:cs="Times New Roman"/>
          <w:color w:val="000000" w:themeColor="text1"/>
          <w:sz w:val="24"/>
          <w:szCs w:val="24"/>
        </w:rPr>
        <w:t xml:space="preserve"> who became economically and politically ascendant </w:t>
      </w:r>
      <w:r>
        <w:rPr>
          <w:rFonts w:ascii="Times New Roman" w:hAnsi="Times New Roman" w:cs="Times New Roman"/>
          <w:color w:val="000000" w:themeColor="text1"/>
          <w:sz w:val="24"/>
          <w:szCs w:val="24"/>
        </w:rPr>
        <w:t>in</w:t>
      </w:r>
      <w:r w:rsidR="00D8631F">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early eighteenth century, ignored continuing</w:t>
      </w:r>
      <w:r w:rsidRPr="00AE75A1">
        <w:rPr>
          <w:rFonts w:ascii="Times New Roman" w:hAnsi="Times New Roman" w:cs="Times New Roman"/>
          <w:sz w:val="24"/>
          <w:szCs w:val="24"/>
        </w:rPr>
        <w:t xml:space="preserve"> belief as it clashed with their </w:t>
      </w:r>
      <w:r w:rsidRPr="00AE75A1">
        <w:rPr>
          <w:rFonts w:ascii="Times New Roman" w:hAnsi="Times New Roman" w:cs="Times New Roman"/>
          <w:sz w:val="24"/>
          <w:szCs w:val="24"/>
        </w:rPr>
        <w:lastRenderedPageBreak/>
        <w:t>vision of a polite, enlightened Ireland</w:t>
      </w:r>
      <w:r>
        <w:rPr>
          <w:rFonts w:ascii="Times New Roman" w:hAnsi="Times New Roman" w:cs="Times New Roman"/>
          <w:sz w:val="24"/>
          <w:szCs w:val="24"/>
        </w:rPr>
        <w:t>. Instead, they broached the</w:t>
      </w:r>
      <w:r w:rsidRPr="00AE75A1">
        <w:rPr>
          <w:rFonts w:ascii="Times New Roman" w:hAnsi="Times New Roman" w:cs="Times New Roman"/>
          <w:sz w:val="24"/>
          <w:szCs w:val="24"/>
        </w:rPr>
        <w:t xml:space="preserve"> subject through condemnations of early</w:t>
      </w:r>
      <w:r w:rsidR="008E7C28">
        <w:rPr>
          <w:rFonts w:ascii="Times New Roman" w:hAnsi="Times New Roman" w:cs="Times New Roman"/>
          <w:sz w:val="24"/>
          <w:szCs w:val="24"/>
        </w:rPr>
        <w:t xml:space="preserve"> modern witch-hunting expressed using</w:t>
      </w:r>
      <w:r w:rsidR="007A6115">
        <w:rPr>
          <w:rFonts w:ascii="Times New Roman" w:hAnsi="Times New Roman" w:cs="Times New Roman"/>
          <w:sz w:val="24"/>
          <w:szCs w:val="24"/>
        </w:rPr>
        <w:t xml:space="preserve"> </w:t>
      </w:r>
      <w:r w:rsidRPr="00AE75A1">
        <w:rPr>
          <w:rFonts w:ascii="Times New Roman" w:hAnsi="Times New Roman" w:cs="Times New Roman"/>
          <w:sz w:val="24"/>
          <w:szCs w:val="24"/>
        </w:rPr>
        <w:t>Enlightenmen</w:t>
      </w:r>
      <w:r w:rsidR="00444DE6">
        <w:rPr>
          <w:rFonts w:ascii="Times New Roman" w:hAnsi="Times New Roman" w:cs="Times New Roman"/>
          <w:sz w:val="24"/>
          <w:szCs w:val="24"/>
        </w:rPr>
        <w:t>t rhetoric</w:t>
      </w:r>
      <w:r w:rsidR="008E7C28">
        <w:rPr>
          <w:rFonts w:ascii="Times New Roman" w:hAnsi="Times New Roman" w:cs="Times New Roman"/>
          <w:sz w:val="24"/>
          <w:szCs w:val="24"/>
        </w:rPr>
        <w:t>. This rhetoric was almost identical to that found in eighteenth and nineteenth-century Britain and America.</w:t>
      </w:r>
      <w:r w:rsidR="008E7C28" w:rsidRPr="00AE75A1">
        <w:rPr>
          <w:rStyle w:val="EndnoteReference"/>
          <w:rFonts w:ascii="Times New Roman" w:hAnsi="Times New Roman" w:cs="Times New Roman"/>
          <w:sz w:val="24"/>
          <w:szCs w:val="24"/>
        </w:rPr>
        <w:t xml:space="preserve"> </w:t>
      </w:r>
      <w:r w:rsidR="008E7C28" w:rsidRPr="00AE75A1">
        <w:rPr>
          <w:rStyle w:val="EndnoteReference"/>
          <w:rFonts w:ascii="Times New Roman" w:hAnsi="Times New Roman" w:cs="Times New Roman"/>
          <w:sz w:val="24"/>
          <w:szCs w:val="24"/>
        </w:rPr>
        <w:endnoteReference w:id="9"/>
      </w:r>
      <w:r w:rsidR="008E7C28" w:rsidRPr="00AE75A1">
        <w:rPr>
          <w:rFonts w:ascii="Times New Roman" w:hAnsi="Times New Roman" w:cs="Times New Roman"/>
          <w:sz w:val="24"/>
          <w:szCs w:val="24"/>
        </w:rPr>
        <w:t xml:space="preserve"> </w:t>
      </w:r>
      <w:r w:rsidR="008E7C28">
        <w:rPr>
          <w:rFonts w:ascii="Times New Roman" w:hAnsi="Times New Roman" w:cs="Times New Roman"/>
          <w:color w:val="000000" w:themeColor="text1"/>
          <w:sz w:val="24"/>
          <w:szCs w:val="24"/>
        </w:rPr>
        <w:t xml:space="preserve">In that period, </w:t>
      </w:r>
      <w:r w:rsidR="00444DE6" w:rsidRPr="00AE75A1">
        <w:rPr>
          <w:rFonts w:ascii="Times New Roman" w:hAnsi="Times New Roman" w:cs="Times New Roman"/>
          <w:color w:val="000000" w:themeColor="text1"/>
          <w:sz w:val="24"/>
          <w:szCs w:val="24"/>
        </w:rPr>
        <w:t>British and American elites distanced themselves from their witch-hunting past</w:t>
      </w:r>
      <w:r w:rsidR="007A6115">
        <w:rPr>
          <w:rFonts w:ascii="Times New Roman" w:hAnsi="Times New Roman" w:cs="Times New Roman"/>
          <w:color w:val="000000" w:themeColor="text1"/>
          <w:sz w:val="24"/>
          <w:szCs w:val="24"/>
        </w:rPr>
        <w:t>s</w:t>
      </w:r>
      <w:r w:rsidR="00444DE6" w:rsidRPr="00AE75A1">
        <w:rPr>
          <w:rFonts w:ascii="Times New Roman" w:hAnsi="Times New Roman" w:cs="Times New Roman"/>
          <w:color w:val="000000" w:themeColor="text1"/>
          <w:sz w:val="24"/>
          <w:szCs w:val="24"/>
        </w:rPr>
        <w:t xml:space="preserve"> by representing witchcraft as the product of unreason, righted only by the rationalism of the Enlightenment. In this triumphalist reading, witch-hunts were the product of religious zeal and intolerance imposed from above, from the Church and State, and ignorance and superstition coming from below, from the mass of the population.</w:t>
      </w:r>
      <w:r w:rsidR="00444DE6" w:rsidRPr="00AE75A1">
        <w:rPr>
          <w:rStyle w:val="EndnoteReference"/>
          <w:rFonts w:ascii="Times New Roman" w:hAnsi="Times New Roman" w:cs="Times New Roman"/>
          <w:color w:val="000000" w:themeColor="text1"/>
          <w:sz w:val="24"/>
          <w:szCs w:val="24"/>
        </w:rPr>
        <w:endnoteReference w:id="10"/>
      </w:r>
    </w:p>
    <w:p w14:paraId="6ABACCEB" w14:textId="0DB2A0E4" w:rsidR="00BD4D70" w:rsidRPr="00F313E7" w:rsidRDefault="00BD4D70" w:rsidP="00FB3FC2">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The l</w:t>
      </w:r>
      <w:r w:rsidRPr="00AE75A1">
        <w:rPr>
          <w:rFonts w:ascii="Times New Roman" w:hAnsi="Times New Roman" w:cs="Times New Roman"/>
          <w:sz w:val="24"/>
          <w:szCs w:val="24"/>
        </w:rPr>
        <w:t>imited</w:t>
      </w:r>
      <w:r>
        <w:rPr>
          <w:rFonts w:ascii="Times New Roman" w:hAnsi="Times New Roman" w:cs="Times New Roman"/>
          <w:sz w:val="24"/>
          <w:szCs w:val="24"/>
        </w:rPr>
        <w:t xml:space="preserve"> </w:t>
      </w:r>
      <w:r w:rsidRPr="00AE75A1">
        <w:rPr>
          <w:rFonts w:ascii="Times New Roman" w:hAnsi="Times New Roman" w:cs="Times New Roman"/>
          <w:sz w:val="24"/>
          <w:szCs w:val="24"/>
        </w:rPr>
        <w:t>targeted</w:t>
      </w:r>
      <w:r>
        <w:rPr>
          <w:rFonts w:ascii="Times New Roman" w:hAnsi="Times New Roman" w:cs="Times New Roman"/>
          <w:sz w:val="24"/>
          <w:szCs w:val="24"/>
        </w:rPr>
        <w:t xml:space="preserve"> research </w:t>
      </w:r>
      <w:r w:rsidRPr="00AE75A1">
        <w:rPr>
          <w:rFonts w:ascii="Times New Roman" w:hAnsi="Times New Roman" w:cs="Times New Roman"/>
          <w:sz w:val="24"/>
          <w:szCs w:val="24"/>
        </w:rPr>
        <w:t xml:space="preserve">undertaken on </w:t>
      </w:r>
      <w:r>
        <w:rPr>
          <w:rFonts w:ascii="Times New Roman" w:hAnsi="Times New Roman" w:cs="Times New Roman"/>
          <w:sz w:val="24"/>
          <w:szCs w:val="24"/>
        </w:rPr>
        <w:t xml:space="preserve">witchcraft in </w:t>
      </w:r>
      <w:r w:rsidRPr="00AE75A1">
        <w:rPr>
          <w:rFonts w:ascii="Times New Roman" w:hAnsi="Times New Roman" w:cs="Times New Roman"/>
          <w:sz w:val="24"/>
          <w:szCs w:val="24"/>
        </w:rPr>
        <w:t xml:space="preserve">nineteenth and twentieth-century </w:t>
      </w:r>
      <w:r>
        <w:rPr>
          <w:rFonts w:ascii="Times New Roman" w:hAnsi="Times New Roman" w:cs="Times New Roman"/>
          <w:sz w:val="24"/>
          <w:szCs w:val="24"/>
        </w:rPr>
        <w:t>Ireland suggests that the</w:t>
      </w:r>
      <w:r w:rsidRPr="00AE75A1">
        <w:rPr>
          <w:rFonts w:ascii="Times New Roman" w:hAnsi="Times New Roman" w:cs="Times New Roman"/>
          <w:sz w:val="24"/>
          <w:szCs w:val="24"/>
        </w:rPr>
        <w:t xml:space="preserve"> shadowy female figures </w:t>
      </w:r>
      <w:r>
        <w:rPr>
          <w:rFonts w:ascii="Times New Roman" w:hAnsi="Times New Roman" w:cs="Times New Roman"/>
          <w:sz w:val="24"/>
          <w:szCs w:val="24"/>
        </w:rPr>
        <w:t>that</w:t>
      </w:r>
      <w:r w:rsidRPr="00AE75A1">
        <w:rPr>
          <w:rFonts w:ascii="Times New Roman" w:hAnsi="Times New Roman" w:cs="Times New Roman"/>
          <w:sz w:val="24"/>
          <w:szCs w:val="24"/>
        </w:rPr>
        <w:t xml:space="preserve"> haunt</w:t>
      </w:r>
      <w:r>
        <w:rPr>
          <w:rFonts w:ascii="Times New Roman" w:hAnsi="Times New Roman" w:cs="Times New Roman"/>
          <w:sz w:val="24"/>
          <w:szCs w:val="24"/>
        </w:rPr>
        <w:t>ed</w:t>
      </w:r>
      <w:r w:rsidRPr="00AE75A1">
        <w:rPr>
          <w:rFonts w:ascii="Times New Roman" w:hAnsi="Times New Roman" w:cs="Times New Roman"/>
          <w:sz w:val="24"/>
          <w:szCs w:val="24"/>
        </w:rPr>
        <w:t xml:space="preserve"> the margins of Catholic folklore and oral culture</w:t>
      </w:r>
      <w:r>
        <w:rPr>
          <w:rFonts w:ascii="Times New Roman" w:hAnsi="Times New Roman" w:cs="Times New Roman"/>
          <w:sz w:val="24"/>
          <w:szCs w:val="24"/>
        </w:rPr>
        <w:t>, and believed to be</w:t>
      </w:r>
      <w:r w:rsidRPr="00AE75A1">
        <w:rPr>
          <w:rFonts w:ascii="Times New Roman" w:hAnsi="Times New Roman" w:cs="Times New Roman"/>
          <w:sz w:val="24"/>
          <w:szCs w:val="24"/>
        </w:rPr>
        <w:t xml:space="preserve"> of limited threat to life and limb</w:t>
      </w:r>
      <w:r>
        <w:rPr>
          <w:rFonts w:ascii="Times New Roman" w:hAnsi="Times New Roman" w:cs="Times New Roman"/>
          <w:sz w:val="24"/>
          <w:szCs w:val="24"/>
        </w:rPr>
        <w:t xml:space="preserve">, became </w:t>
      </w:r>
      <w:r w:rsidRPr="00AE75A1">
        <w:rPr>
          <w:rFonts w:ascii="Times New Roman" w:hAnsi="Times New Roman" w:cs="Times New Roman"/>
          <w:sz w:val="24"/>
          <w:szCs w:val="24"/>
        </w:rPr>
        <w:t>culturally irrelevant after the Great Famine of the 1840s</w:t>
      </w:r>
      <w:r>
        <w:rPr>
          <w:rFonts w:ascii="Times New Roman" w:hAnsi="Times New Roman" w:cs="Times New Roman"/>
          <w:sz w:val="24"/>
          <w:szCs w:val="24"/>
        </w:rPr>
        <w:t>,</w:t>
      </w:r>
      <w:r w:rsidRPr="00AE75A1">
        <w:rPr>
          <w:rFonts w:ascii="Times New Roman" w:hAnsi="Times New Roman" w:cs="Times New Roman"/>
          <w:sz w:val="24"/>
          <w:szCs w:val="24"/>
        </w:rPr>
        <w:t xml:space="preserve"> due to religious, demographic, linguistic and social transformation, especially in rural areas.</w:t>
      </w:r>
      <w:r w:rsidRPr="00AE75A1">
        <w:rPr>
          <w:rStyle w:val="EndnoteReference"/>
          <w:rFonts w:ascii="Times New Roman" w:hAnsi="Times New Roman" w:cs="Times New Roman"/>
          <w:sz w:val="24"/>
          <w:szCs w:val="24"/>
        </w:rPr>
        <w:endnoteReference w:id="11"/>
      </w:r>
      <w:r>
        <w:rPr>
          <w:rFonts w:ascii="Times New Roman" w:hAnsi="Times New Roman" w:cs="Times New Roman"/>
          <w:sz w:val="24"/>
          <w:szCs w:val="24"/>
        </w:rPr>
        <w:t>This historiography has begun to be challenged</w:t>
      </w:r>
      <w:r w:rsidR="00FB3FC2">
        <w:rPr>
          <w:rFonts w:ascii="Times New Roman" w:hAnsi="Times New Roman" w:cs="Times New Roman"/>
          <w:sz w:val="24"/>
          <w:szCs w:val="24"/>
        </w:rPr>
        <w:t>,</w:t>
      </w:r>
      <w:r>
        <w:rPr>
          <w:rFonts w:ascii="Times New Roman" w:hAnsi="Times New Roman" w:cs="Times New Roman"/>
          <w:sz w:val="24"/>
          <w:szCs w:val="24"/>
        </w:rPr>
        <w:t xml:space="preserve"> with a recent article suggesting that </w:t>
      </w:r>
      <w:r w:rsidRPr="00AE75A1">
        <w:rPr>
          <w:rFonts w:ascii="Times New Roman" w:hAnsi="Times New Roman" w:cs="Times New Roman"/>
          <w:color w:val="000000" w:themeColor="text1"/>
          <w:sz w:val="24"/>
          <w:szCs w:val="24"/>
        </w:rPr>
        <w:t>witchcraft remained part of Protestant and Catholic popul</w:t>
      </w:r>
      <w:r>
        <w:rPr>
          <w:rFonts w:ascii="Times New Roman" w:hAnsi="Times New Roman" w:cs="Times New Roman"/>
          <w:color w:val="000000" w:themeColor="text1"/>
          <w:sz w:val="24"/>
          <w:szCs w:val="24"/>
        </w:rPr>
        <w:t xml:space="preserve">ar culture throughout the long nineteenth century, followed </w:t>
      </w:r>
      <w:r w:rsidRPr="00AE75A1">
        <w:rPr>
          <w:rFonts w:ascii="Times New Roman" w:hAnsi="Times New Roman" w:cs="Times New Roman"/>
          <w:color w:val="000000" w:themeColor="text1"/>
          <w:sz w:val="24"/>
          <w:szCs w:val="24"/>
        </w:rPr>
        <w:t xml:space="preserve">patterns established in the </w:t>
      </w:r>
      <w:r>
        <w:rPr>
          <w:rFonts w:ascii="Times New Roman" w:hAnsi="Times New Roman" w:cs="Times New Roman"/>
          <w:color w:val="000000" w:themeColor="text1"/>
          <w:sz w:val="24"/>
          <w:szCs w:val="24"/>
        </w:rPr>
        <w:t xml:space="preserve">preceding </w:t>
      </w:r>
      <w:r w:rsidRPr="00AE75A1">
        <w:rPr>
          <w:rFonts w:ascii="Times New Roman" w:hAnsi="Times New Roman" w:cs="Times New Roman"/>
          <w:color w:val="000000" w:themeColor="text1"/>
          <w:sz w:val="24"/>
          <w:szCs w:val="24"/>
        </w:rPr>
        <w:t xml:space="preserve">century, and occasioned accusations that arose from interpersonal tensions rather than sectarian conflict. </w:t>
      </w:r>
      <w:r>
        <w:rPr>
          <w:rFonts w:ascii="Times New Roman" w:hAnsi="Times New Roman" w:cs="Times New Roman"/>
          <w:color w:val="000000" w:themeColor="text1"/>
          <w:sz w:val="24"/>
          <w:szCs w:val="24"/>
        </w:rPr>
        <w:t>Furthermore, a</w:t>
      </w:r>
      <w:r w:rsidRPr="00AE75A1">
        <w:rPr>
          <w:rFonts w:ascii="Times New Roman" w:hAnsi="Times New Roman" w:cs="Times New Roman"/>
          <w:color w:val="000000" w:themeColor="text1"/>
          <w:sz w:val="24"/>
          <w:szCs w:val="24"/>
        </w:rPr>
        <w:t xml:space="preserve">ccused Irish witches </w:t>
      </w:r>
      <w:r>
        <w:rPr>
          <w:rFonts w:ascii="Times New Roman" w:hAnsi="Times New Roman" w:cs="Times New Roman"/>
          <w:color w:val="000000" w:themeColor="text1"/>
          <w:sz w:val="24"/>
          <w:szCs w:val="24"/>
        </w:rPr>
        <w:t>were</w:t>
      </w:r>
      <w:r w:rsidRPr="00AE75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both </w:t>
      </w:r>
      <w:r w:rsidRPr="00AE75A1">
        <w:rPr>
          <w:rFonts w:ascii="Times New Roman" w:hAnsi="Times New Roman" w:cs="Times New Roman"/>
          <w:color w:val="000000" w:themeColor="text1"/>
          <w:sz w:val="24"/>
          <w:szCs w:val="24"/>
        </w:rPr>
        <w:t>male and female</w:t>
      </w:r>
      <w:r>
        <w:rPr>
          <w:rFonts w:ascii="Times New Roman" w:hAnsi="Times New Roman" w:cs="Times New Roman"/>
          <w:color w:val="000000" w:themeColor="text1"/>
          <w:sz w:val="24"/>
          <w:szCs w:val="24"/>
        </w:rPr>
        <w:t xml:space="preserve">, </w:t>
      </w:r>
      <w:r w:rsidR="00A80DC3">
        <w:rPr>
          <w:rFonts w:ascii="Times New Roman" w:hAnsi="Times New Roman" w:cs="Times New Roman"/>
          <w:color w:val="000000" w:themeColor="text1"/>
          <w:sz w:val="24"/>
          <w:szCs w:val="24"/>
        </w:rPr>
        <w:t xml:space="preserve">Catholic and Protestant, </w:t>
      </w:r>
      <w:r>
        <w:rPr>
          <w:rFonts w:ascii="Times New Roman" w:hAnsi="Times New Roman" w:cs="Times New Roman"/>
          <w:color w:val="000000" w:themeColor="text1"/>
          <w:sz w:val="24"/>
          <w:szCs w:val="24"/>
        </w:rPr>
        <w:t xml:space="preserve">were </w:t>
      </w:r>
      <w:r w:rsidRPr="00AE75A1">
        <w:rPr>
          <w:rFonts w:ascii="Times New Roman" w:hAnsi="Times New Roman" w:cs="Times New Roman"/>
          <w:color w:val="000000" w:themeColor="text1"/>
          <w:sz w:val="24"/>
          <w:szCs w:val="24"/>
        </w:rPr>
        <w:t>known to their accusers</w:t>
      </w:r>
      <w:r>
        <w:rPr>
          <w:rFonts w:ascii="Times New Roman" w:hAnsi="Times New Roman" w:cs="Times New Roman"/>
          <w:color w:val="000000" w:themeColor="text1"/>
          <w:sz w:val="24"/>
          <w:szCs w:val="24"/>
        </w:rPr>
        <w:t xml:space="preserve">, and </w:t>
      </w:r>
      <w:r w:rsidRPr="00AE75A1">
        <w:rPr>
          <w:rFonts w:ascii="Times New Roman" w:hAnsi="Times New Roman" w:cs="Times New Roman"/>
          <w:color w:val="000000" w:themeColor="text1"/>
          <w:sz w:val="24"/>
          <w:szCs w:val="24"/>
        </w:rPr>
        <w:t xml:space="preserve">formed part of their local community. Accusers and </w:t>
      </w:r>
      <w:r>
        <w:rPr>
          <w:rFonts w:ascii="Times New Roman" w:hAnsi="Times New Roman" w:cs="Times New Roman"/>
          <w:color w:val="000000" w:themeColor="text1"/>
          <w:sz w:val="24"/>
          <w:szCs w:val="24"/>
        </w:rPr>
        <w:t>the accused</w:t>
      </w:r>
      <w:r w:rsidRPr="00AE75A1">
        <w:rPr>
          <w:rFonts w:ascii="Times New Roman" w:hAnsi="Times New Roman" w:cs="Times New Roman"/>
          <w:color w:val="000000" w:themeColor="text1"/>
          <w:sz w:val="24"/>
          <w:szCs w:val="24"/>
        </w:rPr>
        <w:t xml:space="preserve"> respectively fought bewitchment </w:t>
      </w:r>
      <w:r>
        <w:rPr>
          <w:rFonts w:ascii="Times New Roman" w:hAnsi="Times New Roman" w:cs="Times New Roman"/>
          <w:color w:val="000000" w:themeColor="text1"/>
          <w:sz w:val="24"/>
          <w:szCs w:val="24"/>
        </w:rPr>
        <w:t xml:space="preserve">and witchcraft accusation </w:t>
      </w:r>
      <w:r w:rsidRPr="00AE75A1">
        <w:rPr>
          <w:rFonts w:ascii="Times New Roman" w:hAnsi="Times New Roman" w:cs="Times New Roman"/>
          <w:color w:val="000000" w:themeColor="text1"/>
          <w:sz w:val="24"/>
          <w:szCs w:val="24"/>
        </w:rPr>
        <w:t>using legal, magical, physical and verbal means. As witchcraft was no long</w:t>
      </w:r>
      <w:r w:rsidR="00060BA2">
        <w:rPr>
          <w:rFonts w:ascii="Times New Roman" w:hAnsi="Times New Roman" w:cs="Times New Roman"/>
          <w:color w:val="000000" w:themeColor="text1"/>
          <w:sz w:val="24"/>
          <w:szCs w:val="24"/>
        </w:rPr>
        <w:t>er a crime in Ireland after an A</w:t>
      </w:r>
      <w:r w:rsidRPr="00AE75A1">
        <w:rPr>
          <w:rFonts w:ascii="Times New Roman" w:hAnsi="Times New Roman" w:cs="Times New Roman"/>
          <w:color w:val="000000" w:themeColor="text1"/>
          <w:sz w:val="24"/>
          <w:szCs w:val="24"/>
        </w:rPr>
        <w:t>ct of 1821 repealed the 1586 Act</w:t>
      </w:r>
      <w:r>
        <w:rPr>
          <w:rFonts w:ascii="Times New Roman" w:hAnsi="Times New Roman" w:cs="Times New Roman"/>
          <w:color w:val="000000" w:themeColor="text1"/>
          <w:sz w:val="24"/>
          <w:szCs w:val="24"/>
        </w:rPr>
        <w:t>,</w:t>
      </w:r>
      <w:r w:rsidRPr="00AE75A1">
        <w:rPr>
          <w:rFonts w:ascii="Times New Roman" w:hAnsi="Times New Roman" w:cs="Times New Roman"/>
          <w:color w:val="000000" w:themeColor="text1"/>
          <w:sz w:val="24"/>
          <w:szCs w:val="24"/>
        </w:rPr>
        <w:t xml:space="preserve"> accused witches were prosecuted </w:t>
      </w:r>
      <w:r>
        <w:rPr>
          <w:rFonts w:ascii="Times New Roman" w:hAnsi="Times New Roman" w:cs="Times New Roman"/>
          <w:color w:val="000000" w:themeColor="text1"/>
          <w:sz w:val="24"/>
          <w:szCs w:val="24"/>
        </w:rPr>
        <w:t xml:space="preserve">by their neighbours </w:t>
      </w:r>
      <w:r w:rsidRPr="00AE75A1">
        <w:rPr>
          <w:rFonts w:ascii="Times New Roman" w:hAnsi="Times New Roman" w:cs="Times New Roman"/>
          <w:color w:val="000000" w:themeColor="text1"/>
          <w:sz w:val="24"/>
          <w:szCs w:val="24"/>
        </w:rPr>
        <w:t xml:space="preserve">under other statutory crimes such as assault, slander, theft, and fraud in an era of expansion of policing and </w:t>
      </w:r>
      <w:r w:rsidR="00886061">
        <w:rPr>
          <w:rFonts w:ascii="Times New Roman" w:hAnsi="Times New Roman" w:cs="Times New Roman"/>
          <w:color w:val="000000" w:themeColor="text1"/>
          <w:sz w:val="24"/>
          <w:szCs w:val="24"/>
        </w:rPr>
        <w:t xml:space="preserve">the </w:t>
      </w:r>
      <w:r w:rsidRPr="00AE75A1">
        <w:rPr>
          <w:rFonts w:ascii="Times New Roman" w:hAnsi="Times New Roman" w:cs="Times New Roman"/>
          <w:color w:val="000000" w:themeColor="text1"/>
          <w:sz w:val="24"/>
          <w:szCs w:val="24"/>
        </w:rPr>
        <w:t>court</w:t>
      </w:r>
      <w:r w:rsidR="00886061">
        <w:rPr>
          <w:rFonts w:ascii="Times New Roman" w:hAnsi="Times New Roman" w:cs="Times New Roman"/>
          <w:color w:val="000000" w:themeColor="text1"/>
          <w:sz w:val="24"/>
          <w:szCs w:val="24"/>
        </w:rPr>
        <w:t xml:space="preserve"> </w:t>
      </w:r>
      <w:r w:rsidRPr="00AE75A1">
        <w:rPr>
          <w:rFonts w:ascii="Times New Roman" w:hAnsi="Times New Roman" w:cs="Times New Roman"/>
          <w:color w:val="000000" w:themeColor="text1"/>
          <w:sz w:val="24"/>
          <w:szCs w:val="24"/>
        </w:rPr>
        <w:t>s</w:t>
      </w:r>
      <w:r w:rsidR="00886061">
        <w:rPr>
          <w:rFonts w:ascii="Times New Roman" w:hAnsi="Times New Roman" w:cs="Times New Roman"/>
          <w:color w:val="000000" w:themeColor="text1"/>
          <w:sz w:val="24"/>
          <w:szCs w:val="24"/>
        </w:rPr>
        <w:t>ystem</w:t>
      </w:r>
      <w:r w:rsidRPr="00AE75A1">
        <w:rPr>
          <w:rFonts w:ascii="Times New Roman" w:hAnsi="Times New Roman" w:cs="Times New Roman"/>
          <w:color w:val="000000" w:themeColor="text1"/>
          <w:sz w:val="24"/>
          <w:szCs w:val="24"/>
        </w:rPr>
        <w:t>.</w:t>
      </w:r>
      <w:r w:rsidRPr="00AE75A1">
        <w:rPr>
          <w:rStyle w:val="EndnoteReference"/>
          <w:rFonts w:ascii="Times New Roman" w:hAnsi="Times New Roman" w:cs="Times New Roman"/>
          <w:color w:val="000000" w:themeColor="text1"/>
          <w:sz w:val="24"/>
          <w:szCs w:val="24"/>
        </w:rPr>
        <w:endnoteReference w:id="12"/>
      </w:r>
      <w:r w:rsidRPr="00AE75A1">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Despite this new research, we </w:t>
      </w:r>
      <w:r w:rsidRPr="00AE75A1">
        <w:rPr>
          <w:rFonts w:ascii="Times New Roman" w:hAnsi="Times New Roman" w:cs="Times New Roman"/>
          <w:sz w:val="24"/>
          <w:szCs w:val="24"/>
        </w:rPr>
        <w:t xml:space="preserve">know little of </w:t>
      </w:r>
      <w:r w:rsidRPr="00AE75A1">
        <w:rPr>
          <w:rFonts w:ascii="Times New Roman" w:hAnsi="Times New Roman" w:cs="Times New Roman"/>
          <w:color w:val="000000" w:themeColor="text1"/>
          <w:sz w:val="24"/>
          <w:szCs w:val="24"/>
        </w:rPr>
        <w:t xml:space="preserve">the ways in </w:t>
      </w:r>
      <w:r w:rsidR="0053030E">
        <w:rPr>
          <w:rFonts w:ascii="Times New Roman" w:hAnsi="Times New Roman" w:cs="Times New Roman"/>
          <w:color w:val="000000" w:themeColor="text1"/>
          <w:sz w:val="24"/>
          <w:szCs w:val="24"/>
        </w:rPr>
        <w:t xml:space="preserve">which </w:t>
      </w:r>
      <w:r>
        <w:rPr>
          <w:rFonts w:ascii="Times New Roman" w:hAnsi="Times New Roman" w:cs="Times New Roman"/>
          <w:color w:val="000000" w:themeColor="text1"/>
          <w:sz w:val="24"/>
          <w:szCs w:val="24"/>
        </w:rPr>
        <w:t xml:space="preserve">historic </w:t>
      </w:r>
      <w:r w:rsidRPr="00AE75A1">
        <w:rPr>
          <w:rFonts w:ascii="Times New Roman" w:hAnsi="Times New Roman" w:cs="Times New Roman"/>
          <w:color w:val="000000" w:themeColor="text1"/>
          <w:sz w:val="24"/>
          <w:szCs w:val="24"/>
        </w:rPr>
        <w:t>trials w</w:t>
      </w:r>
      <w:r>
        <w:rPr>
          <w:rFonts w:ascii="Times New Roman" w:hAnsi="Times New Roman" w:cs="Times New Roman"/>
          <w:color w:val="000000" w:themeColor="text1"/>
          <w:sz w:val="24"/>
          <w:szCs w:val="24"/>
        </w:rPr>
        <w:t>ere</w:t>
      </w:r>
      <w:r w:rsidRPr="00AE75A1">
        <w:rPr>
          <w:rFonts w:ascii="Times New Roman" w:hAnsi="Times New Roman" w:cs="Times New Roman"/>
          <w:color w:val="000000" w:themeColor="text1"/>
          <w:sz w:val="24"/>
          <w:szCs w:val="24"/>
        </w:rPr>
        <w:t xml:space="preserve"> represented </w:t>
      </w:r>
      <w:r>
        <w:rPr>
          <w:rFonts w:ascii="Times New Roman" w:hAnsi="Times New Roman" w:cs="Times New Roman"/>
          <w:color w:val="000000" w:themeColor="text1"/>
          <w:sz w:val="24"/>
          <w:szCs w:val="24"/>
        </w:rPr>
        <w:t xml:space="preserve">in </w:t>
      </w:r>
      <w:r w:rsidR="00FB3FC2">
        <w:rPr>
          <w:rFonts w:ascii="Times New Roman" w:hAnsi="Times New Roman" w:cs="Times New Roman"/>
          <w:color w:val="000000" w:themeColor="text1"/>
          <w:sz w:val="24"/>
          <w:szCs w:val="24"/>
        </w:rPr>
        <w:t>nineteenth and twentieth-century</w:t>
      </w:r>
      <w:r w:rsidR="00FB3FC2">
        <w:rPr>
          <w:rFonts w:ascii="Times New Roman" w:hAnsi="Times New Roman" w:cs="Times New Roman"/>
          <w:sz w:val="24"/>
          <w:szCs w:val="24"/>
        </w:rPr>
        <w:t xml:space="preserve"> Ireland</w:t>
      </w:r>
      <w:r>
        <w:rPr>
          <w:rFonts w:ascii="Times New Roman" w:hAnsi="Times New Roman" w:cs="Times New Roman"/>
          <w:sz w:val="24"/>
          <w:szCs w:val="24"/>
        </w:rPr>
        <w:t>.</w:t>
      </w:r>
      <w:r w:rsidRPr="00AE75A1">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p>
    <w:p w14:paraId="3CCB8F39" w14:textId="06C06724" w:rsidR="00BD4D70" w:rsidRPr="00F26DA8" w:rsidRDefault="00BD4D70" w:rsidP="00BC1645">
      <w:pPr>
        <w:spacing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Adapting methodologies and approaches outlined above and used in studies of modern witchcraft in Britain and America, this article explores continuing belief in witchcraft in Ireland in combination with cultural representations</w:t>
      </w:r>
      <w:r w:rsidR="00060BA2">
        <w:rPr>
          <w:rFonts w:ascii="Times New Roman" w:hAnsi="Times New Roman" w:cs="Times New Roman"/>
          <w:color w:val="000000" w:themeColor="text1"/>
          <w:sz w:val="24"/>
          <w:szCs w:val="24"/>
        </w:rPr>
        <w:t xml:space="preserve"> of historic</w:t>
      </w:r>
      <w:r>
        <w:rPr>
          <w:rFonts w:ascii="Times New Roman" w:hAnsi="Times New Roman" w:cs="Times New Roman"/>
          <w:color w:val="000000" w:themeColor="text1"/>
          <w:sz w:val="24"/>
          <w:szCs w:val="24"/>
        </w:rPr>
        <w:t xml:space="preserve"> Irish trials through a</w:t>
      </w:r>
      <w:r w:rsidRPr="00AE75A1">
        <w:rPr>
          <w:rFonts w:ascii="Times New Roman" w:hAnsi="Times New Roman" w:cs="Times New Roman"/>
          <w:color w:val="000000" w:themeColor="text1"/>
          <w:sz w:val="24"/>
          <w:szCs w:val="24"/>
        </w:rPr>
        <w:t xml:space="preserve"> micro-history of Islandmagee, Co Antrim, an eight-mile long peninsula on the east coast of Co. Antrim, Northern Ireland, </w:t>
      </w:r>
      <w:r>
        <w:rPr>
          <w:rFonts w:ascii="Times New Roman" w:hAnsi="Times New Roman" w:cs="Times New Roman"/>
          <w:color w:val="000000" w:themeColor="text1"/>
          <w:sz w:val="24"/>
          <w:szCs w:val="24"/>
        </w:rPr>
        <w:t xml:space="preserve">the site of </w:t>
      </w:r>
      <w:r w:rsidRPr="00AE75A1">
        <w:rPr>
          <w:rFonts w:ascii="Times New Roman" w:hAnsi="Times New Roman" w:cs="Times New Roman"/>
          <w:color w:val="000000" w:themeColor="text1"/>
          <w:sz w:val="24"/>
          <w:szCs w:val="24"/>
        </w:rPr>
        <w:t>Ireland’s last</w:t>
      </w:r>
      <w:r w:rsidRPr="009F0D8B">
        <w:rPr>
          <w:rFonts w:ascii="Times New Roman" w:hAnsi="Times New Roman" w:cs="Times New Roman"/>
          <w:color w:val="000000" w:themeColor="text1"/>
          <w:sz w:val="24"/>
          <w:szCs w:val="24"/>
        </w:rPr>
        <w:t xml:space="preserve"> </w:t>
      </w:r>
      <w:r w:rsidRPr="00AE75A1">
        <w:rPr>
          <w:rFonts w:ascii="Times New Roman" w:hAnsi="Times New Roman" w:cs="Times New Roman"/>
          <w:color w:val="000000" w:themeColor="text1"/>
          <w:sz w:val="24"/>
          <w:szCs w:val="24"/>
        </w:rPr>
        <w:t>witchcraft trial</w:t>
      </w:r>
      <w:r>
        <w:rPr>
          <w:rFonts w:ascii="Times New Roman" w:hAnsi="Times New Roman" w:cs="Times New Roman"/>
          <w:color w:val="000000" w:themeColor="text1"/>
          <w:sz w:val="24"/>
          <w:szCs w:val="24"/>
        </w:rPr>
        <w:t xml:space="preserve"> held in 1711</w:t>
      </w:r>
      <w:r w:rsidRPr="00AE75A1">
        <w:rPr>
          <w:rFonts w:ascii="Times New Roman" w:hAnsi="Times New Roman" w:cs="Times New Roman"/>
          <w:color w:val="000000" w:themeColor="text1"/>
          <w:sz w:val="24"/>
          <w:szCs w:val="24"/>
        </w:rPr>
        <w:t>.</w:t>
      </w:r>
      <w:r w:rsidRPr="00AE75A1">
        <w:rPr>
          <w:rStyle w:val="EndnoteReference"/>
          <w:rFonts w:ascii="Times New Roman" w:hAnsi="Times New Roman" w:cs="Times New Roman"/>
          <w:color w:val="000000" w:themeColor="text1"/>
          <w:sz w:val="24"/>
          <w:szCs w:val="24"/>
        </w:rPr>
        <w:endnoteReference w:id="14"/>
      </w:r>
      <w:r>
        <w:rPr>
          <w:rFonts w:ascii="Times New Roman" w:hAnsi="Times New Roman" w:cs="Times New Roman"/>
          <w:color w:val="000000" w:themeColor="text1"/>
          <w:sz w:val="24"/>
          <w:szCs w:val="24"/>
        </w:rPr>
        <w:t xml:space="preserve"> This analysis is based on</w:t>
      </w:r>
      <w:r w:rsidRPr="00AE75A1">
        <w:rPr>
          <w:rFonts w:ascii="Times New Roman" w:hAnsi="Times New Roman" w:cs="Times New Roman"/>
          <w:color w:val="000000" w:themeColor="text1"/>
          <w:sz w:val="24"/>
          <w:szCs w:val="24"/>
        </w:rPr>
        <w:t xml:space="preserve"> a wide range of new</w:t>
      </w:r>
      <w:r>
        <w:rPr>
          <w:rFonts w:ascii="Times New Roman" w:hAnsi="Times New Roman" w:cs="Times New Roman"/>
          <w:color w:val="000000" w:themeColor="text1"/>
          <w:sz w:val="24"/>
          <w:szCs w:val="24"/>
        </w:rPr>
        <w:t xml:space="preserve"> and under-used source material:</w:t>
      </w:r>
      <w:r w:rsidRPr="00AE75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AE75A1">
        <w:rPr>
          <w:rFonts w:ascii="Times New Roman" w:hAnsi="Times New Roman" w:cs="Times New Roman"/>
          <w:color w:val="000000" w:themeColor="text1"/>
          <w:sz w:val="24"/>
          <w:szCs w:val="24"/>
        </w:rPr>
        <w:t>ineteenth and twentieth-century Irish newspapers ha</w:t>
      </w:r>
      <w:r>
        <w:rPr>
          <w:rFonts w:ascii="Times New Roman" w:hAnsi="Times New Roman" w:cs="Times New Roman"/>
          <w:color w:val="000000" w:themeColor="text1"/>
          <w:sz w:val="24"/>
          <w:szCs w:val="24"/>
        </w:rPr>
        <w:t>ve</w:t>
      </w:r>
      <w:r w:rsidRPr="00AE75A1">
        <w:rPr>
          <w:rFonts w:ascii="Times New Roman" w:hAnsi="Times New Roman" w:cs="Times New Roman"/>
          <w:color w:val="000000" w:themeColor="text1"/>
          <w:sz w:val="24"/>
          <w:szCs w:val="24"/>
        </w:rPr>
        <w:t xml:space="preserve"> been systematically searched for discussions of the Islandmagee case</w:t>
      </w:r>
      <w:r>
        <w:rPr>
          <w:rFonts w:ascii="Times New Roman" w:hAnsi="Times New Roman" w:cs="Times New Roman"/>
          <w:color w:val="000000" w:themeColor="text1"/>
          <w:sz w:val="24"/>
          <w:szCs w:val="24"/>
        </w:rPr>
        <w:t>,</w:t>
      </w:r>
      <w:r w:rsidRPr="00AE75A1">
        <w:rPr>
          <w:rStyle w:val="EndnoteReference"/>
          <w:rFonts w:ascii="Times New Roman" w:hAnsi="Times New Roman" w:cs="Times New Roman"/>
          <w:color w:val="000000" w:themeColor="text1"/>
          <w:sz w:val="24"/>
          <w:szCs w:val="24"/>
        </w:rPr>
        <w:endnoteReference w:id="15"/>
      </w:r>
      <w:r w:rsidRPr="00AE75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along with p</w:t>
      </w:r>
      <w:r w:rsidRPr="00AE75A1">
        <w:rPr>
          <w:rFonts w:ascii="Times New Roman" w:hAnsi="Times New Roman" w:cs="Times New Roman"/>
          <w:color w:val="000000" w:themeColor="text1"/>
          <w:sz w:val="24"/>
          <w:szCs w:val="24"/>
        </w:rPr>
        <w:t>rinted and manuscript folklore accounts</w:t>
      </w:r>
      <w:r>
        <w:rPr>
          <w:rFonts w:ascii="Times New Roman" w:hAnsi="Times New Roman" w:cs="Times New Roman"/>
          <w:color w:val="000000" w:themeColor="text1"/>
          <w:sz w:val="24"/>
          <w:szCs w:val="24"/>
        </w:rPr>
        <w:t>,</w:t>
      </w:r>
      <w:r w:rsidRPr="00AE75A1">
        <w:rPr>
          <w:rStyle w:val="EndnoteReference"/>
          <w:rFonts w:ascii="Times New Roman" w:hAnsi="Times New Roman" w:cs="Times New Roman"/>
          <w:color w:val="000000" w:themeColor="text1"/>
          <w:sz w:val="24"/>
          <w:szCs w:val="24"/>
        </w:rPr>
        <w:endnoteReference w:id="16"/>
      </w:r>
      <w:r w:rsidRPr="00AE75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AE75A1">
        <w:rPr>
          <w:rFonts w:ascii="Times New Roman" w:hAnsi="Times New Roman" w:cs="Times New Roman"/>
          <w:color w:val="000000" w:themeColor="text1"/>
          <w:sz w:val="24"/>
          <w:szCs w:val="24"/>
        </w:rPr>
        <w:t xml:space="preserve">ravel writing, </w:t>
      </w:r>
      <w:r>
        <w:rPr>
          <w:rFonts w:ascii="Times New Roman" w:hAnsi="Times New Roman" w:cs="Times New Roman"/>
          <w:color w:val="000000" w:themeColor="text1"/>
          <w:sz w:val="24"/>
          <w:szCs w:val="24"/>
        </w:rPr>
        <w:t xml:space="preserve">and parish memoirs; while </w:t>
      </w:r>
      <w:r w:rsidRPr="00AE75A1">
        <w:rPr>
          <w:rFonts w:ascii="Times New Roman" w:hAnsi="Times New Roman" w:cs="Times New Roman"/>
          <w:color w:val="000000" w:themeColor="text1"/>
          <w:sz w:val="24"/>
          <w:szCs w:val="24"/>
        </w:rPr>
        <w:t>objects of material culture</w:t>
      </w:r>
      <w:r>
        <w:rPr>
          <w:rFonts w:ascii="Times New Roman" w:hAnsi="Times New Roman" w:cs="Times New Roman"/>
          <w:color w:val="000000" w:themeColor="text1"/>
          <w:sz w:val="24"/>
          <w:szCs w:val="24"/>
        </w:rPr>
        <w:t xml:space="preserve"> relating to witchcraft in Islandmagee have been analysed</w:t>
      </w:r>
      <w:r w:rsidRPr="00AE75A1">
        <w:rPr>
          <w:rFonts w:ascii="Times New Roman" w:hAnsi="Times New Roman" w:cs="Times New Roman"/>
          <w:color w:val="000000" w:themeColor="text1"/>
          <w:sz w:val="24"/>
          <w:szCs w:val="24"/>
        </w:rPr>
        <w:t>.</w:t>
      </w:r>
      <w:r w:rsidRPr="00AE75A1">
        <w:rPr>
          <w:rStyle w:val="EndnoteReference"/>
          <w:rFonts w:ascii="Times New Roman" w:hAnsi="Times New Roman" w:cs="Times New Roman"/>
          <w:color w:val="000000" w:themeColor="text1"/>
          <w:sz w:val="24"/>
          <w:szCs w:val="24"/>
        </w:rPr>
        <w:endnoteReference w:id="17"/>
      </w:r>
      <w:r>
        <w:rPr>
          <w:rFonts w:ascii="Times New Roman" w:hAnsi="Times New Roman" w:cs="Times New Roman"/>
          <w:sz w:val="24"/>
          <w:szCs w:val="24"/>
        </w:rPr>
        <w:t xml:space="preserve"> </w:t>
      </w:r>
      <w:r w:rsidR="00574695">
        <w:rPr>
          <w:rFonts w:ascii="Times New Roman" w:hAnsi="Times New Roman" w:cs="Times New Roman"/>
          <w:color w:val="000000" w:themeColor="text1"/>
          <w:sz w:val="24"/>
          <w:szCs w:val="24"/>
        </w:rPr>
        <w:t>It</w:t>
      </w:r>
      <w:r w:rsidR="00FB3F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demonstrates that </w:t>
      </w:r>
      <w:r w:rsidRPr="00AE75A1">
        <w:rPr>
          <w:rFonts w:ascii="Times New Roman" w:hAnsi="Times New Roman" w:cs="Times New Roman"/>
          <w:color w:val="000000" w:themeColor="text1"/>
          <w:sz w:val="24"/>
          <w:szCs w:val="24"/>
        </w:rPr>
        <w:t xml:space="preserve">belief in witchcraft evolved over time and retained cultural currency up until the twentieth century in Ulster </w:t>
      </w:r>
      <w:r>
        <w:rPr>
          <w:rFonts w:ascii="Times New Roman" w:hAnsi="Times New Roman" w:cs="Times New Roman"/>
          <w:color w:val="000000" w:themeColor="text1"/>
          <w:sz w:val="24"/>
          <w:szCs w:val="24"/>
        </w:rPr>
        <w:t>just as it did in other parts of Ireland. More importantly, it shows how the</w:t>
      </w:r>
      <w:r w:rsidRPr="00AE75A1">
        <w:rPr>
          <w:rFonts w:ascii="Times New Roman" w:hAnsi="Times New Roman" w:cs="Times New Roman"/>
          <w:color w:val="000000" w:themeColor="text1"/>
          <w:sz w:val="24"/>
          <w:szCs w:val="24"/>
        </w:rPr>
        <w:t xml:space="preserve"> social memory of a witchcraft trial, transmitted culturally by oral tradition and local ‘dark’ heritage sites, in a path dependent community such as Islandmagee, shaped belief at a local level.</w:t>
      </w:r>
      <w:r w:rsidRPr="00EB75B0">
        <w:rPr>
          <w:rStyle w:val="EndnoteReference"/>
          <w:rFonts w:ascii="Times New Roman" w:hAnsi="Times New Roman" w:cs="Times New Roman"/>
          <w:color w:val="000000" w:themeColor="text1"/>
          <w:sz w:val="24"/>
          <w:szCs w:val="24"/>
        </w:rPr>
        <w:endnoteReference w:id="18"/>
      </w:r>
      <w:r w:rsidRPr="00EB75B0">
        <w:rPr>
          <w:rFonts w:ascii="Times New Roman" w:hAnsi="Times New Roman" w:cs="Times New Roman"/>
          <w:color w:val="000000" w:themeColor="text1"/>
          <w:sz w:val="24"/>
          <w:szCs w:val="24"/>
        </w:rPr>
        <w:t xml:space="preserve"> </w:t>
      </w:r>
      <w:r w:rsidRPr="00AE75A1">
        <w:rPr>
          <w:rFonts w:ascii="Times New Roman" w:hAnsi="Times New Roman" w:cs="Times New Roman"/>
          <w:sz w:val="24"/>
          <w:szCs w:val="24"/>
        </w:rPr>
        <w:t>This highlights the importance of local and regional studies in producing nuanced accounts of modern witchcraft, as well as the</w:t>
      </w:r>
      <w:r>
        <w:rPr>
          <w:rFonts w:ascii="Times New Roman" w:hAnsi="Times New Roman" w:cs="Times New Roman"/>
          <w:sz w:val="24"/>
          <w:szCs w:val="24"/>
        </w:rPr>
        <w:t xml:space="preserve"> need to balance institutionalis</w:t>
      </w:r>
      <w:r w:rsidRPr="00AE75A1">
        <w:rPr>
          <w:rFonts w:ascii="Times New Roman" w:hAnsi="Times New Roman" w:cs="Times New Roman"/>
          <w:sz w:val="24"/>
          <w:szCs w:val="24"/>
        </w:rPr>
        <w:t>ed memories, articulated through national commemoration, with studies of how events were represented informally in folk and oral tradition.</w:t>
      </w:r>
      <w:r w:rsidRPr="00AE75A1">
        <w:rPr>
          <w:rStyle w:val="EndnoteReference"/>
          <w:rFonts w:ascii="Times New Roman" w:hAnsi="Times New Roman" w:cs="Times New Roman"/>
          <w:sz w:val="24"/>
          <w:szCs w:val="24"/>
        </w:rPr>
        <w:endnoteReference w:id="19"/>
      </w:r>
      <w:r>
        <w:rPr>
          <w:rFonts w:ascii="Times New Roman" w:hAnsi="Times New Roman" w:cs="Times New Roman"/>
          <w:color w:val="000000" w:themeColor="text1"/>
          <w:sz w:val="24"/>
          <w:szCs w:val="24"/>
        </w:rPr>
        <w:t xml:space="preserve"> It also illustrates how </w:t>
      </w:r>
      <w:r w:rsidRPr="00EB75B0">
        <w:rPr>
          <w:rFonts w:ascii="Times New Roman" w:hAnsi="Times New Roman" w:cs="Times New Roman"/>
          <w:color w:val="000000" w:themeColor="text1"/>
          <w:sz w:val="24"/>
          <w:szCs w:val="24"/>
        </w:rPr>
        <w:t>Presbyterian communities in Ireland dealt with difficult episodes</w:t>
      </w:r>
      <w:r>
        <w:rPr>
          <w:rFonts w:ascii="Times New Roman" w:hAnsi="Times New Roman" w:cs="Times New Roman"/>
          <w:color w:val="000000" w:themeColor="text1"/>
          <w:sz w:val="24"/>
          <w:szCs w:val="24"/>
        </w:rPr>
        <w:t xml:space="preserve"> or inconvenient events</w:t>
      </w:r>
      <w:r w:rsidRPr="00EB75B0">
        <w:rPr>
          <w:rFonts w:ascii="Times New Roman" w:hAnsi="Times New Roman" w:cs="Times New Roman"/>
          <w:color w:val="000000" w:themeColor="text1"/>
          <w:sz w:val="24"/>
          <w:szCs w:val="24"/>
        </w:rPr>
        <w:t xml:space="preserve"> in their history not only by forgetting, as Guy </w:t>
      </w:r>
      <w:r>
        <w:rPr>
          <w:rFonts w:ascii="Times New Roman" w:hAnsi="Times New Roman" w:cs="Times New Roman"/>
          <w:color w:val="000000" w:themeColor="text1"/>
          <w:sz w:val="24"/>
          <w:szCs w:val="24"/>
        </w:rPr>
        <w:t>Bei</w:t>
      </w:r>
      <w:r w:rsidRPr="00EB75B0">
        <w:rPr>
          <w:rFonts w:ascii="Times New Roman" w:hAnsi="Times New Roman" w:cs="Times New Roman"/>
          <w:color w:val="000000" w:themeColor="text1"/>
          <w:sz w:val="24"/>
          <w:szCs w:val="24"/>
        </w:rPr>
        <w:t xml:space="preserve">ner has shown in relation to </w:t>
      </w:r>
      <w:r>
        <w:rPr>
          <w:rFonts w:ascii="Times New Roman" w:hAnsi="Times New Roman" w:cs="Times New Roman"/>
          <w:color w:val="000000" w:themeColor="text1"/>
          <w:sz w:val="24"/>
          <w:szCs w:val="24"/>
        </w:rPr>
        <w:t xml:space="preserve">Ulster Protestants and </w:t>
      </w:r>
      <w:r w:rsidRPr="00EB75B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republican </w:t>
      </w:r>
      <w:r w:rsidRPr="00EB75B0">
        <w:rPr>
          <w:rFonts w:ascii="Times New Roman" w:hAnsi="Times New Roman" w:cs="Times New Roman"/>
          <w:color w:val="000000" w:themeColor="text1"/>
          <w:sz w:val="24"/>
          <w:szCs w:val="24"/>
        </w:rPr>
        <w:t>rebellion</w:t>
      </w:r>
      <w:r>
        <w:rPr>
          <w:rFonts w:ascii="Times New Roman" w:hAnsi="Times New Roman" w:cs="Times New Roman"/>
          <w:color w:val="000000" w:themeColor="text1"/>
          <w:sz w:val="24"/>
          <w:szCs w:val="24"/>
        </w:rPr>
        <w:t xml:space="preserve"> of </w:t>
      </w:r>
      <w:r w:rsidRPr="00EB75B0">
        <w:rPr>
          <w:rFonts w:ascii="Times New Roman" w:hAnsi="Times New Roman" w:cs="Times New Roman"/>
          <w:color w:val="000000" w:themeColor="text1"/>
          <w:sz w:val="24"/>
          <w:szCs w:val="24"/>
        </w:rPr>
        <w:t>1798, but through remembering.</w:t>
      </w:r>
      <w:r w:rsidRPr="00EB75B0">
        <w:rPr>
          <w:rStyle w:val="EndnoteReference"/>
          <w:rFonts w:ascii="Times New Roman" w:hAnsi="Times New Roman" w:cs="Times New Roman"/>
          <w:color w:val="000000" w:themeColor="text1"/>
          <w:sz w:val="24"/>
          <w:szCs w:val="24"/>
        </w:rPr>
        <w:endnoteReference w:id="20"/>
      </w:r>
      <w:r w:rsidRPr="00AE75A1">
        <w:rPr>
          <w:rStyle w:val="nlmgiven-names"/>
          <w:rFonts w:ascii="Times New Roman" w:hAnsi="Times New Roman" w:cs="Times New Roman"/>
          <w:color w:val="000000" w:themeColor="text1"/>
          <w:sz w:val="24"/>
          <w:szCs w:val="24"/>
        </w:rPr>
        <w:t xml:space="preserve"> </w:t>
      </w:r>
      <w:r>
        <w:rPr>
          <w:rStyle w:val="nlmgiven-names"/>
          <w:rFonts w:ascii="Times New Roman" w:hAnsi="Times New Roman" w:cs="Times New Roman"/>
          <w:color w:val="000000" w:themeColor="text1"/>
          <w:sz w:val="24"/>
          <w:szCs w:val="24"/>
        </w:rPr>
        <w:t xml:space="preserve">By examining </w:t>
      </w:r>
      <w:r w:rsidRPr="00AE75A1">
        <w:rPr>
          <w:rFonts w:ascii="Times New Roman" w:hAnsi="Times New Roman" w:cs="Times New Roman"/>
          <w:sz w:val="24"/>
          <w:szCs w:val="24"/>
        </w:rPr>
        <w:t xml:space="preserve">how the trial of the ‘Islandmagee Witches’ was represented in </w:t>
      </w:r>
      <w:r>
        <w:rPr>
          <w:rFonts w:ascii="Times New Roman" w:hAnsi="Times New Roman" w:cs="Times New Roman"/>
          <w:sz w:val="24"/>
          <w:szCs w:val="24"/>
        </w:rPr>
        <w:t>nineteenth and twentieth-century newspapers</w:t>
      </w:r>
      <w:r w:rsidRPr="00AE75A1">
        <w:rPr>
          <w:rFonts w:ascii="Times New Roman" w:hAnsi="Times New Roman" w:cs="Times New Roman"/>
          <w:sz w:val="24"/>
          <w:szCs w:val="24"/>
        </w:rPr>
        <w:t xml:space="preserve"> and historical, periodical and antiquarian writing</w:t>
      </w:r>
      <w:r>
        <w:rPr>
          <w:rFonts w:ascii="Times New Roman" w:hAnsi="Times New Roman" w:cs="Times New Roman"/>
          <w:sz w:val="24"/>
          <w:szCs w:val="24"/>
        </w:rPr>
        <w:t xml:space="preserve">, </w:t>
      </w:r>
      <w:r w:rsidRPr="00AE75A1">
        <w:rPr>
          <w:rFonts w:ascii="Times New Roman" w:hAnsi="Times New Roman" w:cs="Times New Roman"/>
          <w:sz w:val="24"/>
          <w:szCs w:val="24"/>
        </w:rPr>
        <w:t xml:space="preserve">a comparison </w:t>
      </w:r>
      <w:r>
        <w:rPr>
          <w:rFonts w:ascii="Times New Roman" w:hAnsi="Times New Roman" w:cs="Times New Roman"/>
          <w:sz w:val="24"/>
          <w:szCs w:val="24"/>
        </w:rPr>
        <w:t xml:space="preserve">has been made between local </w:t>
      </w:r>
      <w:r w:rsidRPr="00AE75A1">
        <w:rPr>
          <w:rFonts w:ascii="Times New Roman" w:hAnsi="Times New Roman" w:cs="Times New Roman"/>
          <w:sz w:val="24"/>
          <w:szCs w:val="24"/>
        </w:rPr>
        <w:t xml:space="preserve">narratives </w:t>
      </w:r>
      <w:r>
        <w:rPr>
          <w:rFonts w:ascii="Times New Roman" w:hAnsi="Times New Roman" w:cs="Times New Roman"/>
          <w:sz w:val="24"/>
          <w:szCs w:val="24"/>
        </w:rPr>
        <w:t xml:space="preserve">and those presented at a national level </w:t>
      </w:r>
      <w:r w:rsidRPr="00AE75A1">
        <w:rPr>
          <w:rFonts w:ascii="Times New Roman" w:hAnsi="Times New Roman" w:cs="Times New Roman"/>
          <w:sz w:val="24"/>
          <w:szCs w:val="24"/>
        </w:rPr>
        <w:t>in public discourse.</w:t>
      </w:r>
      <w:r w:rsidRPr="00AE75A1">
        <w:rPr>
          <w:rStyle w:val="EndnoteReference"/>
          <w:rFonts w:ascii="Times New Roman" w:hAnsi="Times New Roman" w:cs="Times New Roman"/>
          <w:sz w:val="24"/>
          <w:szCs w:val="24"/>
        </w:rPr>
        <w:t xml:space="preserve"> </w:t>
      </w:r>
      <w:r>
        <w:rPr>
          <w:rFonts w:ascii="Times New Roman" w:hAnsi="Times New Roman" w:cs="Times New Roman"/>
          <w:sz w:val="24"/>
          <w:szCs w:val="24"/>
        </w:rPr>
        <w:t xml:space="preserve">Starting from a position of disbelief in witchcraft, </w:t>
      </w:r>
      <w:r w:rsidRPr="00AE75A1">
        <w:rPr>
          <w:rFonts w:ascii="Times New Roman" w:hAnsi="Times New Roman" w:cs="Times New Roman"/>
          <w:sz w:val="24"/>
          <w:szCs w:val="24"/>
        </w:rPr>
        <w:t xml:space="preserve">Irish writers used the 1711 </w:t>
      </w:r>
      <w:r>
        <w:rPr>
          <w:rFonts w:ascii="Times New Roman" w:hAnsi="Times New Roman" w:cs="Times New Roman"/>
          <w:sz w:val="24"/>
          <w:szCs w:val="24"/>
        </w:rPr>
        <w:t xml:space="preserve">trial to </w:t>
      </w:r>
      <w:r w:rsidRPr="00AE75A1">
        <w:rPr>
          <w:rFonts w:ascii="Times New Roman" w:hAnsi="Times New Roman" w:cs="Times New Roman"/>
          <w:sz w:val="24"/>
          <w:szCs w:val="24"/>
        </w:rPr>
        <w:t xml:space="preserve">distance </w:t>
      </w:r>
      <w:r>
        <w:rPr>
          <w:rFonts w:ascii="Times New Roman" w:hAnsi="Times New Roman" w:cs="Times New Roman"/>
          <w:sz w:val="24"/>
          <w:szCs w:val="24"/>
        </w:rPr>
        <w:t>Ireland</w:t>
      </w:r>
      <w:r w:rsidRPr="00AE75A1">
        <w:rPr>
          <w:rFonts w:ascii="Times New Roman" w:hAnsi="Times New Roman" w:cs="Times New Roman"/>
          <w:sz w:val="24"/>
          <w:szCs w:val="24"/>
        </w:rPr>
        <w:t xml:space="preserve"> from a perceived dark period in European history, the early modern witch-hunts. Ireland was</w:t>
      </w:r>
      <w:r>
        <w:rPr>
          <w:rFonts w:ascii="Times New Roman" w:hAnsi="Times New Roman" w:cs="Times New Roman"/>
          <w:sz w:val="24"/>
          <w:szCs w:val="24"/>
        </w:rPr>
        <w:t xml:space="preserve"> </w:t>
      </w:r>
      <w:r w:rsidR="00092A43">
        <w:rPr>
          <w:rFonts w:ascii="Times New Roman" w:hAnsi="Times New Roman" w:cs="Times New Roman"/>
          <w:sz w:val="24"/>
          <w:szCs w:val="24"/>
        </w:rPr>
        <w:lastRenderedPageBreak/>
        <w:t xml:space="preserve">thus </w:t>
      </w:r>
      <w:r w:rsidRPr="00AE75A1">
        <w:rPr>
          <w:rFonts w:ascii="Times New Roman" w:hAnsi="Times New Roman" w:cs="Times New Roman"/>
          <w:sz w:val="24"/>
          <w:szCs w:val="24"/>
        </w:rPr>
        <w:t>cast as a paragon of rationality and morality</w:t>
      </w:r>
      <w:r w:rsidR="00574695">
        <w:rPr>
          <w:rFonts w:ascii="Times New Roman" w:hAnsi="Times New Roman" w:cs="Times New Roman"/>
          <w:sz w:val="24"/>
          <w:szCs w:val="24"/>
        </w:rPr>
        <w:t xml:space="preserve">; </w:t>
      </w:r>
      <w:r>
        <w:rPr>
          <w:rFonts w:ascii="Times New Roman" w:hAnsi="Times New Roman" w:cs="Times New Roman"/>
          <w:sz w:val="24"/>
          <w:szCs w:val="24"/>
        </w:rPr>
        <w:t xml:space="preserve">national characteristics that ensured avoidance of large-scale witch-hunting. Consequently, the 1711 case was explained away as </w:t>
      </w:r>
      <w:r w:rsidRPr="00AE75A1">
        <w:rPr>
          <w:rFonts w:ascii="Times New Roman" w:hAnsi="Times New Roman" w:cs="Times New Roman"/>
          <w:sz w:val="24"/>
          <w:szCs w:val="24"/>
        </w:rPr>
        <w:t>historical aberration</w:t>
      </w:r>
      <w:r>
        <w:rPr>
          <w:rFonts w:ascii="Times New Roman" w:hAnsi="Times New Roman" w:cs="Times New Roman"/>
          <w:sz w:val="24"/>
          <w:szCs w:val="24"/>
        </w:rPr>
        <w:t xml:space="preserve"> in</w:t>
      </w:r>
      <w:r w:rsidRPr="00AE75A1">
        <w:rPr>
          <w:rFonts w:ascii="Times New Roman" w:hAnsi="Times New Roman" w:cs="Times New Roman"/>
          <w:sz w:val="24"/>
          <w:szCs w:val="24"/>
        </w:rPr>
        <w:t xml:space="preserve"> gendered, rationalist, and </w:t>
      </w:r>
      <w:r>
        <w:rPr>
          <w:rFonts w:ascii="Times New Roman" w:hAnsi="Times New Roman" w:cs="Times New Roman"/>
          <w:sz w:val="24"/>
          <w:szCs w:val="24"/>
        </w:rPr>
        <w:t>occasionally</w:t>
      </w:r>
      <w:r w:rsidRPr="00AE75A1">
        <w:rPr>
          <w:rFonts w:ascii="Times New Roman" w:hAnsi="Times New Roman" w:cs="Times New Roman"/>
          <w:sz w:val="24"/>
          <w:szCs w:val="24"/>
        </w:rPr>
        <w:t xml:space="preserve"> political terms</w:t>
      </w:r>
      <w:r>
        <w:rPr>
          <w:rFonts w:ascii="Times New Roman" w:hAnsi="Times New Roman" w:cs="Times New Roman"/>
          <w:sz w:val="24"/>
          <w:szCs w:val="24"/>
        </w:rPr>
        <w:t>. This inability or unwillingness to deal with the legacy of Irish belief in witchcraft and resulting trials is traced into the twenty first century through controversy created over plans to commemorate the ‘Islandmagee Witches’.</w:t>
      </w:r>
    </w:p>
    <w:p w14:paraId="7C307369" w14:textId="77777777" w:rsidR="00BD4D70" w:rsidRPr="00D62B37" w:rsidRDefault="00BD4D70" w:rsidP="00D259EC">
      <w:pPr>
        <w:spacing w:line="480" w:lineRule="auto"/>
        <w:rPr>
          <w:rFonts w:ascii="Times New Roman" w:hAnsi="Times New Roman" w:cs="Times New Roman"/>
          <w:sz w:val="24"/>
          <w:szCs w:val="24"/>
        </w:rPr>
      </w:pPr>
    </w:p>
    <w:p w14:paraId="59D57E14" w14:textId="2BE3E408" w:rsidR="00BD4D70" w:rsidRPr="00AE75A1" w:rsidRDefault="00BD4D70" w:rsidP="000828C4">
      <w:pPr>
        <w:pStyle w:val="EndnoteText"/>
        <w:spacing w:line="480" w:lineRule="auto"/>
        <w:outlineLvl w:val="0"/>
        <w:rPr>
          <w:rFonts w:ascii="Times New Roman" w:hAnsi="Times New Roman" w:cs="Times New Roman"/>
          <w:b/>
          <w:i/>
          <w:sz w:val="24"/>
          <w:szCs w:val="24"/>
        </w:rPr>
      </w:pPr>
      <w:r w:rsidRPr="00AE75A1">
        <w:rPr>
          <w:rFonts w:ascii="Times New Roman" w:hAnsi="Times New Roman" w:cs="Times New Roman"/>
          <w:b/>
          <w:i/>
          <w:sz w:val="24"/>
          <w:szCs w:val="24"/>
        </w:rPr>
        <w:t>Islandmagee, Co. Antrim</w:t>
      </w:r>
    </w:p>
    <w:p w14:paraId="75B85EB8" w14:textId="1E418E45" w:rsidR="00BD4D70" w:rsidRPr="00AE75A1" w:rsidRDefault="00BD4D70" w:rsidP="000828C4">
      <w:pPr>
        <w:pStyle w:val="EndnoteText"/>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t xml:space="preserve">In contrast to </w:t>
      </w:r>
      <w:r w:rsidR="00F71D50">
        <w:rPr>
          <w:rFonts w:ascii="Times New Roman" w:hAnsi="Times New Roman" w:cs="Times New Roman"/>
          <w:sz w:val="24"/>
          <w:szCs w:val="24"/>
        </w:rPr>
        <w:t>the island of Ireland</w:t>
      </w:r>
      <w:r w:rsidR="00C43E9D">
        <w:rPr>
          <w:rFonts w:ascii="Times New Roman" w:hAnsi="Times New Roman" w:cs="Times New Roman"/>
          <w:sz w:val="24"/>
          <w:szCs w:val="24"/>
        </w:rPr>
        <w:t xml:space="preserve"> as a whole</w:t>
      </w:r>
      <w:r w:rsidR="00A757E0">
        <w:rPr>
          <w:rFonts w:ascii="Times New Roman" w:hAnsi="Times New Roman" w:cs="Times New Roman"/>
          <w:sz w:val="24"/>
          <w:szCs w:val="24"/>
        </w:rPr>
        <w:t>,</w:t>
      </w:r>
      <w:r w:rsidR="00603117">
        <w:rPr>
          <w:rFonts w:ascii="Times New Roman" w:hAnsi="Times New Roman" w:cs="Times New Roman"/>
          <w:sz w:val="24"/>
          <w:szCs w:val="24"/>
        </w:rPr>
        <w:t xml:space="preserve"> </w:t>
      </w:r>
      <w:r w:rsidR="00C43E9D" w:rsidRPr="00AE75A1">
        <w:rPr>
          <w:rFonts w:ascii="Times New Roman" w:hAnsi="Times New Roman" w:cs="Times New Roman"/>
          <w:sz w:val="24"/>
          <w:szCs w:val="24"/>
        </w:rPr>
        <w:t>Islandmagee</w:t>
      </w:r>
      <w:r w:rsidR="00C43E9D">
        <w:rPr>
          <w:rFonts w:ascii="Times New Roman" w:hAnsi="Times New Roman" w:cs="Times New Roman"/>
          <w:sz w:val="24"/>
          <w:szCs w:val="24"/>
        </w:rPr>
        <w:t>,</w:t>
      </w:r>
      <w:r w:rsidR="00C43E9D" w:rsidRPr="00AE75A1">
        <w:rPr>
          <w:rFonts w:ascii="Times New Roman" w:hAnsi="Times New Roman" w:cs="Times New Roman"/>
          <w:sz w:val="24"/>
          <w:szCs w:val="24"/>
        </w:rPr>
        <w:t xml:space="preserve"> </w:t>
      </w:r>
      <w:r w:rsidRPr="00AE75A1">
        <w:rPr>
          <w:rFonts w:ascii="Times New Roman" w:hAnsi="Times New Roman" w:cs="Times New Roman"/>
          <w:sz w:val="24"/>
          <w:szCs w:val="24"/>
        </w:rPr>
        <w:t>from the eighteenth to the early twentieth century</w:t>
      </w:r>
      <w:r w:rsidR="00092A43">
        <w:rPr>
          <w:rFonts w:ascii="Times New Roman" w:hAnsi="Times New Roman" w:cs="Times New Roman"/>
          <w:sz w:val="24"/>
          <w:szCs w:val="24"/>
        </w:rPr>
        <w:t>,</w:t>
      </w:r>
      <w:r w:rsidRPr="003E7032">
        <w:rPr>
          <w:rFonts w:ascii="Times New Roman" w:hAnsi="Times New Roman" w:cs="Times New Roman"/>
          <w:sz w:val="24"/>
          <w:szCs w:val="24"/>
        </w:rPr>
        <w:t xml:space="preserve"> </w:t>
      </w:r>
      <w:r w:rsidRPr="00AE75A1">
        <w:rPr>
          <w:rFonts w:ascii="Times New Roman" w:hAnsi="Times New Roman" w:cs="Times New Roman"/>
          <w:sz w:val="24"/>
          <w:szCs w:val="24"/>
        </w:rPr>
        <w:t>was almost completely Protestant</w:t>
      </w:r>
      <w:r w:rsidR="00C43E9D">
        <w:rPr>
          <w:rFonts w:ascii="Times New Roman" w:hAnsi="Times New Roman" w:cs="Times New Roman"/>
          <w:sz w:val="24"/>
          <w:szCs w:val="24"/>
        </w:rPr>
        <w:t xml:space="preserve">; </w:t>
      </w:r>
      <w:r>
        <w:rPr>
          <w:rFonts w:ascii="Times New Roman" w:hAnsi="Times New Roman" w:cs="Times New Roman"/>
          <w:sz w:val="24"/>
          <w:szCs w:val="24"/>
        </w:rPr>
        <w:t xml:space="preserve">a denomination </w:t>
      </w:r>
      <w:r w:rsidR="00603117">
        <w:rPr>
          <w:rFonts w:ascii="Times New Roman" w:hAnsi="Times New Roman" w:cs="Times New Roman"/>
          <w:sz w:val="24"/>
          <w:szCs w:val="24"/>
        </w:rPr>
        <w:t xml:space="preserve">that </w:t>
      </w:r>
      <w:r w:rsidR="00F71D50" w:rsidRPr="00AE75A1">
        <w:rPr>
          <w:rFonts w:ascii="Times New Roman" w:hAnsi="Times New Roman" w:cs="Times New Roman"/>
          <w:sz w:val="24"/>
          <w:szCs w:val="24"/>
        </w:rPr>
        <w:t>in 1824</w:t>
      </w:r>
      <w:r w:rsidR="00F71D50">
        <w:rPr>
          <w:rFonts w:ascii="Times New Roman" w:hAnsi="Times New Roman" w:cs="Times New Roman"/>
          <w:sz w:val="24"/>
          <w:szCs w:val="24"/>
        </w:rPr>
        <w:t xml:space="preserve"> </w:t>
      </w:r>
      <w:r w:rsidRPr="00AE75A1">
        <w:rPr>
          <w:rFonts w:ascii="Times New Roman" w:hAnsi="Times New Roman" w:cs="Times New Roman"/>
          <w:sz w:val="24"/>
          <w:szCs w:val="24"/>
        </w:rPr>
        <w:t>constituted 86.4 % of the population. Mainly of Presbyterian-Scots descent their ancestry was noted in their culture, traditions, and speech patterns. Islandmagee avoided the general post-Famine population decline but succumbed to rural depopulation by the third decade of the twentieth century: it contained 2,990 people in 1821; 2,644 in 1881; and 2,034 in 1926. An unusually cohesive community, it lacked the rigid class structure evident elsewhere in Ireland. The aristocracy, gentry and destitute were all underrepresented and it lacked a large male servant class, with little social gap existing between small-holding farmers and agricultural labourers, fishermen, and craftsmen. The peninsula was largely cut-off from the main revolutions in nineteenth-century communications but benefitted in the latter half of the century from the extension of the railways and improvement in road and water transport networks.</w:t>
      </w:r>
      <w:r w:rsidRPr="00AE75A1">
        <w:rPr>
          <w:rStyle w:val="EndnoteReference"/>
          <w:rFonts w:ascii="Times New Roman" w:hAnsi="Times New Roman" w:cs="Times New Roman"/>
          <w:sz w:val="24"/>
          <w:szCs w:val="24"/>
        </w:rPr>
        <w:endnoteReference w:id="21"/>
      </w:r>
      <w:r w:rsidRPr="00AE75A1">
        <w:rPr>
          <w:rFonts w:ascii="Times New Roman" w:hAnsi="Times New Roman" w:cs="Times New Roman"/>
          <w:sz w:val="24"/>
          <w:szCs w:val="24"/>
        </w:rPr>
        <w:t xml:space="preserve"> Criminal administration was almost non-existent in eighteenth-century Islandmagee, with the nearest constables and </w:t>
      </w:r>
      <w:r w:rsidRPr="00AE75A1">
        <w:rPr>
          <w:rFonts w:ascii="Times New Roman" w:hAnsi="Times New Roman" w:cs="Times New Roman"/>
          <w:i/>
          <w:sz w:val="24"/>
          <w:szCs w:val="24"/>
        </w:rPr>
        <w:t>Justice of the Peace</w:t>
      </w:r>
      <w:r w:rsidRPr="00AE75A1">
        <w:rPr>
          <w:rFonts w:ascii="Times New Roman" w:hAnsi="Times New Roman" w:cs="Times New Roman"/>
          <w:sz w:val="24"/>
          <w:szCs w:val="24"/>
        </w:rPr>
        <w:t xml:space="preserve"> (JP) located in Larne and Carrickfergus, both of which were around ten miles away by road. In the nineteenth century, Islandmagee inhabitants still had to travel to Carrickfergus to avail of Petty Sessions to resolve minor criminal matters, or to bring more serious cases before the Quarter Sessions. </w:t>
      </w:r>
      <w:r w:rsidRPr="00AE75A1">
        <w:rPr>
          <w:rFonts w:ascii="Times New Roman" w:hAnsi="Times New Roman" w:cs="Times New Roman"/>
          <w:sz w:val="24"/>
          <w:szCs w:val="24"/>
        </w:rPr>
        <w:lastRenderedPageBreak/>
        <w:t>Although a formal police presence was not established in Islandmagee until the mid-twentieth century, crimes against person, property and livestock were rare. Apart from the agrarian disturbances of the 1770s and the rising of United Irishmen in 1798, economically or politically motivated crime was also uncommon. Nineteenth-century Islandmagee also lacked a settled medical practitioner and the sick poor had to travel to Larne to enter the nearest Poor Law Union Workhouse, or to Ballycarry, five miles away by road, to use the out-patient medical care provided by its dispensary. From the mid-seventeenth century Islandmagee children, of all social levels, received rudimentary formal education and by the 1830s the peninsula had ten elementary schools. Teaching standards and literacy rates however remained low until Islandmagee’s schools were absorbed into the National School System in the late nineteenth century.</w:t>
      </w:r>
      <w:r w:rsidRPr="00AE75A1">
        <w:rPr>
          <w:rStyle w:val="EndnoteReference"/>
          <w:rFonts w:ascii="Times New Roman" w:hAnsi="Times New Roman" w:cs="Times New Roman"/>
          <w:sz w:val="24"/>
          <w:szCs w:val="24"/>
        </w:rPr>
        <w:endnoteReference w:id="22"/>
      </w:r>
      <w:r w:rsidRPr="00AE75A1">
        <w:rPr>
          <w:rFonts w:ascii="Times New Roman" w:hAnsi="Times New Roman" w:cs="Times New Roman"/>
          <w:sz w:val="24"/>
          <w:szCs w:val="24"/>
        </w:rPr>
        <w:t xml:space="preserve"> </w:t>
      </w:r>
    </w:p>
    <w:p w14:paraId="5B88D4C3" w14:textId="53FBBDC3" w:rsidR="00BD4D70" w:rsidRPr="00AE75A1" w:rsidRDefault="00BD4D70" w:rsidP="000828C4">
      <w:pPr>
        <w:spacing w:line="480" w:lineRule="auto"/>
        <w:ind w:firstLine="720"/>
        <w:rPr>
          <w:rFonts w:ascii="Times New Roman" w:hAnsi="Times New Roman" w:cs="Times New Roman"/>
          <w:sz w:val="24"/>
          <w:szCs w:val="24"/>
        </w:rPr>
      </w:pPr>
      <w:r w:rsidRPr="00AE75A1">
        <w:rPr>
          <w:rFonts w:ascii="Times New Roman" w:hAnsi="Times New Roman" w:cs="Times New Roman"/>
          <w:color w:val="000000" w:themeColor="text1"/>
          <w:sz w:val="24"/>
          <w:szCs w:val="24"/>
        </w:rPr>
        <w:t xml:space="preserve">In common with </w:t>
      </w:r>
      <w:r>
        <w:rPr>
          <w:rFonts w:ascii="Times New Roman" w:hAnsi="Times New Roman" w:cs="Times New Roman"/>
          <w:color w:val="000000" w:themeColor="text1"/>
          <w:sz w:val="24"/>
          <w:szCs w:val="24"/>
        </w:rPr>
        <w:t xml:space="preserve">other </w:t>
      </w:r>
      <w:r w:rsidRPr="00AE75A1">
        <w:rPr>
          <w:rFonts w:ascii="Times New Roman" w:hAnsi="Times New Roman" w:cs="Times New Roman"/>
          <w:color w:val="000000" w:themeColor="text1"/>
          <w:sz w:val="24"/>
          <w:szCs w:val="24"/>
        </w:rPr>
        <w:t>contemporary Scottish migrants settling in Ulster</w:t>
      </w:r>
      <w:r>
        <w:rPr>
          <w:rFonts w:ascii="Times New Roman" w:hAnsi="Times New Roman" w:cs="Times New Roman"/>
          <w:color w:val="000000" w:themeColor="text1"/>
          <w:sz w:val="24"/>
          <w:szCs w:val="24"/>
        </w:rPr>
        <w:t>,</w:t>
      </w:r>
      <w:r w:rsidRPr="00AE75A1">
        <w:rPr>
          <w:rFonts w:ascii="Times New Roman" w:hAnsi="Times New Roman" w:cs="Times New Roman"/>
          <w:color w:val="000000" w:themeColor="text1"/>
          <w:sz w:val="24"/>
          <w:szCs w:val="24"/>
        </w:rPr>
        <w:t xml:space="preserve"> witchcraft </w:t>
      </w:r>
      <w:r w:rsidRPr="00AE75A1">
        <w:rPr>
          <w:rFonts w:ascii="Times New Roman" w:hAnsi="Times New Roman" w:cs="Times New Roman"/>
          <w:sz w:val="24"/>
          <w:szCs w:val="24"/>
        </w:rPr>
        <w:t>was see</w:t>
      </w:r>
      <w:r>
        <w:rPr>
          <w:rFonts w:ascii="Times New Roman" w:hAnsi="Times New Roman" w:cs="Times New Roman"/>
          <w:sz w:val="24"/>
          <w:szCs w:val="24"/>
        </w:rPr>
        <w:t>n</w:t>
      </w:r>
      <w:r w:rsidRPr="00AE75A1">
        <w:rPr>
          <w:rFonts w:ascii="Times New Roman" w:hAnsi="Times New Roman" w:cs="Times New Roman"/>
          <w:sz w:val="24"/>
          <w:szCs w:val="24"/>
        </w:rPr>
        <w:t xml:space="preserve"> to pose </w:t>
      </w:r>
      <w:r>
        <w:rPr>
          <w:rFonts w:ascii="Times New Roman" w:hAnsi="Times New Roman" w:cs="Times New Roman"/>
          <w:sz w:val="24"/>
          <w:szCs w:val="24"/>
        </w:rPr>
        <w:t xml:space="preserve">a </w:t>
      </w:r>
      <w:r w:rsidRPr="00AE75A1">
        <w:rPr>
          <w:rFonts w:ascii="Times New Roman" w:hAnsi="Times New Roman" w:cs="Times New Roman"/>
          <w:sz w:val="24"/>
          <w:szCs w:val="24"/>
        </w:rPr>
        <w:t>significant threat to person, property and livestock by the 300 or so Presbyterian-Scots residents of late seventeenth</w:t>
      </w:r>
      <w:r>
        <w:rPr>
          <w:rFonts w:ascii="Times New Roman" w:hAnsi="Times New Roman" w:cs="Times New Roman"/>
          <w:sz w:val="24"/>
          <w:szCs w:val="24"/>
        </w:rPr>
        <w:t>, early eighteenth</w:t>
      </w:r>
      <w:r w:rsidRPr="00AE75A1">
        <w:rPr>
          <w:rFonts w:ascii="Times New Roman" w:hAnsi="Times New Roman" w:cs="Times New Roman"/>
          <w:sz w:val="24"/>
          <w:szCs w:val="24"/>
        </w:rPr>
        <w:t>-century Islandmagee.</w:t>
      </w:r>
      <w:r w:rsidRPr="00AE75A1">
        <w:rPr>
          <w:rStyle w:val="EndnoteReference"/>
          <w:rFonts w:ascii="Times New Roman" w:hAnsi="Times New Roman" w:cs="Times New Roman"/>
          <w:sz w:val="24"/>
          <w:szCs w:val="24"/>
        </w:rPr>
        <w:endnoteReference w:id="23"/>
      </w:r>
      <w:r w:rsidRPr="00AE75A1">
        <w:rPr>
          <w:rFonts w:ascii="Times New Roman" w:hAnsi="Times New Roman" w:cs="Times New Roman"/>
          <w:sz w:val="24"/>
          <w:szCs w:val="24"/>
        </w:rPr>
        <w:t xml:space="preserve"> The trials of the ‘Islandmagee Witches’ </w:t>
      </w:r>
      <w:r w:rsidR="00603117">
        <w:rPr>
          <w:rFonts w:ascii="Times New Roman" w:hAnsi="Times New Roman" w:cs="Times New Roman"/>
          <w:sz w:val="24"/>
          <w:szCs w:val="24"/>
        </w:rPr>
        <w:t xml:space="preserve">arguably </w:t>
      </w:r>
      <w:r w:rsidRPr="00AE75A1">
        <w:rPr>
          <w:rFonts w:ascii="Times New Roman" w:hAnsi="Times New Roman" w:cs="Times New Roman"/>
          <w:sz w:val="24"/>
          <w:szCs w:val="24"/>
        </w:rPr>
        <w:t xml:space="preserve">began in February 1711 when </w:t>
      </w:r>
      <w:r w:rsidRPr="00AE75A1">
        <w:rPr>
          <w:rFonts w:ascii="Times New Roman" w:hAnsi="Times New Roman" w:cs="Times New Roman"/>
          <w:color w:val="000000"/>
          <w:sz w:val="24"/>
          <w:szCs w:val="24"/>
        </w:rPr>
        <w:t>Ann Haltridge, the elderly widow of Islandmagee minster Rev. John Haltridge, died suddenly after suffering months of supernatural attack by a demonic presence in her home, Knowehead House, which she shared with her son and his family. After Ann’s funeral, her niece, Mary Dunbar, an educated, pretty gentlewoman, arrived at Knowehead from nearby Castlereagh, Co. Antrim. Almost immediately, Knowehead House was wracked by supernatural disturbance and Dunbar began to display classic symptoms of demonic possession, from convulsions, to vomiting household objects, to levitation.</w:t>
      </w:r>
      <w:r w:rsidRPr="00AE75A1">
        <w:rPr>
          <w:rFonts w:ascii="Times New Roman" w:hAnsi="Times New Roman" w:cs="Times New Roman"/>
          <w:b/>
          <w:color w:val="000000"/>
          <w:sz w:val="24"/>
          <w:szCs w:val="24"/>
        </w:rPr>
        <w:t xml:space="preserve"> </w:t>
      </w:r>
      <w:r w:rsidRPr="00AE75A1">
        <w:rPr>
          <w:rFonts w:ascii="Times New Roman" w:hAnsi="Times New Roman" w:cs="Times New Roman"/>
          <w:color w:val="000000"/>
          <w:sz w:val="24"/>
          <w:szCs w:val="24"/>
        </w:rPr>
        <w:t>During the next month, March 1711, Dunbar accused eight Presbyterian women of using witchcraft to attack her in spectral form and to summon demons to possess her body. The women were examined, imprisoned and tried on</w:t>
      </w:r>
      <w:r w:rsidRPr="00AE75A1">
        <w:rPr>
          <w:rFonts w:ascii="Times New Roman" w:hAnsi="Times New Roman" w:cs="Times New Roman"/>
          <w:sz w:val="24"/>
          <w:szCs w:val="24"/>
        </w:rPr>
        <w:t xml:space="preserve"> 31 March 1711 </w:t>
      </w:r>
      <w:r w:rsidR="00DF314F">
        <w:rPr>
          <w:rFonts w:ascii="Times New Roman" w:hAnsi="Times New Roman" w:cs="Times New Roman"/>
          <w:color w:val="000000"/>
          <w:sz w:val="24"/>
          <w:szCs w:val="24"/>
        </w:rPr>
        <w:t>at the spring s</w:t>
      </w:r>
      <w:r w:rsidRPr="00AE75A1">
        <w:rPr>
          <w:rFonts w:ascii="Times New Roman" w:hAnsi="Times New Roman" w:cs="Times New Roman"/>
          <w:color w:val="000000"/>
          <w:sz w:val="24"/>
          <w:szCs w:val="24"/>
        </w:rPr>
        <w:t>ession of the County Assizes, held at Carrickfergus on the North-</w:t>
      </w:r>
      <w:r w:rsidRPr="00AE75A1">
        <w:rPr>
          <w:rFonts w:ascii="Times New Roman" w:hAnsi="Times New Roman" w:cs="Times New Roman"/>
          <w:color w:val="000000"/>
          <w:sz w:val="24"/>
          <w:szCs w:val="24"/>
        </w:rPr>
        <w:lastRenderedPageBreak/>
        <w:t xml:space="preserve">East Ulster Circuit. </w:t>
      </w:r>
      <w:r w:rsidRPr="00AE75A1">
        <w:rPr>
          <w:rFonts w:ascii="Times New Roman" w:hAnsi="Times New Roman" w:cs="Times New Roman"/>
          <w:sz w:val="24"/>
          <w:szCs w:val="24"/>
        </w:rPr>
        <w:t>D</w:t>
      </w:r>
      <w:r w:rsidRPr="00AE75A1">
        <w:rPr>
          <w:rFonts w:ascii="Times New Roman" w:hAnsi="Times New Roman" w:cs="Times New Roman"/>
          <w:color w:val="000000"/>
          <w:sz w:val="24"/>
          <w:szCs w:val="24"/>
        </w:rPr>
        <w:t>espite</w:t>
      </w:r>
      <w:r w:rsidRPr="00AE75A1">
        <w:rPr>
          <w:rFonts w:ascii="Times New Roman" w:hAnsi="Times New Roman" w:cs="Times New Roman"/>
          <w:sz w:val="24"/>
          <w:szCs w:val="24"/>
        </w:rPr>
        <w:t xml:space="preserve"> pleading not guilty, all eight women</w:t>
      </w:r>
      <w:r w:rsidR="00574695">
        <w:rPr>
          <w:rFonts w:ascii="Times New Roman" w:hAnsi="Times New Roman" w:cs="Times New Roman"/>
          <w:sz w:val="24"/>
          <w:szCs w:val="24"/>
        </w:rPr>
        <w:t xml:space="preserve"> were</w:t>
      </w:r>
      <w:r w:rsidRPr="00AE75A1">
        <w:rPr>
          <w:rFonts w:ascii="Times New Roman" w:hAnsi="Times New Roman" w:cs="Times New Roman"/>
          <w:sz w:val="24"/>
          <w:szCs w:val="24"/>
        </w:rPr>
        <w:t xml:space="preserve"> convicted under the 1586 Act for a first offence of using witchcraft and sentenced to one year’s imprisonment and four stints in the pillory. Unlike many demoniacs, the incarceration of the accused did not lead to an improvement in Dunbar’s health as she claimed that a ninth witch, William Sellor, the hard-drinking husband of one of the convicted women, had started where his wife had left off and was spectrally attacking her. After resisting arrest and trying to abscond, Sellor was charged with Dunbar’s bewitchment and later fou</w:t>
      </w:r>
      <w:r w:rsidR="00DF314F">
        <w:rPr>
          <w:rFonts w:ascii="Times New Roman" w:hAnsi="Times New Roman" w:cs="Times New Roman"/>
          <w:sz w:val="24"/>
          <w:szCs w:val="24"/>
        </w:rPr>
        <w:t>nd guilty of witchcraft at the summer s</w:t>
      </w:r>
      <w:r w:rsidRPr="00AE75A1">
        <w:rPr>
          <w:rFonts w:ascii="Times New Roman" w:hAnsi="Times New Roman" w:cs="Times New Roman"/>
          <w:sz w:val="24"/>
          <w:szCs w:val="24"/>
        </w:rPr>
        <w:t>ession of Carrickfergus Assizes on 11 September 1711.</w:t>
      </w:r>
      <w:r w:rsidRPr="00AE75A1">
        <w:rPr>
          <w:rStyle w:val="EndnoteReference"/>
          <w:rFonts w:ascii="Times New Roman" w:hAnsi="Times New Roman" w:cs="Times New Roman"/>
          <w:sz w:val="24"/>
          <w:szCs w:val="24"/>
        </w:rPr>
        <w:endnoteReference w:id="24"/>
      </w:r>
      <w:r w:rsidRPr="00AE75A1">
        <w:rPr>
          <w:rFonts w:ascii="Times New Roman" w:hAnsi="Times New Roman" w:cs="Times New Roman"/>
          <w:sz w:val="24"/>
          <w:szCs w:val="24"/>
        </w:rPr>
        <w:t xml:space="preserve"> </w:t>
      </w:r>
      <w:r>
        <w:rPr>
          <w:rFonts w:ascii="Times New Roman" w:hAnsi="Times New Roman" w:cs="Times New Roman"/>
          <w:sz w:val="24"/>
          <w:szCs w:val="24"/>
        </w:rPr>
        <w:t>That the</w:t>
      </w:r>
      <w:r w:rsidRPr="00AE75A1">
        <w:rPr>
          <w:rFonts w:ascii="Times New Roman" w:hAnsi="Times New Roman" w:cs="Times New Roman"/>
          <w:sz w:val="24"/>
          <w:szCs w:val="24"/>
        </w:rPr>
        <w:t xml:space="preserve"> 1711 trial </w:t>
      </w:r>
      <w:r>
        <w:rPr>
          <w:rFonts w:ascii="Times New Roman" w:hAnsi="Times New Roman" w:cs="Times New Roman"/>
          <w:sz w:val="24"/>
          <w:szCs w:val="24"/>
        </w:rPr>
        <w:t xml:space="preserve">had a second act </w:t>
      </w:r>
      <w:r w:rsidRPr="00AE75A1">
        <w:rPr>
          <w:rFonts w:ascii="Times New Roman" w:hAnsi="Times New Roman" w:cs="Times New Roman"/>
          <w:sz w:val="24"/>
          <w:szCs w:val="24"/>
        </w:rPr>
        <w:t>is perhaps not surprising since men such as Sellor who challenged hegemonic masculinity, articulated and maintained by patriarchy, were more likely to be prosecuted for witchcraft in early modern Europe than those who did not.</w:t>
      </w:r>
      <w:r w:rsidRPr="00AE75A1">
        <w:rPr>
          <w:rStyle w:val="EndnoteReference"/>
          <w:rFonts w:ascii="Times New Roman" w:hAnsi="Times New Roman" w:cs="Times New Roman"/>
          <w:sz w:val="24"/>
          <w:szCs w:val="24"/>
        </w:rPr>
        <w:endnoteReference w:id="25"/>
      </w:r>
      <w:r w:rsidRPr="00AE75A1">
        <w:rPr>
          <w:rFonts w:ascii="Times New Roman" w:hAnsi="Times New Roman" w:cs="Times New Roman"/>
          <w:sz w:val="24"/>
          <w:szCs w:val="24"/>
        </w:rPr>
        <w:t xml:space="preserve"> </w:t>
      </w:r>
      <w:r>
        <w:rPr>
          <w:rFonts w:ascii="Times New Roman" w:hAnsi="Times New Roman" w:cs="Times New Roman"/>
          <w:sz w:val="24"/>
          <w:szCs w:val="24"/>
        </w:rPr>
        <w:t>My</w:t>
      </w:r>
      <w:r w:rsidRPr="00AE75A1">
        <w:rPr>
          <w:rFonts w:ascii="Times New Roman" w:hAnsi="Times New Roman" w:cs="Times New Roman"/>
          <w:sz w:val="24"/>
          <w:szCs w:val="24"/>
        </w:rPr>
        <w:t xml:space="preserve"> recent discovery of a Dublin newspaper from 1711 has revealed</w:t>
      </w:r>
      <w:r w:rsidR="00732D5A">
        <w:rPr>
          <w:rFonts w:ascii="Times New Roman" w:hAnsi="Times New Roman" w:cs="Times New Roman"/>
          <w:sz w:val="24"/>
          <w:szCs w:val="24"/>
        </w:rPr>
        <w:t xml:space="preserve"> for first time</w:t>
      </w:r>
      <w:r>
        <w:rPr>
          <w:rFonts w:ascii="Times New Roman" w:hAnsi="Times New Roman" w:cs="Times New Roman"/>
          <w:sz w:val="24"/>
          <w:szCs w:val="24"/>
        </w:rPr>
        <w:t xml:space="preserve"> </w:t>
      </w:r>
      <w:r w:rsidRPr="00AE75A1">
        <w:rPr>
          <w:rFonts w:ascii="Times New Roman" w:hAnsi="Times New Roman" w:cs="Times New Roman"/>
          <w:sz w:val="24"/>
          <w:szCs w:val="24"/>
        </w:rPr>
        <w:t>that Mary Dunbar died a few weeks after the first trial</w:t>
      </w:r>
      <w:r>
        <w:rPr>
          <w:rFonts w:ascii="Times New Roman" w:hAnsi="Times New Roman" w:cs="Times New Roman"/>
          <w:sz w:val="24"/>
          <w:szCs w:val="24"/>
        </w:rPr>
        <w:t>, which would have</w:t>
      </w:r>
      <w:r w:rsidRPr="00AE75A1">
        <w:rPr>
          <w:rFonts w:ascii="Times New Roman" w:hAnsi="Times New Roman" w:cs="Times New Roman"/>
          <w:sz w:val="24"/>
          <w:szCs w:val="24"/>
        </w:rPr>
        <w:t xml:space="preserve"> turned Sellor’s initial, lesser offence of harming by witchcraft into a capital crime</w:t>
      </w:r>
      <w:r>
        <w:rPr>
          <w:rFonts w:ascii="Times New Roman" w:hAnsi="Times New Roman" w:cs="Times New Roman"/>
          <w:sz w:val="24"/>
          <w:szCs w:val="24"/>
        </w:rPr>
        <w:t xml:space="preserve"> </w:t>
      </w:r>
      <w:r w:rsidRPr="00AE75A1">
        <w:rPr>
          <w:rFonts w:ascii="Times New Roman" w:hAnsi="Times New Roman" w:cs="Times New Roman"/>
          <w:sz w:val="24"/>
          <w:szCs w:val="24"/>
        </w:rPr>
        <w:t>for which he would have been executed.</w:t>
      </w:r>
      <w:r w:rsidRPr="00AE75A1">
        <w:rPr>
          <w:rStyle w:val="EndnoteReference"/>
          <w:rFonts w:ascii="Times New Roman" w:hAnsi="Times New Roman" w:cs="Times New Roman"/>
          <w:sz w:val="24"/>
          <w:szCs w:val="24"/>
        </w:rPr>
        <w:endnoteReference w:id="26"/>
      </w:r>
      <w:r w:rsidRPr="00AE75A1">
        <w:rPr>
          <w:rFonts w:ascii="Times New Roman" w:hAnsi="Times New Roman" w:cs="Times New Roman"/>
          <w:sz w:val="24"/>
          <w:szCs w:val="24"/>
        </w:rPr>
        <w:t xml:space="preserve"> Sellor would</w:t>
      </w:r>
      <w:r>
        <w:rPr>
          <w:rFonts w:ascii="Times New Roman" w:hAnsi="Times New Roman" w:cs="Times New Roman"/>
          <w:sz w:val="24"/>
          <w:szCs w:val="24"/>
        </w:rPr>
        <w:t xml:space="preserve"> thus</w:t>
      </w:r>
      <w:r w:rsidRPr="00AE75A1">
        <w:rPr>
          <w:rFonts w:ascii="Times New Roman" w:hAnsi="Times New Roman" w:cs="Times New Roman"/>
          <w:sz w:val="24"/>
          <w:szCs w:val="24"/>
        </w:rPr>
        <w:t xml:space="preserve"> have been the last witch convicted in Ireland under the 1586 Act </w:t>
      </w:r>
      <w:r>
        <w:rPr>
          <w:rFonts w:ascii="Times New Roman" w:hAnsi="Times New Roman" w:cs="Times New Roman"/>
          <w:sz w:val="24"/>
          <w:szCs w:val="24"/>
        </w:rPr>
        <w:t>and</w:t>
      </w:r>
      <w:r w:rsidRPr="00AE75A1">
        <w:rPr>
          <w:rFonts w:ascii="Times New Roman" w:hAnsi="Times New Roman" w:cs="Times New Roman"/>
          <w:sz w:val="24"/>
          <w:szCs w:val="24"/>
        </w:rPr>
        <w:t xml:space="preserve"> the only ‘Islandmagee Witch’ put to death. </w:t>
      </w:r>
      <w:r>
        <w:rPr>
          <w:rFonts w:ascii="Times New Roman" w:hAnsi="Times New Roman" w:cs="Times New Roman"/>
          <w:sz w:val="24"/>
          <w:szCs w:val="24"/>
        </w:rPr>
        <w:t>This makes the fact that, as we shall see, Sellor</w:t>
      </w:r>
      <w:r w:rsidRPr="00AE75A1">
        <w:rPr>
          <w:rFonts w:ascii="Times New Roman" w:hAnsi="Times New Roman" w:cs="Times New Roman"/>
          <w:sz w:val="24"/>
          <w:szCs w:val="24"/>
        </w:rPr>
        <w:t xml:space="preserve"> was written out of later representations of the case particularly significant.</w:t>
      </w:r>
    </w:p>
    <w:p w14:paraId="5A1BC9F6" w14:textId="4ADFEF9F" w:rsidR="00BD4D70" w:rsidRDefault="00BD4D70" w:rsidP="00ED0037">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AE75A1">
        <w:rPr>
          <w:rFonts w:ascii="Times New Roman" w:hAnsi="Times New Roman" w:cs="Times New Roman"/>
          <w:sz w:val="24"/>
          <w:szCs w:val="24"/>
        </w:rPr>
        <w:t xml:space="preserve"> paucity of source material for eighteenth-century Islandmagee </w:t>
      </w:r>
      <w:r>
        <w:rPr>
          <w:rFonts w:ascii="Times New Roman" w:hAnsi="Times New Roman" w:cs="Times New Roman"/>
          <w:sz w:val="24"/>
          <w:szCs w:val="24"/>
        </w:rPr>
        <w:t>makes it impossible to describe</w:t>
      </w:r>
      <w:r w:rsidR="00732D5A">
        <w:rPr>
          <w:rFonts w:ascii="Times New Roman" w:hAnsi="Times New Roman" w:cs="Times New Roman"/>
          <w:sz w:val="24"/>
          <w:szCs w:val="24"/>
        </w:rPr>
        <w:t xml:space="preserve"> </w:t>
      </w:r>
      <w:r>
        <w:rPr>
          <w:rFonts w:ascii="Times New Roman" w:hAnsi="Times New Roman" w:cs="Times New Roman"/>
          <w:sz w:val="24"/>
          <w:szCs w:val="24"/>
        </w:rPr>
        <w:t xml:space="preserve">attitudes to the supernatural </w:t>
      </w:r>
      <w:r w:rsidR="00A7286B">
        <w:rPr>
          <w:rFonts w:ascii="Times New Roman" w:hAnsi="Times New Roman" w:cs="Times New Roman"/>
          <w:sz w:val="24"/>
          <w:szCs w:val="24"/>
        </w:rPr>
        <w:t xml:space="preserve">in that period </w:t>
      </w:r>
      <w:r>
        <w:rPr>
          <w:rFonts w:ascii="Times New Roman" w:hAnsi="Times New Roman" w:cs="Times New Roman"/>
          <w:sz w:val="24"/>
          <w:szCs w:val="24"/>
        </w:rPr>
        <w:t xml:space="preserve">but in </w:t>
      </w:r>
      <w:r w:rsidRPr="00AE75A1">
        <w:rPr>
          <w:rFonts w:ascii="Times New Roman" w:hAnsi="Times New Roman" w:cs="Times New Roman"/>
          <w:sz w:val="24"/>
          <w:szCs w:val="24"/>
        </w:rPr>
        <w:t xml:space="preserve">the following two centuries people there continued to view the world in essentially magical terms. They believed in fairies and witches, availed of the services of </w:t>
      </w:r>
      <w:r>
        <w:rPr>
          <w:rFonts w:ascii="Times New Roman" w:hAnsi="Times New Roman" w:cs="Times New Roman"/>
          <w:sz w:val="24"/>
          <w:szCs w:val="24"/>
        </w:rPr>
        <w:t xml:space="preserve">magical practitioners such as </w:t>
      </w:r>
      <w:r w:rsidRPr="00AE75A1">
        <w:rPr>
          <w:rFonts w:ascii="Times New Roman" w:hAnsi="Times New Roman" w:cs="Times New Roman"/>
          <w:sz w:val="24"/>
          <w:szCs w:val="24"/>
        </w:rPr>
        <w:t>cunning-folk, and used a variety of everyday magical charms and cures.</w:t>
      </w:r>
      <w:r w:rsidRPr="00AE75A1">
        <w:rPr>
          <w:rStyle w:val="EndnoteReference"/>
          <w:rFonts w:ascii="Times New Roman" w:hAnsi="Times New Roman" w:cs="Times New Roman"/>
          <w:sz w:val="24"/>
          <w:szCs w:val="24"/>
        </w:rPr>
        <w:endnoteReference w:id="27"/>
      </w:r>
      <w:r w:rsidRPr="00AE75A1">
        <w:rPr>
          <w:rFonts w:ascii="Times New Roman" w:hAnsi="Times New Roman" w:cs="Times New Roman"/>
          <w:sz w:val="24"/>
          <w:szCs w:val="24"/>
        </w:rPr>
        <w:t xml:space="preserve"> As a collector for the </w:t>
      </w:r>
      <w:r w:rsidRPr="00AE75A1">
        <w:rPr>
          <w:rFonts w:ascii="Times New Roman" w:hAnsi="Times New Roman" w:cs="Times New Roman"/>
          <w:i/>
          <w:sz w:val="24"/>
          <w:szCs w:val="24"/>
        </w:rPr>
        <w:t>Ordnance Survey Memoirs of Ireland</w:t>
      </w:r>
      <w:r w:rsidRPr="00AE75A1">
        <w:rPr>
          <w:rFonts w:ascii="Times New Roman" w:hAnsi="Times New Roman" w:cs="Times New Roman"/>
          <w:sz w:val="24"/>
          <w:szCs w:val="24"/>
        </w:rPr>
        <w:t xml:space="preserve"> (OSMI), James Boyle put it in April 1840, ‘in no part of Ireland are the people more generally and inveterately superstitious than here,’ where ‘most of the better educated class implicitly believe in witchcraft, fairies, brownies and enchantments</w:t>
      </w:r>
      <w:r>
        <w:rPr>
          <w:rFonts w:ascii="Times New Roman" w:hAnsi="Times New Roman" w:cs="Times New Roman"/>
          <w:sz w:val="24"/>
          <w:szCs w:val="24"/>
        </w:rPr>
        <w:t>.</w:t>
      </w:r>
      <w:r w:rsidRPr="00AE75A1">
        <w:rPr>
          <w:rFonts w:ascii="Times New Roman" w:hAnsi="Times New Roman" w:cs="Times New Roman"/>
          <w:sz w:val="24"/>
          <w:szCs w:val="24"/>
        </w:rPr>
        <w:t>’</w:t>
      </w:r>
      <w:r w:rsidRPr="00AE75A1">
        <w:rPr>
          <w:rStyle w:val="EndnoteReference"/>
          <w:rFonts w:ascii="Times New Roman" w:hAnsi="Times New Roman" w:cs="Times New Roman"/>
          <w:sz w:val="24"/>
          <w:szCs w:val="24"/>
        </w:rPr>
        <w:endnoteReference w:id="28"/>
      </w:r>
      <w:r w:rsidRPr="00AE75A1">
        <w:rPr>
          <w:rFonts w:ascii="Times New Roman" w:hAnsi="Times New Roman" w:cs="Times New Roman"/>
          <w:sz w:val="24"/>
          <w:szCs w:val="24"/>
        </w:rPr>
        <w:t xml:space="preserve"> The </w:t>
      </w:r>
      <w:r w:rsidRPr="00AE75A1">
        <w:rPr>
          <w:rFonts w:ascii="Times New Roman" w:hAnsi="Times New Roman" w:cs="Times New Roman"/>
          <w:sz w:val="24"/>
          <w:szCs w:val="24"/>
        </w:rPr>
        <w:lastRenderedPageBreak/>
        <w:t>Devil was regularly reported as having been seen in the shape of a black pig or a dog,</w:t>
      </w:r>
      <w:r w:rsidRPr="00AE75A1">
        <w:rPr>
          <w:rStyle w:val="EndnoteReference"/>
          <w:rFonts w:ascii="Times New Roman" w:hAnsi="Times New Roman" w:cs="Times New Roman"/>
          <w:sz w:val="24"/>
          <w:szCs w:val="24"/>
        </w:rPr>
        <w:endnoteReference w:id="29"/>
      </w:r>
      <w:r w:rsidRPr="00AE75A1">
        <w:rPr>
          <w:rFonts w:ascii="Times New Roman" w:hAnsi="Times New Roman" w:cs="Times New Roman"/>
          <w:sz w:val="24"/>
          <w:szCs w:val="24"/>
        </w:rPr>
        <w:t xml:space="preserve"> and witchcraft was regarded as a potent enough threat to milk and butter production for locals to ta</w:t>
      </w:r>
      <w:r w:rsidR="00DF314F">
        <w:rPr>
          <w:rFonts w:ascii="Times New Roman" w:hAnsi="Times New Roman" w:cs="Times New Roman"/>
          <w:sz w:val="24"/>
          <w:szCs w:val="24"/>
        </w:rPr>
        <w:t xml:space="preserve">ke magical precautions against </w:t>
      </w:r>
      <w:r w:rsidRPr="00AE75A1">
        <w:rPr>
          <w:rFonts w:ascii="Times New Roman" w:hAnsi="Times New Roman" w:cs="Times New Roman"/>
          <w:sz w:val="24"/>
          <w:szCs w:val="24"/>
        </w:rPr>
        <w:t>it. Prior to the move, after the First World War to selective livestock breeding, dairy farming along with fishing was a side-line to farmers’ main income: milk and cheese were produced for domestic consumption but butter was made in small quantities for sale to local shops using the slow, labour-intensive ‘plunge churn’ method.</w:t>
      </w:r>
      <w:r w:rsidRPr="00AE75A1">
        <w:rPr>
          <w:rStyle w:val="EndnoteReference"/>
          <w:rFonts w:ascii="Times New Roman" w:hAnsi="Times New Roman" w:cs="Times New Roman"/>
          <w:sz w:val="24"/>
          <w:szCs w:val="24"/>
        </w:rPr>
        <w:endnoteReference w:id="30"/>
      </w:r>
      <w:r w:rsidRPr="00AE75A1">
        <w:rPr>
          <w:rFonts w:ascii="Times New Roman" w:hAnsi="Times New Roman" w:cs="Times New Roman"/>
          <w:sz w:val="24"/>
          <w:szCs w:val="24"/>
        </w:rPr>
        <w:t xml:space="preserve"> ‘Witch-stones’ or ‘elf-stones’ (naturally occurring </w:t>
      </w:r>
      <w:r w:rsidRPr="00AE75A1">
        <w:rPr>
          <w:rFonts w:ascii="Times New Roman" w:hAnsi="Times New Roman" w:cs="Times New Roman"/>
          <w:color w:val="000000"/>
          <w:sz w:val="24"/>
          <w:szCs w:val="24"/>
        </w:rPr>
        <w:t>holed stones or pebbles)</w:t>
      </w:r>
      <w:r w:rsidRPr="00AE75A1">
        <w:rPr>
          <w:rFonts w:ascii="Times New Roman" w:hAnsi="Times New Roman" w:cs="Times New Roman"/>
          <w:sz w:val="24"/>
          <w:szCs w:val="24"/>
        </w:rPr>
        <w:t xml:space="preserve"> were thus hung in cowsheds in Islandmagee to protect livestock against fairy and butter-witch attack.</w:t>
      </w:r>
      <w:r w:rsidRPr="00AE75A1">
        <w:rPr>
          <w:rStyle w:val="EndnoteReference"/>
          <w:rFonts w:ascii="Times New Roman" w:hAnsi="Times New Roman" w:cs="Times New Roman"/>
          <w:sz w:val="24"/>
          <w:szCs w:val="24"/>
        </w:rPr>
        <w:endnoteReference w:id="31"/>
      </w:r>
      <w:r w:rsidRPr="00AE75A1">
        <w:rPr>
          <w:rFonts w:ascii="Times New Roman" w:hAnsi="Times New Roman" w:cs="Times New Roman"/>
          <w:sz w:val="24"/>
          <w:szCs w:val="24"/>
        </w:rPr>
        <w:t xml:space="preserve"> Two such stones were used on a farm in Islandmagee up until the 1970s and are preserved in the </w:t>
      </w:r>
      <w:r w:rsidRPr="00AE75A1">
        <w:rPr>
          <w:rFonts w:ascii="Times New Roman" w:hAnsi="Times New Roman" w:cs="Times New Roman"/>
          <w:i/>
          <w:sz w:val="24"/>
          <w:szCs w:val="24"/>
        </w:rPr>
        <w:t>Ulster Folk and Transport Museum</w:t>
      </w:r>
      <w:r w:rsidRPr="00AE75A1">
        <w:rPr>
          <w:rFonts w:ascii="Times New Roman" w:hAnsi="Times New Roman" w:cs="Times New Roman"/>
          <w:sz w:val="24"/>
          <w:szCs w:val="24"/>
        </w:rPr>
        <w:t xml:space="preserve"> (UFTM).</w:t>
      </w:r>
      <w:r w:rsidRPr="00AE75A1">
        <w:rPr>
          <w:rStyle w:val="EndnoteReference"/>
          <w:rFonts w:ascii="Times New Roman" w:hAnsi="Times New Roman" w:cs="Times New Roman"/>
          <w:sz w:val="24"/>
          <w:szCs w:val="24"/>
        </w:rPr>
        <w:endnoteReference w:id="32"/>
      </w:r>
      <w:r w:rsidRPr="00AE75A1">
        <w:rPr>
          <w:rFonts w:ascii="Times New Roman" w:hAnsi="Times New Roman" w:cs="Times New Roman"/>
          <w:sz w:val="24"/>
          <w:szCs w:val="24"/>
        </w:rPr>
        <w:t xml:space="preserve"> Folklore questionnaires issued by the UFTM in 1963 and completed by Islandmagee residents confirm that ‘witch-stones’ were used there up until the late twentieth century, so that ‘anyone who practiced the black art … could not … witch the [butter] churn,’</w:t>
      </w:r>
      <w:r w:rsidRPr="00AE75A1">
        <w:rPr>
          <w:rStyle w:val="EndnoteReference"/>
          <w:rFonts w:ascii="Times New Roman" w:hAnsi="Times New Roman" w:cs="Times New Roman"/>
          <w:sz w:val="24"/>
          <w:szCs w:val="24"/>
        </w:rPr>
        <w:endnoteReference w:id="33"/>
      </w:r>
      <w:r w:rsidRPr="00AE75A1">
        <w:rPr>
          <w:rFonts w:ascii="Times New Roman" w:hAnsi="Times New Roman" w:cs="Times New Roman"/>
          <w:sz w:val="24"/>
          <w:szCs w:val="24"/>
        </w:rPr>
        <w:t xml:space="preserve"> and to prevent ‘cows from being bewitched.’</w:t>
      </w:r>
      <w:r w:rsidRPr="00AE75A1">
        <w:rPr>
          <w:rStyle w:val="EndnoteReference"/>
          <w:rFonts w:ascii="Times New Roman" w:hAnsi="Times New Roman" w:cs="Times New Roman"/>
          <w:sz w:val="24"/>
          <w:szCs w:val="24"/>
        </w:rPr>
        <w:endnoteReference w:id="34"/>
      </w:r>
      <w:r w:rsidRPr="00AE75A1">
        <w:rPr>
          <w:rFonts w:ascii="Times New Roman" w:hAnsi="Times New Roman" w:cs="Times New Roman"/>
          <w:sz w:val="24"/>
          <w:szCs w:val="24"/>
        </w:rPr>
        <w:t xml:space="preserve"> Other types of protective magic were used in Islandmagee which were variations on rituals and practices found elsewhere in Ireland. Silver coins were placed in milking pails and flowers strewn on thresholds of byres and barns, while visitors were expected to wish the churn and churner “good luck”.</w:t>
      </w:r>
      <w:r w:rsidRPr="00AE75A1">
        <w:rPr>
          <w:rStyle w:val="EndnoteReference"/>
          <w:rFonts w:ascii="Times New Roman" w:hAnsi="Times New Roman" w:cs="Times New Roman"/>
          <w:sz w:val="24"/>
          <w:szCs w:val="24"/>
        </w:rPr>
        <w:endnoteReference w:id="35"/>
      </w:r>
    </w:p>
    <w:p w14:paraId="5BCEC985" w14:textId="0DC178AE" w:rsidR="00BD4D70" w:rsidRPr="00AE75A1" w:rsidRDefault="00BD4D70" w:rsidP="00A84EE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AE75A1">
        <w:rPr>
          <w:rFonts w:ascii="Times New Roman" w:hAnsi="Times New Roman" w:cs="Times New Roman"/>
          <w:color w:val="000000" w:themeColor="text1"/>
          <w:sz w:val="24"/>
          <w:szCs w:val="24"/>
        </w:rPr>
        <w:t>hanging attitudes to witchcraft</w:t>
      </w:r>
      <w:r>
        <w:rPr>
          <w:rFonts w:ascii="Times New Roman" w:hAnsi="Times New Roman" w:cs="Times New Roman"/>
          <w:color w:val="000000" w:themeColor="text1"/>
          <w:sz w:val="24"/>
          <w:szCs w:val="24"/>
        </w:rPr>
        <w:t xml:space="preserve"> seen</w:t>
      </w:r>
      <w:r w:rsidRPr="00AE75A1">
        <w:rPr>
          <w:rFonts w:ascii="Times New Roman" w:hAnsi="Times New Roman" w:cs="Times New Roman"/>
          <w:color w:val="000000" w:themeColor="text1"/>
          <w:sz w:val="24"/>
          <w:szCs w:val="24"/>
        </w:rPr>
        <w:t xml:space="preserve"> at a national level in eighteenth and </w:t>
      </w:r>
      <w:r w:rsidRPr="00D62B37">
        <w:rPr>
          <w:rFonts w:ascii="Times New Roman" w:hAnsi="Times New Roman" w:cs="Times New Roman"/>
          <w:color w:val="000000" w:themeColor="text1"/>
          <w:sz w:val="24"/>
          <w:szCs w:val="24"/>
        </w:rPr>
        <w:t xml:space="preserve">nineteenth century Ireland, namely </w:t>
      </w:r>
      <w:r w:rsidRPr="00AE75A1">
        <w:rPr>
          <w:rFonts w:ascii="Times New Roman" w:hAnsi="Times New Roman" w:cs="Times New Roman"/>
          <w:sz w:val="24"/>
          <w:szCs w:val="24"/>
        </w:rPr>
        <w:t>the absorption into Protestant culture of practices and beliefs associated with Gaelic-Irish butter witchcraft</w:t>
      </w:r>
      <w:r>
        <w:rPr>
          <w:rFonts w:ascii="Times New Roman" w:hAnsi="Times New Roman" w:cs="Times New Roman"/>
          <w:sz w:val="24"/>
          <w:szCs w:val="24"/>
        </w:rPr>
        <w:t xml:space="preserve"> and vice versa</w:t>
      </w:r>
      <w:r w:rsidRPr="00AE75A1">
        <w:rPr>
          <w:rFonts w:ascii="Times New Roman" w:hAnsi="Times New Roman" w:cs="Times New Roman"/>
          <w:sz w:val="24"/>
          <w:szCs w:val="24"/>
        </w:rPr>
        <w:t xml:space="preserve">, can be detected in </w:t>
      </w:r>
      <w:r>
        <w:rPr>
          <w:rFonts w:ascii="Times New Roman" w:hAnsi="Times New Roman" w:cs="Times New Roman"/>
          <w:sz w:val="24"/>
          <w:szCs w:val="24"/>
        </w:rPr>
        <w:t>t</w:t>
      </w:r>
      <w:r w:rsidR="007D29E1">
        <w:rPr>
          <w:rFonts w:ascii="Times New Roman" w:hAnsi="Times New Roman" w:cs="Times New Roman"/>
          <w:sz w:val="24"/>
          <w:szCs w:val="24"/>
        </w:rPr>
        <w:t>he same period in Islandmagee. However, b</w:t>
      </w:r>
      <w:r w:rsidRPr="00AE75A1">
        <w:rPr>
          <w:rFonts w:ascii="Times New Roman" w:hAnsi="Times New Roman" w:cs="Times New Roman"/>
          <w:sz w:val="24"/>
          <w:szCs w:val="24"/>
        </w:rPr>
        <w:t xml:space="preserve">elief in witches who killed and harmed humans was now articulated through the social memory of the 1711 trial rather than, as it had done in the past, as witchcraft accusations directed against neighbours. The trial thus framed how the local community understood witchcraft: </w:t>
      </w:r>
      <w:r>
        <w:rPr>
          <w:rFonts w:ascii="Times New Roman" w:hAnsi="Times New Roman" w:cs="Times New Roman"/>
          <w:sz w:val="24"/>
          <w:szCs w:val="24"/>
        </w:rPr>
        <w:t>it</w:t>
      </w:r>
      <w:r w:rsidRPr="00AE75A1">
        <w:rPr>
          <w:rFonts w:ascii="Times New Roman" w:hAnsi="Times New Roman" w:cs="Times New Roman"/>
          <w:sz w:val="24"/>
          <w:szCs w:val="24"/>
        </w:rPr>
        <w:t xml:space="preserve"> was a reality; the </w:t>
      </w:r>
      <w:r>
        <w:rPr>
          <w:rFonts w:ascii="Times New Roman" w:hAnsi="Times New Roman" w:cs="Times New Roman"/>
          <w:sz w:val="24"/>
          <w:szCs w:val="24"/>
        </w:rPr>
        <w:t>‘Islandmagee W</w:t>
      </w:r>
      <w:r w:rsidRPr="00AE75A1">
        <w:rPr>
          <w:rFonts w:ascii="Times New Roman" w:hAnsi="Times New Roman" w:cs="Times New Roman"/>
          <w:sz w:val="24"/>
          <w:szCs w:val="24"/>
        </w:rPr>
        <w:t xml:space="preserve">itches’ had practiced it; they had been correctly punished by the criminal justice system for it; and they were able </w:t>
      </w:r>
      <w:r w:rsidRPr="00AE75A1">
        <w:rPr>
          <w:rFonts w:ascii="Times New Roman" w:hAnsi="Times New Roman" w:cs="Times New Roman"/>
          <w:sz w:val="24"/>
          <w:szCs w:val="24"/>
        </w:rPr>
        <w:lastRenderedPageBreak/>
        <w:t xml:space="preserve">to harm the living through </w:t>
      </w:r>
      <w:r w:rsidR="006F0137">
        <w:rPr>
          <w:rFonts w:ascii="Times New Roman" w:hAnsi="Times New Roman" w:cs="Times New Roman"/>
          <w:sz w:val="24"/>
          <w:szCs w:val="24"/>
        </w:rPr>
        <w:t>a</w:t>
      </w:r>
      <w:r w:rsidRPr="00AE75A1">
        <w:rPr>
          <w:rFonts w:ascii="Times New Roman" w:hAnsi="Times New Roman" w:cs="Times New Roman"/>
          <w:sz w:val="24"/>
          <w:szCs w:val="24"/>
        </w:rPr>
        <w:t xml:space="preserve"> lingering</w:t>
      </w:r>
      <w:r>
        <w:rPr>
          <w:rFonts w:ascii="Times New Roman" w:hAnsi="Times New Roman" w:cs="Times New Roman"/>
          <w:sz w:val="24"/>
          <w:szCs w:val="24"/>
        </w:rPr>
        <w:t>,</w:t>
      </w:r>
      <w:r w:rsidRPr="00AE75A1">
        <w:rPr>
          <w:rFonts w:ascii="Times New Roman" w:hAnsi="Times New Roman" w:cs="Times New Roman"/>
          <w:sz w:val="24"/>
          <w:szCs w:val="24"/>
        </w:rPr>
        <w:t xml:space="preserve"> supernatural presence. </w:t>
      </w:r>
      <w:r>
        <w:rPr>
          <w:rFonts w:ascii="Times New Roman" w:hAnsi="Times New Roman" w:cs="Times New Roman"/>
          <w:sz w:val="24"/>
          <w:szCs w:val="24"/>
        </w:rPr>
        <w:t xml:space="preserve">Islandmagee was thus a path dependant community haunted by the memory of the 1711 trial and as such unique: there is no evidence that the ‘Islandmagee Witches’ were </w:t>
      </w:r>
      <w:r w:rsidRPr="00AE75A1">
        <w:rPr>
          <w:rFonts w:ascii="Times New Roman" w:hAnsi="Times New Roman" w:cs="Times New Roman"/>
          <w:color w:val="000000" w:themeColor="text1"/>
          <w:sz w:val="24"/>
          <w:szCs w:val="24"/>
        </w:rPr>
        <w:t xml:space="preserve">remembered </w:t>
      </w:r>
      <w:r>
        <w:rPr>
          <w:rFonts w:ascii="Times New Roman" w:hAnsi="Times New Roman" w:cs="Times New Roman"/>
          <w:color w:val="000000" w:themeColor="text1"/>
          <w:sz w:val="24"/>
          <w:szCs w:val="24"/>
        </w:rPr>
        <w:t xml:space="preserve">in this way </w:t>
      </w:r>
      <w:r w:rsidRPr="00AE75A1">
        <w:rPr>
          <w:rFonts w:ascii="Times New Roman" w:hAnsi="Times New Roman" w:cs="Times New Roman"/>
          <w:color w:val="000000" w:themeColor="text1"/>
          <w:sz w:val="24"/>
          <w:szCs w:val="24"/>
        </w:rPr>
        <w:t>elsewhere in Ulster or Ireland</w:t>
      </w:r>
      <w:r w:rsidRPr="00AE75A1">
        <w:rPr>
          <w:rFonts w:ascii="Times New Roman" w:eastAsia="Times New Roman" w:hAnsi="Times New Roman" w:cs="Times New Roman"/>
          <w:color w:val="000000" w:themeColor="text1"/>
          <w:sz w:val="24"/>
          <w:szCs w:val="24"/>
          <w:shd w:val="clear" w:color="auto" w:fill="FFFFFF"/>
        </w:rPr>
        <w:t>. Unfortunately, there is</w:t>
      </w:r>
      <w:r>
        <w:rPr>
          <w:rFonts w:ascii="Times New Roman" w:eastAsia="Times New Roman" w:hAnsi="Times New Roman" w:cs="Times New Roman"/>
          <w:color w:val="000000" w:themeColor="text1"/>
          <w:sz w:val="24"/>
          <w:szCs w:val="24"/>
          <w:shd w:val="clear" w:color="auto" w:fill="FFFFFF"/>
        </w:rPr>
        <w:t xml:space="preserve"> also</w:t>
      </w:r>
      <w:r w:rsidRPr="00AE75A1">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no surviving material to indicate how </w:t>
      </w:r>
      <w:r w:rsidRPr="00AE75A1">
        <w:rPr>
          <w:rFonts w:ascii="Times New Roman" w:eastAsia="Times New Roman" w:hAnsi="Times New Roman" w:cs="Times New Roman"/>
          <w:color w:val="000000" w:themeColor="text1"/>
          <w:sz w:val="24"/>
          <w:szCs w:val="24"/>
          <w:shd w:val="clear" w:color="auto" w:fill="FFFFFF"/>
        </w:rPr>
        <w:t>th</w:t>
      </w:r>
      <w:r w:rsidRPr="00AE75A1">
        <w:rPr>
          <w:rFonts w:ascii="Times New Roman" w:hAnsi="Times New Roman" w:cs="Times New Roman"/>
          <w:color w:val="000000" w:themeColor="text1"/>
          <w:sz w:val="24"/>
          <w:szCs w:val="24"/>
        </w:rPr>
        <w:t xml:space="preserve">e clergy in Islandmagee, whether Catholic or Protestant, reacted </w:t>
      </w:r>
      <w:r>
        <w:rPr>
          <w:rFonts w:ascii="Times New Roman" w:hAnsi="Times New Roman" w:cs="Times New Roman"/>
          <w:color w:val="000000" w:themeColor="text1"/>
          <w:sz w:val="24"/>
          <w:szCs w:val="24"/>
        </w:rPr>
        <w:t xml:space="preserve">to </w:t>
      </w:r>
      <w:r w:rsidRPr="00AE75A1">
        <w:rPr>
          <w:rFonts w:ascii="Times New Roman" w:hAnsi="Times New Roman" w:cs="Times New Roman"/>
          <w:color w:val="000000" w:themeColor="text1"/>
          <w:sz w:val="24"/>
          <w:szCs w:val="24"/>
        </w:rPr>
        <w:t xml:space="preserve">continuing belief in witchcraft </w:t>
      </w:r>
      <w:r w:rsidR="00F910F8">
        <w:rPr>
          <w:rFonts w:ascii="Times New Roman" w:hAnsi="Times New Roman" w:cs="Times New Roman"/>
          <w:color w:val="000000" w:themeColor="text1"/>
          <w:sz w:val="24"/>
          <w:szCs w:val="24"/>
        </w:rPr>
        <w:t>among</w:t>
      </w:r>
      <w:r w:rsidR="007D29E1">
        <w:rPr>
          <w:rFonts w:ascii="Times New Roman" w:hAnsi="Times New Roman" w:cs="Times New Roman"/>
          <w:color w:val="000000" w:themeColor="text1"/>
          <w:sz w:val="24"/>
          <w:szCs w:val="24"/>
        </w:rPr>
        <w:t xml:space="preserve"> their </w:t>
      </w:r>
      <w:r>
        <w:rPr>
          <w:rFonts w:ascii="Times New Roman" w:hAnsi="Times New Roman" w:cs="Times New Roman"/>
          <w:color w:val="000000" w:themeColor="text1"/>
          <w:sz w:val="24"/>
          <w:szCs w:val="24"/>
        </w:rPr>
        <w:t>parishioners</w:t>
      </w:r>
      <w:r w:rsidR="002C5C7D">
        <w:rPr>
          <w:rFonts w:ascii="Times New Roman" w:hAnsi="Times New Roman" w:cs="Times New Roman"/>
          <w:color w:val="000000" w:themeColor="text1"/>
          <w:sz w:val="24"/>
          <w:szCs w:val="24"/>
        </w:rPr>
        <w:t>.</w:t>
      </w:r>
      <w:r w:rsidR="00A27BE6">
        <w:rPr>
          <w:rFonts w:ascii="Times New Roman" w:hAnsi="Times New Roman" w:cs="Times New Roman"/>
          <w:color w:val="000000" w:themeColor="text1"/>
          <w:sz w:val="24"/>
          <w:szCs w:val="24"/>
        </w:rPr>
        <w:t xml:space="preserve"> Certainly, in the earlier part of the eighteenth century</w:t>
      </w:r>
      <w:r>
        <w:rPr>
          <w:rFonts w:ascii="Times New Roman" w:hAnsi="Times New Roman" w:cs="Times New Roman"/>
          <w:color w:val="000000" w:themeColor="text1"/>
          <w:sz w:val="24"/>
          <w:szCs w:val="24"/>
        </w:rPr>
        <w:t xml:space="preserve"> Irish Presbyterian clergy</w:t>
      </w:r>
      <w:r w:rsidRPr="00AE75A1">
        <w:rPr>
          <w:rFonts w:ascii="Times New Roman" w:hAnsi="Times New Roman" w:cs="Times New Roman"/>
          <w:color w:val="000000" w:themeColor="text1"/>
          <w:sz w:val="24"/>
          <w:szCs w:val="24"/>
        </w:rPr>
        <w:t xml:space="preserve"> </w:t>
      </w:r>
      <w:r w:rsidR="00A27BE6">
        <w:rPr>
          <w:rFonts w:ascii="Times New Roman" w:hAnsi="Times New Roman" w:cs="Times New Roman"/>
          <w:color w:val="000000" w:themeColor="text1"/>
          <w:sz w:val="24"/>
          <w:szCs w:val="24"/>
        </w:rPr>
        <w:t xml:space="preserve">in Ulster while reluctant to </w:t>
      </w:r>
      <w:r w:rsidRPr="00AE75A1">
        <w:rPr>
          <w:rFonts w:ascii="Times New Roman" w:hAnsi="Times New Roman" w:cs="Times New Roman"/>
          <w:color w:val="000000" w:themeColor="text1"/>
          <w:sz w:val="24"/>
          <w:szCs w:val="24"/>
        </w:rPr>
        <w:t>publicly</w:t>
      </w:r>
      <w:r>
        <w:rPr>
          <w:rFonts w:ascii="Times New Roman" w:hAnsi="Times New Roman" w:cs="Times New Roman"/>
          <w:color w:val="000000" w:themeColor="text1"/>
          <w:sz w:val="24"/>
          <w:szCs w:val="24"/>
        </w:rPr>
        <w:t xml:space="preserve"> condemn witchcraft</w:t>
      </w:r>
      <w:r w:rsidRPr="00AE75A1">
        <w:rPr>
          <w:rFonts w:ascii="Times New Roman" w:hAnsi="Times New Roman" w:cs="Times New Roman"/>
          <w:color w:val="000000" w:themeColor="text1"/>
          <w:sz w:val="24"/>
          <w:szCs w:val="24"/>
        </w:rPr>
        <w:t xml:space="preserve"> ensure</w:t>
      </w:r>
      <w:r>
        <w:rPr>
          <w:rFonts w:ascii="Times New Roman" w:hAnsi="Times New Roman" w:cs="Times New Roman"/>
          <w:color w:val="000000" w:themeColor="text1"/>
          <w:sz w:val="24"/>
          <w:szCs w:val="24"/>
        </w:rPr>
        <w:t>d</w:t>
      </w:r>
      <w:r w:rsidRPr="00AE75A1">
        <w:rPr>
          <w:rFonts w:ascii="Times New Roman" w:hAnsi="Times New Roman" w:cs="Times New Roman"/>
          <w:color w:val="000000" w:themeColor="text1"/>
          <w:sz w:val="24"/>
          <w:szCs w:val="24"/>
        </w:rPr>
        <w:t xml:space="preserve"> accusations were </w:t>
      </w:r>
      <w:r>
        <w:rPr>
          <w:rFonts w:ascii="Times New Roman" w:hAnsi="Times New Roman" w:cs="Times New Roman"/>
          <w:color w:val="000000" w:themeColor="text1"/>
          <w:sz w:val="24"/>
          <w:szCs w:val="24"/>
        </w:rPr>
        <w:t xml:space="preserve">not </w:t>
      </w:r>
      <w:r w:rsidR="006F0137">
        <w:rPr>
          <w:rFonts w:ascii="Times New Roman" w:hAnsi="Times New Roman" w:cs="Times New Roman"/>
          <w:color w:val="000000" w:themeColor="text1"/>
          <w:sz w:val="24"/>
          <w:szCs w:val="24"/>
        </w:rPr>
        <w:t>turned into formal prosecutions</w:t>
      </w:r>
      <w:r>
        <w:rPr>
          <w:rFonts w:ascii="Times New Roman" w:hAnsi="Times New Roman" w:cs="Times New Roman"/>
          <w:color w:val="000000" w:themeColor="text1"/>
          <w:sz w:val="24"/>
          <w:szCs w:val="24"/>
        </w:rPr>
        <w:t>.</w:t>
      </w:r>
      <w:r w:rsidRPr="001D75B9">
        <w:rPr>
          <w:rStyle w:val="EndnoteReference"/>
          <w:rFonts w:ascii="Times New Roman" w:hAnsi="Times New Roman" w:cs="Times New Roman"/>
          <w:color w:val="000000" w:themeColor="text1"/>
          <w:sz w:val="24"/>
          <w:szCs w:val="24"/>
        </w:rPr>
        <w:endnoteReference w:id="36"/>
      </w:r>
      <w:r>
        <w:rPr>
          <w:rFonts w:ascii="Times New Roman" w:hAnsi="Times New Roman" w:cs="Times New Roman"/>
          <w:color w:val="000000" w:themeColor="text1"/>
          <w:sz w:val="24"/>
          <w:szCs w:val="24"/>
        </w:rPr>
        <w:t xml:space="preserve"> </w:t>
      </w:r>
      <w:r w:rsidR="00A27BE6">
        <w:rPr>
          <w:rFonts w:ascii="Times New Roman" w:hAnsi="Times New Roman" w:cs="Times New Roman"/>
          <w:color w:val="000000" w:themeColor="text1"/>
          <w:sz w:val="24"/>
          <w:szCs w:val="24"/>
        </w:rPr>
        <w:t xml:space="preserve">By the beginning of </w:t>
      </w:r>
      <w:r w:rsidR="007C57F8">
        <w:rPr>
          <w:rFonts w:ascii="Times New Roman" w:hAnsi="Times New Roman" w:cs="Times New Roman"/>
          <w:color w:val="000000" w:themeColor="text1"/>
          <w:sz w:val="24"/>
          <w:szCs w:val="24"/>
        </w:rPr>
        <w:t>the</w:t>
      </w:r>
      <w:r w:rsidR="00A27BE6">
        <w:rPr>
          <w:rFonts w:ascii="Times New Roman" w:hAnsi="Times New Roman" w:cs="Times New Roman"/>
          <w:color w:val="000000" w:themeColor="text1"/>
          <w:sz w:val="24"/>
          <w:szCs w:val="24"/>
        </w:rPr>
        <w:t xml:space="preserve"> new century</w:t>
      </w:r>
      <w:r w:rsidR="006F0137">
        <w:rPr>
          <w:rFonts w:ascii="Times New Roman" w:hAnsi="Times New Roman" w:cs="Times New Roman"/>
          <w:color w:val="000000" w:themeColor="text1"/>
          <w:sz w:val="24"/>
          <w:szCs w:val="24"/>
        </w:rPr>
        <w:t xml:space="preserve"> this</w:t>
      </w:r>
      <w:r w:rsidR="00A27BE6">
        <w:rPr>
          <w:rFonts w:ascii="Times New Roman" w:hAnsi="Times New Roman" w:cs="Times New Roman"/>
          <w:color w:val="000000" w:themeColor="text1"/>
          <w:sz w:val="24"/>
          <w:szCs w:val="24"/>
        </w:rPr>
        <w:t xml:space="preserve"> stymied scepticism had</w:t>
      </w:r>
      <w:r w:rsidR="007C57F8">
        <w:rPr>
          <w:rFonts w:ascii="Times New Roman" w:hAnsi="Times New Roman" w:cs="Times New Roman"/>
          <w:color w:val="000000" w:themeColor="text1"/>
          <w:sz w:val="24"/>
          <w:szCs w:val="24"/>
        </w:rPr>
        <w:t xml:space="preserve"> </w:t>
      </w:r>
      <w:r w:rsidR="00F47EC9">
        <w:rPr>
          <w:rFonts w:ascii="Times New Roman" w:hAnsi="Times New Roman" w:cs="Times New Roman"/>
          <w:color w:val="000000" w:themeColor="text1"/>
          <w:sz w:val="24"/>
          <w:szCs w:val="24"/>
        </w:rPr>
        <w:t>turn</w:t>
      </w:r>
      <w:r w:rsidR="006F0137">
        <w:rPr>
          <w:rFonts w:ascii="Times New Roman" w:hAnsi="Times New Roman" w:cs="Times New Roman"/>
          <w:color w:val="000000" w:themeColor="text1"/>
          <w:sz w:val="24"/>
          <w:szCs w:val="24"/>
        </w:rPr>
        <w:t>ed</w:t>
      </w:r>
      <w:r w:rsidR="00A27BE6">
        <w:rPr>
          <w:rFonts w:ascii="Times New Roman" w:hAnsi="Times New Roman" w:cs="Times New Roman"/>
          <w:color w:val="000000" w:themeColor="text1"/>
          <w:sz w:val="24"/>
          <w:szCs w:val="24"/>
        </w:rPr>
        <w:t xml:space="preserve"> into indifference. In </w:t>
      </w:r>
      <w:r w:rsidRPr="00AE75A1">
        <w:rPr>
          <w:rFonts w:ascii="Times New Roman" w:hAnsi="Times New Roman" w:cs="Times New Roman"/>
          <w:color w:val="000000" w:themeColor="text1"/>
          <w:sz w:val="24"/>
          <w:szCs w:val="24"/>
        </w:rPr>
        <w:t>contrast to mid-nineteenth-century England,</w:t>
      </w:r>
      <w:r w:rsidRPr="00AE75A1">
        <w:rPr>
          <w:rStyle w:val="EndnoteReference"/>
          <w:rFonts w:ascii="Times New Roman" w:hAnsi="Times New Roman" w:cs="Times New Roman"/>
          <w:color w:val="000000" w:themeColor="text1"/>
          <w:sz w:val="24"/>
          <w:szCs w:val="24"/>
        </w:rPr>
        <w:endnoteReference w:id="37"/>
      </w:r>
      <w:r w:rsidRPr="00AE75A1">
        <w:rPr>
          <w:rFonts w:ascii="Times New Roman" w:hAnsi="Times New Roman" w:cs="Times New Roman"/>
          <w:color w:val="000000" w:themeColor="text1"/>
          <w:sz w:val="24"/>
          <w:szCs w:val="24"/>
        </w:rPr>
        <w:t xml:space="preserve"> nineteenth-century Irish elite animus </w:t>
      </w:r>
      <w:r>
        <w:rPr>
          <w:rFonts w:ascii="Times New Roman" w:hAnsi="Times New Roman" w:cs="Times New Roman"/>
          <w:color w:val="000000" w:themeColor="text1"/>
          <w:sz w:val="24"/>
          <w:szCs w:val="24"/>
        </w:rPr>
        <w:t>to</w:t>
      </w:r>
      <w:r w:rsidRPr="00AE75A1">
        <w:rPr>
          <w:rFonts w:ascii="Times New Roman" w:hAnsi="Times New Roman" w:cs="Times New Roman"/>
          <w:color w:val="000000" w:themeColor="text1"/>
          <w:sz w:val="24"/>
          <w:szCs w:val="24"/>
        </w:rPr>
        <w:t xml:space="preserve"> witch</w:t>
      </w:r>
      <w:r>
        <w:rPr>
          <w:rFonts w:ascii="Times New Roman" w:hAnsi="Times New Roman" w:cs="Times New Roman"/>
          <w:color w:val="000000" w:themeColor="text1"/>
          <w:sz w:val="24"/>
          <w:szCs w:val="24"/>
        </w:rPr>
        <w:t>craft lacked clerical impulse or</w:t>
      </w:r>
      <w:r w:rsidRPr="00AE75A1">
        <w:rPr>
          <w:rFonts w:ascii="Times New Roman" w:hAnsi="Times New Roman" w:cs="Times New Roman"/>
          <w:color w:val="000000" w:themeColor="text1"/>
          <w:sz w:val="24"/>
          <w:szCs w:val="24"/>
        </w:rPr>
        <w:t xml:space="preserve"> direction, with </w:t>
      </w:r>
      <w:r w:rsidR="000E2C4E">
        <w:rPr>
          <w:rFonts w:ascii="Times New Roman" w:hAnsi="Times New Roman" w:cs="Times New Roman"/>
          <w:color w:val="000000" w:themeColor="text1"/>
          <w:sz w:val="24"/>
          <w:szCs w:val="24"/>
        </w:rPr>
        <w:t xml:space="preserve">clergy from both </w:t>
      </w:r>
      <w:r w:rsidRPr="00AE75A1">
        <w:rPr>
          <w:rFonts w:ascii="Times New Roman" w:hAnsi="Times New Roman" w:cs="Times New Roman"/>
          <w:color w:val="000000" w:themeColor="text1"/>
          <w:sz w:val="24"/>
          <w:szCs w:val="24"/>
        </w:rPr>
        <w:t>majority and minority churches in Ireland (including Catholic, Presbyterian, Methodist, and the Church of Ireland) remain</w:t>
      </w:r>
      <w:r>
        <w:rPr>
          <w:rFonts w:ascii="Times New Roman" w:hAnsi="Times New Roman" w:cs="Times New Roman"/>
          <w:color w:val="000000" w:themeColor="text1"/>
          <w:sz w:val="24"/>
          <w:szCs w:val="24"/>
        </w:rPr>
        <w:t>ing</w:t>
      </w:r>
      <w:r w:rsidRPr="00AE75A1">
        <w:rPr>
          <w:rFonts w:ascii="Times New Roman" w:hAnsi="Times New Roman" w:cs="Times New Roman"/>
          <w:color w:val="000000" w:themeColor="text1"/>
          <w:sz w:val="24"/>
          <w:szCs w:val="24"/>
        </w:rPr>
        <w:t xml:space="preserve"> silent and non-committal on the subject. Although the </w:t>
      </w:r>
      <w:r>
        <w:rPr>
          <w:rFonts w:ascii="Times New Roman" w:hAnsi="Times New Roman" w:cs="Times New Roman"/>
          <w:color w:val="000000" w:themeColor="text1"/>
          <w:sz w:val="24"/>
          <w:szCs w:val="24"/>
        </w:rPr>
        <w:t xml:space="preserve">mid to </w:t>
      </w:r>
      <w:r w:rsidRPr="00AE75A1">
        <w:rPr>
          <w:rFonts w:ascii="Times New Roman" w:hAnsi="Times New Roman" w:cs="Times New Roman"/>
          <w:color w:val="000000" w:themeColor="text1"/>
          <w:sz w:val="24"/>
          <w:szCs w:val="24"/>
        </w:rPr>
        <w:t xml:space="preserve">later nineteenth century was a period of Protestant and Catholic religious revival and renewal, there was no </w:t>
      </w:r>
      <w:r w:rsidR="00A84EE9">
        <w:rPr>
          <w:rFonts w:ascii="Times New Roman" w:hAnsi="Times New Roman" w:cs="Times New Roman"/>
          <w:color w:val="000000" w:themeColor="text1"/>
          <w:sz w:val="24"/>
          <w:szCs w:val="24"/>
        </w:rPr>
        <w:t>discernible</w:t>
      </w:r>
      <w:r>
        <w:rPr>
          <w:rFonts w:ascii="Times New Roman" w:hAnsi="Times New Roman" w:cs="Times New Roman"/>
          <w:color w:val="000000" w:themeColor="text1"/>
          <w:sz w:val="24"/>
          <w:szCs w:val="24"/>
        </w:rPr>
        <w:t>, religiously inspired</w:t>
      </w:r>
      <w:r w:rsidRPr="00AE75A1">
        <w:rPr>
          <w:rFonts w:ascii="Times New Roman" w:hAnsi="Times New Roman" w:cs="Times New Roman"/>
          <w:color w:val="000000" w:themeColor="text1"/>
          <w:sz w:val="24"/>
          <w:szCs w:val="24"/>
        </w:rPr>
        <w:t xml:space="preserve"> effort to challenge belief in witchcraft and magic.</w:t>
      </w:r>
      <w:r w:rsidRPr="00AE75A1">
        <w:rPr>
          <w:rStyle w:val="EndnoteReference"/>
          <w:rFonts w:ascii="Times New Roman" w:hAnsi="Times New Roman" w:cs="Times New Roman"/>
          <w:color w:val="000000" w:themeColor="text1"/>
          <w:sz w:val="24"/>
          <w:szCs w:val="24"/>
        </w:rPr>
        <w:endnoteReference w:id="38"/>
      </w:r>
      <w:r w:rsidRPr="00AE75A1">
        <w:rPr>
          <w:rFonts w:ascii="Times New Roman" w:hAnsi="Times New Roman" w:cs="Times New Roman"/>
          <w:color w:val="000000" w:themeColor="text1"/>
          <w:sz w:val="24"/>
          <w:szCs w:val="24"/>
        </w:rPr>
        <w:t xml:space="preserve"> </w:t>
      </w:r>
    </w:p>
    <w:p w14:paraId="4C756117" w14:textId="219D781A" w:rsidR="00BD4D70" w:rsidRPr="00AE75A1" w:rsidRDefault="00BD4D70" w:rsidP="000828C4">
      <w:pPr>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t xml:space="preserve"> The fact that descendants of the Haltridge family were still living in Islandmagee in the 1840s,</w:t>
      </w:r>
      <w:r w:rsidRPr="00AE75A1">
        <w:rPr>
          <w:rStyle w:val="EndnoteReference"/>
          <w:rFonts w:ascii="Times New Roman" w:hAnsi="Times New Roman" w:cs="Times New Roman"/>
          <w:sz w:val="24"/>
          <w:szCs w:val="24"/>
        </w:rPr>
        <w:endnoteReference w:id="39"/>
      </w:r>
      <w:r w:rsidRPr="00AE75A1">
        <w:rPr>
          <w:rFonts w:ascii="Times New Roman" w:hAnsi="Times New Roman" w:cs="Times New Roman"/>
          <w:sz w:val="24"/>
          <w:szCs w:val="24"/>
        </w:rPr>
        <w:t xml:space="preserve"> as were, up until the early twentieth century, relatives of the main trial witnesses and one of the convicted witches, </w:t>
      </w:r>
      <w:r w:rsidRPr="00AE75A1">
        <w:rPr>
          <w:rFonts w:ascii="Times New Roman" w:hAnsi="Times New Roman" w:cs="Times New Roman"/>
          <w:color w:val="000000"/>
          <w:sz w:val="24"/>
          <w:szCs w:val="24"/>
        </w:rPr>
        <w:t>Catherine McCalmond</w:t>
      </w:r>
      <w:r w:rsidRPr="00AE75A1">
        <w:rPr>
          <w:rFonts w:ascii="Times New Roman" w:hAnsi="Times New Roman" w:cs="Times New Roman"/>
          <w:sz w:val="24"/>
          <w:szCs w:val="24"/>
        </w:rPr>
        <w:t>,</w:t>
      </w:r>
      <w:r w:rsidRPr="00AE75A1">
        <w:rPr>
          <w:rStyle w:val="EndnoteReference"/>
          <w:rFonts w:ascii="Times New Roman" w:hAnsi="Times New Roman" w:cs="Times New Roman"/>
          <w:sz w:val="24"/>
          <w:szCs w:val="24"/>
        </w:rPr>
        <w:endnoteReference w:id="40"/>
      </w:r>
      <w:r w:rsidRPr="00AE75A1">
        <w:rPr>
          <w:rFonts w:ascii="Times New Roman" w:hAnsi="Times New Roman" w:cs="Times New Roman"/>
          <w:sz w:val="24"/>
          <w:szCs w:val="24"/>
        </w:rPr>
        <w:t xml:space="preserve"> provided a continuity of residence of people personally connected by ancestry to the ‘Islandmagee Witches.’ This allowed for inter-generational, familial transmission of narrative</w:t>
      </w:r>
      <w:r w:rsidR="00D47941">
        <w:rPr>
          <w:rFonts w:ascii="Times New Roman" w:hAnsi="Times New Roman" w:cs="Times New Roman"/>
          <w:sz w:val="24"/>
          <w:szCs w:val="24"/>
        </w:rPr>
        <w:t>s of the case</w:t>
      </w:r>
      <w:r>
        <w:rPr>
          <w:rFonts w:ascii="Times New Roman" w:hAnsi="Times New Roman" w:cs="Times New Roman"/>
          <w:sz w:val="24"/>
          <w:szCs w:val="24"/>
        </w:rPr>
        <w:t>,</w:t>
      </w:r>
      <w:r w:rsidRPr="00AE75A1">
        <w:rPr>
          <w:rFonts w:ascii="Times New Roman" w:hAnsi="Times New Roman" w:cs="Times New Roman"/>
          <w:sz w:val="24"/>
          <w:szCs w:val="24"/>
        </w:rPr>
        <w:t xml:space="preserve"> and accounts for ‘the tenaciousness of … [it] in oral tradition’ up until the end of the twentieth century.</w:t>
      </w:r>
      <w:r w:rsidRPr="00AE75A1">
        <w:rPr>
          <w:rStyle w:val="EndnoteReference"/>
          <w:rFonts w:ascii="Times New Roman" w:hAnsi="Times New Roman" w:cs="Times New Roman"/>
          <w:sz w:val="24"/>
          <w:szCs w:val="24"/>
        </w:rPr>
        <w:endnoteReference w:id="41"/>
      </w:r>
      <w:r w:rsidRPr="00AE75A1">
        <w:rPr>
          <w:rFonts w:ascii="Times New Roman" w:hAnsi="Times New Roman" w:cs="Times New Roman"/>
          <w:sz w:val="24"/>
          <w:szCs w:val="24"/>
        </w:rPr>
        <w:t xml:space="preserve"> Traces of this oral tradition found its way into print in the nineteenth century, recorded by primarily by visitors to the area. The print record is only indicative of the nature and depth of local belief as Islandmagee residents, especially those deemed respectable and well educated, were reluctant to share with strangers their ‘unwritten stories’ about witchcraft and the </w:t>
      </w:r>
      <w:r w:rsidRPr="00AE75A1">
        <w:rPr>
          <w:rFonts w:ascii="Times New Roman" w:hAnsi="Times New Roman" w:cs="Times New Roman"/>
          <w:sz w:val="24"/>
          <w:szCs w:val="24"/>
        </w:rPr>
        <w:lastRenderedPageBreak/>
        <w:t>‘Islandmagee Witches’ until they fully trusted them.</w:t>
      </w:r>
      <w:r w:rsidRPr="00AE75A1">
        <w:rPr>
          <w:rStyle w:val="EndnoteReference"/>
          <w:rFonts w:ascii="Times New Roman" w:hAnsi="Times New Roman" w:cs="Times New Roman"/>
          <w:sz w:val="24"/>
          <w:szCs w:val="24"/>
        </w:rPr>
        <w:endnoteReference w:id="42"/>
      </w:r>
      <w:r w:rsidRPr="00AE75A1">
        <w:rPr>
          <w:rFonts w:ascii="Times New Roman" w:hAnsi="Times New Roman" w:cs="Times New Roman"/>
          <w:sz w:val="24"/>
          <w:szCs w:val="24"/>
        </w:rPr>
        <w:t xml:space="preserve"> This divergence between private belief and public discourse, between what was believed and what was considered politically or culturally expedient to discuss publicly, has been demonstrated in relation to spirit belief in enlightenment Bristol.</w:t>
      </w:r>
      <w:r w:rsidRPr="00AE75A1">
        <w:rPr>
          <w:rStyle w:val="EndnoteReference"/>
          <w:rFonts w:ascii="Times New Roman" w:hAnsi="Times New Roman" w:cs="Times New Roman"/>
          <w:sz w:val="24"/>
          <w:szCs w:val="24"/>
        </w:rPr>
        <w:endnoteReference w:id="43"/>
      </w:r>
      <w:r w:rsidRPr="00AE75A1">
        <w:rPr>
          <w:rFonts w:ascii="Times New Roman" w:hAnsi="Times New Roman" w:cs="Times New Roman"/>
          <w:sz w:val="24"/>
          <w:szCs w:val="24"/>
        </w:rPr>
        <w:t xml:space="preserve"> In October 1839, OSMI collector J. Bleakly, interviewed a number of local men about the 1711 trial, including John Magill, a blacksmith then living in Knowehead House, who ‘confidently affirmed … that witchcraft was practiced to a great extent and particularly on a female who resided in the house … about the year 1710 or 1711.’</w:t>
      </w:r>
      <w:r w:rsidRPr="00AE75A1">
        <w:rPr>
          <w:rStyle w:val="EndnoteReference"/>
          <w:rFonts w:ascii="Times New Roman" w:hAnsi="Times New Roman" w:cs="Times New Roman"/>
          <w:sz w:val="24"/>
          <w:szCs w:val="24"/>
        </w:rPr>
        <w:endnoteReference w:id="44"/>
      </w:r>
      <w:r w:rsidRPr="00AE75A1">
        <w:rPr>
          <w:rFonts w:ascii="Times New Roman" w:hAnsi="Times New Roman" w:cs="Times New Roman"/>
          <w:sz w:val="24"/>
          <w:szCs w:val="24"/>
        </w:rPr>
        <w:t xml:space="preserve"> In April 1840, fellow collector Boyle also detailed the case using interviews with locals which he supplemented with a close reading of </w:t>
      </w:r>
      <w:r w:rsidRPr="00AE75A1">
        <w:rPr>
          <w:rFonts w:ascii="Times New Roman" w:hAnsi="Times New Roman" w:cs="Times New Roman"/>
          <w:i/>
          <w:sz w:val="24"/>
          <w:szCs w:val="24"/>
        </w:rPr>
        <w:t xml:space="preserve">The History and Antiquities of the County of the Town of Carrickfergus </w:t>
      </w:r>
      <w:r w:rsidRPr="00AE75A1">
        <w:rPr>
          <w:rFonts w:ascii="Times New Roman" w:hAnsi="Times New Roman" w:cs="Times New Roman"/>
          <w:sz w:val="24"/>
          <w:szCs w:val="24"/>
        </w:rPr>
        <w:t>(2</w:t>
      </w:r>
      <w:r w:rsidRPr="00AE75A1">
        <w:rPr>
          <w:rFonts w:ascii="Times New Roman" w:hAnsi="Times New Roman" w:cs="Times New Roman"/>
          <w:sz w:val="24"/>
          <w:szCs w:val="24"/>
          <w:vertAlign w:val="superscript"/>
        </w:rPr>
        <w:t>nd</w:t>
      </w:r>
      <w:r w:rsidRPr="00AE75A1">
        <w:rPr>
          <w:rFonts w:ascii="Times New Roman" w:hAnsi="Times New Roman" w:cs="Times New Roman"/>
          <w:sz w:val="24"/>
          <w:szCs w:val="24"/>
        </w:rPr>
        <w:t xml:space="preserve"> ed., 1823), a lauded local history written by Carrickfergus antiquarian Samuel McSkimmin.</w:t>
      </w:r>
      <w:r w:rsidRPr="00AE75A1">
        <w:rPr>
          <w:rStyle w:val="EndnoteReference"/>
          <w:rFonts w:ascii="Times New Roman" w:hAnsi="Times New Roman" w:cs="Times New Roman"/>
          <w:sz w:val="24"/>
          <w:szCs w:val="24"/>
        </w:rPr>
        <w:endnoteReference w:id="45"/>
      </w:r>
      <w:r w:rsidRPr="00AE75A1">
        <w:rPr>
          <w:rFonts w:ascii="Times New Roman" w:hAnsi="Times New Roman" w:cs="Times New Roman"/>
          <w:sz w:val="24"/>
          <w:szCs w:val="24"/>
        </w:rPr>
        <w:t xml:space="preserve"> Boyle ended his piece by stating that ‘there are few who are not perfectly convinced of the guilt of the unfortunate individuals convicted of witchcraft alleged to have been committed here in 1711.’</w:t>
      </w:r>
      <w:r w:rsidRPr="00AE75A1">
        <w:rPr>
          <w:rStyle w:val="EndnoteReference"/>
          <w:rFonts w:ascii="Times New Roman" w:hAnsi="Times New Roman" w:cs="Times New Roman"/>
          <w:sz w:val="24"/>
          <w:szCs w:val="24"/>
        </w:rPr>
        <w:endnoteReference w:id="46"/>
      </w:r>
      <w:r w:rsidRPr="00AE75A1">
        <w:rPr>
          <w:rFonts w:ascii="Times New Roman" w:hAnsi="Times New Roman" w:cs="Times New Roman"/>
          <w:sz w:val="24"/>
          <w:szCs w:val="24"/>
        </w:rPr>
        <w:t xml:space="preserve"> </w:t>
      </w:r>
    </w:p>
    <w:p w14:paraId="3B8F693A" w14:textId="4130A90B" w:rsidR="00BD4D70" w:rsidRPr="00AE75A1" w:rsidRDefault="00BD4D70" w:rsidP="00AE75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‘Dark heritage’ sites</w:t>
      </w:r>
      <w:r w:rsidRPr="00AE75A1">
        <w:rPr>
          <w:rFonts w:ascii="Times New Roman" w:hAnsi="Times New Roman" w:cs="Times New Roman"/>
          <w:sz w:val="24"/>
          <w:szCs w:val="24"/>
        </w:rPr>
        <w:t xml:space="preserve"> designated </w:t>
      </w:r>
      <w:r>
        <w:rPr>
          <w:rFonts w:ascii="Times New Roman" w:hAnsi="Times New Roman" w:cs="Times New Roman"/>
          <w:sz w:val="24"/>
          <w:szCs w:val="24"/>
        </w:rPr>
        <w:t xml:space="preserve">locally </w:t>
      </w:r>
      <w:r w:rsidRPr="00AE75A1">
        <w:rPr>
          <w:rFonts w:ascii="Times New Roman" w:hAnsi="Times New Roman" w:cs="Times New Roman"/>
          <w:sz w:val="24"/>
          <w:szCs w:val="24"/>
        </w:rPr>
        <w:t xml:space="preserve">in oral culture to have links with the ‘Islandmagee Witches’, and thus with supernatural malevolence, were studiously avoided by </w:t>
      </w:r>
      <w:r>
        <w:rPr>
          <w:rFonts w:ascii="Times New Roman" w:hAnsi="Times New Roman" w:cs="Times New Roman"/>
          <w:sz w:val="24"/>
          <w:szCs w:val="24"/>
        </w:rPr>
        <w:t>residents</w:t>
      </w:r>
      <w:r w:rsidRPr="00AE75A1">
        <w:rPr>
          <w:rFonts w:ascii="Times New Roman" w:hAnsi="Times New Roman" w:cs="Times New Roman"/>
          <w:sz w:val="24"/>
          <w:szCs w:val="24"/>
        </w:rPr>
        <w:t>. Bleakley reported that ‘many of the inhabitants of the island are until this day afraid to pass by the [Knowehead] house’ as it was ‘haunted by these supposed witches.’</w:t>
      </w:r>
      <w:r w:rsidRPr="00AE75A1">
        <w:rPr>
          <w:rStyle w:val="EndnoteReference"/>
          <w:rFonts w:ascii="Times New Roman" w:hAnsi="Times New Roman" w:cs="Times New Roman"/>
          <w:sz w:val="24"/>
          <w:szCs w:val="24"/>
        </w:rPr>
        <w:endnoteReference w:id="47"/>
      </w:r>
      <w:r w:rsidRPr="00AE75A1">
        <w:rPr>
          <w:rFonts w:ascii="Times New Roman" w:hAnsi="Times New Roman" w:cs="Times New Roman"/>
          <w:sz w:val="24"/>
          <w:szCs w:val="24"/>
        </w:rPr>
        <w:t xml:space="preserve"> While Boyle reported that ‘many strange sights had been seen and sounds heard about’ Knowehead House and consequently ‘many educated and grown men and women … would not on any account pass it alone at night.’</w:t>
      </w:r>
      <w:r w:rsidRPr="00AE75A1">
        <w:rPr>
          <w:rStyle w:val="EndnoteReference"/>
          <w:rFonts w:ascii="Times New Roman" w:hAnsi="Times New Roman" w:cs="Times New Roman"/>
          <w:sz w:val="24"/>
          <w:szCs w:val="24"/>
        </w:rPr>
        <w:endnoteReference w:id="48"/>
      </w:r>
      <w:r w:rsidRPr="00AE75A1">
        <w:rPr>
          <w:rFonts w:ascii="Times New Roman" w:hAnsi="Times New Roman" w:cs="Times New Roman"/>
          <w:sz w:val="24"/>
          <w:szCs w:val="24"/>
        </w:rPr>
        <w:t xml:space="preserve"> In 1914, St. John Drelincourt Seymour, Church of Ireland archdeacon of Cashel and Emly, stated that Knowehead House ‘is eternally famous as having furnished the material for the last trial for witchcraft in the country, [and] is said to be haunted.’ The previous year, in 1913, a local woman had informed him by letter that as she passed by the infamous house, an apparition of a recently drowned sailor began to follow her home.</w:t>
      </w:r>
      <w:r w:rsidRPr="00AE75A1">
        <w:rPr>
          <w:rStyle w:val="EndnoteReference"/>
          <w:rFonts w:ascii="Times New Roman" w:hAnsi="Times New Roman" w:cs="Times New Roman"/>
          <w:sz w:val="24"/>
          <w:szCs w:val="24"/>
        </w:rPr>
        <w:endnoteReference w:id="49"/>
      </w:r>
      <w:r w:rsidRPr="00AE75A1">
        <w:rPr>
          <w:rFonts w:ascii="Times New Roman" w:hAnsi="Times New Roman" w:cs="Times New Roman"/>
          <w:sz w:val="24"/>
          <w:szCs w:val="24"/>
        </w:rPr>
        <w:t xml:space="preserve"> The area near to a house in Brown’s Bay, Islandmagee, where convicted witch </w:t>
      </w:r>
      <w:r w:rsidRPr="00AE75A1">
        <w:rPr>
          <w:rFonts w:ascii="Times New Roman" w:hAnsi="Times New Roman" w:cs="Times New Roman"/>
          <w:sz w:val="24"/>
          <w:szCs w:val="24"/>
        </w:rPr>
        <w:lastRenderedPageBreak/>
        <w:t xml:space="preserve">Catherine McCalmond was reputed to have lived also </w:t>
      </w:r>
      <w:r>
        <w:rPr>
          <w:rFonts w:ascii="Times New Roman" w:hAnsi="Times New Roman" w:cs="Times New Roman"/>
          <w:sz w:val="24"/>
          <w:szCs w:val="24"/>
        </w:rPr>
        <w:t>garnered</w:t>
      </w:r>
      <w:r w:rsidRPr="00AE75A1">
        <w:rPr>
          <w:rFonts w:ascii="Times New Roman" w:hAnsi="Times New Roman" w:cs="Times New Roman"/>
          <w:sz w:val="24"/>
          <w:szCs w:val="24"/>
        </w:rPr>
        <w:t xml:space="preserve"> a sinister reputation. In September 1876, the </w:t>
      </w:r>
      <w:r w:rsidRPr="00AE75A1">
        <w:rPr>
          <w:rFonts w:ascii="Times New Roman" w:hAnsi="Times New Roman" w:cs="Times New Roman"/>
          <w:i/>
          <w:sz w:val="24"/>
          <w:szCs w:val="24"/>
        </w:rPr>
        <w:t>Belfast Newsletter</w:t>
      </w:r>
      <w:r w:rsidRPr="00AE75A1">
        <w:rPr>
          <w:rFonts w:ascii="Times New Roman" w:hAnsi="Times New Roman" w:cs="Times New Roman"/>
          <w:sz w:val="24"/>
          <w:szCs w:val="24"/>
        </w:rPr>
        <w:t xml:space="preserve"> stated that near McCalmond’s house stood a ‘huge old rocking stone’ where the </w:t>
      </w:r>
      <w:r>
        <w:rPr>
          <w:rFonts w:ascii="Times New Roman" w:hAnsi="Times New Roman" w:cs="Times New Roman"/>
          <w:sz w:val="24"/>
          <w:szCs w:val="24"/>
        </w:rPr>
        <w:t>‘</w:t>
      </w:r>
      <w:r w:rsidRPr="00AE75A1">
        <w:rPr>
          <w:rFonts w:ascii="Times New Roman" w:hAnsi="Times New Roman" w:cs="Times New Roman"/>
          <w:sz w:val="24"/>
          <w:szCs w:val="24"/>
        </w:rPr>
        <w:t>Islandmagee Witches</w:t>
      </w:r>
      <w:r>
        <w:rPr>
          <w:rFonts w:ascii="Times New Roman" w:hAnsi="Times New Roman" w:cs="Times New Roman"/>
          <w:sz w:val="24"/>
          <w:szCs w:val="24"/>
        </w:rPr>
        <w:t>’</w:t>
      </w:r>
      <w:r w:rsidRPr="00AE75A1">
        <w:rPr>
          <w:rFonts w:ascii="Times New Roman" w:hAnsi="Times New Roman" w:cs="Times New Roman"/>
          <w:sz w:val="24"/>
          <w:szCs w:val="24"/>
        </w:rPr>
        <w:t xml:space="preserve"> danced at night.</w:t>
      </w:r>
      <w:r w:rsidRPr="00AE75A1">
        <w:rPr>
          <w:rStyle w:val="EndnoteReference"/>
          <w:rFonts w:ascii="Times New Roman" w:hAnsi="Times New Roman" w:cs="Times New Roman"/>
          <w:sz w:val="24"/>
          <w:szCs w:val="24"/>
        </w:rPr>
        <w:endnoteReference w:id="50"/>
      </w:r>
      <w:r w:rsidRPr="00AE75A1">
        <w:rPr>
          <w:rFonts w:ascii="Times New Roman" w:hAnsi="Times New Roman" w:cs="Times New Roman"/>
          <w:sz w:val="24"/>
          <w:szCs w:val="24"/>
        </w:rPr>
        <w:t xml:space="preserve"> In 1927, in a privately printed local history of Islandmagee, headmaster of Kilcoan National School, Islandmagee, Dixon Donaldson described how this ‘Witch Stone’ was ‘given a wide berth by the superstitious after night-fall,’ and that it was believed to bear deep claw marks left by McCalmond when she was dragged off it to stand trial.</w:t>
      </w:r>
      <w:r w:rsidRPr="00AE75A1">
        <w:rPr>
          <w:rStyle w:val="EndnoteReference"/>
          <w:rFonts w:ascii="Times New Roman" w:hAnsi="Times New Roman" w:cs="Times New Roman"/>
          <w:sz w:val="24"/>
          <w:szCs w:val="24"/>
        </w:rPr>
        <w:endnoteReference w:id="51"/>
      </w:r>
      <w:r w:rsidRPr="00AE75A1">
        <w:rPr>
          <w:rFonts w:ascii="Times New Roman" w:hAnsi="Times New Roman" w:cs="Times New Roman"/>
          <w:sz w:val="24"/>
          <w:szCs w:val="24"/>
        </w:rPr>
        <w:t xml:space="preserve"> The ‘rocking stone’ still stands today overlooking Brown’s Bay: stripped of its cultural significance and coated in graffiti, its traditional rocking movement is now restricted by a cement foundation. </w:t>
      </w:r>
    </w:p>
    <w:p w14:paraId="09789ECE" w14:textId="2DA7240F" w:rsidR="00BD4D70" w:rsidRPr="00AE75A1" w:rsidRDefault="00BD4D70" w:rsidP="000828C4">
      <w:pPr>
        <w:pStyle w:val="FootnoteText"/>
        <w:spacing w:line="480" w:lineRule="auto"/>
        <w:ind w:firstLine="720"/>
        <w:rPr>
          <w:rFonts w:ascii="Times New Roman" w:hAnsi="Times New Roman" w:cs="Times New Roman"/>
        </w:rPr>
      </w:pPr>
      <w:r w:rsidRPr="00AE75A1">
        <w:rPr>
          <w:rFonts w:ascii="Times New Roman" w:hAnsi="Times New Roman" w:cs="Times New Roman"/>
        </w:rPr>
        <w:t>In the late nineteenth century, tourists from Belfast and further afield flocked in increasing numbers to Islandmagee for its bathing, scenery, and (from the early twentieth century) the celebrated Gobbins Cliff walk.</w:t>
      </w:r>
      <w:r w:rsidRPr="00AE75A1">
        <w:rPr>
          <w:rStyle w:val="EndnoteReference"/>
          <w:rFonts w:ascii="Times New Roman" w:hAnsi="Times New Roman" w:cs="Times New Roman"/>
        </w:rPr>
        <w:endnoteReference w:id="52"/>
      </w:r>
      <w:r w:rsidRPr="00AE75A1">
        <w:rPr>
          <w:rFonts w:ascii="Times New Roman" w:hAnsi="Times New Roman" w:cs="Times New Roman"/>
        </w:rPr>
        <w:t xml:space="preserve"> However, in an early example of </w:t>
      </w:r>
      <w:r>
        <w:rPr>
          <w:rFonts w:ascii="Times New Roman" w:hAnsi="Times New Roman" w:cs="Times New Roman"/>
        </w:rPr>
        <w:t xml:space="preserve">tourism of </w:t>
      </w:r>
      <w:r w:rsidRPr="00AE75A1">
        <w:rPr>
          <w:rFonts w:ascii="Times New Roman" w:hAnsi="Times New Roman" w:cs="Times New Roman"/>
        </w:rPr>
        <w:t xml:space="preserve">‘dark </w:t>
      </w:r>
      <w:r>
        <w:rPr>
          <w:rFonts w:ascii="Times New Roman" w:hAnsi="Times New Roman" w:cs="Times New Roman"/>
        </w:rPr>
        <w:t>heritage</w:t>
      </w:r>
      <w:r w:rsidRPr="00AE75A1">
        <w:rPr>
          <w:rFonts w:ascii="Times New Roman" w:hAnsi="Times New Roman" w:cs="Times New Roman"/>
        </w:rPr>
        <w:t>’</w:t>
      </w:r>
      <w:r w:rsidR="00A04F55">
        <w:rPr>
          <w:rFonts w:ascii="Times New Roman" w:hAnsi="Times New Roman" w:cs="Times New Roman"/>
        </w:rPr>
        <w:t xml:space="preserve"> sites</w:t>
      </w:r>
      <w:r>
        <w:rPr>
          <w:rFonts w:ascii="Times New Roman" w:hAnsi="Times New Roman" w:cs="Times New Roman"/>
        </w:rPr>
        <w:t>,</w:t>
      </w:r>
      <w:r>
        <w:rPr>
          <w:rStyle w:val="EndnoteReference"/>
          <w:rFonts w:ascii="Times New Roman" w:hAnsi="Times New Roman" w:cs="Times New Roman"/>
        </w:rPr>
        <w:endnoteReference w:id="53"/>
      </w:r>
      <w:r w:rsidRPr="00AE75A1">
        <w:rPr>
          <w:rFonts w:ascii="Times New Roman" w:hAnsi="Times New Roman" w:cs="Times New Roman"/>
        </w:rPr>
        <w:t xml:space="preserve"> its witchcraft history also proved a draw. In September 1870, the </w:t>
      </w:r>
      <w:r w:rsidRPr="00AE75A1">
        <w:rPr>
          <w:rFonts w:ascii="Times New Roman" w:hAnsi="Times New Roman" w:cs="Times New Roman"/>
          <w:i/>
        </w:rPr>
        <w:t>Belfast Naturalists’ Field Club</w:t>
      </w:r>
      <w:r w:rsidRPr="00AE75A1">
        <w:rPr>
          <w:rFonts w:ascii="Times New Roman" w:hAnsi="Times New Roman" w:cs="Times New Roman"/>
        </w:rPr>
        <w:t>, established in 1863 to promote the study of the natural history and archaeology of Belfast and its surrounding areas, visited Islandmagee ‘to talk over the old stories about the evil doings of witches in this neighbourhood in former days.’</w:t>
      </w:r>
      <w:r w:rsidRPr="00AE75A1">
        <w:rPr>
          <w:rStyle w:val="EndnoteReference"/>
          <w:rFonts w:ascii="Times New Roman" w:hAnsi="Times New Roman" w:cs="Times New Roman"/>
        </w:rPr>
        <w:endnoteReference w:id="54"/>
      </w:r>
      <w:r w:rsidRPr="00AE75A1">
        <w:rPr>
          <w:rFonts w:ascii="Times New Roman" w:hAnsi="Times New Roman" w:cs="Times New Roman"/>
        </w:rPr>
        <w:t xml:space="preserve"> The trial was also described in some detail in nineteenth-century travel guides and handbooks.</w:t>
      </w:r>
      <w:r w:rsidRPr="00AE75A1">
        <w:rPr>
          <w:rStyle w:val="EndnoteReference"/>
          <w:rFonts w:ascii="Times New Roman" w:hAnsi="Times New Roman" w:cs="Times New Roman"/>
        </w:rPr>
        <w:endnoteReference w:id="55"/>
      </w:r>
      <w:r w:rsidRPr="00AE75A1">
        <w:rPr>
          <w:rFonts w:ascii="Times New Roman" w:hAnsi="Times New Roman" w:cs="Times New Roman"/>
        </w:rPr>
        <w:t xml:space="preserve"> In 1843, Anna Maria Hall and her husband, journalist Samuel Carter Hall, in the final volume of their guide to Irish life, gave a full account of the 1711 trial based on field trips to Ireland and a close reading of McSkimmin’s </w:t>
      </w:r>
      <w:r w:rsidRPr="00AE75A1">
        <w:rPr>
          <w:rFonts w:ascii="Times New Roman" w:hAnsi="Times New Roman" w:cs="Times New Roman"/>
          <w:i/>
        </w:rPr>
        <w:t>History of Carrickfergus</w:t>
      </w:r>
      <w:r w:rsidRPr="00AE75A1">
        <w:rPr>
          <w:rFonts w:ascii="Times New Roman" w:hAnsi="Times New Roman" w:cs="Times New Roman"/>
        </w:rPr>
        <w:t>.</w:t>
      </w:r>
      <w:r w:rsidRPr="00AE75A1">
        <w:rPr>
          <w:rStyle w:val="EndnoteReference"/>
          <w:rFonts w:ascii="Times New Roman" w:hAnsi="Times New Roman" w:cs="Times New Roman"/>
        </w:rPr>
        <w:endnoteReference w:id="56"/>
      </w:r>
      <w:r w:rsidRPr="00AE75A1">
        <w:rPr>
          <w:rFonts w:ascii="Times New Roman" w:hAnsi="Times New Roman" w:cs="Times New Roman"/>
        </w:rPr>
        <w:t xml:space="preserve"> </w:t>
      </w:r>
    </w:p>
    <w:p w14:paraId="56964D07" w14:textId="5B177EEB" w:rsidR="00BD4D70" w:rsidRDefault="00BD4D70" w:rsidP="00040479">
      <w:pPr>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t>Establishing exactly how far this fear surrounding the ‘Islandmagee Witches’ stretched into the later twentieth century would require a dedicated oral history project</w:t>
      </w:r>
      <w:r>
        <w:rPr>
          <w:rFonts w:ascii="Times New Roman" w:hAnsi="Times New Roman" w:cs="Times New Roman"/>
          <w:sz w:val="24"/>
          <w:szCs w:val="24"/>
        </w:rPr>
        <w:t xml:space="preserve"> to fully document and explore folklore narratives</w:t>
      </w:r>
      <w:r w:rsidRPr="00AE75A1">
        <w:rPr>
          <w:rFonts w:ascii="Times New Roman" w:hAnsi="Times New Roman" w:cs="Times New Roman"/>
          <w:sz w:val="24"/>
          <w:szCs w:val="24"/>
        </w:rPr>
        <w:t>.</w:t>
      </w:r>
      <w:r>
        <w:rPr>
          <w:rStyle w:val="EndnoteReference"/>
          <w:rFonts w:ascii="Times New Roman" w:hAnsi="Times New Roman" w:cs="Times New Roman"/>
          <w:sz w:val="24"/>
          <w:szCs w:val="24"/>
        </w:rPr>
        <w:endnoteReference w:id="57"/>
      </w:r>
      <w:r w:rsidRPr="00AE75A1">
        <w:rPr>
          <w:rFonts w:ascii="Times New Roman" w:hAnsi="Times New Roman" w:cs="Times New Roman"/>
          <w:sz w:val="24"/>
          <w:szCs w:val="24"/>
        </w:rPr>
        <w:t xml:space="preserve"> </w:t>
      </w:r>
      <w:r w:rsidR="000337BE">
        <w:rPr>
          <w:rFonts w:ascii="Times New Roman" w:hAnsi="Times New Roman" w:cs="Times New Roman"/>
          <w:sz w:val="24"/>
          <w:szCs w:val="24"/>
        </w:rPr>
        <w:t>Unfortunately, s</w:t>
      </w:r>
      <w:r w:rsidRPr="00AE75A1">
        <w:rPr>
          <w:rFonts w:ascii="Times New Roman" w:hAnsi="Times New Roman" w:cs="Times New Roman"/>
          <w:sz w:val="24"/>
          <w:szCs w:val="24"/>
        </w:rPr>
        <w:t>coping exercises carried out in the Republic of Ireland’s national folklore collections held at University College Dublin</w:t>
      </w:r>
      <w:r w:rsidRPr="00AE75A1">
        <w:rPr>
          <w:rStyle w:val="EndnoteReference"/>
          <w:rFonts w:ascii="Times New Roman" w:hAnsi="Times New Roman" w:cs="Times New Roman"/>
          <w:sz w:val="24"/>
          <w:szCs w:val="24"/>
        </w:rPr>
        <w:endnoteReference w:id="58"/>
      </w:r>
      <w:r w:rsidRPr="00AE75A1">
        <w:rPr>
          <w:rFonts w:ascii="Times New Roman" w:hAnsi="Times New Roman" w:cs="Times New Roman"/>
          <w:sz w:val="24"/>
          <w:szCs w:val="24"/>
        </w:rPr>
        <w:t xml:space="preserve"> </w:t>
      </w:r>
      <w:r>
        <w:rPr>
          <w:rFonts w:ascii="Times New Roman" w:hAnsi="Times New Roman" w:cs="Times New Roman"/>
          <w:sz w:val="24"/>
          <w:szCs w:val="24"/>
        </w:rPr>
        <w:t xml:space="preserve">have </w:t>
      </w:r>
      <w:r w:rsidRPr="00AE75A1">
        <w:rPr>
          <w:rFonts w:ascii="Times New Roman" w:hAnsi="Times New Roman" w:cs="Times New Roman"/>
          <w:sz w:val="24"/>
          <w:szCs w:val="24"/>
        </w:rPr>
        <w:t xml:space="preserve">failed to </w:t>
      </w:r>
      <w:r w:rsidR="000337BE">
        <w:rPr>
          <w:rFonts w:ascii="Times New Roman" w:hAnsi="Times New Roman" w:cs="Times New Roman"/>
          <w:sz w:val="24"/>
          <w:szCs w:val="24"/>
        </w:rPr>
        <w:t>find</w:t>
      </w:r>
      <w:r w:rsidRPr="00AE75A1">
        <w:rPr>
          <w:rFonts w:ascii="Times New Roman" w:hAnsi="Times New Roman" w:cs="Times New Roman"/>
          <w:sz w:val="24"/>
          <w:szCs w:val="24"/>
        </w:rPr>
        <w:t xml:space="preserve"> mention of the Islandmagee case, as did similar work carried out at the </w:t>
      </w:r>
      <w:r w:rsidRPr="00AE75A1">
        <w:rPr>
          <w:rFonts w:ascii="Times New Roman" w:hAnsi="Times New Roman" w:cs="Times New Roman"/>
          <w:sz w:val="24"/>
          <w:szCs w:val="24"/>
        </w:rPr>
        <w:lastRenderedPageBreak/>
        <w:t>Ulster Folk and Transport Museum (UFTM), which holds broadly comparable sources for Northern Ireland. The UFTM’s records are generally weak for the peninsula: no collector notebooks, compiled in the 1950s for Co. Antrim, were produced for Islandmagee,</w:t>
      </w:r>
      <w:r w:rsidRPr="00AE75A1">
        <w:rPr>
          <w:rStyle w:val="EndnoteReference"/>
          <w:rFonts w:ascii="Times New Roman" w:hAnsi="Times New Roman" w:cs="Times New Roman"/>
          <w:sz w:val="24"/>
          <w:szCs w:val="24"/>
        </w:rPr>
        <w:endnoteReference w:id="59"/>
      </w:r>
      <w:r w:rsidRPr="00AE75A1">
        <w:rPr>
          <w:rFonts w:ascii="Times New Roman" w:hAnsi="Times New Roman" w:cs="Times New Roman"/>
          <w:sz w:val="24"/>
          <w:szCs w:val="24"/>
        </w:rPr>
        <w:t xml:space="preserve"> and only two folklore questionnaires were completed by locals.</w:t>
      </w:r>
      <w:r w:rsidRPr="00AE75A1">
        <w:rPr>
          <w:rStyle w:val="EndnoteReference"/>
          <w:rFonts w:ascii="Times New Roman" w:hAnsi="Times New Roman" w:cs="Times New Roman"/>
          <w:sz w:val="24"/>
          <w:szCs w:val="24"/>
        </w:rPr>
        <w:endnoteReference w:id="60"/>
      </w:r>
      <w:r w:rsidRPr="00AE75A1">
        <w:rPr>
          <w:rFonts w:ascii="Times New Roman" w:hAnsi="Times New Roman" w:cs="Times New Roman"/>
          <w:sz w:val="24"/>
          <w:szCs w:val="24"/>
        </w:rPr>
        <w:t xml:space="preserve"> Nevertheless, it is evident that Islandmagee was unable to escape its association with witchcraft. Sociologist Richard Jenkins remembered that while growing up in Larne in the 1960s, ‘the Gobbins cliffs on the eastern coast of the Islandmagee peninsula … enjoyed a vaguely sinister reputation … no doubt by association with the</w:t>
      </w:r>
      <w:r>
        <w:rPr>
          <w:rFonts w:ascii="Times New Roman" w:hAnsi="Times New Roman" w:cs="Times New Roman"/>
          <w:sz w:val="24"/>
          <w:szCs w:val="24"/>
        </w:rPr>
        <w:t xml:space="preserve"> 1711 case of the ‘Islandmagee W</w:t>
      </w:r>
      <w:r w:rsidRPr="00AE75A1">
        <w:rPr>
          <w:rFonts w:ascii="Times New Roman" w:hAnsi="Times New Roman" w:cs="Times New Roman"/>
          <w:sz w:val="24"/>
          <w:szCs w:val="24"/>
        </w:rPr>
        <w:t>itches,’ the last of Ireland’s witch trials.’</w:t>
      </w:r>
      <w:r w:rsidRPr="00AE75A1">
        <w:rPr>
          <w:rStyle w:val="EndnoteReference"/>
          <w:rFonts w:ascii="Times New Roman" w:hAnsi="Times New Roman" w:cs="Times New Roman"/>
          <w:sz w:val="24"/>
          <w:szCs w:val="24"/>
        </w:rPr>
        <w:endnoteReference w:id="61"/>
      </w:r>
      <w:r w:rsidRPr="00AE75A1">
        <w:rPr>
          <w:rFonts w:ascii="Times New Roman" w:hAnsi="Times New Roman" w:cs="Times New Roman"/>
          <w:sz w:val="24"/>
          <w:szCs w:val="24"/>
        </w:rPr>
        <w:t xml:space="preserve"> Around this time, the peninsula had also began to be drawn into wider popular fears over the growth of Satanism.</w:t>
      </w:r>
      <w:r w:rsidRPr="00AE75A1">
        <w:rPr>
          <w:rStyle w:val="EndnoteReference"/>
          <w:rFonts w:ascii="Times New Roman" w:hAnsi="Times New Roman" w:cs="Times New Roman"/>
          <w:sz w:val="24"/>
          <w:szCs w:val="24"/>
        </w:rPr>
        <w:endnoteReference w:id="62"/>
      </w:r>
      <w:r w:rsidRPr="00AE75A1">
        <w:rPr>
          <w:rFonts w:ascii="Times New Roman" w:hAnsi="Times New Roman" w:cs="Times New Roman"/>
          <w:sz w:val="24"/>
          <w:szCs w:val="24"/>
        </w:rPr>
        <w:t xml:space="preserve"> In October 1961, the Royal Ulster Constabulary investigated a ‘black magic’ cult in the area after objects popularly associated with Satanic rituals, including black candles and black cloaks, had been found in a cave there.</w:t>
      </w:r>
      <w:r w:rsidRPr="00AE75A1">
        <w:rPr>
          <w:rStyle w:val="EndnoteReference"/>
          <w:rFonts w:ascii="Times New Roman" w:hAnsi="Times New Roman" w:cs="Times New Roman"/>
          <w:sz w:val="24"/>
          <w:szCs w:val="24"/>
        </w:rPr>
        <w:endnoteReference w:id="63"/>
      </w:r>
      <w:r w:rsidRPr="00AE75A1">
        <w:rPr>
          <w:rFonts w:ascii="Times New Roman" w:hAnsi="Times New Roman" w:cs="Times New Roman"/>
          <w:sz w:val="24"/>
          <w:szCs w:val="24"/>
        </w:rPr>
        <w:t xml:space="preserve"> In late 1973, early 1974, a small group of British Army Intelligence Officers based in Lisburn, Co. Antrim staged a Satanic ritual in Islandmagee as part of a more general campaign to fabricate black magic sites in Northern Ireland in order to ‘tar paramilitary organizations with the brush of Satan, and to keep young people in at night, particularly in the vicinity of Army observation posts.’</w:t>
      </w:r>
      <w:r w:rsidRPr="00AE75A1">
        <w:rPr>
          <w:rStyle w:val="EndnoteReference"/>
          <w:rFonts w:ascii="Times New Roman" w:hAnsi="Times New Roman" w:cs="Times New Roman"/>
          <w:sz w:val="24"/>
          <w:szCs w:val="24"/>
        </w:rPr>
        <w:endnoteReference w:id="64"/>
      </w:r>
      <w:r w:rsidRPr="00AE75A1">
        <w:rPr>
          <w:rFonts w:ascii="Times New Roman" w:hAnsi="Times New Roman" w:cs="Times New Roman"/>
          <w:sz w:val="24"/>
          <w:szCs w:val="24"/>
        </w:rPr>
        <w:t xml:space="preserve"> Islandmagee was chosen as a suitable location because of its existing links to witchcraft.</w:t>
      </w:r>
      <w:r w:rsidRPr="00AE75A1">
        <w:rPr>
          <w:rStyle w:val="EndnoteReference"/>
          <w:rFonts w:ascii="Times New Roman" w:hAnsi="Times New Roman" w:cs="Times New Roman"/>
          <w:sz w:val="24"/>
          <w:szCs w:val="24"/>
        </w:rPr>
        <w:endnoteReference w:id="65"/>
      </w:r>
      <w:r w:rsidRPr="00AE75A1">
        <w:rPr>
          <w:rFonts w:ascii="Times New Roman" w:hAnsi="Times New Roman" w:cs="Times New Roman"/>
          <w:sz w:val="24"/>
          <w:szCs w:val="24"/>
        </w:rPr>
        <w:t xml:space="preserve"> </w:t>
      </w:r>
    </w:p>
    <w:p w14:paraId="33CD06DF" w14:textId="77777777" w:rsidR="00BD4D70" w:rsidRPr="00AE75A1" w:rsidRDefault="00BD4D70" w:rsidP="00040479">
      <w:pPr>
        <w:spacing w:line="480" w:lineRule="auto"/>
        <w:ind w:firstLine="720"/>
        <w:rPr>
          <w:rFonts w:ascii="Times New Roman" w:hAnsi="Times New Roman" w:cs="Times New Roman"/>
          <w:sz w:val="24"/>
          <w:szCs w:val="24"/>
        </w:rPr>
      </w:pPr>
    </w:p>
    <w:p w14:paraId="022C1A33" w14:textId="2EF2919B" w:rsidR="00BD4D70" w:rsidRPr="00AE75A1" w:rsidRDefault="00BD4D70" w:rsidP="000828C4">
      <w:pPr>
        <w:widowControl w:val="0"/>
        <w:autoSpaceDE w:val="0"/>
        <w:autoSpaceDN w:val="0"/>
        <w:adjustRightInd w:val="0"/>
        <w:spacing w:line="480" w:lineRule="auto"/>
        <w:rPr>
          <w:rFonts w:ascii="Times New Roman" w:hAnsi="Times New Roman" w:cs="Times New Roman"/>
          <w:b/>
          <w:i/>
          <w:sz w:val="24"/>
          <w:szCs w:val="24"/>
        </w:rPr>
      </w:pPr>
      <w:r w:rsidRPr="00AE75A1">
        <w:rPr>
          <w:rFonts w:ascii="Times New Roman" w:hAnsi="Times New Roman" w:cs="Times New Roman"/>
          <w:b/>
          <w:i/>
          <w:sz w:val="24"/>
          <w:szCs w:val="24"/>
        </w:rPr>
        <w:t>Memorialising the ‘Islandmagee Witches’</w:t>
      </w:r>
    </w:p>
    <w:p w14:paraId="1DD996B2" w14:textId="311552B7" w:rsidR="00BD4D70" w:rsidRPr="00AE75A1" w:rsidRDefault="00BD4D70" w:rsidP="000828C4">
      <w:pPr>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t>The trial of the ‘Islandmagee Witches’ was brought to public attention by the media once more in 2011 during its 300</w:t>
      </w:r>
      <w:r w:rsidR="00D47941">
        <w:rPr>
          <w:rFonts w:ascii="Times New Roman" w:hAnsi="Times New Roman" w:cs="Times New Roman"/>
          <w:sz w:val="24"/>
          <w:szCs w:val="24"/>
        </w:rPr>
        <w:t>th</w:t>
      </w:r>
      <w:r w:rsidRPr="00AE75A1">
        <w:rPr>
          <w:rFonts w:ascii="Times New Roman" w:hAnsi="Times New Roman" w:cs="Times New Roman"/>
          <w:sz w:val="24"/>
          <w:szCs w:val="24"/>
        </w:rPr>
        <w:t xml:space="preserve"> year anniversary, resulting in widespread radio and TV coverage,</w:t>
      </w:r>
      <w:r w:rsidRPr="00AE75A1">
        <w:rPr>
          <w:rStyle w:val="EndnoteReference"/>
          <w:rFonts w:ascii="Times New Roman" w:hAnsi="Times New Roman" w:cs="Times New Roman"/>
          <w:sz w:val="24"/>
          <w:szCs w:val="24"/>
        </w:rPr>
        <w:endnoteReference w:id="66"/>
      </w:r>
      <w:r w:rsidRPr="00AE75A1">
        <w:rPr>
          <w:rFonts w:ascii="Times New Roman" w:hAnsi="Times New Roman" w:cs="Times New Roman"/>
          <w:sz w:val="24"/>
          <w:szCs w:val="24"/>
        </w:rPr>
        <w:t xml:space="preserve"> newspaper editorials,</w:t>
      </w:r>
      <w:r w:rsidRPr="00AE75A1">
        <w:rPr>
          <w:rStyle w:val="EndnoteReference"/>
          <w:rFonts w:ascii="Times New Roman" w:hAnsi="Times New Roman" w:cs="Times New Roman"/>
          <w:sz w:val="24"/>
          <w:szCs w:val="24"/>
        </w:rPr>
        <w:endnoteReference w:id="67"/>
      </w:r>
      <w:r w:rsidRPr="00AE75A1">
        <w:rPr>
          <w:rFonts w:ascii="Times New Roman" w:hAnsi="Times New Roman" w:cs="Times New Roman"/>
          <w:sz w:val="24"/>
          <w:szCs w:val="24"/>
        </w:rPr>
        <w:t xml:space="preserve"> a play,</w:t>
      </w:r>
      <w:r w:rsidRPr="00AE75A1">
        <w:rPr>
          <w:rStyle w:val="EndnoteReference"/>
          <w:rFonts w:ascii="Times New Roman" w:hAnsi="Times New Roman" w:cs="Times New Roman"/>
          <w:sz w:val="24"/>
          <w:szCs w:val="24"/>
        </w:rPr>
        <w:endnoteReference w:id="68"/>
      </w:r>
      <w:r w:rsidRPr="00AE75A1">
        <w:rPr>
          <w:rFonts w:ascii="Times New Roman" w:hAnsi="Times New Roman" w:cs="Times New Roman"/>
          <w:sz w:val="24"/>
          <w:szCs w:val="24"/>
        </w:rPr>
        <w:t xml:space="preserve"> and a children’s book.</w:t>
      </w:r>
      <w:r w:rsidRPr="00AE75A1">
        <w:rPr>
          <w:rStyle w:val="EndnoteReference"/>
          <w:rFonts w:ascii="Times New Roman" w:hAnsi="Times New Roman" w:cs="Times New Roman"/>
          <w:sz w:val="24"/>
          <w:szCs w:val="24"/>
        </w:rPr>
        <w:endnoteReference w:id="69"/>
      </w:r>
      <w:r>
        <w:rPr>
          <w:rFonts w:ascii="Times New Roman" w:hAnsi="Times New Roman" w:cs="Times New Roman"/>
          <w:sz w:val="24"/>
          <w:szCs w:val="24"/>
        </w:rPr>
        <w:t xml:space="preserve"> It was during this re-</w:t>
      </w:r>
      <w:r w:rsidRPr="00AE75A1">
        <w:rPr>
          <w:rFonts w:ascii="Times New Roman" w:hAnsi="Times New Roman" w:cs="Times New Roman"/>
          <w:sz w:val="24"/>
          <w:szCs w:val="24"/>
        </w:rPr>
        <w:t>ignition of interest in the case that old</w:t>
      </w:r>
      <w:r>
        <w:rPr>
          <w:rFonts w:ascii="Times New Roman" w:hAnsi="Times New Roman" w:cs="Times New Roman"/>
          <w:sz w:val="24"/>
          <w:szCs w:val="24"/>
        </w:rPr>
        <w:t>er</w:t>
      </w:r>
      <w:r w:rsidRPr="00AE75A1">
        <w:rPr>
          <w:rFonts w:ascii="Times New Roman" w:hAnsi="Times New Roman" w:cs="Times New Roman"/>
          <w:sz w:val="24"/>
          <w:szCs w:val="24"/>
        </w:rPr>
        <w:t xml:space="preserve"> narratives linking Satanism and demonic ritual with </w:t>
      </w:r>
      <w:r>
        <w:rPr>
          <w:rFonts w:ascii="Times New Roman" w:hAnsi="Times New Roman" w:cs="Times New Roman"/>
          <w:sz w:val="24"/>
          <w:szCs w:val="24"/>
        </w:rPr>
        <w:t xml:space="preserve">the </w:t>
      </w:r>
      <w:r w:rsidRPr="00AE75A1">
        <w:rPr>
          <w:rFonts w:ascii="Times New Roman" w:hAnsi="Times New Roman" w:cs="Times New Roman"/>
          <w:sz w:val="24"/>
          <w:szCs w:val="24"/>
        </w:rPr>
        <w:t xml:space="preserve">Islandmagee </w:t>
      </w:r>
      <w:r>
        <w:rPr>
          <w:rFonts w:ascii="Times New Roman" w:hAnsi="Times New Roman" w:cs="Times New Roman"/>
          <w:sz w:val="24"/>
          <w:szCs w:val="24"/>
        </w:rPr>
        <w:t xml:space="preserve">trial </w:t>
      </w:r>
      <w:r w:rsidRPr="00AE75A1">
        <w:rPr>
          <w:rFonts w:ascii="Times New Roman" w:hAnsi="Times New Roman" w:cs="Times New Roman"/>
          <w:sz w:val="24"/>
          <w:szCs w:val="24"/>
        </w:rPr>
        <w:t xml:space="preserve">resurfaced. In 2015, a True Unionist Voice Alderman sitting on Larne Borough Council, the late Jack McKee, objected to a proposal to erect a small memorial near </w:t>
      </w:r>
      <w:r w:rsidRPr="00AE75A1">
        <w:rPr>
          <w:rFonts w:ascii="Times New Roman" w:hAnsi="Times New Roman" w:cs="Times New Roman"/>
          <w:sz w:val="24"/>
          <w:szCs w:val="24"/>
        </w:rPr>
        <w:lastRenderedPageBreak/>
        <w:t>to the Gobbins Visitor Centre in Islandmagee to mark the conviction of the eight women because to do so would be ‘anti-God’. McKee had previously stated at a Larne Council meeting that ‘he could not tell whether or not the women were rightly or wrongly convicted as he didn’t have the facts and he was not going to support devil worship.’</w:t>
      </w:r>
      <w:r w:rsidRPr="00AE75A1">
        <w:rPr>
          <w:rStyle w:val="EndnoteReference"/>
          <w:rFonts w:ascii="Times New Roman" w:hAnsi="Times New Roman" w:cs="Times New Roman"/>
          <w:sz w:val="24"/>
          <w:szCs w:val="24"/>
        </w:rPr>
        <w:endnoteReference w:id="70"/>
      </w:r>
      <w:r w:rsidRPr="00AE75A1">
        <w:rPr>
          <w:rFonts w:ascii="Times New Roman" w:hAnsi="Times New Roman" w:cs="Times New Roman"/>
          <w:sz w:val="24"/>
          <w:szCs w:val="24"/>
        </w:rPr>
        <w:t xml:space="preserve"> </w:t>
      </w:r>
      <w:r w:rsidRPr="00AE75A1">
        <w:rPr>
          <w:rFonts w:ascii="Times New Roman" w:eastAsiaTheme="minorEastAsia" w:hAnsi="Times New Roman" w:cs="Times New Roman"/>
          <w:color w:val="0E0E0E"/>
          <w:sz w:val="24"/>
          <w:szCs w:val="24"/>
        </w:rPr>
        <w:t>The wellspring of this position is unclear but could be taken as evidence of the continuing influence of radical Protestant evangelicalism informed by the link created by the media in the 1960s and 1970s between the Islandmagee case, witchcraft, and modern Satanism.</w:t>
      </w:r>
      <w:r w:rsidRPr="00AE75A1">
        <w:rPr>
          <w:rFonts w:ascii="Times New Roman" w:hAnsi="Times New Roman" w:cs="Times New Roman"/>
          <w:sz w:val="24"/>
          <w:szCs w:val="24"/>
        </w:rPr>
        <w:t xml:space="preserve"> The initial motion for the memorial lay with journalist Martina Devlin, who having just published a novel based on the case,</w:t>
      </w:r>
      <w:r w:rsidRPr="00AE75A1">
        <w:rPr>
          <w:rStyle w:val="EndnoteReference"/>
          <w:rFonts w:ascii="Times New Roman" w:hAnsi="Times New Roman" w:cs="Times New Roman"/>
          <w:sz w:val="24"/>
          <w:szCs w:val="24"/>
        </w:rPr>
        <w:endnoteReference w:id="71"/>
      </w:r>
      <w:r w:rsidRPr="00AE75A1">
        <w:rPr>
          <w:rFonts w:ascii="Times New Roman" w:hAnsi="Times New Roman" w:cs="Times New Roman"/>
          <w:sz w:val="24"/>
          <w:szCs w:val="24"/>
        </w:rPr>
        <w:t xml:space="preserve"> began campaigning to have the eight women posthumously pardoned because they had been wrongly convicted on </w:t>
      </w:r>
      <w:r w:rsidRPr="00AE75A1">
        <w:rPr>
          <w:rFonts w:ascii="Times New Roman" w:hAnsi="Times New Roman" w:cs="Times New Roman"/>
          <w:color w:val="000000" w:themeColor="text1"/>
          <w:sz w:val="24"/>
          <w:szCs w:val="24"/>
        </w:rPr>
        <w:t>evidence that would</w:t>
      </w:r>
      <w:r>
        <w:rPr>
          <w:rFonts w:ascii="Times New Roman" w:hAnsi="Times New Roman" w:cs="Times New Roman"/>
          <w:color w:val="000000" w:themeColor="text1"/>
          <w:sz w:val="24"/>
          <w:szCs w:val="24"/>
        </w:rPr>
        <w:t xml:space="preserve"> not stand up in a modern court</w:t>
      </w:r>
      <w:r w:rsidRPr="00AE75A1">
        <w:rPr>
          <w:rFonts w:ascii="Times New Roman" w:hAnsi="Times New Roman" w:cs="Times New Roman"/>
          <w:color w:val="000000" w:themeColor="text1"/>
          <w:sz w:val="24"/>
          <w:szCs w:val="24"/>
        </w:rPr>
        <w:t>.</w:t>
      </w:r>
      <w:r w:rsidRPr="00AE75A1">
        <w:rPr>
          <w:rStyle w:val="EndnoteReference"/>
          <w:rFonts w:ascii="Times New Roman" w:hAnsi="Times New Roman" w:cs="Times New Roman"/>
          <w:color w:val="000000" w:themeColor="text1"/>
          <w:sz w:val="24"/>
          <w:szCs w:val="24"/>
        </w:rPr>
        <w:endnoteReference w:id="72"/>
      </w:r>
      <w:r w:rsidRPr="00AE75A1">
        <w:rPr>
          <w:rFonts w:ascii="Times New Roman" w:hAnsi="Times New Roman" w:cs="Times New Roman"/>
          <w:color w:val="000000" w:themeColor="text1"/>
          <w:sz w:val="24"/>
          <w:szCs w:val="24"/>
        </w:rPr>
        <w:t xml:space="preserve"> Devlin’s campaign did not include William Sellor, </w:t>
      </w:r>
      <w:r>
        <w:rPr>
          <w:rFonts w:ascii="Times New Roman" w:hAnsi="Times New Roman" w:cs="Times New Roman"/>
          <w:color w:val="000000" w:themeColor="text1"/>
          <w:sz w:val="24"/>
          <w:szCs w:val="24"/>
        </w:rPr>
        <w:t>an exclusion which</w:t>
      </w:r>
      <w:r w:rsidRPr="00AE75A1">
        <w:rPr>
          <w:rFonts w:ascii="Times New Roman" w:hAnsi="Times New Roman" w:cs="Times New Roman"/>
          <w:color w:val="000000" w:themeColor="text1"/>
          <w:sz w:val="24"/>
          <w:szCs w:val="24"/>
        </w:rPr>
        <w:t xml:space="preserve"> had become customary in Irish public discourse by the</w:t>
      </w:r>
      <w:r>
        <w:rPr>
          <w:rFonts w:ascii="Times New Roman" w:hAnsi="Times New Roman" w:cs="Times New Roman"/>
          <w:color w:val="000000" w:themeColor="text1"/>
          <w:sz w:val="24"/>
          <w:szCs w:val="24"/>
        </w:rPr>
        <w:t xml:space="preserve"> end of the</w:t>
      </w:r>
      <w:r w:rsidRPr="00AE75A1">
        <w:rPr>
          <w:rFonts w:ascii="Times New Roman" w:hAnsi="Times New Roman" w:cs="Times New Roman"/>
          <w:color w:val="000000" w:themeColor="text1"/>
          <w:sz w:val="24"/>
          <w:szCs w:val="24"/>
        </w:rPr>
        <w:t xml:space="preserve"> nineteenth-century.</w:t>
      </w:r>
      <w:r w:rsidRPr="00AE75A1">
        <w:rPr>
          <w:rFonts w:ascii="Times New Roman" w:hAnsi="Times New Roman" w:cs="Times New Roman"/>
          <w:sz w:val="24"/>
          <w:szCs w:val="24"/>
        </w:rPr>
        <w:t xml:space="preserve"> More controversy followed a few months later in September 2015 with the</w:t>
      </w:r>
      <w:r w:rsidRPr="00AE75A1">
        <w:rPr>
          <w:rFonts w:ascii="Times New Roman" w:hAnsi="Times New Roman" w:cs="Times New Roman"/>
          <w:i/>
          <w:sz w:val="24"/>
          <w:szCs w:val="24"/>
        </w:rPr>
        <w:t xml:space="preserve"> Belfast Telegraph</w:t>
      </w:r>
      <w:r w:rsidRPr="00AE75A1">
        <w:rPr>
          <w:rFonts w:ascii="Times New Roman" w:hAnsi="Times New Roman" w:cs="Times New Roman"/>
          <w:sz w:val="24"/>
          <w:szCs w:val="24"/>
        </w:rPr>
        <w:t xml:space="preserve"> reporting that ‘</w:t>
      </w:r>
      <w:r w:rsidRPr="00AE75A1">
        <w:rPr>
          <w:rFonts w:ascii="Times New Roman" w:eastAsiaTheme="minorEastAsia" w:hAnsi="Times New Roman" w:cs="Times New Roman"/>
          <w:color w:val="0E0E0E"/>
          <w:sz w:val="24"/>
          <w:szCs w:val="24"/>
        </w:rPr>
        <w:t>rumours have been flying about that tour guides have been ordered to avoid talking about one of the area's most notorious historical events - the Islandmagee witch trials.’</w:t>
      </w:r>
      <w:r w:rsidRPr="00AE75A1">
        <w:rPr>
          <w:rStyle w:val="EndnoteReference"/>
          <w:rFonts w:ascii="Times New Roman" w:hAnsi="Times New Roman" w:cs="Times New Roman"/>
          <w:sz w:val="24"/>
          <w:szCs w:val="24"/>
        </w:rPr>
        <w:endnoteReference w:id="73"/>
      </w:r>
      <w:r w:rsidRPr="00AE75A1">
        <w:rPr>
          <w:rFonts w:ascii="Times New Roman" w:hAnsi="Times New Roman" w:cs="Times New Roman"/>
          <w:sz w:val="24"/>
          <w:szCs w:val="24"/>
        </w:rPr>
        <w:t xml:space="preserve"> </w:t>
      </w:r>
    </w:p>
    <w:p w14:paraId="79F4668A" w14:textId="13F313F2" w:rsidR="00BD4D70" w:rsidRPr="00AE75A1" w:rsidRDefault="00BD4D70" w:rsidP="00B222F1">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AE75A1">
        <w:rPr>
          <w:rFonts w:ascii="Times New Roman" w:eastAsiaTheme="minorEastAsia" w:hAnsi="Times New Roman" w:cs="Times New Roman"/>
          <w:color w:val="000000" w:themeColor="text1"/>
          <w:sz w:val="24"/>
          <w:szCs w:val="24"/>
        </w:rPr>
        <w:t>Secular remembrance and commemoration, often underpinned by competing, religiously and politically informed views of the past, has remained controversial in post-conflict but nevertheless divided Northern Ireland; whether in relation to remembering (or forgetting) civil wars, the Great Famine, the World Wars, or the Irish Williamite Wars, 1688-91.</w:t>
      </w:r>
      <w:r w:rsidRPr="00AE75A1">
        <w:rPr>
          <w:rStyle w:val="EndnoteReference"/>
          <w:rFonts w:ascii="Times New Roman" w:eastAsiaTheme="minorEastAsia" w:hAnsi="Times New Roman" w:cs="Times New Roman"/>
          <w:color w:val="000000" w:themeColor="text1"/>
          <w:sz w:val="24"/>
          <w:szCs w:val="24"/>
        </w:rPr>
        <w:endnoteReference w:id="74"/>
      </w:r>
      <w:r w:rsidRPr="00AE75A1">
        <w:rPr>
          <w:rFonts w:ascii="Times New Roman" w:eastAsiaTheme="minorEastAsia" w:hAnsi="Times New Roman" w:cs="Times New Roman"/>
          <w:color w:val="000000" w:themeColor="text1"/>
          <w:sz w:val="24"/>
          <w:szCs w:val="24"/>
        </w:rPr>
        <w:t xml:space="preserve"> Indeed, for the island of Ireland as a whole, ‘the interpretation of the past has always been at the heart of national conflict,’</w:t>
      </w:r>
      <w:r w:rsidRPr="00AE75A1">
        <w:rPr>
          <w:rStyle w:val="EndnoteReference"/>
          <w:rFonts w:ascii="Times New Roman" w:eastAsiaTheme="minorEastAsia" w:hAnsi="Times New Roman" w:cs="Times New Roman"/>
          <w:color w:val="000000" w:themeColor="text1"/>
          <w:sz w:val="24"/>
          <w:szCs w:val="24"/>
        </w:rPr>
        <w:endnoteReference w:id="75"/>
      </w:r>
      <w:r w:rsidRPr="00AE75A1">
        <w:rPr>
          <w:rFonts w:ascii="Times New Roman" w:eastAsiaTheme="minorEastAsia" w:hAnsi="Times New Roman" w:cs="Times New Roman"/>
          <w:color w:val="000000" w:themeColor="text1"/>
          <w:sz w:val="24"/>
          <w:szCs w:val="24"/>
        </w:rPr>
        <w:t xml:space="preserve"> because there, ‘perhaps more than in other cultures, collective groups have … expressed their values and assumptions’ through historical representation.</w:t>
      </w:r>
      <w:r w:rsidRPr="00AE75A1">
        <w:rPr>
          <w:rStyle w:val="EndnoteReference"/>
          <w:rFonts w:ascii="Times New Roman" w:eastAsiaTheme="minorEastAsia" w:hAnsi="Times New Roman" w:cs="Times New Roman"/>
          <w:color w:val="000000" w:themeColor="text1"/>
          <w:sz w:val="24"/>
          <w:szCs w:val="24"/>
        </w:rPr>
        <w:endnoteReference w:id="76"/>
      </w:r>
      <w:r w:rsidRPr="00AE75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recent, adverse</w:t>
      </w:r>
      <w:r w:rsidRPr="00AE75A1">
        <w:rPr>
          <w:rFonts w:ascii="Times New Roman" w:hAnsi="Times New Roman" w:cs="Times New Roman"/>
          <w:color w:val="000000" w:themeColor="text1"/>
          <w:sz w:val="24"/>
          <w:szCs w:val="24"/>
        </w:rPr>
        <w:t xml:space="preserve"> reaction </w:t>
      </w:r>
      <w:r>
        <w:rPr>
          <w:rFonts w:ascii="Times New Roman" w:hAnsi="Times New Roman" w:cs="Times New Roman"/>
          <w:color w:val="000000" w:themeColor="text1"/>
          <w:sz w:val="24"/>
          <w:szCs w:val="24"/>
        </w:rPr>
        <w:t>to</w:t>
      </w:r>
      <w:r w:rsidRPr="00AE75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plans to </w:t>
      </w:r>
      <w:r w:rsidRPr="00AE75A1">
        <w:rPr>
          <w:rFonts w:ascii="Times New Roman" w:hAnsi="Times New Roman" w:cs="Times New Roman"/>
          <w:color w:val="000000" w:themeColor="text1"/>
          <w:sz w:val="24"/>
          <w:szCs w:val="24"/>
        </w:rPr>
        <w:t>commemorat</w:t>
      </w:r>
      <w:r>
        <w:rPr>
          <w:rFonts w:ascii="Times New Roman" w:hAnsi="Times New Roman" w:cs="Times New Roman"/>
          <w:color w:val="000000" w:themeColor="text1"/>
          <w:sz w:val="24"/>
          <w:szCs w:val="24"/>
        </w:rPr>
        <w:t xml:space="preserve">e the ‘Islandmagee Witches’ is however rooted more in </w:t>
      </w:r>
      <w:r w:rsidRPr="00AE75A1">
        <w:rPr>
          <w:rFonts w:ascii="Times New Roman" w:hAnsi="Times New Roman" w:cs="Times New Roman"/>
          <w:color w:val="000000" w:themeColor="text1"/>
          <w:sz w:val="24"/>
          <w:szCs w:val="24"/>
        </w:rPr>
        <w:t xml:space="preserve">a longstanding unwillingness </w:t>
      </w:r>
      <w:r>
        <w:rPr>
          <w:rFonts w:ascii="Times New Roman" w:hAnsi="Times New Roman" w:cs="Times New Roman"/>
          <w:color w:val="000000" w:themeColor="text1"/>
          <w:sz w:val="24"/>
          <w:szCs w:val="24"/>
        </w:rPr>
        <w:t xml:space="preserve">in Ireland </w:t>
      </w:r>
      <w:r w:rsidRPr="00AE75A1">
        <w:rPr>
          <w:rFonts w:ascii="Times New Roman" w:hAnsi="Times New Roman" w:cs="Times New Roman"/>
          <w:color w:val="000000" w:themeColor="text1"/>
          <w:sz w:val="24"/>
          <w:szCs w:val="24"/>
        </w:rPr>
        <w:t xml:space="preserve">to confront its witchcraft legacy. </w:t>
      </w:r>
      <w:r>
        <w:rPr>
          <w:rFonts w:ascii="Times New Roman" w:hAnsi="Times New Roman" w:cs="Times New Roman"/>
          <w:color w:val="000000" w:themeColor="text1"/>
          <w:sz w:val="24"/>
          <w:szCs w:val="24"/>
        </w:rPr>
        <w:t>It thus</w:t>
      </w:r>
      <w:r w:rsidRPr="00AE75A1">
        <w:rPr>
          <w:rFonts w:ascii="Times New Roman" w:hAnsi="Times New Roman" w:cs="Times New Roman"/>
          <w:color w:val="000000" w:themeColor="text1"/>
          <w:sz w:val="24"/>
          <w:szCs w:val="24"/>
        </w:rPr>
        <w:t xml:space="preserve"> stands apart from </w:t>
      </w:r>
      <w:r>
        <w:rPr>
          <w:rFonts w:ascii="Times New Roman" w:hAnsi="Times New Roman" w:cs="Times New Roman"/>
          <w:color w:val="000000" w:themeColor="text1"/>
          <w:sz w:val="24"/>
          <w:szCs w:val="24"/>
        </w:rPr>
        <w:t>the United States</w:t>
      </w:r>
      <w:r w:rsidRPr="00AE75A1">
        <w:rPr>
          <w:rFonts w:ascii="Times New Roman" w:hAnsi="Times New Roman" w:cs="Times New Roman"/>
          <w:color w:val="000000" w:themeColor="text1"/>
          <w:sz w:val="24"/>
          <w:szCs w:val="24"/>
        </w:rPr>
        <w:t xml:space="preserve">, which has done </w:t>
      </w:r>
      <w:r>
        <w:rPr>
          <w:rFonts w:ascii="Times New Roman" w:hAnsi="Times New Roman" w:cs="Times New Roman"/>
          <w:color w:val="000000" w:themeColor="text1"/>
          <w:sz w:val="24"/>
          <w:szCs w:val="24"/>
        </w:rPr>
        <w:t>so</w:t>
      </w:r>
      <w:r w:rsidRPr="00AE75A1">
        <w:rPr>
          <w:rFonts w:ascii="Times New Roman" w:hAnsi="Times New Roman" w:cs="Times New Roman"/>
          <w:color w:val="000000" w:themeColor="text1"/>
          <w:sz w:val="24"/>
          <w:szCs w:val="24"/>
        </w:rPr>
        <w:t xml:space="preserve"> particularly </w:t>
      </w:r>
      <w:r w:rsidRPr="00AE75A1">
        <w:rPr>
          <w:rFonts w:ascii="Times New Roman" w:hAnsi="Times New Roman" w:cs="Times New Roman"/>
          <w:color w:val="000000" w:themeColor="text1"/>
          <w:sz w:val="24"/>
          <w:szCs w:val="24"/>
        </w:rPr>
        <w:lastRenderedPageBreak/>
        <w:t xml:space="preserve">well. </w:t>
      </w:r>
      <w:r w:rsidRPr="00AE75A1">
        <w:rPr>
          <w:rFonts w:ascii="Times New Roman" w:eastAsiaTheme="minorEastAsia" w:hAnsi="Times New Roman" w:cs="Times New Roman"/>
          <w:color w:val="000000" w:themeColor="text1"/>
          <w:sz w:val="24"/>
          <w:szCs w:val="24"/>
        </w:rPr>
        <w:t xml:space="preserve">Despite campaigns from the 1970s onwards by Christian activists to link witchcraft </w:t>
      </w:r>
      <w:r w:rsidR="00D47941">
        <w:rPr>
          <w:rFonts w:ascii="Times New Roman" w:eastAsiaTheme="minorEastAsia" w:hAnsi="Times New Roman" w:cs="Times New Roman"/>
          <w:color w:val="000000" w:themeColor="text1"/>
          <w:sz w:val="24"/>
          <w:szCs w:val="24"/>
        </w:rPr>
        <w:t>(</w:t>
      </w:r>
      <w:r w:rsidRPr="00AE75A1">
        <w:rPr>
          <w:rFonts w:ascii="Times New Roman" w:eastAsiaTheme="minorEastAsia" w:hAnsi="Times New Roman" w:cs="Times New Roman"/>
          <w:color w:val="000000" w:themeColor="text1"/>
          <w:sz w:val="24"/>
          <w:szCs w:val="24"/>
        </w:rPr>
        <w:t>particular</w:t>
      </w:r>
      <w:r w:rsidR="00D47941">
        <w:rPr>
          <w:rFonts w:ascii="Times New Roman" w:eastAsiaTheme="minorEastAsia" w:hAnsi="Times New Roman" w:cs="Times New Roman"/>
          <w:color w:val="000000" w:themeColor="text1"/>
          <w:sz w:val="24"/>
          <w:szCs w:val="24"/>
        </w:rPr>
        <w:t>ly,</w:t>
      </w:r>
      <w:r w:rsidRPr="00AE75A1">
        <w:rPr>
          <w:rFonts w:ascii="Times New Roman" w:eastAsiaTheme="minorEastAsia" w:hAnsi="Times New Roman" w:cs="Times New Roman"/>
          <w:color w:val="000000" w:themeColor="text1"/>
          <w:sz w:val="24"/>
          <w:szCs w:val="24"/>
        </w:rPr>
        <w:t xml:space="preserve"> modern pa</w:t>
      </w:r>
      <w:r w:rsidR="00D47941">
        <w:rPr>
          <w:rFonts w:ascii="Times New Roman" w:eastAsiaTheme="minorEastAsia" w:hAnsi="Times New Roman" w:cs="Times New Roman"/>
          <w:color w:val="000000" w:themeColor="text1"/>
          <w:sz w:val="24"/>
          <w:szCs w:val="24"/>
        </w:rPr>
        <w:t>gan witchcraft, including Wicca)</w:t>
      </w:r>
      <w:r w:rsidRPr="00AE75A1">
        <w:rPr>
          <w:rFonts w:ascii="Times New Roman" w:eastAsiaTheme="minorEastAsia" w:hAnsi="Times New Roman" w:cs="Times New Roman"/>
          <w:color w:val="000000" w:themeColor="text1"/>
          <w:sz w:val="24"/>
          <w:szCs w:val="24"/>
        </w:rPr>
        <w:t xml:space="preserve"> </w:t>
      </w:r>
      <w:r w:rsidR="000337BE">
        <w:rPr>
          <w:rFonts w:ascii="Times New Roman" w:eastAsiaTheme="minorEastAsia" w:hAnsi="Times New Roman" w:cs="Times New Roman"/>
          <w:color w:val="000000" w:themeColor="text1"/>
          <w:sz w:val="24"/>
          <w:szCs w:val="24"/>
        </w:rPr>
        <w:t xml:space="preserve">with </w:t>
      </w:r>
      <w:r w:rsidRPr="00AE75A1">
        <w:rPr>
          <w:rFonts w:ascii="Times New Roman" w:eastAsiaTheme="minorEastAsia" w:hAnsi="Times New Roman" w:cs="Times New Roman"/>
          <w:color w:val="000000" w:themeColor="text1"/>
          <w:sz w:val="24"/>
          <w:szCs w:val="24"/>
        </w:rPr>
        <w:t>Satanic cultism, America has been more able to confront the legacy of its own Islandmagee, the Salem Witch Trials: from verdicts being overturned and compensation issued in 1711; to the erection of monuments to the executed witches in 1885 and 2001; to the iss</w:t>
      </w:r>
      <w:r w:rsidR="001C1DCD">
        <w:rPr>
          <w:rFonts w:ascii="Times New Roman" w:eastAsiaTheme="minorEastAsia" w:hAnsi="Times New Roman" w:cs="Times New Roman"/>
          <w:color w:val="000000" w:themeColor="text1"/>
          <w:sz w:val="24"/>
          <w:szCs w:val="24"/>
        </w:rPr>
        <w:t xml:space="preserve">ue of pardons in 1957 and 2001. </w:t>
      </w:r>
      <w:r w:rsidRPr="00AE75A1">
        <w:rPr>
          <w:rFonts w:ascii="Times New Roman" w:eastAsiaTheme="minorEastAsia" w:hAnsi="Times New Roman" w:cs="Times New Roman"/>
          <w:color w:val="000000" w:themeColor="text1"/>
          <w:sz w:val="24"/>
          <w:szCs w:val="24"/>
        </w:rPr>
        <w:t xml:space="preserve">Furthermore, unlike twentieth and twenty-first century Salem town, organised dark tourism associated with the Islandmagee trial has been </w:t>
      </w:r>
      <w:r>
        <w:rPr>
          <w:rFonts w:ascii="Times New Roman" w:eastAsiaTheme="minorEastAsia" w:hAnsi="Times New Roman" w:cs="Times New Roman"/>
          <w:color w:val="000000" w:themeColor="text1"/>
          <w:sz w:val="24"/>
          <w:szCs w:val="24"/>
        </w:rPr>
        <w:t xml:space="preserve">largely </w:t>
      </w:r>
      <w:r w:rsidRPr="00AE75A1">
        <w:rPr>
          <w:rFonts w:ascii="Times New Roman" w:eastAsiaTheme="minorEastAsia" w:hAnsi="Times New Roman" w:cs="Times New Roman"/>
          <w:color w:val="000000" w:themeColor="text1"/>
          <w:sz w:val="24"/>
          <w:szCs w:val="24"/>
        </w:rPr>
        <w:t>avoided in Northern Ireland. In America, the commercial exploitation of the Salem Witch Trials began in the 1970s and can be regarded as part of a longer dev</w:t>
      </w:r>
      <w:r>
        <w:rPr>
          <w:rFonts w:ascii="Times New Roman" w:eastAsiaTheme="minorEastAsia" w:hAnsi="Times New Roman" w:cs="Times New Roman"/>
          <w:color w:val="000000" w:themeColor="text1"/>
          <w:sz w:val="24"/>
          <w:szCs w:val="24"/>
        </w:rPr>
        <w:t>elopment, starting in the 1930s</w:t>
      </w:r>
      <w:r w:rsidRPr="00AE75A1">
        <w:rPr>
          <w:rFonts w:ascii="Times New Roman" w:eastAsiaTheme="minorEastAsia" w:hAnsi="Times New Roman" w:cs="Times New Roman"/>
          <w:color w:val="000000" w:themeColor="text1"/>
          <w:sz w:val="24"/>
          <w:szCs w:val="24"/>
        </w:rPr>
        <w:t xml:space="preserve"> that saw the gradual acceptance of witchcraft in American culture. In that period, witches on TV, in film, comic books, and novels were increasingly portrayed as young, attractive, and actively good rather than evil old hags.</w:t>
      </w:r>
      <w:r w:rsidRPr="00AE75A1">
        <w:rPr>
          <w:rStyle w:val="EndnoteReference"/>
          <w:rFonts w:ascii="Times New Roman" w:eastAsiaTheme="minorEastAsia" w:hAnsi="Times New Roman" w:cs="Times New Roman"/>
          <w:color w:val="000000" w:themeColor="text1"/>
          <w:sz w:val="24"/>
          <w:szCs w:val="24"/>
        </w:rPr>
        <w:endnoteReference w:id="77"/>
      </w:r>
    </w:p>
    <w:p w14:paraId="7F8ABCDD" w14:textId="77777777" w:rsidR="00BD4D70" w:rsidRPr="00AE75A1" w:rsidRDefault="00BD4D70" w:rsidP="000828C4">
      <w:pPr>
        <w:spacing w:line="480" w:lineRule="auto"/>
        <w:rPr>
          <w:rFonts w:ascii="Times New Roman" w:hAnsi="Times New Roman" w:cs="Times New Roman"/>
          <w:i/>
          <w:color w:val="000000" w:themeColor="text1"/>
          <w:sz w:val="24"/>
          <w:szCs w:val="24"/>
        </w:rPr>
      </w:pPr>
    </w:p>
    <w:p w14:paraId="7B75BB12" w14:textId="68EEC8B7" w:rsidR="00BD4D70" w:rsidRPr="00AE75A1" w:rsidRDefault="00BD4D70" w:rsidP="000828C4">
      <w:pPr>
        <w:spacing w:line="480" w:lineRule="auto"/>
        <w:jc w:val="both"/>
        <w:rPr>
          <w:rFonts w:ascii="Times New Roman" w:hAnsi="Times New Roman" w:cs="Times New Roman"/>
          <w:b/>
          <w:i/>
          <w:color w:val="000000" w:themeColor="text1"/>
          <w:sz w:val="24"/>
          <w:szCs w:val="24"/>
        </w:rPr>
      </w:pPr>
      <w:r w:rsidRPr="00AE75A1">
        <w:rPr>
          <w:rFonts w:ascii="Times New Roman" w:hAnsi="Times New Roman" w:cs="Times New Roman"/>
          <w:b/>
          <w:i/>
          <w:color w:val="000000" w:themeColor="text1"/>
          <w:sz w:val="24"/>
          <w:szCs w:val="24"/>
        </w:rPr>
        <w:t xml:space="preserve">Writing the History of </w:t>
      </w:r>
      <w:r>
        <w:rPr>
          <w:rFonts w:ascii="Times New Roman" w:hAnsi="Times New Roman" w:cs="Times New Roman"/>
          <w:b/>
          <w:i/>
          <w:color w:val="000000" w:themeColor="text1"/>
          <w:sz w:val="24"/>
          <w:szCs w:val="24"/>
        </w:rPr>
        <w:t>Irish W</w:t>
      </w:r>
      <w:r w:rsidRPr="00AE75A1">
        <w:rPr>
          <w:rFonts w:ascii="Times New Roman" w:hAnsi="Times New Roman" w:cs="Times New Roman"/>
          <w:b/>
          <w:i/>
          <w:color w:val="000000" w:themeColor="text1"/>
          <w:sz w:val="24"/>
          <w:szCs w:val="24"/>
        </w:rPr>
        <w:t>itchcraft</w:t>
      </w:r>
    </w:p>
    <w:p w14:paraId="4F9F33E3" w14:textId="3284FAFB" w:rsidR="00BD4D70" w:rsidRPr="005A0000" w:rsidRDefault="00BD4D70" w:rsidP="00C2562B">
      <w:pPr>
        <w:spacing w:line="480" w:lineRule="auto"/>
        <w:ind w:firstLine="720"/>
        <w:rPr>
          <w:rFonts w:ascii="Times New Roman" w:hAnsi="Times New Roman" w:cs="Times New Roman"/>
          <w:color w:val="000000" w:themeColor="text1"/>
          <w:sz w:val="24"/>
          <w:szCs w:val="24"/>
        </w:rPr>
      </w:pPr>
      <w:r w:rsidRPr="00AE75A1">
        <w:rPr>
          <w:rFonts w:ascii="Times New Roman" w:hAnsi="Times New Roman" w:cs="Times New Roman"/>
          <w:color w:val="000000" w:themeColor="text1"/>
          <w:sz w:val="24"/>
          <w:szCs w:val="24"/>
        </w:rPr>
        <w:t xml:space="preserve">This inability or unwillingness to deal with </w:t>
      </w:r>
      <w:r>
        <w:rPr>
          <w:rFonts w:ascii="Times New Roman" w:hAnsi="Times New Roman" w:cs="Times New Roman"/>
          <w:color w:val="000000" w:themeColor="text1"/>
          <w:sz w:val="24"/>
          <w:szCs w:val="24"/>
        </w:rPr>
        <w:t xml:space="preserve">Ireland’s </w:t>
      </w:r>
      <w:r w:rsidRPr="00AE75A1">
        <w:rPr>
          <w:rFonts w:ascii="Times New Roman" w:hAnsi="Times New Roman" w:cs="Times New Roman"/>
          <w:color w:val="000000" w:themeColor="text1"/>
          <w:sz w:val="24"/>
          <w:szCs w:val="24"/>
        </w:rPr>
        <w:t xml:space="preserve">witchcraft </w:t>
      </w:r>
      <w:r>
        <w:rPr>
          <w:rFonts w:ascii="Times New Roman" w:hAnsi="Times New Roman" w:cs="Times New Roman"/>
          <w:color w:val="000000" w:themeColor="text1"/>
          <w:sz w:val="24"/>
          <w:szCs w:val="24"/>
        </w:rPr>
        <w:t xml:space="preserve">legacy </w:t>
      </w:r>
      <w:r w:rsidRPr="00AE75A1">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rPr>
        <w:t>s a long lineage which</w:t>
      </w:r>
      <w:r w:rsidRPr="00AE75A1">
        <w:rPr>
          <w:rFonts w:ascii="Times New Roman" w:hAnsi="Times New Roman" w:cs="Times New Roman"/>
          <w:color w:val="000000" w:themeColor="text1"/>
          <w:sz w:val="24"/>
          <w:szCs w:val="24"/>
        </w:rPr>
        <w:t xml:space="preserve"> can be traced </w:t>
      </w:r>
      <w:r>
        <w:rPr>
          <w:rFonts w:ascii="Times New Roman" w:hAnsi="Times New Roman" w:cs="Times New Roman"/>
          <w:color w:val="000000" w:themeColor="text1"/>
          <w:sz w:val="24"/>
          <w:szCs w:val="24"/>
        </w:rPr>
        <w:t xml:space="preserve">back two centuries or more in </w:t>
      </w:r>
      <w:r w:rsidRPr="00AE75A1">
        <w:rPr>
          <w:rFonts w:ascii="Times New Roman" w:hAnsi="Times New Roman" w:cs="Times New Roman"/>
          <w:color w:val="000000" w:themeColor="text1"/>
          <w:sz w:val="24"/>
          <w:szCs w:val="24"/>
        </w:rPr>
        <w:t xml:space="preserve">narratives of the Islandmagee case </w:t>
      </w:r>
      <w:r>
        <w:rPr>
          <w:rFonts w:ascii="Times New Roman" w:hAnsi="Times New Roman" w:cs="Times New Roman"/>
          <w:color w:val="000000" w:themeColor="text1"/>
          <w:sz w:val="24"/>
          <w:szCs w:val="24"/>
        </w:rPr>
        <w:t xml:space="preserve">appearing in </w:t>
      </w:r>
      <w:r w:rsidR="00056D59" w:rsidRPr="00AE75A1">
        <w:rPr>
          <w:rFonts w:ascii="Times New Roman" w:hAnsi="Times New Roman" w:cs="Times New Roman"/>
          <w:color w:val="000000" w:themeColor="text1"/>
          <w:sz w:val="24"/>
          <w:szCs w:val="24"/>
        </w:rPr>
        <w:t>historical and antiquarian accounts</w:t>
      </w:r>
      <w:r w:rsidR="00056D59">
        <w:rPr>
          <w:rFonts w:ascii="Times New Roman" w:hAnsi="Times New Roman" w:cs="Times New Roman"/>
          <w:color w:val="000000" w:themeColor="text1"/>
          <w:sz w:val="24"/>
          <w:szCs w:val="24"/>
        </w:rPr>
        <w:t>,</w:t>
      </w:r>
      <w:r w:rsidR="00056D59" w:rsidRPr="00AE75A1">
        <w:rPr>
          <w:rFonts w:ascii="Times New Roman" w:hAnsi="Times New Roman" w:cs="Times New Roman"/>
          <w:color w:val="000000" w:themeColor="text1"/>
          <w:sz w:val="24"/>
          <w:szCs w:val="24"/>
        </w:rPr>
        <w:t xml:space="preserve"> </w:t>
      </w:r>
      <w:r w:rsidRPr="00AE75A1">
        <w:rPr>
          <w:rFonts w:ascii="Times New Roman" w:hAnsi="Times New Roman" w:cs="Times New Roman"/>
          <w:color w:val="000000" w:themeColor="text1"/>
          <w:sz w:val="24"/>
          <w:szCs w:val="24"/>
        </w:rPr>
        <w:t>newspapers,</w:t>
      </w:r>
      <w:r w:rsidR="00056D59">
        <w:rPr>
          <w:rFonts w:ascii="Times New Roman" w:hAnsi="Times New Roman" w:cs="Times New Roman"/>
          <w:color w:val="000000" w:themeColor="text1"/>
          <w:sz w:val="24"/>
          <w:szCs w:val="24"/>
        </w:rPr>
        <w:t xml:space="preserve"> and</w:t>
      </w:r>
      <w:r w:rsidRPr="00AE75A1">
        <w:rPr>
          <w:rFonts w:ascii="Times New Roman" w:hAnsi="Times New Roman" w:cs="Times New Roman"/>
          <w:color w:val="000000" w:themeColor="text1"/>
          <w:sz w:val="24"/>
          <w:szCs w:val="24"/>
        </w:rPr>
        <w:t xml:space="preserve"> periodicals. From the late eighteenth-century onwards, antiquarians and historians turned their attention to the ‘Island</w:t>
      </w:r>
      <w:r>
        <w:rPr>
          <w:rFonts w:ascii="Times New Roman" w:hAnsi="Times New Roman" w:cs="Times New Roman"/>
          <w:color w:val="000000" w:themeColor="text1"/>
          <w:sz w:val="24"/>
          <w:szCs w:val="24"/>
        </w:rPr>
        <w:t>magee W</w:t>
      </w:r>
      <w:r w:rsidRPr="00AE75A1">
        <w:rPr>
          <w:rFonts w:ascii="Times New Roman" w:hAnsi="Times New Roman" w:cs="Times New Roman"/>
          <w:color w:val="000000" w:themeColor="text1"/>
          <w:sz w:val="24"/>
          <w:szCs w:val="24"/>
        </w:rPr>
        <w:t>itches’, producing</w:t>
      </w:r>
      <w:r>
        <w:rPr>
          <w:rFonts w:ascii="Times New Roman" w:hAnsi="Times New Roman" w:cs="Times New Roman"/>
          <w:color w:val="000000" w:themeColor="text1"/>
          <w:sz w:val="24"/>
          <w:szCs w:val="24"/>
        </w:rPr>
        <w:t xml:space="preserve"> the</w:t>
      </w:r>
      <w:r w:rsidRPr="00AE75A1">
        <w:rPr>
          <w:rFonts w:ascii="Times New Roman" w:hAnsi="Times New Roman" w:cs="Times New Roman"/>
          <w:color w:val="000000" w:themeColor="text1"/>
          <w:sz w:val="24"/>
          <w:szCs w:val="24"/>
        </w:rPr>
        <w:t xml:space="preserve"> first narratives of the case and publishing r</w:t>
      </w:r>
      <w:r>
        <w:rPr>
          <w:rFonts w:ascii="Times New Roman" w:hAnsi="Times New Roman" w:cs="Times New Roman"/>
          <w:color w:val="000000" w:themeColor="text1"/>
          <w:sz w:val="24"/>
          <w:szCs w:val="24"/>
        </w:rPr>
        <w:t>elevant primary source material. These</w:t>
      </w:r>
      <w:r w:rsidRPr="00AE75A1">
        <w:rPr>
          <w:rFonts w:ascii="Times New Roman" w:hAnsi="Times New Roman" w:cs="Times New Roman"/>
          <w:color w:val="000000" w:themeColor="text1"/>
          <w:sz w:val="24"/>
          <w:szCs w:val="24"/>
        </w:rPr>
        <w:t xml:space="preserve"> publications would prove extremely influential in shaping later representations. In January 1775, the </w:t>
      </w:r>
      <w:r w:rsidRPr="00AE75A1">
        <w:rPr>
          <w:rFonts w:ascii="Times New Roman" w:hAnsi="Times New Roman" w:cs="Times New Roman"/>
          <w:i/>
          <w:color w:val="000000" w:themeColor="text1"/>
          <w:sz w:val="24"/>
          <w:szCs w:val="24"/>
        </w:rPr>
        <w:t xml:space="preserve">Hibernian Magazine </w:t>
      </w:r>
      <w:r w:rsidRPr="00AE75A1">
        <w:rPr>
          <w:rFonts w:ascii="Times New Roman" w:hAnsi="Times New Roman" w:cs="Times New Roman"/>
          <w:color w:val="000000" w:themeColor="text1"/>
          <w:sz w:val="24"/>
          <w:szCs w:val="24"/>
        </w:rPr>
        <w:t>published a letter originally written in April 1711 by Rev.</w:t>
      </w:r>
      <w:r w:rsidRPr="00AE75A1">
        <w:rPr>
          <w:rFonts w:ascii="Times New Roman" w:hAnsi="Times New Roman" w:cs="Times New Roman"/>
          <w:i/>
          <w:color w:val="000000" w:themeColor="text1"/>
          <w:sz w:val="24"/>
          <w:szCs w:val="24"/>
        </w:rPr>
        <w:t xml:space="preserve"> </w:t>
      </w:r>
      <w:r w:rsidRPr="00AE75A1">
        <w:rPr>
          <w:rFonts w:ascii="Times New Roman" w:hAnsi="Times New Roman" w:cs="Times New Roman"/>
          <w:color w:val="000000" w:themeColor="text1"/>
          <w:sz w:val="24"/>
          <w:szCs w:val="24"/>
        </w:rPr>
        <w:t>William Tisdall, the rabidly anti-Presbyterian, High-Church, Tory vicar of Belfast, detailing the trial he had attended four days previously.</w:t>
      </w:r>
      <w:r w:rsidRPr="00AE75A1">
        <w:rPr>
          <w:rStyle w:val="EndnoteReference"/>
          <w:rFonts w:ascii="Times New Roman" w:hAnsi="Times New Roman" w:cs="Times New Roman"/>
          <w:color w:val="000000" w:themeColor="text1"/>
          <w:sz w:val="24"/>
          <w:szCs w:val="24"/>
        </w:rPr>
        <w:endnoteReference w:id="78"/>
      </w:r>
      <w:r w:rsidRPr="00AE75A1">
        <w:rPr>
          <w:rFonts w:ascii="Times New Roman" w:hAnsi="Times New Roman" w:cs="Times New Roman"/>
          <w:color w:val="000000" w:themeColor="text1"/>
          <w:sz w:val="24"/>
          <w:szCs w:val="24"/>
        </w:rPr>
        <w:t xml:space="preserve"> In the letter, Tisdall argued for the acquittal of the convicted women on the grounds that </w:t>
      </w:r>
      <w:r w:rsidRPr="00AE75A1">
        <w:rPr>
          <w:rFonts w:ascii="Times New Roman" w:hAnsi="Times New Roman" w:cs="Times New Roman"/>
          <w:sz w:val="24"/>
          <w:szCs w:val="24"/>
        </w:rPr>
        <w:t>Dunbar’s bewitchment was engineered by Satan to implicate innocent people.</w:t>
      </w:r>
      <w:r w:rsidRPr="00AE75A1">
        <w:rPr>
          <w:rStyle w:val="EndnoteReference"/>
          <w:rFonts w:ascii="Times New Roman" w:hAnsi="Times New Roman" w:cs="Times New Roman"/>
          <w:sz w:val="24"/>
          <w:szCs w:val="24"/>
        </w:rPr>
        <w:endnoteReference w:id="79"/>
      </w:r>
      <w:r w:rsidRPr="00AE75A1">
        <w:rPr>
          <w:rFonts w:ascii="Times New Roman" w:hAnsi="Times New Roman" w:cs="Times New Roman"/>
          <w:sz w:val="24"/>
          <w:szCs w:val="24"/>
        </w:rPr>
        <w:t xml:space="preserve"> In reality, Tisdall took </w:t>
      </w:r>
      <w:r w:rsidRPr="00AE75A1">
        <w:rPr>
          <w:rFonts w:ascii="Times New Roman" w:hAnsi="Times New Roman" w:cs="Times New Roman"/>
          <w:sz w:val="24"/>
          <w:szCs w:val="24"/>
        </w:rPr>
        <w:lastRenderedPageBreak/>
        <w:t xml:space="preserve">up the defence of the eight women because his Tory party politics would not allow him to side with the Presbyterian Whigs who supported the prosecution, including one of the trial judges, </w:t>
      </w:r>
      <w:r w:rsidRPr="00AE75A1">
        <w:rPr>
          <w:rFonts w:ascii="Times New Roman" w:hAnsi="Times New Roman" w:cs="Times New Roman"/>
          <w:color w:val="000000"/>
          <w:sz w:val="24"/>
          <w:szCs w:val="24"/>
        </w:rPr>
        <w:t>Justice of the Queen’s Bench, James MacCartney</w:t>
      </w:r>
      <w:r w:rsidRPr="00AE75A1">
        <w:rPr>
          <w:rFonts w:ascii="Times New Roman" w:hAnsi="Times New Roman" w:cs="Times New Roman"/>
          <w:sz w:val="24"/>
          <w:szCs w:val="24"/>
        </w:rPr>
        <w:t>. Tisdall consequently portrayed the convicted women as innocent victims, as pious, industrious churchgoers, and thus the unlikeliest of witches. In reality, many of the accused women had bad reputations locally for swearing, smoking, drinking alcohol, and using harmful magic.</w:t>
      </w:r>
      <w:r w:rsidRPr="00AE75A1">
        <w:rPr>
          <w:rStyle w:val="EndnoteReference"/>
          <w:rFonts w:ascii="Times New Roman" w:hAnsi="Times New Roman" w:cs="Times New Roman"/>
          <w:sz w:val="24"/>
          <w:szCs w:val="24"/>
        </w:rPr>
        <w:endnoteReference w:id="80"/>
      </w:r>
      <w:r w:rsidRPr="00AE75A1">
        <w:rPr>
          <w:rFonts w:ascii="Times New Roman" w:hAnsi="Times New Roman" w:cs="Times New Roman"/>
          <w:sz w:val="24"/>
          <w:szCs w:val="24"/>
        </w:rPr>
        <w:t xml:space="preserve"> The Tisdall letter was followed in 1822 by the publication of a pamphlet-length manuscript account of events leading up to the trial which had been written in 1711 by an ‘unknown but intelligent Chronicler.’</w:t>
      </w:r>
      <w:r w:rsidRPr="00AE75A1">
        <w:rPr>
          <w:rStyle w:val="EndnoteReference"/>
          <w:rFonts w:ascii="Times New Roman" w:hAnsi="Times New Roman" w:cs="Times New Roman"/>
          <w:sz w:val="24"/>
          <w:szCs w:val="24"/>
        </w:rPr>
        <w:endnoteReference w:id="81"/>
      </w:r>
      <w:r w:rsidRPr="00AE75A1">
        <w:rPr>
          <w:rFonts w:ascii="Times New Roman" w:hAnsi="Times New Roman" w:cs="Times New Roman"/>
          <w:sz w:val="24"/>
          <w:szCs w:val="24"/>
        </w:rPr>
        <w:t xml:space="preserve"> This manuscript was edited and published by Samuel McSkimmin to which he appended the Tisdall letter (verbatim) to provide otherwise absent details of the day of the trial.</w:t>
      </w:r>
      <w:r w:rsidRPr="00AE75A1">
        <w:rPr>
          <w:rStyle w:val="EndnoteReference"/>
          <w:rFonts w:ascii="Times New Roman" w:hAnsi="Times New Roman" w:cs="Times New Roman"/>
          <w:sz w:val="24"/>
          <w:szCs w:val="24"/>
        </w:rPr>
        <w:endnoteReference w:id="82"/>
      </w:r>
      <w:r w:rsidRPr="00AE75A1">
        <w:rPr>
          <w:rFonts w:ascii="Times New Roman" w:hAnsi="Times New Roman" w:cs="Times New Roman"/>
          <w:sz w:val="24"/>
          <w:szCs w:val="24"/>
        </w:rPr>
        <w:t xml:space="preserve"> Finally</w:t>
      </w:r>
      <w:r>
        <w:rPr>
          <w:rFonts w:ascii="Times New Roman" w:hAnsi="Times New Roman" w:cs="Times New Roman"/>
          <w:sz w:val="24"/>
          <w:szCs w:val="24"/>
        </w:rPr>
        <w:t>,</w:t>
      </w:r>
      <w:r w:rsidRPr="00AE75A1">
        <w:rPr>
          <w:rFonts w:ascii="Times New Roman" w:hAnsi="Times New Roman" w:cs="Times New Roman"/>
          <w:sz w:val="24"/>
          <w:szCs w:val="24"/>
        </w:rPr>
        <w:t xml:space="preserve"> in 1896, Robert Magill Young, a Belfast-based architect, writer and antiquary, published the pre-trial depositions of Mary Dunbar and local Protestant worthies as recorded by Mayor of Carrickfergus, Edward Clements.</w:t>
      </w:r>
      <w:r w:rsidRPr="00AE75A1">
        <w:rPr>
          <w:rStyle w:val="EndnoteReference"/>
          <w:rFonts w:ascii="Times New Roman" w:hAnsi="Times New Roman" w:cs="Times New Roman"/>
          <w:sz w:val="24"/>
          <w:szCs w:val="24"/>
        </w:rPr>
        <w:endnoteReference w:id="83"/>
      </w:r>
      <w:r w:rsidRPr="00AE75A1">
        <w:rPr>
          <w:rFonts w:ascii="Times New Roman" w:hAnsi="Times New Roman" w:cs="Times New Roman"/>
          <w:sz w:val="24"/>
          <w:szCs w:val="24"/>
        </w:rPr>
        <w:t xml:space="preserve"> Young’s publication was based on transcriptions of the original depositions housed in Trinity College, Dublin.</w:t>
      </w:r>
      <w:r w:rsidRPr="00AE75A1">
        <w:rPr>
          <w:rStyle w:val="EndnoteReference"/>
          <w:rFonts w:ascii="Times New Roman" w:hAnsi="Times New Roman" w:cs="Times New Roman"/>
          <w:sz w:val="24"/>
          <w:szCs w:val="24"/>
        </w:rPr>
        <w:endnoteReference w:id="84"/>
      </w:r>
      <w:r w:rsidRPr="00AE75A1">
        <w:rPr>
          <w:rFonts w:ascii="Times New Roman" w:hAnsi="Times New Roman" w:cs="Times New Roman"/>
          <w:sz w:val="24"/>
          <w:szCs w:val="24"/>
        </w:rPr>
        <w:t xml:space="preserve"> These had been compiled in the 1860s by fellow antiquarian and historian of Belfast, William Pinkerton, who had intended ‘printing’ the documents himself ‘to give away among my friends.’</w:t>
      </w:r>
      <w:r w:rsidRPr="00AE75A1">
        <w:rPr>
          <w:rStyle w:val="EndnoteReference"/>
          <w:rFonts w:ascii="Times New Roman" w:hAnsi="Times New Roman" w:cs="Times New Roman"/>
          <w:sz w:val="24"/>
          <w:szCs w:val="24"/>
        </w:rPr>
        <w:endnoteReference w:id="85"/>
      </w:r>
      <w:r w:rsidRPr="00AE75A1">
        <w:rPr>
          <w:rFonts w:ascii="Times New Roman" w:hAnsi="Times New Roman" w:cs="Times New Roman"/>
          <w:sz w:val="24"/>
          <w:szCs w:val="24"/>
        </w:rPr>
        <w:t xml:space="preserve"> </w:t>
      </w:r>
    </w:p>
    <w:p w14:paraId="21359975" w14:textId="329D4CB2" w:rsidR="00BD4D70" w:rsidRPr="00714F2E" w:rsidRDefault="00BD4D70" w:rsidP="000828C4">
      <w:pPr>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t>Although McSkimmin mentioned the 1711 trial briefly in a periodical article from 1809,</w:t>
      </w:r>
      <w:r w:rsidRPr="00AE75A1">
        <w:rPr>
          <w:rStyle w:val="EndnoteReference"/>
          <w:rFonts w:ascii="Times New Roman" w:hAnsi="Times New Roman" w:cs="Times New Roman"/>
          <w:sz w:val="24"/>
          <w:szCs w:val="24"/>
        </w:rPr>
        <w:endnoteReference w:id="86"/>
      </w:r>
      <w:r w:rsidRPr="00AE75A1">
        <w:rPr>
          <w:rFonts w:ascii="Times New Roman" w:hAnsi="Times New Roman" w:cs="Times New Roman"/>
          <w:sz w:val="24"/>
          <w:szCs w:val="24"/>
        </w:rPr>
        <w:t xml:space="preserve"> it was in his </w:t>
      </w:r>
      <w:r w:rsidRPr="00AE75A1">
        <w:rPr>
          <w:rFonts w:ascii="Times New Roman" w:hAnsi="Times New Roman" w:cs="Times New Roman"/>
          <w:i/>
          <w:sz w:val="24"/>
          <w:szCs w:val="24"/>
        </w:rPr>
        <w:t>History of Carrickfergus</w:t>
      </w:r>
      <w:r w:rsidRPr="00AE75A1">
        <w:rPr>
          <w:rFonts w:ascii="Times New Roman" w:hAnsi="Times New Roman" w:cs="Times New Roman"/>
          <w:sz w:val="24"/>
          <w:szCs w:val="24"/>
        </w:rPr>
        <w:t xml:space="preserve"> (1</w:t>
      </w:r>
      <w:r w:rsidRPr="00AE75A1">
        <w:rPr>
          <w:rFonts w:ascii="Times New Roman" w:hAnsi="Times New Roman" w:cs="Times New Roman"/>
          <w:sz w:val="24"/>
          <w:szCs w:val="24"/>
          <w:vertAlign w:val="superscript"/>
        </w:rPr>
        <w:t>st</w:t>
      </w:r>
      <w:r w:rsidRPr="00AE75A1">
        <w:rPr>
          <w:rFonts w:ascii="Times New Roman" w:hAnsi="Times New Roman" w:cs="Times New Roman"/>
          <w:sz w:val="24"/>
          <w:szCs w:val="24"/>
        </w:rPr>
        <w:t xml:space="preserve"> ed., 1812) that he first discussed it in detail, using Tisdall’s letter as source material.</w:t>
      </w:r>
      <w:r w:rsidRPr="00AE75A1">
        <w:rPr>
          <w:rStyle w:val="EndnoteReference"/>
          <w:rFonts w:ascii="Times New Roman" w:hAnsi="Times New Roman" w:cs="Times New Roman"/>
          <w:sz w:val="24"/>
          <w:szCs w:val="24"/>
        </w:rPr>
        <w:endnoteReference w:id="87"/>
      </w:r>
      <w:r w:rsidRPr="00AE75A1">
        <w:rPr>
          <w:rFonts w:ascii="Times New Roman" w:hAnsi="Times New Roman" w:cs="Times New Roman"/>
          <w:sz w:val="24"/>
          <w:szCs w:val="24"/>
        </w:rPr>
        <w:t xml:space="preserve"> At the time McSkimmin published his book some of his Protestant contemporaries remained convinced that unlike Scotland and England Ireland had been witch-trial free.</w:t>
      </w:r>
      <w:r w:rsidRPr="00AE75A1">
        <w:rPr>
          <w:rStyle w:val="EndnoteReference"/>
          <w:rFonts w:ascii="Times New Roman" w:hAnsi="Times New Roman" w:cs="Times New Roman"/>
          <w:sz w:val="24"/>
          <w:szCs w:val="24"/>
        </w:rPr>
        <w:endnoteReference w:id="88"/>
      </w:r>
      <w:r w:rsidRPr="00AE75A1">
        <w:rPr>
          <w:rFonts w:ascii="Times New Roman" w:hAnsi="Times New Roman" w:cs="Times New Roman"/>
          <w:sz w:val="24"/>
          <w:szCs w:val="24"/>
        </w:rPr>
        <w:t xml:space="preserve"> As a result of his book later commentators were forced to admit that Ireland had</w:t>
      </w:r>
      <w:r w:rsidR="00056D59">
        <w:rPr>
          <w:rFonts w:ascii="Times New Roman" w:hAnsi="Times New Roman" w:cs="Times New Roman"/>
          <w:sz w:val="24"/>
          <w:szCs w:val="24"/>
        </w:rPr>
        <w:t xml:space="preserve"> hosted</w:t>
      </w:r>
      <w:r w:rsidRPr="00AE75A1">
        <w:rPr>
          <w:rFonts w:ascii="Times New Roman" w:hAnsi="Times New Roman" w:cs="Times New Roman"/>
          <w:sz w:val="24"/>
          <w:szCs w:val="24"/>
        </w:rPr>
        <w:t xml:space="preserve"> at least one trial, even if it was explained away as exceptional. In 1835, Robert Young, father of R.M. Young, architect and amateur archaeologist, argued in the </w:t>
      </w:r>
      <w:r w:rsidRPr="00AE75A1">
        <w:rPr>
          <w:rFonts w:ascii="Times New Roman" w:hAnsi="Times New Roman" w:cs="Times New Roman"/>
          <w:i/>
          <w:sz w:val="24"/>
          <w:szCs w:val="24"/>
        </w:rPr>
        <w:t xml:space="preserve">Dublin Penny Journal </w:t>
      </w:r>
      <w:r w:rsidRPr="00AE75A1">
        <w:rPr>
          <w:rFonts w:ascii="Times New Roman" w:hAnsi="Times New Roman" w:cs="Times New Roman"/>
          <w:sz w:val="24"/>
          <w:szCs w:val="24"/>
        </w:rPr>
        <w:t>that the Islandmagee trial was a rare and unfortunate by-product of immigration to Ulster of witch-hating, lowland Scots.</w:t>
      </w:r>
      <w:r w:rsidRPr="00AE75A1">
        <w:rPr>
          <w:rStyle w:val="EndnoteReference"/>
          <w:rFonts w:ascii="Times New Roman" w:hAnsi="Times New Roman" w:cs="Times New Roman"/>
          <w:sz w:val="24"/>
          <w:szCs w:val="24"/>
        </w:rPr>
        <w:endnoteReference w:id="89"/>
      </w:r>
      <w:r w:rsidRPr="00AE75A1">
        <w:rPr>
          <w:rFonts w:ascii="Times New Roman" w:hAnsi="Times New Roman" w:cs="Times New Roman"/>
          <w:sz w:val="24"/>
          <w:szCs w:val="24"/>
        </w:rPr>
        <w:t xml:space="preserve"> </w:t>
      </w:r>
      <w:r w:rsidRPr="00714F2E">
        <w:rPr>
          <w:rFonts w:ascii="Times New Roman" w:hAnsi="Times New Roman" w:cs="Times New Roman"/>
          <w:sz w:val="24"/>
          <w:szCs w:val="24"/>
        </w:rPr>
        <w:t xml:space="preserve">Young based his discussion on </w:t>
      </w:r>
      <w:r w:rsidRPr="00714F2E">
        <w:rPr>
          <w:rFonts w:ascii="Times New Roman" w:hAnsi="Times New Roman" w:cs="Times New Roman"/>
          <w:sz w:val="24"/>
          <w:szCs w:val="24"/>
        </w:rPr>
        <w:lastRenderedPageBreak/>
        <w:t xml:space="preserve">Tisdall’s letter, which he had copied out in full from the </w:t>
      </w:r>
      <w:r w:rsidRPr="00714F2E">
        <w:rPr>
          <w:rFonts w:ascii="Times New Roman" w:hAnsi="Times New Roman" w:cs="Times New Roman"/>
          <w:i/>
          <w:sz w:val="24"/>
          <w:szCs w:val="24"/>
        </w:rPr>
        <w:t>Hibernian Magazine</w:t>
      </w:r>
      <w:r w:rsidRPr="00714F2E">
        <w:rPr>
          <w:rFonts w:ascii="Times New Roman" w:hAnsi="Times New Roman" w:cs="Times New Roman"/>
          <w:sz w:val="24"/>
          <w:szCs w:val="24"/>
        </w:rPr>
        <w:t>.</w:t>
      </w:r>
      <w:r w:rsidRPr="00714F2E">
        <w:rPr>
          <w:rStyle w:val="EndnoteReference"/>
          <w:rFonts w:ascii="Times New Roman" w:hAnsi="Times New Roman" w:cs="Times New Roman"/>
          <w:sz w:val="24"/>
          <w:szCs w:val="24"/>
        </w:rPr>
        <w:endnoteReference w:id="90"/>
      </w:r>
      <w:r w:rsidRPr="00714F2E">
        <w:rPr>
          <w:rFonts w:ascii="Times New Roman" w:hAnsi="Times New Roman" w:cs="Times New Roman"/>
          <w:sz w:val="24"/>
          <w:szCs w:val="24"/>
        </w:rPr>
        <w:t xml:space="preserve"> Peter Finlay used this argument forty years later in 1874 </w:t>
      </w:r>
      <w:r w:rsidRPr="00714F2E">
        <w:rPr>
          <w:rFonts w:ascii="Times" w:hAnsi="Times" w:cs="Times New Roman"/>
          <w:sz w:val="24"/>
          <w:szCs w:val="24"/>
        </w:rPr>
        <w:t>in the Jesuit-founded</w:t>
      </w:r>
      <w:r>
        <w:rPr>
          <w:rFonts w:ascii="Times" w:hAnsi="Times" w:cs="Times New Roman"/>
          <w:sz w:val="24"/>
          <w:szCs w:val="24"/>
        </w:rPr>
        <w:t xml:space="preserve"> </w:t>
      </w:r>
      <w:r w:rsidRPr="00714F2E">
        <w:rPr>
          <w:rFonts w:ascii="Times New Roman" w:hAnsi="Times New Roman" w:cs="Times New Roman"/>
          <w:i/>
          <w:sz w:val="24"/>
          <w:szCs w:val="24"/>
        </w:rPr>
        <w:t xml:space="preserve">Irish Monthly </w:t>
      </w:r>
      <w:r w:rsidRPr="00714F2E">
        <w:rPr>
          <w:rFonts w:ascii="Times New Roman" w:hAnsi="Times New Roman" w:cs="Times New Roman"/>
          <w:sz w:val="24"/>
          <w:szCs w:val="24"/>
        </w:rPr>
        <w:t>but placed it within a wider nationalist, anti-British</w:t>
      </w:r>
      <w:r>
        <w:rPr>
          <w:rFonts w:ascii="Times New Roman" w:hAnsi="Times New Roman" w:cs="Times New Roman"/>
          <w:sz w:val="24"/>
          <w:szCs w:val="24"/>
        </w:rPr>
        <w:t>,</w:t>
      </w:r>
      <w:r w:rsidRPr="00714F2E">
        <w:rPr>
          <w:rFonts w:ascii="Times New Roman" w:hAnsi="Times New Roman" w:cs="Times New Roman"/>
          <w:sz w:val="24"/>
          <w:szCs w:val="24"/>
        </w:rPr>
        <w:t xml:space="preserve"> historical narrative.</w:t>
      </w:r>
      <w:r w:rsidRPr="00714F2E">
        <w:rPr>
          <w:rStyle w:val="EndnoteReference"/>
          <w:rFonts w:ascii="Times New Roman" w:hAnsi="Times New Roman" w:cs="Times New Roman"/>
          <w:sz w:val="24"/>
          <w:szCs w:val="24"/>
        </w:rPr>
        <w:endnoteReference w:id="91"/>
      </w:r>
      <w:r w:rsidRPr="00714F2E">
        <w:rPr>
          <w:rFonts w:ascii="Times" w:hAnsi="Times" w:cs="Times New Roman"/>
          <w:sz w:val="24"/>
          <w:szCs w:val="24"/>
        </w:rPr>
        <w:t xml:space="preserve"> </w:t>
      </w:r>
    </w:p>
    <w:p w14:paraId="6D346D4D" w14:textId="42DF1A82" w:rsidR="00BD4D70" w:rsidRDefault="00BD4D70" w:rsidP="002D7080">
      <w:pPr>
        <w:pStyle w:val="FootnoteText"/>
        <w:spacing w:line="480" w:lineRule="auto"/>
        <w:ind w:firstLine="720"/>
        <w:rPr>
          <w:rFonts w:ascii="Times New Roman" w:hAnsi="Times New Roman" w:cs="Times New Roman"/>
        </w:rPr>
      </w:pPr>
      <w:r w:rsidRPr="00714F2E">
        <w:rPr>
          <w:rFonts w:ascii="Times New Roman" w:hAnsi="Times New Roman" w:cs="Times New Roman"/>
        </w:rPr>
        <w:t>The second edition of McSkimmin’s book, published in 1823</w:t>
      </w:r>
      <w:r w:rsidRPr="00AE75A1">
        <w:rPr>
          <w:rFonts w:ascii="Times New Roman" w:hAnsi="Times New Roman" w:cs="Times New Roman"/>
        </w:rPr>
        <w:t>, was far more detailed than its 1812 predecessor and was based on the 1711/1822 pamphlet account, which he had discovered, edited and published in the intervening years.</w:t>
      </w:r>
      <w:r w:rsidRPr="00AE75A1">
        <w:rPr>
          <w:rStyle w:val="EndnoteReference"/>
          <w:rFonts w:ascii="Times New Roman" w:hAnsi="Times New Roman" w:cs="Times New Roman"/>
        </w:rPr>
        <w:endnoteReference w:id="92"/>
      </w:r>
      <w:r w:rsidRPr="00AE75A1">
        <w:rPr>
          <w:rFonts w:ascii="Times New Roman" w:hAnsi="Times New Roman" w:cs="Times New Roman"/>
        </w:rPr>
        <w:t xml:space="preserve"> This edition covered the demonic obsession of Knowehead House, de</w:t>
      </w:r>
      <w:r>
        <w:rPr>
          <w:rFonts w:ascii="Times New Roman" w:hAnsi="Times New Roman" w:cs="Times New Roman"/>
        </w:rPr>
        <w:t>scribed</w:t>
      </w:r>
      <w:r w:rsidRPr="00AE75A1">
        <w:rPr>
          <w:rFonts w:ascii="Times New Roman" w:hAnsi="Times New Roman" w:cs="Times New Roman"/>
        </w:rPr>
        <w:t xml:space="preserve"> Dunbar’s symptoms, and followed Tisdall’s lead by suggesting that the accused women were sober, industrious and churchgoing. McSkimmin also introduced an enduring myth to his narrative, for which there is no surviving evidence, that one of the convicted women lost an eye while being pilloried in Carrickfergus as part of her sentence: ‘these unfortunate people … were severely pelted in the pillory, with boiled eggs, cabbage stalks and the like, by which one of them had an eye beaten out.’</w:t>
      </w:r>
      <w:r w:rsidRPr="00AE75A1">
        <w:rPr>
          <w:rStyle w:val="EndnoteReference"/>
          <w:rFonts w:ascii="Times New Roman" w:hAnsi="Times New Roman" w:cs="Times New Roman"/>
        </w:rPr>
        <w:endnoteReference w:id="93"/>
      </w:r>
      <w:r w:rsidRPr="00AE75A1">
        <w:rPr>
          <w:rFonts w:ascii="Times New Roman" w:hAnsi="Times New Roman" w:cs="Times New Roman"/>
        </w:rPr>
        <w:t xml:space="preserve"> McSkimmin </w:t>
      </w:r>
      <w:r>
        <w:rPr>
          <w:rFonts w:ascii="Times New Roman" w:hAnsi="Times New Roman" w:cs="Times New Roman"/>
        </w:rPr>
        <w:t>set another</w:t>
      </w:r>
      <w:r w:rsidRPr="00AE75A1">
        <w:rPr>
          <w:rFonts w:ascii="Times New Roman" w:hAnsi="Times New Roman" w:cs="Times New Roman"/>
        </w:rPr>
        <w:t xml:space="preserve"> important precedent by excluding William Sellor from his narrative, despite having detailed Sellor’s trial in his 1822 edition of the 1711 pamphlet.</w:t>
      </w:r>
      <w:r w:rsidRPr="00AE75A1">
        <w:rPr>
          <w:rStyle w:val="EndnoteReference"/>
          <w:rFonts w:ascii="Times New Roman" w:hAnsi="Times New Roman" w:cs="Times New Roman"/>
        </w:rPr>
        <w:endnoteReference w:id="94"/>
      </w:r>
      <w:r w:rsidRPr="00AE75A1">
        <w:rPr>
          <w:rFonts w:ascii="Times New Roman" w:hAnsi="Times New Roman" w:cs="Times New Roman"/>
        </w:rPr>
        <w:t xml:space="preserve"> McSkimmin’s 1823 account was reproduced (almost) verbatim 55 years later by William Butler Yeats in the notes section of his anthology</w:t>
      </w:r>
      <w:r>
        <w:rPr>
          <w:rFonts w:ascii="Times New Roman" w:hAnsi="Times New Roman" w:cs="Times New Roman"/>
        </w:rPr>
        <w:t xml:space="preserve">, </w:t>
      </w:r>
      <w:r w:rsidRPr="00AE75A1">
        <w:rPr>
          <w:rFonts w:ascii="Times New Roman" w:hAnsi="Times New Roman" w:cs="Times New Roman"/>
          <w:i/>
        </w:rPr>
        <w:t>Fairy and Folk Tales of the Irish Peasantry</w:t>
      </w:r>
      <w:r w:rsidRPr="00AE75A1">
        <w:rPr>
          <w:rFonts w:ascii="Times New Roman" w:hAnsi="Times New Roman" w:cs="Times New Roman"/>
        </w:rPr>
        <w:t>.</w:t>
      </w:r>
      <w:r w:rsidRPr="00AE75A1">
        <w:rPr>
          <w:rStyle w:val="EndnoteReference"/>
          <w:rFonts w:ascii="Times New Roman" w:hAnsi="Times New Roman" w:cs="Times New Roman"/>
        </w:rPr>
        <w:endnoteReference w:id="95"/>
      </w:r>
      <w:r w:rsidRPr="00AE75A1">
        <w:rPr>
          <w:rFonts w:ascii="Times New Roman" w:hAnsi="Times New Roman" w:cs="Times New Roman"/>
        </w:rPr>
        <w:t xml:space="preserve"> Yeats’ </w:t>
      </w:r>
      <w:r>
        <w:rPr>
          <w:rFonts w:ascii="Times New Roman" w:hAnsi="Times New Roman" w:cs="Times New Roman"/>
        </w:rPr>
        <w:t xml:space="preserve">book </w:t>
      </w:r>
      <w:r w:rsidRPr="00AE75A1">
        <w:rPr>
          <w:rFonts w:ascii="Times New Roman" w:hAnsi="Times New Roman" w:cs="Times New Roman"/>
        </w:rPr>
        <w:t>was produced in the context of a reassertion of national and individual identity during the Irish Revival of the 1880s to the 1920s. Along with writers such as Isabella, Lady Gregory, Yeats reshaped and revitalised folklore accounts of the Irish peasantry</w:t>
      </w:r>
      <w:r>
        <w:rPr>
          <w:rFonts w:ascii="Times New Roman" w:hAnsi="Times New Roman" w:cs="Times New Roman"/>
        </w:rPr>
        <w:t xml:space="preserve"> </w:t>
      </w:r>
      <w:r w:rsidRPr="00AE75A1">
        <w:rPr>
          <w:rFonts w:ascii="Times New Roman" w:hAnsi="Times New Roman" w:cs="Times New Roman"/>
        </w:rPr>
        <w:t>produced earlier in the nineteenth century by Irish Protestant antiquaries such as Thomas Crofton Croker.</w:t>
      </w:r>
      <w:r w:rsidRPr="00AE75A1">
        <w:rPr>
          <w:rStyle w:val="EndnoteReference"/>
          <w:rFonts w:ascii="Times New Roman" w:hAnsi="Times New Roman" w:cs="Times New Roman"/>
          <w:color w:val="000000" w:themeColor="text1"/>
        </w:rPr>
        <w:endnoteReference w:id="96"/>
      </w:r>
      <w:r>
        <w:rPr>
          <w:rFonts w:ascii="Times New Roman" w:hAnsi="Times New Roman" w:cs="Times New Roman"/>
        </w:rPr>
        <w:t xml:space="preserve"> </w:t>
      </w:r>
    </w:p>
    <w:p w14:paraId="209F8626" w14:textId="4EF100C4" w:rsidR="00924249" w:rsidRPr="00A04E94" w:rsidRDefault="00BD4D70" w:rsidP="00A04E94">
      <w:pPr>
        <w:pStyle w:val="FootnoteText"/>
        <w:spacing w:line="480" w:lineRule="auto"/>
        <w:ind w:firstLine="720"/>
        <w:rPr>
          <w:rFonts w:ascii="Times New Roman" w:eastAsiaTheme="minorEastAsia" w:hAnsi="Times New Roman" w:cs="Times New Roman"/>
          <w:color w:val="000000" w:themeColor="text1"/>
        </w:rPr>
      </w:pPr>
      <w:r w:rsidRPr="00AE75A1">
        <w:rPr>
          <w:rFonts w:ascii="Times New Roman" w:hAnsi="Times New Roman" w:cs="Times New Roman"/>
        </w:rPr>
        <w:t>In 1927, in a privately printed local history of Islandmagee, Dixon Donaldson brought to the tale of the ‘Islandmagee Witches’ an intimate local knowledge of Knowehead House and its inhabitants, as well as the lives of various trial witnesses and deponents.</w:t>
      </w:r>
      <w:r w:rsidRPr="00AE75A1">
        <w:rPr>
          <w:rStyle w:val="EndnoteReference"/>
          <w:rFonts w:ascii="Times New Roman" w:hAnsi="Times New Roman" w:cs="Times New Roman"/>
        </w:rPr>
        <w:endnoteReference w:id="97"/>
      </w:r>
      <w:r w:rsidRPr="00AE75A1">
        <w:rPr>
          <w:rFonts w:ascii="Times New Roman" w:hAnsi="Times New Roman" w:cs="Times New Roman"/>
        </w:rPr>
        <w:t xml:space="preserve"> He was the first Irish historian to locate the 1711 trial within the wider context of European witch-hunting, which he regarded as a product of popular irrationality and superstition combined </w:t>
      </w:r>
      <w:r w:rsidRPr="00AE75A1">
        <w:rPr>
          <w:rFonts w:ascii="Times New Roman" w:hAnsi="Times New Roman" w:cs="Times New Roman"/>
        </w:rPr>
        <w:lastRenderedPageBreak/>
        <w:t>with a conspiracy of Church and State to rid the world of the ‘defenceless classes of poor and the aged.’</w:t>
      </w:r>
      <w:r w:rsidRPr="00AE75A1">
        <w:rPr>
          <w:rStyle w:val="EndnoteReference"/>
          <w:rFonts w:ascii="Times New Roman" w:hAnsi="Times New Roman" w:cs="Times New Roman"/>
        </w:rPr>
        <w:endnoteReference w:id="98"/>
      </w:r>
      <w:r w:rsidRPr="00AE75A1">
        <w:rPr>
          <w:rFonts w:ascii="Times New Roman" w:hAnsi="Times New Roman" w:cs="Times New Roman"/>
        </w:rPr>
        <w:t xml:space="preserve"> </w:t>
      </w:r>
      <w:r>
        <w:rPr>
          <w:rFonts w:ascii="Times New Roman" w:hAnsi="Times New Roman" w:cs="Times New Roman"/>
        </w:rPr>
        <w:t>Witchcraft</w:t>
      </w:r>
      <w:r w:rsidRPr="00AE75A1">
        <w:rPr>
          <w:rFonts w:ascii="Times New Roman" w:hAnsi="Times New Roman" w:cs="Times New Roman"/>
        </w:rPr>
        <w:t xml:space="preserve"> specialists were</w:t>
      </w:r>
      <w:r>
        <w:rPr>
          <w:rFonts w:ascii="Times New Roman" w:hAnsi="Times New Roman" w:cs="Times New Roman"/>
        </w:rPr>
        <w:t xml:space="preserve"> also</w:t>
      </w:r>
      <w:r w:rsidRPr="00AE75A1">
        <w:rPr>
          <w:rFonts w:ascii="Times New Roman" w:hAnsi="Times New Roman" w:cs="Times New Roman"/>
        </w:rPr>
        <w:t xml:space="preserve"> increasingly drawn to the Islandmagee case from the late nineteenth century. In 1885, Classon Porter, non-subscribing Presbyterian minister of Larne, local historian and biographer, wrote a series of articles on Ulster’s witchcraft trials, including Islandmagee, for the Belfast-based, Unionist </w:t>
      </w:r>
      <w:r w:rsidRPr="00AE75A1">
        <w:rPr>
          <w:rFonts w:ascii="Times New Roman" w:hAnsi="Times New Roman" w:cs="Times New Roman"/>
          <w:i/>
        </w:rPr>
        <w:t>Northern Whig</w:t>
      </w:r>
      <w:r w:rsidRPr="00AE75A1">
        <w:rPr>
          <w:rFonts w:ascii="Times New Roman" w:hAnsi="Times New Roman" w:cs="Times New Roman"/>
        </w:rPr>
        <w:t xml:space="preserve"> newspaper, which were reprinted in book form later the same year.</w:t>
      </w:r>
      <w:r w:rsidRPr="00AE75A1">
        <w:rPr>
          <w:rStyle w:val="EndnoteReference"/>
          <w:rFonts w:ascii="Times New Roman" w:hAnsi="Times New Roman" w:cs="Times New Roman"/>
        </w:rPr>
        <w:endnoteReference w:id="99"/>
      </w:r>
      <w:r w:rsidRPr="00AE75A1">
        <w:rPr>
          <w:rFonts w:ascii="Times New Roman" w:hAnsi="Times New Roman" w:cs="Times New Roman"/>
        </w:rPr>
        <w:t xml:space="preserve"> The empirical scholarship of Irish witchcraft and magic peaked in 1913 with the publication of </w:t>
      </w:r>
      <w:r w:rsidRPr="00AE75A1">
        <w:rPr>
          <w:rFonts w:ascii="Times New Roman" w:hAnsi="Times New Roman" w:cs="Times New Roman"/>
          <w:i/>
        </w:rPr>
        <w:t>Irish Witchcraft and Demonology</w:t>
      </w:r>
      <w:r w:rsidRPr="00AE75A1">
        <w:rPr>
          <w:rFonts w:ascii="Times New Roman" w:hAnsi="Times New Roman" w:cs="Times New Roman"/>
        </w:rPr>
        <w:t xml:space="preserve"> by St. John Drelincourt Seymour</w:t>
      </w:r>
      <w:r w:rsidRPr="00AE75A1">
        <w:rPr>
          <w:rFonts w:ascii="Times New Roman" w:eastAsiaTheme="minorEastAsia" w:hAnsi="Times New Roman" w:cs="Times New Roman"/>
        </w:rPr>
        <w:t>. Seymour’s book used an impressive array of printed and manuscript sources to furnish readers with narratives of Irish demons and ghosts, and witchcraft, including Islandmagee.</w:t>
      </w:r>
      <w:r w:rsidRPr="00AE75A1">
        <w:rPr>
          <w:rStyle w:val="EndnoteReference"/>
          <w:rFonts w:ascii="Times New Roman" w:eastAsiaTheme="minorEastAsia" w:hAnsi="Times New Roman" w:cs="Times New Roman"/>
        </w:rPr>
        <w:endnoteReference w:id="100"/>
      </w:r>
      <w:r w:rsidRPr="00AE75A1">
        <w:rPr>
          <w:rFonts w:ascii="Times New Roman" w:eastAsiaTheme="minorEastAsia" w:hAnsi="Times New Roman" w:cs="Times New Roman"/>
        </w:rPr>
        <w:t xml:space="preserve"> </w:t>
      </w:r>
      <w:r>
        <w:rPr>
          <w:rFonts w:ascii="Times New Roman" w:eastAsiaTheme="minorEastAsia" w:hAnsi="Times New Roman" w:cs="Times New Roman"/>
          <w:color w:val="000000" w:themeColor="text1"/>
        </w:rPr>
        <w:t xml:space="preserve">The book </w:t>
      </w:r>
      <w:r w:rsidRPr="00AE75A1">
        <w:rPr>
          <w:rFonts w:ascii="Times New Roman" w:eastAsiaTheme="minorEastAsia" w:hAnsi="Times New Roman" w:cs="Times New Roman"/>
          <w:color w:val="000000" w:themeColor="text1"/>
        </w:rPr>
        <w:t>received mixed reviews from critics</w:t>
      </w:r>
      <w:r w:rsidRPr="00AE75A1">
        <w:rPr>
          <w:rStyle w:val="EndnoteReference"/>
          <w:rFonts w:ascii="Times New Roman" w:eastAsiaTheme="minorEastAsia" w:hAnsi="Times New Roman" w:cs="Times New Roman"/>
          <w:color w:val="000000" w:themeColor="text1"/>
        </w:rPr>
        <w:endnoteReference w:id="101"/>
      </w:r>
      <w:r w:rsidRPr="00AE75A1">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but his middle class, urban,</w:t>
      </w:r>
      <w:r w:rsidRPr="00AE75A1">
        <w:rPr>
          <w:rFonts w:ascii="Times New Roman" w:eastAsiaTheme="minorEastAsia" w:hAnsi="Times New Roman" w:cs="Times New Roman"/>
          <w:color w:val="000000" w:themeColor="text1"/>
        </w:rPr>
        <w:t xml:space="preserve"> reading public</w:t>
      </w:r>
      <w:r>
        <w:rPr>
          <w:rFonts w:ascii="Times New Roman" w:eastAsiaTheme="minorEastAsia" w:hAnsi="Times New Roman" w:cs="Times New Roman"/>
          <w:color w:val="000000" w:themeColor="text1"/>
        </w:rPr>
        <w:t xml:space="preserve"> were more enthusiastic</w:t>
      </w:r>
      <w:r w:rsidRPr="00AE75A1">
        <w:rPr>
          <w:rFonts w:ascii="Times New Roman" w:eastAsiaTheme="minorEastAsia" w:hAnsi="Times New Roman" w:cs="Times New Roman"/>
          <w:color w:val="000000" w:themeColor="text1"/>
        </w:rPr>
        <w:t>.</w:t>
      </w:r>
      <w:r w:rsidRPr="00AE75A1">
        <w:rPr>
          <w:rStyle w:val="EndnoteReference"/>
          <w:rFonts w:ascii="Times New Roman" w:eastAsiaTheme="minorEastAsia" w:hAnsi="Times New Roman" w:cs="Times New Roman"/>
          <w:color w:val="000000" w:themeColor="text1"/>
        </w:rPr>
        <w:endnoteReference w:id="102"/>
      </w:r>
    </w:p>
    <w:p w14:paraId="3736C732" w14:textId="77777777" w:rsidR="00A242CC" w:rsidRDefault="00A242CC" w:rsidP="000828C4">
      <w:pPr>
        <w:spacing w:line="480" w:lineRule="auto"/>
        <w:outlineLvl w:val="0"/>
        <w:rPr>
          <w:rFonts w:ascii="Times New Roman" w:hAnsi="Times New Roman" w:cs="Times New Roman"/>
          <w:b/>
          <w:i/>
          <w:sz w:val="24"/>
          <w:szCs w:val="24"/>
        </w:rPr>
      </w:pPr>
    </w:p>
    <w:p w14:paraId="6B7815F4" w14:textId="08C595A0" w:rsidR="00BD4D70" w:rsidRPr="00AE75A1" w:rsidRDefault="00BD4D70" w:rsidP="000828C4">
      <w:pPr>
        <w:spacing w:line="480" w:lineRule="auto"/>
        <w:outlineLvl w:val="0"/>
        <w:rPr>
          <w:rFonts w:ascii="Times New Roman" w:hAnsi="Times New Roman" w:cs="Times New Roman"/>
          <w:b/>
          <w:i/>
          <w:sz w:val="24"/>
          <w:szCs w:val="24"/>
        </w:rPr>
      </w:pPr>
      <w:r>
        <w:rPr>
          <w:rFonts w:ascii="Times New Roman" w:hAnsi="Times New Roman" w:cs="Times New Roman"/>
          <w:b/>
          <w:i/>
          <w:sz w:val="24"/>
          <w:szCs w:val="24"/>
        </w:rPr>
        <w:t>Witchcraft and Irish N</w:t>
      </w:r>
      <w:r w:rsidRPr="00AE75A1">
        <w:rPr>
          <w:rFonts w:ascii="Times New Roman" w:hAnsi="Times New Roman" w:cs="Times New Roman"/>
          <w:b/>
          <w:i/>
          <w:sz w:val="24"/>
          <w:szCs w:val="24"/>
        </w:rPr>
        <w:t xml:space="preserve">ewspapers </w:t>
      </w:r>
    </w:p>
    <w:p w14:paraId="5EE1DECD" w14:textId="71F0970D" w:rsidR="00A04E94" w:rsidRDefault="00BD4D70" w:rsidP="001C5CAB">
      <w:pPr>
        <w:spacing w:line="480" w:lineRule="auto"/>
        <w:ind w:firstLine="720"/>
        <w:rPr>
          <w:rFonts w:ascii="Times New Roman" w:hAnsi="Times New Roman" w:cs="Times New Roman"/>
          <w:color w:val="000000" w:themeColor="text1"/>
          <w:sz w:val="24"/>
          <w:szCs w:val="24"/>
        </w:rPr>
      </w:pPr>
      <w:r w:rsidRPr="00AE75A1">
        <w:rPr>
          <w:rFonts w:ascii="Times New Roman" w:hAnsi="Times New Roman" w:cs="Times New Roman"/>
          <w:color w:val="000000" w:themeColor="text1"/>
          <w:sz w:val="24"/>
          <w:szCs w:val="24"/>
        </w:rPr>
        <w:t>Until the late eighteenth century, Irish newspapers enjoyed small print-runs, employed small numbers of journalists and catered mostly for an urban, English-speaking Protestant elite plied with news taken from English newspapers.</w:t>
      </w:r>
      <w:r w:rsidRPr="00AE75A1">
        <w:rPr>
          <w:rStyle w:val="EndnoteReference"/>
          <w:rFonts w:ascii="Times New Roman" w:hAnsi="Times New Roman" w:cs="Times New Roman"/>
          <w:color w:val="000000" w:themeColor="text1"/>
          <w:sz w:val="24"/>
          <w:szCs w:val="24"/>
        </w:rPr>
        <w:endnoteReference w:id="103"/>
      </w:r>
      <w:r w:rsidRPr="00AE75A1">
        <w:rPr>
          <w:rFonts w:ascii="Times New Roman" w:hAnsi="Times New Roman" w:cs="Times New Roman"/>
          <w:color w:val="000000" w:themeColor="text1"/>
          <w:sz w:val="24"/>
          <w:szCs w:val="24"/>
        </w:rPr>
        <w:t xml:space="preserve"> The nineteenth century saw a growth in both numbers of professional journalists and Irish provincial and metropolitan newspapers, facilitated by the abolition of newspaper taxes after 1855, increased Catholic and plebeian readership, and innovations in communication (telegraphy), printing technology, and distribution networks (expansion of the railways).</w:t>
      </w:r>
      <w:r w:rsidRPr="00AE75A1">
        <w:rPr>
          <w:rStyle w:val="EndnoteReference"/>
          <w:rFonts w:ascii="Times New Roman" w:hAnsi="Times New Roman" w:cs="Times New Roman"/>
          <w:color w:val="000000" w:themeColor="text1"/>
          <w:sz w:val="24"/>
          <w:szCs w:val="24"/>
        </w:rPr>
        <w:endnoteReference w:id="104"/>
      </w:r>
      <w:r w:rsidRPr="00AE75A1">
        <w:rPr>
          <w:rFonts w:ascii="Times New Roman" w:hAnsi="Times New Roman" w:cs="Times New Roman"/>
          <w:color w:val="000000" w:themeColor="text1"/>
          <w:sz w:val="24"/>
          <w:szCs w:val="24"/>
        </w:rPr>
        <w:t xml:space="preserve"> Operating in a period of almost continual political upheaval and turmoil, nineteenth-century Irish ‘journalists worked as professional recorders of … eve</w:t>
      </w:r>
      <w:r>
        <w:rPr>
          <w:rFonts w:ascii="Times New Roman" w:hAnsi="Times New Roman" w:cs="Times New Roman"/>
          <w:color w:val="000000" w:themeColor="text1"/>
          <w:sz w:val="24"/>
          <w:szCs w:val="24"/>
        </w:rPr>
        <w:t>nts, working for a politicis</w:t>
      </w:r>
      <w:r w:rsidRPr="00AE75A1">
        <w:rPr>
          <w:rFonts w:ascii="Times New Roman" w:hAnsi="Times New Roman" w:cs="Times New Roman"/>
          <w:color w:val="000000" w:themeColor="text1"/>
          <w:sz w:val="24"/>
          <w:szCs w:val="24"/>
        </w:rPr>
        <w:t>ed press and a tradition of political engagement into the twentieth century, not unlike the journalism in Europe.’</w:t>
      </w:r>
      <w:r w:rsidRPr="00AE75A1">
        <w:rPr>
          <w:rStyle w:val="EndnoteReference"/>
          <w:rFonts w:ascii="Times New Roman" w:hAnsi="Times New Roman" w:cs="Times New Roman"/>
          <w:color w:val="000000" w:themeColor="text1"/>
          <w:sz w:val="24"/>
          <w:szCs w:val="24"/>
        </w:rPr>
        <w:endnoteReference w:id="105"/>
      </w:r>
      <w:r>
        <w:rPr>
          <w:rFonts w:ascii="Times New Roman" w:hAnsi="Times New Roman" w:cs="Times New Roman"/>
          <w:color w:val="000000" w:themeColor="text1"/>
          <w:sz w:val="24"/>
          <w:szCs w:val="24"/>
        </w:rPr>
        <w:t xml:space="preserve"> F</w:t>
      </w:r>
      <w:r w:rsidRPr="00AE75A1">
        <w:rPr>
          <w:rFonts w:ascii="Times New Roman" w:hAnsi="Times New Roman" w:cs="Times New Roman"/>
          <w:color w:val="000000" w:themeColor="text1"/>
          <w:sz w:val="24"/>
          <w:szCs w:val="24"/>
        </w:rPr>
        <w:t>rom the mid-nineteenth century onwards, Irish newspapers, both provincial w</w:t>
      </w:r>
      <w:r>
        <w:rPr>
          <w:rFonts w:ascii="Times New Roman" w:hAnsi="Times New Roman" w:cs="Times New Roman"/>
          <w:color w:val="000000" w:themeColor="text1"/>
          <w:sz w:val="24"/>
          <w:szCs w:val="24"/>
        </w:rPr>
        <w:t>eeklies and Dublin dailies,</w:t>
      </w:r>
      <w:r w:rsidRPr="00AE75A1">
        <w:rPr>
          <w:rFonts w:ascii="Times New Roman" w:hAnsi="Times New Roman" w:cs="Times New Roman"/>
          <w:color w:val="000000" w:themeColor="text1"/>
          <w:sz w:val="24"/>
          <w:szCs w:val="24"/>
        </w:rPr>
        <w:t xml:space="preserve"> increasingly identified politically with either Unionism or Nationalism.</w:t>
      </w:r>
      <w:r w:rsidRPr="00AE75A1">
        <w:rPr>
          <w:rFonts w:ascii="Times New Roman" w:hAnsi="Times New Roman" w:cs="Times New Roman"/>
          <w:color w:val="000000" w:themeColor="text1"/>
          <w:sz w:val="24"/>
          <w:szCs w:val="24"/>
          <w:vertAlign w:val="superscript"/>
        </w:rPr>
        <w:endnoteReference w:id="106"/>
      </w:r>
      <w:r w:rsidRPr="00AE75A1">
        <w:rPr>
          <w:rFonts w:ascii="Times New Roman" w:hAnsi="Times New Roman" w:cs="Times New Roman"/>
          <w:color w:val="000000" w:themeColor="text1"/>
          <w:sz w:val="24"/>
          <w:szCs w:val="24"/>
        </w:rPr>
        <w:t xml:space="preserve"> These developments, along with </w:t>
      </w:r>
      <w:r w:rsidRPr="00AE75A1">
        <w:rPr>
          <w:rFonts w:ascii="Times New Roman" w:hAnsi="Times New Roman" w:cs="Times New Roman"/>
          <w:color w:val="000000" w:themeColor="text1"/>
          <w:sz w:val="24"/>
          <w:szCs w:val="24"/>
        </w:rPr>
        <w:lastRenderedPageBreak/>
        <w:t xml:space="preserve">changes to policing and court structures and administration, increased the scope for court reporting. Criminal cases involving witchcraft, with their </w:t>
      </w:r>
      <w:r>
        <w:rPr>
          <w:rFonts w:ascii="Times New Roman" w:hAnsi="Times New Roman" w:cs="Times New Roman"/>
          <w:color w:val="000000" w:themeColor="text1"/>
          <w:sz w:val="24"/>
          <w:szCs w:val="24"/>
        </w:rPr>
        <w:t xml:space="preserve">unique </w:t>
      </w:r>
      <w:r w:rsidRPr="00AE75A1">
        <w:rPr>
          <w:rFonts w:ascii="Times New Roman" w:hAnsi="Times New Roman" w:cs="Times New Roman"/>
          <w:color w:val="000000" w:themeColor="text1"/>
          <w:sz w:val="24"/>
          <w:szCs w:val="24"/>
        </w:rPr>
        <w:t>blend of t</w:t>
      </w:r>
      <w:r>
        <w:rPr>
          <w:rFonts w:ascii="Times New Roman" w:hAnsi="Times New Roman" w:cs="Times New Roman"/>
          <w:color w:val="000000" w:themeColor="text1"/>
          <w:sz w:val="24"/>
          <w:szCs w:val="24"/>
        </w:rPr>
        <w:t>he amusing, tragic and gruesome</w:t>
      </w:r>
      <w:r w:rsidRPr="00AE75A1">
        <w:rPr>
          <w:rFonts w:ascii="Times New Roman" w:hAnsi="Times New Roman" w:cs="Times New Roman"/>
          <w:color w:val="000000" w:themeColor="text1"/>
          <w:sz w:val="24"/>
          <w:szCs w:val="24"/>
        </w:rPr>
        <w:t xml:space="preserve"> were </w:t>
      </w:r>
      <w:r>
        <w:rPr>
          <w:rFonts w:ascii="Times New Roman" w:hAnsi="Times New Roman" w:cs="Times New Roman"/>
          <w:color w:val="000000" w:themeColor="text1"/>
          <w:sz w:val="24"/>
          <w:szCs w:val="24"/>
        </w:rPr>
        <w:t>regarded as</w:t>
      </w:r>
      <w:r w:rsidRPr="00AE75A1">
        <w:rPr>
          <w:rFonts w:ascii="Times New Roman" w:hAnsi="Times New Roman" w:cs="Times New Roman"/>
          <w:color w:val="000000" w:themeColor="text1"/>
          <w:sz w:val="24"/>
          <w:szCs w:val="24"/>
        </w:rPr>
        <w:t xml:space="preserve"> attractive to readers by </w:t>
      </w:r>
      <w:r>
        <w:rPr>
          <w:rFonts w:ascii="Times New Roman" w:hAnsi="Times New Roman" w:cs="Times New Roman"/>
          <w:color w:val="000000" w:themeColor="text1"/>
          <w:sz w:val="24"/>
          <w:szCs w:val="24"/>
        </w:rPr>
        <w:t>Irish</w:t>
      </w:r>
      <w:r w:rsidRPr="00AE75A1">
        <w:rPr>
          <w:rFonts w:ascii="Times New Roman" w:hAnsi="Times New Roman" w:cs="Times New Roman"/>
          <w:color w:val="000000" w:themeColor="text1"/>
          <w:sz w:val="24"/>
          <w:szCs w:val="24"/>
        </w:rPr>
        <w:t xml:space="preserve"> reporter</w:t>
      </w:r>
      <w:r>
        <w:rPr>
          <w:rFonts w:ascii="Times New Roman" w:hAnsi="Times New Roman" w:cs="Times New Roman"/>
          <w:color w:val="000000" w:themeColor="text1"/>
          <w:sz w:val="24"/>
          <w:szCs w:val="24"/>
        </w:rPr>
        <w:t>s</w:t>
      </w:r>
      <w:r w:rsidR="00A242CC">
        <w:rPr>
          <w:rFonts w:ascii="Times New Roman" w:hAnsi="Times New Roman" w:cs="Times New Roman"/>
          <w:color w:val="000000" w:themeColor="text1"/>
          <w:sz w:val="24"/>
          <w:szCs w:val="24"/>
        </w:rPr>
        <w:t xml:space="preserve"> in the later nineteenth century</w:t>
      </w:r>
      <w:r>
        <w:rPr>
          <w:rFonts w:ascii="Times New Roman" w:hAnsi="Times New Roman" w:cs="Times New Roman"/>
          <w:color w:val="000000" w:themeColor="text1"/>
          <w:sz w:val="24"/>
          <w:szCs w:val="24"/>
        </w:rPr>
        <w:t xml:space="preserve">. As part of a wider educated elite who had abandoned witchcraft, </w:t>
      </w:r>
      <w:r w:rsidR="001C5CAB">
        <w:rPr>
          <w:rFonts w:ascii="Times New Roman" w:hAnsi="Times New Roman" w:cs="Times New Roman"/>
          <w:color w:val="000000" w:themeColor="text1"/>
          <w:sz w:val="24"/>
          <w:szCs w:val="24"/>
        </w:rPr>
        <w:t>journalists regarded these cases as an opportunity</w:t>
      </w:r>
      <w:r>
        <w:rPr>
          <w:rFonts w:ascii="Times New Roman" w:hAnsi="Times New Roman" w:cs="Times New Roman"/>
          <w:color w:val="000000" w:themeColor="text1"/>
          <w:sz w:val="24"/>
          <w:szCs w:val="24"/>
        </w:rPr>
        <w:t xml:space="preserve"> cases to </w:t>
      </w:r>
      <w:r w:rsidR="001C5CAB">
        <w:rPr>
          <w:rFonts w:ascii="Times New Roman" w:hAnsi="Times New Roman" w:cs="Times New Roman"/>
          <w:color w:val="000000" w:themeColor="text1"/>
          <w:sz w:val="24"/>
          <w:szCs w:val="24"/>
        </w:rPr>
        <w:t xml:space="preserve">mock continuing </w:t>
      </w:r>
      <w:r w:rsidR="00290D71">
        <w:rPr>
          <w:rFonts w:ascii="Times New Roman" w:hAnsi="Times New Roman" w:cs="Times New Roman"/>
          <w:color w:val="000000" w:themeColor="text1"/>
          <w:sz w:val="24"/>
          <w:szCs w:val="24"/>
        </w:rPr>
        <w:t xml:space="preserve">belief </w:t>
      </w:r>
      <w:r w:rsidR="001C5CAB">
        <w:rPr>
          <w:rFonts w:ascii="Times New Roman" w:hAnsi="Times New Roman" w:cs="Times New Roman"/>
          <w:color w:val="000000" w:themeColor="text1"/>
          <w:sz w:val="24"/>
          <w:szCs w:val="24"/>
        </w:rPr>
        <w:t xml:space="preserve">and link it to </w:t>
      </w:r>
      <w:r w:rsidRPr="00AE75A1">
        <w:rPr>
          <w:rFonts w:ascii="Times New Roman" w:hAnsi="Times New Roman" w:cs="Times New Roman"/>
          <w:color w:val="000000" w:themeColor="text1"/>
          <w:sz w:val="24"/>
          <w:szCs w:val="24"/>
        </w:rPr>
        <w:t>irratio</w:t>
      </w:r>
      <w:r>
        <w:rPr>
          <w:rFonts w:ascii="Times New Roman" w:hAnsi="Times New Roman" w:cs="Times New Roman"/>
          <w:color w:val="000000" w:themeColor="text1"/>
          <w:sz w:val="24"/>
          <w:szCs w:val="24"/>
        </w:rPr>
        <w:t xml:space="preserve">nality, ill education and </w:t>
      </w:r>
      <w:r w:rsidR="001C5CAB">
        <w:rPr>
          <w:rFonts w:ascii="Times New Roman" w:hAnsi="Times New Roman" w:cs="Times New Roman"/>
          <w:color w:val="000000" w:themeColor="text1"/>
          <w:sz w:val="24"/>
          <w:szCs w:val="24"/>
        </w:rPr>
        <w:t xml:space="preserve">lower-class </w:t>
      </w:r>
      <w:r w:rsidRPr="00AE75A1">
        <w:rPr>
          <w:rFonts w:ascii="Times New Roman" w:hAnsi="Times New Roman" w:cs="Times New Roman"/>
          <w:color w:val="000000" w:themeColor="text1"/>
          <w:sz w:val="24"/>
          <w:szCs w:val="24"/>
        </w:rPr>
        <w:t>credulity.</w:t>
      </w:r>
      <w:r w:rsidRPr="00AE75A1">
        <w:rPr>
          <w:rStyle w:val="EndnoteReference"/>
          <w:rFonts w:ascii="Times New Roman" w:hAnsi="Times New Roman" w:cs="Times New Roman"/>
          <w:color w:val="000000" w:themeColor="text1"/>
          <w:sz w:val="24"/>
          <w:szCs w:val="24"/>
        </w:rPr>
        <w:endnoteReference w:id="107"/>
      </w:r>
      <w:r>
        <w:rPr>
          <w:rFonts w:ascii="Times New Roman" w:hAnsi="Times New Roman" w:cs="Times New Roman"/>
          <w:color w:val="000000" w:themeColor="text1"/>
          <w:sz w:val="24"/>
          <w:szCs w:val="24"/>
        </w:rPr>
        <w:t xml:space="preserve"> </w:t>
      </w:r>
    </w:p>
    <w:p w14:paraId="5BE53B1E" w14:textId="56903524" w:rsidR="00A242CC" w:rsidRDefault="00BD4D70" w:rsidP="00E1210A">
      <w:pPr>
        <w:spacing w:line="480" w:lineRule="auto"/>
        <w:ind w:firstLine="720"/>
        <w:rPr>
          <w:rFonts w:ascii="Times New Roman" w:hAnsi="Times New Roman" w:cs="Times New Roman"/>
          <w:sz w:val="24"/>
          <w:szCs w:val="24"/>
        </w:rPr>
      </w:pPr>
      <w:r w:rsidRPr="00A04E94">
        <w:rPr>
          <w:rFonts w:ascii="Times New Roman" w:hAnsi="Times New Roman" w:cs="Times New Roman"/>
          <w:sz w:val="24"/>
          <w:szCs w:val="24"/>
        </w:rPr>
        <w:t>A</w:t>
      </w:r>
      <w:r w:rsidR="001C5CAB">
        <w:rPr>
          <w:rFonts w:ascii="Times New Roman" w:hAnsi="Times New Roman" w:cs="Times New Roman"/>
          <w:sz w:val="24"/>
          <w:szCs w:val="24"/>
        </w:rPr>
        <w:t>n</w:t>
      </w:r>
      <w:r w:rsidRPr="00A04E94">
        <w:rPr>
          <w:rFonts w:ascii="Times New Roman" w:hAnsi="Times New Roman" w:cs="Times New Roman"/>
          <w:sz w:val="24"/>
          <w:szCs w:val="24"/>
        </w:rPr>
        <w:t xml:space="preserve"> examination of digitised Irish newspaper</w:t>
      </w:r>
      <w:r w:rsidR="00E75C3B" w:rsidRPr="00A04E94">
        <w:rPr>
          <w:rFonts w:ascii="Times New Roman" w:hAnsi="Times New Roman" w:cs="Times New Roman"/>
          <w:sz w:val="24"/>
          <w:szCs w:val="24"/>
        </w:rPr>
        <w:t>s</w:t>
      </w:r>
      <w:r w:rsidRPr="00A04E94">
        <w:rPr>
          <w:rFonts w:ascii="Times New Roman" w:hAnsi="Times New Roman" w:cs="Times New Roman"/>
          <w:sz w:val="24"/>
          <w:szCs w:val="24"/>
        </w:rPr>
        <w:t xml:space="preserve"> published between the eighteenth and late twentieth century has uncovered 26 articles </w:t>
      </w:r>
      <w:r w:rsidR="00E82563" w:rsidRPr="00A04E94">
        <w:rPr>
          <w:rFonts w:ascii="Times New Roman" w:hAnsi="Times New Roman" w:cs="Times New Roman"/>
          <w:sz w:val="24"/>
          <w:szCs w:val="24"/>
        </w:rPr>
        <w:t xml:space="preserve">dedicated to the </w:t>
      </w:r>
      <w:r w:rsidRPr="00A04E94">
        <w:rPr>
          <w:rFonts w:ascii="Times New Roman" w:hAnsi="Times New Roman" w:cs="Times New Roman"/>
          <w:sz w:val="24"/>
          <w:szCs w:val="24"/>
        </w:rPr>
        <w:t>Islandmagee case</w:t>
      </w:r>
      <w:r w:rsidR="00A06087">
        <w:rPr>
          <w:rFonts w:ascii="Times New Roman" w:hAnsi="Times New Roman" w:cs="Times New Roman"/>
          <w:sz w:val="24"/>
          <w:szCs w:val="24"/>
        </w:rPr>
        <w:t xml:space="preserve">. Coverage was </w:t>
      </w:r>
      <w:r w:rsidR="00A04E94" w:rsidRPr="00A04E94">
        <w:rPr>
          <w:rFonts w:ascii="Times New Roman" w:hAnsi="Times New Roman" w:cs="Times New Roman"/>
          <w:sz w:val="24"/>
          <w:szCs w:val="24"/>
        </w:rPr>
        <w:t>particularly strong in Ulster,</w:t>
      </w:r>
      <w:r w:rsidR="001C5CAB">
        <w:rPr>
          <w:rFonts w:ascii="Times New Roman" w:hAnsi="Times New Roman" w:cs="Times New Roman"/>
          <w:sz w:val="24"/>
          <w:szCs w:val="24"/>
        </w:rPr>
        <w:t xml:space="preserve"> where the trial originated, and </w:t>
      </w:r>
      <w:r w:rsidR="00A04E94" w:rsidRPr="00A04E94">
        <w:rPr>
          <w:rFonts w:ascii="Times New Roman" w:hAnsi="Times New Roman" w:cs="Times New Roman"/>
          <w:sz w:val="24"/>
          <w:szCs w:val="24"/>
        </w:rPr>
        <w:t xml:space="preserve">started relatively late, in </w:t>
      </w:r>
      <w:r w:rsidR="001C5CAB">
        <w:rPr>
          <w:rFonts w:ascii="Times New Roman" w:hAnsi="Times New Roman" w:cs="Times New Roman"/>
          <w:sz w:val="24"/>
          <w:szCs w:val="24"/>
        </w:rPr>
        <w:t>the later</w:t>
      </w:r>
      <w:r w:rsidR="00A04E94" w:rsidRPr="00A04E94">
        <w:rPr>
          <w:rFonts w:ascii="Times New Roman" w:hAnsi="Times New Roman" w:cs="Times New Roman"/>
          <w:sz w:val="24"/>
          <w:szCs w:val="24"/>
        </w:rPr>
        <w:t xml:space="preserve"> nineteenth century</w:t>
      </w:r>
      <w:r w:rsidR="00E1210A">
        <w:rPr>
          <w:rFonts w:ascii="Times New Roman" w:hAnsi="Times New Roman" w:cs="Times New Roman"/>
          <w:sz w:val="24"/>
          <w:szCs w:val="24"/>
        </w:rPr>
        <w:t>, coinciding with the rise of court reporting of criminal trials involving witchcraft. The articles built on earlier work by antiquarians and historians and although they</w:t>
      </w:r>
      <w:r w:rsidR="00E75C3B" w:rsidRPr="00A04E94">
        <w:rPr>
          <w:rFonts w:ascii="Times New Roman" w:hAnsi="Times New Roman" w:cs="Times New Roman"/>
          <w:sz w:val="24"/>
          <w:szCs w:val="24"/>
        </w:rPr>
        <w:t xml:space="preserve"> </w:t>
      </w:r>
      <w:r w:rsidRPr="00A04E94">
        <w:rPr>
          <w:rFonts w:ascii="Times New Roman" w:hAnsi="Times New Roman" w:cs="Times New Roman"/>
          <w:sz w:val="24"/>
          <w:szCs w:val="24"/>
        </w:rPr>
        <w:t>differed to a greater</w:t>
      </w:r>
      <w:r>
        <w:rPr>
          <w:rFonts w:ascii="Times New Roman" w:hAnsi="Times New Roman" w:cs="Times New Roman"/>
          <w:sz w:val="24"/>
          <w:szCs w:val="24"/>
        </w:rPr>
        <w:t xml:space="preserve"> or lesser extent in content, tone and interpretation</w:t>
      </w:r>
      <w:r w:rsidR="008760EA">
        <w:rPr>
          <w:rFonts w:ascii="Times New Roman" w:hAnsi="Times New Roman" w:cs="Times New Roman"/>
          <w:sz w:val="24"/>
          <w:szCs w:val="24"/>
        </w:rPr>
        <w:t>,</w:t>
      </w:r>
      <w:r w:rsidR="00A04E94">
        <w:rPr>
          <w:rFonts w:ascii="Times New Roman" w:hAnsi="Times New Roman" w:cs="Times New Roman"/>
          <w:sz w:val="24"/>
          <w:szCs w:val="24"/>
        </w:rPr>
        <w:t xml:space="preserve"> </w:t>
      </w:r>
      <w:r>
        <w:rPr>
          <w:rFonts w:ascii="Times New Roman" w:hAnsi="Times New Roman" w:cs="Times New Roman"/>
          <w:sz w:val="24"/>
          <w:szCs w:val="24"/>
        </w:rPr>
        <w:t>together</w:t>
      </w:r>
      <w:r w:rsidR="00E75C3B">
        <w:rPr>
          <w:rFonts w:ascii="Times New Roman" w:hAnsi="Times New Roman" w:cs="Times New Roman"/>
          <w:sz w:val="24"/>
          <w:szCs w:val="24"/>
        </w:rPr>
        <w:t xml:space="preserve"> </w:t>
      </w:r>
      <w:r w:rsidR="00E1210A">
        <w:rPr>
          <w:rFonts w:ascii="Times New Roman" w:hAnsi="Times New Roman" w:cs="Times New Roman"/>
          <w:sz w:val="24"/>
          <w:szCs w:val="24"/>
        </w:rPr>
        <w:t xml:space="preserve">they </w:t>
      </w:r>
      <w:r>
        <w:rPr>
          <w:rFonts w:ascii="Times New Roman" w:hAnsi="Times New Roman" w:cs="Times New Roman"/>
          <w:sz w:val="24"/>
          <w:szCs w:val="24"/>
        </w:rPr>
        <w:t xml:space="preserve">provided an accepted narrative of Ireland’s witch-hunting past. </w:t>
      </w:r>
    </w:p>
    <w:p w14:paraId="23E66A26" w14:textId="63091027" w:rsidR="00BD4D70" w:rsidRPr="00A04E94" w:rsidRDefault="00BD4D70" w:rsidP="00A04E94">
      <w:pPr>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t xml:space="preserve">The Islandmagee case was first detailed in the liberal </w:t>
      </w:r>
      <w:r w:rsidRPr="00AE75A1">
        <w:rPr>
          <w:rFonts w:ascii="Times New Roman" w:hAnsi="Times New Roman" w:cs="Times New Roman"/>
          <w:i/>
          <w:sz w:val="24"/>
          <w:szCs w:val="24"/>
        </w:rPr>
        <w:t>Banner of Ulster</w:t>
      </w:r>
      <w:r w:rsidRPr="00AE75A1">
        <w:rPr>
          <w:rFonts w:ascii="Times New Roman" w:hAnsi="Times New Roman" w:cs="Times New Roman"/>
          <w:sz w:val="24"/>
          <w:szCs w:val="24"/>
        </w:rPr>
        <w:t xml:space="preserve"> in a light-hearted feature from August 1845 riven with misrepresentation. It was suggested for example that the eight female</w:t>
      </w:r>
      <w:r>
        <w:rPr>
          <w:rFonts w:ascii="Times New Roman" w:hAnsi="Times New Roman" w:cs="Times New Roman"/>
          <w:sz w:val="24"/>
          <w:szCs w:val="24"/>
        </w:rPr>
        <w:t>, ‘Islandmagee W</w:t>
      </w:r>
      <w:r w:rsidRPr="00AE75A1">
        <w:rPr>
          <w:rFonts w:ascii="Times New Roman" w:hAnsi="Times New Roman" w:cs="Times New Roman"/>
          <w:sz w:val="24"/>
          <w:szCs w:val="24"/>
        </w:rPr>
        <w:t>itches</w:t>
      </w:r>
      <w:r>
        <w:rPr>
          <w:rFonts w:ascii="Times New Roman" w:hAnsi="Times New Roman" w:cs="Times New Roman"/>
          <w:sz w:val="24"/>
          <w:szCs w:val="24"/>
        </w:rPr>
        <w:t>’</w:t>
      </w:r>
      <w:r w:rsidRPr="00AE75A1">
        <w:rPr>
          <w:rFonts w:ascii="Times New Roman" w:hAnsi="Times New Roman" w:cs="Times New Roman"/>
          <w:sz w:val="24"/>
          <w:szCs w:val="24"/>
        </w:rPr>
        <w:t xml:space="preserve"> were convicted by a jury on the grounds they were ‘old and ugly.’</w:t>
      </w:r>
      <w:r w:rsidRPr="00AE75A1">
        <w:rPr>
          <w:rStyle w:val="EndnoteReference"/>
          <w:rFonts w:ascii="Times New Roman" w:hAnsi="Times New Roman" w:cs="Times New Roman"/>
          <w:sz w:val="24"/>
          <w:szCs w:val="24"/>
        </w:rPr>
        <w:endnoteReference w:id="108"/>
      </w:r>
      <w:r w:rsidRPr="00AE75A1">
        <w:rPr>
          <w:rFonts w:ascii="Times New Roman" w:hAnsi="Times New Roman" w:cs="Times New Roman"/>
          <w:sz w:val="24"/>
          <w:szCs w:val="24"/>
        </w:rPr>
        <w:t xml:space="preserve"> Although some of their number, such as Janet Main and Janet Millar, did not conform to contemporary male standards of female beauty, others such as Elizabeth Sellor were described in surviving sources as young and pretty.</w:t>
      </w:r>
      <w:r w:rsidRPr="00AE75A1">
        <w:rPr>
          <w:rStyle w:val="EndnoteReference"/>
          <w:rFonts w:ascii="Times New Roman" w:hAnsi="Times New Roman" w:cs="Times New Roman"/>
          <w:sz w:val="24"/>
          <w:szCs w:val="24"/>
        </w:rPr>
        <w:endnoteReference w:id="109"/>
      </w:r>
      <w:r w:rsidRPr="00AE75A1">
        <w:rPr>
          <w:rFonts w:ascii="Times New Roman" w:hAnsi="Times New Roman" w:cs="Times New Roman"/>
          <w:sz w:val="24"/>
          <w:szCs w:val="24"/>
        </w:rPr>
        <w:t xml:space="preserve"> In 1860, the </w:t>
      </w:r>
      <w:r w:rsidRPr="00AE75A1">
        <w:rPr>
          <w:rFonts w:ascii="Times New Roman" w:hAnsi="Times New Roman" w:cs="Times New Roman"/>
          <w:i/>
          <w:sz w:val="24"/>
          <w:szCs w:val="24"/>
        </w:rPr>
        <w:t>Ballymena Observer</w:t>
      </w:r>
      <w:r w:rsidRPr="00AE75A1">
        <w:rPr>
          <w:rFonts w:ascii="Times New Roman" w:hAnsi="Times New Roman" w:cs="Times New Roman"/>
          <w:sz w:val="24"/>
          <w:szCs w:val="24"/>
        </w:rPr>
        <w:t xml:space="preserve"> provided a more factually accurate account but included a flawless rendition of the lost eye-myth and portrayed the women as ‘unfortunate victims of national ignorance and superstition</w:t>
      </w:r>
      <w:r>
        <w:rPr>
          <w:rFonts w:ascii="Times New Roman" w:hAnsi="Times New Roman" w:cs="Times New Roman"/>
          <w:sz w:val="24"/>
          <w:szCs w:val="24"/>
        </w:rPr>
        <w:t>.</w:t>
      </w:r>
      <w:r w:rsidRPr="00AE75A1">
        <w:rPr>
          <w:rFonts w:ascii="Times New Roman" w:hAnsi="Times New Roman" w:cs="Times New Roman"/>
          <w:sz w:val="24"/>
          <w:szCs w:val="24"/>
        </w:rPr>
        <w:t>’</w:t>
      </w:r>
      <w:r w:rsidRPr="00AE75A1">
        <w:rPr>
          <w:rStyle w:val="EndnoteReference"/>
          <w:rFonts w:ascii="Times New Roman" w:hAnsi="Times New Roman" w:cs="Times New Roman"/>
          <w:sz w:val="24"/>
          <w:szCs w:val="24"/>
        </w:rPr>
        <w:endnoteReference w:id="110"/>
      </w:r>
      <w:r w:rsidRPr="00AE75A1">
        <w:rPr>
          <w:rFonts w:ascii="Times New Roman" w:hAnsi="Times New Roman" w:cs="Times New Roman"/>
          <w:sz w:val="24"/>
          <w:szCs w:val="24"/>
        </w:rPr>
        <w:t xml:space="preserve"> This position was more forcefully </w:t>
      </w:r>
      <w:r>
        <w:rPr>
          <w:rFonts w:ascii="Times New Roman" w:hAnsi="Times New Roman" w:cs="Times New Roman"/>
          <w:sz w:val="24"/>
          <w:szCs w:val="24"/>
        </w:rPr>
        <w:t>defe</w:t>
      </w:r>
      <w:r w:rsidRPr="00AE75A1">
        <w:rPr>
          <w:rFonts w:ascii="Times New Roman" w:hAnsi="Times New Roman" w:cs="Times New Roman"/>
          <w:sz w:val="24"/>
          <w:szCs w:val="24"/>
        </w:rPr>
        <w:t xml:space="preserve">nded in the periodical literature of the time. In 1873, the </w:t>
      </w:r>
      <w:r w:rsidRPr="00AE75A1">
        <w:rPr>
          <w:rFonts w:ascii="Times New Roman" w:hAnsi="Times New Roman" w:cs="Times New Roman"/>
          <w:i/>
          <w:sz w:val="24"/>
          <w:szCs w:val="24"/>
        </w:rPr>
        <w:t>Dublin University Magazine</w:t>
      </w:r>
      <w:r w:rsidRPr="00AE75A1">
        <w:rPr>
          <w:rFonts w:ascii="Times New Roman" w:hAnsi="Times New Roman" w:cs="Times New Roman"/>
          <w:sz w:val="24"/>
          <w:szCs w:val="24"/>
        </w:rPr>
        <w:t xml:space="preserve">, a bastion of mid nineteenth century Protestant periodical literature, which under the new editorship of Keningale Cook had re-orientated its emphases towards the esoteric and supernatural, included a piece on early modern witchcraft. </w:t>
      </w:r>
      <w:r w:rsidRPr="00AE75A1">
        <w:rPr>
          <w:rFonts w:ascii="Times New Roman" w:hAnsi="Times New Roman" w:cs="Times New Roman"/>
          <w:sz w:val="24"/>
          <w:szCs w:val="24"/>
        </w:rPr>
        <w:lastRenderedPageBreak/>
        <w:t>Witchcraft belief was described as a delusion of the lower orders, and ‘a weapon … wielded by the powerful against the weak,’ one of many ‘debasing superstitions’ swept away by ‘the progress of experimental science</w:t>
      </w:r>
      <w:r w:rsidR="00501064">
        <w:rPr>
          <w:rFonts w:ascii="Times New Roman" w:hAnsi="Times New Roman" w:cs="Times New Roman"/>
          <w:sz w:val="24"/>
          <w:szCs w:val="24"/>
        </w:rPr>
        <w:t>.</w:t>
      </w:r>
      <w:r w:rsidRPr="00AE75A1">
        <w:rPr>
          <w:rFonts w:ascii="Times New Roman" w:hAnsi="Times New Roman" w:cs="Times New Roman"/>
          <w:sz w:val="24"/>
          <w:szCs w:val="24"/>
        </w:rPr>
        <w:t>’</w:t>
      </w:r>
      <w:r w:rsidRPr="00AE75A1">
        <w:rPr>
          <w:rStyle w:val="EndnoteReference"/>
          <w:rFonts w:ascii="Times New Roman" w:hAnsi="Times New Roman" w:cs="Times New Roman"/>
          <w:sz w:val="24"/>
          <w:szCs w:val="24"/>
        </w:rPr>
        <w:endnoteReference w:id="111"/>
      </w:r>
      <w:r w:rsidRPr="00AE75A1">
        <w:rPr>
          <w:rFonts w:ascii="Times New Roman" w:hAnsi="Times New Roman" w:cs="Times New Roman"/>
          <w:sz w:val="24"/>
          <w:szCs w:val="24"/>
        </w:rPr>
        <w:t xml:space="preserve"> Ireland, it pointed out, escaped this mania for hunting witches, with the exception of the Islandmagee trial of 1711, where ‘poor eight women’ were found guilty of witchcraft, one of whom ‘lost an eye’ in the pillory at the hands of an ‘uneducated mass of people.’</w:t>
      </w:r>
      <w:r w:rsidRPr="00AE75A1">
        <w:rPr>
          <w:rStyle w:val="EndnoteReference"/>
          <w:rFonts w:ascii="Times New Roman" w:hAnsi="Times New Roman" w:cs="Times New Roman"/>
          <w:sz w:val="24"/>
          <w:szCs w:val="24"/>
        </w:rPr>
        <w:endnoteReference w:id="112"/>
      </w:r>
      <w:r w:rsidRPr="00AE75A1">
        <w:rPr>
          <w:rFonts w:ascii="Times New Roman" w:hAnsi="Times New Roman" w:cs="Times New Roman"/>
          <w:sz w:val="24"/>
          <w:szCs w:val="24"/>
        </w:rPr>
        <w:t xml:space="preserve"> In 1888, the </w:t>
      </w:r>
      <w:r w:rsidRPr="00AE75A1">
        <w:rPr>
          <w:rFonts w:ascii="Times New Roman" w:hAnsi="Times New Roman" w:cs="Times New Roman"/>
          <w:i/>
          <w:sz w:val="24"/>
          <w:szCs w:val="24"/>
        </w:rPr>
        <w:t>Belfast Telegraph</w:t>
      </w:r>
      <w:r w:rsidRPr="00AE75A1">
        <w:rPr>
          <w:rFonts w:ascii="Times New Roman" w:hAnsi="Times New Roman" w:cs="Times New Roman"/>
          <w:sz w:val="24"/>
          <w:szCs w:val="24"/>
        </w:rPr>
        <w:t xml:space="preserve"> stated, in a rather muddled account that it claimed was based on the </w:t>
      </w:r>
      <w:r>
        <w:rPr>
          <w:rFonts w:ascii="Times New Roman" w:hAnsi="Times New Roman" w:cs="Times New Roman"/>
          <w:sz w:val="24"/>
          <w:szCs w:val="24"/>
        </w:rPr>
        <w:t>1711/</w:t>
      </w:r>
      <w:r w:rsidRPr="00AE75A1">
        <w:rPr>
          <w:rFonts w:ascii="Times New Roman" w:hAnsi="Times New Roman" w:cs="Times New Roman"/>
          <w:sz w:val="24"/>
          <w:szCs w:val="24"/>
        </w:rPr>
        <w:t xml:space="preserve">1822 pamphlet account, that the </w:t>
      </w:r>
      <w:r>
        <w:rPr>
          <w:rFonts w:ascii="Times New Roman" w:hAnsi="Times New Roman" w:cs="Times New Roman"/>
          <w:sz w:val="24"/>
          <w:szCs w:val="24"/>
        </w:rPr>
        <w:t>‘</w:t>
      </w:r>
      <w:r w:rsidRPr="00AE75A1">
        <w:rPr>
          <w:rFonts w:ascii="Times New Roman" w:hAnsi="Times New Roman" w:cs="Times New Roman"/>
          <w:sz w:val="24"/>
          <w:szCs w:val="24"/>
        </w:rPr>
        <w:t>Islandmagee Witches</w:t>
      </w:r>
      <w:r>
        <w:rPr>
          <w:rFonts w:ascii="Times New Roman" w:hAnsi="Times New Roman" w:cs="Times New Roman"/>
          <w:sz w:val="24"/>
          <w:szCs w:val="24"/>
        </w:rPr>
        <w:t>’</w:t>
      </w:r>
      <w:r w:rsidRPr="00AE75A1">
        <w:rPr>
          <w:rFonts w:ascii="Times New Roman" w:hAnsi="Times New Roman" w:cs="Times New Roman"/>
          <w:sz w:val="24"/>
          <w:szCs w:val="24"/>
        </w:rPr>
        <w:t xml:space="preserve"> were four in number.</w:t>
      </w:r>
      <w:r w:rsidRPr="00AE75A1">
        <w:rPr>
          <w:rStyle w:val="EndnoteReference"/>
          <w:rFonts w:ascii="Times New Roman" w:hAnsi="Times New Roman" w:cs="Times New Roman"/>
          <w:sz w:val="24"/>
          <w:szCs w:val="24"/>
        </w:rPr>
        <w:endnoteReference w:id="113"/>
      </w:r>
    </w:p>
    <w:p w14:paraId="598308A0" w14:textId="5899A2BD" w:rsidR="00BD4D70" w:rsidRPr="00AE75A1" w:rsidRDefault="00BD4D70" w:rsidP="00642857">
      <w:pPr>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t>In the twentieth century,</w:t>
      </w:r>
      <w:r>
        <w:rPr>
          <w:rFonts w:ascii="Times New Roman" w:hAnsi="Times New Roman" w:cs="Times New Roman"/>
          <w:sz w:val="24"/>
          <w:szCs w:val="24"/>
        </w:rPr>
        <w:t xml:space="preserve"> from the 1900s to the 1970s,</w:t>
      </w:r>
      <w:r w:rsidRPr="00AE75A1">
        <w:rPr>
          <w:rFonts w:ascii="Times New Roman" w:hAnsi="Times New Roman" w:cs="Times New Roman"/>
          <w:sz w:val="24"/>
          <w:szCs w:val="24"/>
        </w:rPr>
        <w:t xml:space="preserve"> a small number of newspapers</w:t>
      </w:r>
      <w:r>
        <w:rPr>
          <w:rFonts w:ascii="Times New Roman" w:hAnsi="Times New Roman" w:cs="Times New Roman"/>
          <w:sz w:val="24"/>
          <w:szCs w:val="24"/>
        </w:rPr>
        <w:t>,</w:t>
      </w:r>
      <w:r w:rsidRPr="00AE75A1">
        <w:rPr>
          <w:rFonts w:ascii="Times New Roman" w:hAnsi="Times New Roman" w:cs="Times New Roman"/>
          <w:sz w:val="24"/>
          <w:szCs w:val="24"/>
        </w:rPr>
        <w:t xml:space="preserve"> using McSkimmin’s </w:t>
      </w:r>
      <w:r w:rsidRPr="00AE75A1">
        <w:rPr>
          <w:rFonts w:ascii="Times New Roman" w:hAnsi="Times New Roman" w:cs="Times New Roman"/>
          <w:i/>
          <w:sz w:val="24"/>
          <w:szCs w:val="24"/>
        </w:rPr>
        <w:t>History of Carrickfergus</w:t>
      </w:r>
      <w:r w:rsidRPr="00AE75A1">
        <w:rPr>
          <w:rFonts w:ascii="Times New Roman" w:hAnsi="Times New Roman" w:cs="Times New Roman"/>
          <w:sz w:val="24"/>
          <w:szCs w:val="24"/>
        </w:rPr>
        <w:t xml:space="preserve"> as source material</w:t>
      </w:r>
      <w:r>
        <w:rPr>
          <w:rFonts w:ascii="Times New Roman" w:hAnsi="Times New Roman" w:cs="Times New Roman"/>
          <w:sz w:val="24"/>
          <w:szCs w:val="24"/>
        </w:rPr>
        <w:t>,</w:t>
      </w:r>
      <w:r w:rsidRPr="00AE75A1">
        <w:rPr>
          <w:rFonts w:ascii="Times New Roman" w:hAnsi="Times New Roman" w:cs="Times New Roman"/>
          <w:sz w:val="24"/>
          <w:szCs w:val="24"/>
        </w:rPr>
        <w:t xml:space="preserve"> </w:t>
      </w:r>
      <w:r>
        <w:rPr>
          <w:rFonts w:ascii="Times New Roman" w:hAnsi="Times New Roman" w:cs="Times New Roman"/>
          <w:sz w:val="24"/>
          <w:szCs w:val="24"/>
        </w:rPr>
        <w:t>provided</w:t>
      </w:r>
      <w:r w:rsidRPr="00AE75A1">
        <w:rPr>
          <w:rFonts w:ascii="Times New Roman" w:hAnsi="Times New Roman" w:cs="Times New Roman"/>
          <w:sz w:val="24"/>
          <w:szCs w:val="24"/>
        </w:rPr>
        <w:t xml:space="preserve"> straightforward narratives of the case </w:t>
      </w:r>
      <w:r>
        <w:rPr>
          <w:rFonts w:ascii="Times New Roman" w:hAnsi="Times New Roman" w:cs="Times New Roman"/>
          <w:sz w:val="24"/>
          <w:szCs w:val="24"/>
        </w:rPr>
        <w:t>in which the</w:t>
      </w:r>
      <w:r w:rsidRPr="00AE75A1">
        <w:rPr>
          <w:rFonts w:ascii="Times New Roman" w:hAnsi="Times New Roman" w:cs="Times New Roman"/>
          <w:sz w:val="24"/>
          <w:szCs w:val="24"/>
        </w:rPr>
        <w:t xml:space="preserve"> lost-eye myth </w:t>
      </w:r>
      <w:r>
        <w:rPr>
          <w:rFonts w:ascii="Times New Roman" w:hAnsi="Times New Roman" w:cs="Times New Roman"/>
          <w:sz w:val="24"/>
          <w:szCs w:val="24"/>
        </w:rPr>
        <w:t xml:space="preserve">was given </w:t>
      </w:r>
      <w:r w:rsidRPr="00AE75A1">
        <w:rPr>
          <w:rFonts w:ascii="Times New Roman" w:hAnsi="Times New Roman" w:cs="Times New Roman"/>
          <w:sz w:val="24"/>
          <w:szCs w:val="24"/>
        </w:rPr>
        <w:t>prominence</w:t>
      </w:r>
      <w:r>
        <w:rPr>
          <w:rFonts w:ascii="Times New Roman" w:hAnsi="Times New Roman" w:cs="Times New Roman"/>
          <w:sz w:val="24"/>
          <w:szCs w:val="24"/>
        </w:rPr>
        <w:t>.</w:t>
      </w:r>
      <w:r w:rsidRPr="00AE75A1">
        <w:rPr>
          <w:rStyle w:val="EndnoteReference"/>
          <w:rFonts w:ascii="Times New Roman" w:hAnsi="Times New Roman" w:cs="Times New Roman"/>
          <w:sz w:val="24"/>
          <w:szCs w:val="24"/>
        </w:rPr>
        <w:endnoteReference w:id="114"/>
      </w:r>
      <w:r w:rsidRPr="00AE75A1">
        <w:rPr>
          <w:rFonts w:ascii="Times New Roman" w:hAnsi="Times New Roman" w:cs="Times New Roman"/>
          <w:sz w:val="24"/>
          <w:szCs w:val="24"/>
        </w:rPr>
        <w:t xml:space="preserve"> </w:t>
      </w:r>
      <w:r>
        <w:rPr>
          <w:rFonts w:ascii="Times New Roman" w:hAnsi="Times New Roman" w:cs="Times New Roman"/>
          <w:sz w:val="24"/>
          <w:szCs w:val="24"/>
        </w:rPr>
        <w:t>O</w:t>
      </w:r>
      <w:r w:rsidRPr="00AE75A1">
        <w:rPr>
          <w:rFonts w:ascii="Times New Roman" w:hAnsi="Times New Roman" w:cs="Times New Roman"/>
          <w:sz w:val="24"/>
          <w:szCs w:val="24"/>
        </w:rPr>
        <w:t xml:space="preserve">thers provided more ideologically-charged </w:t>
      </w:r>
      <w:r>
        <w:rPr>
          <w:rFonts w:ascii="Times New Roman" w:hAnsi="Times New Roman" w:cs="Times New Roman"/>
          <w:sz w:val="24"/>
          <w:szCs w:val="24"/>
        </w:rPr>
        <w:t>account</w:t>
      </w:r>
      <w:r w:rsidRPr="00AE75A1">
        <w:rPr>
          <w:rFonts w:ascii="Times New Roman" w:hAnsi="Times New Roman" w:cs="Times New Roman"/>
          <w:sz w:val="24"/>
          <w:szCs w:val="24"/>
        </w:rPr>
        <w:t xml:space="preserve">s. In August 1912, the </w:t>
      </w:r>
      <w:r w:rsidRPr="00AE75A1">
        <w:rPr>
          <w:rFonts w:ascii="Times New Roman" w:hAnsi="Times New Roman" w:cs="Times New Roman"/>
          <w:i/>
          <w:sz w:val="24"/>
          <w:szCs w:val="24"/>
        </w:rPr>
        <w:t>Limerick Leader</w:t>
      </w:r>
      <w:r w:rsidRPr="00AE75A1">
        <w:rPr>
          <w:rFonts w:ascii="Times New Roman" w:hAnsi="Times New Roman" w:cs="Times New Roman"/>
          <w:sz w:val="24"/>
          <w:szCs w:val="24"/>
        </w:rPr>
        <w:t xml:space="preserve"> stated that among all European countries, Ireland was the only one to escape the ‘mania’ that ‘caused the deaths of thousands of innocent women,’ with th</w:t>
      </w:r>
      <w:r>
        <w:rPr>
          <w:rFonts w:ascii="Times New Roman" w:hAnsi="Times New Roman" w:cs="Times New Roman"/>
          <w:sz w:val="24"/>
          <w:szCs w:val="24"/>
        </w:rPr>
        <w:t>ree exceptions: the prosecution</w:t>
      </w:r>
      <w:r w:rsidRPr="00AE75A1">
        <w:rPr>
          <w:rFonts w:ascii="Times New Roman" w:hAnsi="Times New Roman" w:cs="Times New Roman"/>
          <w:sz w:val="24"/>
          <w:szCs w:val="24"/>
        </w:rPr>
        <w:t xml:space="preserve"> of Dame Alice Kyteler (1324), the</w:t>
      </w:r>
      <w:r w:rsidR="00875ED8">
        <w:rPr>
          <w:rFonts w:ascii="Times New Roman" w:hAnsi="Times New Roman" w:cs="Times New Roman"/>
          <w:sz w:val="24"/>
          <w:szCs w:val="24"/>
        </w:rPr>
        <w:t xml:space="preserve"> trial of the</w:t>
      </w:r>
      <w:r w:rsidRPr="00AE75A1">
        <w:rPr>
          <w:rFonts w:ascii="Times New Roman" w:hAnsi="Times New Roman" w:cs="Times New Roman"/>
          <w:sz w:val="24"/>
          <w:szCs w:val="24"/>
        </w:rPr>
        <w:t xml:space="preserve"> </w:t>
      </w:r>
      <w:r>
        <w:rPr>
          <w:rFonts w:ascii="Times New Roman" w:hAnsi="Times New Roman" w:cs="Times New Roman"/>
          <w:sz w:val="24"/>
          <w:szCs w:val="24"/>
        </w:rPr>
        <w:t>‘</w:t>
      </w:r>
      <w:r w:rsidRPr="00AE75A1">
        <w:rPr>
          <w:rFonts w:ascii="Times New Roman" w:hAnsi="Times New Roman" w:cs="Times New Roman"/>
          <w:sz w:val="24"/>
          <w:szCs w:val="24"/>
        </w:rPr>
        <w:t>Islandmagee Witches</w:t>
      </w:r>
      <w:r>
        <w:rPr>
          <w:rFonts w:ascii="Times New Roman" w:hAnsi="Times New Roman" w:cs="Times New Roman"/>
          <w:sz w:val="24"/>
          <w:szCs w:val="24"/>
        </w:rPr>
        <w:t>’</w:t>
      </w:r>
      <w:r w:rsidRPr="00AE75A1">
        <w:rPr>
          <w:rFonts w:ascii="Times New Roman" w:hAnsi="Times New Roman" w:cs="Times New Roman"/>
          <w:sz w:val="24"/>
          <w:szCs w:val="24"/>
        </w:rPr>
        <w:t xml:space="preserve">, and </w:t>
      </w:r>
      <w:r>
        <w:rPr>
          <w:rFonts w:ascii="Times New Roman" w:hAnsi="Times New Roman" w:cs="Times New Roman"/>
          <w:sz w:val="24"/>
          <w:szCs w:val="24"/>
        </w:rPr>
        <w:t>the</w:t>
      </w:r>
      <w:r w:rsidR="00875ED8">
        <w:rPr>
          <w:rFonts w:ascii="Times New Roman" w:hAnsi="Times New Roman" w:cs="Times New Roman"/>
          <w:sz w:val="24"/>
          <w:szCs w:val="24"/>
        </w:rPr>
        <w:t xml:space="preserve"> trial</w:t>
      </w:r>
      <w:r>
        <w:rPr>
          <w:rFonts w:ascii="Times New Roman" w:hAnsi="Times New Roman" w:cs="Times New Roman"/>
          <w:sz w:val="24"/>
          <w:szCs w:val="24"/>
        </w:rPr>
        <w:t xml:space="preserve"> of </w:t>
      </w:r>
      <w:r w:rsidRPr="00AE75A1">
        <w:rPr>
          <w:rFonts w:ascii="Times New Roman" w:hAnsi="Times New Roman" w:cs="Times New Roman"/>
          <w:sz w:val="24"/>
          <w:szCs w:val="24"/>
        </w:rPr>
        <w:t xml:space="preserve">Mary Butters (1808); all of which were attributable to English and Scottish immigration which brought </w:t>
      </w:r>
      <w:r w:rsidR="0042112E" w:rsidRPr="00AE75A1">
        <w:rPr>
          <w:rFonts w:ascii="Times New Roman" w:hAnsi="Times New Roman" w:cs="Times New Roman"/>
          <w:sz w:val="24"/>
          <w:szCs w:val="24"/>
        </w:rPr>
        <w:t xml:space="preserve">to Ireland </w:t>
      </w:r>
      <w:r w:rsidRPr="00AE75A1">
        <w:rPr>
          <w:rFonts w:ascii="Times New Roman" w:hAnsi="Times New Roman" w:cs="Times New Roman"/>
          <w:sz w:val="24"/>
          <w:szCs w:val="24"/>
        </w:rPr>
        <w:t>the toxic</w:t>
      </w:r>
      <w:r w:rsidR="00BE6D71">
        <w:rPr>
          <w:rFonts w:ascii="Times New Roman" w:hAnsi="Times New Roman" w:cs="Times New Roman"/>
          <w:sz w:val="24"/>
          <w:szCs w:val="24"/>
        </w:rPr>
        <w:t>,</w:t>
      </w:r>
      <w:r w:rsidRPr="00AE75A1">
        <w:rPr>
          <w:rFonts w:ascii="Times New Roman" w:hAnsi="Times New Roman" w:cs="Times New Roman"/>
          <w:sz w:val="24"/>
          <w:szCs w:val="24"/>
        </w:rPr>
        <w:t xml:space="preserve"> colonial import of witchcraft.</w:t>
      </w:r>
      <w:r w:rsidRPr="00AE75A1">
        <w:rPr>
          <w:rStyle w:val="EndnoteReference"/>
          <w:rFonts w:ascii="Times New Roman" w:hAnsi="Times New Roman" w:cs="Times New Roman"/>
          <w:sz w:val="24"/>
          <w:szCs w:val="24"/>
        </w:rPr>
        <w:endnoteReference w:id="115"/>
      </w:r>
      <w:r w:rsidRPr="00AE75A1">
        <w:rPr>
          <w:rFonts w:ascii="Times New Roman" w:hAnsi="Times New Roman" w:cs="Times New Roman"/>
          <w:sz w:val="24"/>
          <w:szCs w:val="24"/>
        </w:rPr>
        <w:t xml:space="preserve"> Ironically, two of these examples concerned women who were not accused of</w:t>
      </w:r>
      <w:r>
        <w:rPr>
          <w:rFonts w:ascii="Times New Roman" w:hAnsi="Times New Roman" w:cs="Times New Roman"/>
          <w:sz w:val="24"/>
          <w:szCs w:val="24"/>
        </w:rPr>
        <w:t>, or tried for</w:t>
      </w:r>
      <w:r w:rsidRPr="00AE75A1">
        <w:rPr>
          <w:rFonts w:ascii="Times New Roman" w:hAnsi="Times New Roman" w:cs="Times New Roman"/>
          <w:sz w:val="24"/>
          <w:szCs w:val="24"/>
        </w:rPr>
        <w:t xml:space="preserve"> malefic, demonic witchcraft under the 1586 Act. </w:t>
      </w:r>
      <w:r w:rsidRPr="00AE75A1">
        <w:rPr>
          <w:rFonts w:ascii="Times New Roman" w:eastAsiaTheme="minorEastAsia" w:hAnsi="Times New Roman" w:cs="Times New Roman"/>
          <w:sz w:val="24"/>
          <w:szCs w:val="24"/>
        </w:rPr>
        <w:t>In Kilkenny in 1324, Alice Kyteler and her associates were accused of harmful magic and politically motivated demonic sorcery. Kyteler evaded arrest by fleeing to England but her co-conspirators were variously excommunicated, banished and flogged, while Petronella de Midia was burned alive</w:t>
      </w:r>
      <w:r w:rsidRPr="00AE75A1">
        <w:rPr>
          <w:rFonts w:ascii="Times New Roman" w:hAnsi="Times New Roman" w:cs="Times New Roman"/>
          <w:sz w:val="24"/>
          <w:szCs w:val="24"/>
        </w:rPr>
        <w:t>.</w:t>
      </w:r>
      <w:r w:rsidRPr="00AE75A1">
        <w:rPr>
          <w:rStyle w:val="EndnoteReference"/>
          <w:rFonts w:ascii="Times New Roman" w:hAnsi="Times New Roman" w:cs="Times New Roman"/>
          <w:sz w:val="24"/>
          <w:szCs w:val="24"/>
        </w:rPr>
        <w:endnoteReference w:id="116"/>
      </w:r>
      <w:r w:rsidRPr="00AE75A1">
        <w:rPr>
          <w:rFonts w:ascii="Times New Roman" w:hAnsi="Times New Roman" w:cs="Times New Roman"/>
          <w:sz w:val="24"/>
          <w:szCs w:val="24"/>
        </w:rPr>
        <w:t xml:space="preserve"> Mary Butters, the ‘Carnmoney witch,’ was a Carrickfergus-based cunning-woman</w:t>
      </w:r>
      <w:r w:rsidR="0042112E">
        <w:rPr>
          <w:rFonts w:ascii="Times New Roman" w:hAnsi="Times New Roman" w:cs="Times New Roman"/>
          <w:sz w:val="24"/>
          <w:szCs w:val="24"/>
        </w:rPr>
        <w:t xml:space="preserve"> </w:t>
      </w:r>
      <w:r w:rsidRPr="00AE75A1">
        <w:rPr>
          <w:rFonts w:ascii="Times New Roman" w:hAnsi="Times New Roman" w:cs="Times New Roman"/>
          <w:sz w:val="24"/>
          <w:szCs w:val="24"/>
        </w:rPr>
        <w:t>unsuccessfully tried in 1808 for the</w:t>
      </w:r>
      <w:r w:rsidR="001E5B73">
        <w:rPr>
          <w:rFonts w:ascii="Times New Roman" w:hAnsi="Times New Roman" w:cs="Times New Roman"/>
          <w:sz w:val="24"/>
          <w:szCs w:val="24"/>
        </w:rPr>
        <w:t xml:space="preserve"> unwitting</w:t>
      </w:r>
      <w:r w:rsidRPr="00AE75A1">
        <w:rPr>
          <w:rFonts w:ascii="Times New Roman" w:hAnsi="Times New Roman" w:cs="Times New Roman"/>
          <w:sz w:val="24"/>
          <w:szCs w:val="24"/>
        </w:rPr>
        <w:t xml:space="preserve"> </w:t>
      </w:r>
      <w:r w:rsidR="001E5B73">
        <w:rPr>
          <w:rFonts w:ascii="Times New Roman" w:hAnsi="Times New Roman" w:cs="Times New Roman"/>
          <w:sz w:val="24"/>
          <w:szCs w:val="24"/>
        </w:rPr>
        <w:t>killing</w:t>
      </w:r>
      <w:r w:rsidRPr="00AE75A1">
        <w:rPr>
          <w:rFonts w:ascii="Times New Roman" w:hAnsi="Times New Roman" w:cs="Times New Roman"/>
          <w:sz w:val="24"/>
          <w:szCs w:val="24"/>
        </w:rPr>
        <w:t xml:space="preserve"> of her clients while performing counter-magic to cure a bewitched cow.</w:t>
      </w:r>
      <w:r w:rsidRPr="00AE75A1">
        <w:rPr>
          <w:rStyle w:val="EndnoteReference"/>
          <w:rFonts w:ascii="Times New Roman" w:hAnsi="Times New Roman" w:cs="Times New Roman"/>
          <w:sz w:val="24"/>
          <w:szCs w:val="24"/>
        </w:rPr>
        <w:endnoteReference w:id="117"/>
      </w:r>
      <w:r w:rsidRPr="00AE75A1">
        <w:rPr>
          <w:rFonts w:ascii="Times New Roman" w:hAnsi="Times New Roman" w:cs="Times New Roman"/>
          <w:sz w:val="24"/>
          <w:szCs w:val="24"/>
        </w:rPr>
        <w:t xml:space="preserve"> </w:t>
      </w:r>
    </w:p>
    <w:p w14:paraId="12EEB8C8" w14:textId="5E712B82" w:rsidR="00BD4D70" w:rsidRPr="00AE75A1" w:rsidRDefault="00BD4D70" w:rsidP="000828C4">
      <w:pPr>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lastRenderedPageBreak/>
        <w:t xml:space="preserve">The </w:t>
      </w:r>
      <w:r w:rsidRPr="00AE75A1">
        <w:rPr>
          <w:rFonts w:ascii="Times New Roman" w:hAnsi="Times New Roman" w:cs="Times New Roman"/>
          <w:i/>
          <w:sz w:val="24"/>
          <w:szCs w:val="24"/>
        </w:rPr>
        <w:t xml:space="preserve">Northern Whig </w:t>
      </w:r>
      <w:r w:rsidRPr="00AE75A1">
        <w:rPr>
          <w:rFonts w:ascii="Times New Roman" w:hAnsi="Times New Roman" w:cs="Times New Roman"/>
          <w:sz w:val="24"/>
          <w:szCs w:val="24"/>
        </w:rPr>
        <w:t>in the 1920s regarded Irish witchcraft belief as no different to other superstitions such as Banshees and fairies,</w:t>
      </w:r>
      <w:r w:rsidRPr="00AE75A1">
        <w:rPr>
          <w:rStyle w:val="EndnoteReference"/>
          <w:rFonts w:ascii="Times New Roman" w:hAnsi="Times New Roman" w:cs="Times New Roman"/>
          <w:sz w:val="24"/>
          <w:szCs w:val="24"/>
        </w:rPr>
        <w:endnoteReference w:id="118"/>
      </w:r>
      <w:r w:rsidRPr="00AE75A1">
        <w:rPr>
          <w:rFonts w:ascii="Times New Roman" w:hAnsi="Times New Roman" w:cs="Times New Roman"/>
          <w:sz w:val="24"/>
          <w:szCs w:val="24"/>
        </w:rPr>
        <w:t xml:space="preserve"> and the Islandmagee Witches as pious, industrious innocent victims of an ignorant, irrational age.</w:t>
      </w:r>
      <w:r w:rsidRPr="00AE75A1">
        <w:rPr>
          <w:rStyle w:val="EndnoteReference"/>
          <w:rFonts w:ascii="Times New Roman" w:hAnsi="Times New Roman" w:cs="Times New Roman"/>
          <w:sz w:val="24"/>
          <w:szCs w:val="24"/>
        </w:rPr>
        <w:endnoteReference w:id="119"/>
      </w:r>
      <w:r w:rsidRPr="00AE75A1">
        <w:rPr>
          <w:rFonts w:ascii="Times New Roman" w:hAnsi="Times New Roman" w:cs="Times New Roman"/>
          <w:sz w:val="24"/>
          <w:szCs w:val="24"/>
        </w:rPr>
        <w:t xml:space="preserve"> The </w:t>
      </w:r>
      <w:r w:rsidRPr="00AE75A1">
        <w:rPr>
          <w:rFonts w:ascii="Times New Roman" w:hAnsi="Times New Roman" w:cs="Times New Roman"/>
          <w:i/>
          <w:sz w:val="24"/>
          <w:szCs w:val="24"/>
        </w:rPr>
        <w:t>Ballymena Observer</w:t>
      </w:r>
      <w:r w:rsidRPr="00AE75A1">
        <w:rPr>
          <w:rFonts w:ascii="Times New Roman" w:hAnsi="Times New Roman" w:cs="Times New Roman"/>
          <w:sz w:val="24"/>
          <w:szCs w:val="24"/>
        </w:rPr>
        <w:t xml:space="preserve"> in January 1939 used similar enlightenment rhetoric but went even further by placing the Islandmagee trial in the context of early modern European witch-hunting </w:t>
      </w:r>
      <w:r w:rsidR="003770E0">
        <w:rPr>
          <w:rFonts w:ascii="Times New Roman" w:hAnsi="Times New Roman" w:cs="Times New Roman"/>
          <w:sz w:val="24"/>
          <w:szCs w:val="24"/>
        </w:rPr>
        <w:t>,</w:t>
      </w:r>
      <w:r w:rsidRPr="00AE75A1">
        <w:rPr>
          <w:rFonts w:ascii="Times New Roman" w:hAnsi="Times New Roman" w:cs="Times New Roman"/>
          <w:sz w:val="24"/>
          <w:szCs w:val="24"/>
        </w:rPr>
        <w:t>which it argued was a top-down process whereby traditional female healers were hunted down by professionally-minded male physicians.</w:t>
      </w:r>
      <w:r w:rsidRPr="00AE75A1">
        <w:rPr>
          <w:rStyle w:val="EndnoteReference"/>
          <w:rFonts w:ascii="Times New Roman" w:hAnsi="Times New Roman" w:cs="Times New Roman"/>
          <w:sz w:val="24"/>
          <w:szCs w:val="24"/>
        </w:rPr>
        <w:endnoteReference w:id="120"/>
      </w:r>
      <w:r w:rsidRPr="00AE75A1">
        <w:rPr>
          <w:rFonts w:ascii="Times New Roman" w:hAnsi="Times New Roman" w:cs="Times New Roman"/>
          <w:sz w:val="24"/>
          <w:szCs w:val="24"/>
        </w:rPr>
        <w:t xml:space="preserve"> This argument was articulated</w:t>
      </w:r>
      <w:r>
        <w:rPr>
          <w:rFonts w:ascii="Times New Roman" w:hAnsi="Times New Roman" w:cs="Times New Roman"/>
          <w:sz w:val="24"/>
          <w:szCs w:val="24"/>
        </w:rPr>
        <w:t xml:space="preserve"> </w:t>
      </w:r>
      <w:r w:rsidRPr="00AE75A1">
        <w:rPr>
          <w:rFonts w:ascii="Times New Roman" w:hAnsi="Times New Roman" w:cs="Times New Roman"/>
          <w:sz w:val="24"/>
          <w:szCs w:val="24"/>
        </w:rPr>
        <w:t>more fully in a controversial text published in the 1970s by Barbara Ehrenreich and Deidre English</w:t>
      </w:r>
      <w:r>
        <w:rPr>
          <w:rFonts w:ascii="Times New Roman" w:hAnsi="Times New Roman" w:cs="Times New Roman"/>
          <w:sz w:val="24"/>
          <w:szCs w:val="24"/>
        </w:rPr>
        <w:t xml:space="preserve"> in which the rising male medical profession was charged with using witch-hunting to regulate and control women’s bodies and to protect their interests from competition from females healers and midwives</w:t>
      </w:r>
      <w:r w:rsidRPr="00AE75A1">
        <w:rPr>
          <w:rFonts w:ascii="Times New Roman" w:hAnsi="Times New Roman" w:cs="Times New Roman"/>
          <w:sz w:val="24"/>
          <w:szCs w:val="24"/>
        </w:rPr>
        <w:t>.</w:t>
      </w:r>
      <w:r w:rsidRPr="00AE75A1">
        <w:rPr>
          <w:rStyle w:val="EndnoteReference"/>
          <w:rFonts w:ascii="Times New Roman" w:hAnsi="Times New Roman" w:cs="Times New Roman"/>
          <w:sz w:val="24"/>
          <w:szCs w:val="24"/>
        </w:rPr>
        <w:endnoteReference w:id="121"/>
      </w:r>
      <w:r w:rsidRPr="00AE75A1">
        <w:rPr>
          <w:rFonts w:ascii="Times New Roman" w:hAnsi="Times New Roman" w:cs="Times New Roman"/>
          <w:sz w:val="24"/>
          <w:szCs w:val="24"/>
        </w:rPr>
        <w:t xml:space="preserve"> In the </w:t>
      </w:r>
      <w:r w:rsidRPr="00AE75A1">
        <w:rPr>
          <w:rFonts w:ascii="Times New Roman" w:hAnsi="Times New Roman" w:cs="Times New Roman"/>
          <w:i/>
          <w:sz w:val="24"/>
          <w:szCs w:val="24"/>
        </w:rPr>
        <w:t>Larne Times</w:t>
      </w:r>
      <w:r w:rsidRPr="00AE75A1">
        <w:rPr>
          <w:rFonts w:ascii="Times New Roman" w:hAnsi="Times New Roman" w:cs="Times New Roman"/>
          <w:sz w:val="24"/>
          <w:szCs w:val="24"/>
        </w:rPr>
        <w:t>, in December 1943, Belfast-born, Protestant playwright and novelist, Olga Fielden, suggested that Ireland’s clean sheet in terms of ‘trials for witchcraft’ was besmirched only by the Kyteler and Islandmagee cases; the latter she explained away in medical terms as a consequence of Dunbar’s ‘hysterical disposition.’</w:t>
      </w:r>
      <w:r w:rsidRPr="00AE75A1">
        <w:rPr>
          <w:rStyle w:val="EndnoteReference"/>
          <w:rFonts w:ascii="Times New Roman" w:hAnsi="Times New Roman" w:cs="Times New Roman"/>
          <w:sz w:val="24"/>
          <w:szCs w:val="24"/>
        </w:rPr>
        <w:endnoteReference w:id="122"/>
      </w:r>
    </w:p>
    <w:p w14:paraId="6B3399EF" w14:textId="190515DD" w:rsidR="00BD4D70" w:rsidRPr="00AE75A1" w:rsidRDefault="00BD4D70" w:rsidP="000828C4">
      <w:pPr>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t>In November 1950</w:t>
      </w:r>
      <w:r>
        <w:rPr>
          <w:rFonts w:ascii="Times New Roman" w:hAnsi="Times New Roman" w:cs="Times New Roman"/>
          <w:sz w:val="24"/>
          <w:szCs w:val="24"/>
        </w:rPr>
        <w:t>,</w:t>
      </w:r>
      <w:r w:rsidRPr="00AE75A1">
        <w:rPr>
          <w:rFonts w:ascii="Times New Roman" w:hAnsi="Times New Roman" w:cs="Times New Roman"/>
          <w:sz w:val="24"/>
          <w:szCs w:val="24"/>
        </w:rPr>
        <w:t xml:space="preserve"> a private member’s bill presented to the House of Commons in Westminster to repeal the 1736 Witchcraft Act </w:t>
      </w:r>
      <w:r>
        <w:rPr>
          <w:rFonts w:ascii="Times New Roman" w:hAnsi="Times New Roman" w:cs="Times New Roman"/>
          <w:sz w:val="24"/>
          <w:szCs w:val="24"/>
        </w:rPr>
        <w:t>that had decriminalis</w:t>
      </w:r>
      <w:r w:rsidRPr="00AE75A1">
        <w:rPr>
          <w:rFonts w:ascii="Times New Roman" w:hAnsi="Times New Roman" w:cs="Times New Roman"/>
          <w:sz w:val="24"/>
          <w:szCs w:val="24"/>
        </w:rPr>
        <w:t>e</w:t>
      </w:r>
      <w:r>
        <w:rPr>
          <w:rFonts w:ascii="Times New Roman" w:hAnsi="Times New Roman" w:cs="Times New Roman"/>
          <w:sz w:val="24"/>
          <w:szCs w:val="24"/>
        </w:rPr>
        <w:t>d</w:t>
      </w:r>
      <w:r w:rsidRPr="00AE75A1">
        <w:rPr>
          <w:rFonts w:ascii="Times New Roman" w:hAnsi="Times New Roman" w:cs="Times New Roman"/>
          <w:sz w:val="24"/>
          <w:szCs w:val="24"/>
        </w:rPr>
        <w:t xml:space="preserve"> witchcraft in England, Wales and Scotland</w:t>
      </w:r>
      <w:r>
        <w:rPr>
          <w:rFonts w:ascii="Times New Roman" w:hAnsi="Times New Roman" w:cs="Times New Roman"/>
          <w:sz w:val="24"/>
          <w:szCs w:val="24"/>
        </w:rPr>
        <w:t>,</w:t>
      </w:r>
      <w:r w:rsidRPr="00AE75A1">
        <w:rPr>
          <w:rFonts w:ascii="Times New Roman" w:hAnsi="Times New Roman" w:cs="Times New Roman"/>
          <w:sz w:val="24"/>
          <w:szCs w:val="24"/>
        </w:rPr>
        <w:t xml:space="preserve"> prompted the </w:t>
      </w:r>
      <w:r w:rsidRPr="00AE75A1">
        <w:rPr>
          <w:rFonts w:ascii="Times New Roman" w:hAnsi="Times New Roman" w:cs="Times New Roman"/>
          <w:i/>
          <w:sz w:val="24"/>
          <w:szCs w:val="24"/>
        </w:rPr>
        <w:t xml:space="preserve">Northern Whig </w:t>
      </w:r>
      <w:r w:rsidRPr="00AE75A1">
        <w:rPr>
          <w:rFonts w:ascii="Times New Roman" w:hAnsi="Times New Roman" w:cs="Times New Roman"/>
          <w:sz w:val="24"/>
          <w:szCs w:val="24"/>
        </w:rPr>
        <w:t>to recall the Islandmagee case.</w:t>
      </w:r>
      <w:r w:rsidRPr="00AE75A1">
        <w:rPr>
          <w:rStyle w:val="EndnoteReference"/>
          <w:rFonts w:ascii="Times New Roman" w:hAnsi="Times New Roman" w:cs="Times New Roman"/>
          <w:sz w:val="24"/>
          <w:szCs w:val="24"/>
        </w:rPr>
        <w:endnoteReference w:id="123"/>
      </w:r>
      <w:r w:rsidRPr="00AE75A1">
        <w:rPr>
          <w:rFonts w:ascii="Times New Roman" w:hAnsi="Times New Roman" w:cs="Times New Roman"/>
          <w:sz w:val="24"/>
          <w:szCs w:val="24"/>
        </w:rPr>
        <w:t xml:space="preserve"> With scant regard to evidentiary standards, it argued that if the second presiding Judge at the trial, Justice of the Court of Common Pleas, Anthony Upton had not advised the jury against convicting the eight women they would have been ‘burnt at the stake.’</w:t>
      </w:r>
      <w:r w:rsidRPr="00AE75A1">
        <w:rPr>
          <w:rStyle w:val="EndnoteReference"/>
          <w:rFonts w:ascii="Times New Roman" w:hAnsi="Times New Roman" w:cs="Times New Roman"/>
          <w:sz w:val="24"/>
          <w:szCs w:val="24"/>
        </w:rPr>
        <w:endnoteReference w:id="124"/>
      </w:r>
      <w:r w:rsidRPr="00AE75A1">
        <w:rPr>
          <w:rFonts w:ascii="Times New Roman" w:hAnsi="Times New Roman" w:cs="Times New Roman"/>
          <w:sz w:val="24"/>
          <w:szCs w:val="24"/>
        </w:rPr>
        <w:t xml:space="preserve"> I</w:t>
      </w:r>
      <w:r>
        <w:rPr>
          <w:rFonts w:ascii="Times New Roman" w:hAnsi="Times New Roman" w:cs="Times New Roman"/>
          <w:sz w:val="24"/>
          <w:szCs w:val="24"/>
        </w:rPr>
        <w:t>n I</w:t>
      </w:r>
      <w:r w:rsidRPr="00AE75A1">
        <w:rPr>
          <w:rFonts w:ascii="Times New Roman" w:hAnsi="Times New Roman" w:cs="Times New Roman"/>
          <w:sz w:val="24"/>
          <w:szCs w:val="24"/>
        </w:rPr>
        <w:t>reland, whose system of legal administration, law enforcement, and prosecution was, by the early seventeenth century, almost identical to that of England, and with whom it shared similar common law precepts,</w:t>
      </w:r>
      <w:r w:rsidRPr="00AE75A1">
        <w:rPr>
          <w:rStyle w:val="EndnoteReference"/>
          <w:rFonts w:ascii="Times New Roman" w:hAnsi="Times New Roman" w:cs="Times New Roman"/>
          <w:bCs/>
          <w:color w:val="000000"/>
          <w:sz w:val="24"/>
          <w:szCs w:val="24"/>
        </w:rPr>
        <w:endnoteReference w:id="125"/>
      </w:r>
      <w:r w:rsidRPr="00AE75A1">
        <w:rPr>
          <w:rFonts w:ascii="Times New Roman" w:hAnsi="Times New Roman" w:cs="Times New Roman"/>
          <w:sz w:val="24"/>
          <w:szCs w:val="24"/>
        </w:rPr>
        <w:t xml:space="preserve"> </w:t>
      </w:r>
      <w:r>
        <w:rPr>
          <w:rFonts w:ascii="Times New Roman" w:hAnsi="Times New Roman" w:cs="Times New Roman"/>
          <w:sz w:val="24"/>
          <w:szCs w:val="24"/>
        </w:rPr>
        <w:t xml:space="preserve">convicted </w:t>
      </w:r>
      <w:r w:rsidRPr="00AE75A1">
        <w:rPr>
          <w:rFonts w:ascii="Times New Roman" w:hAnsi="Times New Roman" w:cs="Times New Roman"/>
          <w:sz w:val="24"/>
          <w:szCs w:val="24"/>
        </w:rPr>
        <w:t xml:space="preserve">witches </w:t>
      </w:r>
      <w:r>
        <w:rPr>
          <w:rFonts w:ascii="Times New Roman" w:hAnsi="Times New Roman" w:cs="Times New Roman"/>
          <w:sz w:val="24"/>
          <w:szCs w:val="24"/>
        </w:rPr>
        <w:t xml:space="preserve">would </w:t>
      </w:r>
      <w:r w:rsidRPr="00AE75A1">
        <w:rPr>
          <w:rFonts w:ascii="Times New Roman" w:hAnsi="Times New Roman" w:cs="Times New Roman"/>
          <w:sz w:val="24"/>
          <w:szCs w:val="24"/>
        </w:rPr>
        <w:t xml:space="preserve">have been </w:t>
      </w:r>
      <w:r>
        <w:rPr>
          <w:rFonts w:ascii="Times New Roman" w:hAnsi="Times New Roman" w:cs="Times New Roman"/>
          <w:sz w:val="24"/>
          <w:szCs w:val="24"/>
        </w:rPr>
        <w:t>hanged</w:t>
      </w:r>
      <w:r w:rsidRPr="00AE75A1">
        <w:rPr>
          <w:rFonts w:ascii="Times New Roman" w:hAnsi="Times New Roman" w:cs="Times New Roman"/>
          <w:sz w:val="24"/>
          <w:szCs w:val="24"/>
        </w:rPr>
        <w:t>. In 1939, the same newspaper once more favo</w:t>
      </w:r>
      <w:r>
        <w:rPr>
          <w:rFonts w:ascii="Times New Roman" w:hAnsi="Times New Roman" w:cs="Times New Roman"/>
          <w:sz w:val="24"/>
          <w:szCs w:val="24"/>
        </w:rPr>
        <w:t>u</w:t>
      </w:r>
      <w:r w:rsidRPr="00AE75A1">
        <w:rPr>
          <w:rFonts w:ascii="Times New Roman" w:hAnsi="Times New Roman" w:cs="Times New Roman"/>
          <w:sz w:val="24"/>
          <w:szCs w:val="24"/>
        </w:rPr>
        <w:t xml:space="preserve">red invention over verifiable evidence by claiming that the </w:t>
      </w:r>
      <w:r>
        <w:rPr>
          <w:rFonts w:ascii="Times New Roman" w:hAnsi="Times New Roman" w:cs="Times New Roman"/>
          <w:sz w:val="24"/>
          <w:szCs w:val="24"/>
        </w:rPr>
        <w:t>‘</w:t>
      </w:r>
      <w:r w:rsidRPr="00AE75A1">
        <w:rPr>
          <w:rFonts w:ascii="Times New Roman" w:hAnsi="Times New Roman" w:cs="Times New Roman"/>
          <w:sz w:val="24"/>
          <w:szCs w:val="24"/>
        </w:rPr>
        <w:t>Islandmagee Witches</w:t>
      </w:r>
      <w:r>
        <w:rPr>
          <w:rFonts w:ascii="Times New Roman" w:hAnsi="Times New Roman" w:cs="Times New Roman"/>
          <w:sz w:val="24"/>
          <w:szCs w:val="24"/>
        </w:rPr>
        <w:t>’</w:t>
      </w:r>
      <w:r w:rsidRPr="00AE75A1">
        <w:rPr>
          <w:rFonts w:ascii="Times New Roman" w:hAnsi="Times New Roman" w:cs="Times New Roman"/>
          <w:sz w:val="24"/>
          <w:szCs w:val="24"/>
        </w:rPr>
        <w:t xml:space="preserve"> had bewitched Dunbar using the ‘evil-eye’.</w:t>
      </w:r>
      <w:r w:rsidRPr="00AE75A1">
        <w:rPr>
          <w:rStyle w:val="EndnoteReference"/>
          <w:rFonts w:ascii="Times New Roman" w:hAnsi="Times New Roman" w:cs="Times New Roman"/>
          <w:sz w:val="24"/>
          <w:szCs w:val="24"/>
        </w:rPr>
        <w:endnoteReference w:id="126"/>
      </w:r>
      <w:r w:rsidRPr="00AE75A1">
        <w:rPr>
          <w:rFonts w:ascii="Times New Roman" w:hAnsi="Times New Roman" w:cs="Times New Roman"/>
          <w:sz w:val="24"/>
          <w:szCs w:val="24"/>
        </w:rPr>
        <w:t xml:space="preserve"> </w:t>
      </w:r>
    </w:p>
    <w:p w14:paraId="218B4739" w14:textId="27BB13BD" w:rsidR="005D4F7E" w:rsidRPr="00A04E94" w:rsidRDefault="00BD4D70" w:rsidP="00A04E94">
      <w:pPr>
        <w:spacing w:line="480" w:lineRule="auto"/>
        <w:ind w:firstLine="720"/>
        <w:rPr>
          <w:rFonts w:ascii="Times New Roman" w:hAnsi="Times New Roman" w:cs="Times New Roman"/>
          <w:sz w:val="24"/>
          <w:szCs w:val="24"/>
        </w:rPr>
      </w:pPr>
      <w:r w:rsidRPr="00AE75A1">
        <w:rPr>
          <w:rFonts w:ascii="Times New Roman" w:hAnsi="Times New Roman" w:cs="Times New Roman"/>
          <w:sz w:val="24"/>
          <w:szCs w:val="24"/>
        </w:rPr>
        <w:lastRenderedPageBreak/>
        <w:t xml:space="preserve">In a series of articles written in the 1950s, the </w:t>
      </w:r>
      <w:r w:rsidRPr="00AE75A1">
        <w:rPr>
          <w:rFonts w:ascii="Times New Roman" w:hAnsi="Times New Roman" w:cs="Times New Roman"/>
          <w:i/>
          <w:sz w:val="24"/>
          <w:szCs w:val="24"/>
        </w:rPr>
        <w:t>Larne Times</w:t>
      </w:r>
      <w:r w:rsidRPr="00AE75A1">
        <w:rPr>
          <w:rFonts w:ascii="Times New Roman" w:hAnsi="Times New Roman" w:cs="Times New Roman"/>
          <w:sz w:val="24"/>
          <w:szCs w:val="24"/>
        </w:rPr>
        <w:t xml:space="preserve"> portrayed the </w:t>
      </w:r>
      <w:r>
        <w:rPr>
          <w:rFonts w:ascii="Times New Roman" w:hAnsi="Times New Roman" w:cs="Times New Roman"/>
          <w:sz w:val="24"/>
          <w:szCs w:val="24"/>
        </w:rPr>
        <w:t>‘</w:t>
      </w:r>
      <w:r w:rsidRPr="00AE75A1">
        <w:rPr>
          <w:rFonts w:ascii="Times New Roman" w:hAnsi="Times New Roman" w:cs="Times New Roman"/>
          <w:sz w:val="24"/>
          <w:szCs w:val="24"/>
        </w:rPr>
        <w:t>Islandmagee Witches</w:t>
      </w:r>
      <w:r>
        <w:rPr>
          <w:rFonts w:ascii="Times New Roman" w:hAnsi="Times New Roman" w:cs="Times New Roman"/>
          <w:sz w:val="24"/>
          <w:szCs w:val="24"/>
        </w:rPr>
        <w:t>’</w:t>
      </w:r>
      <w:r w:rsidRPr="00AE75A1">
        <w:rPr>
          <w:rFonts w:ascii="Times New Roman" w:hAnsi="Times New Roman" w:cs="Times New Roman"/>
          <w:sz w:val="24"/>
          <w:szCs w:val="24"/>
        </w:rPr>
        <w:t xml:space="preserve"> as paragons of virtue,</w:t>
      </w:r>
      <w:r w:rsidRPr="00AE75A1">
        <w:rPr>
          <w:rStyle w:val="EndnoteReference"/>
          <w:rFonts w:ascii="Times New Roman" w:hAnsi="Times New Roman" w:cs="Times New Roman"/>
          <w:sz w:val="24"/>
          <w:szCs w:val="24"/>
        </w:rPr>
        <w:endnoteReference w:id="127"/>
      </w:r>
      <w:r w:rsidRPr="00AE75A1">
        <w:rPr>
          <w:rFonts w:ascii="Times New Roman" w:hAnsi="Times New Roman" w:cs="Times New Roman"/>
          <w:sz w:val="24"/>
          <w:szCs w:val="24"/>
        </w:rPr>
        <w:t xml:space="preserve"> her accusers as ignorant yokels,</w:t>
      </w:r>
      <w:r w:rsidRPr="00AE75A1">
        <w:rPr>
          <w:rStyle w:val="EndnoteReference"/>
          <w:rFonts w:ascii="Times New Roman" w:hAnsi="Times New Roman" w:cs="Times New Roman"/>
          <w:sz w:val="24"/>
          <w:szCs w:val="24"/>
        </w:rPr>
        <w:endnoteReference w:id="128"/>
      </w:r>
      <w:r w:rsidRPr="00AE75A1">
        <w:rPr>
          <w:rFonts w:ascii="Times New Roman" w:hAnsi="Times New Roman" w:cs="Times New Roman"/>
          <w:sz w:val="24"/>
          <w:szCs w:val="24"/>
        </w:rPr>
        <w:t xml:space="preserve"> and Dunbar as a mentally ill puppet of a persecuting Church and State.</w:t>
      </w:r>
      <w:r w:rsidRPr="00AE75A1">
        <w:rPr>
          <w:rStyle w:val="EndnoteReference"/>
          <w:rFonts w:ascii="Times New Roman" w:hAnsi="Times New Roman" w:cs="Times New Roman"/>
          <w:sz w:val="24"/>
          <w:szCs w:val="24"/>
        </w:rPr>
        <w:endnoteReference w:id="129"/>
      </w:r>
      <w:r w:rsidRPr="00AE75A1">
        <w:rPr>
          <w:rFonts w:ascii="Times New Roman" w:hAnsi="Times New Roman" w:cs="Times New Roman"/>
          <w:sz w:val="24"/>
          <w:szCs w:val="24"/>
        </w:rPr>
        <w:t xml:space="preserve"> One journalist, writing under the initials W.G., and clearly harbo</w:t>
      </w:r>
      <w:r>
        <w:rPr>
          <w:rFonts w:ascii="Times New Roman" w:hAnsi="Times New Roman" w:cs="Times New Roman"/>
          <w:sz w:val="24"/>
          <w:szCs w:val="24"/>
        </w:rPr>
        <w:t>u</w:t>
      </w:r>
      <w:r w:rsidRPr="00AE75A1">
        <w:rPr>
          <w:rFonts w:ascii="Times New Roman" w:hAnsi="Times New Roman" w:cs="Times New Roman"/>
          <w:sz w:val="24"/>
          <w:szCs w:val="24"/>
        </w:rPr>
        <w:t>ring literary aspirations, built suspense into his narrative and littered it with factual error. He claimed for example that deponent and trial witness at the 1711 trial James Stannus lived in Islandmagee and not in Larne.</w:t>
      </w:r>
      <w:r w:rsidRPr="00AE75A1">
        <w:rPr>
          <w:rStyle w:val="EndnoteReference"/>
          <w:rFonts w:ascii="Times New Roman" w:hAnsi="Times New Roman" w:cs="Times New Roman"/>
          <w:sz w:val="24"/>
          <w:szCs w:val="24"/>
        </w:rPr>
        <w:endnoteReference w:id="130"/>
      </w:r>
      <w:r w:rsidRPr="00AE75A1">
        <w:rPr>
          <w:rFonts w:ascii="Times New Roman" w:hAnsi="Times New Roman" w:cs="Times New Roman"/>
          <w:sz w:val="24"/>
          <w:szCs w:val="24"/>
        </w:rPr>
        <w:t xml:space="preserve"> These errors infuriated well-informed readers and provoked them into writing stern letters to the editor in complaint.</w:t>
      </w:r>
      <w:r w:rsidRPr="00AE75A1">
        <w:rPr>
          <w:rStyle w:val="EndnoteReference"/>
          <w:rFonts w:ascii="Times New Roman" w:hAnsi="Times New Roman" w:cs="Times New Roman"/>
          <w:sz w:val="24"/>
          <w:szCs w:val="24"/>
        </w:rPr>
        <w:endnoteReference w:id="131"/>
      </w:r>
      <w:r w:rsidRPr="00AE75A1">
        <w:rPr>
          <w:rFonts w:ascii="Times New Roman" w:hAnsi="Times New Roman" w:cs="Times New Roman"/>
          <w:sz w:val="24"/>
          <w:szCs w:val="24"/>
        </w:rPr>
        <w:t xml:space="preserve"> In 1955, Malachy Hynes argued in the Dublin-based </w:t>
      </w:r>
      <w:r w:rsidRPr="00AE75A1">
        <w:rPr>
          <w:rFonts w:ascii="Times New Roman" w:hAnsi="Times New Roman" w:cs="Times New Roman"/>
          <w:i/>
          <w:sz w:val="24"/>
          <w:szCs w:val="24"/>
        </w:rPr>
        <w:t xml:space="preserve">Irish Independent </w:t>
      </w:r>
      <w:r w:rsidRPr="00AE75A1">
        <w:rPr>
          <w:rFonts w:ascii="Times New Roman" w:hAnsi="Times New Roman" w:cs="Times New Roman"/>
          <w:sz w:val="24"/>
          <w:szCs w:val="24"/>
        </w:rPr>
        <w:t>that witch-hunting was solely a problem of ‘northern settlement[s],’ having ceased in the south in the fourteenth-century with the Kyteler case,</w:t>
      </w:r>
      <w:r w:rsidRPr="00AE75A1">
        <w:rPr>
          <w:rStyle w:val="EndnoteReference"/>
          <w:rFonts w:ascii="Times New Roman" w:hAnsi="Times New Roman" w:cs="Times New Roman"/>
          <w:sz w:val="24"/>
          <w:szCs w:val="24"/>
        </w:rPr>
        <w:endnoteReference w:id="132"/>
      </w:r>
      <w:r w:rsidRPr="00AE75A1">
        <w:rPr>
          <w:rFonts w:ascii="Times New Roman" w:hAnsi="Times New Roman" w:cs="Times New Roman"/>
          <w:sz w:val="24"/>
          <w:szCs w:val="24"/>
        </w:rPr>
        <w:t xml:space="preserve"> and that Protestants were as prone to superstitious belief as Catholics.</w:t>
      </w:r>
      <w:r w:rsidRPr="00AE75A1">
        <w:rPr>
          <w:rStyle w:val="EndnoteReference"/>
          <w:rFonts w:ascii="Times New Roman" w:hAnsi="Times New Roman" w:cs="Times New Roman"/>
          <w:sz w:val="24"/>
          <w:szCs w:val="24"/>
        </w:rPr>
        <w:endnoteReference w:id="133"/>
      </w:r>
      <w:r w:rsidRPr="00AE75A1">
        <w:rPr>
          <w:rFonts w:ascii="Times New Roman" w:hAnsi="Times New Roman" w:cs="Times New Roman"/>
          <w:sz w:val="24"/>
          <w:szCs w:val="24"/>
        </w:rPr>
        <w:t xml:space="preserve"> In June 1966, the same newspaper posed a question it was unable to answer</w:t>
      </w:r>
      <w:r>
        <w:rPr>
          <w:rFonts w:ascii="Times New Roman" w:hAnsi="Times New Roman" w:cs="Times New Roman"/>
          <w:sz w:val="24"/>
          <w:szCs w:val="24"/>
        </w:rPr>
        <w:t xml:space="preserve"> at that time</w:t>
      </w:r>
      <w:r w:rsidRPr="00AE75A1">
        <w:rPr>
          <w:rFonts w:ascii="Times New Roman" w:hAnsi="Times New Roman" w:cs="Times New Roman"/>
          <w:sz w:val="24"/>
          <w:szCs w:val="24"/>
        </w:rPr>
        <w:t>: what happened to Mary Dunbar after the trial?</w:t>
      </w:r>
      <w:r w:rsidRPr="00AE75A1">
        <w:rPr>
          <w:rStyle w:val="EndnoteReference"/>
          <w:rFonts w:ascii="Times New Roman" w:hAnsi="Times New Roman" w:cs="Times New Roman"/>
          <w:sz w:val="24"/>
          <w:szCs w:val="24"/>
        </w:rPr>
        <w:endnoteReference w:id="134"/>
      </w:r>
      <w:r w:rsidRPr="00AE75A1">
        <w:rPr>
          <w:rFonts w:ascii="Times New Roman" w:hAnsi="Times New Roman" w:cs="Times New Roman"/>
          <w:sz w:val="24"/>
          <w:szCs w:val="24"/>
        </w:rPr>
        <w:t xml:space="preserve"> </w:t>
      </w:r>
    </w:p>
    <w:p w14:paraId="2DA56362" w14:textId="77777777" w:rsidR="00377083" w:rsidRDefault="00377083" w:rsidP="001B2DC6">
      <w:pPr>
        <w:spacing w:line="480" w:lineRule="auto"/>
        <w:outlineLvl w:val="0"/>
        <w:rPr>
          <w:rFonts w:ascii="Times New Roman" w:hAnsi="Times New Roman" w:cs="Times New Roman"/>
          <w:b/>
          <w:sz w:val="24"/>
          <w:szCs w:val="24"/>
        </w:rPr>
      </w:pPr>
    </w:p>
    <w:p w14:paraId="395A57E2" w14:textId="0DE43492" w:rsidR="001B2DC6" w:rsidRPr="00803A94" w:rsidRDefault="00157828" w:rsidP="001B2DC6">
      <w:pPr>
        <w:spacing w:line="480" w:lineRule="auto"/>
        <w:outlineLvl w:val="0"/>
        <w:rPr>
          <w:rFonts w:ascii="Times New Roman" w:hAnsi="Times New Roman" w:cs="Times New Roman"/>
          <w:b/>
          <w:sz w:val="24"/>
          <w:szCs w:val="24"/>
        </w:rPr>
      </w:pPr>
      <w:r w:rsidRPr="00803A94">
        <w:rPr>
          <w:rFonts w:ascii="Times New Roman" w:hAnsi="Times New Roman" w:cs="Times New Roman"/>
          <w:b/>
          <w:sz w:val="24"/>
          <w:szCs w:val="24"/>
        </w:rPr>
        <w:t>Conclusion</w:t>
      </w:r>
    </w:p>
    <w:p w14:paraId="3D2A4CDE" w14:textId="7939611A" w:rsidR="001B2DC6" w:rsidRPr="006E4F80" w:rsidRDefault="001251A4" w:rsidP="001C2CB8">
      <w:pPr>
        <w:spacing w:line="480" w:lineRule="auto"/>
        <w:ind w:firstLine="720"/>
        <w:rPr>
          <w:rFonts w:ascii="Times New Roman" w:hAnsi="Times New Roman" w:cs="Times New Roman"/>
          <w:color w:val="000000" w:themeColor="text1"/>
          <w:sz w:val="24"/>
          <w:szCs w:val="24"/>
        </w:rPr>
      </w:pPr>
      <w:r w:rsidRPr="006E4F80">
        <w:rPr>
          <w:rFonts w:ascii="Times New Roman" w:hAnsi="Times New Roman" w:cs="Times New Roman"/>
          <w:color w:val="000000" w:themeColor="text1"/>
          <w:sz w:val="24"/>
          <w:szCs w:val="24"/>
        </w:rPr>
        <w:t xml:space="preserve">This article </w:t>
      </w:r>
      <w:r w:rsidR="001C2CB8" w:rsidRPr="006E4F80">
        <w:rPr>
          <w:rFonts w:ascii="Times New Roman" w:hAnsi="Times New Roman" w:cs="Times New Roman"/>
          <w:color w:val="000000" w:themeColor="text1"/>
          <w:sz w:val="24"/>
          <w:szCs w:val="24"/>
        </w:rPr>
        <w:t>fills an</w:t>
      </w:r>
      <w:r w:rsidRPr="006E4F80">
        <w:rPr>
          <w:rFonts w:ascii="Times New Roman" w:hAnsi="Times New Roman" w:cs="Times New Roman"/>
          <w:color w:val="000000" w:themeColor="text1"/>
          <w:sz w:val="24"/>
          <w:szCs w:val="24"/>
        </w:rPr>
        <w:t xml:space="preserve"> </w:t>
      </w:r>
      <w:r w:rsidR="001C2CB8" w:rsidRPr="006E4F80">
        <w:rPr>
          <w:rFonts w:ascii="Times New Roman" w:hAnsi="Times New Roman" w:cs="Times New Roman"/>
          <w:color w:val="000000" w:themeColor="text1"/>
          <w:sz w:val="24"/>
          <w:szCs w:val="24"/>
        </w:rPr>
        <w:t>important gap</w:t>
      </w:r>
      <w:r w:rsidRPr="006E4F80">
        <w:rPr>
          <w:rFonts w:ascii="Times New Roman" w:hAnsi="Times New Roman" w:cs="Times New Roman"/>
          <w:color w:val="000000" w:themeColor="text1"/>
          <w:sz w:val="24"/>
          <w:szCs w:val="24"/>
        </w:rPr>
        <w:t xml:space="preserve"> in our understanding of magical mentalities in nineteenth and twentieth-century Ireland</w:t>
      </w:r>
      <w:r w:rsidR="004D3D7B">
        <w:rPr>
          <w:rFonts w:ascii="Times New Roman" w:hAnsi="Times New Roman" w:cs="Times New Roman"/>
          <w:color w:val="000000" w:themeColor="text1"/>
          <w:sz w:val="24"/>
          <w:szCs w:val="24"/>
        </w:rPr>
        <w:t xml:space="preserve"> through a study of continuing belief in witchcraft and the</w:t>
      </w:r>
      <w:r w:rsidR="001C2CB8" w:rsidRPr="006E4F80">
        <w:rPr>
          <w:rFonts w:ascii="Times New Roman" w:hAnsi="Times New Roman" w:cs="Times New Roman"/>
          <w:color w:val="000000" w:themeColor="text1"/>
          <w:sz w:val="24"/>
          <w:szCs w:val="24"/>
        </w:rPr>
        <w:t xml:space="preserve"> cultural representation of </w:t>
      </w:r>
      <w:r w:rsidR="004D3D7B">
        <w:rPr>
          <w:rFonts w:ascii="Times New Roman" w:hAnsi="Times New Roman" w:cs="Times New Roman"/>
          <w:color w:val="000000" w:themeColor="text1"/>
          <w:sz w:val="24"/>
          <w:szCs w:val="24"/>
        </w:rPr>
        <w:t xml:space="preserve">historic trials. It is argued </w:t>
      </w:r>
      <w:r w:rsidR="002D0168" w:rsidRPr="006E4F80">
        <w:rPr>
          <w:rFonts w:ascii="Times New Roman" w:hAnsi="Times New Roman" w:cs="Times New Roman"/>
          <w:color w:val="000000" w:themeColor="text1"/>
          <w:sz w:val="24"/>
          <w:szCs w:val="24"/>
        </w:rPr>
        <w:t>that</w:t>
      </w:r>
      <w:r w:rsidR="00197EF9" w:rsidRPr="006E4F80">
        <w:rPr>
          <w:rFonts w:ascii="Times New Roman" w:hAnsi="Times New Roman" w:cs="Times New Roman"/>
          <w:color w:val="000000" w:themeColor="text1"/>
          <w:sz w:val="24"/>
          <w:szCs w:val="24"/>
        </w:rPr>
        <w:t xml:space="preserve"> </w:t>
      </w:r>
      <w:r w:rsidR="00385932" w:rsidRPr="006E4F80">
        <w:rPr>
          <w:rFonts w:ascii="Times New Roman" w:hAnsi="Times New Roman" w:cs="Times New Roman"/>
          <w:color w:val="000000" w:themeColor="text1"/>
          <w:sz w:val="24"/>
          <w:szCs w:val="24"/>
        </w:rPr>
        <w:t>ordinary people</w:t>
      </w:r>
      <w:r w:rsidR="004D3D7B">
        <w:rPr>
          <w:rFonts w:ascii="Times New Roman" w:hAnsi="Times New Roman" w:cs="Times New Roman"/>
          <w:color w:val="000000" w:themeColor="text1"/>
          <w:sz w:val="24"/>
          <w:szCs w:val="24"/>
        </w:rPr>
        <w:t xml:space="preserve"> in Islandmagee continued to believe in witchcraft throughout the nineteenth and </w:t>
      </w:r>
      <w:r w:rsidR="00385932" w:rsidRPr="006E4F80">
        <w:rPr>
          <w:rFonts w:ascii="Times New Roman" w:hAnsi="Times New Roman" w:cs="Times New Roman"/>
          <w:color w:val="000000" w:themeColor="text1"/>
          <w:sz w:val="24"/>
          <w:szCs w:val="24"/>
        </w:rPr>
        <w:t>twentieth century</w:t>
      </w:r>
      <w:r w:rsidR="00F22FCB" w:rsidRPr="006E4F80">
        <w:rPr>
          <w:rFonts w:ascii="Times New Roman" w:hAnsi="Times New Roman" w:cs="Times New Roman"/>
          <w:color w:val="000000" w:themeColor="text1"/>
          <w:sz w:val="24"/>
          <w:szCs w:val="24"/>
        </w:rPr>
        <w:t xml:space="preserve">. In </w:t>
      </w:r>
      <w:r w:rsidR="00197EF9" w:rsidRPr="006E4F80">
        <w:rPr>
          <w:rFonts w:ascii="Times New Roman" w:hAnsi="Times New Roman" w:cs="Times New Roman"/>
          <w:color w:val="000000" w:themeColor="text1"/>
          <w:sz w:val="24"/>
          <w:szCs w:val="24"/>
        </w:rPr>
        <w:t xml:space="preserve">common with the rest of </w:t>
      </w:r>
      <w:r w:rsidR="00F22FCB" w:rsidRPr="006E4F80">
        <w:rPr>
          <w:rFonts w:ascii="Times New Roman" w:hAnsi="Times New Roman" w:cs="Times New Roman"/>
          <w:color w:val="000000" w:themeColor="text1"/>
          <w:sz w:val="24"/>
          <w:szCs w:val="24"/>
        </w:rPr>
        <w:t>Ireland,</w:t>
      </w:r>
      <w:r w:rsidR="00197EF9" w:rsidRPr="006E4F80">
        <w:rPr>
          <w:rFonts w:ascii="Times New Roman" w:hAnsi="Times New Roman" w:cs="Times New Roman"/>
          <w:color w:val="000000" w:themeColor="text1"/>
          <w:sz w:val="24"/>
          <w:szCs w:val="24"/>
        </w:rPr>
        <w:t xml:space="preserve"> </w:t>
      </w:r>
      <w:r w:rsidR="00DF314F">
        <w:rPr>
          <w:rFonts w:ascii="Times New Roman" w:hAnsi="Times New Roman" w:cs="Times New Roman"/>
          <w:color w:val="000000" w:themeColor="text1"/>
          <w:sz w:val="24"/>
          <w:szCs w:val="24"/>
        </w:rPr>
        <w:t>witchcraft in Island</w:t>
      </w:r>
      <w:r w:rsidR="003E3B79">
        <w:rPr>
          <w:rFonts w:ascii="Times New Roman" w:hAnsi="Times New Roman" w:cs="Times New Roman"/>
          <w:color w:val="000000" w:themeColor="text1"/>
          <w:sz w:val="24"/>
          <w:szCs w:val="24"/>
        </w:rPr>
        <w:t>magee</w:t>
      </w:r>
      <w:r w:rsidR="002023D1" w:rsidRPr="006E4F80">
        <w:rPr>
          <w:rFonts w:ascii="Times New Roman" w:hAnsi="Times New Roman" w:cs="Times New Roman"/>
          <w:color w:val="000000" w:themeColor="text1"/>
          <w:sz w:val="24"/>
          <w:szCs w:val="24"/>
        </w:rPr>
        <w:t xml:space="preserve"> evolved</w:t>
      </w:r>
      <w:r w:rsidR="000F5D46" w:rsidRPr="006E4F80">
        <w:rPr>
          <w:rFonts w:ascii="Times New Roman" w:hAnsi="Times New Roman" w:cs="Times New Roman"/>
          <w:color w:val="000000" w:themeColor="text1"/>
          <w:sz w:val="24"/>
          <w:szCs w:val="24"/>
        </w:rPr>
        <w:t xml:space="preserve"> </w:t>
      </w:r>
      <w:r w:rsidR="00F22FCB" w:rsidRPr="006E4F80">
        <w:rPr>
          <w:rFonts w:ascii="Times New Roman" w:hAnsi="Times New Roman" w:cs="Times New Roman"/>
          <w:color w:val="000000" w:themeColor="text1"/>
          <w:sz w:val="24"/>
          <w:szCs w:val="24"/>
        </w:rPr>
        <w:t xml:space="preserve">during the eighteenth century, moving away </w:t>
      </w:r>
      <w:r w:rsidR="009F3C3A" w:rsidRPr="006E4F80">
        <w:rPr>
          <w:rFonts w:ascii="Times New Roman" w:hAnsi="Times New Roman" w:cs="Times New Roman"/>
          <w:color w:val="000000" w:themeColor="text1"/>
          <w:sz w:val="24"/>
          <w:szCs w:val="24"/>
        </w:rPr>
        <w:t xml:space="preserve">from </w:t>
      </w:r>
      <w:r w:rsidR="009814FD" w:rsidRPr="006E4F80">
        <w:rPr>
          <w:rFonts w:ascii="Times New Roman" w:hAnsi="Times New Roman" w:cs="Times New Roman"/>
          <w:color w:val="000000" w:themeColor="text1"/>
          <w:sz w:val="24"/>
          <w:szCs w:val="24"/>
        </w:rPr>
        <w:t xml:space="preserve">its </w:t>
      </w:r>
      <w:r w:rsidR="009F3C3A" w:rsidRPr="006E4F80">
        <w:rPr>
          <w:rFonts w:ascii="Times New Roman" w:hAnsi="Times New Roman" w:cs="Times New Roman"/>
          <w:color w:val="000000" w:themeColor="text1"/>
          <w:sz w:val="24"/>
          <w:szCs w:val="24"/>
        </w:rPr>
        <w:t>religiously polaris</w:t>
      </w:r>
      <w:r w:rsidR="00385932" w:rsidRPr="006E4F80">
        <w:rPr>
          <w:rFonts w:ascii="Times New Roman" w:hAnsi="Times New Roman" w:cs="Times New Roman"/>
          <w:color w:val="000000" w:themeColor="text1"/>
          <w:sz w:val="24"/>
          <w:szCs w:val="24"/>
        </w:rPr>
        <w:t xml:space="preserve">ed roots in the early modern period to </w:t>
      </w:r>
      <w:r w:rsidR="001B409D" w:rsidRPr="006E4F80">
        <w:rPr>
          <w:rFonts w:ascii="Times New Roman" w:hAnsi="Times New Roman" w:cs="Times New Roman"/>
          <w:color w:val="000000" w:themeColor="text1"/>
          <w:sz w:val="24"/>
          <w:szCs w:val="24"/>
        </w:rPr>
        <w:t>become a blend</w:t>
      </w:r>
      <w:r w:rsidR="00385932" w:rsidRPr="006E4F80">
        <w:rPr>
          <w:rFonts w:ascii="Times New Roman" w:hAnsi="Times New Roman" w:cs="Times New Roman"/>
          <w:color w:val="000000" w:themeColor="text1"/>
          <w:sz w:val="24"/>
          <w:szCs w:val="24"/>
        </w:rPr>
        <w:t xml:space="preserve"> </w:t>
      </w:r>
      <w:r w:rsidR="000B1A5F" w:rsidRPr="006E4F80">
        <w:rPr>
          <w:rFonts w:ascii="Times New Roman" w:hAnsi="Times New Roman" w:cs="Times New Roman"/>
          <w:color w:val="000000" w:themeColor="text1"/>
          <w:sz w:val="24"/>
          <w:szCs w:val="24"/>
        </w:rPr>
        <w:t xml:space="preserve">of </w:t>
      </w:r>
      <w:r w:rsidR="00385932" w:rsidRPr="006E4F80">
        <w:rPr>
          <w:rFonts w:ascii="Times New Roman" w:hAnsi="Times New Roman" w:cs="Times New Roman"/>
          <w:color w:val="000000" w:themeColor="text1"/>
          <w:sz w:val="24"/>
          <w:szCs w:val="24"/>
        </w:rPr>
        <w:t xml:space="preserve">Gaelic-Irish and </w:t>
      </w:r>
      <w:r w:rsidR="000F5D46" w:rsidRPr="006E4F80">
        <w:rPr>
          <w:rFonts w:ascii="Times New Roman" w:hAnsi="Times New Roman" w:cs="Times New Roman"/>
          <w:color w:val="000000" w:themeColor="text1"/>
          <w:sz w:val="24"/>
          <w:szCs w:val="24"/>
        </w:rPr>
        <w:t xml:space="preserve">Protestant </w:t>
      </w:r>
      <w:r w:rsidR="00385932" w:rsidRPr="006E4F80">
        <w:rPr>
          <w:rFonts w:ascii="Times New Roman" w:hAnsi="Times New Roman" w:cs="Times New Roman"/>
          <w:color w:val="000000" w:themeColor="text1"/>
          <w:sz w:val="24"/>
          <w:szCs w:val="24"/>
        </w:rPr>
        <w:t>settler beliefs</w:t>
      </w:r>
      <w:r w:rsidR="001B409D" w:rsidRPr="006E4F80">
        <w:rPr>
          <w:rFonts w:ascii="Times New Roman" w:hAnsi="Times New Roman" w:cs="Times New Roman"/>
          <w:color w:val="000000" w:themeColor="text1"/>
          <w:sz w:val="24"/>
          <w:szCs w:val="24"/>
        </w:rPr>
        <w:t>.</w:t>
      </w:r>
      <w:r w:rsidR="00B05429" w:rsidRPr="006E4F80">
        <w:rPr>
          <w:rFonts w:ascii="Times New Roman" w:hAnsi="Times New Roman" w:cs="Times New Roman"/>
          <w:color w:val="000000" w:themeColor="text1"/>
          <w:sz w:val="24"/>
          <w:szCs w:val="24"/>
        </w:rPr>
        <w:t xml:space="preserve"> </w:t>
      </w:r>
      <w:r w:rsidR="002023D1" w:rsidRPr="006E4F80">
        <w:rPr>
          <w:rFonts w:ascii="Times New Roman" w:hAnsi="Times New Roman" w:cs="Times New Roman"/>
          <w:color w:val="000000" w:themeColor="text1"/>
          <w:sz w:val="24"/>
          <w:szCs w:val="24"/>
        </w:rPr>
        <w:t>This</w:t>
      </w:r>
      <w:r w:rsidR="00AD3B38" w:rsidRPr="006E4F80">
        <w:rPr>
          <w:rFonts w:ascii="Times New Roman" w:hAnsi="Times New Roman" w:cs="Times New Roman"/>
          <w:color w:val="000000" w:themeColor="text1"/>
          <w:sz w:val="24"/>
          <w:szCs w:val="24"/>
        </w:rPr>
        <w:t xml:space="preserve"> </w:t>
      </w:r>
      <w:r w:rsidR="001B409D" w:rsidRPr="006E4F80">
        <w:rPr>
          <w:rFonts w:ascii="Times New Roman" w:hAnsi="Times New Roman" w:cs="Times New Roman"/>
          <w:color w:val="000000" w:themeColor="text1"/>
          <w:sz w:val="24"/>
          <w:szCs w:val="24"/>
        </w:rPr>
        <w:t xml:space="preserve">homogenization </w:t>
      </w:r>
      <w:r w:rsidR="00FF0BE6" w:rsidRPr="006E4F80">
        <w:rPr>
          <w:rFonts w:ascii="Times New Roman" w:hAnsi="Times New Roman" w:cs="Times New Roman"/>
          <w:color w:val="000000" w:themeColor="text1"/>
          <w:sz w:val="24"/>
          <w:szCs w:val="24"/>
        </w:rPr>
        <w:t xml:space="preserve">should not be taken </w:t>
      </w:r>
      <w:r w:rsidR="00F142FE" w:rsidRPr="006E4F80">
        <w:rPr>
          <w:rFonts w:ascii="Times New Roman" w:hAnsi="Times New Roman" w:cs="Times New Roman"/>
          <w:color w:val="000000" w:themeColor="text1"/>
          <w:sz w:val="24"/>
          <w:szCs w:val="24"/>
        </w:rPr>
        <w:t>so</w:t>
      </w:r>
      <w:r w:rsidR="00FF0BE6" w:rsidRPr="006E4F80">
        <w:rPr>
          <w:rFonts w:ascii="Times New Roman" w:hAnsi="Times New Roman" w:cs="Times New Roman"/>
          <w:color w:val="000000" w:themeColor="text1"/>
          <w:sz w:val="24"/>
          <w:szCs w:val="24"/>
        </w:rPr>
        <w:t xml:space="preserve"> far</w:t>
      </w:r>
      <w:r w:rsidR="00AD3B38" w:rsidRPr="006E4F80">
        <w:rPr>
          <w:rFonts w:ascii="Times New Roman" w:hAnsi="Times New Roman" w:cs="Times New Roman"/>
          <w:color w:val="000000" w:themeColor="text1"/>
          <w:sz w:val="24"/>
          <w:szCs w:val="24"/>
        </w:rPr>
        <w:t xml:space="preserve"> </w:t>
      </w:r>
      <w:r w:rsidR="00F142FE" w:rsidRPr="006E4F80">
        <w:rPr>
          <w:rFonts w:ascii="Times New Roman" w:hAnsi="Times New Roman" w:cs="Times New Roman"/>
          <w:color w:val="000000" w:themeColor="text1"/>
          <w:sz w:val="24"/>
          <w:szCs w:val="24"/>
        </w:rPr>
        <w:t>as to exclude regional and local difference</w:t>
      </w:r>
      <w:r w:rsidR="003E3B79">
        <w:rPr>
          <w:rFonts w:ascii="Times New Roman" w:hAnsi="Times New Roman" w:cs="Times New Roman"/>
          <w:color w:val="000000" w:themeColor="text1"/>
          <w:sz w:val="24"/>
          <w:szCs w:val="24"/>
        </w:rPr>
        <w:t xml:space="preserve">, as </w:t>
      </w:r>
      <w:r w:rsidR="006B59DF" w:rsidRPr="006E4F80">
        <w:rPr>
          <w:rFonts w:ascii="Times New Roman" w:hAnsi="Times New Roman" w:cs="Times New Roman"/>
          <w:color w:val="000000" w:themeColor="text1"/>
          <w:sz w:val="24"/>
          <w:szCs w:val="24"/>
        </w:rPr>
        <w:t>witch</w:t>
      </w:r>
      <w:r w:rsidR="00800D9A" w:rsidRPr="006E4F80">
        <w:rPr>
          <w:rFonts w:ascii="Times New Roman" w:hAnsi="Times New Roman" w:cs="Times New Roman"/>
          <w:color w:val="000000" w:themeColor="text1"/>
          <w:sz w:val="24"/>
          <w:szCs w:val="24"/>
        </w:rPr>
        <w:t xml:space="preserve"> belief</w:t>
      </w:r>
      <w:r w:rsidR="003E3B79">
        <w:rPr>
          <w:rFonts w:ascii="Times New Roman" w:hAnsi="Times New Roman" w:cs="Times New Roman"/>
          <w:color w:val="000000" w:themeColor="text1"/>
          <w:sz w:val="24"/>
          <w:szCs w:val="24"/>
        </w:rPr>
        <w:t xml:space="preserve"> there</w:t>
      </w:r>
      <w:r w:rsidR="00742CD5" w:rsidRPr="006E4F80">
        <w:rPr>
          <w:rFonts w:ascii="Times New Roman" w:hAnsi="Times New Roman" w:cs="Times New Roman"/>
          <w:color w:val="000000" w:themeColor="text1"/>
          <w:sz w:val="24"/>
          <w:szCs w:val="24"/>
        </w:rPr>
        <w:t xml:space="preserve"> </w:t>
      </w:r>
      <w:r w:rsidR="009814FD" w:rsidRPr="006E4F80">
        <w:rPr>
          <w:rFonts w:ascii="Times New Roman" w:hAnsi="Times New Roman" w:cs="Times New Roman"/>
          <w:color w:val="000000" w:themeColor="text1"/>
          <w:sz w:val="24"/>
          <w:szCs w:val="24"/>
        </w:rPr>
        <w:t>was also</w:t>
      </w:r>
      <w:r w:rsidR="00B05429" w:rsidRPr="006E4F80">
        <w:rPr>
          <w:rFonts w:ascii="Times New Roman" w:hAnsi="Times New Roman" w:cs="Times New Roman"/>
          <w:color w:val="000000" w:themeColor="text1"/>
          <w:sz w:val="24"/>
          <w:szCs w:val="24"/>
        </w:rPr>
        <w:t xml:space="preserve"> </w:t>
      </w:r>
      <w:r w:rsidR="005F4D43" w:rsidRPr="006E4F80">
        <w:rPr>
          <w:rFonts w:ascii="Times New Roman" w:hAnsi="Times New Roman" w:cs="Times New Roman"/>
          <w:color w:val="000000" w:themeColor="text1"/>
          <w:sz w:val="24"/>
          <w:szCs w:val="24"/>
        </w:rPr>
        <w:t xml:space="preserve">shaped </w:t>
      </w:r>
      <w:r w:rsidR="00742CD5" w:rsidRPr="006E4F80">
        <w:rPr>
          <w:rFonts w:ascii="Times New Roman" w:hAnsi="Times New Roman" w:cs="Times New Roman"/>
          <w:color w:val="000000" w:themeColor="text1"/>
          <w:sz w:val="24"/>
          <w:szCs w:val="24"/>
        </w:rPr>
        <w:t>by</w:t>
      </w:r>
      <w:r w:rsidR="00730A11" w:rsidRPr="006E4F80">
        <w:rPr>
          <w:rFonts w:ascii="Times New Roman" w:hAnsi="Times New Roman" w:cs="Times New Roman"/>
          <w:color w:val="000000" w:themeColor="text1"/>
          <w:sz w:val="24"/>
          <w:szCs w:val="24"/>
        </w:rPr>
        <w:t xml:space="preserve"> </w:t>
      </w:r>
      <w:r w:rsidR="00B05429" w:rsidRPr="006E4F80">
        <w:rPr>
          <w:rFonts w:ascii="Times New Roman" w:hAnsi="Times New Roman" w:cs="Times New Roman"/>
          <w:color w:val="000000" w:themeColor="text1"/>
          <w:sz w:val="24"/>
          <w:szCs w:val="24"/>
        </w:rPr>
        <w:t>the</w:t>
      </w:r>
      <w:r w:rsidR="00B056F2" w:rsidRPr="006E4F80">
        <w:rPr>
          <w:rFonts w:ascii="Times New Roman" w:hAnsi="Times New Roman" w:cs="Times New Roman"/>
          <w:color w:val="000000" w:themeColor="text1"/>
          <w:sz w:val="24"/>
          <w:szCs w:val="24"/>
        </w:rPr>
        <w:t xml:space="preserve"> shared memory of the traumatic events of 1711</w:t>
      </w:r>
      <w:r w:rsidR="00A42701" w:rsidRPr="006E4F80">
        <w:rPr>
          <w:rFonts w:ascii="Times New Roman" w:hAnsi="Times New Roman" w:cs="Times New Roman"/>
          <w:color w:val="000000" w:themeColor="text1"/>
          <w:sz w:val="24"/>
          <w:szCs w:val="24"/>
        </w:rPr>
        <w:t>,</w:t>
      </w:r>
      <w:r w:rsidR="00B056F2" w:rsidRPr="006E4F80">
        <w:rPr>
          <w:rFonts w:ascii="Times New Roman" w:hAnsi="Times New Roman" w:cs="Times New Roman"/>
          <w:color w:val="000000" w:themeColor="text1"/>
          <w:sz w:val="24"/>
          <w:szCs w:val="24"/>
        </w:rPr>
        <w:t xml:space="preserve"> transmitted</w:t>
      </w:r>
      <w:r w:rsidR="00730A11" w:rsidRPr="006E4F80">
        <w:rPr>
          <w:rFonts w:ascii="Times New Roman" w:hAnsi="Times New Roman" w:cs="Times New Roman"/>
          <w:color w:val="000000" w:themeColor="text1"/>
          <w:sz w:val="24"/>
          <w:szCs w:val="24"/>
        </w:rPr>
        <w:t xml:space="preserve"> culturally from generation to</w:t>
      </w:r>
      <w:r w:rsidR="00B056F2" w:rsidRPr="006E4F80">
        <w:rPr>
          <w:rFonts w:ascii="Times New Roman" w:hAnsi="Times New Roman" w:cs="Times New Roman"/>
          <w:color w:val="000000" w:themeColor="text1"/>
          <w:sz w:val="24"/>
          <w:szCs w:val="24"/>
        </w:rPr>
        <w:t xml:space="preserve"> </w:t>
      </w:r>
      <w:r w:rsidR="00730A11" w:rsidRPr="006E4F80">
        <w:rPr>
          <w:rFonts w:ascii="Times New Roman" w:hAnsi="Times New Roman" w:cs="Times New Roman"/>
          <w:color w:val="000000" w:themeColor="text1"/>
          <w:sz w:val="24"/>
          <w:szCs w:val="24"/>
        </w:rPr>
        <w:t>generation</w:t>
      </w:r>
      <w:r w:rsidR="00661756" w:rsidRPr="006E4F80">
        <w:rPr>
          <w:rFonts w:ascii="Times New Roman" w:hAnsi="Times New Roman" w:cs="Times New Roman"/>
          <w:color w:val="000000" w:themeColor="text1"/>
          <w:sz w:val="24"/>
          <w:szCs w:val="24"/>
        </w:rPr>
        <w:t xml:space="preserve"> </w:t>
      </w:r>
      <w:r w:rsidR="005F4D43" w:rsidRPr="006E4F80">
        <w:rPr>
          <w:rFonts w:ascii="Times New Roman" w:hAnsi="Times New Roman" w:cs="Times New Roman"/>
          <w:color w:val="000000" w:themeColor="text1"/>
          <w:sz w:val="24"/>
          <w:szCs w:val="24"/>
        </w:rPr>
        <w:t>via</w:t>
      </w:r>
      <w:r w:rsidR="00B056F2" w:rsidRPr="006E4F80">
        <w:rPr>
          <w:rFonts w:ascii="Times New Roman" w:hAnsi="Times New Roman" w:cs="Times New Roman"/>
          <w:color w:val="000000" w:themeColor="text1"/>
          <w:sz w:val="24"/>
          <w:szCs w:val="24"/>
        </w:rPr>
        <w:t xml:space="preserve"> </w:t>
      </w:r>
      <w:r w:rsidR="005F4D43" w:rsidRPr="006E4F80">
        <w:rPr>
          <w:rFonts w:ascii="Times New Roman" w:hAnsi="Times New Roman" w:cs="Times New Roman"/>
          <w:color w:val="000000" w:themeColor="text1"/>
          <w:sz w:val="24"/>
          <w:szCs w:val="24"/>
        </w:rPr>
        <w:t xml:space="preserve">a </w:t>
      </w:r>
      <w:r w:rsidR="00B056F2" w:rsidRPr="006E4F80">
        <w:rPr>
          <w:rFonts w:ascii="Times New Roman" w:hAnsi="Times New Roman" w:cs="Times New Roman"/>
          <w:color w:val="000000" w:themeColor="text1"/>
          <w:sz w:val="24"/>
          <w:szCs w:val="24"/>
        </w:rPr>
        <w:t>rich oral tradition</w:t>
      </w:r>
      <w:r w:rsidR="00742CD5" w:rsidRPr="006E4F80">
        <w:rPr>
          <w:rFonts w:ascii="Times New Roman" w:hAnsi="Times New Roman" w:cs="Times New Roman"/>
          <w:color w:val="000000" w:themeColor="text1"/>
          <w:sz w:val="24"/>
          <w:szCs w:val="24"/>
        </w:rPr>
        <w:t xml:space="preserve"> and </w:t>
      </w:r>
      <w:r w:rsidR="0083004A" w:rsidRPr="006E4F80">
        <w:rPr>
          <w:rFonts w:ascii="Times New Roman" w:hAnsi="Times New Roman" w:cs="Times New Roman"/>
          <w:color w:val="000000" w:themeColor="text1"/>
          <w:sz w:val="24"/>
          <w:szCs w:val="24"/>
        </w:rPr>
        <w:t>‘</w:t>
      </w:r>
      <w:r w:rsidR="00B24082" w:rsidRPr="006E4F80">
        <w:rPr>
          <w:rFonts w:ascii="Times New Roman" w:hAnsi="Times New Roman" w:cs="Times New Roman"/>
          <w:color w:val="000000" w:themeColor="text1"/>
          <w:sz w:val="24"/>
          <w:szCs w:val="24"/>
        </w:rPr>
        <w:t>dark heritage</w:t>
      </w:r>
      <w:r w:rsidR="0083004A" w:rsidRPr="006E4F80">
        <w:rPr>
          <w:rFonts w:ascii="Times New Roman" w:hAnsi="Times New Roman" w:cs="Times New Roman"/>
          <w:color w:val="000000" w:themeColor="text1"/>
          <w:sz w:val="24"/>
          <w:szCs w:val="24"/>
        </w:rPr>
        <w:t>’</w:t>
      </w:r>
      <w:r w:rsidR="00CC0166" w:rsidRPr="006E4F80">
        <w:rPr>
          <w:rFonts w:ascii="Times New Roman" w:hAnsi="Times New Roman" w:cs="Times New Roman"/>
          <w:color w:val="000000" w:themeColor="text1"/>
          <w:sz w:val="24"/>
          <w:szCs w:val="24"/>
        </w:rPr>
        <w:t>.</w:t>
      </w:r>
      <w:r w:rsidR="00B02E33" w:rsidRPr="006E4F80">
        <w:rPr>
          <w:rFonts w:ascii="Times New Roman" w:hAnsi="Times New Roman" w:cs="Times New Roman"/>
          <w:color w:val="000000" w:themeColor="text1"/>
          <w:sz w:val="24"/>
          <w:szCs w:val="24"/>
        </w:rPr>
        <w:t xml:space="preserve"> </w:t>
      </w:r>
    </w:p>
    <w:p w14:paraId="6DBDA6CB" w14:textId="77777777" w:rsidR="00501064" w:rsidRDefault="00414873" w:rsidP="00431B8C">
      <w:pPr>
        <w:spacing w:line="480" w:lineRule="auto"/>
        <w:ind w:firstLine="720"/>
        <w:rPr>
          <w:rFonts w:ascii="Times New Roman" w:hAnsi="Times New Roman" w:cs="Times New Roman"/>
          <w:color w:val="000000" w:themeColor="text1"/>
          <w:sz w:val="24"/>
          <w:szCs w:val="24"/>
        </w:rPr>
      </w:pPr>
      <w:r w:rsidRPr="006E4F80">
        <w:rPr>
          <w:rFonts w:ascii="Times New Roman" w:hAnsi="Times New Roman" w:cs="Times New Roman"/>
          <w:color w:val="000000" w:themeColor="text1"/>
          <w:sz w:val="24"/>
          <w:szCs w:val="24"/>
        </w:rPr>
        <w:lastRenderedPageBreak/>
        <w:t xml:space="preserve">Proceeding from </w:t>
      </w:r>
      <w:r>
        <w:rPr>
          <w:rFonts w:ascii="Times New Roman" w:hAnsi="Times New Roman" w:cs="Times New Roman"/>
          <w:color w:val="000000" w:themeColor="text1"/>
          <w:sz w:val="24"/>
          <w:szCs w:val="24"/>
        </w:rPr>
        <w:t>a position of</w:t>
      </w:r>
      <w:r w:rsidRPr="006E4F80">
        <w:rPr>
          <w:rFonts w:ascii="Times New Roman" w:hAnsi="Times New Roman" w:cs="Times New Roman"/>
          <w:color w:val="000000" w:themeColor="text1"/>
          <w:sz w:val="24"/>
          <w:szCs w:val="24"/>
        </w:rPr>
        <w:t xml:space="preserve"> disbelief in the reality of witchcraft, </w:t>
      </w:r>
      <w:r>
        <w:rPr>
          <w:rFonts w:ascii="Times New Roman" w:hAnsi="Times New Roman" w:cs="Times New Roman"/>
          <w:color w:val="000000" w:themeColor="text1"/>
          <w:sz w:val="24"/>
          <w:szCs w:val="24"/>
        </w:rPr>
        <w:t>n</w:t>
      </w:r>
      <w:r w:rsidR="00377083">
        <w:rPr>
          <w:rFonts w:ascii="Times New Roman" w:hAnsi="Times New Roman" w:cs="Times New Roman"/>
          <w:color w:val="000000" w:themeColor="text1"/>
          <w:sz w:val="24"/>
          <w:szCs w:val="24"/>
        </w:rPr>
        <w:t>ineteenth and twentieth</w:t>
      </w:r>
      <w:r>
        <w:rPr>
          <w:rFonts w:ascii="Times New Roman" w:hAnsi="Times New Roman" w:cs="Times New Roman"/>
          <w:color w:val="000000" w:themeColor="text1"/>
          <w:sz w:val="24"/>
          <w:szCs w:val="24"/>
        </w:rPr>
        <w:t xml:space="preserve">-century </w:t>
      </w:r>
      <w:r w:rsidR="00AD754D">
        <w:rPr>
          <w:rFonts w:ascii="Times New Roman" w:hAnsi="Times New Roman" w:cs="Times New Roman"/>
          <w:color w:val="000000" w:themeColor="text1"/>
          <w:sz w:val="24"/>
          <w:szCs w:val="24"/>
        </w:rPr>
        <w:t>Irish</w:t>
      </w:r>
      <w:r w:rsidR="002E6506" w:rsidRPr="006E4F80">
        <w:rPr>
          <w:rFonts w:ascii="Times New Roman" w:hAnsi="Times New Roman" w:cs="Times New Roman"/>
          <w:color w:val="000000" w:themeColor="text1"/>
          <w:sz w:val="24"/>
          <w:szCs w:val="24"/>
        </w:rPr>
        <w:t xml:space="preserve"> </w:t>
      </w:r>
      <w:r w:rsidR="008909EA">
        <w:rPr>
          <w:rFonts w:ascii="Times New Roman" w:hAnsi="Times New Roman" w:cs="Times New Roman"/>
          <w:color w:val="000000" w:themeColor="text1"/>
          <w:sz w:val="24"/>
          <w:szCs w:val="24"/>
        </w:rPr>
        <w:t>journalists and writers</w:t>
      </w:r>
      <w:r w:rsidR="002E6506" w:rsidRPr="006E4F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provided an array of interpretations of the trial of </w:t>
      </w:r>
      <w:r w:rsidRPr="006E4F80">
        <w:rPr>
          <w:rFonts w:ascii="Times New Roman" w:hAnsi="Times New Roman" w:cs="Times New Roman"/>
          <w:color w:val="000000" w:themeColor="text1"/>
          <w:sz w:val="24"/>
          <w:szCs w:val="24"/>
        </w:rPr>
        <w:t>the ‘Islandmagee Witches’</w:t>
      </w:r>
      <w:r>
        <w:rPr>
          <w:rFonts w:ascii="Times New Roman" w:hAnsi="Times New Roman" w:cs="Times New Roman"/>
          <w:color w:val="000000" w:themeColor="text1"/>
          <w:sz w:val="24"/>
          <w:szCs w:val="24"/>
        </w:rPr>
        <w:t>. At a surface level</w:t>
      </w:r>
      <w:r w:rsidR="000F2D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they </w:t>
      </w:r>
      <w:r w:rsidR="002E6506" w:rsidRPr="006E4F80">
        <w:rPr>
          <w:rFonts w:ascii="Times New Roman" w:hAnsi="Times New Roman" w:cs="Times New Roman"/>
          <w:color w:val="000000" w:themeColor="text1"/>
          <w:sz w:val="24"/>
          <w:szCs w:val="24"/>
        </w:rPr>
        <w:t>based</w:t>
      </w:r>
      <w:r w:rsidR="007F67F4" w:rsidRPr="006E4F80">
        <w:rPr>
          <w:rFonts w:ascii="Times New Roman" w:hAnsi="Times New Roman" w:cs="Times New Roman"/>
          <w:color w:val="000000" w:themeColor="text1"/>
          <w:sz w:val="24"/>
          <w:szCs w:val="24"/>
        </w:rPr>
        <w:t xml:space="preserve"> </w:t>
      </w:r>
      <w:r w:rsidR="00CB6607" w:rsidRPr="006E4F80">
        <w:rPr>
          <w:rFonts w:ascii="Times New Roman" w:hAnsi="Times New Roman" w:cs="Times New Roman"/>
          <w:color w:val="000000" w:themeColor="text1"/>
          <w:sz w:val="24"/>
          <w:szCs w:val="24"/>
        </w:rPr>
        <w:t xml:space="preserve">their </w:t>
      </w:r>
      <w:r w:rsidR="00377083">
        <w:rPr>
          <w:rFonts w:ascii="Times New Roman" w:hAnsi="Times New Roman" w:cs="Times New Roman"/>
          <w:color w:val="000000" w:themeColor="text1"/>
          <w:sz w:val="24"/>
          <w:szCs w:val="24"/>
        </w:rPr>
        <w:t>discussion</w:t>
      </w:r>
      <w:r w:rsidR="000F2DEE">
        <w:rPr>
          <w:rFonts w:ascii="Times New Roman" w:hAnsi="Times New Roman" w:cs="Times New Roman"/>
          <w:color w:val="000000" w:themeColor="text1"/>
          <w:sz w:val="24"/>
          <w:szCs w:val="24"/>
        </w:rPr>
        <w:t>s</w:t>
      </w:r>
      <w:r w:rsidR="003770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w:t>
      </w:r>
      <w:r w:rsidR="00CB6607" w:rsidRPr="006E4F80">
        <w:rPr>
          <w:rFonts w:ascii="Times New Roman" w:hAnsi="Times New Roman" w:cs="Times New Roman"/>
          <w:color w:val="000000" w:themeColor="text1"/>
          <w:sz w:val="24"/>
          <w:szCs w:val="24"/>
        </w:rPr>
        <w:t xml:space="preserve"> verifiable fact</w:t>
      </w:r>
      <w:r w:rsidR="000F2DEE">
        <w:rPr>
          <w:rFonts w:ascii="Times New Roman" w:hAnsi="Times New Roman" w:cs="Times New Roman"/>
          <w:color w:val="000000" w:themeColor="text1"/>
          <w:sz w:val="24"/>
          <w:szCs w:val="24"/>
        </w:rPr>
        <w:t>s of the case</w:t>
      </w:r>
      <w:r w:rsidR="00BB623E" w:rsidRPr="006E4F80">
        <w:rPr>
          <w:rFonts w:ascii="Times New Roman" w:hAnsi="Times New Roman" w:cs="Times New Roman"/>
          <w:color w:val="000000" w:themeColor="text1"/>
          <w:sz w:val="24"/>
          <w:szCs w:val="24"/>
        </w:rPr>
        <w:t xml:space="preserve"> </w:t>
      </w:r>
      <w:r w:rsidR="002E6506" w:rsidRPr="006E4F80">
        <w:rPr>
          <w:rFonts w:ascii="Times New Roman" w:hAnsi="Times New Roman" w:cs="Times New Roman"/>
          <w:color w:val="000000" w:themeColor="text1"/>
          <w:sz w:val="24"/>
          <w:szCs w:val="24"/>
        </w:rPr>
        <w:t>gleaned from</w:t>
      </w:r>
      <w:r w:rsidR="00CB6607" w:rsidRPr="006E4F80">
        <w:rPr>
          <w:rFonts w:ascii="Times New Roman" w:hAnsi="Times New Roman" w:cs="Times New Roman"/>
          <w:color w:val="000000" w:themeColor="text1"/>
          <w:sz w:val="24"/>
          <w:szCs w:val="24"/>
        </w:rPr>
        <w:t xml:space="preserve"> primary </w:t>
      </w:r>
      <w:r w:rsidR="007B3C97" w:rsidRPr="006E4F80">
        <w:rPr>
          <w:rFonts w:ascii="Times New Roman" w:hAnsi="Times New Roman" w:cs="Times New Roman"/>
          <w:color w:val="000000" w:themeColor="text1"/>
          <w:sz w:val="24"/>
          <w:szCs w:val="24"/>
        </w:rPr>
        <w:t xml:space="preserve">sources </w:t>
      </w:r>
      <w:r w:rsidR="007F67F4" w:rsidRPr="006E4F80">
        <w:rPr>
          <w:rFonts w:ascii="Times New Roman" w:hAnsi="Times New Roman" w:cs="Times New Roman"/>
          <w:color w:val="000000" w:themeColor="text1"/>
          <w:sz w:val="24"/>
          <w:szCs w:val="24"/>
        </w:rPr>
        <w:t>made accessible</w:t>
      </w:r>
      <w:r w:rsidR="00854B64" w:rsidRPr="006E4F80">
        <w:rPr>
          <w:rFonts w:ascii="Times New Roman" w:hAnsi="Times New Roman" w:cs="Times New Roman"/>
          <w:color w:val="000000" w:themeColor="text1"/>
          <w:sz w:val="24"/>
          <w:szCs w:val="24"/>
        </w:rPr>
        <w:t xml:space="preserve"> in print</w:t>
      </w:r>
      <w:r w:rsidR="007F67F4" w:rsidRPr="006E4F80">
        <w:rPr>
          <w:rFonts w:ascii="Times New Roman" w:hAnsi="Times New Roman" w:cs="Times New Roman"/>
          <w:color w:val="000000" w:themeColor="text1"/>
          <w:sz w:val="24"/>
          <w:szCs w:val="24"/>
        </w:rPr>
        <w:t xml:space="preserve"> by antiquarians</w:t>
      </w:r>
      <w:r w:rsidR="00CB6607" w:rsidRPr="006E4F80">
        <w:rPr>
          <w:rFonts w:ascii="Times New Roman" w:hAnsi="Times New Roman" w:cs="Times New Roman"/>
          <w:color w:val="000000" w:themeColor="text1"/>
          <w:sz w:val="24"/>
          <w:szCs w:val="24"/>
        </w:rPr>
        <w:t xml:space="preserve"> from the late eighteenth c</w:t>
      </w:r>
      <w:r w:rsidR="002E6506" w:rsidRPr="006E4F80">
        <w:rPr>
          <w:rFonts w:ascii="Times New Roman" w:hAnsi="Times New Roman" w:cs="Times New Roman"/>
          <w:color w:val="000000" w:themeColor="text1"/>
          <w:sz w:val="24"/>
          <w:szCs w:val="24"/>
        </w:rPr>
        <w:t>entury onwards</w:t>
      </w:r>
      <w:r w:rsidR="00BB623E" w:rsidRPr="006E4F80">
        <w:rPr>
          <w:rFonts w:ascii="Times New Roman" w:hAnsi="Times New Roman" w:cs="Times New Roman"/>
          <w:color w:val="000000" w:themeColor="text1"/>
          <w:sz w:val="24"/>
          <w:szCs w:val="24"/>
        </w:rPr>
        <w:t xml:space="preserve">, </w:t>
      </w:r>
      <w:r w:rsidR="007B3C97" w:rsidRPr="006E4F80">
        <w:rPr>
          <w:rFonts w:ascii="Times New Roman" w:hAnsi="Times New Roman" w:cs="Times New Roman"/>
          <w:color w:val="000000" w:themeColor="text1"/>
          <w:sz w:val="24"/>
          <w:szCs w:val="24"/>
        </w:rPr>
        <w:t xml:space="preserve">and </w:t>
      </w:r>
      <w:r w:rsidR="00754218" w:rsidRPr="006E4F80">
        <w:rPr>
          <w:rFonts w:ascii="Times New Roman" w:hAnsi="Times New Roman" w:cs="Times New Roman"/>
          <w:color w:val="000000" w:themeColor="text1"/>
          <w:sz w:val="24"/>
          <w:szCs w:val="24"/>
        </w:rPr>
        <w:t xml:space="preserve">from </w:t>
      </w:r>
      <w:r w:rsidR="00854B64" w:rsidRPr="006E4F80">
        <w:rPr>
          <w:rFonts w:ascii="Times New Roman" w:hAnsi="Times New Roman" w:cs="Times New Roman"/>
          <w:color w:val="000000" w:themeColor="text1"/>
          <w:sz w:val="24"/>
          <w:szCs w:val="24"/>
        </w:rPr>
        <w:t xml:space="preserve">the </w:t>
      </w:r>
      <w:r w:rsidR="007B3C97" w:rsidRPr="006E4F80">
        <w:rPr>
          <w:rFonts w:ascii="Times New Roman" w:hAnsi="Times New Roman" w:cs="Times New Roman"/>
          <w:color w:val="000000" w:themeColor="text1"/>
          <w:sz w:val="24"/>
          <w:szCs w:val="24"/>
        </w:rPr>
        <w:t xml:space="preserve">narrative histories that </w:t>
      </w:r>
      <w:r w:rsidR="00BB623E" w:rsidRPr="006E4F80">
        <w:rPr>
          <w:rFonts w:ascii="Times New Roman" w:hAnsi="Times New Roman" w:cs="Times New Roman"/>
          <w:color w:val="000000" w:themeColor="text1"/>
          <w:sz w:val="24"/>
          <w:szCs w:val="24"/>
        </w:rPr>
        <w:t>first appeared</w:t>
      </w:r>
      <w:r w:rsidR="007B3C97" w:rsidRPr="006E4F80">
        <w:rPr>
          <w:rFonts w:ascii="Times New Roman" w:hAnsi="Times New Roman" w:cs="Times New Roman"/>
          <w:color w:val="000000" w:themeColor="text1"/>
          <w:sz w:val="24"/>
          <w:szCs w:val="24"/>
        </w:rPr>
        <w:t xml:space="preserve"> in the early nineteenth century. </w:t>
      </w:r>
      <w:r w:rsidR="00AD754D">
        <w:rPr>
          <w:rFonts w:ascii="Times New Roman" w:hAnsi="Times New Roman" w:cs="Times New Roman"/>
          <w:color w:val="000000" w:themeColor="text1"/>
          <w:sz w:val="24"/>
          <w:szCs w:val="24"/>
        </w:rPr>
        <w:t>In practice</w:t>
      </w:r>
      <w:r w:rsidR="008909EA">
        <w:rPr>
          <w:rFonts w:ascii="Times New Roman" w:hAnsi="Times New Roman" w:cs="Times New Roman"/>
          <w:color w:val="000000" w:themeColor="text1"/>
          <w:sz w:val="24"/>
          <w:szCs w:val="24"/>
        </w:rPr>
        <w:t xml:space="preserve">, </w:t>
      </w:r>
      <w:r w:rsidR="00AD754D">
        <w:rPr>
          <w:rFonts w:ascii="Times New Roman" w:hAnsi="Times New Roman" w:cs="Times New Roman"/>
          <w:color w:val="000000" w:themeColor="text1"/>
          <w:sz w:val="24"/>
          <w:szCs w:val="24"/>
        </w:rPr>
        <w:t>they</w:t>
      </w:r>
      <w:r w:rsidR="0023181B" w:rsidRPr="006E4F80">
        <w:rPr>
          <w:rFonts w:ascii="Times New Roman" w:hAnsi="Times New Roman" w:cs="Times New Roman"/>
          <w:color w:val="000000" w:themeColor="text1"/>
          <w:sz w:val="24"/>
          <w:szCs w:val="24"/>
        </w:rPr>
        <w:t xml:space="preserve"> </w:t>
      </w:r>
      <w:r w:rsidR="00D57F9C" w:rsidRPr="006E4F80">
        <w:rPr>
          <w:rFonts w:ascii="Times New Roman" w:hAnsi="Times New Roman" w:cs="Times New Roman"/>
          <w:color w:val="000000" w:themeColor="text1"/>
          <w:sz w:val="24"/>
          <w:szCs w:val="24"/>
        </w:rPr>
        <w:t>highlighted</w:t>
      </w:r>
      <w:r w:rsidR="007F67F4" w:rsidRPr="006E4F80">
        <w:rPr>
          <w:rFonts w:ascii="Times New Roman" w:hAnsi="Times New Roman" w:cs="Times New Roman"/>
          <w:color w:val="000000" w:themeColor="text1"/>
          <w:sz w:val="24"/>
          <w:szCs w:val="24"/>
        </w:rPr>
        <w:t xml:space="preserve"> some aspects </w:t>
      </w:r>
      <w:r w:rsidR="00D57F9C" w:rsidRPr="006E4F80">
        <w:rPr>
          <w:rFonts w:ascii="Times New Roman" w:hAnsi="Times New Roman" w:cs="Times New Roman"/>
          <w:color w:val="000000" w:themeColor="text1"/>
          <w:sz w:val="24"/>
          <w:szCs w:val="24"/>
        </w:rPr>
        <w:t xml:space="preserve">of the case, while inventing </w:t>
      </w:r>
      <w:r w:rsidR="007F67F4" w:rsidRPr="006E4F80">
        <w:rPr>
          <w:rFonts w:ascii="Times New Roman" w:hAnsi="Times New Roman" w:cs="Times New Roman"/>
          <w:color w:val="000000" w:themeColor="text1"/>
          <w:sz w:val="24"/>
          <w:szCs w:val="24"/>
        </w:rPr>
        <w:t>and</w:t>
      </w:r>
      <w:r w:rsidR="00D57F9C" w:rsidRPr="006E4F80">
        <w:rPr>
          <w:rFonts w:ascii="Times New Roman" w:hAnsi="Times New Roman" w:cs="Times New Roman"/>
          <w:color w:val="000000" w:themeColor="text1"/>
          <w:sz w:val="24"/>
          <w:szCs w:val="24"/>
        </w:rPr>
        <w:t>/or</w:t>
      </w:r>
      <w:r w:rsidR="000F2DEE">
        <w:rPr>
          <w:rFonts w:ascii="Times New Roman" w:hAnsi="Times New Roman" w:cs="Times New Roman"/>
          <w:color w:val="000000" w:themeColor="text1"/>
          <w:sz w:val="24"/>
          <w:szCs w:val="24"/>
        </w:rPr>
        <w:t xml:space="preserve"> ignoring others</w:t>
      </w:r>
      <w:r w:rsidR="00754218" w:rsidRPr="006E4F80">
        <w:rPr>
          <w:rFonts w:ascii="Times New Roman" w:hAnsi="Times New Roman" w:cs="Times New Roman"/>
          <w:color w:val="000000" w:themeColor="text1"/>
          <w:sz w:val="24"/>
          <w:szCs w:val="24"/>
        </w:rPr>
        <w:t xml:space="preserve"> to </w:t>
      </w:r>
      <w:r w:rsidR="002E6506" w:rsidRPr="006E4F80">
        <w:rPr>
          <w:rFonts w:ascii="Times New Roman" w:hAnsi="Times New Roman" w:cs="Times New Roman"/>
          <w:color w:val="000000" w:themeColor="text1"/>
          <w:sz w:val="24"/>
          <w:szCs w:val="24"/>
        </w:rPr>
        <w:t>serve a variety of</w:t>
      </w:r>
      <w:r w:rsidR="0023181B" w:rsidRPr="006E4F80">
        <w:rPr>
          <w:rFonts w:ascii="Times New Roman" w:hAnsi="Times New Roman" w:cs="Times New Roman"/>
          <w:color w:val="000000" w:themeColor="text1"/>
          <w:sz w:val="24"/>
          <w:szCs w:val="24"/>
        </w:rPr>
        <w:t xml:space="preserve"> ideological roles and function</w:t>
      </w:r>
      <w:r w:rsidR="000F2DEE">
        <w:rPr>
          <w:rFonts w:ascii="Times New Roman" w:hAnsi="Times New Roman" w:cs="Times New Roman"/>
          <w:color w:val="000000" w:themeColor="text1"/>
          <w:sz w:val="24"/>
          <w:szCs w:val="24"/>
        </w:rPr>
        <w:t>s</w:t>
      </w:r>
      <w:r w:rsidR="003B76D9" w:rsidRPr="006E4F80">
        <w:rPr>
          <w:rFonts w:ascii="Times New Roman" w:hAnsi="Times New Roman" w:cs="Times New Roman"/>
          <w:sz w:val="24"/>
          <w:szCs w:val="24"/>
        </w:rPr>
        <w:t>.</w:t>
      </w:r>
      <w:r w:rsidR="003B76D9" w:rsidRPr="006E4F80">
        <w:rPr>
          <w:rFonts w:ascii="Times New Roman" w:hAnsi="Times New Roman" w:cs="Times New Roman"/>
          <w:color w:val="000000" w:themeColor="text1"/>
          <w:sz w:val="24"/>
          <w:szCs w:val="24"/>
        </w:rPr>
        <w:t xml:space="preserve"> </w:t>
      </w:r>
      <w:r w:rsidR="00375CA1" w:rsidRPr="006E4F80">
        <w:rPr>
          <w:rFonts w:ascii="Times New Roman" w:hAnsi="Times New Roman" w:cs="Times New Roman"/>
          <w:color w:val="000000" w:themeColor="text1"/>
          <w:sz w:val="24"/>
          <w:szCs w:val="24"/>
        </w:rPr>
        <w:t>A minority used the 1711 case for</w:t>
      </w:r>
      <w:r w:rsidR="00F01FDB" w:rsidRPr="006E4F80">
        <w:rPr>
          <w:rFonts w:ascii="Times New Roman" w:hAnsi="Times New Roman" w:cs="Times New Roman"/>
          <w:color w:val="000000" w:themeColor="text1"/>
          <w:sz w:val="24"/>
          <w:szCs w:val="24"/>
        </w:rPr>
        <w:t xml:space="preserve"> overtly political purposes</w:t>
      </w:r>
      <w:r w:rsidR="00D01EEF" w:rsidRPr="006E4F80">
        <w:rPr>
          <w:rFonts w:ascii="Times New Roman" w:hAnsi="Times New Roman" w:cs="Times New Roman"/>
          <w:color w:val="000000" w:themeColor="text1"/>
          <w:sz w:val="24"/>
          <w:szCs w:val="24"/>
        </w:rPr>
        <w:t xml:space="preserve"> to articulate </w:t>
      </w:r>
      <w:r w:rsidR="00375CA1" w:rsidRPr="006E4F80">
        <w:rPr>
          <w:rFonts w:ascii="Times New Roman" w:hAnsi="Times New Roman" w:cs="Times New Roman"/>
          <w:color w:val="000000" w:themeColor="text1"/>
          <w:sz w:val="24"/>
          <w:szCs w:val="24"/>
        </w:rPr>
        <w:t xml:space="preserve">the </w:t>
      </w:r>
      <w:r w:rsidR="00D01EEF" w:rsidRPr="006E4F80">
        <w:rPr>
          <w:rFonts w:ascii="Times New Roman" w:hAnsi="Times New Roman" w:cs="Times New Roman"/>
          <w:color w:val="000000" w:themeColor="text1"/>
          <w:sz w:val="24"/>
          <w:szCs w:val="24"/>
        </w:rPr>
        <w:t>perceived consequences of co</w:t>
      </w:r>
      <w:r w:rsidR="00612D14" w:rsidRPr="006E4F80">
        <w:rPr>
          <w:rFonts w:ascii="Times New Roman" w:hAnsi="Times New Roman" w:cs="Times New Roman"/>
          <w:color w:val="000000" w:themeColor="text1"/>
          <w:sz w:val="24"/>
          <w:szCs w:val="24"/>
        </w:rPr>
        <w:t>lonialism and immigration</w:t>
      </w:r>
      <w:r w:rsidR="00EB07C6" w:rsidRPr="006E4F80">
        <w:rPr>
          <w:rFonts w:ascii="Times New Roman" w:hAnsi="Times New Roman" w:cs="Times New Roman"/>
          <w:color w:val="000000" w:themeColor="text1"/>
          <w:sz w:val="24"/>
          <w:szCs w:val="24"/>
        </w:rPr>
        <w:t>,</w:t>
      </w:r>
      <w:r w:rsidR="0023181B" w:rsidRPr="006E4F80">
        <w:rPr>
          <w:rFonts w:ascii="Times New Roman" w:hAnsi="Times New Roman" w:cs="Times New Roman"/>
          <w:color w:val="000000" w:themeColor="text1"/>
          <w:sz w:val="24"/>
          <w:szCs w:val="24"/>
        </w:rPr>
        <w:t xml:space="preserve"> while others</w:t>
      </w:r>
      <w:r w:rsidR="00EB07C6" w:rsidRPr="006E4F80">
        <w:rPr>
          <w:rFonts w:ascii="Times New Roman" w:hAnsi="Times New Roman" w:cs="Times New Roman"/>
          <w:color w:val="000000" w:themeColor="text1"/>
          <w:sz w:val="24"/>
          <w:szCs w:val="24"/>
        </w:rPr>
        <w:t xml:space="preserve"> </w:t>
      </w:r>
      <w:r w:rsidR="0023181B" w:rsidRPr="006E4F80">
        <w:rPr>
          <w:rFonts w:ascii="Times New Roman" w:hAnsi="Times New Roman" w:cs="Times New Roman"/>
          <w:color w:val="000000" w:themeColor="text1"/>
          <w:sz w:val="24"/>
          <w:szCs w:val="24"/>
        </w:rPr>
        <w:t xml:space="preserve">regarded it </w:t>
      </w:r>
      <w:r w:rsidR="00375CA1" w:rsidRPr="006E4F80">
        <w:rPr>
          <w:rFonts w:ascii="Times New Roman" w:hAnsi="Times New Roman" w:cs="Times New Roman"/>
          <w:color w:val="000000" w:themeColor="text1"/>
          <w:sz w:val="24"/>
          <w:szCs w:val="24"/>
        </w:rPr>
        <w:t xml:space="preserve">either </w:t>
      </w:r>
      <w:r w:rsidR="0023181B" w:rsidRPr="006E4F80">
        <w:rPr>
          <w:rFonts w:ascii="Times New Roman" w:hAnsi="Times New Roman" w:cs="Times New Roman"/>
          <w:color w:val="000000" w:themeColor="text1"/>
          <w:sz w:val="24"/>
          <w:szCs w:val="24"/>
        </w:rPr>
        <w:t>as the product of col</w:t>
      </w:r>
      <w:r w:rsidR="00EE7F88" w:rsidRPr="006E4F80">
        <w:rPr>
          <w:rFonts w:ascii="Times New Roman" w:hAnsi="Times New Roman" w:cs="Times New Roman"/>
          <w:color w:val="000000" w:themeColor="text1"/>
          <w:sz w:val="24"/>
          <w:szCs w:val="24"/>
        </w:rPr>
        <w:t>lusion between Church and State</w:t>
      </w:r>
      <w:r w:rsidR="00375CA1" w:rsidRPr="006E4F80">
        <w:rPr>
          <w:rFonts w:ascii="Times New Roman" w:hAnsi="Times New Roman" w:cs="Times New Roman"/>
          <w:color w:val="000000" w:themeColor="text1"/>
          <w:sz w:val="24"/>
          <w:szCs w:val="24"/>
        </w:rPr>
        <w:t>,</w:t>
      </w:r>
      <w:r w:rsidR="0023181B" w:rsidRPr="006E4F80">
        <w:rPr>
          <w:rFonts w:ascii="Times New Roman" w:hAnsi="Times New Roman" w:cs="Times New Roman"/>
          <w:color w:val="000000" w:themeColor="text1"/>
          <w:sz w:val="24"/>
          <w:szCs w:val="24"/>
        </w:rPr>
        <w:t xml:space="preserve"> </w:t>
      </w:r>
      <w:r w:rsidR="00375CA1" w:rsidRPr="006E4F80">
        <w:rPr>
          <w:rFonts w:ascii="Times New Roman" w:hAnsi="Times New Roman" w:cs="Times New Roman"/>
          <w:color w:val="000000" w:themeColor="text1"/>
          <w:sz w:val="24"/>
          <w:szCs w:val="24"/>
        </w:rPr>
        <w:t xml:space="preserve">or </w:t>
      </w:r>
      <w:r w:rsidR="0023181B" w:rsidRPr="006E4F80">
        <w:rPr>
          <w:rFonts w:ascii="Times New Roman" w:hAnsi="Times New Roman" w:cs="Times New Roman"/>
          <w:color w:val="000000" w:themeColor="text1"/>
          <w:sz w:val="24"/>
          <w:szCs w:val="24"/>
        </w:rPr>
        <w:t>a</w:t>
      </w:r>
      <w:r w:rsidR="00296BA1" w:rsidRPr="006E4F80">
        <w:rPr>
          <w:rFonts w:ascii="Times New Roman" w:hAnsi="Times New Roman" w:cs="Times New Roman"/>
          <w:color w:val="000000" w:themeColor="text1"/>
          <w:sz w:val="24"/>
          <w:szCs w:val="24"/>
        </w:rPr>
        <w:t>s a</w:t>
      </w:r>
      <w:r w:rsidR="0023181B" w:rsidRPr="006E4F80">
        <w:rPr>
          <w:rFonts w:ascii="Times New Roman" w:hAnsi="Times New Roman" w:cs="Times New Roman"/>
          <w:color w:val="000000" w:themeColor="text1"/>
          <w:sz w:val="24"/>
          <w:szCs w:val="24"/>
        </w:rPr>
        <w:t xml:space="preserve"> conspiracy by a protectionist male medical profession</w:t>
      </w:r>
      <w:r w:rsidR="00612D14" w:rsidRPr="006E4F80">
        <w:rPr>
          <w:rFonts w:ascii="Times New Roman" w:hAnsi="Times New Roman" w:cs="Times New Roman"/>
          <w:color w:val="000000" w:themeColor="text1"/>
          <w:sz w:val="24"/>
          <w:szCs w:val="24"/>
        </w:rPr>
        <w:t>.</w:t>
      </w:r>
      <w:r w:rsidR="0041094D" w:rsidRPr="006E4F80">
        <w:rPr>
          <w:rFonts w:ascii="Times New Roman" w:hAnsi="Times New Roman" w:cs="Times New Roman"/>
          <w:color w:val="000000" w:themeColor="text1"/>
          <w:sz w:val="24"/>
          <w:szCs w:val="24"/>
        </w:rPr>
        <w:t xml:space="preserve"> I</w:t>
      </w:r>
      <w:r w:rsidR="00DF1FFF" w:rsidRPr="006E4F80">
        <w:rPr>
          <w:rFonts w:ascii="Times New Roman" w:hAnsi="Times New Roman" w:cs="Times New Roman"/>
          <w:color w:val="000000" w:themeColor="text1"/>
          <w:sz w:val="24"/>
          <w:szCs w:val="24"/>
        </w:rPr>
        <w:t>rrespective of the</w:t>
      </w:r>
      <w:r w:rsidR="000F2DEE">
        <w:rPr>
          <w:rFonts w:ascii="Times New Roman" w:hAnsi="Times New Roman" w:cs="Times New Roman"/>
          <w:color w:val="000000" w:themeColor="text1"/>
          <w:sz w:val="24"/>
          <w:szCs w:val="24"/>
        </w:rPr>
        <w:t xml:space="preserve"> interpretative framework used,</w:t>
      </w:r>
      <w:r w:rsidR="0041094D" w:rsidRPr="006E4F80">
        <w:rPr>
          <w:rFonts w:ascii="Times New Roman" w:hAnsi="Times New Roman" w:cs="Times New Roman"/>
          <w:color w:val="000000" w:themeColor="text1"/>
          <w:sz w:val="24"/>
          <w:szCs w:val="24"/>
        </w:rPr>
        <w:t xml:space="preserve"> </w:t>
      </w:r>
      <w:r w:rsidR="000F2DEE">
        <w:rPr>
          <w:rFonts w:ascii="Times New Roman" w:hAnsi="Times New Roman" w:cs="Times New Roman"/>
          <w:color w:val="000000" w:themeColor="text1"/>
          <w:sz w:val="24"/>
          <w:szCs w:val="24"/>
        </w:rPr>
        <w:t>most commentators</w:t>
      </w:r>
      <w:r w:rsidR="00DF1FFF" w:rsidRPr="006E4F80">
        <w:rPr>
          <w:rFonts w:ascii="Times New Roman" w:hAnsi="Times New Roman" w:cs="Times New Roman"/>
          <w:color w:val="000000" w:themeColor="text1"/>
          <w:sz w:val="24"/>
          <w:szCs w:val="24"/>
        </w:rPr>
        <w:t xml:space="preserve"> highlighted</w:t>
      </w:r>
      <w:r w:rsidR="000F7E8B" w:rsidRPr="006E4F80">
        <w:rPr>
          <w:rFonts w:ascii="Times New Roman" w:hAnsi="Times New Roman" w:cs="Times New Roman"/>
          <w:color w:val="000000" w:themeColor="text1"/>
          <w:sz w:val="24"/>
          <w:szCs w:val="24"/>
        </w:rPr>
        <w:t xml:space="preserve"> the victimhood of the convicted women</w:t>
      </w:r>
      <w:r w:rsidR="00913292" w:rsidRPr="006E4F80">
        <w:rPr>
          <w:rFonts w:ascii="Times New Roman" w:hAnsi="Times New Roman" w:cs="Times New Roman"/>
          <w:color w:val="000000" w:themeColor="text1"/>
          <w:sz w:val="24"/>
          <w:szCs w:val="24"/>
        </w:rPr>
        <w:t xml:space="preserve"> </w:t>
      </w:r>
      <w:r w:rsidR="00DF1FFF" w:rsidRPr="006E4F80">
        <w:rPr>
          <w:rFonts w:ascii="Times New Roman" w:hAnsi="Times New Roman" w:cs="Times New Roman"/>
          <w:color w:val="000000" w:themeColor="text1"/>
          <w:sz w:val="24"/>
          <w:szCs w:val="24"/>
        </w:rPr>
        <w:t xml:space="preserve">and portrayed them as </w:t>
      </w:r>
      <w:r w:rsidR="00277C51">
        <w:rPr>
          <w:rFonts w:ascii="Times New Roman" w:hAnsi="Times New Roman" w:cs="Times New Roman"/>
          <w:color w:val="000000" w:themeColor="text1"/>
          <w:sz w:val="24"/>
          <w:szCs w:val="24"/>
        </w:rPr>
        <w:t>the embodiment</w:t>
      </w:r>
      <w:r w:rsidR="000F7E8B" w:rsidRPr="006E4F80">
        <w:rPr>
          <w:rFonts w:ascii="Times New Roman" w:hAnsi="Times New Roman" w:cs="Times New Roman"/>
          <w:color w:val="000000" w:themeColor="text1"/>
          <w:sz w:val="24"/>
          <w:szCs w:val="24"/>
        </w:rPr>
        <w:t xml:space="preserve"> of virtue, hon</w:t>
      </w:r>
      <w:r w:rsidR="00DF1FFF" w:rsidRPr="006E4F80">
        <w:rPr>
          <w:rFonts w:ascii="Times New Roman" w:hAnsi="Times New Roman" w:cs="Times New Roman"/>
          <w:color w:val="000000" w:themeColor="text1"/>
          <w:sz w:val="24"/>
          <w:szCs w:val="24"/>
        </w:rPr>
        <w:t>est</w:t>
      </w:r>
      <w:r w:rsidR="00246AE6" w:rsidRPr="006E4F80">
        <w:rPr>
          <w:rFonts w:ascii="Times New Roman" w:hAnsi="Times New Roman" w:cs="Times New Roman"/>
          <w:color w:val="000000" w:themeColor="text1"/>
          <w:sz w:val="24"/>
          <w:szCs w:val="24"/>
        </w:rPr>
        <w:t>y</w:t>
      </w:r>
      <w:r w:rsidR="00DF1FFF" w:rsidRPr="006E4F80">
        <w:rPr>
          <w:rFonts w:ascii="Times New Roman" w:hAnsi="Times New Roman" w:cs="Times New Roman"/>
          <w:color w:val="000000" w:themeColor="text1"/>
          <w:sz w:val="24"/>
          <w:szCs w:val="24"/>
        </w:rPr>
        <w:t xml:space="preserve"> and piety</w:t>
      </w:r>
      <w:r w:rsidR="009F3C3A" w:rsidRPr="006E4F80">
        <w:rPr>
          <w:rFonts w:ascii="Times New Roman" w:hAnsi="Times New Roman" w:cs="Times New Roman"/>
          <w:color w:val="000000" w:themeColor="text1"/>
          <w:sz w:val="24"/>
          <w:szCs w:val="24"/>
        </w:rPr>
        <w:t>,</w:t>
      </w:r>
      <w:r w:rsidR="00375CA1" w:rsidRPr="006E4F80">
        <w:rPr>
          <w:rFonts w:ascii="Times New Roman" w:hAnsi="Times New Roman" w:cs="Times New Roman"/>
          <w:color w:val="000000" w:themeColor="text1"/>
          <w:sz w:val="24"/>
          <w:szCs w:val="24"/>
        </w:rPr>
        <w:t xml:space="preserve"> </w:t>
      </w:r>
      <w:r w:rsidR="00277C51">
        <w:rPr>
          <w:rFonts w:ascii="Times New Roman" w:hAnsi="Times New Roman" w:cs="Times New Roman"/>
          <w:color w:val="000000" w:themeColor="text1"/>
          <w:sz w:val="24"/>
          <w:szCs w:val="24"/>
        </w:rPr>
        <w:t>while</w:t>
      </w:r>
      <w:r w:rsidR="009F3C3A" w:rsidRPr="006E4F80">
        <w:rPr>
          <w:rFonts w:ascii="Times New Roman" w:hAnsi="Times New Roman" w:cs="Times New Roman"/>
          <w:color w:val="000000" w:themeColor="text1"/>
          <w:sz w:val="24"/>
          <w:szCs w:val="24"/>
        </w:rPr>
        <w:t xml:space="preserve"> some medicalis</w:t>
      </w:r>
      <w:r w:rsidR="00296BA1" w:rsidRPr="006E4F80">
        <w:rPr>
          <w:rFonts w:ascii="Times New Roman" w:hAnsi="Times New Roman" w:cs="Times New Roman"/>
          <w:color w:val="000000" w:themeColor="text1"/>
          <w:sz w:val="24"/>
          <w:szCs w:val="24"/>
        </w:rPr>
        <w:t>ed Dunbar’s accusation as mental illness</w:t>
      </w:r>
      <w:r w:rsidR="00DF1FFF" w:rsidRPr="006E4F80">
        <w:rPr>
          <w:rFonts w:ascii="Times New Roman" w:hAnsi="Times New Roman" w:cs="Times New Roman"/>
          <w:color w:val="000000" w:themeColor="text1"/>
          <w:sz w:val="24"/>
          <w:szCs w:val="24"/>
        </w:rPr>
        <w:t>. In practical terms</w:t>
      </w:r>
      <w:r w:rsidR="00EA607F" w:rsidRPr="006E4F80">
        <w:rPr>
          <w:rFonts w:ascii="Times New Roman" w:hAnsi="Times New Roman" w:cs="Times New Roman"/>
          <w:color w:val="000000" w:themeColor="text1"/>
          <w:sz w:val="24"/>
          <w:szCs w:val="24"/>
        </w:rPr>
        <w:t>,</w:t>
      </w:r>
      <w:r w:rsidR="00DF1FFF" w:rsidRPr="006E4F80">
        <w:rPr>
          <w:rFonts w:ascii="Times New Roman" w:hAnsi="Times New Roman" w:cs="Times New Roman"/>
          <w:color w:val="000000" w:themeColor="text1"/>
          <w:sz w:val="24"/>
          <w:szCs w:val="24"/>
        </w:rPr>
        <w:t xml:space="preserve"> this meant </w:t>
      </w:r>
      <w:r w:rsidR="000F7E8B" w:rsidRPr="006E4F80">
        <w:rPr>
          <w:rFonts w:ascii="Times New Roman" w:hAnsi="Times New Roman" w:cs="Times New Roman"/>
          <w:color w:val="000000" w:themeColor="text1"/>
          <w:sz w:val="24"/>
          <w:szCs w:val="24"/>
        </w:rPr>
        <w:t>taking at face value Rev. Tisdall’s highly subjective description of the</w:t>
      </w:r>
      <w:r w:rsidR="00EA607F" w:rsidRPr="006E4F80">
        <w:rPr>
          <w:rFonts w:ascii="Times New Roman" w:hAnsi="Times New Roman" w:cs="Times New Roman"/>
          <w:color w:val="000000" w:themeColor="text1"/>
          <w:sz w:val="24"/>
          <w:szCs w:val="24"/>
        </w:rPr>
        <w:t xml:space="preserve"> </w:t>
      </w:r>
      <w:r w:rsidR="000F7E8B" w:rsidRPr="006E4F80">
        <w:rPr>
          <w:rFonts w:ascii="Times New Roman" w:hAnsi="Times New Roman" w:cs="Times New Roman"/>
          <w:color w:val="000000" w:themeColor="text1"/>
          <w:sz w:val="24"/>
          <w:szCs w:val="24"/>
        </w:rPr>
        <w:t>characters</w:t>
      </w:r>
      <w:r w:rsidR="00EA607F" w:rsidRPr="006E4F80">
        <w:rPr>
          <w:rFonts w:ascii="Times New Roman" w:hAnsi="Times New Roman" w:cs="Times New Roman"/>
          <w:color w:val="000000" w:themeColor="text1"/>
          <w:sz w:val="24"/>
          <w:szCs w:val="24"/>
        </w:rPr>
        <w:t xml:space="preserve"> of the convicted women</w:t>
      </w:r>
      <w:r w:rsidR="000F7E8B" w:rsidRPr="006E4F80">
        <w:rPr>
          <w:rFonts w:ascii="Times New Roman" w:hAnsi="Times New Roman" w:cs="Times New Roman"/>
          <w:color w:val="000000" w:themeColor="text1"/>
          <w:sz w:val="24"/>
          <w:szCs w:val="24"/>
        </w:rPr>
        <w:t xml:space="preserve">, </w:t>
      </w:r>
      <w:r w:rsidR="00DF1FFF" w:rsidRPr="006E4F80">
        <w:rPr>
          <w:rFonts w:ascii="Times New Roman" w:hAnsi="Times New Roman" w:cs="Times New Roman"/>
          <w:color w:val="000000" w:themeColor="text1"/>
          <w:sz w:val="24"/>
          <w:szCs w:val="24"/>
        </w:rPr>
        <w:t xml:space="preserve">Samuel McSkimmin’s </w:t>
      </w:r>
      <w:r w:rsidR="000F7E8B" w:rsidRPr="006E4F80">
        <w:rPr>
          <w:rFonts w:ascii="Times New Roman" w:hAnsi="Times New Roman" w:cs="Times New Roman"/>
          <w:color w:val="000000" w:themeColor="text1"/>
          <w:sz w:val="24"/>
          <w:szCs w:val="24"/>
        </w:rPr>
        <w:t xml:space="preserve">lost-eye myth, and </w:t>
      </w:r>
      <w:r w:rsidR="004C2E37" w:rsidRPr="006E4F80">
        <w:rPr>
          <w:rFonts w:ascii="Times New Roman" w:hAnsi="Times New Roman" w:cs="Times New Roman"/>
          <w:color w:val="000000" w:themeColor="text1"/>
          <w:sz w:val="24"/>
          <w:szCs w:val="24"/>
        </w:rPr>
        <w:t>excluding</w:t>
      </w:r>
      <w:r w:rsidR="00EA607F" w:rsidRPr="006E4F80">
        <w:rPr>
          <w:rFonts w:ascii="Times New Roman" w:hAnsi="Times New Roman" w:cs="Times New Roman"/>
          <w:color w:val="000000" w:themeColor="text1"/>
          <w:sz w:val="24"/>
          <w:szCs w:val="24"/>
        </w:rPr>
        <w:t xml:space="preserve"> </w:t>
      </w:r>
      <w:r w:rsidR="00DF1FFF" w:rsidRPr="006E4F80">
        <w:rPr>
          <w:rFonts w:ascii="Times New Roman" w:hAnsi="Times New Roman" w:cs="Times New Roman"/>
          <w:color w:val="000000" w:themeColor="text1"/>
          <w:sz w:val="24"/>
          <w:szCs w:val="24"/>
        </w:rPr>
        <w:t xml:space="preserve">William Sellor, the </w:t>
      </w:r>
      <w:r w:rsidR="000F7E8B" w:rsidRPr="006E4F80">
        <w:rPr>
          <w:rFonts w:ascii="Times New Roman" w:hAnsi="Times New Roman" w:cs="Times New Roman"/>
          <w:color w:val="000000" w:themeColor="text1"/>
          <w:sz w:val="24"/>
          <w:szCs w:val="24"/>
        </w:rPr>
        <w:t>ninth</w:t>
      </w:r>
      <w:r w:rsidR="00DF1FFF" w:rsidRPr="006E4F80">
        <w:rPr>
          <w:rFonts w:ascii="Times New Roman" w:hAnsi="Times New Roman" w:cs="Times New Roman"/>
          <w:color w:val="000000" w:themeColor="text1"/>
          <w:sz w:val="24"/>
          <w:szCs w:val="24"/>
        </w:rPr>
        <w:t>, male</w:t>
      </w:r>
      <w:r w:rsidR="000F7E8B" w:rsidRPr="006E4F80">
        <w:rPr>
          <w:rFonts w:ascii="Times New Roman" w:hAnsi="Times New Roman" w:cs="Times New Roman"/>
          <w:color w:val="000000" w:themeColor="text1"/>
          <w:sz w:val="24"/>
          <w:szCs w:val="24"/>
        </w:rPr>
        <w:t xml:space="preserve"> Islandmagee witch from the</w:t>
      </w:r>
      <w:r w:rsidR="00DF1FFF" w:rsidRPr="006E4F80">
        <w:rPr>
          <w:rFonts w:ascii="Times New Roman" w:hAnsi="Times New Roman" w:cs="Times New Roman"/>
          <w:color w:val="000000" w:themeColor="text1"/>
          <w:sz w:val="24"/>
          <w:szCs w:val="24"/>
        </w:rPr>
        <w:t>ir accounts</w:t>
      </w:r>
      <w:r w:rsidR="006E4F80" w:rsidRPr="006E4F80">
        <w:rPr>
          <w:rFonts w:ascii="Times New Roman" w:hAnsi="Times New Roman" w:cs="Times New Roman"/>
          <w:color w:val="000000" w:themeColor="text1"/>
          <w:sz w:val="24"/>
          <w:szCs w:val="24"/>
        </w:rPr>
        <w:t xml:space="preserve">; </w:t>
      </w:r>
      <w:r w:rsidR="00EB07C6" w:rsidRPr="006E4F80">
        <w:rPr>
          <w:rFonts w:ascii="Times New Roman" w:hAnsi="Times New Roman" w:cs="Times New Roman"/>
          <w:color w:val="000000" w:themeColor="text1"/>
          <w:sz w:val="24"/>
          <w:szCs w:val="24"/>
        </w:rPr>
        <w:t xml:space="preserve">a </w:t>
      </w:r>
      <w:r w:rsidR="00134C88" w:rsidRPr="006E4F80">
        <w:rPr>
          <w:rFonts w:ascii="Times New Roman" w:hAnsi="Times New Roman" w:cs="Times New Roman"/>
          <w:color w:val="000000" w:themeColor="text1"/>
          <w:sz w:val="24"/>
          <w:szCs w:val="24"/>
        </w:rPr>
        <w:t>significant</w:t>
      </w:r>
      <w:r w:rsidR="00246AE6" w:rsidRPr="006E4F80">
        <w:rPr>
          <w:rFonts w:ascii="Times New Roman" w:hAnsi="Times New Roman" w:cs="Times New Roman"/>
          <w:color w:val="000000" w:themeColor="text1"/>
          <w:sz w:val="24"/>
          <w:szCs w:val="24"/>
        </w:rPr>
        <w:t xml:space="preserve"> </w:t>
      </w:r>
      <w:r w:rsidR="00EB07C6" w:rsidRPr="006E4F80">
        <w:rPr>
          <w:rFonts w:ascii="Times New Roman" w:hAnsi="Times New Roman" w:cs="Times New Roman"/>
          <w:color w:val="000000" w:themeColor="text1"/>
          <w:sz w:val="24"/>
          <w:szCs w:val="24"/>
        </w:rPr>
        <w:t xml:space="preserve">omission </w:t>
      </w:r>
      <w:r w:rsidR="000F667E" w:rsidRPr="006E4F80">
        <w:rPr>
          <w:rFonts w:ascii="Times New Roman" w:hAnsi="Times New Roman" w:cs="Times New Roman"/>
          <w:color w:val="000000" w:themeColor="text1"/>
          <w:sz w:val="24"/>
          <w:szCs w:val="24"/>
        </w:rPr>
        <w:t>given he was</w:t>
      </w:r>
      <w:r w:rsidR="004C5376" w:rsidRPr="006E4F80">
        <w:rPr>
          <w:rFonts w:ascii="Times New Roman" w:hAnsi="Times New Roman" w:cs="Times New Roman"/>
          <w:color w:val="000000" w:themeColor="text1"/>
          <w:sz w:val="24"/>
          <w:szCs w:val="24"/>
        </w:rPr>
        <w:t xml:space="preserve"> possibly</w:t>
      </w:r>
      <w:r w:rsidR="000F667E" w:rsidRPr="006E4F80">
        <w:rPr>
          <w:rFonts w:ascii="Times New Roman" w:hAnsi="Times New Roman" w:cs="Times New Roman"/>
          <w:color w:val="000000" w:themeColor="text1"/>
          <w:sz w:val="24"/>
          <w:szCs w:val="24"/>
        </w:rPr>
        <w:t xml:space="preserve"> the </w:t>
      </w:r>
      <w:r w:rsidR="00296BA1" w:rsidRPr="006E4F80">
        <w:rPr>
          <w:rFonts w:ascii="Times New Roman" w:hAnsi="Times New Roman" w:cs="Times New Roman"/>
          <w:color w:val="000000" w:themeColor="text1"/>
          <w:sz w:val="24"/>
          <w:szCs w:val="24"/>
        </w:rPr>
        <w:t xml:space="preserve">last, and </w:t>
      </w:r>
      <w:r w:rsidR="000F667E" w:rsidRPr="006E4F80">
        <w:rPr>
          <w:rFonts w:ascii="Times New Roman" w:hAnsi="Times New Roman" w:cs="Times New Roman"/>
          <w:color w:val="000000" w:themeColor="text1"/>
          <w:sz w:val="24"/>
          <w:szCs w:val="24"/>
        </w:rPr>
        <w:t xml:space="preserve">sole </w:t>
      </w:r>
      <w:r w:rsidR="00134C88" w:rsidRPr="006E4F80">
        <w:rPr>
          <w:rFonts w:ascii="Times New Roman" w:hAnsi="Times New Roman" w:cs="Times New Roman"/>
          <w:color w:val="000000" w:themeColor="text1"/>
          <w:sz w:val="24"/>
          <w:szCs w:val="24"/>
        </w:rPr>
        <w:t>male</w:t>
      </w:r>
      <w:r w:rsidR="00296BA1" w:rsidRPr="006E4F80">
        <w:rPr>
          <w:rFonts w:ascii="Times New Roman" w:hAnsi="Times New Roman" w:cs="Times New Roman"/>
          <w:color w:val="000000" w:themeColor="text1"/>
          <w:sz w:val="24"/>
          <w:szCs w:val="24"/>
        </w:rPr>
        <w:t>,</w:t>
      </w:r>
      <w:r w:rsidR="00134C88" w:rsidRPr="006E4F80">
        <w:rPr>
          <w:rFonts w:ascii="Times New Roman" w:hAnsi="Times New Roman" w:cs="Times New Roman"/>
          <w:color w:val="000000" w:themeColor="text1"/>
          <w:sz w:val="24"/>
          <w:szCs w:val="24"/>
        </w:rPr>
        <w:t xml:space="preserve"> witch to be executed in Ireland.</w:t>
      </w:r>
      <w:r w:rsidR="001625A8">
        <w:rPr>
          <w:rFonts w:ascii="Times New Roman" w:hAnsi="Times New Roman" w:cs="Times New Roman"/>
          <w:sz w:val="24"/>
          <w:szCs w:val="24"/>
        </w:rPr>
        <w:t xml:space="preserve"> Sellor’s exclusion was</w:t>
      </w:r>
      <w:r w:rsidR="006E4F80" w:rsidRPr="006E4F80">
        <w:rPr>
          <w:rFonts w:ascii="Times New Roman" w:hAnsi="Times New Roman" w:cs="Times New Roman"/>
          <w:sz w:val="24"/>
          <w:szCs w:val="24"/>
        </w:rPr>
        <w:t xml:space="preserve"> in some sense </w:t>
      </w:r>
      <w:r w:rsidR="006E4F80" w:rsidRPr="006E4F80">
        <w:rPr>
          <w:rFonts w:ascii="Times New Roman" w:hAnsi="Times New Roman" w:cs="Times New Roman"/>
          <w:color w:val="000000" w:themeColor="text1"/>
          <w:sz w:val="24"/>
          <w:szCs w:val="24"/>
        </w:rPr>
        <w:t xml:space="preserve">self-perpetuating: the more he was left out of published narratives, the more he became lost to history. </w:t>
      </w:r>
    </w:p>
    <w:p w14:paraId="52F7906E" w14:textId="1B790912" w:rsidR="00961A29" w:rsidRPr="00911CEE" w:rsidRDefault="00F165F4" w:rsidP="00431B8C">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w:t>
      </w:r>
      <w:r w:rsidR="00296BA1" w:rsidRPr="006E4F80">
        <w:rPr>
          <w:rFonts w:ascii="Times New Roman" w:hAnsi="Times New Roman" w:cs="Times New Roman"/>
          <w:color w:val="000000" w:themeColor="text1"/>
          <w:sz w:val="24"/>
          <w:szCs w:val="24"/>
        </w:rPr>
        <w:t xml:space="preserve"> discourse</w:t>
      </w:r>
      <w:r>
        <w:rPr>
          <w:rFonts w:ascii="Times New Roman" w:hAnsi="Times New Roman" w:cs="Times New Roman"/>
          <w:color w:val="000000" w:themeColor="text1"/>
          <w:sz w:val="24"/>
          <w:szCs w:val="24"/>
        </w:rPr>
        <w:t xml:space="preserve"> also</w:t>
      </w:r>
      <w:r w:rsidR="00296BA1" w:rsidRPr="006E4F80">
        <w:rPr>
          <w:rFonts w:ascii="Times New Roman" w:hAnsi="Times New Roman" w:cs="Times New Roman"/>
          <w:color w:val="000000" w:themeColor="text1"/>
          <w:sz w:val="24"/>
          <w:szCs w:val="24"/>
        </w:rPr>
        <w:t xml:space="preserve"> </w:t>
      </w:r>
      <w:r w:rsidR="0093032C">
        <w:rPr>
          <w:rFonts w:ascii="Times New Roman" w:hAnsi="Times New Roman" w:cs="Times New Roman"/>
          <w:color w:val="000000" w:themeColor="text1"/>
          <w:sz w:val="24"/>
          <w:szCs w:val="24"/>
        </w:rPr>
        <w:t>created</w:t>
      </w:r>
      <w:r w:rsidR="0093032C" w:rsidRPr="006E4F80">
        <w:rPr>
          <w:rFonts w:ascii="Times New Roman" w:hAnsi="Times New Roman" w:cs="Times New Roman"/>
          <w:color w:val="000000" w:themeColor="text1"/>
          <w:sz w:val="24"/>
          <w:szCs w:val="24"/>
        </w:rPr>
        <w:t xml:space="preserve"> an accepted narrative of Irish witch-hunting, or rather a lack of it</w:t>
      </w:r>
      <w:r>
        <w:rPr>
          <w:rFonts w:ascii="Times New Roman" w:hAnsi="Times New Roman" w:cs="Times New Roman"/>
          <w:color w:val="000000" w:themeColor="text1"/>
          <w:sz w:val="24"/>
          <w:szCs w:val="24"/>
        </w:rPr>
        <w:t>, by feeding</w:t>
      </w:r>
      <w:r w:rsidR="00536DC0" w:rsidRPr="006E4F80">
        <w:rPr>
          <w:rFonts w:ascii="Times New Roman" w:hAnsi="Times New Roman" w:cs="Times New Roman"/>
          <w:color w:val="000000" w:themeColor="text1"/>
          <w:sz w:val="24"/>
          <w:szCs w:val="24"/>
        </w:rPr>
        <w:t xml:space="preserve"> into long established,</w:t>
      </w:r>
      <w:r w:rsidR="00296BA1" w:rsidRPr="006E4F80">
        <w:rPr>
          <w:rFonts w:ascii="Times New Roman" w:hAnsi="Times New Roman" w:cs="Times New Roman"/>
          <w:color w:val="000000" w:themeColor="text1"/>
          <w:sz w:val="24"/>
          <w:szCs w:val="24"/>
        </w:rPr>
        <w:t xml:space="preserve"> </w:t>
      </w:r>
      <w:r w:rsidR="00EE7F88" w:rsidRPr="006E4F80">
        <w:rPr>
          <w:rFonts w:ascii="Times New Roman" w:hAnsi="Times New Roman" w:cs="Times New Roman"/>
          <w:color w:val="000000" w:themeColor="text1"/>
          <w:sz w:val="24"/>
          <w:szCs w:val="24"/>
        </w:rPr>
        <w:t xml:space="preserve">eighteenth-century, </w:t>
      </w:r>
      <w:r w:rsidR="00296BA1" w:rsidRPr="006E4F80">
        <w:rPr>
          <w:rFonts w:ascii="Times New Roman" w:hAnsi="Times New Roman" w:cs="Times New Roman"/>
          <w:color w:val="000000" w:themeColor="text1"/>
          <w:sz w:val="24"/>
          <w:szCs w:val="24"/>
        </w:rPr>
        <w:t>triumphalist enlightenment rhetoric</w:t>
      </w:r>
      <w:r>
        <w:rPr>
          <w:rFonts w:ascii="Times New Roman" w:hAnsi="Times New Roman" w:cs="Times New Roman"/>
          <w:color w:val="000000" w:themeColor="text1"/>
          <w:sz w:val="24"/>
          <w:szCs w:val="24"/>
        </w:rPr>
        <w:t>. They</w:t>
      </w:r>
      <w:r w:rsidR="00296BA1" w:rsidRPr="006E4F80">
        <w:rPr>
          <w:rFonts w:ascii="Times New Roman" w:hAnsi="Times New Roman" w:cs="Times New Roman"/>
          <w:color w:val="000000" w:themeColor="text1"/>
          <w:sz w:val="24"/>
          <w:szCs w:val="24"/>
        </w:rPr>
        <w:t xml:space="preserve"> elevate</w:t>
      </w:r>
      <w:r>
        <w:rPr>
          <w:rFonts w:ascii="Times New Roman" w:hAnsi="Times New Roman" w:cs="Times New Roman"/>
          <w:color w:val="000000" w:themeColor="text1"/>
          <w:sz w:val="24"/>
          <w:szCs w:val="24"/>
        </w:rPr>
        <w:t>d</w:t>
      </w:r>
      <w:r w:rsidR="00296BA1" w:rsidRPr="006E4F80">
        <w:rPr>
          <w:rFonts w:ascii="Times New Roman" w:hAnsi="Times New Roman" w:cs="Times New Roman"/>
          <w:color w:val="000000" w:themeColor="text1"/>
          <w:sz w:val="24"/>
          <w:szCs w:val="24"/>
        </w:rPr>
        <w:t xml:space="preserve"> Ireland</w:t>
      </w:r>
      <w:r w:rsidR="006A0E5B" w:rsidRPr="006E4F80">
        <w:rPr>
          <w:rFonts w:ascii="Times New Roman" w:hAnsi="Times New Roman" w:cs="Times New Roman"/>
          <w:color w:val="000000" w:themeColor="text1"/>
          <w:sz w:val="24"/>
          <w:szCs w:val="24"/>
        </w:rPr>
        <w:t xml:space="preserve"> to a position of moral superiority </w:t>
      </w:r>
      <w:r w:rsidR="00296BA1" w:rsidRPr="006E4F80">
        <w:rPr>
          <w:rFonts w:ascii="Times New Roman" w:hAnsi="Times New Roman" w:cs="Times New Roman"/>
          <w:color w:val="000000" w:themeColor="text1"/>
          <w:sz w:val="24"/>
          <w:szCs w:val="24"/>
        </w:rPr>
        <w:t>over other early modern European witch-hunting nations by regarding the</w:t>
      </w:r>
      <w:r w:rsidR="006A0E5B" w:rsidRPr="006E4F80">
        <w:rPr>
          <w:rFonts w:ascii="Times New Roman" w:hAnsi="Times New Roman" w:cs="Times New Roman"/>
          <w:color w:val="000000" w:themeColor="text1"/>
          <w:sz w:val="24"/>
          <w:szCs w:val="24"/>
        </w:rPr>
        <w:t xml:space="preserve"> Islandmagee </w:t>
      </w:r>
      <w:r w:rsidR="00296BA1" w:rsidRPr="006E4F80">
        <w:rPr>
          <w:rFonts w:ascii="Times New Roman" w:hAnsi="Times New Roman" w:cs="Times New Roman"/>
          <w:color w:val="000000" w:themeColor="text1"/>
          <w:sz w:val="24"/>
          <w:szCs w:val="24"/>
        </w:rPr>
        <w:t>trial as</w:t>
      </w:r>
      <w:r w:rsidR="006A0E5B" w:rsidRPr="006E4F80">
        <w:rPr>
          <w:rFonts w:ascii="Times New Roman" w:hAnsi="Times New Roman" w:cs="Times New Roman"/>
          <w:color w:val="000000" w:themeColor="text1"/>
          <w:sz w:val="24"/>
          <w:szCs w:val="24"/>
        </w:rPr>
        <w:t xml:space="preserve"> an aberrational stain on </w:t>
      </w:r>
      <w:r w:rsidR="00296BA1" w:rsidRPr="006E4F80">
        <w:rPr>
          <w:rFonts w:ascii="Times New Roman" w:hAnsi="Times New Roman" w:cs="Times New Roman"/>
          <w:color w:val="000000" w:themeColor="text1"/>
          <w:sz w:val="24"/>
          <w:szCs w:val="24"/>
        </w:rPr>
        <w:t>the country’s</w:t>
      </w:r>
      <w:r w:rsidR="006A0E5B" w:rsidRPr="006E4F80">
        <w:rPr>
          <w:rFonts w:ascii="Times New Roman" w:hAnsi="Times New Roman" w:cs="Times New Roman"/>
          <w:color w:val="000000" w:themeColor="text1"/>
          <w:sz w:val="24"/>
          <w:szCs w:val="24"/>
        </w:rPr>
        <w:t xml:space="preserve"> otherwise witch free legacy</w:t>
      </w:r>
      <w:r w:rsidR="00BD77E5" w:rsidRPr="006E4F80">
        <w:rPr>
          <w:rFonts w:ascii="Times New Roman" w:hAnsi="Times New Roman" w:cs="Times New Roman"/>
          <w:color w:val="000000" w:themeColor="text1"/>
          <w:sz w:val="24"/>
          <w:szCs w:val="24"/>
        </w:rPr>
        <w:t>; a short-</w:t>
      </w:r>
      <w:r w:rsidR="00296BA1" w:rsidRPr="006E4F80">
        <w:rPr>
          <w:rFonts w:ascii="Times New Roman" w:hAnsi="Times New Roman" w:cs="Times New Roman"/>
          <w:color w:val="000000" w:themeColor="text1"/>
          <w:sz w:val="24"/>
          <w:szCs w:val="24"/>
        </w:rPr>
        <w:t>term submission to religious zealotry and irr</w:t>
      </w:r>
      <w:r w:rsidR="00296BA1" w:rsidRPr="00A04E94">
        <w:rPr>
          <w:rFonts w:ascii="Times New Roman" w:hAnsi="Times New Roman" w:cs="Times New Roman"/>
          <w:color w:val="000000" w:themeColor="text1"/>
          <w:sz w:val="24"/>
          <w:szCs w:val="24"/>
        </w:rPr>
        <w:t>ationality.</w:t>
      </w:r>
      <w:r w:rsidR="00536DC0" w:rsidRPr="00A04E94">
        <w:rPr>
          <w:rFonts w:ascii="Times New Roman" w:hAnsi="Times New Roman" w:cs="Times New Roman"/>
          <w:color w:val="000000" w:themeColor="text1"/>
          <w:sz w:val="24"/>
          <w:szCs w:val="24"/>
        </w:rPr>
        <w:t xml:space="preserve"> </w:t>
      </w:r>
      <w:r w:rsidR="00A04E94" w:rsidRPr="00A04E94">
        <w:rPr>
          <w:rFonts w:ascii="Times New Roman" w:hAnsi="Times New Roman" w:cs="Times New Roman"/>
          <w:color w:val="000000" w:themeColor="text1"/>
          <w:sz w:val="24"/>
          <w:szCs w:val="24"/>
        </w:rPr>
        <w:t>This unwillingness to confront the fact people in Ireland did believe in witchcraft</w:t>
      </w:r>
      <w:r w:rsidR="006A0E5B" w:rsidRPr="00A04E94">
        <w:rPr>
          <w:rFonts w:ascii="Times New Roman" w:hAnsi="Times New Roman" w:cs="Times New Roman"/>
          <w:color w:val="000000" w:themeColor="text1"/>
          <w:sz w:val="24"/>
          <w:szCs w:val="24"/>
        </w:rPr>
        <w:t xml:space="preserve"> </w:t>
      </w:r>
      <w:r w:rsidR="00A04E94" w:rsidRPr="00A04E94">
        <w:rPr>
          <w:rFonts w:ascii="Times New Roman" w:hAnsi="Times New Roman" w:cs="Times New Roman"/>
          <w:color w:val="000000" w:themeColor="text1"/>
          <w:sz w:val="24"/>
          <w:szCs w:val="24"/>
        </w:rPr>
        <w:lastRenderedPageBreak/>
        <w:t xml:space="preserve">and </w:t>
      </w:r>
      <w:r w:rsidR="006A0E5B" w:rsidRPr="00A04E94">
        <w:rPr>
          <w:rFonts w:ascii="Times New Roman" w:hAnsi="Times New Roman" w:cs="Times New Roman"/>
          <w:color w:val="000000" w:themeColor="text1"/>
          <w:sz w:val="24"/>
          <w:szCs w:val="24"/>
        </w:rPr>
        <w:t>did accuse and prosecute people for it</w:t>
      </w:r>
      <w:r w:rsidR="00570CC1" w:rsidRPr="00A04E94">
        <w:rPr>
          <w:rFonts w:ascii="Times New Roman" w:hAnsi="Times New Roman" w:cs="Times New Roman"/>
          <w:color w:val="000000" w:themeColor="text1"/>
          <w:sz w:val="24"/>
          <w:szCs w:val="24"/>
        </w:rPr>
        <w:t xml:space="preserve"> reaches</w:t>
      </w:r>
      <w:r w:rsidR="006A0E5B" w:rsidRPr="00A04E94">
        <w:rPr>
          <w:rFonts w:ascii="Times New Roman" w:hAnsi="Times New Roman" w:cs="Times New Roman"/>
          <w:color w:val="000000" w:themeColor="text1"/>
          <w:sz w:val="24"/>
          <w:szCs w:val="24"/>
        </w:rPr>
        <w:t xml:space="preserve"> into the </w:t>
      </w:r>
      <w:r w:rsidR="00375CA1" w:rsidRPr="00A04E94">
        <w:rPr>
          <w:rFonts w:ascii="Times New Roman" w:hAnsi="Times New Roman" w:cs="Times New Roman"/>
          <w:color w:val="000000" w:themeColor="text1"/>
          <w:sz w:val="24"/>
          <w:szCs w:val="24"/>
        </w:rPr>
        <w:t>twenty-first century</w:t>
      </w:r>
      <w:r w:rsidR="00BD77E5" w:rsidRPr="00A04E94">
        <w:rPr>
          <w:rFonts w:ascii="Times New Roman" w:hAnsi="Times New Roman" w:cs="Times New Roman"/>
          <w:color w:val="000000" w:themeColor="text1"/>
          <w:sz w:val="24"/>
          <w:szCs w:val="24"/>
        </w:rPr>
        <w:t xml:space="preserve"> when</w:t>
      </w:r>
      <w:r w:rsidR="004C5376" w:rsidRPr="00A04E94">
        <w:rPr>
          <w:rFonts w:ascii="Times New Roman" w:hAnsi="Times New Roman" w:cs="Times New Roman"/>
          <w:color w:val="000000" w:themeColor="text1"/>
          <w:sz w:val="24"/>
          <w:szCs w:val="24"/>
        </w:rPr>
        <w:t xml:space="preserve"> </w:t>
      </w:r>
      <w:r w:rsidR="00501064">
        <w:rPr>
          <w:rFonts w:ascii="Times New Roman" w:hAnsi="Times New Roman" w:cs="Times New Roman"/>
          <w:color w:val="000000" w:themeColor="text1"/>
          <w:sz w:val="24"/>
          <w:szCs w:val="24"/>
        </w:rPr>
        <w:t xml:space="preserve">proposed </w:t>
      </w:r>
      <w:r w:rsidR="004C5376" w:rsidRPr="00A04E94">
        <w:rPr>
          <w:rFonts w:ascii="Times New Roman" w:hAnsi="Times New Roman" w:cs="Times New Roman"/>
          <w:color w:val="000000" w:themeColor="text1"/>
          <w:sz w:val="24"/>
          <w:szCs w:val="24"/>
        </w:rPr>
        <w:t xml:space="preserve">commemoration of the ‘Islandmagee Witches’ </w:t>
      </w:r>
      <w:r w:rsidR="00A04E94" w:rsidRPr="00A04E94">
        <w:rPr>
          <w:rFonts w:ascii="Times New Roman" w:hAnsi="Times New Roman" w:cs="Times New Roman"/>
          <w:color w:val="000000" w:themeColor="text1"/>
          <w:sz w:val="24"/>
          <w:szCs w:val="24"/>
        </w:rPr>
        <w:t>can still</w:t>
      </w:r>
      <w:r w:rsidR="004C5376" w:rsidRPr="00A04E94">
        <w:rPr>
          <w:rFonts w:ascii="Times New Roman" w:hAnsi="Times New Roman" w:cs="Times New Roman"/>
          <w:color w:val="000000" w:themeColor="text1"/>
          <w:sz w:val="24"/>
          <w:szCs w:val="24"/>
        </w:rPr>
        <w:t xml:space="preserve"> </w:t>
      </w:r>
      <w:r w:rsidR="00F671DD">
        <w:rPr>
          <w:rFonts w:ascii="Times New Roman" w:hAnsi="Times New Roman" w:cs="Times New Roman"/>
          <w:color w:val="000000" w:themeColor="text1"/>
          <w:sz w:val="24"/>
          <w:szCs w:val="24"/>
        </w:rPr>
        <w:t xml:space="preserve">create </w:t>
      </w:r>
      <w:r w:rsidR="004C5376" w:rsidRPr="00A04E94">
        <w:rPr>
          <w:rFonts w:ascii="Times New Roman" w:hAnsi="Times New Roman" w:cs="Times New Roman"/>
          <w:color w:val="000000" w:themeColor="text1"/>
          <w:sz w:val="24"/>
          <w:szCs w:val="24"/>
        </w:rPr>
        <w:t>controvers</w:t>
      </w:r>
      <w:r w:rsidR="00A04E94" w:rsidRPr="00A04E94">
        <w:rPr>
          <w:rFonts w:ascii="Times New Roman" w:hAnsi="Times New Roman" w:cs="Times New Roman"/>
          <w:color w:val="000000" w:themeColor="text1"/>
          <w:sz w:val="24"/>
          <w:szCs w:val="24"/>
        </w:rPr>
        <w:t>y</w:t>
      </w:r>
      <w:r w:rsidR="00BD77E5" w:rsidRPr="00A04E94">
        <w:rPr>
          <w:rFonts w:ascii="Times New Roman" w:hAnsi="Times New Roman" w:cs="Times New Roman"/>
          <w:color w:val="000000" w:themeColor="text1"/>
          <w:sz w:val="24"/>
          <w:szCs w:val="24"/>
        </w:rPr>
        <w:t>.</w:t>
      </w:r>
    </w:p>
    <w:p w14:paraId="10D44E33" w14:textId="77777777" w:rsidR="002311D0" w:rsidRDefault="002311D0" w:rsidP="009525E9">
      <w:pPr>
        <w:spacing w:line="480" w:lineRule="auto"/>
        <w:rPr>
          <w:rFonts w:ascii="Times New Roman" w:hAnsi="Times New Roman" w:cs="Times New Roman"/>
          <w:color w:val="000000" w:themeColor="text1"/>
          <w:sz w:val="24"/>
          <w:szCs w:val="24"/>
        </w:rPr>
      </w:pPr>
    </w:p>
    <w:p w14:paraId="3A389659" w14:textId="27EC996B" w:rsidR="00A479B9" w:rsidRPr="006E4F80" w:rsidRDefault="009525E9" w:rsidP="009525E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*Acknowledgments: Thanks to Dr Leanne McCormick</w:t>
      </w:r>
      <w:r w:rsidR="000F2DEE">
        <w:rPr>
          <w:rFonts w:ascii="Times New Roman" w:hAnsi="Times New Roman" w:cs="Times New Roman"/>
          <w:color w:val="000000" w:themeColor="text1"/>
          <w:sz w:val="24"/>
          <w:szCs w:val="24"/>
        </w:rPr>
        <w:t>, Dr Nerys Young</w:t>
      </w:r>
      <w:r>
        <w:rPr>
          <w:rFonts w:ascii="Times New Roman" w:hAnsi="Times New Roman" w:cs="Times New Roman"/>
          <w:color w:val="000000" w:themeColor="text1"/>
          <w:sz w:val="24"/>
          <w:szCs w:val="24"/>
        </w:rPr>
        <w:t xml:space="preserve"> and Dr Ciara Breathnach for reading drafts of this article.</w:t>
      </w:r>
    </w:p>
    <w:sectPr w:rsidR="00A479B9" w:rsidRPr="006E4F80" w:rsidSect="002D1D09">
      <w:headerReference w:type="even" r:id="rId8"/>
      <w:headerReference w:type="default" r:id="rId9"/>
      <w:endnotePr>
        <w:numFmt w:val="decimal"/>
      </w:endnotePr>
      <w:pgSz w:w="11900" w:h="1682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AC282" w14:textId="77777777" w:rsidR="000D7F8A" w:rsidRDefault="000D7F8A" w:rsidP="00DC31D4">
      <w:pPr>
        <w:spacing w:line="240" w:lineRule="auto"/>
      </w:pPr>
      <w:r>
        <w:separator/>
      </w:r>
    </w:p>
  </w:endnote>
  <w:endnote w:type="continuationSeparator" w:id="0">
    <w:p w14:paraId="462839D4" w14:textId="77777777" w:rsidR="000D7F8A" w:rsidRDefault="000D7F8A" w:rsidP="00DC31D4">
      <w:pPr>
        <w:spacing w:line="240" w:lineRule="auto"/>
      </w:pPr>
      <w:r>
        <w:continuationSeparator/>
      </w:r>
    </w:p>
  </w:endnote>
  <w:endnote w:id="1">
    <w:p w14:paraId="6A31E845" w14:textId="172DC7F4"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Laura Schwartz, ‘Enchanted Modernity, Anglicanism and the Occult in Early Twentieth-Century Oxford: Annie Moberly, Eleanor Jourdain and their ‘Adventure’, </w:t>
      </w:r>
      <w:r w:rsidRPr="005B066E">
        <w:rPr>
          <w:rFonts w:ascii="Times New Roman" w:hAnsi="Times New Roman" w:cs="Times New Roman"/>
          <w:i/>
        </w:rPr>
        <w:t>Cultural and Social History,</w:t>
      </w:r>
      <w:r w:rsidRPr="005B066E">
        <w:rPr>
          <w:rFonts w:ascii="Times New Roman" w:hAnsi="Times New Roman" w:cs="Times New Roman"/>
        </w:rPr>
        <w:t xml:space="preserve"> 14:3 (2017), pp. 301-19; Karl Bell, ‘Breaking Modernity's Spell – Magic and Modern History, </w:t>
      </w:r>
      <w:r w:rsidRPr="005B066E">
        <w:rPr>
          <w:rFonts w:ascii="Times New Roman" w:hAnsi="Times New Roman" w:cs="Times New Roman"/>
          <w:i/>
        </w:rPr>
        <w:t>Cultural and Social History</w:t>
      </w:r>
      <w:r w:rsidRPr="005B066E">
        <w:rPr>
          <w:rFonts w:ascii="Times New Roman" w:hAnsi="Times New Roman" w:cs="Times New Roman"/>
        </w:rPr>
        <w:t>, 4:1 (2007), pp. 115-22.</w:t>
      </w:r>
    </w:p>
  </w:endnote>
  <w:endnote w:id="2">
    <w:p w14:paraId="524C0D6C" w14:textId="2763F546"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w:t>
      </w:r>
      <w:r w:rsidRPr="005B066E">
        <w:rPr>
          <w:rFonts w:ascii="Times New Roman" w:hAnsi="Times New Roman" w:cs="Times New Roman"/>
          <w:color w:val="000000" w:themeColor="text1"/>
          <w:sz w:val="20"/>
          <w:szCs w:val="20"/>
        </w:rPr>
        <w:t xml:space="preserve">This research includes: Richard Suggett, </w:t>
      </w:r>
      <w:r w:rsidRPr="005B066E">
        <w:rPr>
          <w:rFonts w:ascii="Times New Roman" w:hAnsi="Times New Roman" w:cs="Times New Roman"/>
          <w:i/>
          <w:color w:val="000000" w:themeColor="text1"/>
          <w:sz w:val="20"/>
          <w:szCs w:val="20"/>
        </w:rPr>
        <w:t xml:space="preserve">A History of Magic and Witchcraft in Wales </w:t>
      </w:r>
      <w:r w:rsidRPr="005B066E">
        <w:rPr>
          <w:rFonts w:ascii="Times New Roman" w:hAnsi="Times New Roman" w:cs="Times New Roman"/>
          <w:color w:val="000000" w:themeColor="text1"/>
          <w:sz w:val="20"/>
          <w:szCs w:val="20"/>
        </w:rPr>
        <w:t xml:space="preserve">(Stroud, 2008), pp. 128-33, 142-54; Owen Davies, </w:t>
      </w:r>
      <w:r w:rsidRPr="005B066E">
        <w:rPr>
          <w:rFonts w:ascii="Times New Roman" w:hAnsi="Times New Roman" w:cs="Times New Roman"/>
          <w:i/>
          <w:color w:val="000000" w:themeColor="text1"/>
          <w:sz w:val="20"/>
          <w:szCs w:val="20"/>
        </w:rPr>
        <w:t xml:space="preserve">Witchcraft, Magic and Culture, 1736-1951 </w:t>
      </w:r>
      <w:r w:rsidRPr="005B066E">
        <w:rPr>
          <w:rFonts w:ascii="Times New Roman" w:hAnsi="Times New Roman" w:cs="Times New Roman"/>
          <w:color w:val="000000" w:themeColor="text1"/>
          <w:sz w:val="20"/>
          <w:szCs w:val="20"/>
        </w:rPr>
        <w:t xml:space="preserve">(Manchester, 1999); idem, </w:t>
      </w:r>
      <w:r w:rsidRPr="005B066E">
        <w:rPr>
          <w:rFonts w:ascii="Times New Roman" w:hAnsi="Times New Roman" w:cs="Times New Roman"/>
          <w:i/>
          <w:iCs/>
          <w:color w:val="000000" w:themeColor="text1"/>
          <w:sz w:val="20"/>
          <w:szCs w:val="20"/>
        </w:rPr>
        <w:t xml:space="preserve">America Bewitched: the Story of Witchcraft after Salem </w:t>
      </w:r>
      <w:r w:rsidRPr="005B066E">
        <w:rPr>
          <w:rFonts w:ascii="Times New Roman" w:hAnsi="Times New Roman" w:cs="Times New Roman"/>
          <w:iCs/>
          <w:color w:val="000000" w:themeColor="text1"/>
          <w:sz w:val="20"/>
          <w:szCs w:val="20"/>
        </w:rPr>
        <w:t>(</w:t>
      </w:r>
      <w:r w:rsidRPr="005B066E">
        <w:rPr>
          <w:rFonts w:ascii="Times New Roman" w:hAnsi="Times New Roman" w:cs="Times New Roman"/>
          <w:color w:val="000000" w:themeColor="text1"/>
          <w:sz w:val="20"/>
          <w:szCs w:val="20"/>
        </w:rPr>
        <w:t xml:space="preserve">Oxford, 2013); Tom Waters, ‘Belief in Witchcraft in Oxfordshire and Warwickshire, c. 1860-1900: the Evidence of the Newspaper Archive’, </w:t>
      </w:r>
      <w:r w:rsidRPr="005B066E">
        <w:rPr>
          <w:rFonts w:ascii="Times New Roman" w:hAnsi="Times New Roman" w:cs="Times New Roman"/>
          <w:i/>
          <w:color w:val="000000" w:themeColor="text1"/>
          <w:sz w:val="20"/>
          <w:szCs w:val="20"/>
        </w:rPr>
        <w:t>Midland History</w:t>
      </w:r>
      <w:r w:rsidRPr="005B066E">
        <w:rPr>
          <w:rFonts w:ascii="Times New Roman" w:hAnsi="Times New Roman" w:cs="Times New Roman"/>
          <w:color w:val="000000" w:themeColor="text1"/>
          <w:sz w:val="20"/>
          <w:szCs w:val="20"/>
        </w:rPr>
        <w:t xml:space="preserve">, 34:1 (2009), pp. 103-5; idem, ‘Maleficent Witchcraft in Britain since 1900’, </w:t>
      </w:r>
      <w:r w:rsidRPr="005B066E">
        <w:rPr>
          <w:rFonts w:ascii="Times New Roman" w:hAnsi="Times New Roman" w:cs="Times New Roman"/>
          <w:i/>
          <w:color w:val="000000" w:themeColor="text1"/>
          <w:sz w:val="20"/>
          <w:szCs w:val="20"/>
        </w:rPr>
        <w:t>History Workshop</w:t>
      </w:r>
      <w:r w:rsidRPr="005B066E">
        <w:rPr>
          <w:rFonts w:ascii="Times New Roman" w:hAnsi="Times New Roman" w:cs="Times New Roman"/>
          <w:color w:val="000000" w:themeColor="text1"/>
          <w:sz w:val="20"/>
          <w:szCs w:val="20"/>
        </w:rPr>
        <w:t xml:space="preserve">, 80:1 (2015), pp. 99-122; Willem De Blécourt, ‘On the Continuation of Witchcraft’, in Jonathan Barry, Marianne Hester, and Gareth Roberts (eds), </w:t>
      </w:r>
      <w:r w:rsidRPr="005B066E">
        <w:rPr>
          <w:rFonts w:ascii="Times New Roman" w:hAnsi="Times New Roman" w:cs="Times New Roman"/>
          <w:i/>
          <w:color w:val="000000" w:themeColor="text1"/>
          <w:sz w:val="20"/>
          <w:szCs w:val="20"/>
        </w:rPr>
        <w:t>Witchcraft in Early Modern Europe</w:t>
      </w:r>
      <w:r w:rsidRPr="005B066E">
        <w:rPr>
          <w:rFonts w:ascii="Times New Roman" w:hAnsi="Times New Roman" w:cs="Times New Roman"/>
          <w:color w:val="000000" w:themeColor="text1"/>
          <w:sz w:val="20"/>
          <w:szCs w:val="20"/>
        </w:rPr>
        <w:t xml:space="preserve">, eds, (Cambridge, 1996) pp. 335-52; Marijke Gijswijt-Hofstra, ‘Witchcraft after the Witch Trials’, in </w:t>
      </w:r>
      <w:r w:rsidRPr="005B066E">
        <w:rPr>
          <w:rFonts w:ascii="Times New Roman" w:hAnsi="Times New Roman" w:cs="Times New Roman"/>
          <w:i/>
          <w:color w:val="000000" w:themeColor="text1"/>
          <w:sz w:val="20"/>
          <w:szCs w:val="20"/>
        </w:rPr>
        <w:t>Witchcraft and Magic in Europe: Eighteenth and Nineteenth Centuries</w:t>
      </w:r>
      <w:r w:rsidRPr="005B066E">
        <w:rPr>
          <w:rFonts w:ascii="Times New Roman" w:hAnsi="Times New Roman" w:cs="Times New Roman"/>
          <w:color w:val="000000" w:themeColor="text1"/>
          <w:sz w:val="20"/>
          <w:szCs w:val="20"/>
        </w:rPr>
        <w:t xml:space="preserve"> (eds), Marijke Gijswijt-Hofstra and Roy Porter (London, 1999), pp. 97-188; Lizanne Henderson, </w:t>
      </w:r>
      <w:r w:rsidRPr="005B066E">
        <w:rPr>
          <w:rFonts w:ascii="Times New Roman" w:hAnsi="Times New Roman" w:cs="Times New Roman"/>
          <w:i/>
          <w:color w:val="000000" w:themeColor="text1"/>
          <w:sz w:val="20"/>
          <w:szCs w:val="20"/>
        </w:rPr>
        <w:t>Witchcraft and Folk Belief in the Age of Enlightenment, Scotland, 1670-1740</w:t>
      </w:r>
      <w:r w:rsidRPr="005B066E">
        <w:rPr>
          <w:rFonts w:ascii="Times New Roman" w:hAnsi="Times New Roman" w:cs="Times New Roman"/>
          <w:color w:val="000000" w:themeColor="text1"/>
          <w:sz w:val="20"/>
          <w:szCs w:val="20"/>
        </w:rPr>
        <w:t xml:space="preserve"> (Basingstoke, 2016), pp. 312-13; Diane Purkiss, </w:t>
      </w:r>
      <w:r w:rsidRPr="005B066E">
        <w:rPr>
          <w:rFonts w:ascii="Times New Roman" w:hAnsi="Times New Roman" w:cs="Times New Roman"/>
          <w:i/>
          <w:color w:val="000000" w:themeColor="text1"/>
          <w:sz w:val="20"/>
          <w:szCs w:val="20"/>
        </w:rPr>
        <w:t xml:space="preserve">The Witch in History: Early Modern and Twentieth Century Representations </w:t>
      </w:r>
      <w:r w:rsidRPr="005B066E">
        <w:rPr>
          <w:rFonts w:ascii="Times New Roman" w:hAnsi="Times New Roman" w:cs="Times New Roman"/>
          <w:color w:val="000000" w:themeColor="text1"/>
          <w:sz w:val="20"/>
          <w:szCs w:val="20"/>
        </w:rPr>
        <w:t xml:space="preserve">(London, 1996), chapters 1-2; Marian Gibson, </w:t>
      </w:r>
      <w:r w:rsidRPr="005B066E">
        <w:rPr>
          <w:rFonts w:ascii="Times New Roman" w:hAnsi="Times New Roman" w:cs="Times New Roman"/>
          <w:i/>
          <w:color w:val="000000" w:themeColor="text1"/>
          <w:sz w:val="20"/>
          <w:szCs w:val="20"/>
        </w:rPr>
        <w:t>Witchcraft Myths in American Culture</w:t>
      </w:r>
      <w:r w:rsidRPr="005B066E">
        <w:rPr>
          <w:rFonts w:ascii="Times New Roman" w:hAnsi="Times New Roman" w:cs="Times New Roman"/>
          <w:color w:val="000000" w:themeColor="text1"/>
          <w:sz w:val="20"/>
          <w:szCs w:val="20"/>
        </w:rPr>
        <w:t xml:space="preserve"> (London, 2007); Jonathan Barry, </w:t>
      </w:r>
      <w:r w:rsidRPr="005B066E">
        <w:rPr>
          <w:rFonts w:ascii="Times New Roman" w:hAnsi="Times New Roman" w:cs="Times New Roman"/>
          <w:i/>
          <w:color w:val="000000" w:themeColor="text1"/>
          <w:sz w:val="20"/>
          <w:szCs w:val="20"/>
        </w:rPr>
        <w:t xml:space="preserve">Raising Spirits: How a Conjuror’s Tale was Transmitted across the Enlightenment </w:t>
      </w:r>
      <w:r w:rsidRPr="005B066E">
        <w:rPr>
          <w:rFonts w:ascii="Times New Roman" w:hAnsi="Times New Roman" w:cs="Times New Roman"/>
          <w:color w:val="000000" w:themeColor="text1"/>
          <w:sz w:val="20"/>
          <w:szCs w:val="20"/>
        </w:rPr>
        <w:t>(Basingstoke, 2013).</w:t>
      </w:r>
      <w:r w:rsidRPr="005B066E">
        <w:rPr>
          <w:rFonts w:ascii="Times New Roman" w:hAnsi="Times New Roman" w:cs="Times New Roman"/>
          <w:color w:val="000000" w:themeColor="text1"/>
          <w:sz w:val="20"/>
          <w:szCs w:val="20"/>
          <w:highlight w:val="yellow"/>
        </w:rPr>
        <w:t xml:space="preserve"> </w:t>
      </w:r>
    </w:p>
  </w:endnote>
  <w:endnote w:id="3">
    <w:p w14:paraId="293BEAAD" w14:textId="77777777" w:rsidR="000D7F8A" w:rsidRPr="005B066E" w:rsidRDefault="000D7F8A" w:rsidP="00832FC0">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Ronald Hutton, ‘The Changing Face of Manx Witchcraft’, </w:t>
      </w:r>
      <w:r w:rsidRPr="005B066E">
        <w:rPr>
          <w:rFonts w:ascii="Times New Roman" w:hAnsi="Times New Roman" w:cs="Times New Roman"/>
          <w:i/>
          <w:sz w:val="20"/>
          <w:szCs w:val="20"/>
        </w:rPr>
        <w:t>Cultural and Social History</w:t>
      </w:r>
      <w:r w:rsidRPr="005B066E">
        <w:rPr>
          <w:rFonts w:ascii="Times New Roman" w:hAnsi="Times New Roman" w:cs="Times New Roman"/>
          <w:sz w:val="20"/>
          <w:szCs w:val="20"/>
        </w:rPr>
        <w:t>, 7:2 (2010), pp. 153-69.</w:t>
      </w:r>
    </w:p>
  </w:endnote>
  <w:endnote w:id="4">
    <w:p w14:paraId="598229E4" w14:textId="653F2A03"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Elwyn C. Lapoint, in 'Irish Immunity to Witch-hunting, 1534-1711', </w:t>
      </w:r>
      <w:r w:rsidRPr="005B066E">
        <w:rPr>
          <w:rFonts w:ascii="Times New Roman" w:hAnsi="Times New Roman" w:cs="Times New Roman"/>
          <w:i/>
          <w:iCs/>
          <w:sz w:val="20"/>
          <w:szCs w:val="20"/>
        </w:rPr>
        <w:t>Éire-Ireland</w:t>
      </w:r>
      <w:r w:rsidRPr="005B066E">
        <w:rPr>
          <w:rFonts w:ascii="Times New Roman" w:hAnsi="Times New Roman" w:cs="Times New Roman"/>
          <w:sz w:val="20"/>
          <w:szCs w:val="20"/>
        </w:rPr>
        <w:t xml:space="preserve">, 27 (1992), pp. 76-92; Raymond Gillespie, ‘Women and Crime in Seventeenth-Century Ireland’, in Margaret MacCurtain and Mary O’Dowd (eds), </w:t>
      </w:r>
      <w:r w:rsidRPr="005B066E">
        <w:rPr>
          <w:rFonts w:ascii="Times New Roman" w:hAnsi="Times New Roman" w:cs="Times New Roman"/>
          <w:i/>
          <w:sz w:val="20"/>
          <w:szCs w:val="20"/>
        </w:rPr>
        <w:t>Women in Early Modern Ireland</w:t>
      </w:r>
      <w:r w:rsidRPr="005B066E">
        <w:rPr>
          <w:rFonts w:ascii="Times New Roman" w:hAnsi="Times New Roman" w:cs="Times New Roman"/>
          <w:sz w:val="20"/>
          <w:szCs w:val="20"/>
        </w:rPr>
        <w:t>, (Edinburgh, 1991), pp. 45-7.</w:t>
      </w:r>
    </w:p>
  </w:endnote>
  <w:endnote w:id="5">
    <w:p w14:paraId="1399B5C9" w14:textId="0442FBE5"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See, Andrew Sneddon, ‘Witchcraft Belief and Trials in Early Modern Ireland’, </w:t>
      </w:r>
      <w:r w:rsidRPr="005B066E">
        <w:rPr>
          <w:rFonts w:ascii="Times New Roman" w:hAnsi="Times New Roman" w:cs="Times New Roman"/>
          <w:i/>
        </w:rPr>
        <w:t>Irish Economic and Social History</w:t>
      </w:r>
      <w:r w:rsidRPr="005B066E">
        <w:rPr>
          <w:rFonts w:ascii="Times New Roman" w:hAnsi="Times New Roman" w:cs="Times New Roman"/>
        </w:rPr>
        <w:t xml:space="preserve">, 39 (2012), pp. 1-25; Ronald Hutton, ‘Witch-hunting in Celtic Societies’, </w:t>
      </w:r>
      <w:r w:rsidRPr="005B066E">
        <w:rPr>
          <w:rFonts w:ascii="Times New Roman" w:hAnsi="Times New Roman" w:cs="Times New Roman"/>
          <w:i/>
        </w:rPr>
        <w:t>Past and Present</w:t>
      </w:r>
      <w:r w:rsidRPr="005B066E">
        <w:rPr>
          <w:rFonts w:ascii="Times New Roman" w:hAnsi="Times New Roman" w:cs="Times New Roman"/>
        </w:rPr>
        <w:t xml:space="preserve">, 212:1 (2011), pp. 43-71. </w:t>
      </w:r>
    </w:p>
  </w:endnote>
  <w:endnote w:id="6">
    <w:p w14:paraId="0ADF918D" w14:textId="0554E53A"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Andrew Sneddon, </w:t>
      </w:r>
      <w:r w:rsidRPr="005B066E">
        <w:rPr>
          <w:rFonts w:ascii="Times New Roman" w:hAnsi="Times New Roman" w:cs="Times New Roman"/>
          <w:i/>
        </w:rPr>
        <w:t xml:space="preserve">Witchcraft and Magic in Ireland </w:t>
      </w:r>
      <w:r w:rsidRPr="005B066E">
        <w:rPr>
          <w:rFonts w:ascii="Times New Roman" w:hAnsi="Times New Roman" w:cs="Times New Roman"/>
        </w:rPr>
        <w:t>(Basingstoke, 2015), chapters 2, 4, 5.</w:t>
      </w:r>
    </w:p>
  </w:endnote>
  <w:endnote w:id="7">
    <w:p w14:paraId="3DDF842C" w14:textId="63613EFE"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Sneddon, ‘Witchcraft Belief and Trials’; idem, ‘Florence Newton’s Trial for Witchcraft, Cork, 1661: Sir William Aston’s transcript’, </w:t>
      </w:r>
      <w:r w:rsidRPr="005B066E">
        <w:rPr>
          <w:rFonts w:ascii="Times New Roman" w:hAnsi="Times New Roman" w:cs="Times New Roman"/>
          <w:i/>
        </w:rPr>
        <w:t>forthcoming</w:t>
      </w:r>
      <w:r w:rsidRPr="005B066E">
        <w:rPr>
          <w:rFonts w:ascii="Times New Roman" w:hAnsi="Times New Roman" w:cs="Times New Roman"/>
        </w:rPr>
        <w:t>.</w:t>
      </w:r>
    </w:p>
  </w:endnote>
  <w:endnote w:id="8">
    <w:p w14:paraId="1E7CF230" w14:textId="67F1CB63" w:rsidR="000D7F8A" w:rsidRPr="005B066E" w:rsidRDefault="000D7F8A" w:rsidP="006370EE">
      <w:pPr>
        <w:pStyle w:val="NoSpacing"/>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Sneddon, </w:t>
      </w:r>
      <w:r w:rsidRPr="005B066E">
        <w:rPr>
          <w:rFonts w:ascii="Times New Roman" w:hAnsi="Times New Roman" w:cs="Times New Roman"/>
          <w:i/>
          <w:sz w:val="20"/>
          <w:szCs w:val="20"/>
        </w:rPr>
        <w:t>Witchcraft</w:t>
      </w:r>
      <w:r>
        <w:rPr>
          <w:rFonts w:ascii="Times New Roman" w:hAnsi="Times New Roman" w:cs="Times New Roman"/>
          <w:i/>
          <w:sz w:val="20"/>
          <w:szCs w:val="20"/>
        </w:rPr>
        <w:t xml:space="preserve">, </w:t>
      </w:r>
      <w:r w:rsidRPr="005B066E">
        <w:rPr>
          <w:rFonts w:ascii="Times New Roman" w:hAnsi="Times New Roman" w:cs="Times New Roman"/>
          <w:sz w:val="20"/>
          <w:szCs w:val="20"/>
        </w:rPr>
        <w:t xml:space="preserve">chapters 4-6. See also, John Fulton, ‘Clerics, Conjurors and Courtrooms: Witchcraft, Magic and Religion in Eighteenth and Nineteenth-Century Ireland’ (PhD thesis, Ulster University, 2016), chapter 1, and Richard Jenkins, ‘Witches and Fairies: Supernatural Aggression and Deviance among the Irish Peasantry’, </w:t>
      </w:r>
      <w:r w:rsidRPr="005B066E">
        <w:rPr>
          <w:rFonts w:ascii="Times New Roman" w:hAnsi="Times New Roman" w:cs="Times New Roman"/>
          <w:iCs/>
          <w:sz w:val="20"/>
          <w:szCs w:val="20"/>
        </w:rPr>
        <w:t xml:space="preserve">in </w:t>
      </w:r>
      <w:r w:rsidRPr="005B066E">
        <w:rPr>
          <w:rFonts w:ascii="Times New Roman" w:hAnsi="Times New Roman" w:cs="Times New Roman"/>
          <w:sz w:val="20"/>
          <w:szCs w:val="20"/>
        </w:rPr>
        <w:t xml:space="preserve">Peter Narváez (ed.), </w:t>
      </w:r>
      <w:r w:rsidRPr="005B066E">
        <w:rPr>
          <w:rFonts w:ascii="Times New Roman" w:hAnsi="Times New Roman" w:cs="Times New Roman"/>
          <w:i/>
          <w:sz w:val="20"/>
          <w:szCs w:val="20"/>
        </w:rPr>
        <w:t>The Good People: New Fairylore Essays</w:t>
      </w:r>
      <w:r w:rsidRPr="005B066E">
        <w:rPr>
          <w:rFonts w:ascii="Times New Roman" w:hAnsi="Times New Roman" w:cs="Times New Roman"/>
          <w:sz w:val="20"/>
          <w:szCs w:val="20"/>
        </w:rPr>
        <w:t xml:space="preserve"> (Kentucky, 1997), pp. 302-35.</w:t>
      </w:r>
    </w:p>
  </w:endnote>
  <w:endnote w:id="9">
    <w:p w14:paraId="1DA77B2A" w14:textId="77777777" w:rsidR="000D7F8A" w:rsidRPr="005B066E" w:rsidRDefault="000D7F8A" w:rsidP="008E7C28">
      <w:pPr>
        <w:pStyle w:val="NoSpacing"/>
        <w:rPr>
          <w:rFonts w:ascii="Times New Roman" w:hAnsi="Times New Roman" w:cs="Times New Roman"/>
          <w:sz w:val="20"/>
          <w:szCs w:val="20"/>
          <w:lang w:val="en-US"/>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Sneddon, </w:t>
      </w:r>
      <w:r w:rsidRPr="005B066E">
        <w:rPr>
          <w:rFonts w:ascii="Times New Roman" w:hAnsi="Times New Roman" w:cs="Times New Roman"/>
          <w:i/>
          <w:sz w:val="20"/>
          <w:szCs w:val="20"/>
        </w:rPr>
        <w:t>Witchcraft</w:t>
      </w:r>
      <w:r w:rsidRPr="005B066E">
        <w:rPr>
          <w:rFonts w:ascii="Times New Roman" w:hAnsi="Times New Roman" w:cs="Times New Roman"/>
          <w:sz w:val="20"/>
          <w:szCs w:val="20"/>
        </w:rPr>
        <w:t>, chapter 6.</w:t>
      </w:r>
    </w:p>
  </w:endnote>
  <w:endnote w:id="10">
    <w:p w14:paraId="3F245208" w14:textId="77777777" w:rsidR="000D7F8A" w:rsidRPr="005B066E" w:rsidRDefault="000D7F8A" w:rsidP="00444DE6">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Malcolm Gaskill, ‘Witchcraft Trials in England’, in Brian P. Levack (ed.),</w:t>
      </w:r>
      <w:r w:rsidRPr="005B066E">
        <w:rPr>
          <w:rFonts w:ascii="Times New Roman" w:hAnsi="Times New Roman" w:cs="Times New Roman"/>
          <w:i/>
          <w:sz w:val="20"/>
          <w:szCs w:val="20"/>
        </w:rPr>
        <w:t xml:space="preserve"> The Oxford Handbook of Witchcraft in Early Modern Europe and Colonial America </w:t>
      </w:r>
      <w:r w:rsidRPr="005B066E">
        <w:rPr>
          <w:rFonts w:ascii="Times New Roman" w:hAnsi="Times New Roman" w:cs="Times New Roman"/>
          <w:sz w:val="20"/>
          <w:szCs w:val="20"/>
        </w:rPr>
        <w:t xml:space="preserve">(Oxford, 2014), pp. 283-5; Karl Bell, </w:t>
      </w:r>
      <w:r w:rsidRPr="005B066E">
        <w:rPr>
          <w:rFonts w:ascii="Times New Roman" w:hAnsi="Times New Roman" w:cs="Times New Roman"/>
          <w:i/>
          <w:sz w:val="20"/>
          <w:szCs w:val="20"/>
        </w:rPr>
        <w:t>The Magical Imagination: Magic and Modernity in Urban England 1780–1914</w:t>
      </w:r>
      <w:r w:rsidRPr="005B066E">
        <w:rPr>
          <w:rFonts w:ascii="Times New Roman" w:hAnsi="Times New Roman" w:cs="Times New Roman"/>
          <w:sz w:val="20"/>
          <w:szCs w:val="20"/>
        </w:rPr>
        <w:t xml:space="preserve"> (Cambridge, 2012), p. 118; </w:t>
      </w:r>
      <w:r w:rsidRPr="005B066E">
        <w:rPr>
          <w:rFonts w:ascii="Times New Roman" w:hAnsi="Times New Roman" w:cs="Times New Roman"/>
          <w:color w:val="000000" w:themeColor="text1"/>
          <w:sz w:val="20"/>
          <w:szCs w:val="20"/>
        </w:rPr>
        <w:t xml:space="preserve">Davies, </w:t>
      </w:r>
      <w:r w:rsidRPr="005B066E">
        <w:rPr>
          <w:rFonts w:ascii="Times New Roman" w:hAnsi="Times New Roman" w:cs="Times New Roman"/>
          <w:i/>
          <w:iCs/>
          <w:color w:val="000000" w:themeColor="text1"/>
          <w:sz w:val="20"/>
          <w:szCs w:val="20"/>
        </w:rPr>
        <w:t>America Bewitched</w:t>
      </w:r>
      <w:r w:rsidRPr="005B066E">
        <w:rPr>
          <w:rFonts w:ascii="Times New Roman" w:hAnsi="Times New Roman" w:cs="Times New Roman"/>
          <w:color w:val="000000" w:themeColor="text1"/>
          <w:sz w:val="20"/>
          <w:szCs w:val="20"/>
        </w:rPr>
        <w:t>.</w:t>
      </w:r>
    </w:p>
  </w:endnote>
  <w:endnote w:id="11">
    <w:p w14:paraId="3143BE79" w14:textId="29AD90B5" w:rsidR="000D7F8A" w:rsidRPr="005B066E" w:rsidRDefault="000D7F8A" w:rsidP="006370EE">
      <w:pPr>
        <w:pStyle w:val="NoSpacing"/>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See: G. W. Saunderson, ‘Butter Witches and Cow doctors’, </w:t>
      </w:r>
      <w:r w:rsidRPr="005B066E">
        <w:rPr>
          <w:rFonts w:ascii="Times New Roman" w:hAnsi="Times New Roman" w:cs="Times New Roman"/>
          <w:i/>
          <w:sz w:val="20"/>
          <w:szCs w:val="20"/>
        </w:rPr>
        <w:t>Ulster Folklife</w:t>
      </w:r>
      <w:r w:rsidRPr="005B066E">
        <w:rPr>
          <w:rFonts w:ascii="Times New Roman" w:hAnsi="Times New Roman" w:cs="Times New Roman"/>
          <w:sz w:val="20"/>
          <w:szCs w:val="20"/>
        </w:rPr>
        <w:t xml:space="preserve">, 7 (1961), p. 73; Kevin Danaher, </w:t>
      </w:r>
      <w:r w:rsidRPr="005B066E">
        <w:rPr>
          <w:rFonts w:ascii="Times New Roman" w:hAnsi="Times New Roman" w:cs="Times New Roman"/>
          <w:i/>
          <w:sz w:val="20"/>
          <w:szCs w:val="20"/>
        </w:rPr>
        <w:t>The Year in Ireland</w:t>
      </w:r>
      <w:r w:rsidRPr="005B066E">
        <w:rPr>
          <w:rFonts w:ascii="Times New Roman" w:hAnsi="Times New Roman" w:cs="Times New Roman"/>
          <w:sz w:val="20"/>
          <w:szCs w:val="20"/>
        </w:rPr>
        <w:t xml:space="preserve">, (Dublin, 1972), pp. 109-18; Diarmuid Ó Giolláin, ‘The Fairy Belief and Official Religion in Ireland’, in </w:t>
      </w:r>
      <w:r w:rsidRPr="005B066E">
        <w:rPr>
          <w:rFonts w:ascii="Times New Roman" w:hAnsi="Times New Roman" w:cs="Times New Roman"/>
          <w:i/>
          <w:sz w:val="20"/>
          <w:szCs w:val="20"/>
        </w:rPr>
        <w:t>Good People</w:t>
      </w:r>
      <w:r w:rsidRPr="005B066E">
        <w:rPr>
          <w:rFonts w:ascii="Times New Roman" w:hAnsi="Times New Roman" w:cs="Times New Roman"/>
          <w:sz w:val="20"/>
          <w:szCs w:val="20"/>
        </w:rPr>
        <w:t xml:space="preserve">, pp. 199-212; Sean J. Connolly, </w:t>
      </w:r>
      <w:r w:rsidRPr="005B066E">
        <w:rPr>
          <w:rFonts w:ascii="Times New Roman" w:hAnsi="Times New Roman" w:cs="Times New Roman"/>
          <w:i/>
          <w:sz w:val="20"/>
          <w:szCs w:val="20"/>
        </w:rPr>
        <w:t xml:space="preserve">Priests and People in Pre-famine Ireland, 1780-1845 </w:t>
      </w:r>
      <w:r w:rsidRPr="005B066E">
        <w:rPr>
          <w:rFonts w:ascii="Times New Roman" w:hAnsi="Times New Roman" w:cs="Times New Roman"/>
          <w:sz w:val="20"/>
          <w:szCs w:val="20"/>
        </w:rPr>
        <w:t xml:space="preserve">(Dublin, 2001), pp. 112-29; idem, ‘“Ag Déanamh </w:t>
      </w:r>
      <w:r w:rsidRPr="005B066E">
        <w:rPr>
          <w:rFonts w:ascii="Times New Roman" w:hAnsi="Times New Roman" w:cs="Times New Roman"/>
          <w:i/>
          <w:sz w:val="20"/>
          <w:szCs w:val="20"/>
        </w:rPr>
        <w:t>Commanding</w:t>
      </w:r>
      <w:r w:rsidRPr="005B066E">
        <w:rPr>
          <w:rFonts w:ascii="Times New Roman" w:hAnsi="Times New Roman" w:cs="Times New Roman"/>
          <w:sz w:val="20"/>
          <w:szCs w:val="20"/>
        </w:rPr>
        <w:t xml:space="preserve">”: Elite Response to Popular Culture, 1600-1850’, in J. S. Donnelly and Kerby A. Miller (eds), </w:t>
      </w:r>
      <w:r w:rsidRPr="005B066E">
        <w:rPr>
          <w:rFonts w:ascii="Times New Roman" w:hAnsi="Times New Roman" w:cs="Times New Roman"/>
          <w:i/>
          <w:sz w:val="20"/>
          <w:szCs w:val="20"/>
        </w:rPr>
        <w:t xml:space="preserve">Irish Popular Culture 1650-1859 </w:t>
      </w:r>
      <w:r w:rsidRPr="005B066E">
        <w:rPr>
          <w:rFonts w:ascii="Times New Roman" w:hAnsi="Times New Roman" w:cs="Times New Roman"/>
          <w:sz w:val="20"/>
          <w:szCs w:val="20"/>
        </w:rPr>
        <w:t xml:space="preserve">(Dublin, 1999), pp. 21-4; Timothy Corrigan Correll, ‘Believers, Sceptics, and Charlatans: Evidential Rhetoric, the Fairies and Fairy Healers’, </w:t>
      </w:r>
      <w:r w:rsidRPr="005B066E">
        <w:rPr>
          <w:rFonts w:ascii="Times New Roman" w:hAnsi="Times New Roman" w:cs="Times New Roman"/>
          <w:i/>
          <w:sz w:val="20"/>
          <w:szCs w:val="20"/>
        </w:rPr>
        <w:t>Folklore</w:t>
      </w:r>
      <w:r w:rsidRPr="005B066E">
        <w:rPr>
          <w:rFonts w:ascii="Times New Roman" w:hAnsi="Times New Roman" w:cs="Times New Roman"/>
          <w:sz w:val="20"/>
          <w:szCs w:val="20"/>
        </w:rPr>
        <w:t xml:space="preserve">, 116 (2005), pp. 1-18; Angela Bourke, ‘The Baby and the Bathwater: Cultural Loss in Nineteenth-century Ireland’, in Tadhg Foley and Seán Ryder (eds), </w:t>
      </w:r>
      <w:r w:rsidRPr="005B066E">
        <w:rPr>
          <w:rFonts w:ascii="Times New Roman" w:hAnsi="Times New Roman" w:cs="Times New Roman"/>
          <w:i/>
          <w:sz w:val="20"/>
          <w:szCs w:val="20"/>
        </w:rPr>
        <w:t>Ideology and Ireland in the Nineteenth century</w:t>
      </w:r>
      <w:r w:rsidRPr="005B066E">
        <w:rPr>
          <w:rFonts w:ascii="Times New Roman" w:hAnsi="Times New Roman" w:cs="Times New Roman"/>
          <w:sz w:val="20"/>
          <w:szCs w:val="20"/>
        </w:rPr>
        <w:t xml:space="preserve"> (Dublin, 1998), p. 79; Sean J. Connolly and Andrew R. Holmes, ‘Popular Culture, 1600-1914’, in Liam Kennedy and Phillip Ollerenshaw (eds), </w:t>
      </w:r>
      <w:r w:rsidRPr="005B066E">
        <w:rPr>
          <w:rFonts w:ascii="Times New Roman" w:hAnsi="Times New Roman" w:cs="Times New Roman"/>
          <w:i/>
          <w:sz w:val="20"/>
          <w:szCs w:val="20"/>
        </w:rPr>
        <w:t xml:space="preserve">Ulster since 1600: Politics, Economy, and Society </w:t>
      </w:r>
      <w:r w:rsidRPr="005B066E">
        <w:rPr>
          <w:rFonts w:ascii="Times New Roman" w:hAnsi="Times New Roman" w:cs="Times New Roman"/>
          <w:sz w:val="20"/>
          <w:szCs w:val="20"/>
        </w:rPr>
        <w:t xml:space="preserve">(Oxford, 2013), pp. 109-16; Andrew. R. Holmes, </w:t>
      </w:r>
      <w:r w:rsidRPr="005B066E">
        <w:rPr>
          <w:rFonts w:ascii="Times New Roman" w:hAnsi="Times New Roman" w:cs="Times New Roman"/>
          <w:i/>
          <w:sz w:val="20"/>
          <w:szCs w:val="20"/>
        </w:rPr>
        <w:t xml:space="preserve">The Shaping of Ulster Presbyterian Belief and Practice, 1770-1840 </w:t>
      </w:r>
      <w:r w:rsidRPr="005B066E">
        <w:rPr>
          <w:rFonts w:ascii="Times New Roman" w:hAnsi="Times New Roman" w:cs="Times New Roman"/>
          <w:sz w:val="20"/>
          <w:szCs w:val="20"/>
        </w:rPr>
        <w:t>(Oxford, 2006), pp. 101-3, 309-13; Hofstra, ‘Witch-trials’, pp. 141- 44.</w:t>
      </w:r>
    </w:p>
  </w:endnote>
  <w:endnote w:id="12">
    <w:p w14:paraId="7CDBB25B" w14:textId="29577242" w:rsidR="000D7F8A" w:rsidRPr="005B066E" w:rsidRDefault="000D7F8A" w:rsidP="006370EE">
      <w:pPr>
        <w:spacing w:line="240" w:lineRule="auto"/>
        <w:rPr>
          <w:rFonts w:ascii="Times New Roman" w:eastAsia="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See, Andrew Sneddon, John Fulton, ‘Witchcraft, the Press and Crime in Ireland, 1822-1922’, </w:t>
      </w:r>
      <w:r w:rsidRPr="005B066E">
        <w:rPr>
          <w:rFonts w:ascii="Times New Roman" w:hAnsi="Times New Roman" w:cs="Times New Roman"/>
          <w:i/>
          <w:sz w:val="20"/>
          <w:szCs w:val="20"/>
        </w:rPr>
        <w:t>Historical Journal</w:t>
      </w:r>
      <w:r w:rsidRPr="005B066E">
        <w:rPr>
          <w:rFonts w:ascii="Times New Roman" w:hAnsi="Times New Roman" w:cs="Times New Roman"/>
          <w:sz w:val="20"/>
          <w:szCs w:val="20"/>
        </w:rPr>
        <w:t xml:space="preserve"> (2018), DOI: </w:t>
      </w:r>
      <w:hyperlink r:id="rId1" w:history="1">
        <w:r w:rsidRPr="005B066E">
          <w:rPr>
            <w:rStyle w:val="Hyperlink"/>
            <w:rFonts w:ascii="Times New Roman" w:hAnsi="Times New Roman" w:cs="Times New Roman"/>
            <w:sz w:val="20"/>
            <w:szCs w:val="20"/>
          </w:rPr>
          <w:t>https://doi.org/10.1017/S0018246X18000365</w:t>
        </w:r>
      </w:hyperlink>
      <w:r w:rsidRPr="005B066E">
        <w:rPr>
          <w:rFonts w:ascii="Times New Roman" w:hAnsi="Times New Roman" w:cs="Times New Roman"/>
          <w:sz w:val="20"/>
          <w:szCs w:val="20"/>
        </w:rPr>
        <w:t>, pp. 1-24.</w:t>
      </w:r>
    </w:p>
  </w:endnote>
  <w:endnote w:id="13">
    <w:p w14:paraId="14A632A7" w14:textId="0555C1E8"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Notable exceptions </w:t>
      </w:r>
      <w:r w:rsidRPr="00455D22">
        <w:rPr>
          <w:rFonts w:ascii="Times New Roman" w:hAnsi="Times New Roman" w:cs="Times New Roman"/>
        </w:rPr>
        <w:t xml:space="preserve">are: Richard Jenkins, ‘The Transformations of Biddy Early’, </w:t>
      </w:r>
      <w:r w:rsidRPr="00455D22">
        <w:rPr>
          <w:rFonts w:ascii="Times New Roman" w:hAnsi="Times New Roman" w:cs="Times New Roman"/>
          <w:i/>
        </w:rPr>
        <w:t>Folklore</w:t>
      </w:r>
      <w:r w:rsidRPr="00455D22">
        <w:rPr>
          <w:rFonts w:ascii="Times New Roman" w:hAnsi="Times New Roman" w:cs="Times New Roman"/>
        </w:rPr>
        <w:t xml:space="preserve">, 118 (2007), pp. 162-82; and, Ronald Hutton, </w:t>
      </w:r>
      <w:r w:rsidRPr="00455D22">
        <w:rPr>
          <w:rFonts w:ascii="Times New Roman" w:hAnsi="Times New Roman" w:cs="Times New Roman"/>
          <w:i/>
        </w:rPr>
        <w:t>The Witch</w:t>
      </w:r>
      <w:r w:rsidRPr="00455D22">
        <w:rPr>
          <w:rFonts w:ascii="Times New Roman" w:hAnsi="Times New Roman" w:cs="Times New Roman"/>
        </w:rPr>
        <w:t xml:space="preserve"> (New Haven, 2017), pp. 253-4.</w:t>
      </w:r>
    </w:p>
  </w:endnote>
  <w:endnote w:id="14">
    <w:p w14:paraId="1EAC1E6A"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Micro-history is ‘a practice based on the reduction of the scale of observation, on a microscopic analysis and an intensive study of the documentary material’: Giovanni Levi, ‘On Micro-history’, in Peter Burke, ed., </w:t>
      </w:r>
      <w:r w:rsidRPr="005B066E">
        <w:rPr>
          <w:rFonts w:ascii="Times New Roman" w:hAnsi="Times New Roman" w:cs="Times New Roman"/>
          <w:i/>
        </w:rPr>
        <w:t>New Perspectives on Historical Writing</w:t>
      </w:r>
      <w:r w:rsidRPr="005B066E">
        <w:rPr>
          <w:rFonts w:ascii="Times New Roman" w:hAnsi="Times New Roman" w:cs="Times New Roman"/>
        </w:rPr>
        <w:t xml:space="preserve"> (Cambridge, 2</w:t>
      </w:r>
      <w:r w:rsidRPr="005B066E">
        <w:rPr>
          <w:rFonts w:ascii="Times New Roman" w:hAnsi="Times New Roman" w:cs="Times New Roman"/>
          <w:vertAlign w:val="superscript"/>
        </w:rPr>
        <w:t>nd</w:t>
      </w:r>
      <w:r w:rsidRPr="005B066E">
        <w:rPr>
          <w:rFonts w:ascii="Times New Roman" w:hAnsi="Times New Roman" w:cs="Times New Roman"/>
        </w:rPr>
        <w:t xml:space="preserve"> ed., 2005), p. 99.</w:t>
      </w:r>
    </w:p>
  </w:endnote>
  <w:endnote w:id="15">
    <w:p w14:paraId="6853EF7B" w14:textId="77777777" w:rsidR="000D7F8A" w:rsidRPr="005B066E" w:rsidRDefault="000D7F8A" w:rsidP="006370EE">
      <w:pPr>
        <w:pStyle w:val="EndnoteText"/>
        <w:rPr>
          <w:rFonts w:ascii="Times New Roman" w:hAnsi="Times New Roman" w:cs="Times New Roman"/>
        </w:rPr>
      </w:pPr>
      <w:r w:rsidRPr="005B066E">
        <w:rPr>
          <w:rFonts w:ascii="Times New Roman" w:hAnsi="Times New Roman" w:cs="Times New Roman"/>
        </w:rPr>
        <w:t xml:space="preserve"> </w:t>
      </w:r>
      <w:r w:rsidRPr="005B066E">
        <w:rPr>
          <w:rStyle w:val="EndnoteReference"/>
          <w:rFonts w:ascii="Times New Roman" w:hAnsi="Times New Roman" w:cs="Times New Roman"/>
        </w:rPr>
        <w:endnoteRef/>
      </w:r>
      <w:r w:rsidRPr="005B066E">
        <w:rPr>
          <w:rFonts w:ascii="Times New Roman" w:hAnsi="Times New Roman" w:cs="Times New Roman"/>
        </w:rPr>
        <w:t xml:space="preserve"> Four digitised newspaper and periodical databases have been used: National Micro Media Ltd, Irish Newspaper Archives; British Library/Bright, The British Newspaper Archive; British Library/Gale Cengage British Newspapers, 1600–1950; British Periodicals online, ProQuest.</w:t>
      </w:r>
    </w:p>
  </w:endnote>
  <w:endnote w:id="16">
    <w:p w14:paraId="77173884" w14:textId="6C7EA01A"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Unlike witchcraft, nineteenth and twentieth-century folklore of Irish fairies, banshees, cursing and magical healing have received scholarly attention: Gearóid Ó Crualaich, </w:t>
      </w:r>
      <w:r w:rsidRPr="005B066E">
        <w:rPr>
          <w:rFonts w:ascii="Times New Roman" w:hAnsi="Times New Roman" w:cs="Times New Roman"/>
          <w:i/>
          <w:sz w:val="20"/>
          <w:szCs w:val="20"/>
        </w:rPr>
        <w:t>The Book of the Cailleach: Stories of the Wise Woman Healer</w:t>
      </w:r>
      <w:r w:rsidRPr="005B066E">
        <w:rPr>
          <w:rFonts w:ascii="Times New Roman" w:hAnsi="Times New Roman" w:cs="Times New Roman"/>
          <w:sz w:val="20"/>
          <w:szCs w:val="20"/>
        </w:rPr>
        <w:t xml:space="preserve"> (Cork, repr. 2015); Patricia Lysaght, </w:t>
      </w:r>
      <w:r w:rsidRPr="005B066E">
        <w:rPr>
          <w:rFonts w:ascii="Times New Roman" w:hAnsi="Times New Roman" w:cs="Times New Roman"/>
          <w:i/>
          <w:sz w:val="20"/>
          <w:szCs w:val="20"/>
        </w:rPr>
        <w:t>The Banshee: the Irish Supernatural Death</w:t>
      </w:r>
      <w:r w:rsidRPr="005B066E">
        <w:rPr>
          <w:rFonts w:ascii="Times New Roman" w:hAnsi="Times New Roman" w:cs="Times New Roman"/>
          <w:sz w:val="20"/>
          <w:szCs w:val="20"/>
        </w:rPr>
        <w:t xml:space="preserve"> messenger (Dublin, 1986); Christina S. Brophy, “What Nobody Does Now”: Imaginative Resistance of Rural Labouring Women’, in Christina S. Brophy and Cara Delay (eds), </w:t>
      </w:r>
      <w:r w:rsidRPr="005B066E">
        <w:rPr>
          <w:rFonts w:ascii="Times New Roman" w:hAnsi="Times New Roman" w:cs="Times New Roman"/>
          <w:i/>
          <w:sz w:val="20"/>
          <w:szCs w:val="20"/>
        </w:rPr>
        <w:t xml:space="preserve">Women, Reform and Resistance in Ireland, 1850-1950 </w:t>
      </w:r>
      <w:r w:rsidRPr="005B066E">
        <w:rPr>
          <w:rFonts w:ascii="Times New Roman" w:hAnsi="Times New Roman" w:cs="Times New Roman"/>
          <w:sz w:val="20"/>
          <w:szCs w:val="20"/>
        </w:rPr>
        <w:t xml:space="preserve">(Basingstoke, 2015), pp. 185-210; E. Moore Quinn, “All I had Left were my Words”: the Widow’s Curse in Nineteenth and Twentieth-Century Ireland’, in </w:t>
      </w:r>
      <w:r w:rsidRPr="005B066E">
        <w:rPr>
          <w:rFonts w:ascii="Times New Roman" w:hAnsi="Times New Roman" w:cs="Times New Roman"/>
          <w:i/>
          <w:sz w:val="20"/>
          <w:szCs w:val="20"/>
        </w:rPr>
        <w:t>idem</w:t>
      </w:r>
      <w:r w:rsidRPr="005B066E">
        <w:rPr>
          <w:rFonts w:ascii="Times New Roman" w:hAnsi="Times New Roman" w:cs="Times New Roman"/>
          <w:sz w:val="20"/>
          <w:szCs w:val="20"/>
        </w:rPr>
        <w:t>, pp. 211-33.</w:t>
      </w:r>
    </w:p>
  </w:endnote>
  <w:endnote w:id="17">
    <w:p w14:paraId="50E0234D"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For the use of material culture to understand witchcraft and magic: Ralph Merrifield, </w:t>
      </w:r>
      <w:r w:rsidRPr="005B066E">
        <w:rPr>
          <w:rFonts w:ascii="Times New Roman" w:hAnsi="Times New Roman" w:cs="Times New Roman"/>
          <w:i/>
        </w:rPr>
        <w:t>The Archaeology of Ritual and Magic</w:t>
      </w:r>
      <w:r w:rsidRPr="005B066E">
        <w:rPr>
          <w:rFonts w:ascii="Times New Roman" w:hAnsi="Times New Roman" w:cs="Times New Roman"/>
        </w:rPr>
        <w:t xml:space="preserve"> (London, 1987); Ceri Houlbrook, Natalie Armitage (eds), </w:t>
      </w:r>
      <w:r w:rsidRPr="005B066E">
        <w:rPr>
          <w:rFonts w:ascii="Times New Roman" w:hAnsi="Times New Roman" w:cs="Times New Roman"/>
          <w:i/>
        </w:rPr>
        <w:t>The Materiality of Magic</w:t>
      </w:r>
      <w:r w:rsidRPr="005B066E">
        <w:rPr>
          <w:rFonts w:ascii="Times New Roman" w:hAnsi="Times New Roman" w:cs="Times New Roman"/>
        </w:rPr>
        <w:t xml:space="preserve"> (Oxford, 2015); Ronald Hutton (ed.), </w:t>
      </w:r>
      <w:r w:rsidRPr="005B066E">
        <w:rPr>
          <w:rFonts w:ascii="Times New Roman" w:hAnsi="Times New Roman" w:cs="Times New Roman"/>
          <w:i/>
        </w:rPr>
        <w:t>Physical Evidence for Ritual Acts, Sorcery and Witchcraft in Christian Britain</w:t>
      </w:r>
      <w:r w:rsidRPr="005B066E">
        <w:rPr>
          <w:rFonts w:ascii="Times New Roman" w:hAnsi="Times New Roman" w:cs="Times New Roman"/>
        </w:rPr>
        <w:t xml:space="preserve"> (Basingstoke, 2016).</w:t>
      </w:r>
    </w:p>
  </w:endnote>
  <w:endnote w:id="18">
    <w:p w14:paraId="102BEC1F" w14:textId="3AAC1A3C"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Pr>
          <w:rFonts w:ascii="Times New Roman" w:hAnsi="Times New Roman" w:cs="Times New Roman"/>
          <w:color w:val="000000" w:themeColor="text1"/>
        </w:rPr>
        <w:t xml:space="preserve">Social memory </w:t>
      </w:r>
      <w:r w:rsidRPr="005B066E">
        <w:rPr>
          <w:rFonts w:ascii="Times New Roman" w:hAnsi="Times New Roman" w:cs="Times New Roman"/>
          <w:color w:val="000000" w:themeColor="text1"/>
        </w:rPr>
        <w:t>provides members of a community with a framework through which they can interpret their past, whether in relation to personal or to shared recollection</w:t>
      </w:r>
      <w:r w:rsidRPr="005B066E">
        <w:rPr>
          <w:rFonts w:ascii="Times New Roman" w:hAnsi="Times New Roman" w:cs="Times New Roman"/>
        </w:rPr>
        <w:t xml:space="preserve">, see: Sean O’Connell, ‘Violence and Social Memory in Twentieth-century Belfast: Stories of Buck Alec’, </w:t>
      </w:r>
      <w:r w:rsidRPr="005B066E">
        <w:rPr>
          <w:rFonts w:ascii="Times New Roman" w:hAnsi="Times New Roman" w:cs="Times New Roman"/>
          <w:i/>
        </w:rPr>
        <w:t>Journal of British Studies</w:t>
      </w:r>
      <w:r w:rsidRPr="005B066E">
        <w:rPr>
          <w:rFonts w:ascii="Times New Roman" w:hAnsi="Times New Roman" w:cs="Times New Roman"/>
        </w:rPr>
        <w:t xml:space="preserve">, 53:3 (2014), pp. 734-56; James Fentress and Chris Wickham, </w:t>
      </w:r>
      <w:r w:rsidRPr="005B066E">
        <w:rPr>
          <w:rFonts w:ascii="Times New Roman" w:hAnsi="Times New Roman" w:cs="Times New Roman"/>
          <w:i/>
        </w:rPr>
        <w:t>Social Memory</w:t>
      </w:r>
      <w:r w:rsidRPr="005B066E">
        <w:rPr>
          <w:rFonts w:ascii="Times New Roman" w:hAnsi="Times New Roman" w:cs="Times New Roman"/>
        </w:rPr>
        <w:t xml:space="preserve"> (Oxford, 1992); James V. Wertsch, </w:t>
      </w:r>
      <w:r w:rsidRPr="005B066E">
        <w:rPr>
          <w:rFonts w:ascii="Times New Roman" w:hAnsi="Times New Roman" w:cs="Times New Roman"/>
          <w:i/>
        </w:rPr>
        <w:t>Voices of Collective Remembering</w:t>
      </w:r>
      <w:r w:rsidRPr="005B066E">
        <w:rPr>
          <w:rFonts w:ascii="Times New Roman" w:hAnsi="Times New Roman" w:cs="Times New Roman"/>
        </w:rPr>
        <w:t xml:space="preserve"> (Cambridge, 2002); Paul Connerton, </w:t>
      </w:r>
      <w:r w:rsidRPr="005B066E">
        <w:rPr>
          <w:rFonts w:ascii="Times New Roman" w:hAnsi="Times New Roman" w:cs="Times New Roman"/>
          <w:i/>
        </w:rPr>
        <w:t>How Societies Remember</w:t>
      </w:r>
      <w:r w:rsidRPr="005B066E">
        <w:rPr>
          <w:rFonts w:ascii="Times New Roman" w:hAnsi="Times New Roman" w:cs="Times New Roman"/>
        </w:rPr>
        <w:t xml:space="preserve"> (Cambridge, 1989).</w:t>
      </w:r>
      <w:r w:rsidRPr="005B066E">
        <w:rPr>
          <w:rStyle w:val="nlmgiven-names"/>
          <w:rFonts w:ascii="Times New Roman" w:eastAsia="Times New Roman" w:hAnsi="Times New Roman" w:cs="Times New Roman"/>
          <w:color w:val="333333"/>
        </w:rPr>
        <w:t xml:space="preserve"> </w:t>
      </w:r>
      <w:r w:rsidRPr="005B066E">
        <w:rPr>
          <w:rStyle w:val="nlmgiven-names"/>
          <w:rFonts w:ascii="Times New Roman" w:eastAsia="Times New Roman" w:hAnsi="Times New Roman" w:cs="Times New Roman"/>
          <w:color w:val="000000" w:themeColor="text1"/>
        </w:rPr>
        <w:t xml:space="preserve">‘Dark’ heritage refers to sites or commemorative events linked to death, suffering or atrocities: </w:t>
      </w:r>
      <w:r w:rsidRPr="006D6810">
        <w:rPr>
          <w:rStyle w:val="nlmgiven-names"/>
          <w:rFonts w:ascii="Times New Roman" w:eastAsia="Times New Roman" w:hAnsi="Times New Roman" w:cs="Times New Roman"/>
        </w:rPr>
        <w:t>A.</w:t>
      </w:r>
      <w:r w:rsidRPr="006D6810">
        <w:rPr>
          <w:rStyle w:val="apple-converted-space"/>
          <w:rFonts w:ascii="Times New Roman" w:eastAsia="Times New Roman" w:hAnsi="Times New Roman" w:cs="Times New Roman"/>
        </w:rPr>
        <w:t> </w:t>
      </w:r>
      <w:r w:rsidRPr="006D6810">
        <w:rPr>
          <w:rStyle w:val="hlfld-contribauthor"/>
          <w:rFonts w:ascii="Times New Roman" w:eastAsia="Times New Roman" w:hAnsi="Times New Roman" w:cs="Times New Roman"/>
        </w:rPr>
        <w:t>Biran,</w:t>
      </w:r>
      <w:r w:rsidRPr="006D6810">
        <w:rPr>
          <w:rStyle w:val="apple-converted-space"/>
          <w:rFonts w:ascii="Times New Roman" w:eastAsia="Times New Roman" w:hAnsi="Times New Roman" w:cs="Times New Roman"/>
        </w:rPr>
        <w:t> </w:t>
      </w:r>
      <w:r w:rsidRPr="006D6810">
        <w:rPr>
          <w:rStyle w:val="nlmgiven-names"/>
          <w:rFonts w:ascii="Times New Roman" w:eastAsia="Times New Roman" w:hAnsi="Times New Roman" w:cs="Times New Roman"/>
        </w:rPr>
        <w:t>Y.</w:t>
      </w:r>
      <w:r w:rsidRPr="006D6810">
        <w:rPr>
          <w:rStyle w:val="apple-converted-space"/>
          <w:rFonts w:ascii="Times New Roman" w:eastAsia="Times New Roman" w:hAnsi="Times New Roman" w:cs="Times New Roman"/>
        </w:rPr>
        <w:t> </w:t>
      </w:r>
      <w:r w:rsidRPr="006D6810">
        <w:rPr>
          <w:rStyle w:val="hlfld-contribauthor"/>
          <w:rFonts w:ascii="Times New Roman" w:eastAsia="Times New Roman" w:hAnsi="Times New Roman" w:cs="Times New Roman"/>
        </w:rPr>
        <w:t>Poria</w:t>
      </w:r>
      <w:r w:rsidRPr="006D6810">
        <w:rPr>
          <w:rFonts w:ascii="Times New Roman" w:eastAsia="Times New Roman" w:hAnsi="Times New Roman" w:cs="Times New Roman"/>
        </w:rPr>
        <w:t xml:space="preserve">, </w:t>
      </w:r>
      <w:r w:rsidRPr="006D6810">
        <w:rPr>
          <w:rStyle w:val="nlmgiven-names"/>
          <w:rFonts w:ascii="Times New Roman" w:eastAsia="Times New Roman" w:hAnsi="Times New Roman" w:cs="Times New Roman"/>
        </w:rPr>
        <w:t>G.</w:t>
      </w:r>
      <w:r w:rsidRPr="006D6810">
        <w:rPr>
          <w:rStyle w:val="apple-converted-space"/>
          <w:rFonts w:ascii="Times New Roman" w:eastAsia="Times New Roman" w:hAnsi="Times New Roman" w:cs="Times New Roman"/>
        </w:rPr>
        <w:t> </w:t>
      </w:r>
      <w:r w:rsidRPr="006D6810">
        <w:rPr>
          <w:rStyle w:val="hlfld-contribauthor"/>
          <w:rFonts w:ascii="Times New Roman" w:eastAsia="Times New Roman" w:hAnsi="Times New Roman" w:cs="Times New Roman"/>
        </w:rPr>
        <w:t>Oren</w:t>
      </w:r>
      <w:r w:rsidRPr="006D6810">
        <w:rPr>
          <w:rFonts w:ascii="Times New Roman" w:eastAsia="Times New Roman" w:hAnsi="Times New Roman" w:cs="Times New Roman"/>
        </w:rPr>
        <w:t>, ‘</w:t>
      </w:r>
      <w:r w:rsidRPr="006D6810">
        <w:rPr>
          <w:rStyle w:val="nlmarticle-title"/>
          <w:rFonts w:ascii="Times New Roman" w:eastAsia="Times New Roman" w:hAnsi="Times New Roman" w:cs="Times New Roman"/>
        </w:rPr>
        <w:t>Sought Experiences at Dark Heritage Sites</w:t>
      </w:r>
      <w:r w:rsidRPr="006D6810">
        <w:rPr>
          <w:rFonts w:ascii="Times New Roman" w:eastAsia="Times New Roman" w:hAnsi="Times New Roman" w:cs="Times New Roman"/>
        </w:rPr>
        <w:t>,’</w:t>
      </w:r>
      <w:r w:rsidRPr="006D6810">
        <w:rPr>
          <w:rStyle w:val="apple-converted-space"/>
          <w:rFonts w:ascii="Times New Roman" w:eastAsia="Times New Roman" w:hAnsi="Times New Roman" w:cs="Times New Roman"/>
        </w:rPr>
        <w:t> </w:t>
      </w:r>
      <w:r w:rsidRPr="006D6810">
        <w:rPr>
          <w:rFonts w:ascii="Times New Roman" w:eastAsia="Times New Roman" w:hAnsi="Times New Roman" w:cs="Times New Roman"/>
          <w:i/>
          <w:iCs/>
        </w:rPr>
        <w:t>Annals of Tourism Research</w:t>
      </w:r>
      <w:r w:rsidRPr="006D6810">
        <w:rPr>
          <w:rStyle w:val="apple-converted-space"/>
          <w:rFonts w:ascii="Times New Roman" w:eastAsia="Times New Roman" w:hAnsi="Times New Roman" w:cs="Times New Roman"/>
        </w:rPr>
        <w:t xml:space="preserve">, </w:t>
      </w:r>
      <w:r w:rsidRPr="006D6810">
        <w:rPr>
          <w:rFonts w:ascii="Times New Roman" w:eastAsia="Times New Roman" w:hAnsi="Times New Roman" w:cs="Times New Roman"/>
        </w:rPr>
        <w:t>38:3</w:t>
      </w:r>
      <w:r w:rsidRPr="006D6810">
        <w:rPr>
          <w:rStyle w:val="apple-converted-space"/>
          <w:rFonts w:ascii="Times New Roman" w:eastAsia="Times New Roman" w:hAnsi="Times New Roman" w:cs="Times New Roman"/>
        </w:rPr>
        <w:t> (</w:t>
      </w:r>
      <w:r w:rsidRPr="006D6810">
        <w:rPr>
          <w:rStyle w:val="nlmyear"/>
          <w:rFonts w:ascii="Times New Roman" w:eastAsia="Times New Roman" w:hAnsi="Times New Roman" w:cs="Times New Roman"/>
        </w:rPr>
        <w:t>2011</w:t>
      </w:r>
      <w:r w:rsidRPr="006D6810">
        <w:rPr>
          <w:rFonts w:ascii="Times New Roman" w:eastAsia="Times New Roman" w:hAnsi="Times New Roman" w:cs="Times New Roman"/>
        </w:rPr>
        <w:t xml:space="preserve">), pp. </w:t>
      </w:r>
      <w:r w:rsidRPr="006D6810">
        <w:rPr>
          <w:rStyle w:val="nlmfpage"/>
          <w:rFonts w:ascii="Times New Roman" w:eastAsia="Times New Roman" w:hAnsi="Times New Roman" w:cs="Times New Roman"/>
        </w:rPr>
        <w:t>820</w:t>
      </w:r>
      <w:r w:rsidRPr="006D6810">
        <w:rPr>
          <w:rFonts w:ascii="Times New Roman" w:eastAsia="Times New Roman" w:hAnsi="Times New Roman" w:cs="Times New Roman"/>
        </w:rPr>
        <w:t>–</w:t>
      </w:r>
      <w:r w:rsidRPr="006D6810">
        <w:rPr>
          <w:rStyle w:val="nlmlpage"/>
          <w:rFonts w:ascii="Times New Roman" w:eastAsia="Times New Roman" w:hAnsi="Times New Roman" w:cs="Times New Roman"/>
        </w:rPr>
        <w:t>41.</w:t>
      </w:r>
      <w:r w:rsidRPr="006D6810">
        <w:rPr>
          <w:rFonts w:ascii="Times New Roman" w:hAnsi="Times New Roman" w:cs="Times New Roman"/>
        </w:rPr>
        <w:t xml:space="preserve"> </w:t>
      </w:r>
      <w:r w:rsidRPr="005B066E">
        <w:rPr>
          <w:rFonts w:ascii="Times New Roman" w:hAnsi="Times New Roman" w:cs="Times New Roman"/>
          <w:color w:val="000000" w:themeColor="text1"/>
        </w:rPr>
        <w:t>Path dependence is where historic events start event chains, institutional patterns, or collective behaviour that have ‘deterministic properties’:</w:t>
      </w:r>
      <w:r w:rsidRPr="005B066E">
        <w:rPr>
          <w:rFonts w:ascii="Times New Roman" w:hAnsi="Times New Roman" w:cs="Times New Roman"/>
        </w:rPr>
        <w:t xml:space="preserve"> James Mahony, ‘Path Dependence in Historical Sociology’, </w:t>
      </w:r>
      <w:r w:rsidRPr="005B066E">
        <w:rPr>
          <w:rFonts w:ascii="Times New Roman" w:hAnsi="Times New Roman" w:cs="Times New Roman"/>
          <w:i/>
        </w:rPr>
        <w:t>Theory and Society</w:t>
      </w:r>
      <w:r w:rsidRPr="005B066E">
        <w:rPr>
          <w:rFonts w:ascii="Times New Roman" w:hAnsi="Times New Roman" w:cs="Times New Roman"/>
        </w:rPr>
        <w:t>, 29:4 (2000), p. 507.</w:t>
      </w:r>
    </w:p>
  </w:endnote>
  <w:endnote w:id="19">
    <w:p w14:paraId="3B352838"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For this argument in relation to folklore recollections of the Great Famine of the 1840s: Niall Ó Ciosáin, ‘Famine Memory and the Popular Representations of Scarcity’, in Ian McBride (ed.), </w:t>
      </w:r>
      <w:r w:rsidRPr="005B066E">
        <w:rPr>
          <w:rFonts w:ascii="Times New Roman" w:hAnsi="Times New Roman" w:cs="Times New Roman"/>
          <w:i/>
        </w:rPr>
        <w:t>History and Memory in Modern Ireland</w:t>
      </w:r>
      <w:r w:rsidRPr="005B066E">
        <w:rPr>
          <w:rFonts w:ascii="Times New Roman" w:hAnsi="Times New Roman" w:cs="Times New Roman"/>
        </w:rPr>
        <w:t xml:space="preserve"> (Cambridge, 2001), pp. 95-117.</w:t>
      </w:r>
    </w:p>
  </w:endnote>
  <w:endnote w:id="20">
    <w:p w14:paraId="0A208C8D" w14:textId="36D4DA9C" w:rsidR="000D7F8A" w:rsidRPr="005B066E" w:rsidRDefault="000D7F8A" w:rsidP="006370EE">
      <w:pPr>
        <w:pStyle w:val="EndnoteText"/>
        <w:rPr>
          <w:rFonts w:ascii="Times New Roman" w:hAnsi="Times New Roman" w:cs="Times New Roman"/>
          <w:lang w:val="en-US"/>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lang w:val="en-US"/>
        </w:rPr>
        <w:t xml:space="preserve">Guy Beiner, </w:t>
      </w:r>
      <w:r w:rsidRPr="005B066E">
        <w:rPr>
          <w:rFonts w:ascii="Times New Roman" w:hAnsi="Times New Roman" w:cs="Times New Roman"/>
          <w:i/>
          <w:lang w:val="en-US"/>
        </w:rPr>
        <w:t>Forgetful Remembrance: Social Forgetting and Vernacular Historiography of a Rebellion in Ulster</w:t>
      </w:r>
      <w:r w:rsidRPr="005B066E">
        <w:rPr>
          <w:rFonts w:ascii="Times New Roman" w:hAnsi="Times New Roman" w:cs="Times New Roman"/>
          <w:lang w:val="en-US"/>
        </w:rPr>
        <w:t xml:space="preserve"> (Oxford, 2018).</w:t>
      </w:r>
    </w:p>
  </w:endnote>
  <w:endnote w:id="21">
    <w:p w14:paraId="4B0B1915" w14:textId="1712ABE0"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Angélique Day and Patrick McWilliams (eds), </w:t>
      </w:r>
      <w:r w:rsidRPr="005B066E">
        <w:rPr>
          <w:rFonts w:ascii="Times New Roman" w:hAnsi="Times New Roman" w:cs="Times New Roman"/>
          <w:i/>
          <w:sz w:val="20"/>
          <w:szCs w:val="20"/>
        </w:rPr>
        <w:t>Ordnance Survey Memoirs</w:t>
      </w:r>
      <w:r w:rsidRPr="005B066E">
        <w:rPr>
          <w:rFonts w:ascii="Times New Roman" w:hAnsi="Times New Roman" w:cs="Times New Roman"/>
          <w:sz w:val="20"/>
          <w:szCs w:val="20"/>
        </w:rPr>
        <w:t xml:space="preserve"> (OSMI) (Belfast, 1990-1998, 40 vols), x, 26, 41; Donald Harmon Akenson, </w:t>
      </w:r>
      <w:r w:rsidRPr="005B066E">
        <w:rPr>
          <w:rFonts w:ascii="Times New Roman" w:hAnsi="Times New Roman" w:cs="Times New Roman"/>
          <w:i/>
          <w:sz w:val="20"/>
          <w:szCs w:val="20"/>
        </w:rPr>
        <w:t>Between Two Revolutions, Islandmagee, County Antrim, 1798-1920</w:t>
      </w:r>
      <w:r w:rsidRPr="005B066E">
        <w:rPr>
          <w:rFonts w:ascii="Times New Roman" w:hAnsi="Times New Roman" w:cs="Times New Roman"/>
          <w:sz w:val="20"/>
          <w:szCs w:val="20"/>
        </w:rPr>
        <w:t xml:space="preserve"> (Ontario, 1979), chapters 3-4, 6-7. The OSMI were a series of parish accounts for the North of Ireland compiled in the 1830s to accompany the new 6 inch </w:t>
      </w:r>
      <w:r w:rsidRPr="005B066E">
        <w:rPr>
          <w:rFonts w:ascii="Times New Roman" w:hAnsi="Times New Roman" w:cs="Times New Roman"/>
          <w:i/>
          <w:sz w:val="20"/>
          <w:szCs w:val="20"/>
        </w:rPr>
        <w:t>Ordinance Survey Maps.</w:t>
      </w:r>
    </w:p>
  </w:endnote>
  <w:endnote w:id="22">
    <w:p w14:paraId="760F3C90" w14:textId="0AE2AC6B"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OSMI, x, 28, 30-2, 68-9; Akenson, </w:t>
      </w:r>
      <w:r w:rsidRPr="005B066E">
        <w:rPr>
          <w:rFonts w:ascii="Times New Roman" w:hAnsi="Times New Roman" w:cs="Times New Roman"/>
          <w:i/>
        </w:rPr>
        <w:t>Two Revolutions</w:t>
      </w:r>
      <w:r w:rsidRPr="005B066E">
        <w:rPr>
          <w:rFonts w:ascii="Times New Roman" w:hAnsi="Times New Roman" w:cs="Times New Roman"/>
        </w:rPr>
        <w:t xml:space="preserve">, chapters 8-9; Carol Baraniuk, </w:t>
      </w:r>
      <w:r w:rsidRPr="005B066E">
        <w:rPr>
          <w:rFonts w:ascii="Times New Roman" w:hAnsi="Times New Roman" w:cs="Times New Roman"/>
          <w:i/>
        </w:rPr>
        <w:t>James Orr, Poet and Irish Radical</w:t>
      </w:r>
      <w:r w:rsidRPr="005B066E">
        <w:rPr>
          <w:rFonts w:ascii="Times New Roman" w:hAnsi="Times New Roman" w:cs="Times New Roman"/>
        </w:rPr>
        <w:t xml:space="preserve"> (London, 2014), pp. 31, 36-7; Dixon Donaldson, </w:t>
      </w:r>
      <w:r w:rsidRPr="005B066E">
        <w:rPr>
          <w:rFonts w:ascii="Times New Roman" w:hAnsi="Times New Roman" w:cs="Times New Roman"/>
          <w:i/>
        </w:rPr>
        <w:t>History of Islandmagee</w:t>
      </w:r>
      <w:r w:rsidRPr="005B066E">
        <w:rPr>
          <w:rFonts w:ascii="Times New Roman" w:hAnsi="Times New Roman" w:cs="Times New Roman"/>
        </w:rPr>
        <w:t xml:space="preserve"> (Islandmagee, 1927, repr. 2002), pp. 55-8. </w:t>
      </w:r>
    </w:p>
  </w:endnote>
  <w:endnote w:id="23">
    <w:p w14:paraId="0BC93F36" w14:textId="2BC6BA3D"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Public Record Office of Northern Ireland (PRONI), MS D/1759/1/A/1, pp. 93-4, ‘Antrim Presbytery Minutes,’ 14 February 1656; Trinity College, Dublin (TCD), Papers of William and Samuel Molyneux, Ms 883/1, p. 187, ‘Richard Dobbs’ Brief description of County Antrim,’ 3 May 1683; Donaldson, </w:t>
      </w:r>
      <w:r w:rsidRPr="005B066E">
        <w:rPr>
          <w:rFonts w:ascii="Times New Roman" w:hAnsi="Times New Roman" w:cs="Times New Roman"/>
          <w:i/>
        </w:rPr>
        <w:t>Islandmagee</w:t>
      </w:r>
      <w:r w:rsidRPr="005B066E">
        <w:rPr>
          <w:rFonts w:ascii="Times New Roman" w:hAnsi="Times New Roman" w:cs="Times New Roman"/>
        </w:rPr>
        <w:t xml:space="preserve">, pp. 42-3; Classon Porter, </w:t>
      </w:r>
      <w:r w:rsidRPr="005B066E">
        <w:rPr>
          <w:rFonts w:ascii="Times New Roman" w:hAnsi="Times New Roman" w:cs="Times New Roman"/>
          <w:i/>
        </w:rPr>
        <w:t xml:space="preserve">Witches, Warlocks and Ghosts </w:t>
      </w:r>
      <w:r w:rsidRPr="005B066E">
        <w:rPr>
          <w:rFonts w:ascii="Times New Roman" w:hAnsi="Times New Roman" w:cs="Times New Roman"/>
        </w:rPr>
        <w:t xml:space="preserve">(Belfast, 1885), p. 1; OSMI, X, 40, 66-7. </w:t>
      </w:r>
    </w:p>
  </w:endnote>
  <w:endnote w:id="24">
    <w:p w14:paraId="4A245F51" w14:textId="703ECFD5"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 xml:space="preserve">Dublin Intelligence, </w:t>
      </w:r>
      <w:r w:rsidRPr="005B066E">
        <w:rPr>
          <w:rFonts w:ascii="Times New Roman" w:hAnsi="Times New Roman" w:cs="Times New Roman"/>
        </w:rPr>
        <w:t>14 April, 11 August 1711; ‘</w:t>
      </w:r>
      <w:r w:rsidRPr="005B066E">
        <w:rPr>
          <w:rFonts w:ascii="Times New Roman" w:hAnsi="Times New Roman" w:cs="Times New Roman"/>
          <w:i/>
        </w:rPr>
        <w:t>The Islandmagee Witches: a Narrative of the Suffering of a Young Girl Called Mary Dunbar …</w:t>
      </w:r>
      <w:r w:rsidRPr="005B066E">
        <w:rPr>
          <w:rFonts w:ascii="Times New Roman" w:hAnsi="Times New Roman" w:cs="Times New Roman"/>
        </w:rPr>
        <w:t xml:space="preserve">’, ed. Samuel McSkimmin (Belfast, 1822) p. 33; Andrew Sneddon, </w:t>
      </w:r>
      <w:r w:rsidRPr="005B066E">
        <w:rPr>
          <w:rFonts w:ascii="Times New Roman" w:hAnsi="Times New Roman" w:cs="Times New Roman"/>
          <w:i/>
        </w:rPr>
        <w:t>Possessed by the Devil</w:t>
      </w:r>
      <w:r w:rsidRPr="005B066E">
        <w:rPr>
          <w:rFonts w:ascii="Times New Roman" w:hAnsi="Times New Roman" w:cs="Times New Roman"/>
        </w:rPr>
        <w:t xml:space="preserve">: </w:t>
      </w:r>
      <w:r w:rsidRPr="005B066E">
        <w:rPr>
          <w:rFonts w:ascii="Times New Roman" w:hAnsi="Times New Roman" w:cs="Times New Roman"/>
          <w:i/>
        </w:rPr>
        <w:t>the Real History of the Islandmagee Witches …</w:t>
      </w:r>
      <w:r w:rsidRPr="005B066E">
        <w:rPr>
          <w:rFonts w:ascii="Times New Roman" w:hAnsi="Times New Roman" w:cs="Times New Roman"/>
        </w:rPr>
        <w:t xml:space="preserve"> (Dublin, 2013), chapters 3, 5, 8, 10. The ‘Islandmagee Witches’ were so called because four of their number </w:t>
      </w:r>
      <w:r w:rsidRPr="005B066E">
        <w:rPr>
          <w:rFonts w:ascii="Times New Roman" w:hAnsi="Times New Roman" w:cs="Times New Roman"/>
          <w:color w:val="000000"/>
        </w:rPr>
        <w:t>lived in Islandmagee, Co. Antrim (Janet Carson, Janet Sellor or Liston, her daughter, Elizabeth Sellor, and Catherine McCalmond). Of the remaining four, Janet Mean came from Broadisland, Co. Antrim, Janet Latimer and Janet Millar from Carrickfergus, Co. Antrim, and Margaret Mitchell from Kilroot, Co. Antrim.</w:t>
      </w:r>
    </w:p>
  </w:endnote>
  <w:endnote w:id="25">
    <w:p w14:paraId="10DC2B50" w14:textId="5000ECFA"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Alison Rowlands (ed.), </w:t>
      </w:r>
      <w:r w:rsidRPr="005B066E">
        <w:rPr>
          <w:rFonts w:ascii="Times New Roman" w:hAnsi="Times New Roman" w:cs="Times New Roman"/>
          <w:i/>
          <w:sz w:val="20"/>
          <w:szCs w:val="20"/>
        </w:rPr>
        <w:t>Witchcraft and Masculinities in Early Modern Europe</w:t>
      </w:r>
      <w:r w:rsidRPr="005B066E">
        <w:rPr>
          <w:rFonts w:ascii="Times New Roman" w:hAnsi="Times New Roman" w:cs="Times New Roman"/>
          <w:sz w:val="20"/>
          <w:szCs w:val="20"/>
        </w:rPr>
        <w:t xml:space="preserve"> (Basingstoke, 2009), chapters 1, 3, 6, 7; Rolf Schulte, </w:t>
      </w:r>
      <w:r w:rsidRPr="005B066E">
        <w:rPr>
          <w:rFonts w:ascii="Times New Roman" w:hAnsi="Times New Roman" w:cs="Times New Roman"/>
          <w:i/>
          <w:sz w:val="20"/>
          <w:szCs w:val="20"/>
        </w:rPr>
        <w:t>Man as Witch: Male Witches in Central Europe</w:t>
      </w:r>
      <w:r w:rsidRPr="005B066E">
        <w:rPr>
          <w:rFonts w:ascii="Times New Roman" w:hAnsi="Times New Roman" w:cs="Times New Roman"/>
          <w:sz w:val="20"/>
          <w:szCs w:val="20"/>
        </w:rPr>
        <w:t xml:space="preserve"> (Basingstoke, 2009), pp. 246-50; Lara Apps and Andrew Gow, </w:t>
      </w:r>
      <w:r w:rsidRPr="005B066E">
        <w:rPr>
          <w:rFonts w:ascii="Times New Roman" w:hAnsi="Times New Roman" w:cs="Times New Roman"/>
          <w:i/>
          <w:sz w:val="20"/>
          <w:szCs w:val="20"/>
        </w:rPr>
        <w:t>Male Witches in Early Modern Europe</w:t>
      </w:r>
      <w:r w:rsidRPr="005B066E">
        <w:rPr>
          <w:rFonts w:ascii="Times New Roman" w:hAnsi="Times New Roman" w:cs="Times New Roman"/>
          <w:sz w:val="20"/>
          <w:szCs w:val="20"/>
        </w:rPr>
        <w:t xml:space="preserve"> (Manchester, 2003), chapters 1, 2, 5; Robert Walinski-Kiehl, ‘Males, “Masculine Honour,” and Witch Hunting in Seventeenth-Century Germany’, </w:t>
      </w:r>
      <w:r w:rsidRPr="005B066E">
        <w:rPr>
          <w:rFonts w:ascii="Times New Roman" w:hAnsi="Times New Roman" w:cs="Times New Roman"/>
          <w:i/>
          <w:sz w:val="20"/>
          <w:szCs w:val="20"/>
        </w:rPr>
        <w:t>Men and Masculinities</w:t>
      </w:r>
      <w:r w:rsidRPr="005B066E">
        <w:rPr>
          <w:rFonts w:ascii="Times New Roman" w:hAnsi="Times New Roman" w:cs="Times New Roman"/>
          <w:sz w:val="20"/>
          <w:szCs w:val="20"/>
        </w:rPr>
        <w:t>, 6:3 (2004), p. 265.</w:t>
      </w:r>
    </w:p>
  </w:endnote>
  <w:endnote w:id="26">
    <w:p w14:paraId="47CFE20B" w14:textId="77777777" w:rsidR="000D7F8A" w:rsidRPr="005B066E" w:rsidRDefault="000D7F8A" w:rsidP="006370EE">
      <w:pPr>
        <w:pStyle w:val="NoSpacing"/>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i/>
          <w:sz w:val="20"/>
          <w:szCs w:val="20"/>
        </w:rPr>
        <w:t xml:space="preserve"> Dublin Intelligence</w:t>
      </w:r>
      <w:r w:rsidRPr="005B066E">
        <w:rPr>
          <w:rFonts w:ascii="Times New Roman" w:hAnsi="Times New Roman" w:cs="Times New Roman"/>
          <w:sz w:val="20"/>
          <w:szCs w:val="20"/>
        </w:rPr>
        <w:t>, 24 April 1711.</w:t>
      </w:r>
    </w:p>
  </w:endnote>
  <w:endnote w:id="27">
    <w:p w14:paraId="4ECD3FA0" w14:textId="2F915DDD"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Akenson, </w:t>
      </w:r>
      <w:r w:rsidRPr="005B066E">
        <w:rPr>
          <w:rFonts w:ascii="Times New Roman" w:hAnsi="Times New Roman" w:cs="Times New Roman"/>
          <w:i/>
        </w:rPr>
        <w:t>Two Revolutions</w:t>
      </w:r>
      <w:r w:rsidRPr="005B066E">
        <w:rPr>
          <w:rFonts w:ascii="Times New Roman" w:hAnsi="Times New Roman" w:cs="Times New Roman"/>
        </w:rPr>
        <w:t>, 88-9, 135-7, 142-3.</w:t>
      </w:r>
    </w:p>
  </w:endnote>
  <w:endnote w:id="28">
    <w:p w14:paraId="00605FB1" w14:textId="04A9A9FD"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OSMI, x, 40. </w:t>
      </w:r>
    </w:p>
  </w:endnote>
  <w:endnote w:id="29">
    <w:p w14:paraId="64C3E932" w14:textId="784EA622"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Akenson, </w:t>
      </w:r>
      <w:r w:rsidRPr="005B066E">
        <w:rPr>
          <w:rFonts w:ascii="Times New Roman" w:hAnsi="Times New Roman" w:cs="Times New Roman"/>
          <w:i/>
        </w:rPr>
        <w:t>Two Revolutions</w:t>
      </w:r>
      <w:r w:rsidRPr="005B066E">
        <w:rPr>
          <w:rFonts w:ascii="Times New Roman" w:hAnsi="Times New Roman" w:cs="Times New Roman"/>
        </w:rPr>
        <w:t>, p. 135.</w:t>
      </w:r>
    </w:p>
  </w:endnote>
  <w:endnote w:id="30">
    <w:p w14:paraId="239F99F1" w14:textId="3A859A74"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Akenson, </w:t>
      </w:r>
      <w:r w:rsidRPr="005B066E">
        <w:rPr>
          <w:rFonts w:ascii="Times New Roman" w:hAnsi="Times New Roman" w:cs="Times New Roman"/>
          <w:i/>
        </w:rPr>
        <w:t>Two Revolutions</w:t>
      </w:r>
      <w:r w:rsidRPr="005B066E">
        <w:rPr>
          <w:rFonts w:ascii="Times New Roman" w:hAnsi="Times New Roman" w:cs="Times New Roman"/>
        </w:rPr>
        <w:t xml:space="preserve">, pp. 54-55. For butter production in Ireland: George Chambers, </w:t>
      </w:r>
      <w:r w:rsidRPr="005B066E">
        <w:rPr>
          <w:rFonts w:ascii="Times New Roman" w:hAnsi="Times New Roman" w:cs="Times New Roman"/>
          <w:i/>
        </w:rPr>
        <w:t>The History of the Dairy Industry in Ulster</w:t>
      </w:r>
      <w:r w:rsidRPr="005B066E">
        <w:rPr>
          <w:rFonts w:ascii="Times New Roman" w:hAnsi="Times New Roman" w:cs="Times New Roman"/>
        </w:rPr>
        <w:t xml:space="preserve"> (Belfast 2017); Ian Miller, </w:t>
      </w:r>
      <w:r w:rsidRPr="005B066E">
        <w:rPr>
          <w:rFonts w:ascii="Times New Roman" w:hAnsi="Times New Roman" w:cs="Times New Roman"/>
          <w:i/>
        </w:rPr>
        <w:t>Reforming Food in Post famine Ireland: Medicine, Science and Improvement, 1845-1922</w:t>
      </w:r>
      <w:r w:rsidRPr="005B066E">
        <w:rPr>
          <w:rFonts w:ascii="Times New Roman" w:hAnsi="Times New Roman" w:cs="Times New Roman"/>
        </w:rPr>
        <w:t xml:space="preserve"> (Manchester, 2014), pp. 121-4.</w:t>
      </w:r>
    </w:p>
  </w:endnote>
  <w:endnote w:id="31">
    <w:p w14:paraId="048191D4" w14:textId="01824674"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OSMI, x, 62-3, 67; Akenson, </w:t>
      </w:r>
      <w:r w:rsidRPr="005B066E">
        <w:rPr>
          <w:rFonts w:ascii="Times New Roman" w:hAnsi="Times New Roman" w:cs="Times New Roman"/>
          <w:i/>
          <w:sz w:val="20"/>
          <w:szCs w:val="20"/>
        </w:rPr>
        <w:t>Two Revolutions</w:t>
      </w:r>
      <w:r w:rsidRPr="005B066E">
        <w:rPr>
          <w:rFonts w:ascii="Times New Roman" w:hAnsi="Times New Roman" w:cs="Times New Roman"/>
          <w:sz w:val="20"/>
          <w:szCs w:val="20"/>
        </w:rPr>
        <w:t xml:space="preserve">, p. 135. Witch-stones were used elsewhere in early modern Ireland and Europe, including England: Merrifield, </w:t>
      </w:r>
      <w:r w:rsidRPr="005B066E">
        <w:rPr>
          <w:rFonts w:ascii="Times New Roman" w:hAnsi="Times New Roman" w:cs="Times New Roman"/>
          <w:i/>
          <w:sz w:val="20"/>
          <w:szCs w:val="20"/>
        </w:rPr>
        <w:t>Archaeology of Ritual and Magic</w:t>
      </w:r>
      <w:r w:rsidRPr="005B066E">
        <w:rPr>
          <w:rFonts w:ascii="Times New Roman" w:hAnsi="Times New Roman" w:cs="Times New Roman"/>
          <w:sz w:val="20"/>
          <w:szCs w:val="20"/>
        </w:rPr>
        <w:t xml:space="preserve">, pp. 161-2; J.G. Dent, ‘The Witch-stone in Ulster and England’, </w:t>
      </w:r>
      <w:r w:rsidRPr="005B066E">
        <w:rPr>
          <w:rFonts w:ascii="Times New Roman" w:hAnsi="Times New Roman" w:cs="Times New Roman"/>
          <w:i/>
          <w:iCs/>
          <w:sz w:val="20"/>
          <w:szCs w:val="20"/>
        </w:rPr>
        <w:t>Ulster Folklife</w:t>
      </w:r>
      <w:r w:rsidRPr="005B066E">
        <w:rPr>
          <w:rFonts w:ascii="Times New Roman" w:hAnsi="Times New Roman" w:cs="Times New Roman"/>
          <w:sz w:val="20"/>
          <w:szCs w:val="20"/>
        </w:rPr>
        <w:t xml:space="preserve"> 10 (1964), pp. 46–8.</w:t>
      </w:r>
    </w:p>
  </w:endnote>
  <w:endnote w:id="32">
    <w:p w14:paraId="65A6464E" w14:textId="2457CC24" w:rsidR="000D7F8A" w:rsidRPr="005B066E" w:rsidRDefault="000D7F8A" w:rsidP="006370EE">
      <w:pPr>
        <w:pStyle w:val="NoSpacing"/>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w:t>
      </w:r>
      <w:r w:rsidRPr="005B066E">
        <w:rPr>
          <w:rFonts w:ascii="Times New Roman" w:hAnsi="Times New Roman" w:cs="Times New Roman"/>
          <w:i/>
          <w:sz w:val="20"/>
          <w:szCs w:val="20"/>
        </w:rPr>
        <w:t>Ulster Folk and Transport Museum</w:t>
      </w:r>
      <w:r w:rsidRPr="005B066E">
        <w:rPr>
          <w:rFonts w:ascii="Times New Roman" w:hAnsi="Times New Roman" w:cs="Times New Roman"/>
          <w:sz w:val="20"/>
          <w:szCs w:val="20"/>
        </w:rPr>
        <w:t xml:space="preserve"> (UFTM), Collection Number 186.1972, ‘Witch-stone originally hung in a byre in Islandmagee,’ E.N. (donator), 1972; UFTM, Collection Number 563.1972, ‘Witch-stone from Gransha, Islandmagee,’ A.W. J. (donator), 1972. </w:t>
      </w:r>
    </w:p>
  </w:endnote>
  <w:endnote w:id="33">
    <w:p w14:paraId="6E1FDB38" w14:textId="01DF64D2"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UFTM, 63/Q2b/0056, E.F., ‘Completed folklore questionnaire on Witch-stones, Islandmagee’, 1963.</w:t>
      </w:r>
    </w:p>
  </w:endnote>
  <w:endnote w:id="34">
    <w:p w14:paraId="5673DC76" w14:textId="072532A9"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UFTM 63/Q2b/0014, E.L.M., ‘Completed folklore questionnaire on Witch-stones, Islandmagee’, 1963.</w:t>
      </w:r>
    </w:p>
  </w:endnote>
  <w:endnote w:id="35">
    <w:p w14:paraId="09FE9A44" w14:textId="312595FE"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OSMI, x, 67; Jeanne Cooper Foster, </w:t>
      </w:r>
      <w:r w:rsidRPr="005B066E">
        <w:rPr>
          <w:rFonts w:ascii="Times New Roman" w:hAnsi="Times New Roman" w:cs="Times New Roman"/>
          <w:i/>
          <w:sz w:val="20"/>
          <w:szCs w:val="20"/>
        </w:rPr>
        <w:t>Ulster Folklore</w:t>
      </w:r>
      <w:r w:rsidRPr="005B066E">
        <w:rPr>
          <w:rFonts w:ascii="Times New Roman" w:hAnsi="Times New Roman" w:cs="Times New Roman"/>
          <w:sz w:val="20"/>
          <w:szCs w:val="20"/>
        </w:rPr>
        <w:t xml:space="preserve"> (Belfast, 1951), p. 90; Akenson, </w:t>
      </w:r>
      <w:r w:rsidRPr="005B066E">
        <w:rPr>
          <w:rFonts w:ascii="Times New Roman" w:hAnsi="Times New Roman" w:cs="Times New Roman"/>
          <w:i/>
          <w:sz w:val="20"/>
          <w:szCs w:val="20"/>
        </w:rPr>
        <w:t>Two Revolutions</w:t>
      </w:r>
      <w:r w:rsidRPr="005B066E">
        <w:rPr>
          <w:rFonts w:ascii="Times New Roman" w:hAnsi="Times New Roman" w:cs="Times New Roman"/>
          <w:sz w:val="20"/>
          <w:szCs w:val="20"/>
        </w:rPr>
        <w:t xml:space="preserve">, pp. 54-5, 135-6, 143; Angela Bourke, </w:t>
      </w:r>
      <w:r w:rsidRPr="005B066E">
        <w:rPr>
          <w:rFonts w:ascii="Times New Roman" w:hAnsi="Times New Roman" w:cs="Times New Roman"/>
          <w:i/>
          <w:sz w:val="20"/>
          <w:szCs w:val="20"/>
        </w:rPr>
        <w:t>The Burning of Bridget Cleary</w:t>
      </w:r>
      <w:r w:rsidRPr="005B066E">
        <w:rPr>
          <w:rFonts w:ascii="Times New Roman" w:hAnsi="Times New Roman" w:cs="Times New Roman"/>
          <w:sz w:val="20"/>
          <w:szCs w:val="20"/>
        </w:rPr>
        <w:t xml:space="preserve">: a </w:t>
      </w:r>
      <w:r w:rsidRPr="005B066E">
        <w:rPr>
          <w:rFonts w:ascii="Times New Roman" w:hAnsi="Times New Roman" w:cs="Times New Roman"/>
          <w:i/>
          <w:sz w:val="20"/>
          <w:szCs w:val="20"/>
        </w:rPr>
        <w:t>True Story</w:t>
      </w:r>
      <w:r w:rsidRPr="005B066E">
        <w:rPr>
          <w:rFonts w:ascii="Times New Roman" w:hAnsi="Times New Roman" w:cs="Times New Roman"/>
          <w:sz w:val="20"/>
          <w:szCs w:val="20"/>
        </w:rPr>
        <w:t xml:space="preserve"> (London, 1999)</w:t>
      </w:r>
      <w:r w:rsidRPr="005B066E">
        <w:rPr>
          <w:rFonts w:ascii="Times New Roman" w:hAnsi="Times New Roman" w:cs="Times New Roman"/>
          <w:color w:val="000000" w:themeColor="text1"/>
          <w:sz w:val="20"/>
          <w:szCs w:val="20"/>
        </w:rPr>
        <w:t xml:space="preserve">, pp. </w:t>
      </w:r>
      <w:r w:rsidRPr="005B066E">
        <w:rPr>
          <w:rFonts w:ascii="Times New Roman" w:hAnsi="Times New Roman" w:cs="Times New Roman"/>
          <w:sz w:val="20"/>
          <w:szCs w:val="20"/>
        </w:rPr>
        <w:t>100-1.</w:t>
      </w:r>
    </w:p>
  </w:endnote>
  <w:endnote w:id="36">
    <w:p w14:paraId="165BBC3D" w14:textId="06231B02" w:rsidR="000D7F8A" w:rsidRPr="005B066E" w:rsidRDefault="000D7F8A" w:rsidP="006370EE">
      <w:pPr>
        <w:pStyle w:val="EndnoteText"/>
        <w:rPr>
          <w:rFonts w:ascii="Times New Roman" w:hAnsi="Times New Roman" w:cs="Times New Roman"/>
          <w:lang w:val="en-US"/>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lang w:val="en-US"/>
        </w:rPr>
        <w:t xml:space="preserve">Sneddon, </w:t>
      </w:r>
      <w:r w:rsidRPr="005B066E">
        <w:rPr>
          <w:rFonts w:ascii="Times New Roman" w:hAnsi="Times New Roman" w:cs="Times New Roman"/>
          <w:i/>
          <w:lang w:val="en-US"/>
        </w:rPr>
        <w:t>Witchcraft</w:t>
      </w:r>
      <w:r w:rsidRPr="005B066E">
        <w:rPr>
          <w:rFonts w:ascii="Times New Roman" w:hAnsi="Times New Roman" w:cs="Times New Roman"/>
          <w:lang w:val="en-US"/>
        </w:rPr>
        <w:t>, chapters 4-5.</w:t>
      </w:r>
    </w:p>
  </w:endnote>
  <w:endnote w:id="37">
    <w:p w14:paraId="585126C8" w14:textId="3CC23249"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Tom </w:t>
      </w:r>
      <w:r w:rsidRPr="005B066E">
        <w:rPr>
          <w:rFonts w:ascii="Times New Roman" w:hAnsi="Times New Roman" w:cs="Times New Roman"/>
          <w:color w:val="000000" w:themeColor="text1"/>
        </w:rPr>
        <w:t xml:space="preserve">Waters, ‘Magic and the Middle Classes, 1750-1900’, </w:t>
      </w:r>
      <w:r w:rsidRPr="005B066E">
        <w:rPr>
          <w:rFonts w:ascii="Times New Roman" w:hAnsi="Times New Roman" w:cs="Times New Roman"/>
          <w:i/>
          <w:color w:val="000000" w:themeColor="text1"/>
        </w:rPr>
        <w:t>Journal of British Studies</w:t>
      </w:r>
      <w:r w:rsidRPr="005B066E">
        <w:rPr>
          <w:rFonts w:ascii="Times New Roman" w:hAnsi="Times New Roman" w:cs="Times New Roman"/>
          <w:color w:val="000000" w:themeColor="text1"/>
        </w:rPr>
        <w:t xml:space="preserve">, 54:3 (2015), p. 644 n. 31. </w:t>
      </w:r>
    </w:p>
  </w:endnote>
  <w:endnote w:id="38">
    <w:p w14:paraId="3C49B075" w14:textId="0F03ECAA"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color w:val="000000" w:themeColor="text1"/>
        </w:rPr>
        <w:t>Fulton</w:t>
      </w:r>
      <w:r w:rsidRPr="005B066E">
        <w:rPr>
          <w:rFonts w:ascii="Times New Roman" w:hAnsi="Times New Roman" w:cs="Times New Roman"/>
          <w:color w:val="000000" w:themeColor="text1"/>
          <w:lang w:val="en-US"/>
        </w:rPr>
        <w:t>, ‘Clerics, Conj</w:t>
      </w:r>
      <w:r>
        <w:rPr>
          <w:rFonts w:ascii="Times New Roman" w:hAnsi="Times New Roman" w:cs="Times New Roman"/>
          <w:color w:val="000000" w:themeColor="text1"/>
          <w:lang w:val="en-US"/>
        </w:rPr>
        <w:t>urors and Courtrooms’, chapters</w:t>
      </w:r>
      <w:r w:rsidRPr="005B066E">
        <w:rPr>
          <w:rFonts w:ascii="Times New Roman" w:hAnsi="Times New Roman" w:cs="Times New Roman"/>
          <w:color w:val="000000" w:themeColor="text1"/>
          <w:lang w:val="en-US"/>
        </w:rPr>
        <w:t xml:space="preserve"> 3 and 4.</w:t>
      </w:r>
    </w:p>
  </w:endnote>
  <w:endnote w:id="39">
    <w:p w14:paraId="23975467" w14:textId="072F241E"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OSMI, x, 95. </w:t>
      </w:r>
    </w:p>
  </w:endnote>
  <w:endnote w:id="40">
    <w:p w14:paraId="7F8DB86C" w14:textId="13FF9BA8" w:rsidR="000D7F8A" w:rsidRPr="005B066E" w:rsidRDefault="000D7F8A" w:rsidP="006370EE">
      <w:pPr>
        <w:pStyle w:val="EndnoteText"/>
        <w:rPr>
          <w:rFonts w:ascii="Times New Roman" w:hAnsi="Times New Roman" w:cs="Times New Roman"/>
          <w:i/>
        </w:rPr>
      </w:pPr>
      <w:r w:rsidRPr="005B066E">
        <w:rPr>
          <w:rStyle w:val="EndnoteReference"/>
          <w:rFonts w:ascii="Times New Roman" w:hAnsi="Times New Roman" w:cs="Times New Roman"/>
        </w:rPr>
        <w:endnoteRef/>
      </w:r>
      <w:r w:rsidRPr="005B066E">
        <w:rPr>
          <w:rFonts w:ascii="Times New Roman" w:hAnsi="Times New Roman" w:cs="Times New Roman"/>
        </w:rPr>
        <w:t xml:space="preserve"> Donaldson, </w:t>
      </w:r>
      <w:r w:rsidRPr="005B066E">
        <w:rPr>
          <w:rFonts w:ascii="Times New Roman" w:hAnsi="Times New Roman" w:cs="Times New Roman"/>
          <w:i/>
        </w:rPr>
        <w:t>Islandmagee</w:t>
      </w:r>
      <w:r w:rsidRPr="005B066E">
        <w:rPr>
          <w:rFonts w:ascii="Times New Roman" w:hAnsi="Times New Roman" w:cs="Times New Roman"/>
        </w:rPr>
        <w:t xml:space="preserve">, p. 48; </w:t>
      </w:r>
      <w:r w:rsidRPr="005B066E">
        <w:rPr>
          <w:rFonts w:ascii="Times New Roman" w:hAnsi="Times New Roman" w:cs="Times New Roman"/>
          <w:i/>
        </w:rPr>
        <w:t>The Belfast and Province of Ulster Street Directory</w:t>
      </w:r>
      <w:r w:rsidRPr="005B066E">
        <w:rPr>
          <w:rFonts w:ascii="Times New Roman" w:hAnsi="Times New Roman" w:cs="Times New Roman"/>
        </w:rPr>
        <w:t xml:space="preserve"> (Belfast, 1918). </w:t>
      </w:r>
    </w:p>
  </w:endnote>
  <w:endnote w:id="41">
    <w:p w14:paraId="056F1FA4" w14:textId="58E7C5D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Akenson,</w:t>
      </w:r>
      <w:r w:rsidRPr="005B066E">
        <w:rPr>
          <w:rFonts w:ascii="Times New Roman" w:hAnsi="Times New Roman" w:cs="Times New Roman"/>
          <w:i/>
        </w:rPr>
        <w:t xml:space="preserve"> Two Revolutions</w:t>
      </w:r>
      <w:r w:rsidRPr="005B066E">
        <w:rPr>
          <w:rFonts w:ascii="Times New Roman" w:hAnsi="Times New Roman" w:cs="Times New Roman"/>
        </w:rPr>
        <w:t>, pp. 134, 206 n46.</w:t>
      </w:r>
    </w:p>
  </w:endnote>
  <w:endnote w:id="42">
    <w:p w14:paraId="255FAEBC" w14:textId="7B9D342E"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Belfast Morning News</w:t>
      </w:r>
      <w:r w:rsidRPr="005B066E">
        <w:rPr>
          <w:rFonts w:ascii="Times New Roman" w:hAnsi="Times New Roman" w:cs="Times New Roman"/>
        </w:rPr>
        <w:t>, 2 June 1859. See also,</w:t>
      </w:r>
      <w:r w:rsidRPr="005B066E">
        <w:rPr>
          <w:rFonts w:ascii="Times New Roman" w:hAnsi="Times New Roman" w:cs="Times New Roman"/>
          <w:i/>
        </w:rPr>
        <w:t xml:space="preserve"> Belfast Newsletter</w:t>
      </w:r>
      <w:r w:rsidRPr="005B066E">
        <w:rPr>
          <w:rFonts w:ascii="Times New Roman" w:hAnsi="Times New Roman" w:cs="Times New Roman"/>
        </w:rPr>
        <w:t>, 11 August 1888, and OSMI, x, 67.</w:t>
      </w:r>
    </w:p>
  </w:endnote>
  <w:endnote w:id="43">
    <w:p w14:paraId="6CAB0C8A" w14:textId="37F82E2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Jonathan Barry, ‘Public Infidelity and Private Belief: the Discourse of S</w:t>
      </w:r>
      <w:r>
        <w:rPr>
          <w:rFonts w:ascii="Times New Roman" w:hAnsi="Times New Roman" w:cs="Times New Roman"/>
        </w:rPr>
        <w:t>pirits in Enlightenment Bristol</w:t>
      </w:r>
      <w:r w:rsidRPr="005B066E">
        <w:rPr>
          <w:rFonts w:ascii="Times New Roman" w:hAnsi="Times New Roman" w:cs="Times New Roman"/>
        </w:rPr>
        <w:t>’</w:t>
      </w:r>
      <w:r>
        <w:rPr>
          <w:rFonts w:ascii="Times New Roman" w:hAnsi="Times New Roman" w:cs="Times New Roman"/>
        </w:rPr>
        <w:t>,</w:t>
      </w:r>
      <w:r w:rsidRPr="005B066E">
        <w:rPr>
          <w:rFonts w:ascii="Times New Roman" w:hAnsi="Times New Roman" w:cs="Times New Roman"/>
        </w:rPr>
        <w:t xml:space="preserve"> in Owen </w:t>
      </w:r>
      <w:r w:rsidRPr="005B066E">
        <w:rPr>
          <w:rFonts w:ascii="Times New Roman" w:hAnsi="Times New Roman" w:cs="Times New Roman"/>
          <w:lang w:val="en-US"/>
        </w:rPr>
        <w:t xml:space="preserve">Davies and Willem De Blécourt (eds), </w:t>
      </w:r>
      <w:r w:rsidRPr="005B066E">
        <w:rPr>
          <w:rFonts w:ascii="Times New Roman" w:hAnsi="Times New Roman" w:cs="Times New Roman"/>
          <w:i/>
          <w:iCs/>
          <w:lang w:val="en-US"/>
        </w:rPr>
        <w:t>Beyond the Witch Trials: Witchcraft and Magic in Enlightenment Europe</w:t>
      </w:r>
      <w:r w:rsidRPr="005B066E">
        <w:rPr>
          <w:rFonts w:ascii="Times New Roman" w:hAnsi="Times New Roman" w:cs="Times New Roman"/>
          <w:lang w:val="en-US"/>
        </w:rPr>
        <w:t xml:space="preserve"> (Manchester, 2004), </w:t>
      </w:r>
      <w:r w:rsidRPr="005B066E">
        <w:rPr>
          <w:rFonts w:ascii="Times New Roman" w:hAnsi="Times New Roman" w:cs="Times New Roman"/>
        </w:rPr>
        <w:t>pp. 117-43.</w:t>
      </w:r>
    </w:p>
  </w:endnote>
  <w:endnote w:id="44">
    <w:p w14:paraId="432DCC10" w14:textId="0F6B6AD1"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OSMI, x, 94.</w:t>
      </w:r>
    </w:p>
  </w:endnote>
  <w:endnote w:id="45">
    <w:p w14:paraId="109610DF" w14:textId="1DC4AFFC"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OSMI, x, 66-7; Helen Mulvey, </w:t>
      </w:r>
      <w:r w:rsidRPr="005B066E">
        <w:rPr>
          <w:rFonts w:ascii="Times New Roman" w:hAnsi="Times New Roman" w:cs="Times New Roman"/>
          <w:i/>
        </w:rPr>
        <w:t>Thomas Davis and Ireland: a Biographical Study</w:t>
      </w:r>
      <w:r w:rsidRPr="005B066E">
        <w:rPr>
          <w:rFonts w:ascii="Times New Roman" w:hAnsi="Times New Roman" w:cs="Times New Roman"/>
        </w:rPr>
        <w:t xml:space="preserve"> (Washington, 2003), p. 223. </w:t>
      </w:r>
    </w:p>
  </w:endnote>
  <w:endnote w:id="46">
    <w:p w14:paraId="02A8FAD9" w14:textId="7A76FE63"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OSMI, x, 40.  </w:t>
      </w:r>
    </w:p>
  </w:endnote>
  <w:endnote w:id="47">
    <w:p w14:paraId="072A255E" w14:textId="747A0A09"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OSMI, x, 95. </w:t>
      </w:r>
    </w:p>
  </w:endnote>
  <w:endnote w:id="48">
    <w:p w14:paraId="0D54700C" w14:textId="10388B51"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OSMI, x, 67.  </w:t>
      </w:r>
    </w:p>
  </w:endnote>
  <w:endnote w:id="49">
    <w:p w14:paraId="16C25B47" w14:textId="6E7F9DBA"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St. John D. Seymour and Harry L. Neligan, </w:t>
      </w:r>
      <w:r w:rsidRPr="005B066E">
        <w:rPr>
          <w:rFonts w:ascii="Times New Roman" w:hAnsi="Times New Roman" w:cs="Times New Roman"/>
          <w:i/>
          <w:sz w:val="20"/>
          <w:szCs w:val="20"/>
        </w:rPr>
        <w:t>True Irish Ghost Stories</w:t>
      </w:r>
      <w:r w:rsidRPr="005B066E">
        <w:rPr>
          <w:rFonts w:ascii="Times New Roman" w:hAnsi="Times New Roman" w:cs="Times New Roman"/>
          <w:sz w:val="20"/>
          <w:szCs w:val="20"/>
        </w:rPr>
        <w:t xml:space="preserve"> (Dublin, 1914) pp. 152-3. In late 1913, Seymour issued a request for ‘true’ ghost stories through various Irish national newspapers: </w:t>
      </w:r>
      <w:r w:rsidRPr="005B066E">
        <w:rPr>
          <w:rFonts w:ascii="Times New Roman" w:hAnsi="Times New Roman" w:cs="Times New Roman"/>
          <w:i/>
          <w:sz w:val="20"/>
          <w:szCs w:val="20"/>
        </w:rPr>
        <w:t>National Library of Ireland</w:t>
      </w:r>
      <w:r w:rsidRPr="005B066E">
        <w:rPr>
          <w:rFonts w:ascii="Times New Roman" w:hAnsi="Times New Roman" w:cs="Times New Roman"/>
          <w:sz w:val="20"/>
          <w:szCs w:val="20"/>
        </w:rPr>
        <w:t xml:space="preserve"> (NLI), MS 46, 866, St John D. Seymour papers, c. 1913-29, ‘Open Letter to Newspapers’, 1913; </w:t>
      </w:r>
      <w:r w:rsidRPr="005B066E">
        <w:rPr>
          <w:rFonts w:ascii="Times New Roman" w:hAnsi="Times New Roman" w:cs="Times New Roman"/>
          <w:i/>
          <w:sz w:val="20"/>
          <w:szCs w:val="20"/>
        </w:rPr>
        <w:t>Dundalk Examiner and Louth Advertiser</w:t>
      </w:r>
      <w:r w:rsidRPr="005B066E">
        <w:rPr>
          <w:rFonts w:ascii="Times New Roman" w:hAnsi="Times New Roman" w:cs="Times New Roman"/>
          <w:sz w:val="20"/>
          <w:szCs w:val="20"/>
        </w:rPr>
        <w:t xml:space="preserve">, 1 November 1913; </w:t>
      </w:r>
      <w:r w:rsidRPr="005B066E">
        <w:rPr>
          <w:rFonts w:ascii="Times New Roman" w:hAnsi="Times New Roman" w:cs="Times New Roman"/>
          <w:i/>
          <w:sz w:val="20"/>
          <w:szCs w:val="20"/>
        </w:rPr>
        <w:t>Dublin Daily Express,</w:t>
      </w:r>
      <w:r w:rsidRPr="005B066E">
        <w:rPr>
          <w:rFonts w:ascii="Times New Roman" w:hAnsi="Times New Roman" w:cs="Times New Roman"/>
          <w:sz w:val="20"/>
          <w:szCs w:val="20"/>
        </w:rPr>
        <w:t xml:space="preserve"> 29 October 1913.</w:t>
      </w:r>
    </w:p>
  </w:endnote>
  <w:endnote w:id="50">
    <w:p w14:paraId="25BA17FE" w14:textId="707B9E03"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Belfast Newsletter</w:t>
      </w:r>
      <w:r w:rsidRPr="005B066E">
        <w:rPr>
          <w:rFonts w:ascii="Times New Roman" w:hAnsi="Times New Roman" w:cs="Times New Roman"/>
        </w:rPr>
        <w:t>, 18 September 1876.</w:t>
      </w:r>
    </w:p>
  </w:endnote>
  <w:endnote w:id="51">
    <w:p w14:paraId="2746666C" w14:textId="5003387F"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Donaldson, </w:t>
      </w:r>
      <w:r w:rsidRPr="005B066E">
        <w:rPr>
          <w:rFonts w:ascii="Times New Roman" w:hAnsi="Times New Roman" w:cs="Times New Roman"/>
          <w:i/>
        </w:rPr>
        <w:t>Islandmagee</w:t>
      </w:r>
      <w:r w:rsidRPr="005B066E">
        <w:rPr>
          <w:rFonts w:ascii="Times New Roman" w:hAnsi="Times New Roman" w:cs="Times New Roman"/>
        </w:rPr>
        <w:t>, p. 48.</w:t>
      </w:r>
    </w:p>
  </w:endnote>
  <w:endnote w:id="52">
    <w:p w14:paraId="11E5FE15" w14:textId="5169C536" w:rsidR="000D7F8A" w:rsidRPr="005B066E" w:rsidRDefault="000D7F8A" w:rsidP="006370EE">
      <w:pPr>
        <w:pStyle w:val="EndnoteText"/>
        <w:rPr>
          <w:rFonts w:ascii="Times New Roman" w:hAnsi="Times New Roman" w:cs="Times New Roman"/>
          <w:i/>
        </w:rPr>
      </w:pPr>
      <w:r w:rsidRPr="005B066E">
        <w:rPr>
          <w:rStyle w:val="EndnoteReference"/>
          <w:rFonts w:ascii="Times New Roman" w:hAnsi="Times New Roman" w:cs="Times New Roman"/>
        </w:rPr>
        <w:endnoteRef/>
      </w:r>
      <w:r w:rsidRPr="005B066E">
        <w:rPr>
          <w:rFonts w:ascii="Times New Roman" w:hAnsi="Times New Roman" w:cs="Times New Roman"/>
        </w:rPr>
        <w:t xml:space="preserve"> Akenson,</w:t>
      </w:r>
      <w:r w:rsidRPr="005B066E">
        <w:rPr>
          <w:rFonts w:ascii="Times New Roman" w:hAnsi="Times New Roman" w:cs="Times New Roman"/>
          <w:i/>
        </w:rPr>
        <w:t xml:space="preserve"> Two Revolutions</w:t>
      </w:r>
      <w:r w:rsidRPr="005B066E">
        <w:rPr>
          <w:rFonts w:ascii="Times New Roman" w:hAnsi="Times New Roman" w:cs="Times New Roman"/>
        </w:rPr>
        <w:t>, pp. 60-1, 133-4.</w:t>
      </w:r>
    </w:p>
  </w:endnote>
  <w:endnote w:id="53">
    <w:p w14:paraId="09F3047E" w14:textId="76989E59" w:rsidR="000D7F8A" w:rsidRPr="005B066E" w:rsidRDefault="000D7F8A">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See, Darko Dimitrovski, Vladimir Senić, Dražen Marić, Veljko Marinković, ‘Commemorative Events at Destination Memorials – a Dark (heritage) Tourism Context’, </w:t>
      </w:r>
      <w:r w:rsidRPr="005B066E">
        <w:rPr>
          <w:rFonts w:ascii="Times New Roman" w:hAnsi="Times New Roman" w:cs="Times New Roman"/>
          <w:i/>
        </w:rPr>
        <w:t>International Journal of Tourism Research</w:t>
      </w:r>
      <w:r w:rsidRPr="005B066E">
        <w:rPr>
          <w:rFonts w:ascii="Times New Roman" w:hAnsi="Times New Roman" w:cs="Times New Roman"/>
        </w:rPr>
        <w:t>, 23:8 (2017), pp. 695-708.</w:t>
      </w:r>
    </w:p>
  </w:endnote>
  <w:endnote w:id="54">
    <w:p w14:paraId="38DD2FC6" w14:textId="39706256"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Annual Report for the Belfast Naturalists’ Field Club</w:t>
      </w:r>
      <w:r w:rsidRPr="005B066E">
        <w:rPr>
          <w:rFonts w:ascii="Times New Roman" w:hAnsi="Times New Roman" w:cs="Times New Roman"/>
        </w:rPr>
        <w:t xml:space="preserve"> (Belfast, 1870), p. 23.</w:t>
      </w:r>
    </w:p>
  </w:endnote>
  <w:endnote w:id="55">
    <w:p w14:paraId="16A724ED" w14:textId="1C529569"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i/>
        </w:rPr>
        <w:t xml:space="preserve"> Handbook for Travellers</w:t>
      </w:r>
      <w:r w:rsidRPr="005B066E">
        <w:rPr>
          <w:rFonts w:ascii="Times New Roman" w:hAnsi="Times New Roman" w:cs="Times New Roman"/>
        </w:rPr>
        <w:t xml:space="preserve"> (London, 1864) p. 116; S.C. Hall, </w:t>
      </w:r>
      <w:r w:rsidRPr="005B066E">
        <w:rPr>
          <w:rFonts w:ascii="Times New Roman" w:hAnsi="Times New Roman" w:cs="Times New Roman"/>
          <w:i/>
        </w:rPr>
        <w:t>Ireland, its Scenery and Character</w:t>
      </w:r>
      <w:r w:rsidRPr="005B066E">
        <w:rPr>
          <w:rFonts w:ascii="Times New Roman" w:hAnsi="Times New Roman" w:cs="Times New Roman"/>
        </w:rPr>
        <w:t xml:space="preserve">, London, 3 volumes, 1841-3, iii, 125-6; Edward William Gray, </w:t>
      </w:r>
      <w:r w:rsidRPr="005B066E">
        <w:rPr>
          <w:rFonts w:ascii="Times New Roman" w:hAnsi="Times New Roman" w:cs="Times New Roman"/>
          <w:i/>
        </w:rPr>
        <w:t>Notes and Observations written during a Ramble of Seven Weeks</w:t>
      </w:r>
      <w:r w:rsidRPr="005B066E">
        <w:rPr>
          <w:rFonts w:ascii="Times New Roman" w:hAnsi="Times New Roman" w:cs="Times New Roman"/>
        </w:rPr>
        <w:t xml:space="preserve"> (Newbury, 1855), p. 61.</w:t>
      </w:r>
    </w:p>
  </w:endnote>
  <w:endnote w:id="56">
    <w:p w14:paraId="2C98C2CF" w14:textId="42A8D58C"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Hall, </w:t>
      </w:r>
      <w:r>
        <w:rPr>
          <w:rFonts w:ascii="Times New Roman" w:hAnsi="Times New Roman" w:cs="Times New Roman"/>
          <w:i/>
          <w:sz w:val="20"/>
          <w:szCs w:val="20"/>
        </w:rPr>
        <w:t>Ireland,</w:t>
      </w:r>
      <w:r w:rsidRPr="005B066E">
        <w:rPr>
          <w:rFonts w:ascii="Times New Roman" w:hAnsi="Times New Roman" w:cs="Times New Roman"/>
          <w:sz w:val="20"/>
          <w:szCs w:val="20"/>
        </w:rPr>
        <w:t xml:space="preserve"> iii, 125-6; Maureen Keene, </w:t>
      </w:r>
      <w:r w:rsidRPr="005B066E">
        <w:rPr>
          <w:rFonts w:ascii="Times New Roman" w:hAnsi="Times New Roman" w:cs="Times New Roman"/>
          <w:i/>
          <w:sz w:val="20"/>
          <w:szCs w:val="20"/>
        </w:rPr>
        <w:t>Mrs S.C. Hall: a Literary Biography</w:t>
      </w:r>
      <w:r w:rsidRPr="005B066E">
        <w:rPr>
          <w:rFonts w:ascii="Times New Roman" w:hAnsi="Times New Roman" w:cs="Times New Roman"/>
          <w:sz w:val="20"/>
          <w:szCs w:val="20"/>
        </w:rPr>
        <w:t xml:space="preserve"> (Buckinghamshire, 1997), chapter 7.</w:t>
      </w:r>
    </w:p>
  </w:endnote>
  <w:endnote w:id="57">
    <w:p w14:paraId="3E966D7B" w14:textId="6A18B4DF" w:rsidR="000D7F8A" w:rsidRPr="005B066E" w:rsidRDefault="000D7F8A" w:rsidP="006370EE">
      <w:pPr>
        <w:pStyle w:val="EndnoteText"/>
        <w:rPr>
          <w:rFonts w:ascii="Times New Roman" w:hAnsi="Times New Roman" w:cs="Times New Roman"/>
          <w:color w:val="000000" w:themeColor="text1"/>
          <w:lang w:val="en-US"/>
        </w:rPr>
      </w:pPr>
      <w:r w:rsidRPr="005B066E">
        <w:rPr>
          <w:rStyle w:val="EndnoteReference"/>
          <w:rFonts w:ascii="Times New Roman" w:hAnsi="Times New Roman" w:cs="Times New Roman"/>
          <w:color w:val="000000" w:themeColor="text1"/>
        </w:rPr>
        <w:endnoteRef/>
      </w:r>
      <w:r w:rsidRPr="005B066E">
        <w:rPr>
          <w:rFonts w:ascii="Times New Roman" w:hAnsi="Times New Roman" w:cs="Times New Roman"/>
          <w:color w:val="000000" w:themeColor="text1"/>
        </w:rPr>
        <w:t xml:space="preserve"> </w:t>
      </w:r>
      <w:r w:rsidRPr="005B066E">
        <w:rPr>
          <w:rFonts w:ascii="Times New Roman" w:hAnsi="Times New Roman" w:cs="Times New Roman"/>
          <w:color w:val="000000" w:themeColor="text1"/>
          <w:lang w:val="en-US"/>
        </w:rPr>
        <w:t xml:space="preserve">For the usefulness of this type of folklore for exploring modern witchcraft beliefs: Davies, </w:t>
      </w:r>
      <w:r w:rsidRPr="005B066E">
        <w:rPr>
          <w:rFonts w:ascii="Times New Roman" w:hAnsi="Times New Roman" w:cs="Times New Roman"/>
          <w:i/>
          <w:color w:val="000000" w:themeColor="text1"/>
          <w:lang w:val="en-US"/>
        </w:rPr>
        <w:t>Witchcraft, Magic and Culture</w:t>
      </w:r>
      <w:r w:rsidRPr="005B066E">
        <w:rPr>
          <w:rFonts w:ascii="Times New Roman" w:hAnsi="Times New Roman" w:cs="Times New Roman"/>
          <w:color w:val="000000" w:themeColor="text1"/>
          <w:lang w:val="en-US"/>
        </w:rPr>
        <w:t>, pp. 167-74.</w:t>
      </w:r>
    </w:p>
  </w:endnote>
  <w:endnote w:id="58">
    <w:p w14:paraId="70C6F108" w14:textId="1188397D" w:rsidR="000D7F8A" w:rsidRPr="005B066E" w:rsidRDefault="000D7F8A" w:rsidP="006370EE">
      <w:pPr>
        <w:pStyle w:val="EndnoteText"/>
        <w:rPr>
          <w:rFonts w:ascii="Times New Roman" w:hAnsi="Times New Roman" w:cs="Times New Roman"/>
          <w:color w:val="000000" w:themeColor="text1"/>
          <w:lang w:val="en-US"/>
        </w:rPr>
      </w:pPr>
      <w:r w:rsidRPr="005B066E">
        <w:rPr>
          <w:rStyle w:val="EndnoteReference"/>
          <w:rFonts w:ascii="Times New Roman" w:hAnsi="Times New Roman" w:cs="Times New Roman"/>
          <w:color w:val="000000" w:themeColor="text1"/>
        </w:rPr>
        <w:endnoteRef/>
      </w:r>
      <w:r w:rsidRPr="005B066E">
        <w:rPr>
          <w:rFonts w:ascii="Times New Roman" w:hAnsi="Times New Roman" w:cs="Times New Roman"/>
          <w:color w:val="000000" w:themeColor="text1"/>
        </w:rPr>
        <w:t xml:space="preserve"> For a discussion of the sources of the Irish Folklore Commission (IFC): Bo Almqvist, ‘The Irish Folklore Commission: achievement and legacy’, </w:t>
      </w:r>
      <w:r w:rsidRPr="005B066E">
        <w:rPr>
          <w:rFonts w:ascii="Times New Roman" w:hAnsi="Times New Roman" w:cs="Times New Roman"/>
          <w:i/>
          <w:color w:val="000000" w:themeColor="text1"/>
        </w:rPr>
        <w:t>Béaloideas</w:t>
      </w:r>
      <w:r w:rsidRPr="005B066E">
        <w:rPr>
          <w:rFonts w:ascii="Times New Roman" w:hAnsi="Times New Roman" w:cs="Times New Roman"/>
          <w:color w:val="000000" w:themeColor="text1"/>
        </w:rPr>
        <w:t xml:space="preserve">, 45–7 (1977–9), pp. 6–26; C. </w:t>
      </w:r>
      <w:r w:rsidRPr="005B066E">
        <w:rPr>
          <w:rFonts w:ascii="Times New Roman" w:hAnsi="Times New Roman" w:cs="Times New Roman"/>
          <w:color w:val="000000" w:themeColor="text1"/>
          <w:lang w:val="en-US"/>
        </w:rPr>
        <w:t xml:space="preserve">MacCárthaigh, S. Ó Catháin, R. uí Ógáin, and S. Watson, eds., </w:t>
      </w:r>
      <w:r w:rsidRPr="005B066E">
        <w:rPr>
          <w:rFonts w:ascii="Times New Roman" w:hAnsi="Times New Roman" w:cs="Times New Roman"/>
          <w:i/>
          <w:color w:val="000000" w:themeColor="text1"/>
          <w:lang w:val="en-US"/>
        </w:rPr>
        <w:t>Treasures of the National Folklore Collection</w:t>
      </w:r>
      <w:r w:rsidRPr="005B066E">
        <w:rPr>
          <w:rFonts w:ascii="Times New Roman" w:hAnsi="Times New Roman" w:cs="Times New Roman"/>
          <w:color w:val="000000" w:themeColor="text1"/>
          <w:lang w:val="en-US"/>
        </w:rPr>
        <w:t xml:space="preserve"> (Dublin, 2010). For a history of the IFC, see Diarmuid Ó Giolláin, </w:t>
      </w:r>
      <w:r w:rsidRPr="005B066E">
        <w:rPr>
          <w:rFonts w:ascii="Times New Roman" w:hAnsi="Times New Roman" w:cs="Times New Roman"/>
          <w:i/>
          <w:color w:val="000000" w:themeColor="text1"/>
          <w:lang w:val="en-US"/>
        </w:rPr>
        <w:t>Locating Irish Folklore: Tradition, Modernity, Identity</w:t>
      </w:r>
      <w:r w:rsidRPr="005B066E">
        <w:rPr>
          <w:rFonts w:ascii="Times New Roman" w:hAnsi="Times New Roman" w:cs="Times New Roman"/>
          <w:color w:val="000000" w:themeColor="text1"/>
          <w:lang w:val="en-US"/>
        </w:rPr>
        <w:t xml:space="preserve"> (Cork, 2000, repr. 2004), pp. 128-141.</w:t>
      </w:r>
    </w:p>
  </w:endnote>
  <w:endnote w:id="59">
    <w:p w14:paraId="28DD2326" w14:textId="3A5B2614"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color w:val="000000" w:themeColor="text1"/>
        </w:rPr>
        <w:endnoteRef/>
      </w:r>
      <w:r w:rsidRPr="005B066E">
        <w:rPr>
          <w:rFonts w:ascii="Times New Roman" w:hAnsi="Times New Roman" w:cs="Times New Roman"/>
          <w:color w:val="000000" w:themeColor="text1"/>
        </w:rPr>
        <w:t xml:space="preserve"> See for example: UFTM, V-12-1, 2, Collector’s Notebook, Co. Antrim (i)</w:t>
      </w:r>
      <w:r w:rsidRPr="005B066E">
        <w:rPr>
          <w:rFonts w:ascii="Times New Roman" w:hAnsi="Times New Roman" w:cs="Times New Roman"/>
        </w:rPr>
        <w:t>.</w:t>
      </w:r>
    </w:p>
  </w:endnote>
  <w:endnote w:id="60">
    <w:p w14:paraId="541C580A" w14:textId="3A08508D"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See nn 34-35 above.</w:t>
      </w:r>
      <w:r w:rsidRPr="005B066E">
        <w:rPr>
          <w:rFonts w:ascii="Times New Roman" w:hAnsi="Times New Roman" w:cs="Times New Roman"/>
          <w:color w:val="C0504D" w:themeColor="accent2"/>
        </w:rPr>
        <w:t xml:space="preserve"> </w:t>
      </w:r>
    </w:p>
  </w:endnote>
  <w:endnote w:id="61">
    <w:p w14:paraId="0808FC12" w14:textId="65215F0D"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Richard Jenkins, </w:t>
      </w:r>
      <w:r w:rsidRPr="005B066E">
        <w:rPr>
          <w:rFonts w:ascii="Times New Roman" w:hAnsi="Times New Roman" w:cs="Times New Roman"/>
          <w:i/>
          <w:sz w:val="20"/>
          <w:szCs w:val="20"/>
        </w:rPr>
        <w:t xml:space="preserve">Black Magic and Bogeymen: Fear, Rumour and Popular Belief in the North of Ireland, 1972-4 </w:t>
      </w:r>
      <w:r w:rsidRPr="005B066E">
        <w:rPr>
          <w:rFonts w:ascii="Times New Roman" w:hAnsi="Times New Roman" w:cs="Times New Roman"/>
          <w:sz w:val="20"/>
          <w:szCs w:val="20"/>
        </w:rPr>
        <w:t xml:space="preserve">(Cork, 2014), p. 42. </w:t>
      </w:r>
    </w:p>
  </w:endnote>
  <w:endnote w:id="62">
    <w:p w14:paraId="00892647" w14:textId="183B11F8"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For the growth of Satanism in the second half of the twentieth century, from Satanic abuse ‘mythology’ and the fear of devil-worship as a direct threat to Christianity, to the formation of Satanist churches: Jean La Fontaine, ‘Satanism and Satanic Mytholo</w:t>
      </w:r>
      <w:r>
        <w:rPr>
          <w:rFonts w:ascii="Times New Roman" w:hAnsi="Times New Roman" w:cs="Times New Roman"/>
        </w:rPr>
        <w:t>gy</w:t>
      </w:r>
      <w:r w:rsidRPr="005B066E">
        <w:rPr>
          <w:rFonts w:ascii="Times New Roman" w:hAnsi="Times New Roman" w:cs="Times New Roman"/>
        </w:rPr>
        <w:t>’</w:t>
      </w:r>
      <w:r>
        <w:rPr>
          <w:rFonts w:ascii="Times New Roman" w:hAnsi="Times New Roman" w:cs="Times New Roman"/>
        </w:rPr>
        <w:t>,</w:t>
      </w:r>
      <w:r w:rsidRPr="005B066E">
        <w:rPr>
          <w:rFonts w:ascii="Times New Roman" w:hAnsi="Times New Roman" w:cs="Times New Roman"/>
        </w:rPr>
        <w:t xml:space="preserve"> in Willem de Blécourt, Ronald Hutton, and Jean La Fontaine (eds),</w:t>
      </w:r>
      <w:r w:rsidRPr="005B066E">
        <w:rPr>
          <w:rFonts w:ascii="Times New Roman" w:hAnsi="Times New Roman" w:cs="Times New Roman"/>
          <w:i/>
        </w:rPr>
        <w:t xml:space="preserve"> The Athlone History of Witchcraft and Magic in Europe: the Twentieth Century </w:t>
      </w:r>
      <w:r w:rsidRPr="005B066E">
        <w:rPr>
          <w:rFonts w:ascii="Times New Roman" w:hAnsi="Times New Roman" w:cs="Times New Roman"/>
        </w:rPr>
        <w:t>(London, 1999), pp. 83-140.</w:t>
      </w:r>
    </w:p>
  </w:endnote>
  <w:endnote w:id="63">
    <w:p w14:paraId="288E1C47" w14:textId="09D57F11"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Irish Press</w:t>
      </w:r>
      <w:r w:rsidRPr="005B066E">
        <w:rPr>
          <w:rFonts w:ascii="Times New Roman" w:hAnsi="Times New Roman" w:cs="Times New Roman"/>
        </w:rPr>
        <w:t xml:space="preserve">, 4 October 1961. See also, </w:t>
      </w:r>
      <w:r w:rsidRPr="005B066E">
        <w:rPr>
          <w:rFonts w:ascii="Times New Roman" w:hAnsi="Times New Roman" w:cs="Times New Roman"/>
          <w:i/>
        </w:rPr>
        <w:t>Belfast Telegraph</w:t>
      </w:r>
      <w:r w:rsidRPr="005B066E">
        <w:rPr>
          <w:rFonts w:ascii="Times New Roman" w:hAnsi="Times New Roman" w:cs="Times New Roman"/>
        </w:rPr>
        <w:t>, 3 October 1961.</w:t>
      </w:r>
    </w:p>
  </w:endnote>
  <w:endnote w:id="64">
    <w:p w14:paraId="5122C9E8" w14:textId="27D9F989"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Richard Jenkins, ‘Spooks and Spooks: Black Magic and Bogeymen in Northern Ireland, 1973-4’, in Owen </w:t>
      </w:r>
      <w:r w:rsidRPr="005B066E">
        <w:rPr>
          <w:rFonts w:ascii="Times New Roman" w:hAnsi="Times New Roman" w:cs="Times New Roman"/>
          <w:lang w:val="en-US"/>
        </w:rPr>
        <w:t xml:space="preserve">Davies and Willem De Blécourt (eds), </w:t>
      </w:r>
      <w:r w:rsidRPr="005B066E">
        <w:rPr>
          <w:rFonts w:ascii="Times New Roman" w:hAnsi="Times New Roman" w:cs="Times New Roman"/>
          <w:i/>
          <w:lang w:val="en-US"/>
        </w:rPr>
        <w:t>Witchcraft Continued: Popular Magic in Modern Europe</w:t>
      </w:r>
      <w:r w:rsidRPr="005B066E">
        <w:rPr>
          <w:rFonts w:ascii="Times New Roman" w:hAnsi="Times New Roman" w:cs="Times New Roman"/>
          <w:lang w:val="en-US"/>
        </w:rPr>
        <w:t xml:space="preserve"> (Manchester, 2004), </w:t>
      </w:r>
      <w:r w:rsidRPr="005B066E">
        <w:rPr>
          <w:rFonts w:ascii="Times New Roman" w:hAnsi="Times New Roman" w:cs="Times New Roman"/>
        </w:rPr>
        <w:t>p. 195.</w:t>
      </w:r>
    </w:p>
  </w:endnote>
  <w:endnote w:id="65">
    <w:p w14:paraId="3EA8A67E" w14:textId="6242C4E6"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Jenkins, </w:t>
      </w:r>
      <w:r w:rsidRPr="005B066E">
        <w:rPr>
          <w:rFonts w:ascii="Times New Roman" w:hAnsi="Times New Roman" w:cs="Times New Roman"/>
          <w:i/>
        </w:rPr>
        <w:t>Black Magic</w:t>
      </w:r>
      <w:r w:rsidRPr="005B066E">
        <w:rPr>
          <w:rFonts w:ascii="Times New Roman" w:hAnsi="Times New Roman" w:cs="Times New Roman"/>
        </w:rPr>
        <w:t xml:space="preserve">, pp. 53, 83-5, 87. </w:t>
      </w:r>
    </w:p>
  </w:endnote>
  <w:endnote w:id="66">
    <w:p w14:paraId="6DFA4C0D" w14:textId="7ADE5FD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See: BBC 2, ‘The Gaitherin’, 30 October 2014; BBC Radio, ‘A Kist O Wurds’, series 33, episode 15, October 2013; BBC, ‘The One Show’, 28 October 2016.</w:t>
      </w:r>
    </w:p>
  </w:endnote>
  <w:endnote w:id="67">
    <w:p w14:paraId="36447FA4"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Belfast Telegraph</w:t>
      </w:r>
      <w:r w:rsidRPr="005B066E">
        <w:rPr>
          <w:rFonts w:ascii="Times New Roman" w:hAnsi="Times New Roman" w:cs="Times New Roman"/>
        </w:rPr>
        <w:t xml:space="preserve">, 31 March, 4 November 2011, 21 May 2013; </w:t>
      </w:r>
      <w:r w:rsidRPr="005B066E">
        <w:rPr>
          <w:rFonts w:ascii="Times New Roman" w:hAnsi="Times New Roman" w:cs="Times New Roman"/>
          <w:i/>
        </w:rPr>
        <w:t>Irish Times</w:t>
      </w:r>
      <w:r w:rsidRPr="005B066E">
        <w:rPr>
          <w:rFonts w:ascii="Times New Roman" w:hAnsi="Times New Roman" w:cs="Times New Roman"/>
        </w:rPr>
        <w:t xml:space="preserve">, 28 May 2011; </w:t>
      </w:r>
      <w:r w:rsidRPr="005B066E">
        <w:rPr>
          <w:rFonts w:ascii="Times New Roman" w:hAnsi="Times New Roman" w:cs="Times New Roman"/>
          <w:i/>
        </w:rPr>
        <w:t>Sunday Life</w:t>
      </w:r>
      <w:r w:rsidRPr="005B066E">
        <w:rPr>
          <w:rFonts w:ascii="Times New Roman" w:hAnsi="Times New Roman" w:cs="Times New Roman"/>
        </w:rPr>
        <w:t>, 28 October 2012.</w:t>
      </w:r>
    </w:p>
  </w:endnote>
  <w:endnote w:id="68">
    <w:p w14:paraId="7CE18639" w14:textId="6194D7E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Georgia Rhodes, “After the Witch Trials of Islandmagee’: a Talk and Reading from a New Play”, Derry Playhouse, 28 April 2015. </w:t>
      </w:r>
    </w:p>
  </w:endnote>
  <w:endnote w:id="69">
    <w:p w14:paraId="72E73C21"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Luan Ingram, </w:t>
      </w:r>
      <w:r w:rsidRPr="005B066E">
        <w:rPr>
          <w:rFonts w:ascii="Times New Roman" w:hAnsi="Times New Roman" w:cs="Times New Roman"/>
          <w:i/>
        </w:rPr>
        <w:t>The Last Witches of Islandmagee</w:t>
      </w:r>
      <w:r w:rsidRPr="005B066E">
        <w:rPr>
          <w:rFonts w:ascii="Times New Roman" w:hAnsi="Times New Roman" w:cs="Times New Roman"/>
        </w:rPr>
        <w:t xml:space="preserve"> (Belfast, 2015).</w:t>
      </w:r>
    </w:p>
  </w:endnote>
  <w:endnote w:id="70">
    <w:p w14:paraId="2BFAAEE8"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Belfast Newsletter</w:t>
      </w:r>
      <w:r w:rsidRPr="005B066E">
        <w:rPr>
          <w:rFonts w:ascii="Times New Roman" w:hAnsi="Times New Roman" w:cs="Times New Roman"/>
        </w:rPr>
        <w:t xml:space="preserve">, 7 February 2015. </w:t>
      </w:r>
    </w:p>
  </w:endnote>
  <w:endnote w:id="71">
    <w:p w14:paraId="77938C85"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Martina Devlin, </w:t>
      </w:r>
      <w:r w:rsidRPr="005B066E">
        <w:rPr>
          <w:rFonts w:ascii="Times New Roman" w:hAnsi="Times New Roman" w:cs="Times New Roman"/>
          <w:i/>
        </w:rPr>
        <w:t xml:space="preserve">The House Where it Happened </w:t>
      </w:r>
      <w:r w:rsidRPr="005B066E">
        <w:rPr>
          <w:rFonts w:ascii="Times New Roman" w:hAnsi="Times New Roman" w:cs="Times New Roman"/>
        </w:rPr>
        <w:t>(Dublin, 2014)</w:t>
      </w:r>
      <w:r w:rsidRPr="005B066E">
        <w:rPr>
          <w:rFonts w:ascii="Times New Roman" w:hAnsi="Times New Roman" w:cs="Times New Roman"/>
          <w:i/>
        </w:rPr>
        <w:t>.</w:t>
      </w:r>
    </w:p>
  </w:endnote>
  <w:endnote w:id="72">
    <w:p w14:paraId="7282BB15"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See, </w:t>
      </w:r>
      <w:r w:rsidRPr="005B066E">
        <w:rPr>
          <w:rFonts w:ascii="Times New Roman" w:hAnsi="Times New Roman" w:cs="Times New Roman"/>
          <w:i/>
        </w:rPr>
        <w:t>Larne Times</w:t>
      </w:r>
      <w:r w:rsidRPr="005B066E">
        <w:rPr>
          <w:rFonts w:ascii="Times New Roman" w:hAnsi="Times New Roman" w:cs="Times New Roman"/>
        </w:rPr>
        <w:t xml:space="preserve">, 4 February 2015; </w:t>
      </w:r>
      <w:r w:rsidRPr="005B066E">
        <w:rPr>
          <w:rFonts w:ascii="Times New Roman" w:hAnsi="Times New Roman" w:cs="Times New Roman"/>
          <w:i/>
        </w:rPr>
        <w:t>The Guardian</w:t>
      </w:r>
      <w:r w:rsidRPr="005B066E">
        <w:rPr>
          <w:rFonts w:ascii="Times New Roman" w:hAnsi="Times New Roman" w:cs="Times New Roman"/>
        </w:rPr>
        <w:t xml:space="preserve">, 5 February 2015; </w:t>
      </w:r>
      <w:r w:rsidRPr="005B066E">
        <w:rPr>
          <w:rFonts w:ascii="Times New Roman" w:hAnsi="Times New Roman" w:cs="Times New Roman"/>
          <w:i/>
        </w:rPr>
        <w:t>Belfast Telegraph</w:t>
      </w:r>
      <w:r w:rsidRPr="005B066E">
        <w:rPr>
          <w:rFonts w:ascii="Times New Roman" w:hAnsi="Times New Roman" w:cs="Times New Roman"/>
        </w:rPr>
        <w:t xml:space="preserve">, 5 February 2015; BBC Website, ‘BBC News’, accessed 25 May 2017, </w:t>
      </w:r>
      <w:hyperlink r:id="rId2" w:history="1">
        <w:r w:rsidRPr="005B066E">
          <w:rPr>
            <w:rStyle w:val="Hyperlink"/>
            <w:rFonts w:ascii="Times New Roman" w:hAnsi="Times New Roman" w:cs="Times New Roman"/>
          </w:rPr>
          <w:t>http://www.bbc.co.uk/news/uk-northern-ireland-31148230</w:t>
        </w:r>
      </w:hyperlink>
      <w:r w:rsidRPr="005B066E">
        <w:rPr>
          <w:rFonts w:ascii="Times New Roman" w:hAnsi="Times New Roman" w:cs="Times New Roman"/>
        </w:rPr>
        <w:t>.</w:t>
      </w:r>
    </w:p>
  </w:endnote>
  <w:endnote w:id="73">
    <w:p w14:paraId="1C4FFCB5" w14:textId="77777777" w:rsidR="000D7F8A" w:rsidRPr="005B066E" w:rsidRDefault="000D7F8A" w:rsidP="006370EE">
      <w:pPr>
        <w:pStyle w:val="NoSpacing"/>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w:t>
      </w:r>
      <w:r w:rsidRPr="005B066E">
        <w:rPr>
          <w:rFonts w:ascii="Times New Roman" w:hAnsi="Times New Roman" w:cs="Times New Roman"/>
          <w:i/>
          <w:sz w:val="20"/>
          <w:szCs w:val="20"/>
        </w:rPr>
        <w:t>Belfast Telegraph</w:t>
      </w:r>
      <w:r w:rsidRPr="005B066E">
        <w:rPr>
          <w:rFonts w:ascii="Times New Roman" w:hAnsi="Times New Roman" w:cs="Times New Roman"/>
          <w:sz w:val="20"/>
          <w:szCs w:val="20"/>
        </w:rPr>
        <w:t>, 14 September 2015.</w:t>
      </w:r>
    </w:p>
  </w:endnote>
  <w:endnote w:id="74">
    <w:p w14:paraId="300EBA9D" w14:textId="2D1B79FE" w:rsidR="000D7F8A" w:rsidRPr="005B066E" w:rsidRDefault="000D7F8A" w:rsidP="006370EE">
      <w:pPr>
        <w:pStyle w:val="NoSpacing"/>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Edna Longley, ‘Northern Ireland: Commemoration, Elegy, Forgetting’, in </w:t>
      </w:r>
      <w:r w:rsidRPr="005B066E">
        <w:rPr>
          <w:rFonts w:ascii="Times New Roman" w:hAnsi="Times New Roman" w:cs="Times New Roman"/>
          <w:i/>
          <w:sz w:val="20"/>
          <w:szCs w:val="20"/>
        </w:rPr>
        <w:t>History and Memory</w:t>
      </w:r>
      <w:r w:rsidRPr="005B066E">
        <w:rPr>
          <w:rFonts w:ascii="Times New Roman" w:hAnsi="Times New Roman" w:cs="Times New Roman"/>
          <w:sz w:val="20"/>
          <w:szCs w:val="20"/>
        </w:rPr>
        <w:t xml:space="preserve">, pp. 223-53. </w:t>
      </w:r>
    </w:p>
  </w:endnote>
  <w:endnote w:id="75">
    <w:p w14:paraId="4019E3E4"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Ian McBride, ‘Memory and National Identity in Modern Ireland,’ in </w:t>
      </w:r>
      <w:r w:rsidRPr="005B066E">
        <w:rPr>
          <w:rFonts w:ascii="Times New Roman" w:hAnsi="Times New Roman" w:cs="Times New Roman"/>
          <w:i/>
        </w:rPr>
        <w:t>History and Memory</w:t>
      </w:r>
      <w:r w:rsidRPr="005B066E">
        <w:rPr>
          <w:rFonts w:ascii="Times New Roman" w:hAnsi="Times New Roman" w:cs="Times New Roman"/>
        </w:rPr>
        <w:t>, p. 1.</w:t>
      </w:r>
    </w:p>
  </w:endnote>
  <w:endnote w:id="76">
    <w:p w14:paraId="3C4866EA"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Ibid, p. 3.</w:t>
      </w:r>
    </w:p>
  </w:endnote>
  <w:endnote w:id="77">
    <w:p w14:paraId="40A0E49E"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Davies, </w:t>
      </w:r>
      <w:r w:rsidRPr="005B066E">
        <w:rPr>
          <w:rFonts w:ascii="Times New Roman" w:hAnsi="Times New Roman" w:cs="Times New Roman"/>
          <w:i/>
        </w:rPr>
        <w:t>America Bewitched</w:t>
      </w:r>
      <w:r w:rsidRPr="005B066E">
        <w:rPr>
          <w:rFonts w:ascii="Times New Roman" w:hAnsi="Times New Roman" w:cs="Times New Roman"/>
        </w:rPr>
        <w:t xml:space="preserve">, pp. 1-4, 219-26; Gibson, </w:t>
      </w:r>
      <w:r w:rsidRPr="005B066E">
        <w:rPr>
          <w:rFonts w:ascii="Times New Roman" w:hAnsi="Times New Roman" w:cs="Times New Roman"/>
          <w:i/>
        </w:rPr>
        <w:t>Witchcraft Myths</w:t>
      </w:r>
      <w:r w:rsidRPr="005B066E">
        <w:rPr>
          <w:rFonts w:ascii="Times New Roman" w:hAnsi="Times New Roman" w:cs="Times New Roman"/>
        </w:rPr>
        <w:t>, pp. 4-5, 183-223.</w:t>
      </w:r>
    </w:p>
  </w:endnote>
  <w:endnote w:id="78">
    <w:p w14:paraId="3A3EE666" w14:textId="5670F836"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William Tisdall, ‘Account of the Trial of Eight Reputed Witches, 4 April 1711,’ </w:t>
      </w:r>
      <w:r w:rsidRPr="005B066E">
        <w:rPr>
          <w:rFonts w:ascii="Times New Roman" w:hAnsi="Times New Roman" w:cs="Times New Roman"/>
          <w:i/>
        </w:rPr>
        <w:t>Hibernian Magazine</w:t>
      </w:r>
      <w:r w:rsidRPr="005B066E">
        <w:rPr>
          <w:rFonts w:ascii="Times New Roman" w:hAnsi="Times New Roman" w:cs="Times New Roman"/>
        </w:rPr>
        <w:t>, January (1775), pp. 48-51.</w:t>
      </w:r>
    </w:p>
  </w:endnote>
  <w:endnote w:id="79">
    <w:p w14:paraId="228A455C" w14:textId="4048F8DA"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Tisdall, ‘Account’, pp. 49-50.</w:t>
      </w:r>
    </w:p>
  </w:endnote>
  <w:endnote w:id="80">
    <w:p w14:paraId="4C5F3691" w14:textId="1A0652FB"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Tisdall, ‘Account’, pp. 49-50; Sneddon, </w:t>
      </w:r>
      <w:r w:rsidRPr="005B066E">
        <w:rPr>
          <w:rFonts w:ascii="Times New Roman" w:hAnsi="Times New Roman" w:cs="Times New Roman"/>
          <w:i/>
        </w:rPr>
        <w:t>Possessed</w:t>
      </w:r>
      <w:r w:rsidRPr="005B066E">
        <w:rPr>
          <w:rFonts w:ascii="Times New Roman" w:hAnsi="Times New Roman" w:cs="Times New Roman"/>
        </w:rPr>
        <w:t>, pp. 107-111, 118, 153-55.</w:t>
      </w:r>
    </w:p>
  </w:endnote>
  <w:endnote w:id="81">
    <w:p w14:paraId="52FF6FF3" w14:textId="369CC3CA"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Porter, </w:t>
      </w:r>
      <w:r w:rsidRPr="005B066E">
        <w:rPr>
          <w:rFonts w:ascii="Times New Roman" w:hAnsi="Times New Roman" w:cs="Times New Roman"/>
          <w:i/>
        </w:rPr>
        <w:t>Witches, Warlocks and Ghosts</w:t>
      </w:r>
      <w:r w:rsidRPr="005B066E">
        <w:rPr>
          <w:rFonts w:ascii="Times New Roman" w:hAnsi="Times New Roman" w:cs="Times New Roman"/>
        </w:rPr>
        <w:t xml:space="preserve">, 1. See also, </w:t>
      </w:r>
      <w:r w:rsidRPr="005B066E">
        <w:rPr>
          <w:rFonts w:ascii="Times New Roman" w:hAnsi="Times New Roman" w:cs="Times New Roman"/>
          <w:i/>
        </w:rPr>
        <w:t>Belfast Telegraph</w:t>
      </w:r>
      <w:r w:rsidRPr="005B066E">
        <w:rPr>
          <w:rFonts w:ascii="Times New Roman" w:hAnsi="Times New Roman" w:cs="Times New Roman"/>
        </w:rPr>
        <w:t xml:space="preserve">, 15 November 1888. The manuscript version of the 1711/1822 pamphlet account is no longer extant. </w:t>
      </w:r>
    </w:p>
  </w:endnote>
  <w:endnote w:id="82">
    <w:p w14:paraId="58A5C8E3" w14:textId="2624D151"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Islandmagee Witches, 1711/1822’</w:t>
      </w:r>
      <w:r w:rsidRPr="005B066E">
        <w:rPr>
          <w:rFonts w:ascii="Times New Roman" w:hAnsi="Times New Roman" w:cs="Times New Roman"/>
        </w:rPr>
        <w:t>, pp. 31-3, 34-40.</w:t>
      </w:r>
    </w:p>
  </w:endnote>
  <w:endnote w:id="83">
    <w:p w14:paraId="35407A69" w14:textId="7F7B7CF0"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Historical Notes of Old Belfast</w:t>
      </w:r>
      <w:r w:rsidRPr="005B066E">
        <w:rPr>
          <w:rFonts w:ascii="Times New Roman" w:hAnsi="Times New Roman" w:cs="Times New Roman"/>
        </w:rPr>
        <w:t>, ed. Robert M. Young (Belfast, 1896), pp. 161-4.</w:t>
      </w:r>
    </w:p>
  </w:endnote>
  <w:endnote w:id="84">
    <w:p w14:paraId="05A4E1C5" w14:textId="75310C95"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TCD, Ms 883/2, pp. 273-85, Samuel Molyneux Papers, ‘Examinations and Depositions taken in the Co. Antrim Respecting Witches’, March 1711. </w:t>
      </w:r>
    </w:p>
  </w:endnote>
  <w:endnote w:id="85">
    <w:p w14:paraId="2175EAF4" w14:textId="0B4DEDBB"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PRONI, D/3113/7/149, Benn Papers, ‘William Pinkerton to Mr Benn’, 16 March 1868. </w:t>
      </w:r>
    </w:p>
  </w:endnote>
  <w:endnote w:id="86">
    <w:p w14:paraId="44450D4F" w14:textId="4076EF5D"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Samuel McSkimmin, ‘An Account of Island Magee, Taken in 1809,’ </w:t>
      </w:r>
      <w:r w:rsidRPr="005B066E">
        <w:rPr>
          <w:rFonts w:ascii="Times New Roman" w:hAnsi="Times New Roman" w:cs="Times New Roman"/>
          <w:i/>
        </w:rPr>
        <w:t>Belfast Monthly Magazine</w:t>
      </w:r>
      <w:r w:rsidRPr="005B066E">
        <w:rPr>
          <w:rFonts w:ascii="Times New Roman" w:hAnsi="Times New Roman" w:cs="Times New Roman"/>
        </w:rPr>
        <w:t>, 3:13 (1809), p. 105.</w:t>
      </w:r>
    </w:p>
  </w:endnote>
  <w:endnote w:id="87">
    <w:p w14:paraId="691FCCB8" w14:textId="69242BF1"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Samuel McSkimmin, </w:t>
      </w:r>
      <w:r w:rsidRPr="005B066E">
        <w:rPr>
          <w:rFonts w:ascii="Times New Roman" w:hAnsi="Times New Roman" w:cs="Times New Roman"/>
          <w:i/>
        </w:rPr>
        <w:t xml:space="preserve">The History and Antiquities of the County of the Town of Carrickfergus, Co. Antrim, </w:t>
      </w:r>
      <w:r w:rsidRPr="005B066E">
        <w:rPr>
          <w:rFonts w:ascii="Times New Roman" w:hAnsi="Times New Roman" w:cs="Times New Roman"/>
        </w:rPr>
        <w:t>(Belfast, 1811), pp. 21-22.</w:t>
      </w:r>
    </w:p>
  </w:endnote>
  <w:endnote w:id="88">
    <w:p w14:paraId="2ADDC77F" w14:textId="697E24F1"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For example: ‘Detached Anecdotes and Observations’, </w:t>
      </w:r>
      <w:r w:rsidRPr="005B066E">
        <w:rPr>
          <w:rFonts w:ascii="Times New Roman" w:hAnsi="Times New Roman" w:cs="Times New Roman"/>
          <w:i/>
        </w:rPr>
        <w:t>Belfast Monthly Magazine</w:t>
      </w:r>
      <w:r w:rsidRPr="005B066E">
        <w:rPr>
          <w:rFonts w:ascii="Times New Roman" w:hAnsi="Times New Roman" w:cs="Times New Roman"/>
        </w:rPr>
        <w:t>, 11:60 (1813), p. 36.</w:t>
      </w:r>
    </w:p>
  </w:endnote>
  <w:endnote w:id="89">
    <w:p w14:paraId="5377469B" w14:textId="5EC56CD2"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Robert Young, ‘Carrickfergus’, </w:t>
      </w:r>
      <w:r w:rsidRPr="005B066E">
        <w:rPr>
          <w:rFonts w:ascii="Times New Roman" w:hAnsi="Times New Roman" w:cs="Times New Roman"/>
          <w:i/>
        </w:rPr>
        <w:t>Dublin Penny Journal</w:t>
      </w:r>
      <w:r w:rsidRPr="005B066E">
        <w:rPr>
          <w:rFonts w:ascii="Times New Roman" w:hAnsi="Times New Roman" w:cs="Times New Roman"/>
        </w:rPr>
        <w:t xml:space="preserve">, 47:1 (1833), p. 370. </w:t>
      </w:r>
    </w:p>
  </w:endnote>
  <w:endnote w:id="90">
    <w:p w14:paraId="1A943F63" w14:textId="37DDDEEB"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For Robert Young’s transcription: PRONI, D2930/4/81, Young family papers, ‘Ms Note of 8 Supposed Witches Accused of Tormenting Young Gentlewoman, Mary Dunbar’, n.d.</w:t>
      </w:r>
    </w:p>
  </w:endnote>
  <w:endnote w:id="91">
    <w:p w14:paraId="63D3FC48" w14:textId="36D9FDD8"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Peter Finlay, ‘Witchcraft’, </w:t>
      </w:r>
      <w:r w:rsidRPr="005B066E">
        <w:rPr>
          <w:rFonts w:ascii="Times New Roman" w:hAnsi="Times New Roman" w:cs="Times New Roman"/>
          <w:i/>
        </w:rPr>
        <w:t>Irish Monthly</w:t>
      </w:r>
      <w:r w:rsidRPr="005B066E">
        <w:rPr>
          <w:rFonts w:ascii="Times New Roman" w:hAnsi="Times New Roman" w:cs="Times New Roman"/>
        </w:rPr>
        <w:t>, 2 September 1874, p. 525.</w:t>
      </w:r>
    </w:p>
  </w:endnote>
  <w:endnote w:id="92">
    <w:p w14:paraId="03FDB006" w14:textId="73F84FE3"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Samuel McSkimmin, </w:t>
      </w:r>
      <w:r w:rsidRPr="005B066E">
        <w:rPr>
          <w:rFonts w:ascii="Times New Roman" w:hAnsi="Times New Roman" w:cs="Times New Roman"/>
          <w:i/>
        </w:rPr>
        <w:t xml:space="preserve">The History and Antiquities of the County of the Town of Carrickfergus, from the Earliest Records to the Present Time </w:t>
      </w:r>
      <w:r w:rsidRPr="005B066E">
        <w:rPr>
          <w:rFonts w:ascii="Times New Roman" w:hAnsi="Times New Roman" w:cs="Times New Roman"/>
        </w:rPr>
        <w:t>(Belfast, 2</w:t>
      </w:r>
      <w:r w:rsidRPr="005B066E">
        <w:rPr>
          <w:rFonts w:ascii="Times New Roman" w:hAnsi="Times New Roman" w:cs="Times New Roman"/>
          <w:vertAlign w:val="superscript"/>
        </w:rPr>
        <w:t>nd</w:t>
      </w:r>
      <w:r w:rsidRPr="005B066E">
        <w:rPr>
          <w:rFonts w:ascii="Times New Roman" w:hAnsi="Times New Roman" w:cs="Times New Roman"/>
        </w:rPr>
        <w:t xml:space="preserve"> ed., 1823), pp. 73-5. </w:t>
      </w:r>
    </w:p>
  </w:endnote>
  <w:endnote w:id="93">
    <w:p w14:paraId="36568F5A" w14:textId="6B49D75B"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McSkimmin, </w:t>
      </w:r>
      <w:r w:rsidRPr="005B066E">
        <w:rPr>
          <w:rFonts w:ascii="Times New Roman" w:hAnsi="Times New Roman" w:cs="Times New Roman"/>
          <w:i/>
        </w:rPr>
        <w:t>History of Carrickfergus, 1823</w:t>
      </w:r>
      <w:r w:rsidRPr="005B066E">
        <w:rPr>
          <w:rFonts w:ascii="Times New Roman" w:hAnsi="Times New Roman" w:cs="Times New Roman"/>
        </w:rPr>
        <w:t xml:space="preserve">, pp. 74-5. For how myths have been perpetuated both in popular culture and in scholarly writing about the </w:t>
      </w:r>
      <w:r w:rsidRPr="005B066E">
        <w:rPr>
          <w:rFonts w:ascii="Times New Roman" w:eastAsiaTheme="minorEastAsia" w:hAnsi="Times New Roman" w:cs="Times New Roman"/>
          <w:color w:val="0E0E0E"/>
        </w:rPr>
        <w:t xml:space="preserve">Salem Witch trials in Massachusetts in 1692: </w:t>
      </w:r>
      <w:r w:rsidRPr="005B066E">
        <w:rPr>
          <w:rFonts w:ascii="Times New Roman" w:hAnsi="Times New Roman" w:cs="Times New Roman"/>
          <w:color w:val="000000" w:themeColor="text1"/>
        </w:rPr>
        <w:t xml:space="preserve">Bernard Rosenthal, </w:t>
      </w:r>
      <w:r w:rsidRPr="005B066E">
        <w:rPr>
          <w:rFonts w:ascii="Times New Roman" w:hAnsi="Times New Roman" w:cs="Times New Roman"/>
          <w:i/>
          <w:color w:val="000000" w:themeColor="text1"/>
        </w:rPr>
        <w:t>Salem Story: Reading the Witch Trials of 1692</w:t>
      </w:r>
      <w:r w:rsidRPr="005B066E">
        <w:rPr>
          <w:rFonts w:ascii="Times New Roman" w:hAnsi="Times New Roman" w:cs="Times New Roman"/>
          <w:color w:val="000000" w:themeColor="text1"/>
        </w:rPr>
        <w:t xml:space="preserve"> (Cambridge, 1993), </w:t>
      </w:r>
      <w:r w:rsidRPr="005B066E">
        <w:rPr>
          <w:rFonts w:ascii="Times New Roman" w:hAnsi="Times New Roman" w:cs="Times New Roman"/>
        </w:rPr>
        <w:t>p. 14.</w:t>
      </w:r>
    </w:p>
  </w:endnote>
  <w:endnote w:id="94">
    <w:p w14:paraId="4935B861" w14:textId="10FF6195"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 xml:space="preserve">Islandmagee Witches, 1711/1822’, </w:t>
      </w:r>
      <w:r w:rsidRPr="005B066E">
        <w:rPr>
          <w:rFonts w:ascii="Times New Roman" w:hAnsi="Times New Roman" w:cs="Times New Roman"/>
        </w:rPr>
        <w:t>p. 33.</w:t>
      </w:r>
    </w:p>
  </w:endnote>
  <w:endnote w:id="95">
    <w:p w14:paraId="51756C24" w14:textId="7D989EA2"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William Butler Yeats (ed.), </w:t>
      </w:r>
      <w:r w:rsidRPr="005B066E">
        <w:rPr>
          <w:rFonts w:ascii="Times New Roman" w:hAnsi="Times New Roman" w:cs="Times New Roman"/>
          <w:i/>
        </w:rPr>
        <w:t xml:space="preserve">Fairy and Folk Tales of the Irish Peasantry </w:t>
      </w:r>
      <w:r w:rsidRPr="005B066E">
        <w:rPr>
          <w:rFonts w:ascii="Times New Roman" w:hAnsi="Times New Roman" w:cs="Times New Roman"/>
        </w:rPr>
        <w:t>(London, 1888), pp. 322-3.</w:t>
      </w:r>
    </w:p>
  </w:endnote>
  <w:endnote w:id="96">
    <w:p w14:paraId="4BAF77E8" w14:textId="2A35B8ED"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Ó Giolláin, </w:t>
      </w:r>
      <w:r w:rsidRPr="005B066E">
        <w:rPr>
          <w:rFonts w:ascii="Times New Roman" w:hAnsi="Times New Roman" w:cs="Times New Roman"/>
          <w:i/>
        </w:rPr>
        <w:t>Locating Irish Folklore</w:t>
      </w:r>
      <w:r w:rsidRPr="005B066E">
        <w:rPr>
          <w:rFonts w:ascii="Times New Roman" w:hAnsi="Times New Roman" w:cs="Times New Roman"/>
        </w:rPr>
        <w:t xml:space="preserve">, pp. 100-13; Roy F. Foster, </w:t>
      </w:r>
      <w:r w:rsidRPr="005B066E">
        <w:rPr>
          <w:rFonts w:ascii="Times New Roman" w:hAnsi="Times New Roman" w:cs="Times New Roman"/>
          <w:i/>
        </w:rPr>
        <w:t>Words Alone: Yeats and his Inheritance</w:t>
      </w:r>
      <w:r w:rsidRPr="005B066E">
        <w:rPr>
          <w:rFonts w:ascii="Times New Roman" w:hAnsi="Times New Roman" w:cs="Times New Roman"/>
        </w:rPr>
        <w:t xml:space="preserve"> (Oxford, 2011), chapter 3; Betsey Taylor Fitzsimmon, James H. Murphy, eds, </w:t>
      </w:r>
      <w:r w:rsidRPr="005B066E">
        <w:rPr>
          <w:rFonts w:ascii="Times New Roman" w:hAnsi="Times New Roman" w:cs="Times New Roman"/>
          <w:i/>
        </w:rPr>
        <w:t>The Irish Revival Reappraised</w:t>
      </w:r>
      <w:r w:rsidRPr="005B066E">
        <w:rPr>
          <w:rFonts w:ascii="Times New Roman" w:hAnsi="Times New Roman" w:cs="Times New Roman"/>
        </w:rPr>
        <w:t xml:space="preserve"> (Dublin, 2004); Terence Brown, </w:t>
      </w:r>
      <w:r w:rsidRPr="005B066E">
        <w:rPr>
          <w:rFonts w:ascii="Times New Roman" w:hAnsi="Times New Roman" w:cs="Times New Roman"/>
          <w:i/>
        </w:rPr>
        <w:t>The Literature of Ireland: Culture and Criticism</w:t>
      </w:r>
      <w:r w:rsidRPr="005B066E">
        <w:rPr>
          <w:rFonts w:ascii="Times New Roman" w:hAnsi="Times New Roman" w:cs="Times New Roman"/>
        </w:rPr>
        <w:t xml:space="preserve"> (Cambridge, 2010), pp. 19-21.</w:t>
      </w:r>
    </w:p>
  </w:endnote>
  <w:endnote w:id="97">
    <w:p w14:paraId="6BF6E198" w14:textId="4591FA94" w:rsidR="000D7F8A" w:rsidRPr="005B066E" w:rsidRDefault="000D7F8A" w:rsidP="006370EE">
      <w:pPr>
        <w:pStyle w:val="EndnoteText"/>
        <w:rPr>
          <w:rFonts w:ascii="Times New Roman" w:hAnsi="Times New Roman" w:cs="Times New Roman"/>
          <w:i/>
        </w:rPr>
      </w:pPr>
      <w:r w:rsidRPr="005B066E">
        <w:rPr>
          <w:rStyle w:val="EndnoteReference"/>
          <w:rFonts w:ascii="Times New Roman" w:hAnsi="Times New Roman" w:cs="Times New Roman"/>
        </w:rPr>
        <w:endnoteRef/>
      </w:r>
      <w:r w:rsidRPr="005B066E">
        <w:rPr>
          <w:rFonts w:ascii="Times New Roman" w:hAnsi="Times New Roman" w:cs="Times New Roman"/>
        </w:rPr>
        <w:t xml:space="preserve"> Donaldson, </w:t>
      </w:r>
      <w:r w:rsidRPr="005B066E">
        <w:rPr>
          <w:rFonts w:ascii="Times New Roman" w:hAnsi="Times New Roman" w:cs="Times New Roman"/>
          <w:i/>
        </w:rPr>
        <w:t>Islandmagee</w:t>
      </w:r>
      <w:r w:rsidRPr="005B066E">
        <w:rPr>
          <w:rFonts w:ascii="Times New Roman" w:hAnsi="Times New Roman" w:cs="Times New Roman"/>
        </w:rPr>
        <w:t>, pp. 44-9.</w:t>
      </w:r>
    </w:p>
  </w:endnote>
  <w:endnote w:id="98">
    <w:p w14:paraId="57BCBFFF" w14:textId="474EFBC1"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Ibid, pp. 43-44. Quote at p. 44.</w:t>
      </w:r>
    </w:p>
  </w:endnote>
  <w:endnote w:id="99">
    <w:p w14:paraId="0FB2CCFE" w14:textId="5BCDC5C5"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Porter, </w:t>
      </w:r>
      <w:r w:rsidRPr="005B066E">
        <w:rPr>
          <w:rFonts w:ascii="Times New Roman" w:hAnsi="Times New Roman" w:cs="Times New Roman"/>
          <w:i/>
        </w:rPr>
        <w:t>Witches, Warlocks and Ghosts</w:t>
      </w:r>
      <w:r w:rsidRPr="005B066E">
        <w:rPr>
          <w:rFonts w:ascii="Times New Roman" w:hAnsi="Times New Roman" w:cs="Times New Roman"/>
        </w:rPr>
        <w:t>.</w:t>
      </w:r>
    </w:p>
  </w:endnote>
  <w:endnote w:id="100">
    <w:p w14:paraId="54A1BC6D" w14:textId="4D4F94F0"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Seymour, </w:t>
      </w:r>
      <w:r w:rsidRPr="005B066E">
        <w:rPr>
          <w:rFonts w:ascii="Times New Roman" w:hAnsi="Times New Roman" w:cs="Times New Roman"/>
          <w:i/>
        </w:rPr>
        <w:t>Irish Witchcraft</w:t>
      </w:r>
      <w:r w:rsidRPr="005B066E">
        <w:rPr>
          <w:rFonts w:ascii="Times New Roman" w:hAnsi="Times New Roman" w:cs="Times New Roman"/>
        </w:rPr>
        <w:t xml:space="preserve">. </w:t>
      </w:r>
    </w:p>
  </w:endnote>
  <w:endnote w:id="101">
    <w:p w14:paraId="03A860D2" w14:textId="2A88ED93"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See: R.A.S.M., ‘Review of </w:t>
      </w:r>
      <w:r w:rsidRPr="005B066E">
        <w:rPr>
          <w:rFonts w:ascii="Times New Roman" w:hAnsi="Times New Roman" w:cs="Times New Roman"/>
          <w:i/>
        </w:rPr>
        <w:t>Irish Witchcraft and Demonology’</w:t>
      </w:r>
      <w:r w:rsidRPr="005B066E">
        <w:rPr>
          <w:rFonts w:ascii="Times New Roman" w:hAnsi="Times New Roman" w:cs="Times New Roman"/>
        </w:rPr>
        <w:t xml:space="preserve">, </w:t>
      </w:r>
      <w:r w:rsidRPr="005B066E">
        <w:rPr>
          <w:rFonts w:ascii="Times New Roman" w:hAnsi="Times New Roman" w:cs="Times New Roman"/>
          <w:i/>
        </w:rPr>
        <w:t>Journal of Royal Society of Ireland</w:t>
      </w:r>
      <w:r w:rsidRPr="005B066E">
        <w:rPr>
          <w:rFonts w:ascii="Times New Roman" w:hAnsi="Times New Roman" w:cs="Times New Roman"/>
        </w:rPr>
        <w:t>, sixth series, 3:4, 1913, p. 348;</w:t>
      </w:r>
      <w:r w:rsidRPr="005B066E">
        <w:rPr>
          <w:rFonts w:ascii="Times New Roman" w:hAnsi="Times New Roman" w:cs="Times New Roman"/>
          <w:i/>
          <w:iCs/>
        </w:rPr>
        <w:t xml:space="preserve"> Irish Times</w:t>
      </w:r>
      <w:r w:rsidRPr="005B066E">
        <w:rPr>
          <w:rFonts w:ascii="Times New Roman" w:hAnsi="Times New Roman" w:cs="Times New Roman"/>
        </w:rPr>
        <w:t xml:space="preserve">, 3 Oct. 1913; D. H. Moutray Read, ‘Review of </w:t>
      </w:r>
      <w:r w:rsidRPr="005B066E">
        <w:rPr>
          <w:rFonts w:ascii="Times New Roman" w:hAnsi="Times New Roman" w:cs="Times New Roman"/>
          <w:i/>
        </w:rPr>
        <w:t>Irish</w:t>
      </w:r>
      <w:r w:rsidRPr="005B066E">
        <w:rPr>
          <w:rFonts w:ascii="Times New Roman" w:hAnsi="Times New Roman" w:cs="Times New Roman"/>
        </w:rPr>
        <w:t xml:space="preserve"> </w:t>
      </w:r>
      <w:r w:rsidRPr="005B066E">
        <w:rPr>
          <w:rFonts w:ascii="Times New Roman" w:hAnsi="Times New Roman" w:cs="Times New Roman"/>
          <w:i/>
        </w:rPr>
        <w:t>Witchcraft and Demonology’</w:t>
      </w:r>
      <w:r w:rsidRPr="005B066E">
        <w:rPr>
          <w:rFonts w:ascii="Times New Roman" w:hAnsi="Times New Roman" w:cs="Times New Roman"/>
        </w:rPr>
        <w:t xml:space="preserve">, </w:t>
      </w:r>
      <w:r w:rsidRPr="005B066E">
        <w:rPr>
          <w:rFonts w:ascii="Times New Roman" w:hAnsi="Times New Roman" w:cs="Times New Roman"/>
          <w:i/>
          <w:iCs/>
        </w:rPr>
        <w:t>Folklore</w:t>
      </w:r>
      <w:r w:rsidRPr="005B066E">
        <w:rPr>
          <w:rFonts w:ascii="Times New Roman" w:hAnsi="Times New Roman" w:cs="Times New Roman"/>
        </w:rPr>
        <w:t xml:space="preserve">, 27:3 (1916), pp. 322–3; ‘Review of </w:t>
      </w:r>
      <w:r w:rsidRPr="005B066E">
        <w:rPr>
          <w:rFonts w:ascii="Times New Roman" w:hAnsi="Times New Roman" w:cs="Times New Roman"/>
          <w:i/>
        </w:rPr>
        <w:t>Irish</w:t>
      </w:r>
      <w:r w:rsidRPr="005B066E">
        <w:rPr>
          <w:rFonts w:ascii="Times New Roman" w:hAnsi="Times New Roman" w:cs="Times New Roman"/>
        </w:rPr>
        <w:t xml:space="preserve"> </w:t>
      </w:r>
      <w:r w:rsidRPr="005B066E">
        <w:rPr>
          <w:rFonts w:ascii="Times New Roman" w:hAnsi="Times New Roman" w:cs="Times New Roman"/>
          <w:i/>
        </w:rPr>
        <w:t>Witchcraft and Demonology’</w:t>
      </w:r>
      <w:r w:rsidRPr="005B066E">
        <w:rPr>
          <w:rFonts w:ascii="Times New Roman" w:hAnsi="Times New Roman" w:cs="Times New Roman"/>
        </w:rPr>
        <w:t xml:space="preserve">, </w:t>
      </w:r>
      <w:r w:rsidRPr="005B066E">
        <w:rPr>
          <w:rFonts w:ascii="Times New Roman" w:hAnsi="Times New Roman" w:cs="Times New Roman"/>
          <w:i/>
        </w:rPr>
        <w:t>The ATHENÆUM</w:t>
      </w:r>
      <w:r w:rsidRPr="005B066E">
        <w:rPr>
          <w:rFonts w:ascii="Times New Roman" w:hAnsi="Times New Roman" w:cs="Times New Roman"/>
        </w:rPr>
        <w:t xml:space="preserve">, 28 February 1914; W.P.W, ‘Review of </w:t>
      </w:r>
      <w:r w:rsidRPr="005B066E">
        <w:rPr>
          <w:rFonts w:ascii="Times New Roman" w:hAnsi="Times New Roman" w:cs="Times New Roman"/>
          <w:i/>
        </w:rPr>
        <w:t>Irish Witchcraft and Demonology</w:t>
      </w:r>
      <w:r w:rsidRPr="005B066E">
        <w:rPr>
          <w:rFonts w:ascii="Times New Roman" w:hAnsi="Times New Roman" w:cs="Times New Roman"/>
        </w:rPr>
        <w:t xml:space="preserve">’, </w:t>
      </w:r>
      <w:r w:rsidRPr="005B066E">
        <w:rPr>
          <w:rFonts w:ascii="Times New Roman" w:hAnsi="Times New Roman" w:cs="Times New Roman"/>
          <w:i/>
        </w:rPr>
        <w:t>Irish Church Quarterly</w:t>
      </w:r>
      <w:r w:rsidRPr="005B066E">
        <w:rPr>
          <w:rFonts w:ascii="Times New Roman" w:hAnsi="Times New Roman" w:cs="Times New Roman"/>
        </w:rPr>
        <w:t xml:space="preserve">, 7:25 (1914), pp. 85-6; David MacRitchie, ‘Review of </w:t>
      </w:r>
      <w:r w:rsidRPr="005B066E">
        <w:rPr>
          <w:rFonts w:ascii="Times New Roman" w:hAnsi="Times New Roman" w:cs="Times New Roman"/>
          <w:i/>
        </w:rPr>
        <w:t>Irish Witchcraft and Demonology</w:t>
      </w:r>
      <w:r w:rsidRPr="005B066E">
        <w:rPr>
          <w:rFonts w:ascii="Times New Roman" w:hAnsi="Times New Roman" w:cs="Times New Roman"/>
        </w:rPr>
        <w:t xml:space="preserve">’, </w:t>
      </w:r>
      <w:r w:rsidRPr="005B066E">
        <w:rPr>
          <w:rFonts w:ascii="Times New Roman" w:hAnsi="Times New Roman" w:cs="Times New Roman"/>
          <w:i/>
        </w:rPr>
        <w:t>The Celtic Review</w:t>
      </w:r>
      <w:r w:rsidRPr="005B066E">
        <w:rPr>
          <w:rFonts w:ascii="Times New Roman" w:hAnsi="Times New Roman" w:cs="Times New Roman"/>
        </w:rPr>
        <w:t>, 10:37 (1914), pp. 8-5.</w:t>
      </w:r>
    </w:p>
  </w:endnote>
  <w:endnote w:id="102">
    <w:p w14:paraId="6D97113B" w14:textId="0D8D61F0" w:rsidR="000D7F8A" w:rsidRPr="005B066E" w:rsidRDefault="000D7F8A" w:rsidP="006370EE">
      <w:pPr>
        <w:pStyle w:val="EndnoteText"/>
        <w:rPr>
          <w:rFonts w:ascii="Times New Roman" w:eastAsiaTheme="minorEastAsia"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eastAsiaTheme="minorEastAsia" w:hAnsi="Times New Roman" w:cs="Times New Roman"/>
        </w:rPr>
        <w:t>NLI, Ms 46, 866, Seymour papers,</w:t>
      </w:r>
      <w:r w:rsidRPr="005B066E">
        <w:rPr>
          <w:rFonts w:ascii="Times New Roman" w:hAnsi="Times New Roman" w:cs="Times New Roman"/>
        </w:rPr>
        <w:t xml:space="preserve"> ‘</w:t>
      </w:r>
      <w:r w:rsidRPr="005B066E">
        <w:rPr>
          <w:rFonts w:ascii="Times New Roman" w:eastAsiaTheme="minorEastAsia" w:hAnsi="Times New Roman" w:cs="Times New Roman"/>
        </w:rPr>
        <w:t>Letter to St. John D. Seymour’, c. 1913; NLI, Ms 46, 866, ‘Letter from Mrs Astell to St. John D. Seymour’, 6 October 1913; NLI, Ms 46, 866, ‘Letter from W. Carrigan to St. John D. Seymour’, 8 October 1913</w:t>
      </w:r>
      <w:r>
        <w:rPr>
          <w:rFonts w:ascii="Times New Roman" w:eastAsiaTheme="minorEastAsia" w:hAnsi="Times New Roman" w:cs="Times New Roman"/>
        </w:rPr>
        <w:t>.</w:t>
      </w:r>
    </w:p>
  </w:endnote>
  <w:endnote w:id="103">
    <w:p w14:paraId="7D002C24" w14:textId="5FC922F0"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Mark O’Brien, ‘Journalism in Ireland: the Evolution of a Discipline’, in Kevin Rafter (ed.), </w:t>
      </w:r>
      <w:r w:rsidRPr="005B066E">
        <w:rPr>
          <w:rFonts w:ascii="Times New Roman" w:hAnsi="Times New Roman" w:cs="Times New Roman"/>
          <w:i/>
          <w:sz w:val="20"/>
          <w:szCs w:val="20"/>
        </w:rPr>
        <w:t>Irish Journalism before Independence: more a Disease than a Profession</w:t>
      </w:r>
      <w:r w:rsidRPr="005B066E">
        <w:rPr>
          <w:rFonts w:ascii="Times New Roman" w:hAnsi="Times New Roman" w:cs="Times New Roman"/>
          <w:sz w:val="20"/>
          <w:szCs w:val="20"/>
        </w:rPr>
        <w:t xml:space="preserve">, (Manchester, 2011), pp. 10-12; Ann Andrews, </w:t>
      </w:r>
      <w:r w:rsidRPr="005B066E">
        <w:rPr>
          <w:rFonts w:ascii="Times New Roman" w:hAnsi="Times New Roman" w:cs="Times New Roman"/>
          <w:i/>
          <w:sz w:val="20"/>
          <w:szCs w:val="20"/>
        </w:rPr>
        <w:t xml:space="preserve">Newspapers and Newsmakers: the Dublin Nationalist Press in the mid-nineteenth century </w:t>
      </w:r>
      <w:r w:rsidRPr="005B066E">
        <w:rPr>
          <w:rFonts w:ascii="Times New Roman" w:hAnsi="Times New Roman" w:cs="Times New Roman"/>
          <w:sz w:val="20"/>
          <w:szCs w:val="20"/>
        </w:rPr>
        <w:t xml:space="preserve">(Liverpool, 2014), pp. 7-9. </w:t>
      </w:r>
    </w:p>
  </w:endnote>
  <w:endnote w:id="104">
    <w:p w14:paraId="007232D6" w14:textId="6D7B42A2"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Michael Foley, ‘How Journalism became a Profession’, in </w:t>
      </w:r>
      <w:r w:rsidRPr="005B066E">
        <w:rPr>
          <w:rFonts w:ascii="Times New Roman" w:hAnsi="Times New Roman" w:cs="Times New Roman"/>
          <w:i/>
        </w:rPr>
        <w:t>Irish Journalism</w:t>
      </w:r>
      <w:r w:rsidRPr="005B066E">
        <w:rPr>
          <w:rFonts w:ascii="Times New Roman" w:hAnsi="Times New Roman" w:cs="Times New Roman"/>
        </w:rPr>
        <w:t>,</w:t>
      </w:r>
      <w:r w:rsidRPr="005B066E">
        <w:rPr>
          <w:rFonts w:ascii="Times New Roman" w:hAnsi="Times New Roman" w:cs="Times New Roman"/>
          <w:i/>
        </w:rPr>
        <w:t xml:space="preserve"> </w:t>
      </w:r>
      <w:r w:rsidRPr="005B066E">
        <w:rPr>
          <w:rFonts w:ascii="Times New Roman" w:hAnsi="Times New Roman" w:cs="Times New Roman"/>
        </w:rPr>
        <w:t>pp. 22-35; O’Brien, ‘Journalism’, pp. 16-20.</w:t>
      </w:r>
    </w:p>
  </w:endnote>
  <w:endnote w:id="105">
    <w:p w14:paraId="3814E5C7" w14:textId="52A8FE7B"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Foley, ‘Journalism’</w:t>
      </w:r>
      <w:r w:rsidRPr="005B066E">
        <w:rPr>
          <w:rFonts w:ascii="Times New Roman" w:hAnsi="Times New Roman" w:cs="Times New Roman"/>
          <w:i/>
        </w:rPr>
        <w:t xml:space="preserve">, </w:t>
      </w:r>
      <w:r w:rsidRPr="005B066E">
        <w:rPr>
          <w:rFonts w:ascii="Times New Roman" w:hAnsi="Times New Roman" w:cs="Times New Roman"/>
        </w:rPr>
        <w:t>p. 23.</w:t>
      </w:r>
    </w:p>
  </w:endnote>
  <w:endnote w:id="106">
    <w:p w14:paraId="14BFD951" w14:textId="05F66E0E"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Marie-Louise Legg, </w:t>
      </w:r>
      <w:r w:rsidRPr="005B066E">
        <w:rPr>
          <w:rFonts w:ascii="Times New Roman" w:hAnsi="Times New Roman" w:cs="Times New Roman"/>
          <w:i/>
        </w:rPr>
        <w:t>Newspapers and Nationalism: the Irish Provincial Press, 1850-1892</w:t>
      </w:r>
      <w:r w:rsidRPr="005B066E">
        <w:rPr>
          <w:rFonts w:ascii="Times New Roman" w:hAnsi="Times New Roman" w:cs="Times New Roman"/>
        </w:rPr>
        <w:t xml:space="preserve"> (Dublin, 1999), pp. 13-14, 172-3; Andrews, </w:t>
      </w:r>
      <w:r w:rsidRPr="005B066E">
        <w:rPr>
          <w:rFonts w:ascii="Times New Roman" w:hAnsi="Times New Roman" w:cs="Times New Roman"/>
          <w:i/>
        </w:rPr>
        <w:t>Newspapers and Newsmakers</w:t>
      </w:r>
      <w:r w:rsidRPr="005B066E">
        <w:rPr>
          <w:rFonts w:ascii="Times New Roman" w:hAnsi="Times New Roman" w:cs="Times New Roman"/>
        </w:rPr>
        <w:t>, pp. 5-7; Regina Uí Chollatáin, ‘Newspapers,</w:t>
      </w:r>
      <w:r>
        <w:rPr>
          <w:rFonts w:ascii="Times New Roman" w:hAnsi="Times New Roman" w:cs="Times New Roman"/>
        </w:rPr>
        <w:t xml:space="preserve"> Journals and the Irish Revival</w:t>
      </w:r>
      <w:r w:rsidRPr="005B066E">
        <w:rPr>
          <w:rFonts w:ascii="Times New Roman" w:hAnsi="Times New Roman" w:cs="Times New Roman"/>
        </w:rPr>
        <w:t>’</w:t>
      </w:r>
      <w:r>
        <w:rPr>
          <w:rFonts w:ascii="Times New Roman" w:hAnsi="Times New Roman" w:cs="Times New Roman"/>
        </w:rPr>
        <w:t>,</w:t>
      </w:r>
      <w:r w:rsidRPr="005B066E">
        <w:rPr>
          <w:rFonts w:ascii="Times New Roman" w:hAnsi="Times New Roman" w:cs="Times New Roman"/>
        </w:rPr>
        <w:t xml:space="preserve"> in </w:t>
      </w:r>
      <w:r w:rsidRPr="005B066E">
        <w:rPr>
          <w:rFonts w:ascii="Times New Roman" w:hAnsi="Times New Roman" w:cs="Times New Roman"/>
          <w:i/>
        </w:rPr>
        <w:t>Irish Journalism</w:t>
      </w:r>
      <w:r w:rsidRPr="005B066E">
        <w:rPr>
          <w:rFonts w:ascii="Times New Roman" w:hAnsi="Times New Roman" w:cs="Times New Roman"/>
        </w:rPr>
        <w:t>,</w:t>
      </w:r>
      <w:r w:rsidRPr="005B066E">
        <w:rPr>
          <w:rFonts w:ascii="Times New Roman" w:hAnsi="Times New Roman" w:cs="Times New Roman"/>
          <w:i/>
        </w:rPr>
        <w:t xml:space="preserve"> </w:t>
      </w:r>
      <w:r w:rsidRPr="005B066E">
        <w:rPr>
          <w:rFonts w:ascii="Times New Roman" w:hAnsi="Times New Roman" w:cs="Times New Roman"/>
        </w:rPr>
        <w:t>pp. 160-173.</w:t>
      </w:r>
    </w:p>
  </w:endnote>
  <w:endnote w:id="107">
    <w:p w14:paraId="709E8C8A" w14:textId="7E608DA7" w:rsidR="000D7F8A" w:rsidRPr="005B066E" w:rsidRDefault="000D7F8A" w:rsidP="006370EE">
      <w:pPr>
        <w:pStyle w:val="EndnoteText"/>
        <w:rPr>
          <w:rFonts w:ascii="Times New Roman" w:hAnsi="Times New Roman" w:cs="Times New Roman"/>
          <w:lang w:val="en-US"/>
        </w:rPr>
      </w:pPr>
      <w:r w:rsidRPr="005B066E">
        <w:rPr>
          <w:rStyle w:val="EndnoteReference"/>
          <w:rFonts w:ascii="Times New Roman" w:hAnsi="Times New Roman" w:cs="Times New Roman"/>
        </w:rPr>
        <w:endnoteRef/>
      </w:r>
      <w:r w:rsidRPr="005B066E">
        <w:rPr>
          <w:rFonts w:ascii="Times New Roman" w:hAnsi="Times New Roman" w:cs="Times New Roman"/>
        </w:rPr>
        <w:t xml:space="preserve"> Sneddon, Fulton, ‘Witchcraft, Press and Crime’ in, pp. 5-9, 22.</w:t>
      </w:r>
    </w:p>
  </w:endnote>
  <w:endnote w:id="108">
    <w:p w14:paraId="6D316B23" w14:textId="22C89801"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Banner of Ulster</w:t>
      </w:r>
      <w:r w:rsidRPr="005B066E">
        <w:rPr>
          <w:rFonts w:ascii="Times New Roman" w:hAnsi="Times New Roman" w:cs="Times New Roman"/>
        </w:rPr>
        <w:t xml:space="preserve">, 1 August 1845. </w:t>
      </w:r>
    </w:p>
  </w:endnote>
  <w:endnote w:id="109">
    <w:p w14:paraId="1BE816BA" w14:textId="56AB45E7" w:rsidR="000D7F8A" w:rsidRPr="005B066E" w:rsidRDefault="000D7F8A" w:rsidP="006370EE">
      <w:pPr>
        <w:pStyle w:val="EndnoteText"/>
        <w:rPr>
          <w:rFonts w:ascii="Times New Roman" w:hAnsi="Times New Roman" w:cs="Times New Roman"/>
          <w:i/>
        </w:rPr>
      </w:pPr>
      <w:r w:rsidRPr="005B066E">
        <w:rPr>
          <w:rStyle w:val="EndnoteReference"/>
          <w:rFonts w:ascii="Times New Roman" w:hAnsi="Times New Roman" w:cs="Times New Roman"/>
        </w:rPr>
        <w:endnoteRef/>
      </w:r>
      <w:r w:rsidRPr="005B066E">
        <w:rPr>
          <w:rFonts w:ascii="Times New Roman" w:hAnsi="Times New Roman" w:cs="Times New Roman"/>
        </w:rPr>
        <w:t xml:space="preserve"> Sneddon, </w:t>
      </w:r>
      <w:r w:rsidRPr="005B066E">
        <w:rPr>
          <w:rFonts w:ascii="Times New Roman" w:hAnsi="Times New Roman" w:cs="Times New Roman"/>
          <w:i/>
        </w:rPr>
        <w:t>Possessed,</w:t>
      </w:r>
      <w:r w:rsidRPr="005B066E">
        <w:rPr>
          <w:rFonts w:ascii="Times New Roman" w:hAnsi="Times New Roman" w:cs="Times New Roman"/>
        </w:rPr>
        <w:t xml:space="preserve"> p. 15.</w:t>
      </w:r>
    </w:p>
  </w:endnote>
  <w:endnote w:id="110">
    <w:p w14:paraId="31BC9E89" w14:textId="4760B998"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Ballymena Observer</w:t>
      </w:r>
      <w:r w:rsidRPr="005B066E">
        <w:rPr>
          <w:rFonts w:ascii="Times New Roman" w:hAnsi="Times New Roman" w:cs="Times New Roman"/>
        </w:rPr>
        <w:t xml:space="preserve">, 24 March 1860. </w:t>
      </w:r>
    </w:p>
  </w:endnote>
  <w:endnote w:id="111">
    <w:p w14:paraId="2C1AB3C1" w14:textId="22B2E6DE"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M.S.H., ‘Witchcraft in Ireland’, </w:t>
      </w:r>
      <w:r w:rsidRPr="005B066E">
        <w:rPr>
          <w:rFonts w:ascii="Times New Roman" w:hAnsi="Times New Roman" w:cs="Times New Roman"/>
          <w:i/>
        </w:rPr>
        <w:t>Dublin University Magazine</w:t>
      </w:r>
      <w:r w:rsidRPr="005B066E">
        <w:rPr>
          <w:rFonts w:ascii="Times New Roman" w:hAnsi="Times New Roman" w:cs="Times New Roman"/>
        </w:rPr>
        <w:t>, August (1873), p. 218. See also,</w:t>
      </w:r>
      <w:r>
        <w:rPr>
          <w:rFonts w:ascii="Times New Roman" w:hAnsi="Times New Roman" w:cs="Times New Roman"/>
        </w:rPr>
        <w:t xml:space="preserve"> Elizabeth Tilley, ‘Periodicals</w:t>
      </w:r>
      <w:r w:rsidRPr="005B066E">
        <w:rPr>
          <w:rFonts w:ascii="Times New Roman" w:hAnsi="Times New Roman" w:cs="Times New Roman"/>
        </w:rPr>
        <w:t>’</w:t>
      </w:r>
      <w:r>
        <w:rPr>
          <w:rFonts w:ascii="Times New Roman" w:hAnsi="Times New Roman" w:cs="Times New Roman"/>
        </w:rPr>
        <w:t>,</w:t>
      </w:r>
      <w:r w:rsidRPr="005B066E">
        <w:rPr>
          <w:rFonts w:ascii="Times New Roman" w:hAnsi="Times New Roman" w:cs="Times New Roman"/>
        </w:rPr>
        <w:t xml:space="preserve"> in </w:t>
      </w:r>
      <w:r w:rsidRPr="005B066E">
        <w:rPr>
          <w:rFonts w:ascii="Times New Roman" w:hAnsi="Times New Roman" w:cs="Times New Roman"/>
          <w:i/>
        </w:rPr>
        <w:t>The Oxford History of the Irish Book, Volume IV, The Irish Book in English, 1800-1891</w:t>
      </w:r>
      <w:r w:rsidRPr="005B066E">
        <w:rPr>
          <w:rFonts w:ascii="Times New Roman" w:hAnsi="Times New Roman" w:cs="Times New Roman"/>
        </w:rPr>
        <w:t xml:space="preserve">, ed. James H. Murphy (Oxford, 2011), pp. 154-9, and Wayne E. Hall, </w:t>
      </w:r>
      <w:r w:rsidRPr="005B066E">
        <w:rPr>
          <w:rFonts w:ascii="Times New Roman" w:hAnsi="Times New Roman" w:cs="Times New Roman"/>
          <w:i/>
        </w:rPr>
        <w:t xml:space="preserve">Dialogues in the Margin: a Study of the Dublin University Magazine </w:t>
      </w:r>
      <w:r w:rsidRPr="005B066E">
        <w:rPr>
          <w:rFonts w:ascii="Times New Roman" w:hAnsi="Times New Roman" w:cs="Times New Roman"/>
        </w:rPr>
        <w:t>(Buckinghamshire, 2000), pp. 227-8.</w:t>
      </w:r>
    </w:p>
  </w:endnote>
  <w:endnote w:id="112">
    <w:p w14:paraId="176EBF9E" w14:textId="571E877C"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M.S.H., ‘Witchcraft in Ireland’, pp. 222-3. </w:t>
      </w:r>
    </w:p>
  </w:endnote>
  <w:endnote w:id="113">
    <w:p w14:paraId="0EB9D556" w14:textId="431E41C6"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Belfast Telegraph</w:t>
      </w:r>
      <w:r w:rsidRPr="005B066E">
        <w:rPr>
          <w:rFonts w:ascii="Times New Roman" w:hAnsi="Times New Roman" w:cs="Times New Roman"/>
        </w:rPr>
        <w:t>, 15 November 1888.</w:t>
      </w:r>
    </w:p>
  </w:endnote>
  <w:endnote w:id="114">
    <w:p w14:paraId="0A39FBEB" w14:textId="0DAD345A"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Anglo-Celt</w:t>
      </w:r>
      <w:r w:rsidRPr="005B066E">
        <w:rPr>
          <w:rFonts w:ascii="Times New Roman" w:hAnsi="Times New Roman" w:cs="Times New Roman"/>
        </w:rPr>
        <w:t xml:space="preserve">, 20 January 1906; </w:t>
      </w:r>
      <w:r w:rsidRPr="005B066E">
        <w:rPr>
          <w:rFonts w:ascii="Times New Roman" w:hAnsi="Times New Roman" w:cs="Times New Roman"/>
          <w:i/>
        </w:rPr>
        <w:t>Anglo-Celt</w:t>
      </w:r>
      <w:r w:rsidRPr="005B066E">
        <w:rPr>
          <w:rFonts w:ascii="Times New Roman" w:hAnsi="Times New Roman" w:cs="Times New Roman"/>
        </w:rPr>
        <w:t xml:space="preserve">, 1 January 1916; </w:t>
      </w:r>
      <w:r w:rsidRPr="005B066E">
        <w:rPr>
          <w:rFonts w:ascii="Times New Roman" w:hAnsi="Times New Roman" w:cs="Times New Roman"/>
          <w:i/>
        </w:rPr>
        <w:t>Larne Times</w:t>
      </w:r>
      <w:r w:rsidRPr="005B066E">
        <w:rPr>
          <w:rFonts w:ascii="Times New Roman" w:hAnsi="Times New Roman" w:cs="Times New Roman"/>
        </w:rPr>
        <w:t xml:space="preserve">, 18 August 1928; </w:t>
      </w:r>
      <w:r w:rsidRPr="005B066E">
        <w:rPr>
          <w:rFonts w:ascii="Times New Roman" w:hAnsi="Times New Roman" w:cs="Times New Roman"/>
          <w:i/>
        </w:rPr>
        <w:t>Irish Times</w:t>
      </w:r>
      <w:r w:rsidRPr="005B066E">
        <w:rPr>
          <w:rFonts w:ascii="Times New Roman" w:hAnsi="Times New Roman" w:cs="Times New Roman"/>
        </w:rPr>
        <w:t xml:space="preserve">, 17 March 1932; </w:t>
      </w:r>
      <w:r w:rsidRPr="005B066E">
        <w:rPr>
          <w:rFonts w:ascii="Times New Roman" w:hAnsi="Times New Roman" w:cs="Times New Roman"/>
          <w:i/>
        </w:rPr>
        <w:t>Irish Independent</w:t>
      </w:r>
      <w:r w:rsidRPr="005B066E">
        <w:rPr>
          <w:rFonts w:ascii="Times New Roman" w:hAnsi="Times New Roman" w:cs="Times New Roman"/>
        </w:rPr>
        <w:t>, 7 May 1971.</w:t>
      </w:r>
    </w:p>
  </w:endnote>
  <w:endnote w:id="115">
    <w:p w14:paraId="6D821845" w14:textId="5676742E"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Limerick Leader</w:t>
      </w:r>
      <w:r w:rsidRPr="005B066E">
        <w:rPr>
          <w:rFonts w:ascii="Times New Roman" w:hAnsi="Times New Roman" w:cs="Times New Roman"/>
        </w:rPr>
        <w:t>, 5 August 1912.</w:t>
      </w:r>
    </w:p>
  </w:endnote>
  <w:endnote w:id="116">
    <w:p w14:paraId="2F069366" w14:textId="5C3A50BC"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Julian Goodare, </w:t>
      </w:r>
      <w:r w:rsidRPr="005B066E">
        <w:rPr>
          <w:rFonts w:ascii="Times New Roman" w:hAnsi="Times New Roman" w:cs="Times New Roman"/>
          <w:i/>
        </w:rPr>
        <w:t>The European Witch-hunt</w:t>
      </w:r>
      <w:r>
        <w:rPr>
          <w:rFonts w:ascii="Times New Roman" w:hAnsi="Times New Roman" w:cs="Times New Roman"/>
        </w:rPr>
        <w:t xml:space="preserve"> (London, 2016), pp. 38-9; Sneddon, </w:t>
      </w:r>
      <w:r w:rsidRPr="00715329">
        <w:rPr>
          <w:rFonts w:ascii="Times New Roman" w:hAnsi="Times New Roman" w:cs="Times New Roman"/>
          <w:i/>
        </w:rPr>
        <w:t>Witchcraft</w:t>
      </w:r>
      <w:r>
        <w:rPr>
          <w:rFonts w:ascii="Times New Roman" w:hAnsi="Times New Roman" w:cs="Times New Roman"/>
        </w:rPr>
        <w:t xml:space="preserve">, pp. 16-17, 71, 112. For a different interpretation that contends the Kyteler case was a medieval prototype of early modern witch trials: </w:t>
      </w:r>
      <w:r w:rsidRPr="005B066E">
        <w:rPr>
          <w:rFonts w:ascii="Times New Roman" w:hAnsi="Times New Roman" w:cs="Times New Roman"/>
        </w:rPr>
        <w:t xml:space="preserve">Maeve Brigid Callan, </w:t>
      </w:r>
      <w:r w:rsidRPr="005B066E">
        <w:rPr>
          <w:rFonts w:ascii="Times New Roman" w:hAnsi="Times New Roman" w:cs="Times New Roman"/>
          <w:i/>
        </w:rPr>
        <w:t>The Templars, the Witch, and the Wild Irish: Vengeance and Heresy in Medieval Ireland</w:t>
      </w:r>
      <w:r w:rsidRPr="005B066E">
        <w:rPr>
          <w:rFonts w:ascii="Times New Roman" w:hAnsi="Times New Roman" w:cs="Times New Roman"/>
        </w:rPr>
        <w:t xml:space="preserve"> (Ithaca, 2015), pp. 28-117</w:t>
      </w:r>
      <w:r>
        <w:rPr>
          <w:rFonts w:ascii="Times New Roman" w:hAnsi="Times New Roman" w:cs="Times New Roman"/>
        </w:rPr>
        <w:t xml:space="preserve">. </w:t>
      </w:r>
    </w:p>
  </w:endnote>
  <w:endnote w:id="117">
    <w:p w14:paraId="32EA0E39" w14:textId="6D3BA5BC"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Sneddon, </w:t>
      </w:r>
      <w:r w:rsidRPr="005B066E">
        <w:rPr>
          <w:rFonts w:ascii="Times New Roman" w:hAnsi="Times New Roman" w:cs="Times New Roman"/>
          <w:i/>
        </w:rPr>
        <w:t>Witchcraft</w:t>
      </w:r>
      <w:r w:rsidRPr="005B066E">
        <w:rPr>
          <w:rFonts w:ascii="Times New Roman" w:hAnsi="Times New Roman" w:cs="Times New Roman"/>
        </w:rPr>
        <w:t>, pp. 133-7.</w:t>
      </w:r>
    </w:p>
  </w:endnote>
  <w:endnote w:id="118">
    <w:p w14:paraId="52849073"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Northern Whig</w:t>
      </w:r>
      <w:r w:rsidRPr="005B066E">
        <w:rPr>
          <w:rFonts w:ascii="Times New Roman" w:hAnsi="Times New Roman" w:cs="Times New Roman"/>
        </w:rPr>
        <w:t xml:space="preserve">, 4 May 1929. For a similar account see: </w:t>
      </w:r>
      <w:r w:rsidRPr="005B066E">
        <w:rPr>
          <w:rFonts w:ascii="Times New Roman" w:hAnsi="Times New Roman" w:cs="Times New Roman"/>
          <w:i/>
        </w:rPr>
        <w:t>Fermanagh Herald</w:t>
      </w:r>
      <w:r w:rsidRPr="005B066E">
        <w:rPr>
          <w:rFonts w:ascii="Times New Roman" w:hAnsi="Times New Roman" w:cs="Times New Roman"/>
        </w:rPr>
        <w:t>, 10 June 1967.</w:t>
      </w:r>
    </w:p>
  </w:endnote>
  <w:endnote w:id="119">
    <w:p w14:paraId="42A67700" w14:textId="4FA8C1CB"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Northern Whig</w:t>
      </w:r>
      <w:r w:rsidRPr="005B066E">
        <w:rPr>
          <w:rFonts w:ascii="Times New Roman" w:hAnsi="Times New Roman" w:cs="Times New Roman"/>
        </w:rPr>
        <w:t>, 10 September 1923.</w:t>
      </w:r>
    </w:p>
  </w:endnote>
  <w:endnote w:id="120">
    <w:p w14:paraId="07301212" w14:textId="1CB20E58"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Ballymena Observer</w:t>
      </w:r>
      <w:r w:rsidRPr="005B066E">
        <w:rPr>
          <w:rFonts w:ascii="Times New Roman" w:hAnsi="Times New Roman" w:cs="Times New Roman"/>
        </w:rPr>
        <w:t xml:space="preserve">, 27 January 1939. </w:t>
      </w:r>
    </w:p>
  </w:endnote>
  <w:endnote w:id="121">
    <w:p w14:paraId="5A31F290" w14:textId="5682735C"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Barbara Ehrenreich, Deidre English, </w:t>
      </w:r>
      <w:r w:rsidRPr="005B066E">
        <w:rPr>
          <w:rFonts w:ascii="Times New Roman" w:hAnsi="Times New Roman" w:cs="Times New Roman"/>
          <w:i/>
        </w:rPr>
        <w:t>Witches, Midwives and Nurses</w:t>
      </w:r>
      <w:r w:rsidRPr="005B066E">
        <w:rPr>
          <w:rFonts w:ascii="Times New Roman" w:hAnsi="Times New Roman" w:cs="Times New Roman"/>
        </w:rPr>
        <w:t xml:space="preserve"> (1976, repr. New York, 2010). For a critical discussion of this text: Purkiss, </w:t>
      </w:r>
      <w:r w:rsidRPr="005B066E">
        <w:rPr>
          <w:rFonts w:ascii="Times New Roman" w:hAnsi="Times New Roman" w:cs="Times New Roman"/>
          <w:i/>
        </w:rPr>
        <w:t>Witch in History</w:t>
      </w:r>
      <w:r w:rsidRPr="005B066E">
        <w:rPr>
          <w:rFonts w:ascii="Times New Roman" w:hAnsi="Times New Roman" w:cs="Times New Roman"/>
        </w:rPr>
        <w:t>, p. 19.</w:t>
      </w:r>
    </w:p>
  </w:endnote>
  <w:endnote w:id="122">
    <w:p w14:paraId="493356BA" w14:textId="17BD529E"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L</w:t>
      </w:r>
      <w:r>
        <w:rPr>
          <w:rFonts w:ascii="Times New Roman" w:hAnsi="Times New Roman" w:cs="Times New Roman"/>
          <w:i/>
        </w:rPr>
        <w:t xml:space="preserve">arne </w:t>
      </w:r>
      <w:r w:rsidRPr="005B066E">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16 December</w:t>
      </w:r>
      <w:r w:rsidRPr="005B066E">
        <w:rPr>
          <w:rFonts w:ascii="Times New Roman" w:hAnsi="Times New Roman" w:cs="Times New Roman"/>
        </w:rPr>
        <w:t xml:space="preserve"> 1943. For Fielden: Naomi Doak, ‘Ulster Protestant Women Authors: Olga Fielden’s Island Story’, </w:t>
      </w:r>
      <w:r w:rsidRPr="005B066E">
        <w:rPr>
          <w:rFonts w:ascii="Times New Roman" w:hAnsi="Times New Roman" w:cs="Times New Roman"/>
          <w:i/>
        </w:rPr>
        <w:t>Irish Studies Review</w:t>
      </w:r>
      <w:r w:rsidRPr="005B066E">
        <w:rPr>
          <w:rFonts w:ascii="Times New Roman" w:hAnsi="Times New Roman" w:cs="Times New Roman"/>
        </w:rPr>
        <w:t>, 15:1 (2007), p. 37.</w:t>
      </w:r>
    </w:p>
  </w:endnote>
  <w:endnote w:id="123">
    <w:p w14:paraId="52349C75" w14:textId="5677172D" w:rsidR="000D7F8A" w:rsidRPr="005B066E" w:rsidRDefault="000D7F8A" w:rsidP="006370EE">
      <w:pPr>
        <w:spacing w:line="240" w:lineRule="auto"/>
        <w:rPr>
          <w:rFonts w:ascii="Times New Roman" w:hAnsi="Times New Roman" w:cs="Times New Roman"/>
          <w:sz w:val="20"/>
          <w:szCs w:val="20"/>
        </w:rPr>
      </w:pPr>
      <w:r w:rsidRPr="005B066E">
        <w:rPr>
          <w:rStyle w:val="EndnoteReference"/>
          <w:rFonts w:ascii="Times New Roman" w:hAnsi="Times New Roman" w:cs="Times New Roman"/>
          <w:sz w:val="20"/>
          <w:szCs w:val="20"/>
        </w:rPr>
        <w:endnoteRef/>
      </w:r>
      <w:r w:rsidRPr="005B066E">
        <w:rPr>
          <w:rFonts w:ascii="Times New Roman" w:hAnsi="Times New Roman" w:cs="Times New Roman"/>
          <w:sz w:val="20"/>
          <w:szCs w:val="20"/>
        </w:rPr>
        <w:t xml:space="preserve"> For this Act: Owen Davies, ‘Decriminalising the Witch: The Origin and Response to the 1736 Witchcraft Act’, in Jo Bath, John Newton, (eds), </w:t>
      </w:r>
      <w:r w:rsidRPr="005B066E">
        <w:rPr>
          <w:rFonts w:ascii="Times New Roman" w:hAnsi="Times New Roman" w:cs="Times New Roman"/>
          <w:i/>
          <w:sz w:val="20"/>
          <w:szCs w:val="20"/>
        </w:rPr>
        <w:t>Witchcraft and the Act of 1604</w:t>
      </w:r>
      <w:r w:rsidRPr="005B066E">
        <w:rPr>
          <w:rFonts w:ascii="Times New Roman" w:hAnsi="Times New Roman" w:cs="Times New Roman"/>
          <w:sz w:val="20"/>
          <w:szCs w:val="20"/>
        </w:rPr>
        <w:t xml:space="preserve"> (Leiden, 2008), pp</w:t>
      </w:r>
      <w:r>
        <w:rPr>
          <w:rFonts w:ascii="Times New Roman" w:hAnsi="Times New Roman" w:cs="Times New Roman"/>
          <w:sz w:val="20"/>
          <w:szCs w:val="20"/>
        </w:rPr>
        <w:t>.</w:t>
      </w:r>
      <w:r w:rsidRPr="005B066E">
        <w:rPr>
          <w:rFonts w:ascii="Times New Roman" w:hAnsi="Times New Roman" w:cs="Times New Roman"/>
          <w:sz w:val="20"/>
          <w:szCs w:val="20"/>
        </w:rPr>
        <w:t xml:space="preserve"> 207-32.</w:t>
      </w:r>
    </w:p>
  </w:endnote>
  <w:endnote w:id="124">
    <w:p w14:paraId="1018B293" w14:textId="1870D302"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Northern Whig</w:t>
      </w:r>
      <w:r w:rsidRPr="005B066E">
        <w:rPr>
          <w:rFonts w:ascii="Times New Roman" w:hAnsi="Times New Roman" w:cs="Times New Roman"/>
        </w:rPr>
        <w:t xml:space="preserve">, 24 November 1950. </w:t>
      </w:r>
    </w:p>
  </w:endnote>
  <w:endnote w:id="125">
    <w:p w14:paraId="1E877883" w14:textId="7180E2B0"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bCs/>
          <w:color w:val="000000"/>
        </w:rPr>
        <w:t>Neal Garnham</w:t>
      </w:r>
      <w:r w:rsidRPr="005B066E">
        <w:rPr>
          <w:rFonts w:ascii="Times New Roman" w:hAnsi="Times New Roman" w:cs="Times New Roman"/>
        </w:rPr>
        <w:t xml:space="preserve">, ‘How Violent was Eighteenth-Century Ireland?’, </w:t>
      </w:r>
      <w:r w:rsidRPr="005B066E">
        <w:rPr>
          <w:rFonts w:ascii="Times New Roman" w:hAnsi="Times New Roman" w:cs="Times New Roman"/>
          <w:i/>
        </w:rPr>
        <w:t>Irish Historical Studies</w:t>
      </w:r>
      <w:r w:rsidRPr="005B066E">
        <w:rPr>
          <w:rFonts w:ascii="Times New Roman" w:hAnsi="Times New Roman" w:cs="Times New Roman"/>
        </w:rPr>
        <w:t>, 30:119 (1997), p. 388.</w:t>
      </w:r>
    </w:p>
  </w:endnote>
  <w:endnote w:id="126">
    <w:p w14:paraId="4E26FB87" w14:textId="77777777"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Northern Whig</w:t>
      </w:r>
      <w:r w:rsidRPr="005B066E">
        <w:rPr>
          <w:rFonts w:ascii="Times New Roman" w:hAnsi="Times New Roman" w:cs="Times New Roman"/>
        </w:rPr>
        <w:t xml:space="preserve">, 23 May 1939.  </w:t>
      </w:r>
    </w:p>
  </w:endnote>
  <w:endnote w:id="127">
    <w:p w14:paraId="488C3DE3" w14:textId="7EA7FD7C"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Larne Times</w:t>
      </w:r>
      <w:r w:rsidRPr="005B066E">
        <w:rPr>
          <w:rFonts w:ascii="Times New Roman" w:hAnsi="Times New Roman" w:cs="Times New Roman"/>
        </w:rPr>
        <w:t>, 3 May 1951. This newspaper first described the Islandmagee case two decades earlier:</w:t>
      </w:r>
      <w:r w:rsidRPr="005B066E">
        <w:rPr>
          <w:rFonts w:ascii="Times New Roman" w:hAnsi="Times New Roman" w:cs="Times New Roman"/>
          <w:i/>
        </w:rPr>
        <w:t xml:space="preserve"> Larne Times</w:t>
      </w:r>
      <w:r w:rsidRPr="005B066E">
        <w:rPr>
          <w:rFonts w:ascii="Times New Roman" w:hAnsi="Times New Roman" w:cs="Times New Roman"/>
        </w:rPr>
        <w:t>, 18 August 1928.</w:t>
      </w:r>
    </w:p>
  </w:endnote>
  <w:endnote w:id="128">
    <w:p w14:paraId="472F111F" w14:textId="0209E23A"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Larne Times</w:t>
      </w:r>
      <w:r w:rsidRPr="005B066E">
        <w:rPr>
          <w:rFonts w:ascii="Times New Roman" w:hAnsi="Times New Roman" w:cs="Times New Roman"/>
        </w:rPr>
        <w:t xml:space="preserve">, 13 May 1954. </w:t>
      </w:r>
    </w:p>
  </w:endnote>
  <w:endnote w:id="129">
    <w:p w14:paraId="73B09C10" w14:textId="20DA63DE"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Larne Times</w:t>
      </w:r>
      <w:r w:rsidRPr="005B066E">
        <w:rPr>
          <w:rFonts w:ascii="Times New Roman" w:hAnsi="Times New Roman" w:cs="Times New Roman"/>
        </w:rPr>
        <w:t>, 1 July 1954.</w:t>
      </w:r>
    </w:p>
  </w:endnote>
  <w:endnote w:id="130">
    <w:p w14:paraId="59600ECB" w14:textId="5E6245C2"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Larne Times</w:t>
      </w:r>
      <w:r w:rsidRPr="005B066E">
        <w:rPr>
          <w:rFonts w:ascii="Times New Roman" w:hAnsi="Times New Roman" w:cs="Times New Roman"/>
        </w:rPr>
        <w:t xml:space="preserve">, 11 August 1955. </w:t>
      </w:r>
    </w:p>
  </w:endnote>
  <w:endnote w:id="131">
    <w:p w14:paraId="55245AAF" w14:textId="7100D9A0"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Larne Times</w:t>
      </w:r>
      <w:r w:rsidRPr="005B066E">
        <w:rPr>
          <w:rFonts w:ascii="Times New Roman" w:hAnsi="Times New Roman" w:cs="Times New Roman"/>
        </w:rPr>
        <w:t>, 13, 20 October 1955.</w:t>
      </w:r>
    </w:p>
  </w:endnote>
  <w:endnote w:id="132">
    <w:p w14:paraId="6EB7DCB7" w14:textId="36249405"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Irish Times</w:t>
      </w:r>
      <w:r w:rsidRPr="005B066E">
        <w:rPr>
          <w:rFonts w:ascii="Times New Roman" w:hAnsi="Times New Roman" w:cs="Times New Roman"/>
        </w:rPr>
        <w:t xml:space="preserve">, 28 February 1955. </w:t>
      </w:r>
    </w:p>
  </w:endnote>
  <w:endnote w:id="133">
    <w:p w14:paraId="1E9B3CF6" w14:textId="317AC7D4"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Irish Times</w:t>
      </w:r>
      <w:r w:rsidRPr="005B066E">
        <w:rPr>
          <w:rFonts w:ascii="Times New Roman" w:hAnsi="Times New Roman" w:cs="Times New Roman"/>
        </w:rPr>
        <w:t xml:space="preserve">, 3 June 1955. </w:t>
      </w:r>
    </w:p>
  </w:endnote>
  <w:endnote w:id="134">
    <w:p w14:paraId="447E732C" w14:textId="10E62B35" w:rsidR="000D7F8A" w:rsidRPr="005B066E" w:rsidRDefault="000D7F8A" w:rsidP="006370EE">
      <w:pPr>
        <w:pStyle w:val="EndnoteText"/>
        <w:rPr>
          <w:rFonts w:ascii="Times New Roman" w:hAnsi="Times New Roman" w:cs="Times New Roman"/>
        </w:rPr>
      </w:pPr>
      <w:r w:rsidRPr="005B066E">
        <w:rPr>
          <w:rStyle w:val="EndnoteReference"/>
          <w:rFonts w:ascii="Times New Roman" w:hAnsi="Times New Roman" w:cs="Times New Roman"/>
        </w:rPr>
        <w:endnoteRef/>
      </w:r>
      <w:r w:rsidRPr="005B066E">
        <w:rPr>
          <w:rFonts w:ascii="Times New Roman" w:hAnsi="Times New Roman" w:cs="Times New Roman"/>
        </w:rPr>
        <w:t xml:space="preserve"> </w:t>
      </w:r>
      <w:r w:rsidRPr="005B066E">
        <w:rPr>
          <w:rFonts w:ascii="Times New Roman" w:hAnsi="Times New Roman" w:cs="Times New Roman"/>
          <w:i/>
        </w:rPr>
        <w:t>Irish Times</w:t>
      </w:r>
      <w:r w:rsidRPr="005B066E">
        <w:rPr>
          <w:rFonts w:ascii="Times New Roman" w:hAnsi="Times New Roman" w:cs="Times New Roman"/>
        </w:rPr>
        <w:t>, 28 June 1966.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583AF" w14:textId="77777777" w:rsidR="000D7F8A" w:rsidRDefault="000D7F8A" w:rsidP="00DC31D4">
      <w:pPr>
        <w:spacing w:line="240" w:lineRule="auto"/>
      </w:pPr>
      <w:r>
        <w:separator/>
      </w:r>
    </w:p>
  </w:footnote>
  <w:footnote w:type="continuationSeparator" w:id="0">
    <w:p w14:paraId="4413B45F" w14:textId="77777777" w:rsidR="000D7F8A" w:rsidRDefault="000D7F8A" w:rsidP="00DC31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12B4" w14:textId="77777777" w:rsidR="000D7F8A" w:rsidRDefault="000D7F8A" w:rsidP="00E46B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1BF5D" w14:textId="77777777" w:rsidR="000D7F8A" w:rsidRDefault="000D7F8A" w:rsidP="00E46B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B491" w14:textId="77777777" w:rsidR="000D7F8A" w:rsidRDefault="000D7F8A" w:rsidP="00E46B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326">
      <w:rPr>
        <w:rStyle w:val="PageNumber"/>
        <w:noProof/>
      </w:rPr>
      <w:t>1</w:t>
    </w:r>
    <w:r>
      <w:rPr>
        <w:rStyle w:val="PageNumber"/>
      </w:rPr>
      <w:fldChar w:fldCharType="end"/>
    </w:r>
  </w:p>
  <w:p w14:paraId="458D9854" w14:textId="77777777" w:rsidR="000D7F8A" w:rsidRDefault="000D7F8A" w:rsidP="00E46B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F0C5C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191788"/>
    <w:multiLevelType w:val="hybridMultilevel"/>
    <w:tmpl w:val="15EE96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8"/>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B7"/>
    <w:rsid w:val="0000074C"/>
    <w:rsid w:val="00000995"/>
    <w:rsid w:val="00000CB2"/>
    <w:rsid w:val="00000E35"/>
    <w:rsid w:val="0000233F"/>
    <w:rsid w:val="00002488"/>
    <w:rsid w:val="00002B9B"/>
    <w:rsid w:val="00003669"/>
    <w:rsid w:val="00003DC2"/>
    <w:rsid w:val="000040D1"/>
    <w:rsid w:val="00004260"/>
    <w:rsid w:val="000042B2"/>
    <w:rsid w:val="00004AAD"/>
    <w:rsid w:val="00004D70"/>
    <w:rsid w:val="000059C4"/>
    <w:rsid w:val="00005A40"/>
    <w:rsid w:val="00005AD1"/>
    <w:rsid w:val="00005D50"/>
    <w:rsid w:val="000061C5"/>
    <w:rsid w:val="000061F3"/>
    <w:rsid w:val="00006438"/>
    <w:rsid w:val="000068DD"/>
    <w:rsid w:val="000069CB"/>
    <w:rsid w:val="00006E0A"/>
    <w:rsid w:val="00007006"/>
    <w:rsid w:val="000074D7"/>
    <w:rsid w:val="00007529"/>
    <w:rsid w:val="00007561"/>
    <w:rsid w:val="00007981"/>
    <w:rsid w:val="00010876"/>
    <w:rsid w:val="00010885"/>
    <w:rsid w:val="0001206C"/>
    <w:rsid w:val="000120CD"/>
    <w:rsid w:val="00012326"/>
    <w:rsid w:val="0001297B"/>
    <w:rsid w:val="000129DB"/>
    <w:rsid w:val="00012C7F"/>
    <w:rsid w:val="000130AE"/>
    <w:rsid w:val="000130BE"/>
    <w:rsid w:val="00013460"/>
    <w:rsid w:val="00013515"/>
    <w:rsid w:val="000142A9"/>
    <w:rsid w:val="00014633"/>
    <w:rsid w:val="000147A9"/>
    <w:rsid w:val="00014A5E"/>
    <w:rsid w:val="0001514F"/>
    <w:rsid w:val="000155D1"/>
    <w:rsid w:val="00015871"/>
    <w:rsid w:val="00015E8F"/>
    <w:rsid w:val="00015E92"/>
    <w:rsid w:val="00016124"/>
    <w:rsid w:val="000161A1"/>
    <w:rsid w:val="0001767C"/>
    <w:rsid w:val="0002053C"/>
    <w:rsid w:val="00020846"/>
    <w:rsid w:val="00020BB3"/>
    <w:rsid w:val="00020CC4"/>
    <w:rsid w:val="00021AE7"/>
    <w:rsid w:val="00021CB9"/>
    <w:rsid w:val="0002240F"/>
    <w:rsid w:val="000226B3"/>
    <w:rsid w:val="000228EC"/>
    <w:rsid w:val="00022B38"/>
    <w:rsid w:val="000233D4"/>
    <w:rsid w:val="000235AA"/>
    <w:rsid w:val="00023953"/>
    <w:rsid w:val="00023FB8"/>
    <w:rsid w:val="00024A0C"/>
    <w:rsid w:val="00024B36"/>
    <w:rsid w:val="00025547"/>
    <w:rsid w:val="0002571F"/>
    <w:rsid w:val="0002630B"/>
    <w:rsid w:val="000263F0"/>
    <w:rsid w:val="00026477"/>
    <w:rsid w:val="00026643"/>
    <w:rsid w:val="00026885"/>
    <w:rsid w:val="00026EDB"/>
    <w:rsid w:val="00027194"/>
    <w:rsid w:val="00027C7D"/>
    <w:rsid w:val="00027E63"/>
    <w:rsid w:val="00027ED5"/>
    <w:rsid w:val="000304C4"/>
    <w:rsid w:val="00031819"/>
    <w:rsid w:val="00031FA4"/>
    <w:rsid w:val="00032FD1"/>
    <w:rsid w:val="000337BE"/>
    <w:rsid w:val="000337C9"/>
    <w:rsid w:val="00033BE6"/>
    <w:rsid w:val="00033DEB"/>
    <w:rsid w:val="000344ED"/>
    <w:rsid w:val="00034538"/>
    <w:rsid w:val="0003472C"/>
    <w:rsid w:val="00034B5A"/>
    <w:rsid w:val="00034B89"/>
    <w:rsid w:val="00035275"/>
    <w:rsid w:val="00035517"/>
    <w:rsid w:val="00035CC2"/>
    <w:rsid w:val="00036571"/>
    <w:rsid w:val="000366F8"/>
    <w:rsid w:val="000367CE"/>
    <w:rsid w:val="0003688A"/>
    <w:rsid w:val="00036AB1"/>
    <w:rsid w:val="00036C4C"/>
    <w:rsid w:val="00036F2E"/>
    <w:rsid w:val="000370D8"/>
    <w:rsid w:val="000379CB"/>
    <w:rsid w:val="00037C49"/>
    <w:rsid w:val="00037E97"/>
    <w:rsid w:val="00037F47"/>
    <w:rsid w:val="00040479"/>
    <w:rsid w:val="00040883"/>
    <w:rsid w:val="00040EBD"/>
    <w:rsid w:val="000411FC"/>
    <w:rsid w:val="00041235"/>
    <w:rsid w:val="000415D7"/>
    <w:rsid w:val="00041612"/>
    <w:rsid w:val="000416D6"/>
    <w:rsid w:val="00041C3F"/>
    <w:rsid w:val="0004264A"/>
    <w:rsid w:val="00042D3D"/>
    <w:rsid w:val="00042E90"/>
    <w:rsid w:val="00042EF7"/>
    <w:rsid w:val="00043609"/>
    <w:rsid w:val="00043DC6"/>
    <w:rsid w:val="00044495"/>
    <w:rsid w:val="00044576"/>
    <w:rsid w:val="00044964"/>
    <w:rsid w:val="00044C2A"/>
    <w:rsid w:val="000450EF"/>
    <w:rsid w:val="000452C1"/>
    <w:rsid w:val="0004560D"/>
    <w:rsid w:val="00045B36"/>
    <w:rsid w:val="00045DE9"/>
    <w:rsid w:val="00045EA5"/>
    <w:rsid w:val="000468EB"/>
    <w:rsid w:val="00046C7A"/>
    <w:rsid w:val="000470C1"/>
    <w:rsid w:val="000475E3"/>
    <w:rsid w:val="00047752"/>
    <w:rsid w:val="0004795B"/>
    <w:rsid w:val="00047C43"/>
    <w:rsid w:val="00047C4B"/>
    <w:rsid w:val="000502C6"/>
    <w:rsid w:val="000503DA"/>
    <w:rsid w:val="00050B00"/>
    <w:rsid w:val="00050F5F"/>
    <w:rsid w:val="000511A4"/>
    <w:rsid w:val="0005144C"/>
    <w:rsid w:val="00051E85"/>
    <w:rsid w:val="0005262A"/>
    <w:rsid w:val="00052766"/>
    <w:rsid w:val="0005285B"/>
    <w:rsid w:val="00053106"/>
    <w:rsid w:val="00053168"/>
    <w:rsid w:val="0005317F"/>
    <w:rsid w:val="000532AD"/>
    <w:rsid w:val="00053BCC"/>
    <w:rsid w:val="000545D1"/>
    <w:rsid w:val="000547B2"/>
    <w:rsid w:val="000549FA"/>
    <w:rsid w:val="00055699"/>
    <w:rsid w:val="00055EE8"/>
    <w:rsid w:val="00056B43"/>
    <w:rsid w:val="00056D59"/>
    <w:rsid w:val="0005746E"/>
    <w:rsid w:val="000577BE"/>
    <w:rsid w:val="00057D7D"/>
    <w:rsid w:val="00057F0D"/>
    <w:rsid w:val="0006054E"/>
    <w:rsid w:val="00060727"/>
    <w:rsid w:val="000608F2"/>
    <w:rsid w:val="00060BA2"/>
    <w:rsid w:val="00060D15"/>
    <w:rsid w:val="00060D2E"/>
    <w:rsid w:val="00061934"/>
    <w:rsid w:val="00061A18"/>
    <w:rsid w:val="00061BAD"/>
    <w:rsid w:val="00061CBC"/>
    <w:rsid w:val="00061D34"/>
    <w:rsid w:val="000621DE"/>
    <w:rsid w:val="000623D5"/>
    <w:rsid w:val="000624A2"/>
    <w:rsid w:val="00062872"/>
    <w:rsid w:val="00062A73"/>
    <w:rsid w:val="00062AFD"/>
    <w:rsid w:val="00062B82"/>
    <w:rsid w:val="00062EF9"/>
    <w:rsid w:val="0006317A"/>
    <w:rsid w:val="000633AB"/>
    <w:rsid w:val="00063C5F"/>
    <w:rsid w:val="00064275"/>
    <w:rsid w:val="000646F8"/>
    <w:rsid w:val="000650CC"/>
    <w:rsid w:val="0006574E"/>
    <w:rsid w:val="000659A1"/>
    <w:rsid w:val="00065DFC"/>
    <w:rsid w:val="00066024"/>
    <w:rsid w:val="000665F5"/>
    <w:rsid w:val="000673BF"/>
    <w:rsid w:val="00067DD1"/>
    <w:rsid w:val="00070517"/>
    <w:rsid w:val="00070980"/>
    <w:rsid w:val="00070A3A"/>
    <w:rsid w:val="00070DCF"/>
    <w:rsid w:val="000717C3"/>
    <w:rsid w:val="000725C6"/>
    <w:rsid w:val="0007276C"/>
    <w:rsid w:val="0007277A"/>
    <w:rsid w:val="000727B6"/>
    <w:rsid w:val="00073011"/>
    <w:rsid w:val="0007356E"/>
    <w:rsid w:val="00073776"/>
    <w:rsid w:val="00073979"/>
    <w:rsid w:val="00073B1F"/>
    <w:rsid w:val="0007449C"/>
    <w:rsid w:val="00074C0A"/>
    <w:rsid w:val="00075281"/>
    <w:rsid w:val="000754ED"/>
    <w:rsid w:val="00075A4F"/>
    <w:rsid w:val="00075E0F"/>
    <w:rsid w:val="00075FDF"/>
    <w:rsid w:val="00076F5B"/>
    <w:rsid w:val="00077160"/>
    <w:rsid w:val="0007729D"/>
    <w:rsid w:val="00077CD3"/>
    <w:rsid w:val="00080535"/>
    <w:rsid w:val="000808D2"/>
    <w:rsid w:val="00080AC4"/>
    <w:rsid w:val="00080F3C"/>
    <w:rsid w:val="00081B60"/>
    <w:rsid w:val="0008219B"/>
    <w:rsid w:val="00082324"/>
    <w:rsid w:val="000828C4"/>
    <w:rsid w:val="00082E04"/>
    <w:rsid w:val="00083192"/>
    <w:rsid w:val="00083278"/>
    <w:rsid w:val="0008332D"/>
    <w:rsid w:val="000838B1"/>
    <w:rsid w:val="000839C8"/>
    <w:rsid w:val="00083E04"/>
    <w:rsid w:val="00083E52"/>
    <w:rsid w:val="000844DE"/>
    <w:rsid w:val="00084546"/>
    <w:rsid w:val="0008580E"/>
    <w:rsid w:val="00085B67"/>
    <w:rsid w:val="0008616A"/>
    <w:rsid w:val="00086488"/>
    <w:rsid w:val="000865EE"/>
    <w:rsid w:val="00086743"/>
    <w:rsid w:val="000873FF"/>
    <w:rsid w:val="000874E4"/>
    <w:rsid w:val="00087620"/>
    <w:rsid w:val="00087DB1"/>
    <w:rsid w:val="00087DF1"/>
    <w:rsid w:val="00090004"/>
    <w:rsid w:val="000905BB"/>
    <w:rsid w:val="00090DA0"/>
    <w:rsid w:val="00091741"/>
    <w:rsid w:val="00091B3F"/>
    <w:rsid w:val="00091FA4"/>
    <w:rsid w:val="000922FC"/>
    <w:rsid w:val="0009261A"/>
    <w:rsid w:val="00092A43"/>
    <w:rsid w:val="000931D8"/>
    <w:rsid w:val="00093709"/>
    <w:rsid w:val="000940DC"/>
    <w:rsid w:val="000946C6"/>
    <w:rsid w:val="00094C62"/>
    <w:rsid w:val="0009553D"/>
    <w:rsid w:val="00095820"/>
    <w:rsid w:val="00095DCE"/>
    <w:rsid w:val="00095E30"/>
    <w:rsid w:val="00096062"/>
    <w:rsid w:val="0009659F"/>
    <w:rsid w:val="000966CE"/>
    <w:rsid w:val="00096FF9"/>
    <w:rsid w:val="00097A09"/>
    <w:rsid w:val="00097C18"/>
    <w:rsid w:val="00097DAC"/>
    <w:rsid w:val="00097EF6"/>
    <w:rsid w:val="00097F7A"/>
    <w:rsid w:val="00097F92"/>
    <w:rsid w:val="000A0564"/>
    <w:rsid w:val="000A071B"/>
    <w:rsid w:val="000A1100"/>
    <w:rsid w:val="000A124A"/>
    <w:rsid w:val="000A1D36"/>
    <w:rsid w:val="000A2065"/>
    <w:rsid w:val="000A2B53"/>
    <w:rsid w:val="000A2DB9"/>
    <w:rsid w:val="000A3850"/>
    <w:rsid w:val="000A39E3"/>
    <w:rsid w:val="000A3B89"/>
    <w:rsid w:val="000A4273"/>
    <w:rsid w:val="000A4E56"/>
    <w:rsid w:val="000A5EB5"/>
    <w:rsid w:val="000A6020"/>
    <w:rsid w:val="000A66CD"/>
    <w:rsid w:val="000A6716"/>
    <w:rsid w:val="000A6A03"/>
    <w:rsid w:val="000A7764"/>
    <w:rsid w:val="000A7987"/>
    <w:rsid w:val="000A7B9D"/>
    <w:rsid w:val="000B0D32"/>
    <w:rsid w:val="000B0F71"/>
    <w:rsid w:val="000B1A5F"/>
    <w:rsid w:val="000B1C03"/>
    <w:rsid w:val="000B1D79"/>
    <w:rsid w:val="000B1F02"/>
    <w:rsid w:val="000B23C7"/>
    <w:rsid w:val="000B2DE8"/>
    <w:rsid w:val="000B3698"/>
    <w:rsid w:val="000B3E28"/>
    <w:rsid w:val="000B40DA"/>
    <w:rsid w:val="000B4146"/>
    <w:rsid w:val="000B4418"/>
    <w:rsid w:val="000B51E6"/>
    <w:rsid w:val="000B52A3"/>
    <w:rsid w:val="000B591B"/>
    <w:rsid w:val="000B5FF9"/>
    <w:rsid w:val="000B63C4"/>
    <w:rsid w:val="000B64F7"/>
    <w:rsid w:val="000B68BD"/>
    <w:rsid w:val="000B6E2F"/>
    <w:rsid w:val="000B71F5"/>
    <w:rsid w:val="000B73CD"/>
    <w:rsid w:val="000B75E2"/>
    <w:rsid w:val="000C0046"/>
    <w:rsid w:val="000C04C9"/>
    <w:rsid w:val="000C0894"/>
    <w:rsid w:val="000C0957"/>
    <w:rsid w:val="000C0B4D"/>
    <w:rsid w:val="000C1063"/>
    <w:rsid w:val="000C1407"/>
    <w:rsid w:val="000C1AAF"/>
    <w:rsid w:val="000C1D94"/>
    <w:rsid w:val="000C219C"/>
    <w:rsid w:val="000C22B7"/>
    <w:rsid w:val="000C23B1"/>
    <w:rsid w:val="000C2D25"/>
    <w:rsid w:val="000C3A1D"/>
    <w:rsid w:val="000C449F"/>
    <w:rsid w:val="000C4951"/>
    <w:rsid w:val="000C4CF8"/>
    <w:rsid w:val="000C4EEA"/>
    <w:rsid w:val="000C56F8"/>
    <w:rsid w:val="000C59BB"/>
    <w:rsid w:val="000C5FCE"/>
    <w:rsid w:val="000C63ED"/>
    <w:rsid w:val="000C6965"/>
    <w:rsid w:val="000C6A59"/>
    <w:rsid w:val="000C6E17"/>
    <w:rsid w:val="000C79F8"/>
    <w:rsid w:val="000D0088"/>
    <w:rsid w:val="000D069A"/>
    <w:rsid w:val="000D1350"/>
    <w:rsid w:val="000D1BBB"/>
    <w:rsid w:val="000D1C34"/>
    <w:rsid w:val="000D1DE2"/>
    <w:rsid w:val="000D1E17"/>
    <w:rsid w:val="000D2000"/>
    <w:rsid w:val="000D2B62"/>
    <w:rsid w:val="000D3132"/>
    <w:rsid w:val="000D314D"/>
    <w:rsid w:val="000D3603"/>
    <w:rsid w:val="000D3951"/>
    <w:rsid w:val="000D3CCB"/>
    <w:rsid w:val="000D40FF"/>
    <w:rsid w:val="000D43A3"/>
    <w:rsid w:val="000D45BA"/>
    <w:rsid w:val="000D4766"/>
    <w:rsid w:val="000D48D2"/>
    <w:rsid w:val="000D4983"/>
    <w:rsid w:val="000D4D80"/>
    <w:rsid w:val="000D4E7D"/>
    <w:rsid w:val="000D4F98"/>
    <w:rsid w:val="000D5EC5"/>
    <w:rsid w:val="000D6462"/>
    <w:rsid w:val="000D6A7F"/>
    <w:rsid w:val="000D728D"/>
    <w:rsid w:val="000D74F4"/>
    <w:rsid w:val="000D78A6"/>
    <w:rsid w:val="000D798F"/>
    <w:rsid w:val="000D7F8A"/>
    <w:rsid w:val="000E013D"/>
    <w:rsid w:val="000E03C6"/>
    <w:rsid w:val="000E047A"/>
    <w:rsid w:val="000E066F"/>
    <w:rsid w:val="000E06C5"/>
    <w:rsid w:val="000E0ADB"/>
    <w:rsid w:val="000E10BE"/>
    <w:rsid w:val="000E1142"/>
    <w:rsid w:val="000E144A"/>
    <w:rsid w:val="000E14D7"/>
    <w:rsid w:val="000E1979"/>
    <w:rsid w:val="000E1F20"/>
    <w:rsid w:val="000E25DC"/>
    <w:rsid w:val="000E2974"/>
    <w:rsid w:val="000E2C4E"/>
    <w:rsid w:val="000E3B29"/>
    <w:rsid w:val="000E40EB"/>
    <w:rsid w:val="000E43BD"/>
    <w:rsid w:val="000E4555"/>
    <w:rsid w:val="000E4712"/>
    <w:rsid w:val="000E4FDE"/>
    <w:rsid w:val="000E5231"/>
    <w:rsid w:val="000E53A2"/>
    <w:rsid w:val="000E5AA8"/>
    <w:rsid w:val="000E5BCC"/>
    <w:rsid w:val="000E61EA"/>
    <w:rsid w:val="000E64C7"/>
    <w:rsid w:val="000E661F"/>
    <w:rsid w:val="000E76F6"/>
    <w:rsid w:val="000E79FB"/>
    <w:rsid w:val="000E7B95"/>
    <w:rsid w:val="000E7F02"/>
    <w:rsid w:val="000F05C4"/>
    <w:rsid w:val="000F08B6"/>
    <w:rsid w:val="000F09B6"/>
    <w:rsid w:val="000F12D7"/>
    <w:rsid w:val="000F1385"/>
    <w:rsid w:val="000F1596"/>
    <w:rsid w:val="000F257A"/>
    <w:rsid w:val="000F2A59"/>
    <w:rsid w:val="000F2DEE"/>
    <w:rsid w:val="000F2E41"/>
    <w:rsid w:val="000F30B6"/>
    <w:rsid w:val="000F3A54"/>
    <w:rsid w:val="000F3D29"/>
    <w:rsid w:val="000F466D"/>
    <w:rsid w:val="000F5513"/>
    <w:rsid w:val="000F589F"/>
    <w:rsid w:val="000F5D46"/>
    <w:rsid w:val="000F5D84"/>
    <w:rsid w:val="000F660A"/>
    <w:rsid w:val="000F667E"/>
    <w:rsid w:val="000F668E"/>
    <w:rsid w:val="000F78FC"/>
    <w:rsid w:val="000F7E8B"/>
    <w:rsid w:val="001002C8"/>
    <w:rsid w:val="0010038E"/>
    <w:rsid w:val="00100F57"/>
    <w:rsid w:val="00101158"/>
    <w:rsid w:val="0010126D"/>
    <w:rsid w:val="00101B55"/>
    <w:rsid w:val="00101EBA"/>
    <w:rsid w:val="001020DD"/>
    <w:rsid w:val="001025DF"/>
    <w:rsid w:val="00102A6D"/>
    <w:rsid w:val="00102FFB"/>
    <w:rsid w:val="001030CE"/>
    <w:rsid w:val="00103138"/>
    <w:rsid w:val="0010359C"/>
    <w:rsid w:val="0010409C"/>
    <w:rsid w:val="00104775"/>
    <w:rsid w:val="0010594E"/>
    <w:rsid w:val="00105F3A"/>
    <w:rsid w:val="001061BF"/>
    <w:rsid w:val="00106212"/>
    <w:rsid w:val="001078C4"/>
    <w:rsid w:val="00107BE8"/>
    <w:rsid w:val="00107C37"/>
    <w:rsid w:val="00107F93"/>
    <w:rsid w:val="00110019"/>
    <w:rsid w:val="001101CD"/>
    <w:rsid w:val="00110982"/>
    <w:rsid w:val="00110C83"/>
    <w:rsid w:val="00110CD9"/>
    <w:rsid w:val="00110E8A"/>
    <w:rsid w:val="001116CE"/>
    <w:rsid w:val="00111895"/>
    <w:rsid w:val="00111AE5"/>
    <w:rsid w:val="001124B0"/>
    <w:rsid w:val="00112ED8"/>
    <w:rsid w:val="00112EDC"/>
    <w:rsid w:val="00113386"/>
    <w:rsid w:val="00113972"/>
    <w:rsid w:val="00113C8B"/>
    <w:rsid w:val="00113FF2"/>
    <w:rsid w:val="00114180"/>
    <w:rsid w:val="00114198"/>
    <w:rsid w:val="001149DC"/>
    <w:rsid w:val="00114FC7"/>
    <w:rsid w:val="00115303"/>
    <w:rsid w:val="00115A10"/>
    <w:rsid w:val="00115B51"/>
    <w:rsid w:val="00116122"/>
    <w:rsid w:val="001167ED"/>
    <w:rsid w:val="00116904"/>
    <w:rsid w:val="00116A26"/>
    <w:rsid w:val="00116AE5"/>
    <w:rsid w:val="00117646"/>
    <w:rsid w:val="00117670"/>
    <w:rsid w:val="00117731"/>
    <w:rsid w:val="001201FC"/>
    <w:rsid w:val="00120621"/>
    <w:rsid w:val="001216DE"/>
    <w:rsid w:val="00121DE8"/>
    <w:rsid w:val="00121E12"/>
    <w:rsid w:val="00121F77"/>
    <w:rsid w:val="001224E2"/>
    <w:rsid w:val="00122A67"/>
    <w:rsid w:val="00122E3F"/>
    <w:rsid w:val="0012351A"/>
    <w:rsid w:val="00123FA3"/>
    <w:rsid w:val="00124356"/>
    <w:rsid w:val="001243ED"/>
    <w:rsid w:val="00124E03"/>
    <w:rsid w:val="00125178"/>
    <w:rsid w:val="001251A4"/>
    <w:rsid w:val="00125245"/>
    <w:rsid w:val="00125BB3"/>
    <w:rsid w:val="001266F7"/>
    <w:rsid w:val="001269F4"/>
    <w:rsid w:val="00126D1E"/>
    <w:rsid w:val="0012747A"/>
    <w:rsid w:val="001300EC"/>
    <w:rsid w:val="001300F7"/>
    <w:rsid w:val="00131325"/>
    <w:rsid w:val="001314D8"/>
    <w:rsid w:val="00131991"/>
    <w:rsid w:val="00132147"/>
    <w:rsid w:val="00132213"/>
    <w:rsid w:val="00132365"/>
    <w:rsid w:val="00132599"/>
    <w:rsid w:val="001327FA"/>
    <w:rsid w:val="00134049"/>
    <w:rsid w:val="00134438"/>
    <w:rsid w:val="00134B0B"/>
    <w:rsid w:val="00134C88"/>
    <w:rsid w:val="00134CA5"/>
    <w:rsid w:val="00134DA8"/>
    <w:rsid w:val="00134F29"/>
    <w:rsid w:val="00135E6A"/>
    <w:rsid w:val="00135F01"/>
    <w:rsid w:val="00136597"/>
    <w:rsid w:val="0013695D"/>
    <w:rsid w:val="00136B6A"/>
    <w:rsid w:val="00136CCC"/>
    <w:rsid w:val="00136D44"/>
    <w:rsid w:val="00136D5D"/>
    <w:rsid w:val="00136EF5"/>
    <w:rsid w:val="00137014"/>
    <w:rsid w:val="0013702E"/>
    <w:rsid w:val="001377DC"/>
    <w:rsid w:val="0013789E"/>
    <w:rsid w:val="00140C04"/>
    <w:rsid w:val="00140F54"/>
    <w:rsid w:val="0014175F"/>
    <w:rsid w:val="00142396"/>
    <w:rsid w:val="00143359"/>
    <w:rsid w:val="00143AD0"/>
    <w:rsid w:val="00143E02"/>
    <w:rsid w:val="00143E35"/>
    <w:rsid w:val="00144B3B"/>
    <w:rsid w:val="00144E27"/>
    <w:rsid w:val="0014540E"/>
    <w:rsid w:val="001460B4"/>
    <w:rsid w:val="00146287"/>
    <w:rsid w:val="0014663D"/>
    <w:rsid w:val="00147253"/>
    <w:rsid w:val="00147594"/>
    <w:rsid w:val="0014767C"/>
    <w:rsid w:val="00147D1F"/>
    <w:rsid w:val="00147EF5"/>
    <w:rsid w:val="0015051C"/>
    <w:rsid w:val="00150A19"/>
    <w:rsid w:val="00150ED4"/>
    <w:rsid w:val="00151C6A"/>
    <w:rsid w:val="00151EE4"/>
    <w:rsid w:val="0015213B"/>
    <w:rsid w:val="001522E2"/>
    <w:rsid w:val="001525CC"/>
    <w:rsid w:val="001526CB"/>
    <w:rsid w:val="00152D9F"/>
    <w:rsid w:val="00153086"/>
    <w:rsid w:val="001534F8"/>
    <w:rsid w:val="001536A1"/>
    <w:rsid w:val="001538C9"/>
    <w:rsid w:val="00153ABE"/>
    <w:rsid w:val="00154767"/>
    <w:rsid w:val="00154E00"/>
    <w:rsid w:val="00154E0E"/>
    <w:rsid w:val="00154FDE"/>
    <w:rsid w:val="00155117"/>
    <w:rsid w:val="001555DE"/>
    <w:rsid w:val="001559A5"/>
    <w:rsid w:val="001565E7"/>
    <w:rsid w:val="00156B1F"/>
    <w:rsid w:val="00157828"/>
    <w:rsid w:val="00157BF6"/>
    <w:rsid w:val="00160625"/>
    <w:rsid w:val="0016137B"/>
    <w:rsid w:val="001621F0"/>
    <w:rsid w:val="00162261"/>
    <w:rsid w:val="0016236B"/>
    <w:rsid w:val="001625A8"/>
    <w:rsid w:val="00162F54"/>
    <w:rsid w:val="00163153"/>
    <w:rsid w:val="00163452"/>
    <w:rsid w:val="0016347B"/>
    <w:rsid w:val="00163D95"/>
    <w:rsid w:val="00164046"/>
    <w:rsid w:val="001640D9"/>
    <w:rsid w:val="00164C7E"/>
    <w:rsid w:val="001650D5"/>
    <w:rsid w:val="00165348"/>
    <w:rsid w:val="001655E9"/>
    <w:rsid w:val="0016596E"/>
    <w:rsid w:val="00165A5A"/>
    <w:rsid w:val="00165F85"/>
    <w:rsid w:val="001661DB"/>
    <w:rsid w:val="0016626D"/>
    <w:rsid w:val="00166547"/>
    <w:rsid w:val="00166900"/>
    <w:rsid w:val="0016695C"/>
    <w:rsid w:val="00166B54"/>
    <w:rsid w:val="00166F29"/>
    <w:rsid w:val="0016735E"/>
    <w:rsid w:val="001704A8"/>
    <w:rsid w:val="00170548"/>
    <w:rsid w:val="00170A38"/>
    <w:rsid w:val="001718FE"/>
    <w:rsid w:val="00171AEA"/>
    <w:rsid w:val="0017223E"/>
    <w:rsid w:val="00172285"/>
    <w:rsid w:val="0017258D"/>
    <w:rsid w:val="00172919"/>
    <w:rsid w:val="00172F1E"/>
    <w:rsid w:val="001736B0"/>
    <w:rsid w:val="00173AE8"/>
    <w:rsid w:val="00174144"/>
    <w:rsid w:val="001742A6"/>
    <w:rsid w:val="001745DA"/>
    <w:rsid w:val="00174804"/>
    <w:rsid w:val="00174B0F"/>
    <w:rsid w:val="00175040"/>
    <w:rsid w:val="001751D0"/>
    <w:rsid w:val="00175971"/>
    <w:rsid w:val="00175C1A"/>
    <w:rsid w:val="00175E27"/>
    <w:rsid w:val="00176599"/>
    <w:rsid w:val="001774EB"/>
    <w:rsid w:val="00177A85"/>
    <w:rsid w:val="00180095"/>
    <w:rsid w:val="00180549"/>
    <w:rsid w:val="00180A0C"/>
    <w:rsid w:val="00180B8D"/>
    <w:rsid w:val="001814ED"/>
    <w:rsid w:val="00181682"/>
    <w:rsid w:val="00181C35"/>
    <w:rsid w:val="00181D83"/>
    <w:rsid w:val="00182214"/>
    <w:rsid w:val="00182409"/>
    <w:rsid w:val="001832F9"/>
    <w:rsid w:val="00184087"/>
    <w:rsid w:val="001843FF"/>
    <w:rsid w:val="0018441C"/>
    <w:rsid w:val="00184478"/>
    <w:rsid w:val="00184827"/>
    <w:rsid w:val="0018497B"/>
    <w:rsid w:val="00185392"/>
    <w:rsid w:val="001857F4"/>
    <w:rsid w:val="00185F31"/>
    <w:rsid w:val="00186898"/>
    <w:rsid w:val="00186961"/>
    <w:rsid w:val="00186F17"/>
    <w:rsid w:val="00187386"/>
    <w:rsid w:val="00187790"/>
    <w:rsid w:val="00190BDF"/>
    <w:rsid w:val="001914E9"/>
    <w:rsid w:val="001916C7"/>
    <w:rsid w:val="0019191D"/>
    <w:rsid w:val="00191A9B"/>
    <w:rsid w:val="001920FB"/>
    <w:rsid w:val="0019293F"/>
    <w:rsid w:val="00192EBF"/>
    <w:rsid w:val="00192F17"/>
    <w:rsid w:val="00192FBA"/>
    <w:rsid w:val="001933AC"/>
    <w:rsid w:val="00193580"/>
    <w:rsid w:val="00193600"/>
    <w:rsid w:val="0019365B"/>
    <w:rsid w:val="00195065"/>
    <w:rsid w:val="00195844"/>
    <w:rsid w:val="001958C3"/>
    <w:rsid w:val="0019644E"/>
    <w:rsid w:val="001968F2"/>
    <w:rsid w:val="001976C0"/>
    <w:rsid w:val="00197793"/>
    <w:rsid w:val="00197DD5"/>
    <w:rsid w:val="00197EF9"/>
    <w:rsid w:val="001A0103"/>
    <w:rsid w:val="001A01A7"/>
    <w:rsid w:val="001A11C1"/>
    <w:rsid w:val="001A122F"/>
    <w:rsid w:val="001A14E6"/>
    <w:rsid w:val="001A1EE0"/>
    <w:rsid w:val="001A2229"/>
    <w:rsid w:val="001A24F6"/>
    <w:rsid w:val="001A260C"/>
    <w:rsid w:val="001A282A"/>
    <w:rsid w:val="001A2980"/>
    <w:rsid w:val="001A2A03"/>
    <w:rsid w:val="001A2D83"/>
    <w:rsid w:val="001A310E"/>
    <w:rsid w:val="001A32BE"/>
    <w:rsid w:val="001A336C"/>
    <w:rsid w:val="001A3EBD"/>
    <w:rsid w:val="001A4461"/>
    <w:rsid w:val="001A474B"/>
    <w:rsid w:val="001A4AE2"/>
    <w:rsid w:val="001A5327"/>
    <w:rsid w:val="001A58E8"/>
    <w:rsid w:val="001A5AE6"/>
    <w:rsid w:val="001A6522"/>
    <w:rsid w:val="001A771E"/>
    <w:rsid w:val="001A7A24"/>
    <w:rsid w:val="001A7C89"/>
    <w:rsid w:val="001A7E2E"/>
    <w:rsid w:val="001B1723"/>
    <w:rsid w:val="001B1855"/>
    <w:rsid w:val="001B18E4"/>
    <w:rsid w:val="001B1DEF"/>
    <w:rsid w:val="001B231E"/>
    <w:rsid w:val="001B2A10"/>
    <w:rsid w:val="001B2C73"/>
    <w:rsid w:val="001B2DC6"/>
    <w:rsid w:val="001B2E3A"/>
    <w:rsid w:val="001B30B4"/>
    <w:rsid w:val="001B30CE"/>
    <w:rsid w:val="001B3113"/>
    <w:rsid w:val="001B31ED"/>
    <w:rsid w:val="001B36D3"/>
    <w:rsid w:val="001B397F"/>
    <w:rsid w:val="001B39FA"/>
    <w:rsid w:val="001B409D"/>
    <w:rsid w:val="001B41BF"/>
    <w:rsid w:val="001B49E7"/>
    <w:rsid w:val="001B4C45"/>
    <w:rsid w:val="001B4C67"/>
    <w:rsid w:val="001B4F2E"/>
    <w:rsid w:val="001B5576"/>
    <w:rsid w:val="001B5AC8"/>
    <w:rsid w:val="001B5FEE"/>
    <w:rsid w:val="001B62CD"/>
    <w:rsid w:val="001B6491"/>
    <w:rsid w:val="001B6819"/>
    <w:rsid w:val="001B72E4"/>
    <w:rsid w:val="001B74FE"/>
    <w:rsid w:val="001B77B3"/>
    <w:rsid w:val="001B7A3D"/>
    <w:rsid w:val="001B7B09"/>
    <w:rsid w:val="001B7E9D"/>
    <w:rsid w:val="001C0BE9"/>
    <w:rsid w:val="001C0CF1"/>
    <w:rsid w:val="001C0FBF"/>
    <w:rsid w:val="001C100C"/>
    <w:rsid w:val="001C1DCD"/>
    <w:rsid w:val="001C2580"/>
    <w:rsid w:val="001C2CB8"/>
    <w:rsid w:val="001C2DF0"/>
    <w:rsid w:val="001C391A"/>
    <w:rsid w:val="001C39C3"/>
    <w:rsid w:val="001C39FB"/>
    <w:rsid w:val="001C42AC"/>
    <w:rsid w:val="001C4E1E"/>
    <w:rsid w:val="001C5CAB"/>
    <w:rsid w:val="001C651B"/>
    <w:rsid w:val="001C65AE"/>
    <w:rsid w:val="001C66BC"/>
    <w:rsid w:val="001C76AD"/>
    <w:rsid w:val="001D0415"/>
    <w:rsid w:val="001D0826"/>
    <w:rsid w:val="001D0EFE"/>
    <w:rsid w:val="001D323D"/>
    <w:rsid w:val="001D33A9"/>
    <w:rsid w:val="001D3C49"/>
    <w:rsid w:val="001D3CC2"/>
    <w:rsid w:val="001D3D9F"/>
    <w:rsid w:val="001D4421"/>
    <w:rsid w:val="001D46D8"/>
    <w:rsid w:val="001D4A15"/>
    <w:rsid w:val="001D5029"/>
    <w:rsid w:val="001D5B27"/>
    <w:rsid w:val="001D6157"/>
    <w:rsid w:val="001D6166"/>
    <w:rsid w:val="001D75B9"/>
    <w:rsid w:val="001D7913"/>
    <w:rsid w:val="001E11DA"/>
    <w:rsid w:val="001E186A"/>
    <w:rsid w:val="001E2423"/>
    <w:rsid w:val="001E2711"/>
    <w:rsid w:val="001E3114"/>
    <w:rsid w:val="001E3702"/>
    <w:rsid w:val="001E3905"/>
    <w:rsid w:val="001E3E62"/>
    <w:rsid w:val="001E3F62"/>
    <w:rsid w:val="001E5098"/>
    <w:rsid w:val="001E517F"/>
    <w:rsid w:val="001E51DA"/>
    <w:rsid w:val="001E51E9"/>
    <w:rsid w:val="001E5B73"/>
    <w:rsid w:val="001E6C06"/>
    <w:rsid w:val="001E6C7F"/>
    <w:rsid w:val="001E6D1C"/>
    <w:rsid w:val="001E6ED7"/>
    <w:rsid w:val="001E6F75"/>
    <w:rsid w:val="001E6FE0"/>
    <w:rsid w:val="001E75CC"/>
    <w:rsid w:val="001E7AE0"/>
    <w:rsid w:val="001E7E89"/>
    <w:rsid w:val="001E7F2D"/>
    <w:rsid w:val="001F067B"/>
    <w:rsid w:val="001F1736"/>
    <w:rsid w:val="001F1FF1"/>
    <w:rsid w:val="001F2048"/>
    <w:rsid w:val="001F3325"/>
    <w:rsid w:val="001F3B3A"/>
    <w:rsid w:val="001F3EE9"/>
    <w:rsid w:val="001F421A"/>
    <w:rsid w:val="001F4888"/>
    <w:rsid w:val="001F4EB7"/>
    <w:rsid w:val="001F53DA"/>
    <w:rsid w:val="001F58E5"/>
    <w:rsid w:val="001F5D52"/>
    <w:rsid w:val="001F5F00"/>
    <w:rsid w:val="001F5F4B"/>
    <w:rsid w:val="001F637B"/>
    <w:rsid w:val="001F6473"/>
    <w:rsid w:val="001F67E5"/>
    <w:rsid w:val="001F6AA6"/>
    <w:rsid w:val="001F7C4A"/>
    <w:rsid w:val="00200546"/>
    <w:rsid w:val="0020056A"/>
    <w:rsid w:val="00200843"/>
    <w:rsid w:val="00200A1F"/>
    <w:rsid w:val="00200D48"/>
    <w:rsid w:val="0020120A"/>
    <w:rsid w:val="002015AE"/>
    <w:rsid w:val="002019FE"/>
    <w:rsid w:val="00201A7A"/>
    <w:rsid w:val="00201D48"/>
    <w:rsid w:val="00201DB3"/>
    <w:rsid w:val="002023D1"/>
    <w:rsid w:val="00202B61"/>
    <w:rsid w:val="00202BC0"/>
    <w:rsid w:val="00202EE3"/>
    <w:rsid w:val="00202F78"/>
    <w:rsid w:val="00203036"/>
    <w:rsid w:val="00203396"/>
    <w:rsid w:val="002033CF"/>
    <w:rsid w:val="0020386A"/>
    <w:rsid w:val="002039A8"/>
    <w:rsid w:val="00203DED"/>
    <w:rsid w:val="002040EF"/>
    <w:rsid w:val="002040F3"/>
    <w:rsid w:val="002043FE"/>
    <w:rsid w:val="0020450E"/>
    <w:rsid w:val="0020506C"/>
    <w:rsid w:val="002055BB"/>
    <w:rsid w:val="002058CF"/>
    <w:rsid w:val="00205B39"/>
    <w:rsid w:val="00205D95"/>
    <w:rsid w:val="002063CF"/>
    <w:rsid w:val="00206A23"/>
    <w:rsid w:val="00207477"/>
    <w:rsid w:val="00207C90"/>
    <w:rsid w:val="0021066D"/>
    <w:rsid w:val="002106BC"/>
    <w:rsid w:val="002107E4"/>
    <w:rsid w:val="00210886"/>
    <w:rsid w:val="00210A1B"/>
    <w:rsid w:val="00210FDC"/>
    <w:rsid w:val="002111BB"/>
    <w:rsid w:val="002111E6"/>
    <w:rsid w:val="0021127D"/>
    <w:rsid w:val="00211C1A"/>
    <w:rsid w:val="00211E59"/>
    <w:rsid w:val="0021236A"/>
    <w:rsid w:val="002129D5"/>
    <w:rsid w:val="00213E73"/>
    <w:rsid w:val="00214961"/>
    <w:rsid w:val="00214FC8"/>
    <w:rsid w:val="002150C5"/>
    <w:rsid w:val="0021580F"/>
    <w:rsid w:val="00216401"/>
    <w:rsid w:val="00216518"/>
    <w:rsid w:val="0021668C"/>
    <w:rsid w:val="002167DA"/>
    <w:rsid w:val="002168BB"/>
    <w:rsid w:val="002179F0"/>
    <w:rsid w:val="00217E2C"/>
    <w:rsid w:val="00220542"/>
    <w:rsid w:val="002208E8"/>
    <w:rsid w:val="00220DE6"/>
    <w:rsid w:val="0022149C"/>
    <w:rsid w:val="002219B0"/>
    <w:rsid w:val="002220F8"/>
    <w:rsid w:val="0022238B"/>
    <w:rsid w:val="002231D2"/>
    <w:rsid w:val="00224D4F"/>
    <w:rsid w:val="0022505B"/>
    <w:rsid w:val="00225B56"/>
    <w:rsid w:val="00225B85"/>
    <w:rsid w:val="00226559"/>
    <w:rsid w:val="00227B5D"/>
    <w:rsid w:val="0023026A"/>
    <w:rsid w:val="0023054B"/>
    <w:rsid w:val="00230974"/>
    <w:rsid w:val="0023106C"/>
    <w:rsid w:val="002311D0"/>
    <w:rsid w:val="002311F9"/>
    <w:rsid w:val="0023181B"/>
    <w:rsid w:val="00231843"/>
    <w:rsid w:val="00231BAC"/>
    <w:rsid w:val="00232137"/>
    <w:rsid w:val="00232253"/>
    <w:rsid w:val="00232386"/>
    <w:rsid w:val="002325BB"/>
    <w:rsid w:val="00232C14"/>
    <w:rsid w:val="00232EA8"/>
    <w:rsid w:val="0023522F"/>
    <w:rsid w:val="0023538C"/>
    <w:rsid w:val="00235759"/>
    <w:rsid w:val="002357BF"/>
    <w:rsid w:val="0023592D"/>
    <w:rsid w:val="00235BE4"/>
    <w:rsid w:val="00235C1D"/>
    <w:rsid w:val="00235E78"/>
    <w:rsid w:val="00235EA3"/>
    <w:rsid w:val="00236267"/>
    <w:rsid w:val="002366E9"/>
    <w:rsid w:val="002369CB"/>
    <w:rsid w:val="0023777F"/>
    <w:rsid w:val="00237806"/>
    <w:rsid w:val="00237BD2"/>
    <w:rsid w:val="0024038E"/>
    <w:rsid w:val="00242063"/>
    <w:rsid w:val="00243783"/>
    <w:rsid w:val="00243DA4"/>
    <w:rsid w:val="002443A5"/>
    <w:rsid w:val="00244A6F"/>
    <w:rsid w:val="00244B16"/>
    <w:rsid w:val="00244E68"/>
    <w:rsid w:val="0024557D"/>
    <w:rsid w:val="002455C5"/>
    <w:rsid w:val="00245C5C"/>
    <w:rsid w:val="00245CD8"/>
    <w:rsid w:val="00245CDE"/>
    <w:rsid w:val="00245D9C"/>
    <w:rsid w:val="002464CD"/>
    <w:rsid w:val="0024666D"/>
    <w:rsid w:val="00246778"/>
    <w:rsid w:val="00246AE6"/>
    <w:rsid w:val="00246BB1"/>
    <w:rsid w:val="002473BA"/>
    <w:rsid w:val="00247BD7"/>
    <w:rsid w:val="002501DD"/>
    <w:rsid w:val="00250650"/>
    <w:rsid w:val="002507EE"/>
    <w:rsid w:val="0025101D"/>
    <w:rsid w:val="002518C8"/>
    <w:rsid w:val="00251A9F"/>
    <w:rsid w:val="00251C16"/>
    <w:rsid w:val="00252311"/>
    <w:rsid w:val="00252484"/>
    <w:rsid w:val="00252BE2"/>
    <w:rsid w:val="00252D27"/>
    <w:rsid w:val="002532B8"/>
    <w:rsid w:val="0025348A"/>
    <w:rsid w:val="002544BE"/>
    <w:rsid w:val="00254906"/>
    <w:rsid w:val="002550AB"/>
    <w:rsid w:val="00255112"/>
    <w:rsid w:val="002556C7"/>
    <w:rsid w:val="00255F84"/>
    <w:rsid w:val="0025707F"/>
    <w:rsid w:val="002572FF"/>
    <w:rsid w:val="00257B68"/>
    <w:rsid w:val="00257DC7"/>
    <w:rsid w:val="00260231"/>
    <w:rsid w:val="00260620"/>
    <w:rsid w:val="00260E34"/>
    <w:rsid w:val="00261023"/>
    <w:rsid w:val="00261531"/>
    <w:rsid w:val="002616C5"/>
    <w:rsid w:val="00262251"/>
    <w:rsid w:val="00262E7C"/>
    <w:rsid w:val="0026321B"/>
    <w:rsid w:val="002638E9"/>
    <w:rsid w:val="00263B9F"/>
    <w:rsid w:val="00264C0E"/>
    <w:rsid w:val="00264FC2"/>
    <w:rsid w:val="00265A23"/>
    <w:rsid w:val="00265F44"/>
    <w:rsid w:val="0026636E"/>
    <w:rsid w:val="00266EB7"/>
    <w:rsid w:val="00267188"/>
    <w:rsid w:val="002672CE"/>
    <w:rsid w:val="0026762B"/>
    <w:rsid w:val="00270080"/>
    <w:rsid w:val="00270444"/>
    <w:rsid w:val="00270551"/>
    <w:rsid w:val="00270625"/>
    <w:rsid w:val="00270B50"/>
    <w:rsid w:val="00270CD3"/>
    <w:rsid w:val="00270D68"/>
    <w:rsid w:val="0027112F"/>
    <w:rsid w:val="00271516"/>
    <w:rsid w:val="00271E52"/>
    <w:rsid w:val="002722FA"/>
    <w:rsid w:val="0027254D"/>
    <w:rsid w:val="00272B8D"/>
    <w:rsid w:val="002732A6"/>
    <w:rsid w:val="002736BC"/>
    <w:rsid w:val="00273BA1"/>
    <w:rsid w:val="002741B9"/>
    <w:rsid w:val="002746B3"/>
    <w:rsid w:val="00274AE5"/>
    <w:rsid w:val="00274B4A"/>
    <w:rsid w:val="002756DE"/>
    <w:rsid w:val="002757BA"/>
    <w:rsid w:val="0027617D"/>
    <w:rsid w:val="002768FC"/>
    <w:rsid w:val="00276B80"/>
    <w:rsid w:val="00276CC3"/>
    <w:rsid w:val="00276E4B"/>
    <w:rsid w:val="002770AD"/>
    <w:rsid w:val="00277280"/>
    <w:rsid w:val="00277783"/>
    <w:rsid w:val="0027790C"/>
    <w:rsid w:val="00277AB1"/>
    <w:rsid w:val="00277B8C"/>
    <w:rsid w:val="00277B8D"/>
    <w:rsid w:val="00277C51"/>
    <w:rsid w:val="00277CA6"/>
    <w:rsid w:val="00277CC1"/>
    <w:rsid w:val="00280851"/>
    <w:rsid w:val="00280ED6"/>
    <w:rsid w:val="00280F23"/>
    <w:rsid w:val="0028186B"/>
    <w:rsid w:val="002820A9"/>
    <w:rsid w:val="0028217E"/>
    <w:rsid w:val="00282553"/>
    <w:rsid w:val="002828DC"/>
    <w:rsid w:val="00282C20"/>
    <w:rsid w:val="00282F01"/>
    <w:rsid w:val="00282FE1"/>
    <w:rsid w:val="00283F48"/>
    <w:rsid w:val="002841A2"/>
    <w:rsid w:val="00284297"/>
    <w:rsid w:val="002842DA"/>
    <w:rsid w:val="00284721"/>
    <w:rsid w:val="00284734"/>
    <w:rsid w:val="00284AFB"/>
    <w:rsid w:val="00284CDF"/>
    <w:rsid w:val="00284E6E"/>
    <w:rsid w:val="00285E2C"/>
    <w:rsid w:val="00285F3D"/>
    <w:rsid w:val="00286115"/>
    <w:rsid w:val="002866F6"/>
    <w:rsid w:val="00286EA7"/>
    <w:rsid w:val="00287319"/>
    <w:rsid w:val="002874D0"/>
    <w:rsid w:val="002877D3"/>
    <w:rsid w:val="00287A3B"/>
    <w:rsid w:val="00287D30"/>
    <w:rsid w:val="00287D3F"/>
    <w:rsid w:val="00287E42"/>
    <w:rsid w:val="0029067C"/>
    <w:rsid w:val="00290958"/>
    <w:rsid w:val="00290D71"/>
    <w:rsid w:val="00290E9C"/>
    <w:rsid w:val="002912C7"/>
    <w:rsid w:val="00291887"/>
    <w:rsid w:val="00291E00"/>
    <w:rsid w:val="0029274F"/>
    <w:rsid w:val="002927BC"/>
    <w:rsid w:val="002927D6"/>
    <w:rsid w:val="0029303E"/>
    <w:rsid w:val="00293234"/>
    <w:rsid w:val="002939E9"/>
    <w:rsid w:val="00293B6C"/>
    <w:rsid w:val="00293E3B"/>
    <w:rsid w:val="002946C9"/>
    <w:rsid w:val="00294DCA"/>
    <w:rsid w:val="0029538A"/>
    <w:rsid w:val="002953B3"/>
    <w:rsid w:val="00295A50"/>
    <w:rsid w:val="00296088"/>
    <w:rsid w:val="00296686"/>
    <w:rsid w:val="00296BA1"/>
    <w:rsid w:val="00296E06"/>
    <w:rsid w:val="00296ECE"/>
    <w:rsid w:val="00297AAC"/>
    <w:rsid w:val="00297B3F"/>
    <w:rsid w:val="002A0242"/>
    <w:rsid w:val="002A0295"/>
    <w:rsid w:val="002A0B8E"/>
    <w:rsid w:val="002A113A"/>
    <w:rsid w:val="002A1554"/>
    <w:rsid w:val="002A1D0D"/>
    <w:rsid w:val="002A213E"/>
    <w:rsid w:val="002A24A9"/>
    <w:rsid w:val="002A2869"/>
    <w:rsid w:val="002A28BA"/>
    <w:rsid w:val="002A2ACE"/>
    <w:rsid w:val="002A2D96"/>
    <w:rsid w:val="002A3004"/>
    <w:rsid w:val="002A3329"/>
    <w:rsid w:val="002A37B9"/>
    <w:rsid w:val="002A3D4F"/>
    <w:rsid w:val="002A40D9"/>
    <w:rsid w:val="002A54C0"/>
    <w:rsid w:val="002A589A"/>
    <w:rsid w:val="002A596F"/>
    <w:rsid w:val="002A5B12"/>
    <w:rsid w:val="002A5F65"/>
    <w:rsid w:val="002A70B8"/>
    <w:rsid w:val="002A7641"/>
    <w:rsid w:val="002A77E5"/>
    <w:rsid w:val="002A7B2F"/>
    <w:rsid w:val="002B0017"/>
    <w:rsid w:val="002B09F3"/>
    <w:rsid w:val="002B0FAA"/>
    <w:rsid w:val="002B1DD2"/>
    <w:rsid w:val="002B290B"/>
    <w:rsid w:val="002B2BB8"/>
    <w:rsid w:val="002B38F3"/>
    <w:rsid w:val="002B3DCB"/>
    <w:rsid w:val="002B42C4"/>
    <w:rsid w:val="002B44B1"/>
    <w:rsid w:val="002B463D"/>
    <w:rsid w:val="002B4709"/>
    <w:rsid w:val="002B48AB"/>
    <w:rsid w:val="002B52D2"/>
    <w:rsid w:val="002B54A5"/>
    <w:rsid w:val="002B5F82"/>
    <w:rsid w:val="002B6310"/>
    <w:rsid w:val="002B6C3B"/>
    <w:rsid w:val="002B739A"/>
    <w:rsid w:val="002C0611"/>
    <w:rsid w:val="002C082D"/>
    <w:rsid w:val="002C099C"/>
    <w:rsid w:val="002C0FC4"/>
    <w:rsid w:val="002C108F"/>
    <w:rsid w:val="002C1394"/>
    <w:rsid w:val="002C1610"/>
    <w:rsid w:val="002C1AAA"/>
    <w:rsid w:val="002C1C06"/>
    <w:rsid w:val="002C1C27"/>
    <w:rsid w:val="002C1E87"/>
    <w:rsid w:val="002C20BF"/>
    <w:rsid w:val="002C2797"/>
    <w:rsid w:val="002C2DA6"/>
    <w:rsid w:val="002C2EB2"/>
    <w:rsid w:val="002C33B0"/>
    <w:rsid w:val="002C46D5"/>
    <w:rsid w:val="002C4ABC"/>
    <w:rsid w:val="002C4D0E"/>
    <w:rsid w:val="002C4E9C"/>
    <w:rsid w:val="002C5C7D"/>
    <w:rsid w:val="002C666D"/>
    <w:rsid w:val="002C6EEC"/>
    <w:rsid w:val="002C6F62"/>
    <w:rsid w:val="002C6FC8"/>
    <w:rsid w:val="002D0168"/>
    <w:rsid w:val="002D01E9"/>
    <w:rsid w:val="002D043C"/>
    <w:rsid w:val="002D05ED"/>
    <w:rsid w:val="002D07B4"/>
    <w:rsid w:val="002D08AE"/>
    <w:rsid w:val="002D14E9"/>
    <w:rsid w:val="002D159D"/>
    <w:rsid w:val="002D1D09"/>
    <w:rsid w:val="002D2045"/>
    <w:rsid w:val="002D2801"/>
    <w:rsid w:val="002D30BC"/>
    <w:rsid w:val="002D379C"/>
    <w:rsid w:val="002D3894"/>
    <w:rsid w:val="002D3917"/>
    <w:rsid w:val="002D3D3B"/>
    <w:rsid w:val="002D41B0"/>
    <w:rsid w:val="002D42B6"/>
    <w:rsid w:val="002D4D33"/>
    <w:rsid w:val="002D5A73"/>
    <w:rsid w:val="002D6D1E"/>
    <w:rsid w:val="002D6E9C"/>
    <w:rsid w:val="002D7080"/>
    <w:rsid w:val="002D75A3"/>
    <w:rsid w:val="002D7770"/>
    <w:rsid w:val="002D7843"/>
    <w:rsid w:val="002D7956"/>
    <w:rsid w:val="002D7F43"/>
    <w:rsid w:val="002E0BE6"/>
    <w:rsid w:val="002E0BE7"/>
    <w:rsid w:val="002E0CB8"/>
    <w:rsid w:val="002E19CE"/>
    <w:rsid w:val="002E1B54"/>
    <w:rsid w:val="002E1E17"/>
    <w:rsid w:val="002E23A9"/>
    <w:rsid w:val="002E2555"/>
    <w:rsid w:val="002E2790"/>
    <w:rsid w:val="002E2A96"/>
    <w:rsid w:val="002E3022"/>
    <w:rsid w:val="002E3642"/>
    <w:rsid w:val="002E3D73"/>
    <w:rsid w:val="002E412D"/>
    <w:rsid w:val="002E42FD"/>
    <w:rsid w:val="002E431A"/>
    <w:rsid w:val="002E44AC"/>
    <w:rsid w:val="002E470F"/>
    <w:rsid w:val="002E4F18"/>
    <w:rsid w:val="002E509D"/>
    <w:rsid w:val="002E5DB7"/>
    <w:rsid w:val="002E5FD0"/>
    <w:rsid w:val="002E6398"/>
    <w:rsid w:val="002E63B5"/>
    <w:rsid w:val="002E6506"/>
    <w:rsid w:val="002E6D74"/>
    <w:rsid w:val="002E72BE"/>
    <w:rsid w:val="002E77E0"/>
    <w:rsid w:val="002E7825"/>
    <w:rsid w:val="002E786B"/>
    <w:rsid w:val="002E7AE5"/>
    <w:rsid w:val="002E7FDA"/>
    <w:rsid w:val="002F06D9"/>
    <w:rsid w:val="002F0760"/>
    <w:rsid w:val="002F08A4"/>
    <w:rsid w:val="002F168B"/>
    <w:rsid w:val="002F1733"/>
    <w:rsid w:val="002F1CDB"/>
    <w:rsid w:val="002F1ED7"/>
    <w:rsid w:val="002F1FDC"/>
    <w:rsid w:val="002F3199"/>
    <w:rsid w:val="002F3C6D"/>
    <w:rsid w:val="002F3DAF"/>
    <w:rsid w:val="002F48D0"/>
    <w:rsid w:val="002F4AB5"/>
    <w:rsid w:val="002F4B5A"/>
    <w:rsid w:val="002F525C"/>
    <w:rsid w:val="002F6591"/>
    <w:rsid w:val="002F6A66"/>
    <w:rsid w:val="002F6FEF"/>
    <w:rsid w:val="002F7176"/>
    <w:rsid w:val="002F77DD"/>
    <w:rsid w:val="00300007"/>
    <w:rsid w:val="00300992"/>
    <w:rsid w:val="00301082"/>
    <w:rsid w:val="00301846"/>
    <w:rsid w:val="00301A81"/>
    <w:rsid w:val="00301F88"/>
    <w:rsid w:val="00302578"/>
    <w:rsid w:val="00302757"/>
    <w:rsid w:val="00302BF6"/>
    <w:rsid w:val="00302E41"/>
    <w:rsid w:val="00303983"/>
    <w:rsid w:val="00303D3C"/>
    <w:rsid w:val="00303DDF"/>
    <w:rsid w:val="00303E99"/>
    <w:rsid w:val="0030402C"/>
    <w:rsid w:val="003043F0"/>
    <w:rsid w:val="0030451A"/>
    <w:rsid w:val="00304539"/>
    <w:rsid w:val="00304FCD"/>
    <w:rsid w:val="0030612F"/>
    <w:rsid w:val="003061B5"/>
    <w:rsid w:val="003061F6"/>
    <w:rsid w:val="0030621D"/>
    <w:rsid w:val="003062A3"/>
    <w:rsid w:val="00306387"/>
    <w:rsid w:val="003065D0"/>
    <w:rsid w:val="00306950"/>
    <w:rsid w:val="00306B05"/>
    <w:rsid w:val="00306C6D"/>
    <w:rsid w:val="00306DBB"/>
    <w:rsid w:val="003073D3"/>
    <w:rsid w:val="003078FE"/>
    <w:rsid w:val="00307FE1"/>
    <w:rsid w:val="00310865"/>
    <w:rsid w:val="0031121A"/>
    <w:rsid w:val="0031128B"/>
    <w:rsid w:val="003122EC"/>
    <w:rsid w:val="003126E8"/>
    <w:rsid w:val="00312823"/>
    <w:rsid w:val="00312C82"/>
    <w:rsid w:val="0031326C"/>
    <w:rsid w:val="003139D5"/>
    <w:rsid w:val="003147BF"/>
    <w:rsid w:val="00315138"/>
    <w:rsid w:val="00315945"/>
    <w:rsid w:val="003161C2"/>
    <w:rsid w:val="003163B1"/>
    <w:rsid w:val="00316683"/>
    <w:rsid w:val="00317481"/>
    <w:rsid w:val="00317590"/>
    <w:rsid w:val="003176A7"/>
    <w:rsid w:val="00317A40"/>
    <w:rsid w:val="00317C77"/>
    <w:rsid w:val="00317D54"/>
    <w:rsid w:val="003207CA"/>
    <w:rsid w:val="00320BAB"/>
    <w:rsid w:val="003210DE"/>
    <w:rsid w:val="00321DDA"/>
    <w:rsid w:val="00321FC5"/>
    <w:rsid w:val="00322023"/>
    <w:rsid w:val="00322448"/>
    <w:rsid w:val="003229E7"/>
    <w:rsid w:val="00322BCF"/>
    <w:rsid w:val="00322D35"/>
    <w:rsid w:val="00322FF8"/>
    <w:rsid w:val="003239C8"/>
    <w:rsid w:val="00324A0D"/>
    <w:rsid w:val="00324C78"/>
    <w:rsid w:val="00324D59"/>
    <w:rsid w:val="00324E56"/>
    <w:rsid w:val="00325C94"/>
    <w:rsid w:val="00325F08"/>
    <w:rsid w:val="00326180"/>
    <w:rsid w:val="0032672B"/>
    <w:rsid w:val="003269E1"/>
    <w:rsid w:val="00326FC8"/>
    <w:rsid w:val="0032707E"/>
    <w:rsid w:val="003271AD"/>
    <w:rsid w:val="00327A29"/>
    <w:rsid w:val="00327F45"/>
    <w:rsid w:val="003306FD"/>
    <w:rsid w:val="00330BDF"/>
    <w:rsid w:val="00331673"/>
    <w:rsid w:val="00331796"/>
    <w:rsid w:val="003317A2"/>
    <w:rsid w:val="003319EB"/>
    <w:rsid w:val="00331E38"/>
    <w:rsid w:val="003320F4"/>
    <w:rsid w:val="00332216"/>
    <w:rsid w:val="0033222C"/>
    <w:rsid w:val="00332404"/>
    <w:rsid w:val="00333786"/>
    <w:rsid w:val="003338ED"/>
    <w:rsid w:val="00333DE4"/>
    <w:rsid w:val="00334B4A"/>
    <w:rsid w:val="00334CA5"/>
    <w:rsid w:val="00335477"/>
    <w:rsid w:val="00336C96"/>
    <w:rsid w:val="00336D62"/>
    <w:rsid w:val="00337488"/>
    <w:rsid w:val="003378CA"/>
    <w:rsid w:val="003378E7"/>
    <w:rsid w:val="00337D21"/>
    <w:rsid w:val="00337F8F"/>
    <w:rsid w:val="003405B7"/>
    <w:rsid w:val="00340CE3"/>
    <w:rsid w:val="00340D30"/>
    <w:rsid w:val="00341C6B"/>
    <w:rsid w:val="00342A41"/>
    <w:rsid w:val="003433AC"/>
    <w:rsid w:val="00343624"/>
    <w:rsid w:val="00343D12"/>
    <w:rsid w:val="00343FC7"/>
    <w:rsid w:val="00344D79"/>
    <w:rsid w:val="003450ED"/>
    <w:rsid w:val="00345191"/>
    <w:rsid w:val="00345218"/>
    <w:rsid w:val="0034529E"/>
    <w:rsid w:val="003453F4"/>
    <w:rsid w:val="00345C85"/>
    <w:rsid w:val="0034629F"/>
    <w:rsid w:val="003462B1"/>
    <w:rsid w:val="003467C1"/>
    <w:rsid w:val="0034726A"/>
    <w:rsid w:val="00347DF4"/>
    <w:rsid w:val="0035009B"/>
    <w:rsid w:val="0035027F"/>
    <w:rsid w:val="003504CA"/>
    <w:rsid w:val="00350651"/>
    <w:rsid w:val="003508DB"/>
    <w:rsid w:val="00351522"/>
    <w:rsid w:val="003518B5"/>
    <w:rsid w:val="00351C86"/>
    <w:rsid w:val="00351CFD"/>
    <w:rsid w:val="00352047"/>
    <w:rsid w:val="0035204D"/>
    <w:rsid w:val="003522A6"/>
    <w:rsid w:val="0035235C"/>
    <w:rsid w:val="00352459"/>
    <w:rsid w:val="00352ABB"/>
    <w:rsid w:val="003533E3"/>
    <w:rsid w:val="0035370D"/>
    <w:rsid w:val="00353C78"/>
    <w:rsid w:val="00353DAF"/>
    <w:rsid w:val="00353F8F"/>
    <w:rsid w:val="003541FD"/>
    <w:rsid w:val="00355008"/>
    <w:rsid w:val="003550E3"/>
    <w:rsid w:val="00355104"/>
    <w:rsid w:val="003551B8"/>
    <w:rsid w:val="00355280"/>
    <w:rsid w:val="00355791"/>
    <w:rsid w:val="00355A47"/>
    <w:rsid w:val="00355BBB"/>
    <w:rsid w:val="003564D4"/>
    <w:rsid w:val="00356831"/>
    <w:rsid w:val="00356A9F"/>
    <w:rsid w:val="00356D05"/>
    <w:rsid w:val="0035728E"/>
    <w:rsid w:val="003573F3"/>
    <w:rsid w:val="00357694"/>
    <w:rsid w:val="00360197"/>
    <w:rsid w:val="00360B6B"/>
    <w:rsid w:val="003610C6"/>
    <w:rsid w:val="0036115D"/>
    <w:rsid w:val="0036282D"/>
    <w:rsid w:val="00362E52"/>
    <w:rsid w:val="003635D8"/>
    <w:rsid w:val="003639F6"/>
    <w:rsid w:val="00363A2F"/>
    <w:rsid w:val="00363EAC"/>
    <w:rsid w:val="00363EAD"/>
    <w:rsid w:val="00363EC9"/>
    <w:rsid w:val="003641A6"/>
    <w:rsid w:val="003648CB"/>
    <w:rsid w:val="00366216"/>
    <w:rsid w:val="00366DFB"/>
    <w:rsid w:val="00366FE4"/>
    <w:rsid w:val="003671E0"/>
    <w:rsid w:val="003674DF"/>
    <w:rsid w:val="0036760F"/>
    <w:rsid w:val="00367C28"/>
    <w:rsid w:val="00367DBF"/>
    <w:rsid w:val="00367F7D"/>
    <w:rsid w:val="00370252"/>
    <w:rsid w:val="00370307"/>
    <w:rsid w:val="003704E2"/>
    <w:rsid w:val="00370925"/>
    <w:rsid w:val="0037119B"/>
    <w:rsid w:val="00371C9F"/>
    <w:rsid w:val="00372761"/>
    <w:rsid w:val="003729D3"/>
    <w:rsid w:val="00372D37"/>
    <w:rsid w:val="00372EA9"/>
    <w:rsid w:val="00373669"/>
    <w:rsid w:val="00373825"/>
    <w:rsid w:val="00373AB3"/>
    <w:rsid w:val="00373B25"/>
    <w:rsid w:val="00373BF4"/>
    <w:rsid w:val="003741C9"/>
    <w:rsid w:val="00374D02"/>
    <w:rsid w:val="00375CA1"/>
    <w:rsid w:val="00375F7C"/>
    <w:rsid w:val="0037624E"/>
    <w:rsid w:val="00376820"/>
    <w:rsid w:val="00376D74"/>
    <w:rsid w:val="00377083"/>
    <w:rsid w:val="003770E0"/>
    <w:rsid w:val="0037788D"/>
    <w:rsid w:val="003801BB"/>
    <w:rsid w:val="00380749"/>
    <w:rsid w:val="00380807"/>
    <w:rsid w:val="00380CD9"/>
    <w:rsid w:val="0038155F"/>
    <w:rsid w:val="003815EC"/>
    <w:rsid w:val="00381934"/>
    <w:rsid w:val="00381D6D"/>
    <w:rsid w:val="00381D97"/>
    <w:rsid w:val="00381DAF"/>
    <w:rsid w:val="00381FBF"/>
    <w:rsid w:val="003821E7"/>
    <w:rsid w:val="00382DCD"/>
    <w:rsid w:val="00382E23"/>
    <w:rsid w:val="003837C0"/>
    <w:rsid w:val="00383CF6"/>
    <w:rsid w:val="0038441A"/>
    <w:rsid w:val="00384674"/>
    <w:rsid w:val="003849D6"/>
    <w:rsid w:val="00384A9A"/>
    <w:rsid w:val="00385932"/>
    <w:rsid w:val="00385CEF"/>
    <w:rsid w:val="00385F45"/>
    <w:rsid w:val="00385F5B"/>
    <w:rsid w:val="00385FAE"/>
    <w:rsid w:val="00386AF2"/>
    <w:rsid w:val="00387088"/>
    <w:rsid w:val="003873F7"/>
    <w:rsid w:val="0039019A"/>
    <w:rsid w:val="00390A8A"/>
    <w:rsid w:val="00390B4D"/>
    <w:rsid w:val="0039157C"/>
    <w:rsid w:val="003915E8"/>
    <w:rsid w:val="0039167A"/>
    <w:rsid w:val="003918B7"/>
    <w:rsid w:val="00392727"/>
    <w:rsid w:val="00392FF0"/>
    <w:rsid w:val="0039329B"/>
    <w:rsid w:val="003937D2"/>
    <w:rsid w:val="00394B16"/>
    <w:rsid w:val="00394B48"/>
    <w:rsid w:val="00395326"/>
    <w:rsid w:val="003957D5"/>
    <w:rsid w:val="00395AA3"/>
    <w:rsid w:val="00395B8F"/>
    <w:rsid w:val="00395BE5"/>
    <w:rsid w:val="0039645A"/>
    <w:rsid w:val="003966EE"/>
    <w:rsid w:val="00396785"/>
    <w:rsid w:val="003967B0"/>
    <w:rsid w:val="00396FA4"/>
    <w:rsid w:val="00397169"/>
    <w:rsid w:val="003972D4"/>
    <w:rsid w:val="00397695"/>
    <w:rsid w:val="003A02CD"/>
    <w:rsid w:val="003A0FA2"/>
    <w:rsid w:val="003A14C9"/>
    <w:rsid w:val="003A166C"/>
    <w:rsid w:val="003A1689"/>
    <w:rsid w:val="003A2125"/>
    <w:rsid w:val="003A2761"/>
    <w:rsid w:val="003A2824"/>
    <w:rsid w:val="003A34BC"/>
    <w:rsid w:val="003A42F4"/>
    <w:rsid w:val="003A4314"/>
    <w:rsid w:val="003A5108"/>
    <w:rsid w:val="003A5340"/>
    <w:rsid w:val="003A5F72"/>
    <w:rsid w:val="003A62B9"/>
    <w:rsid w:val="003A6497"/>
    <w:rsid w:val="003A69DB"/>
    <w:rsid w:val="003A69FF"/>
    <w:rsid w:val="003A6A78"/>
    <w:rsid w:val="003A6A91"/>
    <w:rsid w:val="003A6BC1"/>
    <w:rsid w:val="003A7037"/>
    <w:rsid w:val="003A7AB4"/>
    <w:rsid w:val="003B0139"/>
    <w:rsid w:val="003B114E"/>
    <w:rsid w:val="003B18B3"/>
    <w:rsid w:val="003B1E35"/>
    <w:rsid w:val="003B231C"/>
    <w:rsid w:val="003B23EC"/>
    <w:rsid w:val="003B258F"/>
    <w:rsid w:val="003B27D1"/>
    <w:rsid w:val="003B2C75"/>
    <w:rsid w:val="003B3567"/>
    <w:rsid w:val="003B3CC6"/>
    <w:rsid w:val="003B41DC"/>
    <w:rsid w:val="003B428F"/>
    <w:rsid w:val="003B503F"/>
    <w:rsid w:val="003B50D4"/>
    <w:rsid w:val="003B5312"/>
    <w:rsid w:val="003B59E8"/>
    <w:rsid w:val="003B5D13"/>
    <w:rsid w:val="003B5F6F"/>
    <w:rsid w:val="003B64BC"/>
    <w:rsid w:val="003B676F"/>
    <w:rsid w:val="003B6C3D"/>
    <w:rsid w:val="003B6F4A"/>
    <w:rsid w:val="003B702E"/>
    <w:rsid w:val="003B76D9"/>
    <w:rsid w:val="003B7859"/>
    <w:rsid w:val="003B787B"/>
    <w:rsid w:val="003B78AA"/>
    <w:rsid w:val="003B7927"/>
    <w:rsid w:val="003B7CAE"/>
    <w:rsid w:val="003B7D7D"/>
    <w:rsid w:val="003C0028"/>
    <w:rsid w:val="003C00B6"/>
    <w:rsid w:val="003C0684"/>
    <w:rsid w:val="003C07AE"/>
    <w:rsid w:val="003C0CE8"/>
    <w:rsid w:val="003C13D1"/>
    <w:rsid w:val="003C14FF"/>
    <w:rsid w:val="003C174D"/>
    <w:rsid w:val="003C1EAB"/>
    <w:rsid w:val="003C1F2A"/>
    <w:rsid w:val="003C24B5"/>
    <w:rsid w:val="003C3089"/>
    <w:rsid w:val="003C3552"/>
    <w:rsid w:val="003C3679"/>
    <w:rsid w:val="003C3816"/>
    <w:rsid w:val="003C45AF"/>
    <w:rsid w:val="003C45C9"/>
    <w:rsid w:val="003C46C3"/>
    <w:rsid w:val="003C4767"/>
    <w:rsid w:val="003C4CD9"/>
    <w:rsid w:val="003C4F7A"/>
    <w:rsid w:val="003C4FEC"/>
    <w:rsid w:val="003C633E"/>
    <w:rsid w:val="003C67DF"/>
    <w:rsid w:val="003C693F"/>
    <w:rsid w:val="003C722F"/>
    <w:rsid w:val="003C7470"/>
    <w:rsid w:val="003C74CB"/>
    <w:rsid w:val="003C7990"/>
    <w:rsid w:val="003C7E7F"/>
    <w:rsid w:val="003C7ECA"/>
    <w:rsid w:val="003D03A6"/>
    <w:rsid w:val="003D05CF"/>
    <w:rsid w:val="003D0697"/>
    <w:rsid w:val="003D125E"/>
    <w:rsid w:val="003D1573"/>
    <w:rsid w:val="003D19F6"/>
    <w:rsid w:val="003D1C9E"/>
    <w:rsid w:val="003D1DFF"/>
    <w:rsid w:val="003D1E36"/>
    <w:rsid w:val="003D25DF"/>
    <w:rsid w:val="003D2BC8"/>
    <w:rsid w:val="003D2F8A"/>
    <w:rsid w:val="003D30BF"/>
    <w:rsid w:val="003D325E"/>
    <w:rsid w:val="003D3831"/>
    <w:rsid w:val="003D3D72"/>
    <w:rsid w:val="003D3DC8"/>
    <w:rsid w:val="003D468B"/>
    <w:rsid w:val="003D4A2E"/>
    <w:rsid w:val="003D4FC1"/>
    <w:rsid w:val="003D533F"/>
    <w:rsid w:val="003D5449"/>
    <w:rsid w:val="003D59B8"/>
    <w:rsid w:val="003D5CFB"/>
    <w:rsid w:val="003D5FE3"/>
    <w:rsid w:val="003D6C2A"/>
    <w:rsid w:val="003D70D6"/>
    <w:rsid w:val="003D736A"/>
    <w:rsid w:val="003D7386"/>
    <w:rsid w:val="003D784F"/>
    <w:rsid w:val="003D7C9C"/>
    <w:rsid w:val="003D7FC6"/>
    <w:rsid w:val="003E0069"/>
    <w:rsid w:val="003E13E1"/>
    <w:rsid w:val="003E1EE8"/>
    <w:rsid w:val="003E2117"/>
    <w:rsid w:val="003E2B11"/>
    <w:rsid w:val="003E2CA8"/>
    <w:rsid w:val="003E3418"/>
    <w:rsid w:val="003E3486"/>
    <w:rsid w:val="003E3600"/>
    <w:rsid w:val="003E3732"/>
    <w:rsid w:val="003E3896"/>
    <w:rsid w:val="003E3A33"/>
    <w:rsid w:val="003E3AB1"/>
    <w:rsid w:val="003E3B79"/>
    <w:rsid w:val="003E4011"/>
    <w:rsid w:val="003E4293"/>
    <w:rsid w:val="003E4297"/>
    <w:rsid w:val="003E4537"/>
    <w:rsid w:val="003E4AD0"/>
    <w:rsid w:val="003E4D73"/>
    <w:rsid w:val="003E55AC"/>
    <w:rsid w:val="003E56AE"/>
    <w:rsid w:val="003E5864"/>
    <w:rsid w:val="003E5965"/>
    <w:rsid w:val="003E5B8F"/>
    <w:rsid w:val="003E61B9"/>
    <w:rsid w:val="003E6508"/>
    <w:rsid w:val="003E66BB"/>
    <w:rsid w:val="003E66BD"/>
    <w:rsid w:val="003E7032"/>
    <w:rsid w:val="003E706D"/>
    <w:rsid w:val="003E71BB"/>
    <w:rsid w:val="003E7384"/>
    <w:rsid w:val="003E740F"/>
    <w:rsid w:val="003E78A0"/>
    <w:rsid w:val="003E7A21"/>
    <w:rsid w:val="003E7D62"/>
    <w:rsid w:val="003E7FB5"/>
    <w:rsid w:val="003F00B0"/>
    <w:rsid w:val="003F01F9"/>
    <w:rsid w:val="003F04A9"/>
    <w:rsid w:val="003F1AD8"/>
    <w:rsid w:val="003F22BD"/>
    <w:rsid w:val="003F263C"/>
    <w:rsid w:val="003F26C8"/>
    <w:rsid w:val="003F28D9"/>
    <w:rsid w:val="003F2F79"/>
    <w:rsid w:val="003F321F"/>
    <w:rsid w:val="003F327A"/>
    <w:rsid w:val="003F32CB"/>
    <w:rsid w:val="003F3AEF"/>
    <w:rsid w:val="003F3B86"/>
    <w:rsid w:val="003F477C"/>
    <w:rsid w:val="003F49C5"/>
    <w:rsid w:val="003F50EC"/>
    <w:rsid w:val="003F568D"/>
    <w:rsid w:val="003F59A8"/>
    <w:rsid w:val="003F601B"/>
    <w:rsid w:val="003F628E"/>
    <w:rsid w:val="003F6540"/>
    <w:rsid w:val="003F692C"/>
    <w:rsid w:val="003F72DD"/>
    <w:rsid w:val="003F76CB"/>
    <w:rsid w:val="003F78AF"/>
    <w:rsid w:val="003F7961"/>
    <w:rsid w:val="003F7FCE"/>
    <w:rsid w:val="00400123"/>
    <w:rsid w:val="00400395"/>
    <w:rsid w:val="00400463"/>
    <w:rsid w:val="00400F5C"/>
    <w:rsid w:val="00401378"/>
    <w:rsid w:val="00401CB3"/>
    <w:rsid w:val="00402027"/>
    <w:rsid w:val="004020C1"/>
    <w:rsid w:val="0040213C"/>
    <w:rsid w:val="0040231F"/>
    <w:rsid w:val="00402542"/>
    <w:rsid w:val="00402595"/>
    <w:rsid w:val="004029B3"/>
    <w:rsid w:val="00402FE4"/>
    <w:rsid w:val="0040311C"/>
    <w:rsid w:val="00403148"/>
    <w:rsid w:val="0040325B"/>
    <w:rsid w:val="004036A7"/>
    <w:rsid w:val="00403967"/>
    <w:rsid w:val="00403F17"/>
    <w:rsid w:val="00404084"/>
    <w:rsid w:val="004040AA"/>
    <w:rsid w:val="0040509A"/>
    <w:rsid w:val="00405322"/>
    <w:rsid w:val="004057DB"/>
    <w:rsid w:val="00405B26"/>
    <w:rsid w:val="00405E13"/>
    <w:rsid w:val="004061E0"/>
    <w:rsid w:val="004062AF"/>
    <w:rsid w:val="0040640F"/>
    <w:rsid w:val="004066A2"/>
    <w:rsid w:val="0040697D"/>
    <w:rsid w:val="004069CD"/>
    <w:rsid w:val="004069F0"/>
    <w:rsid w:val="00407221"/>
    <w:rsid w:val="0041094D"/>
    <w:rsid w:val="00410D89"/>
    <w:rsid w:val="004110C7"/>
    <w:rsid w:val="004111EC"/>
    <w:rsid w:val="004114E2"/>
    <w:rsid w:val="00411689"/>
    <w:rsid w:val="004119AF"/>
    <w:rsid w:val="00411D24"/>
    <w:rsid w:val="00411E2C"/>
    <w:rsid w:val="0041209B"/>
    <w:rsid w:val="00412481"/>
    <w:rsid w:val="00413BE7"/>
    <w:rsid w:val="00413BFF"/>
    <w:rsid w:val="00413C8D"/>
    <w:rsid w:val="00413DD9"/>
    <w:rsid w:val="00413E39"/>
    <w:rsid w:val="00413F9E"/>
    <w:rsid w:val="0041423E"/>
    <w:rsid w:val="004144D8"/>
    <w:rsid w:val="00414873"/>
    <w:rsid w:val="004152AB"/>
    <w:rsid w:val="0041532F"/>
    <w:rsid w:val="00415533"/>
    <w:rsid w:val="00415A10"/>
    <w:rsid w:val="00415ACC"/>
    <w:rsid w:val="00415F00"/>
    <w:rsid w:val="00415FDC"/>
    <w:rsid w:val="00416496"/>
    <w:rsid w:val="004164C7"/>
    <w:rsid w:val="00416780"/>
    <w:rsid w:val="00417837"/>
    <w:rsid w:val="00417A10"/>
    <w:rsid w:val="00417C37"/>
    <w:rsid w:val="004203D7"/>
    <w:rsid w:val="00420C62"/>
    <w:rsid w:val="0042112E"/>
    <w:rsid w:val="0042138A"/>
    <w:rsid w:val="004215F5"/>
    <w:rsid w:val="00421AC8"/>
    <w:rsid w:val="00422706"/>
    <w:rsid w:val="00422F30"/>
    <w:rsid w:val="0042343A"/>
    <w:rsid w:val="00423617"/>
    <w:rsid w:val="004236DE"/>
    <w:rsid w:val="00424202"/>
    <w:rsid w:val="00424482"/>
    <w:rsid w:val="004246A9"/>
    <w:rsid w:val="0042484D"/>
    <w:rsid w:val="00425237"/>
    <w:rsid w:val="004257CC"/>
    <w:rsid w:val="00425A7C"/>
    <w:rsid w:val="00426083"/>
    <w:rsid w:val="004262C7"/>
    <w:rsid w:val="00426DE2"/>
    <w:rsid w:val="004273E5"/>
    <w:rsid w:val="00427466"/>
    <w:rsid w:val="00427C32"/>
    <w:rsid w:val="00427E34"/>
    <w:rsid w:val="00427F1D"/>
    <w:rsid w:val="00430318"/>
    <w:rsid w:val="00430D35"/>
    <w:rsid w:val="00431B8C"/>
    <w:rsid w:val="00432712"/>
    <w:rsid w:val="00432AF0"/>
    <w:rsid w:val="00432D70"/>
    <w:rsid w:val="00432F8D"/>
    <w:rsid w:val="00433730"/>
    <w:rsid w:val="00433BEA"/>
    <w:rsid w:val="00433DB5"/>
    <w:rsid w:val="00433F58"/>
    <w:rsid w:val="0043407C"/>
    <w:rsid w:val="004340F2"/>
    <w:rsid w:val="00435BCC"/>
    <w:rsid w:val="0043655A"/>
    <w:rsid w:val="00436844"/>
    <w:rsid w:val="00436D4C"/>
    <w:rsid w:val="0043709B"/>
    <w:rsid w:val="00441A96"/>
    <w:rsid w:val="0044223F"/>
    <w:rsid w:val="00442DBE"/>
    <w:rsid w:val="00443397"/>
    <w:rsid w:val="0044365F"/>
    <w:rsid w:val="00443A82"/>
    <w:rsid w:val="00443AA6"/>
    <w:rsid w:val="00443EB7"/>
    <w:rsid w:val="00444821"/>
    <w:rsid w:val="00444DE6"/>
    <w:rsid w:val="00446265"/>
    <w:rsid w:val="004462CB"/>
    <w:rsid w:val="00447094"/>
    <w:rsid w:val="0044736D"/>
    <w:rsid w:val="00447538"/>
    <w:rsid w:val="0044757C"/>
    <w:rsid w:val="00447824"/>
    <w:rsid w:val="00447DF9"/>
    <w:rsid w:val="0045073B"/>
    <w:rsid w:val="00451EB5"/>
    <w:rsid w:val="0045224C"/>
    <w:rsid w:val="00452436"/>
    <w:rsid w:val="00452A8A"/>
    <w:rsid w:val="00452EBF"/>
    <w:rsid w:val="004537AF"/>
    <w:rsid w:val="00453881"/>
    <w:rsid w:val="004539ED"/>
    <w:rsid w:val="00453E46"/>
    <w:rsid w:val="00454765"/>
    <w:rsid w:val="00454E52"/>
    <w:rsid w:val="004551B5"/>
    <w:rsid w:val="004552BF"/>
    <w:rsid w:val="00455D22"/>
    <w:rsid w:val="00455FFF"/>
    <w:rsid w:val="00456338"/>
    <w:rsid w:val="00456526"/>
    <w:rsid w:val="0045670A"/>
    <w:rsid w:val="004569B5"/>
    <w:rsid w:val="00456B45"/>
    <w:rsid w:val="00457244"/>
    <w:rsid w:val="004573B9"/>
    <w:rsid w:val="00457962"/>
    <w:rsid w:val="00457B06"/>
    <w:rsid w:val="00457B5D"/>
    <w:rsid w:val="00457E18"/>
    <w:rsid w:val="00457F31"/>
    <w:rsid w:val="0046001E"/>
    <w:rsid w:val="004600EF"/>
    <w:rsid w:val="00460864"/>
    <w:rsid w:val="004608A5"/>
    <w:rsid w:val="00460D65"/>
    <w:rsid w:val="00462238"/>
    <w:rsid w:val="00462B13"/>
    <w:rsid w:val="00462E7F"/>
    <w:rsid w:val="004630D8"/>
    <w:rsid w:val="004632B6"/>
    <w:rsid w:val="004632DB"/>
    <w:rsid w:val="00463587"/>
    <w:rsid w:val="00463613"/>
    <w:rsid w:val="00463741"/>
    <w:rsid w:val="004637FD"/>
    <w:rsid w:val="00463C7B"/>
    <w:rsid w:val="00464571"/>
    <w:rsid w:val="0046514C"/>
    <w:rsid w:val="00465303"/>
    <w:rsid w:val="004654AB"/>
    <w:rsid w:val="004657AE"/>
    <w:rsid w:val="004662E2"/>
    <w:rsid w:val="00466394"/>
    <w:rsid w:val="00466949"/>
    <w:rsid w:val="00466A39"/>
    <w:rsid w:val="00467454"/>
    <w:rsid w:val="004675E5"/>
    <w:rsid w:val="00467B7C"/>
    <w:rsid w:val="00470439"/>
    <w:rsid w:val="00470B78"/>
    <w:rsid w:val="004711F7"/>
    <w:rsid w:val="00471CAB"/>
    <w:rsid w:val="00471E54"/>
    <w:rsid w:val="00471FE6"/>
    <w:rsid w:val="0047277F"/>
    <w:rsid w:val="00472B06"/>
    <w:rsid w:val="0047340A"/>
    <w:rsid w:val="0047367F"/>
    <w:rsid w:val="004746C8"/>
    <w:rsid w:val="00474D02"/>
    <w:rsid w:val="00474DE1"/>
    <w:rsid w:val="00475106"/>
    <w:rsid w:val="0047516F"/>
    <w:rsid w:val="00475A25"/>
    <w:rsid w:val="00476325"/>
    <w:rsid w:val="004764FF"/>
    <w:rsid w:val="00476987"/>
    <w:rsid w:val="00476BA9"/>
    <w:rsid w:val="00476CA0"/>
    <w:rsid w:val="00477984"/>
    <w:rsid w:val="00477D28"/>
    <w:rsid w:val="00477E64"/>
    <w:rsid w:val="00477EC5"/>
    <w:rsid w:val="00477F39"/>
    <w:rsid w:val="00481035"/>
    <w:rsid w:val="00481B10"/>
    <w:rsid w:val="00481D7A"/>
    <w:rsid w:val="00482A2A"/>
    <w:rsid w:val="00482A81"/>
    <w:rsid w:val="00483431"/>
    <w:rsid w:val="0048394F"/>
    <w:rsid w:val="00483983"/>
    <w:rsid w:val="00484081"/>
    <w:rsid w:val="004841E4"/>
    <w:rsid w:val="004842AA"/>
    <w:rsid w:val="00484513"/>
    <w:rsid w:val="00485199"/>
    <w:rsid w:val="004851C7"/>
    <w:rsid w:val="00485C49"/>
    <w:rsid w:val="00485C4E"/>
    <w:rsid w:val="00485E0E"/>
    <w:rsid w:val="00486225"/>
    <w:rsid w:val="00486B81"/>
    <w:rsid w:val="004873AA"/>
    <w:rsid w:val="004873B5"/>
    <w:rsid w:val="00487440"/>
    <w:rsid w:val="0048788A"/>
    <w:rsid w:val="00487AAB"/>
    <w:rsid w:val="00487D46"/>
    <w:rsid w:val="00490F36"/>
    <w:rsid w:val="00491F64"/>
    <w:rsid w:val="0049222E"/>
    <w:rsid w:val="0049299B"/>
    <w:rsid w:val="00492DF2"/>
    <w:rsid w:val="00493051"/>
    <w:rsid w:val="0049378A"/>
    <w:rsid w:val="00493819"/>
    <w:rsid w:val="004938F5"/>
    <w:rsid w:val="00493E28"/>
    <w:rsid w:val="004942D1"/>
    <w:rsid w:val="00494521"/>
    <w:rsid w:val="00494927"/>
    <w:rsid w:val="00495B38"/>
    <w:rsid w:val="004968B3"/>
    <w:rsid w:val="004A0193"/>
    <w:rsid w:val="004A021C"/>
    <w:rsid w:val="004A062C"/>
    <w:rsid w:val="004A17AF"/>
    <w:rsid w:val="004A2067"/>
    <w:rsid w:val="004A21E0"/>
    <w:rsid w:val="004A2668"/>
    <w:rsid w:val="004A2C35"/>
    <w:rsid w:val="004A2F49"/>
    <w:rsid w:val="004A33DE"/>
    <w:rsid w:val="004A3435"/>
    <w:rsid w:val="004A3AAA"/>
    <w:rsid w:val="004A3F1F"/>
    <w:rsid w:val="004A4004"/>
    <w:rsid w:val="004A42E2"/>
    <w:rsid w:val="004A4740"/>
    <w:rsid w:val="004A4FF9"/>
    <w:rsid w:val="004A521C"/>
    <w:rsid w:val="004A56D6"/>
    <w:rsid w:val="004A6143"/>
    <w:rsid w:val="004A6437"/>
    <w:rsid w:val="004A6465"/>
    <w:rsid w:val="004A683E"/>
    <w:rsid w:val="004A6B5D"/>
    <w:rsid w:val="004A6D36"/>
    <w:rsid w:val="004A734B"/>
    <w:rsid w:val="004A7384"/>
    <w:rsid w:val="004B0088"/>
    <w:rsid w:val="004B020A"/>
    <w:rsid w:val="004B0B4C"/>
    <w:rsid w:val="004B0FCA"/>
    <w:rsid w:val="004B105A"/>
    <w:rsid w:val="004B1833"/>
    <w:rsid w:val="004B1926"/>
    <w:rsid w:val="004B1A69"/>
    <w:rsid w:val="004B217C"/>
    <w:rsid w:val="004B26C8"/>
    <w:rsid w:val="004B350E"/>
    <w:rsid w:val="004B3ACA"/>
    <w:rsid w:val="004B3D7E"/>
    <w:rsid w:val="004B3FA9"/>
    <w:rsid w:val="004B4165"/>
    <w:rsid w:val="004B4D9F"/>
    <w:rsid w:val="004B4DA2"/>
    <w:rsid w:val="004B506D"/>
    <w:rsid w:val="004B5BF7"/>
    <w:rsid w:val="004B5D3A"/>
    <w:rsid w:val="004B6A02"/>
    <w:rsid w:val="004B6C30"/>
    <w:rsid w:val="004B7050"/>
    <w:rsid w:val="004B7A64"/>
    <w:rsid w:val="004B7DB3"/>
    <w:rsid w:val="004C0189"/>
    <w:rsid w:val="004C07E4"/>
    <w:rsid w:val="004C0B92"/>
    <w:rsid w:val="004C0C03"/>
    <w:rsid w:val="004C0EEE"/>
    <w:rsid w:val="004C0F18"/>
    <w:rsid w:val="004C1058"/>
    <w:rsid w:val="004C10A1"/>
    <w:rsid w:val="004C10DD"/>
    <w:rsid w:val="004C1289"/>
    <w:rsid w:val="004C1AEC"/>
    <w:rsid w:val="004C246E"/>
    <w:rsid w:val="004C24BE"/>
    <w:rsid w:val="004C28C0"/>
    <w:rsid w:val="004C28F4"/>
    <w:rsid w:val="004C2E37"/>
    <w:rsid w:val="004C2E5B"/>
    <w:rsid w:val="004C315E"/>
    <w:rsid w:val="004C383B"/>
    <w:rsid w:val="004C4226"/>
    <w:rsid w:val="004C437A"/>
    <w:rsid w:val="004C45FD"/>
    <w:rsid w:val="004C4643"/>
    <w:rsid w:val="004C4CE5"/>
    <w:rsid w:val="004C4DBC"/>
    <w:rsid w:val="004C5376"/>
    <w:rsid w:val="004C5841"/>
    <w:rsid w:val="004C58A4"/>
    <w:rsid w:val="004C5E81"/>
    <w:rsid w:val="004C613F"/>
    <w:rsid w:val="004C6247"/>
    <w:rsid w:val="004C65DF"/>
    <w:rsid w:val="004C669E"/>
    <w:rsid w:val="004C67BC"/>
    <w:rsid w:val="004C6D82"/>
    <w:rsid w:val="004C713C"/>
    <w:rsid w:val="004C7238"/>
    <w:rsid w:val="004C73A9"/>
    <w:rsid w:val="004C7B15"/>
    <w:rsid w:val="004C7B1C"/>
    <w:rsid w:val="004C7C9A"/>
    <w:rsid w:val="004C7E24"/>
    <w:rsid w:val="004C7FB0"/>
    <w:rsid w:val="004D0B93"/>
    <w:rsid w:val="004D1055"/>
    <w:rsid w:val="004D10CD"/>
    <w:rsid w:val="004D1C1E"/>
    <w:rsid w:val="004D2397"/>
    <w:rsid w:val="004D2D2B"/>
    <w:rsid w:val="004D381B"/>
    <w:rsid w:val="004D3881"/>
    <w:rsid w:val="004D3CAB"/>
    <w:rsid w:val="004D3D7B"/>
    <w:rsid w:val="004D4051"/>
    <w:rsid w:val="004D4C53"/>
    <w:rsid w:val="004D4CEE"/>
    <w:rsid w:val="004D4E40"/>
    <w:rsid w:val="004D5729"/>
    <w:rsid w:val="004D5783"/>
    <w:rsid w:val="004D6168"/>
    <w:rsid w:val="004D691B"/>
    <w:rsid w:val="004D6FCD"/>
    <w:rsid w:val="004D72C6"/>
    <w:rsid w:val="004D74D2"/>
    <w:rsid w:val="004D7574"/>
    <w:rsid w:val="004D7BB2"/>
    <w:rsid w:val="004E01BE"/>
    <w:rsid w:val="004E052A"/>
    <w:rsid w:val="004E1153"/>
    <w:rsid w:val="004E1C28"/>
    <w:rsid w:val="004E235E"/>
    <w:rsid w:val="004E2538"/>
    <w:rsid w:val="004E26CD"/>
    <w:rsid w:val="004E27BD"/>
    <w:rsid w:val="004E27EE"/>
    <w:rsid w:val="004E27F6"/>
    <w:rsid w:val="004E2964"/>
    <w:rsid w:val="004E3391"/>
    <w:rsid w:val="004E35B5"/>
    <w:rsid w:val="004E36B5"/>
    <w:rsid w:val="004E3CE8"/>
    <w:rsid w:val="004E3FAD"/>
    <w:rsid w:val="004E51FE"/>
    <w:rsid w:val="004E5B17"/>
    <w:rsid w:val="004E5CC9"/>
    <w:rsid w:val="004E5E12"/>
    <w:rsid w:val="004E63F2"/>
    <w:rsid w:val="004E64E1"/>
    <w:rsid w:val="004E67B9"/>
    <w:rsid w:val="004E6A31"/>
    <w:rsid w:val="004E725C"/>
    <w:rsid w:val="004E73E5"/>
    <w:rsid w:val="004E7A78"/>
    <w:rsid w:val="004E7AAA"/>
    <w:rsid w:val="004E7C83"/>
    <w:rsid w:val="004F05A7"/>
    <w:rsid w:val="004F0A44"/>
    <w:rsid w:val="004F0D03"/>
    <w:rsid w:val="004F0E3B"/>
    <w:rsid w:val="004F1946"/>
    <w:rsid w:val="004F196D"/>
    <w:rsid w:val="004F1DCB"/>
    <w:rsid w:val="004F1E20"/>
    <w:rsid w:val="004F1FFE"/>
    <w:rsid w:val="004F2014"/>
    <w:rsid w:val="004F2AB1"/>
    <w:rsid w:val="004F2C8F"/>
    <w:rsid w:val="004F36CB"/>
    <w:rsid w:val="004F3A00"/>
    <w:rsid w:val="004F3CD6"/>
    <w:rsid w:val="004F4051"/>
    <w:rsid w:val="004F4058"/>
    <w:rsid w:val="004F406B"/>
    <w:rsid w:val="004F4070"/>
    <w:rsid w:val="004F4267"/>
    <w:rsid w:val="004F47C6"/>
    <w:rsid w:val="004F4BE3"/>
    <w:rsid w:val="004F50D2"/>
    <w:rsid w:val="004F52B9"/>
    <w:rsid w:val="004F5EAA"/>
    <w:rsid w:val="004F6273"/>
    <w:rsid w:val="004F6280"/>
    <w:rsid w:val="004F654B"/>
    <w:rsid w:val="004F6E69"/>
    <w:rsid w:val="004F75FD"/>
    <w:rsid w:val="004F76F2"/>
    <w:rsid w:val="004F7DB0"/>
    <w:rsid w:val="004F7EAC"/>
    <w:rsid w:val="004F7FC9"/>
    <w:rsid w:val="005000EC"/>
    <w:rsid w:val="005002F5"/>
    <w:rsid w:val="0050032B"/>
    <w:rsid w:val="00500410"/>
    <w:rsid w:val="0050065C"/>
    <w:rsid w:val="00501064"/>
    <w:rsid w:val="00501211"/>
    <w:rsid w:val="00501429"/>
    <w:rsid w:val="005015ED"/>
    <w:rsid w:val="0050200F"/>
    <w:rsid w:val="00502446"/>
    <w:rsid w:val="00502B8D"/>
    <w:rsid w:val="005031F6"/>
    <w:rsid w:val="005031FC"/>
    <w:rsid w:val="0050360E"/>
    <w:rsid w:val="00503797"/>
    <w:rsid w:val="00503C68"/>
    <w:rsid w:val="00503D0A"/>
    <w:rsid w:val="00504F19"/>
    <w:rsid w:val="00504F4D"/>
    <w:rsid w:val="0050509C"/>
    <w:rsid w:val="005051A9"/>
    <w:rsid w:val="0050533C"/>
    <w:rsid w:val="00505452"/>
    <w:rsid w:val="005054AF"/>
    <w:rsid w:val="00505586"/>
    <w:rsid w:val="005059CC"/>
    <w:rsid w:val="00505D41"/>
    <w:rsid w:val="00505FD0"/>
    <w:rsid w:val="00506C84"/>
    <w:rsid w:val="00506E16"/>
    <w:rsid w:val="00506E53"/>
    <w:rsid w:val="00507027"/>
    <w:rsid w:val="00507281"/>
    <w:rsid w:val="00507364"/>
    <w:rsid w:val="0050752E"/>
    <w:rsid w:val="005077F6"/>
    <w:rsid w:val="00507A55"/>
    <w:rsid w:val="00510298"/>
    <w:rsid w:val="005104FA"/>
    <w:rsid w:val="005118AF"/>
    <w:rsid w:val="00511DB3"/>
    <w:rsid w:val="0051239D"/>
    <w:rsid w:val="00512563"/>
    <w:rsid w:val="0051289D"/>
    <w:rsid w:val="00513467"/>
    <w:rsid w:val="0051383F"/>
    <w:rsid w:val="00513E06"/>
    <w:rsid w:val="00514010"/>
    <w:rsid w:val="0051416E"/>
    <w:rsid w:val="00514284"/>
    <w:rsid w:val="00514330"/>
    <w:rsid w:val="00514567"/>
    <w:rsid w:val="00514C7D"/>
    <w:rsid w:val="00514CE9"/>
    <w:rsid w:val="00515330"/>
    <w:rsid w:val="005157DE"/>
    <w:rsid w:val="00515908"/>
    <w:rsid w:val="00515B39"/>
    <w:rsid w:val="00515BFF"/>
    <w:rsid w:val="00516499"/>
    <w:rsid w:val="00516900"/>
    <w:rsid w:val="00516BB0"/>
    <w:rsid w:val="00516C70"/>
    <w:rsid w:val="00520A8B"/>
    <w:rsid w:val="00520CAC"/>
    <w:rsid w:val="00522763"/>
    <w:rsid w:val="00522A63"/>
    <w:rsid w:val="005247F5"/>
    <w:rsid w:val="00524E05"/>
    <w:rsid w:val="00524ED1"/>
    <w:rsid w:val="005250BF"/>
    <w:rsid w:val="005263EA"/>
    <w:rsid w:val="00526621"/>
    <w:rsid w:val="00526B14"/>
    <w:rsid w:val="00526F46"/>
    <w:rsid w:val="00526F63"/>
    <w:rsid w:val="0053030E"/>
    <w:rsid w:val="00530483"/>
    <w:rsid w:val="005305B1"/>
    <w:rsid w:val="00530872"/>
    <w:rsid w:val="00530D07"/>
    <w:rsid w:val="005312AE"/>
    <w:rsid w:val="005317ED"/>
    <w:rsid w:val="005318C9"/>
    <w:rsid w:val="0053246E"/>
    <w:rsid w:val="00532A67"/>
    <w:rsid w:val="00532BCC"/>
    <w:rsid w:val="00533975"/>
    <w:rsid w:val="00533B10"/>
    <w:rsid w:val="0053429E"/>
    <w:rsid w:val="005343A9"/>
    <w:rsid w:val="005343CC"/>
    <w:rsid w:val="005343DC"/>
    <w:rsid w:val="00534896"/>
    <w:rsid w:val="0053580C"/>
    <w:rsid w:val="00535E4B"/>
    <w:rsid w:val="00535E98"/>
    <w:rsid w:val="00535ED4"/>
    <w:rsid w:val="0053633B"/>
    <w:rsid w:val="005365A8"/>
    <w:rsid w:val="00536AF1"/>
    <w:rsid w:val="00536BBB"/>
    <w:rsid w:val="00536DC0"/>
    <w:rsid w:val="0053751E"/>
    <w:rsid w:val="0054017D"/>
    <w:rsid w:val="005404CB"/>
    <w:rsid w:val="00540DE4"/>
    <w:rsid w:val="00541102"/>
    <w:rsid w:val="00541315"/>
    <w:rsid w:val="005415CC"/>
    <w:rsid w:val="0054166C"/>
    <w:rsid w:val="005426A8"/>
    <w:rsid w:val="00542C4F"/>
    <w:rsid w:val="005430C8"/>
    <w:rsid w:val="0054391B"/>
    <w:rsid w:val="005440EA"/>
    <w:rsid w:val="00544215"/>
    <w:rsid w:val="00544311"/>
    <w:rsid w:val="0054458F"/>
    <w:rsid w:val="0054485F"/>
    <w:rsid w:val="005451E0"/>
    <w:rsid w:val="005457EA"/>
    <w:rsid w:val="005458AF"/>
    <w:rsid w:val="00545923"/>
    <w:rsid w:val="00546058"/>
    <w:rsid w:val="00546B50"/>
    <w:rsid w:val="00547340"/>
    <w:rsid w:val="005473C5"/>
    <w:rsid w:val="0054755A"/>
    <w:rsid w:val="00547670"/>
    <w:rsid w:val="00547A00"/>
    <w:rsid w:val="0055003F"/>
    <w:rsid w:val="005502A6"/>
    <w:rsid w:val="005504E6"/>
    <w:rsid w:val="0055072B"/>
    <w:rsid w:val="00550A4B"/>
    <w:rsid w:val="00550C4C"/>
    <w:rsid w:val="0055114D"/>
    <w:rsid w:val="0055193D"/>
    <w:rsid w:val="00552809"/>
    <w:rsid w:val="00552B70"/>
    <w:rsid w:val="00552EED"/>
    <w:rsid w:val="00553073"/>
    <w:rsid w:val="0055328A"/>
    <w:rsid w:val="00553418"/>
    <w:rsid w:val="00553D57"/>
    <w:rsid w:val="00553ECE"/>
    <w:rsid w:val="0055454A"/>
    <w:rsid w:val="005548C0"/>
    <w:rsid w:val="00554C07"/>
    <w:rsid w:val="00554E29"/>
    <w:rsid w:val="0055612D"/>
    <w:rsid w:val="005567E9"/>
    <w:rsid w:val="00556D55"/>
    <w:rsid w:val="005573C1"/>
    <w:rsid w:val="005579F9"/>
    <w:rsid w:val="00557B80"/>
    <w:rsid w:val="00557F12"/>
    <w:rsid w:val="005605CD"/>
    <w:rsid w:val="00561C71"/>
    <w:rsid w:val="00561CB4"/>
    <w:rsid w:val="005622D5"/>
    <w:rsid w:val="0056235A"/>
    <w:rsid w:val="00562414"/>
    <w:rsid w:val="005625E1"/>
    <w:rsid w:val="00562A94"/>
    <w:rsid w:val="00562FFD"/>
    <w:rsid w:val="00563458"/>
    <w:rsid w:val="005634B3"/>
    <w:rsid w:val="005638A2"/>
    <w:rsid w:val="0056397F"/>
    <w:rsid w:val="00563E49"/>
    <w:rsid w:val="00563EC3"/>
    <w:rsid w:val="00563F12"/>
    <w:rsid w:val="00564041"/>
    <w:rsid w:val="005640CF"/>
    <w:rsid w:val="00564E06"/>
    <w:rsid w:val="0056515D"/>
    <w:rsid w:val="005653FF"/>
    <w:rsid w:val="005663FC"/>
    <w:rsid w:val="0056686A"/>
    <w:rsid w:val="00566B7D"/>
    <w:rsid w:val="00567365"/>
    <w:rsid w:val="00567C26"/>
    <w:rsid w:val="00570604"/>
    <w:rsid w:val="005707F8"/>
    <w:rsid w:val="00570839"/>
    <w:rsid w:val="00570CC1"/>
    <w:rsid w:val="00570EF9"/>
    <w:rsid w:val="00571172"/>
    <w:rsid w:val="00571B69"/>
    <w:rsid w:val="005721A0"/>
    <w:rsid w:val="005727E7"/>
    <w:rsid w:val="005731DB"/>
    <w:rsid w:val="0057354D"/>
    <w:rsid w:val="00574695"/>
    <w:rsid w:val="005749B7"/>
    <w:rsid w:val="00574B05"/>
    <w:rsid w:val="0057535D"/>
    <w:rsid w:val="005762F7"/>
    <w:rsid w:val="00576DB6"/>
    <w:rsid w:val="00576F91"/>
    <w:rsid w:val="00577A57"/>
    <w:rsid w:val="00580362"/>
    <w:rsid w:val="005809A8"/>
    <w:rsid w:val="00581C9A"/>
    <w:rsid w:val="00581CF2"/>
    <w:rsid w:val="00581DB1"/>
    <w:rsid w:val="00581EC2"/>
    <w:rsid w:val="00582053"/>
    <w:rsid w:val="00582A48"/>
    <w:rsid w:val="00582B30"/>
    <w:rsid w:val="00582C76"/>
    <w:rsid w:val="00582CC9"/>
    <w:rsid w:val="00582EB9"/>
    <w:rsid w:val="00583017"/>
    <w:rsid w:val="00583625"/>
    <w:rsid w:val="005836B4"/>
    <w:rsid w:val="005843C4"/>
    <w:rsid w:val="00584CE4"/>
    <w:rsid w:val="00584D45"/>
    <w:rsid w:val="00585118"/>
    <w:rsid w:val="0058514D"/>
    <w:rsid w:val="0058515A"/>
    <w:rsid w:val="005852DF"/>
    <w:rsid w:val="005853F1"/>
    <w:rsid w:val="0058565C"/>
    <w:rsid w:val="00586E99"/>
    <w:rsid w:val="00586F8D"/>
    <w:rsid w:val="00587636"/>
    <w:rsid w:val="00587BF2"/>
    <w:rsid w:val="00587DA5"/>
    <w:rsid w:val="00590C9B"/>
    <w:rsid w:val="00590DB2"/>
    <w:rsid w:val="00591701"/>
    <w:rsid w:val="00591959"/>
    <w:rsid w:val="00591A63"/>
    <w:rsid w:val="00592B78"/>
    <w:rsid w:val="005942EA"/>
    <w:rsid w:val="00594629"/>
    <w:rsid w:val="00594C30"/>
    <w:rsid w:val="00595D5A"/>
    <w:rsid w:val="005960FE"/>
    <w:rsid w:val="00597292"/>
    <w:rsid w:val="00597726"/>
    <w:rsid w:val="005979B9"/>
    <w:rsid w:val="00597DBD"/>
    <w:rsid w:val="005A0000"/>
    <w:rsid w:val="005A039E"/>
    <w:rsid w:val="005A03AE"/>
    <w:rsid w:val="005A0402"/>
    <w:rsid w:val="005A0AFE"/>
    <w:rsid w:val="005A11C9"/>
    <w:rsid w:val="005A1359"/>
    <w:rsid w:val="005A172A"/>
    <w:rsid w:val="005A1A4D"/>
    <w:rsid w:val="005A1EA9"/>
    <w:rsid w:val="005A322E"/>
    <w:rsid w:val="005A4111"/>
    <w:rsid w:val="005A4324"/>
    <w:rsid w:val="005A448C"/>
    <w:rsid w:val="005A46B1"/>
    <w:rsid w:val="005A4A9A"/>
    <w:rsid w:val="005A6C10"/>
    <w:rsid w:val="005A6C5C"/>
    <w:rsid w:val="005A6F3A"/>
    <w:rsid w:val="005A7CB0"/>
    <w:rsid w:val="005A7DA9"/>
    <w:rsid w:val="005A7EBD"/>
    <w:rsid w:val="005B05DA"/>
    <w:rsid w:val="005B066E"/>
    <w:rsid w:val="005B11B1"/>
    <w:rsid w:val="005B12AA"/>
    <w:rsid w:val="005B1F3C"/>
    <w:rsid w:val="005B2B44"/>
    <w:rsid w:val="005B2B73"/>
    <w:rsid w:val="005B3712"/>
    <w:rsid w:val="005B4785"/>
    <w:rsid w:val="005B5A53"/>
    <w:rsid w:val="005B5A5A"/>
    <w:rsid w:val="005B6BFE"/>
    <w:rsid w:val="005B70C7"/>
    <w:rsid w:val="005B7428"/>
    <w:rsid w:val="005B798E"/>
    <w:rsid w:val="005B7EE3"/>
    <w:rsid w:val="005C0302"/>
    <w:rsid w:val="005C19B5"/>
    <w:rsid w:val="005C1BC0"/>
    <w:rsid w:val="005C2277"/>
    <w:rsid w:val="005C268F"/>
    <w:rsid w:val="005C26EC"/>
    <w:rsid w:val="005C2C20"/>
    <w:rsid w:val="005C3DAF"/>
    <w:rsid w:val="005C3EF7"/>
    <w:rsid w:val="005C4072"/>
    <w:rsid w:val="005C485C"/>
    <w:rsid w:val="005C4A3C"/>
    <w:rsid w:val="005C500B"/>
    <w:rsid w:val="005C5447"/>
    <w:rsid w:val="005C56AB"/>
    <w:rsid w:val="005C5D3A"/>
    <w:rsid w:val="005C6E33"/>
    <w:rsid w:val="005C71CB"/>
    <w:rsid w:val="005C7846"/>
    <w:rsid w:val="005D0120"/>
    <w:rsid w:val="005D073D"/>
    <w:rsid w:val="005D0847"/>
    <w:rsid w:val="005D0901"/>
    <w:rsid w:val="005D0B47"/>
    <w:rsid w:val="005D10DA"/>
    <w:rsid w:val="005D1D2F"/>
    <w:rsid w:val="005D1E92"/>
    <w:rsid w:val="005D2509"/>
    <w:rsid w:val="005D2EBF"/>
    <w:rsid w:val="005D321F"/>
    <w:rsid w:val="005D3699"/>
    <w:rsid w:val="005D3735"/>
    <w:rsid w:val="005D37EE"/>
    <w:rsid w:val="005D3FFF"/>
    <w:rsid w:val="005D48B9"/>
    <w:rsid w:val="005D4D56"/>
    <w:rsid w:val="005D4F7E"/>
    <w:rsid w:val="005D4FD1"/>
    <w:rsid w:val="005D520B"/>
    <w:rsid w:val="005D532B"/>
    <w:rsid w:val="005D5370"/>
    <w:rsid w:val="005D53AF"/>
    <w:rsid w:val="005D6857"/>
    <w:rsid w:val="005D6904"/>
    <w:rsid w:val="005D6A9B"/>
    <w:rsid w:val="005D6D58"/>
    <w:rsid w:val="005D710C"/>
    <w:rsid w:val="005D784B"/>
    <w:rsid w:val="005D7D6C"/>
    <w:rsid w:val="005E0510"/>
    <w:rsid w:val="005E0916"/>
    <w:rsid w:val="005E0AE2"/>
    <w:rsid w:val="005E0C06"/>
    <w:rsid w:val="005E0DF8"/>
    <w:rsid w:val="005E173A"/>
    <w:rsid w:val="005E28E7"/>
    <w:rsid w:val="005E3396"/>
    <w:rsid w:val="005E3A71"/>
    <w:rsid w:val="005E3CF8"/>
    <w:rsid w:val="005E3E53"/>
    <w:rsid w:val="005E48ED"/>
    <w:rsid w:val="005E50AF"/>
    <w:rsid w:val="005E513F"/>
    <w:rsid w:val="005E561A"/>
    <w:rsid w:val="005E59DA"/>
    <w:rsid w:val="005E5FCF"/>
    <w:rsid w:val="005E6449"/>
    <w:rsid w:val="005E65D6"/>
    <w:rsid w:val="005E673D"/>
    <w:rsid w:val="005E6970"/>
    <w:rsid w:val="005E6A8E"/>
    <w:rsid w:val="005E6B98"/>
    <w:rsid w:val="005E73BA"/>
    <w:rsid w:val="005E744F"/>
    <w:rsid w:val="005E74F8"/>
    <w:rsid w:val="005E7C09"/>
    <w:rsid w:val="005E7DBE"/>
    <w:rsid w:val="005E7E26"/>
    <w:rsid w:val="005E7FB6"/>
    <w:rsid w:val="005F02AD"/>
    <w:rsid w:val="005F0574"/>
    <w:rsid w:val="005F08E6"/>
    <w:rsid w:val="005F12F0"/>
    <w:rsid w:val="005F18ED"/>
    <w:rsid w:val="005F1D41"/>
    <w:rsid w:val="005F1FBA"/>
    <w:rsid w:val="005F3083"/>
    <w:rsid w:val="005F315F"/>
    <w:rsid w:val="005F3223"/>
    <w:rsid w:val="005F33C6"/>
    <w:rsid w:val="005F3B68"/>
    <w:rsid w:val="005F3F70"/>
    <w:rsid w:val="005F4167"/>
    <w:rsid w:val="005F462F"/>
    <w:rsid w:val="005F4ADB"/>
    <w:rsid w:val="005F4D43"/>
    <w:rsid w:val="005F4EDC"/>
    <w:rsid w:val="005F5182"/>
    <w:rsid w:val="005F59D1"/>
    <w:rsid w:val="005F5F91"/>
    <w:rsid w:val="005F6642"/>
    <w:rsid w:val="005F6D7F"/>
    <w:rsid w:val="005F77DB"/>
    <w:rsid w:val="00600B52"/>
    <w:rsid w:val="00600D06"/>
    <w:rsid w:val="00600D3C"/>
    <w:rsid w:val="00600DBC"/>
    <w:rsid w:val="00602657"/>
    <w:rsid w:val="006027C2"/>
    <w:rsid w:val="00602EB0"/>
    <w:rsid w:val="00603117"/>
    <w:rsid w:val="00603CBE"/>
    <w:rsid w:val="006055C6"/>
    <w:rsid w:val="006055EC"/>
    <w:rsid w:val="00606094"/>
    <w:rsid w:val="00606287"/>
    <w:rsid w:val="00606755"/>
    <w:rsid w:val="00606827"/>
    <w:rsid w:val="00607730"/>
    <w:rsid w:val="00607AA1"/>
    <w:rsid w:val="00607D8A"/>
    <w:rsid w:val="00610B43"/>
    <w:rsid w:val="00611339"/>
    <w:rsid w:val="00611474"/>
    <w:rsid w:val="00611682"/>
    <w:rsid w:val="0061173A"/>
    <w:rsid w:val="00611A1A"/>
    <w:rsid w:val="00611B08"/>
    <w:rsid w:val="00611E5B"/>
    <w:rsid w:val="006121FD"/>
    <w:rsid w:val="00612262"/>
    <w:rsid w:val="0061281D"/>
    <w:rsid w:val="00612D14"/>
    <w:rsid w:val="006137E9"/>
    <w:rsid w:val="00613824"/>
    <w:rsid w:val="00613852"/>
    <w:rsid w:val="006138B7"/>
    <w:rsid w:val="00614663"/>
    <w:rsid w:val="0061496A"/>
    <w:rsid w:val="006149CB"/>
    <w:rsid w:val="00615121"/>
    <w:rsid w:val="006157C2"/>
    <w:rsid w:val="00615D3A"/>
    <w:rsid w:val="00615D86"/>
    <w:rsid w:val="00616189"/>
    <w:rsid w:val="006176E4"/>
    <w:rsid w:val="00617FAF"/>
    <w:rsid w:val="00620274"/>
    <w:rsid w:val="00620CA7"/>
    <w:rsid w:val="006211BB"/>
    <w:rsid w:val="006222AF"/>
    <w:rsid w:val="006223D5"/>
    <w:rsid w:val="00622580"/>
    <w:rsid w:val="006225CB"/>
    <w:rsid w:val="00622626"/>
    <w:rsid w:val="00622E00"/>
    <w:rsid w:val="0062373B"/>
    <w:rsid w:val="00623978"/>
    <w:rsid w:val="0062447C"/>
    <w:rsid w:val="006244A1"/>
    <w:rsid w:val="0062593B"/>
    <w:rsid w:val="00625990"/>
    <w:rsid w:val="00625B40"/>
    <w:rsid w:val="006267DD"/>
    <w:rsid w:val="00626B44"/>
    <w:rsid w:val="0062706E"/>
    <w:rsid w:val="006300CB"/>
    <w:rsid w:val="006304C0"/>
    <w:rsid w:val="006307BC"/>
    <w:rsid w:val="00630C40"/>
    <w:rsid w:val="00630F3B"/>
    <w:rsid w:val="00631093"/>
    <w:rsid w:val="00631197"/>
    <w:rsid w:val="0063129F"/>
    <w:rsid w:val="006315EE"/>
    <w:rsid w:val="00631894"/>
    <w:rsid w:val="006319AF"/>
    <w:rsid w:val="00632922"/>
    <w:rsid w:val="00632B38"/>
    <w:rsid w:val="00632D1D"/>
    <w:rsid w:val="00633048"/>
    <w:rsid w:val="0063359B"/>
    <w:rsid w:val="00634730"/>
    <w:rsid w:val="0063492E"/>
    <w:rsid w:val="00634FF2"/>
    <w:rsid w:val="006353DF"/>
    <w:rsid w:val="0063566D"/>
    <w:rsid w:val="00636017"/>
    <w:rsid w:val="006362FA"/>
    <w:rsid w:val="006364FE"/>
    <w:rsid w:val="00636CA2"/>
    <w:rsid w:val="00637028"/>
    <w:rsid w:val="006370EE"/>
    <w:rsid w:val="00637127"/>
    <w:rsid w:val="0063723E"/>
    <w:rsid w:val="00640291"/>
    <w:rsid w:val="00640D5E"/>
    <w:rsid w:val="0064172B"/>
    <w:rsid w:val="00642857"/>
    <w:rsid w:val="00642A57"/>
    <w:rsid w:val="00642C8E"/>
    <w:rsid w:val="00642F26"/>
    <w:rsid w:val="006437EE"/>
    <w:rsid w:val="00643C5D"/>
    <w:rsid w:val="00643C80"/>
    <w:rsid w:val="00643F2C"/>
    <w:rsid w:val="00643FC4"/>
    <w:rsid w:val="006450EB"/>
    <w:rsid w:val="00645F3D"/>
    <w:rsid w:val="00646593"/>
    <w:rsid w:val="00646BC6"/>
    <w:rsid w:val="006473B4"/>
    <w:rsid w:val="00647E01"/>
    <w:rsid w:val="00650EFE"/>
    <w:rsid w:val="0065167A"/>
    <w:rsid w:val="0065175F"/>
    <w:rsid w:val="00651A8B"/>
    <w:rsid w:val="006521CE"/>
    <w:rsid w:val="006536C8"/>
    <w:rsid w:val="00653FF0"/>
    <w:rsid w:val="0065452E"/>
    <w:rsid w:val="00654629"/>
    <w:rsid w:val="006547E2"/>
    <w:rsid w:val="00654E42"/>
    <w:rsid w:val="00655117"/>
    <w:rsid w:val="00655787"/>
    <w:rsid w:val="00655DF2"/>
    <w:rsid w:val="00656753"/>
    <w:rsid w:val="0065727D"/>
    <w:rsid w:val="0065762B"/>
    <w:rsid w:val="006577FE"/>
    <w:rsid w:val="00660F2F"/>
    <w:rsid w:val="00661756"/>
    <w:rsid w:val="006622A5"/>
    <w:rsid w:val="0066284C"/>
    <w:rsid w:val="00662D1B"/>
    <w:rsid w:val="00662DB6"/>
    <w:rsid w:val="006631DB"/>
    <w:rsid w:val="00663568"/>
    <w:rsid w:val="00663628"/>
    <w:rsid w:val="00663AD5"/>
    <w:rsid w:val="0066407F"/>
    <w:rsid w:val="00664AAA"/>
    <w:rsid w:val="006657BA"/>
    <w:rsid w:val="00665AC9"/>
    <w:rsid w:val="00666185"/>
    <w:rsid w:val="0066655A"/>
    <w:rsid w:val="006667FA"/>
    <w:rsid w:val="00666E5E"/>
    <w:rsid w:val="0066748C"/>
    <w:rsid w:val="0066780D"/>
    <w:rsid w:val="0067014E"/>
    <w:rsid w:val="00670675"/>
    <w:rsid w:val="006712ED"/>
    <w:rsid w:val="00671A90"/>
    <w:rsid w:val="00671B6C"/>
    <w:rsid w:val="0067215E"/>
    <w:rsid w:val="006730CD"/>
    <w:rsid w:val="006732AF"/>
    <w:rsid w:val="0067383B"/>
    <w:rsid w:val="0067398B"/>
    <w:rsid w:val="006739E4"/>
    <w:rsid w:val="00673F36"/>
    <w:rsid w:val="00674108"/>
    <w:rsid w:val="0067487E"/>
    <w:rsid w:val="0067534E"/>
    <w:rsid w:val="0067559D"/>
    <w:rsid w:val="006759ED"/>
    <w:rsid w:val="00675A46"/>
    <w:rsid w:val="00676182"/>
    <w:rsid w:val="0067620F"/>
    <w:rsid w:val="0067682A"/>
    <w:rsid w:val="00677344"/>
    <w:rsid w:val="006806E9"/>
    <w:rsid w:val="00680F7D"/>
    <w:rsid w:val="00680FE0"/>
    <w:rsid w:val="00681146"/>
    <w:rsid w:val="00681F0B"/>
    <w:rsid w:val="00683525"/>
    <w:rsid w:val="00684277"/>
    <w:rsid w:val="0068439F"/>
    <w:rsid w:val="006845E6"/>
    <w:rsid w:val="006848F5"/>
    <w:rsid w:val="00684E51"/>
    <w:rsid w:val="00684F49"/>
    <w:rsid w:val="006850F0"/>
    <w:rsid w:val="006853A9"/>
    <w:rsid w:val="00685C7E"/>
    <w:rsid w:val="00685DFD"/>
    <w:rsid w:val="006872F0"/>
    <w:rsid w:val="006873DC"/>
    <w:rsid w:val="0068797A"/>
    <w:rsid w:val="00690172"/>
    <w:rsid w:val="006902AB"/>
    <w:rsid w:val="006904CA"/>
    <w:rsid w:val="006908B3"/>
    <w:rsid w:val="00690CCC"/>
    <w:rsid w:val="00691DE4"/>
    <w:rsid w:val="00692279"/>
    <w:rsid w:val="006923F1"/>
    <w:rsid w:val="00692607"/>
    <w:rsid w:val="00692780"/>
    <w:rsid w:val="0069394C"/>
    <w:rsid w:val="006939DD"/>
    <w:rsid w:val="006945BD"/>
    <w:rsid w:val="00694F0E"/>
    <w:rsid w:val="00695153"/>
    <w:rsid w:val="00695B8B"/>
    <w:rsid w:val="006960FE"/>
    <w:rsid w:val="006961C3"/>
    <w:rsid w:val="00696AC7"/>
    <w:rsid w:val="00696EBE"/>
    <w:rsid w:val="00697030"/>
    <w:rsid w:val="0069724B"/>
    <w:rsid w:val="00697DA0"/>
    <w:rsid w:val="00697DC5"/>
    <w:rsid w:val="00697ECD"/>
    <w:rsid w:val="006A07DF"/>
    <w:rsid w:val="006A0D51"/>
    <w:rsid w:val="006A0E33"/>
    <w:rsid w:val="006A0E5B"/>
    <w:rsid w:val="006A0FC3"/>
    <w:rsid w:val="006A1873"/>
    <w:rsid w:val="006A18EE"/>
    <w:rsid w:val="006A1AF7"/>
    <w:rsid w:val="006A2784"/>
    <w:rsid w:val="006A282C"/>
    <w:rsid w:val="006A29A7"/>
    <w:rsid w:val="006A2A70"/>
    <w:rsid w:val="006A2F0B"/>
    <w:rsid w:val="006A2F18"/>
    <w:rsid w:val="006A3988"/>
    <w:rsid w:val="006A458D"/>
    <w:rsid w:val="006A4ADE"/>
    <w:rsid w:val="006A4FD2"/>
    <w:rsid w:val="006A5349"/>
    <w:rsid w:val="006A5567"/>
    <w:rsid w:val="006A570D"/>
    <w:rsid w:val="006A5A2F"/>
    <w:rsid w:val="006A5B0D"/>
    <w:rsid w:val="006A6221"/>
    <w:rsid w:val="006A6DE4"/>
    <w:rsid w:val="006A750E"/>
    <w:rsid w:val="006A7664"/>
    <w:rsid w:val="006A7867"/>
    <w:rsid w:val="006B0A66"/>
    <w:rsid w:val="006B2150"/>
    <w:rsid w:val="006B2C18"/>
    <w:rsid w:val="006B35E3"/>
    <w:rsid w:val="006B45DA"/>
    <w:rsid w:val="006B4810"/>
    <w:rsid w:val="006B4B58"/>
    <w:rsid w:val="006B59DF"/>
    <w:rsid w:val="006B5F14"/>
    <w:rsid w:val="006B63FA"/>
    <w:rsid w:val="006B6446"/>
    <w:rsid w:val="006B666E"/>
    <w:rsid w:val="006B6AFB"/>
    <w:rsid w:val="006B6BF2"/>
    <w:rsid w:val="006B6C41"/>
    <w:rsid w:val="006B73C0"/>
    <w:rsid w:val="006B798A"/>
    <w:rsid w:val="006B7B35"/>
    <w:rsid w:val="006B7C13"/>
    <w:rsid w:val="006C0476"/>
    <w:rsid w:val="006C121C"/>
    <w:rsid w:val="006C1A0F"/>
    <w:rsid w:val="006C1BA0"/>
    <w:rsid w:val="006C1CB4"/>
    <w:rsid w:val="006C21E9"/>
    <w:rsid w:val="006C22E5"/>
    <w:rsid w:val="006C2898"/>
    <w:rsid w:val="006C2945"/>
    <w:rsid w:val="006C320C"/>
    <w:rsid w:val="006C3A7B"/>
    <w:rsid w:val="006C3B17"/>
    <w:rsid w:val="006C3D20"/>
    <w:rsid w:val="006C3F18"/>
    <w:rsid w:val="006C4CCF"/>
    <w:rsid w:val="006C5453"/>
    <w:rsid w:val="006C56AE"/>
    <w:rsid w:val="006C5946"/>
    <w:rsid w:val="006C5BFE"/>
    <w:rsid w:val="006C5EA5"/>
    <w:rsid w:val="006C607D"/>
    <w:rsid w:val="006C61DF"/>
    <w:rsid w:val="006C686D"/>
    <w:rsid w:val="006C72FD"/>
    <w:rsid w:val="006C7669"/>
    <w:rsid w:val="006D0022"/>
    <w:rsid w:val="006D00E5"/>
    <w:rsid w:val="006D04F1"/>
    <w:rsid w:val="006D0A0E"/>
    <w:rsid w:val="006D0B4E"/>
    <w:rsid w:val="006D0BE2"/>
    <w:rsid w:val="006D0C84"/>
    <w:rsid w:val="006D0ED8"/>
    <w:rsid w:val="006D0EF7"/>
    <w:rsid w:val="006D13D8"/>
    <w:rsid w:val="006D17BA"/>
    <w:rsid w:val="006D1D51"/>
    <w:rsid w:val="006D2A1C"/>
    <w:rsid w:val="006D2DE6"/>
    <w:rsid w:val="006D3378"/>
    <w:rsid w:val="006D342C"/>
    <w:rsid w:val="006D3ABE"/>
    <w:rsid w:val="006D3C5E"/>
    <w:rsid w:val="006D3CDE"/>
    <w:rsid w:val="006D3D10"/>
    <w:rsid w:val="006D4075"/>
    <w:rsid w:val="006D4377"/>
    <w:rsid w:val="006D4380"/>
    <w:rsid w:val="006D4FB8"/>
    <w:rsid w:val="006D53D8"/>
    <w:rsid w:val="006D56A7"/>
    <w:rsid w:val="006D5764"/>
    <w:rsid w:val="006D5F25"/>
    <w:rsid w:val="006D660D"/>
    <w:rsid w:val="006D67A4"/>
    <w:rsid w:val="006D6810"/>
    <w:rsid w:val="006D6F66"/>
    <w:rsid w:val="006D72DB"/>
    <w:rsid w:val="006D7334"/>
    <w:rsid w:val="006D7A2E"/>
    <w:rsid w:val="006E0A14"/>
    <w:rsid w:val="006E0C9B"/>
    <w:rsid w:val="006E1707"/>
    <w:rsid w:val="006E1CA2"/>
    <w:rsid w:val="006E1D33"/>
    <w:rsid w:val="006E2138"/>
    <w:rsid w:val="006E3032"/>
    <w:rsid w:val="006E3257"/>
    <w:rsid w:val="006E35BC"/>
    <w:rsid w:val="006E376D"/>
    <w:rsid w:val="006E377C"/>
    <w:rsid w:val="006E3ADA"/>
    <w:rsid w:val="006E3EC2"/>
    <w:rsid w:val="006E4733"/>
    <w:rsid w:val="006E48A6"/>
    <w:rsid w:val="006E4EE0"/>
    <w:rsid w:val="006E4F80"/>
    <w:rsid w:val="006E5410"/>
    <w:rsid w:val="006E5B25"/>
    <w:rsid w:val="006E5E9D"/>
    <w:rsid w:val="006E6057"/>
    <w:rsid w:val="006F0137"/>
    <w:rsid w:val="006F0D17"/>
    <w:rsid w:val="006F1445"/>
    <w:rsid w:val="006F17F0"/>
    <w:rsid w:val="006F2072"/>
    <w:rsid w:val="006F2313"/>
    <w:rsid w:val="006F23A3"/>
    <w:rsid w:val="006F2716"/>
    <w:rsid w:val="006F274E"/>
    <w:rsid w:val="006F28CC"/>
    <w:rsid w:val="006F29AE"/>
    <w:rsid w:val="006F2AEE"/>
    <w:rsid w:val="006F331E"/>
    <w:rsid w:val="006F33DB"/>
    <w:rsid w:val="006F4094"/>
    <w:rsid w:val="006F42C1"/>
    <w:rsid w:val="006F4328"/>
    <w:rsid w:val="006F537B"/>
    <w:rsid w:val="006F564A"/>
    <w:rsid w:val="006F564F"/>
    <w:rsid w:val="006F5E90"/>
    <w:rsid w:val="006F6019"/>
    <w:rsid w:val="006F623D"/>
    <w:rsid w:val="006F6425"/>
    <w:rsid w:val="006F64C2"/>
    <w:rsid w:val="006F7598"/>
    <w:rsid w:val="006F7839"/>
    <w:rsid w:val="006F7AE8"/>
    <w:rsid w:val="006F7B9B"/>
    <w:rsid w:val="006F7C8D"/>
    <w:rsid w:val="006F7ECC"/>
    <w:rsid w:val="00700309"/>
    <w:rsid w:val="00700E6B"/>
    <w:rsid w:val="007010DC"/>
    <w:rsid w:val="007019C9"/>
    <w:rsid w:val="00701B4D"/>
    <w:rsid w:val="00701D4E"/>
    <w:rsid w:val="00702EC1"/>
    <w:rsid w:val="00702ED9"/>
    <w:rsid w:val="007042DE"/>
    <w:rsid w:val="00704397"/>
    <w:rsid w:val="00704470"/>
    <w:rsid w:val="0070450F"/>
    <w:rsid w:val="00704552"/>
    <w:rsid w:val="007050C2"/>
    <w:rsid w:val="00705113"/>
    <w:rsid w:val="00705656"/>
    <w:rsid w:val="00705CA4"/>
    <w:rsid w:val="007061CC"/>
    <w:rsid w:val="00706347"/>
    <w:rsid w:val="007063F7"/>
    <w:rsid w:val="007066A1"/>
    <w:rsid w:val="00706D5A"/>
    <w:rsid w:val="00707022"/>
    <w:rsid w:val="00707448"/>
    <w:rsid w:val="0070783D"/>
    <w:rsid w:val="00707882"/>
    <w:rsid w:val="00710104"/>
    <w:rsid w:val="0071070C"/>
    <w:rsid w:val="00711627"/>
    <w:rsid w:val="00711EAB"/>
    <w:rsid w:val="0071210E"/>
    <w:rsid w:val="00712194"/>
    <w:rsid w:val="00712964"/>
    <w:rsid w:val="00712D69"/>
    <w:rsid w:val="00713019"/>
    <w:rsid w:val="007131D9"/>
    <w:rsid w:val="0071372A"/>
    <w:rsid w:val="0071408A"/>
    <w:rsid w:val="0071423D"/>
    <w:rsid w:val="007142C3"/>
    <w:rsid w:val="00714D7E"/>
    <w:rsid w:val="00714F2E"/>
    <w:rsid w:val="007150F1"/>
    <w:rsid w:val="00715329"/>
    <w:rsid w:val="00715774"/>
    <w:rsid w:val="00715BBC"/>
    <w:rsid w:val="00716B62"/>
    <w:rsid w:val="00716F7F"/>
    <w:rsid w:val="00717D44"/>
    <w:rsid w:val="007200FC"/>
    <w:rsid w:val="00720949"/>
    <w:rsid w:val="00720A91"/>
    <w:rsid w:val="00720C77"/>
    <w:rsid w:val="00720DC3"/>
    <w:rsid w:val="0072113D"/>
    <w:rsid w:val="0072196B"/>
    <w:rsid w:val="00721A67"/>
    <w:rsid w:val="00721B5D"/>
    <w:rsid w:val="00721C44"/>
    <w:rsid w:val="0072232E"/>
    <w:rsid w:val="00722BDE"/>
    <w:rsid w:val="00723089"/>
    <w:rsid w:val="007232E6"/>
    <w:rsid w:val="0072386A"/>
    <w:rsid w:val="00723C55"/>
    <w:rsid w:val="00724A2A"/>
    <w:rsid w:val="00724A38"/>
    <w:rsid w:val="00724B15"/>
    <w:rsid w:val="00724CD7"/>
    <w:rsid w:val="00724CEF"/>
    <w:rsid w:val="00725066"/>
    <w:rsid w:val="00725401"/>
    <w:rsid w:val="00725DFE"/>
    <w:rsid w:val="00725F4F"/>
    <w:rsid w:val="007260BC"/>
    <w:rsid w:val="007261C4"/>
    <w:rsid w:val="00726586"/>
    <w:rsid w:val="007267EF"/>
    <w:rsid w:val="00726CA2"/>
    <w:rsid w:val="00726EDF"/>
    <w:rsid w:val="0072705D"/>
    <w:rsid w:val="00727276"/>
    <w:rsid w:val="0072758B"/>
    <w:rsid w:val="00727E96"/>
    <w:rsid w:val="00727F9C"/>
    <w:rsid w:val="00727FC6"/>
    <w:rsid w:val="0073028C"/>
    <w:rsid w:val="0073029A"/>
    <w:rsid w:val="007302A5"/>
    <w:rsid w:val="00730974"/>
    <w:rsid w:val="00730A11"/>
    <w:rsid w:val="00730A38"/>
    <w:rsid w:val="00730E6A"/>
    <w:rsid w:val="00731A43"/>
    <w:rsid w:val="00731AB9"/>
    <w:rsid w:val="00731BD3"/>
    <w:rsid w:val="00731C39"/>
    <w:rsid w:val="0073206F"/>
    <w:rsid w:val="00732102"/>
    <w:rsid w:val="00732547"/>
    <w:rsid w:val="00732822"/>
    <w:rsid w:val="00732A92"/>
    <w:rsid w:val="00732D5A"/>
    <w:rsid w:val="00733069"/>
    <w:rsid w:val="00733802"/>
    <w:rsid w:val="00733924"/>
    <w:rsid w:val="00733E51"/>
    <w:rsid w:val="00734F63"/>
    <w:rsid w:val="00734FC0"/>
    <w:rsid w:val="00735E22"/>
    <w:rsid w:val="00735F18"/>
    <w:rsid w:val="007365FD"/>
    <w:rsid w:val="007366E9"/>
    <w:rsid w:val="0073701D"/>
    <w:rsid w:val="007406C0"/>
    <w:rsid w:val="00740D8D"/>
    <w:rsid w:val="00741C2B"/>
    <w:rsid w:val="00741D2C"/>
    <w:rsid w:val="0074218B"/>
    <w:rsid w:val="00742CC7"/>
    <w:rsid w:val="00742CD5"/>
    <w:rsid w:val="00742D04"/>
    <w:rsid w:val="00742E20"/>
    <w:rsid w:val="0074331F"/>
    <w:rsid w:val="00743486"/>
    <w:rsid w:val="00743724"/>
    <w:rsid w:val="007443E7"/>
    <w:rsid w:val="0074496F"/>
    <w:rsid w:val="00744D24"/>
    <w:rsid w:val="0074513F"/>
    <w:rsid w:val="007458C3"/>
    <w:rsid w:val="00745A9A"/>
    <w:rsid w:val="00745CA7"/>
    <w:rsid w:val="00745EC4"/>
    <w:rsid w:val="0074629C"/>
    <w:rsid w:val="007467AF"/>
    <w:rsid w:val="00747219"/>
    <w:rsid w:val="007473EE"/>
    <w:rsid w:val="007502BA"/>
    <w:rsid w:val="007505AF"/>
    <w:rsid w:val="00750EDF"/>
    <w:rsid w:val="00750F6B"/>
    <w:rsid w:val="00751326"/>
    <w:rsid w:val="0075168F"/>
    <w:rsid w:val="00751985"/>
    <w:rsid w:val="00751A25"/>
    <w:rsid w:val="00751E49"/>
    <w:rsid w:val="00751F0B"/>
    <w:rsid w:val="00752245"/>
    <w:rsid w:val="00752464"/>
    <w:rsid w:val="00752482"/>
    <w:rsid w:val="00752553"/>
    <w:rsid w:val="00752753"/>
    <w:rsid w:val="00752774"/>
    <w:rsid w:val="00752AD2"/>
    <w:rsid w:val="007533C2"/>
    <w:rsid w:val="00753433"/>
    <w:rsid w:val="00753730"/>
    <w:rsid w:val="00753D14"/>
    <w:rsid w:val="00754218"/>
    <w:rsid w:val="00755CB1"/>
    <w:rsid w:val="00755F89"/>
    <w:rsid w:val="007560B9"/>
    <w:rsid w:val="007563F1"/>
    <w:rsid w:val="00756A4A"/>
    <w:rsid w:val="00756C61"/>
    <w:rsid w:val="00757545"/>
    <w:rsid w:val="0075792F"/>
    <w:rsid w:val="00757996"/>
    <w:rsid w:val="00757FE9"/>
    <w:rsid w:val="0076041F"/>
    <w:rsid w:val="00760630"/>
    <w:rsid w:val="00760E60"/>
    <w:rsid w:val="007611A5"/>
    <w:rsid w:val="0076234D"/>
    <w:rsid w:val="00762DAF"/>
    <w:rsid w:val="00762E1A"/>
    <w:rsid w:val="0076309C"/>
    <w:rsid w:val="0076375C"/>
    <w:rsid w:val="00763A05"/>
    <w:rsid w:val="00763CC5"/>
    <w:rsid w:val="0076428C"/>
    <w:rsid w:val="00764565"/>
    <w:rsid w:val="00765939"/>
    <w:rsid w:val="00765B20"/>
    <w:rsid w:val="00765D62"/>
    <w:rsid w:val="00766176"/>
    <w:rsid w:val="00766622"/>
    <w:rsid w:val="007670CD"/>
    <w:rsid w:val="0076718D"/>
    <w:rsid w:val="00767C73"/>
    <w:rsid w:val="00767FD1"/>
    <w:rsid w:val="00770057"/>
    <w:rsid w:val="00770064"/>
    <w:rsid w:val="0077031E"/>
    <w:rsid w:val="00770456"/>
    <w:rsid w:val="00770B5D"/>
    <w:rsid w:val="00770BE3"/>
    <w:rsid w:val="0077138F"/>
    <w:rsid w:val="007714E9"/>
    <w:rsid w:val="007716DA"/>
    <w:rsid w:val="0077191A"/>
    <w:rsid w:val="00771AAD"/>
    <w:rsid w:val="00771B4F"/>
    <w:rsid w:val="00771C55"/>
    <w:rsid w:val="007720D8"/>
    <w:rsid w:val="00772C63"/>
    <w:rsid w:val="00772E2F"/>
    <w:rsid w:val="00773027"/>
    <w:rsid w:val="00773E0C"/>
    <w:rsid w:val="00774C5E"/>
    <w:rsid w:val="00775EE0"/>
    <w:rsid w:val="007764CC"/>
    <w:rsid w:val="007768A8"/>
    <w:rsid w:val="00776BC1"/>
    <w:rsid w:val="0077776B"/>
    <w:rsid w:val="00777EA0"/>
    <w:rsid w:val="00780DE8"/>
    <w:rsid w:val="007810DF"/>
    <w:rsid w:val="00781B9E"/>
    <w:rsid w:val="00781C4E"/>
    <w:rsid w:val="00781DBA"/>
    <w:rsid w:val="00781EB0"/>
    <w:rsid w:val="00782483"/>
    <w:rsid w:val="00782BAB"/>
    <w:rsid w:val="00783029"/>
    <w:rsid w:val="007832E6"/>
    <w:rsid w:val="0078356B"/>
    <w:rsid w:val="00783E00"/>
    <w:rsid w:val="00783F11"/>
    <w:rsid w:val="007846DB"/>
    <w:rsid w:val="0078498C"/>
    <w:rsid w:val="00784C1C"/>
    <w:rsid w:val="007850FB"/>
    <w:rsid w:val="007860E9"/>
    <w:rsid w:val="007863F0"/>
    <w:rsid w:val="0078793D"/>
    <w:rsid w:val="007879C2"/>
    <w:rsid w:val="00787C51"/>
    <w:rsid w:val="00787C90"/>
    <w:rsid w:val="00787F1A"/>
    <w:rsid w:val="007905F4"/>
    <w:rsid w:val="0079117E"/>
    <w:rsid w:val="00791643"/>
    <w:rsid w:val="00791C2F"/>
    <w:rsid w:val="00791EB6"/>
    <w:rsid w:val="007924B1"/>
    <w:rsid w:val="00792845"/>
    <w:rsid w:val="00792E76"/>
    <w:rsid w:val="00792F1B"/>
    <w:rsid w:val="00793735"/>
    <w:rsid w:val="00793F8B"/>
    <w:rsid w:val="00794C67"/>
    <w:rsid w:val="00794FAD"/>
    <w:rsid w:val="007958B7"/>
    <w:rsid w:val="00795972"/>
    <w:rsid w:val="00795D83"/>
    <w:rsid w:val="00796763"/>
    <w:rsid w:val="00796C25"/>
    <w:rsid w:val="00797044"/>
    <w:rsid w:val="00797135"/>
    <w:rsid w:val="007A03E4"/>
    <w:rsid w:val="007A0D32"/>
    <w:rsid w:val="007A0E0F"/>
    <w:rsid w:val="007A23C8"/>
    <w:rsid w:val="007A2604"/>
    <w:rsid w:val="007A2862"/>
    <w:rsid w:val="007A3009"/>
    <w:rsid w:val="007A304C"/>
    <w:rsid w:val="007A3517"/>
    <w:rsid w:val="007A3758"/>
    <w:rsid w:val="007A3ECE"/>
    <w:rsid w:val="007A464D"/>
    <w:rsid w:val="007A591C"/>
    <w:rsid w:val="007A5920"/>
    <w:rsid w:val="007A5C39"/>
    <w:rsid w:val="007A5E6F"/>
    <w:rsid w:val="007A5F52"/>
    <w:rsid w:val="007A6115"/>
    <w:rsid w:val="007A64A6"/>
    <w:rsid w:val="007A6B54"/>
    <w:rsid w:val="007A6C9A"/>
    <w:rsid w:val="007A6FEE"/>
    <w:rsid w:val="007A71EC"/>
    <w:rsid w:val="007B03BE"/>
    <w:rsid w:val="007B1205"/>
    <w:rsid w:val="007B2497"/>
    <w:rsid w:val="007B265B"/>
    <w:rsid w:val="007B320A"/>
    <w:rsid w:val="007B32E3"/>
    <w:rsid w:val="007B368D"/>
    <w:rsid w:val="007B3C76"/>
    <w:rsid w:val="007B3C97"/>
    <w:rsid w:val="007B3F66"/>
    <w:rsid w:val="007B45F5"/>
    <w:rsid w:val="007B4A99"/>
    <w:rsid w:val="007B4C70"/>
    <w:rsid w:val="007B4D41"/>
    <w:rsid w:val="007B4DC7"/>
    <w:rsid w:val="007B50DA"/>
    <w:rsid w:val="007B5115"/>
    <w:rsid w:val="007B61E9"/>
    <w:rsid w:val="007B69D1"/>
    <w:rsid w:val="007B6B24"/>
    <w:rsid w:val="007B6BC5"/>
    <w:rsid w:val="007B6BF6"/>
    <w:rsid w:val="007B7A83"/>
    <w:rsid w:val="007B7F99"/>
    <w:rsid w:val="007C0652"/>
    <w:rsid w:val="007C0935"/>
    <w:rsid w:val="007C0995"/>
    <w:rsid w:val="007C0EF2"/>
    <w:rsid w:val="007C1221"/>
    <w:rsid w:val="007C12A9"/>
    <w:rsid w:val="007C1F79"/>
    <w:rsid w:val="007C27ED"/>
    <w:rsid w:val="007C2906"/>
    <w:rsid w:val="007C2A49"/>
    <w:rsid w:val="007C2C7D"/>
    <w:rsid w:val="007C30D6"/>
    <w:rsid w:val="007C3D91"/>
    <w:rsid w:val="007C3EE5"/>
    <w:rsid w:val="007C4458"/>
    <w:rsid w:val="007C45B2"/>
    <w:rsid w:val="007C47DF"/>
    <w:rsid w:val="007C4DE9"/>
    <w:rsid w:val="007C4F3C"/>
    <w:rsid w:val="007C50EA"/>
    <w:rsid w:val="007C55E8"/>
    <w:rsid w:val="007C57F8"/>
    <w:rsid w:val="007C5C00"/>
    <w:rsid w:val="007C6407"/>
    <w:rsid w:val="007C6791"/>
    <w:rsid w:val="007C68B9"/>
    <w:rsid w:val="007C72B8"/>
    <w:rsid w:val="007C736F"/>
    <w:rsid w:val="007C76BA"/>
    <w:rsid w:val="007C76E9"/>
    <w:rsid w:val="007C76EA"/>
    <w:rsid w:val="007C783B"/>
    <w:rsid w:val="007C7A0F"/>
    <w:rsid w:val="007D0082"/>
    <w:rsid w:val="007D0F7E"/>
    <w:rsid w:val="007D13AD"/>
    <w:rsid w:val="007D13C9"/>
    <w:rsid w:val="007D1FDA"/>
    <w:rsid w:val="007D25A6"/>
    <w:rsid w:val="007D2909"/>
    <w:rsid w:val="007D29E1"/>
    <w:rsid w:val="007D3E23"/>
    <w:rsid w:val="007D403A"/>
    <w:rsid w:val="007D4703"/>
    <w:rsid w:val="007D48F7"/>
    <w:rsid w:val="007D4A00"/>
    <w:rsid w:val="007D5407"/>
    <w:rsid w:val="007D5A40"/>
    <w:rsid w:val="007D5ED7"/>
    <w:rsid w:val="007D5F3F"/>
    <w:rsid w:val="007D6574"/>
    <w:rsid w:val="007D69C5"/>
    <w:rsid w:val="007D6F7B"/>
    <w:rsid w:val="007D73D0"/>
    <w:rsid w:val="007D7BFE"/>
    <w:rsid w:val="007D7FC3"/>
    <w:rsid w:val="007E011E"/>
    <w:rsid w:val="007E0152"/>
    <w:rsid w:val="007E01CF"/>
    <w:rsid w:val="007E032F"/>
    <w:rsid w:val="007E0A6E"/>
    <w:rsid w:val="007E12C6"/>
    <w:rsid w:val="007E1621"/>
    <w:rsid w:val="007E1A8E"/>
    <w:rsid w:val="007E1C9F"/>
    <w:rsid w:val="007E295B"/>
    <w:rsid w:val="007E2A70"/>
    <w:rsid w:val="007E30E4"/>
    <w:rsid w:val="007E3834"/>
    <w:rsid w:val="007E4871"/>
    <w:rsid w:val="007E4966"/>
    <w:rsid w:val="007E54E4"/>
    <w:rsid w:val="007E5583"/>
    <w:rsid w:val="007E5AAF"/>
    <w:rsid w:val="007E5B50"/>
    <w:rsid w:val="007E5DA6"/>
    <w:rsid w:val="007E69D6"/>
    <w:rsid w:val="007E6C09"/>
    <w:rsid w:val="007E6D4B"/>
    <w:rsid w:val="007E6FCB"/>
    <w:rsid w:val="007E7256"/>
    <w:rsid w:val="007E7627"/>
    <w:rsid w:val="007E7702"/>
    <w:rsid w:val="007F013D"/>
    <w:rsid w:val="007F025C"/>
    <w:rsid w:val="007F059A"/>
    <w:rsid w:val="007F071E"/>
    <w:rsid w:val="007F081A"/>
    <w:rsid w:val="007F0898"/>
    <w:rsid w:val="007F0AF4"/>
    <w:rsid w:val="007F0E38"/>
    <w:rsid w:val="007F101F"/>
    <w:rsid w:val="007F16B7"/>
    <w:rsid w:val="007F16EB"/>
    <w:rsid w:val="007F17F1"/>
    <w:rsid w:val="007F1948"/>
    <w:rsid w:val="007F1DC6"/>
    <w:rsid w:val="007F2305"/>
    <w:rsid w:val="007F2952"/>
    <w:rsid w:val="007F392E"/>
    <w:rsid w:val="007F3C5A"/>
    <w:rsid w:val="007F3DAA"/>
    <w:rsid w:val="007F4E92"/>
    <w:rsid w:val="007F50CB"/>
    <w:rsid w:val="007F5209"/>
    <w:rsid w:val="007F5BED"/>
    <w:rsid w:val="007F5D4A"/>
    <w:rsid w:val="007F627C"/>
    <w:rsid w:val="007F62D0"/>
    <w:rsid w:val="007F640C"/>
    <w:rsid w:val="007F67F4"/>
    <w:rsid w:val="007F6DD4"/>
    <w:rsid w:val="007F6E56"/>
    <w:rsid w:val="007F6EFE"/>
    <w:rsid w:val="007F7192"/>
    <w:rsid w:val="007F7344"/>
    <w:rsid w:val="007F79F1"/>
    <w:rsid w:val="007F7ACE"/>
    <w:rsid w:val="00800165"/>
    <w:rsid w:val="00800D9A"/>
    <w:rsid w:val="0080117F"/>
    <w:rsid w:val="00801797"/>
    <w:rsid w:val="008017D4"/>
    <w:rsid w:val="00801CE1"/>
    <w:rsid w:val="00801FB9"/>
    <w:rsid w:val="00802293"/>
    <w:rsid w:val="00802925"/>
    <w:rsid w:val="00802944"/>
    <w:rsid w:val="00802CE6"/>
    <w:rsid w:val="00802FE4"/>
    <w:rsid w:val="00803502"/>
    <w:rsid w:val="0080363D"/>
    <w:rsid w:val="00803A94"/>
    <w:rsid w:val="00805748"/>
    <w:rsid w:val="0080583A"/>
    <w:rsid w:val="00805B0C"/>
    <w:rsid w:val="0080602A"/>
    <w:rsid w:val="0080629F"/>
    <w:rsid w:val="00806428"/>
    <w:rsid w:val="00806C4D"/>
    <w:rsid w:val="00806D2B"/>
    <w:rsid w:val="00806FED"/>
    <w:rsid w:val="00807414"/>
    <w:rsid w:val="00807465"/>
    <w:rsid w:val="00807B45"/>
    <w:rsid w:val="00807CE2"/>
    <w:rsid w:val="00807EDA"/>
    <w:rsid w:val="00810CEE"/>
    <w:rsid w:val="00811107"/>
    <w:rsid w:val="008111C9"/>
    <w:rsid w:val="008112F4"/>
    <w:rsid w:val="00811E7D"/>
    <w:rsid w:val="0081205B"/>
    <w:rsid w:val="008124DB"/>
    <w:rsid w:val="00812C1E"/>
    <w:rsid w:val="00812E3D"/>
    <w:rsid w:val="00813A70"/>
    <w:rsid w:val="00813EEF"/>
    <w:rsid w:val="00815073"/>
    <w:rsid w:val="00815121"/>
    <w:rsid w:val="008153CC"/>
    <w:rsid w:val="00815626"/>
    <w:rsid w:val="0081579F"/>
    <w:rsid w:val="0081592E"/>
    <w:rsid w:val="00815A73"/>
    <w:rsid w:val="00815ACF"/>
    <w:rsid w:val="00815E40"/>
    <w:rsid w:val="00816318"/>
    <w:rsid w:val="0081634D"/>
    <w:rsid w:val="008174A2"/>
    <w:rsid w:val="00817944"/>
    <w:rsid w:val="0082007D"/>
    <w:rsid w:val="0082008F"/>
    <w:rsid w:val="00820405"/>
    <w:rsid w:val="008204C3"/>
    <w:rsid w:val="008211DC"/>
    <w:rsid w:val="00821588"/>
    <w:rsid w:val="00821743"/>
    <w:rsid w:val="00821AC9"/>
    <w:rsid w:val="00821BBB"/>
    <w:rsid w:val="00821DE7"/>
    <w:rsid w:val="00822009"/>
    <w:rsid w:val="00822071"/>
    <w:rsid w:val="00822368"/>
    <w:rsid w:val="008224DC"/>
    <w:rsid w:val="0082359E"/>
    <w:rsid w:val="008239F5"/>
    <w:rsid w:val="00824101"/>
    <w:rsid w:val="00824182"/>
    <w:rsid w:val="008246C8"/>
    <w:rsid w:val="008247A9"/>
    <w:rsid w:val="00824A41"/>
    <w:rsid w:val="0082521B"/>
    <w:rsid w:val="0082562C"/>
    <w:rsid w:val="0082589F"/>
    <w:rsid w:val="00825C4F"/>
    <w:rsid w:val="00825EA2"/>
    <w:rsid w:val="0082668F"/>
    <w:rsid w:val="00826A66"/>
    <w:rsid w:val="00826E71"/>
    <w:rsid w:val="008275FB"/>
    <w:rsid w:val="0082783E"/>
    <w:rsid w:val="00827933"/>
    <w:rsid w:val="008279EC"/>
    <w:rsid w:val="00827B9C"/>
    <w:rsid w:val="00827E2A"/>
    <w:rsid w:val="0083004A"/>
    <w:rsid w:val="008309A7"/>
    <w:rsid w:val="00830B72"/>
    <w:rsid w:val="00830C26"/>
    <w:rsid w:val="00830E27"/>
    <w:rsid w:val="008311F0"/>
    <w:rsid w:val="0083138E"/>
    <w:rsid w:val="00831393"/>
    <w:rsid w:val="008316D2"/>
    <w:rsid w:val="00831958"/>
    <w:rsid w:val="00832C5B"/>
    <w:rsid w:val="00832FC0"/>
    <w:rsid w:val="00834A35"/>
    <w:rsid w:val="00834BF8"/>
    <w:rsid w:val="00834D5D"/>
    <w:rsid w:val="00834F9A"/>
    <w:rsid w:val="0083550C"/>
    <w:rsid w:val="00836473"/>
    <w:rsid w:val="00836CFE"/>
    <w:rsid w:val="00836D63"/>
    <w:rsid w:val="00837164"/>
    <w:rsid w:val="00837715"/>
    <w:rsid w:val="00837A6A"/>
    <w:rsid w:val="00837A83"/>
    <w:rsid w:val="00837AD9"/>
    <w:rsid w:val="00837B88"/>
    <w:rsid w:val="00837CE9"/>
    <w:rsid w:val="00840008"/>
    <w:rsid w:val="00840318"/>
    <w:rsid w:val="00840376"/>
    <w:rsid w:val="008409CD"/>
    <w:rsid w:val="00840E83"/>
    <w:rsid w:val="008414F7"/>
    <w:rsid w:val="008415E5"/>
    <w:rsid w:val="0084168E"/>
    <w:rsid w:val="00841851"/>
    <w:rsid w:val="00841AF2"/>
    <w:rsid w:val="008420BF"/>
    <w:rsid w:val="0084279E"/>
    <w:rsid w:val="008428AE"/>
    <w:rsid w:val="0084291A"/>
    <w:rsid w:val="00842A64"/>
    <w:rsid w:val="00842B2E"/>
    <w:rsid w:val="00842EE1"/>
    <w:rsid w:val="008432DC"/>
    <w:rsid w:val="0084334E"/>
    <w:rsid w:val="0084348C"/>
    <w:rsid w:val="008438C1"/>
    <w:rsid w:val="0084396C"/>
    <w:rsid w:val="00844113"/>
    <w:rsid w:val="008442A1"/>
    <w:rsid w:val="00844692"/>
    <w:rsid w:val="00844863"/>
    <w:rsid w:val="00844A23"/>
    <w:rsid w:val="00845227"/>
    <w:rsid w:val="008457BC"/>
    <w:rsid w:val="008459EA"/>
    <w:rsid w:val="00845B07"/>
    <w:rsid w:val="008461CB"/>
    <w:rsid w:val="00847AB1"/>
    <w:rsid w:val="00847B31"/>
    <w:rsid w:val="008503DB"/>
    <w:rsid w:val="0085079D"/>
    <w:rsid w:val="00850C42"/>
    <w:rsid w:val="00851431"/>
    <w:rsid w:val="00851702"/>
    <w:rsid w:val="00851C47"/>
    <w:rsid w:val="00851E8C"/>
    <w:rsid w:val="00852513"/>
    <w:rsid w:val="00853167"/>
    <w:rsid w:val="008539F6"/>
    <w:rsid w:val="00854444"/>
    <w:rsid w:val="00854B64"/>
    <w:rsid w:val="00854C7F"/>
    <w:rsid w:val="008556EF"/>
    <w:rsid w:val="00855B93"/>
    <w:rsid w:val="00855F70"/>
    <w:rsid w:val="008565B3"/>
    <w:rsid w:val="00856798"/>
    <w:rsid w:val="00856BD8"/>
    <w:rsid w:val="00856F21"/>
    <w:rsid w:val="00857158"/>
    <w:rsid w:val="008572FD"/>
    <w:rsid w:val="00857A91"/>
    <w:rsid w:val="00857E3D"/>
    <w:rsid w:val="0086076F"/>
    <w:rsid w:val="00860BC6"/>
    <w:rsid w:val="00861107"/>
    <w:rsid w:val="00861371"/>
    <w:rsid w:val="008615B7"/>
    <w:rsid w:val="00861A05"/>
    <w:rsid w:val="00861F58"/>
    <w:rsid w:val="00862FD7"/>
    <w:rsid w:val="00863197"/>
    <w:rsid w:val="00863322"/>
    <w:rsid w:val="008635BD"/>
    <w:rsid w:val="008636FB"/>
    <w:rsid w:val="008639EF"/>
    <w:rsid w:val="00863B56"/>
    <w:rsid w:val="00863F8D"/>
    <w:rsid w:val="0086413A"/>
    <w:rsid w:val="00864C35"/>
    <w:rsid w:val="00864E6C"/>
    <w:rsid w:val="00865559"/>
    <w:rsid w:val="00865BB3"/>
    <w:rsid w:val="00866724"/>
    <w:rsid w:val="00866A17"/>
    <w:rsid w:val="00866CF4"/>
    <w:rsid w:val="00866DD0"/>
    <w:rsid w:val="0086758B"/>
    <w:rsid w:val="008675DF"/>
    <w:rsid w:val="008676EA"/>
    <w:rsid w:val="0087090E"/>
    <w:rsid w:val="0087097D"/>
    <w:rsid w:val="00870C1E"/>
    <w:rsid w:val="00870CA3"/>
    <w:rsid w:val="008719AB"/>
    <w:rsid w:val="00872B48"/>
    <w:rsid w:val="00872C14"/>
    <w:rsid w:val="00872F80"/>
    <w:rsid w:val="008733D8"/>
    <w:rsid w:val="0087347C"/>
    <w:rsid w:val="00873CA0"/>
    <w:rsid w:val="008745EC"/>
    <w:rsid w:val="00874707"/>
    <w:rsid w:val="00874F66"/>
    <w:rsid w:val="00875031"/>
    <w:rsid w:val="00875301"/>
    <w:rsid w:val="008758E0"/>
    <w:rsid w:val="00875AF8"/>
    <w:rsid w:val="00875DE4"/>
    <w:rsid w:val="00875ED8"/>
    <w:rsid w:val="008760EA"/>
    <w:rsid w:val="008765FA"/>
    <w:rsid w:val="0087684D"/>
    <w:rsid w:val="00876D99"/>
    <w:rsid w:val="00877677"/>
    <w:rsid w:val="00877750"/>
    <w:rsid w:val="00880454"/>
    <w:rsid w:val="00880784"/>
    <w:rsid w:val="0088093D"/>
    <w:rsid w:val="00881142"/>
    <w:rsid w:val="008811F7"/>
    <w:rsid w:val="00881267"/>
    <w:rsid w:val="008814D3"/>
    <w:rsid w:val="00881925"/>
    <w:rsid w:val="00881F33"/>
    <w:rsid w:val="00881FE0"/>
    <w:rsid w:val="00882D16"/>
    <w:rsid w:val="0088335B"/>
    <w:rsid w:val="0088387B"/>
    <w:rsid w:val="00883B33"/>
    <w:rsid w:val="00884324"/>
    <w:rsid w:val="00885252"/>
    <w:rsid w:val="0088598A"/>
    <w:rsid w:val="00885BF4"/>
    <w:rsid w:val="00886061"/>
    <w:rsid w:val="00886727"/>
    <w:rsid w:val="008869A5"/>
    <w:rsid w:val="00886C5A"/>
    <w:rsid w:val="008873BF"/>
    <w:rsid w:val="008879AF"/>
    <w:rsid w:val="00887F7A"/>
    <w:rsid w:val="008909EA"/>
    <w:rsid w:val="00890D3E"/>
    <w:rsid w:val="0089107C"/>
    <w:rsid w:val="00891871"/>
    <w:rsid w:val="008918CA"/>
    <w:rsid w:val="00891C44"/>
    <w:rsid w:val="008930F6"/>
    <w:rsid w:val="00893664"/>
    <w:rsid w:val="00893A94"/>
    <w:rsid w:val="008940B1"/>
    <w:rsid w:val="008940D4"/>
    <w:rsid w:val="00894677"/>
    <w:rsid w:val="008951D7"/>
    <w:rsid w:val="0089531F"/>
    <w:rsid w:val="008953C2"/>
    <w:rsid w:val="008955F7"/>
    <w:rsid w:val="00895C3B"/>
    <w:rsid w:val="00895DC7"/>
    <w:rsid w:val="00896508"/>
    <w:rsid w:val="00897BD9"/>
    <w:rsid w:val="008A03F5"/>
    <w:rsid w:val="008A0601"/>
    <w:rsid w:val="008A092E"/>
    <w:rsid w:val="008A0C69"/>
    <w:rsid w:val="008A113D"/>
    <w:rsid w:val="008A23FC"/>
    <w:rsid w:val="008A2569"/>
    <w:rsid w:val="008A263D"/>
    <w:rsid w:val="008A2F19"/>
    <w:rsid w:val="008A3356"/>
    <w:rsid w:val="008A3712"/>
    <w:rsid w:val="008A3784"/>
    <w:rsid w:val="008A41E9"/>
    <w:rsid w:val="008A43B6"/>
    <w:rsid w:val="008A4933"/>
    <w:rsid w:val="008A523B"/>
    <w:rsid w:val="008A561F"/>
    <w:rsid w:val="008A58BD"/>
    <w:rsid w:val="008A5917"/>
    <w:rsid w:val="008A5C72"/>
    <w:rsid w:val="008A5EA2"/>
    <w:rsid w:val="008A6450"/>
    <w:rsid w:val="008A6728"/>
    <w:rsid w:val="008A6E8C"/>
    <w:rsid w:val="008A71E1"/>
    <w:rsid w:val="008A741D"/>
    <w:rsid w:val="008A7571"/>
    <w:rsid w:val="008A75C9"/>
    <w:rsid w:val="008A7EDB"/>
    <w:rsid w:val="008B09AE"/>
    <w:rsid w:val="008B0EE0"/>
    <w:rsid w:val="008B1B63"/>
    <w:rsid w:val="008B1C87"/>
    <w:rsid w:val="008B219B"/>
    <w:rsid w:val="008B23C4"/>
    <w:rsid w:val="008B2AE0"/>
    <w:rsid w:val="008B2EA8"/>
    <w:rsid w:val="008B3287"/>
    <w:rsid w:val="008B3523"/>
    <w:rsid w:val="008B35DA"/>
    <w:rsid w:val="008B4105"/>
    <w:rsid w:val="008B4F7D"/>
    <w:rsid w:val="008B5275"/>
    <w:rsid w:val="008B5561"/>
    <w:rsid w:val="008B62EE"/>
    <w:rsid w:val="008B658B"/>
    <w:rsid w:val="008B6713"/>
    <w:rsid w:val="008B671F"/>
    <w:rsid w:val="008B74A6"/>
    <w:rsid w:val="008B7FA6"/>
    <w:rsid w:val="008C0445"/>
    <w:rsid w:val="008C0703"/>
    <w:rsid w:val="008C0C7E"/>
    <w:rsid w:val="008C0E0E"/>
    <w:rsid w:val="008C1107"/>
    <w:rsid w:val="008C143D"/>
    <w:rsid w:val="008C16BD"/>
    <w:rsid w:val="008C1EC4"/>
    <w:rsid w:val="008C1FD2"/>
    <w:rsid w:val="008C2101"/>
    <w:rsid w:val="008C22AF"/>
    <w:rsid w:val="008C3103"/>
    <w:rsid w:val="008C3410"/>
    <w:rsid w:val="008C3591"/>
    <w:rsid w:val="008C3AF3"/>
    <w:rsid w:val="008C402C"/>
    <w:rsid w:val="008C43D1"/>
    <w:rsid w:val="008C473F"/>
    <w:rsid w:val="008C4896"/>
    <w:rsid w:val="008C525B"/>
    <w:rsid w:val="008C54B5"/>
    <w:rsid w:val="008C5687"/>
    <w:rsid w:val="008C5705"/>
    <w:rsid w:val="008C5727"/>
    <w:rsid w:val="008C576E"/>
    <w:rsid w:val="008C5901"/>
    <w:rsid w:val="008C5BC6"/>
    <w:rsid w:val="008C70EC"/>
    <w:rsid w:val="008C71A7"/>
    <w:rsid w:val="008C7718"/>
    <w:rsid w:val="008C79AE"/>
    <w:rsid w:val="008D01E0"/>
    <w:rsid w:val="008D0CF9"/>
    <w:rsid w:val="008D11DC"/>
    <w:rsid w:val="008D1320"/>
    <w:rsid w:val="008D1354"/>
    <w:rsid w:val="008D15F8"/>
    <w:rsid w:val="008D1EEF"/>
    <w:rsid w:val="008D21CA"/>
    <w:rsid w:val="008D291B"/>
    <w:rsid w:val="008D324C"/>
    <w:rsid w:val="008D3519"/>
    <w:rsid w:val="008D3F45"/>
    <w:rsid w:val="008D4253"/>
    <w:rsid w:val="008D4941"/>
    <w:rsid w:val="008D49F2"/>
    <w:rsid w:val="008D4E8A"/>
    <w:rsid w:val="008D5473"/>
    <w:rsid w:val="008D599D"/>
    <w:rsid w:val="008D5B69"/>
    <w:rsid w:val="008D5DC5"/>
    <w:rsid w:val="008D7121"/>
    <w:rsid w:val="008D7307"/>
    <w:rsid w:val="008D774D"/>
    <w:rsid w:val="008D7A7A"/>
    <w:rsid w:val="008D7C03"/>
    <w:rsid w:val="008D7CCC"/>
    <w:rsid w:val="008E0147"/>
    <w:rsid w:val="008E03B9"/>
    <w:rsid w:val="008E04F3"/>
    <w:rsid w:val="008E0726"/>
    <w:rsid w:val="008E146C"/>
    <w:rsid w:val="008E179F"/>
    <w:rsid w:val="008E1A51"/>
    <w:rsid w:val="008E1FAC"/>
    <w:rsid w:val="008E23B4"/>
    <w:rsid w:val="008E2A50"/>
    <w:rsid w:val="008E2C6C"/>
    <w:rsid w:val="008E3C12"/>
    <w:rsid w:val="008E4159"/>
    <w:rsid w:val="008E4161"/>
    <w:rsid w:val="008E4338"/>
    <w:rsid w:val="008E45D6"/>
    <w:rsid w:val="008E4C73"/>
    <w:rsid w:val="008E5AF9"/>
    <w:rsid w:val="008E60B3"/>
    <w:rsid w:val="008E6752"/>
    <w:rsid w:val="008E676B"/>
    <w:rsid w:val="008E716A"/>
    <w:rsid w:val="008E731B"/>
    <w:rsid w:val="008E738F"/>
    <w:rsid w:val="008E73DF"/>
    <w:rsid w:val="008E7A28"/>
    <w:rsid w:val="008E7C28"/>
    <w:rsid w:val="008F0726"/>
    <w:rsid w:val="008F0B9B"/>
    <w:rsid w:val="008F0C81"/>
    <w:rsid w:val="008F0EB6"/>
    <w:rsid w:val="008F1962"/>
    <w:rsid w:val="008F1EEB"/>
    <w:rsid w:val="008F2638"/>
    <w:rsid w:val="008F2FA9"/>
    <w:rsid w:val="008F32CD"/>
    <w:rsid w:val="008F3927"/>
    <w:rsid w:val="008F39CE"/>
    <w:rsid w:val="008F3CB8"/>
    <w:rsid w:val="008F4026"/>
    <w:rsid w:val="008F426F"/>
    <w:rsid w:val="008F42DA"/>
    <w:rsid w:val="008F4404"/>
    <w:rsid w:val="008F4A51"/>
    <w:rsid w:val="008F4DB0"/>
    <w:rsid w:val="008F57F6"/>
    <w:rsid w:val="008F57FC"/>
    <w:rsid w:val="008F6A4D"/>
    <w:rsid w:val="008F6B9D"/>
    <w:rsid w:val="008F711F"/>
    <w:rsid w:val="008F7F9A"/>
    <w:rsid w:val="0090000F"/>
    <w:rsid w:val="0090001D"/>
    <w:rsid w:val="00900275"/>
    <w:rsid w:val="0090042B"/>
    <w:rsid w:val="009005BA"/>
    <w:rsid w:val="009009DA"/>
    <w:rsid w:val="00900E55"/>
    <w:rsid w:val="00901488"/>
    <w:rsid w:val="00901E31"/>
    <w:rsid w:val="00902099"/>
    <w:rsid w:val="00902240"/>
    <w:rsid w:val="00902461"/>
    <w:rsid w:val="0090256A"/>
    <w:rsid w:val="00902FE0"/>
    <w:rsid w:val="009030B1"/>
    <w:rsid w:val="009038B3"/>
    <w:rsid w:val="00904381"/>
    <w:rsid w:val="00904CD7"/>
    <w:rsid w:val="009052AC"/>
    <w:rsid w:val="009052B0"/>
    <w:rsid w:val="0090624E"/>
    <w:rsid w:val="009064DF"/>
    <w:rsid w:val="00906DA9"/>
    <w:rsid w:val="00906FC4"/>
    <w:rsid w:val="00906FFB"/>
    <w:rsid w:val="00907355"/>
    <w:rsid w:val="00907A83"/>
    <w:rsid w:val="009107B2"/>
    <w:rsid w:val="00910ED9"/>
    <w:rsid w:val="00910FD3"/>
    <w:rsid w:val="00911036"/>
    <w:rsid w:val="0091154B"/>
    <w:rsid w:val="00911CEE"/>
    <w:rsid w:val="00911F54"/>
    <w:rsid w:val="0091264F"/>
    <w:rsid w:val="00912A80"/>
    <w:rsid w:val="009131B7"/>
    <w:rsid w:val="00913292"/>
    <w:rsid w:val="00913897"/>
    <w:rsid w:val="00913F90"/>
    <w:rsid w:val="00914A6D"/>
    <w:rsid w:val="00914C94"/>
    <w:rsid w:val="00915184"/>
    <w:rsid w:val="0091550E"/>
    <w:rsid w:val="00915B54"/>
    <w:rsid w:val="00915BC8"/>
    <w:rsid w:val="00915C36"/>
    <w:rsid w:val="00915E58"/>
    <w:rsid w:val="0091605B"/>
    <w:rsid w:val="009164B5"/>
    <w:rsid w:val="009169B3"/>
    <w:rsid w:val="0091710F"/>
    <w:rsid w:val="00917382"/>
    <w:rsid w:val="00917548"/>
    <w:rsid w:val="0091758D"/>
    <w:rsid w:val="009178B4"/>
    <w:rsid w:val="00917A55"/>
    <w:rsid w:val="0092075E"/>
    <w:rsid w:val="0092085D"/>
    <w:rsid w:val="00920BA0"/>
    <w:rsid w:val="00920D11"/>
    <w:rsid w:val="00920FF9"/>
    <w:rsid w:val="0092105F"/>
    <w:rsid w:val="009219A1"/>
    <w:rsid w:val="00921DF4"/>
    <w:rsid w:val="00922086"/>
    <w:rsid w:val="009223FA"/>
    <w:rsid w:val="009225E8"/>
    <w:rsid w:val="009227A2"/>
    <w:rsid w:val="00922C09"/>
    <w:rsid w:val="00923959"/>
    <w:rsid w:val="00923C0E"/>
    <w:rsid w:val="00924249"/>
    <w:rsid w:val="00924283"/>
    <w:rsid w:val="009243E5"/>
    <w:rsid w:val="00924430"/>
    <w:rsid w:val="00924B6E"/>
    <w:rsid w:val="00925289"/>
    <w:rsid w:val="0092577A"/>
    <w:rsid w:val="0092599B"/>
    <w:rsid w:val="00926986"/>
    <w:rsid w:val="009269C8"/>
    <w:rsid w:val="00927308"/>
    <w:rsid w:val="00927730"/>
    <w:rsid w:val="00927EBD"/>
    <w:rsid w:val="00927EC7"/>
    <w:rsid w:val="0093032C"/>
    <w:rsid w:val="00930378"/>
    <w:rsid w:val="00930DD4"/>
    <w:rsid w:val="00931110"/>
    <w:rsid w:val="009319C1"/>
    <w:rsid w:val="00931B03"/>
    <w:rsid w:val="00931E76"/>
    <w:rsid w:val="0093200E"/>
    <w:rsid w:val="0093202E"/>
    <w:rsid w:val="0093210C"/>
    <w:rsid w:val="00932C2B"/>
    <w:rsid w:val="00932E12"/>
    <w:rsid w:val="00933701"/>
    <w:rsid w:val="00933898"/>
    <w:rsid w:val="009339E6"/>
    <w:rsid w:val="009340E8"/>
    <w:rsid w:val="0093438B"/>
    <w:rsid w:val="009349DB"/>
    <w:rsid w:val="00934B4C"/>
    <w:rsid w:val="00935745"/>
    <w:rsid w:val="009357F3"/>
    <w:rsid w:val="00935804"/>
    <w:rsid w:val="009366EA"/>
    <w:rsid w:val="0093683D"/>
    <w:rsid w:val="00936F16"/>
    <w:rsid w:val="00937446"/>
    <w:rsid w:val="009374E8"/>
    <w:rsid w:val="009377A6"/>
    <w:rsid w:val="00937A2D"/>
    <w:rsid w:val="00937CE8"/>
    <w:rsid w:val="00940615"/>
    <w:rsid w:val="0094073A"/>
    <w:rsid w:val="00940AA2"/>
    <w:rsid w:val="00940EE2"/>
    <w:rsid w:val="0094152B"/>
    <w:rsid w:val="00941F7F"/>
    <w:rsid w:val="009428CF"/>
    <w:rsid w:val="009436F6"/>
    <w:rsid w:val="00943B13"/>
    <w:rsid w:val="00943DCA"/>
    <w:rsid w:val="00943DEA"/>
    <w:rsid w:val="00944655"/>
    <w:rsid w:val="00944E0B"/>
    <w:rsid w:val="0094576B"/>
    <w:rsid w:val="00945C8F"/>
    <w:rsid w:val="009460AC"/>
    <w:rsid w:val="00946A27"/>
    <w:rsid w:val="00946BF8"/>
    <w:rsid w:val="00947C6C"/>
    <w:rsid w:val="00950906"/>
    <w:rsid w:val="00950AC9"/>
    <w:rsid w:val="00950BAC"/>
    <w:rsid w:val="00950CA0"/>
    <w:rsid w:val="009510EF"/>
    <w:rsid w:val="00951B30"/>
    <w:rsid w:val="009522E7"/>
    <w:rsid w:val="009525E9"/>
    <w:rsid w:val="00952923"/>
    <w:rsid w:val="009529FB"/>
    <w:rsid w:val="00953DEE"/>
    <w:rsid w:val="009545D4"/>
    <w:rsid w:val="0095471F"/>
    <w:rsid w:val="00955782"/>
    <w:rsid w:val="00955D3C"/>
    <w:rsid w:val="00956575"/>
    <w:rsid w:val="00956A67"/>
    <w:rsid w:val="00956E40"/>
    <w:rsid w:val="0095704F"/>
    <w:rsid w:val="0095749F"/>
    <w:rsid w:val="00957B3E"/>
    <w:rsid w:val="0096016B"/>
    <w:rsid w:val="00960854"/>
    <w:rsid w:val="009608B1"/>
    <w:rsid w:val="009610BC"/>
    <w:rsid w:val="009610F6"/>
    <w:rsid w:val="009614D7"/>
    <w:rsid w:val="00961A29"/>
    <w:rsid w:val="00961AB1"/>
    <w:rsid w:val="00961C4F"/>
    <w:rsid w:val="00961D40"/>
    <w:rsid w:val="00961F57"/>
    <w:rsid w:val="00962007"/>
    <w:rsid w:val="0096213F"/>
    <w:rsid w:val="00962197"/>
    <w:rsid w:val="00962AB3"/>
    <w:rsid w:val="00962E54"/>
    <w:rsid w:val="0096365B"/>
    <w:rsid w:val="009636D8"/>
    <w:rsid w:val="0096419D"/>
    <w:rsid w:val="00964757"/>
    <w:rsid w:val="009649E2"/>
    <w:rsid w:val="00965179"/>
    <w:rsid w:val="0096540A"/>
    <w:rsid w:val="0096578E"/>
    <w:rsid w:val="00965B5F"/>
    <w:rsid w:val="00966223"/>
    <w:rsid w:val="00966339"/>
    <w:rsid w:val="0096634D"/>
    <w:rsid w:val="00967BAF"/>
    <w:rsid w:val="009707AD"/>
    <w:rsid w:val="00970FFD"/>
    <w:rsid w:val="00971628"/>
    <w:rsid w:val="00971AA4"/>
    <w:rsid w:val="00971ED8"/>
    <w:rsid w:val="00972640"/>
    <w:rsid w:val="0097301D"/>
    <w:rsid w:val="009733BA"/>
    <w:rsid w:val="0097350C"/>
    <w:rsid w:val="00973839"/>
    <w:rsid w:val="00973E1F"/>
    <w:rsid w:val="00973F29"/>
    <w:rsid w:val="0097405A"/>
    <w:rsid w:val="009743C5"/>
    <w:rsid w:val="00974A97"/>
    <w:rsid w:val="0097514E"/>
    <w:rsid w:val="009763D9"/>
    <w:rsid w:val="00976566"/>
    <w:rsid w:val="00976768"/>
    <w:rsid w:val="00976B7F"/>
    <w:rsid w:val="00977638"/>
    <w:rsid w:val="00977668"/>
    <w:rsid w:val="00980879"/>
    <w:rsid w:val="00980D50"/>
    <w:rsid w:val="009814FD"/>
    <w:rsid w:val="009815E4"/>
    <w:rsid w:val="00981788"/>
    <w:rsid w:val="00982022"/>
    <w:rsid w:val="009827EA"/>
    <w:rsid w:val="00982C29"/>
    <w:rsid w:val="009832B6"/>
    <w:rsid w:val="00983356"/>
    <w:rsid w:val="009833C5"/>
    <w:rsid w:val="00983A5B"/>
    <w:rsid w:val="00983CA6"/>
    <w:rsid w:val="00983D94"/>
    <w:rsid w:val="00983E61"/>
    <w:rsid w:val="009840A7"/>
    <w:rsid w:val="009843AC"/>
    <w:rsid w:val="009846F9"/>
    <w:rsid w:val="00984733"/>
    <w:rsid w:val="009848B2"/>
    <w:rsid w:val="00985360"/>
    <w:rsid w:val="0098551F"/>
    <w:rsid w:val="00985978"/>
    <w:rsid w:val="00986233"/>
    <w:rsid w:val="009868FD"/>
    <w:rsid w:val="009869CE"/>
    <w:rsid w:val="00986C9B"/>
    <w:rsid w:val="00986D32"/>
    <w:rsid w:val="00987186"/>
    <w:rsid w:val="00987252"/>
    <w:rsid w:val="00987C33"/>
    <w:rsid w:val="00990E96"/>
    <w:rsid w:val="00991154"/>
    <w:rsid w:val="0099153B"/>
    <w:rsid w:val="009917F2"/>
    <w:rsid w:val="00991A42"/>
    <w:rsid w:val="00992349"/>
    <w:rsid w:val="0099250A"/>
    <w:rsid w:val="00992EAB"/>
    <w:rsid w:val="00993A19"/>
    <w:rsid w:val="00993C07"/>
    <w:rsid w:val="00993DCD"/>
    <w:rsid w:val="00993F2B"/>
    <w:rsid w:val="009947B1"/>
    <w:rsid w:val="00994B7D"/>
    <w:rsid w:val="00994D43"/>
    <w:rsid w:val="009953C1"/>
    <w:rsid w:val="009959C6"/>
    <w:rsid w:val="009960FF"/>
    <w:rsid w:val="009961C0"/>
    <w:rsid w:val="009962AA"/>
    <w:rsid w:val="00996407"/>
    <w:rsid w:val="0099660C"/>
    <w:rsid w:val="009973EC"/>
    <w:rsid w:val="009974E9"/>
    <w:rsid w:val="00997932"/>
    <w:rsid w:val="00997A80"/>
    <w:rsid w:val="00997AF7"/>
    <w:rsid w:val="009A070F"/>
    <w:rsid w:val="009A1155"/>
    <w:rsid w:val="009A1549"/>
    <w:rsid w:val="009A154B"/>
    <w:rsid w:val="009A1949"/>
    <w:rsid w:val="009A22A3"/>
    <w:rsid w:val="009A23D9"/>
    <w:rsid w:val="009A277C"/>
    <w:rsid w:val="009A27B5"/>
    <w:rsid w:val="009A2938"/>
    <w:rsid w:val="009A296D"/>
    <w:rsid w:val="009A36A8"/>
    <w:rsid w:val="009A390C"/>
    <w:rsid w:val="009A3D4E"/>
    <w:rsid w:val="009A41BC"/>
    <w:rsid w:val="009A5FB8"/>
    <w:rsid w:val="009A6168"/>
    <w:rsid w:val="009A6E36"/>
    <w:rsid w:val="009A6EA9"/>
    <w:rsid w:val="009A704E"/>
    <w:rsid w:val="009A758B"/>
    <w:rsid w:val="009A7895"/>
    <w:rsid w:val="009A7BF8"/>
    <w:rsid w:val="009A7D0F"/>
    <w:rsid w:val="009B0072"/>
    <w:rsid w:val="009B04A9"/>
    <w:rsid w:val="009B09F8"/>
    <w:rsid w:val="009B16BA"/>
    <w:rsid w:val="009B18E6"/>
    <w:rsid w:val="009B1B5C"/>
    <w:rsid w:val="009B1C77"/>
    <w:rsid w:val="009B1D5D"/>
    <w:rsid w:val="009B2061"/>
    <w:rsid w:val="009B20C7"/>
    <w:rsid w:val="009B20D3"/>
    <w:rsid w:val="009B2223"/>
    <w:rsid w:val="009B26F4"/>
    <w:rsid w:val="009B3581"/>
    <w:rsid w:val="009B37C0"/>
    <w:rsid w:val="009B3B33"/>
    <w:rsid w:val="009B3FB2"/>
    <w:rsid w:val="009B49CE"/>
    <w:rsid w:val="009B59CA"/>
    <w:rsid w:val="009B5DC7"/>
    <w:rsid w:val="009B6D79"/>
    <w:rsid w:val="009B6E46"/>
    <w:rsid w:val="009B75E7"/>
    <w:rsid w:val="009B7B0C"/>
    <w:rsid w:val="009B7BB9"/>
    <w:rsid w:val="009B7F8A"/>
    <w:rsid w:val="009C0340"/>
    <w:rsid w:val="009C0465"/>
    <w:rsid w:val="009C05A0"/>
    <w:rsid w:val="009C098B"/>
    <w:rsid w:val="009C0B1D"/>
    <w:rsid w:val="009C0F62"/>
    <w:rsid w:val="009C13AE"/>
    <w:rsid w:val="009C1443"/>
    <w:rsid w:val="009C20C2"/>
    <w:rsid w:val="009C21C0"/>
    <w:rsid w:val="009C22E1"/>
    <w:rsid w:val="009C2558"/>
    <w:rsid w:val="009C25C4"/>
    <w:rsid w:val="009C287F"/>
    <w:rsid w:val="009C29BA"/>
    <w:rsid w:val="009C29DF"/>
    <w:rsid w:val="009C3304"/>
    <w:rsid w:val="009C3315"/>
    <w:rsid w:val="009C39F3"/>
    <w:rsid w:val="009C3A4C"/>
    <w:rsid w:val="009C4ACC"/>
    <w:rsid w:val="009C4BAC"/>
    <w:rsid w:val="009C4CD2"/>
    <w:rsid w:val="009C50C9"/>
    <w:rsid w:val="009C50EE"/>
    <w:rsid w:val="009C5601"/>
    <w:rsid w:val="009C585F"/>
    <w:rsid w:val="009C5CEC"/>
    <w:rsid w:val="009C5DF1"/>
    <w:rsid w:val="009C682E"/>
    <w:rsid w:val="009C6938"/>
    <w:rsid w:val="009C6CF3"/>
    <w:rsid w:val="009C7196"/>
    <w:rsid w:val="009C71D2"/>
    <w:rsid w:val="009C72B4"/>
    <w:rsid w:val="009C76B0"/>
    <w:rsid w:val="009C79ED"/>
    <w:rsid w:val="009C7B20"/>
    <w:rsid w:val="009C7F89"/>
    <w:rsid w:val="009D08C6"/>
    <w:rsid w:val="009D0F67"/>
    <w:rsid w:val="009D11FD"/>
    <w:rsid w:val="009D17C5"/>
    <w:rsid w:val="009D1C78"/>
    <w:rsid w:val="009D1DA8"/>
    <w:rsid w:val="009D21A6"/>
    <w:rsid w:val="009D29C3"/>
    <w:rsid w:val="009D30B2"/>
    <w:rsid w:val="009D3BD3"/>
    <w:rsid w:val="009D4F90"/>
    <w:rsid w:val="009D5040"/>
    <w:rsid w:val="009D565F"/>
    <w:rsid w:val="009D6944"/>
    <w:rsid w:val="009D7351"/>
    <w:rsid w:val="009D78E3"/>
    <w:rsid w:val="009D7ADE"/>
    <w:rsid w:val="009E010D"/>
    <w:rsid w:val="009E0EAD"/>
    <w:rsid w:val="009E182D"/>
    <w:rsid w:val="009E2712"/>
    <w:rsid w:val="009E275B"/>
    <w:rsid w:val="009E2FE8"/>
    <w:rsid w:val="009E3018"/>
    <w:rsid w:val="009E30DE"/>
    <w:rsid w:val="009E328E"/>
    <w:rsid w:val="009E399B"/>
    <w:rsid w:val="009E3B07"/>
    <w:rsid w:val="009E3C75"/>
    <w:rsid w:val="009E3D34"/>
    <w:rsid w:val="009E426D"/>
    <w:rsid w:val="009E45C5"/>
    <w:rsid w:val="009E56B5"/>
    <w:rsid w:val="009E5806"/>
    <w:rsid w:val="009E59DF"/>
    <w:rsid w:val="009E5D8C"/>
    <w:rsid w:val="009E5D9F"/>
    <w:rsid w:val="009E5EB1"/>
    <w:rsid w:val="009E60BE"/>
    <w:rsid w:val="009E6307"/>
    <w:rsid w:val="009E6452"/>
    <w:rsid w:val="009E6590"/>
    <w:rsid w:val="009E6AC3"/>
    <w:rsid w:val="009E6D79"/>
    <w:rsid w:val="009E7720"/>
    <w:rsid w:val="009E798A"/>
    <w:rsid w:val="009E79EF"/>
    <w:rsid w:val="009E7AED"/>
    <w:rsid w:val="009E7C6A"/>
    <w:rsid w:val="009F037E"/>
    <w:rsid w:val="009F03E0"/>
    <w:rsid w:val="009F07BA"/>
    <w:rsid w:val="009F0D8B"/>
    <w:rsid w:val="009F0F63"/>
    <w:rsid w:val="009F0FBB"/>
    <w:rsid w:val="009F19D1"/>
    <w:rsid w:val="009F1ADE"/>
    <w:rsid w:val="009F1BB0"/>
    <w:rsid w:val="009F1F9A"/>
    <w:rsid w:val="009F2A65"/>
    <w:rsid w:val="009F2E2B"/>
    <w:rsid w:val="009F2FB1"/>
    <w:rsid w:val="009F37D5"/>
    <w:rsid w:val="009F3C3A"/>
    <w:rsid w:val="009F3F55"/>
    <w:rsid w:val="009F4322"/>
    <w:rsid w:val="009F487E"/>
    <w:rsid w:val="009F539E"/>
    <w:rsid w:val="009F557D"/>
    <w:rsid w:val="009F5674"/>
    <w:rsid w:val="009F56D2"/>
    <w:rsid w:val="009F593E"/>
    <w:rsid w:val="009F6E0E"/>
    <w:rsid w:val="009F7393"/>
    <w:rsid w:val="009F7BE4"/>
    <w:rsid w:val="009F7EE8"/>
    <w:rsid w:val="00A004F6"/>
    <w:rsid w:val="00A01015"/>
    <w:rsid w:val="00A01945"/>
    <w:rsid w:val="00A020DD"/>
    <w:rsid w:val="00A02304"/>
    <w:rsid w:val="00A030A0"/>
    <w:rsid w:val="00A037BC"/>
    <w:rsid w:val="00A039E9"/>
    <w:rsid w:val="00A04982"/>
    <w:rsid w:val="00A049A3"/>
    <w:rsid w:val="00A04E94"/>
    <w:rsid w:val="00A04F55"/>
    <w:rsid w:val="00A050B8"/>
    <w:rsid w:val="00A0556C"/>
    <w:rsid w:val="00A05C5B"/>
    <w:rsid w:val="00A06087"/>
    <w:rsid w:val="00A065D6"/>
    <w:rsid w:val="00A06C10"/>
    <w:rsid w:val="00A06C21"/>
    <w:rsid w:val="00A0721E"/>
    <w:rsid w:val="00A074E6"/>
    <w:rsid w:val="00A10113"/>
    <w:rsid w:val="00A101E1"/>
    <w:rsid w:val="00A11196"/>
    <w:rsid w:val="00A11371"/>
    <w:rsid w:val="00A11374"/>
    <w:rsid w:val="00A114F6"/>
    <w:rsid w:val="00A116B7"/>
    <w:rsid w:val="00A117E1"/>
    <w:rsid w:val="00A12309"/>
    <w:rsid w:val="00A12610"/>
    <w:rsid w:val="00A12C6F"/>
    <w:rsid w:val="00A12FC6"/>
    <w:rsid w:val="00A13C19"/>
    <w:rsid w:val="00A143CB"/>
    <w:rsid w:val="00A14E57"/>
    <w:rsid w:val="00A15541"/>
    <w:rsid w:val="00A160C4"/>
    <w:rsid w:val="00A165F5"/>
    <w:rsid w:val="00A1704D"/>
    <w:rsid w:val="00A17F2B"/>
    <w:rsid w:val="00A17F4A"/>
    <w:rsid w:val="00A20075"/>
    <w:rsid w:val="00A206D3"/>
    <w:rsid w:val="00A20B6B"/>
    <w:rsid w:val="00A21095"/>
    <w:rsid w:val="00A217AD"/>
    <w:rsid w:val="00A21D33"/>
    <w:rsid w:val="00A22AB7"/>
    <w:rsid w:val="00A22D7B"/>
    <w:rsid w:val="00A23804"/>
    <w:rsid w:val="00A23EA0"/>
    <w:rsid w:val="00A242CC"/>
    <w:rsid w:val="00A250D1"/>
    <w:rsid w:val="00A2525A"/>
    <w:rsid w:val="00A2598A"/>
    <w:rsid w:val="00A25A11"/>
    <w:rsid w:val="00A25A85"/>
    <w:rsid w:val="00A25C09"/>
    <w:rsid w:val="00A25CE4"/>
    <w:rsid w:val="00A25E99"/>
    <w:rsid w:val="00A262D4"/>
    <w:rsid w:val="00A26AB7"/>
    <w:rsid w:val="00A26CD5"/>
    <w:rsid w:val="00A26FF4"/>
    <w:rsid w:val="00A26FFA"/>
    <w:rsid w:val="00A27AE5"/>
    <w:rsid w:val="00A27BE6"/>
    <w:rsid w:val="00A30758"/>
    <w:rsid w:val="00A307B8"/>
    <w:rsid w:val="00A30AF7"/>
    <w:rsid w:val="00A30D1B"/>
    <w:rsid w:val="00A30ED3"/>
    <w:rsid w:val="00A312ED"/>
    <w:rsid w:val="00A3159B"/>
    <w:rsid w:val="00A31616"/>
    <w:rsid w:val="00A31E2C"/>
    <w:rsid w:val="00A31E67"/>
    <w:rsid w:val="00A31F6A"/>
    <w:rsid w:val="00A32587"/>
    <w:rsid w:val="00A32CEA"/>
    <w:rsid w:val="00A3361D"/>
    <w:rsid w:val="00A345AF"/>
    <w:rsid w:val="00A349A6"/>
    <w:rsid w:val="00A34CAC"/>
    <w:rsid w:val="00A356EB"/>
    <w:rsid w:val="00A361EF"/>
    <w:rsid w:val="00A363C4"/>
    <w:rsid w:val="00A37439"/>
    <w:rsid w:val="00A3746E"/>
    <w:rsid w:val="00A37AC0"/>
    <w:rsid w:val="00A37CFA"/>
    <w:rsid w:val="00A37E4A"/>
    <w:rsid w:val="00A40244"/>
    <w:rsid w:val="00A405EF"/>
    <w:rsid w:val="00A407EF"/>
    <w:rsid w:val="00A41000"/>
    <w:rsid w:val="00A4133B"/>
    <w:rsid w:val="00A41CE8"/>
    <w:rsid w:val="00A42031"/>
    <w:rsid w:val="00A42175"/>
    <w:rsid w:val="00A42701"/>
    <w:rsid w:val="00A42C6B"/>
    <w:rsid w:val="00A42CDD"/>
    <w:rsid w:val="00A4317D"/>
    <w:rsid w:val="00A432F7"/>
    <w:rsid w:val="00A43458"/>
    <w:rsid w:val="00A4480F"/>
    <w:rsid w:val="00A44A8D"/>
    <w:rsid w:val="00A44F4E"/>
    <w:rsid w:val="00A452A9"/>
    <w:rsid w:val="00A456FB"/>
    <w:rsid w:val="00A45809"/>
    <w:rsid w:val="00A45912"/>
    <w:rsid w:val="00A46256"/>
    <w:rsid w:val="00A46418"/>
    <w:rsid w:val="00A46CAA"/>
    <w:rsid w:val="00A46D2E"/>
    <w:rsid w:val="00A47051"/>
    <w:rsid w:val="00A473AC"/>
    <w:rsid w:val="00A47570"/>
    <w:rsid w:val="00A47587"/>
    <w:rsid w:val="00A479B9"/>
    <w:rsid w:val="00A47D09"/>
    <w:rsid w:val="00A47FD2"/>
    <w:rsid w:val="00A504E5"/>
    <w:rsid w:val="00A5061B"/>
    <w:rsid w:val="00A50902"/>
    <w:rsid w:val="00A50946"/>
    <w:rsid w:val="00A50B7B"/>
    <w:rsid w:val="00A511AB"/>
    <w:rsid w:val="00A51AAD"/>
    <w:rsid w:val="00A51AEC"/>
    <w:rsid w:val="00A51CE4"/>
    <w:rsid w:val="00A5247A"/>
    <w:rsid w:val="00A528BB"/>
    <w:rsid w:val="00A52A91"/>
    <w:rsid w:val="00A531FB"/>
    <w:rsid w:val="00A53DDC"/>
    <w:rsid w:val="00A54349"/>
    <w:rsid w:val="00A54969"/>
    <w:rsid w:val="00A54D67"/>
    <w:rsid w:val="00A555FB"/>
    <w:rsid w:val="00A55A2F"/>
    <w:rsid w:val="00A55AD8"/>
    <w:rsid w:val="00A55E32"/>
    <w:rsid w:val="00A576CC"/>
    <w:rsid w:val="00A57B90"/>
    <w:rsid w:val="00A57FEF"/>
    <w:rsid w:val="00A6038B"/>
    <w:rsid w:val="00A60C11"/>
    <w:rsid w:val="00A61116"/>
    <w:rsid w:val="00A61885"/>
    <w:rsid w:val="00A61A90"/>
    <w:rsid w:val="00A61B61"/>
    <w:rsid w:val="00A61C90"/>
    <w:rsid w:val="00A62191"/>
    <w:rsid w:val="00A622CA"/>
    <w:rsid w:val="00A62434"/>
    <w:rsid w:val="00A62794"/>
    <w:rsid w:val="00A62E8D"/>
    <w:rsid w:val="00A63DAB"/>
    <w:rsid w:val="00A6427B"/>
    <w:rsid w:val="00A642D1"/>
    <w:rsid w:val="00A645A2"/>
    <w:rsid w:val="00A652A3"/>
    <w:rsid w:val="00A6544D"/>
    <w:rsid w:val="00A6575D"/>
    <w:rsid w:val="00A6605F"/>
    <w:rsid w:val="00A66084"/>
    <w:rsid w:val="00A6624B"/>
    <w:rsid w:val="00A66256"/>
    <w:rsid w:val="00A66324"/>
    <w:rsid w:val="00A6672F"/>
    <w:rsid w:val="00A66771"/>
    <w:rsid w:val="00A66937"/>
    <w:rsid w:val="00A66A4C"/>
    <w:rsid w:val="00A66E73"/>
    <w:rsid w:val="00A67015"/>
    <w:rsid w:val="00A67814"/>
    <w:rsid w:val="00A701C9"/>
    <w:rsid w:val="00A70305"/>
    <w:rsid w:val="00A703E2"/>
    <w:rsid w:val="00A70729"/>
    <w:rsid w:val="00A70797"/>
    <w:rsid w:val="00A70DAF"/>
    <w:rsid w:val="00A70EC5"/>
    <w:rsid w:val="00A7116A"/>
    <w:rsid w:val="00A71AA6"/>
    <w:rsid w:val="00A71ACC"/>
    <w:rsid w:val="00A71CB6"/>
    <w:rsid w:val="00A71D3F"/>
    <w:rsid w:val="00A71DFC"/>
    <w:rsid w:val="00A7256C"/>
    <w:rsid w:val="00A72653"/>
    <w:rsid w:val="00A726A0"/>
    <w:rsid w:val="00A7286B"/>
    <w:rsid w:val="00A72C3D"/>
    <w:rsid w:val="00A72FC0"/>
    <w:rsid w:val="00A730FA"/>
    <w:rsid w:val="00A73239"/>
    <w:rsid w:val="00A73813"/>
    <w:rsid w:val="00A73872"/>
    <w:rsid w:val="00A73BDF"/>
    <w:rsid w:val="00A74548"/>
    <w:rsid w:val="00A746DB"/>
    <w:rsid w:val="00A7497F"/>
    <w:rsid w:val="00A757E0"/>
    <w:rsid w:val="00A75EF2"/>
    <w:rsid w:val="00A769C4"/>
    <w:rsid w:val="00A76BDE"/>
    <w:rsid w:val="00A77039"/>
    <w:rsid w:val="00A77598"/>
    <w:rsid w:val="00A77668"/>
    <w:rsid w:val="00A77ADF"/>
    <w:rsid w:val="00A807F9"/>
    <w:rsid w:val="00A809AF"/>
    <w:rsid w:val="00A80B92"/>
    <w:rsid w:val="00A80DC3"/>
    <w:rsid w:val="00A811BA"/>
    <w:rsid w:val="00A8140A"/>
    <w:rsid w:val="00A815D9"/>
    <w:rsid w:val="00A81F3C"/>
    <w:rsid w:val="00A820EC"/>
    <w:rsid w:val="00A821F5"/>
    <w:rsid w:val="00A8239B"/>
    <w:rsid w:val="00A826F5"/>
    <w:rsid w:val="00A827D4"/>
    <w:rsid w:val="00A83133"/>
    <w:rsid w:val="00A833F6"/>
    <w:rsid w:val="00A83AF1"/>
    <w:rsid w:val="00A83B5D"/>
    <w:rsid w:val="00A83C62"/>
    <w:rsid w:val="00A84EE9"/>
    <w:rsid w:val="00A85112"/>
    <w:rsid w:val="00A85216"/>
    <w:rsid w:val="00A85A24"/>
    <w:rsid w:val="00A85F41"/>
    <w:rsid w:val="00A86177"/>
    <w:rsid w:val="00A8628E"/>
    <w:rsid w:val="00A8646B"/>
    <w:rsid w:val="00A86731"/>
    <w:rsid w:val="00A87222"/>
    <w:rsid w:val="00A8745E"/>
    <w:rsid w:val="00A90303"/>
    <w:rsid w:val="00A90861"/>
    <w:rsid w:val="00A909E4"/>
    <w:rsid w:val="00A90AEC"/>
    <w:rsid w:val="00A9253D"/>
    <w:rsid w:val="00A9278E"/>
    <w:rsid w:val="00A927B8"/>
    <w:rsid w:val="00A92DD1"/>
    <w:rsid w:val="00A93B74"/>
    <w:rsid w:val="00A942BD"/>
    <w:rsid w:val="00A94DCB"/>
    <w:rsid w:val="00A95199"/>
    <w:rsid w:val="00A952E2"/>
    <w:rsid w:val="00A95360"/>
    <w:rsid w:val="00A95AB6"/>
    <w:rsid w:val="00A95CB9"/>
    <w:rsid w:val="00A96359"/>
    <w:rsid w:val="00A96A35"/>
    <w:rsid w:val="00A96A8D"/>
    <w:rsid w:val="00A972C9"/>
    <w:rsid w:val="00A975B7"/>
    <w:rsid w:val="00A97F47"/>
    <w:rsid w:val="00AA03DC"/>
    <w:rsid w:val="00AA0906"/>
    <w:rsid w:val="00AA1F2C"/>
    <w:rsid w:val="00AA2355"/>
    <w:rsid w:val="00AA23BB"/>
    <w:rsid w:val="00AA2490"/>
    <w:rsid w:val="00AA2C2B"/>
    <w:rsid w:val="00AA32DD"/>
    <w:rsid w:val="00AA36DA"/>
    <w:rsid w:val="00AA3700"/>
    <w:rsid w:val="00AA3874"/>
    <w:rsid w:val="00AA3C61"/>
    <w:rsid w:val="00AA3E1C"/>
    <w:rsid w:val="00AA3E34"/>
    <w:rsid w:val="00AA49EA"/>
    <w:rsid w:val="00AA4C07"/>
    <w:rsid w:val="00AA601B"/>
    <w:rsid w:val="00AA67C1"/>
    <w:rsid w:val="00AA6A27"/>
    <w:rsid w:val="00AA6BB4"/>
    <w:rsid w:val="00AA6DA8"/>
    <w:rsid w:val="00AA6F38"/>
    <w:rsid w:val="00AA7324"/>
    <w:rsid w:val="00AA7AB3"/>
    <w:rsid w:val="00AA7B76"/>
    <w:rsid w:val="00AA7E4E"/>
    <w:rsid w:val="00AB0401"/>
    <w:rsid w:val="00AB0793"/>
    <w:rsid w:val="00AB0979"/>
    <w:rsid w:val="00AB11F7"/>
    <w:rsid w:val="00AB1E88"/>
    <w:rsid w:val="00AB200B"/>
    <w:rsid w:val="00AB22D6"/>
    <w:rsid w:val="00AB2E2F"/>
    <w:rsid w:val="00AB2F50"/>
    <w:rsid w:val="00AB36CF"/>
    <w:rsid w:val="00AB3F2B"/>
    <w:rsid w:val="00AB3F8D"/>
    <w:rsid w:val="00AB40C4"/>
    <w:rsid w:val="00AB4B0C"/>
    <w:rsid w:val="00AB514E"/>
    <w:rsid w:val="00AB51FD"/>
    <w:rsid w:val="00AB6CA5"/>
    <w:rsid w:val="00AB771F"/>
    <w:rsid w:val="00AB7A88"/>
    <w:rsid w:val="00AC02F1"/>
    <w:rsid w:val="00AC0A02"/>
    <w:rsid w:val="00AC0C15"/>
    <w:rsid w:val="00AC0C8E"/>
    <w:rsid w:val="00AC0E94"/>
    <w:rsid w:val="00AC0FE0"/>
    <w:rsid w:val="00AC1CB1"/>
    <w:rsid w:val="00AC1D86"/>
    <w:rsid w:val="00AC1F23"/>
    <w:rsid w:val="00AC2C4E"/>
    <w:rsid w:val="00AC36FD"/>
    <w:rsid w:val="00AC3765"/>
    <w:rsid w:val="00AC4674"/>
    <w:rsid w:val="00AC4B08"/>
    <w:rsid w:val="00AC51C6"/>
    <w:rsid w:val="00AC5329"/>
    <w:rsid w:val="00AC5D48"/>
    <w:rsid w:val="00AC5F6D"/>
    <w:rsid w:val="00AC6848"/>
    <w:rsid w:val="00AC69D3"/>
    <w:rsid w:val="00AC7463"/>
    <w:rsid w:val="00AC7A6F"/>
    <w:rsid w:val="00AC7B6F"/>
    <w:rsid w:val="00AC7CA6"/>
    <w:rsid w:val="00AC7E57"/>
    <w:rsid w:val="00AD0A0E"/>
    <w:rsid w:val="00AD0A14"/>
    <w:rsid w:val="00AD0D5B"/>
    <w:rsid w:val="00AD0F10"/>
    <w:rsid w:val="00AD1052"/>
    <w:rsid w:val="00AD10A2"/>
    <w:rsid w:val="00AD10E0"/>
    <w:rsid w:val="00AD14D1"/>
    <w:rsid w:val="00AD19FD"/>
    <w:rsid w:val="00AD1A7E"/>
    <w:rsid w:val="00AD1BEA"/>
    <w:rsid w:val="00AD1CC8"/>
    <w:rsid w:val="00AD2193"/>
    <w:rsid w:val="00AD2219"/>
    <w:rsid w:val="00AD2255"/>
    <w:rsid w:val="00AD22BD"/>
    <w:rsid w:val="00AD289C"/>
    <w:rsid w:val="00AD29AD"/>
    <w:rsid w:val="00AD2C0F"/>
    <w:rsid w:val="00AD2FE8"/>
    <w:rsid w:val="00AD31E9"/>
    <w:rsid w:val="00AD3256"/>
    <w:rsid w:val="00AD32FB"/>
    <w:rsid w:val="00AD3858"/>
    <w:rsid w:val="00AD3B38"/>
    <w:rsid w:val="00AD3ECF"/>
    <w:rsid w:val="00AD441C"/>
    <w:rsid w:val="00AD4508"/>
    <w:rsid w:val="00AD452E"/>
    <w:rsid w:val="00AD4619"/>
    <w:rsid w:val="00AD51B1"/>
    <w:rsid w:val="00AD53CC"/>
    <w:rsid w:val="00AD5A99"/>
    <w:rsid w:val="00AD6680"/>
    <w:rsid w:val="00AD6A9C"/>
    <w:rsid w:val="00AD7374"/>
    <w:rsid w:val="00AD7483"/>
    <w:rsid w:val="00AD754D"/>
    <w:rsid w:val="00AD7F28"/>
    <w:rsid w:val="00AE017C"/>
    <w:rsid w:val="00AE02C8"/>
    <w:rsid w:val="00AE094E"/>
    <w:rsid w:val="00AE0CC8"/>
    <w:rsid w:val="00AE0DAA"/>
    <w:rsid w:val="00AE104A"/>
    <w:rsid w:val="00AE1150"/>
    <w:rsid w:val="00AE1545"/>
    <w:rsid w:val="00AE2048"/>
    <w:rsid w:val="00AE2049"/>
    <w:rsid w:val="00AE24CF"/>
    <w:rsid w:val="00AE2EE1"/>
    <w:rsid w:val="00AE301D"/>
    <w:rsid w:val="00AE332F"/>
    <w:rsid w:val="00AE3453"/>
    <w:rsid w:val="00AE3696"/>
    <w:rsid w:val="00AE3C97"/>
    <w:rsid w:val="00AE3E5D"/>
    <w:rsid w:val="00AE50B9"/>
    <w:rsid w:val="00AE61C5"/>
    <w:rsid w:val="00AE6245"/>
    <w:rsid w:val="00AE6CEE"/>
    <w:rsid w:val="00AE6F19"/>
    <w:rsid w:val="00AE715D"/>
    <w:rsid w:val="00AE7200"/>
    <w:rsid w:val="00AE75A1"/>
    <w:rsid w:val="00AE7C39"/>
    <w:rsid w:val="00AE7D75"/>
    <w:rsid w:val="00AF03B8"/>
    <w:rsid w:val="00AF0BD5"/>
    <w:rsid w:val="00AF0CA4"/>
    <w:rsid w:val="00AF0D33"/>
    <w:rsid w:val="00AF0EA9"/>
    <w:rsid w:val="00AF0F0B"/>
    <w:rsid w:val="00AF118A"/>
    <w:rsid w:val="00AF1263"/>
    <w:rsid w:val="00AF167C"/>
    <w:rsid w:val="00AF1DAC"/>
    <w:rsid w:val="00AF1F79"/>
    <w:rsid w:val="00AF20A2"/>
    <w:rsid w:val="00AF22F0"/>
    <w:rsid w:val="00AF2586"/>
    <w:rsid w:val="00AF2A1C"/>
    <w:rsid w:val="00AF2E1F"/>
    <w:rsid w:val="00AF31E2"/>
    <w:rsid w:val="00AF3942"/>
    <w:rsid w:val="00AF3A0C"/>
    <w:rsid w:val="00AF43A5"/>
    <w:rsid w:val="00AF4A3A"/>
    <w:rsid w:val="00AF4DCA"/>
    <w:rsid w:val="00AF549F"/>
    <w:rsid w:val="00AF56B8"/>
    <w:rsid w:val="00AF5C12"/>
    <w:rsid w:val="00AF5FFD"/>
    <w:rsid w:val="00AF63A6"/>
    <w:rsid w:val="00AF66D5"/>
    <w:rsid w:val="00AF702E"/>
    <w:rsid w:val="00AF707A"/>
    <w:rsid w:val="00AF7352"/>
    <w:rsid w:val="00AF755E"/>
    <w:rsid w:val="00AF76C4"/>
    <w:rsid w:val="00AF77CF"/>
    <w:rsid w:val="00B00007"/>
    <w:rsid w:val="00B0037A"/>
    <w:rsid w:val="00B00BA5"/>
    <w:rsid w:val="00B00D41"/>
    <w:rsid w:val="00B00DCE"/>
    <w:rsid w:val="00B015A2"/>
    <w:rsid w:val="00B01661"/>
    <w:rsid w:val="00B01862"/>
    <w:rsid w:val="00B01CD0"/>
    <w:rsid w:val="00B01EB3"/>
    <w:rsid w:val="00B01F91"/>
    <w:rsid w:val="00B01FDC"/>
    <w:rsid w:val="00B02CDE"/>
    <w:rsid w:val="00B02E33"/>
    <w:rsid w:val="00B02EFC"/>
    <w:rsid w:val="00B03A83"/>
    <w:rsid w:val="00B03AE6"/>
    <w:rsid w:val="00B03E10"/>
    <w:rsid w:val="00B03F8A"/>
    <w:rsid w:val="00B04399"/>
    <w:rsid w:val="00B04663"/>
    <w:rsid w:val="00B0496B"/>
    <w:rsid w:val="00B04B1D"/>
    <w:rsid w:val="00B05429"/>
    <w:rsid w:val="00B0551B"/>
    <w:rsid w:val="00B056F2"/>
    <w:rsid w:val="00B05D0A"/>
    <w:rsid w:val="00B06D34"/>
    <w:rsid w:val="00B06F67"/>
    <w:rsid w:val="00B10032"/>
    <w:rsid w:val="00B1004A"/>
    <w:rsid w:val="00B1033E"/>
    <w:rsid w:val="00B10780"/>
    <w:rsid w:val="00B10BAC"/>
    <w:rsid w:val="00B10D8A"/>
    <w:rsid w:val="00B11389"/>
    <w:rsid w:val="00B115E6"/>
    <w:rsid w:val="00B1164E"/>
    <w:rsid w:val="00B11697"/>
    <w:rsid w:val="00B11B55"/>
    <w:rsid w:val="00B1216E"/>
    <w:rsid w:val="00B13D44"/>
    <w:rsid w:val="00B1531B"/>
    <w:rsid w:val="00B156FD"/>
    <w:rsid w:val="00B1623C"/>
    <w:rsid w:val="00B165B4"/>
    <w:rsid w:val="00B170DF"/>
    <w:rsid w:val="00B17433"/>
    <w:rsid w:val="00B17536"/>
    <w:rsid w:val="00B17C15"/>
    <w:rsid w:val="00B2005A"/>
    <w:rsid w:val="00B205AA"/>
    <w:rsid w:val="00B20CD2"/>
    <w:rsid w:val="00B20D07"/>
    <w:rsid w:val="00B20FFA"/>
    <w:rsid w:val="00B21162"/>
    <w:rsid w:val="00B2152F"/>
    <w:rsid w:val="00B222F1"/>
    <w:rsid w:val="00B22FED"/>
    <w:rsid w:val="00B236D0"/>
    <w:rsid w:val="00B23C25"/>
    <w:rsid w:val="00B23DE1"/>
    <w:rsid w:val="00B24067"/>
    <w:rsid w:val="00B24082"/>
    <w:rsid w:val="00B24530"/>
    <w:rsid w:val="00B24758"/>
    <w:rsid w:val="00B24E20"/>
    <w:rsid w:val="00B2729E"/>
    <w:rsid w:val="00B274A8"/>
    <w:rsid w:val="00B27AF5"/>
    <w:rsid w:val="00B27CE9"/>
    <w:rsid w:val="00B30508"/>
    <w:rsid w:val="00B30735"/>
    <w:rsid w:val="00B30789"/>
    <w:rsid w:val="00B310B5"/>
    <w:rsid w:val="00B3140D"/>
    <w:rsid w:val="00B31CE5"/>
    <w:rsid w:val="00B31DC0"/>
    <w:rsid w:val="00B324EB"/>
    <w:rsid w:val="00B32EAE"/>
    <w:rsid w:val="00B3322C"/>
    <w:rsid w:val="00B33CD9"/>
    <w:rsid w:val="00B3401B"/>
    <w:rsid w:val="00B34847"/>
    <w:rsid w:val="00B34AF3"/>
    <w:rsid w:val="00B34B30"/>
    <w:rsid w:val="00B34F32"/>
    <w:rsid w:val="00B35FB8"/>
    <w:rsid w:val="00B36109"/>
    <w:rsid w:val="00B3624E"/>
    <w:rsid w:val="00B37318"/>
    <w:rsid w:val="00B37CEB"/>
    <w:rsid w:val="00B37F71"/>
    <w:rsid w:val="00B40064"/>
    <w:rsid w:val="00B4015C"/>
    <w:rsid w:val="00B402C3"/>
    <w:rsid w:val="00B409E5"/>
    <w:rsid w:val="00B40D29"/>
    <w:rsid w:val="00B42122"/>
    <w:rsid w:val="00B42210"/>
    <w:rsid w:val="00B429FB"/>
    <w:rsid w:val="00B42C14"/>
    <w:rsid w:val="00B42EC2"/>
    <w:rsid w:val="00B431F7"/>
    <w:rsid w:val="00B434FB"/>
    <w:rsid w:val="00B43A8D"/>
    <w:rsid w:val="00B43ABB"/>
    <w:rsid w:val="00B43DFE"/>
    <w:rsid w:val="00B44020"/>
    <w:rsid w:val="00B4480A"/>
    <w:rsid w:val="00B44CA9"/>
    <w:rsid w:val="00B4526F"/>
    <w:rsid w:val="00B45369"/>
    <w:rsid w:val="00B4542C"/>
    <w:rsid w:val="00B45694"/>
    <w:rsid w:val="00B45E1B"/>
    <w:rsid w:val="00B45E3A"/>
    <w:rsid w:val="00B465DD"/>
    <w:rsid w:val="00B46AF5"/>
    <w:rsid w:val="00B4738F"/>
    <w:rsid w:val="00B47717"/>
    <w:rsid w:val="00B4791B"/>
    <w:rsid w:val="00B47C00"/>
    <w:rsid w:val="00B47C47"/>
    <w:rsid w:val="00B47F38"/>
    <w:rsid w:val="00B5010D"/>
    <w:rsid w:val="00B5081F"/>
    <w:rsid w:val="00B51417"/>
    <w:rsid w:val="00B5176B"/>
    <w:rsid w:val="00B51C3C"/>
    <w:rsid w:val="00B52174"/>
    <w:rsid w:val="00B52279"/>
    <w:rsid w:val="00B527C2"/>
    <w:rsid w:val="00B52A50"/>
    <w:rsid w:val="00B52E9E"/>
    <w:rsid w:val="00B53268"/>
    <w:rsid w:val="00B53FBE"/>
    <w:rsid w:val="00B541F1"/>
    <w:rsid w:val="00B54C60"/>
    <w:rsid w:val="00B54DB7"/>
    <w:rsid w:val="00B55371"/>
    <w:rsid w:val="00B5592F"/>
    <w:rsid w:val="00B5596E"/>
    <w:rsid w:val="00B55DBD"/>
    <w:rsid w:val="00B56592"/>
    <w:rsid w:val="00B56C67"/>
    <w:rsid w:val="00B56FA0"/>
    <w:rsid w:val="00B5735D"/>
    <w:rsid w:val="00B57898"/>
    <w:rsid w:val="00B57F1E"/>
    <w:rsid w:val="00B60283"/>
    <w:rsid w:val="00B6119B"/>
    <w:rsid w:val="00B61D43"/>
    <w:rsid w:val="00B61E25"/>
    <w:rsid w:val="00B62453"/>
    <w:rsid w:val="00B62924"/>
    <w:rsid w:val="00B6307F"/>
    <w:rsid w:val="00B634A3"/>
    <w:rsid w:val="00B641B7"/>
    <w:rsid w:val="00B646E4"/>
    <w:rsid w:val="00B6501B"/>
    <w:rsid w:val="00B6539F"/>
    <w:rsid w:val="00B6562A"/>
    <w:rsid w:val="00B6599A"/>
    <w:rsid w:val="00B65CAD"/>
    <w:rsid w:val="00B65CC1"/>
    <w:rsid w:val="00B660CE"/>
    <w:rsid w:val="00B6653D"/>
    <w:rsid w:val="00B670E5"/>
    <w:rsid w:val="00B672FA"/>
    <w:rsid w:val="00B679A9"/>
    <w:rsid w:val="00B67EAF"/>
    <w:rsid w:val="00B70346"/>
    <w:rsid w:val="00B70526"/>
    <w:rsid w:val="00B70D6F"/>
    <w:rsid w:val="00B71B0C"/>
    <w:rsid w:val="00B71B26"/>
    <w:rsid w:val="00B72031"/>
    <w:rsid w:val="00B720F2"/>
    <w:rsid w:val="00B7264F"/>
    <w:rsid w:val="00B72682"/>
    <w:rsid w:val="00B72F2A"/>
    <w:rsid w:val="00B734E6"/>
    <w:rsid w:val="00B73CB6"/>
    <w:rsid w:val="00B73F94"/>
    <w:rsid w:val="00B7420E"/>
    <w:rsid w:val="00B744EE"/>
    <w:rsid w:val="00B747F0"/>
    <w:rsid w:val="00B74C91"/>
    <w:rsid w:val="00B754DF"/>
    <w:rsid w:val="00B7578F"/>
    <w:rsid w:val="00B75985"/>
    <w:rsid w:val="00B75A3C"/>
    <w:rsid w:val="00B75C06"/>
    <w:rsid w:val="00B76271"/>
    <w:rsid w:val="00B76515"/>
    <w:rsid w:val="00B771AD"/>
    <w:rsid w:val="00B77779"/>
    <w:rsid w:val="00B7777D"/>
    <w:rsid w:val="00B77C97"/>
    <w:rsid w:val="00B77DA0"/>
    <w:rsid w:val="00B80042"/>
    <w:rsid w:val="00B800F6"/>
    <w:rsid w:val="00B80176"/>
    <w:rsid w:val="00B802CA"/>
    <w:rsid w:val="00B8067C"/>
    <w:rsid w:val="00B80EFE"/>
    <w:rsid w:val="00B8115B"/>
    <w:rsid w:val="00B81B73"/>
    <w:rsid w:val="00B821E6"/>
    <w:rsid w:val="00B825CC"/>
    <w:rsid w:val="00B82C39"/>
    <w:rsid w:val="00B82CF8"/>
    <w:rsid w:val="00B8369C"/>
    <w:rsid w:val="00B836C7"/>
    <w:rsid w:val="00B83F04"/>
    <w:rsid w:val="00B84095"/>
    <w:rsid w:val="00B84CB3"/>
    <w:rsid w:val="00B84D57"/>
    <w:rsid w:val="00B8532C"/>
    <w:rsid w:val="00B85873"/>
    <w:rsid w:val="00B85CDC"/>
    <w:rsid w:val="00B86180"/>
    <w:rsid w:val="00B873B3"/>
    <w:rsid w:val="00B8758F"/>
    <w:rsid w:val="00B87CFC"/>
    <w:rsid w:val="00B87E02"/>
    <w:rsid w:val="00B9049A"/>
    <w:rsid w:val="00B905A2"/>
    <w:rsid w:val="00B9101F"/>
    <w:rsid w:val="00B9115F"/>
    <w:rsid w:val="00B912E4"/>
    <w:rsid w:val="00B91315"/>
    <w:rsid w:val="00B91EDB"/>
    <w:rsid w:val="00B92438"/>
    <w:rsid w:val="00B92795"/>
    <w:rsid w:val="00B92E0C"/>
    <w:rsid w:val="00B93762"/>
    <w:rsid w:val="00B938BB"/>
    <w:rsid w:val="00B94C1A"/>
    <w:rsid w:val="00B95714"/>
    <w:rsid w:val="00B962C2"/>
    <w:rsid w:val="00B970EF"/>
    <w:rsid w:val="00B97EA2"/>
    <w:rsid w:val="00BA0CC2"/>
    <w:rsid w:val="00BA1F36"/>
    <w:rsid w:val="00BA240B"/>
    <w:rsid w:val="00BA24AD"/>
    <w:rsid w:val="00BA2C09"/>
    <w:rsid w:val="00BA2D94"/>
    <w:rsid w:val="00BA2F23"/>
    <w:rsid w:val="00BA306C"/>
    <w:rsid w:val="00BA3685"/>
    <w:rsid w:val="00BA3F6F"/>
    <w:rsid w:val="00BA48B1"/>
    <w:rsid w:val="00BA54D3"/>
    <w:rsid w:val="00BA55FD"/>
    <w:rsid w:val="00BA6172"/>
    <w:rsid w:val="00BA644B"/>
    <w:rsid w:val="00BA6686"/>
    <w:rsid w:val="00BA6AD9"/>
    <w:rsid w:val="00BA6CCC"/>
    <w:rsid w:val="00BA74B0"/>
    <w:rsid w:val="00BA7C98"/>
    <w:rsid w:val="00BA7E72"/>
    <w:rsid w:val="00BB0023"/>
    <w:rsid w:val="00BB00CA"/>
    <w:rsid w:val="00BB0CE3"/>
    <w:rsid w:val="00BB171C"/>
    <w:rsid w:val="00BB2097"/>
    <w:rsid w:val="00BB2341"/>
    <w:rsid w:val="00BB2B6B"/>
    <w:rsid w:val="00BB2CC4"/>
    <w:rsid w:val="00BB3891"/>
    <w:rsid w:val="00BB3CFA"/>
    <w:rsid w:val="00BB48C7"/>
    <w:rsid w:val="00BB4C6D"/>
    <w:rsid w:val="00BB4D0F"/>
    <w:rsid w:val="00BB4DFC"/>
    <w:rsid w:val="00BB5A25"/>
    <w:rsid w:val="00BB5DFD"/>
    <w:rsid w:val="00BB61D8"/>
    <w:rsid w:val="00BB623E"/>
    <w:rsid w:val="00BB6272"/>
    <w:rsid w:val="00BB6E4B"/>
    <w:rsid w:val="00BB6FD3"/>
    <w:rsid w:val="00BB727B"/>
    <w:rsid w:val="00BB7559"/>
    <w:rsid w:val="00BB77BE"/>
    <w:rsid w:val="00BB7EC5"/>
    <w:rsid w:val="00BB7FE9"/>
    <w:rsid w:val="00BC002F"/>
    <w:rsid w:val="00BC03AD"/>
    <w:rsid w:val="00BC047C"/>
    <w:rsid w:val="00BC0881"/>
    <w:rsid w:val="00BC08E0"/>
    <w:rsid w:val="00BC0B50"/>
    <w:rsid w:val="00BC0E52"/>
    <w:rsid w:val="00BC1645"/>
    <w:rsid w:val="00BC1AF2"/>
    <w:rsid w:val="00BC1B70"/>
    <w:rsid w:val="00BC1CCB"/>
    <w:rsid w:val="00BC1F19"/>
    <w:rsid w:val="00BC1F52"/>
    <w:rsid w:val="00BC212F"/>
    <w:rsid w:val="00BC29EB"/>
    <w:rsid w:val="00BC3486"/>
    <w:rsid w:val="00BC3D4E"/>
    <w:rsid w:val="00BC3DB1"/>
    <w:rsid w:val="00BC3F12"/>
    <w:rsid w:val="00BC440D"/>
    <w:rsid w:val="00BC480E"/>
    <w:rsid w:val="00BC4B1A"/>
    <w:rsid w:val="00BC5133"/>
    <w:rsid w:val="00BC576F"/>
    <w:rsid w:val="00BC57A6"/>
    <w:rsid w:val="00BC57C7"/>
    <w:rsid w:val="00BC5CD1"/>
    <w:rsid w:val="00BC5EBB"/>
    <w:rsid w:val="00BC60CB"/>
    <w:rsid w:val="00BC6185"/>
    <w:rsid w:val="00BC6897"/>
    <w:rsid w:val="00BC68BC"/>
    <w:rsid w:val="00BC6AD7"/>
    <w:rsid w:val="00BC702B"/>
    <w:rsid w:val="00BC7AAD"/>
    <w:rsid w:val="00BD08D5"/>
    <w:rsid w:val="00BD0ACF"/>
    <w:rsid w:val="00BD11D9"/>
    <w:rsid w:val="00BD1374"/>
    <w:rsid w:val="00BD17EC"/>
    <w:rsid w:val="00BD196D"/>
    <w:rsid w:val="00BD1DEE"/>
    <w:rsid w:val="00BD2616"/>
    <w:rsid w:val="00BD2807"/>
    <w:rsid w:val="00BD2AB4"/>
    <w:rsid w:val="00BD34CE"/>
    <w:rsid w:val="00BD36B8"/>
    <w:rsid w:val="00BD3B04"/>
    <w:rsid w:val="00BD3E00"/>
    <w:rsid w:val="00BD44A7"/>
    <w:rsid w:val="00BD4604"/>
    <w:rsid w:val="00BD4D60"/>
    <w:rsid w:val="00BD4D70"/>
    <w:rsid w:val="00BD500B"/>
    <w:rsid w:val="00BD5334"/>
    <w:rsid w:val="00BD57C9"/>
    <w:rsid w:val="00BD614E"/>
    <w:rsid w:val="00BD6AEC"/>
    <w:rsid w:val="00BD70AD"/>
    <w:rsid w:val="00BD77E5"/>
    <w:rsid w:val="00BD7DCC"/>
    <w:rsid w:val="00BE0480"/>
    <w:rsid w:val="00BE0823"/>
    <w:rsid w:val="00BE098F"/>
    <w:rsid w:val="00BE0A79"/>
    <w:rsid w:val="00BE0D88"/>
    <w:rsid w:val="00BE16A4"/>
    <w:rsid w:val="00BE1B2C"/>
    <w:rsid w:val="00BE228C"/>
    <w:rsid w:val="00BE29C8"/>
    <w:rsid w:val="00BE372F"/>
    <w:rsid w:val="00BE3874"/>
    <w:rsid w:val="00BE3B5E"/>
    <w:rsid w:val="00BE402C"/>
    <w:rsid w:val="00BE448E"/>
    <w:rsid w:val="00BE4741"/>
    <w:rsid w:val="00BE571F"/>
    <w:rsid w:val="00BE6197"/>
    <w:rsid w:val="00BE633E"/>
    <w:rsid w:val="00BE6D71"/>
    <w:rsid w:val="00BE6F5A"/>
    <w:rsid w:val="00BE7257"/>
    <w:rsid w:val="00BF0498"/>
    <w:rsid w:val="00BF0851"/>
    <w:rsid w:val="00BF0906"/>
    <w:rsid w:val="00BF0ADE"/>
    <w:rsid w:val="00BF1140"/>
    <w:rsid w:val="00BF2B95"/>
    <w:rsid w:val="00BF2BF8"/>
    <w:rsid w:val="00BF2EC0"/>
    <w:rsid w:val="00BF2F43"/>
    <w:rsid w:val="00BF3233"/>
    <w:rsid w:val="00BF3E63"/>
    <w:rsid w:val="00BF4508"/>
    <w:rsid w:val="00BF450B"/>
    <w:rsid w:val="00BF46A2"/>
    <w:rsid w:val="00BF47AE"/>
    <w:rsid w:val="00BF4819"/>
    <w:rsid w:val="00BF4D00"/>
    <w:rsid w:val="00BF52AC"/>
    <w:rsid w:val="00BF677D"/>
    <w:rsid w:val="00BF6D9B"/>
    <w:rsid w:val="00BF723B"/>
    <w:rsid w:val="00BF7C43"/>
    <w:rsid w:val="00BF7CF0"/>
    <w:rsid w:val="00BF7D9C"/>
    <w:rsid w:val="00C0044B"/>
    <w:rsid w:val="00C00C6D"/>
    <w:rsid w:val="00C00EE7"/>
    <w:rsid w:val="00C00F76"/>
    <w:rsid w:val="00C012D0"/>
    <w:rsid w:val="00C01647"/>
    <w:rsid w:val="00C01AF0"/>
    <w:rsid w:val="00C01F2B"/>
    <w:rsid w:val="00C0209B"/>
    <w:rsid w:val="00C020ED"/>
    <w:rsid w:val="00C024FE"/>
    <w:rsid w:val="00C02C5F"/>
    <w:rsid w:val="00C03443"/>
    <w:rsid w:val="00C035E8"/>
    <w:rsid w:val="00C03740"/>
    <w:rsid w:val="00C04324"/>
    <w:rsid w:val="00C04346"/>
    <w:rsid w:val="00C04825"/>
    <w:rsid w:val="00C04877"/>
    <w:rsid w:val="00C04C43"/>
    <w:rsid w:val="00C04D40"/>
    <w:rsid w:val="00C04D7F"/>
    <w:rsid w:val="00C054CB"/>
    <w:rsid w:val="00C05BF8"/>
    <w:rsid w:val="00C05CFC"/>
    <w:rsid w:val="00C0608B"/>
    <w:rsid w:val="00C0648A"/>
    <w:rsid w:val="00C07172"/>
    <w:rsid w:val="00C07AA0"/>
    <w:rsid w:val="00C10432"/>
    <w:rsid w:val="00C1094C"/>
    <w:rsid w:val="00C10AD4"/>
    <w:rsid w:val="00C117D3"/>
    <w:rsid w:val="00C11977"/>
    <w:rsid w:val="00C11FDE"/>
    <w:rsid w:val="00C12730"/>
    <w:rsid w:val="00C12899"/>
    <w:rsid w:val="00C12F48"/>
    <w:rsid w:val="00C13440"/>
    <w:rsid w:val="00C13518"/>
    <w:rsid w:val="00C13653"/>
    <w:rsid w:val="00C13742"/>
    <w:rsid w:val="00C14AA8"/>
    <w:rsid w:val="00C14DCF"/>
    <w:rsid w:val="00C151A3"/>
    <w:rsid w:val="00C1564E"/>
    <w:rsid w:val="00C157E5"/>
    <w:rsid w:val="00C158CA"/>
    <w:rsid w:val="00C15AD9"/>
    <w:rsid w:val="00C15E72"/>
    <w:rsid w:val="00C15FBA"/>
    <w:rsid w:val="00C16268"/>
    <w:rsid w:val="00C1662E"/>
    <w:rsid w:val="00C171B8"/>
    <w:rsid w:val="00C17305"/>
    <w:rsid w:val="00C1770B"/>
    <w:rsid w:val="00C17AF4"/>
    <w:rsid w:val="00C17F8C"/>
    <w:rsid w:val="00C200D6"/>
    <w:rsid w:val="00C20B5F"/>
    <w:rsid w:val="00C2109E"/>
    <w:rsid w:val="00C2211C"/>
    <w:rsid w:val="00C2264B"/>
    <w:rsid w:val="00C22D74"/>
    <w:rsid w:val="00C22E28"/>
    <w:rsid w:val="00C237C9"/>
    <w:rsid w:val="00C237F5"/>
    <w:rsid w:val="00C24E83"/>
    <w:rsid w:val="00C2562B"/>
    <w:rsid w:val="00C25698"/>
    <w:rsid w:val="00C25B72"/>
    <w:rsid w:val="00C25CCB"/>
    <w:rsid w:val="00C25DB4"/>
    <w:rsid w:val="00C267BA"/>
    <w:rsid w:val="00C26F5B"/>
    <w:rsid w:val="00C27478"/>
    <w:rsid w:val="00C27B1E"/>
    <w:rsid w:val="00C303D0"/>
    <w:rsid w:val="00C3057B"/>
    <w:rsid w:val="00C3077C"/>
    <w:rsid w:val="00C307B2"/>
    <w:rsid w:val="00C312B3"/>
    <w:rsid w:val="00C3189A"/>
    <w:rsid w:val="00C31B66"/>
    <w:rsid w:val="00C31F5D"/>
    <w:rsid w:val="00C33188"/>
    <w:rsid w:val="00C33C89"/>
    <w:rsid w:val="00C343B3"/>
    <w:rsid w:val="00C34E43"/>
    <w:rsid w:val="00C35277"/>
    <w:rsid w:val="00C35657"/>
    <w:rsid w:val="00C35B01"/>
    <w:rsid w:val="00C35BE7"/>
    <w:rsid w:val="00C35F22"/>
    <w:rsid w:val="00C36073"/>
    <w:rsid w:val="00C361EB"/>
    <w:rsid w:val="00C362EB"/>
    <w:rsid w:val="00C36E5C"/>
    <w:rsid w:val="00C37C73"/>
    <w:rsid w:val="00C406E1"/>
    <w:rsid w:val="00C40B0B"/>
    <w:rsid w:val="00C40CF1"/>
    <w:rsid w:val="00C4126D"/>
    <w:rsid w:val="00C414C9"/>
    <w:rsid w:val="00C41709"/>
    <w:rsid w:val="00C41C0B"/>
    <w:rsid w:val="00C429AD"/>
    <w:rsid w:val="00C4372B"/>
    <w:rsid w:val="00C43D9E"/>
    <w:rsid w:val="00C43E9D"/>
    <w:rsid w:val="00C43F99"/>
    <w:rsid w:val="00C44060"/>
    <w:rsid w:val="00C442B4"/>
    <w:rsid w:val="00C44986"/>
    <w:rsid w:val="00C4542A"/>
    <w:rsid w:val="00C45823"/>
    <w:rsid w:val="00C4610B"/>
    <w:rsid w:val="00C461B5"/>
    <w:rsid w:val="00C46871"/>
    <w:rsid w:val="00C46998"/>
    <w:rsid w:val="00C46E52"/>
    <w:rsid w:val="00C47020"/>
    <w:rsid w:val="00C47090"/>
    <w:rsid w:val="00C47092"/>
    <w:rsid w:val="00C47839"/>
    <w:rsid w:val="00C47931"/>
    <w:rsid w:val="00C47F9D"/>
    <w:rsid w:val="00C47FF4"/>
    <w:rsid w:val="00C503EF"/>
    <w:rsid w:val="00C50417"/>
    <w:rsid w:val="00C50DE2"/>
    <w:rsid w:val="00C50F11"/>
    <w:rsid w:val="00C50FFB"/>
    <w:rsid w:val="00C51CDA"/>
    <w:rsid w:val="00C52651"/>
    <w:rsid w:val="00C526A5"/>
    <w:rsid w:val="00C52716"/>
    <w:rsid w:val="00C533D0"/>
    <w:rsid w:val="00C5372F"/>
    <w:rsid w:val="00C53842"/>
    <w:rsid w:val="00C5386F"/>
    <w:rsid w:val="00C53A73"/>
    <w:rsid w:val="00C53ABA"/>
    <w:rsid w:val="00C53E50"/>
    <w:rsid w:val="00C54032"/>
    <w:rsid w:val="00C54785"/>
    <w:rsid w:val="00C547E3"/>
    <w:rsid w:val="00C54C04"/>
    <w:rsid w:val="00C54C9D"/>
    <w:rsid w:val="00C54F89"/>
    <w:rsid w:val="00C554D9"/>
    <w:rsid w:val="00C55CE2"/>
    <w:rsid w:val="00C56111"/>
    <w:rsid w:val="00C56324"/>
    <w:rsid w:val="00C573D3"/>
    <w:rsid w:val="00C57830"/>
    <w:rsid w:val="00C57B1D"/>
    <w:rsid w:val="00C60523"/>
    <w:rsid w:val="00C605C5"/>
    <w:rsid w:val="00C607B5"/>
    <w:rsid w:val="00C607CC"/>
    <w:rsid w:val="00C60CFD"/>
    <w:rsid w:val="00C61A2E"/>
    <w:rsid w:val="00C61B02"/>
    <w:rsid w:val="00C61B4B"/>
    <w:rsid w:val="00C61EA1"/>
    <w:rsid w:val="00C626FF"/>
    <w:rsid w:val="00C62904"/>
    <w:rsid w:val="00C62CF2"/>
    <w:rsid w:val="00C630A2"/>
    <w:rsid w:val="00C630FA"/>
    <w:rsid w:val="00C6368F"/>
    <w:rsid w:val="00C63A79"/>
    <w:rsid w:val="00C63D8D"/>
    <w:rsid w:val="00C63F62"/>
    <w:rsid w:val="00C64E58"/>
    <w:rsid w:val="00C64ECE"/>
    <w:rsid w:val="00C65157"/>
    <w:rsid w:val="00C65735"/>
    <w:rsid w:val="00C65BD9"/>
    <w:rsid w:val="00C65BDD"/>
    <w:rsid w:val="00C6609E"/>
    <w:rsid w:val="00C66ACB"/>
    <w:rsid w:val="00C66B39"/>
    <w:rsid w:val="00C67441"/>
    <w:rsid w:val="00C67EE8"/>
    <w:rsid w:val="00C70515"/>
    <w:rsid w:val="00C708E6"/>
    <w:rsid w:val="00C70B5C"/>
    <w:rsid w:val="00C70B98"/>
    <w:rsid w:val="00C70E75"/>
    <w:rsid w:val="00C713EC"/>
    <w:rsid w:val="00C71DA4"/>
    <w:rsid w:val="00C71E09"/>
    <w:rsid w:val="00C71F11"/>
    <w:rsid w:val="00C72104"/>
    <w:rsid w:val="00C72FF8"/>
    <w:rsid w:val="00C73671"/>
    <w:rsid w:val="00C7396B"/>
    <w:rsid w:val="00C74B98"/>
    <w:rsid w:val="00C7554E"/>
    <w:rsid w:val="00C75A08"/>
    <w:rsid w:val="00C75EA8"/>
    <w:rsid w:val="00C7643B"/>
    <w:rsid w:val="00C76E6A"/>
    <w:rsid w:val="00C7710E"/>
    <w:rsid w:val="00C7742D"/>
    <w:rsid w:val="00C80736"/>
    <w:rsid w:val="00C80DE1"/>
    <w:rsid w:val="00C80E77"/>
    <w:rsid w:val="00C81953"/>
    <w:rsid w:val="00C81A50"/>
    <w:rsid w:val="00C82174"/>
    <w:rsid w:val="00C8224B"/>
    <w:rsid w:val="00C82DD3"/>
    <w:rsid w:val="00C82EF0"/>
    <w:rsid w:val="00C8388C"/>
    <w:rsid w:val="00C83BEF"/>
    <w:rsid w:val="00C83F83"/>
    <w:rsid w:val="00C84268"/>
    <w:rsid w:val="00C84878"/>
    <w:rsid w:val="00C85092"/>
    <w:rsid w:val="00C85657"/>
    <w:rsid w:val="00C8567A"/>
    <w:rsid w:val="00C85BE9"/>
    <w:rsid w:val="00C86E5A"/>
    <w:rsid w:val="00C86EE6"/>
    <w:rsid w:val="00C876C7"/>
    <w:rsid w:val="00C90137"/>
    <w:rsid w:val="00C90185"/>
    <w:rsid w:val="00C90651"/>
    <w:rsid w:val="00C9081F"/>
    <w:rsid w:val="00C90969"/>
    <w:rsid w:val="00C90E15"/>
    <w:rsid w:val="00C90E84"/>
    <w:rsid w:val="00C911DC"/>
    <w:rsid w:val="00C912C9"/>
    <w:rsid w:val="00C92B64"/>
    <w:rsid w:val="00C92C86"/>
    <w:rsid w:val="00C92EB4"/>
    <w:rsid w:val="00C92F07"/>
    <w:rsid w:val="00C9314C"/>
    <w:rsid w:val="00C931B8"/>
    <w:rsid w:val="00C931F2"/>
    <w:rsid w:val="00C9336C"/>
    <w:rsid w:val="00C93815"/>
    <w:rsid w:val="00C93E5B"/>
    <w:rsid w:val="00C95962"/>
    <w:rsid w:val="00C963C2"/>
    <w:rsid w:val="00C96FDE"/>
    <w:rsid w:val="00C9714B"/>
    <w:rsid w:val="00C973A3"/>
    <w:rsid w:val="00C977B2"/>
    <w:rsid w:val="00C97AB1"/>
    <w:rsid w:val="00C97B24"/>
    <w:rsid w:val="00C97E6E"/>
    <w:rsid w:val="00CA0030"/>
    <w:rsid w:val="00CA0405"/>
    <w:rsid w:val="00CA0628"/>
    <w:rsid w:val="00CA0692"/>
    <w:rsid w:val="00CA1C0F"/>
    <w:rsid w:val="00CA2C41"/>
    <w:rsid w:val="00CA37CE"/>
    <w:rsid w:val="00CA3F92"/>
    <w:rsid w:val="00CA4461"/>
    <w:rsid w:val="00CA470C"/>
    <w:rsid w:val="00CA4E31"/>
    <w:rsid w:val="00CA55EF"/>
    <w:rsid w:val="00CA5C21"/>
    <w:rsid w:val="00CA5C2C"/>
    <w:rsid w:val="00CA5DA1"/>
    <w:rsid w:val="00CA62D3"/>
    <w:rsid w:val="00CA6E0C"/>
    <w:rsid w:val="00CA712B"/>
    <w:rsid w:val="00CA712C"/>
    <w:rsid w:val="00CA7725"/>
    <w:rsid w:val="00CB01E8"/>
    <w:rsid w:val="00CB0374"/>
    <w:rsid w:val="00CB0599"/>
    <w:rsid w:val="00CB0E5A"/>
    <w:rsid w:val="00CB0FB1"/>
    <w:rsid w:val="00CB1404"/>
    <w:rsid w:val="00CB145D"/>
    <w:rsid w:val="00CB14C8"/>
    <w:rsid w:val="00CB1568"/>
    <w:rsid w:val="00CB18B6"/>
    <w:rsid w:val="00CB1EC2"/>
    <w:rsid w:val="00CB1F5B"/>
    <w:rsid w:val="00CB22FE"/>
    <w:rsid w:val="00CB2375"/>
    <w:rsid w:val="00CB2408"/>
    <w:rsid w:val="00CB27C9"/>
    <w:rsid w:val="00CB2877"/>
    <w:rsid w:val="00CB2994"/>
    <w:rsid w:val="00CB2ACF"/>
    <w:rsid w:val="00CB2B2B"/>
    <w:rsid w:val="00CB2F33"/>
    <w:rsid w:val="00CB305F"/>
    <w:rsid w:val="00CB3606"/>
    <w:rsid w:val="00CB3F33"/>
    <w:rsid w:val="00CB4336"/>
    <w:rsid w:val="00CB4675"/>
    <w:rsid w:val="00CB47B8"/>
    <w:rsid w:val="00CB4D48"/>
    <w:rsid w:val="00CB53D9"/>
    <w:rsid w:val="00CB5A1C"/>
    <w:rsid w:val="00CB618F"/>
    <w:rsid w:val="00CB6607"/>
    <w:rsid w:val="00CB6804"/>
    <w:rsid w:val="00CB6ACF"/>
    <w:rsid w:val="00CB6F7D"/>
    <w:rsid w:val="00CB7699"/>
    <w:rsid w:val="00CB79CD"/>
    <w:rsid w:val="00CC0166"/>
    <w:rsid w:val="00CC027A"/>
    <w:rsid w:val="00CC0588"/>
    <w:rsid w:val="00CC0720"/>
    <w:rsid w:val="00CC0908"/>
    <w:rsid w:val="00CC0EC4"/>
    <w:rsid w:val="00CC0F22"/>
    <w:rsid w:val="00CC1375"/>
    <w:rsid w:val="00CC13BD"/>
    <w:rsid w:val="00CC1412"/>
    <w:rsid w:val="00CC1830"/>
    <w:rsid w:val="00CC194A"/>
    <w:rsid w:val="00CC1A40"/>
    <w:rsid w:val="00CC2116"/>
    <w:rsid w:val="00CC2E1E"/>
    <w:rsid w:val="00CC47C6"/>
    <w:rsid w:val="00CC5D42"/>
    <w:rsid w:val="00CC5D48"/>
    <w:rsid w:val="00CC60E2"/>
    <w:rsid w:val="00CC6335"/>
    <w:rsid w:val="00CC6474"/>
    <w:rsid w:val="00CC64A5"/>
    <w:rsid w:val="00CC6582"/>
    <w:rsid w:val="00CC66EF"/>
    <w:rsid w:val="00CC6D65"/>
    <w:rsid w:val="00CC6EC4"/>
    <w:rsid w:val="00CC7526"/>
    <w:rsid w:val="00CC7857"/>
    <w:rsid w:val="00CC7D4A"/>
    <w:rsid w:val="00CD0006"/>
    <w:rsid w:val="00CD017A"/>
    <w:rsid w:val="00CD03F4"/>
    <w:rsid w:val="00CD069F"/>
    <w:rsid w:val="00CD1CC8"/>
    <w:rsid w:val="00CD2663"/>
    <w:rsid w:val="00CD292C"/>
    <w:rsid w:val="00CD2BD7"/>
    <w:rsid w:val="00CD33A6"/>
    <w:rsid w:val="00CD3592"/>
    <w:rsid w:val="00CD3BFD"/>
    <w:rsid w:val="00CD3D93"/>
    <w:rsid w:val="00CD3F92"/>
    <w:rsid w:val="00CD499A"/>
    <w:rsid w:val="00CD4A47"/>
    <w:rsid w:val="00CD4B28"/>
    <w:rsid w:val="00CD4DA6"/>
    <w:rsid w:val="00CD4E38"/>
    <w:rsid w:val="00CD4EB5"/>
    <w:rsid w:val="00CD5199"/>
    <w:rsid w:val="00CD59B2"/>
    <w:rsid w:val="00CD6C8F"/>
    <w:rsid w:val="00CD6F67"/>
    <w:rsid w:val="00CD77F2"/>
    <w:rsid w:val="00CD7944"/>
    <w:rsid w:val="00CD7C9F"/>
    <w:rsid w:val="00CE03C4"/>
    <w:rsid w:val="00CE04CC"/>
    <w:rsid w:val="00CE1323"/>
    <w:rsid w:val="00CE1381"/>
    <w:rsid w:val="00CE1698"/>
    <w:rsid w:val="00CE1E87"/>
    <w:rsid w:val="00CE2051"/>
    <w:rsid w:val="00CE2578"/>
    <w:rsid w:val="00CE2693"/>
    <w:rsid w:val="00CE2878"/>
    <w:rsid w:val="00CE2E84"/>
    <w:rsid w:val="00CE3791"/>
    <w:rsid w:val="00CE3A26"/>
    <w:rsid w:val="00CE404E"/>
    <w:rsid w:val="00CE49AF"/>
    <w:rsid w:val="00CE49C7"/>
    <w:rsid w:val="00CE4E49"/>
    <w:rsid w:val="00CE4F6B"/>
    <w:rsid w:val="00CE564F"/>
    <w:rsid w:val="00CE63FB"/>
    <w:rsid w:val="00CE6434"/>
    <w:rsid w:val="00CE686E"/>
    <w:rsid w:val="00CE6D19"/>
    <w:rsid w:val="00CE6E89"/>
    <w:rsid w:val="00CE6F8B"/>
    <w:rsid w:val="00CE77C5"/>
    <w:rsid w:val="00CE78B9"/>
    <w:rsid w:val="00CF0584"/>
    <w:rsid w:val="00CF070D"/>
    <w:rsid w:val="00CF0B00"/>
    <w:rsid w:val="00CF1C69"/>
    <w:rsid w:val="00CF1E6E"/>
    <w:rsid w:val="00CF2076"/>
    <w:rsid w:val="00CF21F1"/>
    <w:rsid w:val="00CF25A6"/>
    <w:rsid w:val="00CF2C76"/>
    <w:rsid w:val="00CF300E"/>
    <w:rsid w:val="00CF30ED"/>
    <w:rsid w:val="00CF31A3"/>
    <w:rsid w:val="00CF33F2"/>
    <w:rsid w:val="00CF35B4"/>
    <w:rsid w:val="00CF35F3"/>
    <w:rsid w:val="00CF366D"/>
    <w:rsid w:val="00CF3678"/>
    <w:rsid w:val="00CF3764"/>
    <w:rsid w:val="00CF384F"/>
    <w:rsid w:val="00CF3BC0"/>
    <w:rsid w:val="00CF3F78"/>
    <w:rsid w:val="00CF499D"/>
    <w:rsid w:val="00CF4F1D"/>
    <w:rsid w:val="00CF5239"/>
    <w:rsid w:val="00CF526A"/>
    <w:rsid w:val="00CF5456"/>
    <w:rsid w:val="00CF5879"/>
    <w:rsid w:val="00CF5893"/>
    <w:rsid w:val="00CF6323"/>
    <w:rsid w:val="00CF64BD"/>
    <w:rsid w:val="00CF65A0"/>
    <w:rsid w:val="00CF6CCE"/>
    <w:rsid w:val="00CF7201"/>
    <w:rsid w:val="00CF77B2"/>
    <w:rsid w:val="00CF77D0"/>
    <w:rsid w:val="00D0059C"/>
    <w:rsid w:val="00D00A57"/>
    <w:rsid w:val="00D01008"/>
    <w:rsid w:val="00D011DA"/>
    <w:rsid w:val="00D012E0"/>
    <w:rsid w:val="00D01865"/>
    <w:rsid w:val="00D0197B"/>
    <w:rsid w:val="00D01A38"/>
    <w:rsid w:val="00D01EEF"/>
    <w:rsid w:val="00D01FC4"/>
    <w:rsid w:val="00D020E4"/>
    <w:rsid w:val="00D0230C"/>
    <w:rsid w:val="00D0273D"/>
    <w:rsid w:val="00D0282C"/>
    <w:rsid w:val="00D028E4"/>
    <w:rsid w:val="00D02939"/>
    <w:rsid w:val="00D029C2"/>
    <w:rsid w:val="00D02D4B"/>
    <w:rsid w:val="00D0348C"/>
    <w:rsid w:val="00D0374D"/>
    <w:rsid w:val="00D03ABA"/>
    <w:rsid w:val="00D03AE1"/>
    <w:rsid w:val="00D04B76"/>
    <w:rsid w:val="00D05014"/>
    <w:rsid w:val="00D057BA"/>
    <w:rsid w:val="00D05BCB"/>
    <w:rsid w:val="00D066CD"/>
    <w:rsid w:val="00D070E5"/>
    <w:rsid w:val="00D072E8"/>
    <w:rsid w:val="00D078DA"/>
    <w:rsid w:val="00D078F4"/>
    <w:rsid w:val="00D1071D"/>
    <w:rsid w:val="00D10DA5"/>
    <w:rsid w:val="00D11145"/>
    <w:rsid w:val="00D119AB"/>
    <w:rsid w:val="00D11DF3"/>
    <w:rsid w:val="00D11EDB"/>
    <w:rsid w:val="00D120D5"/>
    <w:rsid w:val="00D12231"/>
    <w:rsid w:val="00D1233E"/>
    <w:rsid w:val="00D13182"/>
    <w:rsid w:val="00D13526"/>
    <w:rsid w:val="00D13C63"/>
    <w:rsid w:val="00D14936"/>
    <w:rsid w:val="00D14ADE"/>
    <w:rsid w:val="00D15043"/>
    <w:rsid w:val="00D15091"/>
    <w:rsid w:val="00D1515E"/>
    <w:rsid w:val="00D153C3"/>
    <w:rsid w:val="00D15444"/>
    <w:rsid w:val="00D155D8"/>
    <w:rsid w:val="00D16330"/>
    <w:rsid w:val="00D168DA"/>
    <w:rsid w:val="00D16992"/>
    <w:rsid w:val="00D16A56"/>
    <w:rsid w:val="00D16DE4"/>
    <w:rsid w:val="00D16E4B"/>
    <w:rsid w:val="00D16F34"/>
    <w:rsid w:val="00D170C6"/>
    <w:rsid w:val="00D1720F"/>
    <w:rsid w:val="00D174C0"/>
    <w:rsid w:val="00D1751C"/>
    <w:rsid w:val="00D17A95"/>
    <w:rsid w:val="00D17CE0"/>
    <w:rsid w:val="00D17D84"/>
    <w:rsid w:val="00D20D11"/>
    <w:rsid w:val="00D20F25"/>
    <w:rsid w:val="00D21890"/>
    <w:rsid w:val="00D21B13"/>
    <w:rsid w:val="00D22047"/>
    <w:rsid w:val="00D223F7"/>
    <w:rsid w:val="00D227B8"/>
    <w:rsid w:val="00D22FCE"/>
    <w:rsid w:val="00D2370E"/>
    <w:rsid w:val="00D24141"/>
    <w:rsid w:val="00D244CC"/>
    <w:rsid w:val="00D24B1C"/>
    <w:rsid w:val="00D251FB"/>
    <w:rsid w:val="00D259EC"/>
    <w:rsid w:val="00D25C14"/>
    <w:rsid w:val="00D2627F"/>
    <w:rsid w:val="00D2713C"/>
    <w:rsid w:val="00D2764A"/>
    <w:rsid w:val="00D27FCF"/>
    <w:rsid w:val="00D302E8"/>
    <w:rsid w:val="00D30725"/>
    <w:rsid w:val="00D307F5"/>
    <w:rsid w:val="00D30D84"/>
    <w:rsid w:val="00D30E29"/>
    <w:rsid w:val="00D3133A"/>
    <w:rsid w:val="00D31DB4"/>
    <w:rsid w:val="00D323E0"/>
    <w:rsid w:val="00D3255F"/>
    <w:rsid w:val="00D32B8A"/>
    <w:rsid w:val="00D32C35"/>
    <w:rsid w:val="00D32E6A"/>
    <w:rsid w:val="00D348A9"/>
    <w:rsid w:val="00D36165"/>
    <w:rsid w:val="00D36599"/>
    <w:rsid w:val="00D36AD9"/>
    <w:rsid w:val="00D36D1B"/>
    <w:rsid w:val="00D373A5"/>
    <w:rsid w:val="00D37469"/>
    <w:rsid w:val="00D37797"/>
    <w:rsid w:val="00D37A48"/>
    <w:rsid w:val="00D40B2E"/>
    <w:rsid w:val="00D40CCC"/>
    <w:rsid w:val="00D40F8D"/>
    <w:rsid w:val="00D411A7"/>
    <w:rsid w:val="00D412AD"/>
    <w:rsid w:val="00D413B7"/>
    <w:rsid w:val="00D41820"/>
    <w:rsid w:val="00D42265"/>
    <w:rsid w:val="00D4365C"/>
    <w:rsid w:val="00D43E24"/>
    <w:rsid w:val="00D43FAC"/>
    <w:rsid w:val="00D44060"/>
    <w:rsid w:val="00D44347"/>
    <w:rsid w:val="00D44CBF"/>
    <w:rsid w:val="00D44D44"/>
    <w:rsid w:val="00D44FED"/>
    <w:rsid w:val="00D457D9"/>
    <w:rsid w:val="00D45B9C"/>
    <w:rsid w:val="00D45FD1"/>
    <w:rsid w:val="00D463A6"/>
    <w:rsid w:val="00D464B8"/>
    <w:rsid w:val="00D4679A"/>
    <w:rsid w:val="00D46F22"/>
    <w:rsid w:val="00D475E4"/>
    <w:rsid w:val="00D47880"/>
    <w:rsid w:val="00D47941"/>
    <w:rsid w:val="00D503B3"/>
    <w:rsid w:val="00D505EB"/>
    <w:rsid w:val="00D50D43"/>
    <w:rsid w:val="00D5190D"/>
    <w:rsid w:val="00D519EA"/>
    <w:rsid w:val="00D51CDD"/>
    <w:rsid w:val="00D51ED5"/>
    <w:rsid w:val="00D52867"/>
    <w:rsid w:val="00D52B45"/>
    <w:rsid w:val="00D52D23"/>
    <w:rsid w:val="00D52E92"/>
    <w:rsid w:val="00D531CB"/>
    <w:rsid w:val="00D5369F"/>
    <w:rsid w:val="00D53774"/>
    <w:rsid w:val="00D5383A"/>
    <w:rsid w:val="00D54021"/>
    <w:rsid w:val="00D541C8"/>
    <w:rsid w:val="00D543D0"/>
    <w:rsid w:val="00D54659"/>
    <w:rsid w:val="00D5475F"/>
    <w:rsid w:val="00D553FE"/>
    <w:rsid w:val="00D557C4"/>
    <w:rsid w:val="00D55A8D"/>
    <w:rsid w:val="00D561B7"/>
    <w:rsid w:val="00D56813"/>
    <w:rsid w:val="00D56920"/>
    <w:rsid w:val="00D56B4D"/>
    <w:rsid w:val="00D5783A"/>
    <w:rsid w:val="00D57F2A"/>
    <w:rsid w:val="00D57F9C"/>
    <w:rsid w:val="00D60075"/>
    <w:rsid w:val="00D600EE"/>
    <w:rsid w:val="00D602CD"/>
    <w:rsid w:val="00D604B0"/>
    <w:rsid w:val="00D608E8"/>
    <w:rsid w:val="00D610D6"/>
    <w:rsid w:val="00D6179D"/>
    <w:rsid w:val="00D6249D"/>
    <w:rsid w:val="00D626E3"/>
    <w:rsid w:val="00D62B1F"/>
    <w:rsid w:val="00D62B37"/>
    <w:rsid w:val="00D6302D"/>
    <w:rsid w:val="00D63660"/>
    <w:rsid w:val="00D63898"/>
    <w:rsid w:val="00D64431"/>
    <w:rsid w:val="00D64CFE"/>
    <w:rsid w:val="00D650F0"/>
    <w:rsid w:val="00D6558F"/>
    <w:rsid w:val="00D65912"/>
    <w:rsid w:val="00D65A0A"/>
    <w:rsid w:val="00D65BAF"/>
    <w:rsid w:val="00D66209"/>
    <w:rsid w:val="00D67495"/>
    <w:rsid w:val="00D67663"/>
    <w:rsid w:val="00D70854"/>
    <w:rsid w:val="00D712DB"/>
    <w:rsid w:val="00D713EC"/>
    <w:rsid w:val="00D715FC"/>
    <w:rsid w:val="00D717F7"/>
    <w:rsid w:val="00D71868"/>
    <w:rsid w:val="00D71966"/>
    <w:rsid w:val="00D719DF"/>
    <w:rsid w:val="00D71B6D"/>
    <w:rsid w:val="00D71BBD"/>
    <w:rsid w:val="00D723C1"/>
    <w:rsid w:val="00D725D5"/>
    <w:rsid w:val="00D72833"/>
    <w:rsid w:val="00D72D3E"/>
    <w:rsid w:val="00D72F71"/>
    <w:rsid w:val="00D72FF3"/>
    <w:rsid w:val="00D7322F"/>
    <w:rsid w:val="00D739C4"/>
    <w:rsid w:val="00D73F4C"/>
    <w:rsid w:val="00D73F74"/>
    <w:rsid w:val="00D7446E"/>
    <w:rsid w:val="00D747AA"/>
    <w:rsid w:val="00D74DFC"/>
    <w:rsid w:val="00D74EE7"/>
    <w:rsid w:val="00D754AC"/>
    <w:rsid w:val="00D7564A"/>
    <w:rsid w:val="00D75801"/>
    <w:rsid w:val="00D75D05"/>
    <w:rsid w:val="00D75EC0"/>
    <w:rsid w:val="00D7607A"/>
    <w:rsid w:val="00D76253"/>
    <w:rsid w:val="00D769F1"/>
    <w:rsid w:val="00D76D86"/>
    <w:rsid w:val="00D76DED"/>
    <w:rsid w:val="00D76DF1"/>
    <w:rsid w:val="00D7700B"/>
    <w:rsid w:val="00D775B6"/>
    <w:rsid w:val="00D776F7"/>
    <w:rsid w:val="00D80042"/>
    <w:rsid w:val="00D80261"/>
    <w:rsid w:val="00D806A5"/>
    <w:rsid w:val="00D8081F"/>
    <w:rsid w:val="00D81052"/>
    <w:rsid w:val="00D816A3"/>
    <w:rsid w:val="00D81779"/>
    <w:rsid w:val="00D81998"/>
    <w:rsid w:val="00D821BF"/>
    <w:rsid w:val="00D82937"/>
    <w:rsid w:val="00D82B62"/>
    <w:rsid w:val="00D83684"/>
    <w:rsid w:val="00D84E6A"/>
    <w:rsid w:val="00D85060"/>
    <w:rsid w:val="00D8562F"/>
    <w:rsid w:val="00D8631F"/>
    <w:rsid w:val="00D869C1"/>
    <w:rsid w:val="00D87E83"/>
    <w:rsid w:val="00D87F2E"/>
    <w:rsid w:val="00D900FE"/>
    <w:rsid w:val="00D90152"/>
    <w:rsid w:val="00D90574"/>
    <w:rsid w:val="00D91AFF"/>
    <w:rsid w:val="00D921E3"/>
    <w:rsid w:val="00D92A66"/>
    <w:rsid w:val="00D92C29"/>
    <w:rsid w:val="00D93250"/>
    <w:rsid w:val="00D93253"/>
    <w:rsid w:val="00D933A7"/>
    <w:rsid w:val="00D93711"/>
    <w:rsid w:val="00D937DA"/>
    <w:rsid w:val="00D93F26"/>
    <w:rsid w:val="00D948C3"/>
    <w:rsid w:val="00D95021"/>
    <w:rsid w:val="00D950CB"/>
    <w:rsid w:val="00D95690"/>
    <w:rsid w:val="00D9629E"/>
    <w:rsid w:val="00D96C93"/>
    <w:rsid w:val="00D96F86"/>
    <w:rsid w:val="00D9783E"/>
    <w:rsid w:val="00DA088E"/>
    <w:rsid w:val="00DA0A88"/>
    <w:rsid w:val="00DA0D1F"/>
    <w:rsid w:val="00DA11D1"/>
    <w:rsid w:val="00DA12E6"/>
    <w:rsid w:val="00DA1E37"/>
    <w:rsid w:val="00DA2232"/>
    <w:rsid w:val="00DA2623"/>
    <w:rsid w:val="00DA294C"/>
    <w:rsid w:val="00DA2BEA"/>
    <w:rsid w:val="00DA2C17"/>
    <w:rsid w:val="00DA2D05"/>
    <w:rsid w:val="00DA2FB7"/>
    <w:rsid w:val="00DA3F6E"/>
    <w:rsid w:val="00DA436B"/>
    <w:rsid w:val="00DA4AB7"/>
    <w:rsid w:val="00DA4C6D"/>
    <w:rsid w:val="00DA4CDC"/>
    <w:rsid w:val="00DA58F8"/>
    <w:rsid w:val="00DA5C17"/>
    <w:rsid w:val="00DA652C"/>
    <w:rsid w:val="00DA6D6A"/>
    <w:rsid w:val="00DA6DA8"/>
    <w:rsid w:val="00DA7201"/>
    <w:rsid w:val="00DA7587"/>
    <w:rsid w:val="00DB0BFE"/>
    <w:rsid w:val="00DB0E56"/>
    <w:rsid w:val="00DB0F0E"/>
    <w:rsid w:val="00DB1294"/>
    <w:rsid w:val="00DB13A4"/>
    <w:rsid w:val="00DB17C5"/>
    <w:rsid w:val="00DB1C68"/>
    <w:rsid w:val="00DB1DCB"/>
    <w:rsid w:val="00DB28F9"/>
    <w:rsid w:val="00DB3195"/>
    <w:rsid w:val="00DB3B0E"/>
    <w:rsid w:val="00DB44B5"/>
    <w:rsid w:val="00DB4FF9"/>
    <w:rsid w:val="00DB52E9"/>
    <w:rsid w:val="00DB5B38"/>
    <w:rsid w:val="00DB5EE1"/>
    <w:rsid w:val="00DB63C7"/>
    <w:rsid w:val="00DB6E1E"/>
    <w:rsid w:val="00DB6FEE"/>
    <w:rsid w:val="00DB70D6"/>
    <w:rsid w:val="00DB730C"/>
    <w:rsid w:val="00DC02B2"/>
    <w:rsid w:val="00DC0BE7"/>
    <w:rsid w:val="00DC1341"/>
    <w:rsid w:val="00DC15F2"/>
    <w:rsid w:val="00DC163B"/>
    <w:rsid w:val="00DC1841"/>
    <w:rsid w:val="00DC22FE"/>
    <w:rsid w:val="00DC25ED"/>
    <w:rsid w:val="00DC2764"/>
    <w:rsid w:val="00DC28D9"/>
    <w:rsid w:val="00DC2A57"/>
    <w:rsid w:val="00DC2A7E"/>
    <w:rsid w:val="00DC2D21"/>
    <w:rsid w:val="00DC2DBB"/>
    <w:rsid w:val="00DC31D4"/>
    <w:rsid w:val="00DC32A4"/>
    <w:rsid w:val="00DC32C9"/>
    <w:rsid w:val="00DC3300"/>
    <w:rsid w:val="00DC348F"/>
    <w:rsid w:val="00DC3639"/>
    <w:rsid w:val="00DC396E"/>
    <w:rsid w:val="00DC3F88"/>
    <w:rsid w:val="00DC4169"/>
    <w:rsid w:val="00DC425E"/>
    <w:rsid w:val="00DC4573"/>
    <w:rsid w:val="00DC457E"/>
    <w:rsid w:val="00DC459C"/>
    <w:rsid w:val="00DC46A8"/>
    <w:rsid w:val="00DC54DF"/>
    <w:rsid w:val="00DC5B54"/>
    <w:rsid w:val="00DC5E1E"/>
    <w:rsid w:val="00DC65A4"/>
    <w:rsid w:val="00DC6D1E"/>
    <w:rsid w:val="00DC7696"/>
    <w:rsid w:val="00DC7838"/>
    <w:rsid w:val="00DC7A1F"/>
    <w:rsid w:val="00DD1068"/>
    <w:rsid w:val="00DD1489"/>
    <w:rsid w:val="00DD17D7"/>
    <w:rsid w:val="00DD1B1F"/>
    <w:rsid w:val="00DD20F0"/>
    <w:rsid w:val="00DD2402"/>
    <w:rsid w:val="00DD2F4F"/>
    <w:rsid w:val="00DD3380"/>
    <w:rsid w:val="00DD3949"/>
    <w:rsid w:val="00DD3ADB"/>
    <w:rsid w:val="00DD3CDE"/>
    <w:rsid w:val="00DD3D75"/>
    <w:rsid w:val="00DD473E"/>
    <w:rsid w:val="00DD49A5"/>
    <w:rsid w:val="00DD4D9F"/>
    <w:rsid w:val="00DD5BD8"/>
    <w:rsid w:val="00DD615F"/>
    <w:rsid w:val="00DD640E"/>
    <w:rsid w:val="00DD65CA"/>
    <w:rsid w:val="00DD6870"/>
    <w:rsid w:val="00DD6C9B"/>
    <w:rsid w:val="00DD6CA9"/>
    <w:rsid w:val="00DD73C5"/>
    <w:rsid w:val="00DD7ED8"/>
    <w:rsid w:val="00DD7F96"/>
    <w:rsid w:val="00DE03A5"/>
    <w:rsid w:val="00DE0700"/>
    <w:rsid w:val="00DE0771"/>
    <w:rsid w:val="00DE09AE"/>
    <w:rsid w:val="00DE1028"/>
    <w:rsid w:val="00DE203D"/>
    <w:rsid w:val="00DE25BD"/>
    <w:rsid w:val="00DE2794"/>
    <w:rsid w:val="00DE2BC0"/>
    <w:rsid w:val="00DE35E2"/>
    <w:rsid w:val="00DE3767"/>
    <w:rsid w:val="00DE3B0E"/>
    <w:rsid w:val="00DE3DBD"/>
    <w:rsid w:val="00DE47C9"/>
    <w:rsid w:val="00DE4B81"/>
    <w:rsid w:val="00DE4BAE"/>
    <w:rsid w:val="00DE548D"/>
    <w:rsid w:val="00DE5736"/>
    <w:rsid w:val="00DE58E1"/>
    <w:rsid w:val="00DE5A90"/>
    <w:rsid w:val="00DE6593"/>
    <w:rsid w:val="00DE6607"/>
    <w:rsid w:val="00DE6726"/>
    <w:rsid w:val="00DE6C23"/>
    <w:rsid w:val="00DE7FB9"/>
    <w:rsid w:val="00DF014F"/>
    <w:rsid w:val="00DF0A86"/>
    <w:rsid w:val="00DF14D5"/>
    <w:rsid w:val="00DF1FFF"/>
    <w:rsid w:val="00DF2384"/>
    <w:rsid w:val="00DF29B0"/>
    <w:rsid w:val="00DF314F"/>
    <w:rsid w:val="00DF331A"/>
    <w:rsid w:val="00DF3B85"/>
    <w:rsid w:val="00DF3D92"/>
    <w:rsid w:val="00DF43E5"/>
    <w:rsid w:val="00DF443D"/>
    <w:rsid w:val="00DF4626"/>
    <w:rsid w:val="00DF4C95"/>
    <w:rsid w:val="00DF52B7"/>
    <w:rsid w:val="00DF533A"/>
    <w:rsid w:val="00DF5531"/>
    <w:rsid w:val="00DF56AC"/>
    <w:rsid w:val="00DF577E"/>
    <w:rsid w:val="00DF7540"/>
    <w:rsid w:val="00DF77D8"/>
    <w:rsid w:val="00DF7895"/>
    <w:rsid w:val="00DF7CDD"/>
    <w:rsid w:val="00DF7E5F"/>
    <w:rsid w:val="00E00114"/>
    <w:rsid w:val="00E001B0"/>
    <w:rsid w:val="00E00201"/>
    <w:rsid w:val="00E00C51"/>
    <w:rsid w:val="00E01063"/>
    <w:rsid w:val="00E0130A"/>
    <w:rsid w:val="00E033BB"/>
    <w:rsid w:val="00E03831"/>
    <w:rsid w:val="00E038B9"/>
    <w:rsid w:val="00E03BCD"/>
    <w:rsid w:val="00E040E9"/>
    <w:rsid w:val="00E0420B"/>
    <w:rsid w:val="00E042C5"/>
    <w:rsid w:val="00E046C3"/>
    <w:rsid w:val="00E04933"/>
    <w:rsid w:val="00E04A47"/>
    <w:rsid w:val="00E051E0"/>
    <w:rsid w:val="00E063E7"/>
    <w:rsid w:val="00E0679D"/>
    <w:rsid w:val="00E071F0"/>
    <w:rsid w:val="00E075E0"/>
    <w:rsid w:val="00E07794"/>
    <w:rsid w:val="00E078FD"/>
    <w:rsid w:val="00E07920"/>
    <w:rsid w:val="00E07E04"/>
    <w:rsid w:val="00E07F53"/>
    <w:rsid w:val="00E07FBC"/>
    <w:rsid w:val="00E07FE7"/>
    <w:rsid w:val="00E10348"/>
    <w:rsid w:val="00E10A24"/>
    <w:rsid w:val="00E10D2E"/>
    <w:rsid w:val="00E10E23"/>
    <w:rsid w:val="00E112A4"/>
    <w:rsid w:val="00E11FB2"/>
    <w:rsid w:val="00E1210A"/>
    <w:rsid w:val="00E1219D"/>
    <w:rsid w:val="00E123CB"/>
    <w:rsid w:val="00E12E3B"/>
    <w:rsid w:val="00E13304"/>
    <w:rsid w:val="00E13876"/>
    <w:rsid w:val="00E13974"/>
    <w:rsid w:val="00E13D5B"/>
    <w:rsid w:val="00E13F55"/>
    <w:rsid w:val="00E14067"/>
    <w:rsid w:val="00E14328"/>
    <w:rsid w:val="00E1439B"/>
    <w:rsid w:val="00E147F5"/>
    <w:rsid w:val="00E14819"/>
    <w:rsid w:val="00E14E07"/>
    <w:rsid w:val="00E14EFD"/>
    <w:rsid w:val="00E153C2"/>
    <w:rsid w:val="00E15BDD"/>
    <w:rsid w:val="00E16032"/>
    <w:rsid w:val="00E162D3"/>
    <w:rsid w:val="00E166C1"/>
    <w:rsid w:val="00E16B76"/>
    <w:rsid w:val="00E16B78"/>
    <w:rsid w:val="00E171D5"/>
    <w:rsid w:val="00E177B1"/>
    <w:rsid w:val="00E200DC"/>
    <w:rsid w:val="00E20275"/>
    <w:rsid w:val="00E20410"/>
    <w:rsid w:val="00E2065D"/>
    <w:rsid w:val="00E2079A"/>
    <w:rsid w:val="00E20BBB"/>
    <w:rsid w:val="00E20E29"/>
    <w:rsid w:val="00E216D0"/>
    <w:rsid w:val="00E2172E"/>
    <w:rsid w:val="00E2188E"/>
    <w:rsid w:val="00E21F2C"/>
    <w:rsid w:val="00E22248"/>
    <w:rsid w:val="00E22A50"/>
    <w:rsid w:val="00E232F1"/>
    <w:rsid w:val="00E23A1A"/>
    <w:rsid w:val="00E23AF1"/>
    <w:rsid w:val="00E248C0"/>
    <w:rsid w:val="00E24F08"/>
    <w:rsid w:val="00E25307"/>
    <w:rsid w:val="00E25375"/>
    <w:rsid w:val="00E25669"/>
    <w:rsid w:val="00E25691"/>
    <w:rsid w:val="00E260F6"/>
    <w:rsid w:val="00E261E9"/>
    <w:rsid w:val="00E26645"/>
    <w:rsid w:val="00E2751B"/>
    <w:rsid w:val="00E27775"/>
    <w:rsid w:val="00E27963"/>
    <w:rsid w:val="00E27AE5"/>
    <w:rsid w:val="00E27EFC"/>
    <w:rsid w:val="00E300EF"/>
    <w:rsid w:val="00E30686"/>
    <w:rsid w:val="00E30E79"/>
    <w:rsid w:val="00E3128D"/>
    <w:rsid w:val="00E321BD"/>
    <w:rsid w:val="00E324CC"/>
    <w:rsid w:val="00E326FB"/>
    <w:rsid w:val="00E32F60"/>
    <w:rsid w:val="00E32F68"/>
    <w:rsid w:val="00E330D2"/>
    <w:rsid w:val="00E346A9"/>
    <w:rsid w:val="00E34866"/>
    <w:rsid w:val="00E34E52"/>
    <w:rsid w:val="00E34EA2"/>
    <w:rsid w:val="00E3532F"/>
    <w:rsid w:val="00E35D5E"/>
    <w:rsid w:val="00E36148"/>
    <w:rsid w:val="00E3624F"/>
    <w:rsid w:val="00E36260"/>
    <w:rsid w:val="00E36499"/>
    <w:rsid w:val="00E364D9"/>
    <w:rsid w:val="00E36633"/>
    <w:rsid w:val="00E37863"/>
    <w:rsid w:val="00E37E42"/>
    <w:rsid w:val="00E403C4"/>
    <w:rsid w:val="00E4043B"/>
    <w:rsid w:val="00E4067C"/>
    <w:rsid w:val="00E408D8"/>
    <w:rsid w:val="00E40D6E"/>
    <w:rsid w:val="00E4162B"/>
    <w:rsid w:val="00E41739"/>
    <w:rsid w:val="00E41D36"/>
    <w:rsid w:val="00E423EF"/>
    <w:rsid w:val="00E43855"/>
    <w:rsid w:val="00E43AA2"/>
    <w:rsid w:val="00E43B33"/>
    <w:rsid w:val="00E4403B"/>
    <w:rsid w:val="00E440FB"/>
    <w:rsid w:val="00E44247"/>
    <w:rsid w:val="00E44304"/>
    <w:rsid w:val="00E4443D"/>
    <w:rsid w:val="00E44462"/>
    <w:rsid w:val="00E45167"/>
    <w:rsid w:val="00E4550A"/>
    <w:rsid w:val="00E456A3"/>
    <w:rsid w:val="00E46B76"/>
    <w:rsid w:val="00E46D1F"/>
    <w:rsid w:val="00E46E5D"/>
    <w:rsid w:val="00E47329"/>
    <w:rsid w:val="00E47C16"/>
    <w:rsid w:val="00E47DD4"/>
    <w:rsid w:val="00E50569"/>
    <w:rsid w:val="00E509FB"/>
    <w:rsid w:val="00E50C9F"/>
    <w:rsid w:val="00E50E5F"/>
    <w:rsid w:val="00E50F86"/>
    <w:rsid w:val="00E51572"/>
    <w:rsid w:val="00E51651"/>
    <w:rsid w:val="00E51A83"/>
    <w:rsid w:val="00E52F5C"/>
    <w:rsid w:val="00E52F6A"/>
    <w:rsid w:val="00E531CB"/>
    <w:rsid w:val="00E53382"/>
    <w:rsid w:val="00E53EB3"/>
    <w:rsid w:val="00E543A3"/>
    <w:rsid w:val="00E54D3B"/>
    <w:rsid w:val="00E54F7C"/>
    <w:rsid w:val="00E5511E"/>
    <w:rsid w:val="00E5547C"/>
    <w:rsid w:val="00E55B7A"/>
    <w:rsid w:val="00E55D08"/>
    <w:rsid w:val="00E5623B"/>
    <w:rsid w:val="00E564C7"/>
    <w:rsid w:val="00E564FB"/>
    <w:rsid w:val="00E56B30"/>
    <w:rsid w:val="00E56E88"/>
    <w:rsid w:val="00E5756D"/>
    <w:rsid w:val="00E57623"/>
    <w:rsid w:val="00E60932"/>
    <w:rsid w:val="00E60A5B"/>
    <w:rsid w:val="00E60BFB"/>
    <w:rsid w:val="00E61975"/>
    <w:rsid w:val="00E61C23"/>
    <w:rsid w:val="00E62402"/>
    <w:rsid w:val="00E6299F"/>
    <w:rsid w:val="00E62B22"/>
    <w:rsid w:val="00E6333C"/>
    <w:rsid w:val="00E63571"/>
    <w:rsid w:val="00E63AE9"/>
    <w:rsid w:val="00E63AFF"/>
    <w:rsid w:val="00E63C32"/>
    <w:rsid w:val="00E64D0A"/>
    <w:rsid w:val="00E64DF2"/>
    <w:rsid w:val="00E64FFE"/>
    <w:rsid w:val="00E65133"/>
    <w:rsid w:val="00E652C3"/>
    <w:rsid w:val="00E65A19"/>
    <w:rsid w:val="00E65F35"/>
    <w:rsid w:val="00E65FF5"/>
    <w:rsid w:val="00E66206"/>
    <w:rsid w:val="00E66AF1"/>
    <w:rsid w:val="00E6738A"/>
    <w:rsid w:val="00E67E99"/>
    <w:rsid w:val="00E7009D"/>
    <w:rsid w:val="00E70376"/>
    <w:rsid w:val="00E70911"/>
    <w:rsid w:val="00E7282E"/>
    <w:rsid w:val="00E72C24"/>
    <w:rsid w:val="00E73A8E"/>
    <w:rsid w:val="00E74D13"/>
    <w:rsid w:val="00E75683"/>
    <w:rsid w:val="00E75B8F"/>
    <w:rsid w:val="00E75BE4"/>
    <w:rsid w:val="00E75C3B"/>
    <w:rsid w:val="00E76700"/>
    <w:rsid w:val="00E7702B"/>
    <w:rsid w:val="00E77052"/>
    <w:rsid w:val="00E77056"/>
    <w:rsid w:val="00E77130"/>
    <w:rsid w:val="00E77D28"/>
    <w:rsid w:val="00E80016"/>
    <w:rsid w:val="00E80FC9"/>
    <w:rsid w:val="00E81429"/>
    <w:rsid w:val="00E81592"/>
    <w:rsid w:val="00E81DDC"/>
    <w:rsid w:val="00E81E72"/>
    <w:rsid w:val="00E82563"/>
    <w:rsid w:val="00E82BEC"/>
    <w:rsid w:val="00E82C09"/>
    <w:rsid w:val="00E82F37"/>
    <w:rsid w:val="00E82FAC"/>
    <w:rsid w:val="00E832DC"/>
    <w:rsid w:val="00E834C0"/>
    <w:rsid w:val="00E8370D"/>
    <w:rsid w:val="00E84131"/>
    <w:rsid w:val="00E841F8"/>
    <w:rsid w:val="00E84354"/>
    <w:rsid w:val="00E8444B"/>
    <w:rsid w:val="00E84A2B"/>
    <w:rsid w:val="00E84DC5"/>
    <w:rsid w:val="00E84EC8"/>
    <w:rsid w:val="00E859F2"/>
    <w:rsid w:val="00E85A03"/>
    <w:rsid w:val="00E85B5F"/>
    <w:rsid w:val="00E86318"/>
    <w:rsid w:val="00E86DB0"/>
    <w:rsid w:val="00E86E78"/>
    <w:rsid w:val="00E8727B"/>
    <w:rsid w:val="00E874CE"/>
    <w:rsid w:val="00E87720"/>
    <w:rsid w:val="00E8798B"/>
    <w:rsid w:val="00E87A6F"/>
    <w:rsid w:val="00E87B72"/>
    <w:rsid w:val="00E87CCD"/>
    <w:rsid w:val="00E900C5"/>
    <w:rsid w:val="00E90779"/>
    <w:rsid w:val="00E90D42"/>
    <w:rsid w:val="00E912E3"/>
    <w:rsid w:val="00E91368"/>
    <w:rsid w:val="00E9180C"/>
    <w:rsid w:val="00E91950"/>
    <w:rsid w:val="00E91FAF"/>
    <w:rsid w:val="00E9205A"/>
    <w:rsid w:val="00E9212B"/>
    <w:rsid w:val="00E92147"/>
    <w:rsid w:val="00E9229F"/>
    <w:rsid w:val="00E9286B"/>
    <w:rsid w:val="00E929E4"/>
    <w:rsid w:val="00E92D77"/>
    <w:rsid w:val="00E9337E"/>
    <w:rsid w:val="00E934E1"/>
    <w:rsid w:val="00E93774"/>
    <w:rsid w:val="00E93C1F"/>
    <w:rsid w:val="00E93C8A"/>
    <w:rsid w:val="00E941BD"/>
    <w:rsid w:val="00E942BF"/>
    <w:rsid w:val="00E94690"/>
    <w:rsid w:val="00E948DA"/>
    <w:rsid w:val="00E94C3A"/>
    <w:rsid w:val="00E94F1A"/>
    <w:rsid w:val="00E94FD0"/>
    <w:rsid w:val="00E962DA"/>
    <w:rsid w:val="00E9639C"/>
    <w:rsid w:val="00E96905"/>
    <w:rsid w:val="00E97098"/>
    <w:rsid w:val="00E97273"/>
    <w:rsid w:val="00E975B1"/>
    <w:rsid w:val="00EA0071"/>
    <w:rsid w:val="00EA0D2C"/>
    <w:rsid w:val="00EA10A5"/>
    <w:rsid w:val="00EA1165"/>
    <w:rsid w:val="00EA19A7"/>
    <w:rsid w:val="00EA19F8"/>
    <w:rsid w:val="00EA1B5F"/>
    <w:rsid w:val="00EA1FE2"/>
    <w:rsid w:val="00EA240C"/>
    <w:rsid w:val="00EA2510"/>
    <w:rsid w:val="00EA2513"/>
    <w:rsid w:val="00EA2DC3"/>
    <w:rsid w:val="00EA2EB5"/>
    <w:rsid w:val="00EA3390"/>
    <w:rsid w:val="00EA35F8"/>
    <w:rsid w:val="00EA38CE"/>
    <w:rsid w:val="00EA3AD0"/>
    <w:rsid w:val="00EA425B"/>
    <w:rsid w:val="00EA49E8"/>
    <w:rsid w:val="00EA4B3F"/>
    <w:rsid w:val="00EA4C1D"/>
    <w:rsid w:val="00EA5118"/>
    <w:rsid w:val="00EA54DB"/>
    <w:rsid w:val="00EA5624"/>
    <w:rsid w:val="00EA581A"/>
    <w:rsid w:val="00EA59D5"/>
    <w:rsid w:val="00EA5A70"/>
    <w:rsid w:val="00EA5D77"/>
    <w:rsid w:val="00EA607F"/>
    <w:rsid w:val="00EA616E"/>
    <w:rsid w:val="00EA6405"/>
    <w:rsid w:val="00EA6523"/>
    <w:rsid w:val="00EA6AAE"/>
    <w:rsid w:val="00EA6D00"/>
    <w:rsid w:val="00EA7008"/>
    <w:rsid w:val="00EA70AD"/>
    <w:rsid w:val="00EA7B66"/>
    <w:rsid w:val="00EA7C6D"/>
    <w:rsid w:val="00EB0135"/>
    <w:rsid w:val="00EB07C6"/>
    <w:rsid w:val="00EB0B5A"/>
    <w:rsid w:val="00EB10A7"/>
    <w:rsid w:val="00EB11E8"/>
    <w:rsid w:val="00EB1268"/>
    <w:rsid w:val="00EB12BE"/>
    <w:rsid w:val="00EB17AF"/>
    <w:rsid w:val="00EB1E89"/>
    <w:rsid w:val="00EB205E"/>
    <w:rsid w:val="00EB22A2"/>
    <w:rsid w:val="00EB2839"/>
    <w:rsid w:val="00EB308E"/>
    <w:rsid w:val="00EB3188"/>
    <w:rsid w:val="00EB38BE"/>
    <w:rsid w:val="00EB39E0"/>
    <w:rsid w:val="00EB41C9"/>
    <w:rsid w:val="00EB45C6"/>
    <w:rsid w:val="00EB471E"/>
    <w:rsid w:val="00EB4BA8"/>
    <w:rsid w:val="00EB537A"/>
    <w:rsid w:val="00EB570D"/>
    <w:rsid w:val="00EB5907"/>
    <w:rsid w:val="00EB59EB"/>
    <w:rsid w:val="00EB6123"/>
    <w:rsid w:val="00EB6412"/>
    <w:rsid w:val="00EB6430"/>
    <w:rsid w:val="00EB7479"/>
    <w:rsid w:val="00EB75B0"/>
    <w:rsid w:val="00EB7CFF"/>
    <w:rsid w:val="00EB7D2F"/>
    <w:rsid w:val="00EB7D3D"/>
    <w:rsid w:val="00EC03C6"/>
    <w:rsid w:val="00EC0467"/>
    <w:rsid w:val="00EC0672"/>
    <w:rsid w:val="00EC0F09"/>
    <w:rsid w:val="00EC0F59"/>
    <w:rsid w:val="00EC11BE"/>
    <w:rsid w:val="00EC1A9B"/>
    <w:rsid w:val="00EC21FE"/>
    <w:rsid w:val="00EC22A6"/>
    <w:rsid w:val="00EC24E1"/>
    <w:rsid w:val="00EC27AA"/>
    <w:rsid w:val="00EC2A04"/>
    <w:rsid w:val="00EC2B17"/>
    <w:rsid w:val="00EC2DAE"/>
    <w:rsid w:val="00EC30DA"/>
    <w:rsid w:val="00EC386B"/>
    <w:rsid w:val="00EC39B3"/>
    <w:rsid w:val="00EC3E08"/>
    <w:rsid w:val="00EC452E"/>
    <w:rsid w:val="00EC46C8"/>
    <w:rsid w:val="00EC47AE"/>
    <w:rsid w:val="00EC49BB"/>
    <w:rsid w:val="00EC4A46"/>
    <w:rsid w:val="00EC4E6B"/>
    <w:rsid w:val="00EC4E9A"/>
    <w:rsid w:val="00EC50AE"/>
    <w:rsid w:val="00EC5804"/>
    <w:rsid w:val="00EC5F51"/>
    <w:rsid w:val="00EC68BF"/>
    <w:rsid w:val="00EC7147"/>
    <w:rsid w:val="00EC743D"/>
    <w:rsid w:val="00EC7C08"/>
    <w:rsid w:val="00ED0037"/>
    <w:rsid w:val="00ED1001"/>
    <w:rsid w:val="00ED214B"/>
    <w:rsid w:val="00ED2C6C"/>
    <w:rsid w:val="00ED2EB9"/>
    <w:rsid w:val="00ED3753"/>
    <w:rsid w:val="00ED39BD"/>
    <w:rsid w:val="00ED3C74"/>
    <w:rsid w:val="00ED3DA2"/>
    <w:rsid w:val="00ED4667"/>
    <w:rsid w:val="00ED5EB5"/>
    <w:rsid w:val="00ED63B2"/>
    <w:rsid w:val="00ED6A75"/>
    <w:rsid w:val="00ED6AC6"/>
    <w:rsid w:val="00ED6B52"/>
    <w:rsid w:val="00EE0183"/>
    <w:rsid w:val="00EE052D"/>
    <w:rsid w:val="00EE1337"/>
    <w:rsid w:val="00EE1975"/>
    <w:rsid w:val="00EE1C5A"/>
    <w:rsid w:val="00EE2EF7"/>
    <w:rsid w:val="00EE337C"/>
    <w:rsid w:val="00EE3FF2"/>
    <w:rsid w:val="00EE406B"/>
    <w:rsid w:val="00EE41F1"/>
    <w:rsid w:val="00EE5022"/>
    <w:rsid w:val="00EE5129"/>
    <w:rsid w:val="00EE5242"/>
    <w:rsid w:val="00EE53BE"/>
    <w:rsid w:val="00EE5433"/>
    <w:rsid w:val="00EE54FB"/>
    <w:rsid w:val="00EE5524"/>
    <w:rsid w:val="00EE5539"/>
    <w:rsid w:val="00EE5896"/>
    <w:rsid w:val="00EE5B04"/>
    <w:rsid w:val="00EE5E93"/>
    <w:rsid w:val="00EE6739"/>
    <w:rsid w:val="00EE6BE9"/>
    <w:rsid w:val="00EE6CE6"/>
    <w:rsid w:val="00EE6EAC"/>
    <w:rsid w:val="00EE7223"/>
    <w:rsid w:val="00EE759F"/>
    <w:rsid w:val="00EE7F88"/>
    <w:rsid w:val="00EF04E2"/>
    <w:rsid w:val="00EF08AC"/>
    <w:rsid w:val="00EF08F0"/>
    <w:rsid w:val="00EF0B00"/>
    <w:rsid w:val="00EF1148"/>
    <w:rsid w:val="00EF209C"/>
    <w:rsid w:val="00EF2A33"/>
    <w:rsid w:val="00EF398C"/>
    <w:rsid w:val="00EF40B0"/>
    <w:rsid w:val="00EF4D30"/>
    <w:rsid w:val="00EF50B1"/>
    <w:rsid w:val="00EF656A"/>
    <w:rsid w:val="00EF7277"/>
    <w:rsid w:val="00EF7B2A"/>
    <w:rsid w:val="00F002B5"/>
    <w:rsid w:val="00F00688"/>
    <w:rsid w:val="00F00CFC"/>
    <w:rsid w:val="00F010DD"/>
    <w:rsid w:val="00F0120E"/>
    <w:rsid w:val="00F01221"/>
    <w:rsid w:val="00F01BFF"/>
    <w:rsid w:val="00F01CBC"/>
    <w:rsid w:val="00F01E6F"/>
    <w:rsid w:val="00F01FDB"/>
    <w:rsid w:val="00F023DB"/>
    <w:rsid w:val="00F029F2"/>
    <w:rsid w:val="00F02B63"/>
    <w:rsid w:val="00F02C21"/>
    <w:rsid w:val="00F03DE9"/>
    <w:rsid w:val="00F051B7"/>
    <w:rsid w:val="00F062B2"/>
    <w:rsid w:val="00F06B84"/>
    <w:rsid w:val="00F06D13"/>
    <w:rsid w:val="00F06F3B"/>
    <w:rsid w:val="00F07D01"/>
    <w:rsid w:val="00F07FF7"/>
    <w:rsid w:val="00F1042B"/>
    <w:rsid w:val="00F1043C"/>
    <w:rsid w:val="00F104AA"/>
    <w:rsid w:val="00F1250C"/>
    <w:rsid w:val="00F12E16"/>
    <w:rsid w:val="00F133DF"/>
    <w:rsid w:val="00F135DF"/>
    <w:rsid w:val="00F13B14"/>
    <w:rsid w:val="00F142FE"/>
    <w:rsid w:val="00F14E27"/>
    <w:rsid w:val="00F1585F"/>
    <w:rsid w:val="00F15DFF"/>
    <w:rsid w:val="00F165F4"/>
    <w:rsid w:val="00F16A01"/>
    <w:rsid w:val="00F16E90"/>
    <w:rsid w:val="00F17150"/>
    <w:rsid w:val="00F17789"/>
    <w:rsid w:val="00F17944"/>
    <w:rsid w:val="00F17BE7"/>
    <w:rsid w:val="00F17DD5"/>
    <w:rsid w:val="00F2037D"/>
    <w:rsid w:val="00F20F35"/>
    <w:rsid w:val="00F21069"/>
    <w:rsid w:val="00F21A17"/>
    <w:rsid w:val="00F21A75"/>
    <w:rsid w:val="00F21C39"/>
    <w:rsid w:val="00F22B18"/>
    <w:rsid w:val="00F22FCB"/>
    <w:rsid w:val="00F231B0"/>
    <w:rsid w:val="00F23A12"/>
    <w:rsid w:val="00F23CC5"/>
    <w:rsid w:val="00F24585"/>
    <w:rsid w:val="00F247DC"/>
    <w:rsid w:val="00F24804"/>
    <w:rsid w:val="00F24857"/>
    <w:rsid w:val="00F253CC"/>
    <w:rsid w:val="00F257EE"/>
    <w:rsid w:val="00F25C79"/>
    <w:rsid w:val="00F262CC"/>
    <w:rsid w:val="00F26655"/>
    <w:rsid w:val="00F266C6"/>
    <w:rsid w:val="00F26BE2"/>
    <w:rsid w:val="00F26D61"/>
    <w:rsid w:val="00F26DA8"/>
    <w:rsid w:val="00F272AF"/>
    <w:rsid w:val="00F2738B"/>
    <w:rsid w:val="00F2746A"/>
    <w:rsid w:val="00F278FD"/>
    <w:rsid w:val="00F27A4E"/>
    <w:rsid w:val="00F27C67"/>
    <w:rsid w:val="00F3012A"/>
    <w:rsid w:val="00F30139"/>
    <w:rsid w:val="00F30335"/>
    <w:rsid w:val="00F305EC"/>
    <w:rsid w:val="00F313E7"/>
    <w:rsid w:val="00F318D3"/>
    <w:rsid w:val="00F31BE3"/>
    <w:rsid w:val="00F31D67"/>
    <w:rsid w:val="00F31E4E"/>
    <w:rsid w:val="00F32132"/>
    <w:rsid w:val="00F331A3"/>
    <w:rsid w:val="00F335E5"/>
    <w:rsid w:val="00F336DD"/>
    <w:rsid w:val="00F33C01"/>
    <w:rsid w:val="00F3481E"/>
    <w:rsid w:val="00F35198"/>
    <w:rsid w:val="00F3598E"/>
    <w:rsid w:val="00F35AAA"/>
    <w:rsid w:val="00F35D89"/>
    <w:rsid w:val="00F373DA"/>
    <w:rsid w:val="00F3782F"/>
    <w:rsid w:val="00F403AA"/>
    <w:rsid w:val="00F411E4"/>
    <w:rsid w:val="00F41E77"/>
    <w:rsid w:val="00F41EDA"/>
    <w:rsid w:val="00F41FC7"/>
    <w:rsid w:val="00F42A81"/>
    <w:rsid w:val="00F42E37"/>
    <w:rsid w:val="00F42E98"/>
    <w:rsid w:val="00F431E3"/>
    <w:rsid w:val="00F43F5F"/>
    <w:rsid w:val="00F44048"/>
    <w:rsid w:val="00F44059"/>
    <w:rsid w:val="00F443F3"/>
    <w:rsid w:val="00F44CBB"/>
    <w:rsid w:val="00F44E9E"/>
    <w:rsid w:val="00F4567D"/>
    <w:rsid w:val="00F45864"/>
    <w:rsid w:val="00F46A7C"/>
    <w:rsid w:val="00F4731A"/>
    <w:rsid w:val="00F4744E"/>
    <w:rsid w:val="00F475F6"/>
    <w:rsid w:val="00F47BBB"/>
    <w:rsid w:val="00F47C4E"/>
    <w:rsid w:val="00F47C51"/>
    <w:rsid w:val="00F47EC9"/>
    <w:rsid w:val="00F47F49"/>
    <w:rsid w:val="00F50030"/>
    <w:rsid w:val="00F50EB9"/>
    <w:rsid w:val="00F51863"/>
    <w:rsid w:val="00F51DCC"/>
    <w:rsid w:val="00F51F76"/>
    <w:rsid w:val="00F520B7"/>
    <w:rsid w:val="00F52919"/>
    <w:rsid w:val="00F52D5B"/>
    <w:rsid w:val="00F52F8A"/>
    <w:rsid w:val="00F54087"/>
    <w:rsid w:val="00F54481"/>
    <w:rsid w:val="00F54729"/>
    <w:rsid w:val="00F54823"/>
    <w:rsid w:val="00F55475"/>
    <w:rsid w:val="00F556D1"/>
    <w:rsid w:val="00F557B5"/>
    <w:rsid w:val="00F558D7"/>
    <w:rsid w:val="00F55E55"/>
    <w:rsid w:val="00F562CB"/>
    <w:rsid w:val="00F567BC"/>
    <w:rsid w:val="00F56A59"/>
    <w:rsid w:val="00F56E27"/>
    <w:rsid w:val="00F56FF9"/>
    <w:rsid w:val="00F5717D"/>
    <w:rsid w:val="00F604D2"/>
    <w:rsid w:val="00F60D29"/>
    <w:rsid w:val="00F611D7"/>
    <w:rsid w:val="00F61234"/>
    <w:rsid w:val="00F61697"/>
    <w:rsid w:val="00F618E9"/>
    <w:rsid w:val="00F61D54"/>
    <w:rsid w:val="00F61F63"/>
    <w:rsid w:val="00F6205C"/>
    <w:rsid w:val="00F63165"/>
    <w:rsid w:val="00F63474"/>
    <w:rsid w:val="00F63737"/>
    <w:rsid w:val="00F63978"/>
    <w:rsid w:val="00F63D1E"/>
    <w:rsid w:val="00F63FB0"/>
    <w:rsid w:val="00F645E6"/>
    <w:rsid w:val="00F646F0"/>
    <w:rsid w:val="00F64EA4"/>
    <w:rsid w:val="00F65192"/>
    <w:rsid w:val="00F653FC"/>
    <w:rsid w:val="00F654CD"/>
    <w:rsid w:val="00F6612F"/>
    <w:rsid w:val="00F671DD"/>
    <w:rsid w:val="00F6745B"/>
    <w:rsid w:val="00F6756B"/>
    <w:rsid w:val="00F67836"/>
    <w:rsid w:val="00F678BD"/>
    <w:rsid w:val="00F70354"/>
    <w:rsid w:val="00F70567"/>
    <w:rsid w:val="00F707AA"/>
    <w:rsid w:val="00F709C2"/>
    <w:rsid w:val="00F709FD"/>
    <w:rsid w:val="00F70DB0"/>
    <w:rsid w:val="00F71583"/>
    <w:rsid w:val="00F71B2C"/>
    <w:rsid w:val="00F71D50"/>
    <w:rsid w:val="00F722B3"/>
    <w:rsid w:val="00F72A7B"/>
    <w:rsid w:val="00F72DFB"/>
    <w:rsid w:val="00F73AD5"/>
    <w:rsid w:val="00F73B09"/>
    <w:rsid w:val="00F73C51"/>
    <w:rsid w:val="00F74215"/>
    <w:rsid w:val="00F744EB"/>
    <w:rsid w:val="00F74645"/>
    <w:rsid w:val="00F74932"/>
    <w:rsid w:val="00F74DC4"/>
    <w:rsid w:val="00F74E61"/>
    <w:rsid w:val="00F751FC"/>
    <w:rsid w:val="00F75856"/>
    <w:rsid w:val="00F75B3A"/>
    <w:rsid w:val="00F75C9A"/>
    <w:rsid w:val="00F76803"/>
    <w:rsid w:val="00F76DC9"/>
    <w:rsid w:val="00F771E0"/>
    <w:rsid w:val="00F77564"/>
    <w:rsid w:val="00F77D41"/>
    <w:rsid w:val="00F77E1F"/>
    <w:rsid w:val="00F8001C"/>
    <w:rsid w:val="00F8008C"/>
    <w:rsid w:val="00F80400"/>
    <w:rsid w:val="00F80933"/>
    <w:rsid w:val="00F80AD3"/>
    <w:rsid w:val="00F81029"/>
    <w:rsid w:val="00F811FB"/>
    <w:rsid w:val="00F81BDF"/>
    <w:rsid w:val="00F827E6"/>
    <w:rsid w:val="00F83622"/>
    <w:rsid w:val="00F83E5C"/>
    <w:rsid w:val="00F83F31"/>
    <w:rsid w:val="00F8413D"/>
    <w:rsid w:val="00F84C6A"/>
    <w:rsid w:val="00F84DD0"/>
    <w:rsid w:val="00F8541E"/>
    <w:rsid w:val="00F854D0"/>
    <w:rsid w:val="00F85A08"/>
    <w:rsid w:val="00F85F47"/>
    <w:rsid w:val="00F860CD"/>
    <w:rsid w:val="00F86AF7"/>
    <w:rsid w:val="00F86C17"/>
    <w:rsid w:val="00F86C63"/>
    <w:rsid w:val="00F86F26"/>
    <w:rsid w:val="00F8779C"/>
    <w:rsid w:val="00F87E00"/>
    <w:rsid w:val="00F90B2A"/>
    <w:rsid w:val="00F910F8"/>
    <w:rsid w:val="00F9173E"/>
    <w:rsid w:val="00F91A73"/>
    <w:rsid w:val="00F91E56"/>
    <w:rsid w:val="00F91F0C"/>
    <w:rsid w:val="00F92095"/>
    <w:rsid w:val="00F922D1"/>
    <w:rsid w:val="00F937DE"/>
    <w:rsid w:val="00F938C7"/>
    <w:rsid w:val="00F93BFD"/>
    <w:rsid w:val="00F94C24"/>
    <w:rsid w:val="00F94CA3"/>
    <w:rsid w:val="00F953A7"/>
    <w:rsid w:val="00F959A7"/>
    <w:rsid w:val="00F96507"/>
    <w:rsid w:val="00F9696B"/>
    <w:rsid w:val="00F9759E"/>
    <w:rsid w:val="00F97DD0"/>
    <w:rsid w:val="00FA017F"/>
    <w:rsid w:val="00FA0B1A"/>
    <w:rsid w:val="00FA0F81"/>
    <w:rsid w:val="00FA102D"/>
    <w:rsid w:val="00FA1402"/>
    <w:rsid w:val="00FA1BAF"/>
    <w:rsid w:val="00FA1C95"/>
    <w:rsid w:val="00FA1F6C"/>
    <w:rsid w:val="00FA25F3"/>
    <w:rsid w:val="00FA2F8D"/>
    <w:rsid w:val="00FA3437"/>
    <w:rsid w:val="00FA56DE"/>
    <w:rsid w:val="00FA5E53"/>
    <w:rsid w:val="00FA6297"/>
    <w:rsid w:val="00FA62A5"/>
    <w:rsid w:val="00FA6385"/>
    <w:rsid w:val="00FA6CC9"/>
    <w:rsid w:val="00FA7010"/>
    <w:rsid w:val="00FA70CF"/>
    <w:rsid w:val="00FA7238"/>
    <w:rsid w:val="00FA7C94"/>
    <w:rsid w:val="00FB0246"/>
    <w:rsid w:val="00FB08E4"/>
    <w:rsid w:val="00FB0DE9"/>
    <w:rsid w:val="00FB0E6F"/>
    <w:rsid w:val="00FB145D"/>
    <w:rsid w:val="00FB14C8"/>
    <w:rsid w:val="00FB1637"/>
    <w:rsid w:val="00FB17E2"/>
    <w:rsid w:val="00FB205B"/>
    <w:rsid w:val="00FB2264"/>
    <w:rsid w:val="00FB235E"/>
    <w:rsid w:val="00FB2BF5"/>
    <w:rsid w:val="00FB3187"/>
    <w:rsid w:val="00FB32A7"/>
    <w:rsid w:val="00FB358D"/>
    <w:rsid w:val="00FB3FC2"/>
    <w:rsid w:val="00FB4103"/>
    <w:rsid w:val="00FB417C"/>
    <w:rsid w:val="00FB456E"/>
    <w:rsid w:val="00FB4694"/>
    <w:rsid w:val="00FB54A3"/>
    <w:rsid w:val="00FB5858"/>
    <w:rsid w:val="00FB5A9D"/>
    <w:rsid w:val="00FB6FD4"/>
    <w:rsid w:val="00FB76AF"/>
    <w:rsid w:val="00FB7F3E"/>
    <w:rsid w:val="00FC0295"/>
    <w:rsid w:val="00FC0613"/>
    <w:rsid w:val="00FC0E8E"/>
    <w:rsid w:val="00FC104F"/>
    <w:rsid w:val="00FC1087"/>
    <w:rsid w:val="00FC13C2"/>
    <w:rsid w:val="00FC14DD"/>
    <w:rsid w:val="00FC1A8D"/>
    <w:rsid w:val="00FC1F39"/>
    <w:rsid w:val="00FC20B2"/>
    <w:rsid w:val="00FC2376"/>
    <w:rsid w:val="00FC3DA4"/>
    <w:rsid w:val="00FC3E6A"/>
    <w:rsid w:val="00FC3F41"/>
    <w:rsid w:val="00FC4425"/>
    <w:rsid w:val="00FC4784"/>
    <w:rsid w:val="00FC47E6"/>
    <w:rsid w:val="00FC646A"/>
    <w:rsid w:val="00FC6820"/>
    <w:rsid w:val="00FC6DC0"/>
    <w:rsid w:val="00FC72A4"/>
    <w:rsid w:val="00FC736F"/>
    <w:rsid w:val="00FC7AE1"/>
    <w:rsid w:val="00FD027F"/>
    <w:rsid w:val="00FD0638"/>
    <w:rsid w:val="00FD0790"/>
    <w:rsid w:val="00FD099D"/>
    <w:rsid w:val="00FD0F3B"/>
    <w:rsid w:val="00FD138A"/>
    <w:rsid w:val="00FD16A6"/>
    <w:rsid w:val="00FD16FF"/>
    <w:rsid w:val="00FD193B"/>
    <w:rsid w:val="00FD20F3"/>
    <w:rsid w:val="00FD2747"/>
    <w:rsid w:val="00FD27A7"/>
    <w:rsid w:val="00FD29B8"/>
    <w:rsid w:val="00FD2BBB"/>
    <w:rsid w:val="00FD2E75"/>
    <w:rsid w:val="00FD339C"/>
    <w:rsid w:val="00FD34B2"/>
    <w:rsid w:val="00FD392E"/>
    <w:rsid w:val="00FD39BB"/>
    <w:rsid w:val="00FD410C"/>
    <w:rsid w:val="00FD4ED7"/>
    <w:rsid w:val="00FD5226"/>
    <w:rsid w:val="00FD5EC5"/>
    <w:rsid w:val="00FD5F60"/>
    <w:rsid w:val="00FD69C6"/>
    <w:rsid w:val="00FD74CF"/>
    <w:rsid w:val="00FD7659"/>
    <w:rsid w:val="00FD7761"/>
    <w:rsid w:val="00FD7921"/>
    <w:rsid w:val="00FE012E"/>
    <w:rsid w:val="00FE021B"/>
    <w:rsid w:val="00FE0A6C"/>
    <w:rsid w:val="00FE1C0C"/>
    <w:rsid w:val="00FE1C67"/>
    <w:rsid w:val="00FE24EE"/>
    <w:rsid w:val="00FE2A30"/>
    <w:rsid w:val="00FE2CD7"/>
    <w:rsid w:val="00FE2DDE"/>
    <w:rsid w:val="00FE2EF0"/>
    <w:rsid w:val="00FE35FF"/>
    <w:rsid w:val="00FE3E15"/>
    <w:rsid w:val="00FE3F6A"/>
    <w:rsid w:val="00FE45C3"/>
    <w:rsid w:val="00FE4641"/>
    <w:rsid w:val="00FE497E"/>
    <w:rsid w:val="00FE54E9"/>
    <w:rsid w:val="00FE5981"/>
    <w:rsid w:val="00FE5F59"/>
    <w:rsid w:val="00FE6246"/>
    <w:rsid w:val="00FE650D"/>
    <w:rsid w:val="00FE6FFC"/>
    <w:rsid w:val="00FE700A"/>
    <w:rsid w:val="00FE755C"/>
    <w:rsid w:val="00FF016C"/>
    <w:rsid w:val="00FF0294"/>
    <w:rsid w:val="00FF0BE6"/>
    <w:rsid w:val="00FF11A9"/>
    <w:rsid w:val="00FF149E"/>
    <w:rsid w:val="00FF203B"/>
    <w:rsid w:val="00FF218A"/>
    <w:rsid w:val="00FF24FB"/>
    <w:rsid w:val="00FF2529"/>
    <w:rsid w:val="00FF28AF"/>
    <w:rsid w:val="00FF2A27"/>
    <w:rsid w:val="00FF2DB0"/>
    <w:rsid w:val="00FF317B"/>
    <w:rsid w:val="00FF45FB"/>
    <w:rsid w:val="00FF4C35"/>
    <w:rsid w:val="00FF5304"/>
    <w:rsid w:val="00FF547A"/>
    <w:rsid w:val="00FF5AC8"/>
    <w:rsid w:val="00FF667D"/>
    <w:rsid w:val="00FF6774"/>
    <w:rsid w:val="00FF6797"/>
    <w:rsid w:val="00FF6A69"/>
    <w:rsid w:val="00FF6B3A"/>
    <w:rsid w:val="00FF6BAE"/>
    <w:rsid w:val="00FF705A"/>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04E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5B7"/>
    <w:pPr>
      <w:spacing w:line="276"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D020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2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3405B7"/>
    <w:rPr>
      <w:vertAlign w:val="superscript"/>
    </w:rPr>
  </w:style>
  <w:style w:type="paragraph" w:styleId="EndnoteText">
    <w:name w:val="endnote text"/>
    <w:basedOn w:val="Normal"/>
    <w:link w:val="EndnoteTextChar"/>
    <w:uiPriority w:val="99"/>
    <w:unhideWhenUsed/>
    <w:rsid w:val="00392727"/>
    <w:pPr>
      <w:spacing w:line="240" w:lineRule="auto"/>
    </w:pPr>
    <w:rPr>
      <w:sz w:val="20"/>
      <w:szCs w:val="20"/>
    </w:rPr>
  </w:style>
  <w:style w:type="character" w:customStyle="1" w:styleId="EndnoteTextChar">
    <w:name w:val="Endnote Text Char"/>
    <w:basedOn w:val="DefaultParagraphFont"/>
    <w:link w:val="EndnoteText"/>
    <w:uiPriority w:val="99"/>
    <w:rsid w:val="00392727"/>
    <w:rPr>
      <w:rFonts w:eastAsiaTheme="minorHAnsi"/>
      <w:sz w:val="20"/>
      <w:szCs w:val="20"/>
      <w:lang w:val="en-GB"/>
    </w:rPr>
  </w:style>
  <w:style w:type="paragraph" w:styleId="FootnoteText">
    <w:name w:val="footnote text"/>
    <w:basedOn w:val="Normal"/>
    <w:link w:val="FootnoteTextChar"/>
    <w:uiPriority w:val="99"/>
    <w:unhideWhenUsed/>
    <w:rsid w:val="00DC31D4"/>
    <w:pPr>
      <w:spacing w:line="240" w:lineRule="auto"/>
    </w:pPr>
    <w:rPr>
      <w:sz w:val="24"/>
      <w:szCs w:val="24"/>
    </w:rPr>
  </w:style>
  <w:style w:type="character" w:customStyle="1" w:styleId="FootnoteTextChar">
    <w:name w:val="Footnote Text Char"/>
    <w:basedOn w:val="DefaultParagraphFont"/>
    <w:link w:val="FootnoteText"/>
    <w:uiPriority w:val="99"/>
    <w:rsid w:val="00DC31D4"/>
    <w:rPr>
      <w:rFonts w:eastAsiaTheme="minorHAnsi"/>
      <w:lang w:val="en-GB"/>
    </w:rPr>
  </w:style>
  <w:style w:type="character" w:styleId="FootnoteReference">
    <w:name w:val="footnote reference"/>
    <w:basedOn w:val="DefaultParagraphFont"/>
    <w:uiPriority w:val="99"/>
    <w:unhideWhenUsed/>
    <w:rsid w:val="00DC31D4"/>
    <w:rPr>
      <w:vertAlign w:val="superscript"/>
    </w:rPr>
  </w:style>
  <w:style w:type="paragraph" w:styleId="ListParagraph">
    <w:name w:val="List Paragraph"/>
    <w:basedOn w:val="Normal"/>
    <w:uiPriority w:val="34"/>
    <w:qFormat/>
    <w:rsid w:val="00427C32"/>
    <w:pPr>
      <w:spacing w:line="240" w:lineRule="auto"/>
      <w:ind w:left="720"/>
      <w:contextualSpacing/>
    </w:pPr>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5D073D"/>
    <w:rPr>
      <w:sz w:val="18"/>
      <w:szCs w:val="18"/>
    </w:rPr>
  </w:style>
  <w:style w:type="paragraph" w:styleId="CommentText">
    <w:name w:val="annotation text"/>
    <w:basedOn w:val="Normal"/>
    <w:link w:val="CommentTextChar"/>
    <w:uiPriority w:val="99"/>
    <w:unhideWhenUsed/>
    <w:rsid w:val="005D073D"/>
    <w:pPr>
      <w:spacing w:line="240" w:lineRule="auto"/>
    </w:pPr>
    <w:rPr>
      <w:sz w:val="24"/>
      <w:szCs w:val="24"/>
    </w:rPr>
  </w:style>
  <w:style w:type="character" w:customStyle="1" w:styleId="CommentTextChar">
    <w:name w:val="Comment Text Char"/>
    <w:basedOn w:val="DefaultParagraphFont"/>
    <w:link w:val="CommentText"/>
    <w:uiPriority w:val="99"/>
    <w:rsid w:val="005D073D"/>
    <w:rPr>
      <w:rFonts w:eastAsiaTheme="minorHAnsi"/>
      <w:lang w:val="en-GB"/>
    </w:rPr>
  </w:style>
  <w:style w:type="paragraph" w:styleId="CommentSubject">
    <w:name w:val="annotation subject"/>
    <w:basedOn w:val="CommentText"/>
    <w:next w:val="CommentText"/>
    <w:link w:val="CommentSubjectChar"/>
    <w:uiPriority w:val="99"/>
    <w:semiHidden/>
    <w:unhideWhenUsed/>
    <w:rsid w:val="005D073D"/>
    <w:rPr>
      <w:b/>
      <w:bCs/>
      <w:sz w:val="20"/>
      <w:szCs w:val="20"/>
    </w:rPr>
  </w:style>
  <w:style w:type="character" w:customStyle="1" w:styleId="CommentSubjectChar">
    <w:name w:val="Comment Subject Char"/>
    <w:basedOn w:val="CommentTextChar"/>
    <w:link w:val="CommentSubject"/>
    <w:uiPriority w:val="99"/>
    <w:semiHidden/>
    <w:rsid w:val="005D073D"/>
    <w:rPr>
      <w:rFonts w:eastAsiaTheme="minorHAnsi"/>
      <w:b/>
      <w:bCs/>
      <w:sz w:val="20"/>
      <w:szCs w:val="20"/>
      <w:lang w:val="en-GB"/>
    </w:rPr>
  </w:style>
  <w:style w:type="paragraph" w:styleId="Revision">
    <w:name w:val="Revision"/>
    <w:hidden/>
    <w:uiPriority w:val="99"/>
    <w:semiHidden/>
    <w:rsid w:val="005D073D"/>
    <w:rPr>
      <w:rFonts w:eastAsiaTheme="minorHAnsi"/>
      <w:sz w:val="22"/>
      <w:szCs w:val="22"/>
      <w:lang w:val="en-GB"/>
    </w:rPr>
  </w:style>
  <w:style w:type="paragraph" w:styleId="BalloonText">
    <w:name w:val="Balloon Text"/>
    <w:basedOn w:val="Normal"/>
    <w:link w:val="BalloonTextChar"/>
    <w:uiPriority w:val="99"/>
    <w:semiHidden/>
    <w:unhideWhenUsed/>
    <w:rsid w:val="005D07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73D"/>
    <w:rPr>
      <w:rFonts w:ascii="Lucida Grande" w:eastAsiaTheme="minorHAnsi" w:hAnsi="Lucida Grande" w:cs="Lucida Grande"/>
      <w:sz w:val="18"/>
      <w:szCs w:val="18"/>
      <w:lang w:val="en-GB"/>
    </w:rPr>
  </w:style>
  <w:style w:type="paragraph" w:styleId="Caption">
    <w:name w:val="caption"/>
    <w:basedOn w:val="Normal"/>
    <w:next w:val="Normal"/>
    <w:uiPriority w:val="35"/>
    <w:unhideWhenUsed/>
    <w:qFormat/>
    <w:rsid w:val="00E4403B"/>
    <w:pPr>
      <w:spacing w:after="200" w:line="240" w:lineRule="auto"/>
    </w:pPr>
    <w:rPr>
      <w:b/>
      <w:bCs/>
      <w:color w:val="4F81BD" w:themeColor="accent1"/>
      <w:sz w:val="18"/>
      <w:szCs w:val="18"/>
    </w:rPr>
  </w:style>
  <w:style w:type="paragraph" w:styleId="NormalWeb">
    <w:name w:val="Normal (Web)"/>
    <w:basedOn w:val="Normal"/>
    <w:uiPriority w:val="99"/>
    <w:semiHidden/>
    <w:unhideWhenUsed/>
    <w:rsid w:val="0045670A"/>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E97098"/>
    <w:rPr>
      <w:color w:val="0000FF" w:themeColor="hyperlink"/>
      <w:u w:val="single"/>
    </w:rPr>
  </w:style>
  <w:style w:type="character" w:styleId="FollowedHyperlink">
    <w:name w:val="FollowedHyperlink"/>
    <w:basedOn w:val="DefaultParagraphFont"/>
    <w:uiPriority w:val="99"/>
    <w:semiHidden/>
    <w:unhideWhenUsed/>
    <w:rsid w:val="00DC4169"/>
    <w:rPr>
      <w:color w:val="800080" w:themeColor="followedHyperlink"/>
      <w:u w:val="single"/>
    </w:rPr>
  </w:style>
  <w:style w:type="paragraph" w:styleId="Header">
    <w:name w:val="header"/>
    <w:basedOn w:val="Normal"/>
    <w:link w:val="HeaderChar"/>
    <w:uiPriority w:val="99"/>
    <w:unhideWhenUsed/>
    <w:rsid w:val="00E46B76"/>
    <w:pPr>
      <w:tabs>
        <w:tab w:val="center" w:pos="4320"/>
        <w:tab w:val="right" w:pos="8640"/>
      </w:tabs>
      <w:spacing w:line="240" w:lineRule="auto"/>
    </w:pPr>
  </w:style>
  <w:style w:type="character" w:customStyle="1" w:styleId="HeaderChar">
    <w:name w:val="Header Char"/>
    <w:basedOn w:val="DefaultParagraphFont"/>
    <w:link w:val="Header"/>
    <w:uiPriority w:val="99"/>
    <w:rsid w:val="00E46B76"/>
    <w:rPr>
      <w:rFonts w:eastAsiaTheme="minorHAnsi"/>
      <w:sz w:val="22"/>
      <w:szCs w:val="22"/>
      <w:lang w:val="en-GB"/>
    </w:rPr>
  </w:style>
  <w:style w:type="character" w:styleId="PageNumber">
    <w:name w:val="page number"/>
    <w:basedOn w:val="DefaultParagraphFont"/>
    <w:uiPriority w:val="99"/>
    <w:semiHidden/>
    <w:unhideWhenUsed/>
    <w:rsid w:val="00E46B76"/>
  </w:style>
  <w:style w:type="paragraph" w:styleId="NoteLevel1">
    <w:name w:val="Note Level 1"/>
    <w:basedOn w:val="Normal"/>
    <w:uiPriority w:val="99"/>
    <w:unhideWhenUsed/>
    <w:rsid w:val="00014A5E"/>
    <w:pPr>
      <w:keepNext/>
      <w:numPr>
        <w:numId w:val="2"/>
      </w:numPr>
      <w:contextualSpacing/>
      <w:outlineLvl w:val="0"/>
    </w:pPr>
    <w:rPr>
      <w:rFonts w:ascii="Verdana" w:hAnsi="Verdana"/>
    </w:rPr>
  </w:style>
  <w:style w:type="paragraph" w:styleId="NoteLevel2">
    <w:name w:val="Note Level 2"/>
    <w:basedOn w:val="Normal"/>
    <w:uiPriority w:val="99"/>
    <w:semiHidden/>
    <w:unhideWhenUsed/>
    <w:rsid w:val="00014A5E"/>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014A5E"/>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014A5E"/>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014A5E"/>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014A5E"/>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014A5E"/>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014A5E"/>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014A5E"/>
    <w:pPr>
      <w:keepNext/>
      <w:numPr>
        <w:ilvl w:val="8"/>
        <w:numId w:val="2"/>
      </w:numPr>
      <w:contextualSpacing/>
      <w:outlineLvl w:val="8"/>
    </w:pPr>
    <w:rPr>
      <w:rFonts w:ascii="Verdana" w:hAnsi="Verdana"/>
    </w:rPr>
  </w:style>
  <w:style w:type="paragraph" w:styleId="NoSpacing">
    <w:name w:val="No Spacing"/>
    <w:uiPriority w:val="1"/>
    <w:qFormat/>
    <w:rsid w:val="00303983"/>
    <w:rPr>
      <w:rFonts w:eastAsiaTheme="minorHAnsi"/>
      <w:sz w:val="22"/>
      <w:szCs w:val="22"/>
      <w:lang w:val="en-GB"/>
    </w:rPr>
  </w:style>
  <w:style w:type="character" w:customStyle="1" w:styleId="Heading2Char">
    <w:name w:val="Heading 2 Char"/>
    <w:basedOn w:val="DefaultParagraphFont"/>
    <w:link w:val="Heading2"/>
    <w:uiPriority w:val="9"/>
    <w:rsid w:val="00D020E4"/>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020E4"/>
    <w:rPr>
      <w:rFonts w:asciiTheme="majorHAnsi" w:eastAsiaTheme="majorEastAsia" w:hAnsiTheme="majorHAnsi" w:cstheme="majorBidi"/>
      <w:b/>
      <w:bCs/>
      <w:color w:val="4F81BD" w:themeColor="accent1"/>
      <w:sz w:val="22"/>
      <w:szCs w:val="22"/>
      <w:lang w:val="en-GB"/>
    </w:rPr>
  </w:style>
  <w:style w:type="paragraph" w:styleId="DocumentMap">
    <w:name w:val="Document Map"/>
    <w:basedOn w:val="Normal"/>
    <w:link w:val="DocumentMapChar"/>
    <w:uiPriority w:val="99"/>
    <w:semiHidden/>
    <w:unhideWhenUsed/>
    <w:rsid w:val="00CE564F"/>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E564F"/>
    <w:rPr>
      <w:rFonts w:ascii="Lucida Grande" w:eastAsiaTheme="minorHAnsi" w:hAnsi="Lucida Grande" w:cs="Lucida Grande"/>
      <w:lang w:val="en-GB"/>
    </w:rPr>
  </w:style>
  <w:style w:type="paragraph" w:styleId="Footer">
    <w:name w:val="footer"/>
    <w:basedOn w:val="Normal"/>
    <w:link w:val="FooterChar"/>
    <w:uiPriority w:val="99"/>
    <w:unhideWhenUsed/>
    <w:rsid w:val="00EA4B3F"/>
    <w:pPr>
      <w:tabs>
        <w:tab w:val="center" w:pos="4320"/>
        <w:tab w:val="right" w:pos="8640"/>
      </w:tabs>
      <w:spacing w:line="240" w:lineRule="auto"/>
    </w:pPr>
  </w:style>
  <w:style w:type="character" w:customStyle="1" w:styleId="FooterChar">
    <w:name w:val="Footer Char"/>
    <w:basedOn w:val="DefaultParagraphFont"/>
    <w:link w:val="Footer"/>
    <w:uiPriority w:val="99"/>
    <w:rsid w:val="00EA4B3F"/>
    <w:rPr>
      <w:rFonts w:eastAsiaTheme="minorHAnsi"/>
      <w:sz w:val="22"/>
      <w:szCs w:val="22"/>
    </w:rPr>
  </w:style>
  <w:style w:type="character" w:customStyle="1" w:styleId="hlfld-contribauthor">
    <w:name w:val="hlfld-contribauthor"/>
    <w:basedOn w:val="DefaultParagraphFont"/>
    <w:rsid w:val="00974A97"/>
  </w:style>
  <w:style w:type="character" w:customStyle="1" w:styleId="apple-converted-space">
    <w:name w:val="apple-converted-space"/>
    <w:basedOn w:val="DefaultParagraphFont"/>
    <w:rsid w:val="00974A97"/>
  </w:style>
  <w:style w:type="character" w:customStyle="1" w:styleId="nlmgiven-names">
    <w:name w:val="nlm_given-names"/>
    <w:basedOn w:val="DefaultParagraphFont"/>
    <w:rsid w:val="00974A97"/>
  </w:style>
  <w:style w:type="character" w:customStyle="1" w:styleId="nlmyear">
    <w:name w:val="nlm_year"/>
    <w:basedOn w:val="DefaultParagraphFont"/>
    <w:rsid w:val="00974A97"/>
  </w:style>
  <w:style w:type="character" w:customStyle="1" w:styleId="nlmarticle-title">
    <w:name w:val="nlm_article-title"/>
    <w:basedOn w:val="DefaultParagraphFont"/>
    <w:rsid w:val="00974A97"/>
  </w:style>
  <w:style w:type="character" w:customStyle="1" w:styleId="nlmfpage">
    <w:name w:val="nlm_fpage"/>
    <w:basedOn w:val="DefaultParagraphFont"/>
    <w:rsid w:val="00974A97"/>
  </w:style>
  <w:style w:type="character" w:customStyle="1" w:styleId="nlmlpage">
    <w:name w:val="nlm_lpage"/>
    <w:basedOn w:val="DefaultParagraphFont"/>
    <w:rsid w:val="00974A97"/>
  </w:style>
  <w:style w:type="paragraph" w:customStyle="1" w:styleId="Authornames">
    <w:name w:val="Author names"/>
    <w:basedOn w:val="Normal"/>
    <w:next w:val="Normal"/>
    <w:qFormat/>
    <w:rsid w:val="000B2DE8"/>
    <w:pPr>
      <w:spacing w:before="24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0B2DE8"/>
    <w:pPr>
      <w:spacing w:before="24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0B2DE8"/>
    <w:pPr>
      <w:spacing w:before="24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0B2DE8"/>
    <w:pPr>
      <w:spacing w:before="240" w:line="360" w:lineRule="auto"/>
    </w:pPr>
    <w:rPr>
      <w:rFonts w:ascii="Times New Roman" w:eastAsia="Times New Roman" w:hAnsi="Times New Roman" w:cs="Times New Roman"/>
      <w:szCs w:val="24"/>
      <w:lang w:eastAsia="en-GB"/>
    </w:rPr>
  </w:style>
  <w:style w:type="paragraph" w:customStyle="1" w:styleId="Articletitle">
    <w:name w:val="Article title"/>
    <w:basedOn w:val="Normal"/>
    <w:next w:val="Normal"/>
    <w:qFormat/>
    <w:rsid w:val="00B825CC"/>
    <w:pPr>
      <w:spacing w:after="120" w:line="360" w:lineRule="auto"/>
    </w:pPr>
    <w:rPr>
      <w:rFonts w:ascii="Times New Roman" w:eastAsia="Times New Roman" w:hAnsi="Times New Roman" w:cs="Times New Roman"/>
      <w:b/>
      <w:sz w:val="28"/>
      <w:szCs w:val="24"/>
      <w:lang w:eastAsia="en-GB"/>
    </w:rPr>
  </w:style>
  <w:style w:type="paragraph" w:customStyle="1" w:styleId="Abstract">
    <w:name w:val="Abstract"/>
    <w:basedOn w:val="Normal"/>
    <w:next w:val="Keywords"/>
    <w:qFormat/>
    <w:rsid w:val="00B825CC"/>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B825CC"/>
    <w:pPr>
      <w:spacing w:before="240" w:after="240" w:line="360" w:lineRule="auto"/>
      <w:ind w:left="720" w:right="567"/>
    </w:pPr>
    <w:rPr>
      <w:rFonts w:ascii="Times New Roman" w:eastAsia="Times New Roman" w:hAnsi="Times New Roman" w:cs="Times New Roman"/>
      <w:szCs w:val="24"/>
      <w:lang w:eastAsia="en-GB"/>
    </w:rPr>
  </w:style>
  <w:style w:type="paragraph" w:customStyle="1" w:styleId="Subjectcodes">
    <w:name w:val="Subject codes"/>
    <w:basedOn w:val="Keywords"/>
    <w:next w:val="Normal"/>
    <w:qFormat/>
    <w:rsid w:val="00B825CC"/>
  </w:style>
  <w:style w:type="character" w:customStyle="1" w:styleId="username">
    <w:name w:val="username"/>
    <w:basedOn w:val="DefaultParagraphFont"/>
    <w:rsid w:val="002E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8041">
      <w:bodyDiv w:val="1"/>
      <w:marLeft w:val="0"/>
      <w:marRight w:val="0"/>
      <w:marTop w:val="0"/>
      <w:marBottom w:val="0"/>
      <w:divBdr>
        <w:top w:val="none" w:sz="0" w:space="0" w:color="auto"/>
        <w:left w:val="none" w:sz="0" w:space="0" w:color="auto"/>
        <w:bottom w:val="none" w:sz="0" w:space="0" w:color="auto"/>
        <w:right w:val="none" w:sz="0" w:space="0" w:color="auto"/>
      </w:divBdr>
      <w:divsChild>
        <w:div w:id="1576819585">
          <w:marLeft w:val="0"/>
          <w:marRight w:val="0"/>
          <w:marTop w:val="0"/>
          <w:marBottom w:val="0"/>
          <w:divBdr>
            <w:top w:val="none" w:sz="0" w:space="0" w:color="auto"/>
            <w:left w:val="none" w:sz="0" w:space="0" w:color="auto"/>
            <w:bottom w:val="none" w:sz="0" w:space="0" w:color="auto"/>
            <w:right w:val="none" w:sz="0" w:space="0" w:color="auto"/>
          </w:divBdr>
          <w:divsChild>
            <w:div w:id="762411482">
              <w:marLeft w:val="0"/>
              <w:marRight w:val="0"/>
              <w:marTop w:val="0"/>
              <w:marBottom w:val="0"/>
              <w:divBdr>
                <w:top w:val="none" w:sz="0" w:space="0" w:color="auto"/>
                <w:left w:val="none" w:sz="0" w:space="0" w:color="auto"/>
                <w:bottom w:val="none" w:sz="0" w:space="0" w:color="auto"/>
                <w:right w:val="none" w:sz="0" w:space="0" w:color="auto"/>
              </w:divBdr>
              <w:divsChild>
                <w:div w:id="3900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1557">
      <w:bodyDiv w:val="1"/>
      <w:marLeft w:val="0"/>
      <w:marRight w:val="0"/>
      <w:marTop w:val="0"/>
      <w:marBottom w:val="0"/>
      <w:divBdr>
        <w:top w:val="none" w:sz="0" w:space="0" w:color="auto"/>
        <w:left w:val="none" w:sz="0" w:space="0" w:color="auto"/>
        <w:bottom w:val="none" w:sz="0" w:space="0" w:color="auto"/>
        <w:right w:val="none" w:sz="0" w:space="0" w:color="auto"/>
      </w:divBdr>
    </w:div>
    <w:div w:id="471991056">
      <w:bodyDiv w:val="1"/>
      <w:marLeft w:val="0"/>
      <w:marRight w:val="0"/>
      <w:marTop w:val="0"/>
      <w:marBottom w:val="0"/>
      <w:divBdr>
        <w:top w:val="none" w:sz="0" w:space="0" w:color="auto"/>
        <w:left w:val="none" w:sz="0" w:space="0" w:color="auto"/>
        <w:bottom w:val="none" w:sz="0" w:space="0" w:color="auto"/>
        <w:right w:val="none" w:sz="0" w:space="0" w:color="auto"/>
      </w:divBdr>
      <w:divsChild>
        <w:div w:id="497117953">
          <w:marLeft w:val="0"/>
          <w:marRight w:val="0"/>
          <w:marTop w:val="0"/>
          <w:marBottom w:val="0"/>
          <w:divBdr>
            <w:top w:val="none" w:sz="0" w:space="0" w:color="auto"/>
            <w:left w:val="none" w:sz="0" w:space="0" w:color="auto"/>
            <w:bottom w:val="none" w:sz="0" w:space="0" w:color="auto"/>
            <w:right w:val="none" w:sz="0" w:space="0" w:color="auto"/>
          </w:divBdr>
          <w:divsChild>
            <w:div w:id="1313371935">
              <w:marLeft w:val="0"/>
              <w:marRight w:val="0"/>
              <w:marTop w:val="0"/>
              <w:marBottom w:val="0"/>
              <w:divBdr>
                <w:top w:val="none" w:sz="0" w:space="0" w:color="auto"/>
                <w:left w:val="none" w:sz="0" w:space="0" w:color="auto"/>
                <w:bottom w:val="none" w:sz="0" w:space="0" w:color="auto"/>
                <w:right w:val="none" w:sz="0" w:space="0" w:color="auto"/>
              </w:divBdr>
              <w:divsChild>
                <w:div w:id="147209584">
                  <w:marLeft w:val="0"/>
                  <w:marRight w:val="0"/>
                  <w:marTop w:val="0"/>
                  <w:marBottom w:val="0"/>
                  <w:divBdr>
                    <w:top w:val="none" w:sz="0" w:space="0" w:color="auto"/>
                    <w:left w:val="none" w:sz="0" w:space="0" w:color="auto"/>
                    <w:bottom w:val="none" w:sz="0" w:space="0" w:color="auto"/>
                    <w:right w:val="none" w:sz="0" w:space="0" w:color="auto"/>
                  </w:divBdr>
                  <w:divsChild>
                    <w:div w:id="462356760">
                      <w:marLeft w:val="0"/>
                      <w:marRight w:val="0"/>
                      <w:marTop w:val="0"/>
                      <w:marBottom w:val="0"/>
                      <w:divBdr>
                        <w:top w:val="none" w:sz="0" w:space="0" w:color="auto"/>
                        <w:left w:val="none" w:sz="0" w:space="0" w:color="auto"/>
                        <w:bottom w:val="none" w:sz="0" w:space="0" w:color="auto"/>
                        <w:right w:val="none" w:sz="0" w:space="0" w:color="auto"/>
                      </w:divBdr>
                    </w:div>
                  </w:divsChild>
                </w:div>
                <w:div w:id="1253858633">
                  <w:marLeft w:val="0"/>
                  <w:marRight w:val="0"/>
                  <w:marTop w:val="0"/>
                  <w:marBottom w:val="0"/>
                  <w:divBdr>
                    <w:top w:val="none" w:sz="0" w:space="0" w:color="auto"/>
                    <w:left w:val="none" w:sz="0" w:space="0" w:color="auto"/>
                    <w:bottom w:val="none" w:sz="0" w:space="0" w:color="auto"/>
                    <w:right w:val="none" w:sz="0" w:space="0" w:color="auto"/>
                  </w:divBdr>
                  <w:divsChild>
                    <w:div w:id="2619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0478">
      <w:bodyDiv w:val="1"/>
      <w:marLeft w:val="0"/>
      <w:marRight w:val="0"/>
      <w:marTop w:val="0"/>
      <w:marBottom w:val="0"/>
      <w:divBdr>
        <w:top w:val="none" w:sz="0" w:space="0" w:color="auto"/>
        <w:left w:val="none" w:sz="0" w:space="0" w:color="auto"/>
        <w:bottom w:val="none" w:sz="0" w:space="0" w:color="auto"/>
        <w:right w:val="none" w:sz="0" w:space="0" w:color="auto"/>
      </w:divBdr>
    </w:div>
    <w:div w:id="1532766870">
      <w:bodyDiv w:val="1"/>
      <w:marLeft w:val="0"/>
      <w:marRight w:val="0"/>
      <w:marTop w:val="0"/>
      <w:marBottom w:val="0"/>
      <w:divBdr>
        <w:top w:val="none" w:sz="0" w:space="0" w:color="auto"/>
        <w:left w:val="none" w:sz="0" w:space="0" w:color="auto"/>
        <w:bottom w:val="none" w:sz="0" w:space="0" w:color="auto"/>
        <w:right w:val="none" w:sz="0" w:space="0" w:color="auto"/>
      </w:divBdr>
    </w:div>
    <w:div w:id="1654487568">
      <w:bodyDiv w:val="1"/>
      <w:marLeft w:val="0"/>
      <w:marRight w:val="0"/>
      <w:marTop w:val="0"/>
      <w:marBottom w:val="0"/>
      <w:divBdr>
        <w:top w:val="none" w:sz="0" w:space="0" w:color="auto"/>
        <w:left w:val="none" w:sz="0" w:space="0" w:color="auto"/>
        <w:bottom w:val="none" w:sz="0" w:space="0" w:color="auto"/>
        <w:right w:val="none" w:sz="0" w:space="0" w:color="auto"/>
      </w:divBdr>
      <w:divsChild>
        <w:div w:id="1911308392">
          <w:marLeft w:val="0"/>
          <w:marRight w:val="0"/>
          <w:marTop w:val="0"/>
          <w:marBottom w:val="0"/>
          <w:divBdr>
            <w:top w:val="none" w:sz="0" w:space="0" w:color="auto"/>
            <w:left w:val="none" w:sz="0" w:space="0" w:color="auto"/>
            <w:bottom w:val="none" w:sz="0" w:space="0" w:color="auto"/>
            <w:right w:val="none" w:sz="0" w:space="0" w:color="auto"/>
          </w:divBdr>
          <w:divsChild>
            <w:div w:id="1193613487">
              <w:marLeft w:val="0"/>
              <w:marRight w:val="0"/>
              <w:marTop w:val="0"/>
              <w:marBottom w:val="0"/>
              <w:divBdr>
                <w:top w:val="none" w:sz="0" w:space="0" w:color="auto"/>
                <w:left w:val="none" w:sz="0" w:space="0" w:color="auto"/>
                <w:bottom w:val="none" w:sz="0" w:space="0" w:color="auto"/>
                <w:right w:val="none" w:sz="0" w:space="0" w:color="auto"/>
              </w:divBdr>
              <w:divsChild>
                <w:div w:id="1838885359">
                  <w:marLeft w:val="0"/>
                  <w:marRight w:val="0"/>
                  <w:marTop w:val="0"/>
                  <w:marBottom w:val="0"/>
                  <w:divBdr>
                    <w:top w:val="none" w:sz="0" w:space="0" w:color="auto"/>
                    <w:left w:val="none" w:sz="0" w:space="0" w:color="auto"/>
                    <w:bottom w:val="none" w:sz="0" w:space="0" w:color="auto"/>
                    <w:right w:val="none" w:sz="0" w:space="0" w:color="auto"/>
                  </w:divBdr>
                </w:div>
                <w:div w:id="1906447551">
                  <w:marLeft w:val="0"/>
                  <w:marRight w:val="0"/>
                  <w:marTop w:val="0"/>
                  <w:marBottom w:val="0"/>
                  <w:divBdr>
                    <w:top w:val="none" w:sz="0" w:space="0" w:color="auto"/>
                    <w:left w:val="none" w:sz="0" w:space="0" w:color="auto"/>
                    <w:bottom w:val="none" w:sz="0" w:space="0" w:color="auto"/>
                    <w:right w:val="none" w:sz="0" w:space="0" w:color="auto"/>
                  </w:divBdr>
                </w:div>
              </w:divsChild>
            </w:div>
            <w:div w:id="1980039668">
              <w:marLeft w:val="0"/>
              <w:marRight w:val="0"/>
              <w:marTop w:val="0"/>
              <w:marBottom w:val="0"/>
              <w:divBdr>
                <w:top w:val="none" w:sz="0" w:space="0" w:color="auto"/>
                <w:left w:val="none" w:sz="0" w:space="0" w:color="auto"/>
                <w:bottom w:val="none" w:sz="0" w:space="0" w:color="auto"/>
                <w:right w:val="none" w:sz="0" w:space="0" w:color="auto"/>
              </w:divBdr>
              <w:divsChild>
                <w:div w:id="5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doi.org/10.1017/S0018246X18000365" TargetMode="External"/><Relationship Id="rId2" Type="http://schemas.openxmlformats.org/officeDocument/2006/relationships/hyperlink" Target="http://www.bbc.co.uk/news/uk-northern-ireland-31148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41E2-523C-3E48-B625-8C9DB98E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7223</Words>
  <Characters>41174</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Sneddon</dc:creator>
  <cp:keywords/>
  <dc:description/>
  <cp:lastModifiedBy>Microsoft Office User</cp:lastModifiedBy>
  <cp:revision>7</cp:revision>
  <cp:lastPrinted>2019-03-08T15:25:00Z</cp:lastPrinted>
  <dcterms:created xsi:type="dcterms:W3CDTF">2019-03-08T15:25:00Z</dcterms:created>
  <dcterms:modified xsi:type="dcterms:W3CDTF">2019-04-10T18:33:00Z</dcterms:modified>
</cp:coreProperties>
</file>