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FAAE" w14:textId="77777777" w:rsidR="00BC0F4E" w:rsidRDefault="00BC0F4E" w:rsidP="00A44099">
      <w:pPr>
        <w:pStyle w:val="1aJournalName"/>
        <w:rPr>
          <w:lang w:eastAsia="en-US"/>
        </w:rPr>
      </w:pPr>
      <w:bookmarkStart w:id="0" w:name="_GoBack"/>
      <w:bookmarkEnd w:id="0"/>
      <w:r>
        <w:rPr>
          <w:lang w:eastAsia="en-US"/>
        </w:rPr>
        <w:t>Cancer Nursing Practice</w:t>
      </w:r>
    </w:p>
    <w:p w14:paraId="50D4E87C" w14:textId="77777777" w:rsidR="00BC0F4E" w:rsidRDefault="00BC0F4E" w:rsidP="00A44099">
      <w:pPr>
        <w:pStyle w:val="1bStrapline"/>
        <w:rPr>
          <w:lang w:eastAsia="en-US"/>
        </w:rPr>
      </w:pPr>
      <w:r>
        <w:rPr>
          <w:lang w:eastAsia="en-US"/>
        </w:rPr>
        <w:t>Evidence and practice/research</w:t>
      </w:r>
    </w:p>
    <w:p w14:paraId="12E7BFE1" w14:textId="77777777" w:rsidR="00BC0F4E" w:rsidRPr="00BC0F4E" w:rsidRDefault="00BC0F4E" w:rsidP="00A44099">
      <w:pPr>
        <w:pStyle w:val="1eHeadline"/>
      </w:pPr>
      <w:r w:rsidRPr="00BC0F4E">
        <w:t xml:space="preserve">Effects of a face-to-face education session on oncology professionals’ perceived confidence and competence to communicate with parents </w:t>
      </w:r>
      <w:r w:rsidR="00A44099">
        <w:t xml:space="preserve">who are </w:t>
      </w:r>
      <w:r w:rsidRPr="00BC0F4E">
        <w:t>diagnosed with cancer</w:t>
      </w:r>
    </w:p>
    <w:p w14:paraId="5FB8E49E" w14:textId="77777777" w:rsidR="00BC0F4E" w:rsidRPr="00A44099" w:rsidRDefault="00BC0F4E" w:rsidP="0004510A">
      <w:pPr>
        <w:pStyle w:val="1fCitationLine1"/>
        <w:rPr>
          <w:lang w:eastAsia="en-US"/>
        </w:rPr>
      </w:pPr>
      <w:r w:rsidRPr="00A44099">
        <w:t xml:space="preserve">Semple C, </w:t>
      </w:r>
      <w:r w:rsidRPr="00A44099">
        <w:rPr>
          <w:lang w:eastAsia="en-US"/>
        </w:rPr>
        <w:t>McCaughan E, Smith R (2017) Effects of a face-to-face education session on oncology professionals’ perceived confidence and competence to communicate with parents diagnosed with cancer. Cancer Nursing Practice.</w:t>
      </w:r>
    </w:p>
    <w:p w14:paraId="53275EFC" w14:textId="77777777" w:rsidR="00BC0F4E" w:rsidRDefault="00BC0F4E" w:rsidP="0004510A">
      <w:pPr>
        <w:pStyle w:val="1gCitationLine2"/>
        <w:rPr>
          <w:rFonts w:ascii="Calibri" w:hAnsi="Calibri"/>
        </w:rPr>
      </w:pPr>
      <w:proofErr w:type="gramStart"/>
      <w:r>
        <w:t>date</w:t>
      </w:r>
      <w:proofErr w:type="gramEnd"/>
      <w:r>
        <w:t xml:space="preserve"> of submission 15 February 2017; date of acceptance 21 April 2017; </w:t>
      </w:r>
      <w:proofErr w:type="spellStart"/>
      <w:r>
        <w:t>doi</w:t>
      </w:r>
      <w:proofErr w:type="spellEnd"/>
      <w:r>
        <w:t>: 10.7748/cnp.2017.e1406</w:t>
      </w:r>
    </w:p>
    <w:p w14:paraId="2873BE5E" w14:textId="77777777" w:rsidR="00BC0F4E" w:rsidRDefault="00F87F87" w:rsidP="0004510A">
      <w:pPr>
        <w:pStyle w:val="2aCorrespondingAuthor"/>
        <w:rPr>
          <w:lang w:eastAsia="en-US"/>
        </w:rPr>
      </w:pPr>
      <w:r w:rsidRPr="00094584">
        <w:rPr>
          <w:lang w:eastAsia="en-US"/>
        </w:rPr>
        <w:t>Cherith Semple</w:t>
      </w:r>
    </w:p>
    <w:p w14:paraId="7B5AE74C" w14:textId="77777777" w:rsidR="00BC0F4E" w:rsidRDefault="00F87F87" w:rsidP="0004510A">
      <w:pPr>
        <w:pStyle w:val="2aCorrespondingAuthor"/>
      </w:pPr>
      <w:r w:rsidRPr="00094584">
        <w:t xml:space="preserve">Macmillan </w:t>
      </w:r>
      <w:r w:rsidR="00BC0F4E">
        <w:t>h</w:t>
      </w:r>
      <w:r w:rsidRPr="00094584">
        <w:t xml:space="preserve">ead and </w:t>
      </w:r>
      <w:r w:rsidR="00BC0F4E">
        <w:t>n</w:t>
      </w:r>
      <w:r w:rsidRPr="00094584">
        <w:t xml:space="preserve">eck </w:t>
      </w:r>
      <w:r w:rsidR="00BC0F4E">
        <w:t>c</w:t>
      </w:r>
      <w:r w:rsidRPr="00094584">
        <w:t xml:space="preserve">linical </w:t>
      </w:r>
      <w:r w:rsidR="00BC0F4E">
        <w:t>n</w:t>
      </w:r>
      <w:r w:rsidRPr="00094584">
        <w:t xml:space="preserve">urse </w:t>
      </w:r>
      <w:r w:rsidR="00BC0F4E">
        <w:t>s</w:t>
      </w:r>
      <w:r w:rsidRPr="00094584">
        <w:t>pecialist/ U</w:t>
      </w:r>
      <w:r w:rsidR="00BC0F4E">
        <w:t>lster University</w:t>
      </w:r>
      <w:r w:rsidRPr="00094584">
        <w:t xml:space="preserve"> </w:t>
      </w:r>
      <w:r w:rsidR="00BC0F4E">
        <w:t>h</w:t>
      </w:r>
      <w:r w:rsidRPr="00094584">
        <w:t xml:space="preserve">onorary </w:t>
      </w:r>
      <w:r w:rsidR="00BC0F4E">
        <w:t>f</w:t>
      </w:r>
      <w:r w:rsidRPr="00094584">
        <w:t>ellow</w:t>
      </w:r>
      <w:r w:rsidR="00BC0F4E">
        <w:t xml:space="preserve">, </w:t>
      </w:r>
      <w:r w:rsidRPr="00094584">
        <w:br/>
        <w:t>South Eastern Health and Social Care Trust/Ulster University</w:t>
      </w:r>
      <w:r w:rsidR="00BC0F4E">
        <w:t xml:space="preserve">, </w:t>
      </w:r>
      <w:r w:rsidRPr="00094584">
        <w:t>Cancer Services</w:t>
      </w:r>
      <w:r w:rsidR="00BC0F4E">
        <w:t xml:space="preserve">, </w:t>
      </w:r>
      <w:r w:rsidRPr="00094584">
        <w:t>Ulster Hospital</w:t>
      </w:r>
      <w:r w:rsidRPr="00094584">
        <w:br/>
        <w:t xml:space="preserve">Belfast, </w:t>
      </w:r>
      <w:r w:rsidR="00BC0F4E">
        <w:t xml:space="preserve">Northern Ireland </w:t>
      </w:r>
    </w:p>
    <w:p w14:paraId="696855ED" w14:textId="77777777" w:rsidR="00BC0F4E" w:rsidRDefault="00F87F87" w:rsidP="0004510A">
      <w:pPr>
        <w:pStyle w:val="2bOtherAuthors"/>
        <w:rPr>
          <w:lang w:eastAsia="en-US"/>
        </w:rPr>
      </w:pPr>
      <w:r w:rsidRPr="00094584">
        <w:rPr>
          <w:lang w:eastAsia="en-US"/>
        </w:rPr>
        <w:t>Eilis McCaughan</w:t>
      </w:r>
    </w:p>
    <w:p w14:paraId="62B56719" w14:textId="77777777" w:rsidR="00F87F87" w:rsidRDefault="00F87F87" w:rsidP="0004510A">
      <w:pPr>
        <w:pStyle w:val="2bOtherAuthors"/>
        <w:rPr>
          <w:rFonts w:asciiTheme="minorHAnsi" w:hAnsiTheme="minorHAnsi"/>
          <w:b/>
          <w:lang w:eastAsia="en-US"/>
        </w:rPr>
      </w:pPr>
      <w:r w:rsidRPr="00094584">
        <w:t xml:space="preserve">Professor of </w:t>
      </w:r>
      <w:r w:rsidR="00BC0F4E">
        <w:t>Cancer Care, Ulster University, Belfast, Northern Ireland</w:t>
      </w:r>
    </w:p>
    <w:p w14:paraId="6441098A" w14:textId="77777777" w:rsidR="00BC0F4E" w:rsidRDefault="00F87F87" w:rsidP="0004510A">
      <w:pPr>
        <w:pStyle w:val="2bOtherAuthors"/>
        <w:rPr>
          <w:lang w:eastAsia="en-US"/>
        </w:rPr>
      </w:pPr>
      <w:r w:rsidRPr="00C862A0">
        <w:rPr>
          <w:lang w:eastAsia="en-US"/>
        </w:rPr>
        <w:t>Rachel Smith</w:t>
      </w:r>
    </w:p>
    <w:p w14:paraId="2E17DCB5" w14:textId="68EF4B4C" w:rsidR="00B33274" w:rsidRPr="00BD3629" w:rsidRDefault="00BC0F4E" w:rsidP="00B33274">
      <w:pPr>
        <w:spacing w:line="240" w:lineRule="auto"/>
        <w:ind w:left="0"/>
        <w:contextualSpacing w:val="0"/>
        <w:rPr>
          <w:rFonts w:asciiTheme="minorHAnsi" w:hAnsiTheme="minorHAnsi"/>
          <w:color w:val="494949"/>
          <w:sz w:val="22"/>
          <w:shd w:val="clear" w:color="auto" w:fill="FFFFFF"/>
        </w:rPr>
      </w:pPr>
      <w:r w:rsidRPr="00BD3629">
        <w:rPr>
          <w:rFonts w:asciiTheme="minorHAnsi" w:hAnsiTheme="minorHAnsi"/>
          <w:sz w:val="22"/>
        </w:rPr>
        <w:t>Family s</w:t>
      </w:r>
      <w:r w:rsidR="00F87F87" w:rsidRPr="00BD3629">
        <w:rPr>
          <w:rFonts w:asciiTheme="minorHAnsi" w:hAnsiTheme="minorHAnsi"/>
          <w:sz w:val="22"/>
        </w:rPr>
        <w:t xml:space="preserve">ervice </w:t>
      </w:r>
      <w:r w:rsidRPr="00BD3629">
        <w:rPr>
          <w:rFonts w:asciiTheme="minorHAnsi" w:hAnsiTheme="minorHAnsi"/>
          <w:sz w:val="22"/>
        </w:rPr>
        <w:t>c</w:t>
      </w:r>
      <w:r w:rsidR="00F87F87" w:rsidRPr="00BD3629">
        <w:rPr>
          <w:rFonts w:asciiTheme="minorHAnsi" w:hAnsiTheme="minorHAnsi"/>
          <w:sz w:val="22"/>
        </w:rPr>
        <w:t>oordinator, Cancer Focus N</w:t>
      </w:r>
      <w:r w:rsidRPr="00BD3629">
        <w:rPr>
          <w:rFonts w:asciiTheme="minorHAnsi" w:hAnsiTheme="minorHAnsi"/>
          <w:sz w:val="22"/>
        </w:rPr>
        <w:t xml:space="preserve">orthern </w:t>
      </w:r>
      <w:r w:rsidR="00F87F87" w:rsidRPr="00BD3629">
        <w:rPr>
          <w:rFonts w:asciiTheme="minorHAnsi" w:hAnsiTheme="minorHAnsi"/>
          <w:sz w:val="22"/>
        </w:rPr>
        <w:t>I</w:t>
      </w:r>
      <w:r w:rsidRPr="00BD3629">
        <w:rPr>
          <w:rFonts w:asciiTheme="minorHAnsi" w:hAnsiTheme="minorHAnsi"/>
          <w:sz w:val="22"/>
        </w:rPr>
        <w:t xml:space="preserve">reland, </w:t>
      </w:r>
      <w:r w:rsidR="00B33274" w:rsidRPr="00BD3629">
        <w:rPr>
          <w:rFonts w:asciiTheme="minorHAnsi" w:hAnsiTheme="minorHAnsi"/>
          <w:color w:val="494949"/>
          <w:sz w:val="22"/>
          <w:shd w:val="clear" w:color="auto" w:fill="FFFFFF"/>
        </w:rPr>
        <w:t>Belfast, Northern Ireland </w:t>
      </w:r>
    </w:p>
    <w:p w14:paraId="647AE2F8" w14:textId="77777777" w:rsidR="00BC0F4E" w:rsidRDefault="00BC0F4E" w:rsidP="0004510A">
      <w:pPr>
        <w:pStyle w:val="2bOtherAuthors"/>
        <w:rPr>
          <w:color w:val="FF0000"/>
        </w:rPr>
      </w:pPr>
    </w:p>
    <w:p w14:paraId="59622E6A" w14:textId="77777777" w:rsidR="00BC0F4E" w:rsidRDefault="00BC0F4E" w:rsidP="0004510A">
      <w:pPr>
        <w:pStyle w:val="2cEmailAddress"/>
      </w:pPr>
      <w:r>
        <w:t>Correspondence</w:t>
      </w:r>
    </w:p>
    <w:p w14:paraId="269B8F0C" w14:textId="77777777" w:rsidR="00BC0F4E" w:rsidRPr="00094584" w:rsidRDefault="00706C88" w:rsidP="0004510A">
      <w:pPr>
        <w:pStyle w:val="2cEmailAddress"/>
        <w:rPr>
          <w:rFonts w:cs="ArialUnicodeMS"/>
          <w:lang w:eastAsia="en-US"/>
        </w:rPr>
      </w:pPr>
      <w:hyperlink r:id="rId5" w:history="1">
        <w:r w:rsidR="00BC0F4E" w:rsidRPr="00094584">
          <w:rPr>
            <w:rStyle w:val="Hyperlink"/>
          </w:rPr>
          <w:t>Cherith.Semple@setrust.hscni.net</w:t>
        </w:r>
      </w:hyperlink>
    </w:p>
    <w:p w14:paraId="38CB8079" w14:textId="77777777" w:rsidR="00BC0F4E" w:rsidRPr="00CE3387" w:rsidRDefault="00BC0F4E" w:rsidP="0004510A">
      <w:pPr>
        <w:pStyle w:val="2eConInterest"/>
      </w:pPr>
      <w:r w:rsidRPr="00CE3387">
        <w:t>Conflict of interest</w:t>
      </w:r>
    </w:p>
    <w:p w14:paraId="720C75E0" w14:textId="77777777" w:rsidR="00BC0F4E" w:rsidRPr="00001E55" w:rsidRDefault="00BC0F4E" w:rsidP="0004510A">
      <w:pPr>
        <w:pStyle w:val="2eConInterest"/>
      </w:pPr>
      <w:r w:rsidRPr="00CE3387">
        <w:t>None declared</w:t>
      </w:r>
    </w:p>
    <w:p w14:paraId="6312FCFF" w14:textId="77777777" w:rsidR="00BC0F4E" w:rsidRDefault="00BC0F4E" w:rsidP="0004510A">
      <w:pPr>
        <w:pStyle w:val="2dPeerReview"/>
      </w:pPr>
      <w:r>
        <w:t>Peer review</w:t>
      </w:r>
    </w:p>
    <w:p w14:paraId="6A80AEC2" w14:textId="77777777" w:rsidR="00BC0F4E" w:rsidRDefault="00BC0F4E" w:rsidP="0004510A">
      <w:pPr>
        <w:pStyle w:val="2dPeerReview"/>
      </w:pPr>
      <w:r>
        <w:t>This article has been subject to external double-blind peer review and checked for plagiarism using automated software</w:t>
      </w:r>
    </w:p>
    <w:p w14:paraId="65BD266F" w14:textId="77777777" w:rsidR="00BC0F4E" w:rsidRPr="007624DC" w:rsidRDefault="00BC0F4E" w:rsidP="0004510A">
      <w:pPr>
        <w:pStyle w:val="2fAcknowledgement"/>
        <w:rPr>
          <w:shd w:val="clear" w:color="auto" w:fill="FFFFFF"/>
        </w:rPr>
      </w:pPr>
      <w:r>
        <w:rPr>
          <w:shd w:val="clear" w:color="auto" w:fill="FFFFFF"/>
        </w:rPr>
        <w:t>A</w:t>
      </w:r>
      <w:r w:rsidRPr="007624DC">
        <w:rPr>
          <w:shd w:val="clear" w:color="auto" w:fill="FFFFFF"/>
        </w:rPr>
        <w:t>cknowledgement</w:t>
      </w:r>
    </w:p>
    <w:p w14:paraId="247867FD" w14:textId="77777777" w:rsidR="00BC0F4E" w:rsidRPr="007624DC" w:rsidRDefault="00BC0F4E" w:rsidP="0004510A">
      <w:pPr>
        <w:pStyle w:val="2fAcknowledgement"/>
        <w:rPr>
          <w:shd w:val="clear" w:color="auto" w:fill="FFFFFF"/>
        </w:rPr>
      </w:pPr>
      <w:r w:rsidRPr="007624DC">
        <w:rPr>
          <w:shd w:val="clear" w:color="auto" w:fill="FFFFFF"/>
        </w:rPr>
        <w:t xml:space="preserve">This study was supported </w:t>
      </w:r>
      <w:r w:rsidR="00A44099">
        <w:rPr>
          <w:shd w:val="clear" w:color="auto" w:fill="FFFFFF"/>
        </w:rPr>
        <w:t xml:space="preserve">with </w:t>
      </w:r>
      <w:r w:rsidRPr="007624DC">
        <w:rPr>
          <w:shd w:val="clear" w:color="auto" w:fill="FFFFFF"/>
        </w:rPr>
        <w:t xml:space="preserve">funding as part of a Knowledge Exchange </w:t>
      </w:r>
      <w:r w:rsidR="00B33274">
        <w:rPr>
          <w:shd w:val="clear" w:color="auto" w:fill="FFFFFF"/>
        </w:rPr>
        <w:t xml:space="preserve">Scheme </w:t>
      </w:r>
      <w:r w:rsidRPr="007624DC">
        <w:rPr>
          <w:shd w:val="clear" w:color="auto" w:fill="FFFFFF"/>
        </w:rPr>
        <w:t xml:space="preserve">grant from </w:t>
      </w:r>
      <w:r w:rsidR="00830415">
        <w:rPr>
          <w:shd w:val="clear" w:color="auto" w:fill="FFFFFF"/>
        </w:rPr>
        <w:t xml:space="preserve">the </w:t>
      </w:r>
      <w:r w:rsidRPr="007624DC">
        <w:rPr>
          <w:shd w:val="clear" w:color="auto" w:fill="FFFFFF"/>
        </w:rPr>
        <w:t>R</w:t>
      </w:r>
      <w:r w:rsidR="00A44099">
        <w:rPr>
          <w:shd w:val="clear" w:color="auto" w:fill="FFFFFF"/>
        </w:rPr>
        <w:t xml:space="preserve">esearch and Development </w:t>
      </w:r>
      <w:r w:rsidRPr="007624DC">
        <w:rPr>
          <w:shd w:val="clear" w:color="auto" w:fill="FFFFFF"/>
        </w:rPr>
        <w:t>Office, P</w:t>
      </w:r>
      <w:r w:rsidR="00A44099">
        <w:rPr>
          <w:shd w:val="clear" w:color="auto" w:fill="FFFFFF"/>
        </w:rPr>
        <w:t xml:space="preserve">ublic </w:t>
      </w:r>
      <w:r w:rsidRPr="007624DC">
        <w:rPr>
          <w:shd w:val="clear" w:color="auto" w:fill="FFFFFF"/>
        </w:rPr>
        <w:t>H</w:t>
      </w:r>
      <w:r w:rsidR="00A44099">
        <w:rPr>
          <w:shd w:val="clear" w:color="auto" w:fill="FFFFFF"/>
        </w:rPr>
        <w:t xml:space="preserve">ealth </w:t>
      </w:r>
      <w:r w:rsidRPr="007624DC">
        <w:rPr>
          <w:shd w:val="clear" w:color="auto" w:fill="FFFFFF"/>
        </w:rPr>
        <w:t>A</w:t>
      </w:r>
      <w:r w:rsidR="00A44099">
        <w:rPr>
          <w:shd w:val="clear" w:color="auto" w:fill="FFFFFF"/>
        </w:rPr>
        <w:t>gency, Northern Ireland</w:t>
      </w:r>
      <w:r w:rsidRPr="007624DC">
        <w:rPr>
          <w:shd w:val="clear" w:color="auto" w:fill="FFFFFF"/>
        </w:rPr>
        <w:t xml:space="preserve">  </w:t>
      </w:r>
    </w:p>
    <w:p w14:paraId="3A3A0B75" w14:textId="77777777" w:rsidR="00F87F87" w:rsidRPr="00A44099" w:rsidRDefault="00BC0F4E" w:rsidP="00A44099">
      <w:pPr>
        <w:pStyle w:val="3aAbstractHeads"/>
      </w:pPr>
      <w:r w:rsidRPr="00A44099">
        <w:lastRenderedPageBreak/>
        <w:t>Abstract</w:t>
      </w:r>
    </w:p>
    <w:p w14:paraId="5FD66A55" w14:textId="77777777" w:rsidR="007E14A8" w:rsidRDefault="007E14A8" w:rsidP="0004510A">
      <w:pPr>
        <w:pStyle w:val="3dAbstractList"/>
      </w:pPr>
      <w:r>
        <w:t>Aims When parents of young children are diagnosed with cancer, there is an immediate and devastating effect on families, therefore good communication between oncology professionals and parents, at this critical juncture, is vital. However, family-centred communication can be inadequate, often because professionals lack knowledge and confidence. The aim of this study was to e</w:t>
      </w:r>
      <w:r w:rsidRPr="00BE4437">
        <w:t xml:space="preserve">valuate the </w:t>
      </w:r>
      <w:r>
        <w:t>effects o</w:t>
      </w:r>
      <w:r w:rsidRPr="00BE4437">
        <w:t xml:space="preserve">f </w:t>
      </w:r>
      <w:r>
        <w:t>a face-to-face</w:t>
      </w:r>
      <w:r w:rsidRPr="00BE4437">
        <w:t xml:space="preserve"> education session </w:t>
      </w:r>
      <w:r>
        <w:t>on</w:t>
      </w:r>
      <w:r w:rsidRPr="00BE4437">
        <w:t xml:space="preserve"> oncology professionals’ perceived confidence and competence to communicate with pa</w:t>
      </w:r>
      <w:r>
        <w:t xml:space="preserve">rents diagnosed with </w:t>
      </w:r>
      <w:r w:rsidRPr="00BE4437">
        <w:t>cancer</w:t>
      </w:r>
      <w:r>
        <w:t xml:space="preserve">. </w:t>
      </w:r>
    </w:p>
    <w:p w14:paraId="3FBA2F1F" w14:textId="77777777" w:rsidR="007E14A8" w:rsidRDefault="007E14A8" w:rsidP="0004510A">
      <w:pPr>
        <w:pStyle w:val="3dAbstractList"/>
      </w:pPr>
      <w:r>
        <w:t xml:space="preserve">Methods A face-to-face education intervention was developed and delivered to frontline oncology staff, about the effects of parental cancer on families, and how healthcare professionals can empower parents to communicate with, and support, their children. </w:t>
      </w:r>
      <w:r w:rsidR="00745638">
        <w:t>The study used a pre-</w:t>
      </w:r>
      <w:r w:rsidR="00FD371F">
        <w:t xml:space="preserve">test </w:t>
      </w:r>
      <w:r w:rsidR="00745638">
        <w:t xml:space="preserve">post-test design. </w:t>
      </w:r>
      <w:r>
        <w:t xml:space="preserve">A Likert-style survey was </w:t>
      </w:r>
      <w:r w:rsidR="00FD371F">
        <w:t xml:space="preserve">developed for this study to </w:t>
      </w:r>
      <w:r>
        <w:t>evaluate the education sessions. Data were analysed using descriptive and inferential statistics.</w:t>
      </w:r>
    </w:p>
    <w:p w14:paraId="64AE95D8" w14:textId="1FE1E450" w:rsidR="007E14A8" w:rsidRDefault="007E14A8" w:rsidP="0004510A">
      <w:pPr>
        <w:pStyle w:val="3dAbstractList"/>
      </w:pPr>
      <w:r>
        <w:t xml:space="preserve">Results 35 education sessions, with 259 participants, were conducted across five NHS trusts in Northern Ireland. Participants’ perceived level of confidence to engage in conversations with patients about parental cancer, and sharing the diagnosis with children, improved significantly, and their perceived competence scores </w:t>
      </w:r>
      <w:r w:rsidR="00B33274">
        <w:t xml:space="preserve">on </w:t>
      </w:r>
      <w:r>
        <w:t xml:space="preserve">to how to handle difficult questions also increased. </w:t>
      </w:r>
    </w:p>
    <w:p w14:paraId="18B77AA7" w14:textId="77777777" w:rsidR="007E14A8" w:rsidRDefault="007E14A8" w:rsidP="0004510A">
      <w:pPr>
        <w:pStyle w:val="3dAbstractList"/>
      </w:pPr>
      <w:r>
        <w:t>Conclusion Staff education on managing parental cancer is likely to increase their knowledge and confidence. This will support family-centred communication, promote family cohesion, and reduce distress. Training like this should be embedded in a clinical context, and informed by evidence.</w:t>
      </w:r>
    </w:p>
    <w:p w14:paraId="51E923D2" w14:textId="77777777" w:rsidR="00F87F87" w:rsidRDefault="00F87F87" w:rsidP="0004510A">
      <w:pPr>
        <w:pStyle w:val="3hKeywords"/>
        <w:rPr>
          <w:rFonts w:asciiTheme="minorHAnsi" w:hAnsiTheme="minorHAnsi"/>
        </w:rPr>
      </w:pPr>
      <w:r w:rsidRPr="00A44099">
        <w:t xml:space="preserve">cancer, </w:t>
      </w:r>
      <w:r w:rsidR="00A44099">
        <w:t xml:space="preserve">cancer nursing practice, </w:t>
      </w:r>
      <w:r w:rsidRPr="00A44099">
        <w:t>communication, family cohesion, family-centred care</w:t>
      </w:r>
      <w:r w:rsidR="00A44099">
        <w:t>,</w:t>
      </w:r>
      <w:r w:rsidR="00A44099" w:rsidRPr="00A44099">
        <w:t xml:space="preserve"> education, </w:t>
      </w:r>
      <w:r w:rsidR="00A44099">
        <w:t>p</w:t>
      </w:r>
      <w:r w:rsidR="00A44099" w:rsidRPr="00A44099">
        <w:t>arents</w:t>
      </w:r>
    </w:p>
    <w:p w14:paraId="7810103E" w14:textId="77777777" w:rsidR="00F87F87" w:rsidRDefault="00F87F87" w:rsidP="00A44099">
      <w:pPr>
        <w:pStyle w:val="5aCrossheadA"/>
        <w:rPr>
          <w:rFonts w:eastAsia="Times New Roman"/>
          <w:shd w:val="clear" w:color="auto" w:fill="FFFFFF"/>
        </w:rPr>
      </w:pPr>
      <w:r>
        <w:rPr>
          <w:rFonts w:eastAsia="Times New Roman"/>
          <w:shd w:val="clear" w:color="auto" w:fill="FFFFFF"/>
        </w:rPr>
        <w:t>I</w:t>
      </w:r>
      <w:r w:rsidR="00A44099">
        <w:rPr>
          <w:shd w:val="clear" w:color="auto" w:fill="FFFFFF"/>
        </w:rPr>
        <w:t>ntroduction</w:t>
      </w:r>
    </w:p>
    <w:p w14:paraId="1B4C1C60" w14:textId="38009B9E" w:rsidR="007C436D" w:rsidRDefault="00F87F87" w:rsidP="0004510A">
      <w:pPr>
        <w:pStyle w:val="4aBody"/>
      </w:pPr>
      <w:r w:rsidRPr="00A44099">
        <w:t xml:space="preserve">It is not uncommon to </w:t>
      </w:r>
      <w:r w:rsidR="008068B5">
        <w:t>be a</w:t>
      </w:r>
      <w:r w:rsidRPr="00A44099">
        <w:t xml:space="preserve"> parent</w:t>
      </w:r>
      <w:r w:rsidR="008068B5">
        <w:t xml:space="preserve"> of </w:t>
      </w:r>
      <w:r w:rsidRPr="00A44099">
        <w:t>young children and have a cancer diagnosis</w:t>
      </w:r>
      <w:r w:rsidR="007C436D">
        <w:t xml:space="preserve">, </w:t>
      </w:r>
      <w:r w:rsidR="008068B5">
        <w:t xml:space="preserve">mainly </w:t>
      </w:r>
      <w:r w:rsidRPr="00A44099">
        <w:t xml:space="preserve">due to postponing parenthood to later in life, </w:t>
      </w:r>
      <w:r w:rsidR="007C436D">
        <w:t>and the</w:t>
      </w:r>
      <w:r w:rsidRPr="00A44099">
        <w:t xml:space="preserve"> increase</w:t>
      </w:r>
      <w:r w:rsidR="007C436D">
        <w:t>d</w:t>
      </w:r>
      <w:r w:rsidRPr="00A44099">
        <w:t xml:space="preserve"> risk of developing cancer across </w:t>
      </w:r>
      <w:r w:rsidR="007C436D">
        <w:t xml:space="preserve">the </w:t>
      </w:r>
      <w:r w:rsidRPr="00BD3629">
        <w:rPr>
          <w:color w:val="auto"/>
        </w:rPr>
        <w:t>lifespan</w:t>
      </w:r>
      <w:r w:rsidR="007C436D" w:rsidRPr="00BD3629">
        <w:rPr>
          <w:color w:val="auto"/>
        </w:rPr>
        <w:t xml:space="preserve"> [</w:t>
      </w:r>
      <w:r w:rsidR="00B33274" w:rsidRPr="00BD3629">
        <w:rPr>
          <w:color w:val="auto"/>
        </w:rPr>
        <w:t>O’Neill et al 2013</w:t>
      </w:r>
      <w:r w:rsidR="007C436D" w:rsidRPr="00BD3629">
        <w:rPr>
          <w:color w:val="auto"/>
        </w:rPr>
        <w:t>]</w:t>
      </w:r>
      <w:r w:rsidRPr="00BD3629">
        <w:rPr>
          <w:color w:val="auto"/>
        </w:rPr>
        <w:t xml:space="preserve">. </w:t>
      </w:r>
      <w:r w:rsidR="007C436D">
        <w:t xml:space="preserve">One </w:t>
      </w:r>
      <w:r w:rsidRPr="00A44099">
        <w:t>population</w:t>
      </w:r>
      <w:r w:rsidR="007C436D">
        <w:t>-</w:t>
      </w:r>
      <w:r w:rsidRPr="00A44099">
        <w:t xml:space="preserve">based study </w:t>
      </w:r>
      <w:r w:rsidR="007C436D">
        <w:t xml:space="preserve">found </w:t>
      </w:r>
      <w:r w:rsidRPr="00A44099">
        <w:t xml:space="preserve">that up to one in five </w:t>
      </w:r>
      <w:r w:rsidR="007C436D">
        <w:t xml:space="preserve">patients with </w:t>
      </w:r>
      <w:r w:rsidRPr="00A44099">
        <w:t xml:space="preserve">cancer </w:t>
      </w:r>
      <w:r w:rsidR="007C436D">
        <w:t>are</w:t>
      </w:r>
      <w:r w:rsidRPr="00A44099">
        <w:t xml:space="preserve"> parent</w:t>
      </w:r>
      <w:r w:rsidR="007C436D">
        <w:t xml:space="preserve">s of </w:t>
      </w:r>
      <w:r w:rsidRPr="00A44099">
        <w:t xml:space="preserve">children under the age of 18 in the US, </w:t>
      </w:r>
      <w:r w:rsidR="007C436D">
        <w:t xml:space="preserve">which </w:t>
      </w:r>
      <w:r w:rsidRPr="00A44099">
        <w:t>equat</w:t>
      </w:r>
      <w:r w:rsidR="007C436D">
        <w:t>es</w:t>
      </w:r>
      <w:r w:rsidRPr="00A44099">
        <w:t xml:space="preserve"> to 1.5 million cancer survivors (Weaver et al 2010). In Finland, 6.6% of children born in 1987</w:t>
      </w:r>
      <w:r w:rsidR="007C436D">
        <w:t>,</w:t>
      </w:r>
      <w:r w:rsidRPr="00A44099">
        <w:t xml:space="preserve"> and followed up in a cohort study</w:t>
      </w:r>
      <w:r w:rsidR="007C436D">
        <w:t>,</w:t>
      </w:r>
      <w:r w:rsidRPr="00A44099">
        <w:t xml:space="preserve"> had a parent with cancer (Niemela et al 2012)</w:t>
      </w:r>
      <w:r w:rsidR="007C436D">
        <w:t xml:space="preserve">, while </w:t>
      </w:r>
      <w:r w:rsidRPr="00A44099">
        <w:t xml:space="preserve">approximately 4% of children aged </w:t>
      </w:r>
      <w:r w:rsidR="007C436D">
        <w:t>nought to 2</w:t>
      </w:r>
      <w:r w:rsidRPr="00A44099">
        <w:t>5 in Norway have experience</w:t>
      </w:r>
      <w:r w:rsidR="007C436D">
        <w:t xml:space="preserve"> of a </w:t>
      </w:r>
      <w:r w:rsidRPr="00A44099">
        <w:t>parent diagnosed with cancer (</w:t>
      </w:r>
      <w:proofErr w:type="spellStart"/>
      <w:r w:rsidRPr="00A44099">
        <w:t>Syse</w:t>
      </w:r>
      <w:proofErr w:type="spellEnd"/>
      <w:r w:rsidRPr="00A44099">
        <w:t xml:space="preserve"> et al 2012).  </w:t>
      </w:r>
    </w:p>
    <w:p w14:paraId="51E96079" w14:textId="0A5ECBFA" w:rsidR="00F87F87" w:rsidRPr="00A44099" w:rsidRDefault="007C436D" w:rsidP="0004510A">
      <w:pPr>
        <w:pStyle w:val="4aBody"/>
      </w:pPr>
      <w:r>
        <w:t>At present</w:t>
      </w:r>
      <w:r w:rsidR="00FD371F">
        <w:t>,</w:t>
      </w:r>
      <w:r>
        <w:t xml:space="preserve"> </w:t>
      </w:r>
      <w:r w:rsidR="00F87F87" w:rsidRPr="00A44099">
        <w:t>there are no comparable statistics in the UK</w:t>
      </w:r>
      <w:r>
        <w:t xml:space="preserve">, </w:t>
      </w:r>
      <w:r w:rsidR="00F87F87" w:rsidRPr="00A44099">
        <w:t>however 10% of people diagnosed with cancer are between the ages of 25</w:t>
      </w:r>
      <w:r>
        <w:t xml:space="preserve"> and </w:t>
      </w:r>
      <w:r w:rsidR="00F87F87" w:rsidRPr="00A44099">
        <w:t>49 (C</w:t>
      </w:r>
      <w:r>
        <w:t xml:space="preserve">ancer </w:t>
      </w:r>
      <w:r w:rsidR="00F87F87" w:rsidRPr="00A44099">
        <w:t>R</w:t>
      </w:r>
      <w:r>
        <w:t xml:space="preserve">esearch </w:t>
      </w:r>
      <w:r w:rsidR="00F87F87" w:rsidRPr="00A44099">
        <w:t>UK 2016), an age</w:t>
      </w:r>
      <w:r>
        <w:t xml:space="preserve"> r</w:t>
      </w:r>
      <w:r w:rsidR="00F87F87" w:rsidRPr="00A44099">
        <w:t xml:space="preserve">ange likely to </w:t>
      </w:r>
      <w:r>
        <w:t xml:space="preserve">include parents of </w:t>
      </w:r>
      <w:r w:rsidR="00F87F87" w:rsidRPr="00A44099">
        <w:t xml:space="preserve">young children. </w:t>
      </w:r>
      <w:r>
        <w:t>T</w:t>
      </w:r>
      <w:r w:rsidR="00F87F87" w:rsidRPr="00A44099">
        <w:t>hese studies</w:t>
      </w:r>
      <w:r>
        <w:t xml:space="preserve"> suggest that </w:t>
      </w:r>
      <w:r w:rsidR="00FD371F">
        <w:t>many</w:t>
      </w:r>
      <w:r w:rsidR="00F87F87" w:rsidRPr="00A44099">
        <w:t xml:space="preserve"> families are </w:t>
      </w:r>
      <w:r>
        <w:t>affected b</w:t>
      </w:r>
      <w:r w:rsidR="00F87F87" w:rsidRPr="00A44099">
        <w:t>y parental cancer.</w:t>
      </w:r>
    </w:p>
    <w:p w14:paraId="0126D462" w14:textId="77777777" w:rsidR="00F87F87" w:rsidRDefault="00F87F87" w:rsidP="00F87F87">
      <w:pPr>
        <w:rPr>
          <w:rFonts w:asciiTheme="minorHAnsi" w:hAnsiTheme="minorHAnsi"/>
        </w:rPr>
      </w:pPr>
    </w:p>
    <w:p w14:paraId="49AE5F96" w14:textId="77777777" w:rsidR="00F87F87" w:rsidRPr="00D91E51" w:rsidRDefault="00A44099" w:rsidP="00A44099">
      <w:pPr>
        <w:pStyle w:val="5aCrossheadA"/>
      </w:pPr>
      <w:r>
        <w:lastRenderedPageBreak/>
        <w:t>Literature review</w:t>
      </w:r>
    </w:p>
    <w:p w14:paraId="4195C8DF" w14:textId="77777777" w:rsidR="00F87F87" w:rsidRPr="00D91E51" w:rsidRDefault="00F87F87" w:rsidP="00A44099">
      <w:pPr>
        <w:pStyle w:val="5bCrossheadB"/>
      </w:pPr>
      <w:r w:rsidRPr="00D91E51">
        <w:t>Parents with cancer</w:t>
      </w:r>
    </w:p>
    <w:p w14:paraId="2A47EDFA" w14:textId="77777777" w:rsidR="007C436D" w:rsidRDefault="00F87F87" w:rsidP="0004510A">
      <w:pPr>
        <w:pStyle w:val="4aBody"/>
      </w:pPr>
      <w:r>
        <w:t>When parent</w:t>
      </w:r>
      <w:r w:rsidR="007C436D">
        <w:t xml:space="preserve">s are </w:t>
      </w:r>
      <w:r>
        <w:t>newly diagnosed with cancer, this has an immediate, devastating</w:t>
      </w:r>
      <w:r w:rsidR="007C436D">
        <w:t>,</w:t>
      </w:r>
      <w:r>
        <w:t xml:space="preserve"> and profound</w:t>
      </w:r>
      <w:r w:rsidR="007C436D">
        <w:t xml:space="preserve"> effect on them and their </w:t>
      </w:r>
      <w:r w:rsidRPr="00753753">
        <w:t xml:space="preserve">dependent children, </w:t>
      </w:r>
      <w:r w:rsidR="007C436D">
        <w:t xml:space="preserve">and </w:t>
      </w:r>
      <w:r w:rsidRPr="00753753">
        <w:t>risk</w:t>
      </w:r>
      <w:r w:rsidR="007C436D">
        <w:t>s</w:t>
      </w:r>
      <w:r w:rsidRPr="00753753">
        <w:t xml:space="preserve"> psychosocial distress (Semple </w:t>
      </w:r>
      <w:r w:rsidR="007C436D">
        <w:t>and</w:t>
      </w:r>
      <w:r w:rsidRPr="00753753">
        <w:t xml:space="preserve"> </w:t>
      </w:r>
      <w:r w:rsidRPr="00C66D7F">
        <w:t xml:space="preserve">McCaughan 2013). Parents </w:t>
      </w:r>
      <w:r>
        <w:t xml:space="preserve">with cancer </w:t>
      </w:r>
      <w:r w:rsidRPr="00C66D7F">
        <w:t>face many challenges, as they struggle to negotia</w:t>
      </w:r>
      <w:r>
        <w:t xml:space="preserve">te </w:t>
      </w:r>
      <w:r w:rsidRPr="00C66D7F">
        <w:t xml:space="preserve">family routines while receiving treatment and </w:t>
      </w:r>
      <w:r w:rsidR="007C436D">
        <w:t xml:space="preserve">managing the </w:t>
      </w:r>
      <w:r w:rsidRPr="00C66D7F">
        <w:t>side</w:t>
      </w:r>
      <w:r w:rsidR="007C436D">
        <w:t xml:space="preserve"> </w:t>
      </w:r>
      <w:r w:rsidRPr="00C66D7F">
        <w:t>effects (</w:t>
      </w:r>
      <w:proofErr w:type="spellStart"/>
      <w:r w:rsidRPr="00C66D7F">
        <w:t>Helseth</w:t>
      </w:r>
      <w:proofErr w:type="spellEnd"/>
      <w:r w:rsidRPr="00C66D7F">
        <w:t xml:space="preserve"> </w:t>
      </w:r>
      <w:r w:rsidR="007C436D">
        <w:t>and</w:t>
      </w:r>
      <w:r w:rsidRPr="00C66D7F">
        <w:t xml:space="preserve"> </w:t>
      </w:r>
      <w:proofErr w:type="spellStart"/>
      <w:r w:rsidRPr="00C66D7F">
        <w:t>Ulfsaet</w:t>
      </w:r>
      <w:proofErr w:type="spellEnd"/>
      <w:r w:rsidRPr="00C66D7F">
        <w:t xml:space="preserve"> 2005</w:t>
      </w:r>
      <w:r w:rsidR="007C436D">
        <w:t xml:space="preserve">, </w:t>
      </w:r>
      <w:r w:rsidRPr="00C66D7F">
        <w:t xml:space="preserve">Semple </w:t>
      </w:r>
      <w:r w:rsidR="007C436D">
        <w:t>and</w:t>
      </w:r>
      <w:r w:rsidRPr="00C66D7F">
        <w:t xml:space="preserve"> McCance 2010). </w:t>
      </w:r>
    </w:p>
    <w:p w14:paraId="248156EE" w14:textId="71C3E58C" w:rsidR="00F87F87" w:rsidRPr="00C66D7F" w:rsidRDefault="00F87F87" w:rsidP="0004510A">
      <w:pPr>
        <w:pStyle w:val="4aBody"/>
      </w:pPr>
      <w:r w:rsidRPr="00C66D7F">
        <w:t xml:space="preserve">A </w:t>
      </w:r>
      <w:r w:rsidR="007C436D">
        <w:t xml:space="preserve">main </w:t>
      </w:r>
      <w:r w:rsidRPr="00C66D7F">
        <w:t xml:space="preserve">concern for parents is how best to communicate their diagnosis </w:t>
      </w:r>
      <w:r w:rsidR="007C436D">
        <w:t xml:space="preserve">to </w:t>
      </w:r>
      <w:r w:rsidRPr="00C66D7F">
        <w:t>the</w:t>
      </w:r>
      <w:r>
        <w:t>ir</w:t>
      </w:r>
      <w:r w:rsidRPr="00C66D7F">
        <w:t xml:space="preserve"> children. In this unique situation, many p</w:t>
      </w:r>
      <w:r w:rsidR="005F233B">
        <w:t>arents</w:t>
      </w:r>
      <w:r w:rsidRPr="00C66D7F">
        <w:t xml:space="preserve"> do not </w:t>
      </w:r>
      <w:r w:rsidR="007C436D">
        <w:t xml:space="preserve">know </w:t>
      </w:r>
      <w:r w:rsidRPr="00C66D7F">
        <w:t xml:space="preserve">how best to share </w:t>
      </w:r>
      <w:r>
        <w:t xml:space="preserve">their cancer diagnosis </w:t>
      </w:r>
      <w:r w:rsidRPr="00C66D7F">
        <w:t xml:space="preserve">with their children, </w:t>
      </w:r>
      <w:r w:rsidR="007C436D">
        <w:t xml:space="preserve">and have </w:t>
      </w:r>
      <w:r w:rsidRPr="00C66D7F">
        <w:t>a strong d</w:t>
      </w:r>
      <w:r>
        <w:t>esire to protect them</w:t>
      </w:r>
      <w:r w:rsidRPr="00C66D7F">
        <w:t xml:space="preserve">. Parents </w:t>
      </w:r>
      <w:r w:rsidR="007C436D">
        <w:t>often</w:t>
      </w:r>
      <w:r w:rsidRPr="00C66D7F">
        <w:t xml:space="preserve"> worry that telling their children about their cancer </w:t>
      </w:r>
      <w:r w:rsidR="007C436D">
        <w:t xml:space="preserve">diagnosis </w:t>
      </w:r>
      <w:r w:rsidRPr="00C66D7F">
        <w:t>w</w:t>
      </w:r>
      <w:r w:rsidR="007C436D">
        <w:t xml:space="preserve">ill </w:t>
      </w:r>
      <w:r w:rsidRPr="00C66D7F">
        <w:t xml:space="preserve">be too upsetting, </w:t>
      </w:r>
      <w:r w:rsidR="007C436D">
        <w:t xml:space="preserve">and that the children might not be able to </w:t>
      </w:r>
      <w:r w:rsidRPr="00C66D7F">
        <w:t xml:space="preserve">cope with this difficult news (Semple </w:t>
      </w:r>
      <w:r w:rsidR="007C436D">
        <w:t xml:space="preserve">and </w:t>
      </w:r>
      <w:r w:rsidRPr="00C66D7F">
        <w:t xml:space="preserve">McCance 2010). </w:t>
      </w:r>
      <w:r w:rsidR="007C436D">
        <w:t xml:space="preserve">Therefore, </w:t>
      </w:r>
      <w:r w:rsidRPr="00C66D7F">
        <w:t xml:space="preserve">communication with children </w:t>
      </w:r>
      <w:r w:rsidR="007C436D">
        <w:t xml:space="preserve">about </w:t>
      </w:r>
      <w:r w:rsidRPr="00C66D7F">
        <w:t xml:space="preserve">parental cancer is often </w:t>
      </w:r>
      <w:r w:rsidR="007C436D">
        <w:t>l</w:t>
      </w:r>
      <w:r w:rsidRPr="00C66D7F">
        <w:t>imited (Grant et al 2016).</w:t>
      </w:r>
    </w:p>
    <w:p w14:paraId="10F0AA67" w14:textId="77777777" w:rsidR="00CF7C61" w:rsidRDefault="00F87F87" w:rsidP="0004510A">
      <w:pPr>
        <w:pStyle w:val="4aBody"/>
      </w:pPr>
      <w:r w:rsidRPr="00C66D7F">
        <w:t xml:space="preserve">Lack of open and honest communication within </w:t>
      </w:r>
      <w:proofErr w:type="gramStart"/>
      <w:r w:rsidR="007C436D">
        <w:t>families</w:t>
      </w:r>
      <w:proofErr w:type="gramEnd"/>
      <w:r w:rsidR="007C436D">
        <w:t xml:space="preserve"> </w:t>
      </w:r>
      <w:r w:rsidRPr="00FF6962">
        <w:t>correlate</w:t>
      </w:r>
      <w:r w:rsidR="007C436D">
        <w:t xml:space="preserve">s </w:t>
      </w:r>
      <w:r w:rsidRPr="00FF6962">
        <w:t>with poorer family cohesion</w:t>
      </w:r>
      <w:r w:rsidR="00CF7C61">
        <w:t>,</w:t>
      </w:r>
      <w:r w:rsidRPr="00FF6962">
        <w:t xml:space="preserve"> and higher levels of psychological distress</w:t>
      </w:r>
      <w:r>
        <w:t xml:space="preserve"> for children, wh</w:t>
      </w:r>
      <w:r w:rsidR="00CF7C61">
        <w:t xml:space="preserve">ile being </w:t>
      </w:r>
      <w:r>
        <w:t>well</w:t>
      </w:r>
      <w:r w:rsidR="00CF7C61">
        <w:t xml:space="preserve"> </w:t>
      </w:r>
      <w:r>
        <w:t xml:space="preserve">informed </w:t>
      </w:r>
      <w:r w:rsidR="00CF7C61">
        <w:t xml:space="preserve">can </w:t>
      </w:r>
      <w:r>
        <w:t xml:space="preserve">improve </w:t>
      </w:r>
      <w:r w:rsidR="00CF7C61">
        <w:t xml:space="preserve">children’s </w:t>
      </w:r>
      <w:r>
        <w:t>coping strategies (Huizinga et al</w:t>
      </w:r>
      <w:r w:rsidRPr="00FF6962">
        <w:t xml:space="preserve"> 2003). Children need to know that they will be loved, safe</w:t>
      </w:r>
      <w:r w:rsidR="00CF7C61">
        <w:t>,</w:t>
      </w:r>
      <w:r w:rsidRPr="00FF6962">
        <w:t xml:space="preserve"> and cared for</w:t>
      </w:r>
      <w:r w:rsidR="00CF7C61">
        <w:t xml:space="preserve">, </w:t>
      </w:r>
      <w:r w:rsidRPr="00FF6962">
        <w:t xml:space="preserve">to maintain psychological resilience. </w:t>
      </w:r>
      <w:r>
        <w:t>Parents</w:t>
      </w:r>
      <w:r w:rsidRPr="00FF6962">
        <w:t xml:space="preserve"> that openly share their diagnosis with the</w:t>
      </w:r>
      <w:r w:rsidR="00CF7C61">
        <w:t>ir</w:t>
      </w:r>
      <w:r w:rsidRPr="00FF6962">
        <w:t xml:space="preserve"> children</w:t>
      </w:r>
      <w:r>
        <w:t>, tailoring the information to their developmental stage</w:t>
      </w:r>
      <w:r w:rsidRPr="00FF6962">
        <w:t xml:space="preserve">, and </w:t>
      </w:r>
      <w:r>
        <w:t>provid</w:t>
      </w:r>
      <w:r w:rsidR="00CF7C61">
        <w:t xml:space="preserve">ing </w:t>
      </w:r>
      <w:r>
        <w:t xml:space="preserve">opportunities to explore </w:t>
      </w:r>
      <w:r w:rsidRPr="00FF6962">
        <w:t>emotion</w:t>
      </w:r>
      <w:r>
        <w:t>s</w:t>
      </w:r>
      <w:r w:rsidRPr="00FF6962">
        <w:t xml:space="preserve"> related to the illness, </w:t>
      </w:r>
      <w:r w:rsidR="00CF7C61">
        <w:t>can help</w:t>
      </w:r>
      <w:r w:rsidRPr="00FF6962">
        <w:t xml:space="preserve"> promote resilience and coping (Osborn 2007).  </w:t>
      </w:r>
    </w:p>
    <w:p w14:paraId="7BC5DEE5" w14:textId="77777777" w:rsidR="00F87F87" w:rsidRPr="00FF6962" w:rsidRDefault="00CF7C61" w:rsidP="0004510A">
      <w:pPr>
        <w:pStyle w:val="4aBody"/>
      </w:pPr>
      <w:r>
        <w:t>Conversely, l</w:t>
      </w:r>
      <w:r w:rsidR="00F87F87" w:rsidRPr="00FF6962">
        <w:t>ack of communication</w:t>
      </w:r>
      <w:r>
        <w:t xml:space="preserve">, </w:t>
      </w:r>
      <w:r w:rsidR="00F87F87" w:rsidRPr="00FF6962">
        <w:t>and poor family functioning</w:t>
      </w:r>
      <w:r>
        <w:t>,</w:t>
      </w:r>
      <w:r w:rsidR="00F87F87" w:rsidRPr="00FF6962">
        <w:t xml:space="preserve"> are associated with increased levels of psychological distress </w:t>
      </w:r>
      <w:r>
        <w:t>in</w:t>
      </w:r>
      <w:r w:rsidR="00F87F87" w:rsidRPr="00FF6962">
        <w:t xml:space="preserve"> children, </w:t>
      </w:r>
      <w:r>
        <w:t xml:space="preserve">and </w:t>
      </w:r>
      <w:r w:rsidR="00F87F87" w:rsidRPr="00FF6962">
        <w:t>some develop serious problems such as separation anxiety, anger,</w:t>
      </w:r>
      <w:r w:rsidR="00F87F87">
        <w:t xml:space="preserve"> depression, sleep disturbance, difficulties </w:t>
      </w:r>
      <w:r>
        <w:t>with</w:t>
      </w:r>
      <w:r w:rsidR="00F87F87">
        <w:t xml:space="preserve"> school</w:t>
      </w:r>
      <w:r>
        <w:t>,</w:t>
      </w:r>
      <w:r w:rsidR="00F87F87">
        <w:t xml:space="preserve"> </w:t>
      </w:r>
      <w:r w:rsidR="00F87F87" w:rsidRPr="00FF6962">
        <w:t>and low self</w:t>
      </w:r>
      <w:r>
        <w:t>-</w:t>
      </w:r>
      <w:r w:rsidR="00F87F87" w:rsidRPr="00FF6962">
        <w:t>esteem (Hasson-</w:t>
      </w:r>
      <w:proofErr w:type="spellStart"/>
      <w:r w:rsidR="00F87F87" w:rsidRPr="00FF6962">
        <w:t>Ohayon</w:t>
      </w:r>
      <w:proofErr w:type="spellEnd"/>
      <w:r w:rsidR="00F87F87" w:rsidRPr="00FF6962">
        <w:t xml:space="preserve"> </w:t>
      </w:r>
      <w:r>
        <w:t>and</w:t>
      </w:r>
      <w:r w:rsidR="00F87F87" w:rsidRPr="00FF6962">
        <w:t xml:space="preserve"> Braun 2010</w:t>
      </w:r>
      <w:r>
        <w:t xml:space="preserve">, </w:t>
      </w:r>
      <w:r w:rsidRPr="00FF6962">
        <w:t>Morris et al 2016</w:t>
      </w:r>
      <w:r w:rsidR="00F87F87" w:rsidRPr="00FF6962">
        <w:t xml:space="preserve">). </w:t>
      </w:r>
    </w:p>
    <w:p w14:paraId="71050135" w14:textId="77777777" w:rsidR="00F87F87" w:rsidRPr="00C66D7F" w:rsidRDefault="00F87F87" w:rsidP="0004510A">
      <w:pPr>
        <w:pStyle w:val="4aBody"/>
      </w:pPr>
      <w:r w:rsidRPr="00C66D7F">
        <w:t xml:space="preserve">Parents are often the gatekeepers of </w:t>
      </w:r>
      <w:r w:rsidR="00CF7C61">
        <w:t xml:space="preserve">essential </w:t>
      </w:r>
      <w:r w:rsidRPr="00C66D7F">
        <w:t>information about their illness</w:t>
      </w:r>
      <w:r w:rsidR="00CF7C61">
        <w:t>,</w:t>
      </w:r>
      <w:r w:rsidRPr="00C66D7F">
        <w:t xml:space="preserve"> and </w:t>
      </w:r>
      <w:r w:rsidR="00CF7C61">
        <w:t xml:space="preserve">should </w:t>
      </w:r>
      <w:r w:rsidRPr="00C66D7F">
        <w:t xml:space="preserve">be encouraged and supported </w:t>
      </w:r>
      <w:r>
        <w:t xml:space="preserve">by healthcare professionals </w:t>
      </w:r>
      <w:r w:rsidRPr="00C66D7F">
        <w:t>to embrace an open style of communication</w:t>
      </w:r>
      <w:r w:rsidR="00CF7C61">
        <w:t xml:space="preserve"> with their family</w:t>
      </w:r>
      <w:r w:rsidRPr="00C66D7F">
        <w:t>.</w:t>
      </w:r>
      <w:r w:rsidRPr="00C66D7F">
        <w:rPr>
          <w:color w:val="777777"/>
        </w:rPr>
        <w:t xml:space="preserve"> </w:t>
      </w:r>
      <w:r w:rsidR="00CF7C61">
        <w:t>However,</w:t>
      </w:r>
      <w:r w:rsidRPr="00C66D7F">
        <w:t xml:space="preserve"> </w:t>
      </w:r>
      <w:r w:rsidR="00CF7C61">
        <w:t xml:space="preserve">evidence suggests </w:t>
      </w:r>
      <w:r w:rsidRPr="00C66D7F">
        <w:t>that</w:t>
      </w:r>
      <w:r w:rsidRPr="00C66D7F">
        <w:rPr>
          <w:sz w:val="20"/>
          <w:szCs w:val="20"/>
        </w:rPr>
        <w:t xml:space="preserve"> </w:t>
      </w:r>
      <w:r w:rsidRPr="00C66D7F">
        <w:t>parents feel unsupported by professionals</w:t>
      </w:r>
      <w:r>
        <w:t>,</w:t>
      </w:r>
      <w:r w:rsidRPr="00C66D7F">
        <w:t xml:space="preserve"> </w:t>
      </w:r>
      <w:r w:rsidR="00CF7C61">
        <w:t xml:space="preserve">and are offered </w:t>
      </w:r>
      <w:r w:rsidRPr="00C66D7F">
        <w:t>limited</w:t>
      </w:r>
      <w:r w:rsidRPr="00C66D7F">
        <w:rPr>
          <w:sz w:val="20"/>
          <w:szCs w:val="20"/>
        </w:rPr>
        <w:t xml:space="preserve"> </w:t>
      </w:r>
      <w:r w:rsidRPr="00C66D7F">
        <w:t>advice on how to support</w:t>
      </w:r>
      <w:r w:rsidR="00CF7C61">
        <w:t>,</w:t>
      </w:r>
      <w:r w:rsidRPr="00C66D7F">
        <w:t xml:space="preserve"> and communicate with</w:t>
      </w:r>
      <w:r w:rsidR="00CF7C61">
        <w:t>,</w:t>
      </w:r>
      <w:r w:rsidRPr="00C66D7F">
        <w:t xml:space="preserve"> their children about </w:t>
      </w:r>
      <w:r w:rsidR="00CF7C61">
        <w:t xml:space="preserve">their </w:t>
      </w:r>
      <w:r w:rsidRPr="00C66D7F">
        <w:t>cancer (</w:t>
      </w:r>
      <w:proofErr w:type="spellStart"/>
      <w:r w:rsidR="00CF7C61" w:rsidRPr="00C66D7F">
        <w:t>Elmberger</w:t>
      </w:r>
      <w:proofErr w:type="spellEnd"/>
      <w:r w:rsidR="00CF7C61" w:rsidRPr="00C66D7F">
        <w:t xml:space="preserve"> et al 2000</w:t>
      </w:r>
      <w:r w:rsidR="00CF7C61">
        <w:t xml:space="preserve">, </w:t>
      </w:r>
      <w:r w:rsidRPr="00C66D7F">
        <w:t xml:space="preserve">Semple </w:t>
      </w:r>
      <w:r w:rsidR="00CF7C61">
        <w:t>and</w:t>
      </w:r>
      <w:r w:rsidRPr="00C66D7F">
        <w:t xml:space="preserve"> McCance 2010). </w:t>
      </w:r>
    </w:p>
    <w:p w14:paraId="680C3E92" w14:textId="77777777" w:rsidR="00F87F87" w:rsidRDefault="00F87F87" w:rsidP="00A44099">
      <w:pPr>
        <w:pStyle w:val="5bCrossheadB"/>
        <w:rPr>
          <w:rFonts w:asciiTheme="minorHAnsi" w:hAnsiTheme="minorHAnsi"/>
        </w:rPr>
      </w:pPr>
      <w:r>
        <w:rPr>
          <w:rFonts w:asciiTheme="minorHAnsi" w:hAnsiTheme="minorHAnsi"/>
        </w:rPr>
        <w:t>Role of frontline oncology professionals</w:t>
      </w:r>
    </w:p>
    <w:p w14:paraId="38C94BAB" w14:textId="77777777" w:rsidR="00F87F87" w:rsidRDefault="00CF7C61" w:rsidP="0004510A">
      <w:pPr>
        <w:pStyle w:val="4aBody"/>
      </w:pPr>
      <w:r>
        <w:t>Frontline oncology h</w:t>
      </w:r>
      <w:r w:rsidR="00F87F87">
        <w:t>ealthcare professionals are well placed to empower parents</w:t>
      </w:r>
      <w:r>
        <w:t xml:space="preserve"> </w:t>
      </w:r>
      <w:r w:rsidR="00F87F87">
        <w:t>to communicate with, and support</w:t>
      </w:r>
      <w:r>
        <w:t>,</w:t>
      </w:r>
      <w:r w:rsidR="00F87F87">
        <w:t xml:space="preserve"> their children when diagnosed with cancer</w:t>
      </w:r>
      <w:r>
        <w:t>,</w:t>
      </w:r>
      <w:r w:rsidR="00F87F87">
        <w:t xml:space="preserve"> and </w:t>
      </w:r>
      <w:r>
        <w:t xml:space="preserve">to </w:t>
      </w:r>
      <w:r w:rsidR="00F87F87">
        <w:t>manage the duality of being a patient and parent during cancer treatment</w:t>
      </w:r>
      <w:r>
        <w:t xml:space="preserve">. </w:t>
      </w:r>
      <w:r w:rsidR="00F87F87">
        <w:t>Despite</w:t>
      </w:r>
      <w:r>
        <w:t xml:space="preserve"> this, however, there are </w:t>
      </w:r>
      <w:r w:rsidR="00F87F87">
        <w:t xml:space="preserve">barriers </w:t>
      </w:r>
      <w:r>
        <w:t xml:space="preserve">to staff’s ability to deliver this important aspect of care, including </w:t>
      </w:r>
      <w:r w:rsidR="00F87F87" w:rsidRPr="007624DC">
        <w:t xml:space="preserve">lack </w:t>
      </w:r>
      <w:r w:rsidR="00F87F87">
        <w:t xml:space="preserve">of </w:t>
      </w:r>
      <w:r w:rsidR="00F87F87" w:rsidRPr="007624DC">
        <w:t>knowledge</w:t>
      </w:r>
      <w:r w:rsidR="00F87F87">
        <w:t xml:space="preserve"> and confidence in their skills, over</w:t>
      </w:r>
      <w:r>
        <w:t>-</w:t>
      </w:r>
      <w:r w:rsidR="00F87F87">
        <w:t>identif</w:t>
      </w:r>
      <w:r>
        <w:t xml:space="preserve">ication </w:t>
      </w:r>
      <w:r w:rsidR="00F87F87">
        <w:t>with families’ situations, poor support</w:t>
      </w:r>
      <w:r>
        <w:t>,</w:t>
      </w:r>
      <w:r w:rsidR="00F87F87">
        <w:t xml:space="preserve"> and limited supervision</w:t>
      </w:r>
      <w:r>
        <w:t>,</w:t>
      </w:r>
      <w:r w:rsidR="00F87F87">
        <w:t xml:space="preserve"> </w:t>
      </w:r>
      <w:r>
        <w:t xml:space="preserve">which </w:t>
      </w:r>
      <w:r w:rsidR="00F87F87">
        <w:lastRenderedPageBreak/>
        <w:t>compound</w:t>
      </w:r>
      <w:r>
        <w:t>s</w:t>
      </w:r>
      <w:r w:rsidR="00F87F87">
        <w:t xml:space="preserve"> their feelings of distress and uncertainty</w:t>
      </w:r>
      <w:r>
        <w:t xml:space="preserve"> (Turner et al 2007)</w:t>
      </w:r>
      <w:r w:rsidR="00F87F87">
        <w:t xml:space="preserve">. </w:t>
      </w:r>
      <w:r w:rsidR="008C5900">
        <w:t xml:space="preserve">Lack of </w:t>
      </w:r>
      <w:r w:rsidR="00F87F87">
        <w:t xml:space="preserve">education </w:t>
      </w:r>
      <w:r w:rsidR="008C5900">
        <w:t xml:space="preserve">about </w:t>
      </w:r>
      <w:r w:rsidR="00F87F87">
        <w:t>how to provide this supportive care</w:t>
      </w:r>
      <w:r w:rsidR="00F87F87" w:rsidRPr="007624DC">
        <w:t xml:space="preserve">, </w:t>
      </w:r>
      <w:r w:rsidR="008C5900">
        <w:t xml:space="preserve">can increase </w:t>
      </w:r>
      <w:r w:rsidR="00F87F87" w:rsidRPr="007624DC">
        <w:t>oncology professionals</w:t>
      </w:r>
      <w:r w:rsidR="008C5900">
        <w:t>’</w:t>
      </w:r>
      <w:r w:rsidR="00F87F87" w:rsidRPr="007624DC">
        <w:t xml:space="preserve"> emotional distress, </w:t>
      </w:r>
      <w:r w:rsidR="008C5900">
        <w:t xml:space="preserve">and affect their </w:t>
      </w:r>
      <w:r w:rsidR="00F87F87" w:rsidRPr="007624DC">
        <w:t>wellbeing (</w:t>
      </w:r>
      <w:proofErr w:type="spellStart"/>
      <w:r w:rsidR="00F87F87" w:rsidRPr="007624DC">
        <w:t>Fallowfield</w:t>
      </w:r>
      <w:proofErr w:type="spellEnd"/>
      <w:r w:rsidR="00F87F87">
        <w:t xml:space="preserve"> </w:t>
      </w:r>
      <w:r w:rsidR="008C5900">
        <w:t xml:space="preserve">and </w:t>
      </w:r>
      <w:r w:rsidR="00F87F87">
        <w:t>Jenkins 2004</w:t>
      </w:r>
      <w:r w:rsidR="008C5900">
        <w:t>). T</w:t>
      </w:r>
      <w:r w:rsidR="00F87F87">
        <w:t xml:space="preserve">argeted education </w:t>
      </w:r>
      <w:r w:rsidR="008C5900">
        <w:t>is</w:t>
      </w:r>
      <w:r w:rsidR="00F87F87">
        <w:t xml:space="preserve"> important </w:t>
      </w:r>
      <w:r w:rsidR="008C5900">
        <w:t xml:space="preserve">for </w:t>
      </w:r>
      <w:r w:rsidR="00F87F87">
        <w:t xml:space="preserve">developing psychological resilience and positive coping </w:t>
      </w:r>
      <w:r w:rsidR="008C5900">
        <w:t>strategies in</w:t>
      </w:r>
      <w:r w:rsidR="00F87F87">
        <w:t xml:space="preserve"> staff</w:t>
      </w:r>
      <w:r w:rsidR="008C5900" w:rsidRPr="008C5900">
        <w:t xml:space="preserve"> </w:t>
      </w:r>
      <w:r w:rsidR="00F87F87">
        <w:t>(McCann et al 2013)</w:t>
      </w:r>
      <w:r w:rsidR="008C5900">
        <w:t>. E</w:t>
      </w:r>
      <w:r w:rsidR="00F87F87">
        <w:t xml:space="preserve">ducation for </w:t>
      </w:r>
      <w:r w:rsidR="008C5900">
        <w:t xml:space="preserve">oncology </w:t>
      </w:r>
      <w:r w:rsidR="00F87F87">
        <w:t xml:space="preserve">healthcare professionals </w:t>
      </w:r>
      <w:r w:rsidR="008C5900">
        <w:t>can help</w:t>
      </w:r>
      <w:r w:rsidR="00F87F87">
        <w:t xml:space="preserve"> improve </w:t>
      </w:r>
      <w:r w:rsidR="008C5900">
        <w:t xml:space="preserve">their </w:t>
      </w:r>
      <w:r w:rsidR="00F87F87">
        <w:t xml:space="preserve">wellbeing and job </w:t>
      </w:r>
      <w:r w:rsidR="00F87F87" w:rsidRPr="006C27E8">
        <w:t>satisfaction</w:t>
      </w:r>
      <w:r w:rsidR="00F87F87" w:rsidRPr="006C27E8">
        <w:rPr>
          <w:rFonts w:eastAsia="Times New Roman"/>
        </w:rPr>
        <w:t xml:space="preserve"> (</w:t>
      </w:r>
      <w:proofErr w:type="spellStart"/>
      <w:r w:rsidR="00F87F87" w:rsidRPr="006C27E8">
        <w:rPr>
          <w:rFonts w:eastAsia="Times New Roman"/>
        </w:rPr>
        <w:t>Girot</w:t>
      </w:r>
      <w:proofErr w:type="spellEnd"/>
      <w:r w:rsidR="00F87F87" w:rsidRPr="006C27E8">
        <w:rPr>
          <w:rFonts w:eastAsia="Times New Roman"/>
        </w:rPr>
        <w:t xml:space="preserve"> </w:t>
      </w:r>
      <w:r w:rsidR="008C5900">
        <w:rPr>
          <w:rFonts w:eastAsia="Times New Roman"/>
        </w:rPr>
        <w:t xml:space="preserve">and </w:t>
      </w:r>
      <w:proofErr w:type="spellStart"/>
      <w:r w:rsidR="008C5900">
        <w:rPr>
          <w:rFonts w:eastAsia="Times New Roman"/>
        </w:rPr>
        <w:t>A</w:t>
      </w:r>
      <w:r w:rsidR="00F87F87" w:rsidRPr="006C27E8">
        <w:rPr>
          <w:rFonts w:eastAsia="Times New Roman"/>
        </w:rPr>
        <w:t>lbarran</w:t>
      </w:r>
      <w:proofErr w:type="spellEnd"/>
      <w:r w:rsidR="00F87F87" w:rsidRPr="006C27E8">
        <w:rPr>
          <w:rFonts w:eastAsia="Times New Roman"/>
        </w:rPr>
        <w:t xml:space="preserve"> 2012), </w:t>
      </w:r>
      <w:r w:rsidR="008C5900">
        <w:rPr>
          <w:rFonts w:eastAsia="Times New Roman"/>
        </w:rPr>
        <w:t xml:space="preserve">and </w:t>
      </w:r>
      <w:r w:rsidR="00F87F87" w:rsidRPr="006C27E8">
        <w:rPr>
          <w:rFonts w:eastAsia="Times New Roman"/>
        </w:rPr>
        <w:t>improv</w:t>
      </w:r>
      <w:r w:rsidR="008C5900">
        <w:rPr>
          <w:rFonts w:eastAsia="Times New Roman"/>
        </w:rPr>
        <w:t>e</w:t>
      </w:r>
      <w:r w:rsidR="00F87F87" w:rsidRPr="006C27E8">
        <w:rPr>
          <w:rFonts w:eastAsia="Times New Roman"/>
        </w:rPr>
        <w:t xml:space="preserve"> supportive care for parents (O’Donovan </w:t>
      </w:r>
      <w:r w:rsidR="008C5900">
        <w:rPr>
          <w:rFonts w:eastAsia="Times New Roman"/>
        </w:rPr>
        <w:t>and</w:t>
      </w:r>
      <w:r w:rsidR="00F87F87" w:rsidRPr="006C27E8">
        <w:rPr>
          <w:rFonts w:eastAsia="Times New Roman"/>
        </w:rPr>
        <w:t xml:space="preserve"> Poole 2016).  </w:t>
      </w:r>
    </w:p>
    <w:p w14:paraId="1D68B6CA" w14:textId="034A20C0" w:rsidR="00F87F87" w:rsidRDefault="00F87F87" w:rsidP="0004510A">
      <w:pPr>
        <w:pStyle w:val="4aBody"/>
      </w:pPr>
      <w:r>
        <w:t>Increasing healthcare professionals’ confidence and competence to initiate discussion</w:t>
      </w:r>
      <w:r w:rsidR="008C5900">
        <w:t xml:space="preserve">s about </w:t>
      </w:r>
      <w:r>
        <w:t>parental cancer</w:t>
      </w:r>
      <w:r w:rsidR="008C5900">
        <w:t>,</w:t>
      </w:r>
      <w:r>
        <w:t xml:space="preserve"> and provid</w:t>
      </w:r>
      <w:r w:rsidR="008C5900">
        <w:t xml:space="preserve">ing </w:t>
      </w:r>
      <w:r>
        <w:t xml:space="preserve">support </w:t>
      </w:r>
      <w:r w:rsidR="008C5900">
        <w:t xml:space="preserve">with </w:t>
      </w:r>
      <w:r>
        <w:t>family-related issues</w:t>
      </w:r>
      <w:r w:rsidR="008C5900">
        <w:t xml:space="preserve">, is vital for </w:t>
      </w:r>
      <w:r>
        <w:t xml:space="preserve">family cohesion and </w:t>
      </w:r>
      <w:r w:rsidR="008C5900">
        <w:t xml:space="preserve">the </w:t>
      </w:r>
      <w:r>
        <w:t>reduc</w:t>
      </w:r>
      <w:r w:rsidR="008C5900">
        <w:t xml:space="preserve">tion of </w:t>
      </w:r>
      <w:r>
        <w:t xml:space="preserve">psychosocial difficulties </w:t>
      </w:r>
      <w:r w:rsidR="008C5900">
        <w:t>in the h</w:t>
      </w:r>
      <w:r>
        <w:t>ome</w:t>
      </w:r>
      <w:r w:rsidR="008C5900">
        <w:t xml:space="preserve"> </w:t>
      </w:r>
      <w:r w:rsidR="008C5900">
        <w:rPr>
          <w:color w:val="FF0000"/>
        </w:rPr>
        <w:t>[</w:t>
      </w:r>
      <w:r w:rsidR="00C60248">
        <w:rPr>
          <w:color w:val="FF0000"/>
        </w:rPr>
        <w:t>Grant et al 2016</w:t>
      </w:r>
      <w:r w:rsidR="008C5900">
        <w:rPr>
          <w:color w:val="FF0000"/>
        </w:rPr>
        <w:t>]</w:t>
      </w:r>
      <w:r>
        <w:t xml:space="preserve">. </w:t>
      </w:r>
      <w:r w:rsidR="00BC7F6C">
        <w:t xml:space="preserve">An educational intervention was developed and delivered to frontline oncology professionals to address the gap between </w:t>
      </w:r>
      <w:r>
        <w:t>parents</w:t>
      </w:r>
      <w:r w:rsidR="00BC7F6C">
        <w:t xml:space="preserve">’ </w:t>
      </w:r>
      <w:r w:rsidRPr="00777F9C">
        <w:t>need</w:t>
      </w:r>
      <w:r>
        <w:t xml:space="preserve"> </w:t>
      </w:r>
      <w:r w:rsidR="00BC7F6C">
        <w:t xml:space="preserve">and desire for </w:t>
      </w:r>
      <w:r>
        <w:t>tailored</w:t>
      </w:r>
      <w:r w:rsidR="00BC7F6C">
        <w:t>,</w:t>
      </w:r>
      <w:r>
        <w:t xml:space="preserve"> family-centred support</w:t>
      </w:r>
      <w:r w:rsidR="00BC7F6C">
        <w:t>, and oncology p</w:t>
      </w:r>
      <w:r>
        <w:t>rofessionals</w:t>
      </w:r>
      <w:r w:rsidR="00BC7F6C">
        <w:t xml:space="preserve">’ </w:t>
      </w:r>
      <w:r>
        <w:t>lack knowledge, training opportunities</w:t>
      </w:r>
      <w:r w:rsidR="00BC7F6C">
        <w:t>,</w:t>
      </w:r>
      <w:r>
        <w:t xml:space="preserve"> and confidence</w:t>
      </w:r>
      <w:r w:rsidR="00BC7F6C">
        <w:t xml:space="preserve"> to deliver this important aspect of care. </w:t>
      </w:r>
    </w:p>
    <w:p w14:paraId="55392ACA" w14:textId="77777777" w:rsidR="00F87F87" w:rsidRDefault="00A44099" w:rsidP="00A44099">
      <w:pPr>
        <w:pStyle w:val="5aCrossheadA"/>
      </w:pPr>
      <w:r>
        <w:t>Study aim</w:t>
      </w:r>
    </w:p>
    <w:p w14:paraId="0D2B6532" w14:textId="77777777" w:rsidR="00A44099" w:rsidRDefault="00A44099" w:rsidP="0004510A">
      <w:pPr>
        <w:pStyle w:val="4aBody"/>
      </w:pPr>
      <w:r>
        <w:t>The aim of th</w:t>
      </w:r>
      <w:r w:rsidR="00BC7F6C">
        <w:t>e</w:t>
      </w:r>
      <w:r>
        <w:t xml:space="preserve"> study was to e</w:t>
      </w:r>
      <w:r w:rsidRPr="00BE4437">
        <w:t xml:space="preserve">valuate the </w:t>
      </w:r>
      <w:r w:rsidR="00BC7F6C">
        <w:t>effects</w:t>
      </w:r>
      <w:r w:rsidRPr="00BE4437">
        <w:t xml:space="preserve"> of a</w:t>
      </w:r>
      <w:r>
        <w:t xml:space="preserve"> face-to-face</w:t>
      </w:r>
      <w:r w:rsidRPr="00BE4437">
        <w:t xml:space="preserve"> education session </w:t>
      </w:r>
      <w:r>
        <w:t>on</w:t>
      </w:r>
      <w:r w:rsidRPr="00BE4437">
        <w:t xml:space="preserve"> oncology professionals’ perceived confidence and competence to communicate with patients about parental cancer</w:t>
      </w:r>
      <w:r>
        <w:t xml:space="preserve">. </w:t>
      </w:r>
      <w:r w:rsidR="00BC7F6C">
        <w:t>T</w:t>
      </w:r>
      <w:r>
        <w:t xml:space="preserve">he </w:t>
      </w:r>
      <w:r w:rsidR="00BC7F6C">
        <w:t xml:space="preserve">specific </w:t>
      </w:r>
      <w:r>
        <w:t xml:space="preserve">objectives were to </w:t>
      </w:r>
      <w:r w:rsidR="00BC7F6C">
        <w:t>determine</w:t>
      </w:r>
      <w:r>
        <w:t xml:space="preserve"> if frontline oncology professionals perceived that th</w:t>
      </w:r>
      <w:r w:rsidR="00BC7F6C">
        <w:t>e sessions:</w:t>
      </w:r>
    </w:p>
    <w:p w14:paraId="54D5F286" w14:textId="77777777" w:rsidR="00A44099" w:rsidRPr="00A44099" w:rsidRDefault="00BC7F6C" w:rsidP="00A44099">
      <w:pPr>
        <w:pStyle w:val="4bBodyBulletsA"/>
        <w:rPr>
          <w:rFonts w:asciiTheme="minorHAnsi" w:hAnsiTheme="minorHAnsi" w:cstheme="minorHAnsi"/>
          <w:sz w:val="22"/>
        </w:rPr>
      </w:pPr>
      <w:r>
        <w:rPr>
          <w:rFonts w:asciiTheme="minorHAnsi" w:hAnsiTheme="minorHAnsi" w:cstheme="minorHAnsi"/>
          <w:sz w:val="22"/>
        </w:rPr>
        <w:t>I</w:t>
      </w:r>
      <w:r w:rsidR="00A44099" w:rsidRPr="00A44099">
        <w:rPr>
          <w:rFonts w:asciiTheme="minorHAnsi" w:hAnsiTheme="minorHAnsi" w:cstheme="minorHAnsi"/>
          <w:sz w:val="22"/>
        </w:rPr>
        <w:t xml:space="preserve">ncreased their knowledge </w:t>
      </w:r>
      <w:r>
        <w:rPr>
          <w:rFonts w:asciiTheme="minorHAnsi" w:hAnsiTheme="minorHAnsi" w:cstheme="minorHAnsi"/>
          <w:sz w:val="22"/>
        </w:rPr>
        <w:t xml:space="preserve">about the </w:t>
      </w:r>
      <w:r w:rsidR="00A44099" w:rsidRPr="00A44099">
        <w:rPr>
          <w:rFonts w:asciiTheme="minorHAnsi" w:hAnsiTheme="minorHAnsi" w:cstheme="minorHAnsi"/>
          <w:sz w:val="22"/>
        </w:rPr>
        <w:t>support needs of families with parental cancer</w:t>
      </w:r>
      <w:r>
        <w:rPr>
          <w:rFonts w:asciiTheme="minorHAnsi" w:hAnsiTheme="minorHAnsi" w:cstheme="minorHAnsi"/>
          <w:sz w:val="22"/>
        </w:rPr>
        <w:t>.</w:t>
      </w:r>
    </w:p>
    <w:p w14:paraId="2EC5E3D6" w14:textId="77777777" w:rsidR="00A44099" w:rsidRPr="00A44099" w:rsidRDefault="00BC7F6C" w:rsidP="00A44099">
      <w:pPr>
        <w:pStyle w:val="4bBodyBulletsA"/>
        <w:rPr>
          <w:rFonts w:asciiTheme="minorHAnsi" w:hAnsiTheme="minorHAnsi" w:cstheme="minorHAnsi"/>
          <w:sz w:val="22"/>
        </w:rPr>
      </w:pPr>
      <w:r>
        <w:rPr>
          <w:rFonts w:asciiTheme="minorHAnsi" w:hAnsiTheme="minorHAnsi" w:cstheme="minorHAnsi"/>
          <w:sz w:val="22"/>
        </w:rPr>
        <w:t>I</w:t>
      </w:r>
      <w:r w:rsidR="00A44099" w:rsidRPr="00A44099">
        <w:rPr>
          <w:rFonts w:asciiTheme="minorHAnsi" w:hAnsiTheme="minorHAnsi" w:cstheme="minorHAnsi"/>
          <w:sz w:val="22"/>
        </w:rPr>
        <w:t xml:space="preserve">mproved their confidence </w:t>
      </w:r>
      <w:r>
        <w:rPr>
          <w:rFonts w:asciiTheme="minorHAnsi" w:hAnsiTheme="minorHAnsi" w:cstheme="minorHAnsi"/>
          <w:sz w:val="22"/>
        </w:rPr>
        <w:t xml:space="preserve">in supporting </w:t>
      </w:r>
      <w:r w:rsidR="00A44099" w:rsidRPr="00A44099">
        <w:rPr>
          <w:rFonts w:asciiTheme="minorHAnsi" w:hAnsiTheme="minorHAnsi" w:cstheme="minorHAnsi"/>
          <w:sz w:val="22"/>
        </w:rPr>
        <w:t xml:space="preserve">parents </w:t>
      </w:r>
      <w:r>
        <w:rPr>
          <w:rFonts w:asciiTheme="minorHAnsi" w:hAnsiTheme="minorHAnsi" w:cstheme="minorHAnsi"/>
          <w:sz w:val="22"/>
        </w:rPr>
        <w:t>h</w:t>
      </w:r>
      <w:r w:rsidR="00A44099" w:rsidRPr="00A44099">
        <w:rPr>
          <w:rFonts w:asciiTheme="minorHAnsi" w:hAnsiTheme="minorHAnsi" w:cstheme="minorHAnsi"/>
          <w:sz w:val="22"/>
        </w:rPr>
        <w:t>ow to tell their children about parental cancer</w:t>
      </w:r>
      <w:r>
        <w:rPr>
          <w:rFonts w:asciiTheme="minorHAnsi" w:hAnsiTheme="minorHAnsi" w:cstheme="minorHAnsi"/>
          <w:sz w:val="22"/>
        </w:rPr>
        <w:t>.</w:t>
      </w:r>
    </w:p>
    <w:p w14:paraId="78C24475" w14:textId="77777777" w:rsidR="00A44099" w:rsidRPr="00A44099" w:rsidRDefault="00BC7F6C" w:rsidP="00A44099">
      <w:pPr>
        <w:pStyle w:val="4bBodyBulletsA"/>
        <w:rPr>
          <w:rFonts w:asciiTheme="minorHAnsi" w:hAnsiTheme="minorHAnsi" w:cstheme="minorHAnsi"/>
          <w:sz w:val="22"/>
        </w:rPr>
      </w:pPr>
      <w:r>
        <w:rPr>
          <w:rFonts w:asciiTheme="minorHAnsi" w:hAnsiTheme="minorHAnsi" w:cstheme="minorHAnsi"/>
          <w:sz w:val="22"/>
        </w:rPr>
        <w:t>I</w:t>
      </w:r>
      <w:r w:rsidR="00A44099" w:rsidRPr="00A44099">
        <w:rPr>
          <w:rFonts w:asciiTheme="minorHAnsi" w:hAnsiTheme="minorHAnsi" w:cstheme="minorHAnsi"/>
          <w:sz w:val="22"/>
        </w:rPr>
        <w:t>mproved their competence in preparing parents to manage their children’s difficult questions surrounding parental cancer</w:t>
      </w:r>
    </w:p>
    <w:p w14:paraId="4FC933CA" w14:textId="77777777" w:rsidR="00A44099" w:rsidRPr="00A44099" w:rsidRDefault="00BC7F6C" w:rsidP="00A44099">
      <w:pPr>
        <w:pStyle w:val="4bBodyBulletsA"/>
        <w:rPr>
          <w:rFonts w:asciiTheme="minorHAnsi" w:hAnsiTheme="minorHAnsi" w:cstheme="minorHAnsi"/>
          <w:sz w:val="22"/>
        </w:rPr>
      </w:pPr>
      <w:r>
        <w:rPr>
          <w:rFonts w:asciiTheme="minorHAnsi" w:hAnsiTheme="minorHAnsi" w:cstheme="minorHAnsi"/>
          <w:sz w:val="22"/>
        </w:rPr>
        <w:t>I</w:t>
      </w:r>
      <w:r w:rsidR="00A44099" w:rsidRPr="00A44099">
        <w:rPr>
          <w:rFonts w:asciiTheme="minorHAnsi" w:hAnsiTheme="minorHAnsi" w:cstheme="minorHAnsi"/>
          <w:sz w:val="22"/>
        </w:rPr>
        <w:t xml:space="preserve">nfluenced their practice when supporting parents </w:t>
      </w:r>
      <w:r w:rsidR="00E119BC">
        <w:rPr>
          <w:rFonts w:asciiTheme="minorHAnsi" w:hAnsiTheme="minorHAnsi" w:cstheme="minorHAnsi"/>
          <w:sz w:val="22"/>
        </w:rPr>
        <w:t xml:space="preserve">who are </w:t>
      </w:r>
      <w:r w:rsidR="00A44099" w:rsidRPr="00A44099">
        <w:rPr>
          <w:rFonts w:asciiTheme="minorHAnsi" w:hAnsiTheme="minorHAnsi" w:cstheme="minorHAnsi"/>
          <w:sz w:val="22"/>
        </w:rPr>
        <w:t xml:space="preserve">newly diagnosed with cancer.  </w:t>
      </w:r>
    </w:p>
    <w:p w14:paraId="74D4ACD0" w14:textId="77777777" w:rsidR="00F87F87" w:rsidRPr="007624DC" w:rsidRDefault="00A44099" w:rsidP="00A44099">
      <w:pPr>
        <w:pStyle w:val="5aCrossheadA"/>
      </w:pPr>
      <w:r>
        <w:t>Methods</w:t>
      </w:r>
    </w:p>
    <w:p w14:paraId="1DF69F00" w14:textId="77777777" w:rsidR="00F87F87" w:rsidRPr="00603EFF" w:rsidRDefault="00F87F87" w:rsidP="00A44099">
      <w:pPr>
        <w:pStyle w:val="5bCrossheadB"/>
      </w:pPr>
      <w:r>
        <w:t>Develop</w:t>
      </w:r>
      <w:r w:rsidR="00E119BC">
        <w:t xml:space="preserve">ment of </w:t>
      </w:r>
      <w:r>
        <w:t>the</w:t>
      </w:r>
      <w:r w:rsidRPr="00891548">
        <w:t xml:space="preserve"> education</w:t>
      </w:r>
      <w:r w:rsidR="00E119BC">
        <w:t>al</w:t>
      </w:r>
      <w:r w:rsidRPr="00891548">
        <w:t xml:space="preserve"> intervention </w:t>
      </w:r>
    </w:p>
    <w:p w14:paraId="193E8B29" w14:textId="77777777" w:rsidR="00F87F87" w:rsidRDefault="00F87F87" w:rsidP="0004510A">
      <w:pPr>
        <w:pStyle w:val="4aBody"/>
      </w:pPr>
      <w:r w:rsidRPr="00603EFF">
        <w:t>During the planning and developing of the educational intervention</w:t>
      </w:r>
      <w:r w:rsidR="00E119BC">
        <w:t>,</w:t>
      </w:r>
      <w:r w:rsidRPr="00603EFF">
        <w:t xml:space="preserve"> </w:t>
      </w:r>
      <w:r>
        <w:t>attention was given to</w:t>
      </w:r>
      <w:r w:rsidRPr="00603EFF">
        <w:t xml:space="preserve"> i</w:t>
      </w:r>
      <w:r>
        <w:t>ntegrating</w:t>
      </w:r>
      <w:r w:rsidRPr="00603EFF">
        <w:t xml:space="preserve"> theory with practice to promote clinical expertise</w:t>
      </w:r>
      <w:r>
        <w:t xml:space="preserve">. </w:t>
      </w:r>
      <w:r w:rsidRPr="00603EFF">
        <w:t xml:space="preserve">The </w:t>
      </w:r>
      <w:r w:rsidRPr="008A0EEA">
        <w:t>content</w:t>
      </w:r>
      <w:r w:rsidRPr="00603EFF">
        <w:t xml:space="preserve"> was derived from </w:t>
      </w:r>
      <w:r>
        <w:t>the</w:t>
      </w:r>
      <w:r w:rsidRPr="00603EFF">
        <w:t xml:space="preserve"> experience </w:t>
      </w:r>
      <w:r>
        <w:t xml:space="preserve">of an expert team, </w:t>
      </w:r>
      <w:r w:rsidR="00E119BC">
        <w:t xml:space="preserve">which </w:t>
      </w:r>
      <w:r>
        <w:t>includ</w:t>
      </w:r>
      <w:r w:rsidR="00E119BC">
        <w:t>ed</w:t>
      </w:r>
      <w:r>
        <w:t xml:space="preserve"> an oncology nurse specialist, </w:t>
      </w:r>
      <w:r w:rsidR="00E119BC">
        <w:t>p</w:t>
      </w:r>
      <w:r>
        <w:t xml:space="preserve">rofessor in </w:t>
      </w:r>
      <w:r w:rsidR="00E119BC">
        <w:t>c</w:t>
      </w:r>
      <w:r>
        <w:t xml:space="preserve">ancer </w:t>
      </w:r>
      <w:r w:rsidR="00E119BC">
        <w:t>c</w:t>
      </w:r>
      <w:r>
        <w:t xml:space="preserve">are, cancer nurse researcher, </w:t>
      </w:r>
      <w:r w:rsidR="00E119BC">
        <w:t>f</w:t>
      </w:r>
      <w:r>
        <w:t xml:space="preserve">amily </w:t>
      </w:r>
      <w:r w:rsidR="00E119BC">
        <w:t>support c</w:t>
      </w:r>
      <w:r>
        <w:t xml:space="preserve">oordinator, </w:t>
      </w:r>
      <w:r w:rsidR="00E119BC">
        <w:t xml:space="preserve">a parent, </w:t>
      </w:r>
      <w:r w:rsidRPr="00603EFF">
        <w:t xml:space="preserve">and </w:t>
      </w:r>
      <w:r>
        <w:t xml:space="preserve">findings from recent empirical studies.  </w:t>
      </w:r>
    </w:p>
    <w:p w14:paraId="0F6D544D" w14:textId="77777777" w:rsidR="00F87F87" w:rsidRDefault="00F87F87" w:rsidP="0004510A">
      <w:pPr>
        <w:pStyle w:val="4aBody"/>
      </w:pPr>
      <w:r>
        <w:t>Th</w:t>
      </w:r>
      <w:r w:rsidR="00E119BC">
        <w:t>e</w:t>
      </w:r>
      <w:r>
        <w:t xml:space="preserve"> education session was centred on the </w:t>
      </w:r>
      <w:r w:rsidRPr="00603EFF">
        <w:t>principles of cognitive, social</w:t>
      </w:r>
      <w:r w:rsidR="00E119BC">
        <w:t>,</w:t>
      </w:r>
      <w:r w:rsidRPr="00603EFF">
        <w:t xml:space="preserve"> and modelling theory</w:t>
      </w:r>
      <w:r w:rsidR="00E119BC">
        <w:t>,</w:t>
      </w:r>
      <w:r w:rsidRPr="00603EFF">
        <w:t xml:space="preserve"> </w:t>
      </w:r>
      <w:r>
        <w:t>t</w:t>
      </w:r>
      <w:r w:rsidRPr="00603EFF">
        <w:t>o promote cha</w:t>
      </w:r>
      <w:r>
        <w:t>nge of thought, feeling, and attitudes when professionals are supporting parents n</w:t>
      </w:r>
      <w:r w:rsidRPr="00603EFF">
        <w:t>ewly diagnosed with cancer.</w:t>
      </w:r>
      <w:r>
        <w:t xml:space="preserve"> The delivery of the session incorporated aspects of advanced communication skills tr</w:t>
      </w:r>
      <w:r w:rsidR="00E119BC">
        <w:t xml:space="preserve">aining and learning methods, to encourage </w:t>
      </w:r>
      <w:r>
        <w:t xml:space="preserve">participants to reflect on their attitudes </w:t>
      </w:r>
      <w:r w:rsidR="00E119BC">
        <w:t>to</w:t>
      </w:r>
      <w:r>
        <w:t xml:space="preserve"> parents communicating their cancer diagnosis with their children, the role of healthcare </w:t>
      </w:r>
      <w:r>
        <w:lastRenderedPageBreak/>
        <w:t>professional</w:t>
      </w:r>
      <w:r w:rsidR="00E119BC">
        <w:t>s</w:t>
      </w:r>
      <w:r>
        <w:t xml:space="preserve"> in empowering parents to communicate with their children</w:t>
      </w:r>
      <w:r w:rsidR="00E119BC">
        <w:t>,</w:t>
      </w:r>
      <w:r>
        <w:t xml:space="preserve"> and the integration of case studies.  </w:t>
      </w:r>
    </w:p>
    <w:p w14:paraId="7047CE7C" w14:textId="77777777" w:rsidR="00E119BC" w:rsidRDefault="00F87F87" w:rsidP="0004510A">
      <w:pPr>
        <w:pStyle w:val="4aBody"/>
      </w:pPr>
      <w:r>
        <w:t>The education session incorporate</w:t>
      </w:r>
      <w:r w:rsidR="00E119BC">
        <w:t>s</w:t>
      </w:r>
      <w:r>
        <w:t xml:space="preserve"> the following topics: </w:t>
      </w:r>
    </w:p>
    <w:p w14:paraId="0DC953F3" w14:textId="77777777" w:rsidR="00E119BC" w:rsidRPr="00E119BC" w:rsidRDefault="00E119BC" w:rsidP="00E119BC">
      <w:pPr>
        <w:pStyle w:val="4bBodyBulletsA"/>
        <w:rPr>
          <w:rFonts w:asciiTheme="minorHAnsi" w:hAnsiTheme="minorHAnsi" w:cstheme="minorHAnsi"/>
          <w:sz w:val="22"/>
        </w:rPr>
      </w:pPr>
      <w:r>
        <w:rPr>
          <w:rFonts w:asciiTheme="minorHAnsi" w:hAnsiTheme="minorHAnsi" w:cstheme="minorHAnsi"/>
          <w:sz w:val="22"/>
        </w:rPr>
        <w:t>T</w:t>
      </w:r>
      <w:r w:rsidR="00F87F87" w:rsidRPr="00E119BC">
        <w:rPr>
          <w:rFonts w:asciiTheme="minorHAnsi" w:hAnsiTheme="minorHAnsi" w:cstheme="minorHAnsi"/>
          <w:sz w:val="22"/>
        </w:rPr>
        <w:t>he importance of communicating with children about their parent’s cancer</w:t>
      </w:r>
      <w:r>
        <w:rPr>
          <w:rFonts w:asciiTheme="minorHAnsi" w:hAnsiTheme="minorHAnsi" w:cstheme="minorHAnsi"/>
          <w:sz w:val="22"/>
        </w:rPr>
        <w:t>.</w:t>
      </w:r>
      <w:r w:rsidR="00F87F87" w:rsidRPr="00E119BC">
        <w:rPr>
          <w:rFonts w:asciiTheme="minorHAnsi" w:hAnsiTheme="minorHAnsi" w:cstheme="minorHAnsi"/>
          <w:sz w:val="22"/>
        </w:rPr>
        <w:t xml:space="preserve"> </w:t>
      </w:r>
    </w:p>
    <w:p w14:paraId="7FA65023" w14:textId="77777777" w:rsidR="00E119BC" w:rsidRPr="00E119BC" w:rsidRDefault="00E119BC" w:rsidP="00E119BC">
      <w:pPr>
        <w:pStyle w:val="4bBodyBulletsA"/>
        <w:rPr>
          <w:rFonts w:asciiTheme="minorHAnsi" w:hAnsiTheme="minorHAnsi" w:cstheme="minorHAnsi"/>
          <w:sz w:val="22"/>
        </w:rPr>
      </w:pPr>
      <w:r>
        <w:rPr>
          <w:rFonts w:asciiTheme="minorHAnsi" w:hAnsiTheme="minorHAnsi" w:cstheme="minorHAnsi"/>
          <w:sz w:val="22"/>
        </w:rPr>
        <w:t>D</w:t>
      </w:r>
      <w:r w:rsidR="00F87F87" w:rsidRPr="00E119BC">
        <w:rPr>
          <w:rFonts w:asciiTheme="minorHAnsi" w:hAnsiTheme="minorHAnsi" w:cstheme="minorHAnsi"/>
          <w:sz w:val="22"/>
        </w:rPr>
        <w:t xml:space="preserve">ifficulties </w:t>
      </w:r>
      <w:r>
        <w:rPr>
          <w:rFonts w:asciiTheme="minorHAnsi" w:hAnsiTheme="minorHAnsi" w:cstheme="minorHAnsi"/>
          <w:sz w:val="22"/>
        </w:rPr>
        <w:t xml:space="preserve">reported by </w:t>
      </w:r>
      <w:r w:rsidR="00F87F87" w:rsidRPr="00E119BC">
        <w:rPr>
          <w:rFonts w:asciiTheme="minorHAnsi" w:hAnsiTheme="minorHAnsi" w:cstheme="minorHAnsi"/>
          <w:sz w:val="22"/>
        </w:rPr>
        <w:t xml:space="preserve">oncology professionals when </w:t>
      </w:r>
      <w:r>
        <w:rPr>
          <w:rFonts w:asciiTheme="minorHAnsi" w:hAnsiTheme="minorHAnsi" w:cstheme="minorHAnsi"/>
          <w:sz w:val="22"/>
        </w:rPr>
        <w:t xml:space="preserve">working with </w:t>
      </w:r>
      <w:r w:rsidR="00F87F87" w:rsidRPr="00E119BC">
        <w:rPr>
          <w:rFonts w:asciiTheme="minorHAnsi" w:hAnsiTheme="minorHAnsi" w:cstheme="minorHAnsi"/>
          <w:sz w:val="22"/>
        </w:rPr>
        <w:t>parents</w:t>
      </w:r>
      <w:r>
        <w:rPr>
          <w:rFonts w:asciiTheme="minorHAnsi" w:hAnsiTheme="minorHAnsi" w:cstheme="minorHAnsi"/>
          <w:sz w:val="22"/>
        </w:rPr>
        <w:t>.</w:t>
      </w:r>
      <w:r w:rsidR="00F87F87" w:rsidRPr="00E119BC">
        <w:rPr>
          <w:rFonts w:asciiTheme="minorHAnsi" w:hAnsiTheme="minorHAnsi" w:cstheme="minorHAnsi"/>
          <w:sz w:val="22"/>
        </w:rPr>
        <w:t xml:space="preserve"> </w:t>
      </w:r>
    </w:p>
    <w:p w14:paraId="2A5D5E21" w14:textId="77777777" w:rsidR="00E119BC" w:rsidRPr="00E119BC" w:rsidRDefault="00E119BC" w:rsidP="00E119BC">
      <w:pPr>
        <w:pStyle w:val="4bBodyBulletsA"/>
        <w:rPr>
          <w:rFonts w:asciiTheme="minorHAnsi" w:hAnsiTheme="minorHAnsi" w:cstheme="minorHAnsi"/>
          <w:sz w:val="22"/>
        </w:rPr>
      </w:pPr>
      <w:r>
        <w:rPr>
          <w:rFonts w:asciiTheme="minorHAnsi" w:hAnsiTheme="minorHAnsi" w:cstheme="minorHAnsi"/>
          <w:sz w:val="22"/>
        </w:rPr>
        <w:t>The e</w:t>
      </w:r>
      <w:r w:rsidR="00F87F87" w:rsidRPr="00E119BC">
        <w:rPr>
          <w:rFonts w:asciiTheme="minorHAnsi" w:hAnsiTheme="minorHAnsi" w:cstheme="minorHAnsi"/>
          <w:sz w:val="22"/>
        </w:rPr>
        <w:t>ssential need to support parents diagnosed with cancer</w:t>
      </w:r>
      <w:r>
        <w:rPr>
          <w:rFonts w:asciiTheme="minorHAnsi" w:hAnsiTheme="minorHAnsi" w:cstheme="minorHAnsi"/>
          <w:sz w:val="22"/>
        </w:rPr>
        <w:t>.</w:t>
      </w:r>
    </w:p>
    <w:p w14:paraId="5AF0E4F0" w14:textId="77777777" w:rsidR="00E119BC" w:rsidRPr="00E119BC" w:rsidRDefault="00F87F87" w:rsidP="00E119BC">
      <w:pPr>
        <w:pStyle w:val="4bBodyBulletsA"/>
        <w:rPr>
          <w:rFonts w:asciiTheme="minorHAnsi" w:hAnsiTheme="minorHAnsi" w:cstheme="minorHAnsi"/>
          <w:sz w:val="22"/>
        </w:rPr>
      </w:pPr>
      <w:r w:rsidRPr="00E119BC">
        <w:rPr>
          <w:rFonts w:asciiTheme="minorHAnsi" w:hAnsiTheme="minorHAnsi" w:cstheme="minorHAnsi"/>
          <w:sz w:val="22"/>
        </w:rPr>
        <w:t xml:space="preserve"> </w:t>
      </w:r>
      <w:r w:rsidR="00E119BC">
        <w:rPr>
          <w:rFonts w:asciiTheme="minorHAnsi" w:hAnsiTheme="minorHAnsi" w:cstheme="minorHAnsi"/>
          <w:sz w:val="22"/>
        </w:rPr>
        <w:t>H</w:t>
      </w:r>
      <w:r w:rsidRPr="00E119BC">
        <w:rPr>
          <w:rFonts w:asciiTheme="minorHAnsi" w:hAnsiTheme="minorHAnsi" w:cstheme="minorHAnsi"/>
          <w:sz w:val="22"/>
        </w:rPr>
        <w:t>ow to star</w:t>
      </w:r>
      <w:r w:rsidR="00E119BC">
        <w:rPr>
          <w:rFonts w:asciiTheme="minorHAnsi" w:hAnsiTheme="minorHAnsi" w:cstheme="minorHAnsi"/>
          <w:sz w:val="22"/>
        </w:rPr>
        <w:t>t the conversation with parents.</w:t>
      </w:r>
      <w:r w:rsidRPr="00E119BC">
        <w:rPr>
          <w:rFonts w:asciiTheme="minorHAnsi" w:hAnsiTheme="minorHAnsi" w:cstheme="minorHAnsi"/>
          <w:sz w:val="22"/>
        </w:rPr>
        <w:t xml:space="preserve"> </w:t>
      </w:r>
    </w:p>
    <w:p w14:paraId="668BB9EE" w14:textId="77777777" w:rsidR="00E119BC" w:rsidRPr="00E119BC" w:rsidRDefault="00E119BC" w:rsidP="00E119BC">
      <w:pPr>
        <w:pStyle w:val="4bBodyBulletsA"/>
        <w:rPr>
          <w:rFonts w:asciiTheme="minorHAnsi" w:hAnsiTheme="minorHAnsi" w:cstheme="minorHAnsi"/>
          <w:sz w:val="22"/>
        </w:rPr>
      </w:pPr>
      <w:r>
        <w:rPr>
          <w:rFonts w:asciiTheme="minorHAnsi" w:hAnsiTheme="minorHAnsi" w:cstheme="minorHAnsi"/>
          <w:sz w:val="22"/>
        </w:rPr>
        <w:t>G</w:t>
      </w:r>
      <w:r w:rsidR="00F87F87" w:rsidRPr="00E119BC">
        <w:rPr>
          <w:rFonts w:asciiTheme="minorHAnsi" w:hAnsiTheme="minorHAnsi" w:cstheme="minorHAnsi"/>
          <w:sz w:val="22"/>
        </w:rPr>
        <w:t>uiding principles when talking to children about parental cancer</w:t>
      </w:r>
      <w:r>
        <w:rPr>
          <w:rFonts w:asciiTheme="minorHAnsi" w:hAnsiTheme="minorHAnsi" w:cstheme="minorHAnsi"/>
          <w:sz w:val="22"/>
        </w:rPr>
        <w:t>.</w:t>
      </w:r>
      <w:r w:rsidR="00F87F87" w:rsidRPr="00E119BC">
        <w:rPr>
          <w:rFonts w:asciiTheme="minorHAnsi" w:hAnsiTheme="minorHAnsi" w:cstheme="minorHAnsi"/>
          <w:sz w:val="22"/>
        </w:rPr>
        <w:t xml:space="preserve"> </w:t>
      </w:r>
    </w:p>
    <w:p w14:paraId="1968CB23" w14:textId="77777777" w:rsidR="00E119BC" w:rsidRPr="00E119BC" w:rsidRDefault="00E119BC" w:rsidP="00E119BC">
      <w:pPr>
        <w:pStyle w:val="4bBodyBulletsA"/>
        <w:rPr>
          <w:rFonts w:asciiTheme="minorHAnsi" w:hAnsiTheme="minorHAnsi" w:cstheme="minorHAnsi"/>
          <w:sz w:val="22"/>
        </w:rPr>
      </w:pPr>
      <w:r>
        <w:rPr>
          <w:rFonts w:asciiTheme="minorHAnsi" w:hAnsiTheme="minorHAnsi" w:cstheme="minorHAnsi"/>
          <w:sz w:val="22"/>
        </w:rPr>
        <w:t>F</w:t>
      </w:r>
      <w:r w:rsidR="00F87F87" w:rsidRPr="00E119BC">
        <w:rPr>
          <w:rFonts w:asciiTheme="minorHAnsi" w:hAnsiTheme="minorHAnsi" w:cstheme="minorHAnsi"/>
          <w:sz w:val="22"/>
        </w:rPr>
        <w:t>inding the words</w:t>
      </w:r>
      <w:r>
        <w:rPr>
          <w:rFonts w:asciiTheme="minorHAnsi" w:hAnsiTheme="minorHAnsi" w:cstheme="minorHAnsi"/>
          <w:sz w:val="22"/>
        </w:rPr>
        <w:t>,</w:t>
      </w:r>
      <w:r w:rsidR="00F87F87" w:rsidRPr="00E119BC">
        <w:rPr>
          <w:rFonts w:asciiTheme="minorHAnsi" w:hAnsiTheme="minorHAnsi" w:cstheme="minorHAnsi"/>
          <w:sz w:val="22"/>
        </w:rPr>
        <w:t xml:space="preserve"> using a case example of a </w:t>
      </w:r>
      <w:r>
        <w:rPr>
          <w:rFonts w:asciiTheme="minorHAnsi" w:hAnsiTheme="minorHAnsi" w:cstheme="minorHAnsi"/>
          <w:sz w:val="22"/>
        </w:rPr>
        <w:t xml:space="preserve">father </w:t>
      </w:r>
      <w:r w:rsidR="00F87F87" w:rsidRPr="00E119BC">
        <w:rPr>
          <w:rFonts w:asciiTheme="minorHAnsi" w:hAnsiTheme="minorHAnsi" w:cstheme="minorHAnsi"/>
          <w:sz w:val="22"/>
        </w:rPr>
        <w:t>with colorectal cancer</w:t>
      </w:r>
      <w:r>
        <w:rPr>
          <w:rFonts w:asciiTheme="minorHAnsi" w:hAnsiTheme="minorHAnsi" w:cstheme="minorHAnsi"/>
          <w:sz w:val="22"/>
        </w:rPr>
        <w:t xml:space="preserve">, who </w:t>
      </w:r>
      <w:r w:rsidR="00F87F87" w:rsidRPr="00E119BC">
        <w:rPr>
          <w:rFonts w:asciiTheme="minorHAnsi" w:hAnsiTheme="minorHAnsi" w:cstheme="minorHAnsi"/>
          <w:sz w:val="22"/>
        </w:rPr>
        <w:t>requir</w:t>
      </w:r>
      <w:r>
        <w:rPr>
          <w:rFonts w:asciiTheme="minorHAnsi" w:hAnsiTheme="minorHAnsi" w:cstheme="minorHAnsi"/>
          <w:sz w:val="22"/>
        </w:rPr>
        <w:t>ed</w:t>
      </w:r>
      <w:r w:rsidR="00F87F87" w:rsidRPr="00E119BC">
        <w:rPr>
          <w:rFonts w:asciiTheme="minorHAnsi" w:hAnsiTheme="minorHAnsi" w:cstheme="minorHAnsi"/>
          <w:sz w:val="22"/>
        </w:rPr>
        <w:t xml:space="preserve"> surgery and chemotherapy</w:t>
      </w:r>
      <w:r>
        <w:rPr>
          <w:rFonts w:asciiTheme="minorHAnsi" w:hAnsiTheme="minorHAnsi" w:cstheme="minorHAnsi"/>
          <w:sz w:val="22"/>
        </w:rPr>
        <w:t>.</w:t>
      </w:r>
    </w:p>
    <w:p w14:paraId="6445B1DD" w14:textId="77777777" w:rsidR="00E119BC" w:rsidRPr="00E119BC" w:rsidRDefault="00E119BC" w:rsidP="00E119BC">
      <w:pPr>
        <w:pStyle w:val="4bBodyBulletsA"/>
        <w:rPr>
          <w:rFonts w:asciiTheme="minorHAnsi" w:hAnsiTheme="minorHAnsi" w:cstheme="minorHAnsi"/>
          <w:sz w:val="22"/>
        </w:rPr>
      </w:pPr>
      <w:r>
        <w:rPr>
          <w:rFonts w:asciiTheme="minorHAnsi" w:hAnsiTheme="minorHAnsi" w:cstheme="minorHAnsi"/>
          <w:sz w:val="22"/>
        </w:rPr>
        <w:t>H</w:t>
      </w:r>
      <w:r w:rsidR="00F87F87" w:rsidRPr="00E119BC">
        <w:rPr>
          <w:rFonts w:asciiTheme="minorHAnsi" w:hAnsiTheme="minorHAnsi" w:cstheme="minorHAnsi"/>
          <w:sz w:val="22"/>
        </w:rPr>
        <w:t xml:space="preserve">elpful tips when supporting families </w:t>
      </w:r>
      <w:r>
        <w:rPr>
          <w:rFonts w:asciiTheme="minorHAnsi" w:hAnsiTheme="minorHAnsi" w:cstheme="minorHAnsi"/>
          <w:sz w:val="22"/>
        </w:rPr>
        <w:t xml:space="preserve">affected </w:t>
      </w:r>
      <w:r w:rsidR="00F87F87" w:rsidRPr="00E119BC">
        <w:rPr>
          <w:rFonts w:asciiTheme="minorHAnsi" w:hAnsiTheme="minorHAnsi" w:cstheme="minorHAnsi"/>
          <w:sz w:val="22"/>
        </w:rPr>
        <w:t xml:space="preserve">by parental cancer. </w:t>
      </w:r>
    </w:p>
    <w:p w14:paraId="60C5554F" w14:textId="4DD72703" w:rsidR="00F87F87" w:rsidRDefault="00F87F87" w:rsidP="0004510A">
      <w:pPr>
        <w:pStyle w:val="4aBody"/>
      </w:pPr>
      <w:r>
        <w:t xml:space="preserve">This </w:t>
      </w:r>
      <w:r w:rsidR="00C60248">
        <w:t>wa</w:t>
      </w:r>
      <w:r w:rsidR="00E119BC">
        <w:t>s</w:t>
      </w:r>
      <w:r>
        <w:t xml:space="preserve"> followed by an opportunity for participants to reflect </w:t>
      </w:r>
      <w:r w:rsidR="00E119BC">
        <w:t xml:space="preserve">on </w:t>
      </w:r>
      <w:r>
        <w:t xml:space="preserve">and share difficulties </w:t>
      </w:r>
      <w:r w:rsidR="00E119BC">
        <w:t xml:space="preserve">they have </w:t>
      </w:r>
      <w:r>
        <w:t>encounter</w:t>
      </w:r>
      <w:r w:rsidR="00E119BC">
        <w:t>ed,</w:t>
      </w:r>
      <w:r>
        <w:t xml:space="preserve"> or </w:t>
      </w:r>
      <w:r w:rsidR="00E119BC">
        <w:t>might encounter, w</w:t>
      </w:r>
      <w:r>
        <w:t xml:space="preserve">hen communicating with parents newly diagnosed with cancer. </w:t>
      </w:r>
    </w:p>
    <w:p w14:paraId="0D66925E" w14:textId="77777777" w:rsidR="00A44099" w:rsidRDefault="00F87F87" w:rsidP="00A44099">
      <w:pPr>
        <w:pStyle w:val="5bCrossheadB"/>
      </w:pPr>
      <w:r>
        <w:t>Delivery of the education</w:t>
      </w:r>
      <w:r w:rsidRPr="007624DC">
        <w:t xml:space="preserve"> session </w:t>
      </w:r>
    </w:p>
    <w:p w14:paraId="3309CB62" w14:textId="77777777" w:rsidR="00E119BC" w:rsidRDefault="00F87F87" w:rsidP="0004510A">
      <w:pPr>
        <w:pStyle w:val="4aBody"/>
      </w:pPr>
      <w:r>
        <w:t xml:space="preserve">The education </w:t>
      </w:r>
      <w:r w:rsidRPr="007624DC">
        <w:t>session</w:t>
      </w:r>
      <w:r w:rsidR="00E119BC">
        <w:t>s</w:t>
      </w:r>
      <w:r w:rsidRPr="007624DC">
        <w:t xml:space="preserve"> </w:t>
      </w:r>
      <w:r>
        <w:t>w</w:t>
      </w:r>
      <w:r w:rsidR="00E119BC">
        <w:t xml:space="preserve">ere </w:t>
      </w:r>
      <w:r>
        <w:t xml:space="preserve">delivered in </w:t>
      </w:r>
      <w:r w:rsidR="00E119BC">
        <w:t xml:space="preserve">a </w:t>
      </w:r>
      <w:r>
        <w:t xml:space="preserve">30 </w:t>
      </w:r>
      <w:r w:rsidR="00E119BC">
        <w:t xml:space="preserve">to </w:t>
      </w:r>
      <w:r>
        <w:t>40 minute, face-to-face format</w:t>
      </w:r>
      <w:r w:rsidR="00E119BC">
        <w:t xml:space="preserve"> by </w:t>
      </w:r>
      <w:r w:rsidRPr="007624DC">
        <w:t xml:space="preserve">the </w:t>
      </w:r>
      <w:r w:rsidR="00E119BC">
        <w:t>f</w:t>
      </w:r>
      <w:r w:rsidRPr="007624DC">
        <w:t xml:space="preserve">amily </w:t>
      </w:r>
      <w:r w:rsidR="00E119BC">
        <w:t>s</w:t>
      </w:r>
      <w:r w:rsidRPr="007624DC">
        <w:t xml:space="preserve">upport </w:t>
      </w:r>
      <w:r w:rsidR="00E119BC">
        <w:t>c</w:t>
      </w:r>
      <w:r w:rsidRPr="007624DC">
        <w:t xml:space="preserve">oordinator for Cancer Focus NI, a cancer charity </w:t>
      </w:r>
      <w:r w:rsidR="00E119BC">
        <w:t xml:space="preserve">that </w:t>
      </w:r>
      <w:r w:rsidRPr="007624DC">
        <w:t xml:space="preserve">provides specialist support to help families cope with the </w:t>
      </w:r>
      <w:r w:rsidR="00E119BC">
        <w:t xml:space="preserve">effects </w:t>
      </w:r>
      <w:r w:rsidRPr="007624DC">
        <w:t>of parental cancer</w:t>
      </w:r>
      <w:r w:rsidR="00E119BC">
        <w:t>,</w:t>
      </w:r>
      <w:r w:rsidRPr="007624DC">
        <w:t xml:space="preserve"> and an experienced </w:t>
      </w:r>
      <w:r w:rsidR="00E119BC">
        <w:t>c</w:t>
      </w:r>
      <w:r w:rsidRPr="007624DC">
        <w:t xml:space="preserve">linical </w:t>
      </w:r>
      <w:r w:rsidR="00E119BC">
        <w:t>n</w:t>
      </w:r>
      <w:r w:rsidRPr="007624DC">
        <w:t xml:space="preserve">urse </w:t>
      </w:r>
      <w:r w:rsidR="00E119BC">
        <w:t>s</w:t>
      </w:r>
      <w:r w:rsidRPr="007624DC">
        <w:t>pecialist who is leading a programme of work on family-centred cancer care.</w:t>
      </w:r>
      <w:r>
        <w:t xml:space="preserve"> The sessions were delivered during the daytime shift for oncology professionals in their clinical areas</w:t>
      </w:r>
      <w:r w:rsidR="00E119BC">
        <w:t xml:space="preserve">, for example </w:t>
      </w:r>
      <w:r>
        <w:t xml:space="preserve">chemotherapy units.  </w:t>
      </w:r>
    </w:p>
    <w:p w14:paraId="19CC4106" w14:textId="77777777" w:rsidR="00F87F87" w:rsidRDefault="00E119BC" w:rsidP="0004510A">
      <w:pPr>
        <w:pStyle w:val="4aBody"/>
      </w:pPr>
      <w:r>
        <w:t xml:space="preserve">In many of the departments, </w:t>
      </w:r>
      <w:r w:rsidR="00F87F87">
        <w:t xml:space="preserve">sessions were </w:t>
      </w:r>
      <w:r>
        <w:t xml:space="preserve">organised </w:t>
      </w:r>
      <w:r w:rsidR="00F87F87">
        <w:t>in a roadshow style</w:t>
      </w:r>
      <w:r>
        <w:t>,</w:t>
      </w:r>
      <w:r w:rsidR="00F87F87">
        <w:t xml:space="preserve"> with three </w:t>
      </w:r>
      <w:r>
        <w:t xml:space="preserve">in the </w:t>
      </w:r>
      <w:r w:rsidR="00F87F87">
        <w:t>morning</w:t>
      </w:r>
      <w:r>
        <w:t xml:space="preserve">, </w:t>
      </w:r>
      <w:r w:rsidR="00F87F87">
        <w:t xml:space="preserve">and three </w:t>
      </w:r>
      <w:r>
        <w:t>in the a</w:t>
      </w:r>
      <w:r w:rsidR="00F87F87">
        <w:t>fternoon</w:t>
      </w:r>
      <w:r>
        <w:t>, to maximise the number of staff who could attend</w:t>
      </w:r>
      <w:r w:rsidR="00F87F87">
        <w:t xml:space="preserve">. Delivery </w:t>
      </w:r>
      <w:r w:rsidR="00916D91">
        <w:t>was over nine m</w:t>
      </w:r>
      <w:r w:rsidR="00F87F87">
        <w:t>onth</w:t>
      </w:r>
      <w:r w:rsidR="00916D91">
        <w:t xml:space="preserve">s </w:t>
      </w:r>
      <w:r w:rsidR="00F87F87">
        <w:t xml:space="preserve">from January 2016 </w:t>
      </w:r>
      <w:r w:rsidR="00916D91">
        <w:t xml:space="preserve">to </w:t>
      </w:r>
      <w:r w:rsidR="00F87F87">
        <w:t>September 2016.</w:t>
      </w:r>
    </w:p>
    <w:p w14:paraId="4BE75587" w14:textId="77777777" w:rsidR="00F87F87" w:rsidRPr="00C37335" w:rsidRDefault="00F87F87" w:rsidP="00A44099">
      <w:pPr>
        <w:pStyle w:val="5bCrossheadB"/>
      </w:pPr>
      <w:r w:rsidRPr="00C37335">
        <w:t>Design</w:t>
      </w:r>
    </w:p>
    <w:p w14:paraId="04C8E76D" w14:textId="77777777" w:rsidR="00745638" w:rsidRDefault="00F87F87" w:rsidP="0004510A">
      <w:pPr>
        <w:pStyle w:val="4aBody"/>
      </w:pPr>
      <w:r w:rsidRPr="00A81734">
        <w:t xml:space="preserve">This study </w:t>
      </w:r>
      <w:r w:rsidR="00745638">
        <w:t>used</w:t>
      </w:r>
      <w:r w:rsidRPr="00A81734">
        <w:t xml:space="preserve"> a pre-post</w:t>
      </w:r>
      <w:r w:rsidR="00916D91">
        <w:t>-</w:t>
      </w:r>
      <w:r w:rsidRPr="00A81734">
        <w:t>t</w:t>
      </w:r>
      <w:r>
        <w:t xml:space="preserve">est design. Given the lack of training courses on </w:t>
      </w:r>
      <w:r w:rsidR="00745638">
        <w:t xml:space="preserve">supporting </w:t>
      </w:r>
      <w:r>
        <w:t xml:space="preserve">parents with cancer, there was a </w:t>
      </w:r>
      <w:r w:rsidR="00745638">
        <w:t>consequent lack of appr</w:t>
      </w:r>
      <w:r>
        <w:t>opriate</w:t>
      </w:r>
      <w:r w:rsidR="00745638">
        <w:t>,</w:t>
      </w:r>
      <w:r>
        <w:t xml:space="preserve"> validated questionnaires. </w:t>
      </w:r>
      <w:r w:rsidR="00745638">
        <w:t>Therefore, a</w:t>
      </w:r>
      <w:r>
        <w:t>n expert panel</w:t>
      </w:r>
      <w:r w:rsidR="00745638">
        <w:t>, comprising</w:t>
      </w:r>
      <w:r w:rsidR="00C60248">
        <w:t xml:space="preserve"> of</w:t>
      </w:r>
      <w:r w:rsidR="00745638">
        <w:t xml:space="preserve"> two experienced researchers from a nursing and oncology background, a senior oncology nurse specialist, an academic in </w:t>
      </w:r>
      <w:r w:rsidR="00745638" w:rsidRPr="00F43568">
        <w:t>educational psychology</w:t>
      </w:r>
      <w:r w:rsidR="00745638">
        <w:t>,</w:t>
      </w:r>
      <w:r w:rsidR="00745638" w:rsidRPr="00F43568">
        <w:t xml:space="preserve"> and a </w:t>
      </w:r>
      <w:r w:rsidR="00745638">
        <w:t>f</w:t>
      </w:r>
      <w:r w:rsidR="00745638" w:rsidRPr="00F43568">
        <w:t xml:space="preserve">amily </w:t>
      </w:r>
      <w:r w:rsidR="00745638">
        <w:t>s</w:t>
      </w:r>
      <w:r w:rsidR="00745638" w:rsidRPr="00F43568">
        <w:t xml:space="preserve">upport </w:t>
      </w:r>
      <w:r w:rsidR="00745638">
        <w:t>coordinator,</w:t>
      </w:r>
      <w:r>
        <w:t xml:space="preserve"> developed a survey</w:t>
      </w:r>
      <w:r w:rsidRPr="00A81734">
        <w:t xml:space="preserve"> </w:t>
      </w:r>
      <w:r w:rsidR="00745638">
        <w:t xml:space="preserve">specifically for this </w:t>
      </w:r>
      <w:r>
        <w:t xml:space="preserve">study.  </w:t>
      </w:r>
    </w:p>
    <w:p w14:paraId="2A62E9BC" w14:textId="6E620573" w:rsidR="00F87F87" w:rsidRDefault="00F87F87" w:rsidP="0004510A">
      <w:pPr>
        <w:pStyle w:val="4aBody"/>
      </w:pPr>
      <w:r w:rsidRPr="00F43568">
        <w:t>Careful consideration was given as to whether th</w:t>
      </w:r>
      <w:r w:rsidR="00745638">
        <w:t>e</w:t>
      </w:r>
      <w:r w:rsidRPr="00F43568">
        <w:t xml:space="preserve"> survey should have single- or multi-item questions to measure the constructs of interest. Well-constructed</w:t>
      </w:r>
      <w:r w:rsidR="00745638">
        <w:t>,</w:t>
      </w:r>
      <w:r w:rsidRPr="00F43568">
        <w:t xml:space="preserve"> single-item questions can provide valuable</w:t>
      </w:r>
      <w:r w:rsidR="00110830">
        <w:t xml:space="preserve">, reliable and valid </w:t>
      </w:r>
      <w:r w:rsidRPr="00F43568">
        <w:t xml:space="preserve">information, </w:t>
      </w:r>
      <w:r w:rsidR="00745638">
        <w:t>and are short</w:t>
      </w:r>
      <w:r w:rsidR="00110830">
        <w:t xml:space="preserve"> and </w:t>
      </w:r>
      <w:r w:rsidR="00745638">
        <w:t xml:space="preserve">simple, therefore place less demands on respondents than </w:t>
      </w:r>
      <w:r w:rsidRPr="00F43568">
        <w:t xml:space="preserve">multi-item measures </w:t>
      </w:r>
      <w:r>
        <w:t>(</w:t>
      </w:r>
      <w:proofErr w:type="spellStart"/>
      <w:r>
        <w:t>Streiner</w:t>
      </w:r>
      <w:proofErr w:type="spellEnd"/>
      <w:r>
        <w:t xml:space="preserve"> 2003)</w:t>
      </w:r>
      <w:r w:rsidR="00745638">
        <w:t xml:space="preserve">, but on the other hand </w:t>
      </w:r>
      <w:r w:rsidRPr="00F43568">
        <w:t xml:space="preserve">multi-items are more reliable and stable, </w:t>
      </w:r>
      <w:r w:rsidR="00745638">
        <w:t xml:space="preserve">while </w:t>
      </w:r>
      <w:r w:rsidRPr="00F43568">
        <w:t>single-items are vulnerable to random measurement errors</w:t>
      </w:r>
      <w:r>
        <w:t xml:space="preserve"> (Bowling 2004)</w:t>
      </w:r>
      <w:r w:rsidR="00745638">
        <w:t xml:space="preserve">. Taking this into consideration, </w:t>
      </w:r>
      <w:r w:rsidRPr="00F43568">
        <w:t xml:space="preserve">the expert panel decided </w:t>
      </w:r>
      <w:r w:rsidR="00745638">
        <w:t xml:space="preserve">to use </w:t>
      </w:r>
      <w:r w:rsidRPr="00F43568">
        <w:t>single-item questio</w:t>
      </w:r>
      <w:r w:rsidR="00745638">
        <w:t>ns to optimis</w:t>
      </w:r>
      <w:r w:rsidRPr="00F43568">
        <w:t>e completion rate</w:t>
      </w:r>
      <w:r w:rsidR="00745638">
        <w:t>s,</w:t>
      </w:r>
      <w:r w:rsidRPr="00F43568">
        <w:t xml:space="preserve"> but </w:t>
      </w:r>
      <w:r w:rsidR="00745638">
        <w:t xml:space="preserve">paid close </w:t>
      </w:r>
      <w:r w:rsidRPr="00F43568">
        <w:t xml:space="preserve">attention to the </w:t>
      </w:r>
      <w:r w:rsidR="00745638">
        <w:t>wording of the questions</w:t>
      </w:r>
      <w:r w:rsidRPr="00F43568">
        <w:t xml:space="preserve">, </w:t>
      </w:r>
      <w:r w:rsidR="00745638">
        <w:t xml:space="preserve">particularly </w:t>
      </w:r>
      <w:r w:rsidRPr="00F43568">
        <w:t xml:space="preserve">the </w:t>
      </w:r>
      <w:r w:rsidRPr="00F43568">
        <w:lastRenderedPageBreak/>
        <w:t>three single-item pre-post</w:t>
      </w:r>
      <w:r w:rsidR="00745638">
        <w:t>-</w:t>
      </w:r>
      <w:r w:rsidRPr="00F43568">
        <w:t>test questions</w:t>
      </w:r>
      <w:r w:rsidR="00745638">
        <w:t>,</w:t>
      </w:r>
      <w:r w:rsidRPr="00F43568">
        <w:t xml:space="preserve"> to ensure the items covered the behaviour domain being tested. Each single-item was selected, reviewed</w:t>
      </w:r>
      <w:r w:rsidR="00745638">
        <w:t>,</w:t>
      </w:r>
      <w:r w:rsidRPr="00F43568">
        <w:t xml:space="preserve"> and refined for content and face validity.</w:t>
      </w:r>
    </w:p>
    <w:p w14:paraId="2FADA06C" w14:textId="77777777" w:rsidR="00F87F87" w:rsidRDefault="00F87F87" w:rsidP="0004510A">
      <w:pPr>
        <w:pStyle w:val="4aBody"/>
      </w:pPr>
      <w:r>
        <w:t>The survey was piloted with a small group of healthcare professionals</w:t>
      </w:r>
      <w:r w:rsidR="00745638">
        <w:t>,</w:t>
      </w:r>
      <w:r>
        <w:t xml:space="preserve"> </w:t>
      </w:r>
      <w:r w:rsidR="00745638">
        <w:t xml:space="preserve">who gave </w:t>
      </w:r>
      <w:r>
        <w:t xml:space="preserve">feedback on the structure and format of questions, </w:t>
      </w:r>
      <w:r w:rsidR="00745638">
        <w:t xml:space="preserve">and the </w:t>
      </w:r>
      <w:r>
        <w:t xml:space="preserve">length of data collection instrument. </w:t>
      </w:r>
      <w:r w:rsidR="00745638">
        <w:t xml:space="preserve">Apart from </w:t>
      </w:r>
      <w:r>
        <w:t>the first three demographic questions, all responses were</w:t>
      </w:r>
      <w:r w:rsidRPr="007624DC">
        <w:t xml:space="preserve"> rated on a Likert scale from 0=not at all, to 10= very much. </w:t>
      </w:r>
      <w:r>
        <w:t>The final version of the</w:t>
      </w:r>
      <w:r w:rsidRPr="007624DC">
        <w:t xml:space="preserve"> survey</w:t>
      </w:r>
      <w:r>
        <w:t xml:space="preserve"> </w:t>
      </w:r>
      <w:r w:rsidRPr="007624DC">
        <w:t>ha</w:t>
      </w:r>
      <w:r w:rsidR="00C0460E">
        <w:t>s</w:t>
      </w:r>
      <w:r w:rsidRPr="007624DC">
        <w:t xml:space="preserve"> 13-items</w:t>
      </w:r>
      <w:r>
        <w:t xml:space="preserve"> (</w:t>
      </w:r>
      <w:r w:rsidR="004B05CD">
        <w:t xml:space="preserve">Box </w:t>
      </w:r>
      <w:r>
        <w:t>1)</w:t>
      </w:r>
      <w:r w:rsidR="004B05CD">
        <w:t xml:space="preserve">, and </w:t>
      </w:r>
      <w:r w:rsidRPr="007624DC">
        <w:t xml:space="preserve">a free text section for additional comments. </w:t>
      </w:r>
      <w:r>
        <w:t xml:space="preserve">Anonymity was </w:t>
      </w:r>
      <w:r w:rsidR="004D3EE2">
        <w:t xml:space="preserve">assured </w:t>
      </w:r>
      <w:r>
        <w:t>as professionals were not asked to provide their name or place of work.</w:t>
      </w:r>
      <w:r w:rsidRPr="00CE5811">
        <w:t xml:space="preserve"> </w:t>
      </w:r>
    </w:p>
    <w:p w14:paraId="32F021E2" w14:textId="77777777" w:rsidR="004D3EE2" w:rsidRDefault="004D3EE2" w:rsidP="00FF51F0">
      <w:pPr>
        <w:pStyle w:val="8aBoxTitle"/>
      </w:pPr>
      <w:r>
        <w:t>Box 1: Evaluation survey</w:t>
      </w:r>
    </w:p>
    <w:p w14:paraId="41509BFD" w14:textId="77777777" w:rsidR="004B05CD" w:rsidRPr="00FF51F0" w:rsidRDefault="004B05CD" w:rsidP="00FF51F0">
      <w:pPr>
        <w:pStyle w:val="8bBoxBody"/>
      </w:pPr>
      <w:r w:rsidRPr="00FF51F0">
        <w:rPr>
          <w:noProof/>
        </w:rPr>
        <w:drawing>
          <wp:anchor distT="0" distB="0" distL="114300" distR="114300" simplePos="0" relativeHeight="251664384" behindDoc="1" locked="0" layoutInCell="1" allowOverlap="1" wp14:anchorId="7A50E5AC" wp14:editId="0C87E602">
            <wp:simplePos x="0" y="0"/>
            <wp:positionH relativeFrom="column">
              <wp:posOffset>159488</wp:posOffset>
            </wp:positionH>
            <wp:positionV relativeFrom="paragraph">
              <wp:posOffset>-116958</wp:posOffset>
            </wp:positionV>
            <wp:extent cx="1829166" cy="9195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45120" cy="927619"/>
                    </a:xfrm>
                    <a:prstGeom prst="rect">
                      <a:avLst/>
                    </a:prstGeom>
                  </pic:spPr>
                </pic:pic>
              </a:graphicData>
            </a:graphic>
            <wp14:sizeRelH relativeFrom="page">
              <wp14:pctWidth>0</wp14:pctWidth>
            </wp14:sizeRelH>
            <wp14:sizeRelV relativeFrom="page">
              <wp14:pctHeight>0</wp14:pctHeight>
            </wp14:sizeRelV>
          </wp:anchor>
        </w:drawing>
      </w:r>
    </w:p>
    <w:p w14:paraId="4C7D1E4A" w14:textId="77777777" w:rsidR="004B05CD" w:rsidRPr="00FF51F0" w:rsidRDefault="004B05CD" w:rsidP="00FF51F0">
      <w:pPr>
        <w:pStyle w:val="8bBoxBody"/>
      </w:pPr>
    </w:p>
    <w:p w14:paraId="76FFCD81" w14:textId="77777777" w:rsidR="004D3EE2" w:rsidRPr="00FF51F0" w:rsidRDefault="004D3EE2" w:rsidP="00FF51F0">
      <w:pPr>
        <w:pStyle w:val="8bBoxBody"/>
      </w:pPr>
    </w:p>
    <w:p w14:paraId="4E7BB8C9" w14:textId="77777777" w:rsidR="004B05CD" w:rsidRPr="00FF51F0" w:rsidRDefault="004B05CD" w:rsidP="00FF51F0">
      <w:pPr>
        <w:pStyle w:val="8bBoxBody"/>
      </w:pPr>
      <w:r w:rsidRPr="00FF51F0">
        <w:t xml:space="preserve">We would appreciate if you could complete the following evaluation survey by answering questions 1 to 6 before the education session and questions 7 </w:t>
      </w:r>
      <w:r w:rsidR="00FF51F0" w:rsidRPr="00FF51F0">
        <w:t>to</w:t>
      </w:r>
      <w:r w:rsidRPr="00FF51F0">
        <w:t xml:space="preserve"> 13 after the education session</w:t>
      </w:r>
    </w:p>
    <w:p w14:paraId="7B6CD8A6" w14:textId="77777777" w:rsidR="004B05CD" w:rsidRPr="00FF51F0" w:rsidRDefault="004B05CD" w:rsidP="00FF51F0">
      <w:pPr>
        <w:pStyle w:val="8bBoxBody"/>
      </w:pPr>
    </w:p>
    <w:p w14:paraId="19C04C26" w14:textId="77777777" w:rsidR="004B05CD" w:rsidRPr="00FF51F0" w:rsidRDefault="004B05CD" w:rsidP="00FF51F0">
      <w:pPr>
        <w:pStyle w:val="8bBoxBody"/>
      </w:pPr>
      <w:r w:rsidRPr="00FF51F0">
        <w:t>Before education session</w:t>
      </w:r>
    </w:p>
    <w:p w14:paraId="0135FA64" w14:textId="77777777" w:rsidR="004B05CD" w:rsidRPr="00FF51F0" w:rsidRDefault="004B05CD" w:rsidP="00FF51F0">
      <w:pPr>
        <w:pStyle w:val="8bBoxBody"/>
      </w:pPr>
      <w:r w:rsidRPr="00FF51F0">
        <w:t>1) Please tick the box below which best describes your professional background</w:t>
      </w:r>
    </w:p>
    <w:p w14:paraId="0ED384BB" w14:textId="77777777" w:rsidR="004B05CD" w:rsidRPr="00FF51F0" w:rsidRDefault="004B05CD" w:rsidP="00FF51F0">
      <w:pPr>
        <w:pStyle w:val="8bBoxBody"/>
      </w:pPr>
      <w:r w:rsidRPr="00FF51F0">
        <w:rPr>
          <w:noProof/>
        </w:rPr>
        <mc:AlternateContent>
          <mc:Choice Requires="wps">
            <w:drawing>
              <wp:anchor distT="0" distB="0" distL="114300" distR="114300" simplePos="0" relativeHeight="251659264" behindDoc="0" locked="0" layoutInCell="1" allowOverlap="1" wp14:anchorId="548F8B34" wp14:editId="21DC37BD">
                <wp:simplePos x="0" y="0"/>
                <wp:positionH relativeFrom="column">
                  <wp:posOffset>1194435</wp:posOffset>
                </wp:positionH>
                <wp:positionV relativeFrom="paragraph">
                  <wp:posOffset>97155</wp:posOffset>
                </wp:positionV>
                <wp:extent cx="113665" cy="111760"/>
                <wp:effectExtent l="0" t="0" r="13335" b="15240"/>
                <wp:wrapThrough wrapText="bothSides">
                  <wp:wrapPolygon edited="0">
                    <wp:start x="0" y="0"/>
                    <wp:lineTo x="0" y="19636"/>
                    <wp:lineTo x="19307" y="19636"/>
                    <wp:lineTo x="1930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13665" cy="1117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E4926" id="Rectangle 1" o:spid="_x0000_s1026" style="position:absolute;margin-left:94.05pt;margin-top:7.65pt;width:8.9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" fillcolor="white [3201]" strokecolor="#70ad47 [3209]" strokeweight="1pt">
                <w10:wrap type="through"/>
              </v:rect>
            </w:pict>
          </mc:Fallback>
        </mc:AlternateContent>
      </w:r>
      <w:r w:rsidRPr="00FF51F0">
        <w:t>Qualified nurse</w:t>
      </w:r>
    </w:p>
    <w:p w14:paraId="6397A877" w14:textId="77777777" w:rsidR="004B05CD" w:rsidRPr="00FF51F0" w:rsidRDefault="004B05CD" w:rsidP="00FF51F0">
      <w:pPr>
        <w:pStyle w:val="8bBoxBody"/>
      </w:pPr>
      <w:r w:rsidRPr="00FF51F0">
        <w:rPr>
          <w:noProof/>
        </w:rPr>
        <mc:AlternateContent>
          <mc:Choice Requires="wps">
            <w:drawing>
              <wp:anchor distT="0" distB="0" distL="114300" distR="114300" simplePos="0" relativeHeight="251660288" behindDoc="0" locked="0" layoutInCell="1" allowOverlap="1" wp14:anchorId="18530C14" wp14:editId="45031A81">
                <wp:simplePos x="0" y="0"/>
                <wp:positionH relativeFrom="column">
                  <wp:posOffset>1192149</wp:posOffset>
                </wp:positionH>
                <wp:positionV relativeFrom="paragraph">
                  <wp:posOffset>59055</wp:posOffset>
                </wp:positionV>
                <wp:extent cx="113665" cy="111760"/>
                <wp:effectExtent l="0" t="0" r="13335" b="15240"/>
                <wp:wrapThrough wrapText="bothSides">
                  <wp:wrapPolygon edited="0">
                    <wp:start x="0" y="0"/>
                    <wp:lineTo x="0" y="19636"/>
                    <wp:lineTo x="19307" y="19636"/>
                    <wp:lineTo x="1930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13665" cy="1117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10D514" id="Rectangle 3" o:spid="_x0000_s1026" style="position:absolute;margin-left:93.85pt;margin-top:4.65pt;width:8.9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" fillcolor="white [3201]" strokecolor="#70ad47 [3209]" strokeweight="1pt">
                <w10:wrap type="through"/>
              </v:rect>
            </w:pict>
          </mc:Fallback>
        </mc:AlternateContent>
      </w:r>
      <w:r w:rsidRPr="00FF51F0">
        <w:t>Medical staff</w:t>
      </w:r>
    </w:p>
    <w:p w14:paraId="4C26BADA" w14:textId="77777777" w:rsidR="004B05CD" w:rsidRPr="00FF51F0" w:rsidRDefault="004B05CD" w:rsidP="00FF51F0">
      <w:pPr>
        <w:pStyle w:val="8bBoxBody"/>
      </w:pPr>
      <w:r w:rsidRPr="00FF51F0">
        <w:rPr>
          <w:noProof/>
        </w:rPr>
        <mc:AlternateContent>
          <mc:Choice Requires="wps">
            <w:drawing>
              <wp:anchor distT="0" distB="0" distL="114300" distR="114300" simplePos="0" relativeHeight="251661312" behindDoc="0" locked="0" layoutInCell="1" allowOverlap="1" wp14:anchorId="231CAC65" wp14:editId="1E0E56E4">
                <wp:simplePos x="0" y="0"/>
                <wp:positionH relativeFrom="column">
                  <wp:posOffset>1198880</wp:posOffset>
                </wp:positionH>
                <wp:positionV relativeFrom="paragraph">
                  <wp:posOffset>132715</wp:posOffset>
                </wp:positionV>
                <wp:extent cx="113665" cy="111760"/>
                <wp:effectExtent l="0" t="0" r="13335" b="15240"/>
                <wp:wrapThrough wrapText="bothSides">
                  <wp:wrapPolygon edited="0">
                    <wp:start x="0" y="0"/>
                    <wp:lineTo x="0" y="19636"/>
                    <wp:lineTo x="19307" y="19636"/>
                    <wp:lineTo x="1930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13665" cy="1117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8FA537" id="Rectangle 5" o:spid="_x0000_s1026" style="position:absolute;margin-left:94.4pt;margin-top:10.45pt;width:8.9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" fillcolor="white [3201]" strokecolor="#70ad47 [3209]" strokeweight="1pt">
                <w10:wrap type="through"/>
              </v:rect>
            </w:pict>
          </mc:Fallback>
        </mc:AlternateContent>
      </w:r>
      <w:r w:rsidRPr="00FF51F0">
        <w:rPr>
          <w:noProof/>
        </w:rPr>
        <mc:AlternateContent>
          <mc:Choice Requires="wps">
            <w:drawing>
              <wp:anchor distT="0" distB="0" distL="114300" distR="114300" simplePos="0" relativeHeight="251665408" behindDoc="0" locked="0" layoutInCell="1" allowOverlap="1" wp14:anchorId="27282526" wp14:editId="4A25DEBF">
                <wp:simplePos x="0" y="0"/>
                <wp:positionH relativeFrom="column">
                  <wp:posOffset>1196237</wp:posOffset>
                </wp:positionH>
                <wp:positionV relativeFrom="paragraph">
                  <wp:posOffset>16510</wp:posOffset>
                </wp:positionV>
                <wp:extent cx="113665" cy="111760"/>
                <wp:effectExtent l="0" t="0" r="13335" b="15240"/>
                <wp:wrapThrough wrapText="bothSides">
                  <wp:wrapPolygon edited="0">
                    <wp:start x="0" y="0"/>
                    <wp:lineTo x="0" y="19636"/>
                    <wp:lineTo x="19307" y="19636"/>
                    <wp:lineTo x="1930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13665" cy="1117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3CDFAE" id="Rectangle 6" o:spid="_x0000_s1026" style="position:absolute;margin-left:94.2pt;margin-top:1.3pt;width:8.9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" fillcolor="white [3201]" strokecolor="#70ad47 [3209]" strokeweight="1pt">
                <w10:wrap type="through"/>
              </v:rect>
            </w:pict>
          </mc:Fallback>
        </mc:AlternateContent>
      </w:r>
      <w:r w:rsidRPr="00FF51F0">
        <w:t xml:space="preserve">Social </w:t>
      </w:r>
      <w:r w:rsidR="00FF51F0">
        <w:t>w</w:t>
      </w:r>
      <w:r w:rsidRPr="00FF51F0">
        <w:t>orker</w:t>
      </w:r>
    </w:p>
    <w:p w14:paraId="04DB28A5" w14:textId="77777777" w:rsidR="004B05CD" w:rsidRPr="00FF51F0" w:rsidRDefault="004B05CD" w:rsidP="00FF51F0">
      <w:pPr>
        <w:pStyle w:val="8bBoxBody"/>
      </w:pPr>
      <w:r w:rsidRPr="00FF51F0">
        <w:t>A</w:t>
      </w:r>
      <w:r w:rsidR="00FF51F0">
        <w:t>llied health professional</w:t>
      </w:r>
    </w:p>
    <w:p w14:paraId="66B3078C" w14:textId="77777777" w:rsidR="004B05CD" w:rsidRPr="00FF51F0" w:rsidRDefault="004B05CD" w:rsidP="00FF51F0">
      <w:pPr>
        <w:pStyle w:val="8bBoxBody"/>
      </w:pPr>
      <w:r w:rsidRPr="00FF51F0">
        <w:t>Other, please state __________________</w:t>
      </w:r>
    </w:p>
    <w:p w14:paraId="7D357C3E" w14:textId="77777777" w:rsidR="00FF51F0" w:rsidRDefault="00FF51F0" w:rsidP="00FF51F0">
      <w:pPr>
        <w:pStyle w:val="8bBoxBody"/>
      </w:pPr>
    </w:p>
    <w:p w14:paraId="07EC566E" w14:textId="77777777" w:rsidR="004B05CD" w:rsidRPr="00FF51F0" w:rsidRDefault="004B05CD" w:rsidP="00FF51F0">
      <w:pPr>
        <w:pStyle w:val="8bBoxBody"/>
      </w:pPr>
      <w:r w:rsidRPr="00FF51F0">
        <w:t xml:space="preserve">2) How many years have you worked with </w:t>
      </w:r>
      <w:r w:rsidR="00FF51F0">
        <w:t>patients with cancer</w:t>
      </w:r>
      <w:r w:rsidRPr="00FF51F0">
        <w:t>?</w:t>
      </w:r>
    </w:p>
    <w:p w14:paraId="10BC6FD6" w14:textId="77777777" w:rsidR="004B05CD" w:rsidRPr="00FF51F0" w:rsidRDefault="004B05CD" w:rsidP="00FF51F0">
      <w:pPr>
        <w:pStyle w:val="8bBoxBody"/>
      </w:pPr>
      <w:r w:rsidRPr="00FF51F0">
        <w:t xml:space="preserve">     ________________years</w:t>
      </w:r>
    </w:p>
    <w:p w14:paraId="281B2F39" w14:textId="77777777" w:rsidR="004B05CD" w:rsidRPr="00FF51F0" w:rsidRDefault="004B05CD" w:rsidP="00FF51F0">
      <w:pPr>
        <w:pStyle w:val="8bBoxBody"/>
      </w:pPr>
    </w:p>
    <w:p w14:paraId="35EF6650" w14:textId="77777777" w:rsidR="004B05CD" w:rsidRPr="00FF51F0" w:rsidRDefault="004B05CD" w:rsidP="00FF51F0">
      <w:pPr>
        <w:pStyle w:val="8bBoxBody"/>
      </w:pPr>
      <w:r w:rsidRPr="00FF51F0">
        <w:t>3) Have you had any formal training on supporting parents with cancer to communicate with, and manage their children?</w:t>
      </w:r>
    </w:p>
    <w:p w14:paraId="3C34E547" w14:textId="77777777" w:rsidR="004B05CD" w:rsidRPr="00FF51F0" w:rsidRDefault="004B05CD" w:rsidP="00FF51F0">
      <w:pPr>
        <w:pStyle w:val="8bBoxBody"/>
      </w:pPr>
      <w:r w:rsidRPr="00FF51F0">
        <w:rPr>
          <w:noProof/>
        </w:rPr>
        <mc:AlternateContent>
          <mc:Choice Requires="wps">
            <w:drawing>
              <wp:anchor distT="0" distB="0" distL="114300" distR="114300" simplePos="0" relativeHeight="251663360" behindDoc="0" locked="0" layoutInCell="1" allowOverlap="1" wp14:anchorId="29DF2B37" wp14:editId="7189B10C">
                <wp:simplePos x="0" y="0"/>
                <wp:positionH relativeFrom="column">
                  <wp:posOffset>1314450</wp:posOffset>
                </wp:positionH>
                <wp:positionV relativeFrom="paragraph">
                  <wp:posOffset>89535</wp:posOffset>
                </wp:positionV>
                <wp:extent cx="113665" cy="111760"/>
                <wp:effectExtent l="0" t="0" r="13335" b="15240"/>
                <wp:wrapThrough wrapText="bothSides">
                  <wp:wrapPolygon edited="0">
                    <wp:start x="0" y="0"/>
                    <wp:lineTo x="0" y="19636"/>
                    <wp:lineTo x="19307" y="19636"/>
                    <wp:lineTo x="1930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13665" cy="1117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23D76B" id="Rectangle 7" o:spid="_x0000_s1026" style="position:absolute;margin-left:103.5pt;margin-top:7.05pt;width:8.9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" fillcolor="white [3201]" strokecolor="#70ad47 [3209]" strokeweight="1pt">
                <w10:wrap type="through"/>
              </v:rect>
            </w:pict>
          </mc:Fallback>
        </mc:AlternateContent>
      </w:r>
      <w:r w:rsidRPr="00FF51F0">
        <w:t>Yes</w:t>
      </w:r>
    </w:p>
    <w:p w14:paraId="544CA2F1" w14:textId="77777777" w:rsidR="004B05CD" w:rsidRPr="00FF51F0" w:rsidRDefault="004B05CD" w:rsidP="00FF51F0">
      <w:pPr>
        <w:pStyle w:val="8bBoxBody"/>
      </w:pPr>
      <w:r w:rsidRPr="00FF51F0">
        <w:rPr>
          <w:noProof/>
        </w:rPr>
        <mc:AlternateContent>
          <mc:Choice Requires="wps">
            <w:drawing>
              <wp:anchor distT="0" distB="0" distL="114300" distR="114300" simplePos="0" relativeHeight="251662336" behindDoc="0" locked="0" layoutInCell="1" allowOverlap="1" wp14:anchorId="4A5A11EB" wp14:editId="7C6E483F">
                <wp:simplePos x="0" y="0"/>
                <wp:positionH relativeFrom="column">
                  <wp:posOffset>1314450</wp:posOffset>
                </wp:positionH>
                <wp:positionV relativeFrom="paragraph">
                  <wp:posOffset>18288</wp:posOffset>
                </wp:positionV>
                <wp:extent cx="113665" cy="111760"/>
                <wp:effectExtent l="0" t="0" r="13335" b="15240"/>
                <wp:wrapThrough wrapText="bothSides">
                  <wp:wrapPolygon edited="0">
                    <wp:start x="0" y="0"/>
                    <wp:lineTo x="0" y="19636"/>
                    <wp:lineTo x="19307" y="19636"/>
                    <wp:lineTo x="1930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13665" cy="1117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24490C" id="Rectangle 8" o:spid="_x0000_s1026" style="position:absolute;margin-left:103.5pt;margin-top:1.45pt;width:8.9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" fillcolor="white [3201]" strokecolor="#70ad47 [3209]" strokeweight="1pt">
                <w10:wrap type="through"/>
              </v:rect>
            </w:pict>
          </mc:Fallback>
        </mc:AlternateContent>
      </w:r>
      <w:r w:rsidRPr="00FF51F0">
        <w:t>No</w:t>
      </w:r>
    </w:p>
    <w:p w14:paraId="1B13E2B3" w14:textId="77777777" w:rsidR="004B05CD" w:rsidRPr="00FF51F0" w:rsidRDefault="004B05CD" w:rsidP="00FF51F0">
      <w:pPr>
        <w:pStyle w:val="8bBoxBody"/>
      </w:pPr>
    </w:p>
    <w:p w14:paraId="64ECBD20" w14:textId="77777777" w:rsidR="004B05CD" w:rsidRPr="00FF51F0" w:rsidRDefault="004B05CD" w:rsidP="00FF51F0">
      <w:pPr>
        <w:pStyle w:val="8bBoxBody"/>
      </w:pPr>
    </w:p>
    <w:p w14:paraId="69205521" w14:textId="77777777" w:rsidR="004B05CD" w:rsidRPr="00FF51F0" w:rsidRDefault="004B05CD" w:rsidP="00FF51F0">
      <w:pPr>
        <w:pStyle w:val="8bBoxBody"/>
      </w:pPr>
      <w:r w:rsidRPr="00FF51F0">
        <w:lastRenderedPageBreak/>
        <w:t>4</w:t>
      </w:r>
      <w:r w:rsidR="00FF51F0">
        <w:t>)</w:t>
      </w:r>
      <w:r w:rsidRPr="00FF51F0">
        <w:t xml:space="preserve"> How</w:t>
      </w:r>
      <w:r w:rsidRPr="00FF51F0">
        <w:rPr>
          <w:b/>
        </w:rPr>
        <w:t xml:space="preserve"> confident</w:t>
      </w:r>
      <w:r w:rsidRPr="00FF51F0">
        <w:t xml:space="preserve"> are you discussing</w:t>
      </w:r>
      <w:r w:rsidR="00FF51F0">
        <w:t>,</w:t>
      </w:r>
      <w:r w:rsidRPr="00FF51F0">
        <w:t xml:space="preserve"> with a parent who has cancer, how to talk to their children about their diagnosis?</w:t>
      </w:r>
    </w:p>
    <w:p w14:paraId="186ED165" w14:textId="77777777" w:rsidR="004B05CD" w:rsidRPr="00FF51F0" w:rsidRDefault="004B05CD" w:rsidP="00FF51F0">
      <w:pPr>
        <w:pStyle w:val="8bBoxBody"/>
      </w:pPr>
      <w:r w:rsidRPr="00FF51F0">
        <w:t>Not                                                                                   </w:t>
      </w:r>
      <w:r w:rsidRPr="00FF51F0">
        <w:tab/>
      </w:r>
      <w:r w:rsidRPr="00FF51F0">
        <w:tab/>
      </w:r>
      <w:r w:rsidRPr="00FF51F0">
        <w:tab/>
      </w:r>
      <w:r w:rsidRPr="00FF51F0">
        <w:tab/>
        <w:t xml:space="preserve">Very </w:t>
      </w:r>
    </w:p>
    <w:p w14:paraId="6E63D393" w14:textId="77777777" w:rsidR="004B05CD" w:rsidRPr="00FF51F0" w:rsidRDefault="004B05CD" w:rsidP="00FF51F0">
      <w:pPr>
        <w:pStyle w:val="8bBoxBody"/>
      </w:pPr>
      <w:r w:rsidRPr="00FF51F0">
        <w:t xml:space="preserve">at all </w:t>
      </w:r>
      <w:r w:rsidRPr="00FF51F0">
        <w:tab/>
      </w:r>
      <w:r w:rsidRPr="00FF51F0">
        <w:tab/>
      </w:r>
      <w:r w:rsidRPr="00FF51F0">
        <w:tab/>
      </w:r>
      <w:r w:rsidRPr="00FF51F0">
        <w:tab/>
      </w:r>
      <w:r w:rsidRPr="00FF51F0">
        <w:tab/>
      </w:r>
      <w:r w:rsidRPr="00FF51F0">
        <w:tab/>
      </w:r>
      <w:r w:rsidRPr="00FF51F0">
        <w:tab/>
      </w:r>
      <w:r w:rsidRPr="00FF51F0">
        <w:tab/>
      </w:r>
      <w:r w:rsidRPr="00FF51F0">
        <w:tab/>
      </w:r>
      <w:r w:rsidRPr="00FF51F0">
        <w:tab/>
        <w:t>confident</w:t>
      </w:r>
    </w:p>
    <w:p w14:paraId="06B89DF9" w14:textId="77777777" w:rsidR="004B05CD" w:rsidRPr="00FF51F0" w:rsidRDefault="004B05CD" w:rsidP="00FF51F0">
      <w:pPr>
        <w:pStyle w:val="8bBoxBody"/>
      </w:pPr>
      <w:r w:rsidRPr="00FF51F0">
        <w:t>0       1</w:t>
      </w:r>
      <w:r w:rsidRPr="00FF51F0">
        <w:tab/>
      </w:r>
      <w:r w:rsidRPr="00FF51F0">
        <w:tab/>
        <w:t>2</w:t>
      </w:r>
      <w:r w:rsidRPr="00FF51F0">
        <w:tab/>
        <w:t>3</w:t>
      </w:r>
      <w:r w:rsidRPr="00FF51F0">
        <w:tab/>
        <w:t>4</w:t>
      </w:r>
      <w:r w:rsidRPr="00FF51F0">
        <w:tab/>
        <w:t>5</w:t>
      </w:r>
      <w:r w:rsidRPr="00FF51F0">
        <w:tab/>
        <w:t>6</w:t>
      </w:r>
      <w:r w:rsidRPr="00FF51F0">
        <w:tab/>
        <w:t>7</w:t>
      </w:r>
      <w:r w:rsidRPr="00FF51F0">
        <w:tab/>
        <w:t>8</w:t>
      </w:r>
      <w:r w:rsidRPr="00FF51F0">
        <w:tab/>
        <w:t>9</w:t>
      </w:r>
      <w:r w:rsidRPr="00FF51F0">
        <w:tab/>
        <w:t xml:space="preserve"> 10</w:t>
      </w:r>
    </w:p>
    <w:p w14:paraId="73911EC3" w14:textId="77777777" w:rsidR="004B05CD" w:rsidRPr="00FF51F0" w:rsidRDefault="004B05CD" w:rsidP="00FF51F0">
      <w:pPr>
        <w:pStyle w:val="8bBoxBody"/>
      </w:pPr>
    </w:p>
    <w:p w14:paraId="21561FB8" w14:textId="77777777" w:rsidR="004B05CD" w:rsidRPr="00FF51F0" w:rsidRDefault="004B05CD" w:rsidP="00FF51F0">
      <w:pPr>
        <w:pStyle w:val="8bBoxBody"/>
      </w:pPr>
      <w:r w:rsidRPr="00FF51F0">
        <w:t>5</w:t>
      </w:r>
      <w:r w:rsidR="00FF51F0">
        <w:t>)</w:t>
      </w:r>
      <w:r w:rsidRPr="00FF51F0">
        <w:t xml:space="preserve"> How </w:t>
      </w:r>
      <w:r w:rsidRPr="00FF51F0">
        <w:rPr>
          <w:b/>
        </w:rPr>
        <w:t>confident</w:t>
      </w:r>
      <w:r w:rsidRPr="00FF51F0">
        <w:t xml:space="preserve"> would you be at asking a parent 'what do your children know about your cancer?'</w:t>
      </w:r>
    </w:p>
    <w:p w14:paraId="000B9982" w14:textId="77777777" w:rsidR="004B05CD" w:rsidRPr="00FF51F0" w:rsidRDefault="004B05CD" w:rsidP="00FF51F0">
      <w:pPr>
        <w:pStyle w:val="8bBoxBody"/>
      </w:pPr>
      <w:r w:rsidRPr="00FF51F0">
        <w:t>Not                                                                                   </w:t>
      </w:r>
      <w:r w:rsidRPr="00FF51F0">
        <w:tab/>
      </w:r>
      <w:r w:rsidRPr="00FF51F0">
        <w:tab/>
      </w:r>
      <w:r w:rsidRPr="00FF51F0">
        <w:tab/>
      </w:r>
      <w:r w:rsidRPr="00FF51F0">
        <w:tab/>
        <w:t xml:space="preserve">Very </w:t>
      </w:r>
    </w:p>
    <w:p w14:paraId="580CC486" w14:textId="77777777" w:rsidR="004B05CD" w:rsidRPr="00FF51F0" w:rsidRDefault="004B05CD" w:rsidP="00FF51F0">
      <w:pPr>
        <w:pStyle w:val="8bBoxBody"/>
      </w:pPr>
      <w:r w:rsidRPr="00FF51F0">
        <w:t xml:space="preserve">at all </w:t>
      </w:r>
      <w:r w:rsidRPr="00FF51F0">
        <w:tab/>
      </w:r>
      <w:r w:rsidRPr="00FF51F0">
        <w:tab/>
      </w:r>
      <w:r w:rsidRPr="00FF51F0">
        <w:tab/>
      </w:r>
      <w:r w:rsidRPr="00FF51F0">
        <w:tab/>
      </w:r>
      <w:r w:rsidRPr="00FF51F0">
        <w:tab/>
      </w:r>
      <w:r w:rsidRPr="00FF51F0">
        <w:tab/>
      </w:r>
      <w:r w:rsidRPr="00FF51F0">
        <w:tab/>
      </w:r>
      <w:r w:rsidRPr="00FF51F0">
        <w:tab/>
      </w:r>
      <w:r w:rsidRPr="00FF51F0">
        <w:tab/>
      </w:r>
      <w:r w:rsidRPr="00FF51F0">
        <w:tab/>
        <w:t>confident</w:t>
      </w:r>
    </w:p>
    <w:p w14:paraId="7CDC40A3" w14:textId="77777777" w:rsidR="004B05CD" w:rsidRPr="00FF51F0" w:rsidRDefault="004B05CD" w:rsidP="00FF51F0">
      <w:pPr>
        <w:pStyle w:val="8bBoxBody"/>
      </w:pPr>
      <w:r w:rsidRPr="00FF51F0">
        <w:t xml:space="preserve">0       </w:t>
      </w:r>
      <w:r w:rsidRPr="00FF51F0">
        <w:tab/>
        <w:t>1</w:t>
      </w:r>
      <w:r w:rsidRPr="00FF51F0">
        <w:tab/>
        <w:t>2</w:t>
      </w:r>
      <w:r w:rsidRPr="00FF51F0">
        <w:tab/>
        <w:t>3</w:t>
      </w:r>
      <w:r w:rsidRPr="00FF51F0">
        <w:tab/>
        <w:t>4</w:t>
      </w:r>
      <w:r w:rsidRPr="00FF51F0">
        <w:tab/>
        <w:t>5</w:t>
      </w:r>
      <w:r w:rsidRPr="00FF51F0">
        <w:tab/>
        <w:t>6</w:t>
      </w:r>
      <w:r w:rsidRPr="00FF51F0">
        <w:tab/>
        <w:t>7</w:t>
      </w:r>
      <w:r w:rsidRPr="00FF51F0">
        <w:tab/>
        <w:t>8</w:t>
      </w:r>
      <w:r w:rsidRPr="00FF51F0">
        <w:tab/>
        <w:t>9</w:t>
      </w:r>
      <w:r w:rsidRPr="00FF51F0">
        <w:tab/>
        <w:t xml:space="preserve"> 10</w:t>
      </w:r>
    </w:p>
    <w:p w14:paraId="28A8B3A3" w14:textId="77777777" w:rsidR="004B05CD" w:rsidRPr="00FF51F0" w:rsidRDefault="004B05CD" w:rsidP="00FF51F0">
      <w:pPr>
        <w:pStyle w:val="8bBoxBody"/>
      </w:pPr>
    </w:p>
    <w:p w14:paraId="6B0048F5" w14:textId="77777777" w:rsidR="004B05CD" w:rsidRPr="00FF51F0" w:rsidRDefault="004B05CD" w:rsidP="00FF51F0">
      <w:pPr>
        <w:pStyle w:val="8bBoxBody"/>
      </w:pPr>
      <w:r w:rsidRPr="00FF51F0">
        <w:t>6</w:t>
      </w:r>
      <w:r w:rsidR="00FF51F0">
        <w:t>)</w:t>
      </w:r>
      <w:r w:rsidRPr="00FF51F0">
        <w:t xml:space="preserve"> How </w:t>
      </w:r>
      <w:r w:rsidRPr="00FF51F0">
        <w:rPr>
          <w:b/>
        </w:rPr>
        <w:t>competent</w:t>
      </w:r>
      <w:r w:rsidRPr="00FF51F0">
        <w:t xml:space="preserve"> are you at helping a parent answer their child's question '</w:t>
      </w:r>
      <w:r w:rsidR="00FF51F0" w:rsidRPr="00FF51F0">
        <w:t>m</w:t>
      </w:r>
      <w:r w:rsidRPr="00FF51F0">
        <w:t>um/</w:t>
      </w:r>
      <w:r w:rsidR="00FF51F0" w:rsidRPr="00FF51F0">
        <w:t>d</w:t>
      </w:r>
      <w:r w:rsidRPr="00FF51F0">
        <w:t>ad are you going to die from cancer?'</w:t>
      </w:r>
    </w:p>
    <w:p w14:paraId="04FBC98E" w14:textId="77777777" w:rsidR="004B05CD" w:rsidRPr="00FF51F0" w:rsidRDefault="004B05CD" w:rsidP="00FF51F0">
      <w:pPr>
        <w:pStyle w:val="8bBoxBody"/>
      </w:pPr>
      <w:r w:rsidRPr="00FF51F0">
        <w:t>Not                                                                                   </w:t>
      </w:r>
      <w:r w:rsidRPr="00FF51F0">
        <w:tab/>
      </w:r>
      <w:r w:rsidRPr="00FF51F0">
        <w:tab/>
      </w:r>
      <w:r w:rsidRPr="00FF51F0">
        <w:tab/>
      </w:r>
      <w:r w:rsidRPr="00FF51F0">
        <w:tab/>
        <w:t xml:space="preserve">Very </w:t>
      </w:r>
    </w:p>
    <w:p w14:paraId="4A700B73" w14:textId="77777777" w:rsidR="004B05CD" w:rsidRPr="00FF51F0" w:rsidRDefault="004B05CD" w:rsidP="00FF51F0">
      <w:pPr>
        <w:pStyle w:val="8bBoxBody"/>
      </w:pPr>
      <w:r w:rsidRPr="00FF51F0">
        <w:t xml:space="preserve">at all </w:t>
      </w:r>
      <w:r w:rsidRPr="00FF51F0">
        <w:tab/>
      </w:r>
      <w:r w:rsidRPr="00FF51F0">
        <w:tab/>
      </w:r>
      <w:r w:rsidRPr="00FF51F0">
        <w:tab/>
      </w:r>
      <w:r w:rsidRPr="00FF51F0">
        <w:tab/>
      </w:r>
      <w:r w:rsidRPr="00FF51F0">
        <w:tab/>
      </w:r>
      <w:r w:rsidRPr="00FF51F0">
        <w:tab/>
      </w:r>
      <w:r w:rsidRPr="00FF51F0">
        <w:tab/>
      </w:r>
      <w:r w:rsidRPr="00FF51F0">
        <w:tab/>
      </w:r>
      <w:r w:rsidRPr="00FF51F0">
        <w:tab/>
      </w:r>
      <w:r w:rsidRPr="00FF51F0">
        <w:tab/>
        <w:t>competent</w:t>
      </w:r>
    </w:p>
    <w:p w14:paraId="477423D4" w14:textId="77777777" w:rsidR="004B05CD" w:rsidRPr="00FF51F0" w:rsidRDefault="004B05CD" w:rsidP="00FF51F0">
      <w:pPr>
        <w:pStyle w:val="8bBoxBody"/>
      </w:pPr>
      <w:r w:rsidRPr="00FF51F0">
        <w:t>0      </w:t>
      </w:r>
      <w:r w:rsidRPr="00FF51F0">
        <w:tab/>
        <w:t xml:space="preserve"> 1</w:t>
      </w:r>
      <w:r w:rsidRPr="00FF51F0">
        <w:tab/>
        <w:t>2</w:t>
      </w:r>
      <w:r w:rsidRPr="00FF51F0">
        <w:tab/>
        <w:t>3</w:t>
      </w:r>
      <w:r w:rsidRPr="00FF51F0">
        <w:tab/>
        <w:t>4</w:t>
      </w:r>
      <w:r w:rsidRPr="00FF51F0">
        <w:tab/>
        <w:t>5</w:t>
      </w:r>
      <w:r w:rsidRPr="00FF51F0">
        <w:tab/>
        <w:t>6</w:t>
      </w:r>
      <w:r w:rsidRPr="00FF51F0">
        <w:tab/>
        <w:t>7</w:t>
      </w:r>
      <w:r w:rsidRPr="00FF51F0">
        <w:tab/>
        <w:t>8</w:t>
      </w:r>
      <w:r w:rsidRPr="00FF51F0">
        <w:tab/>
        <w:t>9</w:t>
      </w:r>
      <w:r w:rsidRPr="00FF51F0">
        <w:tab/>
        <w:t xml:space="preserve"> 10</w:t>
      </w:r>
    </w:p>
    <w:p w14:paraId="4D8F48D1" w14:textId="77777777" w:rsidR="004B05CD" w:rsidRPr="00FF51F0" w:rsidRDefault="004B05CD" w:rsidP="00FF51F0">
      <w:pPr>
        <w:pStyle w:val="8bBoxBody"/>
      </w:pPr>
    </w:p>
    <w:p w14:paraId="0CE95ABD" w14:textId="77777777" w:rsidR="004B05CD" w:rsidRPr="00FF51F0" w:rsidRDefault="004B05CD" w:rsidP="00FF51F0">
      <w:pPr>
        <w:pStyle w:val="8bBoxBody"/>
      </w:pPr>
      <w:r w:rsidRPr="00FF51F0">
        <w:t>To be completed after the education session:</w:t>
      </w:r>
    </w:p>
    <w:p w14:paraId="6F4AABD8" w14:textId="77777777" w:rsidR="004B05CD" w:rsidRPr="00FF51F0" w:rsidRDefault="004B05CD" w:rsidP="00FF51F0">
      <w:pPr>
        <w:pStyle w:val="8bBoxBody"/>
      </w:pPr>
      <w:r w:rsidRPr="00FF51F0">
        <w:t xml:space="preserve">7) How </w:t>
      </w:r>
      <w:r w:rsidRPr="00FF51F0">
        <w:rPr>
          <w:b/>
        </w:rPr>
        <w:t>confident</w:t>
      </w:r>
      <w:r w:rsidRPr="00FF51F0">
        <w:t xml:space="preserve"> would you be discussing</w:t>
      </w:r>
      <w:r w:rsidR="00FF51F0">
        <w:t>,</w:t>
      </w:r>
      <w:r w:rsidRPr="00FF51F0">
        <w:t xml:space="preserve"> with a parent who has cancer, how to talk to their children about their diagnosis?</w:t>
      </w:r>
    </w:p>
    <w:p w14:paraId="1EAF7D99" w14:textId="77777777" w:rsidR="004B05CD" w:rsidRPr="00FF51F0" w:rsidRDefault="004B05CD" w:rsidP="00FF51F0">
      <w:pPr>
        <w:pStyle w:val="8bBoxBody"/>
      </w:pPr>
      <w:r w:rsidRPr="00FF51F0">
        <w:t>Not                                                                                   </w:t>
      </w:r>
      <w:r w:rsidRPr="00FF51F0">
        <w:tab/>
      </w:r>
      <w:r w:rsidRPr="00FF51F0">
        <w:tab/>
      </w:r>
      <w:r w:rsidRPr="00FF51F0">
        <w:tab/>
      </w:r>
      <w:r w:rsidRPr="00FF51F0">
        <w:tab/>
        <w:t xml:space="preserve">Very </w:t>
      </w:r>
    </w:p>
    <w:p w14:paraId="4D72216F" w14:textId="77777777" w:rsidR="004B05CD" w:rsidRPr="00FF51F0" w:rsidRDefault="004B05CD" w:rsidP="00FF51F0">
      <w:pPr>
        <w:pStyle w:val="8bBoxBody"/>
      </w:pPr>
      <w:r w:rsidRPr="00FF51F0">
        <w:t xml:space="preserve">at all </w:t>
      </w:r>
      <w:r w:rsidRPr="00FF51F0">
        <w:tab/>
      </w:r>
      <w:r w:rsidRPr="00FF51F0">
        <w:tab/>
      </w:r>
      <w:r w:rsidRPr="00FF51F0">
        <w:tab/>
      </w:r>
      <w:r w:rsidRPr="00FF51F0">
        <w:tab/>
      </w:r>
      <w:r w:rsidRPr="00FF51F0">
        <w:tab/>
      </w:r>
      <w:r w:rsidRPr="00FF51F0">
        <w:tab/>
      </w:r>
      <w:r w:rsidRPr="00FF51F0">
        <w:tab/>
      </w:r>
      <w:r w:rsidRPr="00FF51F0">
        <w:tab/>
      </w:r>
      <w:r w:rsidRPr="00FF51F0">
        <w:tab/>
      </w:r>
      <w:r w:rsidRPr="00FF51F0">
        <w:tab/>
        <w:t>confident</w:t>
      </w:r>
    </w:p>
    <w:p w14:paraId="2E798AC6" w14:textId="77777777" w:rsidR="004B05CD" w:rsidRPr="00FF51F0" w:rsidRDefault="004B05CD" w:rsidP="00FF51F0">
      <w:pPr>
        <w:pStyle w:val="8bBoxBody"/>
      </w:pPr>
      <w:r w:rsidRPr="00FF51F0">
        <w:t>0      </w:t>
      </w:r>
      <w:r w:rsidRPr="00FF51F0">
        <w:tab/>
        <w:t xml:space="preserve"> 1</w:t>
      </w:r>
      <w:r w:rsidRPr="00FF51F0">
        <w:tab/>
        <w:t>2</w:t>
      </w:r>
      <w:r w:rsidRPr="00FF51F0">
        <w:tab/>
        <w:t>3</w:t>
      </w:r>
      <w:r w:rsidRPr="00FF51F0">
        <w:tab/>
        <w:t>4</w:t>
      </w:r>
      <w:r w:rsidRPr="00FF51F0">
        <w:tab/>
        <w:t>5</w:t>
      </w:r>
      <w:r w:rsidRPr="00FF51F0">
        <w:tab/>
        <w:t>6</w:t>
      </w:r>
      <w:r w:rsidRPr="00FF51F0">
        <w:tab/>
        <w:t>7</w:t>
      </w:r>
      <w:r w:rsidRPr="00FF51F0">
        <w:tab/>
        <w:t>8</w:t>
      </w:r>
      <w:r w:rsidRPr="00FF51F0">
        <w:tab/>
        <w:t>9</w:t>
      </w:r>
      <w:r w:rsidRPr="00FF51F0">
        <w:tab/>
        <w:t xml:space="preserve"> 10</w:t>
      </w:r>
    </w:p>
    <w:p w14:paraId="07CD938B" w14:textId="77777777" w:rsidR="004B05CD" w:rsidRPr="00FF51F0" w:rsidRDefault="004B05CD" w:rsidP="00FF51F0">
      <w:pPr>
        <w:pStyle w:val="8bBoxBody"/>
      </w:pPr>
    </w:p>
    <w:p w14:paraId="74A1E527" w14:textId="77777777" w:rsidR="004B05CD" w:rsidRPr="00FF51F0" w:rsidRDefault="004B05CD" w:rsidP="00FF51F0">
      <w:pPr>
        <w:pStyle w:val="8bBoxBody"/>
      </w:pPr>
      <w:r w:rsidRPr="00FF51F0">
        <w:t xml:space="preserve">8) How </w:t>
      </w:r>
      <w:r w:rsidRPr="00FF51F0">
        <w:rPr>
          <w:b/>
        </w:rPr>
        <w:t xml:space="preserve">confident </w:t>
      </w:r>
      <w:r w:rsidRPr="00FF51F0">
        <w:t>would you be asking a parent 'what do your children know about your cancer?'</w:t>
      </w:r>
    </w:p>
    <w:p w14:paraId="01E10913" w14:textId="77777777" w:rsidR="004B05CD" w:rsidRPr="00FF51F0" w:rsidRDefault="004B05CD" w:rsidP="00FF51F0">
      <w:pPr>
        <w:pStyle w:val="8bBoxBody"/>
      </w:pPr>
      <w:r w:rsidRPr="00FF51F0">
        <w:t>Not                                                                                   </w:t>
      </w:r>
      <w:r w:rsidRPr="00FF51F0">
        <w:tab/>
      </w:r>
      <w:r w:rsidRPr="00FF51F0">
        <w:tab/>
      </w:r>
      <w:r w:rsidRPr="00FF51F0">
        <w:tab/>
      </w:r>
      <w:r w:rsidRPr="00FF51F0">
        <w:tab/>
        <w:t xml:space="preserve">Very </w:t>
      </w:r>
    </w:p>
    <w:p w14:paraId="3125D3C7" w14:textId="77777777" w:rsidR="004B05CD" w:rsidRPr="00FF51F0" w:rsidRDefault="004B05CD" w:rsidP="00FF51F0">
      <w:pPr>
        <w:pStyle w:val="8bBoxBody"/>
      </w:pPr>
      <w:r w:rsidRPr="00FF51F0">
        <w:t xml:space="preserve">at all </w:t>
      </w:r>
      <w:r w:rsidRPr="00FF51F0">
        <w:tab/>
      </w:r>
      <w:r w:rsidRPr="00FF51F0">
        <w:tab/>
      </w:r>
      <w:r w:rsidRPr="00FF51F0">
        <w:tab/>
      </w:r>
      <w:r w:rsidRPr="00FF51F0">
        <w:tab/>
      </w:r>
      <w:r w:rsidRPr="00FF51F0">
        <w:tab/>
      </w:r>
      <w:r w:rsidRPr="00FF51F0">
        <w:tab/>
      </w:r>
      <w:r w:rsidRPr="00FF51F0">
        <w:tab/>
      </w:r>
      <w:r w:rsidRPr="00FF51F0">
        <w:tab/>
      </w:r>
      <w:r w:rsidRPr="00FF51F0">
        <w:tab/>
      </w:r>
      <w:r w:rsidRPr="00FF51F0">
        <w:tab/>
        <w:t>confident</w:t>
      </w:r>
    </w:p>
    <w:p w14:paraId="133A43C7" w14:textId="77777777" w:rsidR="004B05CD" w:rsidRPr="00FF51F0" w:rsidRDefault="004B05CD" w:rsidP="00FF51F0">
      <w:pPr>
        <w:pStyle w:val="8bBoxBody"/>
      </w:pPr>
      <w:r w:rsidRPr="00FF51F0">
        <w:t>0    </w:t>
      </w:r>
      <w:r w:rsidRPr="00FF51F0">
        <w:tab/>
        <w:t xml:space="preserve">   1</w:t>
      </w:r>
      <w:r w:rsidRPr="00FF51F0">
        <w:tab/>
        <w:t>2</w:t>
      </w:r>
      <w:r w:rsidRPr="00FF51F0">
        <w:tab/>
        <w:t>3</w:t>
      </w:r>
      <w:r w:rsidRPr="00FF51F0">
        <w:tab/>
        <w:t>4</w:t>
      </w:r>
      <w:r w:rsidRPr="00FF51F0">
        <w:tab/>
        <w:t>5</w:t>
      </w:r>
      <w:r w:rsidRPr="00FF51F0">
        <w:tab/>
        <w:t>6</w:t>
      </w:r>
      <w:r w:rsidRPr="00FF51F0">
        <w:tab/>
        <w:t>7</w:t>
      </w:r>
      <w:r w:rsidRPr="00FF51F0">
        <w:tab/>
        <w:t>8</w:t>
      </w:r>
      <w:r w:rsidRPr="00FF51F0">
        <w:tab/>
        <w:t>9</w:t>
      </w:r>
      <w:r w:rsidRPr="00FF51F0">
        <w:tab/>
        <w:t xml:space="preserve"> 10</w:t>
      </w:r>
    </w:p>
    <w:p w14:paraId="3D46E28A" w14:textId="77777777" w:rsidR="004B05CD" w:rsidRPr="00FF51F0" w:rsidRDefault="004B05CD" w:rsidP="00FF51F0">
      <w:pPr>
        <w:pStyle w:val="8bBoxBody"/>
      </w:pPr>
    </w:p>
    <w:p w14:paraId="636D9947" w14:textId="77777777" w:rsidR="004B05CD" w:rsidRPr="00FF51F0" w:rsidRDefault="004B05CD" w:rsidP="00FF51F0">
      <w:pPr>
        <w:pStyle w:val="8bBoxBody"/>
      </w:pPr>
      <w:r w:rsidRPr="00FF51F0">
        <w:t xml:space="preserve">9)  How </w:t>
      </w:r>
      <w:r w:rsidRPr="00FF51F0">
        <w:rPr>
          <w:b/>
        </w:rPr>
        <w:t>competent</w:t>
      </w:r>
      <w:r w:rsidRPr="00FF51F0">
        <w:t xml:space="preserve"> do you feel you are at helping a parent answer their child's question '</w:t>
      </w:r>
      <w:r w:rsidR="00FF51F0">
        <w:t>m</w:t>
      </w:r>
      <w:r w:rsidRPr="00FF51F0">
        <w:t>um</w:t>
      </w:r>
      <w:r w:rsidR="00FF51F0">
        <w:t>/d</w:t>
      </w:r>
      <w:r w:rsidRPr="00FF51F0">
        <w:t>ad are you going to die from your cancer?'</w:t>
      </w:r>
    </w:p>
    <w:p w14:paraId="7E9E2E21" w14:textId="77777777" w:rsidR="004B05CD" w:rsidRPr="00FF51F0" w:rsidRDefault="004B05CD" w:rsidP="00FF51F0">
      <w:pPr>
        <w:pStyle w:val="8bBoxBody"/>
      </w:pPr>
      <w:r w:rsidRPr="00FF51F0">
        <w:t>Not                                                                                   </w:t>
      </w:r>
      <w:r w:rsidRPr="00FF51F0">
        <w:tab/>
      </w:r>
      <w:r w:rsidRPr="00FF51F0">
        <w:tab/>
      </w:r>
      <w:r w:rsidRPr="00FF51F0">
        <w:tab/>
      </w:r>
      <w:r w:rsidRPr="00FF51F0">
        <w:tab/>
        <w:t xml:space="preserve">Very </w:t>
      </w:r>
    </w:p>
    <w:p w14:paraId="155C9310" w14:textId="77777777" w:rsidR="004B05CD" w:rsidRPr="00FF51F0" w:rsidRDefault="004B05CD" w:rsidP="00FF51F0">
      <w:pPr>
        <w:pStyle w:val="8bBoxBody"/>
      </w:pPr>
      <w:r w:rsidRPr="00FF51F0">
        <w:t xml:space="preserve">at all </w:t>
      </w:r>
      <w:r w:rsidRPr="00FF51F0">
        <w:tab/>
      </w:r>
      <w:r w:rsidRPr="00FF51F0">
        <w:tab/>
      </w:r>
      <w:r w:rsidRPr="00FF51F0">
        <w:tab/>
      </w:r>
      <w:r w:rsidRPr="00FF51F0">
        <w:tab/>
      </w:r>
      <w:r w:rsidRPr="00FF51F0">
        <w:tab/>
      </w:r>
      <w:r w:rsidRPr="00FF51F0">
        <w:tab/>
      </w:r>
      <w:r w:rsidRPr="00FF51F0">
        <w:tab/>
      </w:r>
      <w:r w:rsidRPr="00FF51F0">
        <w:tab/>
      </w:r>
      <w:r w:rsidRPr="00FF51F0">
        <w:tab/>
      </w:r>
      <w:r w:rsidRPr="00FF51F0">
        <w:tab/>
        <w:t>competent</w:t>
      </w:r>
    </w:p>
    <w:p w14:paraId="1B829605" w14:textId="77777777" w:rsidR="004B05CD" w:rsidRPr="00FF51F0" w:rsidRDefault="004B05CD" w:rsidP="00FF51F0">
      <w:pPr>
        <w:pStyle w:val="8bBoxBody"/>
      </w:pPr>
      <w:r w:rsidRPr="00FF51F0">
        <w:t>0      </w:t>
      </w:r>
      <w:r w:rsidRPr="00FF51F0">
        <w:tab/>
        <w:t xml:space="preserve"> 1</w:t>
      </w:r>
      <w:r w:rsidRPr="00FF51F0">
        <w:tab/>
        <w:t>2</w:t>
      </w:r>
      <w:r w:rsidRPr="00FF51F0">
        <w:tab/>
        <w:t>3</w:t>
      </w:r>
      <w:r w:rsidRPr="00FF51F0">
        <w:tab/>
        <w:t>4</w:t>
      </w:r>
      <w:r w:rsidRPr="00FF51F0">
        <w:tab/>
        <w:t>5</w:t>
      </w:r>
      <w:r w:rsidRPr="00FF51F0">
        <w:tab/>
        <w:t>6</w:t>
      </w:r>
      <w:r w:rsidRPr="00FF51F0">
        <w:tab/>
        <w:t>7</w:t>
      </w:r>
      <w:r w:rsidRPr="00FF51F0">
        <w:tab/>
        <w:t>8</w:t>
      </w:r>
      <w:r w:rsidRPr="00FF51F0">
        <w:tab/>
        <w:t>9</w:t>
      </w:r>
      <w:r w:rsidRPr="00FF51F0">
        <w:tab/>
        <w:t xml:space="preserve"> 10</w:t>
      </w:r>
    </w:p>
    <w:p w14:paraId="7BC2030C" w14:textId="77777777" w:rsidR="004B05CD" w:rsidRPr="00FF51F0" w:rsidRDefault="004B05CD" w:rsidP="00FF51F0">
      <w:pPr>
        <w:pStyle w:val="8bBoxBody"/>
      </w:pPr>
    </w:p>
    <w:p w14:paraId="5CFBDD44" w14:textId="77777777" w:rsidR="004B05CD" w:rsidRPr="00FF51F0" w:rsidRDefault="004B05CD" w:rsidP="00FF51F0">
      <w:pPr>
        <w:pStyle w:val="8bBoxBody"/>
      </w:pPr>
      <w:r w:rsidRPr="00FF51F0">
        <w:t>10</w:t>
      </w:r>
      <w:r w:rsidR="00FF51F0">
        <w:t>)</w:t>
      </w:r>
      <w:r w:rsidRPr="00FF51F0">
        <w:t xml:space="preserve"> The training </w:t>
      </w:r>
      <w:r w:rsidRPr="00FF51F0">
        <w:rPr>
          <w:b/>
        </w:rPr>
        <w:t>increased my knowledge</w:t>
      </w:r>
      <w:r w:rsidRPr="00FF51F0">
        <w:t xml:space="preserve"> o</w:t>
      </w:r>
      <w:r w:rsidR="00FF51F0">
        <w:t>f</w:t>
      </w:r>
      <w:r w:rsidRPr="00FF51F0">
        <w:t xml:space="preserve"> the support needs of parent</w:t>
      </w:r>
      <w:r w:rsidR="00FF51F0">
        <w:t>s</w:t>
      </w:r>
      <w:r w:rsidRPr="00FF51F0">
        <w:t xml:space="preserve"> and families with cancer</w:t>
      </w:r>
    </w:p>
    <w:p w14:paraId="456467EC" w14:textId="77777777" w:rsidR="004B05CD" w:rsidRPr="00FF51F0" w:rsidRDefault="004B05CD" w:rsidP="00FF51F0">
      <w:pPr>
        <w:pStyle w:val="8bBoxBody"/>
      </w:pPr>
      <w:r w:rsidRPr="00FF51F0">
        <w:t>Not                                                                                   </w:t>
      </w:r>
      <w:r w:rsidRPr="00FF51F0">
        <w:tab/>
      </w:r>
      <w:r w:rsidRPr="00FF51F0">
        <w:tab/>
      </w:r>
      <w:r w:rsidRPr="00FF51F0">
        <w:tab/>
      </w:r>
      <w:r w:rsidRPr="00FF51F0">
        <w:tab/>
        <w:t xml:space="preserve">Very </w:t>
      </w:r>
    </w:p>
    <w:p w14:paraId="37F3A9FE" w14:textId="77777777" w:rsidR="004B05CD" w:rsidRPr="00FF51F0" w:rsidRDefault="004B05CD" w:rsidP="00FF51F0">
      <w:pPr>
        <w:pStyle w:val="8bBoxBody"/>
      </w:pPr>
      <w:r w:rsidRPr="00FF51F0">
        <w:t xml:space="preserve">at all </w:t>
      </w:r>
      <w:r w:rsidRPr="00FF51F0">
        <w:tab/>
      </w:r>
      <w:r w:rsidRPr="00FF51F0">
        <w:tab/>
      </w:r>
      <w:r w:rsidRPr="00FF51F0">
        <w:tab/>
      </w:r>
      <w:r w:rsidRPr="00FF51F0">
        <w:tab/>
      </w:r>
      <w:r w:rsidRPr="00FF51F0">
        <w:tab/>
      </w:r>
      <w:r w:rsidRPr="00FF51F0">
        <w:tab/>
      </w:r>
      <w:r w:rsidRPr="00FF51F0">
        <w:tab/>
      </w:r>
      <w:r w:rsidRPr="00FF51F0">
        <w:tab/>
      </w:r>
      <w:r w:rsidRPr="00FF51F0">
        <w:tab/>
      </w:r>
      <w:r w:rsidRPr="00FF51F0">
        <w:tab/>
        <w:t>much so</w:t>
      </w:r>
    </w:p>
    <w:p w14:paraId="19CD4646" w14:textId="77777777" w:rsidR="004B05CD" w:rsidRPr="00FF51F0" w:rsidRDefault="004B05CD" w:rsidP="00FF51F0">
      <w:pPr>
        <w:pStyle w:val="8bBoxBody"/>
      </w:pPr>
      <w:r w:rsidRPr="00FF51F0">
        <w:t>0       1</w:t>
      </w:r>
      <w:r w:rsidRPr="00FF51F0">
        <w:tab/>
      </w:r>
      <w:r w:rsidRPr="00FF51F0">
        <w:tab/>
        <w:t>2</w:t>
      </w:r>
      <w:r w:rsidRPr="00FF51F0">
        <w:tab/>
        <w:t>3</w:t>
      </w:r>
      <w:r w:rsidRPr="00FF51F0">
        <w:tab/>
        <w:t>4</w:t>
      </w:r>
      <w:r w:rsidRPr="00FF51F0">
        <w:tab/>
        <w:t>5</w:t>
      </w:r>
      <w:r w:rsidRPr="00FF51F0">
        <w:tab/>
        <w:t>6</w:t>
      </w:r>
      <w:r w:rsidRPr="00FF51F0">
        <w:tab/>
        <w:t>7</w:t>
      </w:r>
      <w:r w:rsidRPr="00FF51F0">
        <w:tab/>
        <w:t>8</w:t>
      </w:r>
      <w:r w:rsidRPr="00FF51F0">
        <w:tab/>
        <w:t>9</w:t>
      </w:r>
      <w:r w:rsidRPr="00FF51F0">
        <w:tab/>
        <w:t xml:space="preserve"> 10</w:t>
      </w:r>
    </w:p>
    <w:p w14:paraId="730DAC77" w14:textId="77777777" w:rsidR="004B05CD" w:rsidRPr="00FF51F0" w:rsidRDefault="004B05CD" w:rsidP="00FF51F0">
      <w:pPr>
        <w:pStyle w:val="8bBoxBody"/>
      </w:pPr>
    </w:p>
    <w:p w14:paraId="6E9E448B" w14:textId="77777777" w:rsidR="004B05CD" w:rsidRPr="00FF51F0" w:rsidRDefault="004B05CD" w:rsidP="00FF51F0">
      <w:pPr>
        <w:pStyle w:val="8bBoxBody"/>
      </w:pPr>
      <w:r w:rsidRPr="00FF51F0">
        <w:t>11)  I would recommend this education session to a colleague working in cancer care</w:t>
      </w:r>
    </w:p>
    <w:p w14:paraId="48B87751" w14:textId="77777777" w:rsidR="004B05CD" w:rsidRPr="00FF51F0" w:rsidRDefault="004B05CD" w:rsidP="00FF51F0">
      <w:pPr>
        <w:pStyle w:val="8bBoxBody"/>
      </w:pPr>
      <w:r w:rsidRPr="00FF51F0">
        <w:t>Not                                                                                   </w:t>
      </w:r>
      <w:r w:rsidRPr="00FF51F0">
        <w:tab/>
      </w:r>
      <w:r w:rsidRPr="00FF51F0">
        <w:tab/>
      </w:r>
      <w:r w:rsidRPr="00FF51F0">
        <w:tab/>
      </w:r>
      <w:r w:rsidRPr="00FF51F0">
        <w:tab/>
        <w:t xml:space="preserve">Very </w:t>
      </w:r>
    </w:p>
    <w:p w14:paraId="67C62AC7" w14:textId="77777777" w:rsidR="004B05CD" w:rsidRPr="00FF51F0" w:rsidRDefault="004B05CD" w:rsidP="00FF51F0">
      <w:pPr>
        <w:pStyle w:val="8bBoxBody"/>
      </w:pPr>
      <w:r w:rsidRPr="00FF51F0">
        <w:t xml:space="preserve">at all </w:t>
      </w:r>
      <w:r w:rsidRPr="00FF51F0">
        <w:tab/>
      </w:r>
      <w:r w:rsidRPr="00FF51F0">
        <w:tab/>
      </w:r>
      <w:r w:rsidRPr="00FF51F0">
        <w:tab/>
      </w:r>
      <w:r w:rsidRPr="00FF51F0">
        <w:tab/>
      </w:r>
      <w:r w:rsidRPr="00FF51F0">
        <w:tab/>
      </w:r>
      <w:r w:rsidRPr="00FF51F0">
        <w:tab/>
      </w:r>
      <w:r w:rsidRPr="00FF51F0">
        <w:tab/>
      </w:r>
      <w:r w:rsidRPr="00FF51F0">
        <w:tab/>
      </w:r>
      <w:r w:rsidRPr="00FF51F0">
        <w:tab/>
      </w:r>
      <w:r w:rsidRPr="00FF51F0">
        <w:tab/>
        <w:t>much so</w:t>
      </w:r>
    </w:p>
    <w:p w14:paraId="3863F1A8" w14:textId="77777777" w:rsidR="004B05CD" w:rsidRPr="00FF51F0" w:rsidRDefault="004B05CD" w:rsidP="00FF51F0">
      <w:pPr>
        <w:pStyle w:val="8bBoxBody"/>
      </w:pPr>
      <w:r w:rsidRPr="00FF51F0">
        <w:t>0       1</w:t>
      </w:r>
      <w:r w:rsidRPr="00FF51F0">
        <w:tab/>
      </w:r>
      <w:r w:rsidRPr="00FF51F0">
        <w:tab/>
        <w:t>2</w:t>
      </w:r>
      <w:r w:rsidRPr="00FF51F0">
        <w:tab/>
        <w:t>3</w:t>
      </w:r>
      <w:r w:rsidRPr="00FF51F0">
        <w:tab/>
        <w:t>4</w:t>
      </w:r>
      <w:r w:rsidRPr="00FF51F0">
        <w:tab/>
        <w:t>5</w:t>
      </w:r>
      <w:r w:rsidRPr="00FF51F0">
        <w:tab/>
        <w:t>6</w:t>
      </w:r>
      <w:r w:rsidRPr="00FF51F0">
        <w:tab/>
        <w:t>7</w:t>
      </w:r>
      <w:r w:rsidRPr="00FF51F0">
        <w:tab/>
        <w:t>8</w:t>
      </w:r>
      <w:r w:rsidRPr="00FF51F0">
        <w:tab/>
        <w:t>9</w:t>
      </w:r>
      <w:r w:rsidRPr="00FF51F0">
        <w:tab/>
        <w:t xml:space="preserve"> 10</w:t>
      </w:r>
    </w:p>
    <w:p w14:paraId="6D3A79F1" w14:textId="77777777" w:rsidR="004B05CD" w:rsidRPr="00FF51F0" w:rsidRDefault="004B05CD" w:rsidP="00FF51F0">
      <w:pPr>
        <w:pStyle w:val="8bBoxBody"/>
      </w:pPr>
    </w:p>
    <w:p w14:paraId="7765106D" w14:textId="77777777" w:rsidR="004B05CD" w:rsidRPr="00FF51F0" w:rsidRDefault="004B05CD" w:rsidP="00FF51F0">
      <w:pPr>
        <w:pStyle w:val="8bBoxBody"/>
      </w:pPr>
      <w:r w:rsidRPr="00FF51F0">
        <w:t xml:space="preserve">12)  To what extent do you think this education session </w:t>
      </w:r>
      <w:r w:rsidRPr="00FF51F0">
        <w:rPr>
          <w:b/>
        </w:rPr>
        <w:t>will influence your practice</w:t>
      </w:r>
      <w:r w:rsidRPr="00FF51F0">
        <w:t xml:space="preserve"> (use what you have learned from the training)</w:t>
      </w:r>
      <w:r w:rsidR="00FF51F0">
        <w:t>?</w:t>
      </w:r>
    </w:p>
    <w:p w14:paraId="7B342BCA" w14:textId="77777777" w:rsidR="004B05CD" w:rsidRPr="00FF51F0" w:rsidRDefault="004B05CD" w:rsidP="00FF51F0">
      <w:pPr>
        <w:pStyle w:val="8bBoxBody"/>
      </w:pPr>
      <w:r w:rsidRPr="00FF51F0">
        <w:t>Not                                                                                   </w:t>
      </w:r>
      <w:r w:rsidRPr="00FF51F0">
        <w:tab/>
      </w:r>
      <w:r w:rsidRPr="00FF51F0">
        <w:tab/>
      </w:r>
      <w:r w:rsidRPr="00FF51F0">
        <w:tab/>
      </w:r>
      <w:r w:rsidRPr="00FF51F0">
        <w:tab/>
        <w:t xml:space="preserve">Very </w:t>
      </w:r>
    </w:p>
    <w:p w14:paraId="1B80F0E0" w14:textId="77777777" w:rsidR="004B05CD" w:rsidRPr="00FF51F0" w:rsidRDefault="004B05CD" w:rsidP="00FF51F0">
      <w:pPr>
        <w:pStyle w:val="8bBoxBody"/>
      </w:pPr>
      <w:r w:rsidRPr="00FF51F0">
        <w:t xml:space="preserve">at all </w:t>
      </w:r>
      <w:r w:rsidRPr="00FF51F0">
        <w:tab/>
      </w:r>
      <w:r w:rsidRPr="00FF51F0">
        <w:tab/>
      </w:r>
      <w:r w:rsidRPr="00FF51F0">
        <w:tab/>
      </w:r>
      <w:r w:rsidRPr="00FF51F0">
        <w:tab/>
      </w:r>
      <w:r w:rsidRPr="00FF51F0">
        <w:tab/>
      </w:r>
      <w:r w:rsidRPr="00FF51F0">
        <w:tab/>
      </w:r>
      <w:r w:rsidRPr="00FF51F0">
        <w:tab/>
      </w:r>
      <w:r w:rsidRPr="00FF51F0">
        <w:tab/>
      </w:r>
      <w:r w:rsidRPr="00FF51F0">
        <w:tab/>
      </w:r>
      <w:r w:rsidRPr="00FF51F0">
        <w:tab/>
        <w:t>much so</w:t>
      </w:r>
    </w:p>
    <w:p w14:paraId="3CA58B08" w14:textId="77777777" w:rsidR="004B05CD" w:rsidRPr="00FF51F0" w:rsidRDefault="004B05CD" w:rsidP="00FF51F0">
      <w:pPr>
        <w:pStyle w:val="8bBoxBody"/>
      </w:pPr>
      <w:r w:rsidRPr="00FF51F0">
        <w:t>0       1</w:t>
      </w:r>
      <w:r w:rsidRPr="00FF51F0">
        <w:tab/>
      </w:r>
      <w:r w:rsidRPr="00FF51F0">
        <w:tab/>
        <w:t>2</w:t>
      </w:r>
      <w:r w:rsidRPr="00FF51F0">
        <w:tab/>
        <w:t>3</w:t>
      </w:r>
      <w:r w:rsidRPr="00FF51F0">
        <w:tab/>
        <w:t>4</w:t>
      </w:r>
      <w:r w:rsidRPr="00FF51F0">
        <w:tab/>
        <w:t>5</w:t>
      </w:r>
      <w:r w:rsidRPr="00FF51F0">
        <w:tab/>
        <w:t>6</w:t>
      </w:r>
      <w:r w:rsidRPr="00FF51F0">
        <w:tab/>
        <w:t>7</w:t>
      </w:r>
      <w:r w:rsidRPr="00FF51F0">
        <w:tab/>
        <w:t>8</w:t>
      </w:r>
      <w:r w:rsidRPr="00FF51F0">
        <w:tab/>
        <w:t>9</w:t>
      </w:r>
      <w:r w:rsidRPr="00FF51F0">
        <w:tab/>
        <w:t xml:space="preserve"> 10</w:t>
      </w:r>
    </w:p>
    <w:p w14:paraId="35D37A96" w14:textId="77777777" w:rsidR="004B05CD" w:rsidRPr="00FF51F0" w:rsidRDefault="004B05CD" w:rsidP="00FF51F0">
      <w:pPr>
        <w:pStyle w:val="8bBoxBody"/>
      </w:pPr>
    </w:p>
    <w:p w14:paraId="0D12ADAD" w14:textId="77777777" w:rsidR="004B05CD" w:rsidRPr="00FF51F0" w:rsidRDefault="00FF51F0" w:rsidP="00FF51F0">
      <w:pPr>
        <w:pStyle w:val="8bBoxBody"/>
      </w:pPr>
      <w:r>
        <w:t>13)</w:t>
      </w:r>
      <w:r w:rsidR="004B05CD" w:rsidRPr="00FF51F0">
        <w:t xml:space="preserve"> Other comments _____________________________________________________________________</w:t>
      </w:r>
    </w:p>
    <w:p w14:paraId="209D8FE1" w14:textId="77777777" w:rsidR="004B05CD" w:rsidRPr="00FF51F0" w:rsidRDefault="004B05CD" w:rsidP="00FF51F0">
      <w:pPr>
        <w:pStyle w:val="8bBoxBody"/>
      </w:pPr>
      <w:r w:rsidRPr="00FF51F0">
        <w:t>_______________________________________________________________________________________</w:t>
      </w:r>
    </w:p>
    <w:p w14:paraId="57A56FE5" w14:textId="77777777" w:rsidR="004B05CD" w:rsidRPr="00FF51F0" w:rsidRDefault="004B05CD" w:rsidP="00FF51F0">
      <w:pPr>
        <w:pStyle w:val="8bBoxBody"/>
      </w:pPr>
      <w:r w:rsidRPr="00FF51F0">
        <w:rPr>
          <w:b/>
        </w:rPr>
        <w:t xml:space="preserve">                                     </w:t>
      </w:r>
      <w:r w:rsidRPr="00FF51F0">
        <w:t>Thank you for taking the time to compete this evaluation</w:t>
      </w:r>
    </w:p>
    <w:p w14:paraId="00C29723" w14:textId="77777777" w:rsidR="00FF51F0" w:rsidRDefault="00FF51F0" w:rsidP="00A44099">
      <w:pPr>
        <w:pStyle w:val="5bCrossheadB"/>
      </w:pPr>
    </w:p>
    <w:p w14:paraId="442CBF41" w14:textId="77777777" w:rsidR="00A44099" w:rsidRDefault="00F87F87" w:rsidP="00A44099">
      <w:pPr>
        <w:pStyle w:val="5bCrossheadB"/>
      </w:pPr>
      <w:r w:rsidRPr="007624DC">
        <w:t>Participants and procedures</w:t>
      </w:r>
    </w:p>
    <w:p w14:paraId="03B1FA88" w14:textId="5856FD07" w:rsidR="00F87F87" w:rsidRPr="007624DC" w:rsidRDefault="00F87F87" w:rsidP="0004510A">
      <w:pPr>
        <w:pStyle w:val="4aBody"/>
      </w:pPr>
      <w:r>
        <w:t xml:space="preserve"> Frontline oncology staff from nursing, medicine, social work, therapeutic radiography, physiotherapy, speech and </w:t>
      </w:r>
      <w:r w:rsidRPr="00BD3629">
        <w:rPr>
          <w:color w:val="auto"/>
        </w:rPr>
        <w:t xml:space="preserve">language, </w:t>
      </w:r>
      <w:r w:rsidR="00C0460E" w:rsidRPr="00BD3629">
        <w:rPr>
          <w:color w:val="auto"/>
        </w:rPr>
        <w:t>and</w:t>
      </w:r>
      <w:r w:rsidR="00110830" w:rsidRPr="00BD3629">
        <w:rPr>
          <w:color w:val="auto"/>
        </w:rPr>
        <w:t xml:space="preserve"> </w:t>
      </w:r>
      <w:r w:rsidRPr="00BD3629">
        <w:rPr>
          <w:color w:val="auto"/>
        </w:rPr>
        <w:t xml:space="preserve">occupational therapy </w:t>
      </w:r>
      <w:r w:rsidR="00C0460E" w:rsidRPr="00BD3629">
        <w:rPr>
          <w:color w:val="auto"/>
        </w:rPr>
        <w:t xml:space="preserve">from </w:t>
      </w:r>
      <w:r w:rsidR="00110830" w:rsidRPr="00BD3629">
        <w:rPr>
          <w:color w:val="auto"/>
        </w:rPr>
        <w:t>the Northern Ireland</w:t>
      </w:r>
      <w:r w:rsidRPr="00BD3629">
        <w:rPr>
          <w:color w:val="auto"/>
        </w:rPr>
        <w:t xml:space="preserve"> </w:t>
      </w:r>
      <w:r w:rsidRPr="007624DC">
        <w:t>Cancer Centre</w:t>
      </w:r>
      <w:r w:rsidR="00FD371F">
        <w:t xml:space="preserve"> </w:t>
      </w:r>
      <w:r w:rsidRPr="007624DC">
        <w:t xml:space="preserve">and </w:t>
      </w:r>
      <w:r w:rsidR="00110830">
        <w:t xml:space="preserve">all </w:t>
      </w:r>
      <w:r w:rsidRPr="007624DC">
        <w:t xml:space="preserve">four </w:t>
      </w:r>
      <w:r w:rsidR="00FD371F">
        <w:rPr>
          <w:color w:val="FF0000"/>
        </w:rPr>
        <w:t xml:space="preserve"> </w:t>
      </w:r>
      <w:r w:rsidR="00C0460E">
        <w:t>c</w:t>
      </w:r>
      <w:r w:rsidRPr="007624DC">
        <w:t xml:space="preserve">ancer </w:t>
      </w:r>
      <w:r w:rsidR="00C0460E">
        <w:t>u</w:t>
      </w:r>
      <w:r w:rsidRPr="007624DC">
        <w:t>nits in Northern Ireland</w:t>
      </w:r>
      <w:r w:rsidR="00C0460E">
        <w:t xml:space="preserve">, </w:t>
      </w:r>
      <w:r w:rsidRPr="007624DC">
        <w:t>were invited to attend a</w:t>
      </w:r>
      <w:r>
        <w:t xml:space="preserve"> 30</w:t>
      </w:r>
      <w:r w:rsidR="00C0460E">
        <w:t xml:space="preserve"> to </w:t>
      </w:r>
      <w:r>
        <w:t xml:space="preserve">40 </w:t>
      </w:r>
      <w:r w:rsidRPr="00FC0498">
        <w:t xml:space="preserve">minute, face-to-face education session by the </w:t>
      </w:r>
      <w:r w:rsidR="00C0460E">
        <w:t>l</w:t>
      </w:r>
      <w:r w:rsidRPr="00FC0498">
        <w:t xml:space="preserve">ead </w:t>
      </w:r>
      <w:r w:rsidR="00C0460E">
        <w:t>c</w:t>
      </w:r>
      <w:r w:rsidRPr="00FC0498">
        <w:t xml:space="preserve">ancer </w:t>
      </w:r>
      <w:r w:rsidR="00C0460E">
        <w:t>s</w:t>
      </w:r>
      <w:r w:rsidRPr="00FC0498">
        <w:t xml:space="preserve">ervice </w:t>
      </w:r>
      <w:r w:rsidR="00C0460E">
        <w:t>m</w:t>
      </w:r>
      <w:r w:rsidRPr="00FC0498">
        <w:t>anager from their institution</w:t>
      </w:r>
      <w:r w:rsidRPr="009E4D80">
        <w:t xml:space="preserve">. An invitation template was provided </w:t>
      </w:r>
      <w:r w:rsidR="00021CAC">
        <w:t>that stated</w:t>
      </w:r>
      <w:r w:rsidRPr="009E4D80">
        <w:t xml:space="preserve"> who would deliver the education, who could attend, </w:t>
      </w:r>
      <w:r w:rsidR="00021CAC">
        <w:t xml:space="preserve">the </w:t>
      </w:r>
      <w:r w:rsidRPr="009E4D80">
        <w:t>duration, venue, date</w:t>
      </w:r>
      <w:r w:rsidR="00021CAC">
        <w:t>,</w:t>
      </w:r>
      <w:r w:rsidRPr="009E4D80">
        <w:t xml:space="preserve"> and </w:t>
      </w:r>
      <w:r w:rsidR="00021CAC">
        <w:t xml:space="preserve">the </w:t>
      </w:r>
      <w:r w:rsidRPr="009E4D80">
        <w:t xml:space="preserve">topics </w:t>
      </w:r>
      <w:r w:rsidR="00021CAC">
        <w:t xml:space="preserve">that would </w:t>
      </w:r>
      <w:r w:rsidRPr="009E4D80">
        <w:t>be covered.</w:t>
      </w:r>
    </w:p>
    <w:p w14:paraId="5DE4F125" w14:textId="03778A68" w:rsidR="00F87F87" w:rsidRPr="00BD3629" w:rsidRDefault="007170EA" w:rsidP="00BD3629">
      <w:pPr>
        <w:spacing w:line="240" w:lineRule="auto"/>
        <w:ind w:left="0"/>
        <w:contextualSpacing w:val="0"/>
      </w:pPr>
      <w:r w:rsidRPr="00BD3629">
        <w:rPr>
          <w:rFonts w:asciiTheme="minorHAnsi" w:hAnsiTheme="minorHAnsi"/>
          <w:sz w:val="22"/>
        </w:rPr>
        <w:t>In keeping with the Governance Arrangements for Research Ethics Committees (GAFREC) guidance (NHS Health Research Authority 2011) e</w:t>
      </w:r>
      <w:r w:rsidR="00F87F87" w:rsidRPr="00BD3629">
        <w:rPr>
          <w:rFonts w:asciiTheme="minorHAnsi" w:hAnsiTheme="minorHAnsi"/>
          <w:sz w:val="22"/>
        </w:rPr>
        <w:t xml:space="preserve">thical approval was not required </w:t>
      </w:r>
      <w:r w:rsidRPr="00BD3629">
        <w:rPr>
          <w:rFonts w:asciiTheme="minorHAnsi" w:hAnsiTheme="minorHAnsi"/>
          <w:sz w:val="22"/>
        </w:rPr>
        <w:t xml:space="preserve">for </w:t>
      </w:r>
      <w:r w:rsidR="00110830" w:rsidRPr="00BD3629">
        <w:rPr>
          <w:rFonts w:asciiTheme="minorHAnsi" w:hAnsiTheme="minorHAnsi"/>
          <w:sz w:val="22"/>
        </w:rPr>
        <w:t>this study</w:t>
      </w:r>
      <w:r w:rsidRPr="00BD3629">
        <w:rPr>
          <w:rFonts w:asciiTheme="minorHAnsi" w:hAnsiTheme="minorHAnsi"/>
          <w:sz w:val="22"/>
        </w:rPr>
        <w:t xml:space="preserve">, </w:t>
      </w:r>
      <w:r w:rsidR="004747D0" w:rsidRPr="00BD3629">
        <w:rPr>
          <w:rFonts w:asciiTheme="minorHAnsi" w:hAnsiTheme="minorHAnsi"/>
          <w:sz w:val="22"/>
        </w:rPr>
        <w:t>as the r</w:t>
      </w:r>
      <w:r w:rsidRPr="00BD3629">
        <w:rPr>
          <w:rFonts w:asciiTheme="minorHAnsi" w:hAnsiTheme="minorHAnsi"/>
          <w:color w:val="333333"/>
          <w:sz w:val="22"/>
          <w:shd w:val="clear" w:color="auto" w:fill="FFFFFF"/>
        </w:rPr>
        <w:t xml:space="preserve">esearch </w:t>
      </w:r>
      <w:r w:rsidR="004747D0" w:rsidRPr="00BD3629">
        <w:rPr>
          <w:rFonts w:asciiTheme="minorHAnsi" w:hAnsiTheme="minorHAnsi"/>
          <w:color w:val="333333"/>
          <w:sz w:val="22"/>
          <w:shd w:val="clear" w:color="auto" w:fill="FFFFFF"/>
        </w:rPr>
        <w:t xml:space="preserve">was </w:t>
      </w:r>
      <w:r w:rsidR="003302C8">
        <w:rPr>
          <w:rFonts w:asciiTheme="minorHAnsi" w:hAnsiTheme="minorHAnsi"/>
          <w:color w:val="333333"/>
          <w:sz w:val="22"/>
          <w:shd w:val="clear" w:color="auto" w:fill="FFFFFF"/>
        </w:rPr>
        <w:t>‘</w:t>
      </w:r>
      <w:r w:rsidRPr="00BD3629">
        <w:rPr>
          <w:rFonts w:asciiTheme="minorHAnsi" w:hAnsiTheme="minorHAnsi"/>
          <w:color w:val="333333"/>
          <w:sz w:val="22"/>
          <w:shd w:val="clear" w:color="auto" w:fill="FFFFFF"/>
        </w:rPr>
        <w:t>limited to the involvement of NHS or social care staff recruited as research participants by virtue of their professional role</w:t>
      </w:r>
      <w:r w:rsidR="003302C8">
        <w:rPr>
          <w:rFonts w:asciiTheme="minorHAnsi" w:hAnsiTheme="minorHAnsi"/>
          <w:color w:val="333333"/>
          <w:sz w:val="22"/>
          <w:shd w:val="clear" w:color="auto" w:fill="FFFFFF"/>
        </w:rPr>
        <w:t>’</w:t>
      </w:r>
      <w:r w:rsidR="004747D0" w:rsidRPr="003302C8">
        <w:rPr>
          <w:rFonts w:asciiTheme="minorHAnsi" w:hAnsiTheme="minorHAnsi"/>
          <w:color w:val="333333"/>
          <w:sz w:val="22"/>
          <w:shd w:val="clear" w:color="auto" w:fill="FFFFFF"/>
        </w:rPr>
        <w:t xml:space="preserve"> on</w:t>
      </w:r>
      <w:r w:rsidR="004747D0" w:rsidRPr="00BD3629">
        <w:rPr>
          <w:rFonts w:asciiTheme="minorHAnsi" w:hAnsiTheme="minorHAnsi"/>
          <w:color w:val="333333"/>
          <w:sz w:val="22"/>
          <w:shd w:val="clear" w:color="auto" w:fill="FFFFFF"/>
        </w:rPr>
        <w:t xml:space="preserve"> NHS premises.  </w:t>
      </w:r>
      <w:r w:rsidRPr="00BD3629">
        <w:rPr>
          <w:rFonts w:asciiTheme="minorHAnsi" w:hAnsiTheme="minorHAnsi"/>
          <w:sz w:val="22"/>
        </w:rPr>
        <w:t xml:space="preserve">Consent was implied by the return of the questionnaires at the end of the education sessions. </w:t>
      </w:r>
    </w:p>
    <w:p w14:paraId="33040C0F" w14:textId="77777777" w:rsidR="00A44099" w:rsidRDefault="00F87F87" w:rsidP="00A44099">
      <w:pPr>
        <w:pStyle w:val="5bCrossheadB"/>
      </w:pPr>
      <w:r w:rsidRPr="00FC0498">
        <w:lastRenderedPageBreak/>
        <w:t>Data analysis</w:t>
      </w:r>
    </w:p>
    <w:p w14:paraId="3D4F5957" w14:textId="77777777" w:rsidR="00F87F87" w:rsidRDefault="00F87F87" w:rsidP="0004510A">
      <w:pPr>
        <w:pStyle w:val="4aBody"/>
      </w:pPr>
      <w:r w:rsidRPr="00FC0498">
        <w:t>Data w</w:t>
      </w:r>
      <w:r w:rsidR="00D867FE">
        <w:t>ere</w:t>
      </w:r>
      <w:r w:rsidRPr="00FC0498">
        <w:t xml:space="preserve"> analysed in line with measurement type and research design, using SPSS 22.0.  Descriptive statistics were generated for all items</w:t>
      </w:r>
      <w:r w:rsidR="00D867FE">
        <w:t>, and i</w:t>
      </w:r>
      <w:r w:rsidRPr="00FC0498">
        <w:t>nferential statistics</w:t>
      </w:r>
      <w:r w:rsidR="00D867FE">
        <w:t>,</w:t>
      </w:r>
      <w:r w:rsidRPr="00FC0498">
        <w:t xml:space="preserve"> </w:t>
      </w:r>
      <w:r w:rsidR="00D867FE">
        <w:t xml:space="preserve">including </w:t>
      </w:r>
      <w:r>
        <w:t>paired sample t-test and ANOVA</w:t>
      </w:r>
      <w:r w:rsidR="00D867FE">
        <w:t>,</w:t>
      </w:r>
      <w:r>
        <w:t xml:space="preserve"> </w:t>
      </w:r>
      <w:r w:rsidRPr="00FC0498">
        <w:t>were used to examine the change over time across all participants</w:t>
      </w:r>
      <w:r w:rsidR="00D867FE">
        <w:t>,</w:t>
      </w:r>
      <w:r w:rsidRPr="00FC0498">
        <w:t xml:space="preserve"> and the </w:t>
      </w:r>
      <w:r w:rsidR="00D867FE">
        <w:t xml:space="preserve">effect of </w:t>
      </w:r>
      <w:r w:rsidRPr="00FC0498">
        <w:t>demographic details on the change across time. Statistical significance is at p ≥ 0.05 level.  Measures of skewness and kurtosis justify the use of parametric analysis.</w:t>
      </w:r>
    </w:p>
    <w:p w14:paraId="282339CC" w14:textId="77777777" w:rsidR="00F87F87" w:rsidRDefault="00F87F87" w:rsidP="00A44099">
      <w:pPr>
        <w:pStyle w:val="5aCrossheadA"/>
      </w:pPr>
      <w:r>
        <w:t>Results</w:t>
      </w:r>
    </w:p>
    <w:p w14:paraId="6A6CFCC1" w14:textId="77777777" w:rsidR="00A44099" w:rsidRDefault="00F87F87" w:rsidP="00A44099">
      <w:pPr>
        <w:pStyle w:val="5bCrossheadB"/>
      </w:pPr>
      <w:r w:rsidRPr="007624DC">
        <w:t>Sample characteristics</w:t>
      </w:r>
    </w:p>
    <w:p w14:paraId="72297A69" w14:textId="77777777" w:rsidR="00F87F87" w:rsidRPr="00FC0498" w:rsidRDefault="00D00CFB" w:rsidP="0004510A">
      <w:pPr>
        <w:pStyle w:val="4aBody"/>
        <w:rPr>
          <w:bCs/>
        </w:rPr>
      </w:pPr>
      <w:r>
        <w:t>35</w:t>
      </w:r>
      <w:r w:rsidR="00F87F87">
        <w:t xml:space="preserve"> face-to-face education </w:t>
      </w:r>
      <w:r w:rsidR="00F87F87" w:rsidRPr="007624DC">
        <w:t>sessions were conducted across the five acute NHS trusts in NI</w:t>
      </w:r>
      <w:r w:rsidR="004E2F92">
        <w:t>, and t</w:t>
      </w:r>
      <w:r w:rsidR="00F87F87" w:rsidRPr="007624DC">
        <w:t xml:space="preserve">he number of participants ranged from </w:t>
      </w:r>
      <w:r w:rsidR="004E2F92">
        <w:t xml:space="preserve">three to </w:t>
      </w:r>
      <w:r w:rsidR="00F87F87" w:rsidRPr="007624DC">
        <w:t>15</w:t>
      </w:r>
      <w:r w:rsidR="004E2F92">
        <w:t xml:space="preserve">. </w:t>
      </w:r>
      <w:r w:rsidR="00F87F87" w:rsidRPr="007624DC">
        <w:rPr>
          <w:bCs/>
        </w:rPr>
        <w:t>260 healthc</w:t>
      </w:r>
      <w:r w:rsidR="00F87F87">
        <w:rPr>
          <w:bCs/>
        </w:rPr>
        <w:t xml:space="preserve">are professionals attended the </w:t>
      </w:r>
      <w:r w:rsidR="00F87F87" w:rsidRPr="007624DC">
        <w:rPr>
          <w:bCs/>
        </w:rPr>
        <w:t>sessions</w:t>
      </w:r>
      <w:r w:rsidR="004E2F92">
        <w:rPr>
          <w:bCs/>
        </w:rPr>
        <w:t>,</w:t>
      </w:r>
      <w:r w:rsidR="00F87F87" w:rsidRPr="007624DC">
        <w:rPr>
          <w:bCs/>
        </w:rPr>
        <w:t xml:space="preserve"> but one participant </w:t>
      </w:r>
      <w:r w:rsidR="00F87F87">
        <w:rPr>
          <w:bCs/>
        </w:rPr>
        <w:t xml:space="preserve">was excluded as </w:t>
      </w:r>
      <w:r w:rsidR="004E2F92">
        <w:rPr>
          <w:bCs/>
        </w:rPr>
        <w:t xml:space="preserve">they did not provide </w:t>
      </w:r>
      <w:r w:rsidR="00F87F87">
        <w:rPr>
          <w:bCs/>
        </w:rPr>
        <w:t>pre-test post-test scores</w:t>
      </w:r>
      <w:r w:rsidR="004E2F92">
        <w:rPr>
          <w:bCs/>
        </w:rPr>
        <w:t xml:space="preserve">, </w:t>
      </w:r>
      <w:r w:rsidR="00F87F87">
        <w:rPr>
          <w:bCs/>
        </w:rPr>
        <w:t xml:space="preserve">therefore </w:t>
      </w:r>
      <w:r w:rsidR="004E2F92">
        <w:rPr>
          <w:bCs/>
        </w:rPr>
        <w:t xml:space="preserve">the </w:t>
      </w:r>
      <w:r w:rsidR="00F87F87">
        <w:rPr>
          <w:bCs/>
        </w:rPr>
        <w:t xml:space="preserve">final sample </w:t>
      </w:r>
      <w:r w:rsidR="004E2F92">
        <w:rPr>
          <w:bCs/>
        </w:rPr>
        <w:t xml:space="preserve">was </w:t>
      </w:r>
      <w:r w:rsidR="00F87F87" w:rsidRPr="007624DC">
        <w:rPr>
          <w:bCs/>
        </w:rPr>
        <w:t>259</w:t>
      </w:r>
      <w:r w:rsidR="004E2F92">
        <w:rPr>
          <w:bCs/>
        </w:rPr>
        <w:t>.</w:t>
      </w:r>
      <w:r w:rsidR="00F87F87" w:rsidRPr="007624DC">
        <w:rPr>
          <w:bCs/>
        </w:rPr>
        <w:t xml:space="preserve"> </w:t>
      </w:r>
      <w:r w:rsidR="00F87F87" w:rsidRPr="00A81734">
        <w:t>With a sample of 259 participants</w:t>
      </w:r>
      <w:r w:rsidR="004E2F92">
        <w:t>,</w:t>
      </w:r>
      <w:r w:rsidR="00F87F87" w:rsidRPr="00A81734">
        <w:t xml:space="preserve"> and a sample frame of 5,000 potential participants</w:t>
      </w:r>
      <w:r w:rsidR="004E2F92">
        <w:t>,</w:t>
      </w:r>
      <w:r w:rsidR="00F87F87" w:rsidRPr="00A81734">
        <w:t xml:space="preserve"> the confidence interval for the items in the survey was 5.93 (95% confidence level) (</w:t>
      </w:r>
      <w:hyperlink r:id="rId7" w:history="1">
        <w:r w:rsidR="00F87F87" w:rsidRPr="005B1990">
          <w:rPr>
            <w:rStyle w:val="Hyperlink"/>
            <w:rFonts w:eastAsia="Times New Roman"/>
          </w:rPr>
          <w:t>http://www.surveysystem.com)</w:t>
        </w:r>
      </w:hyperlink>
      <w:r w:rsidR="00F87F87" w:rsidRPr="00A81734">
        <w:t>.</w:t>
      </w:r>
    </w:p>
    <w:p w14:paraId="3C4A097A" w14:textId="77777777" w:rsidR="00F87F87" w:rsidRDefault="00F87F87" w:rsidP="0004510A">
      <w:pPr>
        <w:pStyle w:val="4aBody"/>
      </w:pPr>
      <w:r w:rsidRPr="007624DC">
        <w:t xml:space="preserve">Demographic details are </w:t>
      </w:r>
      <w:r w:rsidR="004E2F92">
        <w:t>given i</w:t>
      </w:r>
      <w:r w:rsidRPr="007624DC">
        <w:t>n Table 1.</w:t>
      </w:r>
      <w:r w:rsidR="004E2F92">
        <w:t xml:space="preserve"> </w:t>
      </w:r>
      <w:r w:rsidRPr="007624DC">
        <w:t>Approximately</w:t>
      </w:r>
      <w:r>
        <w:t xml:space="preserve"> half the sample were registered </w:t>
      </w:r>
      <w:r w:rsidRPr="007624DC">
        <w:t>nurses (57%</w:t>
      </w:r>
      <w:r>
        <w:t xml:space="preserve">, </w:t>
      </w:r>
      <w:r w:rsidRPr="004E2F92">
        <w:rPr>
          <w:i/>
        </w:rPr>
        <w:t>n=</w:t>
      </w:r>
      <w:r>
        <w:t>147</w:t>
      </w:r>
      <w:r w:rsidRPr="007624DC">
        <w:t>)</w:t>
      </w:r>
      <w:r>
        <w:t>, 23% (</w:t>
      </w:r>
      <w:r w:rsidRPr="004E2F92">
        <w:rPr>
          <w:i/>
        </w:rPr>
        <w:t>n</w:t>
      </w:r>
      <w:r w:rsidR="004E2F92" w:rsidRPr="004E2F92">
        <w:rPr>
          <w:i/>
        </w:rPr>
        <w:t>=</w:t>
      </w:r>
      <w:r>
        <w:t xml:space="preserve">60) </w:t>
      </w:r>
      <w:r w:rsidR="004E2F92">
        <w:t xml:space="preserve">were </w:t>
      </w:r>
      <w:r>
        <w:t>allied health professionals</w:t>
      </w:r>
      <w:r w:rsidR="002A0805">
        <w:t xml:space="preserve"> (AHPs)</w:t>
      </w:r>
      <w:r w:rsidR="004E2F92">
        <w:t>,</w:t>
      </w:r>
      <w:r>
        <w:t xml:space="preserve"> and 5% </w:t>
      </w:r>
      <w:r w:rsidR="004E2F92">
        <w:t>(</w:t>
      </w:r>
      <w:r w:rsidR="004E2F92" w:rsidRPr="004E2F92">
        <w:rPr>
          <w:i/>
        </w:rPr>
        <w:t>n=</w:t>
      </w:r>
      <w:r w:rsidR="004E2F92">
        <w:t xml:space="preserve">17) were </w:t>
      </w:r>
      <w:r>
        <w:t>social workers</w:t>
      </w:r>
      <w:r w:rsidRPr="007624DC">
        <w:t xml:space="preserve">.  </w:t>
      </w:r>
      <w:r>
        <w:t>Some of the subgroups had small numbers</w:t>
      </w:r>
      <w:r w:rsidR="004E2F92">
        <w:t>,</w:t>
      </w:r>
      <w:r>
        <w:t xml:space="preserve"> such as medical staff (2%, </w:t>
      </w:r>
      <w:r w:rsidRPr="004E2F92">
        <w:rPr>
          <w:i/>
        </w:rPr>
        <w:t>n=</w:t>
      </w:r>
      <w:r>
        <w:t xml:space="preserve">5), therefore comparisons across professional backgrounds are limited. </w:t>
      </w:r>
    </w:p>
    <w:p w14:paraId="7F5A668E" w14:textId="77777777" w:rsidR="004E2F92" w:rsidRDefault="004E2F92" w:rsidP="004E2F92">
      <w:pPr>
        <w:pStyle w:val="8hTableTitle"/>
        <w:rPr>
          <w:rFonts w:asciiTheme="minorHAnsi" w:hAnsiTheme="minorHAnsi"/>
          <w:sz w:val="20"/>
          <w:szCs w:val="20"/>
        </w:rPr>
      </w:pPr>
      <w:r w:rsidRPr="007624DC">
        <w:t>Table 1</w:t>
      </w:r>
      <w:r>
        <w:t xml:space="preserve">: </w:t>
      </w:r>
      <w:r w:rsidRPr="007624DC">
        <w:t>Demographic characteristics (</w:t>
      </w:r>
      <w:r w:rsidRPr="000675F7">
        <w:rPr>
          <w:i/>
        </w:rPr>
        <w:t>n=</w:t>
      </w:r>
      <w:r w:rsidRPr="007624DC">
        <w:t>259)</w:t>
      </w:r>
    </w:p>
    <w:tbl>
      <w:tblPr>
        <w:tblpPr w:leftFromText="180" w:rightFromText="180" w:vertAnchor="text" w:horzAnchor="page" w:tblpX="1450" w:tblpY="148"/>
        <w:tblW w:w="0" w:type="auto"/>
        <w:tblLook w:val="04A0" w:firstRow="1" w:lastRow="0" w:firstColumn="1" w:lastColumn="0" w:noHBand="0" w:noVBand="1"/>
      </w:tblPr>
      <w:tblGrid>
        <w:gridCol w:w="5665"/>
        <w:gridCol w:w="1843"/>
        <w:gridCol w:w="1502"/>
      </w:tblGrid>
      <w:tr w:rsidR="004E2F92" w14:paraId="71CA1EFF" w14:textId="77777777" w:rsidTr="00390BC7">
        <w:trPr>
          <w:trHeight w:val="326"/>
        </w:trPr>
        <w:tc>
          <w:tcPr>
            <w:tcW w:w="5665" w:type="dxa"/>
          </w:tcPr>
          <w:p w14:paraId="4A1D629A" w14:textId="77777777" w:rsidR="004E2F92" w:rsidRPr="000675F7" w:rsidRDefault="004E2F92" w:rsidP="00390BC7">
            <w:pPr>
              <w:pStyle w:val="8iTableTopRow"/>
              <w:framePr w:hSpace="0" w:wrap="auto" w:vAnchor="margin" w:hAnchor="text" w:xAlign="left" w:yAlign="inline"/>
            </w:pPr>
            <w:r w:rsidRPr="000675F7">
              <w:t>Demographic characteristics</w:t>
            </w:r>
          </w:p>
        </w:tc>
        <w:tc>
          <w:tcPr>
            <w:tcW w:w="1843" w:type="dxa"/>
          </w:tcPr>
          <w:p w14:paraId="645C8217" w14:textId="77777777" w:rsidR="004E2F92" w:rsidRPr="000675F7" w:rsidRDefault="004E2F92" w:rsidP="00390BC7">
            <w:pPr>
              <w:pStyle w:val="8iTableTopRow"/>
              <w:framePr w:hSpace="0" w:wrap="auto" w:vAnchor="margin" w:hAnchor="text" w:xAlign="left" w:yAlign="inline"/>
            </w:pPr>
            <w:r w:rsidRPr="000675F7">
              <w:t>Number of participants (</w:t>
            </w:r>
            <w:r w:rsidRPr="000675F7">
              <w:rPr>
                <w:i/>
              </w:rPr>
              <w:t>n=</w:t>
            </w:r>
            <w:r w:rsidRPr="000675F7">
              <w:t>259)</w:t>
            </w:r>
          </w:p>
        </w:tc>
        <w:tc>
          <w:tcPr>
            <w:tcW w:w="1502" w:type="dxa"/>
          </w:tcPr>
          <w:p w14:paraId="4BF78585" w14:textId="77777777" w:rsidR="004E2F92" w:rsidRPr="000675F7" w:rsidRDefault="004E2F92" w:rsidP="00390BC7">
            <w:pPr>
              <w:pStyle w:val="8iTableTopRow"/>
              <w:framePr w:hSpace="0" w:wrap="auto" w:vAnchor="margin" w:hAnchor="text" w:xAlign="left" w:yAlign="inline"/>
            </w:pPr>
            <w:r w:rsidRPr="000675F7">
              <w:t>%</w:t>
            </w:r>
          </w:p>
        </w:tc>
      </w:tr>
      <w:tr w:rsidR="004E2F92" w14:paraId="19F1F4BC" w14:textId="77777777" w:rsidTr="00390BC7">
        <w:tc>
          <w:tcPr>
            <w:tcW w:w="5665" w:type="dxa"/>
          </w:tcPr>
          <w:p w14:paraId="72141B1D" w14:textId="77777777" w:rsidR="004E2F92" w:rsidRPr="000F0475" w:rsidRDefault="004E2F92" w:rsidP="004E2F92">
            <w:pPr>
              <w:pStyle w:val="8iTableTopRow"/>
              <w:framePr w:hSpace="0" w:wrap="auto" w:vAnchor="margin" w:hAnchor="text" w:xAlign="left" w:yAlign="inline"/>
            </w:pPr>
            <w:r w:rsidRPr="000F0475">
              <w:t>Professional background</w:t>
            </w:r>
          </w:p>
          <w:p w14:paraId="086118C1" w14:textId="77777777" w:rsidR="004E2F92" w:rsidRPr="001C3EEE" w:rsidRDefault="004E2F92" w:rsidP="0004510A">
            <w:pPr>
              <w:pStyle w:val="8jTableBody"/>
            </w:pPr>
            <w:r w:rsidRPr="001C3EEE">
              <w:t xml:space="preserve">Registered </w:t>
            </w:r>
            <w:r>
              <w:t>n</w:t>
            </w:r>
            <w:r w:rsidRPr="001C3EEE">
              <w:t>urse</w:t>
            </w:r>
          </w:p>
          <w:p w14:paraId="0FFF6946" w14:textId="77777777" w:rsidR="004E2F92" w:rsidRPr="001C3EEE" w:rsidRDefault="004E2F92" w:rsidP="0004510A">
            <w:pPr>
              <w:pStyle w:val="8jTableBody"/>
            </w:pPr>
            <w:r w:rsidRPr="001C3EEE">
              <w:t>Medical staff</w:t>
            </w:r>
          </w:p>
          <w:p w14:paraId="54766F01" w14:textId="77777777" w:rsidR="004E2F92" w:rsidRPr="001C3EEE" w:rsidRDefault="004E2F92" w:rsidP="0004510A">
            <w:pPr>
              <w:pStyle w:val="8jTableBody"/>
            </w:pPr>
            <w:r w:rsidRPr="001C3EEE">
              <w:t xml:space="preserve">Allied </w:t>
            </w:r>
            <w:r>
              <w:t>h</w:t>
            </w:r>
            <w:r w:rsidRPr="001C3EEE">
              <w:t xml:space="preserve">ealth </w:t>
            </w:r>
            <w:r>
              <w:t>p</w:t>
            </w:r>
            <w:r w:rsidRPr="001C3EEE">
              <w:t xml:space="preserve">rofessional (physiotherapist, radiographer, </w:t>
            </w:r>
            <w:r>
              <w:t>speech and language therapist)</w:t>
            </w:r>
          </w:p>
          <w:p w14:paraId="5E8D6BA1" w14:textId="77777777" w:rsidR="004E2F92" w:rsidRPr="001C3EEE" w:rsidRDefault="004E2F92" w:rsidP="0004510A">
            <w:pPr>
              <w:pStyle w:val="8jTableBody"/>
            </w:pPr>
            <w:r w:rsidRPr="001C3EEE">
              <w:t>Social Worker</w:t>
            </w:r>
          </w:p>
          <w:p w14:paraId="7266D966" w14:textId="77777777" w:rsidR="004E2F92" w:rsidRPr="001C3EEE" w:rsidRDefault="004E2F92" w:rsidP="0004510A">
            <w:pPr>
              <w:pStyle w:val="8jTableBody"/>
            </w:pPr>
            <w:r>
              <w:t>Nursing student</w:t>
            </w:r>
          </w:p>
          <w:p w14:paraId="6EAF1D0E" w14:textId="77777777" w:rsidR="004E2F92" w:rsidRDefault="004E2F92" w:rsidP="0004510A">
            <w:pPr>
              <w:pStyle w:val="8jTableBody"/>
            </w:pPr>
            <w:r w:rsidRPr="001C3EEE">
              <w:t>Other</w:t>
            </w:r>
          </w:p>
        </w:tc>
        <w:tc>
          <w:tcPr>
            <w:tcW w:w="1843" w:type="dxa"/>
          </w:tcPr>
          <w:p w14:paraId="4EFA9DCB" w14:textId="77777777" w:rsidR="004E2F92" w:rsidRPr="000F0475" w:rsidRDefault="004E2F92" w:rsidP="0004510A">
            <w:pPr>
              <w:pStyle w:val="8jTableBody"/>
            </w:pPr>
          </w:p>
          <w:p w14:paraId="7F844A63" w14:textId="77777777" w:rsidR="004E2F92" w:rsidRPr="000F0475" w:rsidRDefault="004E2F92" w:rsidP="0004510A">
            <w:pPr>
              <w:pStyle w:val="8jTableBody"/>
            </w:pPr>
            <w:r w:rsidRPr="000F0475">
              <w:t>147</w:t>
            </w:r>
          </w:p>
          <w:p w14:paraId="1126A969" w14:textId="77777777" w:rsidR="004E2F92" w:rsidRPr="000F0475" w:rsidRDefault="004E2F92" w:rsidP="0004510A">
            <w:pPr>
              <w:pStyle w:val="8jTableBody"/>
            </w:pPr>
            <w:r w:rsidRPr="000F0475">
              <w:t>5</w:t>
            </w:r>
          </w:p>
          <w:p w14:paraId="133DD4EC" w14:textId="77777777" w:rsidR="004E2F92" w:rsidRPr="000F0475" w:rsidRDefault="004E2F92" w:rsidP="0004510A">
            <w:pPr>
              <w:pStyle w:val="8jTableBody"/>
            </w:pPr>
            <w:r w:rsidRPr="000F0475">
              <w:t>60</w:t>
            </w:r>
          </w:p>
          <w:p w14:paraId="461E28EB" w14:textId="77777777" w:rsidR="004E2F92" w:rsidRDefault="004E2F92" w:rsidP="0004510A">
            <w:pPr>
              <w:pStyle w:val="8jTableBody"/>
            </w:pPr>
          </w:p>
          <w:p w14:paraId="0E148848" w14:textId="77777777" w:rsidR="004E2F92" w:rsidRPr="000F0475" w:rsidRDefault="004E2F92" w:rsidP="0004510A">
            <w:pPr>
              <w:pStyle w:val="8jTableBody"/>
            </w:pPr>
            <w:r w:rsidRPr="000F0475">
              <w:t>17</w:t>
            </w:r>
          </w:p>
          <w:p w14:paraId="44BCDB84" w14:textId="77777777" w:rsidR="004E2F92" w:rsidRPr="000F0475" w:rsidRDefault="004E2F92" w:rsidP="0004510A">
            <w:pPr>
              <w:pStyle w:val="8jTableBody"/>
            </w:pPr>
            <w:r w:rsidRPr="000F0475">
              <w:t>11</w:t>
            </w:r>
          </w:p>
          <w:p w14:paraId="1C3E3AFC" w14:textId="77777777" w:rsidR="004E2F92" w:rsidRPr="000F0475" w:rsidRDefault="004E2F92" w:rsidP="0004510A">
            <w:pPr>
              <w:pStyle w:val="8jTableBody"/>
            </w:pPr>
            <w:r w:rsidRPr="000F0475">
              <w:t>19</w:t>
            </w:r>
          </w:p>
        </w:tc>
        <w:tc>
          <w:tcPr>
            <w:tcW w:w="1502" w:type="dxa"/>
          </w:tcPr>
          <w:p w14:paraId="1A699BD5" w14:textId="77777777" w:rsidR="004E2F92" w:rsidRPr="000F0475" w:rsidRDefault="004E2F92" w:rsidP="0004510A">
            <w:pPr>
              <w:pStyle w:val="8jTableBody"/>
            </w:pPr>
          </w:p>
          <w:p w14:paraId="608BFC64" w14:textId="77777777" w:rsidR="004E2F92" w:rsidRPr="000F0475" w:rsidRDefault="004E2F92" w:rsidP="0004510A">
            <w:pPr>
              <w:pStyle w:val="8jTableBody"/>
            </w:pPr>
            <w:r w:rsidRPr="000F0475">
              <w:t>57</w:t>
            </w:r>
            <w:r>
              <w:t>%</w:t>
            </w:r>
          </w:p>
          <w:p w14:paraId="755E6323" w14:textId="77777777" w:rsidR="004E2F92" w:rsidRPr="000F0475" w:rsidRDefault="004E2F92" w:rsidP="0004510A">
            <w:pPr>
              <w:pStyle w:val="8jTableBody"/>
            </w:pPr>
            <w:r w:rsidRPr="000F0475">
              <w:t>2</w:t>
            </w:r>
            <w:r>
              <w:t>%</w:t>
            </w:r>
          </w:p>
          <w:p w14:paraId="410E3B9D" w14:textId="77777777" w:rsidR="004E2F92" w:rsidRPr="000F0475" w:rsidRDefault="004E2F92" w:rsidP="0004510A">
            <w:pPr>
              <w:pStyle w:val="8jTableBody"/>
            </w:pPr>
            <w:r w:rsidRPr="000F0475">
              <w:t>23</w:t>
            </w:r>
            <w:r>
              <w:t>%</w:t>
            </w:r>
          </w:p>
          <w:p w14:paraId="5A11C04A" w14:textId="77777777" w:rsidR="004E2F92" w:rsidRDefault="004E2F92" w:rsidP="0004510A">
            <w:pPr>
              <w:pStyle w:val="8jTableBody"/>
            </w:pPr>
          </w:p>
          <w:p w14:paraId="760AB0F2" w14:textId="77777777" w:rsidR="004E2F92" w:rsidRPr="000F0475" w:rsidRDefault="004E2F92" w:rsidP="0004510A">
            <w:pPr>
              <w:pStyle w:val="8jTableBody"/>
            </w:pPr>
            <w:r w:rsidRPr="000F0475">
              <w:t>7</w:t>
            </w:r>
            <w:r>
              <w:t>%</w:t>
            </w:r>
          </w:p>
          <w:p w14:paraId="13331A7E" w14:textId="77777777" w:rsidR="004E2F92" w:rsidRPr="000F0475" w:rsidRDefault="004E2F92" w:rsidP="0004510A">
            <w:pPr>
              <w:pStyle w:val="8jTableBody"/>
            </w:pPr>
            <w:r w:rsidRPr="000F0475">
              <w:t>4</w:t>
            </w:r>
            <w:r>
              <w:t>%</w:t>
            </w:r>
          </w:p>
          <w:p w14:paraId="2A8C20E0" w14:textId="77777777" w:rsidR="004E2F92" w:rsidRPr="000F0475" w:rsidRDefault="004E2F92" w:rsidP="0004510A">
            <w:pPr>
              <w:pStyle w:val="8jTableBody"/>
            </w:pPr>
            <w:r w:rsidRPr="000F0475">
              <w:t>7</w:t>
            </w:r>
            <w:r>
              <w:t>%</w:t>
            </w:r>
          </w:p>
          <w:p w14:paraId="5CD607B1" w14:textId="77777777" w:rsidR="004E2F92" w:rsidRPr="000F0475" w:rsidRDefault="004E2F92" w:rsidP="0004510A">
            <w:pPr>
              <w:pStyle w:val="8jTableBody"/>
            </w:pPr>
          </w:p>
        </w:tc>
      </w:tr>
      <w:tr w:rsidR="004E2F92" w:rsidRPr="000F0475" w14:paraId="4A833A22" w14:textId="77777777" w:rsidTr="00390BC7">
        <w:tc>
          <w:tcPr>
            <w:tcW w:w="5665" w:type="dxa"/>
          </w:tcPr>
          <w:p w14:paraId="72468532" w14:textId="77777777" w:rsidR="004E2F92" w:rsidRPr="000675F7" w:rsidRDefault="004E2F92" w:rsidP="004E2F92">
            <w:pPr>
              <w:pStyle w:val="8iTableTopRow"/>
              <w:framePr w:hSpace="0" w:wrap="auto" w:vAnchor="margin" w:hAnchor="text" w:xAlign="left" w:yAlign="inline"/>
            </w:pPr>
            <w:r w:rsidRPr="000675F7">
              <w:t>Range of years working with cancer patients</w:t>
            </w:r>
          </w:p>
          <w:p w14:paraId="1670B226" w14:textId="77777777" w:rsidR="004E2F92" w:rsidRPr="000F0475" w:rsidRDefault="004E2F92" w:rsidP="0004510A">
            <w:pPr>
              <w:pStyle w:val="8jTableBody"/>
            </w:pPr>
            <w:r w:rsidRPr="000F0475">
              <w:t xml:space="preserve">0 </w:t>
            </w:r>
            <w:r>
              <w:t>to</w:t>
            </w:r>
            <w:r w:rsidRPr="000F0475">
              <w:t xml:space="preserve"> 5 years</w:t>
            </w:r>
          </w:p>
          <w:p w14:paraId="7C6F0D54" w14:textId="77777777" w:rsidR="004E2F92" w:rsidRPr="000F0475" w:rsidRDefault="004E2F92" w:rsidP="0004510A">
            <w:pPr>
              <w:pStyle w:val="8jTableBody"/>
            </w:pPr>
            <w:r w:rsidRPr="000F0475">
              <w:lastRenderedPageBreak/>
              <w:t xml:space="preserve">6 </w:t>
            </w:r>
            <w:r>
              <w:t>to</w:t>
            </w:r>
            <w:r w:rsidRPr="000F0475">
              <w:t xml:space="preserve"> 11 years</w:t>
            </w:r>
          </w:p>
          <w:p w14:paraId="4B5F5231" w14:textId="77777777" w:rsidR="004E2F92" w:rsidRPr="000F0475" w:rsidRDefault="004E2F92" w:rsidP="0004510A">
            <w:pPr>
              <w:pStyle w:val="8jTableBody"/>
            </w:pPr>
            <w:r w:rsidRPr="000F0475">
              <w:t xml:space="preserve">11 </w:t>
            </w:r>
            <w:r>
              <w:t>to</w:t>
            </w:r>
            <w:r w:rsidRPr="000F0475">
              <w:t xml:space="preserve"> 20 years</w:t>
            </w:r>
          </w:p>
          <w:p w14:paraId="22E0F340" w14:textId="77777777" w:rsidR="004E2F92" w:rsidRPr="000F0475" w:rsidRDefault="004E2F92" w:rsidP="0004510A">
            <w:pPr>
              <w:pStyle w:val="8jTableBody"/>
            </w:pPr>
            <w:r w:rsidRPr="000F0475">
              <w:t>20+ years</w:t>
            </w:r>
          </w:p>
          <w:p w14:paraId="2AE0A2BC" w14:textId="77777777" w:rsidR="004E2F92" w:rsidRDefault="004E2F92" w:rsidP="0004510A">
            <w:pPr>
              <w:pStyle w:val="8jTableBody"/>
            </w:pPr>
            <w:r w:rsidRPr="000F0475">
              <w:t>Missing data</w:t>
            </w:r>
          </w:p>
          <w:p w14:paraId="06CFE0E4" w14:textId="77777777" w:rsidR="004E2F92" w:rsidRPr="000F0475" w:rsidRDefault="004E2F92" w:rsidP="0004510A">
            <w:pPr>
              <w:pStyle w:val="8jTableBody"/>
            </w:pPr>
          </w:p>
        </w:tc>
        <w:tc>
          <w:tcPr>
            <w:tcW w:w="1843" w:type="dxa"/>
          </w:tcPr>
          <w:p w14:paraId="6FF32F17" w14:textId="77777777" w:rsidR="004E2F92" w:rsidRPr="000F0475" w:rsidRDefault="004E2F92" w:rsidP="0004510A">
            <w:pPr>
              <w:pStyle w:val="8jTableBody"/>
            </w:pPr>
          </w:p>
          <w:p w14:paraId="5F628242" w14:textId="77777777" w:rsidR="004E2F92" w:rsidRPr="000F0475" w:rsidRDefault="004E2F92" w:rsidP="0004510A">
            <w:pPr>
              <w:pStyle w:val="8jTableBody"/>
            </w:pPr>
            <w:r w:rsidRPr="000F0475">
              <w:t>101</w:t>
            </w:r>
          </w:p>
          <w:p w14:paraId="612C1662" w14:textId="77777777" w:rsidR="004E2F92" w:rsidRPr="000F0475" w:rsidRDefault="004E2F92" w:rsidP="0004510A">
            <w:pPr>
              <w:pStyle w:val="8jTableBody"/>
            </w:pPr>
            <w:r w:rsidRPr="000F0475">
              <w:lastRenderedPageBreak/>
              <w:t>30</w:t>
            </w:r>
          </w:p>
          <w:p w14:paraId="7363A9D4" w14:textId="77777777" w:rsidR="004E2F92" w:rsidRPr="000F0475" w:rsidRDefault="004E2F92" w:rsidP="0004510A">
            <w:pPr>
              <w:pStyle w:val="8jTableBody"/>
            </w:pPr>
            <w:r w:rsidRPr="000F0475">
              <w:t>71</w:t>
            </w:r>
          </w:p>
          <w:p w14:paraId="5177305C" w14:textId="77777777" w:rsidR="004E2F92" w:rsidRPr="000F0475" w:rsidRDefault="004E2F92" w:rsidP="0004510A">
            <w:pPr>
              <w:pStyle w:val="8jTableBody"/>
            </w:pPr>
            <w:r w:rsidRPr="000F0475">
              <w:t>37</w:t>
            </w:r>
          </w:p>
          <w:p w14:paraId="64872D7C" w14:textId="77777777" w:rsidR="004E2F92" w:rsidRPr="000F0475" w:rsidRDefault="004E2F92" w:rsidP="0004510A">
            <w:pPr>
              <w:pStyle w:val="8jTableBody"/>
            </w:pPr>
            <w:r w:rsidRPr="000F0475">
              <w:t>20</w:t>
            </w:r>
          </w:p>
        </w:tc>
        <w:tc>
          <w:tcPr>
            <w:tcW w:w="1502" w:type="dxa"/>
          </w:tcPr>
          <w:p w14:paraId="30E8D5C0" w14:textId="77777777" w:rsidR="004E2F92" w:rsidRPr="000F0475" w:rsidRDefault="004E2F92" w:rsidP="0004510A">
            <w:pPr>
              <w:pStyle w:val="8jTableBody"/>
            </w:pPr>
          </w:p>
          <w:p w14:paraId="6F5CE935" w14:textId="77777777" w:rsidR="004E2F92" w:rsidRPr="000F0475" w:rsidRDefault="004E2F92" w:rsidP="0004510A">
            <w:pPr>
              <w:pStyle w:val="8jTableBody"/>
            </w:pPr>
            <w:r w:rsidRPr="000F0475">
              <w:t>39%</w:t>
            </w:r>
          </w:p>
          <w:p w14:paraId="5A6B9AE0" w14:textId="77777777" w:rsidR="004E2F92" w:rsidRPr="000F0475" w:rsidRDefault="004E2F92" w:rsidP="0004510A">
            <w:pPr>
              <w:pStyle w:val="8jTableBody"/>
            </w:pPr>
            <w:r w:rsidRPr="000F0475">
              <w:lastRenderedPageBreak/>
              <w:t>12%</w:t>
            </w:r>
          </w:p>
          <w:p w14:paraId="6D2170B1" w14:textId="77777777" w:rsidR="004E2F92" w:rsidRPr="000F0475" w:rsidRDefault="004E2F92" w:rsidP="0004510A">
            <w:pPr>
              <w:pStyle w:val="8jTableBody"/>
            </w:pPr>
            <w:r w:rsidRPr="000F0475">
              <w:t>27%</w:t>
            </w:r>
          </w:p>
          <w:p w14:paraId="36ED3707" w14:textId="77777777" w:rsidR="004E2F92" w:rsidRPr="000F0475" w:rsidRDefault="004E2F92" w:rsidP="0004510A">
            <w:pPr>
              <w:pStyle w:val="8jTableBody"/>
            </w:pPr>
            <w:r w:rsidRPr="000F0475">
              <w:t>14%</w:t>
            </w:r>
          </w:p>
          <w:p w14:paraId="4564E3C8" w14:textId="77777777" w:rsidR="004E2F92" w:rsidRPr="000F0475" w:rsidRDefault="004E2F92" w:rsidP="0004510A">
            <w:pPr>
              <w:pStyle w:val="8jTableBody"/>
            </w:pPr>
            <w:r w:rsidRPr="000F0475">
              <w:t>8%</w:t>
            </w:r>
          </w:p>
        </w:tc>
      </w:tr>
      <w:tr w:rsidR="004E2F92" w:rsidRPr="000F0475" w14:paraId="01D30082" w14:textId="77777777" w:rsidTr="00390BC7">
        <w:tc>
          <w:tcPr>
            <w:tcW w:w="5665" w:type="dxa"/>
          </w:tcPr>
          <w:p w14:paraId="275A1952" w14:textId="77777777" w:rsidR="004E2F92" w:rsidRPr="000F0475" w:rsidRDefault="004E2F92" w:rsidP="004E2F92">
            <w:pPr>
              <w:pStyle w:val="8iTableTopRow"/>
              <w:framePr w:hSpace="0" w:wrap="auto" w:vAnchor="margin" w:hAnchor="text" w:xAlign="left" w:yAlign="inline"/>
            </w:pPr>
            <w:r w:rsidRPr="000F0475">
              <w:lastRenderedPageBreak/>
              <w:t>Formal training in supporting families with parental cancer</w:t>
            </w:r>
          </w:p>
          <w:p w14:paraId="468A3901" w14:textId="77777777" w:rsidR="004E2F92" w:rsidRPr="000F0475" w:rsidRDefault="004E2F92" w:rsidP="0004510A">
            <w:pPr>
              <w:pStyle w:val="8jTableBody"/>
            </w:pPr>
            <w:r w:rsidRPr="000F0475">
              <w:t>Yes</w:t>
            </w:r>
          </w:p>
          <w:p w14:paraId="3FB9A984" w14:textId="77777777" w:rsidR="004E2F92" w:rsidRPr="000F0475" w:rsidRDefault="004E2F92" w:rsidP="0004510A">
            <w:pPr>
              <w:pStyle w:val="8jTableBody"/>
            </w:pPr>
            <w:r w:rsidRPr="000F0475">
              <w:t>No</w:t>
            </w:r>
          </w:p>
        </w:tc>
        <w:tc>
          <w:tcPr>
            <w:tcW w:w="1843" w:type="dxa"/>
          </w:tcPr>
          <w:p w14:paraId="50A8F1BD" w14:textId="77777777" w:rsidR="004E2F92" w:rsidRDefault="004E2F92" w:rsidP="0004510A">
            <w:pPr>
              <w:pStyle w:val="8jTableBody"/>
            </w:pPr>
          </w:p>
          <w:p w14:paraId="7C4EAFC1" w14:textId="77777777" w:rsidR="004E2F92" w:rsidRDefault="004E2F92" w:rsidP="0004510A">
            <w:pPr>
              <w:pStyle w:val="8jTableBody"/>
            </w:pPr>
            <w:r>
              <w:t>23</w:t>
            </w:r>
          </w:p>
          <w:p w14:paraId="71B985FB" w14:textId="77777777" w:rsidR="004E2F92" w:rsidRPr="000F0475" w:rsidRDefault="004E2F92" w:rsidP="0004510A">
            <w:pPr>
              <w:pStyle w:val="8jTableBody"/>
            </w:pPr>
            <w:r>
              <w:t>236</w:t>
            </w:r>
          </w:p>
        </w:tc>
        <w:tc>
          <w:tcPr>
            <w:tcW w:w="1502" w:type="dxa"/>
          </w:tcPr>
          <w:p w14:paraId="7555EC96" w14:textId="77777777" w:rsidR="004E2F92" w:rsidRDefault="004E2F92" w:rsidP="0004510A">
            <w:pPr>
              <w:pStyle w:val="8jTableBody"/>
            </w:pPr>
          </w:p>
          <w:p w14:paraId="7C6220D0" w14:textId="77777777" w:rsidR="004E2F92" w:rsidRDefault="004E2F92" w:rsidP="0004510A">
            <w:pPr>
              <w:pStyle w:val="8jTableBody"/>
            </w:pPr>
            <w:r>
              <w:t>9%</w:t>
            </w:r>
          </w:p>
          <w:p w14:paraId="5B91C22C" w14:textId="77777777" w:rsidR="004E2F92" w:rsidRPr="000F0475" w:rsidRDefault="004E2F92" w:rsidP="0004510A">
            <w:pPr>
              <w:pStyle w:val="8jTableBody"/>
            </w:pPr>
            <w:r>
              <w:t>91%</w:t>
            </w:r>
          </w:p>
        </w:tc>
      </w:tr>
    </w:tbl>
    <w:p w14:paraId="16C72BA2" w14:textId="77777777" w:rsidR="004E2F92" w:rsidRPr="000F0475" w:rsidRDefault="004E2F92" w:rsidP="004E2F92">
      <w:pPr>
        <w:rPr>
          <w:rFonts w:asciiTheme="minorHAnsi" w:hAnsiTheme="minorHAnsi"/>
          <w:sz w:val="16"/>
          <w:szCs w:val="20"/>
        </w:rPr>
      </w:pPr>
    </w:p>
    <w:p w14:paraId="71E1A65D" w14:textId="77777777" w:rsidR="00F87F87" w:rsidRDefault="004E2F92" w:rsidP="00A44099">
      <w:pPr>
        <w:pStyle w:val="5bCrossheadB"/>
      </w:pPr>
      <w:r>
        <w:t xml:space="preserve">Effect </w:t>
      </w:r>
      <w:r w:rsidR="00F87F87">
        <w:t>of face-to-face education session</w:t>
      </w:r>
      <w:r w:rsidR="00F87F87" w:rsidRPr="007624DC">
        <w:t xml:space="preserve"> on perceived confidence and competence to communicate wit</w:t>
      </w:r>
      <w:r w:rsidR="00F87F87">
        <w:t>h parents about parental cancer (pre-post</w:t>
      </w:r>
      <w:r>
        <w:t>-</w:t>
      </w:r>
      <w:r w:rsidR="00F87F87">
        <w:t>test questions)</w:t>
      </w:r>
      <w:r w:rsidR="00F87F87" w:rsidRPr="007624DC">
        <w:t xml:space="preserve"> </w:t>
      </w:r>
    </w:p>
    <w:p w14:paraId="78B83DAF" w14:textId="77777777" w:rsidR="00F87F87" w:rsidRDefault="00F87F87" w:rsidP="0004510A">
      <w:pPr>
        <w:pStyle w:val="4aBody"/>
        <w:rPr>
          <w:bCs/>
        </w:rPr>
      </w:pPr>
      <w:r w:rsidRPr="007624DC">
        <w:t>Using paired sample t-tests</w:t>
      </w:r>
      <w:r w:rsidR="004E2F92">
        <w:t>,</w:t>
      </w:r>
      <w:r w:rsidRPr="007624DC">
        <w:t xml:space="preserve"> there were statistically </w:t>
      </w:r>
      <w:r>
        <w:t>significant improvement</w:t>
      </w:r>
      <w:r w:rsidRPr="007624DC">
        <w:t xml:space="preserve">s in </w:t>
      </w:r>
      <w:r w:rsidR="004E2F92">
        <w:t>participants</w:t>
      </w:r>
      <w:r w:rsidRPr="007624DC">
        <w:t>’ perception of their confidence and competence in communicating with parents about pa</w:t>
      </w:r>
      <w:r>
        <w:t>rental cancer after the education</w:t>
      </w:r>
      <w:r w:rsidRPr="007624DC">
        <w:t xml:space="preserve"> session</w:t>
      </w:r>
      <w:r w:rsidR="004E2F92">
        <w:t>,</w:t>
      </w:r>
      <w:r w:rsidRPr="007624DC">
        <w:t xml:space="preserve"> on </w:t>
      </w:r>
      <w:r w:rsidR="004E2F92">
        <w:t>the</w:t>
      </w:r>
      <w:r w:rsidRPr="007624DC">
        <w:t xml:space="preserve"> three</w:t>
      </w:r>
      <w:r w:rsidR="004E2F92">
        <w:t>,</w:t>
      </w:r>
      <w:r w:rsidRPr="007624DC">
        <w:t xml:space="preserve"> clinical scenario-based questions (p = &lt;0.001) (Table 2).</w:t>
      </w:r>
      <w:r w:rsidRPr="00B60FC2">
        <w:rPr>
          <w:bCs/>
        </w:rPr>
        <w:t xml:space="preserve"> </w:t>
      </w:r>
    </w:p>
    <w:p w14:paraId="4F23652C" w14:textId="77777777" w:rsidR="004E2F92" w:rsidRPr="007624DC" w:rsidRDefault="004E2F92" w:rsidP="004E2F92">
      <w:pPr>
        <w:pStyle w:val="8hTableTitle"/>
        <w:rPr>
          <w:rFonts w:asciiTheme="minorHAnsi" w:hAnsiTheme="minorHAnsi"/>
          <w:sz w:val="20"/>
        </w:rPr>
      </w:pPr>
      <w:r w:rsidRPr="007624DC">
        <w:t>Table 2:</w:t>
      </w:r>
      <w:r>
        <w:t xml:space="preserve"> Effect</w:t>
      </w:r>
      <w:r w:rsidRPr="007624DC">
        <w:t xml:space="preserve"> o</w:t>
      </w:r>
      <w:r>
        <w:t xml:space="preserve">f a face-to-face education session </w:t>
      </w:r>
      <w:r w:rsidRPr="007624DC">
        <w:t>on perceived confidence and competence to communicate with parents about parental cancer (</w:t>
      </w:r>
      <w:r w:rsidRPr="000675F7">
        <w:rPr>
          <w:i/>
        </w:rPr>
        <w:t>n=</w:t>
      </w:r>
      <w:r w:rsidRPr="007624DC">
        <w:t>259)</w:t>
      </w:r>
      <w:r w:rsidRPr="007624DC">
        <w:rPr>
          <w:rFonts w:asciiTheme="minorHAnsi" w:hAnsiTheme="minorHAnsi"/>
          <w:sz w:val="20"/>
        </w:rPr>
        <w:t xml:space="preserve"> </w:t>
      </w:r>
    </w:p>
    <w:tbl>
      <w:tblPr>
        <w:tblW w:w="0" w:type="auto"/>
        <w:tblLook w:val="04A0" w:firstRow="1" w:lastRow="0" w:firstColumn="1" w:lastColumn="0" w:noHBand="0" w:noVBand="1"/>
      </w:tblPr>
      <w:tblGrid>
        <w:gridCol w:w="2252"/>
        <w:gridCol w:w="2252"/>
        <w:gridCol w:w="2253"/>
        <w:gridCol w:w="2253"/>
      </w:tblGrid>
      <w:tr w:rsidR="004E2F92" w14:paraId="5B569F7B" w14:textId="77777777" w:rsidTr="00390BC7">
        <w:tc>
          <w:tcPr>
            <w:tcW w:w="2252" w:type="dxa"/>
          </w:tcPr>
          <w:p w14:paraId="1BED39E7" w14:textId="77777777" w:rsidR="004E2F92" w:rsidRDefault="004E2F92" w:rsidP="00390BC7">
            <w:pPr>
              <w:pStyle w:val="8iTableTopRow"/>
              <w:framePr w:wrap="around"/>
            </w:pPr>
            <w:r w:rsidRPr="007624DC">
              <w:t>Question</w:t>
            </w:r>
          </w:p>
        </w:tc>
        <w:tc>
          <w:tcPr>
            <w:tcW w:w="2252" w:type="dxa"/>
          </w:tcPr>
          <w:p w14:paraId="76D3227D" w14:textId="77777777" w:rsidR="004E2F92" w:rsidRPr="00D402F4" w:rsidRDefault="004E2F92" w:rsidP="00390BC7">
            <w:pPr>
              <w:pStyle w:val="8iTableTopRow"/>
              <w:framePr w:wrap="around"/>
            </w:pPr>
            <w:r w:rsidRPr="007624DC">
              <w:t>Pre-training score</w:t>
            </w:r>
          </w:p>
        </w:tc>
        <w:tc>
          <w:tcPr>
            <w:tcW w:w="2253" w:type="dxa"/>
          </w:tcPr>
          <w:p w14:paraId="1CDF11DE" w14:textId="77777777" w:rsidR="004E2F92" w:rsidRDefault="004E2F92" w:rsidP="00390BC7">
            <w:pPr>
              <w:pStyle w:val="8iTableTopRow"/>
              <w:framePr w:wrap="around"/>
            </w:pPr>
            <w:r w:rsidRPr="007624DC">
              <w:t>Post-training score</w:t>
            </w:r>
          </w:p>
        </w:tc>
        <w:tc>
          <w:tcPr>
            <w:tcW w:w="2253" w:type="dxa"/>
          </w:tcPr>
          <w:p w14:paraId="34BD4040" w14:textId="77777777" w:rsidR="004E2F92" w:rsidRDefault="004E2F92" w:rsidP="00390BC7">
            <w:pPr>
              <w:pStyle w:val="8iTableTopRow"/>
              <w:framePr w:wrap="around"/>
            </w:pPr>
            <w:r w:rsidRPr="007624DC">
              <w:t>Sign</w:t>
            </w:r>
          </w:p>
        </w:tc>
      </w:tr>
    </w:tbl>
    <w:tbl>
      <w:tblPr>
        <w:tblW w:w="0" w:type="auto"/>
        <w:tblLook w:val="04A0" w:firstRow="1" w:lastRow="0" w:firstColumn="1" w:lastColumn="0" w:noHBand="0" w:noVBand="1"/>
      </w:tblPr>
      <w:tblGrid>
        <w:gridCol w:w="2252"/>
        <w:gridCol w:w="1126"/>
        <w:gridCol w:w="1126"/>
        <w:gridCol w:w="1126"/>
        <w:gridCol w:w="1127"/>
        <w:gridCol w:w="2253"/>
      </w:tblGrid>
      <w:tr w:rsidR="004E2F92" w14:paraId="2F5561B5" w14:textId="77777777" w:rsidTr="00390BC7">
        <w:tc>
          <w:tcPr>
            <w:tcW w:w="2252" w:type="dxa"/>
          </w:tcPr>
          <w:p w14:paraId="25310F6C" w14:textId="77777777" w:rsidR="004E2F92" w:rsidRDefault="004E2F92" w:rsidP="0004510A">
            <w:pPr>
              <w:pStyle w:val="8jTableBody"/>
            </w:pPr>
          </w:p>
          <w:p w14:paraId="66295EA0" w14:textId="77777777" w:rsidR="004E2F92" w:rsidRDefault="004E2F92" w:rsidP="0004510A">
            <w:pPr>
              <w:pStyle w:val="8jTableBody"/>
            </w:pPr>
          </w:p>
          <w:p w14:paraId="5C200966" w14:textId="77777777" w:rsidR="004E2F92" w:rsidRPr="007624DC" w:rsidRDefault="004E2F92" w:rsidP="0004510A">
            <w:pPr>
              <w:pStyle w:val="8jTableBody"/>
            </w:pPr>
            <w:r w:rsidRPr="007624DC">
              <w:t>Q1. How confident are you discussing</w:t>
            </w:r>
            <w:r>
              <w:t>,</w:t>
            </w:r>
            <w:r w:rsidRPr="007624DC">
              <w:t xml:space="preserve"> with a parent who has cancer, how to talk to their children about the</w:t>
            </w:r>
            <w:r>
              <w:t>ir</w:t>
            </w:r>
            <w:r w:rsidRPr="007624DC">
              <w:t xml:space="preserve"> diagnosis</w:t>
            </w:r>
            <w:r>
              <w:t>?</w:t>
            </w:r>
          </w:p>
          <w:p w14:paraId="54156FC3" w14:textId="77777777" w:rsidR="004E2F92" w:rsidRDefault="004E2F92" w:rsidP="0004510A">
            <w:pPr>
              <w:pStyle w:val="8jTableBody"/>
            </w:pPr>
          </w:p>
        </w:tc>
        <w:tc>
          <w:tcPr>
            <w:tcW w:w="1126" w:type="dxa"/>
          </w:tcPr>
          <w:p w14:paraId="556D6048" w14:textId="77777777" w:rsidR="004E2F92" w:rsidRPr="00D402F4" w:rsidRDefault="004E2F92" w:rsidP="004E2F92">
            <w:pPr>
              <w:pStyle w:val="8iTableTopRow"/>
              <w:framePr w:wrap="around"/>
            </w:pPr>
            <w:r w:rsidRPr="00D402F4">
              <w:t xml:space="preserve">Mean </w:t>
            </w:r>
          </w:p>
          <w:p w14:paraId="60139F31" w14:textId="77777777" w:rsidR="004E2F92" w:rsidRDefault="004E2F92" w:rsidP="0004510A">
            <w:pPr>
              <w:pStyle w:val="8jTableBody"/>
            </w:pPr>
          </w:p>
          <w:p w14:paraId="6BCF105C" w14:textId="77777777" w:rsidR="004E2F92" w:rsidRPr="00D402F4" w:rsidRDefault="004E2F92" w:rsidP="0004510A">
            <w:pPr>
              <w:pStyle w:val="8jTableBody"/>
            </w:pPr>
            <w:r w:rsidRPr="00D402F4">
              <w:t xml:space="preserve">3.71 </w:t>
            </w:r>
          </w:p>
        </w:tc>
        <w:tc>
          <w:tcPr>
            <w:tcW w:w="1126" w:type="dxa"/>
          </w:tcPr>
          <w:p w14:paraId="01B39967" w14:textId="77777777" w:rsidR="004E2F92" w:rsidRPr="00D402F4" w:rsidRDefault="004E2F92" w:rsidP="004E2F92">
            <w:pPr>
              <w:pStyle w:val="8iTableTopRow"/>
              <w:framePr w:wrap="around"/>
            </w:pPr>
            <w:r w:rsidRPr="00D402F4">
              <w:t>S</w:t>
            </w:r>
            <w:r>
              <w:t xml:space="preserve">tandard deviation </w:t>
            </w:r>
          </w:p>
          <w:p w14:paraId="6210C12F" w14:textId="77777777" w:rsidR="004E2F92" w:rsidRPr="00D402F4" w:rsidRDefault="004E2F92" w:rsidP="0004510A">
            <w:pPr>
              <w:pStyle w:val="8jTableBody"/>
            </w:pPr>
            <w:r w:rsidRPr="00D402F4">
              <w:t>2.347</w:t>
            </w:r>
          </w:p>
        </w:tc>
        <w:tc>
          <w:tcPr>
            <w:tcW w:w="1126" w:type="dxa"/>
          </w:tcPr>
          <w:p w14:paraId="37D00DD4" w14:textId="77777777" w:rsidR="004E2F92" w:rsidRDefault="004E2F92" w:rsidP="004E2F92">
            <w:pPr>
              <w:pStyle w:val="8iTableTopRow"/>
              <w:framePr w:wrap="around"/>
            </w:pPr>
            <w:r w:rsidRPr="00D402F4">
              <w:t xml:space="preserve">Mean </w:t>
            </w:r>
          </w:p>
          <w:p w14:paraId="43AF621F" w14:textId="77777777" w:rsidR="004E2F92" w:rsidRDefault="004E2F92" w:rsidP="0004510A">
            <w:pPr>
              <w:pStyle w:val="8jTableBody"/>
            </w:pPr>
          </w:p>
          <w:p w14:paraId="3A540C83" w14:textId="77777777" w:rsidR="004E2F92" w:rsidRPr="00D402F4" w:rsidRDefault="004E2F92" w:rsidP="0004510A">
            <w:pPr>
              <w:pStyle w:val="8jTableBody"/>
            </w:pPr>
            <w:r w:rsidRPr="00D402F4">
              <w:t xml:space="preserve">6.62    </w:t>
            </w:r>
          </w:p>
        </w:tc>
        <w:tc>
          <w:tcPr>
            <w:tcW w:w="1127" w:type="dxa"/>
          </w:tcPr>
          <w:p w14:paraId="4570E1D8" w14:textId="77777777" w:rsidR="004E2F92" w:rsidRPr="00D402F4" w:rsidRDefault="004E2F92" w:rsidP="004E2F92">
            <w:pPr>
              <w:pStyle w:val="8iTableTopRow"/>
              <w:framePr w:wrap="around"/>
            </w:pPr>
            <w:r w:rsidRPr="00D402F4">
              <w:t>S</w:t>
            </w:r>
            <w:r>
              <w:t xml:space="preserve">tandard deviation </w:t>
            </w:r>
          </w:p>
          <w:p w14:paraId="1694F6A9" w14:textId="77777777" w:rsidR="004E2F92" w:rsidRPr="00D402F4" w:rsidRDefault="004E2F92" w:rsidP="0004510A">
            <w:pPr>
              <w:pStyle w:val="8jTableBody"/>
            </w:pPr>
            <w:r w:rsidRPr="00D402F4">
              <w:t>1.826</w:t>
            </w:r>
          </w:p>
        </w:tc>
        <w:tc>
          <w:tcPr>
            <w:tcW w:w="2253" w:type="dxa"/>
          </w:tcPr>
          <w:p w14:paraId="6BC7670A" w14:textId="77777777" w:rsidR="004E2F92" w:rsidRDefault="004E2F92" w:rsidP="0004510A">
            <w:pPr>
              <w:pStyle w:val="8jTableBody"/>
            </w:pPr>
          </w:p>
          <w:p w14:paraId="5BC8ECEF" w14:textId="77777777" w:rsidR="004E2F92" w:rsidRDefault="004E2F92" w:rsidP="0004510A">
            <w:pPr>
              <w:pStyle w:val="8jTableBody"/>
            </w:pPr>
          </w:p>
          <w:p w14:paraId="463661DE" w14:textId="77777777" w:rsidR="004E2F92" w:rsidRDefault="004E2F92" w:rsidP="0004510A">
            <w:pPr>
              <w:pStyle w:val="8jTableBody"/>
            </w:pPr>
            <w:r w:rsidRPr="007624DC">
              <w:t>&lt;0.001</w:t>
            </w:r>
          </w:p>
        </w:tc>
      </w:tr>
      <w:tr w:rsidR="004E2F92" w14:paraId="161F1EA1" w14:textId="77777777" w:rsidTr="00390BC7">
        <w:tc>
          <w:tcPr>
            <w:tcW w:w="2252" w:type="dxa"/>
          </w:tcPr>
          <w:p w14:paraId="79923158" w14:textId="77777777" w:rsidR="004E2F92" w:rsidRPr="00D402F4" w:rsidRDefault="004E2F92" w:rsidP="0004510A">
            <w:pPr>
              <w:pStyle w:val="8jTableBody"/>
              <w:rPr>
                <w:sz w:val="20"/>
              </w:rPr>
            </w:pPr>
            <w:r w:rsidRPr="007624DC">
              <w:t>Q2. How confident would you be asking</w:t>
            </w:r>
            <w:r>
              <w:t xml:space="preserve"> </w:t>
            </w:r>
            <w:r w:rsidRPr="007624DC">
              <w:t>a parent 'what do your children know about your cancer?'</w:t>
            </w:r>
          </w:p>
          <w:p w14:paraId="787BFFF1" w14:textId="77777777" w:rsidR="004E2F92" w:rsidRDefault="004E2F92" w:rsidP="0004510A">
            <w:pPr>
              <w:pStyle w:val="8jTableBody"/>
            </w:pPr>
          </w:p>
        </w:tc>
        <w:tc>
          <w:tcPr>
            <w:tcW w:w="1126" w:type="dxa"/>
          </w:tcPr>
          <w:p w14:paraId="4816ADDF" w14:textId="77777777" w:rsidR="004E2F92" w:rsidRDefault="004E2F92" w:rsidP="0004510A">
            <w:pPr>
              <w:pStyle w:val="8jTableBody"/>
            </w:pPr>
            <w:r w:rsidRPr="007624DC">
              <w:t xml:space="preserve">4.92   </w:t>
            </w:r>
          </w:p>
        </w:tc>
        <w:tc>
          <w:tcPr>
            <w:tcW w:w="1126" w:type="dxa"/>
          </w:tcPr>
          <w:p w14:paraId="29191E74" w14:textId="77777777" w:rsidR="004E2F92" w:rsidRDefault="004E2F92" w:rsidP="0004510A">
            <w:pPr>
              <w:pStyle w:val="8jTableBody"/>
            </w:pPr>
            <w:r w:rsidRPr="007624DC">
              <w:t>2.79</w:t>
            </w:r>
          </w:p>
        </w:tc>
        <w:tc>
          <w:tcPr>
            <w:tcW w:w="1126" w:type="dxa"/>
          </w:tcPr>
          <w:p w14:paraId="43B204D5" w14:textId="77777777" w:rsidR="004E2F92" w:rsidRDefault="004E2F92" w:rsidP="0004510A">
            <w:pPr>
              <w:pStyle w:val="8jTableBody"/>
            </w:pPr>
            <w:r w:rsidRPr="007624DC">
              <w:t xml:space="preserve">7.25   </w:t>
            </w:r>
          </w:p>
        </w:tc>
        <w:tc>
          <w:tcPr>
            <w:tcW w:w="1127" w:type="dxa"/>
          </w:tcPr>
          <w:p w14:paraId="1F703E2A" w14:textId="77777777" w:rsidR="004E2F92" w:rsidRDefault="004E2F92" w:rsidP="0004510A">
            <w:pPr>
              <w:pStyle w:val="8jTableBody"/>
            </w:pPr>
            <w:r w:rsidRPr="007624DC">
              <w:t>1.91</w:t>
            </w:r>
          </w:p>
        </w:tc>
        <w:tc>
          <w:tcPr>
            <w:tcW w:w="2253" w:type="dxa"/>
          </w:tcPr>
          <w:p w14:paraId="300DA27B" w14:textId="77777777" w:rsidR="004E2F92" w:rsidRDefault="004E2F92" w:rsidP="0004510A">
            <w:pPr>
              <w:pStyle w:val="8jTableBody"/>
            </w:pPr>
            <w:r w:rsidRPr="007624DC">
              <w:t>&lt;0.001</w:t>
            </w:r>
          </w:p>
        </w:tc>
      </w:tr>
      <w:tr w:rsidR="004E2F92" w14:paraId="67EA5581" w14:textId="77777777" w:rsidTr="00390BC7">
        <w:tc>
          <w:tcPr>
            <w:tcW w:w="2252" w:type="dxa"/>
          </w:tcPr>
          <w:p w14:paraId="42E6C714" w14:textId="77777777" w:rsidR="004E2F92" w:rsidRDefault="004E2F92" w:rsidP="0004510A">
            <w:pPr>
              <w:pStyle w:val="8jTableBody"/>
            </w:pPr>
            <w:r w:rsidRPr="007624DC">
              <w:lastRenderedPageBreak/>
              <w:t>Q3. How competent are you helping a</w:t>
            </w:r>
            <w:r>
              <w:rPr>
                <w:sz w:val="20"/>
              </w:rPr>
              <w:t xml:space="preserve"> </w:t>
            </w:r>
            <w:r w:rsidRPr="007624DC">
              <w:t>paren</w:t>
            </w:r>
            <w:r>
              <w:t xml:space="preserve">t answer their child's question </w:t>
            </w:r>
            <w:r w:rsidRPr="007624DC">
              <w:t>'</w:t>
            </w:r>
            <w:r>
              <w:t>m</w:t>
            </w:r>
            <w:r w:rsidRPr="007624DC">
              <w:t>um/</w:t>
            </w:r>
            <w:r>
              <w:t>d</w:t>
            </w:r>
            <w:r w:rsidRPr="007624DC">
              <w:t>ad are you going to die from cancer?'</w:t>
            </w:r>
          </w:p>
          <w:p w14:paraId="2A7013C6" w14:textId="77777777" w:rsidR="004E2F92" w:rsidRPr="00D402F4" w:rsidRDefault="004E2F92" w:rsidP="0004510A">
            <w:pPr>
              <w:pStyle w:val="8jTableBody"/>
            </w:pPr>
          </w:p>
        </w:tc>
        <w:tc>
          <w:tcPr>
            <w:tcW w:w="1126" w:type="dxa"/>
          </w:tcPr>
          <w:p w14:paraId="28B34DAD" w14:textId="77777777" w:rsidR="004E2F92" w:rsidRDefault="004E2F92" w:rsidP="0004510A">
            <w:pPr>
              <w:pStyle w:val="8jTableBody"/>
            </w:pPr>
            <w:r w:rsidRPr="007624DC">
              <w:t>3.23</w:t>
            </w:r>
            <w:r w:rsidRPr="007624DC">
              <w:tab/>
            </w:r>
          </w:p>
        </w:tc>
        <w:tc>
          <w:tcPr>
            <w:tcW w:w="1126" w:type="dxa"/>
          </w:tcPr>
          <w:p w14:paraId="01B7A8EA" w14:textId="77777777" w:rsidR="004E2F92" w:rsidRDefault="004E2F92" w:rsidP="0004510A">
            <w:pPr>
              <w:pStyle w:val="8jTableBody"/>
            </w:pPr>
            <w:r w:rsidRPr="007624DC">
              <w:t xml:space="preserve">2.18  </w:t>
            </w:r>
          </w:p>
        </w:tc>
        <w:tc>
          <w:tcPr>
            <w:tcW w:w="1126" w:type="dxa"/>
          </w:tcPr>
          <w:p w14:paraId="7DD7BBEC" w14:textId="77777777" w:rsidR="004E2F92" w:rsidRDefault="004E2F92" w:rsidP="0004510A">
            <w:pPr>
              <w:pStyle w:val="8jTableBody"/>
            </w:pPr>
            <w:r w:rsidRPr="007624DC">
              <w:t xml:space="preserve">6.08   </w:t>
            </w:r>
          </w:p>
        </w:tc>
        <w:tc>
          <w:tcPr>
            <w:tcW w:w="1127" w:type="dxa"/>
          </w:tcPr>
          <w:p w14:paraId="58513F4D" w14:textId="77777777" w:rsidR="004E2F92" w:rsidRDefault="004E2F92" w:rsidP="0004510A">
            <w:pPr>
              <w:pStyle w:val="8jTableBody"/>
            </w:pPr>
            <w:r w:rsidRPr="007624DC">
              <w:t>1.93</w:t>
            </w:r>
          </w:p>
        </w:tc>
        <w:tc>
          <w:tcPr>
            <w:tcW w:w="2253" w:type="dxa"/>
          </w:tcPr>
          <w:p w14:paraId="3FF65366" w14:textId="77777777" w:rsidR="004E2F92" w:rsidRDefault="004E2F92" w:rsidP="0004510A">
            <w:pPr>
              <w:pStyle w:val="8jTableBody"/>
            </w:pPr>
            <w:r w:rsidRPr="007624DC">
              <w:t>&lt;0.001</w:t>
            </w:r>
          </w:p>
        </w:tc>
      </w:tr>
    </w:tbl>
    <w:p w14:paraId="23DF33D2" w14:textId="77777777" w:rsidR="00F87F87" w:rsidRDefault="008A6CF7" w:rsidP="0004510A">
      <w:pPr>
        <w:pStyle w:val="4aBody"/>
      </w:pPr>
      <w:r>
        <w:t xml:space="preserve">Participants </w:t>
      </w:r>
      <w:r w:rsidR="00F87F87" w:rsidRPr="007624DC">
        <w:t>had low mean scores</w:t>
      </w:r>
      <w:r>
        <w:t>,</w:t>
      </w:r>
      <w:r w:rsidR="00F87F87" w:rsidRPr="007624DC">
        <w:t xml:space="preserve"> </w:t>
      </w:r>
      <w:r>
        <w:t>before the education session</w:t>
      </w:r>
      <w:r w:rsidRPr="007624DC">
        <w:t xml:space="preserve">, </w:t>
      </w:r>
      <w:r w:rsidR="00F87F87" w:rsidRPr="007624DC">
        <w:t>concerning their perceived confidence in supporting parent</w:t>
      </w:r>
      <w:r>
        <w:t>s</w:t>
      </w:r>
      <w:r w:rsidR="00F87F87" w:rsidRPr="007624DC">
        <w:t xml:space="preserve"> with cancer </w:t>
      </w:r>
      <w:r>
        <w:t xml:space="preserve">to </w:t>
      </w:r>
      <w:r w:rsidR="00F87F87" w:rsidRPr="007624DC">
        <w:t>talk</w:t>
      </w:r>
      <w:r>
        <w:t xml:space="preserve"> to their children </w:t>
      </w:r>
      <w:r w:rsidR="00F87F87" w:rsidRPr="007624DC">
        <w:t>about the diagnosis (mean score 3.71)</w:t>
      </w:r>
      <w:r>
        <w:t>,</w:t>
      </w:r>
      <w:r w:rsidR="00F87F87" w:rsidRPr="007624DC">
        <w:t xml:space="preserve"> and competence in helping parent</w:t>
      </w:r>
      <w:r w:rsidR="00390BC7">
        <w:t>s</w:t>
      </w:r>
      <w:r w:rsidR="00F87F87" w:rsidRPr="007624DC">
        <w:t xml:space="preserve"> answer their child’s question '</w:t>
      </w:r>
      <w:r w:rsidR="00390BC7">
        <w:t>m</w:t>
      </w:r>
      <w:r w:rsidR="00F87F87" w:rsidRPr="007624DC">
        <w:t>um/</w:t>
      </w:r>
      <w:r w:rsidR="00390BC7">
        <w:t>d</w:t>
      </w:r>
      <w:r w:rsidR="00F87F87" w:rsidRPr="007624DC">
        <w:t>ad are you going to die from cancer? (mean score 3.23). The mean scores for these questions</w:t>
      </w:r>
      <w:r w:rsidR="00F87F87">
        <w:t xml:space="preserve"> increased</w:t>
      </w:r>
      <w:r w:rsidR="00F87F87" w:rsidRPr="007624DC">
        <w:t xml:space="preserve"> </w:t>
      </w:r>
      <w:r w:rsidR="00F87F87">
        <w:t>b</w:t>
      </w:r>
      <w:r w:rsidR="00F87F87" w:rsidRPr="007624DC">
        <w:t xml:space="preserve">y 2.91 and 2.82 </w:t>
      </w:r>
      <w:r w:rsidR="00390BC7" w:rsidRPr="007624DC">
        <w:t xml:space="preserve">respectively </w:t>
      </w:r>
      <w:r w:rsidR="00F87F87" w:rsidRPr="007624DC">
        <w:t xml:space="preserve">(Likert scale 0 </w:t>
      </w:r>
      <w:r w:rsidR="00390BC7">
        <w:t>to</w:t>
      </w:r>
      <w:r w:rsidR="00F87F87" w:rsidRPr="007624DC">
        <w:t xml:space="preserve"> 10). </w:t>
      </w:r>
      <w:r w:rsidR="00390BC7">
        <w:t xml:space="preserve">Participants’ </w:t>
      </w:r>
      <w:r w:rsidR="00F87F87" w:rsidRPr="007624DC">
        <w:t xml:space="preserve">mean score also increased by 2.33 for the third question </w:t>
      </w:r>
      <w:r w:rsidR="00390BC7">
        <w:t>(</w:t>
      </w:r>
      <w:r w:rsidR="00F87F87" w:rsidRPr="007624DC">
        <w:t>Figure 1</w:t>
      </w:r>
      <w:r w:rsidR="00390BC7">
        <w:t>)</w:t>
      </w:r>
      <w:r w:rsidR="00F87F87" w:rsidRPr="007624DC">
        <w:t xml:space="preserve">. </w:t>
      </w:r>
    </w:p>
    <w:p w14:paraId="44D3BFBA" w14:textId="77777777" w:rsidR="00390BC7" w:rsidRPr="007624DC" w:rsidRDefault="00390BC7" w:rsidP="00390BC7">
      <w:pPr>
        <w:pStyle w:val="7aFigureTitle"/>
      </w:pPr>
      <w:r>
        <w:t xml:space="preserve">Figure 1: Pre- and post-training </w:t>
      </w:r>
      <w:r w:rsidRPr="007624DC">
        <w:t>mean scores on perceived confidence and competence</w:t>
      </w:r>
    </w:p>
    <w:p w14:paraId="0A6F2481" w14:textId="77777777" w:rsidR="00390BC7" w:rsidRPr="007624DC" w:rsidRDefault="00390BC7" w:rsidP="00390BC7">
      <w:pPr>
        <w:rPr>
          <w:rFonts w:asciiTheme="minorHAnsi" w:hAnsiTheme="minorHAnsi"/>
          <w:sz w:val="20"/>
        </w:rPr>
      </w:pPr>
      <w:r w:rsidRPr="007624DC">
        <w:rPr>
          <w:rFonts w:asciiTheme="minorHAnsi" w:hAnsiTheme="minorHAnsi"/>
          <w:noProof/>
          <w:sz w:val="20"/>
        </w:rPr>
        <w:drawing>
          <wp:inline distT="0" distB="0" distL="0" distR="0" wp14:anchorId="2DD69DF6" wp14:editId="1D76B0A0">
            <wp:extent cx="4584700" cy="354787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205" cy="3557549"/>
                    </a:xfrm>
                    <a:prstGeom prst="rect">
                      <a:avLst/>
                    </a:prstGeom>
                    <a:noFill/>
                  </pic:spPr>
                </pic:pic>
              </a:graphicData>
            </a:graphic>
          </wp:inline>
        </w:drawing>
      </w:r>
    </w:p>
    <w:p w14:paraId="64D82BD9" w14:textId="77777777" w:rsidR="00390BC7" w:rsidRPr="007624DC" w:rsidRDefault="00390BC7" w:rsidP="00390BC7">
      <w:pPr>
        <w:rPr>
          <w:rFonts w:asciiTheme="minorHAnsi" w:hAnsiTheme="minorHAnsi"/>
          <w:sz w:val="20"/>
        </w:rPr>
      </w:pPr>
    </w:p>
    <w:p w14:paraId="54170C82" w14:textId="77777777" w:rsidR="00F87F87" w:rsidRPr="007624DC" w:rsidRDefault="00F87F87" w:rsidP="0004510A">
      <w:pPr>
        <w:pStyle w:val="4aBody"/>
      </w:pPr>
      <w:r w:rsidRPr="007624DC">
        <w:t>On repeated measure ANOVA</w:t>
      </w:r>
      <w:r w:rsidR="00390BC7">
        <w:t>,</w:t>
      </w:r>
      <w:r w:rsidRPr="007624DC">
        <w:t xml:space="preserve"> the improvement in scores for all three clinical scenario-based questions was not determined by professional background, years of experience</w:t>
      </w:r>
      <w:r w:rsidR="00390BC7">
        <w:t>,</w:t>
      </w:r>
      <w:r w:rsidRPr="007624DC">
        <w:t xml:space="preserve"> or having received formal training in t</w:t>
      </w:r>
      <w:r>
        <w:t>his area of practice.</w:t>
      </w:r>
      <w:r w:rsidRPr="007E49B4">
        <w:rPr>
          <w:bCs/>
        </w:rPr>
        <w:t xml:space="preserve"> </w:t>
      </w:r>
      <w:r w:rsidR="00390BC7">
        <w:rPr>
          <w:bCs/>
        </w:rPr>
        <w:t>Notably, t</w:t>
      </w:r>
      <w:r>
        <w:rPr>
          <w:bCs/>
        </w:rPr>
        <w:t xml:space="preserve">here was a statistically significant difference across professional background for </w:t>
      </w:r>
      <w:r w:rsidR="00390BC7">
        <w:rPr>
          <w:bCs/>
        </w:rPr>
        <w:t xml:space="preserve">the </w:t>
      </w:r>
      <w:r>
        <w:rPr>
          <w:bCs/>
        </w:rPr>
        <w:t>three pre-post</w:t>
      </w:r>
      <w:r w:rsidR="00390BC7">
        <w:rPr>
          <w:bCs/>
        </w:rPr>
        <w:t>-</w:t>
      </w:r>
      <w:r>
        <w:rPr>
          <w:bCs/>
        </w:rPr>
        <w:t>test questions at baseline</w:t>
      </w:r>
      <w:r w:rsidR="00390BC7">
        <w:rPr>
          <w:bCs/>
        </w:rPr>
        <w:t>,</w:t>
      </w:r>
      <w:r>
        <w:rPr>
          <w:bCs/>
        </w:rPr>
        <w:t xml:space="preserve"> using one-way analysis of </w:t>
      </w:r>
      <w:r>
        <w:rPr>
          <w:bCs/>
        </w:rPr>
        <w:lastRenderedPageBreak/>
        <w:t>variance</w:t>
      </w:r>
      <w:r w:rsidR="00390BC7">
        <w:rPr>
          <w:bCs/>
        </w:rPr>
        <w:t>,</w:t>
      </w:r>
      <w:r>
        <w:rPr>
          <w:bCs/>
        </w:rPr>
        <w:t xml:space="preserve"> but there was no significant difference for this demographic characteristic</w:t>
      </w:r>
      <w:r w:rsidR="00390BC7">
        <w:rPr>
          <w:bCs/>
        </w:rPr>
        <w:t xml:space="preserve"> using repeated measure ANOVA</w:t>
      </w:r>
      <w:r>
        <w:rPr>
          <w:bCs/>
        </w:rPr>
        <w:t xml:space="preserve">. For example, </w:t>
      </w:r>
      <w:r w:rsidR="00390BC7">
        <w:rPr>
          <w:bCs/>
        </w:rPr>
        <w:t xml:space="preserve">nursing </w:t>
      </w:r>
      <w:r>
        <w:rPr>
          <w:bCs/>
        </w:rPr>
        <w:t>student</w:t>
      </w:r>
      <w:r w:rsidR="00390BC7">
        <w:rPr>
          <w:bCs/>
        </w:rPr>
        <w:t xml:space="preserve">s and </w:t>
      </w:r>
      <w:r w:rsidR="002A0805">
        <w:rPr>
          <w:bCs/>
        </w:rPr>
        <w:t>AHPs</w:t>
      </w:r>
      <w:r w:rsidR="00390BC7">
        <w:rPr>
          <w:bCs/>
        </w:rPr>
        <w:t xml:space="preserve"> sc</w:t>
      </w:r>
      <w:r>
        <w:rPr>
          <w:bCs/>
        </w:rPr>
        <w:t>ored lowest at baseline on all three clinical scenario-based questions</w:t>
      </w:r>
      <w:r w:rsidR="00390BC7">
        <w:rPr>
          <w:bCs/>
        </w:rPr>
        <w:t>,</w:t>
      </w:r>
      <w:r>
        <w:rPr>
          <w:bCs/>
        </w:rPr>
        <w:t xml:space="preserve"> </w:t>
      </w:r>
      <w:r w:rsidR="00390BC7">
        <w:rPr>
          <w:bCs/>
        </w:rPr>
        <w:t xml:space="preserve">and </w:t>
      </w:r>
      <w:r>
        <w:rPr>
          <w:bCs/>
        </w:rPr>
        <w:t>medical staff scor</w:t>
      </w:r>
      <w:r w:rsidR="00390BC7">
        <w:rPr>
          <w:bCs/>
        </w:rPr>
        <w:t>ed</w:t>
      </w:r>
      <w:r>
        <w:rPr>
          <w:bCs/>
        </w:rPr>
        <w:t xml:space="preserve"> highest</w:t>
      </w:r>
      <w:r w:rsidR="00390BC7">
        <w:rPr>
          <w:bCs/>
        </w:rPr>
        <w:t>,</w:t>
      </w:r>
      <w:r>
        <w:rPr>
          <w:bCs/>
        </w:rPr>
        <w:t xml:space="preserve"> but all professional subgroup scores increased in the same direction, with no statistically significant difference. In other words, despite differences in baseline scores</w:t>
      </w:r>
      <w:r w:rsidR="00390BC7">
        <w:rPr>
          <w:bCs/>
        </w:rPr>
        <w:t>,</w:t>
      </w:r>
      <w:r>
        <w:rPr>
          <w:bCs/>
        </w:rPr>
        <w:t xml:space="preserve"> all p</w:t>
      </w:r>
      <w:r w:rsidR="00390BC7">
        <w:rPr>
          <w:bCs/>
        </w:rPr>
        <w:t>articipants’</w:t>
      </w:r>
      <w:r>
        <w:rPr>
          <w:bCs/>
        </w:rPr>
        <w:t xml:space="preserve"> confidence and competence increased in a similar way.</w:t>
      </w:r>
    </w:p>
    <w:p w14:paraId="1347A78E" w14:textId="77777777" w:rsidR="00F87F87" w:rsidRPr="007E49B4" w:rsidRDefault="00F87F87" w:rsidP="00A44099">
      <w:pPr>
        <w:pStyle w:val="5bCrossheadB"/>
      </w:pPr>
      <w:r>
        <w:t>Perceptions that education session increased knowledge, recommend to colleague</w:t>
      </w:r>
      <w:r w:rsidR="00390BC7">
        <w:t>s</w:t>
      </w:r>
      <w:r>
        <w:t>, influence practice (single-item questions)</w:t>
      </w:r>
    </w:p>
    <w:p w14:paraId="3EF39B46" w14:textId="77777777" w:rsidR="00F87F87" w:rsidRDefault="00390BC7" w:rsidP="0004510A">
      <w:pPr>
        <w:pStyle w:val="4aBody"/>
        <w:rPr>
          <w:color w:val="000000"/>
          <w:shd w:val="clear" w:color="auto" w:fill="FFFFFF"/>
        </w:rPr>
      </w:pPr>
      <w:r>
        <w:t xml:space="preserve">Immediately following the training, participants </w:t>
      </w:r>
      <w:r w:rsidR="00F87F87">
        <w:t>perceived that the face-to-face</w:t>
      </w:r>
      <w:r w:rsidR="00F87F87" w:rsidRPr="007624DC">
        <w:t xml:space="preserve"> </w:t>
      </w:r>
      <w:r w:rsidR="00F87F87">
        <w:t xml:space="preserve">education </w:t>
      </w:r>
      <w:r w:rsidR="00F87F87" w:rsidRPr="007624DC">
        <w:t xml:space="preserve">session </w:t>
      </w:r>
      <w:r>
        <w:t xml:space="preserve">had </w:t>
      </w:r>
      <w:r w:rsidR="00F87F87" w:rsidRPr="007624DC">
        <w:t xml:space="preserve">increased their knowledge </w:t>
      </w:r>
      <w:r>
        <w:t xml:space="preserve">about </w:t>
      </w:r>
      <w:r w:rsidR="00F87F87" w:rsidRPr="007624DC">
        <w:t>the support needs of parents and families with cancer</w:t>
      </w:r>
      <w:r>
        <w:t>,</w:t>
      </w:r>
      <w:r w:rsidR="00F87F87" w:rsidRPr="007624DC">
        <w:t xml:space="preserve"> and </w:t>
      </w:r>
      <w:r>
        <w:t xml:space="preserve">that it </w:t>
      </w:r>
      <w:r w:rsidR="00F87F87" w:rsidRPr="007624DC">
        <w:t xml:space="preserve">would influence their practice. </w:t>
      </w:r>
      <w:r>
        <w:t>They also reported that they w</w:t>
      </w:r>
      <w:r w:rsidR="00F87F87" w:rsidRPr="007624DC">
        <w:t>ould h</w:t>
      </w:r>
      <w:r w:rsidR="00F87F87">
        <w:t>ighly recommend this focused education session</w:t>
      </w:r>
      <w:r w:rsidR="00F87F87" w:rsidRPr="007624DC">
        <w:t xml:space="preserve"> to colleague</w:t>
      </w:r>
      <w:r>
        <w:t>s</w:t>
      </w:r>
      <w:r w:rsidR="00F87F87" w:rsidRPr="007624DC">
        <w:t xml:space="preserve"> in cancer care (</w:t>
      </w:r>
      <w:r>
        <w:t xml:space="preserve">Table 3). </w:t>
      </w:r>
      <w:r w:rsidR="00F87F87" w:rsidRPr="007624DC">
        <w:rPr>
          <w:color w:val="000000"/>
          <w:shd w:val="clear" w:color="auto" w:fill="FFFFFF"/>
        </w:rPr>
        <w:t>Th</w:t>
      </w:r>
      <w:r>
        <w:rPr>
          <w:color w:val="000000"/>
          <w:shd w:val="clear" w:color="auto" w:fill="FFFFFF"/>
        </w:rPr>
        <w:t xml:space="preserve">is </w:t>
      </w:r>
      <w:r w:rsidR="00F87F87" w:rsidRPr="007624DC">
        <w:rPr>
          <w:color w:val="000000"/>
          <w:shd w:val="clear" w:color="auto" w:fill="FFFFFF"/>
        </w:rPr>
        <w:t>demonstrate</w:t>
      </w:r>
      <w:r>
        <w:rPr>
          <w:color w:val="000000"/>
          <w:shd w:val="clear" w:color="auto" w:fill="FFFFFF"/>
        </w:rPr>
        <w:t xml:space="preserve">s that participants </w:t>
      </w:r>
      <w:r w:rsidR="00F87F87" w:rsidRPr="007624DC">
        <w:rPr>
          <w:color w:val="000000"/>
          <w:shd w:val="clear" w:color="auto" w:fill="FFFFFF"/>
        </w:rPr>
        <w:t xml:space="preserve">considered </w:t>
      </w:r>
      <w:r>
        <w:rPr>
          <w:color w:val="000000"/>
          <w:shd w:val="clear" w:color="auto" w:fill="FFFFFF"/>
        </w:rPr>
        <w:t xml:space="preserve">that </w:t>
      </w:r>
      <w:r w:rsidR="00F87F87" w:rsidRPr="007624DC">
        <w:rPr>
          <w:color w:val="000000"/>
          <w:shd w:val="clear" w:color="auto" w:fill="FFFFFF"/>
        </w:rPr>
        <w:t xml:space="preserve">the training would positively influence their practice (mean score of 8.47 to this question, on a Likert scale of 0 </w:t>
      </w:r>
      <w:r>
        <w:rPr>
          <w:color w:val="000000"/>
          <w:shd w:val="clear" w:color="auto" w:fill="FFFFFF"/>
        </w:rPr>
        <w:t>to</w:t>
      </w:r>
      <w:r w:rsidR="00F87F87" w:rsidRPr="007624DC">
        <w:rPr>
          <w:color w:val="000000"/>
          <w:shd w:val="clear" w:color="auto" w:fill="FFFFFF"/>
        </w:rPr>
        <w:t xml:space="preserve"> 10).  </w:t>
      </w:r>
    </w:p>
    <w:p w14:paraId="2298981C" w14:textId="77777777" w:rsidR="00390BC7" w:rsidRPr="007624DC" w:rsidRDefault="00390BC7" w:rsidP="00390BC7">
      <w:pPr>
        <w:pStyle w:val="8hTableTitle"/>
        <w:rPr>
          <w:rFonts w:asciiTheme="minorHAnsi" w:eastAsia="Times New Roman" w:hAnsiTheme="minorHAnsi"/>
          <w:b w:val="0"/>
        </w:rPr>
      </w:pPr>
      <w:r>
        <w:t xml:space="preserve">Table 3: Effect of face-to-face education session </w:t>
      </w:r>
      <w:r w:rsidRPr="007624DC">
        <w:t xml:space="preserve">on </w:t>
      </w:r>
      <w:r>
        <w:t xml:space="preserve">knowledge, influencing practice, </w:t>
      </w:r>
      <w:r w:rsidRPr="007624DC">
        <w:t>and recommending to other</w:t>
      </w:r>
      <w:r>
        <w:t>s</w:t>
      </w:r>
    </w:p>
    <w:tbl>
      <w:tblPr>
        <w:tblW w:w="0" w:type="auto"/>
        <w:tblLook w:val="04A0" w:firstRow="1" w:lastRow="0" w:firstColumn="1" w:lastColumn="0" w:noHBand="0" w:noVBand="1"/>
      </w:tblPr>
      <w:tblGrid>
        <w:gridCol w:w="4390"/>
        <w:gridCol w:w="1275"/>
        <w:gridCol w:w="1276"/>
        <w:gridCol w:w="1451"/>
      </w:tblGrid>
      <w:tr w:rsidR="00390BC7" w14:paraId="132F2992" w14:textId="77777777" w:rsidTr="00390BC7">
        <w:tc>
          <w:tcPr>
            <w:tcW w:w="4390" w:type="dxa"/>
          </w:tcPr>
          <w:p w14:paraId="53102F2E" w14:textId="77777777" w:rsidR="00390BC7" w:rsidRDefault="00390BC7" w:rsidP="00390BC7">
            <w:pPr>
              <w:pStyle w:val="8iTableTopRow"/>
              <w:framePr w:wrap="around"/>
            </w:pPr>
            <w:r w:rsidRPr="007624DC">
              <w:t>Question</w:t>
            </w:r>
          </w:p>
        </w:tc>
        <w:tc>
          <w:tcPr>
            <w:tcW w:w="1275" w:type="dxa"/>
          </w:tcPr>
          <w:p w14:paraId="2EEEDCB7" w14:textId="77777777" w:rsidR="00390BC7" w:rsidRDefault="00390BC7" w:rsidP="00390BC7">
            <w:pPr>
              <w:pStyle w:val="8iTableTopRow"/>
              <w:framePr w:wrap="around"/>
            </w:pPr>
            <w:r w:rsidRPr="007624DC">
              <w:t>Mean</w:t>
            </w:r>
          </w:p>
        </w:tc>
        <w:tc>
          <w:tcPr>
            <w:tcW w:w="1276" w:type="dxa"/>
          </w:tcPr>
          <w:p w14:paraId="1C962CA1" w14:textId="77777777" w:rsidR="00390BC7" w:rsidRDefault="00390BC7" w:rsidP="00390BC7">
            <w:pPr>
              <w:pStyle w:val="8iTableTopRow"/>
              <w:framePr w:wrap="around"/>
            </w:pPr>
            <w:r w:rsidRPr="007624DC">
              <w:t>S</w:t>
            </w:r>
            <w:r>
              <w:t>tandard deviation</w:t>
            </w:r>
          </w:p>
        </w:tc>
        <w:tc>
          <w:tcPr>
            <w:tcW w:w="1451" w:type="dxa"/>
          </w:tcPr>
          <w:p w14:paraId="483ACF4A" w14:textId="77777777" w:rsidR="00390BC7" w:rsidRDefault="00390BC7" w:rsidP="00390BC7">
            <w:pPr>
              <w:pStyle w:val="8iTableTopRow"/>
              <w:framePr w:wrap="around"/>
            </w:pPr>
            <w:r w:rsidRPr="007624DC">
              <w:t>Range</w:t>
            </w:r>
          </w:p>
        </w:tc>
      </w:tr>
    </w:tbl>
    <w:tbl>
      <w:tblPr>
        <w:tblW w:w="0" w:type="auto"/>
        <w:tblLook w:val="04A0" w:firstRow="1" w:lastRow="0" w:firstColumn="1" w:lastColumn="0" w:noHBand="0" w:noVBand="1"/>
      </w:tblPr>
      <w:tblGrid>
        <w:gridCol w:w="4390"/>
        <w:gridCol w:w="1275"/>
        <w:gridCol w:w="1276"/>
        <w:gridCol w:w="1451"/>
      </w:tblGrid>
      <w:tr w:rsidR="00390BC7" w14:paraId="551AE295" w14:textId="77777777" w:rsidTr="00390BC7">
        <w:tc>
          <w:tcPr>
            <w:tcW w:w="4390" w:type="dxa"/>
          </w:tcPr>
          <w:p w14:paraId="135A77CB" w14:textId="77777777" w:rsidR="00390BC7" w:rsidRPr="00D402F4" w:rsidRDefault="00390BC7" w:rsidP="0004510A">
            <w:pPr>
              <w:pStyle w:val="8jTableBody"/>
            </w:pPr>
            <w:r w:rsidRPr="00D402F4">
              <w:t xml:space="preserve">The session </w:t>
            </w:r>
            <w:r w:rsidRPr="00390BC7">
              <w:rPr>
                <w:b/>
              </w:rPr>
              <w:t>increased my knowledge</w:t>
            </w:r>
            <w:r w:rsidRPr="00D402F4">
              <w:t xml:space="preserve"> on the support needs of parents and </w:t>
            </w:r>
          </w:p>
          <w:p w14:paraId="10B2719A" w14:textId="77777777" w:rsidR="00390BC7" w:rsidRPr="00D402F4" w:rsidRDefault="00390BC7" w:rsidP="0004510A">
            <w:pPr>
              <w:pStyle w:val="8jTableBody"/>
            </w:pPr>
            <w:r w:rsidRPr="00D402F4">
              <w:t>families with cancer (</w:t>
            </w:r>
            <w:r w:rsidRPr="00390BC7">
              <w:rPr>
                <w:i/>
              </w:rPr>
              <w:t>n=</w:t>
            </w:r>
            <w:r w:rsidRPr="00D402F4">
              <w:t>259)</w:t>
            </w:r>
          </w:p>
          <w:p w14:paraId="28BCE608" w14:textId="77777777" w:rsidR="00390BC7" w:rsidRPr="00D402F4" w:rsidRDefault="00390BC7" w:rsidP="0004510A">
            <w:pPr>
              <w:pStyle w:val="8jTableBody"/>
            </w:pPr>
          </w:p>
        </w:tc>
        <w:tc>
          <w:tcPr>
            <w:tcW w:w="1275" w:type="dxa"/>
          </w:tcPr>
          <w:p w14:paraId="71D18683" w14:textId="77777777" w:rsidR="00390BC7" w:rsidRPr="00D402F4" w:rsidRDefault="00390BC7" w:rsidP="0004510A">
            <w:pPr>
              <w:pStyle w:val="8jTableBody"/>
              <w:rPr>
                <w:b/>
              </w:rPr>
            </w:pPr>
            <w:r w:rsidRPr="00D402F4">
              <w:t>8.26</w:t>
            </w:r>
          </w:p>
        </w:tc>
        <w:tc>
          <w:tcPr>
            <w:tcW w:w="1276" w:type="dxa"/>
          </w:tcPr>
          <w:p w14:paraId="0E2245FB" w14:textId="77777777" w:rsidR="00390BC7" w:rsidRPr="00D402F4" w:rsidRDefault="00390BC7" w:rsidP="0004510A">
            <w:pPr>
              <w:pStyle w:val="8jTableBody"/>
              <w:rPr>
                <w:b/>
              </w:rPr>
            </w:pPr>
            <w:r w:rsidRPr="00D402F4">
              <w:t>1.58</w:t>
            </w:r>
            <w:r w:rsidRPr="00D402F4">
              <w:tab/>
            </w:r>
          </w:p>
        </w:tc>
        <w:tc>
          <w:tcPr>
            <w:tcW w:w="1451" w:type="dxa"/>
          </w:tcPr>
          <w:p w14:paraId="53E3615C" w14:textId="77777777" w:rsidR="00390BC7" w:rsidRPr="00D402F4" w:rsidRDefault="00390BC7" w:rsidP="0004510A">
            <w:pPr>
              <w:pStyle w:val="8jTableBody"/>
              <w:rPr>
                <w:b/>
              </w:rPr>
            </w:pPr>
            <w:r w:rsidRPr="00D402F4">
              <w:t>1 - 10</w:t>
            </w:r>
          </w:p>
        </w:tc>
      </w:tr>
      <w:tr w:rsidR="00390BC7" w14:paraId="0E420D79" w14:textId="77777777" w:rsidTr="00390BC7">
        <w:tc>
          <w:tcPr>
            <w:tcW w:w="4390" w:type="dxa"/>
          </w:tcPr>
          <w:p w14:paraId="03735802" w14:textId="77777777" w:rsidR="00390BC7" w:rsidRPr="00D402F4" w:rsidRDefault="00390BC7" w:rsidP="0004510A">
            <w:pPr>
              <w:pStyle w:val="8jTableBody"/>
            </w:pPr>
            <w:r w:rsidRPr="00D402F4">
              <w:t>I would recommend this training to colleague</w:t>
            </w:r>
            <w:r>
              <w:t>s</w:t>
            </w:r>
            <w:r w:rsidRPr="00D402F4">
              <w:t xml:space="preserve"> in cancer care (</w:t>
            </w:r>
            <w:r w:rsidRPr="00390BC7">
              <w:rPr>
                <w:i/>
              </w:rPr>
              <w:t>n=</w:t>
            </w:r>
            <w:r w:rsidRPr="00D402F4">
              <w:t>259)</w:t>
            </w:r>
          </w:p>
          <w:p w14:paraId="7B03EB16" w14:textId="77777777" w:rsidR="00390BC7" w:rsidRPr="00D402F4" w:rsidRDefault="00390BC7" w:rsidP="0004510A">
            <w:pPr>
              <w:pStyle w:val="8jTableBody"/>
            </w:pPr>
          </w:p>
        </w:tc>
        <w:tc>
          <w:tcPr>
            <w:tcW w:w="1275" w:type="dxa"/>
          </w:tcPr>
          <w:p w14:paraId="605EAB31" w14:textId="77777777" w:rsidR="00390BC7" w:rsidRPr="00D402F4" w:rsidRDefault="00390BC7" w:rsidP="0004510A">
            <w:pPr>
              <w:pStyle w:val="8jTableBody"/>
              <w:rPr>
                <w:b/>
              </w:rPr>
            </w:pPr>
            <w:r w:rsidRPr="00D402F4">
              <w:t>9.12</w:t>
            </w:r>
          </w:p>
        </w:tc>
        <w:tc>
          <w:tcPr>
            <w:tcW w:w="1276" w:type="dxa"/>
          </w:tcPr>
          <w:p w14:paraId="2ADA6EEA" w14:textId="77777777" w:rsidR="00390BC7" w:rsidRPr="00D402F4" w:rsidRDefault="00390BC7" w:rsidP="0004510A">
            <w:pPr>
              <w:pStyle w:val="8jTableBody"/>
              <w:rPr>
                <w:b/>
              </w:rPr>
            </w:pPr>
            <w:r w:rsidRPr="00D402F4">
              <w:t>1.32</w:t>
            </w:r>
          </w:p>
        </w:tc>
        <w:tc>
          <w:tcPr>
            <w:tcW w:w="1451" w:type="dxa"/>
          </w:tcPr>
          <w:p w14:paraId="18DDC101" w14:textId="77777777" w:rsidR="00390BC7" w:rsidRPr="00D402F4" w:rsidRDefault="00390BC7" w:rsidP="0004510A">
            <w:pPr>
              <w:pStyle w:val="8jTableBody"/>
              <w:rPr>
                <w:b/>
              </w:rPr>
            </w:pPr>
            <w:r w:rsidRPr="00D402F4">
              <w:t>4 - 10</w:t>
            </w:r>
          </w:p>
        </w:tc>
      </w:tr>
      <w:tr w:rsidR="00390BC7" w14:paraId="252280BC" w14:textId="77777777" w:rsidTr="00390BC7">
        <w:tc>
          <w:tcPr>
            <w:tcW w:w="4390" w:type="dxa"/>
          </w:tcPr>
          <w:p w14:paraId="170B80B9" w14:textId="77777777" w:rsidR="00390BC7" w:rsidRPr="00D402F4" w:rsidRDefault="00390BC7" w:rsidP="0004510A">
            <w:pPr>
              <w:pStyle w:val="8jTableBody"/>
            </w:pPr>
            <w:r w:rsidRPr="00D402F4">
              <w:t xml:space="preserve">To what extent do you think this session </w:t>
            </w:r>
            <w:r w:rsidRPr="00390BC7">
              <w:rPr>
                <w:b/>
              </w:rPr>
              <w:t>will influence your practice</w:t>
            </w:r>
            <w:r w:rsidRPr="00D402F4">
              <w:t xml:space="preserve"> (use what you have</w:t>
            </w:r>
          </w:p>
          <w:p w14:paraId="2F5601AA" w14:textId="77777777" w:rsidR="00390BC7" w:rsidRPr="00D402F4" w:rsidRDefault="00390BC7" w:rsidP="0004510A">
            <w:pPr>
              <w:pStyle w:val="8jTableBody"/>
            </w:pPr>
            <w:r w:rsidRPr="00D402F4">
              <w:t>learned from the training (</w:t>
            </w:r>
            <w:r w:rsidRPr="00390BC7">
              <w:rPr>
                <w:i/>
              </w:rPr>
              <w:t>n=</w:t>
            </w:r>
            <w:r w:rsidRPr="00D402F4">
              <w:t>258)</w:t>
            </w:r>
            <w:r>
              <w:t>?</w:t>
            </w:r>
          </w:p>
          <w:p w14:paraId="118AA30A" w14:textId="77777777" w:rsidR="00390BC7" w:rsidRDefault="00390BC7" w:rsidP="0004510A">
            <w:pPr>
              <w:pStyle w:val="8jTableBody"/>
            </w:pPr>
          </w:p>
          <w:p w14:paraId="0E9D66AA" w14:textId="77777777" w:rsidR="00390BC7" w:rsidRPr="00D402F4" w:rsidRDefault="00390BC7" w:rsidP="0004510A">
            <w:pPr>
              <w:pStyle w:val="8jTableBody"/>
              <w:rPr>
                <w:b/>
              </w:rPr>
            </w:pPr>
            <w:r w:rsidRPr="007624DC">
              <w:t>Likert score</w:t>
            </w:r>
            <w:r>
              <w:t xml:space="preserve"> </w:t>
            </w:r>
            <w:r w:rsidRPr="007624DC">
              <w:t>0</w:t>
            </w:r>
            <w:r>
              <w:t>=</w:t>
            </w:r>
            <w:r w:rsidRPr="007624DC">
              <w:t>not at all</w:t>
            </w:r>
            <w:r>
              <w:t xml:space="preserve">; </w:t>
            </w:r>
            <w:r w:rsidRPr="007624DC">
              <w:t>10=very much so</w:t>
            </w:r>
          </w:p>
        </w:tc>
        <w:tc>
          <w:tcPr>
            <w:tcW w:w="1275" w:type="dxa"/>
          </w:tcPr>
          <w:p w14:paraId="47784BCB" w14:textId="77777777" w:rsidR="00390BC7" w:rsidRPr="00D402F4" w:rsidRDefault="00390BC7" w:rsidP="0004510A">
            <w:pPr>
              <w:pStyle w:val="8jTableBody"/>
              <w:rPr>
                <w:b/>
              </w:rPr>
            </w:pPr>
            <w:r w:rsidRPr="00D402F4">
              <w:t>8.47</w:t>
            </w:r>
          </w:p>
        </w:tc>
        <w:tc>
          <w:tcPr>
            <w:tcW w:w="1276" w:type="dxa"/>
          </w:tcPr>
          <w:p w14:paraId="6D0081E3" w14:textId="77777777" w:rsidR="00390BC7" w:rsidRPr="00D402F4" w:rsidRDefault="00390BC7" w:rsidP="0004510A">
            <w:pPr>
              <w:pStyle w:val="8jTableBody"/>
              <w:rPr>
                <w:b/>
              </w:rPr>
            </w:pPr>
            <w:r w:rsidRPr="00D402F4">
              <w:t>1.72</w:t>
            </w:r>
          </w:p>
        </w:tc>
        <w:tc>
          <w:tcPr>
            <w:tcW w:w="1451" w:type="dxa"/>
          </w:tcPr>
          <w:p w14:paraId="4783C4D2" w14:textId="77777777" w:rsidR="00390BC7" w:rsidRPr="00D402F4" w:rsidRDefault="00390BC7" w:rsidP="0004510A">
            <w:pPr>
              <w:pStyle w:val="8jTableBody"/>
              <w:rPr>
                <w:b/>
              </w:rPr>
            </w:pPr>
            <w:r w:rsidRPr="00D402F4">
              <w:t>3 - 10</w:t>
            </w:r>
          </w:p>
        </w:tc>
      </w:tr>
    </w:tbl>
    <w:p w14:paraId="37B17AF9" w14:textId="77777777" w:rsidR="00390BC7" w:rsidRDefault="00390BC7" w:rsidP="0004510A">
      <w:pPr>
        <w:pStyle w:val="4aBody"/>
      </w:pPr>
      <w:r w:rsidRPr="007624DC">
        <w:tab/>
      </w:r>
      <w:r w:rsidRPr="007624DC">
        <w:tab/>
      </w:r>
      <w:r w:rsidRPr="007624DC">
        <w:tab/>
      </w:r>
      <w:r w:rsidRPr="007624DC">
        <w:tab/>
      </w:r>
      <w:r w:rsidRPr="007624DC">
        <w:tab/>
      </w:r>
      <w:r w:rsidRPr="007624DC">
        <w:tab/>
      </w:r>
      <w:r w:rsidRPr="007624DC">
        <w:tab/>
      </w:r>
      <w:r w:rsidRPr="007624DC">
        <w:tab/>
      </w:r>
    </w:p>
    <w:p w14:paraId="2EC771A8" w14:textId="77777777" w:rsidR="002A0805" w:rsidRDefault="00F87F87" w:rsidP="0004510A">
      <w:pPr>
        <w:pStyle w:val="4aBody"/>
      </w:pPr>
      <w:r w:rsidRPr="007624DC">
        <w:t>Post</w:t>
      </w:r>
      <w:r w:rsidR="00390BC7">
        <w:t>-</w:t>
      </w:r>
      <w:r w:rsidRPr="007624DC">
        <w:t>hoc tests (</w:t>
      </w:r>
      <w:r>
        <w:t>least significant difference (</w:t>
      </w:r>
      <w:r w:rsidRPr="007624DC">
        <w:t>LSD</w:t>
      </w:r>
      <w:r>
        <w:t>)</w:t>
      </w:r>
      <w:r w:rsidRPr="007624DC">
        <w:t xml:space="preserve">) demonstrated no statistically significant difference </w:t>
      </w:r>
      <w:r w:rsidR="00390BC7">
        <w:t>i</w:t>
      </w:r>
      <w:r w:rsidRPr="007624DC">
        <w:t xml:space="preserve">n increased knowledge, </w:t>
      </w:r>
      <w:r>
        <w:t>recommend</w:t>
      </w:r>
      <w:r w:rsidR="00390BC7">
        <w:t>ing the session</w:t>
      </w:r>
      <w:r>
        <w:t xml:space="preserve"> to colleague</w:t>
      </w:r>
      <w:r w:rsidR="00390BC7">
        <w:t>s,</w:t>
      </w:r>
      <w:r>
        <w:t xml:space="preserve"> or </w:t>
      </w:r>
      <w:r w:rsidRPr="007624DC">
        <w:t>influenc</w:t>
      </w:r>
      <w:r w:rsidR="00390BC7">
        <w:t>ing</w:t>
      </w:r>
      <w:r w:rsidRPr="007624DC">
        <w:t xml:space="preserve"> practice</w:t>
      </w:r>
      <w:r w:rsidR="00390BC7">
        <w:t>,</w:t>
      </w:r>
      <w:r w:rsidRPr="007624DC">
        <w:t xml:space="preserve"> according to years of experience</w:t>
      </w:r>
      <w:r w:rsidR="00390BC7">
        <w:t>,</w:t>
      </w:r>
      <w:r w:rsidRPr="007624DC">
        <w:t xml:space="preserve"> and </w:t>
      </w:r>
      <w:r w:rsidR="00390BC7">
        <w:t>previous formal training</w:t>
      </w:r>
      <w:r w:rsidRPr="007624DC">
        <w:t xml:space="preserve">. However, there was a statistically </w:t>
      </w:r>
      <w:r w:rsidRPr="007624DC">
        <w:lastRenderedPageBreak/>
        <w:t xml:space="preserve">significant difference between mean scores for staff nurses compared to </w:t>
      </w:r>
      <w:r w:rsidR="00390BC7">
        <w:t xml:space="preserve">nursing </w:t>
      </w:r>
      <w:r w:rsidRPr="007624DC">
        <w:t>student</w:t>
      </w:r>
      <w:r w:rsidR="00390BC7">
        <w:t>s</w:t>
      </w:r>
      <w:r w:rsidRPr="007624DC">
        <w:t xml:space="preserve"> on perception of knowledge gained</w:t>
      </w:r>
      <w:r w:rsidR="002A0805">
        <w:t>,</w:t>
      </w:r>
      <w:r w:rsidRPr="007624DC">
        <w:t xml:space="preserve"> and whether they would recommend </w:t>
      </w:r>
      <w:r w:rsidR="002A0805">
        <w:t xml:space="preserve">the session </w:t>
      </w:r>
      <w:r w:rsidRPr="007624DC">
        <w:t>to others</w:t>
      </w:r>
      <w:r w:rsidR="002A0805">
        <w:t>,</w:t>
      </w:r>
      <w:r w:rsidRPr="007624DC">
        <w:t xml:space="preserve"> with lower scores to both questions from </w:t>
      </w:r>
      <w:r w:rsidR="002A0805">
        <w:t xml:space="preserve">nursing </w:t>
      </w:r>
      <w:r w:rsidRPr="007624DC">
        <w:t>student</w:t>
      </w:r>
      <w:r w:rsidR="002A0805">
        <w:t>s</w:t>
      </w:r>
      <w:r w:rsidRPr="007624DC">
        <w:t xml:space="preserve"> (p = &lt;0.001). It is possible that staff nurses working in oncology considered th</w:t>
      </w:r>
      <w:r w:rsidR="002A0805">
        <w:t xml:space="preserve">e </w:t>
      </w:r>
      <w:r w:rsidRPr="007624DC">
        <w:t xml:space="preserve">session more relevant to </w:t>
      </w:r>
      <w:r w:rsidR="002A0805">
        <w:t>their field of</w:t>
      </w:r>
      <w:r w:rsidRPr="007624DC">
        <w:t xml:space="preserve"> practice. </w:t>
      </w:r>
    </w:p>
    <w:p w14:paraId="346013A6" w14:textId="77777777" w:rsidR="00F87F87" w:rsidRPr="007624DC" w:rsidRDefault="00F87F87" w:rsidP="0004510A">
      <w:pPr>
        <w:pStyle w:val="4aBody"/>
      </w:pPr>
      <w:r w:rsidRPr="007624DC">
        <w:t xml:space="preserve">Finally, </w:t>
      </w:r>
      <w:r w:rsidR="002A0805">
        <w:t xml:space="preserve">AHPs </w:t>
      </w:r>
      <w:r w:rsidRPr="007624DC">
        <w:t>had a statistically lower mean score for how the session would influence their practice</w:t>
      </w:r>
      <w:r w:rsidR="002A0805">
        <w:t xml:space="preserve">, compared to </w:t>
      </w:r>
      <w:r w:rsidRPr="007624DC">
        <w:t xml:space="preserve">staff nurses (p=&lt;0.001). It could be suggested that staff nurses working with </w:t>
      </w:r>
      <w:r w:rsidR="002A0805">
        <w:t xml:space="preserve">people with </w:t>
      </w:r>
      <w:r w:rsidRPr="007624DC">
        <w:t xml:space="preserve">cancer </w:t>
      </w:r>
      <w:r w:rsidR="002A0805">
        <w:t xml:space="preserve">believed they have </w:t>
      </w:r>
      <w:r w:rsidRPr="007624DC">
        <w:t>more opportunity to put the knowledge and skills</w:t>
      </w:r>
      <w:r>
        <w:t xml:space="preserve"> gained </w:t>
      </w:r>
      <w:r w:rsidRPr="007624DC">
        <w:t>into practice</w:t>
      </w:r>
      <w:r w:rsidR="002A0805">
        <w:t>,</w:t>
      </w:r>
      <w:r w:rsidRPr="007624DC">
        <w:t xml:space="preserve"> compared to their AHP colleagues (Table 4).</w:t>
      </w:r>
    </w:p>
    <w:p w14:paraId="64DE8412" w14:textId="77777777" w:rsidR="002A0805" w:rsidRPr="007624DC" w:rsidRDefault="002A0805" w:rsidP="002A0805">
      <w:pPr>
        <w:pStyle w:val="8hTableTitle"/>
        <w:rPr>
          <w:rFonts w:asciiTheme="minorHAnsi" w:eastAsia="Times New Roman" w:hAnsiTheme="minorHAnsi"/>
          <w:b w:val="0"/>
          <w:sz w:val="18"/>
        </w:rPr>
      </w:pPr>
      <w:r>
        <w:t>Table 4: Post hoc test (least significant difference</w:t>
      </w:r>
      <w:r w:rsidRPr="007624DC">
        <w:t>) on knowledge, influencing practice and recommending to other</w:t>
      </w:r>
      <w:r>
        <w:t>,</w:t>
      </w:r>
      <w:r w:rsidRPr="007624DC">
        <w:t xml:space="preserve"> relating to professional background</w:t>
      </w:r>
      <w:r w:rsidRPr="007624DC">
        <w:rPr>
          <w:rFonts w:asciiTheme="minorHAnsi" w:eastAsia="Times New Roman" w:hAnsiTheme="minorHAnsi"/>
          <w:sz w:val="18"/>
        </w:rPr>
        <w:tab/>
      </w:r>
    </w:p>
    <w:tbl>
      <w:tblPr>
        <w:tblW w:w="9209" w:type="dxa"/>
        <w:tblLook w:val="04A0" w:firstRow="1" w:lastRow="0" w:firstColumn="1" w:lastColumn="0" w:noHBand="0" w:noVBand="1"/>
      </w:tblPr>
      <w:tblGrid>
        <w:gridCol w:w="2864"/>
        <w:gridCol w:w="5211"/>
        <w:gridCol w:w="1134"/>
      </w:tblGrid>
      <w:tr w:rsidR="002A0805" w14:paraId="6EF6E88F" w14:textId="77777777" w:rsidTr="00C43CD6">
        <w:tc>
          <w:tcPr>
            <w:tcW w:w="2864" w:type="dxa"/>
          </w:tcPr>
          <w:p w14:paraId="477D8C4B" w14:textId="77777777" w:rsidR="002A0805" w:rsidRDefault="002A0805" w:rsidP="00C43CD6">
            <w:pPr>
              <w:pStyle w:val="8iTableTopRow"/>
              <w:framePr w:wrap="around"/>
            </w:pPr>
            <w:r w:rsidRPr="007624DC">
              <w:t>Question</w:t>
            </w:r>
            <w:r w:rsidRPr="007624DC">
              <w:tab/>
            </w:r>
          </w:p>
        </w:tc>
        <w:tc>
          <w:tcPr>
            <w:tcW w:w="5211" w:type="dxa"/>
          </w:tcPr>
          <w:p w14:paraId="367BE659" w14:textId="77777777" w:rsidR="002A0805" w:rsidRDefault="002A0805" w:rsidP="00C43CD6">
            <w:pPr>
              <w:pStyle w:val="8iTableTopRow"/>
              <w:framePr w:wrap="around"/>
            </w:pPr>
            <w:r w:rsidRPr="007624DC">
              <w:t>Professional background</w:t>
            </w:r>
            <w:r>
              <w:t xml:space="preserve">                    </w:t>
            </w:r>
            <w:r w:rsidRPr="007624DC">
              <w:t>Mean score (SD)</w:t>
            </w:r>
            <w:r w:rsidRPr="007624DC">
              <w:tab/>
            </w:r>
          </w:p>
        </w:tc>
        <w:tc>
          <w:tcPr>
            <w:tcW w:w="1134" w:type="dxa"/>
          </w:tcPr>
          <w:p w14:paraId="4A40BAA6" w14:textId="77777777" w:rsidR="002A0805" w:rsidRPr="007624DC" w:rsidRDefault="002A0805" w:rsidP="00C43CD6">
            <w:pPr>
              <w:pStyle w:val="8iTableTopRow"/>
              <w:framePr w:wrap="around"/>
            </w:pPr>
            <w:r w:rsidRPr="007624DC">
              <w:t>Sig</w:t>
            </w:r>
            <w:r>
              <w:t>n</w:t>
            </w:r>
          </w:p>
          <w:p w14:paraId="304555BC" w14:textId="77777777" w:rsidR="002A0805" w:rsidRDefault="002A0805" w:rsidP="00C43CD6">
            <w:pPr>
              <w:pStyle w:val="8iTableTopRow"/>
              <w:framePr w:wrap="around"/>
            </w:pPr>
          </w:p>
        </w:tc>
      </w:tr>
    </w:tbl>
    <w:tbl>
      <w:tblPr>
        <w:tblW w:w="9209" w:type="dxa"/>
        <w:tblLook w:val="04A0" w:firstRow="1" w:lastRow="0" w:firstColumn="1" w:lastColumn="0" w:noHBand="0" w:noVBand="1"/>
      </w:tblPr>
      <w:tblGrid>
        <w:gridCol w:w="2229"/>
        <w:gridCol w:w="936"/>
        <w:gridCol w:w="929"/>
        <w:gridCol w:w="1311"/>
        <w:gridCol w:w="922"/>
        <w:gridCol w:w="906"/>
        <w:gridCol w:w="922"/>
        <w:gridCol w:w="1054"/>
      </w:tblGrid>
      <w:tr w:rsidR="002A0805" w14:paraId="17D85635" w14:textId="77777777" w:rsidTr="00C43CD6">
        <w:tc>
          <w:tcPr>
            <w:tcW w:w="2864" w:type="dxa"/>
          </w:tcPr>
          <w:p w14:paraId="114498EF" w14:textId="77777777" w:rsidR="002A0805" w:rsidRDefault="002A0805" w:rsidP="0004510A">
            <w:pPr>
              <w:pStyle w:val="8jTableBody"/>
            </w:pPr>
          </w:p>
          <w:p w14:paraId="0FABBA5B" w14:textId="77777777" w:rsidR="002A0805" w:rsidRDefault="002A0805" w:rsidP="0004510A">
            <w:pPr>
              <w:pStyle w:val="8jTableBody"/>
            </w:pPr>
          </w:p>
          <w:p w14:paraId="4A18EB02" w14:textId="77777777" w:rsidR="002A0805" w:rsidRPr="007624DC" w:rsidRDefault="002A0805" w:rsidP="0004510A">
            <w:pPr>
              <w:pStyle w:val="8jTableBody"/>
            </w:pPr>
            <w:r>
              <w:t>The session</w:t>
            </w:r>
            <w:r w:rsidRPr="007624DC">
              <w:t xml:space="preserve"> </w:t>
            </w:r>
            <w:r w:rsidRPr="002A0805">
              <w:rPr>
                <w:b/>
              </w:rPr>
              <w:t>increased my knowledge</w:t>
            </w:r>
            <w:r>
              <w:t xml:space="preserve"> </w:t>
            </w:r>
            <w:r w:rsidRPr="007624DC">
              <w:t xml:space="preserve">on the support needs of parents and </w:t>
            </w:r>
          </w:p>
          <w:p w14:paraId="38FC7D2D" w14:textId="77777777" w:rsidR="002A0805" w:rsidRPr="007624DC" w:rsidRDefault="002A0805" w:rsidP="0004510A">
            <w:pPr>
              <w:pStyle w:val="8jTableBody"/>
            </w:pPr>
            <w:r w:rsidRPr="007624DC">
              <w:t>families with cancer (</w:t>
            </w:r>
            <w:r w:rsidRPr="000675F7">
              <w:rPr>
                <w:i/>
              </w:rPr>
              <w:t>n=</w:t>
            </w:r>
            <w:r w:rsidRPr="007624DC">
              <w:t>259)</w:t>
            </w:r>
          </w:p>
          <w:p w14:paraId="495AEBD5" w14:textId="77777777" w:rsidR="002A0805" w:rsidRDefault="002A0805" w:rsidP="0004510A">
            <w:pPr>
              <w:pStyle w:val="8jTableBody"/>
            </w:pPr>
          </w:p>
        </w:tc>
        <w:tc>
          <w:tcPr>
            <w:tcW w:w="936" w:type="dxa"/>
          </w:tcPr>
          <w:p w14:paraId="401624F8" w14:textId="77777777" w:rsidR="002A0805" w:rsidRDefault="002A0805" w:rsidP="002A0805">
            <w:pPr>
              <w:pStyle w:val="8iTableTopRow"/>
              <w:framePr w:wrap="around"/>
            </w:pPr>
            <w:r>
              <w:t>Staff n</w:t>
            </w:r>
            <w:r w:rsidRPr="007624DC">
              <w:t>urse</w:t>
            </w:r>
          </w:p>
          <w:p w14:paraId="2C9508B9" w14:textId="77777777" w:rsidR="002A0805" w:rsidRDefault="002A0805" w:rsidP="0004510A">
            <w:pPr>
              <w:pStyle w:val="8jTableBody"/>
            </w:pPr>
          </w:p>
          <w:p w14:paraId="6C7C77BF" w14:textId="77777777" w:rsidR="002A0805" w:rsidRDefault="002A0805" w:rsidP="0004510A">
            <w:pPr>
              <w:pStyle w:val="8jTableBody"/>
              <w:rPr>
                <w:b/>
                <w:sz w:val="18"/>
              </w:rPr>
            </w:pPr>
            <w:r w:rsidRPr="007624DC">
              <w:t>8.6 (1.4)*</w:t>
            </w:r>
            <w:r w:rsidRPr="007624DC">
              <w:tab/>
            </w:r>
            <w:r w:rsidRPr="007624DC">
              <w:rPr>
                <w:b/>
              </w:rPr>
              <w:tab/>
            </w:r>
          </w:p>
        </w:tc>
        <w:tc>
          <w:tcPr>
            <w:tcW w:w="817" w:type="dxa"/>
          </w:tcPr>
          <w:p w14:paraId="7E0AD2B8" w14:textId="77777777" w:rsidR="002A0805" w:rsidRDefault="002A0805" w:rsidP="002A0805">
            <w:pPr>
              <w:pStyle w:val="8iTableTopRow"/>
              <w:framePr w:wrap="around"/>
            </w:pPr>
            <w:r>
              <w:t>Medical s</w:t>
            </w:r>
            <w:r w:rsidRPr="007624DC">
              <w:t>taff</w:t>
            </w:r>
          </w:p>
          <w:p w14:paraId="0042D243" w14:textId="77777777" w:rsidR="002A0805" w:rsidRDefault="002A0805" w:rsidP="0004510A">
            <w:pPr>
              <w:pStyle w:val="8jTableBody"/>
            </w:pPr>
          </w:p>
          <w:p w14:paraId="1E88F9BB" w14:textId="77777777" w:rsidR="002A0805" w:rsidRDefault="002A0805" w:rsidP="0004510A">
            <w:pPr>
              <w:pStyle w:val="8jTableBody"/>
              <w:rPr>
                <w:b/>
                <w:sz w:val="18"/>
              </w:rPr>
            </w:pPr>
            <w:r w:rsidRPr="007624DC">
              <w:t>7.4 (0.9)</w:t>
            </w:r>
            <w:r w:rsidRPr="007624DC">
              <w:rPr>
                <w:b/>
              </w:rPr>
              <w:tab/>
            </w:r>
          </w:p>
        </w:tc>
        <w:tc>
          <w:tcPr>
            <w:tcW w:w="907" w:type="dxa"/>
          </w:tcPr>
          <w:p w14:paraId="07E146EB" w14:textId="77777777" w:rsidR="002A0805" w:rsidRDefault="002A0805" w:rsidP="002A0805">
            <w:pPr>
              <w:pStyle w:val="8iTableTopRow"/>
              <w:framePr w:wrap="around"/>
            </w:pPr>
            <w:r w:rsidRPr="007624DC">
              <w:t>A</w:t>
            </w:r>
            <w:r>
              <w:t>llied health professional</w:t>
            </w:r>
          </w:p>
          <w:p w14:paraId="686A47E9" w14:textId="77777777" w:rsidR="002A0805" w:rsidRDefault="002A0805" w:rsidP="0004510A">
            <w:pPr>
              <w:pStyle w:val="8jTableBody"/>
            </w:pPr>
            <w:r w:rsidRPr="007624DC">
              <w:t xml:space="preserve">7.8 </w:t>
            </w:r>
          </w:p>
          <w:p w14:paraId="5055ABBB" w14:textId="77777777" w:rsidR="002A0805" w:rsidRDefault="002A0805" w:rsidP="0004510A">
            <w:pPr>
              <w:pStyle w:val="8jTableBody"/>
              <w:rPr>
                <w:b/>
                <w:sz w:val="18"/>
              </w:rPr>
            </w:pPr>
            <w:r w:rsidRPr="007624DC">
              <w:t>(1.7)</w:t>
            </w:r>
          </w:p>
        </w:tc>
        <w:tc>
          <w:tcPr>
            <w:tcW w:w="802" w:type="dxa"/>
          </w:tcPr>
          <w:p w14:paraId="01AA08F8" w14:textId="77777777" w:rsidR="002A0805" w:rsidRDefault="002A0805" w:rsidP="002A0805">
            <w:pPr>
              <w:pStyle w:val="8iTableTopRow"/>
              <w:framePr w:wrap="around"/>
            </w:pPr>
            <w:r w:rsidRPr="007624DC">
              <w:t>Social worker</w:t>
            </w:r>
          </w:p>
          <w:p w14:paraId="7326B203" w14:textId="77777777" w:rsidR="002A0805" w:rsidRDefault="002A0805" w:rsidP="0004510A">
            <w:pPr>
              <w:pStyle w:val="8jTableBody"/>
            </w:pPr>
          </w:p>
          <w:p w14:paraId="2E880578" w14:textId="77777777" w:rsidR="002A0805" w:rsidRDefault="002A0805" w:rsidP="0004510A">
            <w:pPr>
              <w:pStyle w:val="8jTableBody"/>
              <w:rPr>
                <w:b/>
                <w:sz w:val="18"/>
              </w:rPr>
            </w:pPr>
            <w:r w:rsidRPr="007624DC">
              <w:t>8.0 (1.6)</w:t>
            </w:r>
            <w:r w:rsidRPr="007624DC">
              <w:rPr>
                <w:b/>
              </w:rPr>
              <w:tab/>
            </w:r>
          </w:p>
        </w:tc>
        <w:tc>
          <w:tcPr>
            <w:tcW w:w="899" w:type="dxa"/>
          </w:tcPr>
          <w:p w14:paraId="33468CA9" w14:textId="77777777" w:rsidR="002A0805" w:rsidRDefault="002A0805" w:rsidP="002A0805">
            <w:pPr>
              <w:pStyle w:val="8iTableTopRow"/>
              <w:framePr w:wrap="around"/>
            </w:pPr>
            <w:r>
              <w:t xml:space="preserve">Nursing student </w:t>
            </w:r>
            <w:r w:rsidRPr="007624DC">
              <w:t xml:space="preserve"> </w:t>
            </w:r>
          </w:p>
          <w:p w14:paraId="348EEE7C" w14:textId="77777777" w:rsidR="002A0805" w:rsidRDefault="002A0805" w:rsidP="0004510A">
            <w:pPr>
              <w:pStyle w:val="8jTableBody"/>
            </w:pPr>
          </w:p>
          <w:p w14:paraId="6A5FE2A3" w14:textId="77777777" w:rsidR="002A0805" w:rsidRDefault="002A0805" w:rsidP="0004510A">
            <w:pPr>
              <w:pStyle w:val="8jTableBody"/>
              <w:rPr>
                <w:b/>
                <w:sz w:val="18"/>
              </w:rPr>
            </w:pPr>
            <w:r w:rsidRPr="007624DC">
              <w:t>6.8 (1.8) *</w:t>
            </w:r>
          </w:p>
        </w:tc>
        <w:tc>
          <w:tcPr>
            <w:tcW w:w="850" w:type="dxa"/>
          </w:tcPr>
          <w:p w14:paraId="7B866E03" w14:textId="77777777" w:rsidR="002A0805" w:rsidRDefault="002A0805" w:rsidP="002A0805">
            <w:pPr>
              <w:pStyle w:val="8iTableTopRow"/>
              <w:framePr w:wrap="around"/>
            </w:pPr>
            <w:r w:rsidRPr="007624DC">
              <w:t xml:space="preserve">Others </w:t>
            </w:r>
          </w:p>
          <w:p w14:paraId="6F377162" w14:textId="77777777" w:rsidR="002A0805" w:rsidRDefault="002A0805" w:rsidP="0004510A">
            <w:pPr>
              <w:pStyle w:val="8jTableBody"/>
            </w:pPr>
          </w:p>
          <w:p w14:paraId="3D05A607" w14:textId="77777777" w:rsidR="002A0805" w:rsidRDefault="002A0805" w:rsidP="0004510A">
            <w:pPr>
              <w:pStyle w:val="8jTableBody"/>
            </w:pPr>
          </w:p>
          <w:p w14:paraId="1CBF23E6" w14:textId="77777777" w:rsidR="002A0805" w:rsidRDefault="002A0805" w:rsidP="0004510A">
            <w:pPr>
              <w:pStyle w:val="8jTableBody"/>
              <w:rPr>
                <w:b/>
                <w:sz w:val="18"/>
              </w:rPr>
            </w:pPr>
            <w:r w:rsidRPr="007624DC">
              <w:t>8.2 (1.5)</w:t>
            </w:r>
          </w:p>
        </w:tc>
        <w:tc>
          <w:tcPr>
            <w:tcW w:w="1134" w:type="dxa"/>
          </w:tcPr>
          <w:p w14:paraId="6BD101B9" w14:textId="77777777" w:rsidR="002A0805" w:rsidRDefault="002A0805" w:rsidP="0004510A">
            <w:pPr>
              <w:pStyle w:val="8jTableBody"/>
            </w:pPr>
          </w:p>
          <w:p w14:paraId="4C3C07DF" w14:textId="77777777" w:rsidR="002A0805" w:rsidRDefault="002A0805" w:rsidP="0004510A">
            <w:pPr>
              <w:pStyle w:val="8jTableBody"/>
            </w:pPr>
          </w:p>
          <w:p w14:paraId="3606E4FB" w14:textId="77777777" w:rsidR="002A0805" w:rsidRDefault="002A0805" w:rsidP="0004510A">
            <w:pPr>
              <w:pStyle w:val="8jTableBody"/>
            </w:pPr>
          </w:p>
          <w:p w14:paraId="418B4B66" w14:textId="77777777" w:rsidR="002A0805" w:rsidRDefault="002A0805" w:rsidP="0004510A">
            <w:pPr>
              <w:pStyle w:val="8jTableBody"/>
              <w:rPr>
                <w:b/>
                <w:sz w:val="18"/>
              </w:rPr>
            </w:pPr>
            <w:r w:rsidRPr="007624DC">
              <w:t>* p = &lt;0.001</w:t>
            </w:r>
          </w:p>
        </w:tc>
      </w:tr>
      <w:tr w:rsidR="002A0805" w14:paraId="216284D9" w14:textId="77777777" w:rsidTr="00C43CD6">
        <w:trPr>
          <w:trHeight w:val="241"/>
        </w:trPr>
        <w:tc>
          <w:tcPr>
            <w:tcW w:w="2864" w:type="dxa"/>
          </w:tcPr>
          <w:p w14:paraId="616FF409" w14:textId="77777777" w:rsidR="002A0805" w:rsidRPr="007624DC" w:rsidRDefault="002A0805" w:rsidP="0004510A">
            <w:pPr>
              <w:pStyle w:val="8jTableBody"/>
            </w:pPr>
            <w:r w:rsidRPr="007624DC">
              <w:t>I would</w:t>
            </w:r>
            <w:r>
              <w:t xml:space="preserve"> recommend this training to a </w:t>
            </w:r>
            <w:r w:rsidRPr="007624DC">
              <w:t>c</w:t>
            </w:r>
            <w:r>
              <w:t xml:space="preserve">olleague working in cancer care </w:t>
            </w:r>
            <w:r w:rsidRPr="007624DC">
              <w:t>(</w:t>
            </w:r>
            <w:r w:rsidRPr="000675F7">
              <w:rPr>
                <w:i/>
              </w:rPr>
              <w:t>n=</w:t>
            </w:r>
            <w:r w:rsidRPr="007624DC">
              <w:t>259)</w:t>
            </w:r>
          </w:p>
          <w:p w14:paraId="1EF1F3BC" w14:textId="77777777" w:rsidR="002A0805" w:rsidRDefault="002A0805" w:rsidP="0004510A">
            <w:pPr>
              <w:pStyle w:val="8jTableBody"/>
            </w:pPr>
          </w:p>
        </w:tc>
        <w:tc>
          <w:tcPr>
            <w:tcW w:w="936" w:type="dxa"/>
          </w:tcPr>
          <w:p w14:paraId="43202D71" w14:textId="77777777" w:rsidR="002A0805" w:rsidRDefault="002A0805" w:rsidP="0004510A">
            <w:pPr>
              <w:pStyle w:val="8jTableBody"/>
              <w:rPr>
                <w:b/>
                <w:sz w:val="18"/>
              </w:rPr>
            </w:pPr>
            <w:r w:rsidRPr="007624DC">
              <w:t>9.3 (1.2)*</w:t>
            </w:r>
            <w:r w:rsidRPr="007624DC">
              <w:tab/>
            </w:r>
          </w:p>
        </w:tc>
        <w:tc>
          <w:tcPr>
            <w:tcW w:w="817" w:type="dxa"/>
          </w:tcPr>
          <w:p w14:paraId="447C2017" w14:textId="77777777" w:rsidR="002A0805" w:rsidRDefault="002A0805" w:rsidP="0004510A">
            <w:pPr>
              <w:pStyle w:val="8jTableBody"/>
              <w:rPr>
                <w:b/>
                <w:sz w:val="18"/>
              </w:rPr>
            </w:pPr>
            <w:r w:rsidRPr="007624DC">
              <w:t>8.4 (1.1)</w:t>
            </w:r>
          </w:p>
        </w:tc>
        <w:tc>
          <w:tcPr>
            <w:tcW w:w="907" w:type="dxa"/>
          </w:tcPr>
          <w:p w14:paraId="68E7FC9A" w14:textId="77777777" w:rsidR="002A0805" w:rsidRDefault="002A0805" w:rsidP="0004510A">
            <w:pPr>
              <w:pStyle w:val="8jTableBody"/>
            </w:pPr>
            <w:r w:rsidRPr="007624DC">
              <w:t xml:space="preserve">9.0 </w:t>
            </w:r>
          </w:p>
          <w:p w14:paraId="26D28F84" w14:textId="77777777" w:rsidR="002A0805" w:rsidRDefault="002A0805" w:rsidP="0004510A">
            <w:pPr>
              <w:pStyle w:val="8jTableBody"/>
              <w:rPr>
                <w:b/>
                <w:sz w:val="18"/>
              </w:rPr>
            </w:pPr>
            <w:r w:rsidRPr="007624DC">
              <w:t>(1.4)</w:t>
            </w:r>
          </w:p>
        </w:tc>
        <w:tc>
          <w:tcPr>
            <w:tcW w:w="802" w:type="dxa"/>
          </w:tcPr>
          <w:p w14:paraId="76D8802F" w14:textId="77777777" w:rsidR="002A0805" w:rsidRDefault="002A0805" w:rsidP="0004510A">
            <w:pPr>
              <w:pStyle w:val="8jTableBody"/>
              <w:rPr>
                <w:b/>
                <w:sz w:val="18"/>
              </w:rPr>
            </w:pPr>
            <w:r w:rsidRPr="007624DC">
              <w:t>8.9 (1.4)</w:t>
            </w:r>
          </w:p>
        </w:tc>
        <w:tc>
          <w:tcPr>
            <w:tcW w:w="899" w:type="dxa"/>
          </w:tcPr>
          <w:p w14:paraId="6ABA84FB" w14:textId="77777777" w:rsidR="002A0805" w:rsidRDefault="002A0805" w:rsidP="0004510A">
            <w:pPr>
              <w:pStyle w:val="8jTableBody"/>
              <w:rPr>
                <w:b/>
                <w:sz w:val="18"/>
              </w:rPr>
            </w:pPr>
            <w:r w:rsidRPr="007624DC">
              <w:t>7.9 (1.9)*</w:t>
            </w:r>
          </w:p>
        </w:tc>
        <w:tc>
          <w:tcPr>
            <w:tcW w:w="850" w:type="dxa"/>
          </w:tcPr>
          <w:p w14:paraId="108C7F68" w14:textId="77777777" w:rsidR="002A0805" w:rsidRDefault="002A0805" w:rsidP="0004510A">
            <w:pPr>
              <w:pStyle w:val="8jTableBody"/>
              <w:rPr>
                <w:b/>
                <w:sz w:val="18"/>
              </w:rPr>
            </w:pPr>
            <w:r w:rsidRPr="007624DC">
              <w:t>9.1 (1.6)</w:t>
            </w:r>
            <w:r w:rsidRPr="007624DC">
              <w:tab/>
            </w:r>
          </w:p>
        </w:tc>
        <w:tc>
          <w:tcPr>
            <w:tcW w:w="1134" w:type="dxa"/>
          </w:tcPr>
          <w:p w14:paraId="790073AC" w14:textId="77777777" w:rsidR="002A0805" w:rsidRDefault="002A0805" w:rsidP="0004510A">
            <w:pPr>
              <w:pStyle w:val="8jTableBody"/>
              <w:rPr>
                <w:b/>
                <w:sz w:val="18"/>
              </w:rPr>
            </w:pPr>
            <w:r w:rsidRPr="007624DC">
              <w:t>* p =≤0.001</w:t>
            </w:r>
          </w:p>
        </w:tc>
      </w:tr>
      <w:tr w:rsidR="002A0805" w14:paraId="714A8BDE" w14:textId="77777777" w:rsidTr="00C43CD6">
        <w:tc>
          <w:tcPr>
            <w:tcW w:w="2864" w:type="dxa"/>
          </w:tcPr>
          <w:p w14:paraId="5B8F39F2" w14:textId="77777777" w:rsidR="002A0805" w:rsidRPr="007624DC" w:rsidRDefault="002A0805" w:rsidP="0004510A">
            <w:pPr>
              <w:pStyle w:val="8jTableBody"/>
            </w:pPr>
            <w:r w:rsidRPr="007624DC">
              <w:t xml:space="preserve">To what extent do you think this session </w:t>
            </w:r>
            <w:r w:rsidRPr="002A0805">
              <w:rPr>
                <w:b/>
              </w:rPr>
              <w:t>will influence your practice</w:t>
            </w:r>
            <w:r w:rsidRPr="002A0805">
              <w:t xml:space="preserve"> </w:t>
            </w:r>
            <w:r w:rsidRPr="007624DC">
              <w:t>(use what you have</w:t>
            </w:r>
            <w:r>
              <w:t xml:space="preserve"> </w:t>
            </w:r>
            <w:r w:rsidRPr="007624DC">
              <w:t>learned from the training</w:t>
            </w:r>
            <w:r>
              <w:t>)</w:t>
            </w:r>
            <w:r w:rsidRPr="007624DC">
              <w:t xml:space="preserve"> (</w:t>
            </w:r>
            <w:r w:rsidRPr="000675F7">
              <w:rPr>
                <w:i/>
              </w:rPr>
              <w:t>n=</w:t>
            </w:r>
            <w:r w:rsidRPr="007624DC">
              <w:t>258)</w:t>
            </w:r>
            <w:r>
              <w:t>?</w:t>
            </w:r>
          </w:p>
          <w:p w14:paraId="20AECCD6" w14:textId="77777777" w:rsidR="002A0805" w:rsidRDefault="002A0805" w:rsidP="0004510A">
            <w:pPr>
              <w:pStyle w:val="8jTableBody"/>
            </w:pPr>
          </w:p>
        </w:tc>
        <w:tc>
          <w:tcPr>
            <w:tcW w:w="936" w:type="dxa"/>
          </w:tcPr>
          <w:p w14:paraId="6CF4F200" w14:textId="77777777" w:rsidR="002A0805" w:rsidRDefault="002A0805" w:rsidP="0004510A">
            <w:pPr>
              <w:pStyle w:val="8jTableBody"/>
              <w:rPr>
                <w:b/>
                <w:sz w:val="18"/>
              </w:rPr>
            </w:pPr>
            <w:r w:rsidRPr="007624DC">
              <w:t>8.9 (1.5)*</w:t>
            </w:r>
            <w:r w:rsidRPr="007624DC">
              <w:tab/>
            </w:r>
          </w:p>
        </w:tc>
        <w:tc>
          <w:tcPr>
            <w:tcW w:w="817" w:type="dxa"/>
          </w:tcPr>
          <w:p w14:paraId="0BF4D60D" w14:textId="77777777" w:rsidR="002A0805" w:rsidRDefault="002A0805" w:rsidP="0004510A">
            <w:pPr>
              <w:pStyle w:val="8jTableBody"/>
              <w:rPr>
                <w:b/>
                <w:sz w:val="18"/>
              </w:rPr>
            </w:pPr>
            <w:r w:rsidRPr="007624DC">
              <w:t>7.8 (0.8)</w:t>
            </w:r>
            <w:r w:rsidRPr="007624DC">
              <w:tab/>
            </w:r>
          </w:p>
        </w:tc>
        <w:tc>
          <w:tcPr>
            <w:tcW w:w="907" w:type="dxa"/>
          </w:tcPr>
          <w:p w14:paraId="4AC46180" w14:textId="77777777" w:rsidR="002A0805" w:rsidRDefault="002A0805" w:rsidP="0004510A">
            <w:pPr>
              <w:pStyle w:val="8jTableBody"/>
            </w:pPr>
            <w:r w:rsidRPr="007624DC">
              <w:t xml:space="preserve">7.7 </w:t>
            </w:r>
          </w:p>
          <w:p w14:paraId="6ADD4EDA" w14:textId="77777777" w:rsidR="002A0805" w:rsidRDefault="002A0805" w:rsidP="0004510A">
            <w:pPr>
              <w:pStyle w:val="8jTableBody"/>
              <w:rPr>
                <w:b/>
                <w:sz w:val="18"/>
              </w:rPr>
            </w:pPr>
            <w:r w:rsidRPr="007624DC">
              <w:t>(1.9)*</w:t>
            </w:r>
          </w:p>
        </w:tc>
        <w:tc>
          <w:tcPr>
            <w:tcW w:w="802" w:type="dxa"/>
          </w:tcPr>
          <w:p w14:paraId="4726FBDA" w14:textId="77777777" w:rsidR="002A0805" w:rsidRDefault="002A0805" w:rsidP="0004510A">
            <w:pPr>
              <w:pStyle w:val="8jTableBody"/>
              <w:rPr>
                <w:b/>
                <w:sz w:val="18"/>
              </w:rPr>
            </w:pPr>
            <w:r w:rsidRPr="007624DC">
              <w:t>8.4 (1.5)</w:t>
            </w:r>
          </w:p>
        </w:tc>
        <w:tc>
          <w:tcPr>
            <w:tcW w:w="899" w:type="dxa"/>
          </w:tcPr>
          <w:p w14:paraId="3D98C15F" w14:textId="77777777" w:rsidR="002A0805" w:rsidRDefault="002A0805" w:rsidP="0004510A">
            <w:pPr>
              <w:pStyle w:val="8jTableBody"/>
              <w:rPr>
                <w:b/>
                <w:sz w:val="18"/>
              </w:rPr>
            </w:pPr>
            <w:r w:rsidRPr="007624DC">
              <w:t>7.9 (2.1)</w:t>
            </w:r>
          </w:p>
        </w:tc>
        <w:tc>
          <w:tcPr>
            <w:tcW w:w="850" w:type="dxa"/>
          </w:tcPr>
          <w:p w14:paraId="283F37EC" w14:textId="77777777" w:rsidR="002A0805" w:rsidRDefault="002A0805" w:rsidP="0004510A">
            <w:pPr>
              <w:pStyle w:val="8jTableBody"/>
              <w:rPr>
                <w:b/>
                <w:sz w:val="18"/>
              </w:rPr>
            </w:pPr>
            <w:r w:rsidRPr="007624DC">
              <w:t>8.1 (2.1)</w:t>
            </w:r>
            <w:r w:rsidRPr="007624DC">
              <w:tab/>
            </w:r>
          </w:p>
        </w:tc>
        <w:tc>
          <w:tcPr>
            <w:tcW w:w="1134" w:type="dxa"/>
          </w:tcPr>
          <w:p w14:paraId="1C512D7B" w14:textId="77777777" w:rsidR="002A0805" w:rsidRDefault="002A0805" w:rsidP="0004510A">
            <w:pPr>
              <w:pStyle w:val="8jTableBody"/>
              <w:rPr>
                <w:b/>
                <w:sz w:val="18"/>
              </w:rPr>
            </w:pPr>
            <w:r w:rsidRPr="007624DC">
              <w:t>* p =&lt;0.001</w:t>
            </w:r>
          </w:p>
        </w:tc>
      </w:tr>
    </w:tbl>
    <w:p w14:paraId="53E4A8BA" w14:textId="77777777" w:rsidR="002A0805" w:rsidRPr="007624DC" w:rsidRDefault="002A0805" w:rsidP="002A0805">
      <w:pPr>
        <w:rPr>
          <w:rFonts w:asciiTheme="minorHAnsi" w:hAnsiTheme="minorHAnsi"/>
          <w:b/>
          <w:sz w:val="16"/>
        </w:rPr>
      </w:pPr>
    </w:p>
    <w:p w14:paraId="0629C2C3" w14:textId="77777777" w:rsidR="00F87F87" w:rsidRPr="002A0805" w:rsidRDefault="00F87F87" w:rsidP="0004510A">
      <w:pPr>
        <w:pStyle w:val="4aBody"/>
      </w:pPr>
      <w:r w:rsidRPr="007624DC">
        <w:lastRenderedPageBreak/>
        <w:t>Over one-third of participants completed the free-text section</w:t>
      </w:r>
      <w:r w:rsidR="002A0805">
        <w:t xml:space="preserve">, and </w:t>
      </w:r>
      <w:r w:rsidRPr="007624DC">
        <w:t xml:space="preserve">responses were themed as increased knowledge, useful for practice, </w:t>
      </w:r>
      <w:r>
        <w:t xml:space="preserve">optimal </w:t>
      </w:r>
      <w:r w:rsidRPr="007624DC">
        <w:t>delivery</w:t>
      </w:r>
      <w:r>
        <w:t xml:space="preserve"> to enhance</w:t>
      </w:r>
      <w:r w:rsidRPr="007624DC">
        <w:t xml:space="preserve"> learning, and desire for more in-depth training.</w:t>
      </w:r>
      <w:r>
        <w:t xml:space="preserve"> </w:t>
      </w:r>
      <w:r w:rsidR="002A0805">
        <w:t>R</w:t>
      </w:r>
      <w:r w:rsidRPr="007624DC">
        <w:t xml:space="preserve">esponses were </w:t>
      </w:r>
      <w:r w:rsidR="002A0805">
        <w:t xml:space="preserve">also </w:t>
      </w:r>
      <w:r w:rsidRPr="007624DC">
        <w:t xml:space="preserve">overwhelmingly positive, for example </w:t>
      </w:r>
      <w:r w:rsidRPr="002A0805">
        <w:t xml:space="preserve">‘very beneficial session </w:t>
      </w:r>
      <w:r w:rsidR="002A0805">
        <w:t>-</w:t>
      </w:r>
      <w:r w:rsidRPr="002A0805">
        <w:t xml:space="preserve"> all professionals should attend! Thank you’</w:t>
      </w:r>
      <w:r w:rsidR="002A0805">
        <w:t>,</w:t>
      </w:r>
      <w:r w:rsidRPr="002A0805">
        <w:t xml:space="preserve"> and ‘thoroughly insightful and reflective’.  </w:t>
      </w:r>
    </w:p>
    <w:p w14:paraId="0B21687E" w14:textId="77777777" w:rsidR="00F87F87" w:rsidRPr="00C03560" w:rsidRDefault="002A0805" w:rsidP="00A44099">
      <w:pPr>
        <w:pStyle w:val="5aCrossheadA"/>
        <w:rPr>
          <w:rFonts w:eastAsia="Times New Roman"/>
        </w:rPr>
      </w:pPr>
      <w:r>
        <w:t>Di</w:t>
      </w:r>
      <w:r w:rsidR="00A44099">
        <w:t>scussion</w:t>
      </w:r>
    </w:p>
    <w:p w14:paraId="1BB25F5A" w14:textId="77777777" w:rsidR="00F87F87" w:rsidRPr="001B0434" w:rsidRDefault="00F87F87" w:rsidP="0004510A">
      <w:pPr>
        <w:pStyle w:val="4aBody"/>
      </w:pPr>
      <w:r>
        <w:t>Th</w:t>
      </w:r>
      <w:r w:rsidR="00792442">
        <w:t>e</w:t>
      </w:r>
      <w:r>
        <w:t xml:space="preserve"> study supports previous empirical research</w:t>
      </w:r>
      <w:r w:rsidR="00792442">
        <w:t>,</w:t>
      </w:r>
      <w:r>
        <w:t xml:space="preserve"> that </w:t>
      </w:r>
      <w:r w:rsidR="00792442">
        <w:t xml:space="preserve">suggests </w:t>
      </w:r>
      <w:r>
        <w:t>healthcare professionals lack confidence in their ability to offer instructive support to parents diagnosed with cancer</w:t>
      </w:r>
      <w:r w:rsidR="00792442">
        <w:t>,</w:t>
      </w:r>
      <w:r>
        <w:t xml:space="preserve"> who have dependent children (Turner et al 2007</w:t>
      </w:r>
      <w:r w:rsidR="00792442">
        <w:t>, Grant et al 2016</w:t>
      </w:r>
      <w:r>
        <w:t>)</w:t>
      </w:r>
      <w:r w:rsidRPr="007624DC">
        <w:t>, due to low pre-test scores</w:t>
      </w:r>
      <w:r>
        <w:t xml:space="preserve"> on all three clinical scenarios</w:t>
      </w:r>
      <w:r w:rsidRPr="007624DC">
        <w:t xml:space="preserve">. </w:t>
      </w:r>
      <w:r>
        <w:t xml:space="preserve">This is </w:t>
      </w:r>
      <w:r w:rsidR="00792442">
        <w:t xml:space="preserve">concerning, </w:t>
      </w:r>
      <w:r>
        <w:t xml:space="preserve">as </w:t>
      </w:r>
      <w:r w:rsidRPr="007624DC">
        <w:t xml:space="preserve">lack </w:t>
      </w:r>
      <w:r>
        <w:t xml:space="preserve">of </w:t>
      </w:r>
      <w:r w:rsidRPr="007624DC">
        <w:t xml:space="preserve">confidence </w:t>
      </w:r>
      <w:r>
        <w:t xml:space="preserve">and self-efficacy in managing supportive care for </w:t>
      </w:r>
      <w:r w:rsidR="00792442">
        <w:t xml:space="preserve">this patient group </w:t>
      </w:r>
      <w:r>
        <w:t xml:space="preserve">can </w:t>
      </w:r>
      <w:r w:rsidRPr="007624DC">
        <w:t xml:space="preserve">lead to fear </w:t>
      </w:r>
      <w:r w:rsidR="00792442">
        <w:t>of</w:t>
      </w:r>
      <w:r w:rsidRPr="007624DC">
        <w:t xml:space="preserve"> making the situation worse (</w:t>
      </w:r>
      <w:r>
        <w:t>Turner et al 2007)</w:t>
      </w:r>
      <w:r w:rsidR="00792442">
        <w:t>,</w:t>
      </w:r>
      <w:r>
        <w:t xml:space="preserve"> and increased levels of burnout </w:t>
      </w:r>
      <w:r w:rsidRPr="003E1D98">
        <w:t>(</w:t>
      </w:r>
      <w:proofErr w:type="spellStart"/>
      <w:r w:rsidRPr="003E1D98">
        <w:t>Emold</w:t>
      </w:r>
      <w:proofErr w:type="spellEnd"/>
      <w:r w:rsidRPr="003E1D98">
        <w:t xml:space="preserve"> et al 2011).</w:t>
      </w:r>
      <w:r>
        <w:t xml:space="preserve"> </w:t>
      </w:r>
      <w:r w:rsidR="00792442">
        <w:t xml:space="preserve">The </w:t>
      </w:r>
      <w:r>
        <w:t xml:space="preserve">findings demonstrate a need for tailored educational interventions for </w:t>
      </w:r>
      <w:r w:rsidR="00792442">
        <w:t xml:space="preserve">healthcare professionals, </w:t>
      </w:r>
      <w:r>
        <w:t xml:space="preserve">on the </w:t>
      </w:r>
      <w:r w:rsidR="00792442">
        <w:t xml:space="preserve">effects </w:t>
      </w:r>
      <w:r>
        <w:t>and support needs of families affected by parental cancer</w:t>
      </w:r>
      <w:r w:rsidR="00792442">
        <w:t>,</w:t>
      </w:r>
      <w:r>
        <w:t xml:space="preserve"> </w:t>
      </w:r>
      <w:r w:rsidRPr="007624DC">
        <w:t xml:space="preserve">to </w:t>
      </w:r>
      <w:r w:rsidR="00792442">
        <w:t>minimis</w:t>
      </w:r>
      <w:r>
        <w:t xml:space="preserve">e </w:t>
      </w:r>
      <w:r w:rsidRPr="007624DC">
        <w:t xml:space="preserve">stress and burnout. </w:t>
      </w:r>
    </w:p>
    <w:p w14:paraId="2500AE4D" w14:textId="77777777" w:rsidR="00F87F87" w:rsidRDefault="00F87F87" w:rsidP="0004510A">
      <w:pPr>
        <w:pStyle w:val="4aBody"/>
      </w:pPr>
      <w:r>
        <w:t>E</w:t>
      </w:r>
      <w:r w:rsidRPr="007624DC">
        <w:t>ffective communication skills</w:t>
      </w:r>
      <w:r w:rsidR="00792442">
        <w:t>,</w:t>
      </w:r>
      <w:r w:rsidRPr="007624DC">
        <w:t xml:space="preserve"> </w:t>
      </w:r>
      <w:r>
        <w:t>and confidence in</w:t>
      </w:r>
      <w:r w:rsidR="00792442">
        <w:t xml:space="preserve"> delivering this aspect of care, </w:t>
      </w:r>
      <w:r>
        <w:t>is not an</w:t>
      </w:r>
      <w:r w:rsidRPr="007624DC">
        <w:t xml:space="preserve"> inevitable by-product of clinical experience</w:t>
      </w:r>
      <w:r>
        <w:t xml:space="preserve">. Half </w:t>
      </w:r>
      <w:r w:rsidR="00792442">
        <w:t xml:space="preserve">the participants </w:t>
      </w:r>
      <w:r>
        <w:t xml:space="preserve">had over five years’ experience </w:t>
      </w:r>
      <w:r w:rsidR="00792442">
        <w:t xml:space="preserve">of caring for people with cancer, yet this </w:t>
      </w:r>
      <w:r>
        <w:t xml:space="preserve">did not </w:t>
      </w:r>
      <w:r w:rsidR="00792442">
        <w:t xml:space="preserve">result in </w:t>
      </w:r>
      <w:r>
        <w:t>higher pre-test score</w:t>
      </w:r>
      <w:r w:rsidR="00792442">
        <w:t>s</w:t>
      </w:r>
      <w:r>
        <w:t>.</w:t>
      </w:r>
      <w:r w:rsidR="00792442">
        <w:t xml:space="preserve"> R</w:t>
      </w:r>
      <w:r>
        <w:t xml:space="preserve">esearch by </w:t>
      </w:r>
      <w:proofErr w:type="spellStart"/>
      <w:r>
        <w:t>Fallowfield</w:t>
      </w:r>
      <w:proofErr w:type="spellEnd"/>
      <w:r>
        <w:t xml:space="preserve"> et al (2002)</w:t>
      </w:r>
      <w:r w:rsidR="00792442">
        <w:t>,</w:t>
      </w:r>
      <w:r>
        <w:t xml:space="preserve"> on </w:t>
      </w:r>
      <w:r w:rsidR="00792442">
        <w:t xml:space="preserve">the </w:t>
      </w:r>
      <w:r>
        <w:t xml:space="preserve">effectiveness of </w:t>
      </w:r>
      <w:r w:rsidR="00542352">
        <w:t xml:space="preserve">oncology </w:t>
      </w:r>
      <w:r>
        <w:t>healthcare professionals</w:t>
      </w:r>
      <w:r w:rsidR="00542352">
        <w:t>’</w:t>
      </w:r>
      <w:r>
        <w:t xml:space="preserve"> </w:t>
      </w:r>
      <w:r w:rsidR="00792442">
        <w:t>communication skills</w:t>
      </w:r>
      <w:r w:rsidR="00542352">
        <w:t xml:space="preserve">, supports this finding, and suggests that </w:t>
      </w:r>
      <w:r>
        <w:t>skills and confidence can be acquired through training and education.</w:t>
      </w:r>
    </w:p>
    <w:p w14:paraId="262B9910" w14:textId="1B39C9C1" w:rsidR="00542352" w:rsidRDefault="00542352" w:rsidP="0004510A">
      <w:pPr>
        <w:pStyle w:val="4aBody"/>
      </w:pPr>
      <w:r>
        <w:rPr>
          <w:shd w:val="clear" w:color="auto" w:fill="FFFFFF"/>
        </w:rPr>
        <w:t>Participants in this study w</w:t>
      </w:r>
      <w:r w:rsidR="003302C8">
        <w:rPr>
          <w:shd w:val="clear" w:color="auto" w:fill="FFFFFF"/>
        </w:rPr>
        <w:t>ere providing direct care to</w:t>
      </w:r>
      <w:r>
        <w:rPr>
          <w:shd w:val="clear" w:color="auto" w:fill="FFFFFF"/>
        </w:rPr>
        <w:t xml:space="preserve"> o</w:t>
      </w:r>
      <w:r w:rsidR="00F87F87">
        <w:rPr>
          <w:shd w:val="clear" w:color="auto" w:fill="FFFFFF"/>
        </w:rPr>
        <w:t>ncology patients</w:t>
      </w:r>
      <w:r>
        <w:rPr>
          <w:shd w:val="clear" w:color="auto" w:fill="FFFFFF"/>
        </w:rPr>
        <w:t>,</w:t>
      </w:r>
      <w:r w:rsidR="00F87F87">
        <w:rPr>
          <w:shd w:val="clear" w:color="auto" w:fill="FFFFFF"/>
        </w:rPr>
        <w:t xml:space="preserve"> but less than 10% </w:t>
      </w:r>
      <w:r w:rsidR="00F87F87" w:rsidRPr="007624DC">
        <w:rPr>
          <w:shd w:val="clear" w:color="auto" w:fill="FFFFFF"/>
        </w:rPr>
        <w:t xml:space="preserve">had </w:t>
      </w:r>
      <w:r>
        <w:rPr>
          <w:shd w:val="clear" w:color="auto" w:fill="FFFFFF"/>
        </w:rPr>
        <w:t xml:space="preserve">previously </w:t>
      </w:r>
      <w:r w:rsidR="00F87F87">
        <w:rPr>
          <w:shd w:val="clear" w:color="auto" w:fill="FFFFFF"/>
        </w:rPr>
        <w:t xml:space="preserve">attended training on this important aspect of care. </w:t>
      </w:r>
      <w:r w:rsidR="00F87F87" w:rsidRPr="008F5F11">
        <w:rPr>
          <w:shd w:val="clear" w:color="auto" w:fill="FFFFFF"/>
        </w:rPr>
        <w:t xml:space="preserve">This is </w:t>
      </w:r>
      <w:r>
        <w:rPr>
          <w:shd w:val="clear" w:color="auto" w:fill="FFFFFF"/>
        </w:rPr>
        <w:t xml:space="preserve">worrying, </w:t>
      </w:r>
      <w:r w:rsidR="00F87F87" w:rsidRPr="008F5F11">
        <w:rPr>
          <w:shd w:val="clear" w:color="auto" w:fill="FFFFFF"/>
        </w:rPr>
        <w:t>as it is important to improve th</w:t>
      </w:r>
      <w:r w:rsidR="00F87F87">
        <w:rPr>
          <w:shd w:val="clear" w:color="auto" w:fill="FFFFFF"/>
        </w:rPr>
        <w:t>e emotional dimension of parent</w:t>
      </w:r>
      <w:r w:rsidR="00F87F87" w:rsidRPr="008F5F11">
        <w:rPr>
          <w:shd w:val="clear" w:color="auto" w:fill="FFFFFF"/>
        </w:rPr>
        <w:t>-staff communication</w:t>
      </w:r>
      <w:r w:rsidR="00F87F87">
        <w:rPr>
          <w:shd w:val="clear" w:color="auto" w:fill="FFFFFF"/>
        </w:rPr>
        <w:t xml:space="preserve">. </w:t>
      </w:r>
      <w:r>
        <w:rPr>
          <w:shd w:val="clear" w:color="auto" w:fill="FFFFFF"/>
        </w:rPr>
        <w:t xml:space="preserve">Recognition of </w:t>
      </w:r>
      <w:r w:rsidR="00F87F87" w:rsidRPr="001B0434">
        <w:rPr>
          <w:shd w:val="clear" w:color="auto" w:fill="FFFFFF"/>
        </w:rPr>
        <w:t>the far</w:t>
      </w:r>
      <w:r>
        <w:rPr>
          <w:shd w:val="clear" w:color="auto" w:fill="FFFFFF"/>
        </w:rPr>
        <w:t>-</w:t>
      </w:r>
      <w:r w:rsidR="00F87F87" w:rsidRPr="001B0434">
        <w:rPr>
          <w:shd w:val="clear" w:color="auto" w:fill="FFFFFF"/>
        </w:rPr>
        <w:t xml:space="preserve">reaching </w:t>
      </w:r>
      <w:r>
        <w:rPr>
          <w:shd w:val="clear" w:color="auto" w:fill="FFFFFF"/>
        </w:rPr>
        <w:t>consequences</w:t>
      </w:r>
      <w:r w:rsidR="00F87F87" w:rsidRPr="001B0434">
        <w:rPr>
          <w:shd w:val="clear" w:color="auto" w:fill="FFFFFF"/>
        </w:rPr>
        <w:t xml:space="preserve"> of poor communication</w:t>
      </w:r>
      <w:r>
        <w:rPr>
          <w:shd w:val="clear" w:color="auto" w:fill="FFFFFF"/>
        </w:rPr>
        <w:t>,</w:t>
      </w:r>
      <w:r w:rsidR="00F87F87" w:rsidRPr="001B0434">
        <w:rPr>
          <w:shd w:val="clear" w:color="auto" w:fill="FFFFFF"/>
        </w:rPr>
        <w:t xml:space="preserve"> and lack of support for parents, underpins the need </w:t>
      </w:r>
      <w:r w:rsidR="003302C8">
        <w:rPr>
          <w:shd w:val="clear" w:color="auto" w:fill="FFFFFF"/>
        </w:rPr>
        <w:t xml:space="preserve">for </w:t>
      </w:r>
      <w:r>
        <w:rPr>
          <w:shd w:val="clear" w:color="auto" w:fill="FFFFFF"/>
        </w:rPr>
        <w:t>government</w:t>
      </w:r>
      <w:r w:rsidR="00F87F87" w:rsidRPr="001B0434">
        <w:rPr>
          <w:shd w:val="clear" w:color="auto" w:fill="FFFFFF"/>
        </w:rPr>
        <w:t xml:space="preserve"> </w:t>
      </w:r>
      <w:r w:rsidR="003302C8">
        <w:rPr>
          <w:shd w:val="clear" w:color="auto" w:fill="FFFFFF"/>
        </w:rPr>
        <w:t xml:space="preserve">to </w:t>
      </w:r>
      <w:r w:rsidR="00F87F87" w:rsidRPr="001B0434">
        <w:rPr>
          <w:shd w:val="clear" w:color="auto" w:fill="FFFFFF"/>
        </w:rPr>
        <w:t xml:space="preserve">commit to </w:t>
      </w:r>
      <w:r w:rsidR="003302C8">
        <w:rPr>
          <w:shd w:val="clear" w:color="auto" w:fill="FFFFFF"/>
        </w:rPr>
        <w:t xml:space="preserve">providing </w:t>
      </w:r>
      <w:r w:rsidR="00F87F87" w:rsidRPr="001B0434">
        <w:rPr>
          <w:shd w:val="clear" w:color="auto" w:fill="FFFFFF"/>
        </w:rPr>
        <w:t>target</w:t>
      </w:r>
      <w:r w:rsidR="003302C8">
        <w:rPr>
          <w:shd w:val="clear" w:color="auto" w:fill="FFFFFF"/>
        </w:rPr>
        <w:t>ed</w:t>
      </w:r>
      <w:r w:rsidR="00F87F87" w:rsidRPr="001B0434">
        <w:rPr>
          <w:shd w:val="clear" w:color="auto" w:fill="FFFFFF"/>
        </w:rPr>
        <w:t xml:space="preserve"> education </w:t>
      </w:r>
      <w:r>
        <w:rPr>
          <w:shd w:val="clear" w:color="auto" w:fill="FFFFFF"/>
        </w:rPr>
        <w:t xml:space="preserve">for </w:t>
      </w:r>
      <w:r w:rsidR="00F87F87" w:rsidRPr="001B0434">
        <w:rPr>
          <w:shd w:val="clear" w:color="auto" w:fill="FFFFFF"/>
        </w:rPr>
        <w:t>oncology professionals</w:t>
      </w:r>
      <w:r>
        <w:rPr>
          <w:shd w:val="clear" w:color="auto" w:fill="FFFFFF"/>
        </w:rPr>
        <w:t xml:space="preserve">, as an important approach to </w:t>
      </w:r>
      <w:r w:rsidR="00F87F87" w:rsidRPr="001B0434">
        <w:rPr>
          <w:shd w:val="clear" w:color="auto" w:fill="FFFFFF"/>
        </w:rPr>
        <w:t xml:space="preserve">improving family-centred patient care. </w:t>
      </w:r>
      <w:r>
        <w:rPr>
          <w:shd w:val="clear" w:color="auto" w:fill="FFFFFF"/>
        </w:rPr>
        <w:t>This core theme is o</w:t>
      </w:r>
      <w:r w:rsidR="00F87F87">
        <w:rPr>
          <w:shd w:val="clear" w:color="auto" w:fill="FFFFFF"/>
        </w:rPr>
        <w:t xml:space="preserve">utlined in Achieving </w:t>
      </w:r>
      <w:r>
        <w:rPr>
          <w:shd w:val="clear" w:color="auto" w:fill="FFFFFF"/>
        </w:rPr>
        <w:t>W</w:t>
      </w:r>
      <w:r w:rsidR="00F87F87">
        <w:rPr>
          <w:shd w:val="clear" w:color="auto" w:fill="FFFFFF"/>
        </w:rPr>
        <w:t xml:space="preserve">orld </w:t>
      </w:r>
      <w:r>
        <w:rPr>
          <w:shd w:val="clear" w:color="auto" w:fill="FFFFFF"/>
        </w:rPr>
        <w:t>C</w:t>
      </w:r>
      <w:r w:rsidR="00F87F87">
        <w:rPr>
          <w:shd w:val="clear" w:color="auto" w:fill="FFFFFF"/>
        </w:rPr>
        <w:t xml:space="preserve">lass </w:t>
      </w:r>
      <w:r>
        <w:rPr>
          <w:shd w:val="clear" w:color="auto" w:fill="FFFFFF"/>
        </w:rPr>
        <w:t>Ca</w:t>
      </w:r>
      <w:r w:rsidR="00F87F87">
        <w:rPr>
          <w:shd w:val="clear" w:color="auto" w:fill="FFFFFF"/>
        </w:rPr>
        <w:t xml:space="preserve">ncer </w:t>
      </w:r>
      <w:r>
        <w:rPr>
          <w:shd w:val="clear" w:color="auto" w:fill="FFFFFF"/>
        </w:rPr>
        <w:t>O</w:t>
      </w:r>
      <w:r w:rsidR="00F87F87">
        <w:rPr>
          <w:shd w:val="clear" w:color="auto" w:fill="FFFFFF"/>
        </w:rPr>
        <w:t xml:space="preserve">utcomes: </w:t>
      </w:r>
      <w:r>
        <w:rPr>
          <w:shd w:val="clear" w:color="auto" w:fill="FFFFFF"/>
        </w:rPr>
        <w:t>A</w:t>
      </w:r>
      <w:r w:rsidR="00F87F87">
        <w:rPr>
          <w:shd w:val="clear" w:color="auto" w:fill="FFFFFF"/>
        </w:rPr>
        <w:t xml:space="preserve"> </w:t>
      </w:r>
      <w:r>
        <w:rPr>
          <w:shd w:val="clear" w:color="auto" w:fill="FFFFFF"/>
        </w:rPr>
        <w:t>S</w:t>
      </w:r>
      <w:r w:rsidR="00F87F87">
        <w:rPr>
          <w:shd w:val="clear" w:color="auto" w:fill="FFFFFF"/>
        </w:rPr>
        <w:t>trategy for England 2015</w:t>
      </w:r>
      <w:r>
        <w:rPr>
          <w:shd w:val="clear" w:color="auto" w:fill="FFFFFF"/>
        </w:rPr>
        <w:t>-</w:t>
      </w:r>
      <w:r w:rsidR="00F87F87">
        <w:rPr>
          <w:shd w:val="clear" w:color="auto" w:fill="FFFFFF"/>
        </w:rPr>
        <w:t>2020</w:t>
      </w:r>
      <w:r>
        <w:rPr>
          <w:shd w:val="clear" w:color="auto" w:fill="FFFFFF"/>
        </w:rPr>
        <w:t xml:space="preserve"> (NHS England 2015), which states </w:t>
      </w:r>
      <w:r w:rsidR="00F87F87" w:rsidRPr="00542352">
        <w:t>‘staff who come into contact with cancer patients have a responsibility to ensure that every conversation they have with a patient delivers the information and support required’</w:t>
      </w:r>
      <w:r>
        <w:t>.</w:t>
      </w:r>
      <w:r w:rsidR="00F87F87" w:rsidRPr="00542352">
        <w:t xml:space="preserve"> </w:t>
      </w:r>
    </w:p>
    <w:p w14:paraId="719BD386" w14:textId="77777777" w:rsidR="00F87F87" w:rsidRPr="007624DC" w:rsidRDefault="00F87F87" w:rsidP="0004510A">
      <w:pPr>
        <w:pStyle w:val="4aBody"/>
      </w:pPr>
      <w:r>
        <w:t>Th</w:t>
      </w:r>
      <w:r w:rsidR="00542352">
        <w:t xml:space="preserve">e strategy </w:t>
      </w:r>
      <w:r>
        <w:t>emphasi</w:t>
      </w:r>
      <w:r w:rsidR="00542352">
        <w:t>s</w:t>
      </w:r>
      <w:r>
        <w:t>es</w:t>
      </w:r>
      <w:r w:rsidRPr="007C3D6A">
        <w:t xml:space="preserve"> the need for institutions</w:t>
      </w:r>
      <w:r>
        <w:t xml:space="preserve"> to regularly review the training provided </w:t>
      </w:r>
      <w:r w:rsidRPr="007C3D6A">
        <w:t>to NHS staff who have</w:t>
      </w:r>
      <w:r>
        <w:t xml:space="preserve"> contact with cancer patients, to ensure </w:t>
      </w:r>
      <w:r w:rsidRPr="007C3D6A">
        <w:t xml:space="preserve">they </w:t>
      </w:r>
      <w:r w:rsidR="00542352">
        <w:t xml:space="preserve">have </w:t>
      </w:r>
      <w:r w:rsidRPr="007C3D6A">
        <w:t xml:space="preserve">access </w:t>
      </w:r>
      <w:r w:rsidR="00542352">
        <w:t xml:space="preserve">to </w:t>
      </w:r>
      <w:r w:rsidRPr="007C3D6A">
        <w:t>appropriate learning and development opportunit</w:t>
      </w:r>
      <w:r>
        <w:t xml:space="preserve">ies. This should include education </w:t>
      </w:r>
      <w:r w:rsidR="00542352">
        <w:t xml:space="preserve">tailored to </w:t>
      </w:r>
      <w:r>
        <w:t xml:space="preserve">the support needs of parents </w:t>
      </w:r>
      <w:r w:rsidR="00542352">
        <w:t xml:space="preserve">with </w:t>
      </w:r>
      <w:r>
        <w:t xml:space="preserve">cancer </w:t>
      </w:r>
      <w:r w:rsidR="00542352">
        <w:t xml:space="preserve">who have </w:t>
      </w:r>
      <w:r>
        <w:t>young children. Having a skilled work</w:t>
      </w:r>
      <w:r w:rsidR="00542352">
        <w:t>force</w:t>
      </w:r>
      <w:r>
        <w:t xml:space="preserve"> reduces t</w:t>
      </w:r>
      <w:r w:rsidRPr="007C3D6A">
        <w:t xml:space="preserve">he </w:t>
      </w:r>
      <w:r w:rsidR="00542352">
        <w:t xml:space="preserve">need for </w:t>
      </w:r>
      <w:r>
        <w:t xml:space="preserve">these difficult conversations </w:t>
      </w:r>
      <w:r w:rsidR="00542352">
        <w:t xml:space="preserve">to be the sole responsibility of </w:t>
      </w:r>
      <w:r w:rsidRPr="00F15914">
        <w:t>cancer specialists</w:t>
      </w:r>
      <w:r w:rsidR="00542352">
        <w:t>,</w:t>
      </w:r>
      <w:r w:rsidRPr="00F15914">
        <w:t xml:space="preserve"> and </w:t>
      </w:r>
      <w:r w:rsidR="00542352">
        <w:t>ensures that</w:t>
      </w:r>
      <w:r w:rsidRPr="00F15914">
        <w:t xml:space="preserve"> opportunities </w:t>
      </w:r>
      <w:r w:rsidR="00542352">
        <w:t xml:space="preserve">for </w:t>
      </w:r>
      <w:r w:rsidRPr="00F15914">
        <w:t xml:space="preserve">meaningful communication with </w:t>
      </w:r>
      <w:r>
        <w:t xml:space="preserve">parents </w:t>
      </w:r>
      <w:r w:rsidR="00542352">
        <w:t xml:space="preserve">with </w:t>
      </w:r>
      <w:r>
        <w:t>cancer</w:t>
      </w:r>
      <w:r w:rsidR="00542352">
        <w:t>,</w:t>
      </w:r>
      <w:r>
        <w:t xml:space="preserve"> </w:t>
      </w:r>
      <w:r w:rsidRPr="00F15914">
        <w:t>at times of greatest need</w:t>
      </w:r>
      <w:r w:rsidR="00542352">
        <w:t>, are not missed</w:t>
      </w:r>
      <w:r w:rsidRPr="00F15914">
        <w:t xml:space="preserve">. </w:t>
      </w:r>
      <w:r w:rsidR="00542352">
        <w:t xml:space="preserve">The NHS England cancer strategy (2015) </w:t>
      </w:r>
      <w:r w:rsidRPr="00F15914">
        <w:t xml:space="preserve">supports making communication skills training available to all </w:t>
      </w:r>
      <w:r w:rsidRPr="00F15914">
        <w:lastRenderedPageBreak/>
        <w:t>frontline oncology professio</w:t>
      </w:r>
      <w:r>
        <w:t xml:space="preserve">nals, not </w:t>
      </w:r>
      <w:r w:rsidR="00542352">
        <w:t xml:space="preserve">just </w:t>
      </w:r>
      <w:r>
        <w:t>specialists and core members of multidisciplinary teams.  This w</w:t>
      </w:r>
      <w:r w:rsidRPr="00F15914">
        <w:t>as a</w:t>
      </w:r>
      <w:r w:rsidR="00542352">
        <w:t xml:space="preserve">n important </w:t>
      </w:r>
      <w:r>
        <w:t xml:space="preserve">consideration </w:t>
      </w:r>
      <w:r w:rsidR="00DC69B6">
        <w:t xml:space="preserve">in the development and delivery of this </w:t>
      </w:r>
      <w:r w:rsidR="00542352">
        <w:t>educational intervention</w:t>
      </w:r>
      <w:r>
        <w:t xml:space="preserve">, </w:t>
      </w:r>
      <w:r w:rsidR="00DC69B6">
        <w:t>and consequently it is r</w:t>
      </w:r>
      <w:r>
        <w:t>elevant</w:t>
      </w:r>
      <w:r w:rsidR="00DC69B6">
        <w:t>,</w:t>
      </w:r>
      <w:r>
        <w:t xml:space="preserve"> and </w:t>
      </w:r>
      <w:r w:rsidR="00DC69B6">
        <w:t xml:space="preserve">was </w:t>
      </w:r>
      <w:r>
        <w:t xml:space="preserve">offered to </w:t>
      </w:r>
      <w:r w:rsidR="00DC69B6">
        <w:t xml:space="preserve">staff from </w:t>
      </w:r>
      <w:r>
        <w:t xml:space="preserve">all disciplines working in oncology. </w:t>
      </w:r>
    </w:p>
    <w:p w14:paraId="020EBE49" w14:textId="77777777" w:rsidR="00F87F87" w:rsidRDefault="00F87F87" w:rsidP="0004510A">
      <w:pPr>
        <w:pStyle w:val="4aBody"/>
        <w:rPr>
          <w:color w:val="000000"/>
          <w:shd w:val="clear" w:color="auto" w:fill="FFFFFF"/>
        </w:rPr>
      </w:pPr>
      <w:r>
        <w:t>To</w:t>
      </w:r>
      <w:r w:rsidR="00AB197B">
        <w:t xml:space="preserve"> maximise </w:t>
      </w:r>
      <w:r>
        <w:t>participation</w:t>
      </w:r>
      <w:r w:rsidR="00AB197B">
        <w:t xml:space="preserve">, </w:t>
      </w:r>
      <w:r>
        <w:t xml:space="preserve">the education session was kept short and focused, and </w:t>
      </w:r>
      <w:r w:rsidR="00AB197B">
        <w:t xml:space="preserve">was </w:t>
      </w:r>
      <w:r>
        <w:t xml:space="preserve">delivered </w:t>
      </w:r>
      <w:r w:rsidR="00AB197B">
        <w:t>i</w:t>
      </w:r>
      <w:r>
        <w:t xml:space="preserve">n the clinical areas </w:t>
      </w:r>
      <w:r w:rsidR="00AB197B">
        <w:t>to minimise d</w:t>
      </w:r>
      <w:r>
        <w:t xml:space="preserve">isruption </w:t>
      </w:r>
      <w:r w:rsidR="00AB197B">
        <w:t xml:space="preserve">to </w:t>
      </w:r>
      <w:r>
        <w:t xml:space="preserve">daily work schedules. </w:t>
      </w:r>
      <w:r w:rsidRPr="007624DC">
        <w:rPr>
          <w:color w:val="000000"/>
          <w:shd w:val="clear" w:color="auto" w:fill="FFFFFF"/>
        </w:rPr>
        <w:t>Longe</w:t>
      </w:r>
      <w:r w:rsidR="00AB197B">
        <w:rPr>
          <w:color w:val="000000"/>
          <w:shd w:val="clear" w:color="auto" w:fill="FFFFFF"/>
        </w:rPr>
        <w:t xml:space="preserve">r and more intensive training might result in </w:t>
      </w:r>
      <w:r w:rsidRPr="007624DC">
        <w:rPr>
          <w:color w:val="000000"/>
          <w:shd w:val="clear" w:color="auto" w:fill="FFFFFF"/>
        </w:rPr>
        <w:t xml:space="preserve">greater </w:t>
      </w:r>
      <w:r w:rsidR="00AB197B">
        <w:rPr>
          <w:color w:val="000000"/>
          <w:shd w:val="clear" w:color="auto" w:fill="FFFFFF"/>
        </w:rPr>
        <w:t>k</w:t>
      </w:r>
      <w:r w:rsidRPr="007624DC">
        <w:rPr>
          <w:color w:val="000000"/>
          <w:shd w:val="clear" w:color="auto" w:fill="FFFFFF"/>
        </w:rPr>
        <w:t>nowledge, skill</w:t>
      </w:r>
      <w:r w:rsidR="00AB197B">
        <w:rPr>
          <w:color w:val="000000"/>
          <w:shd w:val="clear" w:color="auto" w:fill="FFFFFF"/>
        </w:rPr>
        <w:t>s,</w:t>
      </w:r>
      <w:r w:rsidRPr="007624DC">
        <w:rPr>
          <w:color w:val="000000"/>
          <w:shd w:val="clear" w:color="auto" w:fill="FFFFFF"/>
        </w:rPr>
        <w:t xml:space="preserve"> a</w:t>
      </w:r>
      <w:r>
        <w:rPr>
          <w:color w:val="000000"/>
          <w:shd w:val="clear" w:color="auto" w:fill="FFFFFF"/>
        </w:rPr>
        <w:t>nd self-efficacy</w:t>
      </w:r>
      <w:r w:rsidR="00AB197B">
        <w:rPr>
          <w:color w:val="000000"/>
          <w:shd w:val="clear" w:color="auto" w:fill="FFFFFF"/>
        </w:rPr>
        <w:t>,</w:t>
      </w:r>
      <w:r>
        <w:rPr>
          <w:color w:val="000000"/>
          <w:shd w:val="clear" w:color="auto" w:fill="FFFFFF"/>
        </w:rPr>
        <w:t xml:space="preserve"> but it is unlikely that this would </w:t>
      </w:r>
      <w:r w:rsidRPr="007624DC">
        <w:rPr>
          <w:color w:val="000000"/>
          <w:shd w:val="clear" w:color="auto" w:fill="FFFFFF"/>
        </w:rPr>
        <w:t xml:space="preserve">be achievable </w:t>
      </w:r>
      <w:r w:rsidR="00AB197B">
        <w:rPr>
          <w:color w:val="000000"/>
          <w:shd w:val="clear" w:color="auto" w:fill="FFFFFF"/>
        </w:rPr>
        <w:t>or</w:t>
      </w:r>
      <w:r w:rsidRPr="007624DC">
        <w:rPr>
          <w:color w:val="000000"/>
          <w:shd w:val="clear" w:color="auto" w:fill="FFFFFF"/>
        </w:rPr>
        <w:t xml:space="preserve"> sustainable in </w:t>
      </w:r>
      <w:r w:rsidR="00AB197B">
        <w:rPr>
          <w:color w:val="000000"/>
          <w:shd w:val="clear" w:color="auto" w:fill="FFFFFF"/>
        </w:rPr>
        <w:t>all</w:t>
      </w:r>
      <w:r w:rsidRPr="007624DC">
        <w:rPr>
          <w:color w:val="000000"/>
          <w:shd w:val="clear" w:color="auto" w:fill="FFFFFF"/>
        </w:rPr>
        <w:t xml:space="preserve"> cancer departments. </w:t>
      </w:r>
      <w:r w:rsidR="00AB197B">
        <w:rPr>
          <w:color w:val="000000"/>
          <w:shd w:val="clear" w:color="auto" w:fill="FFFFFF"/>
        </w:rPr>
        <w:t>In recognition of the time constraints and workload pressures on frontline staff, t</w:t>
      </w:r>
      <w:r>
        <w:rPr>
          <w:color w:val="000000"/>
          <w:shd w:val="clear" w:color="auto" w:fill="FFFFFF"/>
        </w:rPr>
        <w:t>he study team is</w:t>
      </w:r>
      <w:r w:rsidRPr="007624DC">
        <w:rPr>
          <w:color w:val="000000"/>
          <w:shd w:val="clear" w:color="auto" w:fill="FFFFFF"/>
        </w:rPr>
        <w:t xml:space="preserve"> develop</w:t>
      </w:r>
      <w:r>
        <w:rPr>
          <w:color w:val="000000"/>
          <w:shd w:val="clear" w:color="auto" w:fill="FFFFFF"/>
        </w:rPr>
        <w:t>ing</w:t>
      </w:r>
      <w:r w:rsidRPr="007624DC">
        <w:rPr>
          <w:color w:val="000000"/>
          <w:shd w:val="clear" w:color="auto" w:fill="FFFFFF"/>
        </w:rPr>
        <w:t xml:space="preserve"> and test</w:t>
      </w:r>
      <w:r>
        <w:rPr>
          <w:color w:val="000000"/>
          <w:shd w:val="clear" w:color="auto" w:fill="FFFFFF"/>
        </w:rPr>
        <w:t>ing</w:t>
      </w:r>
      <w:r w:rsidRPr="007624DC">
        <w:rPr>
          <w:color w:val="000000"/>
          <w:shd w:val="clear" w:color="auto" w:fill="FFFFFF"/>
        </w:rPr>
        <w:t xml:space="preserve"> </w:t>
      </w:r>
      <w:r w:rsidR="00AB197B">
        <w:rPr>
          <w:color w:val="000000"/>
          <w:shd w:val="clear" w:color="auto" w:fill="FFFFFF"/>
        </w:rPr>
        <w:t>the</w:t>
      </w:r>
      <w:r>
        <w:rPr>
          <w:color w:val="000000"/>
          <w:shd w:val="clear" w:color="auto" w:fill="FFFFFF"/>
        </w:rPr>
        <w:t xml:space="preserve"> educational content </w:t>
      </w:r>
      <w:r w:rsidR="00AB197B">
        <w:rPr>
          <w:color w:val="000000"/>
          <w:shd w:val="clear" w:color="auto" w:fill="FFFFFF"/>
        </w:rPr>
        <w:t xml:space="preserve">as </w:t>
      </w:r>
      <w:r>
        <w:rPr>
          <w:color w:val="000000"/>
          <w:shd w:val="clear" w:color="auto" w:fill="FFFFFF"/>
        </w:rPr>
        <w:t xml:space="preserve">an </w:t>
      </w:r>
      <w:r w:rsidRPr="007624DC">
        <w:rPr>
          <w:color w:val="000000"/>
          <w:shd w:val="clear" w:color="auto" w:fill="FFFFFF"/>
        </w:rPr>
        <w:t xml:space="preserve">e-learning </w:t>
      </w:r>
      <w:r>
        <w:rPr>
          <w:color w:val="000000"/>
          <w:shd w:val="clear" w:color="auto" w:fill="FFFFFF"/>
        </w:rPr>
        <w:t>module</w:t>
      </w:r>
      <w:r w:rsidR="00AB197B">
        <w:rPr>
          <w:color w:val="000000"/>
          <w:shd w:val="clear" w:color="auto" w:fill="FFFFFF"/>
        </w:rPr>
        <w:t>,</w:t>
      </w:r>
      <w:r>
        <w:rPr>
          <w:color w:val="000000"/>
          <w:shd w:val="clear" w:color="auto" w:fill="FFFFFF"/>
        </w:rPr>
        <w:t xml:space="preserve"> and </w:t>
      </w:r>
      <w:r w:rsidR="00AB197B">
        <w:rPr>
          <w:color w:val="000000"/>
          <w:shd w:val="clear" w:color="auto" w:fill="FFFFFF"/>
        </w:rPr>
        <w:t xml:space="preserve">will compare it to </w:t>
      </w:r>
      <w:r w:rsidRPr="007624DC">
        <w:rPr>
          <w:color w:val="000000"/>
          <w:shd w:val="clear" w:color="auto" w:fill="FFFFFF"/>
        </w:rPr>
        <w:t>face-to-face training.</w:t>
      </w:r>
    </w:p>
    <w:p w14:paraId="0AA69AB7" w14:textId="77777777" w:rsidR="00F87F87" w:rsidRPr="00082F7C" w:rsidRDefault="00F87F87" w:rsidP="0004510A">
      <w:pPr>
        <w:pStyle w:val="4aBody"/>
        <w:rPr>
          <w:shd w:val="clear" w:color="auto" w:fill="FFFFFF"/>
        </w:rPr>
      </w:pPr>
      <w:r>
        <w:rPr>
          <w:shd w:val="clear" w:color="auto" w:fill="FFFFFF"/>
        </w:rPr>
        <w:t>Theory-driven</w:t>
      </w:r>
      <w:r w:rsidR="00AB197B">
        <w:rPr>
          <w:shd w:val="clear" w:color="auto" w:fill="FFFFFF"/>
        </w:rPr>
        <w:t xml:space="preserve">, </w:t>
      </w:r>
      <w:r>
        <w:rPr>
          <w:shd w:val="clear" w:color="auto" w:fill="FFFFFF"/>
        </w:rPr>
        <w:t xml:space="preserve">practice-orientated </w:t>
      </w:r>
      <w:r w:rsidR="00AB197B">
        <w:rPr>
          <w:shd w:val="clear" w:color="auto" w:fill="FFFFFF"/>
        </w:rPr>
        <w:t xml:space="preserve">education, </w:t>
      </w:r>
      <w:r>
        <w:rPr>
          <w:shd w:val="clear" w:color="auto" w:fill="FFFFFF"/>
        </w:rPr>
        <w:t>support</w:t>
      </w:r>
      <w:r w:rsidR="00AB197B">
        <w:rPr>
          <w:shd w:val="clear" w:color="auto" w:fill="FFFFFF"/>
        </w:rPr>
        <w:t>s</w:t>
      </w:r>
      <w:r>
        <w:rPr>
          <w:shd w:val="clear" w:color="auto" w:fill="FFFFFF"/>
        </w:rPr>
        <w:t xml:space="preserve"> frontline oncology professionals to feel enabled</w:t>
      </w:r>
      <w:r w:rsidR="00AB197B">
        <w:rPr>
          <w:shd w:val="clear" w:color="auto" w:fill="FFFFFF"/>
        </w:rPr>
        <w:t>,</w:t>
      </w:r>
      <w:r>
        <w:rPr>
          <w:shd w:val="clear" w:color="auto" w:fill="FFFFFF"/>
        </w:rPr>
        <w:t xml:space="preserve"> and confident</w:t>
      </w:r>
      <w:r w:rsidR="00AB197B">
        <w:rPr>
          <w:shd w:val="clear" w:color="auto" w:fill="FFFFFF"/>
        </w:rPr>
        <w:t>,</w:t>
      </w:r>
      <w:r>
        <w:rPr>
          <w:shd w:val="clear" w:color="auto" w:fill="FFFFFF"/>
        </w:rPr>
        <w:t xml:space="preserve"> to deliver family-centred communication to parents diagnosed with cancer who have dependent children (Grant et al 2016). </w:t>
      </w:r>
      <w:r>
        <w:t xml:space="preserve">Following the education intervention in this study, </w:t>
      </w:r>
      <w:r w:rsidR="00AB197B">
        <w:t>participants’</w:t>
      </w:r>
      <w:r w:rsidRPr="001B0434">
        <w:rPr>
          <w:shd w:val="clear" w:color="auto" w:fill="FFFFFF"/>
        </w:rPr>
        <w:t xml:space="preserve"> perceived level of confidence </w:t>
      </w:r>
      <w:r>
        <w:rPr>
          <w:shd w:val="clear" w:color="auto" w:fill="FFFFFF"/>
        </w:rPr>
        <w:t xml:space="preserve">and competence </w:t>
      </w:r>
      <w:r w:rsidRPr="001B0434">
        <w:rPr>
          <w:shd w:val="clear" w:color="auto" w:fill="FFFFFF"/>
        </w:rPr>
        <w:t xml:space="preserve">improved significantly. </w:t>
      </w:r>
      <w:r>
        <w:t>Th</w:t>
      </w:r>
      <w:r w:rsidR="00AB197B">
        <w:t xml:space="preserve">is suggests that </w:t>
      </w:r>
      <w:r w:rsidRPr="001B0434">
        <w:rPr>
          <w:shd w:val="clear" w:color="auto" w:fill="FFFFFF"/>
        </w:rPr>
        <w:t xml:space="preserve">providing focused education on managing </w:t>
      </w:r>
      <w:r>
        <w:rPr>
          <w:shd w:val="clear" w:color="auto" w:fill="FFFFFF"/>
        </w:rPr>
        <w:t xml:space="preserve">issues related to families </w:t>
      </w:r>
      <w:r w:rsidR="00AB197B">
        <w:rPr>
          <w:shd w:val="clear" w:color="auto" w:fill="FFFFFF"/>
        </w:rPr>
        <w:t xml:space="preserve">affected </w:t>
      </w:r>
      <w:r>
        <w:rPr>
          <w:shd w:val="clear" w:color="auto" w:fill="FFFFFF"/>
        </w:rPr>
        <w:t xml:space="preserve">by </w:t>
      </w:r>
      <w:r w:rsidRPr="001B0434">
        <w:rPr>
          <w:shd w:val="clear" w:color="auto" w:fill="FFFFFF"/>
        </w:rPr>
        <w:t xml:space="preserve">parental cancer </w:t>
      </w:r>
      <w:r w:rsidR="00AB197B">
        <w:rPr>
          <w:shd w:val="clear" w:color="auto" w:fill="FFFFFF"/>
        </w:rPr>
        <w:t xml:space="preserve">can </w:t>
      </w:r>
      <w:r w:rsidRPr="001B0434">
        <w:rPr>
          <w:shd w:val="clear" w:color="auto" w:fill="FFFFFF"/>
        </w:rPr>
        <w:t>increase oncology professionals’ knowledge and confidence</w:t>
      </w:r>
      <w:r w:rsidR="00AB197B">
        <w:rPr>
          <w:shd w:val="clear" w:color="auto" w:fill="FFFFFF"/>
        </w:rPr>
        <w:t>,</w:t>
      </w:r>
      <w:r w:rsidRPr="001B0434">
        <w:rPr>
          <w:shd w:val="clear" w:color="auto" w:fill="FFFFFF"/>
        </w:rPr>
        <w:t xml:space="preserve"> and </w:t>
      </w:r>
      <w:r>
        <w:rPr>
          <w:shd w:val="clear" w:color="auto" w:fill="FFFFFF"/>
        </w:rPr>
        <w:t>promote family</w:t>
      </w:r>
      <w:r w:rsidRPr="001B0434">
        <w:rPr>
          <w:shd w:val="clear" w:color="auto" w:fill="FFFFFF"/>
        </w:rPr>
        <w:t xml:space="preserve">-centred communication and family cohesion. </w:t>
      </w:r>
      <w:r>
        <w:rPr>
          <w:shd w:val="clear" w:color="auto" w:fill="FFFFFF"/>
        </w:rPr>
        <w:t xml:space="preserve">These outcomes should help address </w:t>
      </w:r>
      <w:r w:rsidR="00AB197B">
        <w:rPr>
          <w:shd w:val="clear" w:color="auto" w:fill="FFFFFF"/>
        </w:rPr>
        <w:t>concerns that</w:t>
      </w:r>
      <w:r>
        <w:rPr>
          <w:shd w:val="clear" w:color="auto" w:fill="FFFFFF"/>
        </w:rPr>
        <w:t xml:space="preserve"> healthcare professionals are not engaging </w:t>
      </w:r>
      <w:r w:rsidR="00AB197B">
        <w:rPr>
          <w:shd w:val="clear" w:color="auto" w:fill="FFFFFF"/>
        </w:rPr>
        <w:t xml:space="preserve">in, </w:t>
      </w:r>
      <w:r>
        <w:rPr>
          <w:shd w:val="clear" w:color="auto" w:fill="FFFFFF"/>
        </w:rPr>
        <w:t>or initiating</w:t>
      </w:r>
      <w:r w:rsidR="00AB197B">
        <w:rPr>
          <w:shd w:val="clear" w:color="auto" w:fill="FFFFFF"/>
        </w:rPr>
        <w:t>,</w:t>
      </w:r>
      <w:r>
        <w:rPr>
          <w:shd w:val="clear" w:color="auto" w:fill="FFFFFF"/>
        </w:rPr>
        <w:t xml:space="preserve"> </w:t>
      </w:r>
      <w:r w:rsidR="00AB197B">
        <w:rPr>
          <w:shd w:val="clear" w:color="auto" w:fill="FFFFFF"/>
        </w:rPr>
        <w:t xml:space="preserve">these </w:t>
      </w:r>
      <w:r>
        <w:rPr>
          <w:shd w:val="clear" w:color="auto" w:fill="FFFFFF"/>
        </w:rPr>
        <w:t xml:space="preserve">conversations.  </w:t>
      </w:r>
    </w:p>
    <w:p w14:paraId="348A07B2" w14:textId="77777777" w:rsidR="00F87F87" w:rsidRDefault="00A44099" w:rsidP="00A44099">
      <w:pPr>
        <w:pStyle w:val="5bCrossheadB"/>
        <w:rPr>
          <w:shd w:val="clear" w:color="auto" w:fill="FFFFFF"/>
        </w:rPr>
      </w:pPr>
      <w:r>
        <w:rPr>
          <w:shd w:val="clear" w:color="auto" w:fill="FFFFFF"/>
        </w:rPr>
        <w:t>L</w:t>
      </w:r>
      <w:r w:rsidR="00F87F87" w:rsidRPr="007624DC">
        <w:rPr>
          <w:shd w:val="clear" w:color="auto" w:fill="FFFFFF"/>
        </w:rPr>
        <w:t>imitations</w:t>
      </w:r>
    </w:p>
    <w:p w14:paraId="2E55FE63" w14:textId="12FDA4BE" w:rsidR="00AB197B" w:rsidRDefault="00AB197B" w:rsidP="0004510A">
      <w:pPr>
        <w:pStyle w:val="4aBody"/>
      </w:pPr>
      <w:r>
        <w:rPr>
          <w:color w:val="000000"/>
          <w:shd w:val="clear" w:color="auto" w:fill="FFFFFF"/>
        </w:rPr>
        <w:t>T</w:t>
      </w:r>
      <w:r w:rsidR="00F87F87" w:rsidRPr="007624DC">
        <w:rPr>
          <w:color w:val="000000"/>
          <w:shd w:val="clear" w:color="auto" w:fill="FFFFFF"/>
        </w:rPr>
        <w:t>he</w:t>
      </w:r>
      <w:r w:rsidR="00F87F87">
        <w:rPr>
          <w:color w:val="000000"/>
          <w:shd w:val="clear" w:color="auto" w:fill="FFFFFF"/>
        </w:rPr>
        <w:t xml:space="preserve"> </w:t>
      </w:r>
      <w:r>
        <w:rPr>
          <w:color w:val="000000"/>
          <w:shd w:val="clear" w:color="auto" w:fill="FFFFFF"/>
        </w:rPr>
        <w:t>study used a n</w:t>
      </w:r>
      <w:r w:rsidR="00F87F87">
        <w:rPr>
          <w:color w:val="000000"/>
          <w:shd w:val="clear" w:color="auto" w:fill="FFFFFF"/>
        </w:rPr>
        <w:t>on-validated survey</w:t>
      </w:r>
      <w:r>
        <w:rPr>
          <w:color w:val="000000"/>
          <w:shd w:val="clear" w:color="auto" w:fill="FFFFFF"/>
        </w:rPr>
        <w:t xml:space="preserve">, as there is </w:t>
      </w:r>
      <w:r w:rsidR="00F87F87">
        <w:t xml:space="preserve">limited research </w:t>
      </w:r>
      <w:r w:rsidR="008718D3">
        <w:t>within</w:t>
      </w:r>
      <w:r>
        <w:t xml:space="preserve"> </w:t>
      </w:r>
      <w:r w:rsidR="00F87F87">
        <w:t>this area of practice</w:t>
      </w:r>
      <w:r>
        <w:t xml:space="preserve">, and therefore </w:t>
      </w:r>
      <w:r w:rsidR="00F87F87">
        <w:t>no suitable data collection instrument</w:t>
      </w:r>
      <w:r>
        <w:t xml:space="preserve">. However, </w:t>
      </w:r>
      <w:r w:rsidR="00F87F87">
        <w:rPr>
          <w:color w:val="000000"/>
          <w:shd w:val="clear" w:color="auto" w:fill="FFFFFF"/>
        </w:rPr>
        <w:t xml:space="preserve">the survey will be tested </w:t>
      </w:r>
      <w:r>
        <w:rPr>
          <w:color w:val="000000"/>
          <w:shd w:val="clear" w:color="auto" w:fill="FFFFFF"/>
        </w:rPr>
        <w:t xml:space="preserve">further </w:t>
      </w:r>
      <w:r w:rsidR="00F87F87">
        <w:rPr>
          <w:color w:val="000000"/>
          <w:shd w:val="clear" w:color="auto" w:fill="FFFFFF"/>
        </w:rPr>
        <w:t>when th</w:t>
      </w:r>
      <w:r>
        <w:rPr>
          <w:color w:val="000000"/>
          <w:shd w:val="clear" w:color="auto" w:fill="FFFFFF"/>
        </w:rPr>
        <w:t>e</w:t>
      </w:r>
      <w:r w:rsidR="00F87F87">
        <w:rPr>
          <w:color w:val="000000"/>
          <w:shd w:val="clear" w:color="auto" w:fill="FFFFFF"/>
        </w:rPr>
        <w:t xml:space="preserve"> </w:t>
      </w:r>
      <w:r w:rsidR="00F87F87">
        <w:t xml:space="preserve">educational intervention is evaluated in e-learning format. </w:t>
      </w:r>
    </w:p>
    <w:p w14:paraId="340CF88A" w14:textId="77777777" w:rsidR="00F87F87" w:rsidRPr="008C0583" w:rsidRDefault="00F87F87" w:rsidP="0004510A">
      <w:pPr>
        <w:pStyle w:val="4aBody"/>
        <w:rPr>
          <w:b/>
          <w:shd w:val="clear" w:color="auto" w:fill="FFFFFF"/>
        </w:rPr>
      </w:pPr>
      <w:r>
        <w:rPr>
          <w:shd w:val="clear" w:color="auto" w:fill="FFFFFF"/>
        </w:rPr>
        <w:t>Th</w:t>
      </w:r>
      <w:r w:rsidR="00AB197B">
        <w:rPr>
          <w:shd w:val="clear" w:color="auto" w:fill="FFFFFF"/>
        </w:rPr>
        <w:t>e</w:t>
      </w:r>
      <w:r>
        <w:rPr>
          <w:shd w:val="clear" w:color="auto" w:fill="FFFFFF"/>
        </w:rPr>
        <w:t xml:space="preserve"> study used a pre-test post-test </w:t>
      </w:r>
      <w:r w:rsidRPr="007624DC">
        <w:rPr>
          <w:shd w:val="clear" w:color="auto" w:fill="FFFFFF"/>
        </w:rPr>
        <w:t>design</w:t>
      </w:r>
      <w:r>
        <w:rPr>
          <w:shd w:val="clear" w:color="auto" w:fill="FFFFFF"/>
        </w:rPr>
        <w:t xml:space="preserve"> and </w:t>
      </w:r>
      <w:r w:rsidR="00AB197B">
        <w:rPr>
          <w:shd w:val="clear" w:color="auto" w:fill="FFFFFF"/>
        </w:rPr>
        <w:t xml:space="preserve">was </w:t>
      </w:r>
      <w:r w:rsidRPr="007624DC">
        <w:rPr>
          <w:shd w:val="clear" w:color="auto" w:fill="FFFFFF"/>
        </w:rPr>
        <w:t xml:space="preserve">not </w:t>
      </w:r>
      <w:r w:rsidR="00AB197B">
        <w:rPr>
          <w:shd w:val="clear" w:color="auto" w:fill="FFFFFF"/>
        </w:rPr>
        <w:t>a randomis</w:t>
      </w:r>
      <w:r>
        <w:rPr>
          <w:shd w:val="clear" w:color="auto" w:fill="FFFFFF"/>
        </w:rPr>
        <w:t xml:space="preserve">ed controlled trial, which </w:t>
      </w:r>
      <w:r w:rsidR="00AB197B">
        <w:rPr>
          <w:shd w:val="clear" w:color="auto" w:fill="FFFFFF"/>
        </w:rPr>
        <w:t xml:space="preserve">means it is </w:t>
      </w:r>
      <w:r>
        <w:rPr>
          <w:shd w:val="clear" w:color="auto" w:fill="FFFFFF"/>
        </w:rPr>
        <w:t>difficult to assert that</w:t>
      </w:r>
      <w:r w:rsidRPr="007624DC">
        <w:rPr>
          <w:shd w:val="clear" w:color="auto" w:fill="FFFFFF"/>
        </w:rPr>
        <w:t xml:space="preserve"> improvements in </w:t>
      </w:r>
      <w:r w:rsidR="00AB197B">
        <w:rPr>
          <w:shd w:val="clear" w:color="auto" w:fill="FFFFFF"/>
        </w:rPr>
        <w:t xml:space="preserve">participants’ perceived </w:t>
      </w:r>
      <w:r>
        <w:rPr>
          <w:shd w:val="clear" w:color="auto" w:fill="FFFFFF"/>
        </w:rPr>
        <w:t xml:space="preserve">confidence and competence are </w:t>
      </w:r>
      <w:r w:rsidR="00AB197B">
        <w:rPr>
          <w:shd w:val="clear" w:color="auto" w:fill="FFFFFF"/>
        </w:rPr>
        <w:t xml:space="preserve">a </w:t>
      </w:r>
      <w:r w:rsidRPr="007624DC">
        <w:rPr>
          <w:shd w:val="clear" w:color="auto" w:fill="FFFFFF"/>
        </w:rPr>
        <w:t>result</w:t>
      </w:r>
      <w:r w:rsidR="00AB197B">
        <w:rPr>
          <w:shd w:val="clear" w:color="auto" w:fill="FFFFFF"/>
        </w:rPr>
        <w:t xml:space="preserve"> of </w:t>
      </w:r>
      <w:r w:rsidRPr="007624DC">
        <w:rPr>
          <w:shd w:val="clear" w:color="auto" w:fill="FFFFFF"/>
        </w:rPr>
        <w:t>the</w:t>
      </w:r>
      <w:r>
        <w:rPr>
          <w:shd w:val="clear" w:color="auto" w:fill="FFFFFF"/>
        </w:rPr>
        <w:t xml:space="preserve"> educational</w:t>
      </w:r>
      <w:r w:rsidRPr="007624DC">
        <w:rPr>
          <w:shd w:val="clear" w:color="auto" w:fill="FFFFFF"/>
        </w:rPr>
        <w:t xml:space="preserve"> intervention</w:t>
      </w:r>
      <w:r>
        <w:rPr>
          <w:shd w:val="clear" w:color="auto" w:fill="FFFFFF"/>
        </w:rPr>
        <w:t xml:space="preserve">. </w:t>
      </w:r>
      <w:r w:rsidR="00AB197B">
        <w:rPr>
          <w:shd w:val="clear" w:color="auto" w:fill="FFFFFF"/>
        </w:rPr>
        <w:t>Finally, i</w:t>
      </w:r>
      <w:r>
        <w:rPr>
          <w:shd w:val="clear" w:color="auto" w:fill="FFFFFF"/>
        </w:rPr>
        <w:t>t has</w:t>
      </w:r>
      <w:r w:rsidR="00AB197B">
        <w:rPr>
          <w:shd w:val="clear" w:color="auto" w:fill="FFFFFF"/>
        </w:rPr>
        <w:t xml:space="preserve"> </w:t>
      </w:r>
      <w:r>
        <w:rPr>
          <w:shd w:val="clear" w:color="auto" w:fill="FFFFFF"/>
        </w:rPr>
        <w:t>n</w:t>
      </w:r>
      <w:r w:rsidR="00AB197B">
        <w:rPr>
          <w:shd w:val="clear" w:color="auto" w:fill="FFFFFF"/>
        </w:rPr>
        <w:t>o</w:t>
      </w:r>
      <w:r>
        <w:rPr>
          <w:shd w:val="clear" w:color="auto" w:fill="FFFFFF"/>
        </w:rPr>
        <w:t>t been established if</w:t>
      </w:r>
      <w:r w:rsidRPr="007624DC">
        <w:rPr>
          <w:shd w:val="clear" w:color="auto" w:fill="FFFFFF"/>
        </w:rPr>
        <w:t xml:space="preserve"> the perceived changes </w:t>
      </w:r>
      <w:r w:rsidR="00AB197B">
        <w:rPr>
          <w:shd w:val="clear" w:color="auto" w:fill="FFFFFF"/>
        </w:rPr>
        <w:t xml:space="preserve">have been </w:t>
      </w:r>
      <w:r w:rsidRPr="007624DC">
        <w:rPr>
          <w:shd w:val="clear" w:color="auto" w:fill="FFFFFF"/>
        </w:rPr>
        <w:t>sustained</w:t>
      </w:r>
      <w:r w:rsidR="00AB197B">
        <w:rPr>
          <w:shd w:val="clear" w:color="auto" w:fill="FFFFFF"/>
        </w:rPr>
        <w:t xml:space="preserve">, </w:t>
      </w:r>
      <w:r w:rsidRPr="007624DC">
        <w:rPr>
          <w:shd w:val="clear" w:color="auto" w:fill="FFFFFF"/>
        </w:rPr>
        <w:t>as longitudinal data has not been coll</w:t>
      </w:r>
      <w:r w:rsidR="00AB197B">
        <w:rPr>
          <w:shd w:val="clear" w:color="auto" w:fill="FFFFFF"/>
        </w:rPr>
        <w:t xml:space="preserve">ected. However, this will be </w:t>
      </w:r>
      <w:r>
        <w:rPr>
          <w:shd w:val="clear" w:color="auto" w:fill="FFFFFF"/>
        </w:rPr>
        <w:t>tested in the next phase of this programme of work.</w:t>
      </w:r>
    </w:p>
    <w:p w14:paraId="70A79CC9" w14:textId="77777777" w:rsidR="00F87F87" w:rsidRPr="007624DC" w:rsidRDefault="00A44099" w:rsidP="00A44099">
      <w:pPr>
        <w:pStyle w:val="5aCrossheadA"/>
        <w:rPr>
          <w:shd w:val="clear" w:color="auto" w:fill="FFFFFF"/>
        </w:rPr>
      </w:pPr>
      <w:r w:rsidRPr="007624DC">
        <w:rPr>
          <w:shd w:val="clear" w:color="auto" w:fill="FFFFFF"/>
        </w:rPr>
        <w:t>Conclusion</w:t>
      </w:r>
    </w:p>
    <w:p w14:paraId="6936BA9F" w14:textId="20C50AF5" w:rsidR="00F87F87" w:rsidRDefault="00F87F87" w:rsidP="0004510A">
      <w:pPr>
        <w:pStyle w:val="4aBody"/>
        <w:rPr>
          <w:color w:val="2E2E2E"/>
          <w:shd w:val="clear" w:color="auto" w:fill="FFFFFF"/>
        </w:rPr>
      </w:pPr>
      <w:r>
        <w:t>Th</w:t>
      </w:r>
      <w:r w:rsidR="00FD704E">
        <w:t>e</w:t>
      </w:r>
      <w:r>
        <w:t xml:space="preserve"> educational intervention </w:t>
      </w:r>
      <w:r w:rsidR="00FD704E">
        <w:t xml:space="preserve">aimed to </w:t>
      </w:r>
      <w:r>
        <w:t>address the lack of training for oncology professional</w:t>
      </w:r>
      <w:r w:rsidR="00E033D9">
        <w:t>s</w:t>
      </w:r>
      <w:r>
        <w:t xml:space="preserve"> </w:t>
      </w:r>
      <w:r w:rsidR="00E033D9">
        <w:t>i</w:t>
      </w:r>
      <w:r>
        <w:t xml:space="preserve">n supporting families </w:t>
      </w:r>
      <w:r w:rsidR="00E033D9">
        <w:t xml:space="preserve">affected </w:t>
      </w:r>
      <w:r>
        <w:t xml:space="preserve">by parental cancer. Oncology professionals reported that the face-to-face education </w:t>
      </w:r>
      <w:r w:rsidRPr="007624DC">
        <w:t xml:space="preserve">session </w:t>
      </w:r>
      <w:r>
        <w:t xml:space="preserve">increased </w:t>
      </w:r>
      <w:r w:rsidR="00E033D9">
        <w:t xml:space="preserve">their </w:t>
      </w:r>
      <w:r>
        <w:t xml:space="preserve">confidence and competence to communicate </w:t>
      </w:r>
      <w:r w:rsidR="00E033D9">
        <w:t xml:space="preserve">with, </w:t>
      </w:r>
      <w:r>
        <w:t>and empower</w:t>
      </w:r>
      <w:r w:rsidRPr="007624DC">
        <w:t xml:space="preserve"> parents diagnosed with cancer</w:t>
      </w:r>
      <w:r w:rsidR="00E033D9">
        <w:t xml:space="preserve">, </w:t>
      </w:r>
      <w:r w:rsidR="008718D3">
        <w:t xml:space="preserve">surrounding </w:t>
      </w:r>
      <w:r w:rsidRPr="007624DC">
        <w:t xml:space="preserve">the </w:t>
      </w:r>
      <w:r w:rsidRPr="00A14CC3">
        <w:t xml:space="preserve">support needs of their children. </w:t>
      </w:r>
      <w:r>
        <w:t>Implication</w:t>
      </w:r>
      <w:r w:rsidR="00E033D9">
        <w:t>s</w:t>
      </w:r>
      <w:r>
        <w:t xml:space="preserve"> for practice </w:t>
      </w:r>
      <w:r w:rsidR="00E033D9">
        <w:t>are</w:t>
      </w:r>
      <w:r>
        <w:t xml:space="preserve"> potentially far-reaching. P</w:t>
      </w:r>
      <w:r w:rsidRPr="00A14CC3">
        <w:rPr>
          <w:color w:val="2E2E2E"/>
          <w:shd w:val="clear" w:color="auto" w:fill="FFFFFF"/>
        </w:rPr>
        <w:t xml:space="preserve">roviding </w:t>
      </w:r>
      <w:r w:rsidR="00E033D9">
        <w:rPr>
          <w:color w:val="2E2E2E"/>
          <w:shd w:val="clear" w:color="auto" w:fill="FFFFFF"/>
        </w:rPr>
        <w:t xml:space="preserve">healthcare professionals </w:t>
      </w:r>
      <w:r>
        <w:rPr>
          <w:color w:val="2E2E2E"/>
          <w:shd w:val="clear" w:color="auto" w:fill="FFFFFF"/>
        </w:rPr>
        <w:t xml:space="preserve">with education and support </w:t>
      </w:r>
      <w:r w:rsidR="00E033D9">
        <w:rPr>
          <w:color w:val="2E2E2E"/>
          <w:shd w:val="clear" w:color="auto" w:fill="FFFFFF"/>
        </w:rPr>
        <w:t xml:space="preserve">can be beneficial for </w:t>
      </w:r>
      <w:r>
        <w:rPr>
          <w:color w:val="2E2E2E"/>
          <w:shd w:val="clear" w:color="auto" w:fill="FFFFFF"/>
        </w:rPr>
        <w:t>clinicians</w:t>
      </w:r>
      <w:r w:rsidR="00E033D9">
        <w:rPr>
          <w:color w:val="2E2E2E"/>
          <w:shd w:val="clear" w:color="auto" w:fill="FFFFFF"/>
        </w:rPr>
        <w:t>, in terms of r</w:t>
      </w:r>
      <w:r>
        <w:rPr>
          <w:color w:val="2E2E2E"/>
          <w:shd w:val="clear" w:color="auto" w:fill="FFFFFF"/>
        </w:rPr>
        <w:t>educ</w:t>
      </w:r>
      <w:r w:rsidR="00E033D9">
        <w:rPr>
          <w:color w:val="2E2E2E"/>
          <w:shd w:val="clear" w:color="auto" w:fill="FFFFFF"/>
        </w:rPr>
        <w:t xml:space="preserve">ing </w:t>
      </w:r>
      <w:r>
        <w:rPr>
          <w:color w:val="2E2E2E"/>
          <w:shd w:val="clear" w:color="auto" w:fill="FFFFFF"/>
        </w:rPr>
        <w:t xml:space="preserve">stress and burnout </w:t>
      </w:r>
      <w:r w:rsidR="00E033D9">
        <w:rPr>
          <w:color w:val="2E2E2E"/>
          <w:shd w:val="clear" w:color="auto" w:fill="FFFFFF"/>
        </w:rPr>
        <w:t xml:space="preserve">levels, </w:t>
      </w:r>
      <w:r w:rsidR="00E033D9">
        <w:rPr>
          <w:color w:val="2E2E2E"/>
          <w:shd w:val="clear" w:color="auto" w:fill="FFFFFF"/>
        </w:rPr>
        <w:lastRenderedPageBreak/>
        <w:t xml:space="preserve">and </w:t>
      </w:r>
      <w:r>
        <w:rPr>
          <w:color w:val="2E2E2E"/>
          <w:shd w:val="clear" w:color="auto" w:fill="FFFFFF"/>
        </w:rPr>
        <w:t xml:space="preserve">for </w:t>
      </w:r>
      <w:r w:rsidRPr="007624DC">
        <w:rPr>
          <w:color w:val="2E2E2E"/>
          <w:shd w:val="clear" w:color="auto" w:fill="FFFFFF"/>
        </w:rPr>
        <w:t xml:space="preserve">parents </w:t>
      </w:r>
      <w:r>
        <w:rPr>
          <w:color w:val="2E2E2E"/>
          <w:shd w:val="clear" w:color="auto" w:fill="FFFFFF"/>
        </w:rPr>
        <w:t xml:space="preserve">and </w:t>
      </w:r>
      <w:r w:rsidR="00E033D9">
        <w:rPr>
          <w:color w:val="2E2E2E"/>
          <w:shd w:val="clear" w:color="auto" w:fill="FFFFFF"/>
        </w:rPr>
        <w:t xml:space="preserve">their </w:t>
      </w:r>
      <w:r>
        <w:rPr>
          <w:color w:val="2E2E2E"/>
          <w:shd w:val="clear" w:color="auto" w:fill="FFFFFF"/>
        </w:rPr>
        <w:t xml:space="preserve">children, </w:t>
      </w:r>
      <w:r w:rsidR="00E033D9">
        <w:rPr>
          <w:color w:val="2E2E2E"/>
          <w:shd w:val="clear" w:color="auto" w:fill="FFFFFF"/>
        </w:rPr>
        <w:t xml:space="preserve">in relation to creating </w:t>
      </w:r>
      <w:r>
        <w:rPr>
          <w:color w:val="2E2E2E"/>
          <w:shd w:val="clear" w:color="auto" w:fill="FFFFFF"/>
        </w:rPr>
        <w:t xml:space="preserve">more open communication </w:t>
      </w:r>
      <w:r w:rsidR="00E033D9">
        <w:rPr>
          <w:color w:val="2E2E2E"/>
          <w:shd w:val="clear" w:color="auto" w:fill="FFFFFF"/>
        </w:rPr>
        <w:t xml:space="preserve">at home, reducing the risk of </w:t>
      </w:r>
      <w:r>
        <w:rPr>
          <w:color w:val="2E2E2E"/>
          <w:shd w:val="clear" w:color="auto" w:fill="FFFFFF"/>
        </w:rPr>
        <w:t>psychological difficulties</w:t>
      </w:r>
      <w:r w:rsidR="00E033D9">
        <w:rPr>
          <w:color w:val="2E2E2E"/>
          <w:shd w:val="clear" w:color="auto" w:fill="FFFFFF"/>
        </w:rPr>
        <w:t xml:space="preserve">, </w:t>
      </w:r>
      <w:r>
        <w:rPr>
          <w:color w:val="2E2E2E"/>
          <w:shd w:val="clear" w:color="auto" w:fill="FFFFFF"/>
        </w:rPr>
        <w:t>and</w:t>
      </w:r>
      <w:r w:rsidRPr="007624DC">
        <w:rPr>
          <w:color w:val="2E2E2E"/>
          <w:shd w:val="clear" w:color="auto" w:fill="FFFFFF"/>
        </w:rPr>
        <w:t xml:space="preserve"> </w:t>
      </w:r>
      <w:r w:rsidR="00E033D9">
        <w:rPr>
          <w:color w:val="2E2E2E"/>
          <w:shd w:val="clear" w:color="auto" w:fill="FFFFFF"/>
        </w:rPr>
        <w:t xml:space="preserve">promoting </w:t>
      </w:r>
      <w:r w:rsidRPr="007624DC">
        <w:rPr>
          <w:color w:val="2E2E2E"/>
          <w:shd w:val="clear" w:color="auto" w:fill="FFFFFF"/>
        </w:rPr>
        <w:t>greater family cohesion</w:t>
      </w:r>
      <w:r>
        <w:rPr>
          <w:color w:val="2E2E2E"/>
          <w:shd w:val="clear" w:color="auto" w:fill="FFFFFF"/>
        </w:rPr>
        <w:t xml:space="preserve">. </w:t>
      </w:r>
      <w:r w:rsidR="00E033D9">
        <w:rPr>
          <w:color w:val="2E2E2E"/>
          <w:shd w:val="clear" w:color="auto" w:fill="FFFFFF"/>
        </w:rPr>
        <w:t xml:space="preserve">Training like this must be </w:t>
      </w:r>
      <w:r w:rsidRPr="00A83573">
        <w:rPr>
          <w:color w:val="2E2E2E"/>
          <w:shd w:val="clear" w:color="auto" w:fill="FFFFFF"/>
        </w:rPr>
        <w:t>based on sound educational p</w:t>
      </w:r>
      <w:r>
        <w:rPr>
          <w:color w:val="2E2E2E"/>
          <w:shd w:val="clear" w:color="auto" w:fill="FFFFFF"/>
        </w:rPr>
        <w:t>rinciples,</w:t>
      </w:r>
      <w:r w:rsidRPr="007624DC">
        <w:rPr>
          <w:color w:val="2E2E2E"/>
          <w:shd w:val="clear" w:color="auto" w:fill="FFFFFF"/>
        </w:rPr>
        <w:t xml:space="preserve"> informed by evidence</w:t>
      </w:r>
      <w:r w:rsidR="00E033D9">
        <w:rPr>
          <w:color w:val="2E2E2E"/>
          <w:shd w:val="clear" w:color="auto" w:fill="FFFFFF"/>
        </w:rPr>
        <w:t>,</w:t>
      </w:r>
      <w:r>
        <w:rPr>
          <w:color w:val="2E2E2E"/>
          <w:shd w:val="clear" w:color="auto" w:fill="FFFFFF"/>
        </w:rPr>
        <w:t xml:space="preserve"> and embedded in the clinical context.</w:t>
      </w:r>
    </w:p>
    <w:p w14:paraId="73A2680F" w14:textId="77777777" w:rsidR="00F87F87" w:rsidRPr="00A83573" w:rsidRDefault="00F87F87" w:rsidP="00F87F87">
      <w:pPr>
        <w:rPr>
          <w:rFonts w:asciiTheme="minorHAnsi" w:hAnsiTheme="minorHAnsi"/>
        </w:rPr>
      </w:pPr>
    </w:p>
    <w:p w14:paraId="387F02C8" w14:textId="77777777" w:rsidR="00F87F87" w:rsidRPr="0004510A" w:rsidRDefault="00F87F87" w:rsidP="0004510A">
      <w:pPr>
        <w:pStyle w:val="4aBody"/>
      </w:pPr>
      <w:r w:rsidRPr="0004510A">
        <w:t xml:space="preserve">Bowling A (2004) Just one question: </w:t>
      </w:r>
      <w:r w:rsidR="00C43CD6">
        <w:t>i</w:t>
      </w:r>
      <w:r w:rsidRPr="0004510A">
        <w:t xml:space="preserve">f one question works, why ask several? Journal of Epidemiology </w:t>
      </w:r>
      <w:r w:rsidR="00C43CD6">
        <w:t>and</w:t>
      </w:r>
      <w:r w:rsidRPr="0004510A">
        <w:t xml:space="preserve"> Community Health. 59</w:t>
      </w:r>
      <w:r w:rsidR="00C43CD6">
        <w:t xml:space="preserve">, </w:t>
      </w:r>
      <w:r w:rsidRPr="0004510A">
        <w:t>5</w:t>
      </w:r>
      <w:r w:rsidR="00C43CD6">
        <w:t xml:space="preserve">, </w:t>
      </w:r>
      <w:r w:rsidRPr="0004510A">
        <w:t>342</w:t>
      </w:r>
      <w:r w:rsidR="00C43CD6">
        <w:t>-</w:t>
      </w:r>
      <w:r w:rsidRPr="0004510A">
        <w:t>345.</w:t>
      </w:r>
    </w:p>
    <w:p w14:paraId="7B9A8BE4" w14:textId="2486F6EE" w:rsidR="00F87F87" w:rsidRPr="0004510A" w:rsidRDefault="00706C88" w:rsidP="0004510A">
      <w:pPr>
        <w:pStyle w:val="4aBody"/>
      </w:pPr>
      <w:hyperlink r:id="rId9" w:anchor="heading-Zero" w:history="1">
        <w:r w:rsidR="008718D3" w:rsidRPr="006E7ACF">
          <w:rPr>
            <w:rStyle w:val="Hyperlink"/>
          </w:rPr>
          <w:t>http://www.cancerresearchuk.org/health-professional/cancer-statistics/incidence/age#heading-Zero</w:t>
        </w:r>
      </w:hyperlink>
      <w:r w:rsidR="008718D3">
        <w:rPr>
          <w:color w:val="FF0000"/>
        </w:rPr>
        <w:t xml:space="preserve">  </w:t>
      </w:r>
      <w:r w:rsidR="008718D3" w:rsidRPr="00BD3629">
        <w:rPr>
          <w:color w:val="auto"/>
        </w:rPr>
        <w:t>(last accessed 9 May 2017)</w:t>
      </w:r>
      <w:r w:rsidR="00BD3629" w:rsidRPr="00BD3629">
        <w:rPr>
          <w:color w:val="auto"/>
        </w:rPr>
        <w:t>.</w:t>
      </w:r>
      <w:r w:rsidR="00C43CD6" w:rsidRPr="00BD3629">
        <w:rPr>
          <w:color w:val="auto"/>
        </w:rPr>
        <w:t xml:space="preserve"> </w:t>
      </w:r>
      <w:r w:rsidR="00F87F87" w:rsidRPr="00BD3629">
        <w:rPr>
          <w:color w:val="auto"/>
        </w:rPr>
        <w:t xml:space="preserve">Cancer </w:t>
      </w:r>
      <w:r w:rsidR="00F87F87" w:rsidRPr="0004510A">
        <w:t xml:space="preserve">Research UK (2016) </w:t>
      </w:r>
      <w:r w:rsidR="00C43CD6">
        <w:rPr>
          <w:iCs/>
        </w:rPr>
        <w:t>Cancer I</w:t>
      </w:r>
      <w:r w:rsidR="00F87F87" w:rsidRPr="0004510A">
        <w:rPr>
          <w:iCs/>
        </w:rPr>
        <w:t xml:space="preserve">ncidence </w:t>
      </w:r>
      <w:r w:rsidR="00C43CD6">
        <w:rPr>
          <w:iCs/>
        </w:rPr>
        <w:t>S</w:t>
      </w:r>
      <w:r w:rsidR="00F87F87" w:rsidRPr="0004510A">
        <w:rPr>
          <w:iCs/>
        </w:rPr>
        <w:t>tatistics</w:t>
      </w:r>
      <w:r w:rsidR="00F87F87" w:rsidRPr="0004510A">
        <w:t xml:space="preserve">. </w:t>
      </w:r>
      <w:hyperlink r:id="rId10" w:history="1">
        <w:r w:rsidR="00F87F87" w:rsidRPr="0004510A">
          <w:rPr>
            <w:rStyle w:val="Hyperlink"/>
            <w:rFonts w:eastAsia="Times New Roman"/>
          </w:rPr>
          <w:t>http://www.cancerresearchuk.org</w:t>
        </w:r>
      </w:hyperlink>
    </w:p>
    <w:p w14:paraId="72F5B6D7" w14:textId="77777777" w:rsidR="00F87F87" w:rsidRPr="0004510A" w:rsidRDefault="00F87F87" w:rsidP="0004510A">
      <w:pPr>
        <w:pStyle w:val="4aBody"/>
      </w:pPr>
      <w:proofErr w:type="spellStart"/>
      <w:r w:rsidRPr="0004510A">
        <w:t>Emold</w:t>
      </w:r>
      <w:proofErr w:type="spellEnd"/>
      <w:r w:rsidRPr="0004510A">
        <w:t xml:space="preserve"> C, Schneider N, </w:t>
      </w:r>
      <w:proofErr w:type="spellStart"/>
      <w:r w:rsidRPr="0004510A">
        <w:t>Meller</w:t>
      </w:r>
      <w:proofErr w:type="spellEnd"/>
      <w:r w:rsidRPr="0004510A">
        <w:t xml:space="preserve"> I </w:t>
      </w:r>
      <w:r w:rsidR="00C43CD6">
        <w:t>et al</w:t>
      </w:r>
      <w:r w:rsidRPr="0004510A">
        <w:t xml:space="preserve"> (2011) Communication skills, working environment and burnout among oncology nurses. European Journal of Oncology Nursing</w:t>
      </w:r>
      <w:r w:rsidR="00C43CD6">
        <w:t>.</w:t>
      </w:r>
      <w:r w:rsidRPr="0004510A">
        <w:t xml:space="preserve"> 15</w:t>
      </w:r>
      <w:r w:rsidR="00C43CD6">
        <w:t xml:space="preserve">, </w:t>
      </w:r>
      <w:r w:rsidRPr="0004510A">
        <w:t>4</w:t>
      </w:r>
      <w:r w:rsidR="00C43CD6">
        <w:t xml:space="preserve">, </w:t>
      </w:r>
      <w:r w:rsidRPr="0004510A">
        <w:t>358</w:t>
      </w:r>
      <w:r w:rsidR="00C43CD6">
        <w:t>-</w:t>
      </w:r>
      <w:r w:rsidRPr="0004510A">
        <w:t>363.</w:t>
      </w:r>
    </w:p>
    <w:p w14:paraId="5774509D" w14:textId="77777777" w:rsidR="00F87F87" w:rsidRPr="0004510A" w:rsidRDefault="00F87F87" w:rsidP="0004510A">
      <w:pPr>
        <w:pStyle w:val="4aBody"/>
      </w:pPr>
      <w:proofErr w:type="spellStart"/>
      <w:r w:rsidRPr="0004510A">
        <w:t>Elmberger</w:t>
      </w:r>
      <w:proofErr w:type="spellEnd"/>
      <w:r w:rsidRPr="0004510A">
        <w:t xml:space="preserve"> E, </w:t>
      </w:r>
      <w:proofErr w:type="spellStart"/>
      <w:r w:rsidRPr="0004510A">
        <w:t>Bolund</w:t>
      </w:r>
      <w:proofErr w:type="spellEnd"/>
      <w:r w:rsidRPr="0004510A">
        <w:t xml:space="preserve"> C</w:t>
      </w:r>
      <w:r w:rsidR="00C43CD6">
        <w:t>,</w:t>
      </w:r>
      <w:r w:rsidRPr="0004510A">
        <w:t xml:space="preserve"> </w:t>
      </w:r>
      <w:proofErr w:type="spellStart"/>
      <w:r w:rsidRPr="0004510A">
        <w:t>Lützén</w:t>
      </w:r>
      <w:proofErr w:type="spellEnd"/>
      <w:r w:rsidRPr="0004510A">
        <w:t xml:space="preserve"> K (2002) Men with cancer: changes in attempts to master the self-image as a man and as a parent. </w:t>
      </w:r>
      <w:r w:rsidRPr="0004510A">
        <w:rPr>
          <w:iCs/>
        </w:rPr>
        <w:t>Cancer Nursing</w:t>
      </w:r>
      <w:r w:rsidR="00C43CD6">
        <w:rPr>
          <w:iCs/>
        </w:rPr>
        <w:t>.</w:t>
      </w:r>
      <w:r w:rsidRPr="0004510A">
        <w:rPr>
          <w:iCs/>
        </w:rPr>
        <w:t xml:space="preserve"> </w:t>
      </w:r>
      <w:r w:rsidR="00C43CD6">
        <w:rPr>
          <w:iCs/>
        </w:rPr>
        <w:t xml:space="preserve"> 25, 6, </w:t>
      </w:r>
      <w:r w:rsidRPr="0004510A">
        <w:t>477</w:t>
      </w:r>
      <w:r w:rsidR="00C43CD6">
        <w:t>-</w:t>
      </w:r>
      <w:r w:rsidRPr="0004510A">
        <w:t>485.</w:t>
      </w:r>
    </w:p>
    <w:p w14:paraId="24457047" w14:textId="77777777" w:rsidR="00F87F87" w:rsidRPr="0004510A" w:rsidRDefault="00F87F87" w:rsidP="0004510A">
      <w:pPr>
        <w:pStyle w:val="4aBody"/>
        <w:rPr>
          <w:b/>
        </w:rPr>
      </w:pPr>
      <w:proofErr w:type="spellStart"/>
      <w:r w:rsidRPr="0004510A">
        <w:t>Fallowfield</w:t>
      </w:r>
      <w:proofErr w:type="spellEnd"/>
      <w:r w:rsidRPr="0004510A">
        <w:t xml:space="preserve"> L,</w:t>
      </w:r>
      <w:r w:rsidRPr="0004510A">
        <w:rPr>
          <w:rStyle w:val="apple-converted-space"/>
          <w:rFonts w:eastAsia="Times New Roman"/>
          <w:color w:val="000000"/>
          <w:sz w:val="24"/>
          <w:szCs w:val="24"/>
        </w:rPr>
        <w:t> </w:t>
      </w:r>
      <w:r w:rsidRPr="0004510A">
        <w:t>Jenkins V,</w:t>
      </w:r>
      <w:r w:rsidRPr="0004510A">
        <w:rPr>
          <w:rStyle w:val="apple-converted-space"/>
          <w:rFonts w:eastAsia="Times New Roman"/>
          <w:color w:val="000000"/>
          <w:sz w:val="24"/>
          <w:szCs w:val="24"/>
        </w:rPr>
        <w:t> </w:t>
      </w:r>
      <w:r w:rsidRPr="0004510A">
        <w:t>Farewell V</w:t>
      </w:r>
      <w:r w:rsidR="00C43CD6">
        <w:t xml:space="preserve"> et al </w:t>
      </w:r>
      <w:r w:rsidRPr="0004510A">
        <w:t xml:space="preserve">(2002) Efficacy of a Cancer Research UK communication skills training model for oncologists: a randomised controlled trial. </w:t>
      </w:r>
      <w:r w:rsidR="00C43CD6">
        <w:t xml:space="preserve">The </w:t>
      </w:r>
      <w:r w:rsidRPr="0004510A">
        <w:t>Lancet</w:t>
      </w:r>
      <w:r w:rsidR="00C43CD6">
        <w:t>.</w:t>
      </w:r>
      <w:r w:rsidRPr="0004510A">
        <w:rPr>
          <w:rStyle w:val="apple-converted-space"/>
          <w:rFonts w:eastAsia="Times New Roman"/>
          <w:color w:val="000000"/>
          <w:sz w:val="24"/>
          <w:szCs w:val="24"/>
        </w:rPr>
        <w:t xml:space="preserve"> </w:t>
      </w:r>
      <w:r w:rsidRPr="0004510A">
        <w:t xml:space="preserve">359, </w:t>
      </w:r>
      <w:r w:rsidR="00C43CD6">
        <w:t xml:space="preserve">9307, </w:t>
      </w:r>
      <w:r w:rsidRPr="0004510A">
        <w:t>650-656.</w:t>
      </w:r>
    </w:p>
    <w:p w14:paraId="16F11416" w14:textId="77777777" w:rsidR="00F87F87" w:rsidRPr="0004510A" w:rsidRDefault="00F87F87" w:rsidP="0004510A">
      <w:pPr>
        <w:pStyle w:val="4aBody"/>
      </w:pPr>
      <w:proofErr w:type="spellStart"/>
      <w:r w:rsidRPr="0004510A">
        <w:rPr>
          <w:rStyle w:val="personname"/>
          <w:rFonts w:eastAsia="Times New Roman"/>
          <w:color w:val="000000"/>
          <w:shd w:val="clear" w:color="auto" w:fill="FFFFFF"/>
        </w:rPr>
        <w:t>Fallowfield</w:t>
      </w:r>
      <w:proofErr w:type="spellEnd"/>
      <w:r w:rsidRPr="0004510A">
        <w:rPr>
          <w:rStyle w:val="personname"/>
          <w:rFonts w:eastAsia="Times New Roman"/>
          <w:color w:val="000000"/>
          <w:shd w:val="clear" w:color="auto" w:fill="FFFFFF"/>
        </w:rPr>
        <w:t xml:space="preserve"> L</w:t>
      </w:r>
      <w:r w:rsidR="00C43CD6">
        <w:rPr>
          <w:rStyle w:val="personname"/>
          <w:rFonts w:eastAsia="Times New Roman"/>
          <w:color w:val="000000"/>
          <w:shd w:val="clear" w:color="auto" w:fill="FFFFFF"/>
        </w:rPr>
        <w:t xml:space="preserve">, </w:t>
      </w:r>
      <w:r w:rsidRPr="0004510A">
        <w:rPr>
          <w:rStyle w:val="personname"/>
          <w:rFonts w:eastAsia="Times New Roman"/>
          <w:color w:val="000000"/>
          <w:shd w:val="clear" w:color="auto" w:fill="FFFFFF"/>
        </w:rPr>
        <w:t>Jenkins V</w:t>
      </w:r>
      <w:r w:rsidRPr="0004510A">
        <w:rPr>
          <w:rStyle w:val="apple-converted-space"/>
          <w:rFonts w:eastAsia="Times New Roman"/>
          <w:color w:val="000000"/>
          <w:shd w:val="clear" w:color="auto" w:fill="FFFFFF"/>
        </w:rPr>
        <w:t> </w:t>
      </w:r>
      <w:r w:rsidRPr="0004510A">
        <w:rPr>
          <w:shd w:val="clear" w:color="auto" w:fill="FFFFFF"/>
        </w:rPr>
        <w:t>(2004)</w:t>
      </w:r>
      <w:r w:rsidRPr="0004510A">
        <w:rPr>
          <w:rStyle w:val="apple-converted-space"/>
          <w:rFonts w:eastAsia="Times New Roman"/>
          <w:color w:val="000000"/>
          <w:shd w:val="clear" w:color="auto" w:fill="FFFFFF"/>
        </w:rPr>
        <w:t> </w:t>
      </w:r>
      <w:r w:rsidRPr="0004510A">
        <w:rPr>
          <w:rStyle w:val="Emphasis"/>
          <w:rFonts w:eastAsia="Times New Roman"/>
          <w:i w:val="0"/>
          <w:color w:val="000000"/>
          <w:shd w:val="clear" w:color="auto" w:fill="FFFFFF"/>
        </w:rPr>
        <w:t>Communicating sad, bad, and difficult news in medicine.</w:t>
      </w:r>
      <w:r w:rsidRPr="0004510A">
        <w:rPr>
          <w:rStyle w:val="apple-converted-space"/>
          <w:rFonts w:eastAsia="Times New Roman"/>
          <w:color w:val="000000"/>
          <w:shd w:val="clear" w:color="auto" w:fill="FFFFFF"/>
        </w:rPr>
        <w:t> </w:t>
      </w:r>
      <w:r w:rsidR="00C43CD6">
        <w:rPr>
          <w:rStyle w:val="apple-converted-space"/>
          <w:rFonts w:eastAsia="Times New Roman"/>
          <w:color w:val="000000"/>
          <w:shd w:val="clear" w:color="auto" w:fill="FFFFFF"/>
        </w:rPr>
        <w:t xml:space="preserve">The </w:t>
      </w:r>
      <w:r w:rsidRPr="0004510A">
        <w:rPr>
          <w:shd w:val="clear" w:color="auto" w:fill="FFFFFF"/>
        </w:rPr>
        <w:t>Lancet</w:t>
      </w:r>
      <w:r w:rsidR="00C43CD6">
        <w:rPr>
          <w:shd w:val="clear" w:color="auto" w:fill="FFFFFF"/>
        </w:rPr>
        <w:t>.</w:t>
      </w:r>
      <w:r w:rsidRPr="0004510A">
        <w:rPr>
          <w:shd w:val="clear" w:color="auto" w:fill="FFFFFF"/>
        </w:rPr>
        <w:t xml:space="preserve"> 363</w:t>
      </w:r>
      <w:r w:rsidR="00C43CD6">
        <w:rPr>
          <w:shd w:val="clear" w:color="auto" w:fill="FFFFFF"/>
        </w:rPr>
        <w:t xml:space="preserve">, </w:t>
      </w:r>
      <w:r w:rsidRPr="0004510A">
        <w:rPr>
          <w:shd w:val="clear" w:color="auto" w:fill="FFFFFF"/>
        </w:rPr>
        <w:t>9405</w:t>
      </w:r>
      <w:r w:rsidR="00C43CD6">
        <w:rPr>
          <w:shd w:val="clear" w:color="auto" w:fill="FFFFFF"/>
        </w:rPr>
        <w:t xml:space="preserve">, </w:t>
      </w:r>
      <w:r w:rsidRPr="0004510A">
        <w:rPr>
          <w:shd w:val="clear" w:color="auto" w:fill="FFFFFF"/>
        </w:rPr>
        <w:t>312</w:t>
      </w:r>
      <w:r w:rsidR="00C43CD6">
        <w:rPr>
          <w:shd w:val="clear" w:color="auto" w:fill="FFFFFF"/>
        </w:rPr>
        <w:t>-</w:t>
      </w:r>
      <w:r w:rsidRPr="0004510A">
        <w:rPr>
          <w:shd w:val="clear" w:color="auto" w:fill="FFFFFF"/>
        </w:rPr>
        <w:t>319.</w:t>
      </w:r>
    </w:p>
    <w:p w14:paraId="399C3DA0" w14:textId="06A6E689" w:rsidR="00C43CD6" w:rsidRPr="00C43CD6" w:rsidRDefault="00021CAC" w:rsidP="0004510A">
      <w:pPr>
        <w:pStyle w:val="4aBody"/>
        <w:rPr>
          <w:b/>
          <w:color w:val="000000"/>
        </w:rPr>
      </w:pPr>
      <w:r w:rsidRPr="00C43CD6">
        <w:rPr>
          <w:color w:val="000000"/>
        </w:rPr>
        <w:t xml:space="preserve">NHS Health Research Authority </w:t>
      </w:r>
      <w:r w:rsidR="00F87F87" w:rsidRPr="00C43CD6">
        <w:rPr>
          <w:color w:val="000000"/>
        </w:rPr>
        <w:t>(2011)</w:t>
      </w:r>
      <w:r w:rsidR="00F87F87" w:rsidRPr="0004510A">
        <w:t xml:space="preserve"> </w:t>
      </w:r>
      <w:r w:rsidRPr="0004510A">
        <w:rPr>
          <w:lang w:val="en-US"/>
        </w:rPr>
        <w:t xml:space="preserve">Governance Arrangements for Research Ethics Committees </w:t>
      </w:r>
      <w:hyperlink r:id="rId11" w:history="1">
        <w:r w:rsidR="00C43CD6" w:rsidRPr="00C43CD6">
          <w:rPr>
            <w:rStyle w:val="Hyperlink"/>
            <w:rFonts w:eastAsia="Times New Roman"/>
          </w:rPr>
          <w:t>www.hra.nhs.uk/resources/research-legislation-and-governance/governance-arrangements-for-research-ethics-committees/</w:t>
        </w:r>
      </w:hyperlink>
      <w:r w:rsidR="00C43CD6">
        <w:rPr>
          <w:rFonts w:eastAsia="Times New Roman"/>
        </w:rPr>
        <w:t xml:space="preserve"> (</w:t>
      </w:r>
      <w:r w:rsidR="00BD3629">
        <w:rPr>
          <w:rFonts w:eastAsia="Times New Roman"/>
        </w:rPr>
        <w:t>Last accessed: 2 May 2017</w:t>
      </w:r>
      <w:r w:rsidR="00C43CD6">
        <w:rPr>
          <w:rFonts w:eastAsia="Times New Roman"/>
        </w:rPr>
        <w:t>)</w:t>
      </w:r>
    </w:p>
    <w:p w14:paraId="39F4EE5B" w14:textId="77777777" w:rsidR="00F87F87" w:rsidRPr="0004510A" w:rsidRDefault="00F87F87" w:rsidP="0004510A">
      <w:pPr>
        <w:pStyle w:val="4aBody"/>
      </w:pPr>
      <w:proofErr w:type="spellStart"/>
      <w:r w:rsidRPr="0004510A">
        <w:t>Girot</w:t>
      </w:r>
      <w:proofErr w:type="spellEnd"/>
      <w:r w:rsidRPr="0004510A">
        <w:t xml:space="preserve"> E</w:t>
      </w:r>
      <w:r w:rsidR="00C43CD6">
        <w:t xml:space="preserve">, </w:t>
      </w:r>
      <w:proofErr w:type="spellStart"/>
      <w:r w:rsidRPr="0004510A">
        <w:t>Albarran</w:t>
      </w:r>
      <w:proofErr w:type="spellEnd"/>
      <w:r w:rsidRPr="0004510A">
        <w:t xml:space="preserve"> J (2012) Sustaining the education workforce in healthcare: challenges for the future. Nurse Education Today</w:t>
      </w:r>
      <w:r w:rsidR="00C43CD6">
        <w:t>.</w:t>
      </w:r>
      <w:r w:rsidRPr="0004510A">
        <w:t xml:space="preserve"> 32, </w:t>
      </w:r>
      <w:r w:rsidR="00C43CD6">
        <w:t xml:space="preserve">1, </w:t>
      </w:r>
      <w:r w:rsidRPr="0004510A">
        <w:t>32</w:t>
      </w:r>
      <w:r w:rsidR="00C43CD6">
        <w:t>-</w:t>
      </w:r>
      <w:r w:rsidRPr="0004510A">
        <w:t xml:space="preserve">38. </w:t>
      </w:r>
    </w:p>
    <w:p w14:paraId="0468DAA0" w14:textId="77777777" w:rsidR="00F87F87" w:rsidRPr="0004510A" w:rsidRDefault="00F87F87" w:rsidP="0004510A">
      <w:pPr>
        <w:pStyle w:val="4aBody"/>
      </w:pPr>
      <w:r w:rsidRPr="0004510A">
        <w:t>Grant L, Sangha A, Lister S et al (2016) Cancer and the family: assessment, communication</w:t>
      </w:r>
      <w:r w:rsidR="00C43CD6">
        <w:t>,</w:t>
      </w:r>
      <w:r w:rsidRPr="0004510A">
        <w:t xml:space="preserve"> and brief interventions </w:t>
      </w:r>
      <w:r w:rsidR="00C43CD6">
        <w:t>-</w:t>
      </w:r>
      <w:r w:rsidRPr="0004510A">
        <w:t xml:space="preserve"> the development of an education programme for healthcare professionals when a parent has cancer.  BMJ Supportive Palliative Care</w:t>
      </w:r>
      <w:r w:rsidR="00C43CD6">
        <w:t>.</w:t>
      </w:r>
      <w:r w:rsidRPr="0004510A">
        <w:t xml:space="preserve"> </w:t>
      </w:r>
      <w:r w:rsidR="00C43CD6">
        <w:t>6, 4, 493-499.</w:t>
      </w:r>
    </w:p>
    <w:p w14:paraId="4597DD21" w14:textId="77777777" w:rsidR="00F87F87" w:rsidRPr="0004510A" w:rsidRDefault="00F87F87" w:rsidP="0004510A">
      <w:pPr>
        <w:pStyle w:val="4aBody"/>
        <w:rPr>
          <w:b/>
        </w:rPr>
      </w:pPr>
      <w:r w:rsidRPr="0004510A">
        <w:t>Hasson-</w:t>
      </w:r>
      <w:proofErr w:type="spellStart"/>
      <w:r w:rsidRPr="0004510A">
        <w:t>Ohayon</w:t>
      </w:r>
      <w:proofErr w:type="spellEnd"/>
      <w:r w:rsidRPr="0004510A">
        <w:t xml:space="preserve"> I</w:t>
      </w:r>
      <w:r w:rsidRPr="0004510A">
        <w:rPr>
          <w:rStyle w:val="apple-converted-space"/>
          <w:rFonts w:eastAsia="Times New Roman"/>
          <w:color w:val="000000"/>
          <w:sz w:val="24"/>
          <w:szCs w:val="24"/>
        </w:rPr>
        <w:t>, </w:t>
      </w:r>
      <w:proofErr w:type="spellStart"/>
      <w:r w:rsidRPr="0004510A">
        <w:t>Goldzweig</w:t>
      </w:r>
      <w:proofErr w:type="spellEnd"/>
      <w:r w:rsidRPr="0004510A">
        <w:t xml:space="preserve"> G, Braun M </w:t>
      </w:r>
      <w:r w:rsidR="00C43CD6">
        <w:t>et al</w:t>
      </w:r>
      <w:r w:rsidRPr="0004510A">
        <w:t xml:space="preserve"> (2010) Women with advanced breast cancer and their spouses: diversity of support and psychological distress. </w:t>
      </w:r>
      <w:proofErr w:type="spellStart"/>
      <w:r w:rsidRPr="0004510A">
        <w:t>Psychooncology</w:t>
      </w:r>
      <w:proofErr w:type="spellEnd"/>
      <w:r w:rsidR="00C43CD6">
        <w:t>.</w:t>
      </w:r>
      <w:r w:rsidRPr="0004510A">
        <w:t xml:space="preserve"> 19</w:t>
      </w:r>
      <w:r w:rsidR="00C43CD6">
        <w:t xml:space="preserve">, </w:t>
      </w:r>
      <w:r w:rsidRPr="0004510A">
        <w:t>11</w:t>
      </w:r>
      <w:r w:rsidR="00C43CD6">
        <w:t xml:space="preserve">, </w:t>
      </w:r>
      <w:r w:rsidRPr="0004510A">
        <w:t>1195-2204.</w:t>
      </w:r>
    </w:p>
    <w:p w14:paraId="6E0B0CE2" w14:textId="77777777" w:rsidR="00F87F87" w:rsidRPr="0004510A" w:rsidRDefault="00F87F87" w:rsidP="0004510A">
      <w:pPr>
        <w:pStyle w:val="4aBody"/>
        <w:rPr>
          <w:lang w:eastAsia="en-US"/>
        </w:rPr>
      </w:pPr>
      <w:proofErr w:type="spellStart"/>
      <w:r w:rsidRPr="0004510A">
        <w:rPr>
          <w:lang w:eastAsia="en-US"/>
        </w:rPr>
        <w:t>Helseth</w:t>
      </w:r>
      <w:proofErr w:type="spellEnd"/>
      <w:r w:rsidRPr="0004510A">
        <w:rPr>
          <w:lang w:eastAsia="en-US"/>
        </w:rPr>
        <w:t xml:space="preserve"> S</w:t>
      </w:r>
      <w:r w:rsidR="00C43CD6">
        <w:rPr>
          <w:lang w:eastAsia="en-US"/>
        </w:rPr>
        <w:t xml:space="preserve">, </w:t>
      </w:r>
      <w:proofErr w:type="spellStart"/>
      <w:r w:rsidRPr="0004510A">
        <w:rPr>
          <w:lang w:eastAsia="en-US"/>
        </w:rPr>
        <w:t>Ulfseat</w:t>
      </w:r>
      <w:proofErr w:type="spellEnd"/>
      <w:r w:rsidRPr="0004510A">
        <w:rPr>
          <w:lang w:eastAsia="en-US"/>
        </w:rPr>
        <w:t xml:space="preserve"> N (2005) Parenting experiences during cancer. Journal of Advanced Nursing</w:t>
      </w:r>
      <w:r w:rsidR="00C43CD6">
        <w:rPr>
          <w:lang w:eastAsia="en-US"/>
        </w:rPr>
        <w:t>.</w:t>
      </w:r>
      <w:r w:rsidRPr="0004510A">
        <w:rPr>
          <w:lang w:eastAsia="en-US"/>
        </w:rPr>
        <w:t xml:space="preserve"> 52</w:t>
      </w:r>
      <w:r w:rsidR="00C43CD6">
        <w:rPr>
          <w:lang w:eastAsia="en-US"/>
        </w:rPr>
        <w:t xml:space="preserve">, </w:t>
      </w:r>
      <w:r w:rsidRPr="0004510A">
        <w:rPr>
          <w:lang w:eastAsia="en-US"/>
        </w:rPr>
        <w:t>1</w:t>
      </w:r>
      <w:r w:rsidR="00C43CD6">
        <w:rPr>
          <w:lang w:eastAsia="en-US"/>
        </w:rPr>
        <w:t xml:space="preserve">, </w:t>
      </w:r>
      <w:r w:rsidRPr="0004510A">
        <w:rPr>
          <w:lang w:eastAsia="en-US"/>
        </w:rPr>
        <w:t>38</w:t>
      </w:r>
      <w:r w:rsidR="00C43CD6">
        <w:rPr>
          <w:lang w:eastAsia="en-US"/>
        </w:rPr>
        <w:t>-</w:t>
      </w:r>
      <w:r w:rsidRPr="0004510A">
        <w:rPr>
          <w:lang w:eastAsia="en-US"/>
        </w:rPr>
        <w:t>46.</w:t>
      </w:r>
    </w:p>
    <w:p w14:paraId="38FA2866" w14:textId="77777777" w:rsidR="00F87F87" w:rsidRPr="0004510A" w:rsidRDefault="00F87F87" w:rsidP="0004510A">
      <w:pPr>
        <w:pStyle w:val="4aBody"/>
        <w:rPr>
          <w:lang w:eastAsia="en-US"/>
        </w:rPr>
      </w:pPr>
      <w:r w:rsidRPr="0004510A">
        <w:rPr>
          <w:lang w:eastAsia="en-US"/>
        </w:rPr>
        <w:t>Hui</w:t>
      </w:r>
      <w:r w:rsidR="00C43CD6">
        <w:rPr>
          <w:lang w:eastAsia="en-US"/>
        </w:rPr>
        <w:t xml:space="preserve">zinga G, Van der </w:t>
      </w:r>
      <w:proofErr w:type="spellStart"/>
      <w:r w:rsidR="00C43CD6">
        <w:rPr>
          <w:lang w:eastAsia="en-US"/>
        </w:rPr>
        <w:t>Graaf</w:t>
      </w:r>
      <w:proofErr w:type="spellEnd"/>
      <w:r w:rsidR="00C43CD6">
        <w:rPr>
          <w:lang w:eastAsia="en-US"/>
        </w:rPr>
        <w:t xml:space="preserve"> W</w:t>
      </w:r>
      <w:r w:rsidRPr="0004510A">
        <w:rPr>
          <w:lang w:eastAsia="en-US"/>
        </w:rPr>
        <w:t xml:space="preserve">, </w:t>
      </w:r>
      <w:proofErr w:type="spellStart"/>
      <w:r w:rsidRPr="0004510A">
        <w:rPr>
          <w:lang w:eastAsia="en-US"/>
        </w:rPr>
        <w:t>Visser</w:t>
      </w:r>
      <w:proofErr w:type="spellEnd"/>
      <w:r w:rsidRPr="0004510A">
        <w:rPr>
          <w:lang w:eastAsia="en-US"/>
        </w:rPr>
        <w:t xml:space="preserve"> A</w:t>
      </w:r>
      <w:r w:rsidR="00C43CD6">
        <w:rPr>
          <w:lang w:eastAsia="en-US"/>
        </w:rPr>
        <w:t xml:space="preserve"> et al </w:t>
      </w:r>
      <w:r w:rsidRPr="0004510A">
        <w:rPr>
          <w:lang w:eastAsia="en-US"/>
        </w:rPr>
        <w:t>(2003) Psychosocial consequences for children with a parent with cancer. Cancer Nursing</w:t>
      </w:r>
      <w:r w:rsidR="00C43CD6">
        <w:rPr>
          <w:lang w:eastAsia="en-US"/>
        </w:rPr>
        <w:t>.</w:t>
      </w:r>
      <w:r w:rsidRPr="0004510A">
        <w:rPr>
          <w:lang w:eastAsia="en-US"/>
        </w:rPr>
        <w:t xml:space="preserve"> 26</w:t>
      </w:r>
      <w:r w:rsidR="00C43CD6">
        <w:rPr>
          <w:lang w:eastAsia="en-US"/>
        </w:rPr>
        <w:t xml:space="preserve">, </w:t>
      </w:r>
      <w:r w:rsidRPr="0004510A">
        <w:rPr>
          <w:lang w:eastAsia="en-US"/>
        </w:rPr>
        <w:t>3, 195</w:t>
      </w:r>
      <w:r w:rsidR="00C43CD6">
        <w:rPr>
          <w:lang w:eastAsia="en-US"/>
        </w:rPr>
        <w:t>-</w:t>
      </w:r>
      <w:r w:rsidRPr="0004510A">
        <w:rPr>
          <w:lang w:eastAsia="en-US"/>
        </w:rPr>
        <w:t>202.</w:t>
      </w:r>
    </w:p>
    <w:p w14:paraId="6FEC92EA" w14:textId="77777777" w:rsidR="00F87F87" w:rsidRPr="0004510A" w:rsidRDefault="00F87F87" w:rsidP="0004510A">
      <w:pPr>
        <w:pStyle w:val="4aBody"/>
      </w:pPr>
      <w:r w:rsidRPr="0004510A">
        <w:t xml:space="preserve">McCann C, </w:t>
      </w:r>
      <w:proofErr w:type="spellStart"/>
      <w:r w:rsidRPr="0004510A">
        <w:t>Beddoe</w:t>
      </w:r>
      <w:proofErr w:type="spellEnd"/>
      <w:r w:rsidRPr="0004510A">
        <w:t xml:space="preserve"> E, McCormick K et al (2013) Resilience in health professions: a review of recent literature. International Journal of Wellbeing</w:t>
      </w:r>
      <w:r w:rsidR="00C43CD6">
        <w:t>.</w:t>
      </w:r>
      <w:r w:rsidRPr="0004510A">
        <w:t xml:space="preserve"> 3, </w:t>
      </w:r>
      <w:r w:rsidR="00C43CD6">
        <w:t xml:space="preserve">1, </w:t>
      </w:r>
      <w:r w:rsidRPr="0004510A">
        <w:t>60</w:t>
      </w:r>
      <w:r w:rsidR="00C43CD6">
        <w:t>-</w:t>
      </w:r>
      <w:r w:rsidRPr="0004510A">
        <w:t>81</w:t>
      </w:r>
    </w:p>
    <w:p w14:paraId="61CD0E3F" w14:textId="77777777" w:rsidR="00F87F87" w:rsidRPr="0004510A" w:rsidRDefault="00C43CD6" w:rsidP="0004510A">
      <w:pPr>
        <w:pStyle w:val="4aBody"/>
        <w:rPr>
          <w:b/>
          <w:bCs/>
          <w:lang w:val="en"/>
        </w:rPr>
      </w:pPr>
      <w:r>
        <w:rPr>
          <w:spacing w:val="4"/>
          <w:shd w:val="clear" w:color="auto" w:fill="FCFCFC"/>
        </w:rPr>
        <w:lastRenderedPageBreak/>
        <w:t>Morris</w:t>
      </w:r>
      <w:r w:rsidR="00F87F87" w:rsidRPr="0004510A">
        <w:rPr>
          <w:spacing w:val="4"/>
          <w:shd w:val="clear" w:color="auto" w:fill="FCFCFC"/>
        </w:rPr>
        <w:t xml:space="preserve"> J, Martini A</w:t>
      </w:r>
      <w:r>
        <w:rPr>
          <w:spacing w:val="4"/>
          <w:shd w:val="clear" w:color="auto" w:fill="FCFCFC"/>
        </w:rPr>
        <w:t xml:space="preserve">, </w:t>
      </w:r>
      <w:r w:rsidR="00F87F87" w:rsidRPr="0004510A">
        <w:rPr>
          <w:spacing w:val="4"/>
          <w:shd w:val="clear" w:color="auto" w:fill="FCFCFC"/>
        </w:rPr>
        <w:t>Preen D</w:t>
      </w:r>
      <w:r w:rsidR="00F87F87" w:rsidRPr="0004510A">
        <w:rPr>
          <w:rStyle w:val="apple-converted-space"/>
          <w:rFonts w:eastAsia="Times New Roman"/>
          <w:color w:val="333333"/>
          <w:spacing w:val="4"/>
          <w:shd w:val="clear" w:color="auto" w:fill="FCFCFC"/>
        </w:rPr>
        <w:t> (2016)</w:t>
      </w:r>
      <w:r w:rsidR="00F87F87" w:rsidRPr="0004510A">
        <w:rPr>
          <w:lang w:val="en"/>
        </w:rPr>
        <w:t xml:space="preserve"> The well-being of children impacted by a parent with cancer: an integrative review. Supportive Care in Cancer</w:t>
      </w:r>
      <w:r>
        <w:rPr>
          <w:lang w:val="en"/>
        </w:rPr>
        <w:t>.</w:t>
      </w:r>
      <w:r w:rsidR="00F87F87" w:rsidRPr="0004510A">
        <w:rPr>
          <w:lang w:val="en"/>
        </w:rPr>
        <w:t xml:space="preserve"> </w:t>
      </w:r>
      <w:r w:rsidR="00F87F87" w:rsidRPr="0004510A">
        <w:rPr>
          <w:rStyle w:val="articlecitationvolume"/>
          <w:color w:val="333333"/>
          <w:spacing w:val="4"/>
        </w:rPr>
        <w:t>24</w:t>
      </w:r>
      <w:r>
        <w:rPr>
          <w:rStyle w:val="articlecitationvolume"/>
          <w:color w:val="333333"/>
          <w:spacing w:val="4"/>
        </w:rPr>
        <w:t xml:space="preserve">, </w:t>
      </w:r>
      <w:r w:rsidR="00F87F87" w:rsidRPr="0004510A">
        <w:rPr>
          <w:spacing w:val="4"/>
        </w:rPr>
        <w:t>7</w:t>
      </w:r>
      <w:r>
        <w:rPr>
          <w:spacing w:val="4"/>
        </w:rPr>
        <w:t xml:space="preserve">, </w:t>
      </w:r>
      <w:r w:rsidR="00F87F87" w:rsidRPr="0004510A">
        <w:rPr>
          <w:rStyle w:val="articlecitationpages"/>
          <w:color w:val="333333"/>
          <w:spacing w:val="4"/>
        </w:rPr>
        <w:t>3235</w:t>
      </w:r>
      <w:r>
        <w:rPr>
          <w:rStyle w:val="articlecitationpages"/>
          <w:color w:val="333333"/>
          <w:spacing w:val="4"/>
        </w:rPr>
        <w:t>-</w:t>
      </w:r>
      <w:r w:rsidR="00F87F87" w:rsidRPr="0004510A">
        <w:rPr>
          <w:rStyle w:val="articlecitationpages"/>
          <w:color w:val="333333"/>
          <w:spacing w:val="4"/>
        </w:rPr>
        <w:t>3251</w:t>
      </w:r>
      <w:r>
        <w:rPr>
          <w:rStyle w:val="articlecitationpages"/>
          <w:color w:val="333333"/>
          <w:spacing w:val="4"/>
        </w:rPr>
        <w:t>.</w:t>
      </w:r>
    </w:p>
    <w:p w14:paraId="12A86ED1" w14:textId="77777777" w:rsidR="00F87F87" w:rsidRPr="00C43CD6" w:rsidRDefault="00F87F87" w:rsidP="0004510A">
      <w:pPr>
        <w:pStyle w:val="4aBody"/>
        <w:rPr>
          <w:rStyle w:val="Hyperlink"/>
          <w:rFonts w:eastAsia="Times New Roman"/>
          <w:color w:val="auto"/>
          <w:u w:val="none"/>
        </w:rPr>
      </w:pPr>
      <w:r w:rsidRPr="0004510A">
        <w:t xml:space="preserve">NHS </w:t>
      </w:r>
      <w:r w:rsidR="00C43CD6">
        <w:t xml:space="preserve">England </w:t>
      </w:r>
      <w:r w:rsidRPr="0004510A">
        <w:t xml:space="preserve">(2015) Achieving </w:t>
      </w:r>
      <w:r w:rsidR="00C43CD6">
        <w:t>W</w:t>
      </w:r>
      <w:r w:rsidRPr="0004510A">
        <w:t>orld-</w:t>
      </w:r>
      <w:r w:rsidR="00C43CD6">
        <w:t>C</w:t>
      </w:r>
      <w:r w:rsidRPr="0004510A">
        <w:t xml:space="preserve">lass </w:t>
      </w:r>
      <w:r w:rsidR="00C43CD6">
        <w:t>C</w:t>
      </w:r>
      <w:r w:rsidRPr="0004510A">
        <w:t xml:space="preserve">ancer </w:t>
      </w:r>
      <w:r w:rsidR="00C43CD6">
        <w:t>O</w:t>
      </w:r>
      <w:r w:rsidRPr="0004510A">
        <w:t xml:space="preserve">utcomes. A </w:t>
      </w:r>
      <w:r w:rsidR="00C43CD6">
        <w:t>S</w:t>
      </w:r>
      <w:r w:rsidRPr="0004510A">
        <w:t>trategy for England 2015</w:t>
      </w:r>
      <w:r w:rsidR="00C43CD6">
        <w:t>-</w:t>
      </w:r>
      <w:r w:rsidRPr="0004510A">
        <w:t xml:space="preserve">2000. Cancer Taskforce, Cancer Research UK </w:t>
      </w:r>
      <w:hyperlink r:id="rId12" w:history="1">
        <w:r w:rsidRPr="0004510A">
          <w:rPr>
            <w:rStyle w:val="Hyperlink"/>
            <w:rFonts w:eastAsia="Times New Roman"/>
          </w:rPr>
          <w:t>http://www.cancerresearchuk.org/about-us/cancer-strategy-in-england</w:t>
        </w:r>
      </w:hyperlink>
      <w:r w:rsidR="00C43CD6">
        <w:rPr>
          <w:rStyle w:val="Hyperlink"/>
          <w:rFonts w:eastAsia="Times New Roman"/>
        </w:rPr>
        <w:t xml:space="preserve"> </w:t>
      </w:r>
      <w:r w:rsidR="00C43CD6" w:rsidRPr="00C43CD6">
        <w:rPr>
          <w:rStyle w:val="Hyperlink"/>
          <w:rFonts w:eastAsia="Times New Roman"/>
          <w:color w:val="auto"/>
          <w:u w:val="none"/>
        </w:rPr>
        <w:t>(Last accessed: 2 May 2017.)</w:t>
      </w:r>
    </w:p>
    <w:p w14:paraId="62AFF8ED" w14:textId="77777777" w:rsidR="00F87F87" w:rsidRPr="0004510A" w:rsidRDefault="00F87F87" w:rsidP="0004510A">
      <w:pPr>
        <w:pStyle w:val="4aBody"/>
        <w:rPr>
          <w:b/>
          <w:lang w:val="en"/>
        </w:rPr>
      </w:pPr>
      <w:proofErr w:type="spellStart"/>
      <w:r w:rsidRPr="0004510A">
        <w:t>Niemelä</w:t>
      </w:r>
      <w:proofErr w:type="spellEnd"/>
      <w:r w:rsidRPr="0004510A">
        <w:t xml:space="preserve"> M, </w:t>
      </w:r>
      <w:proofErr w:type="spellStart"/>
      <w:r w:rsidRPr="0004510A">
        <w:t>Paananen</w:t>
      </w:r>
      <w:proofErr w:type="spellEnd"/>
      <w:r w:rsidRPr="0004510A">
        <w:t xml:space="preserve"> R, Hakko H</w:t>
      </w:r>
      <w:r w:rsidR="007D142D">
        <w:t xml:space="preserve"> et al </w:t>
      </w:r>
      <w:r w:rsidRPr="0004510A">
        <w:t>(2012)</w:t>
      </w:r>
      <w:r w:rsidRPr="0004510A">
        <w:rPr>
          <w:lang w:val="en"/>
        </w:rPr>
        <w:t xml:space="preserve"> The prevalence of children affected by parental cancer and their use of specialized psychiatric services: </w:t>
      </w:r>
      <w:r w:rsidR="007D142D">
        <w:rPr>
          <w:lang w:val="en"/>
        </w:rPr>
        <w:t>t</w:t>
      </w:r>
      <w:r w:rsidRPr="0004510A">
        <w:rPr>
          <w:lang w:val="en"/>
        </w:rPr>
        <w:t>he 1987 Finnish Birth Cohort study. International Journal of Cancer</w:t>
      </w:r>
      <w:r w:rsidR="007D142D">
        <w:rPr>
          <w:lang w:val="en"/>
        </w:rPr>
        <w:t>.</w:t>
      </w:r>
      <w:r w:rsidRPr="0004510A">
        <w:rPr>
          <w:lang w:val="en"/>
        </w:rPr>
        <w:t xml:space="preserve"> 131, </w:t>
      </w:r>
      <w:r w:rsidR="007D142D">
        <w:rPr>
          <w:lang w:val="en"/>
        </w:rPr>
        <w:t xml:space="preserve">9, </w:t>
      </w:r>
      <w:r w:rsidRPr="0004510A">
        <w:rPr>
          <w:lang w:val="en"/>
        </w:rPr>
        <w:t>2117</w:t>
      </w:r>
      <w:r w:rsidR="007D142D">
        <w:rPr>
          <w:lang w:val="en"/>
        </w:rPr>
        <w:t>-</w:t>
      </w:r>
      <w:r w:rsidRPr="0004510A">
        <w:rPr>
          <w:lang w:val="en"/>
        </w:rPr>
        <w:t>2125.</w:t>
      </w:r>
    </w:p>
    <w:p w14:paraId="13ED945C" w14:textId="77777777" w:rsidR="00F87F87" w:rsidRPr="0004510A" w:rsidRDefault="00F87F87" w:rsidP="0004510A">
      <w:pPr>
        <w:pStyle w:val="4aBody"/>
      </w:pPr>
      <w:r w:rsidRPr="0004510A">
        <w:t>O'Donovan</w:t>
      </w:r>
      <w:r w:rsidRPr="0004510A">
        <w:rPr>
          <w:vertAlign w:val="superscript"/>
        </w:rPr>
        <w:t xml:space="preserve"> </w:t>
      </w:r>
      <w:r w:rsidRPr="0004510A">
        <w:t>A</w:t>
      </w:r>
      <w:r w:rsidR="007D142D">
        <w:t xml:space="preserve">, </w:t>
      </w:r>
      <w:r w:rsidRPr="0004510A">
        <w:t xml:space="preserve">Poole C (2016) Fink </w:t>
      </w:r>
      <w:r w:rsidR="007D142D">
        <w:t>a</w:t>
      </w:r>
      <w:r w:rsidRPr="0004510A">
        <w:t xml:space="preserve">bout </w:t>
      </w:r>
      <w:r w:rsidR="007D142D">
        <w:t>i</w:t>
      </w:r>
      <w:r w:rsidRPr="0004510A">
        <w:t xml:space="preserve">t: </w:t>
      </w:r>
      <w:r w:rsidR="007D142D">
        <w:t>d</w:t>
      </w:r>
      <w:r w:rsidRPr="0004510A">
        <w:t xml:space="preserve">evelopment and </w:t>
      </w:r>
      <w:r w:rsidR="007D142D">
        <w:t>e</w:t>
      </w:r>
      <w:r w:rsidRPr="0004510A">
        <w:t xml:space="preserve">valuation of a </w:t>
      </w:r>
      <w:r w:rsidR="007D142D">
        <w:t>c</w:t>
      </w:r>
      <w:r w:rsidRPr="0004510A">
        <w:t xml:space="preserve">ommunications </w:t>
      </w:r>
      <w:r w:rsidR="007D142D">
        <w:t>c</w:t>
      </w:r>
      <w:r w:rsidRPr="0004510A">
        <w:t xml:space="preserve">urriculum for </w:t>
      </w:r>
      <w:r w:rsidR="007D142D">
        <w:t>h</w:t>
      </w:r>
      <w:r w:rsidRPr="0004510A">
        <w:t xml:space="preserve">ealthcare </w:t>
      </w:r>
      <w:r w:rsidR="007D142D">
        <w:t>p</w:t>
      </w:r>
      <w:r w:rsidRPr="0004510A">
        <w:t xml:space="preserve">rofessionals. </w:t>
      </w:r>
      <w:proofErr w:type="spellStart"/>
      <w:r w:rsidRPr="0004510A">
        <w:t>MedEdPublish</w:t>
      </w:r>
      <w:proofErr w:type="spellEnd"/>
      <w:r w:rsidR="007D142D">
        <w:t>.</w:t>
      </w:r>
      <w:r w:rsidRPr="0004510A">
        <w:t xml:space="preserve"> 5</w:t>
      </w:r>
      <w:r w:rsidR="007D142D">
        <w:t xml:space="preserve">, </w:t>
      </w:r>
      <w:r w:rsidRPr="0004510A">
        <w:t>1</w:t>
      </w:r>
      <w:r w:rsidR="007D142D">
        <w:t>,</w:t>
      </w:r>
      <w:r w:rsidRPr="0004510A">
        <w:t xml:space="preserve"> 16. </w:t>
      </w:r>
    </w:p>
    <w:p w14:paraId="1C61555B" w14:textId="77777777" w:rsidR="008718D3" w:rsidRDefault="008718D3" w:rsidP="0004510A">
      <w:pPr>
        <w:pStyle w:val="4aBody"/>
      </w:pPr>
      <w:r>
        <w:t xml:space="preserve">O’Neill C, McCaughan E, Semple CJ &amp; Ryan AA (2013) Fatherhood and cancer: a commentary on the literature. European Journal of Cancer Care. </w:t>
      </w:r>
      <w:r w:rsidRPr="00BD3629">
        <w:rPr>
          <w:rFonts w:eastAsiaTheme="minorHAnsi"/>
          <w:szCs w:val="18"/>
          <w:lang w:eastAsia="en-US"/>
        </w:rPr>
        <w:t>22, 161–168</w:t>
      </w:r>
      <w:r>
        <w:rPr>
          <w:rFonts w:eastAsiaTheme="minorHAnsi"/>
          <w:szCs w:val="18"/>
          <w:lang w:eastAsia="en-US"/>
        </w:rPr>
        <w:t>.</w:t>
      </w:r>
    </w:p>
    <w:p w14:paraId="5D1445EB" w14:textId="77777777" w:rsidR="00F87F87" w:rsidRPr="0004510A" w:rsidRDefault="00F87F87" w:rsidP="0004510A">
      <w:pPr>
        <w:pStyle w:val="4aBody"/>
      </w:pPr>
      <w:proofErr w:type="spellStart"/>
      <w:r w:rsidRPr="0004510A">
        <w:t>Osburn</w:t>
      </w:r>
      <w:proofErr w:type="spellEnd"/>
      <w:r w:rsidRPr="0004510A">
        <w:t xml:space="preserve"> T (2007) The psychosocial impact of parental cancer on children and adolescents: a systematic review. </w:t>
      </w:r>
      <w:proofErr w:type="spellStart"/>
      <w:r w:rsidRPr="0004510A">
        <w:t>Psychooncology</w:t>
      </w:r>
      <w:proofErr w:type="spellEnd"/>
      <w:r w:rsidR="007D142D">
        <w:t>.</w:t>
      </w:r>
      <w:r w:rsidRPr="0004510A">
        <w:t xml:space="preserve"> 16</w:t>
      </w:r>
      <w:r w:rsidR="007D142D">
        <w:t xml:space="preserve">, </w:t>
      </w:r>
      <w:r w:rsidRPr="0004510A">
        <w:t>2</w:t>
      </w:r>
      <w:r w:rsidR="007D142D">
        <w:t xml:space="preserve">, </w:t>
      </w:r>
      <w:r w:rsidRPr="0004510A">
        <w:t>101-126.</w:t>
      </w:r>
    </w:p>
    <w:p w14:paraId="6DCB3B9C" w14:textId="77777777" w:rsidR="00F87F87" w:rsidRPr="0004510A" w:rsidRDefault="00F87F87" w:rsidP="0004510A">
      <w:pPr>
        <w:pStyle w:val="4aBody"/>
      </w:pPr>
      <w:r w:rsidRPr="0004510A">
        <w:t>Semple C</w:t>
      </w:r>
      <w:r w:rsidR="007D142D">
        <w:t xml:space="preserve">, </w:t>
      </w:r>
      <w:r w:rsidRPr="0004510A">
        <w:t xml:space="preserve">McCance T (2010) Experience of parents with head and neck cancer who are caring for young children. </w:t>
      </w:r>
      <w:r w:rsidRPr="0004510A">
        <w:rPr>
          <w:iCs/>
        </w:rPr>
        <w:t>Journal of Advanced Nursing</w:t>
      </w:r>
      <w:r w:rsidR="007D142D">
        <w:rPr>
          <w:iCs/>
        </w:rPr>
        <w:t>.</w:t>
      </w:r>
      <w:r w:rsidRPr="0004510A">
        <w:rPr>
          <w:iCs/>
        </w:rPr>
        <w:t xml:space="preserve"> </w:t>
      </w:r>
      <w:r w:rsidRPr="0004510A">
        <w:rPr>
          <w:bCs/>
        </w:rPr>
        <w:t>66</w:t>
      </w:r>
      <w:r w:rsidRPr="0004510A">
        <w:t xml:space="preserve">, </w:t>
      </w:r>
      <w:r w:rsidR="007D142D">
        <w:t xml:space="preserve">6, </w:t>
      </w:r>
      <w:r w:rsidRPr="0004510A">
        <w:t>1280</w:t>
      </w:r>
      <w:r w:rsidR="007D142D">
        <w:t>-</w:t>
      </w:r>
      <w:r w:rsidRPr="0004510A">
        <w:t>1290.</w:t>
      </w:r>
    </w:p>
    <w:p w14:paraId="28BAB773" w14:textId="77777777" w:rsidR="00F87F87" w:rsidRPr="0004510A" w:rsidRDefault="00F87F87" w:rsidP="0004510A">
      <w:pPr>
        <w:pStyle w:val="4aBody"/>
      </w:pPr>
      <w:r w:rsidRPr="0004510A">
        <w:rPr>
          <w:bCs/>
        </w:rPr>
        <w:t>Semple</w:t>
      </w:r>
      <w:r w:rsidRPr="0004510A">
        <w:t> C</w:t>
      </w:r>
      <w:r w:rsidR="007D142D">
        <w:t xml:space="preserve">, </w:t>
      </w:r>
      <w:r w:rsidRPr="0004510A">
        <w:rPr>
          <w:bCs/>
        </w:rPr>
        <w:t>McCaughan</w:t>
      </w:r>
      <w:r w:rsidRPr="0004510A">
        <w:t> E (2013) Family life when a parent is diagnosed with cancer: impact of a psychosocial intervention for young children. European Journal of Cancer Care</w:t>
      </w:r>
      <w:r w:rsidR="007D142D">
        <w:t>.</w:t>
      </w:r>
      <w:r w:rsidRPr="0004510A">
        <w:t xml:space="preserve"> 22</w:t>
      </w:r>
      <w:r w:rsidR="007D142D">
        <w:t xml:space="preserve">, </w:t>
      </w:r>
      <w:r w:rsidRPr="0004510A">
        <w:t>2</w:t>
      </w:r>
      <w:r w:rsidR="007D142D">
        <w:t xml:space="preserve">, </w:t>
      </w:r>
      <w:r w:rsidRPr="0004510A">
        <w:t>219-</w:t>
      </w:r>
      <w:r w:rsidR="007D142D">
        <w:t>2</w:t>
      </w:r>
      <w:r w:rsidRPr="0004510A">
        <w:t>31.</w:t>
      </w:r>
    </w:p>
    <w:p w14:paraId="1E1C8049" w14:textId="77777777" w:rsidR="00F87F87" w:rsidRPr="0004510A" w:rsidRDefault="00F87F87" w:rsidP="0004510A">
      <w:pPr>
        <w:pStyle w:val="4aBody"/>
      </w:pPr>
      <w:proofErr w:type="spellStart"/>
      <w:r w:rsidRPr="007D142D">
        <w:rPr>
          <w:rStyle w:val="Strong"/>
          <w:rFonts w:eastAsia="Times New Roman"/>
          <w:b w:val="0"/>
          <w:color w:val="333333"/>
          <w:shd w:val="clear" w:color="auto" w:fill="FFFFFF"/>
        </w:rPr>
        <w:t>Streiner</w:t>
      </w:r>
      <w:proofErr w:type="spellEnd"/>
      <w:r w:rsidRPr="007D142D">
        <w:rPr>
          <w:rStyle w:val="Strong"/>
          <w:rFonts w:eastAsia="Times New Roman"/>
          <w:b w:val="0"/>
          <w:color w:val="333333"/>
          <w:shd w:val="clear" w:color="auto" w:fill="FFFFFF"/>
        </w:rPr>
        <w:t xml:space="preserve"> D</w:t>
      </w:r>
      <w:r w:rsidR="007D142D">
        <w:rPr>
          <w:rStyle w:val="Strong"/>
          <w:rFonts w:eastAsia="Times New Roman"/>
          <w:b w:val="0"/>
          <w:color w:val="333333"/>
          <w:shd w:val="clear" w:color="auto" w:fill="FFFFFF"/>
        </w:rPr>
        <w:t xml:space="preserve">, </w:t>
      </w:r>
      <w:r w:rsidR="007D142D">
        <w:rPr>
          <w:shd w:val="clear" w:color="auto" w:fill="FFFFFF"/>
        </w:rPr>
        <w:t>Norman G</w:t>
      </w:r>
      <w:r w:rsidRPr="0004510A">
        <w:rPr>
          <w:shd w:val="clear" w:color="auto" w:fill="FFFFFF"/>
        </w:rPr>
        <w:t xml:space="preserve"> (2003) </w:t>
      </w:r>
      <w:r w:rsidRPr="0004510A">
        <w:rPr>
          <w:rStyle w:val="cit-source"/>
          <w:rFonts w:eastAsia="Times New Roman"/>
          <w:iCs/>
          <w:color w:val="333333"/>
          <w:shd w:val="clear" w:color="auto" w:fill="FFFFFF"/>
        </w:rPr>
        <w:t xml:space="preserve">Health </w:t>
      </w:r>
      <w:r w:rsidR="007D142D">
        <w:rPr>
          <w:rStyle w:val="cit-source"/>
          <w:rFonts w:eastAsia="Times New Roman"/>
          <w:iCs/>
          <w:color w:val="333333"/>
          <w:shd w:val="clear" w:color="auto" w:fill="FFFFFF"/>
        </w:rPr>
        <w:t>M</w:t>
      </w:r>
      <w:r w:rsidRPr="0004510A">
        <w:rPr>
          <w:rStyle w:val="cit-source"/>
          <w:rFonts w:eastAsia="Times New Roman"/>
          <w:iCs/>
          <w:color w:val="333333"/>
          <w:shd w:val="clear" w:color="auto" w:fill="FFFFFF"/>
        </w:rPr>
        <w:t xml:space="preserve">easurement </w:t>
      </w:r>
      <w:r w:rsidR="007D142D">
        <w:rPr>
          <w:rStyle w:val="cit-source"/>
          <w:rFonts w:eastAsia="Times New Roman"/>
          <w:iCs/>
          <w:color w:val="333333"/>
          <w:shd w:val="clear" w:color="auto" w:fill="FFFFFF"/>
        </w:rPr>
        <w:t>S</w:t>
      </w:r>
      <w:r w:rsidRPr="0004510A">
        <w:rPr>
          <w:rStyle w:val="cit-source"/>
          <w:rFonts w:eastAsia="Times New Roman"/>
          <w:iCs/>
          <w:color w:val="333333"/>
          <w:shd w:val="clear" w:color="auto" w:fill="FFFFFF"/>
        </w:rPr>
        <w:t xml:space="preserve">cales: </w:t>
      </w:r>
      <w:r w:rsidR="007D142D">
        <w:rPr>
          <w:rStyle w:val="cit-source"/>
          <w:rFonts w:eastAsia="Times New Roman"/>
          <w:iCs/>
          <w:color w:val="333333"/>
          <w:shd w:val="clear" w:color="auto" w:fill="FFFFFF"/>
        </w:rPr>
        <w:t>A</w:t>
      </w:r>
      <w:r w:rsidRPr="0004510A">
        <w:rPr>
          <w:rStyle w:val="cit-source"/>
          <w:rFonts w:eastAsia="Times New Roman"/>
          <w:iCs/>
          <w:color w:val="333333"/>
          <w:shd w:val="clear" w:color="auto" w:fill="FFFFFF"/>
        </w:rPr>
        <w:t xml:space="preserve"> </w:t>
      </w:r>
      <w:r w:rsidR="007D142D">
        <w:rPr>
          <w:rStyle w:val="cit-source"/>
          <w:rFonts w:eastAsia="Times New Roman"/>
          <w:iCs/>
          <w:color w:val="333333"/>
          <w:shd w:val="clear" w:color="auto" w:fill="FFFFFF"/>
        </w:rPr>
        <w:t>P</w:t>
      </w:r>
      <w:r w:rsidRPr="0004510A">
        <w:rPr>
          <w:rStyle w:val="cit-source"/>
          <w:rFonts w:eastAsia="Times New Roman"/>
          <w:iCs/>
          <w:color w:val="333333"/>
          <w:shd w:val="clear" w:color="auto" w:fill="FFFFFF"/>
        </w:rPr>
        <w:t xml:space="preserve">ractical </w:t>
      </w:r>
      <w:r w:rsidR="007D142D">
        <w:rPr>
          <w:rStyle w:val="cit-source"/>
          <w:rFonts w:eastAsia="Times New Roman"/>
          <w:iCs/>
          <w:color w:val="333333"/>
          <w:shd w:val="clear" w:color="auto" w:fill="FFFFFF"/>
        </w:rPr>
        <w:t>Gu</w:t>
      </w:r>
      <w:r w:rsidRPr="0004510A">
        <w:rPr>
          <w:rStyle w:val="cit-source"/>
          <w:rFonts w:eastAsia="Times New Roman"/>
          <w:iCs/>
          <w:color w:val="333333"/>
          <w:shd w:val="clear" w:color="auto" w:fill="FFFFFF"/>
        </w:rPr>
        <w:t xml:space="preserve">ide to their </w:t>
      </w:r>
      <w:r w:rsidR="007D142D">
        <w:rPr>
          <w:rStyle w:val="cit-source"/>
          <w:rFonts w:eastAsia="Times New Roman"/>
          <w:iCs/>
          <w:color w:val="333333"/>
          <w:shd w:val="clear" w:color="auto" w:fill="FFFFFF"/>
        </w:rPr>
        <w:t>D</w:t>
      </w:r>
      <w:r w:rsidRPr="0004510A">
        <w:rPr>
          <w:rStyle w:val="cit-source"/>
          <w:rFonts w:eastAsia="Times New Roman"/>
          <w:iCs/>
          <w:color w:val="333333"/>
          <w:shd w:val="clear" w:color="auto" w:fill="FFFFFF"/>
        </w:rPr>
        <w:t xml:space="preserve">evelopment and </w:t>
      </w:r>
      <w:r w:rsidR="007D142D">
        <w:rPr>
          <w:rStyle w:val="cit-source"/>
          <w:rFonts w:eastAsia="Times New Roman"/>
          <w:iCs/>
          <w:color w:val="333333"/>
          <w:shd w:val="clear" w:color="auto" w:fill="FFFFFF"/>
        </w:rPr>
        <w:t>U</w:t>
      </w:r>
      <w:r w:rsidRPr="0004510A">
        <w:rPr>
          <w:rStyle w:val="cit-source"/>
          <w:rFonts w:eastAsia="Times New Roman"/>
          <w:iCs/>
          <w:color w:val="333333"/>
          <w:shd w:val="clear" w:color="auto" w:fill="FFFFFF"/>
        </w:rPr>
        <w:t>se</w:t>
      </w:r>
      <w:r w:rsidRPr="0004510A">
        <w:rPr>
          <w:shd w:val="clear" w:color="auto" w:fill="FFFFFF"/>
        </w:rPr>
        <w:t xml:space="preserve">. </w:t>
      </w:r>
      <w:r w:rsidR="007D142D">
        <w:rPr>
          <w:shd w:val="clear" w:color="auto" w:fill="FFFFFF"/>
        </w:rPr>
        <w:t xml:space="preserve">(Third edition). </w:t>
      </w:r>
      <w:r w:rsidRPr="0004510A">
        <w:rPr>
          <w:shd w:val="clear" w:color="auto" w:fill="FFFFFF"/>
        </w:rPr>
        <w:t>Oxford University Press</w:t>
      </w:r>
      <w:r w:rsidR="007D142D">
        <w:rPr>
          <w:shd w:val="clear" w:color="auto" w:fill="FFFFFF"/>
        </w:rPr>
        <w:t>, Oxford</w:t>
      </w:r>
      <w:r w:rsidRPr="0004510A">
        <w:rPr>
          <w:shd w:val="clear" w:color="auto" w:fill="FFFFFF"/>
        </w:rPr>
        <w:t>.</w:t>
      </w:r>
    </w:p>
    <w:p w14:paraId="46722B43" w14:textId="77777777" w:rsidR="00F87F87" w:rsidRPr="0004510A" w:rsidRDefault="00F87F87" w:rsidP="0004510A">
      <w:pPr>
        <w:pStyle w:val="4aBody"/>
        <w:rPr>
          <w:b/>
        </w:rPr>
      </w:pPr>
      <w:r w:rsidRPr="007D142D">
        <w:t xml:space="preserve"> </w:t>
      </w:r>
      <w:hyperlink r:id="rId13" w:history="1">
        <w:proofErr w:type="spellStart"/>
        <w:r w:rsidRPr="007D142D">
          <w:rPr>
            <w:rStyle w:val="Hyperlink"/>
            <w:rFonts w:eastAsia="Times New Roman"/>
            <w:color w:val="000000" w:themeColor="text1"/>
          </w:rPr>
          <w:t>Syse</w:t>
        </w:r>
        <w:proofErr w:type="spellEnd"/>
      </w:hyperlink>
      <w:r w:rsidRPr="007D142D">
        <w:t xml:space="preserve"> A, </w:t>
      </w:r>
      <w:proofErr w:type="spellStart"/>
      <w:r w:rsidRPr="007D142D">
        <w:t>Aas</w:t>
      </w:r>
      <w:proofErr w:type="spellEnd"/>
      <w:r w:rsidRPr="007D142D">
        <w:rPr>
          <w:rStyle w:val="apple-converted-space"/>
          <w:rFonts w:eastAsia="Times New Roman"/>
        </w:rPr>
        <w:t xml:space="preserve"> G</w:t>
      </w:r>
      <w:r w:rsidR="007D142D">
        <w:rPr>
          <w:rStyle w:val="apple-converted-space"/>
          <w:rFonts w:eastAsia="Times New Roman"/>
        </w:rPr>
        <w:t xml:space="preserve">, </w:t>
      </w:r>
      <w:r w:rsidRPr="007D142D">
        <w:t>Loge J (2012)</w:t>
      </w:r>
      <w:r w:rsidRPr="0004510A">
        <w:t xml:space="preserve"> Children and young adults with parents with cancer: a population-based study. Clinical Epidemiology</w:t>
      </w:r>
      <w:r w:rsidR="007D142D">
        <w:t>.</w:t>
      </w:r>
      <w:r w:rsidRPr="0004510A">
        <w:t xml:space="preserve"> 4, 41</w:t>
      </w:r>
      <w:r w:rsidR="007D142D">
        <w:t>-</w:t>
      </w:r>
      <w:r w:rsidRPr="0004510A">
        <w:t>52.</w:t>
      </w:r>
    </w:p>
    <w:p w14:paraId="24F292C4" w14:textId="77777777" w:rsidR="00F87F87" w:rsidRPr="0004510A" w:rsidRDefault="00F87F87" w:rsidP="0004510A">
      <w:pPr>
        <w:pStyle w:val="4aBody"/>
      </w:pPr>
      <w:r w:rsidRPr="0004510A">
        <w:t xml:space="preserve">Turner J, </w:t>
      </w:r>
      <w:proofErr w:type="spellStart"/>
      <w:r w:rsidRPr="0004510A">
        <w:t>Clavarino</w:t>
      </w:r>
      <w:proofErr w:type="spellEnd"/>
      <w:r w:rsidRPr="0004510A">
        <w:t xml:space="preserve"> A, Yates P et al (2007) Oncology nurses’ perceptions of their supportive care for parents with advanced cancer: challenges and educational needs. </w:t>
      </w:r>
      <w:proofErr w:type="spellStart"/>
      <w:r w:rsidRPr="0004510A">
        <w:t>Psychooncology</w:t>
      </w:r>
      <w:proofErr w:type="spellEnd"/>
      <w:r w:rsidRPr="0004510A">
        <w:t xml:space="preserve">. 16, </w:t>
      </w:r>
      <w:r w:rsidR="007D142D">
        <w:t xml:space="preserve">2, </w:t>
      </w:r>
      <w:r w:rsidRPr="0004510A">
        <w:t>149</w:t>
      </w:r>
      <w:r w:rsidR="007D142D">
        <w:t>-</w:t>
      </w:r>
      <w:r w:rsidRPr="0004510A">
        <w:t>157.</w:t>
      </w:r>
    </w:p>
    <w:p w14:paraId="08F5327D" w14:textId="77777777" w:rsidR="00F87F87" w:rsidRPr="007462DB" w:rsidRDefault="00F87F87" w:rsidP="007D142D">
      <w:pPr>
        <w:pStyle w:val="4aBody"/>
      </w:pPr>
      <w:r w:rsidRPr="0004510A">
        <w:t xml:space="preserve">Weaver K, Rowland J, </w:t>
      </w:r>
      <w:proofErr w:type="spellStart"/>
      <w:r w:rsidRPr="0004510A">
        <w:t>Alfano</w:t>
      </w:r>
      <w:proofErr w:type="spellEnd"/>
      <w:r w:rsidRPr="0004510A">
        <w:t xml:space="preserve"> C et al (2010) Parental cancer and the family. </w:t>
      </w:r>
      <w:r w:rsidRPr="0004510A">
        <w:rPr>
          <w:iCs/>
        </w:rPr>
        <w:t>Cancer</w:t>
      </w:r>
      <w:r w:rsidR="007D142D">
        <w:rPr>
          <w:iCs/>
        </w:rPr>
        <w:t>.</w:t>
      </w:r>
      <w:r w:rsidRPr="0004510A">
        <w:rPr>
          <w:iCs/>
        </w:rPr>
        <w:t xml:space="preserve"> </w:t>
      </w:r>
      <w:r w:rsidRPr="0004510A">
        <w:rPr>
          <w:bCs/>
        </w:rPr>
        <w:t>116</w:t>
      </w:r>
      <w:r w:rsidRPr="0004510A">
        <w:t xml:space="preserve">, </w:t>
      </w:r>
      <w:r w:rsidR="007D142D">
        <w:t xml:space="preserve">18, </w:t>
      </w:r>
      <w:r w:rsidRPr="0004510A">
        <w:t>4395</w:t>
      </w:r>
      <w:r w:rsidR="007D142D">
        <w:t>-</w:t>
      </w:r>
      <w:r w:rsidRPr="0004510A">
        <w:t>4401.</w:t>
      </w:r>
      <w:r w:rsidR="007D142D" w:rsidRPr="007462DB">
        <w:t xml:space="preserve"> </w:t>
      </w:r>
    </w:p>
    <w:p w14:paraId="419E8B40" w14:textId="77777777" w:rsidR="00E91653" w:rsidRPr="009C5C09" w:rsidRDefault="00E91653" w:rsidP="0004510A">
      <w:pPr>
        <w:pStyle w:val="9bReferences"/>
      </w:pPr>
    </w:p>
    <w:sectPr w:rsidR="00E91653" w:rsidRPr="009C5C09" w:rsidSect="00CF7C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Unicode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820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0A9B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54D2B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A36028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0E1AF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DCE137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1E7A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F5A0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A7ABE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30C4E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42CD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85393"/>
    <w:multiLevelType w:val="multilevel"/>
    <w:tmpl w:val="EB5A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42D7C"/>
    <w:multiLevelType w:val="hybridMultilevel"/>
    <w:tmpl w:val="5F84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5E46F7"/>
    <w:multiLevelType w:val="hybridMultilevel"/>
    <w:tmpl w:val="5552827E"/>
    <w:lvl w:ilvl="0" w:tplc="9C30780E">
      <w:start w:val="1"/>
      <w:numFmt w:val="bullet"/>
      <w:lvlText w:val="•"/>
      <w:lvlJc w:val="left"/>
      <w:pPr>
        <w:tabs>
          <w:tab w:val="num" w:pos="720"/>
        </w:tabs>
        <w:ind w:left="720" w:hanging="360"/>
      </w:pPr>
      <w:rPr>
        <w:rFonts w:ascii="Arial" w:hAnsi="Arial" w:hint="default"/>
      </w:rPr>
    </w:lvl>
    <w:lvl w:ilvl="1" w:tplc="1BAE3718" w:tentative="1">
      <w:start w:val="1"/>
      <w:numFmt w:val="bullet"/>
      <w:lvlText w:val="•"/>
      <w:lvlJc w:val="left"/>
      <w:pPr>
        <w:tabs>
          <w:tab w:val="num" w:pos="1440"/>
        </w:tabs>
        <w:ind w:left="1440" w:hanging="360"/>
      </w:pPr>
      <w:rPr>
        <w:rFonts w:ascii="Arial" w:hAnsi="Arial" w:hint="default"/>
      </w:rPr>
    </w:lvl>
    <w:lvl w:ilvl="2" w:tplc="00201C2C">
      <w:start w:val="1"/>
      <w:numFmt w:val="bullet"/>
      <w:lvlText w:val="•"/>
      <w:lvlJc w:val="left"/>
      <w:pPr>
        <w:tabs>
          <w:tab w:val="num" w:pos="2160"/>
        </w:tabs>
        <w:ind w:left="2160" w:hanging="360"/>
      </w:pPr>
      <w:rPr>
        <w:rFonts w:ascii="Arial" w:hAnsi="Arial" w:hint="default"/>
      </w:rPr>
    </w:lvl>
    <w:lvl w:ilvl="3" w:tplc="03A4E2E2" w:tentative="1">
      <w:start w:val="1"/>
      <w:numFmt w:val="bullet"/>
      <w:lvlText w:val="•"/>
      <w:lvlJc w:val="left"/>
      <w:pPr>
        <w:tabs>
          <w:tab w:val="num" w:pos="2880"/>
        </w:tabs>
        <w:ind w:left="2880" w:hanging="360"/>
      </w:pPr>
      <w:rPr>
        <w:rFonts w:ascii="Arial" w:hAnsi="Arial" w:hint="default"/>
      </w:rPr>
    </w:lvl>
    <w:lvl w:ilvl="4" w:tplc="78F26226" w:tentative="1">
      <w:start w:val="1"/>
      <w:numFmt w:val="bullet"/>
      <w:lvlText w:val="•"/>
      <w:lvlJc w:val="left"/>
      <w:pPr>
        <w:tabs>
          <w:tab w:val="num" w:pos="3600"/>
        </w:tabs>
        <w:ind w:left="3600" w:hanging="360"/>
      </w:pPr>
      <w:rPr>
        <w:rFonts w:ascii="Arial" w:hAnsi="Arial" w:hint="default"/>
      </w:rPr>
    </w:lvl>
    <w:lvl w:ilvl="5" w:tplc="A05ED728" w:tentative="1">
      <w:start w:val="1"/>
      <w:numFmt w:val="bullet"/>
      <w:lvlText w:val="•"/>
      <w:lvlJc w:val="left"/>
      <w:pPr>
        <w:tabs>
          <w:tab w:val="num" w:pos="4320"/>
        </w:tabs>
        <w:ind w:left="4320" w:hanging="360"/>
      </w:pPr>
      <w:rPr>
        <w:rFonts w:ascii="Arial" w:hAnsi="Arial" w:hint="default"/>
      </w:rPr>
    </w:lvl>
    <w:lvl w:ilvl="6" w:tplc="A9F0D088" w:tentative="1">
      <w:start w:val="1"/>
      <w:numFmt w:val="bullet"/>
      <w:lvlText w:val="•"/>
      <w:lvlJc w:val="left"/>
      <w:pPr>
        <w:tabs>
          <w:tab w:val="num" w:pos="5040"/>
        </w:tabs>
        <w:ind w:left="5040" w:hanging="360"/>
      </w:pPr>
      <w:rPr>
        <w:rFonts w:ascii="Arial" w:hAnsi="Arial" w:hint="default"/>
      </w:rPr>
    </w:lvl>
    <w:lvl w:ilvl="7" w:tplc="B2305D5E" w:tentative="1">
      <w:start w:val="1"/>
      <w:numFmt w:val="bullet"/>
      <w:lvlText w:val="•"/>
      <w:lvlJc w:val="left"/>
      <w:pPr>
        <w:tabs>
          <w:tab w:val="num" w:pos="5760"/>
        </w:tabs>
        <w:ind w:left="5760" w:hanging="360"/>
      </w:pPr>
      <w:rPr>
        <w:rFonts w:ascii="Arial" w:hAnsi="Arial" w:hint="default"/>
      </w:rPr>
    </w:lvl>
    <w:lvl w:ilvl="8" w:tplc="597678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795763"/>
    <w:multiLevelType w:val="multilevel"/>
    <w:tmpl w:val="BC1404D6"/>
    <w:lvl w:ilvl="0">
      <w:start w:val="1"/>
      <w:numFmt w:val="decimal"/>
      <w:lvlText w:val="%1."/>
      <w:lvlJc w:val="left"/>
      <w:pPr>
        <w:ind w:left="284" w:hanging="284"/>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607E3A"/>
    <w:multiLevelType w:val="hybridMultilevel"/>
    <w:tmpl w:val="6DF83F44"/>
    <w:lvl w:ilvl="0" w:tplc="AECE845A">
      <w:start w:val="1"/>
      <w:numFmt w:val="decimal"/>
      <w:pStyle w:val="8eBoxNumber"/>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00864"/>
    <w:multiLevelType w:val="hybridMultilevel"/>
    <w:tmpl w:val="02640364"/>
    <w:lvl w:ilvl="0" w:tplc="574EDBF0">
      <w:start w:val="1"/>
      <w:numFmt w:val="bullet"/>
      <w:pStyle w:val="6hCaseStudy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D7377"/>
    <w:multiLevelType w:val="hybridMultilevel"/>
    <w:tmpl w:val="2CAC48EC"/>
    <w:lvl w:ilvl="0" w:tplc="1E2CDF96">
      <w:numFmt w:val="none"/>
      <w:pStyle w:val="7dFigureNumber"/>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F30F1"/>
    <w:multiLevelType w:val="multilevel"/>
    <w:tmpl w:val="9C9EDA7E"/>
    <w:lvl w:ilvl="0">
      <w:start w:val="1"/>
      <w:numFmt w:val="bullet"/>
      <w:lvlText w:val=""/>
      <w:lvlJc w:val="left"/>
      <w:pPr>
        <w:tabs>
          <w:tab w:val="num" w:pos="480"/>
        </w:tabs>
        <w:ind w:left="480" w:hanging="2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697F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F7B7827"/>
    <w:multiLevelType w:val="hybridMultilevel"/>
    <w:tmpl w:val="6EAA1280"/>
    <w:lvl w:ilvl="0" w:tplc="29527D54">
      <w:numFmt w:val="bullet"/>
      <w:lvlText w:val="-"/>
      <w:lvlJc w:val="left"/>
      <w:pPr>
        <w:ind w:left="1500" w:hanging="360"/>
      </w:pPr>
      <w:rPr>
        <w:rFonts w:ascii="Calibri" w:eastAsia="Times New Roman" w:hAnsi="Calibri"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23856724"/>
    <w:multiLevelType w:val="hybridMultilevel"/>
    <w:tmpl w:val="BAFCDFB6"/>
    <w:lvl w:ilvl="0" w:tplc="C9E6F3EC">
      <w:start w:val="1"/>
      <w:numFmt w:val="bullet"/>
      <w:pStyle w:val="4eNumbersB"/>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147B7E"/>
    <w:multiLevelType w:val="hybridMultilevel"/>
    <w:tmpl w:val="CFA43BF4"/>
    <w:lvl w:ilvl="0" w:tplc="1810826E">
      <w:start w:val="1"/>
      <w:numFmt w:val="bullet"/>
      <w:pStyle w:val="2iOtherMargin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E3E52"/>
    <w:multiLevelType w:val="hybridMultilevel"/>
    <w:tmpl w:val="E30E0C3A"/>
    <w:lvl w:ilvl="0" w:tplc="091A9198">
      <w:start w:val="1"/>
      <w:numFmt w:val="bullet"/>
      <w:pStyle w:val="4bBodyBulletsA"/>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C6E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810E88"/>
    <w:multiLevelType w:val="hybridMultilevel"/>
    <w:tmpl w:val="46C20A78"/>
    <w:lvl w:ilvl="0" w:tplc="EFA2C0BC">
      <w:start w:val="1"/>
      <w:numFmt w:val="bullet"/>
      <w:pStyle w:val="4cBodyBulletsB"/>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F5E51"/>
    <w:multiLevelType w:val="hybridMultilevel"/>
    <w:tmpl w:val="2CC03DFC"/>
    <w:lvl w:ilvl="0" w:tplc="502C02EA">
      <w:start w:val="1"/>
      <w:numFmt w:val="bullet"/>
      <w:lvlText w:val=""/>
      <w:lvlJc w:val="left"/>
      <w:pPr>
        <w:tabs>
          <w:tab w:val="num" w:pos="397"/>
        </w:tabs>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307D0"/>
    <w:multiLevelType w:val="multilevel"/>
    <w:tmpl w:val="C49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807714"/>
    <w:multiLevelType w:val="hybridMultilevel"/>
    <w:tmpl w:val="EF52BF42"/>
    <w:lvl w:ilvl="0" w:tplc="564E3FBE">
      <w:start w:val="1"/>
      <w:numFmt w:val="decimal"/>
      <w:pStyle w:val="8lTableNumber"/>
      <w:lvlText w:val="%1."/>
      <w:lvlJc w:val="left"/>
      <w:pPr>
        <w:tabs>
          <w:tab w:val="num" w:pos="227"/>
        </w:tabs>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747C4"/>
    <w:multiLevelType w:val="hybridMultilevel"/>
    <w:tmpl w:val="1AE06236"/>
    <w:lvl w:ilvl="0" w:tplc="FD7C052E">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713E11"/>
    <w:multiLevelType w:val="hybridMultilevel"/>
    <w:tmpl w:val="A1EEAEF6"/>
    <w:lvl w:ilvl="0" w:tplc="0ABAD4E2">
      <w:start w:val="1"/>
      <w:numFmt w:val="bullet"/>
      <w:lvlText w:val=""/>
      <w:lvlJc w:val="left"/>
      <w:pPr>
        <w:ind w:left="170" w:hanging="17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94ED3"/>
    <w:multiLevelType w:val="hybridMultilevel"/>
    <w:tmpl w:val="863EA36C"/>
    <w:lvl w:ilvl="0" w:tplc="2B7A3C7A">
      <w:start w:val="1"/>
      <w:numFmt w:val="bullet"/>
      <w:pStyle w:val="7cFigure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A0DB6"/>
    <w:multiLevelType w:val="hybridMultilevel"/>
    <w:tmpl w:val="E40AD6DE"/>
    <w:lvl w:ilvl="0" w:tplc="0FFA5DEC">
      <w:start w:val="1"/>
      <w:numFmt w:val="bullet"/>
      <w:pStyle w:val="8cBoxBulletsA"/>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16A61"/>
    <w:multiLevelType w:val="hybridMultilevel"/>
    <w:tmpl w:val="3F9EFDC0"/>
    <w:lvl w:ilvl="0" w:tplc="7C368F48">
      <w:start w:val="1"/>
      <w:numFmt w:val="bullet"/>
      <w:pStyle w:val="6dTimeOut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75259"/>
    <w:multiLevelType w:val="multilevel"/>
    <w:tmpl w:val="E5E0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B7924"/>
    <w:multiLevelType w:val="hybridMultilevel"/>
    <w:tmpl w:val="A5C88A60"/>
    <w:lvl w:ilvl="0" w:tplc="A79EE370">
      <w:numFmt w:val="decimal"/>
      <w:pStyle w:val="6eTimeOutNumbered"/>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82271"/>
    <w:multiLevelType w:val="multilevel"/>
    <w:tmpl w:val="E49CE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639DC"/>
    <w:multiLevelType w:val="hybridMultilevel"/>
    <w:tmpl w:val="5064783A"/>
    <w:lvl w:ilvl="0" w:tplc="D3608720">
      <w:start w:val="1"/>
      <w:numFmt w:val="bullet"/>
      <w:pStyle w:val="3cAbstractBullets"/>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15746"/>
    <w:multiLevelType w:val="hybridMultilevel"/>
    <w:tmpl w:val="0798B93C"/>
    <w:lvl w:ilvl="0" w:tplc="28DCF36A">
      <w:start w:val="1"/>
      <w:numFmt w:val="bullet"/>
      <w:pStyle w:val="8k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F2077"/>
    <w:multiLevelType w:val="multilevel"/>
    <w:tmpl w:val="EB34B09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A14DDF"/>
    <w:multiLevelType w:val="multilevel"/>
    <w:tmpl w:val="6EFA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4A0D71"/>
    <w:multiLevelType w:val="hybridMultilevel"/>
    <w:tmpl w:val="C276CED4"/>
    <w:lvl w:ilvl="0" w:tplc="F4F2A12C">
      <w:numFmt w:val="decimal"/>
      <w:pStyle w:val="4dBodyNumbersA"/>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3"/>
  </w:num>
  <w:num w:numId="4">
    <w:abstractNumId w:val="37"/>
  </w:num>
  <w:num w:numId="5">
    <w:abstractNumId w:val="28"/>
  </w:num>
  <w:num w:numId="6">
    <w:abstractNumId w:val="22"/>
  </w:num>
  <w:num w:numId="7">
    <w:abstractNumId w:val="29"/>
  </w:num>
  <w:num w:numId="8">
    <w:abstractNumId w:val="33"/>
  </w:num>
  <w:num w:numId="9">
    <w:abstractNumId w:val="35"/>
  </w:num>
  <w:num w:numId="10">
    <w:abstractNumId w:val="41"/>
  </w:num>
  <w:num w:numId="11">
    <w:abstractNumId w:val="21"/>
  </w:num>
  <w:num w:numId="12">
    <w:abstractNumId w:val="16"/>
  </w:num>
  <w:num w:numId="13">
    <w:abstractNumId w:val="17"/>
  </w:num>
  <w:num w:numId="14">
    <w:abstractNumId w:val="31"/>
  </w:num>
  <w:num w:numId="15">
    <w:abstractNumId w:val="26"/>
  </w:num>
  <w:num w:numId="16">
    <w:abstractNumId w:val="32"/>
  </w:num>
  <w:num w:numId="17">
    <w:abstractNumId w:val="15"/>
  </w:num>
  <w:num w:numId="18">
    <w:abstractNumId w:val="38"/>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24"/>
  </w:num>
  <w:num w:numId="31">
    <w:abstractNumId w:val="18"/>
  </w:num>
  <w:num w:numId="32">
    <w:abstractNumId w:val="39"/>
  </w:num>
  <w:num w:numId="33">
    <w:abstractNumId w:val="19"/>
  </w:num>
  <w:num w:numId="34">
    <w:abstractNumId w:val="14"/>
  </w:num>
  <w:num w:numId="35">
    <w:abstractNumId w:val="15"/>
  </w:num>
  <w:num w:numId="36">
    <w:abstractNumId w:val="15"/>
  </w:num>
  <w:num w:numId="37">
    <w:abstractNumId w:val="15"/>
  </w:num>
  <w:num w:numId="38">
    <w:abstractNumId w:val="32"/>
  </w:num>
  <w:num w:numId="39">
    <w:abstractNumId w:val="13"/>
  </w:num>
  <w:num w:numId="40">
    <w:abstractNumId w:val="11"/>
  </w:num>
  <w:num w:numId="41">
    <w:abstractNumId w:val="12"/>
  </w:num>
  <w:num w:numId="42">
    <w:abstractNumId w:val="40"/>
  </w:num>
  <w:num w:numId="43">
    <w:abstractNumId w:val="34"/>
  </w:num>
  <w:num w:numId="44">
    <w:abstractNumId w:val="27"/>
  </w:num>
  <w:num w:numId="45">
    <w:abstractNumId w:val="20"/>
  </w:num>
  <w:num w:numId="46">
    <w:abstractNumId w:val="36"/>
  </w:num>
  <w:num w:numId="47">
    <w:abstractNumId w:val="36"/>
    <w:lvlOverride w:ilvl="1">
      <w:lvl w:ilvl="1">
        <w:numFmt w:val="decimal"/>
        <w:lvlText w:val="%2."/>
        <w:lvlJc w:val="left"/>
      </w:lvl>
    </w:lvlOverride>
  </w:num>
  <w:num w:numId="48">
    <w:abstractNumId w:val="36"/>
    <w:lvlOverride w:ilvl="1">
      <w:lvl w:ilvl="1">
        <w:numFmt w:val="bullet"/>
        <w:lvlText w:val="o"/>
        <w:lvlJc w:val="left"/>
        <w:pPr>
          <w:tabs>
            <w:tab w:val="num" w:pos="1440"/>
          </w:tabs>
          <w:ind w:left="1440" w:hanging="360"/>
        </w:pPr>
        <w:rPr>
          <w:rFonts w:ascii="Courier New" w:hAnsi="Courier New" w:hint="default"/>
          <w:sz w:val="20"/>
        </w:rPr>
      </w:lvl>
    </w:lvlOverride>
  </w:num>
  <w:num w:numId="49">
    <w:abstractNumId w:val="36"/>
    <w:lvlOverride w:ilvl="1">
      <w:lvl w:ilvl="1">
        <w:numFmt w:val="decimal"/>
        <w:lvlText w:val="%2."/>
        <w:lvlJc w:val="left"/>
        <w:pPr>
          <w:tabs>
            <w:tab w:val="num" w:pos="1440"/>
          </w:tabs>
          <w:ind w:left="1440" w:hanging="360"/>
        </w:p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B8"/>
    <w:rsid w:val="00004D30"/>
    <w:rsid w:val="000052B5"/>
    <w:rsid w:val="00006B2B"/>
    <w:rsid w:val="0001729B"/>
    <w:rsid w:val="00021CAC"/>
    <w:rsid w:val="00043E91"/>
    <w:rsid w:val="0004510A"/>
    <w:rsid w:val="000516E4"/>
    <w:rsid w:val="000675F7"/>
    <w:rsid w:val="000B0AFF"/>
    <w:rsid w:val="000D040C"/>
    <w:rsid w:val="00110830"/>
    <w:rsid w:val="00110C15"/>
    <w:rsid w:val="00117AA8"/>
    <w:rsid w:val="001218D4"/>
    <w:rsid w:val="00130632"/>
    <w:rsid w:val="0015185F"/>
    <w:rsid w:val="00182A13"/>
    <w:rsid w:val="001A247D"/>
    <w:rsid w:val="001C125F"/>
    <w:rsid w:val="001C177F"/>
    <w:rsid w:val="001D5092"/>
    <w:rsid w:val="001D7FEF"/>
    <w:rsid w:val="001F034A"/>
    <w:rsid w:val="0020680D"/>
    <w:rsid w:val="00221A12"/>
    <w:rsid w:val="002317A2"/>
    <w:rsid w:val="0024383D"/>
    <w:rsid w:val="002530A5"/>
    <w:rsid w:val="00273D5C"/>
    <w:rsid w:val="00291D9A"/>
    <w:rsid w:val="002A0805"/>
    <w:rsid w:val="002D6CE9"/>
    <w:rsid w:val="002E6216"/>
    <w:rsid w:val="002F60AE"/>
    <w:rsid w:val="0031728F"/>
    <w:rsid w:val="003302C8"/>
    <w:rsid w:val="00346092"/>
    <w:rsid w:val="00361970"/>
    <w:rsid w:val="003757DD"/>
    <w:rsid w:val="00386B3F"/>
    <w:rsid w:val="00390BC7"/>
    <w:rsid w:val="00397745"/>
    <w:rsid w:val="003C660E"/>
    <w:rsid w:val="003C6D56"/>
    <w:rsid w:val="00424B32"/>
    <w:rsid w:val="004747D0"/>
    <w:rsid w:val="00477969"/>
    <w:rsid w:val="00492891"/>
    <w:rsid w:val="004B05CD"/>
    <w:rsid w:val="004B0917"/>
    <w:rsid w:val="004C4254"/>
    <w:rsid w:val="004D3EE2"/>
    <w:rsid w:val="004E2F92"/>
    <w:rsid w:val="004F100B"/>
    <w:rsid w:val="00513B96"/>
    <w:rsid w:val="00524813"/>
    <w:rsid w:val="00542352"/>
    <w:rsid w:val="0056091A"/>
    <w:rsid w:val="005A2279"/>
    <w:rsid w:val="005D76EB"/>
    <w:rsid w:val="005F233B"/>
    <w:rsid w:val="00602D3D"/>
    <w:rsid w:val="006129DF"/>
    <w:rsid w:val="00621D5E"/>
    <w:rsid w:val="006277E1"/>
    <w:rsid w:val="006408AD"/>
    <w:rsid w:val="00647D9A"/>
    <w:rsid w:val="00685785"/>
    <w:rsid w:val="006916C9"/>
    <w:rsid w:val="00706C88"/>
    <w:rsid w:val="007170EA"/>
    <w:rsid w:val="00734F07"/>
    <w:rsid w:val="00745638"/>
    <w:rsid w:val="00792442"/>
    <w:rsid w:val="007C436D"/>
    <w:rsid w:val="007D142D"/>
    <w:rsid w:val="007D554D"/>
    <w:rsid w:val="007E14A8"/>
    <w:rsid w:val="008062F6"/>
    <w:rsid w:val="008068B5"/>
    <w:rsid w:val="00811ADA"/>
    <w:rsid w:val="00830415"/>
    <w:rsid w:val="0083432D"/>
    <w:rsid w:val="00840CAE"/>
    <w:rsid w:val="008718D3"/>
    <w:rsid w:val="00895AE0"/>
    <w:rsid w:val="008A5424"/>
    <w:rsid w:val="008A6CF7"/>
    <w:rsid w:val="008C537B"/>
    <w:rsid w:val="008C5900"/>
    <w:rsid w:val="008E65FA"/>
    <w:rsid w:val="00916D91"/>
    <w:rsid w:val="009A2674"/>
    <w:rsid w:val="009C5C09"/>
    <w:rsid w:val="009D5106"/>
    <w:rsid w:val="009E685B"/>
    <w:rsid w:val="009F5322"/>
    <w:rsid w:val="009F65EB"/>
    <w:rsid w:val="00A109B8"/>
    <w:rsid w:val="00A44099"/>
    <w:rsid w:val="00A4585B"/>
    <w:rsid w:val="00AA6DB0"/>
    <w:rsid w:val="00AB197B"/>
    <w:rsid w:val="00AE6271"/>
    <w:rsid w:val="00AF4CB8"/>
    <w:rsid w:val="00B30F9F"/>
    <w:rsid w:val="00B33274"/>
    <w:rsid w:val="00B43A37"/>
    <w:rsid w:val="00BC0F4E"/>
    <w:rsid w:val="00BC7F6C"/>
    <w:rsid w:val="00BD3629"/>
    <w:rsid w:val="00BF6C70"/>
    <w:rsid w:val="00C0460E"/>
    <w:rsid w:val="00C43CD6"/>
    <w:rsid w:val="00C60248"/>
    <w:rsid w:val="00C7468C"/>
    <w:rsid w:val="00CF1D89"/>
    <w:rsid w:val="00CF7C61"/>
    <w:rsid w:val="00D00CFB"/>
    <w:rsid w:val="00D20FD2"/>
    <w:rsid w:val="00D35064"/>
    <w:rsid w:val="00D368BF"/>
    <w:rsid w:val="00D725FC"/>
    <w:rsid w:val="00D867FE"/>
    <w:rsid w:val="00DA7CD5"/>
    <w:rsid w:val="00DC69B6"/>
    <w:rsid w:val="00DD76C8"/>
    <w:rsid w:val="00E033D9"/>
    <w:rsid w:val="00E03B65"/>
    <w:rsid w:val="00E119BC"/>
    <w:rsid w:val="00E25A9C"/>
    <w:rsid w:val="00E50DB3"/>
    <w:rsid w:val="00E51722"/>
    <w:rsid w:val="00E83CAB"/>
    <w:rsid w:val="00E91026"/>
    <w:rsid w:val="00E91653"/>
    <w:rsid w:val="00EB13D5"/>
    <w:rsid w:val="00EB1801"/>
    <w:rsid w:val="00ED0457"/>
    <w:rsid w:val="00EF5F57"/>
    <w:rsid w:val="00F047B4"/>
    <w:rsid w:val="00F37454"/>
    <w:rsid w:val="00F45EF0"/>
    <w:rsid w:val="00F83971"/>
    <w:rsid w:val="00F87F87"/>
    <w:rsid w:val="00F91ED9"/>
    <w:rsid w:val="00F91FC9"/>
    <w:rsid w:val="00FA639B"/>
    <w:rsid w:val="00FB774D"/>
    <w:rsid w:val="00FC1AA2"/>
    <w:rsid w:val="00FC2974"/>
    <w:rsid w:val="00FD371F"/>
    <w:rsid w:val="00FD704E"/>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BAD0"/>
  <w15:chartTrackingRefBased/>
  <w15:docId w15:val="{B061BCBA-3CF7-4389-BF25-9864BFFF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7DD"/>
    <w:pPr>
      <w:spacing w:line="360" w:lineRule="auto"/>
      <w:ind w:left="284"/>
      <w:contextualSpacing/>
    </w:pPr>
    <w:rPr>
      <w:rFonts w:ascii="Cambria" w:eastAsia="Times New Roman" w:hAnsi="Cambria" w:cs="Times New Roman"/>
      <w:sz w:val="18"/>
      <w:szCs w:val="22"/>
      <w:lang w:val="en-GB" w:eastAsia="en-GB"/>
    </w:rPr>
  </w:style>
  <w:style w:type="paragraph" w:styleId="Heading1">
    <w:name w:val="heading 1"/>
    <w:basedOn w:val="Normal"/>
    <w:next w:val="Normal"/>
    <w:link w:val="Heading1Char"/>
    <w:uiPriority w:val="9"/>
    <w:qFormat/>
    <w:rsid w:val="003757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A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1A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C1A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C1AA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C1AA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C1AA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C1A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1A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DD"/>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FC1AA2"/>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FC1AA2"/>
    <w:rPr>
      <w:rFonts w:asciiTheme="majorHAnsi" w:eastAsiaTheme="majorEastAsia" w:hAnsiTheme="majorHAnsi" w:cstheme="majorBidi"/>
      <w:color w:val="1F4D78" w:themeColor="accent1" w:themeShade="7F"/>
      <w:lang w:val="en-GB" w:eastAsia="en-GB"/>
    </w:rPr>
  </w:style>
  <w:style w:type="character" w:customStyle="1" w:styleId="Heading4Char">
    <w:name w:val="Heading 4 Char"/>
    <w:basedOn w:val="DefaultParagraphFont"/>
    <w:link w:val="Heading4"/>
    <w:uiPriority w:val="9"/>
    <w:semiHidden/>
    <w:rsid w:val="00FC1AA2"/>
    <w:rPr>
      <w:rFonts w:asciiTheme="majorHAnsi" w:eastAsiaTheme="majorEastAsia" w:hAnsiTheme="majorHAnsi" w:cstheme="majorBidi"/>
      <w:i/>
      <w:iCs/>
      <w:color w:val="2E74B5" w:themeColor="accent1" w:themeShade="BF"/>
      <w:sz w:val="18"/>
      <w:szCs w:val="22"/>
      <w:lang w:val="en-GB" w:eastAsia="en-GB"/>
    </w:rPr>
  </w:style>
  <w:style w:type="character" w:customStyle="1" w:styleId="Heading5Char">
    <w:name w:val="Heading 5 Char"/>
    <w:basedOn w:val="DefaultParagraphFont"/>
    <w:link w:val="Heading5"/>
    <w:uiPriority w:val="9"/>
    <w:semiHidden/>
    <w:rsid w:val="00FC1AA2"/>
    <w:rPr>
      <w:rFonts w:asciiTheme="majorHAnsi" w:eastAsiaTheme="majorEastAsia" w:hAnsiTheme="majorHAnsi" w:cstheme="majorBidi"/>
      <w:color w:val="2E74B5" w:themeColor="accent1" w:themeShade="BF"/>
      <w:sz w:val="18"/>
      <w:szCs w:val="22"/>
      <w:lang w:val="en-GB" w:eastAsia="en-GB"/>
    </w:rPr>
  </w:style>
  <w:style w:type="character" w:customStyle="1" w:styleId="Heading6Char">
    <w:name w:val="Heading 6 Char"/>
    <w:basedOn w:val="DefaultParagraphFont"/>
    <w:link w:val="Heading6"/>
    <w:uiPriority w:val="9"/>
    <w:semiHidden/>
    <w:rsid w:val="00FC1AA2"/>
    <w:rPr>
      <w:rFonts w:asciiTheme="majorHAnsi" w:eastAsiaTheme="majorEastAsia" w:hAnsiTheme="majorHAnsi" w:cstheme="majorBidi"/>
      <w:color w:val="1F4D78" w:themeColor="accent1" w:themeShade="7F"/>
      <w:sz w:val="18"/>
      <w:szCs w:val="22"/>
      <w:lang w:val="en-GB" w:eastAsia="en-GB"/>
    </w:rPr>
  </w:style>
  <w:style w:type="character" w:customStyle="1" w:styleId="Heading7Char">
    <w:name w:val="Heading 7 Char"/>
    <w:basedOn w:val="DefaultParagraphFont"/>
    <w:link w:val="Heading7"/>
    <w:uiPriority w:val="9"/>
    <w:semiHidden/>
    <w:rsid w:val="00FC1AA2"/>
    <w:rPr>
      <w:rFonts w:asciiTheme="majorHAnsi" w:eastAsiaTheme="majorEastAsia" w:hAnsiTheme="majorHAnsi" w:cstheme="majorBidi"/>
      <w:i/>
      <w:iCs/>
      <w:color w:val="1F4D78" w:themeColor="accent1" w:themeShade="7F"/>
      <w:sz w:val="18"/>
      <w:szCs w:val="22"/>
      <w:lang w:val="en-GB" w:eastAsia="en-GB"/>
    </w:rPr>
  </w:style>
  <w:style w:type="character" w:customStyle="1" w:styleId="Heading8Char">
    <w:name w:val="Heading 8 Char"/>
    <w:basedOn w:val="DefaultParagraphFont"/>
    <w:link w:val="Heading8"/>
    <w:uiPriority w:val="9"/>
    <w:semiHidden/>
    <w:rsid w:val="00FC1AA2"/>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FC1AA2"/>
    <w:rPr>
      <w:rFonts w:asciiTheme="majorHAnsi" w:eastAsiaTheme="majorEastAsia" w:hAnsiTheme="majorHAnsi" w:cstheme="majorBidi"/>
      <w:i/>
      <w:iCs/>
      <w:color w:val="272727" w:themeColor="text1" w:themeTint="D8"/>
      <w:sz w:val="21"/>
      <w:szCs w:val="21"/>
      <w:lang w:val="en-GB" w:eastAsia="en-GB"/>
    </w:rPr>
  </w:style>
  <w:style w:type="paragraph" w:customStyle="1" w:styleId="4aBody">
    <w:name w:val="4a Body"/>
    <w:basedOn w:val="Normal"/>
    <w:autoRedefine/>
    <w:qFormat/>
    <w:rsid w:val="0004510A"/>
    <w:pPr>
      <w:tabs>
        <w:tab w:val="left" w:pos="227"/>
      </w:tabs>
      <w:ind w:left="0" w:firstLine="227"/>
    </w:pPr>
    <w:rPr>
      <w:rFonts w:asciiTheme="minorHAnsi" w:eastAsia="MS Mincho" w:hAnsiTheme="minorHAnsi" w:cs="Arial"/>
      <w:color w:val="000000" w:themeColor="text1"/>
      <w:sz w:val="22"/>
    </w:rPr>
  </w:style>
  <w:style w:type="paragraph" w:customStyle="1" w:styleId="3bAbstractBody">
    <w:name w:val="3b AbstractBody"/>
    <w:basedOn w:val="4aBody"/>
    <w:autoRedefine/>
    <w:qFormat/>
    <w:rsid w:val="000D040C"/>
    <w:rPr>
      <w:rFonts w:ascii="Calibri Light" w:hAnsi="Calibri Light"/>
      <w:color w:val="821450"/>
    </w:rPr>
  </w:style>
  <w:style w:type="paragraph" w:customStyle="1" w:styleId="1bStrapline">
    <w:name w:val="1b Strapline"/>
    <w:basedOn w:val="Normal"/>
    <w:autoRedefine/>
    <w:qFormat/>
    <w:rsid w:val="001C177F"/>
    <w:pPr>
      <w:ind w:left="0"/>
    </w:pPr>
    <w:rPr>
      <w:rFonts w:ascii="Calibri Light" w:eastAsia="MS Mincho" w:hAnsi="Calibri Light"/>
      <w:color w:val="000000" w:themeColor="text1"/>
      <w:sz w:val="24"/>
    </w:rPr>
  </w:style>
  <w:style w:type="paragraph" w:customStyle="1" w:styleId="3dAbstractList">
    <w:name w:val="3d AbstractList"/>
    <w:basedOn w:val="3bAbstractBody"/>
    <w:autoRedefine/>
    <w:qFormat/>
    <w:rsid w:val="00FC1AA2"/>
    <w:pPr>
      <w:ind w:firstLine="0"/>
    </w:pPr>
  </w:style>
  <w:style w:type="paragraph" w:customStyle="1" w:styleId="3aAbstractHeads">
    <w:name w:val="3a AbstractHeads"/>
    <w:basedOn w:val="Heading2"/>
    <w:next w:val="3bAbstractBody"/>
    <w:autoRedefine/>
    <w:qFormat/>
    <w:rsid w:val="00A44099"/>
    <w:pPr>
      <w:ind w:left="0"/>
    </w:pPr>
    <w:rPr>
      <w:rFonts w:ascii="Calibri" w:hAnsi="Calibri"/>
      <w:b/>
      <w:bCs/>
      <w:color w:val="821450"/>
      <w:sz w:val="22"/>
      <w:szCs w:val="22"/>
    </w:rPr>
  </w:style>
  <w:style w:type="paragraph" w:customStyle="1" w:styleId="3cAbstractBullets">
    <w:name w:val="3c AbstractBullets"/>
    <w:basedOn w:val="4aBody"/>
    <w:autoRedefine/>
    <w:qFormat/>
    <w:rsid w:val="00F45EF0"/>
    <w:pPr>
      <w:numPr>
        <w:numId w:val="4"/>
      </w:numPr>
    </w:pPr>
    <w:rPr>
      <w:rFonts w:ascii="Calibri Light" w:hAnsi="Calibri Light"/>
      <w:color w:val="821450"/>
    </w:rPr>
  </w:style>
  <w:style w:type="paragraph" w:customStyle="1" w:styleId="4bBodyBulletsA">
    <w:name w:val="4b BodyBulletsA"/>
    <w:basedOn w:val="Normal"/>
    <w:autoRedefine/>
    <w:qFormat/>
    <w:rsid w:val="006916C9"/>
    <w:pPr>
      <w:numPr>
        <w:numId w:val="3"/>
      </w:numPr>
    </w:pPr>
    <w:rPr>
      <w:rFonts w:eastAsia="MS Mincho"/>
    </w:rPr>
  </w:style>
  <w:style w:type="character" w:customStyle="1" w:styleId="Bold">
    <w:name w:val="Bold"/>
    <w:uiPriority w:val="1"/>
    <w:qFormat/>
    <w:rsid w:val="003757DD"/>
    <w:rPr>
      <w:b/>
    </w:rPr>
  </w:style>
  <w:style w:type="paragraph" w:customStyle="1" w:styleId="4cBodyBulletsB">
    <w:name w:val="4c BodyBulletsB"/>
    <w:basedOn w:val="4aBody"/>
    <w:autoRedefine/>
    <w:qFormat/>
    <w:rsid w:val="00221A12"/>
    <w:pPr>
      <w:numPr>
        <w:numId w:val="1"/>
      </w:numPr>
    </w:pPr>
  </w:style>
  <w:style w:type="paragraph" w:customStyle="1" w:styleId="3eAbstractSubhead">
    <w:name w:val="3e AbstractSubhead"/>
    <w:basedOn w:val="3bAbstractBody"/>
    <w:next w:val="3bAbstractBody"/>
    <w:autoRedefine/>
    <w:qFormat/>
    <w:rsid w:val="00F45EF0"/>
    <w:pPr>
      <w:ind w:firstLine="0"/>
    </w:pPr>
    <w:rPr>
      <w:rFonts w:ascii="Calibri" w:hAnsi="Calibri"/>
    </w:rPr>
  </w:style>
  <w:style w:type="paragraph" w:customStyle="1" w:styleId="1eHeadline">
    <w:name w:val="1e Headline"/>
    <w:basedOn w:val="Heading1"/>
    <w:next w:val="1fCitationLine1"/>
    <w:autoRedefine/>
    <w:qFormat/>
    <w:rsid w:val="001C177F"/>
    <w:pPr>
      <w:spacing w:after="240" w:line="240" w:lineRule="auto"/>
      <w:ind w:left="0"/>
    </w:pPr>
    <w:rPr>
      <w:rFonts w:ascii="Cambria" w:eastAsia="MS Mincho" w:hAnsi="Cambria"/>
      <w:b/>
      <w:bCs/>
      <w:color w:val="000000" w:themeColor="text1"/>
      <w:sz w:val="48"/>
    </w:rPr>
  </w:style>
  <w:style w:type="paragraph" w:customStyle="1" w:styleId="1fCitationLine1">
    <w:name w:val="1f CitationLine1"/>
    <w:basedOn w:val="4aBody"/>
    <w:next w:val="1gCitationLine2"/>
    <w:autoRedefine/>
    <w:qFormat/>
    <w:rsid w:val="00A44099"/>
    <w:pPr>
      <w:ind w:firstLine="0"/>
    </w:pPr>
    <w:rPr>
      <w:rFonts w:asciiTheme="majorHAnsi" w:hAnsiTheme="majorHAnsi" w:cstheme="majorHAnsi"/>
    </w:rPr>
  </w:style>
  <w:style w:type="paragraph" w:customStyle="1" w:styleId="1gCitationLine2">
    <w:name w:val="1g CitationLine2"/>
    <w:basedOn w:val="1fCitationLine1"/>
    <w:next w:val="Normal"/>
    <w:autoRedefine/>
    <w:qFormat/>
    <w:rsid w:val="00EB13D5"/>
    <w:rPr>
      <w:color w:val="0070C0"/>
    </w:rPr>
  </w:style>
  <w:style w:type="paragraph" w:customStyle="1" w:styleId="5aCrossheadA">
    <w:name w:val="5a CrossheadA"/>
    <w:basedOn w:val="Heading3"/>
    <w:autoRedefine/>
    <w:qFormat/>
    <w:rsid w:val="008A5424"/>
    <w:pPr>
      <w:spacing w:before="240" w:after="40" w:line="240" w:lineRule="auto"/>
      <w:ind w:left="0"/>
      <w:contextualSpacing w:val="0"/>
    </w:pPr>
    <w:rPr>
      <w:rFonts w:ascii="Calibri" w:eastAsia="MS Mincho" w:hAnsi="Calibri"/>
      <w:b/>
      <w:bCs/>
      <w:color w:val="808080" w:themeColor="background1" w:themeShade="80"/>
      <w:sz w:val="28"/>
    </w:rPr>
  </w:style>
  <w:style w:type="paragraph" w:customStyle="1" w:styleId="5bCrossheadB">
    <w:name w:val="5b CrossheadB"/>
    <w:basedOn w:val="Heading4"/>
    <w:autoRedefine/>
    <w:qFormat/>
    <w:rsid w:val="001C177F"/>
    <w:pPr>
      <w:spacing w:after="40" w:line="240" w:lineRule="auto"/>
      <w:ind w:left="0"/>
    </w:pPr>
    <w:rPr>
      <w:rFonts w:ascii="Calibri" w:eastAsia="MS Mincho" w:hAnsi="Calibri"/>
      <w:b/>
      <w:bCs/>
      <w:i w:val="0"/>
      <w:color w:val="000000" w:themeColor="text1"/>
      <w:sz w:val="20"/>
    </w:rPr>
  </w:style>
  <w:style w:type="paragraph" w:customStyle="1" w:styleId="5cCrossheadC">
    <w:name w:val="5c CrossheadC"/>
    <w:basedOn w:val="Heading5"/>
    <w:next w:val="4aBody"/>
    <w:autoRedefine/>
    <w:qFormat/>
    <w:rsid w:val="00F047B4"/>
    <w:pPr>
      <w:spacing w:before="0"/>
      <w:ind w:left="0"/>
    </w:pPr>
    <w:rPr>
      <w:rFonts w:ascii="Calibri" w:hAnsi="Calibri"/>
      <w:i/>
      <w:iCs/>
      <w:color w:val="000000" w:themeColor="text1"/>
    </w:rPr>
  </w:style>
  <w:style w:type="paragraph" w:customStyle="1" w:styleId="3hKeywords">
    <w:name w:val="3h Keywords"/>
    <w:basedOn w:val="3bAbstractBody"/>
    <w:next w:val="4aBody"/>
    <w:autoRedefine/>
    <w:qFormat/>
    <w:rsid w:val="00A44099"/>
    <w:pPr>
      <w:ind w:firstLine="0"/>
    </w:pPr>
    <w:rPr>
      <w:rFonts w:ascii="Calibri" w:hAnsi="Calibri"/>
      <w:b/>
      <w:bCs/>
      <w:color w:val="595959" w:themeColor="text1" w:themeTint="A6"/>
      <w:shd w:val="clear" w:color="auto" w:fill="FFFFFF"/>
    </w:rPr>
  </w:style>
  <w:style w:type="character" w:customStyle="1" w:styleId="Italic">
    <w:name w:val="Italic"/>
    <w:uiPriority w:val="1"/>
    <w:rsid w:val="003757DD"/>
    <w:rPr>
      <w:rFonts w:ascii="Cambria" w:hAnsi="Cambria"/>
      <w:b w:val="0"/>
      <w:i/>
    </w:rPr>
  </w:style>
  <w:style w:type="paragraph" w:customStyle="1" w:styleId="7aFigureTitle">
    <w:name w:val="7a FigureTitle"/>
    <w:basedOn w:val="Heading8"/>
    <w:autoRedefine/>
    <w:qFormat/>
    <w:rsid w:val="00B30F9F"/>
    <w:pPr>
      <w:spacing w:before="120" w:after="100" w:afterAutospacing="1" w:line="240" w:lineRule="auto"/>
      <w:ind w:left="0"/>
      <w:contextualSpacing w:val="0"/>
    </w:pPr>
    <w:rPr>
      <w:rFonts w:ascii="Calibri" w:eastAsia="MS Mincho" w:hAnsi="Calibri"/>
      <w:b/>
      <w:bCs/>
      <w:color w:val="000000" w:themeColor="text1"/>
      <w:sz w:val="22"/>
    </w:rPr>
  </w:style>
  <w:style w:type="paragraph" w:customStyle="1" w:styleId="7bFigureLabel">
    <w:name w:val="7b FigureLabel"/>
    <w:basedOn w:val="Normal"/>
    <w:autoRedefine/>
    <w:qFormat/>
    <w:rsid w:val="00B30F9F"/>
    <w:pPr>
      <w:ind w:left="0"/>
    </w:pPr>
    <w:rPr>
      <w:rFonts w:ascii="Calibri Light" w:eastAsia="MS Mincho" w:hAnsi="Calibri Light"/>
      <w:color w:val="000000" w:themeColor="text1"/>
    </w:rPr>
  </w:style>
  <w:style w:type="paragraph" w:customStyle="1" w:styleId="7fPicCaption">
    <w:name w:val="7f PicCaption"/>
    <w:basedOn w:val="Normal"/>
    <w:autoRedefine/>
    <w:qFormat/>
    <w:rsid w:val="00513B96"/>
    <w:pPr>
      <w:tabs>
        <w:tab w:val="left" w:pos="284"/>
        <w:tab w:val="right" w:pos="5670"/>
      </w:tabs>
      <w:ind w:left="0"/>
    </w:pPr>
    <w:rPr>
      <w:i/>
      <w:iCs/>
    </w:rPr>
  </w:style>
  <w:style w:type="table" w:customStyle="1" w:styleId="8Table">
    <w:name w:val="8 Table"/>
    <w:basedOn w:val="TableNormal"/>
    <w:uiPriority w:val="99"/>
    <w:rsid w:val="003757DD"/>
    <w:pPr>
      <w:suppressAutoHyphens/>
    </w:pPr>
    <w:rPr>
      <w:rFonts w:ascii="Arial" w:hAnsi="Arial"/>
      <w:sz w:val="18"/>
      <w:szCs w:val="18"/>
      <w:lang w:val="en-GB"/>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57" w:type="dxa"/>
        <w:left w:w="57" w:type="dxa"/>
        <w:right w:w="57" w:type="dxa"/>
      </w:tblCellMar>
    </w:tblPr>
    <w:tblStylePr w:type="firstRow">
      <w:rPr>
        <w:rFonts w:ascii="Arial" w:hAnsi="Arial"/>
        <w:b/>
        <w:i w:val="0"/>
        <w:sz w:val="18"/>
      </w:rPr>
    </w:tblStylePr>
  </w:style>
  <w:style w:type="paragraph" w:customStyle="1" w:styleId="4dBodyNumbersA">
    <w:name w:val="4d BodyNumbersA"/>
    <w:basedOn w:val="Normal"/>
    <w:autoRedefine/>
    <w:qFormat/>
    <w:rsid w:val="009D5106"/>
    <w:pPr>
      <w:numPr>
        <w:numId w:val="10"/>
      </w:numPr>
    </w:pPr>
    <w:rPr>
      <w:rFonts w:eastAsia="MS Mincho"/>
    </w:rPr>
  </w:style>
  <w:style w:type="paragraph" w:customStyle="1" w:styleId="2dConInterest">
    <w:name w:val="2d ConInterest"/>
    <w:basedOn w:val="1fCitationLine1"/>
    <w:next w:val="2fAcknowledgement"/>
    <w:autoRedefine/>
    <w:qFormat/>
    <w:rsid w:val="000D040C"/>
    <w:rPr>
      <w:rFonts w:ascii="Calibri" w:hAnsi="Calibri"/>
      <w:color w:val="467800"/>
    </w:rPr>
  </w:style>
  <w:style w:type="paragraph" w:customStyle="1" w:styleId="2fAcknowledgement">
    <w:name w:val="2f Acknowledgement"/>
    <w:basedOn w:val="1fCitationLine1"/>
    <w:next w:val="Normal"/>
    <w:autoRedefine/>
    <w:qFormat/>
    <w:rsid w:val="00F047B4"/>
    <w:rPr>
      <w:rFonts w:ascii="Calibri" w:hAnsi="Calibri"/>
      <w:color w:val="9437FF"/>
    </w:rPr>
  </w:style>
  <w:style w:type="paragraph" w:customStyle="1" w:styleId="7cFigureBullet">
    <w:name w:val="7c FigureBullet"/>
    <w:basedOn w:val="7bFigureLabel"/>
    <w:autoRedefine/>
    <w:qFormat/>
    <w:rsid w:val="009D5106"/>
    <w:pPr>
      <w:numPr>
        <w:numId w:val="14"/>
      </w:numPr>
    </w:pPr>
  </w:style>
  <w:style w:type="paragraph" w:customStyle="1" w:styleId="4fBodyList">
    <w:name w:val="4f BodyList"/>
    <w:basedOn w:val="4aBody"/>
    <w:autoRedefine/>
    <w:qFormat/>
    <w:rsid w:val="00221A12"/>
    <w:pPr>
      <w:ind w:left="227" w:firstLine="0"/>
    </w:pPr>
  </w:style>
  <w:style w:type="paragraph" w:customStyle="1" w:styleId="4gBodyQuote">
    <w:name w:val="4g BodyQuote"/>
    <w:basedOn w:val="4aBody"/>
    <w:next w:val="Normal"/>
    <w:autoRedefine/>
    <w:qFormat/>
    <w:rsid w:val="00B43A37"/>
    <w:rPr>
      <w:i/>
      <w:iCs/>
    </w:rPr>
  </w:style>
  <w:style w:type="character" w:customStyle="1" w:styleId="1gDateSubmitted">
    <w:name w:val="1g DateSubmitted"/>
    <w:basedOn w:val="DefaultParagraphFont"/>
    <w:uiPriority w:val="1"/>
    <w:qFormat/>
    <w:rsid w:val="00E83CAB"/>
    <w:rPr>
      <w:rFonts w:ascii="Calibri Light" w:hAnsi="Calibri Light"/>
      <w:b w:val="0"/>
      <w:bCs w:val="0"/>
      <w:i w:val="0"/>
      <w:iCs w:val="0"/>
      <w:color w:val="1F4E79" w:themeColor="accent1" w:themeShade="80"/>
      <w:sz w:val="18"/>
    </w:rPr>
  </w:style>
  <w:style w:type="character" w:customStyle="1" w:styleId="1hDateAccepted">
    <w:name w:val="1h DateAccepted"/>
    <w:basedOn w:val="DefaultParagraphFont"/>
    <w:uiPriority w:val="1"/>
    <w:qFormat/>
    <w:rsid w:val="00F83971"/>
    <w:rPr>
      <w:rFonts w:ascii="Calibri Light" w:hAnsi="Calibri Light"/>
      <w:b w:val="0"/>
      <w:bCs w:val="0"/>
      <w:i w:val="0"/>
      <w:iCs w:val="0"/>
      <w:color w:val="833C0B" w:themeColor="accent2" w:themeShade="80"/>
      <w:sz w:val="18"/>
    </w:rPr>
  </w:style>
  <w:style w:type="character" w:customStyle="1" w:styleId="1iDoi">
    <w:name w:val="1i Doi"/>
    <w:basedOn w:val="DefaultParagraphFont"/>
    <w:uiPriority w:val="1"/>
    <w:qFormat/>
    <w:rsid w:val="00E83CAB"/>
    <w:rPr>
      <w:rFonts w:ascii="Calibri Light" w:hAnsi="Calibri Light"/>
      <w:b w:val="0"/>
      <w:bCs w:val="0"/>
      <w:i w:val="0"/>
      <w:iCs w:val="0"/>
      <w:color w:val="2F5496" w:themeColor="accent5" w:themeShade="BF"/>
      <w:sz w:val="18"/>
    </w:rPr>
  </w:style>
  <w:style w:type="paragraph" w:customStyle="1" w:styleId="8aBoxTitle">
    <w:name w:val="8a BoxTitle"/>
    <w:basedOn w:val="Heading8"/>
    <w:next w:val="8bBoxBody"/>
    <w:autoRedefine/>
    <w:qFormat/>
    <w:rsid w:val="000516E4"/>
    <w:pPr>
      <w:pBdr>
        <w:top w:val="single" w:sz="2" w:space="6" w:color="auto"/>
        <w:left w:val="single" w:sz="2" w:space="6" w:color="auto"/>
        <w:bottom w:val="single" w:sz="2" w:space="6" w:color="auto"/>
        <w:right w:val="single" w:sz="2" w:space="6" w:color="auto"/>
      </w:pBdr>
      <w:spacing w:before="100" w:beforeAutospacing="1" w:after="100" w:afterAutospacing="1" w:line="240" w:lineRule="auto"/>
      <w:ind w:left="0"/>
      <w:contextualSpacing w:val="0"/>
    </w:pPr>
    <w:rPr>
      <w:rFonts w:ascii="Calibri" w:eastAsia="MS Mincho" w:hAnsi="Calibri"/>
      <w:b/>
      <w:bCs/>
      <w:color w:val="000000" w:themeColor="text1"/>
      <w:sz w:val="22"/>
    </w:rPr>
  </w:style>
  <w:style w:type="paragraph" w:customStyle="1" w:styleId="8bBoxBody">
    <w:name w:val="8b BoxBody"/>
    <w:basedOn w:val="Normal"/>
    <w:autoRedefine/>
    <w:qFormat/>
    <w:rsid w:val="00FF51F0"/>
    <w:pPr>
      <w:pBdr>
        <w:top w:val="single" w:sz="2" w:space="6" w:color="auto"/>
        <w:left w:val="single" w:sz="2" w:space="6" w:color="auto"/>
        <w:bottom w:val="single" w:sz="2" w:space="6" w:color="auto"/>
        <w:right w:val="single" w:sz="2" w:space="6" w:color="auto"/>
      </w:pBdr>
      <w:ind w:left="0"/>
    </w:pPr>
    <w:rPr>
      <w:rFonts w:asciiTheme="majorHAnsi" w:eastAsiaTheme="minorEastAsia" w:hAnsiTheme="majorHAnsi" w:cstheme="majorHAnsi"/>
      <w:sz w:val="22"/>
    </w:rPr>
  </w:style>
  <w:style w:type="character" w:customStyle="1" w:styleId="9eRefBookTitle">
    <w:name w:val="9e RefBookTitle"/>
    <w:basedOn w:val="DefaultParagraphFont"/>
    <w:uiPriority w:val="1"/>
    <w:qFormat/>
    <w:rsid w:val="00492891"/>
    <w:rPr>
      <w:rFonts w:ascii="Cambria" w:hAnsi="Cambria"/>
      <w:b w:val="0"/>
      <w:bCs w:val="0"/>
      <w:i w:val="0"/>
      <w:iCs/>
      <w:color w:val="000082"/>
      <w:sz w:val="16"/>
    </w:rPr>
  </w:style>
  <w:style w:type="character" w:customStyle="1" w:styleId="9fRefPublisher">
    <w:name w:val="9f RefPublisher"/>
    <w:basedOn w:val="DefaultParagraphFont"/>
    <w:uiPriority w:val="1"/>
    <w:qFormat/>
    <w:rsid w:val="00E91653"/>
    <w:rPr>
      <w:rFonts w:ascii="Cambria" w:hAnsi="Cambria"/>
      <w:color w:val="464600"/>
      <w:sz w:val="16"/>
    </w:rPr>
  </w:style>
  <w:style w:type="character" w:customStyle="1" w:styleId="9gRefPublisherCity">
    <w:name w:val="9g RefPublisherCity"/>
    <w:basedOn w:val="DefaultParagraphFont"/>
    <w:uiPriority w:val="1"/>
    <w:qFormat/>
    <w:rsid w:val="00F91ED9"/>
    <w:rPr>
      <w:rFonts w:ascii="Cambria" w:hAnsi="Cambria"/>
      <w:color w:val="964614"/>
      <w:sz w:val="16"/>
    </w:rPr>
  </w:style>
  <w:style w:type="character" w:customStyle="1" w:styleId="9hRefChapter">
    <w:name w:val="9h RefChapter"/>
    <w:basedOn w:val="DefaultParagraphFont"/>
    <w:uiPriority w:val="1"/>
    <w:qFormat/>
    <w:rsid w:val="00E91653"/>
    <w:rPr>
      <w:rFonts w:ascii="Cambria" w:hAnsi="Cambria"/>
      <w:color w:val="460046"/>
      <w:sz w:val="16"/>
    </w:rPr>
  </w:style>
  <w:style w:type="character" w:customStyle="1" w:styleId="9iRefEdSurname">
    <w:name w:val="9i RefEdSurname"/>
    <w:basedOn w:val="DefaultParagraphFont"/>
    <w:uiPriority w:val="1"/>
    <w:qFormat/>
    <w:rsid w:val="00F91ED9"/>
    <w:rPr>
      <w:rFonts w:ascii="Cambria" w:hAnsi="Cambria"/>
      <w:color w:val="960046"/>
      <w:sz w:val="16"/>
    </w:rPr>
  </w:style>
  <w:style w:type="character" w:customStyle="1" w:styleId="9jRefEdInitial">
    <w:name w:val="9j RefEdInitial"/>
    <w:basedOn w:val="DefaultParagraphFont"/>
    <w:uiPriority w:val="1"/>
    <w:qFormat/>
    <w:rsid w:val="00E91653"/>
    <w:rPr>
      <w:rFonts w:ascii="Cambria" w:hAnsi="Cambria"/>
      <w:color w:val="0000C8"/>
      <w:sz w:val="16"/>
    </w:rPr>
  </w:style>
  <w:style w:type="character" w:customStyle="1" w:styleId="9kRefArticle">
    <w:name w:val="9k RefArticle"/>
    <w:basedOn w:val="DefaultParagraphFont"/>
    <w:uiPriority w:val="1"/>
    <w:qFormat/>
    <w:rsid w:val="00E91653"/>
    <w:rPr>
      <w:rFonts w:ascii="Cambria" w:hAnsi="Cambria"/>
      <w:color w:val="C80000"/>
      <w:sz w:val="16"/>
    </w:rPr>
  </w:style>
  <w:style w:type="character" w:customStyle="1" w:styleId="9lRefJournal">
    <w:name w:val="9l RefJournal"/>
    <w:basedOn w:val="DefaultParagraphFont"/>
    <w:uiPriority w:val="1"/>
    <w:qFormat/>
    <w:rsid w:val="00492891"/>
    <w:rPr>
      <w:rFonts w:ascii="Cambria" w:hAnsi="Cambria"/>
      <w:b w:val="0"/>
      <w:bCs w:val="0"/>
      <w:i w:val="0"/>
      <w:iCs/>
      <w:color w:val="008246"/>
      <w:sz w:val="16"/>
    </w:rPr>
  </w:style>
  <w:style w:type="character" w:customStyle="1" w:styleId="9mRefVol">
    <w:name w:val="9m RefVol"/>
    <w:basedOn w:val="DefaultParagraphFont"/>
    <w:uiPriority w:val="1"/>
    <w:qFormat/>
    <w:rsid w:val="00E91653"/>
    <w:rPr>
      <w:rFonts w:ascii="Cambria" w:hAnsi="Cambria"/>
      <w:color w:val="648246"/>
      <w:sz w:val="16"/>
    </w:rPr>
  </w:style>
  <w:style w:type="character" w:customStyle="1" w:styleId="9nRefIssue">
    <w:name w:val="9n RefIssue"/>
    <w:basedOn w:val="DefaultParagraphFont"/>
    <w:uiPriority w:val="1"/>
    <w:qFormat/>
    <w:rsid w:val="00E91653"/>
    <w:rPr>
      <w:rFonts w:ascii="Cambria" w:hAnsi="Cambria"/>
      <w:color w:val="C88200"/>
      <w:sz w:val="16"/>
    </w:rPr>
  </w:style>
  <w:style w:type="character" w:customStyle="1" w:styleId="9oRefFirstPage">
    <w:name w:val="9o RefFirstPage"/>
    <w:basedOn w:val="DefaultParagraphFont"/>
    <w:uiPriority w:val="1"/>
    <w:qFormat/>
    <w:rsid w:val="00E91653"/>
    <w:rPr>
      <w:rFonts w:ascii="Cambria" w:hAnsi="Cambria"/>
      <w:color w:val="AA00C8"/>
      <w:sz w:val="16"/>
    </w:rPr>
  </w:style>
  <w:style w:type="character" w:customStyle="1" w:styleId="9pRefLastPage">
    <w:name w:val="9p RefLastPage"/>
    <w:basedOn w:val="DefaultParagraphFont"/>
    <w:uiPriority w:val="1"/>
    <w:qFormat/>
    <w:rsid w:val="00E91653"/>
    <w:rPr>
      <w:rFonts w:ascii="Cambria" w:hAnsi="Cambria"/>
      <w:color w:val="4600AA"/>
      <w:sz w:val="16"/>
    </w:rPr>
  </w:style>
  <w:style w:type="character" w:customStyle="1" w:styleId="9qRefWebsite">
    <w:name w:val="9q RefWebsite"/>
    <w:basedOn w:val="DefaultParagraphFont"/>
    <w:uiPriority w:val="1"/>
    <w:qFormat/>
    <w:rsid w:val="00492891"/>
    <w:rPr>
      <w:rFonts w:ascii="Cambria" w:hAnsi="Cambria"/>
      <w:b w:val="0"/>
      <w:bCs w:val="0"/>
      <w:i w:val="0"/>
      <w:iCs/>
      <w:color w:val="642800"/>
      <w:sz w:val="16"/>
    </w:rPr>
  </w:style>
  <w:style w:type="character" w:customStyle="1" w:styleId="9rRefWebArticle">
    <w:name w:val="9r RefWebArticle"/>
    <w:basedOn w:val="DefaultParagraphFont"/>
    <w:uiPriority w:val="1"/>
    <w:qFormat/>
    <w:rsid w:val="00E91653"/>
    <w:rPr>
      <w:rFonts w:ascii="Cambria" w:hAnsi="Cambria"/>
      <w:color w:val="007864"/>
      <w:sz w:val="16"/>
    </w:rPr>
  </w:style>
  <w:style w:type="character" w:customStyle="1" w:styleId="9sRefWebAddress">
    <w:name w:val="9s RefWebAddress"/>
    <w:basedOn w:val="DefaultParagraphFont"/>
    <w:uiPriority w:val="1"/>
    <w:qFormat/>
    <w:rsid w:val="00E91653"/>
    <w:rPr>
      <w:rFonts w:ascii="Cambria" w:hAnsi="Cambria"/>
      <w:color w:val="4600AA"/>
      <w:sz w:val="16"/>
    </w:rPr>
  </w:style>
  <w:style w:type="character" w:customStyle="1" w:styleId="9tRefWebDate">
    <w:name w:val="9t RefWebDate"/>
    <w:basedOn w:val="DefaultParagraphFont"/>
    <w:uiPriority w:val="1"/>
    <w:qFormat/>
    <w:rsid w:val="00E91653"/>
    <w:rPr>
      <w:rFonts w:ascii="Cambria" w:hAnsi="Cambria"/>
      <w:color w:val="C88200"/>
      <w:sz w:val="16"/>
    </w:rPr>
  </w:style>
  <w:style w:type="character" w:customStyle="1" w:styleId="9uRefPresentation">
    <w:name w:val="9u RefPresentation"/>
    <w:basedOn w:val="DefaultParagraphFont"/>
    <w:uiPriority w:val="1"/>
    <w:qFormat/>
    <w:rsid w:val="00E91653"/>
    <w:rPr>
      <w:rFonts w:ascii="Cambria" w:hAnsi="Cambria"/>
      <w:b w:val="0"/>
      <w:bCs w:val="0"/>
      <w:i w:val="0"/>
      <w:iCs w:val="0"/>
      <w:color w:val="D24600"/>
      <w:sz w:val="16"/>
    </w:rPr>
  </w:style>
  <w:style w:type="character" w:customStyle="1" w:styleId="9vRefConference">
    <w:name w:val="9v RefConference"/>
    <w:basedOn w:val="DefaultParagraphFont"/>
    <w:uiPriority w:val="1"/>
    <w:qFormat/>
    <w:rsid w:val="00492891"/>
    <w:rPr>
      <w:rFonts w:ascii="Cambria" w:hAnsi="Cambria"/>
      <w:b w:val="0"/>
      <w:bCs w:val="0"/>
      <w:i w:val="0"/>
      <w:iCs/>
      <w:color w:val="8C0046"/>
      <w:sz w:val="16"/>
    </w:rPr>
  </w:style>
  <w:style w:type="character" w:customStyle="1" w:styleId="9wRefConfPlace">
    <w:name w:val="9w RefConfPlace"/>
    <w:basedOn w:val="DefaultParagraphFont"/>
    <w:uiPriority w:val="1"/>
    <w:qFormat/>
    <w:rsid w:val="00E91653"/>
    <w:rPr>
      <w:rFonts w:ascii="Cambria" w:hAnsi="Cambria"/>
      <w:color w:val="00BE78"/>
      <w:sz w:val="16"/>
    </w:rPr>
  </w:style>
  <w:style w:type="character" w:customStyle="1" w:styleId="9xRefConfDate">
    <w:name w:val="9x RefConfDate"/>
    <w:basedOn w:val="DefaultParagraphFont"/>
    <w:uiPriority w:val="1"/>
    <w:qFormat/>
    <w:rsid w:val="00E91653"/>
    <w:rPr>
      <w:rFonts w:ascii="Cambria" w:hAnsi="Cambria"/>
      <w:color w:val="467800"/>
      <w:sz w:val="16"/>
    </w:rPr>
  </w:style>
  <w:style w:type="character" w:styleId="Hyperlink">
    <w:name w:val="Hyperlink"/>
    <w:basedOn w:val="DefaultParagraphFont"/>
    <w:uiPriority w:val="99"/>
    <w:unhideWhenUsed/>
    <w:rsid w:val="00E91653"/>
    <w:rPr>
      <w:color w:val="0563C1" w:themeColor="hyperlink"/>
      <w:u w:val="single"/>
    </w:rPr>
  </w:style>
  <w:style w:type="character" w:customStyle="1" w:styleId="Query">
    <w:name w:val="* Query"/>
    <w:basedOn w:val="DefaultParagraphFont"/>
    <w:uiPriority w:val="1"/>
    <w:qFormat/>
    <w:rsid w:val="006916C9"/>
    <w:rPr>
      <w:b/>
      <w:color w:val="FF00FF"/>
    </w:rPr>
  </w:style>
  <w:style w:type="character" w:customStyle="1" w:styleId="1cStraplineContent">
    <w:name w:val="1c StraplineContent"/>
    <w:basedOn w:val="DefaultParagraphFont"/>
    <w:uiPriority w:val="1"/>
    <w:qFormat/>
    <w:rsid w:val="002530A5"/>
    <w:rPr>
      <w:rFonts w:ascii="Calibri Light" w:hAnsi="Calibri Light"/>
      <w:b w:val="0"/>
      <w:bCs w:val="0"/>
      <w:i w:val="0"/>
      <w:iCs w:val="0"/>
      <w:color w:val="821450"/>
      <w:sz w:val="24"/>
    </w:rPr>
  </w:style>
  <w:style w:type="paragraph" w:customStyle="1" w:styleId="1aJournalName">
    <w:name w:val="1a JournalName"/>
    <w:basedOn w:val="1bStrapline"/>
    <w:autoRedefine/>
    <w:qFormat/>
    <w:rsid w:val="001C177F"/>
    <w:rPr>
      <w:rFonts w:ascii="Calibri" w:hAnsi="Calibri"/>
      <w:b/>
      <w:bCs/>
      <w:color w:val="404040" w:themeColor="text1" w:themeTint="BF"/>
      <w:sz w:val="20"/>
    </w:rPr>
  </w:style>
  <w:style w:type="paragraph" w:customStyle="1" w:styleId="5dCrossheadD">
    <w:name w:val="5d CrossheadD"/>
    <w:basedOn w:val="Heading6"/>
    <w:next w:val="4aBody"/>
    <w:autoRedefine/>
    <w:qFormat/>
    <w:rsid w:val="001F034A"/>
    <w:pPr>
      <w:spacing w:before="0"/>
      <w:ind w:left="0"/>
    </w:pPr>
    <w:rPr>
      <w:rFonts w:ascii="Calibri" w:hAnsi="Calibri"/>
      <w:i/>
      <w:iCs/>
      <w:color w:val="821450"/>
    </w:rPr>
  </w:style>
  <w:style w:type="paragraph" w:customStyle="1" w:styleId="3gKeywordsHead">
    <w:name w:val="3g KeywordsHead"/>
    <w:basedOn w:val="3aAbstractHeads"/>
    <w:next w:val="3hKeywords"/>
    <w:autoRedefine/>
    <w:qFormat/>
    <w:rsid w:val="00F45EF0"/>
    <w:rPr>
      <w:color w:val="404040" w:themeColor="text1" w:themeTint="BF"/>
    </w:rPr>
  </w:style>
  <w:style w:type="paragraph" w:customStyle="1" w:styleId="2cEmailAddress">
    <w:name w:val="2c EmailAddress"/>
    <w:basedOn w:val="1fCitationLine1"/>
    <w:next w:val="Normal"/>
    <w:autoRedefine/>
    <w:qFormat/>
    <w:rsid w:val="000D040C"/>
    <w:rPr>
      <w:rFonts w:ascii="Calibri" w:hAnsi="Calibri"/>
      <w:color w:val="C00000"/>
    </w:rPr>
  </w:style>
  <w:style w:type="paragraph" w:customStyle="1" w:styleId="2aCorrespondingAuthor">
    <w:name w:val="2a CorrespondingAuthor"/>
    <w:basedOn w:val="1fCitationLine1"/>
    <w:next w:val="2bOtherAuthors"/>
    <w:autoRedefine/>
    <w:qFormat/>
    <w:rsid w:val="000D040C"/>
    <w:rPr>
      <w:rFonts w:ascii="Calibri" w:hAnsi="Calibri"/>
      <w:color w:val="C00000"/>
    </w:rPr>
  </w:style>
  <w:style w:type="paragraph" w:customStyle="1" w:styleId="2bOtherAuthors">
    <w:name w:val="2b OtherAuthors"/>
    <w:basedOn w:val="2aCorrespondingAuthor"/>
    <w:next w:val="2cEmailAddress"/>
    <w:autoRedefine/>
    <w:qFormat/>
    <w:rsid w:val="000D040C"/>
    <w:rPr>
      <w:color w:val="1F4E79" w:themeColor="accent1" w:themeShade="80"/>
    </w:rPr>
  </w:style>
  <w:style w:type="paragraph" w:customStyle="1" w:styleId="2ePeerReview">
    <w:name w:val="2e PeerReview"/>
    <w:basedOn w:val="1fCitationLine1"/>
    <w:next w:val="2dConInterest"/>
    <w:autoRedefine/>
    <w:qFormat/>
    <w:rsid w:val="000D040C"/>
    <w:rPr>
      <w:rFonts w:ascii="Calibri" w:hAnsi="Calibri"/>
      <w:color w:val="00B0F0"/>
    </w:rPr>
  </w:style>
  <w:style w:type="paragraph" w:customStyle="1" w:styleId="6aTimeOutHead">
    <w:name w:val="6a TimeOutHead"/>
    <w:basedOn w:val="Heading7"/>
    <w:next w:val="6bTimeOutTitle"/>
    <w:autoRedefine/>
    <w:qFormat/>
    <w:rsid w:val="0024383D"/>
    <w:pPr>
      <w:ind w:left="0"/>
    </w:pPr>
    <w:rPr>
      <w:rFonts w:ascii="Calibri" w:hAnsi="Calibri"/>
      <w:i w:val="0"/>
      <w:iCs w:val="0"/>
      <w:caps/>
      <w:color w:val="7F7F7F" w:themeColor="text1" w:themeTint="80"/>
      <w:sz w:val="24"/>
    </w:rPr>
  </w:style>
  <w:style w:type="paragraph" w:customStyle="1" w:styleId="6bTimeOutTitle">
    <w:name w:val="6b TimeOutTitle"/>
    <w:basedOn w:val="Normal"/>
    <w:next w:val="6cTimeOutBody"/>
    <w:autoRedefine/>
    <w:qFormat/>
    <w:rsid w:val="0024383D"/>
    <w:pPr>
      <w:spacing w:after="40" w:line="240" w:lineRule="auto"/>
      <w:ind w:left="0"/>
    </w:pPr>
    <w:rPr>
      <w:rFonts w:ascii="Calibri" w:eastAsia="MS Mincho" w:hAnsi="Calibri"/>
      <w:b/>
      <w:bCs/>
      <w:color w:val="8F1653"/>
      <w:sz w:val="24"/>
    </w:rPr>
  </w:style>
  <w:style w:type="paragraph" w:customStyle="1" w:styleId="6cTimeOutBody">
    <w:name w:val="6c TimeOutBody"/>
    <w:basedOn w:val="4aBody"/>
    <w:autoRedefine/>
    <w:qFormat/>
    <w:rsid w:val="0024383D"/>
    <w:rPr>
      <w:rFonts w:ascii="Calibri" w:hAnsi="Calibri"/>
      <w:color w:val="8F1653"/>
    </w:rPr>
  </w:style>
  <w:style w:type="paragraph" w:customStyle="1" w:styleId="6dTimeOutBullet">
    <w:name w:val="6d TimeOutBullet"/>
    <w:basedOn w:val="6cTimeOutBody"/>
    <w:autoRedefine/>
    <w:qFormat/>
    <w:rsid w:val="009D5106"/>
    <w:pPr>
      <w:numPr>
        <w:numId w:val="8"/>
      </w:numPr>
    </w:pPr>
  </w:style>
  <w:style w:type="paragraph" w:customStyle="1" w:styleId="6eTimeOutNumbered">
    <w:name w:val="6e TimeOutNumbered"/>
    <w:basedOn w:val="6cTimeOutBody"/>
    <w:autoRedefine/>
    <w:qFormat/>
    <w:rsid w:val="009D5106"/>
    <w:pPr>
      <w:numPr>
        <w:numId w:val="9"/>
      </w:numPr>
    </w:pPr>
  </w:style>
  <w:style w:type="paragraph" w:customStyle="1" w:styleId="6fCaseStudyTitle">
    <w:name w:val="6f CaseStudyTitle"/>
    <w:basedOn w:val="Heading8"/>
    <w:next w:val="6gCaseStudyBody"/>
    <w:autoRedefine/>
    <w:qFormat/>
    <w:rsid w:val="00F047B4"/>
    <w:pPr>
      <w:ind w:left="0"/>
    </w:pPr>
    <w:rPr>
      <w:rFonts w:ascii="Calibri" w:hAnsi="Calibri"/>
      <w:b/>
      <w:bCs/>
      <w:color w:val="000000" w:themeColor="text1"/>
      <w:sz w:val="22"/>
    </w:rPr>
  </w:style>
  <w:style w:type="paragraph" w:customStyle="1" w:styleId="6gCaseStudyBody">
    <w:name w:val="6g CaseStudyBody"/>
    <w:basedOn w:val="4aBody"/>
    <w:autoRedefine/>
    <w:qFormat/>
    <w:rsid w:val="009D5106"/>
    <w:rPr>
      <w:rFonts w:ascii="Calibri" w:hAnsi="Calibri"/>
    </w:rPr>
  </w:style>
  <w:style w:type="paragraph" w:customStyle="1" w:styleId="6hCaseStudyBullet">
    <w:name w:val="6h CaseStudyBullet"/>
    <w:basedOn w:val="Normal"/>
    <w:autoRedefine/>
    <w:qFormat/>
    <w:rsid w:val="009D5106"/>
    <w:pPr>
      <w:numPr>
        <w:numId w:val="12"/>
      </w:numPr>
    </w:pPr>
    <w:rPr>
      <w:rFonts w:ascii="Calibri" w:eastAsia="MS Mincho" w:hAnsi="Calibri"/>
      <w:color w:val="000000" w:themeColor="text1"/>
    </w:rPr>
  </w:style>
  <w:style w:type="paragraph" w:customStyle="1" w:styleId="8cBoxBulletsA">
    <w:name w:val="8c BoxBulletsA"/>
    <w:basedOn w:val="Normal"/>
    <w:autoRedefine/>
    <w:qFormat/>
    <w:rsid w:val="003C6D56"/>
    <w:pPr>
      <w:numPr>
        <w:numId w:val="38"/>
      </w:numPr>
      <w:pBdr>
        <w:top w:val="single" w:sz="2" w:space="6" w:color="auto"/>
        <w:left w:val="single" w:sz="2" w:space="6" w:color="auto"/>
        <w:bottom w:val="single" w:sz="2" w:space="6" w:color="auto"/>
        <w:right w:val="single" w:sz="2" w:space="6" w:color="auto"/>
      </w:pBdr>
      <w:suppressAutoHyphens/>
      <w:spacing w:before="120"/>
    </w:pPr>
    <w:rPr>
      <w:rFonts w:ascii="Calibri Light" w:eastAsia="MS Mincho" w:hAnsi="Calibri Light"/>
      <w:szCs w:val="18"/>
    </w:rPr>
  </w:style>
  <w:style w:type="paragraph" w:customStyle="1" w:styleId="8eBoxNumber">
    <w:name w:val="8e BoxNumber"/>
    <w:basedOn w:val="8cBoxBulletsA"/>
    <w:autoRedefine/>
    <w:qFormat/>
    <w:rsid w:val="003C6D56"/>
    <w:pPr>
      <w:numPr>
        <w:numId w:val="37"/>
      </w:numPr>
    </w:pPr>
  </w:style>
  <w:style w:type="paragraph" w:customStyle="1" w:styleId="8gBoxCredit">
    <w:name w:val="8g BoxCredit"/>
    <w:basedOn w:val="Normal"/>
    <w:autoRedefine/>
    <w:qFormat/>
    <w:rsid w:val="000516E4"/>
    <w:pPr>
      <w:pBdr>
        <w:top w:val="single" w:sz="2" w:space="6" w:color="auto"/>
        <w:left w:val="single" w:sz="2" w:space="6" w:color="auto"/>
        <w:bottom w:val="single" w:sz="2" w:space="6" w:color="auto"/>
        <w:right w:val="single" w:sz="2" w:space="6" w:color="auto"/>
      </w:pBdr>
      <w:tabs>
        <w:tab w:val="left" w:pos="284"/>
        <w:tab w:val="right" w:pos="5670"/>
      </w:tabs>
      <w:ind w:left="227" w:hanging="227"/>
    </w:pPr>
    <w:rPr>
      <w:rFonts w:ascii="Calibri Light" w:eastAsia="MS Mincho" w:hAnsi="Calibri Light"/>
      <w:color w:val="000000" w:themeColor="text1"/>
      <w:sz w:val="12"/>
    </w:rPr>
  </w:style>
  <w:style w:type="paragraph" w:customStyle="1" w:styleId="9aRefHead">
    <w:name w:val="9a RefHead"/>
    <w:basedOn w:val="Heading9"/>
    <w:autoRedefine/>
    <w:qFormat/>
    <w:rsid w:val="00F047B4"/>
    <w:pPr>
      <w:spacing w:line="240" w:lineRule="auto"/>
      <w:ind w:left="0"/>
    </w:pPr>
    <w:rPr>
      <w:rFonts w:ascii="Calibri" w:hAnsi="Calibri"/>
      <w:i w:val="0"/>
      <w:iCs w:val="0"/>
      <w:sz w:val="20"/>
    </w:rPr>
  </w:style>
  <w:style w:type="paragraph" w:customStyle="1" w:styleId="9bReferences">
    <w:name w:val="9b References"/>
    <w:basedOn w:val="4aBody"/>
    <w:autoRedefine/>
    <w:qFormat/>
    <w:rsid w:val="006916C9"/>
    <w:pPr>
      <w:spacing w:after="120" w:line="259" w:lineRule="auto"/>
      <w:ind w:firstLine="0"/>
      <w:contextualSpacing w:val="0"/>
    </w:pPr>
    <w:rPr>
      <w:sz w:val="16"/>
      <w:lang w:eastAsia="en-US"/>
    </w:rPr>
  </w:style>
  <w:style w:type="character" w:customStyle="1" w:styleId="9cRefSurname">
    <w:name w:val="9c RefSurname"/>
    <w:basedOn w:val="DefaultParagraphFont"/>
    <w:uiPriority w:val="1"/>
    <w:qFormat/>
    <w:rsid w:val="00F047B4"/>
    <w:rPr>
      <w:rFonts w:ascii="Cambria" w:hAnsi="Cambria"/>
      <w:color w:val="BE468C"/>
      <w:sz w:val="16"/>
    </w:rPr>
  </w:style>
  <w:style w:type="character" w:customStyle="1" w:styleId="9dRefInitial">
    <w:name w:val="9d RefInitial"/>
    <w:basedOn w:val="DefaultParagraphFont"/>
    <w:uiPriority w:val="1"/>
    <w:qFormat/>
    <w:rsid w:val="00F047B4"/>
    <w:rPr>
      <w:rFonts w:ascii="Cambria" w:hAnsi="Cambria"/>
      <w:b w:val="0"/>
      <w:bCs w:val="0"/>
      <w:i w:val="0"/>
      <w:iCs w:val="0"/>
      <w:color w:val="008200"/>
      <w:sz w:val="16"/>
    </w:rPr>
  </w:style>
  <w:style w:type="character" w:customStyle="1" w:styleId="9yRefYear">
    <w:name w:val="9y RefYear"/>
    <w:basedOn w:val="DefaultParagraphFont"/>
    <w:uiPriority w:val="1"/>
    <w:qFormat/>
    <w:rsid w:val="00F047B4"/>
    <w:rPr>
      <w:rFonts w:ascii="Cambria" w:hAnsi="Cambria"/>
      <w:color w:val="820000"/>
      <w:sz w:val="16"/>
    </w:rPr>
  </w:style>
  <w:style w:type="paragraph" w:styleId="DocumentMap">
    <w:name w:val="Document Map"/>
    <w:basedOn w:val="Normal"/>
    <w:link w:val="DocumentMapChar"/>
    <w:uiPriority w:val="99"/>
    <w:semiHidden/>
    <w:unhideWhenUsed/>
    <w:rsid w:val="00CF1D89"/>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F1D89"/>
    <w:rPr>
      <w:rFonts w:ascii="Times New Roman" w:eastAsia="Times New Roman" w:hAnsi="Times New Roman" w:cs="Times New Roman"/>
      <w:lang w:val="en-GB" w:eastAsia="en-GB"/>
    </w:rPr>
  </w:style>
  <w:style w:type="paragraph" w:customStyle="1" w:styleId="1dSubject">
    <w:name w:val="1d Subject"/>
    <w:basedOn w:val="1bStrapline"/>
    <w:next w:val="1eHeadline"/>
    <w:autoRedefine/>
    <w:qFormat/>
    <w:rsid w:val="00117AA8"/>
    <w:pPr>
      <w:spacing w:line="240" w:lineRule="auto"/>
    </w:pPr>
    <w:rPr>
      <w:rFonts w:ascii="Calibri" w:hAnsi="Calibri"/>
      <w:caps/>
      <w:color w:val="806000" w:themeColor="accent4" w:themeShade="80"/>
      <w:sz w:val="20"/>
    </w:rPr>
  </w:style>
  <w:style w:type="paragraph" w:customStyle="1" w:styleId="3fAbstractNotification">
    <w:name w:val="3f AbstractNotification"/>
    <w:basedOn w:val="3eAbstractSubhead"/>
    <w:autoRedefine/>
    <w:qFormat/>
    <w:rsid w:val="00346092"/>
    <w:rPr>
      <w:b/>
      <w:bCs/>
    </w:rPr>
  </w:style>
  <w:style w:type="paragraph" w:customStyle="1" w:styleId="4eNumbersB">
    <w:name w:val="4e NumbersB"/>
    <w:basedOn w:val="4cBodyBulletsB"/>
    <w:autoRedefine/>
    <w:qFormat/>
    <w:rsid w:val="009D5106"/>
    <w:pPr>
      <w:numPr>
        <w:numId w:val="11"/>
      </w:numPr>
    </w:pPr>
  </w:style>
  <w:style w:type="character" w:styleId="CommentReference">
    <w:name w:val="annotation reference"/>
    <w:basedOn w:val="DefaultParagraphFont"/>
    <w:uiPriority w:val="99"/>
    <w:semiHidden/>
    <w:unhideWhenUsed/>
    <w:rsid w:val="004C4254"/>
    <w:rPr>
      <w:sz w:val="18"/>
      <w:szCs w:val="18"/>
    </w:rPr>
  </w:style>
  <w:style w:type="character" w:customStyle="1" w:styleId="TextQuery">
    <w:name w:val="TextQuery"/>
    <w:basedOn w:val="DefaultParagraphFont"/>
    <w:uiPriority w:val="1"/>
    <w:qFormat/>
    <w:rsid w:val="00D368BF"/>
    <w:rPr>
      <w:color w:val="00B050"/>
    </w:rPr>
  </w:style>
  <w:style w:type="character" w:customStyle="1" w:styleId="ChangedText">
    <w:name w:val="ChangedText"/>
    <w:basedOn w:val="DefaultParagraphFont"/>
    <w:uiPriority w:val="1"/>
    <w:qFormat/>
    <w:rsid w:val="001218D4"/>
    <w:rPr>
      <w:color w:val="00B050"/>
    </w:rPr>
  </w:style>
  <w:style w:type="paragraph" w:styleId="CommentText">
    <w:name w:val="annotation text"/>
    <w:basedOn w:val="Normal"/>
    <w:link w:val="CommentTextChar"/>
    <w:uiPriority w:val="99"/>
    <w:semiHidden/>
    <w:unhideWhenUsed/>
    <w:rsid w:val="004C4254"/>
    <w:pPr>
      <w:spacing w:line="240" w:lineRule="auto"/>
    </w:pPr>
    <w:rPr>
      <w:sz w:val="24"/>
      <w:szCs w:val="24"/>
    </w:rPr>
  </w:style>
  <w:style w:type="character" w:customStyle="1" w:styleId="CommentTextChar">
    <w:name w:val="Comment Text Char"/>
    <w:basedOn w:val="DefaultParagraphFont"/>
    <w:link w:val="CommentText"/>
    <w:uiPriority w:val="99"/>
    <w:semiHidden/>
    <w:rsid w:val="004C4254"/>
    <w:rPr>
      <w:rFonts w:ascii="Cambria" w:eastAsia="Times New Roman" w:hAnsi="Cambria" w:cs="Times New Roman"/>
      <w:lang w:val="en-GB" w:eastAsia="en-GB"/>
    </w:rPr>
  </w:style>
  <w:style w:type="paragraph" w:styleId="CommentSubject">
    <w:name w:val="annotation subject"/>
    <w:basedOn w:val="CommentText"/>
    <w:next w:val="CommentText"/>
    <w:link w:val="CommentSubjectChar"/>
    <w:uiPriority w:val="99"/>
    <w:semiHidden/>
    <w:unhideWhenUsed/>
    <w:rsid w:val="004C4254"/>
    <w:rPr>
      <w:b/>
      <w:bCs/>
      <w:sz w:val="20"/>
      <w:szCs w:val="20"/>
    </w:rPr>
  </w:style>
  <w:style w:type="character" w:customStyle="1" w:styleId="CommentSubjectChar">
    <w:name w:val="Comment Subject Char"/>
    <w:basedOn w:val="CommentTextChar"/>
    <w:link w:val="CommentSubject"/>
    <w:uiPriority w:val="99"/>
    <w:semiHidden/>
    <w:rsid w:val="004C4254"/>
    <w:rPr>
      <w:rFonts w:ascii="Cambria" w:eastAsia="Times New Roman" w:hAnsi="Cambria" w:cs="Times New Roman"/>
      <w:b/>
      <w:bCs/>
      <w:sz w:val="20"/>
      <w:szCs w:val="20"/>
      <w:lang w:val="en-GB" w:eastAsia="en-GB"/>
    </w:rPr>
  </w:style>
  <w:style w:type="paragraph" w:styleId="BalloonText">
    <w:name w:val="Balloon Text"/>
    <w:basedOn w:val="Normal"/>
    <w:link w:val="BalloonTextChar"/>
    <w:uiPriority w:val="99"/>
    <w:semiHidden/>
    <w:unhideWhenUsed/>
    <w:rsid w:val="004C4254"/>
    <w:pPr>
      <w:spacing w:line="240" w:lineRule="auto"/>
    </w:pPr>
    <w:rPr>
      <w:rFonts w:ascii="Times New Roman" w:hAnsi="Times New Roman"/>
      <w:szCs w:val="18"/>
    </w:rPr>
  </w:style>
  <w:style w:type="character" w:customStyle="1" w:styleId="BalloonTextChar">
    <w:name w:val="Balloon Text Char"/>
    <w:basedOn w:val="DefaultParagraphFont"/>
    <w:link w:val="BalloonText"/>
    <w:uiPriority w:val="99"/>
    <w:semiHidden/>
    <w:rsid w:val="004C4254"/>
    <w:rPr>
      <w:rFonts w:ascii="Times New Roman" w:eastAsia="Times New Roman" w:hAnsi="Times New Roman" w:cs="Times New Roman"/>
      <w:sz w:val="18"/>
      <w:szCs w:val="18"/>
      <w:lang w:val="en-GB" w:eastAsia="en-GB"/>
    </w:rPr>
  </w:style>
  <w:style w:type="paragraph" w:customStyle="1" w:styleId="2hOtherMarginBody">
    <w:name w:val="2h OtherMarginBody"/>
    <w:basedOn w:val="1fCitationLine1"/>
    <w:next w:val="3aAbstractHeads"/>
    <w:autoRedefine/>
    <w:qFormat/>
    <w:rsid w:val="006408AD"/>
    <w:rPr>
      <w:rFonts w:ascii="Calibri" w:hAnsi="Calibri"/>
      <w:color w:val="C45911" w:themeColor="accent2" w:themeShade="BF"/>
    </w:rPr>
  </w:style>
  <w:style w:type="paragraph" w:customStyle="1" w:styleId="2iOtherMarginBullet">
    <w:name w:val="2i OtherMarginBullet"/>
    <w:basedOn w:val="Normal"/>
    <w:autoRedefine/>
    <w:qFormat/>
    <w:rsid w:val="007D554D"/>
    <w:pPr>
      <w:numPr>
        <w:numId w:val="6"/>
      </w:numPr>
      <w:contextualSpacing w:val="0"/>
    </w:pPr>
    <w:rPr>
      <w:rFonts w:ascii="Calibri" w:eastAsia="MS Mincho" w:hAnsi="Calibri"/>
      <w:color w:val="C45911" w:themeColor="accent2" w:themeShade="BF"/>
    </w:rPr>
  </w:style>
  <w:style w:type="paragraph" w:customStyle="1" w:styleId="2gOtherMarginHead">
    <w:name w:val="2g OtherMarginHead"/>
    <w:next w:val="3aAbstractHeads"/>
    <w:autoRedefine/>
    <w:qFormat/>
    <w:rsid w:val="006408AD"/>
    <w:pPr>
      <w:spacing w:line="360" w:lineRule="auto"/>
    </w:pPr>
    <w:rPr>
      <w:rFonts w:ascii="Calibri" w:eastAsia="MS Mincho" w:hAnsi="Calibri" w:cs="Times New Roman"/>
      <w:b/>
      <w:bCs/>
      <w:color w:val="C45911" w:themeColor="accent2" w:themeShade="BF"/>
      <w:sz w:val="18"/>
      <w:szCs w:val="22"/>
      <w:lang w:val="en-GB" w:eastAsia="en-GB"/>
    </w:rPr>
  </w:style>
  <w:style w:type="paragraph" w:customStyle="1" w:styleId="8hTableTitle">
    <w:name w:val="8h TableTitle"/>
    <w:basedOn w:val="7aFigureTitle"/>
    <w:next w:val="Normal"/>
    <w:autoRedefine/>
    <w:qFormat/>
    <w:rsid w:val="00117AA8"/>
    <w:pPr>
      <w:suppressAutoHyphens/>
      <w:spacing w:before="100" w:beforeAutospacing="1"/>
      <w:outlineLvl w:val="9"/>
    </w:pPr>
  </w:style>
  <w:style w:type="paragraph" w:customStyle="1" w:styleId="8iTableTopRow">
    <w:name w:val="8i TableTopRow"/>
    <w:basedOn w:val="Normal"/>
    <w:autoRedefine/>
    <w:qFormat/>
    <w:rsid w:val="000675F7"/>
    <w:pPr>
      <w:framePr w:hSpace="180" w:wrap="around" w:vAnchor="text" w:hAnchor="page" w:x="1450" w:y="148"/>
      <w:tabs>
        <w:tab w:val="left" w:pos="227"/>
      </w:tabs>
      <w:suppressAutoHyphens/>
      <w:ind w:left="0"/>
    </w:pPr>
    <w:rPr>
      <w:rFonts w:ascii="Calibri" w:eastAsia="MS Mincho" w:hAnsi="Calibri"/>
      <w:sz w:val="22"/>
    </w:rPr>
  </w:style>
  <w:style w:type="paragraph" w:customStyle="1" w:styleId="8jTableBody">
    <w:name w:val="8j TableBody"/>
    <w:basedOn w:val="4aBody"/>
    <w:autoRedefine/>
    <w:qFormat/>
    <w:rsid w:val="00117AA8"/>
    <w:pPr>
      <w:ind w:firstLine="0"/>
    </w:pPr>
    <w:rPr>
      <w:rFonts w:ascii="Calibri Light" w:hAnsi="Calibri Light"/>
    </w:rPr>
  </w:style>
  <w:style w:type="paragraph" w:customStyle="1" w:styleId="8kTableBullet">
    <w:name w:val="8k TableBullet"/>
    <w:basedOn w:val="8jTableBody"/>
    <w:autoRedefine/>
    <w:qFormat/>
    <w:rsid w:val="009D5106"/>
    <w:pPr>
      <w:numPr>
        <w:numId w:val="18"/>
      </w:numPr>
      <w:suppressAutoHyphens/>
    </w:pPr>
    <w:rPr>
      <w:szCs w:val="18"/>
    </w:rPr>
  </w:style>
  <w:style w:type="paragraph" w:customStyle="1" w:styleId="8lTableNumber">
    <w:name w:val="8l TableNumber"/>
    <w:basedOn w:val="Normal"/>
    <w:autoRedefine/>
    <w:qFormat/>
    <w:rsid w:val="00006B2B"/>
    <w:pPr>
      <w:numPr>
        <w:numId w:val="5"/>
      </w:numPr>
      <w:suppressAutoHyphens/>
    </w:pPr>
    <w:rPr>
      <w:rFonts w:ascii="Calibri Light" w:hAnsi="Calibri Light"/>
      <w:szCs w:val="18"/>
    </w:rPr>
  </w:style>
  <w:style w:type="paragraph" w:customStyle="1" w:styleId="8mTableCredit">
    <w:name w:val="8m TableCredit"/>
    <w:basedOn w:val="Normal"/>
    <w:autoRedefine/>
    <w:qFormat/>
    <w:rsid w:val="000516E4"/>
    <w:pPr>
      <w:tabs>
        <w:tab w:val="left" w:pos="284"/>
        <w:tab w:val="right" w:pos="5670"/>
      </w:tabs>
      <w:ind w:left="0"/>
    </w:pPr>
    <w:rPr>
      <w:rFonts w:ascii="Calibri Light" w:eastAsia="MS Mincho" w:hAnsi="Calibri Light"/>
      <w:color w:val="000000" w:themeColor="text1"/>
      <w:sz w:val="12"/>
    </w:rPr>
  </w:style>
  <w:style w:type="paragraph" w:customStyle="1" w:styleId="8fBoxSubhead">
    <w:name w:val="8f BoxSubhead"/>
    <w:basedOn w:val="8bBoxBody"/>
    <w:autoRedefine/>
    <w:qFormat/>
    <w:rsid w:val="00117AA8"/>
    <w:pPr>
      <w:spacing w:before="120"/>
    </w:pPr>
    <w:rPr>
      <w:rFonts w:ascii="Calibri" w:hAnsi="Calibri"/>
      <w:b/>
      <w:bCs/>
    </w:rPr>
  </w:style>
  <w:style w:type="paragraph" w:customStyle="1" w:styleId="4iBodyFlag">
    <w:name w:val="4i BodyFlag"/>
    <w:basedOn w:val="4aBody"/>
    <w:autoRedefine/>
    <w:qFormat/>
    <w:rsid w:val="00117AA8"/>
    <w:pPr>
      <w:ind w:firstLine="0"/>
    </w:pPr>
    <w:rPr>
      <w:b/>
      <w:bCs/>
    </w:rPr>
  </w:style>
  <w:style w:type="paragraph" w:customStyle="1" w:styleId="2jOtherMarginCredit">
    <w:name w:val="2j OtherMarginCredit"/>
    <w:basedOn w:val="8mTableCredit"/>
    <w:autoRedefine/>
    <w:qFormat/>
    <w:rsid w:val="00117AA8"/>
    <w:rPr>
      <w:color w:val="C45911" w:themeColor="accent2" w:themeShade="BF"/>
    </w:rPr>
  </w:style>
  <w:style w:type="paragraph" w:customStyle="1" w:styleId="0aInstruction4Cenveo">
    <w:name w:val="0a Instruction4Cenveo"/>
    <w:basedOn w:val="Normal"/>
    <w:autoRedefine/>
    <w:qFormat/>
    <w:rsid w:val="00734F07"/>
    <w:pPr>
      <w:ind w:left="0"/>
    </w:pPr>
    <w:rPr>
      <w:rFonts w:ascii="Calibri" w:hAnsi="Calibri"/>
      <w:b/>
      <w:bCs/>
      <w:color w:val="7030A0"/>
      <w:sz w:val="20"/>
    </w:rPr>
  </w:style>
  <w:style w:type="paragraph" w:customStyle="1" w:styleId="4hBodyFlag">
    <w:name w:val="4h BodyFlag"/>
    <w:basedOn w:val="4aBody"/>
    <w:autoRedefine/>
    <w:qFormat/>
    <w:rsid w:val="009D5106"/>
    <w:pPr>
      <w:ind w:firstLine="0"/>
    </w:pPr>
    <w:rPr>
      <w:b/>
      <w:bCs/>
    </w:rPr>
  </w:style>
  <w:style w:type="paragraph" w:customStyle="1" w:styleId="7eFigPicCredit">
    <w:name w:val="7e FigPicCredit"/>
    <w:basedOn w:val="7bFigureLabel"/>
    <w:autoRedefine/>
    <w:qFormat/>
    <w:rsid w:val="009D5106"/>
    <w:pPr>
      <w:tabs>
        <w:tab w:val="left" w:pos="284"/>
        <w:tab w:val="right" w:pos="5670"/>
      </w:tabs>
    </w:pPr>
    <w:rPr>
      <w:sz w:val="12"/>
    </w:rPr>
  </w:style>
  <w:style w:type="paragraph" w:customStyle="1" w:styleId="7dFigureNumber">
    <w:name w:val="7d FigureNumber"/>
    <w:basedOn w:val="7cFigureBullet"/>
    <w:autoRedefine/>
    <w:qFormat/>
    <w:rsid w:val="007D554D"/>
    <w:pPr>
      <w:numPr>
        <w:numId w:val="13"/>
      </w:numPr>
    </w:pPr>
  </w:style>
  <w:style w:type="character" w:customStyle="1" w:styleId="apple-converted-space">
    <w:name w:val="apple-converted-space"/>
    <w:basedOn w:val="DefaultParagraphFont"/>
    <w:rsid w:val="00F87F87"/>
  </w:style>
  <w:style w:type="paragraph" w:styleId="NormalWeb">
    <w:name w:val="Normal (Web)"/>
    <w:basedOn w:val="Normal"/>
    <w:uiPriority w:val="99"/>
    <w:unhideWhenUsed/>
    <w:rsid w:val="00F87F87"/>
    <w:pPr>
      <w:spacing w:before="100" w:beforeAutospacing="1" w:after="100" w:afterAutospacing="1" w:line="240" w:lineRule="auto"/>
      <w:ind w:left="0"/>
      <w:contextualSpacing w:val="0"/>
    </w:pPr>
    <w:rPr>
      <w:rFonts w:ascii="Times New Roman" w:eastAsiaTheme="minorHAnsi" w:hAnsi="Times New Roman"/>
      <w:sz w:val="24"/>
      <w:szCs w:val="24"/>
    </w:rPr>
  </w:style>
  <w:style w:type="paragraph" w:styleId="ListParagraph">
    <w:name w:val="List Paragraph"/>
    <w:basedOn w:val="Normal"/>
    <w:uiPriority w:val="34"/>
    <w:qFormat/>
    <w:rsid w:val="00F87F87"/>
    <w:pPr>
      <w:spacing w:line="240" w:lineRule="auto"/>
      <w:ind w:left="720"/>
    </w:pPr>
    <w:rPr>
      <w:rFonts w:ascii="Times New Roman" w:eastAsiaTheme="minorHAnsi" w:hAnsi="Times New Roman"/>
      <w:sz w:val="24"/>
      <w:szCs w:val="24"/>
    </w:rPr>
  </w:style>
  <w:style w:type="character" w:customStyle="1" w:styleId="highlight">
    <w:name w:val="highlight"/>
    <w:basedOn w:val="DefaultParagraphFont"/>
    <w:rsid w:val="00F87F87"/>
  </w:style>
  <w:style w:type="character" w:customStyle="1" w:styleId="authorsname">
    <w:name w:val="authors__name"/>
    <w:basedOn w:val="DefaultParagraphFont"/>
    <w:rsid w:val="00F87F87"/>
  </w:style>
  <w:style w:type="character" w:customStyle="1" w:styleId="hiddenreadable">
    <w:name w:val="hiddenreadable"/>
    <w:basedOn w:val="DefaultParagraphFont"/>
    <w:rsid w:val="00F87F87"/>
  </w:style>
  <w:style w:type="character" w:customStyle="1" w:styleId="altmetric-embed">
    <w:name w:val="altmetric-embed"/>
    <w:basedOn w:val="DefaultParagraphFont"/>
    <w:rsid w:val="00F87F87"/>
  </w:style>
  <w:style w:type="character" w:customStyle="1" w:styleId="ref-journal">
    <w:name w:val="ref-journal"/>
    <w:basedOn w:val="DefaultParagraphFont"/>
    <w:rsid w:val="00F87F87"/>
  </w:style>
  <w:style w:type="character" w:styleId="Emphasis">
    <w:name w:val="Emphasis"/>
    <w:basedOn w:val="DefaultParagraphFont"/>
    <w:uiPriority w:val="20"/>
    <w:qFormat/>
    <w:rsid w:val="00F87F87"/>
    <w:rPr>
      <w:i/>
      <w:iCs/>
    </w:rPr>
  </w:style>
  <w:style w:type="character" w:customStyle="1" w:styleId="ref-vol">
    <w:name w:val="ref-vol"/>
    <w:basedOn w:val="DefaultParagraphFont"/>
    <w:rsid w:val="00F87F87"/>
  </w:style>
  <w:style w:type="paragraph" w:customStyle="1" w:styleId="p">
    <w:name w:val="p"/>
    <w:basedOn w:val="Normal"/>
    <w:rsid w:val="00F87F87"/>
    <w:pPr>
      <w:spacing w:before="100" w:beforeAutospacing="1" w:after="100" w:afterAutospacing="1" w:line="240" w:lineRule="auto"/>
      <w:ind w:left="0"/>
      <w:contextualSpacing w:val="0"/>
    </w:pPr>
    <w:rPr>
      <w:rFonts w:ascii="Times New Roman" w:eastAsiaTheme="minorHAnsi" w:hAnsi="Times New Roman"/>
      <w:sz w:val="24"/>
      <w:szCs w:val="24"/>
    </w:rPr>
  </w:style>
  <w:style w:type="paragraph" w:styleId="Title">
    <w:name w:val="Title"/>
    <w:basedOn w:val="Normal"/>
    <w:next w:val="Normal"/>
    <w:link w:val="TitleChar"/>
    <w:uiPriority w:val="10"/>
    <w:qFormat/>
    <w:rsid w:val="00F87F87"/>
    <w:pPr>
      <w:spacing w:line="240" w:lineRule="auto"/>
      <w:ind w:left="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F87"/>
    <w:rPr>
      <w:rFonts w:asciiTheme="majorHAnsi" w:eastAsiaTheme="majorEastAsia" w:hAnsiTheme="majorHAnsi" w:cstheme="majorBidi"/>
      <w:spacing w:val="-10"/>
      <w:kern w:val="28"/>
      <w:sz w:val="56"/>
      <w:szCs w:val="56"/>
      <w:lang w:val="en-GB" w:eastAsia="en-GB"/>
    </w:rPr>
  </w:style>
  <w:style w:type="paragraph" w:styleId="Header">
    <w:name w:val="header"/>
    <w:basedOn w:val="Normal"/>
    <w:link w:val="HeaderChar"/>
    <w:uiPriority w:val="99"/>
    <w:unhideWhenUsed/>
    <w:rsid w:val="00F87F87"/>
    <w:pPr>
      <w:tabs>
        <w:tab w:val="center" w:pos="4513"/>
        <w:tab w:val="right" w:pos="9026"/>
      </w:tabs>
      <w:spacing w:line="240" w:lineRule="auto"/>
      <w:ind w:left="0"/>
      <w:contextualSpacing w:val="0"/>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F87F87"/>
    <w:rPr>
      <w:rFonts w:ascii="Times New Roman" w:hAnsi="Times New Roman" w:cs="Times New Roman"/>
      <w:lang w:val="en-GB" w:eastAsia="en-GB"/>
    </w:rPr>
  </w:style>
  <w:style w:type="paragraph" w:styleId="Footer">
    <w:name w:val="footer"/>
    <w:basedOn w:val="Normal"/>
    <w:link w:val="FooterChar"/>
    <w:uiPriority w:val="99"/>
    <w:unhideWhenUsed/>
    <w:rsid w:val="00F87F87"/>
    <w:pPr>
      <w:tabs>
        <w:tab w:val="center" w:pos="4513"/>
        <w:tab w:val="right" w:pos="9026"/>
      </w:tabs>
      <w:spacing w:line="240" w:lineRule="auto"/>
      <w:ind w:left="0"/>
      <w:contextualSpacing w:val="0"/>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F87F87"/>
    <w:rPr>
      <w:rFonts w:ascii="Times New Roman" w:hAnsi="Times New Roman" w:cs="Times New Roman"/>
      <w:lang w:val="en-GB" w:eastAsia="en-GB"/>
    </w:rPr>
  </w:style>
  <w:style w:type="table" w:styleId="TableGrid">
    <w:name w:val="Table Grid"/>
    <w:basedOn w:val="TableNormal"/>
    <w:uiPriority w:val="39"/>
    <w:rsid w:val="00F8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title">
    <w:name w:val="journaltitle"/>
    <w:basedOn w:val="DefaultParagraphFont"/>
    <w:rsid w:val="00F87F87"/>
  </w:style>
  <w:style w:type="paragraph" w:customStyle="1" w:styleId="icon--meta-keyline-before">
    <w:name w:val="icon--meta-keyline-before"/>
    <w:basedOn w:val="Normal"/>
    <w:rsid w:val="00F87F87"/>
    <w:pPr>
      <w:spacing w:before="100" w:beforeAutospacing="1" w:after="100" w:afterAutospacing="1" w:line="240" w:lineRule="auto"/>
      <w:ind w:left="0"/>
      <w:contextualSpacing w:val="0"/>
    </w:pPr>
    <w:rPr>
      <w:rFonts w:ascii="Times New Roman" w:eastAsiaTheme="minorHAnsi" w:hAnsi="Times New Roman"/>
      <w:sz w:val="24"/>
      <w:szCs w:val="24"/>
    </w:rPr>
  </w:style>
  <w:style w:type="character" w:customStyle="1" w:styleId="articlecitationyear">
    <w:name w:val="articlecitation_year"/>
    <w:basedOn w:val="DefaultParagraphFont"/>
    <w:rsid w:val="00F87F87"/>
  </w:style>
  <w:style w:type="character" w:customStyle="1" w:styleId="articlecitationvolume">
    <w:name w:val="articlecitation_volume"/>
    <w:basedOn w:val="DefaultParagraphFont"/>
    <w:rsid w:val="00F87F87"/>
  </w:style>
  <w:style w:type="character" w:customStyle="1" w:styleId="articlecitationpages">
    <w:name w:val="articlecitation_pages"/>
    <w:basedOn w:val="DefaultParagraphFont"/>
    <w:rsid w:val="00F87F87"/>
  </w:style>
  <w:style w:type="character" w:customStyle="1" w:styleId="cit">
    <w:name w:val="cit"/>
    <w:basedOn w:val="DefaultParagraphFont"/>
    <w:rsid w:val="00F87F87"/>
  </w:style>
  <w:style w:type="character" w:customStyle="1" w:styleId="fm-vol-iss-date">
    <w:name w:val="fm-vol-iss-date"/>
    <w:basedOn w:val="DefaultParagraphFont"/>
    <w:rsid w:val="00F87F87"/>
  </w:style>
  <w:style w:type="character" w:customStyle="1" w:styleId="doi">
    <w:name w:val="doi"/>
    <w:basedOn w:val="DefaultParagraphFont"/>
    <w:rsid w:val="00F87F87"/>
  </w:style>
  <w:style w:type="character" w:customStyle="1" w:styleId="fm-citation-ids-label">
    <w:name w:val="fm-citation-ids-label"/>
    <w:basedOn w:val="DefaultParagraphFont"/>
    <w:rsid w:val="00F87F87"/>
  </w:style>
  <w:style w:type="character" w:customStyle="1" w:styleId="personname">
    <w:name w:val="person_name"/>
    <w:basedOn w:val="DefaultParagraphFont"/>
    <w:rsid w:val="00F87F87"/>
  </w:style>
  <w:style w:type="character" w:styleId="Strong">
    <w:name w:val="Strong"/>
    <w:basedOn w:val="DefaultParagraphFont"/>
    <w:uiPriority w:val="22"/>
    <w:qFormat/>
    <w:rsid w:val="00F87F87"/>
    <w:rPr>
      <w:b/>
      <w:bCs/>
    </w:rPr>
  </w:style>
  <w:style w:type="character" w:customStyle="1" w:styleId="cit-source">
    <w:name w:val="cit-source"/>
    <w:basedOn w:val="DefaultParagraphFont"/>
    <w:rsid w:val="00F87F87"/>
  </w:style>
  <w:style w:type="character" w:customStyle="1" w:styleId="cit-pub-date">
    <w:name w:val="cit-pub-date"/>
    <w:basedOn w:val="DefaultParagraphFont"/>
    <w:rsid w:val="00F87F87"/>
  </w:style>
  <w:style w:type="paragraph" w:customStyle="1" w:styleId="2eConInterest">
    <w:name w:val="2e ConInterest"/>
    <w:basedOn w:val="1fCitationLine1"/>
    <w:next w:val="2fAcknowledgement"/>
    <w:autoRedefine/>
    <w:qFormat/>
    <w:rsid w:val="00BC0F4E"/>
    <w:pPr>
      <w:tabs>
        <w:tab w:val="clear" w:pos="227"/>
      </w:tabs>
      <w:spacing w:after="160" w:line="259" w:lineRule="auto"/>
      <w:contextualSpacing w:val="0"/>
    </w:pPr>
    <w:rPr>
      <w:rFonts w:ascii="Calibri" w:hAnsi="Calibri" w:cstheme="minorBidi"/>
      <w:color w:val="467800"/>
      <w:lang w:eastAsia="en-US"/>
    </w:rPr>
  </w:style>
  <w:style w:type="paragraph" w:customStyle="1" w:styleId="2dPeerReview">
    <w:name w:val="2d PeerReview"/>
    <w:basedOn w:val="1fCitationLine1"/>
    <w:next w:val="2eConInterest"/>
    <w:autoRedefine/>
    <w:qFormat/>
    <w:rsid w:val="00BC0F4E"/>
    <w:pPr>
      <w:tabs>
        <w:tab w:val="clear" w:pos="227"/>
      </w:tabs>
      <w:spacing w:after="160" w:line="259" w:lineRule="auto"/>
      <w:contextualSpacing w:val="0"/>
    </w:pPr>
    <w:rPr>
      <w:rFonts w:ascii="Calibri" w:hAnsi="Calibri" w:cstheme="minorBidi"/>
      <w:color w:val="00B0F0"/>
      <w:lang w:eastAsia="en-US"/>
    </w:rPr>
  </w:style>
  <w:style w:type="character" w:styleId="FollowedHyperlink">
    <w:name w:val="FollowedHyperlink"/>
    <w:basedOn w:val="DefaultParagraphFont"/>
    <w:uiPriority w:val="99"/>
    <w:semiHidden/>
    <w:unhideWhenUsed/>
    <w:rsid w:val="00021CAC"/>
    <w:rPr>
      <w:color w:val="954F72" w:themeColor="followedHyperlink"/>
      <w:u w:val="single"/>
    </w:rPr>
  </w:style>
  <w:style w:type="character" w:customStyle="1" w:styleId="Mention">
    <w:name w:val="Mention"/>
    <w:basedOn w:val="DefaultParagraphFont"/>
    <w:uiPriority w:val="99"/>
    <w:semiHidden/>
    <w:unhideWhenUsed/>
    <w:rsid w:val="00C43C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666">
      <w:bodyDiv w:val="1"/>
      <w:marLeft w:val="0"/>
      <w:marRight w:val="0"/>
      <w:marTop w:val="0"/>
      <w:marBottom w:val="0"/>
      <w:divBdr>
        <w:top w:val="none" w:sz="0" w:space="0" w:color="auto"/>
        <w:left w:val="none" w:sz="0" w:space="0" w:color="auto"/>
        <w:bottom w:val="none" w:sz="0" w:space="0" w:color="auto"/>
        <w:right w:val="none" w:sz="0" w:space="0" w:color="auto"/>
      </w:divBdr>
    </w:div>
    <w:div w:id="422411914">
      <w:bodyDiv w:val="1"/>
      <w:marLeft w:val="0"/>
      <w:marRight w:val="0"/>
      <w:marTop w:val="0"/>
      <w:marBottom w:val="0"/>
      <w:divBdr>
        <w:top w:val="none" w:sz="0" w:space="0" w:color="auto"/>
        <w:left w:val="none" w:sz="0" w:space="0" w:color="auto"/>
        <w:bottom w:val="none" w:sz="0" w:space="0" w:color="auto"/>
        <w:right w:val="none" w:sz="0" w:space="0" w:color="auto"/>
      </w:divBdr>
    </w:div>
    <w:div w:id="738288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pubmed/?term=Syse%20A%5BAuthor%5D&amp;cauthor=true&amp;cauthor_uid=22442635" TargetMode="External"/><Relationship Id="rId3" Type="http://schemas.openxmlformats.org/officeDocument/2006/relationships/settings" Target="settings.xml"/><Relationship Id="rId7" Type="http://schemas.openxmlformats.org/officeDocument/2006/relationships/hyperlink" Target="http://www.surveysystem.com)" TargetMode="External"/><Relationship Id="rId12" Type="http://schemas.openxmlformats.org/officeDocument/2006/relationships/hyperlink" Target="http://www.cancerresearchuk.org/about-us/cancer-strategy-in-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hra.nhs.uk/resources/research-legislation-and-governance/governance-arrangements-for-research-ethics-committees/" TargetMode="External"/><Relationship Id="rId5" Type="http://schemas.openxmlformats.org/officeDocument/2006/relationships/hyperlink" Target="mailto:Cherith.Semple@setrust.hscni.net" TargetMode="External"/><Relationship Id="rId15" Type="http://schemas.openxmlformats.org/officeDocument/2006/relationships/theme" Target="theme/theme1.xml"/><Relationship Id="rId10" Type="http://schemas.openxmlformats.org/officeDocument/2006/relationships/hyperlink" Target="http://www.cancerresearchuk.org" TargetMode="External"/><Relationship Id="rId4" Type="http://schemas.openxmlformats.org/officeDocument/2006/relationships/webSettings" Target="webSettings.xml"/><Relationship Id="rId9" Type="http://schemas.openxmlformats.org/officeDocument/2006/relationships/hyperlink" Target="http://www.cancerresearchuk.org/health-professional/cancer-statistics/incidence/ag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M8SJC0S0\RCN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RCNiTemplate.dotm</Template>
  <TotalTime>1</TotalTime>
  <Pages>17</Pages>
  <Words>5470</Words>
  <Characters>31185</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Cummins, Julie</cp:lastModifiedBy>
  <cp:revision>2</cp:revision>
  <cp:lastPrinted>2016-05-16T09:16:00Z</cp:lastPrinted>
  <dcterms:created xsi:type="dcterms:W3CDTF">2017-07-20T09:23:00Z</dcterms:created>
  <dcterms:modified xsi:type="dcterms:W3CDTF">2017-07-20T09:23:00Z</dcterms:modified>
</cp:coreProperties>
</file>