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BB5B" w14:textId="62193CE3" w:rsidR="009B5558" w:rsidRPr="00047469" w:rsidRDefault="00143710" w:rsidP="007371B9">
      <w:pPr>
        <w:pStyle w:val="Title"/>
        <w:spacing w:before="120" w:after="240"/>
        <w:rPr>
          <w:sz w:val="36"/>
        </w:rPr>
      </w:pPr>
      <w:bookmarkStart w:id="0" w:name="_GoBack"/>
      <w:bookmarkEnd w:id="0"/>
      <w:r>
        <w:rPr>
          <w:rFonts w:eastAsia="Times New Roman"/>
          <w:sz w:val="36"/>
        </w:rPr>
        <w:t>Comparison of texture recognition algorithms</w:t>
      </w:r>
    </w:p>
    <w:p w14:paraId="3E63683A" w14:textId="77777777" w:rsidR="00737B53" w:rsidRPr="00A36B7B" w:rsidRDefault="00CD469C" w:rsidP="007371B9">
      <w:pPr>
        <w:spacing w:after="120"/>
        <w:jc w:val="center"/>
      </w:pPr>
      <w:r w:rsidRPr="00A36B7B">
        <w:t>Anonymous Submission</w:t>
      </w:r>
    </w:p>
    <w:p w14:paraId="06A24E91" w14:textId="77777777" w:rsidR="00CD469C" w:rsidRPr="006B42A5" w:rsidRDefault="00CD469C" w:rsidP="006B42A5">
      <w:pPr>
        <w:jc w:val="center"/>
        <w:rPr>
          <w:i/>
        </w:rPr>
      </w:pPr>
      <w:r w:rsidRPr="006B42A5">
        <w:rPr>
          <w:i/>
        </w:rPr>
        <w:t>Anonymous Afﬁliation</w:t>
      </w:r>
    </w:p>
    <w:p w14:paraId="1BACCDD2" w14:textId="77777777" w:rsidR="009B5558" w:rsidRDefault="009B5558" w:rsidP="003C6F04"/>
    <w:p w14:paraId="4F60AD28" w14:textId="77777777" w:rsidR="009B5558" w:rsidRDefault="009B5558" w:rsidP="003C6F04"/>
    <w:p w14:paraId="4ADFB664" w14:textId="77777777" w:rsidR="009B5558" w:rsidRPr="00A36B7B" w:rsidRDefault="009B5558" w:rsidP="003C6F04">
      <w:pPr>
        <w:pStyle w:val="AbstractHeading"/>
      </w:pPr>
      <w:r w:rsidRPr="00A36B7B">
        <w:t>Abstract</w:t>
      </w:r>
    </w:p>
    <w:p w14:paraId="19C12CB8" w14:textId="5BC46BD3" w:rsidR="00143710" w:rsidRDefault="00143710" w:rsidP="00143710">
      <w:pPr>
        <w:ind w:left="567" w:right="566" w:firstLine="567"/>
        <w:rPr>
          <w:rFonts w:eastAsia="Times New Roman"/>
          <w:sz w:val="20"/>
          <w:szCs w:val="20"/>
        </w:rPr>
      </w:pPr>
      <w:r>
        <w:rPr>
          <w:rFonts w:eastAsia="Times New Roman"/>
          <w:color w:val="212121"/>
          <w:sz w:val="20"/>
          <w:szCs w:val="20"/>
        </w:rPr>
        <w:t>Texture plays an important role in human everyday life. Through textures humans can distinguish different types of objects. Texture recognition has important application in fields like remote sensing, industrial surface inspection and biomedical image analysis. Vision is the pivotal way in which textures are recognised.</w:t>
      </w:r>
      <w:r>
        <w:rPr>
          <w:rFonts w:eastAsia="Times New Roman"/>
          <w:sz w:val="20"/>
          <w:szCs w:val="20"/>
        </w:rPr>
        <w:t xml:space="preserve"> Most existing texture identification algorithms use greyscale images to detect textures. In this paper a texture recognition approach based on the use of Gabor filters and Local binary patterns is used in conjunction with </w:t>
      </w:r>
      <w:r w:rsidR="002F4B2D">
        <w:rPr>
          <w:rFonts w:eastAsia="Times New Roman"/>
          <w:sz w:val="20"/>
          <w:szCs w:val="20"/>
        </w:rPr>
        <w:t>an</w:t>
      </w:r>
      <w:r>
        <w:rPr>
          <w:rFonts w:eastAsia="Times New Roman"/>
          <w:sz w:val="20"/>
          <w:szCs w:val="20"/>
        </w:rPr>
        <w:t xml:space="preserve"> SVM. An existing texture identification dataset is used to perform comparative analysis and results demonstrate that local binary pattern approach has superior performance. </w:t>
      </w:r>
    </w:p>
    <w:p w14:paraId="0364F286" w14:textId="1E06ACCC" w:rsidR="009B5558" w:rsidRPr="00566103" w:rsidRDefault="009B5558" w:rsidP="003C6F04">
      <w:pPr>
        <w:pStyle w:val="Abstract"/>
      </w:pPr>
    </w:p>
    <w:p w14:paraId="52B8AA23" w14:textId="77777777" w:rsidR="009B5558" w:rsidRDefault="009B5558" w:rsidP="003C6F04"/>
    <w:p w14:paraId="1163E80B" w14:textId="34EF28AA" w:rsidR="009B5558" w:rsidRPr="00CD469C" w:rsidRDefault="00CD469C" w:rsidP="003C6F04">
      <w:pPr>
        <w:rPr>
          <w:rFonts w:cs="Nimbus Roman No9 L"/>
        </w:rPr>
      </w:pPr>
      <w:r w:rsidRPr="00D35307">
        <w:rPr>
          <w:b/>
        </w:rPr>
        <w:t>Keywords:</w:t>
      </w:r>
      <w:r w:rsidRPr="00D35307">
        <w:t xml:space="preserve"> </w:t>
      </w:r>
      <w:r w:rsidR="00143710">
        <w:rPr>
          <w:lang w:eastAsia="en-US"/>
        </w:rPr>
        <w:t>Texture recognition, Local binary pattern, Gabor filters, Support Vector Machines</w:t>
      </w:r>
    </w:p>
    <w:p w14:paraId="40C9B3FB" w14:textId="77777777" w:rsidR="009B5558" w:rsidRPr="00B15EF2" w:rsidRDefault="009B5558" w:rsidP="008952D8">
      <w:pPr>
        <w:pStyle w:val="Heading1"/>
      </w:pPr>
      <w:r w:rsidRPr="00CD469C">
        <w:t>1</w:t>
      </w:r>
      <w:r w:rsidRPr="00CD469C">
        <w:tab/>
      </w:r>
      <w:r w:rsidR="00CD469C" w:rsidRPr="00CD469C">
        <w:t xml:space="preserve">Introduction </w:t>
      </w:r>
    </w:p>
    <w:p w14:paraId="49C32F80" w14:textId="15A7E594" w:rsidR="00F82006" w:rsidRDefault="00F82006" w:rsidP="00F82006">
      <w:pPr>
        <w:rPr>
          <w:rFonts w:eastAsia="Calibri"/>
          <w:color w:val="auto"/>
          <w:lang w:eastAsia="en-US"/>
        </w:rPr>
      </w:pPr>
      <w:bookmarkStart w:id="1" w:name="_Hlk515628122"/>
      <w:r>
        <w:rPr>
          <w:lang w:eastAsia="en-US"/>
        </w:rPr>
        <w:t>Texture is a visual pattern of repeated elements that have some amount of variability in element appearance and relative positions. Texture is a useful cue for many image processing applications including detection and segmentation, classification, inferring object shape/orientation/deformation and synthesizing new images. Textures are normally grouped as regular, stochastic or a combination of these. Stochastic textures have high levels of variability in appearance of individual elements and in how they are placed in the image whereas regular textures have less or no variability in appearance of individual elements and in how they are placed in the image. The analysis of texture comes in various forms, namely texture estimation, texture categorisation, texture segmentation and shape from texture. Some of the general problems faced during texture identification are the semantic gap (the difference in representation of the image), viewpoint variation and illumination changes. Texture identification has numerous applications in various fields including robot grasping [1], material inspection [2], medical image analysis [3], document processing [4] and remote sensing [5]. In this work, we compare the performance of different feature extraction methods combined with machine learning for texture classification. Two feature extraction methods being evaluated are the Gabor filters and Local binary patterns approach. A Support Vector Machine (SVM) is used to train a classifier using a selection of kernels in order to classify various textures based on their features. The performance of the approaches is compared using an existing texture identification dataset.</w:t>
      </w:r>
      <w:bookmarkEnd w:id="1"/>
    </w:p>
    <w:p w14:paraId="150A70B0" w14:textId="46281761" w:rsidR="00817062" w:rsidRDefault="00817062" w:rsidP="003C6F04"/>
    <w:p w14:paraId="4C91D4DF" w14:textId="77777777" w:rsidR="000456D2" w:rsidRDefault="000456D2" w:rsidP="008952D8">
      <w:pPr>
        <w:pStyle w:val="Heading1"/>
        <w:sectPr w:rsidR="000456D2" w:rsidSect="00780865">
          <w:pgSz w:w="11907" w:h="16840" w:code="9"/>
          <w:pgMar w:top="2268" w:right="1162" w:bottom="1985" w:left="1162" w:header="720" w:footer="720" w:gutter="0"/>
          <w:cols w:space="720"/>
          <w:noEndnote/>
        </w:sectPr>
      </w:pPr>
    </w:p>
    <w:p w14:paraId="11A04D0D" w14:textId="7F2E9347" w:rsidR="009B5558" w:rsidRPr="008952D8" w:rsidRDefault="003C6F04" w:rsidP="008952D8">
      <w:pPr>
        <w:pStyle w:val="Heading1"/>
      </w:pPr>
      <w:r w:rsidRPr="008952D8">
        <w:lastRenderedPageBreak/>
        <w:t>2</w:t>
      </w:r>
      <w:r w:rsidRPr="008952D8">
        <w:tab/>
      </w:r>
      <w:r w:rsidR="00F82006" w:rsidRPr="00F82006">
        <w:t>Background and related work</w:t>
      </w:r>
    </w:p>
    <w:p w14:paraId="6B643A96" w14:textId="27484E7C" w:rsidR="00F82006" w:rsidRDefault="00F82006" w:rsidP="00F82006">
      <w:pPr>
        <w:spacing w:after="80"/>
        <w:rPr>
          <w:rFonts w:eastAsia="Times New Roman"/>
          <w:color w:val="auto"/>
          <w:lang w:eastAsia="en-US"/>
        </w:rPr>
      </w:pPr>
      <w:r>
        <w:rPr>
          <w:rFonts w:eastAsia="Times New Roman"/>
          <w:lang w:eastAsia="en-US"/>
        </w:rPr>
        <w:t xml:space="preserve">An ideal texture detection system should be able to discriminate between a large range of different textures. The idea that two textures are not distinguishable if they had identical second order statistics (i.e. the distribution of intensities over pairs of pixels was identical) was proposed in [6]. The statistical theory of textons [7] replaced this idea; textons are fundamental texture primitives composed of features such as corners, intersections, line terminators, etc. Using this theory it was proven that two textures, having different texton densities, are easily discriminable. The drawbacks of the theory of textons are: a) how to formalise a list of universal textons and b) how to generalise the theory to greyscale images. Meanwhile, Bergen et al. [8] used filter banks for texture analysis to predict the difference between two textures using the responses of size tuned centre-surround filters. The advantages of filter banks are that they can be used to analyse greyscale images. Some filter banks used for texture analysis include Law’s filter masks [9], Ring and Wedge filters [10], dyadic Gabor filter bank [11], wavelet transform [12], discrete cosine transform [13], and quadrature mirror filters [14]. Leung and Malik [15] attempted to classify 3D textures under varying viewpoint and illumination however their approach was not robust to viewpoint changes. Additionally, Suen et al. [17] used correlation functions to obtain the texture across multiple colour bands. A multi-resolution greyscale and rotation invariant texture classification was performed in [18] using local binary patterns and the approach was computationally simple and satisfied the criteria of illumination invariance.  </w:t>
      </w:r>
    </w:p>
    <w:p w14:paraId="7F287A2F" w14:textId="77777777" w:rsidR="00F82006" w:rsidRDefault="00F82006" w:rsidP="00F82006">
      <w:pPr>
        <w:spacing w:after="80"/>
        <w:rPr>
          <w:rFonts w:eastAsia="Times New Roman"/>
          <w:lang w:eastAsia="en-US"/>
        </w:rPr>
      </w:pPr>
      <w:r>
        <w:rPr>
          <w:rFonts w:eastAsia="Times New Roman"/>
          <w:lang w:eastAsia="en-US"/>
        </w:rPr>
        <w:t xml:space="preserve">Standard texture analysis tasks such as texture recognition can also successfully use object recognition techniques. Typically, an object recognition algorithm, uses a pooling encoder to take a local descriptors of an image </w:t>
      </w:r>
      <w:r>
        <w:rPr>
          <w:rFonts w:eastAsia="Times New Roman"/>
          <w:i/>
          <w:lang w:eastAsia="en-US"/>
        </w:rPr>
        <w:t>x</w:t>
      </w:r>
      <w:r>
        <w:rPr>
          <w:rFonts w:eastAsia="Times New Roman"/>
          <w:lang w:eastAsia="en-US"/>
        </w:rPr>
        <w:t xml:space="preserve"> and represents this as a single feature vector. Some of the best-known pooling encoders used are bag of visual words [16], locality constrained linear coding [19], vector of locally aggregated descriptors [20], fisher vector [21] and spatial pyramid pooling [22]. Recently, the use of CNN (convolutional neural networks) for texture classification has outperformed conventional texture analysis approaches and some of the standard CNN based methods used for texture classification are presented in [23]. </w:t>
      </w:r>
    </w:p>
    <w:p w14:paraId="74754154" w14:textId="2100CA70" w:rsidR="00B15EF2" w:rsidRPr="00B15EF2" w:rsidRDefault="00B15EF2" w:rsidP="00294A19">
      <w:pPr>
        <w:pStyle w:val="Heading1"/>
        <w:rPr>
          <w:rFonts w:cs="Nimbus Roman No9 L"/>
          <w:sz w:val="21"/>
          <w:szCs w:val="21"/>
        </w:rPr>
      </w:pPr>
      <w:r>
        <w:t xml:space="preserve">3 </w:t>
      </w:r>
      <w:r w:rsidR="00F82006" w:rsidRPr="00F82006">
        <w:t>Texture Feature Extraction</w:t>
      </w:r>
    </w:p>
    <w:p w14:paraId="5A164A70" w14:textId="7D8237CD" w:rsidR="00F82006" w:rsidRDefault="00F82006" w:rsidP="00F82006">
      <w:pPr>
        <w:rPr>
          <w:rFonts w:eastAsia="Calibri"/>
          <w:b/>
          <w:color w:val="auto"/>
          <w:sz w:val="22"/>
          <w:szCs w:val="22"/>
        </w:rPr>
      </w:pPr>
      <w:r>
        <w:rPr>
          <w:rFonts w:eastAsia="Times New Roman"/>
          <w:highlight w:val="white"/>
        </w:rPr>
        <w:t xml:space="preserve">In order to classify </w:t>
      </w:r>
      <w:r w:rsidR="00414DC4">
        <w:rPr>
          <w:rFonts w:eastAsia="Times New Roman"/>
          <w:highlight w:val="white"/>
        </w:rPr>
        <w:t>textures,</w:t>
      </w:r>
      <w:r>
        <w:rPr>
          <w:rFonts w:eastAsia="Times New Roman"/>
          <w:highlight w:val="white"/>
        </w:rPr>
        <w:t xml:space="preserve"> it is often useful to extract the underlying image features. In this section we review two commonly used texture feature extraction methods.</w:t>
      </w:r>
    </w:p>
    <w:p w14:paraId="33CCC135" w14:textId="5408BBCD" w:rsidR="00F82006" w:rsidRPr="00B15EF2" w:rsidRDefault="00F82006" w:rsidP="00F82006">
      <w:pPr>
        <w:pStyle w:val="Heading2"/>
      </w:pPr>
      <w:r w:rsidRPr="00B15EF2">
        <w:t xml:space="preserve">2.1 </w:t>
      </w:r>
      <w:r w:rsidRPr="00F82006">
        <w:t xml:space="preserve">Gabor filtering </w:t>
      </w:r>
      <w:r>
        <w:t xml:space="preserve"> </w:t>
      </w:r>
    </w:p>
    <w:p w14:paraId="1086D3FE" w14:textId="2ED4E4DB" w:rsidR="00F82006" w:rsidRDefault="00F82006" w:rsidP="00F82006">
      <w:pPr>
        <w:rPr>
          <w:rFonts w:eastAsia="Times New Roman"/>
          <w:color w:val="auto"/>
        </w:rPr>
      </w:pPr>
      <w:r>
        <w:rPr>
          <w:rFonts w:eastAsia="Times New Roman"/>
          <w:highlight w:val="white"/>
        </w:rPr>
        <w:t>Gabor filtering is often claimed to have a lot of resemblance to visual processing in the human visual system [24] though there is no empirical evidence of this.</w:t>
      </w:r>
      <w:r>
        <w:rPr>
          <w:rFonts w:eastAsia="Times New Roman"/>
        </w:rPr>
        <w:t xml:space="preserve"> Gabor filters are often used for texture analysis, which means that they basically analyse whether frequency content in the image has specific directions localized around a particular area. By applying the Gabor filter along different directions, features are smoothed in the respective direction keeping the information intact in other directions. A </w:t>
      </w:r>
      <w:r>
        <w:rPr>
          <w:rFonts w:eastAsia="Times New Roman"/>
          <w:highlight w:val="white"/>
        </w:rPr>
        <w:t>Gabor filter which is a Gaussian function modulated with a complex sinusoid is given as</w:t>
      </w:r>
      <w:r>
        <w:rPr>
          <w:rFonts w:eastAsia="Times New Roman"/>
        </w:rPr>
        <w:t xml:space="preserve">: </w:t>
      </w:r>
    </w:p>
    <w:p w14:paraId="23E5CF33" w14:textId="07A3B58D" w:rsidR="00B15EF2" w:rsidRPr="005028EF" w:rsidRDefault="005028EF" w:rsidP="003C6F04">
      <w:pPr>
        <w:rPr>
          <w:rStyle w:val="apple-converted-space"/>
          <w:color w:val="auto"/>
          <w:sz w:val="22"/>
          <w:szCs w:val="22"/>
          <w:lang w:val="en-IN" w:eastAsia="en-US"/>
        </w:rPr>
      </w:pPr>
      <w:r>
        <w:rPr>
          <w:rStyle w:val="apple-converted-space"/>
          <w:rFonts w:eastAsia="Times New Roman"/>
        </w:rPr>
        <w:t xml:space="preserve">                                           </w:t>
      </w:r>
      <m:oMath>
        <m:r>
          <w:rPr>
            <w:rStyle w:val="apple-converted-space"/>
            <w:rFonts w:ascii="Cambria Math" w:hAnsi="Cambria Math"/>
          </w:rPr>
          <m:t>g</m:t>
        </m:r>
        <m:d>
          <m:dPr>
            <m:ctrlPr>
              <w:rPr>
                <w:rStyle w:val="apple-converted-space"/>
                <w:rFonts w:ascii="Cambria Math" w:hAnsi="Cambria Math"/>
                <w:i/>
              </w:rPr>
            </m:ctrlPr>
          </m:dPr>
          <m:e>
            <m:r>
              <w:rPr>
                <w:rStyle w:val="apple-converted-space"/>
                <w:rFonts w:ascii="Cambria Math" w:hAnsi="Cambria Math"/>
              </w:rPr>
              <m:t>x,y</m:t>
            </m:r>
          </m:e>
        </m:d>
        <m:r>
          <w:rPr>
            <w:rStyle w:val="apple-converted-space"/>
            <w:rFonts w:ascii="Cambria Math" w:hAnsi="Cambria Math"/>
          </w:rPr>
          <m:t>=</m:t>
        </m:r>
        <m:f>
          <m:fPr>
            <m:ctrlPr>
              <w:rPr>
                <w:rStyle w:val="apple-converted-space"/>
                <w:rFonts w:ascii="Cambria Math" w:eastAsiaTheme="minorHAnsi" w:hAnsi="Cambria Math" w:cstheme="minorBidi"/>
                <w:i/>
                <w:color w:val="auto"/>
                <w:sz w:val="22"/>
                <w:szCs w:val="22"/>
                <w:lang w:val="en-IN" w:eastAsia="en-US"/>
              </w:rPr>
            </m:ctrlPr>
          </m:fPr>
          <m:num>
            <m:r>
              <w:rPr>
                <w:rStyle w:val="apple-converted-space"/>
                <w:rFonts w:ascii="Cambria Math" w:hAnsi="Cambria Math"/>
              </w:rPr>
              <m:t>1</m:t>
            </m:r>
          </m:num>
          <m:den>
            <m:r>
              <w:rPr>
                <w:rStyle w:val="apple-converted-space"/>
                <w:rFonts w:ascii="Cambria Math" w:hAnsi="Cambria Math"/>
              </w:rPr>
              <m:t>2π</m:t>
            </m:r>
            <m:sSub>
              <m:sSubPr>
                <m:ctrlPr>
                  <w:rPr>
                    <w:rStyle w:val="apple-converted-space"/>
                    <w:rFonts w:ascii="Cambria Math" w:eastAsiaTheme="minorHAnsi" w:hAnsi="Cambria Math" w:cstheme="minorBidi"/>
                    <w:i/>
                    <w:color w:val="auto"/>
                    <w:sz w:val="22"/>
                    <w:szCs w:val="22"/>
                    <w:lang w:val="en-IN" w:eastAsia="en-US"/>
                  </w:rPr>
                </m:ctrlPr>
              </m:sSubPr>
              <m:e>
                <m:r>
                  <w:rPr>
                    <w:rStyle w:val="apple-converted-space"/>
                    <w:rFonts w:ascii="Cambria Math" w:hAnsi="Cambria Math"/>
                  </w:rPr>
                  <m:t>s</m:t>
                </m:r>
              </m:e>
              <m:sub>
                <m:r>
                  <w:rPr>
                    <w:rStyle w:val="apple-converted-space"/>
                    <w:rFonts w:ascii="Cambria Math" w:hAnsi="Cambria Math"/>
                  </w:rPr>
                  <m:t>x</m:t>
                </m:r>
              </m:sub>
            </m:sSub>
            <m:sSub>
              <m:sSubPr>
                <m:ctrlPr>
                  <w:rPr>
                    <w:rStyle w:val="apple-converted-space"/>
                    <w:rFonts w:ascii="Cambria Math" w:eastAsiaTheme="minorHAnsi" w:hAnsi="Cambria Math" w:cstheme="minorBidi"/>
                    <w:i/>
                    <w:color w:val="auto"/>
                    <w:sz w:val="22"/>
                    <w:szCs w:val="22"/>
                    <w:lang w:val="en-IN" w:eastAsia="en-US"/>
                  </w:rPr>
                </m:ctrlPr>
              </m:sSubPr>
              <m:e>
                <m:r>
                  <w:rPr>
                    <w:rStyle w:val="apple-converted-space"/>
                    <w:rFonts w:ascii="Cambria Math" w:hAnsi="Cambria Math"/>
                  </w:rPr>
                  <m:t>s</m:t>
                </m:r>
              </m:e>
              <m:sub>
                <m:r>
                  <w:rPr>
                    <w:rStyle w:val="apple-converted-space"/>
                    <w:rFonts w:ascii="Cambria Math" w:hAnsi="Cambria Math"/>
                  </w:rPr>
                  <m:t>y</m:t>
                </m:r>
              </m:sub>
            </m:sSub>
          </m:den>
        </m:f>
        <m:r>
          <w:rPr>
            <w:rStyle w:val="apple-converted-space"/>
            <w:rFonts w:ascii="Cambria Math" w:hAnsi="Cambria Math"/>
          </w:rPr>
          <m:t>exp</m:t>
        </m:r>
        <m:d>
          <m:dPr>
            <m:begChr m:val="["/>
            <m:endChr m:val="]"/>
            <m:ctrlPr>
              <w:rPr>
                <w:rStyle w:val="apple-converted-space"/>
                <w:rFonts w:ascii="Cambria Math" w:eastAsiaTheme="minorHAnsi" w:hAnsi="Cambria Math" w:cstheme="minorBidi"/>
                <w:i/>
                <w:color w:val="auto"/>
                <w:sz w:val="22"/>
                <w:szCs w:val="22"/>
                <w:lang w:val="en-IN" w:eastAsia="en-US"/>
              </w:rPr>
            </m:ctrlPr>
          </m:dPr>
          <m:e>
            <m:r>
              <w:rPr>
                <w:rStyle w:val="apple-converted-space"/>
                <w:rFonts w:ascii="Cambria Math" w:hAnsi="Cambria Math"/>
              </w:rPr>
              <m:t>-</m:t>
            </m:r>
            <m:f>
              <m:fPr>
                <m:ctrlPr>
                  <w:rPr>
                    <w:rStyle w:val="apple-converted-space"/>
                    <w:rFonts w:ascii="Cambria Math" w:eastAsiaTheme="minorHAnsi" w:hAnsi="Cambria Math" w:cstheme="minorBidi"/>
                    <w:i/>
                    <w:color w:val="auto"/>
                    <w:sz w:val="22"/>
                    <w:szCs w:val="22"/>
                    <w:lang w:val="en-IN" w:eastAsia="en-US"/>
                  </w:rPr>
                </m:ctrlPr>
              </m:fPr>
              <m:num>
                <m:r>
                  <w:rPr>
                    <w:rStyle w:val="apple-converted-space"/>
                    <w:rFonts w:ascii="Cambria Math" w:hAnsi="Cambria Math"/>
                  </w:rPr>
                  <m:t>1</m:t>
                </m:r>
              </m:num>
              <m:den>
                <m:r>
                  <w:rPr>
                    <w:rStyle w:val="apple-converted-space"/>
                    <w:rFonts w:ascii="Cambria Math" w:hAnsi="Cambria Math"/>
                  </w:rPr>
                  <m:t>2</m:t>
                </m:r>
              </m:den>
            </m:f>
            <m:d>
              <m:dPr>
                <m:begChr m:val="{"/>
                <m:endChr m:val="}"/>
                <m:ctrlPr>
                  <w:rPr>
                    <w:rStyle w:val="apple-converted-space"/>
                    <w:rFonts w:ascii="Cambria Math" w:eastAsiaTheme="minorHAnsi" w:hAnsi="Cambria Math" w:cstheme="minorBidi"/>
                    <w:i/>
                    <w:color w:val="auto"/>
                    <w:sz w:val="22"/>
                    <w:szCs w:val="22"/>
                    <w:lang w:val="en-IN" w:eastAsia="en-US"/>
                  </w:rPr>
                </m:ctrlPr>
              </m:dPr>
              <m:e>
                <m:sSup>
                  <m:sSupPr>
                    <m:ctrlPr>
                      <w:rPr>
                        <w:rStyle w:val="apple-converted-space"/>
                        <w:rFonts w:ascii="Cambria Math" w:eastAsiaTheme="minorHAnsi" w:hAnsi="Cambria Math" w:cstheme="minorBidi"/>
                        <w:i/>
                        <w:color w:val="auto"/>
                        <w:sz w:val="22"/>
                        <w:szCs w:val="22"/>
                        <w:lang w:val="en-IN" w:eastAsia="en-US"/>
                      </w:rPr>
                    </m:ctrlPr>
                  </m:sSupPr>
                  <m:e>
                    <m:d>
                      <m:dPr>
                        <m:ctrlPr>
                          <w:rPr>
                            <w:rStyle w:val="apple-converted-space"/>
                            <w:rFonts w:ascii="Cambria Math" w:eastAsiaTheme="minorHAnsi" w:hAnsi="Cambria Math" w:cstheme="minorBidi"/>
                            <w:i/>
                            <w:color w:val="auto"/>
                            <w:sz w:val="22"/>
                            <w:szCs w:val="22"/>
                            <w:lang w:val="en-IN" w:eastAsia="en-US"/>
                          </w:rPr>
                        </m:ctrlPr>
                      </m:dPr>
                      <m:e>
                        <m:f>
                          <m:fPr>
                            <m:ctrlPr>
                              <w:rPr>
                                <w:rStyle w:val="apple-converted-space"/>
                                <w:rFonts w:ascii="Cambria Math" w:eastAsiaTheme="minorHAnsi" w:hAnsi="Cambria Math" w:cstheme="minorBidi"/>
                                <w:i/>
                                <w:color w:val="auto"/>
                                <w:sz w:val="22"/>
                                <w:szCs w:val="22"/>
                                <w:lang w:val="en-IN" w:eastAsia="en-US"/>
                              </w:rPr>
                            </m:ctrlPr>
                          </m:fPr>
                          <m:num>
                            <m:r>
                              <w:rPr>
                                <w:rStyle w:val="apple-converted-space"/>
                                <w:rFonts w:ascii="Cambria Math" w:hAnsi="Cambria Math"/>
                              </w:rPr>
                              <m:t>x</m:t>
                            </m:r>
                          </m:num>
                          <m:den>
                            <m:sSub>
                              <m:sSubPr>
                                <m:ctrlPr>
                                  <w:rPr>
                                    <w:rStyle w:val="apple-converted-space"/>
                                    <w:rFonts w:ascii="Cambria Math" w:eastAsiaTheme="minorHAnsi" w:hAnsi="Cambria Math" w:cstheme="minorBidi"/>
                                    <w:i/>
                                    <w:color w:val="auto"/>
                                    <w:sz w:val="22"/>
                                    <w:szCs w:val="22"/>
                                    <w:lang w:val="en-IN" w:eastAsia="en-US"/>
                                  </w:rPr>
                                </m:ctrlPr>
                              </m:sSubPr>
                              <m:e>
                                <m:r>
                                  <w:rPr>
                                    <w:rStyle w:val="apple-converted-space"/>
                                    <w:rFonts w:ascii="Cambria Math" w:hAnsi="Cambria Math"/>
                                  </w:rPr>
                                  <m:t>s</m:t>
                                </m:r>
                              </m:e>
                              <m:sub>
                                <m:r>
                                  <w:rPr>
                                    <w:rStyle w:val="apple-converted-space"/>
                                    <w:rFonts w:ascii="Cambria Math" w:hAnsi="Cambria Math"/>
                                  </w:rPr>
                                  <m:t>x</m:t>
                                </m:r>
                              </m:sub>
                            </m:sSub>
                          </m:den>
                        </m:f>
                      </m:e>
                    </m:d>
                  </m:e>
                  <m:sup>
                    <m:r>
                      <w:rPr>
                        <w:rStyle w:val="apple-converted-space"/>
                        <w:rFonts w:ascii="Cambria Math" w:hAnsi="Cambria Math"/>
                      </w:rPr>
                      <m:t>2</m:t>
                    </m:r>
                  </m:sup>
                </m:sSup>
                <m:r>
                  <w:rPr>
                    <w:rStyle w:val="apple-converted-space"/>
                    <w:rFonts w:ascii="Cambria Math" w:hAnsi="Cambria Math"/>
                  </w:rPr>
                  <m:t>+</m:t>
                </m:r>
                <m:sSup>
                  <m:sSupPr>
                    <m:ctrlPr>
                      <w:rPr>
                        <w:rStyle w:val="apple-converted-space"/>
                        <w:rFonts w:ascii="Cambria Math" w:eastAsiaTheme="minorHAnsi" w:hAnsi="Cambria Math" w:cstheme="minorBidi"/>
                        <w:i/>
                        <w:color w:val="auto"/>
                        <w:sz w:val="22"/>
                        <w:szCs w:val="22"/>
                        <w:lang w:val="en-IN" w:eastAsia="en-US"/>
                      </w:rPr>
                    </m:ctrlPr>
                  </m:sSupPr>
                  <m:e>
                    <m:d>
                      <m:dPr>
                        <m:ctrlPr>
                          <w:rPr>
                            <w:rStyle w:val="apple-converted-space"/>
                            <w:rFonts w:ascii="Cambria Math" w:eastAsiaTheme="minorHAnsi" w:hAnsi="Cambria Math" w:cstheme="minorBidi"/>
                            <w:i/>
                            <w:color w:val="auto"/>
                            <w:sz w:val="22"/>
                            <w:szCs w:val="22"/>
                            <w:lang w:val="en-IN" w:eastAsia="en-US"/>
                          </w:rPr>
                        </m:ctrlPr>
                      </m:dPr>
                      <m:e>
                        <m:f>
                          <m:fPr>
                            <m:ctrlPr>
                              <w:rPr>
                                <w:rStyle w:val="apple-converted-space"/>
                                <w:rFonts w:ascii="Cambria Math" w:eastAsiaTheme="minorHAnsi" w:hAnsi="Cambria Math" w:cstheme="minorBidi"/>
                                <w:i/>
                                <w:color w:val="auto"/>
                                <w:sz w:val="22"/>
                                <w:szCs w:val="22"/>
                                <w:lang w:val="en-IN" w:eastAsia="en-US"/>
                              </w:rPr>
                            </m:ctrlPr>
                          </m:fPr>
                          <m:num>
                            <m:r>
                              <w:rPr>
                                <w:rStyle w:val="apple-converted-space"/>
                                <w:rFonts w:ascii="Cambria Math" w:hAnsi="Cambria Math"/>
                              </w:rPr>
                              <m:t>y</m:t>
                            </m:r>
                          </m:num>
                          <m:den>
                            <m:sSub>
                              <m:sSubPr>
                                <m:ctrlPr>
                                  <w:rPr>
                                    <w:rStyle w:val="apple-converted-space"/>
                                    <w:rFonts w:ascii="Cambria Math" w:eastAsiaTheme="minorHAnsi" w:hAnsi="Cambria Math" w:cstheme="minorBidi"/>
                                    <w:i/>
                                    <w:color w:val="auto"/>
                                    <w:sz w:val="22"/>
                                    <w:szCs w:val="22"/>
                                    <w:lang w:val="en-IN" w:eastAsia="en-US"/>
                                  </w:rPr>
                                </m:ctrlPr>
                              </m:sSubPr>
                              <m:e>
                                <m:r>
                                  <w:rPr>
                                    <w:rStyle w:val="apple-converted-space"/>
                                    <w:rFonts w:ascii="Cambria Math" w:hAnsi="Cambria Math"/>
                                  </w:rPr>
                                  <m:t>s</m:t>
                                </m:r>
                              </m:e>
                              <m:sub>
                                <m:r>
                                  <w:rPr>
                                    <w:rStyle w:val="apple-converted-space"/>
                                    <w:rFonts w:ascii="Cambria Math" w:hAnsi="Cambria Math"/>
                                  </w:rPr>
                                  <m:t>y</m:t>
                                </m:r>
                              </m:sub>
                            </m:sSub>
                          </m:den>
                        </m:f>
                      </m:e>
                    </m:d>
                  </m:e>
                  <m:sup>
                    <m:r>
                      <w:rPr>
                        <w:rStyle w:val="apple-converted-space"/>
                        <w:rFonts w:ascii="Cambria Math" w:hAnsi="Cambria Math"/>
                      </w:rPr>
                      <m:t>2</m:t>
                    </m:r>
                  </m:sup>
                </m:sSup>
              </m:e>
            </m:d>
            <m:r>
              <w:rPr>
                <w:rStyle w:val="apple-converted-space"/>
                <w:rFonts w:ascii="Cambria Math" w:hAnsi="Cambria Math"/>
              </w:rPr>
              <m:t>+2πj(</m:t>
            </m:r>
            <m:sSub>
              <m:sSubPr>
                <m:ctrlPr>
                  <w:rPr>
                    <w:rStyle w:val="apple-converted-space"/>
                    <w:rFonts w:ascii="Cambria Math" w:eastAsiaTheme="minorHAnsi" w:hAnsi="Cambria Math" w:cstheme="minorBidi"/>
                    <w:i/>
                    <w:color w:val="auto"/>
                    <w:sz w:val="22"/>
                    <w:szCs w:val="22"/>
                    <w:lang w:val="en-IN" w:eastAsia="en-US"/>
                  </w:rPr>
                </m:ctrlPr>
              </m:sSubPr>
              <m:e>
                <m:r>
                  <w:rPr>
                    <w:rStyle w:val="apple-converted-space"/>
                    <w:rFonts w:ascii="Cambria Math" w:hAnsi="Cambria Math"/>
                  </w:rPr>
                  <m:t>U</m:t>
                </m:r>
              </m:e>
              <m:sub>
                <m:r>
                  <w:rPr>
                    <w:rStyle w:val="apple-converted-space"/>
                    <w:rFonts w:ascii="Cambria Math" w:hAnsi="Cambria Math"/>
                  </w:rPr>
                  <m:t>x+</m:t>
                </m:r>
              </m:sub>
            </m:sSub>
            <m:sSub>
              <m:sSubPr>
                <m:ctrlPr>
                  <w:rPr>
                    <w:rStyle w:val="apple-converted-space"/>
                    <w:rFonts w:ascii="Cambria Math" w:eastAsiaTheme="minorHAnsi" w:hAnsi="Cambria Math" w:cstheme="minorBidi"/>
                    <w:i/>
                    <w:color w:val="auto"/>
                    <w:sz w:val="22"/>
                    <w:szCs w:val="22"/>
                    <w:lang w:val="en-IN" w:eastAsia="en-US"/>
                  </w:rPr>
                </m:ctrlPr>
              </m:sSubPr>
              <m:e>
                <m:r>
                  <w:rPr>
                    <w:rStyle w:val="apple-converted-space"/>
                    <w:rFonts w:ascii="Cambria Math" w:hAnsi="Cambria Math"/>
                  </w:rPr>
                  <m:t>V</m:t>
                </m:r>
              </m:e>
              <m:sub>
                <m:r>
                  <w:rPr>
                    <w:rStyle w:val="apple-converted-space"/>
                    <w:rFonts w:ascii="Cambria Math" w:hAnsi="Cambria Math"/>
                  </w:rPr>
                  <m:t>y)</m:t>
                </m:r>
              </m:sub>
            </m:sSub>
          </m:e>
        </m:d>
      </m:oMath>
      <w:r w:rsidRPr="005028EF">
        <w:rPr>
          <w:color w:val="auto"/>
          <w:sz w:val="22"/>
          <w:szCs w:val="22"/>
          <w:lang w:eastAsia="en-US"/>
        </w:rPr>
        <w:tab/>
      </w:r>
      <w:r>
        <w:rPr>
          <w:color w:val="auto"/>
          <w:sz w:val="22"/>
          <w:szCs w:val="22"/>
          <w:lang w:eastAsia="en-US"/>
        </w:rPr>
        <w:t xml:space="preserve">                                   </w:t>
      </w:r>
      <w:r w:rsidRPr="005028EF">
        <w:rPr>
          <w:color w:val="auto"/>
          <w:sz w:val="22"/>
          <w:szCs w:val="22"/>
          <w:lang w:eastAsia="en-US"/>
        </w:rPr>
        <w:t>(1)</w:t>
      </w:r>
    </w:p>
    <w:p w14:paraId="344976DD" w14:textId="5DE7DEC9" w:rsidR="005028EF" w:rsidRDefault="005028EF" w:rsidP="005028EF">
      <w:r>
        <w:t xml:space="preserve">Equation (1) </w:t>
      </w:r>
      <w:r>
        <w:rPr>
          <w:rFonts w:eastAsia="Times New Roman"/>
          <w:highlight w:val="white"/>
        </w:rPr>
        <w:t xml:space="preserve">where the centre frequencies are </w:t>
      </w:r>
      <w:r>
        <w:rPr>
          <w:rFonts w:eastAsia="Times New Roman"/>
          <w:i/>
          <w:highlight w:val="white"/>
        </w:rPr>
        <w:t>U</w:t>
      </w:r>
      <w:r>
        <w:rPr>
          <w:rFonts w:eastAsia="Times New Roman"/>
          <w:highlight w:val="white"/>
        </w:rPr>
        <w:t xml:space="preserve"> and </w:t>
      </w:r>
      <w:r>
        <w:rPr>
          <w:rFonts w:eastAsia="Times New Roman"/>
          <w:i/>
          <w:highlight w:val="white"/>
        </w:rPr>
        <w:t>V</w:t>
      </w:r>
      <w:r>
        <w:rPr>
          <w:rFonts w:eastAsia="Times New Roman"/>
          <w:highlight w:val="white"/>
        </w:rPr>
        <w:t xml:space="preserve"> and variance is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x</m:t>
            </m:r>
          </m:sub>
        </m:sSub>
      </m:oMath>
      <w:r>
        <w:rPr>
          <w:rFonts w:eastAsia="Times New Roman"/>
          <w:highlight w:val="white"/>
        </w:rPr>
        <w:t xml:space="preserve">and </w:t>
      </w:r>
      <m:oMath>
        <m:sSub>
          <m:sSubPr>
            <m:ctrlPr>
              <w:rPr>
                <w:rFonts w:ascii="Cambria Math" w:eastAsia="Times New Roman" w:hAnsi="Cambria Math"/>
                <w:i/>
              </w:rPr>
            </m:ctrlPr>
          </m:sSubPr>
          <m:e>
            <m:r>
              <w:rPr>
                <w:rFonts w:ascii="Cambria Math" w:eastAsia="Times New Roman" w:hAnsi="Cambria Math"/>
              </w:rPr>
              <m:t>S</m:t>
            </m:r>
          </m:e>
          <m:sub>
            <m:r>
              <w:rPr>
                <w:rFonts w:ascii="Cambria Math" w:eastAsia="Times New Roman" w:hAnsi="Cambria Math"/>
              </w:rPr>
              <m:t>y</m:t>
            </m:r>
          </m:sub>
        </m:sSub>
      </m:oMath>
      <w:r>
        <w:rPr>
          <w:rFonts w:eastAsia="Times New Roman"/>
          <w:highlight w:val="white"/>
        </w:rPr>
        <w:t xml:space="preserve"> respectively</w:t>
      </w:r>
      <w:r>
        <w:t>.</w:t>
      </w:r>
    </w:p>
    <w:p w14:paraId="501CBCF2" w14:textId="6EFBC421" w:rsidR="005028EF" w:rsidRDefault="005028EF" w:rsidP="003C6F04">
      <w:r>
        <w:t xml:space="preserve">                                                                                                                                              </w:t>
      </w:r>
    </w:p>
    <w:p w14:paraId="615086FE" w14:textId="3E133B4E" w:rsidR="005028EF" w:rsidRDefault="005028EF" w:rsidP="005028EF">
      <w:pPr>
        <w:rPr>
          <w:rFonts w:eastAsia="Times New Roman"/>
        </w:rPr>
      </w:pPr>
      <w:r>
        <w:rPr>
          <w:rFonts w:eastAsia="Times New Roman"/>
        </w:rPr>
        <w:t xml:space="preserve">Due to the presence of the Gaussian term in Equation (1), smoothing is performed when a Gabor filter is applied to an image. The Gabor filter kernel used in this paper uses frequencies of 0.05, 0.15 and 0.25 and </w:t>
      </w:r>
      <m:oMath>
        <m:r>
          <w:rPr>
            <w:rFonts w:ascii="Cambria Math" w:eastAsia="Times New Roman" w:hAnsi="Cambria Math"/>
          </w:rPr>
          <m:t>θ</m:t>
        </m:r>
      </m:oMath>
      <w:r>
        <w:rPr>
          <w:rFonts w:eastAsia="Times New Roman"/>
        </w:rPr>
        <w:t xml:space="preserve"> of 0, 0.785, 1.57, and 2.355 respectively. Here, images are filtered using Gabor filter kernels and the mean and variance of the </w:t>
      </w:r>
      <w:r>
        <w:rPr>
          <w:rFonts w:eastAsia="Times New Roman"/>
        </w:rPr>
        <w:lastRenderedPageBreak/>
        <w:t>filtered images are then used as features for the texture classification stage. The sample of Gabor filters used in the experiments is shown in Figure 1.</w:t>
      </w:r>
      <w:r>
        <w:rPr>
          <w:rFonts w:eastAsia="Times New Roman"/>
          <w:highlight w:val="white"/>
        </w:rPr>
        <w:t xml:space="preserve"> </w:t>
      </w:r>
      <w:r>
        <w:rPr>
          <w:rFonts w:eastAsia="Times New Roman"/>
        </w:rPr>
        <w:t xml:space="preserve"> </w:t>
      </w:r>
    </w:p>
    <w:p w14:paraId="02D6EFD0" w14:textId="760B6EE6" w:rsidR="005028EF" w:rsidRDefault="005028EF" w:rsidP="005028EF">
      <w:pPr>
        <w:rPr>
          <w:rFonts w:eastAsia="Times New Roman"/>
        </w:rPr>
      </w:pPr>
      <w:r>
        <w:rPr>
          <w:rFonts w:eastAsia="Times New Roman"/>
        </w:rPr>
        <w:t xml:space="preserve">                                                 </w:t>
      </w:r>
      <w:r>
        <w:rPr>
          <w:noProof/>
        </w:rPr>
        <w:drawing>
          <wp:inline distT="0" distB="0" distL="0" distR="0" wp14:anchorId="4EE04004" wp14:editId="0C04C86D">
            <wp:extent cx="3135209" cy="1775969"/>
            <wp:effectExtent l="0" t="0" r="8255" b="0"/>
            <wp:docPr id="1" name="Picture 14" descr="C:\Users\J\Pictures\Gabor fil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C:\Users\J\Pictures\Gabor filter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5209" cy="1775969"/>
                    </a:xfrm>
                    <a:prstGeom prst="rect">
                      <a:avLst/>
                    </a:prstGeom>
                    <a:noFill/>
                    <a:ln>
                      <a:noFill/>
                    </a:ln>
                  </pic:spPr>
                </pic:pic>
              </a:graphicData>
            </a:graphic>
          </wp:inline>
        </w:drawing>
      </w:r>
    </w:p>
    <w:p w14:paraId="727F38E3" w14:textId="701A1D9E" w:rsidR="005028EF" w:rsidRDefault="005028EF" w:rsidP="005028EF">
      <w:pPr>
        <w:jc w:val="center"/>
        <w:rPr>
          <w:rFonts w:eastAsia="Times New Roman"/>
          <w:color w:val="auto"/>
        </w:rPr>
      </w:pPr>
      <w:r>
        <w:rPr>
          <w:rFonts w:eastAsia="Times New Roman"/>
        </w:rPr>
        <w:t xml:space="preserve">       </w:t>
      </w:r>
      <w:r>
        <w:rPr>
          <w:rFonts w:eastAsia="Times New Roman"/>
          <w:b/>
          <w:sz w:val="20"/>
          <w:szCs w:val="20"/>
        </w:rPr>
        <w:t xml:space="preserve">Figure 1: Gabor filters </w:t>
      </w:r>
    </w:p>
    <w:p w14:paraId="424A8EC0" w14:textId="0343C0CA" w:rsidR="00566103" w:rsidRDefault="00566103" w:rsidP="005028EF">
      <w:pPr>
        <w:rPr>
          <w:rFonts w:eastAsia="Times New Roman"/>
        </w:rPr>
      </w:pPr>
    </w:p>
    <w:p w14:paraId="2DEAD45A" w14:textId="779C4432" w:rsidR="005028EF" w:rsidRPr="00A36B7B" w:rsidRDefault="005028EF" w:rsidP="005028EF">
      <w:pPr>
        <w:pStyle w:val="Heading2"/>
      </w:pPr>
      <w:r w:rsidRPr="00A36B7B">
        <w:t xml:space="preserve">2.2 </w:t>
      </w:r>
      <w:r w:rsidRPr="005028EF">
        <w:t>Local binary pattern</w:t>
      </w:r>
    </w:p>
    <w:p w14:paraId="24E13A78" w14:textId="5378E4BF" w:rsidR="005028EF" w:rsidRDefault="00664B54" w:rsidP="005028EF">
      <w:r>
        <w:rPr>
          <w:rFonts w:eastAsia="Times New Roman"/>
        </w:rPr>
        <w:t xml:space="preserve">Local Binary Patterns (LBP), compare each pixel with a surrounding neighbourhood of pixels. In LBP, the image is converted to grayscale and a neighbourhood is chosen around a centre pixel. For a given neighbourhood, if the intensity of the centre pixel is greater than the neighbouring pixel the value it is set to 1 and otherwise it is set to zero. The binary array is obtained in a clockwise or anti-clockwise direction around the centre pixel and the results are stored in an 8-bit array which is often converted to decimal. The LBP value is then stored in an array in decimal format. A histogram may then be created using these decimal values and used as an input vector to machine learning algorithms. In the experiments </w:t>
      </w:r>
      <w:r w:rsidR="00414DC4">
        <w:rPr>
          <w:rFonts w:eastAsia="Times New Roman"/>
        </w:rPr>
        <w:t>here,</w:t>
      </w:r>
      <w:r>
        <w:rPr>
          <w:rFonts w:eastAsia="Times New Roman"/>
        </w:rPr>
        <w:t xml:space="preserve"> we use the histogram vector as an input into </w:t>
      </w:r>
      <w:r w:rsidR="000500C9">
        <w:rPr>
          <w:rFonts w:eastAsia="Times New Roman"/>
        </w:rPr>
        <w:t>an</w:t>
      </w:r>
      <w:r>
        <w:rPr>
          <w:rFonts w:eastAsia="Times New Roman"/>
        </w:rPr>
        <w:t xml:space="preserve"> SVM where the LBP descriptor uses 24 pixels with radius of 8 pixels from the centre pixel. Figure 2 illustrates an example </w:t>
      </w:r>
      <w:r w:rsidR="00414DC4">
        <w:rPr>
          <w:rFonts w:eastAsia="Times New Roman"/>
        </w:rPr>
        <w:t>image, the</w:t>
      </w:r>
      <w:r>
        <w:rPr>
          <w:rFonts w:eastAsia="Times New Roman"/>
        </w:rPr>
        <w:t xml:space="preserve"> obtained LBP and the resulting histogram and Figure 3 illustrates the LBP radius and pixels used.</w:t>
      </w:r>
    </w:p>
    <w:p w14:paraId="5947ADFE" w14:textId="383486E4" w:rsidR="005028EF" w:rsidRDefault="005028EF" w:rsidP="005028EF"/>
    <w:p w14:paraId="5227BCA2" w14:textId="09777B3A" w:rsidR="00664B54" w:rsidRDefault="00664B54" w:rsidP="005028EF">
      <w:r>
        <w:t xml:space="preserve">             </w:t>
      </w:r>
      <w:r>
        <w:rPr>
          <w:noProof/>
        </w:rPr>
        <w:drawing>
          <wp:inline distT="0" distB="0" distL="0" distR="0" wp14:anchorId="1278CD28" wp14:editId="3F633546">
            <wp:extent cx="5320723" cy="3131978"/>
            <wp:effectExtent l="0" t="0" r="0" b="0"/>
            <wp:docPr id="4" name="image61.jpg" descr="Figure 5: Finally, we can compute a histogram that tabulates the number of times each LBP pattern occurs. We can treat this histogram as our feature vector."/>
            <wp:cNvGraphicFramePr/>
            <a:graphic xmlns:a="http://schemas.openxmlformats.org/drawingml/2006/main">
              <a:graphicData uri="http://schemas.openxmlformats.org/drawingml/2006/picture">
                <pic:pic xmlns:pic="http://schemas.openxmlformats.org/drawingml/2006/picture">
                  <pic:nvPicPr>
                    <pic:cNvPr id="1" name="image61.jpg" descr="Figure 5: Finally, we can compute a histogram that tabulates the number of times each LBP pattern occurs. We can treat this histogram as our feature vector."/>
                    <pic:cNvPicPr preferRelativeResize="0"/>
                  </pic:nvPicPr>
                  <pic:blipFill rotWithShape="1">
                    <a:blip r:embed="rId7" cstate="print"/>
                    <a:srcRect l="2424" t="2688" r="2869" b="4549"/>
                    <a:stretch/>
                  </pic:blipFill>
                  <pic:spPr bwMode="auto">
                    <a:xfrm>
                      <a:off x="0" y="0"/>
                      <a:ext cx="5320723" cy="3131978"/>
                    </a:xfrm>
                    <a:prstGeom prst="rect">
                      <a:avLst/>
                    </a:prstGeom>
                    <a:ln>
                      <a:noFill/>
                    </a:ln>
                    <a:extLst>
                      <a:ext uri="{53640926-AAD7-44D8-BBD7-CCE9431645EC}">
                        <a14:shadowObscured xmlns:a14="http://schemas.microsoft.com/office/drawing/2010/main"/>
                      </a:ext>
                    </a:extLst>
                  </pic:spPr>
                </pic:pic>
              </a:graphicData>
            </a:graphic>
          </wp:inline>
        </w:drawing>
      </w:r>
    </w:p>
    <w:p w14:paraId="759E7676" w14:textId="70AACF32" w:rsidR="00664B54" w:rsidRDefault="00664B54" w:rsidP="005028EF">
      <w:pPr>
        <w:rPr>
          <w:rFonts w:eastAsia="Times New Roman"/>
          <w:b/>
          <w:sz w:val="20"/>
          <w:szCs w:val="20"/>
        </w:rPr>
      </w:pPr>
      <w:r>
        <w:rPr>
          <w:rFonts w:eastAsia="Times New Roman"/>
          <w:b/>
          <w:sz w:val="20"/>
          <w:szCs w:val="20"/>
        </w:rPr>
        <w:t xml:space="preserve">                                         Figure 2: Local binary pattern and resulting histogram example [2</w:t>
      </w:r>
      <w:r w:rsidR="00414DC4">
        <w:rPr>
          <w:rFonts w:eastAsia="Times New Roman"/>
          <w:b/>
          <w:sz w:val="20"/>
          <w:szCs w:val="20"/>
        </w:rPr>
        <w:t>5</w:t>
      </w:r>
      <w:r>
        <w:rPr>
          <w:rFonts w:eastAsia="Times New Roman"/>
          <w:b/>
          <w:sz w:val="20"/>
          <w:szCs w:val="20"/>
        </w:rPr>
        <w:t>].</w:t>
      </w:r>
    </w:p>
    <w:p w14:paraId="0CC875BE" w14:textId="0159BF56" w:rsidR="00664B54" w:rsidRDefault="00664B54" w:rsidP="005028EF"/>
    <w:p w14:paraId="6B0DFA64" w14:textId="212EC936" w:rsidR="00664B54" w:rsidRDefault="00664B54" w:rsidP="005028EF">
      <w:r>
        <w:lastRenderedPageBreak/>
        <w:t xml:space="preserve">                                  </w:t>
      </w:r>
      <w:r>
        <w:rPr>
          <w:noProof/>
        </w:rPr>
        <w:drawing>
          <wp:inline distT="0" distB="0" distL="0" distR="0" wp14:anchorId="62E1510B" wp14:editId="78EF0748">
            <wp:extent cx="4047374" cy="1334050"/>
            <wp:effectExtent l="0" t="0" r="0" b="0"/>
            <wp:docPr id="5" name="Picture 5" descr="Figure 6: Three neighborhood examples with varyingÂ p andÂ r used to construct Local Binary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6: Three neighborhood examples with varyingÂ p andÂ r used to construct Local Binary Patter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7374" cy="1334050"/>
                    </a:xfrm>
                    <a:prstGeom prst="rect">
                      <a:avLst/>
                    </a:prstGeom>
                    <a:noFill/>
                    <a:ln>
                      <a:noFill/>
                    </a:ln>
                  </pic:spPr>
                </pic:pic>
              </a:graphicData>
            </a:graphic>
          </wp:inline>
        </w:drawing>
      </w:r>
    </w:p>
    <w:p w14:paraId="4CB09B45" w14:textId="0A8756F8" w:rsidR="00664B54" w:rsidRDefault="00664B54" w:rsidP="00664B54">
      <w:pPr>
        <w:jc w:val="center"/>
        <w:rPr>
          <w:rFonts w:eastAsia="Times New Roman"/>
          <w:b/>
          <w:sz w:val="20"/>
          <w:szCs w:val="20"/>
        </w:rPr>
      </w:pPr>
      <w:r>
        <w:t xml:space="preserve">        </w:t>
      </w:r>
      <w:r>
        <w:rPr>
          <w:rFonts w:eastAsia="Times New Roman"/>
          <w:b/>
          <w:sz w:val="20"/>
          <w:szCs w:val="20"/>
        </w:rPr>
        <w:t>Figure 3: Visualisation of radius and pixels used to compute LBP [26]</w:t>
      </w:r>
    </w:p>
    <w:p w14:paraId="0520113C" w14:textId="77777777" w:rsidR="00664B54" w:rsidRDefault="00664B54" w:rsidP="00664B54">
      <w:pPr>
        <w:rPr>
          <w:rFonts w:eastAsia="Times New Roman"/>
          <w:b/>
          <w:sz w:val="20"/>
          <w:szCs w:val="20"/>
        </w:rPr>
      </w:pPr>
    </w:p>
    <w:p w14:paraId="1AE9E35A" w14:textId="23F8AA10" w:rsidR="00664B54" w:rsidRDefault="00664B54" w:rsidP="005028EF"/>
    <w:p w14:paraId="41533092" w14:textId="2D1C7B56" w:rsidR="004D5709" w:rsidRPr="00664B54" w:rsidRDefault="004D5709" w:rsidP="008952D8">
      <w:pPr>
        <w:pStyle w:val="Heading1"/>
        <w:rPr>
          <w:rFonts w:eastAsia="Times New Roman"/>
          <w:color w:val="auto"/>
        </w:rPr>
      </w:pPr>
      <w:r>
        <w:t xml:space="preserve">4 </w:t>
      </w:r>
      <w:r w:rsidR="00664B54">
        <w:t>Texture Classification</w:t>
      </w:r>
    </w:p>
    <w:p w14:paraId="4DCB5933" w14:textId="26D02D2C" w:rsidR="00664B54" w:rsidRDefault="00664B54" w:rsidP="00664B54">
      <w:pPr>
        <w:rPr>
          <w:rFonts w:eastAsia="Calibri"/>
          <w:color w:val="auto"/>
        </w:rPr>
      </w:pPr>
      <w:r>
        <w:t xml:space="preserve">Here we classify the texture image data (consisting of training images and testing images) using the label lists. Each image is first converted to grayscale and the features are computed using either the Gabor filters or the LBP approach. </w:t>
      </w:r>
      <w:r w:rsidR="00414DC4">
        <w:t>An</w:t>
      </w:r>
      <w:r>
        <w:t xml:space="preserve"> SVM is trained on the image feature vectors. The model is fitted using the training data and label. The training set score is then calculated. Once trained the test texture images are used and the label is predicted. </w:t>
      </w:r>
    </w:p>
    <w:p w14:paraId="2F7B1C32" w14:textId="66F267E4" w:rsidR="006F6FAC" w:rsidRDefault="00664B54" w:rsidP="00664B54">
      <w:r>
        <w:rPr>
          <w:rFonts w:eastAsia="Times New Roman"/>
        </w:rPr>
        <w:t xml:space="preserve">In the experiments here both Linear and Radial basis function (RBF) kernels are used. Regularisation explicitly restricts a model to avoid overfitting and this can be adjusted using the penalty parameters L1 and L2 where L2 regularisation gives sparse outputs and L1 gives non-sparse outputs. The trade-off parameter C determines the strength of the regularisation. Higher value of C fit the training data correctly whereas lower value of C adjusts to the majority of data points. Similarly, in the SVM RBF, the </w:t>
      </w:r>
      <w:bookmarkStart w:id="2" w:name="_Hlk515405934"/>
      <w:r>
        <w:rPr>
          <w:rFonts w:eastAsia="Times New Roman"/>
        </w:rPr>
        <w:t>Γ</w:t>
      </w:r>
      <w:bookmarkEnd w:id="2"/>
      <w:r>
        <w:rPr>
          <w:rFonts w:eastAsia="Times New Roman"/>
        </w:rPr>
        <w:t xml:space="preserve"> parameter determines the scale of how close together the boundary parameters are. Small Γ values reflect smooth decision boundaries and large Γ values reflect large variance in the decision boundaries. </w:t>
      </w:r>
      <w:r>
        <w:t>The figure below illustrates the setup of SVM.</w:t>
      </w:r>
    </w:p>
    <w:p w14:paraId="7C8870DD" w14:textId="195EC2BA" w:rsidR="00664B54" w:rsidRDefault="00664B54" w:rsidP="00664B54"/>
    <w:p w14:paraId="63611789" w14:textId="39F2EB96" w:rsidR="00664B54" w:rsidRDefault="00664B54" w:rsidP="00664B54">
      <w:pPr>
        <w:rPr>
          <w:noProof/>
        </w:rPr>
      </w:pPr>
      <w:r>
        <w:rPr>
          <w:noProof/>
        </w:rPr>
        <w:t xml:space="preserve">                                 </w:t>
      </w:r>
      <w:r>
        <w:rPr>
          <w:noProof/>
        </w:rPr>
        <w:drawing>
          <wp:inline distT="0" distB="0" distL="0" distR="0" wp14:anchorId="74F8A62A" wp14:editId="020B957E">
            <wp:extent cx="4222191" cy="2310928"/>
            <wp:effectExtent l="0" t="0" r="6985" b="0"/>
            <wp:docPr id="59" name="SVM setup.png"/>
            <wp:cNvGraphicFramePr/>
            <a:graphic xmlns:a="http://schemas.openxmlformats.org/drawingml/2006/main">
              <a:graphicData uri="http://schemas.openxmlformats.org/drawingml/2006/picture">
                <pic:pic xmlns:pic="http://schemas.openxmlformats.org/drawingml/2006/picture">
                  <pic:nvPicPr>
                    <pic:cNvPr id="59" name="SVM set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191" cy="2310928"/>
                    </a:xfrm>
                    <a:prstGeom prst="rect">
                      <a:avLst/>
                    </a:prstGeom>
                  </pic:spPr>
                </pic:pic>
              </a:graphicData>
            </a:graphic>
          </wp:inline>
        </w:drawing>
      </w:r>
    </w:p>
    <w:p w14:paraId="271D2F47" w14:textId="0EFE43C6" w:rsidR="00664B54" w:rsidRDefault="00664B54" w:rsidP="00664B54">
      <w:pPr>
        <w:rPr>
          <w:rFonts w:eastAsia="Times New Roman"/>
          <w:b/>
          <w:sz w:val="20"/>
          <w:szCs w:val="20"/>
        </w:rPr>
      </w:pPr>
      <w:r>
        <w:t xml:space="preserve">                                                                                 </w:t>
      </w:r>
      <w:r>
        <w:rPr>
          <w:rFonts w:eastAsia="Times New Roman"/>
          <w:b/>
          <w:sz w:val="20"/>
          <w:szCs w:val="20"/>
        </w:rPr>
        <w:t>Figure 4: The SVM setup</w:t>
      </w:r>
    </w:p>
    <w:p w14:paraId="3744B0EF" w14:textId="016F70DC" w:rsidR="00664B54" w:rsidRDefault="00664B54" w:rsidP="00664B54"/>
    <w:p w14:paraId="5A1A7240" w14:textId="69782549" w:rsidR="006F6FAC" w:rsidRDefault="006F6FAC" w:rsidP="000500C9">
      <w:pPr>
        <w:tabs>
          <w:tab w:val="center" w:pos="4820"/>
          <w:tab w:val="right" w:pos="9639"/>
        </w:tabs>
      </w:pPr>
    </w:p>
    <w:p w14:paraId="439DF311" w14:textId="5ADF4E1A" w:rsidR="006F6FAC" w:rsidRDefault="00D10B87" w:rsidP="008952D8">
      <w:pPr>
        <w:pStyle w:val="Heading1"/>
      </w:pPr>
      <w:r>
        <w:t xml:space="preserve">5 </w:t>
      </w:r>
      <w:r w:rsidR="00664B54" w:rsidRPr="00664B54">
        <w:t>Performance Evaluation</w:t>
      </w:r>
    </w:p>
    <w:p w14:paraId="1E510CDD" w14:textId="3151B2BC" w:rsidR="00664B54" w:rsidRDefault="00664B54" w:rsidP="00664B54">
      <w:pPr>
        <w:rPr>
          <w:rFonts w:eastAsia="Times New Roman"/>
          <w:color w:val="auto"/>
        </w:rPr>
      </w:pPr>
      <w:r>
        <w:rPr>
          <w:rFonts w:eastAsia="Times New Roman"/>
        </w:rPr>
        <w:t xml:space="preserve">The well-known Kylberg texture dataset which contains 28 classes of texture is used to compare performance. Some of the classes include blanket, rice, scarf and different variations of stone. Each class in the dataset contains </w:t>
      </w:r>
      <w:r>
        <w:rPr>
          <w:rFonts w:eastAsia="Times New Roman"/>
        </w:rPr>
        <w:lastRenderedPageBreak/>
        <w:t xml:space="preserve">40 varying images of the texture. From this, 30 images are used for training and 10 images are used for testing respectively. Some samples from the 36 textures in the Kylberg database are illustrated in Figure 5. </w:t>
      </w:r>
    </w:p>
    <w:p w14:paraId="1D82B51C" w14:textId="43C416C8" w:rsidR="006F6FAC" w:rsidRDefault="006F6FAC" w:rsidP="003C6F04"/>
    <w:p w14:paraId="3A6AB629" w14:textId="7645E267" w:rsidR="005B5DC7" w:rsidRDefault="00664B54" w:rsidP="003C6F04">
      <w:r>
        <w:t xml:space="preserve">                                           </w:t>
      </w:r>
      <w:r>
        <w:rPr>
          <w:noProof/>
        </w:rPr>
        <w:drawing>
          <wp:inline distT="0" distB="0" distL="0" distR="0" wp14:anchorId="1D4D9478" wp14:editId="44458893">
            <wp:extent cx="3590804" cy="1731607"/>
            <wp:effectExtent l="0" t="0" r="0" b="2540"/>
            <wp:docPr id="6" name="image59.png"/>
            <wp:cNvGraphicFramePr/>
            <a:graphic xmlns:a="http://schemas.openxmlformats.org/drawingml/2006/main">
              <a:graphicData uri="http://schemas.openxmlformats.org/drawingml/2006/picture">
                <pic:pic xmlns:pic="http://schemas.openxmlformats.org/drawingml/2006/picture">
                  <pic:nvPicPr>
                    <pic:cNvPr id="1" name="image59.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3590804" cy="1731607"/>
                    </a:xfrm>
                    <a:prstGeom prst="rect">
                      <a:avLst/>
                    </a:prstGeom>
                    <a:ln/>
                  </pic:spPr>
                </pic:pic>
              </a:graphicData>
            </a:graphic>
          </wp:inline>
        </w:drawing>
      </w:r>
    </w:p>
    <w:p w14:paraId="364F167E" w14:textId="5BF1BA90" w:rsidR="00F345C6" w:rsidRDefault="00F345C6" w:rsidP="00F345C6">
      <w:pPr>
        <w:jc w:val="center"/>
        <w:rPr>
          <w:rFonts w:eastAsia="Times New Roman"/>
          <w:b/>
          <w:sz w:val="20"/>
          <w:szCs w:val="20"/>
        </w:rPr>
      </w:pPr>
      <w:r>
        <w:t xml:space="preserve">                  </w:t>
      </w:r>
      <w:r>
        <w:rPr>
          <w:rFonts w:eastAsia="Times New Roman"/>
          <w:b/>
          <w:sz w:val="20"/>
          <w:szCs w:val="20"/>
        </w:rPr>
        <w:t>Figure 5: Example textures from the Kylberg database (Kylberg, 2011).</w:t>
      </w:r>
    </w:p>
    <w:p w14:paraId="3EA83FBD" w14:textId="77777777" w:rsidR="00F345C6" w:rsidRDefault="00F345C6" w:rsidP="00F345C6">
      <w:pPr>
        <w:rPr>
          <w:rFonts w:eastAsia="Times New Roman"/>
          <w:b/>
          <w:sz w:val="20"/>
          <w:szCs w:val="20"/>
        </w:rPr>
      </w:pPr>
    </w:p>
    <w:p w14:paraId="720B7802" w14:textId="08CDCAD4" w:rsidR="00F345C6" w:rsidRDefault="00F345C6" w:rsidP="003C6F04"/>
    <w:p w14:paraId="34B53930" w14:textId="203D4453" w:rsidR="00F345C6" w:rsidRDefault="00F345C6" w:rsidP="00F345C6">
      <w:pPr>
        <w:rPr>
          <w:rFonts w:eastAsia="Times New Roman"/>
          <w:color w:val="auto"/>
        </w:rPr>
      </w:pPr>
      <w:r>
        <w:rPr>
          <w:rFonts w:eastAsia="Times New Roman"/>
          <w:sz w:val="20"/>
          <w:szCs w:val="20"/>
        </w:rPr>
        <w:t>When a Gabor filter is applied to an image, for example the Scarf Image in Figure 6, it is applied at various frequencies and theta values as outlined in Section 3.1</w:t>
      </w:r>
      <w:r>
        <w:rPr>
          <w:rFonts w:eastAsia="Times New Roman"/>
          <w:b/>
          <w:sz w:val="20"/>
          <w:szCs w:val="20"/>
        </w:rPr>
        <w:t xml:space="preserve">. </w:t>
      </w:r>
      <w:r>
        <w:rPr>
          <w:rFonts w:eastAsia="Times New Roman"/>
        </w:rPr>
        <w:t>Example output images obtained after Gabor filtering are illustrated in Figure 6. Similarly, the output LBP images are illustrated in Figure 7.</w:t>
      </w:r>
    </w:p>
    <w:p w14:paraId="19FB06D1" w14:textId="068DFC91" w:rsidR="000C648A" w:rsidRDefault="00F345C6" w:rsidP="003C6F04">
      <w:pPr>
        <w:rPr>
          <w:noProof/>
        </w:rPr>
      </w:pPr>
      <w:r>
        <w:rPr>
          <w:noProof/>
        </w:rPr>
        <w:t xml:space="preserve">                                        </w:t>
      </w:r>
      <w:r>
        <w:rPr>
          <w:noProof/>
        </w:rPr>
        <w:drawing>
          <wp:inline distT="0" distB="0" distL="0" distR="0" wp14:anchorId="41D90DD6" wp14:editId="3EF4AED9">
            <wp:extent cx="3783830" cy="1127075"/>
            <wp:effectExtent l="0" t="0" r="7620" b="0"/>
            <wp:docPr id="55" name="images of gabor filter.png"/>
            <wp:cNvGraphicFramePr/>
            <a:graphic xmlns:a="http://schemas.openxmlformats.org/drawingml/2006/main">
              <a:graphicData uri="http://schemas.openxmlformats.org/drawingml/2006/picture">
                <pic:pic xmlns:pic="http://schemas.openxmlformats.org/drawingml/2006/picture">
                  <pic:nvPicPr>
                    <pic:cNvPr id="55" name="images of gabor filter.png"/>
                    <pic:cNvPicPr/>
                  </pic:nvPicPr>
                  <pic:blipFill rotWithShape="1">
                    <a:blip r:embed="rId11" cstate="print">
                      <a:extLst>
                        <a:ext uri="{28A0092B-C50C-407E-A947-70E740481C1C}">
                          <a14:useLocalDpi xmlns:a14="http://schemas.microsoft.com/office/drawing/2010/main" val="0"/>
                        </a:ext>
                      </a:extLst>
                    </a:blip>
                    <a:srcRect l="3562" r="3655" b="14654"/>
                    <a:stretch/>
                  </pic:blipFill>
                  <pic:spPr bwMode="auto">
                    <a:xfrm>
                      <a:off x="0" y="0"/>
                      <a:ext cx="3783830" cy="1127075"/>
                    </a:xfrm>
                    <a:prstGeom prst="rect">
                      <a:avLst/>
                    </a:prstGeom>
                    <a:ln>
                      <a:noFill/>
                    </a:ln>
                    <a:extLst>
                      <a:ext uri="{53640926-AAD7-44D8-BBD7-CCE9431645EC}">
                        <a14:shadowObscured xmlns:a14="http://schemas.microsoft.com/office/drawing/2010/main"/>
                      </a:ext>
                    </a:extLst>
                  </pic:spPr>
                </pic:pic>
              </a:graphicData>
            </a:graphic>
          </wp:inline>
        </w:drawing>
      </w:r>
    </w:p>
    <w:p w14:paraId="101F0399" w14:textId="6EF9E3F2" w:rsidR="00F345C6" w:rsidRDefault="00F345C6" w:rsidP="003C6F04">
      <w:pPr>
        <w:rPr>
          <w:rFonts w:eastAsia="Times New Roman"/>
          <w:b/>
          <w:sz w:val="20"/>
          <w:szCs w:val="20"/>
        </w:rPr>
      </w:pPr>
      <w:r>
        <w:t xml:space="preserve">                                                                  </w:t>
      </w:r>
      <w:r>
        <w:rPr>
          <w:rFonts w:eastAsia="Times New Roman"/>
          <w:b/>
          <w:sz w:val="20"/>
          <w:szCs w:val="20"/>
        </w:rPr>
        <w:t>Figure 6: Example Gabor filtered images.</w:t>
      </w:r>
    </w:p>
    <w:p w14:paraId="03AA9AD4" w14:textId="1C97A2F3" w:rsidR="00F345C6" w:rsidRDefault="00F345C6" w:rsidP="003C6F04">
      <w:r>
        <w:t xml:space="preserve">                                                     </w:t>
      </w:r>
      <w:r>
        <w:rPr>
          <w:noProof/>
        </w:rPr>
        <w:drawing>
          <wp:inline distT="0" distB="0" distL="0" distR="0" wp14:anchorId="5B28C1B8" wp14:editId="459C875C">
            <wp:extent cx="3161900" cy="1115060"/>
            <wp:effectExtent l="0" t="0" r="635" b="889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1900" cy="1115060"/>
                    </a:xfrm>
                    <a:prstGeom prst="rect">
                      <a:avLst/>
                    </a:prstGeom>
                  </pic:spPr>
                </pic:pic>
              </a:graphicData>
            </a:graphic>
          </wp:inline>
        </w:drawing>
      </w:r>
    </w:p>
    <w:p w14:paraId="0053088B" w14:textId="67287B93" w:rsidR="00F345C6" w:rsidRDefault="00F345C6" w:rsidP="003C6F04">
      <w:pPr>
        <w:rPr>
          <w:rFonts w:eastAsia="Times New Roman"/>
          <w:b/>
          <w:sz w:val="20"/>
          <w:szCs w:val="20"/>
        </w:rPr>
      </w:pPr>
      <w:r>
        <w:t xml:space="preserve">                                                                   </w:t>
      </w:r>
      <w:r>
        <w:rPr>
          <w:rFonts w:eastAsia="Times New Roman"/>
          <w:b/>
          <w:sz w:val="20"/>
          <w:szCs w:val="20"/>
        </w:rPr>
        <w:t xml:space="preserve">Figure 7: Output images of Gabor filter </w:t>
      </w:r>
    </w:p>
    <w:p w14:paraId="17199903" w14:textId="7798229F" w:rsidR="00F345C6" w:rsidRDefault="00F345C6" w:rsidP="003C6F04">
      <w:r>
        <w:t xml:space="preserve">                                                    </w:t>
      </w:r>
      <w:r w:rsidRPr="00694FEE">
        <w:rPr>
          <w:noProof/>
          <w:lang w:val="en-IN"/>
        </w:rPr>
        <w:drawing>
          <wp:inline distT="0" distB="0" distL="0" distR="0" wp14:anchorId="4B36505F" wp14:editId="7DB62C7E">
            <wp:extent cx="3270634" cy="106680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utput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3772" cy="1074347"/>
                    </a:xfrm>
                    <a:prstGeom prst="rect">
                      <a:avLst/>
                    </a:prstGeom>
                  </pic:spPr>
                </pic:pic>
              </a:graphicData>
            </a:graphic>
          </wp:inline>
        </w:drawing>
      </w:r>
    </w:p>
    <w:p w14:paraId="5E422F19" w14:textId="521EA7FD" w:rsidR="00F345C6" w:rsidRDefault="00F345C6" w:rsidP="00F345C6">
      <w:pPr>
        <w:jc w:val="center"/>
        <w:rPr>
          <w:rFonts w:eastAsia="Times New Roman"/>
          <w:b/>
          <w:sz w:val="20"/>
          <w:szCs w:val="20"/>
        </w:rPr>
      </w:pPr>
      <w:r>
        <w:t xml:space="preserve">                       </w:t>
      </w:r>
      <w:r>
        <w:rPr>
          <w:rFonts w:eastAsia="Times New Roman"/>
          <w:b/>
          <w:sz w:val="20"/>
          <w:szCs w:val="20"/>
        </w:rPr>
        <w:t>Figure 8: Output images of LBP</w:t>
      </w:r>
    </w:p>
    <w:p w14:paraId="3FF512BE" w14:textId="5D232C45" w:rsidR="00F345C6" w:rsidRDefault="00F345C6" w:rsidP="00F345C6">
      <w:pPr>
        <w:rPr>
          <w:rFonts w:eastAsia="Times New Roman"/>
          <w:color w:val="auto"/>
        </w:rPr>
      </w:pPr>
      <w:r>
        <w:rPr>
          <w:rFonts w:eastAsia="Times New Roman"/>
        </w:rPr>
        <w:t xml:space="preserve">A Support Vector Machine (SVM) is used to classify the Gabor and LBP images. In addition, the original greyscale image which has no features extracted is also used in the experiments. Both Linear kernel SVM and Radial basis function (RBF) SVM are used. In the Linear SVM, the </w:t>
      </w:r>
      <w:r>
        <w:rPr>
          <w:rFonts w:eastAsia="Times New Roman"/>
          <w:i/>
        </w:rPr>
        <w:t>C</w:t>
      </w:r>
      <w:r>
        <w:rPr>
          <w:rFonts w:eastAsia="Times New Roman"/>
        </w:rPr>
        <w:t xml:space="preserve"> value is varied to be 100,500 and 1000 using the L2 configuration. L2 configuration known as a penalty parameter in linear support vector machines produces non-sparse outputs. Similarly, in the SVM RBF, the </w:t>
      </w:r>
      <w:r>
        <w:rPr>
          <w:rFonts w:eastAsia="Times New Roman"/>
          <w:i/>
        </w:rPr>
        <w:t>C</w:t>
      </w:r>
      <w:r>
        <w:rPr>
          <w:rFonts w:eastAsia="Times New Roman"/>
        </w:rPr>
        <w:t xml:space="preserve"> value is varied to be 100,500 and 1000 and for each </w:t>
      </w:r>
      <w:r>
        <w:rPr>
          <w:rFonts w:eastAsia="Times New Roman"/>
          <w:i/>
        </w:rPr>
        <w:t>C</w:t>
      </w:r>
      <w:r>
        <w:rPr>
          <w:rFonts w:eastAsia="Times New Roman"/>
        </w:rPr>
        <w:t xml:space="preserve"> value, the Γ is varied to be 0.5,0.8 and 1.0. In the experiments here the SVM with parameter </w:t>
      </w:r>
      <w:r>
        <w:rPr>
          <w:rFonts w:eastAsia="Times New Roman"/>
          <w:i/>
        </w:rPr>
        <w:t>C</w:t>
      </w:r>
      <w:r>
        <w:rPr>
          <w:rFonts w:eastAsia="Times New Roman"/>
        </w:rPr>
        <w:t xml:space="preserve">=1000 and Γ= 0.8 using </w:t>
      </w:r>
      <w:r w:rsidR="002F4B2D">
        <w:rPr>
          <w:rFonts w:eastAsia="Times New Roman"/>
        </w:rPr>
        <w:t>an</w:t>
      </w:r>
      <w:r>
        <w:rPr>
          <w:rFonts w:eastAsia="Times New Roman"/>
        </w:rPr>
        <w:t xml:space="preserve"> RBF kernel provided the highest testing accuracy of 76% and training accuracy of 92%. The </w:t>
      </w:r>
      <w:r>
        <w:rPr>
          <w:rFonts w:eastAsia="Times New Roman"/>
        </w:rPr>
        <w:lastRenderedPageBreak/>
        <w:t xml:space="preserve">Gabor filter feature extraction approach with </w:t>
      </w:r>
      <w:r>
        <w:rPr>
          <w:rFonts w:eastAsia="Times New Roman"/>
          <w:i/>
        </w:rPr>
        <w:t>C</w:t>
      </w:r>
      <w:r>
        <w:rPr>
          <w:rFonts w:eastAsia="Times New Roman"/>
        </w:rPr>
        <w:t xml:space="preserve">=1000 using a Linear SVM and L2 regularisation achieves the highest testing accuracy of 80.3%, with a training accuracy of 92.7%. </w:t>
      </w:r>
    </w:p>
    <w:p w14:paraId="27420651" w14:textId="58028AD4" w:rsidR="00F345C6" w:rsidRDefault="00F345C6" w:rsidP="00F345C6">
      <w:pPr>
        <w:rPr>
          <w:rFonts w:eastAsia="Times New Roman"/>
        </w:rPr>
      </w:pPr>
      <w:r>
        <w:rPr>
          <w:rFonts w:eastAsia="Times New Roman"/>
        </w:rPr>
        <w:t xml:space="preserve">Experiments show that the highest testing accuracy of 98.5 % (training accuracy of 99.9%) is obtained when using LBP </w:t>
      </w:r>
      <w:r w:rsidR="00414DC4">
        <w:rPr>
          <w:rFonts w:eastAsia="Times New Roman"/>
        </w:rPr>
        <w:t>with Γ</w:t>
      </w:r>
      <w:r>
        <w:rPr>
          <w:rFonts w:eastAsia="Times New Roman"/>
        </w:rPr>
        <w:t xml:space="preserve">= 1.0 and </w:t>
      </w:r>
      <w:r>
        <w:rPr>
          <w:rFonts w:eastAsia="Times New Roman"/>
          <w:i/>
        </w:rPr>
        <w:t>C</w:t>
      </w:r>
      <w:r>
        <w:rPr>
          <w:rFonts w:eastAsia="Times New Roman"/>
        </w:rPr>
        <w:t xml:space="preserve">= 1000. Now using the 576*576 dimensional configuration of the image, the SVM is trained but during testing instead of giving the texture (image) with same </w:t>
      </w:r>
      <w:r w:rsidR="00414DC4">
        <w:rPr>
          <w:rFonts w:eastAsia="Times New Roman"/>
        </w:rPr>
        <w:t>dimension, image</w:t>
      </w:r>
      <w:r>
        <w:rPr>
          <w:rFonts w:eastAsia="Times New Roman"/>
        </w:rPr>
        <w:t xml:space="preserve"> with 400*300 pixel (lower dimension) of the same texture is given and the results are checked. The testing accuracy reduces to 88.2% (training accuracy still remains 99.9%). This shows that the training is extremely specific and not generalizable. The result would not be satisfactory even if a more detailed view of the same texture is used and also if the object is present in different lighting conditions. The most common error in all the texture recognition algorithms is the recognition between sand and stone. With human eye, one could detect the difference </w:t>
      </w:r>
      <w:r w:rsidR="00B4033E">
        <w:rPr>
          <w:rFonts w:eastAsia="Times New Roman"/>
        </w:rPr>
        <w:t>because</w:t>
      </w:r>
      <w:r>
        <w:rPr>
          <w:rFonts w:eastAsia="Times New Roman"/>
        </w:rPr>
        <w:t xml:space="preserve"> humans perceive texture in 3D and are able to interpret in 2D but computer systems perceive in 2D and have to interpret everything in 2D. Figure 8 shows the testing data obtained using Gabor filter, image data and local binary pattern using the different parameters of support vector machine.</w:t>
      </w:r>
    </w:p>
    <w:p w14:paraId="6C854D3F" w14:textId="50F1490C" w:rsidR="00F345C6" w:rsidRDefault="00F345C6" w:rsidP="00F345C6">
      <w:pPr>
        <w:rPr>
          <w:rFonts w:eastAsia="Times New Roman"/>
          <w:b/>
          <w:sz w:val="20"/>
          <w:szCs w:val="20"/>
        </w:rPr>
      </w:pPr>
    </w:p>
    <w:tbl>
      <w:tblPr>
        <w:tblStyle w:val="TableGrid"/>
        <w:tblW w:w="9634" w:type="dxa"/>
        <w:tblLook w:val="04A0" w:firstRow="1" w:lastRow="0" w:firstColumn="1" w:lastColumn="0" w:noHBand="0" w:noVBand="1"/>
      </w:tblPr>
      <w:tblGrid>
        <w:gridCol w:w="1542"/>
        <w:gridCol w:w="1450"/>
        <w:gridCol w:w="1460"/>
        <w:gridCol w:w="1460"/>
        <w:gridCol w:w="1462"/>
        <w:gridCol w:w="2260"/>
      </w:tblGrid>
      <w:tr w:rsidR="00F345C6" w14:paraId="23BFAE46" w14:textId="77777777" w:rsidTr="00F345C6">
        <w:trPr>
          <w:trHeight w:val="274"/>
        </w:trPr>
        <w:tc>
          <w:tcPr>
            <w:tcW w:w="1542" w:type="dxa"/>
            <w:tcBorders>
              <w:top w:val="single" w:sz="4" w:space="0" w:color="auto"/>
              <w:left w:val="single" w:sz="4" w:space="0" w:color="auto"/>
              <w:bottom w:val="single" w:sz="4" w:space="0" w:color="auto"/>
              <w:right w:val="single" w:sz="4" w:space="0" w:color="auto"/>
            </w:tcBorders>
            <w:hideMark/>
          </w:tcPr>
          <w:p w14:paraId="1F5A7DF3" w14:textId="77777777" w:rsidR="00F345C6" w:rsidRDefault="00F345C6">
            <w:pPr>
              <w:spacing w:line="240" w:lineRule="auto"/>
              <w:rPr>
                <w:rFonts w:eastAsia="Calibri"/>
                <w:b/>
                <w:color w:val="auto"/>
              </w:rPr>
            </w:pPr>
            <w:r>
              <w:rPr>
                <w:b/>
              </w:rPr>
              <w:t>Image Data</w:t>
            </w:r>
          </w:p>
        </w:tc>
        <w:tc>
          <w:tcPr>
            <w:tcW w:w="1450" w:type="dxa"/>
            <w:tcBorders>
              <w:top w:val="single" w:sz="4" w:space="0" w:color="auto"/>
              <w:left w:val="single" w:sz="4" w:space="0" w:color="auto"/>
              <w:bottom w:val="single" w:sz="4" w:space="0" w:color="auto"/>
              <w:right w:val="single" w:sz="4" w:space="0" w:color="auto"/>
            </w:tcBorders>
          </w:tcPr>
          <w:p w14:paraId="6D9E925D" w14:textId="77777777" w:rsidR="00F345C6" w:rsidRDefault="00F345C6">
            <w:pPr>
              <w:spacing w:line="240" w:lineRule="auto"/>
              <w:rPr>
                <w:b/>
              </w:rPr>
            </w:pPr>
          </w:p>
        </w:tc>
        <w:tc>
          <w:tcPr>
            <w:tcW w:w="1460" w:type="dxa"/>
            <w:tcBorders>
              <w:top w:val="single" w:sz="4" w:space="0" w:color="auto"/>
              <w:left w:val="single" w:sz="4" w:space="0" w:color="auto"/>
              <w:bottom w:val="single" w:sz="4" w:space="0" w:color="auto"/>
              <w:right w:val="single" w:sz="4" w:space="0" w:color="auto"/>
            </w:tcBorders>
          </w:tcPr>
          <w:p w14:paraId="7761F7BD" w14:textId="77777777" w:rsidR="00F345C6" w:rsidRDefault="00F345C6">
            <w:pPr>
              <w:spacing w:line="240" w:lineRule="auto"/>
              <w:rPr>
                <w:b/>
              </w:rPr>
            </w:pPr>
          </w:p>
        </w:tc>
        <w:tc>
          <w:tcPr>
            <w:tcW w:w="1460" w:type="dxa"/>
            <w:tcBorders>
              <w:top w:val="single" w:sz="4" w:space="0" w:color="auto"/>
              <w:left w:val="single" w:sz="4" w:space="0" w:color="auto"/>
              <w:bottom w:val="single" w:sz="4" w:space="0" w:color="auto"/>
              <w:right w:val="single" w:sz="4" w:space="0" w:color="auto"/>
            </w:tcBorders>
            <w:hideMark/>
          </w:tcPr>
          <w:p w14:paraId="0469F48A" w14:textId="77777777" w:rsidR="00F345C6" w:rsidRDefault="00F345C6">
            <w:pPr>
              <w:spacing w:line="240" w:lineRule="auto"/>
              <w:rPr>
                <w:b/>
              </w:rPr>
            </w:pPr>
            <w:r>
              <w:rPr>
                <w:b/>
              </w:rPr>
              <w:t>C=100</w:t>
            </w:r>
          </w:p>
        </w:tc>
        <w:tc>
          <w:tcPr>
            <w:tcW w:w="1462" w:type="dxa"/>
            <w:tcBorders>
              <w:top w:val="single" w:sz="4" w:space="0" w:color="auto"/>
              <w:left w:val="single" w:sz="4" w:space="0" w:color="auto"/>
              <w:bottom w:val="single" w:sz="4" w:space="0" w:color="auto"/>
              <w:right w:val="single" w:sz="4" w:space="0" w:color="auto"/>
            </w:tcBorders>
            <w:hideMark/>
          </w:tcPr>
          <w:p w14:paraId="6FD714BE" w14:textId="77777777" w:rsidR="00F345C6" w:rsidRDefault="00F345C6">
            <w:pPr>
              <w:spacing w:line="240" w:lineRule="auto"/>
              <w:rPr>
                <w:b/>
              </w:rPr>
            </w:pPr>
            <w:r>
              <w:rPr>
                <w:b/>
              </w:rPr>
              <w:t>C=500</w:t>
            </w:r>
          </w:p>
        </w:tc>
        <w:tc>
          <w:tcPr>
            <w:tcW w:w="2260" w:type="dxa"/>
            <w:tcBorders>
              <w:top w:val="single" w:sz="4" w:space="0" w:color="auto"/>
              <w:left w:val="single" w:sz="4" w:space="0" w:color="auto"/>
              <w:bottom w:val="single" w:sz="4" w:space="0" w:color="auto"/>
              <w:right w:val="single" w:sz="4" w:space="0" w:color="auto"/>
            </w:tcBorders>
            <w:hideMark/>
          </w:tcPr>
          <w:p w14:paraId="2943A939" w14:textId="77777777" w:rsidR="00F345C6" w:rsidRDefault="00F345C6">
            <w:pPr>
              <w:spacing w:line="240" w:lineRule="auto"/>
              <w:rPr>
                <w:b/>
              </w:rPr>
            </w:pPr>
            <w:r>
              <w:rPr>
                <w:b/>
              </w:rPr>
              <w:t>C=1000</w:t>
            </w:r>
          </w:p>
        </w:tc>
      </w:tr>
      <w:tr w:rsidR="00F345C6" w14:paraId="6F9409E1" w14:textId="77777777" w:rsidTr="00F345C6">
        <w:trPr>
          <w:trHeight w:val="120"/>
        </w:trPr>
        <w:tc>
          <w:tcPr>
            <w:tcW w:w="1542" w:type="dxa"/>
            <w:tcBorders>
              <w:top w:val="single" w:sz="4" w:space="0" w:color="auto"/>
              <w:left w:val="single" w:sz="4" w:space="0" w:color="auto"/>
              <w:bottom w:val="single" w:sz="4" w:space="0" w:color="auto"/>
              <w:right w:val="single" w:sz="4" w:space="0" w:color="auto"/>
            </w:tcBorders>
          </w:tcPr>
          <w:p w14:paraId="0B8D809C"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4E8B9798" w14:textId="77777777" w:rsidR="00F345C6" w:rsidRDefault="00F345C6">
            <w:pPr>
              <w:spacing w:line="240" w:lineRule="auto"/>
              <w:rPr>
                <w:b/>
              </w:rPr>
            </w:pPr>
          </w:p>
        </w:tc>
        <w:tc>
          <w:tcPr>
            <w:tcW w:w="1460" w:type="dxa"/>
            <w:tcBorders>
              <w:top w:val="single" w:sz="4" w:space="0" w:color="auto"/>
              <w:left w:val="single" w:sz="4" w:space="0" w:color="auto"/>
              <w:bottom w:val="single" w:sz="4" w:space="0" w:color="auto"/>
              <w:right w:val="single" w:sz="4" w:space="0" w:color="auto"/>
            </w:tcBorders>
            <w:hideMark/>
          </w:tcPr>
          <w:p w14:paraId="5C438187" w14:textId="77777777" w:rsidR="00F345C6" w:rsidRDefault="00F345C6">
            <w:pPr>
              <w:spacing w:line="240" w:lineRule="auto"/>
              <w:rPr>
                <w:b/>
              </w:rPr>
            </w:pPr>
            <w:r>
              <w:rPr>
                <w:b/>
              </w:rPr>
              <w:t>C=100</w:t>
            </w:r>
          </w:p>
        </w:tc>
        <w:tc>
          <w:tcPr>
            <w:tcW w:w="1460" w:type="dxa"/>
            <w:tcBorders>
              <w:top w:val="single" w:sz="4" w:space="0" w:color="auto"/>
              <w:left w:val="single" w:sz="4" w:space="0" w:color="auto"/>
              <w:bottom w:val="single" w:sz="4" w:space="0" w:color="auto"/>
              <w:right w:val="single" w:sz="4" w:space="0" w:color="auto"/>
            </w:tcBorders>
            <w:hideMark/>
          </w:tcPr>
          <w:p w14:paraId="24CCF3AF" w14:textId="77777777" w:rsidR="00F345C6" w:rsidRDefault="00F345C6">
            <w:pPr>
              <w:spacing w:line="240" w:lineRule="auto"/>
              <w:rPr>
                <w:b/>
              </w:rPr>
            </w:pPr>
            <w:r>
              <w:rPr>
                <w:rFonts w:eastAsia="Times New Roman"/>
                <w:b/>
              </w:rPr>
              <w:t>Γ=0.5</w:t>
            </w:r>
          </w:p>
        </w:tc>
        <w:tc>
          <w:tcPr>
            <w:tcW w:w="1462" w:type="dxa"/>
            <w:tcBorders>
              <w:top w:val="single" w:sz="4" w:space="0" w:color="auto"/>
              <w:left w:val="single" w:sz="4" w:space="0" w:color="auto"/>
              <w:bottom w:val="single" w:sz="4" w:space="0" w:color="auto"/>
              <w:right w:val="single" w:sz="4" w:space="0" w:color="auto"/>
            </w:tcBorders>
            <w:hideMark/>
          </w:tcPr>
          <w:p w14:paraId="65AD39AB" w14:textId="77777777" w:rsidR="00F345C6" w:rsidRDefault="00F345C6">
            <w:pPr>
              <w:spacing w:line="240" w:lineRule="auto"/>
              <w:rPr>
                <w:b/>
              </w:rPr>
            </w:pPr>
            <w:r>
              <w:rPr>
                <w:rFonts w:eastAsia="Times New Roman"/>
                <w:b/>
              </w:rPr>
              <w:t>Γ=0.5</w:t>
            </w:r>
          </w:p>
        </w:tc>
        <w:tc>
          <w:tcPr>
            <w:tcW w:w="2260" w:type="dxa"/>
            <w:tcBorders>
              <w:top w:val="single" w:sz="4" w:space="0" w:color="auto"/>
              <w:left w:val="single" w:sz="4" w:space="0" w:color="auto"/>
              <w:bottom w:val="single" w:sz="4" w:space="0" w:color="auto"/>
              <w:right w:val="single" w:sz="4" w:space="0" w:color="auto"/>
            </w:tcBorders>
            <w:hideMark/>
          </w:tcPr>
          <w:p w14:paraId="418A3EB2" w14:textId="77777777" w:rsidR="00F345C6" w:rsidRDefault="00F345C6">
            <w:pPr>
              <w:spacing w:line="240" w:lineRule="auto"/>
              <w:rPr>
                <w:b/>
              </w:rPr>
            </w:pPr>
            <w:r>
              <w:rPr>
                <w:rFonts w:eastAsia="Times New Roman"/>
                <w:b/>
              </w:rPr>
              <w:t>Γ=0.5</w:t>
            </w:r>
          </w:p>
        </w:tc>
      </w:tr>
      <w:tr w:rsidR="00F345C6" w14:paraId="1FB2A197" w14:textId="77777777" w:rsidTr="00F345C6">
        <w:trPr>
          <w:trHeight w:val="54"/>
        </w:trPr>
        <w:tc>
          <w:tcPr>
            <w:tcW w:w="1542" w:type="dxa"/>
            <w:tcBorders>
              <w:top w:val="single" w:sz="4" w:space="0" w:color="auto"/>
              <w:left w:val="single" w:sz="4" w:space="0" w:color="auto"/>
              <w:bottom w:val="single" w:sz="4" w:space="0" w:color="auto"/>
              <w:right w:val="single" w:sz="4" w:space="0" w:color="auto"/>
            </w:tcBorders>
            <w:hideMark/>
          </w:tcPr>
          <w:p w14:paraId="1D4BE710" w14:textId="77777777" w:rsidR="00F345C6" w:rsidRDefault="00F345C6">
            <w:pPr>
              <w:spacing w:line="240" w:lineRule="auto"/>
              <w:rPr>
                <w:b/>
              </w:rPr>
            </w:pPr>
            <w:bookmarkStart w:id="3" w:name="_Hlk515409231"/>
            <w:r>
              <w:rPr>
                <w:b/>
              </w:rPr>
              <w:t>Training data</w:t>
            </w:r>
          </w:p>
        </w:tc>
        <w:tc>
          <w:tcPr>
            <w:tcW w:w="1450" w:type="dxa"/>
            <w:tcBorders>
              <w:top w:val="single" w:sz="4" w:space="0" w:color="auto"/>
              <w:left w:val="single" w:sz="4" w:space="0" w:color="auto"/>
              <w:bottom w:val="single" w:sz="4" w:space="0" w:color="auto"/>
              <w:right w:val="single" w:sz="4" w:space="0" w:color="auto"/>
            </w:tcBorders>
          </w:tcPr>
          <w:p w14:paraId="03EC2111"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14BD2AE6" w14:textId="77777777" w:rsidR="00F345C6" w:rsidRDefault="00F345C6">
            <w:pPr>
              <w:spacing w:line="240" w:lineRule="auto"/>
            </w:pPr>
            <w:r>
              <w:t>0.726</w:t>
            </w:r>
          </w:p>
        </w:tc>
        <w:tc>
          <w:tcPr>
            <w:tcW w:w="1460" w:type="dxa"/>
            <w:tcBorders>
              <w:top w:val="single" w:sz="4" w:space="0" w:color="auto"/>
              <w:left w:val="single" w:sz="4" w:space="0" w:color="auto"/>
              <w:bottom w:val="single" w:sz="4" w:space="0" w:color="auto"/>
              <w:right w:val="single" w:sz="4" w:space="0" w:color="auto"/>
            </w:tcBorders>
            <w:hideMark/>
          </w:tcPr>
          <w:p w14:paraId="382362FE" w14:textId="77777777" w:rsidR="00F345C6" w:rsidRDefault="00F345C6">
            <w:pPr>
              <w:spacing w:line="240" w:lineRule="auto"/>
            </w:pPr>
            <w:r>
              <w:t>0.851</w:t>
            </w:r>
          </w:p>
        </w:tc>
        <w:tc>
          <w:tcPr>
            <w:tcW w:w="1462" w:type="dxa"/>
            <w:tcBorders>
              <w:top w:val="single" w:sz="4" w:space="0" w:color="auto"/>
              <w:left w:val="single" w:sz="4" w:space="0" w:color="auto"/>
              <w:bottom w:val="single" w:sz="4" w:space="0" w:color="auto"/>
              <w:right w:val="single" w:sz="4" w:space="0" w:color="auto"/>
            </w:tcBorders>
            <w:hideMark/>
          </w:tcPr>
          <w:p w14:paraId="40996EE8" w14:textId="77777777" w:rsidR="00F345C6" w:rsidRDefault="00F345C6">
            <w:pPr>
              <w:spacing w:line="240" w:lineRule="auto"/>
            </w:pPr>
            <w:r>
              <w:t>0.893</w:t>
            </w:r>
          </w:p>
        </w:tc>
        <w:tc>
          <w:tcPr>
            <w:tcW w:w="2260" w:type="dxa"/>
            <w:tcBorders>
              <w:top w:val="single" w:sz="4" w:space="0" w:color="auto"/>
              <w:left w:val="single" w:sz="4" w:space="0" w:color="auto"/>
              <w:bottom w:val="single" w:sz="4" w:space="0" w:color="auto"/>
              <w:right w:val="single" w:sz="4" w:space="0" w:color="auto"/>
            </w:tcBorders>
            <w:hideMark/>
          </w:tcPr>
          <w:p w14:paraId="5940A2CE" w14:textId="77777777" w:rsidR="00F345C6" w:rsidRDefault="00F345C6">
            <w:pPr>
              <w:spacing w:line="240" w:lineRule="auto"/>
            </w:pPr>
            <w:r>
              <w:t>0.911</w:t>
            </w:r>
          </w:p>
        </w:tc>
      </w:tr>
      <w:tr w:rsidR="00F345C6" w14:paraId="7389044B" w14:textId="77777777" w:rsidTr="00F345C6">
        <w:trPr>
          <w:trHeight w:val="54"/>
        </w:trPr>
        <w:tc>
          <w:tcPr>
            <w:tcW w:w="1542" w:type="dxa"/>
            <w:tcBorders>
              <w:top w:val="single" w:sz="4" w:space="0" w:color="auto"/>
              <w:left w:val="single" w:sz="4" w:space="0" w:color="auto"/>
              <w:bottom w:val="single" w:sz="4" w:space="0" w:color="auto"/>
              <w:right w:val="single" w:sz="4" w:space="0" w:color="auto"/>
            </w:tcBorders>
            <w:hideMark/>
          </w:tcPr>
          <w:p w14:paraId="22EDCEC9" w14:textId="77777777" w:rsidR="00F345C6" w:rsidRDefault="00F345C6">
            <w:pPr>
              <w:spacing w:line="240" w:lineRule="auto"/>
              <w:rPr>
                <w:b/>
              </w:rPr>
            </w:pPr>
            <w:r>
              <w:rPr>
                <w:b/>
              </w:rPr>
              <w:t>Testing data</w:t>
            </w:r>
          </w:p>
        </w:tc>
        <w:tc>
          <w:tcPr>
            <w:tcW w:w="1450" w:type="dxa"/>
            <w:tcBorders>
              <w:top w:val="single" w:sz="4" w:space="0" w:color="auto"/>
              <w:left w:val="single" w:sz="4" w:space="0" w:color="auto"/>
              <w:bottom w:val="single" w:sz="4" w:space="0" w:color="auto"/>
              <w:right w:val="single" w:sz="4" w:space="0" w:color="auto"/>
            </w:tcBorders>
          </w:tcPr>
          <w:p w14:paraId="1822BFF3"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082A9955" w14:textId="77777777" w:rsidR="00F345C6" w:rsidRDefault="00F345C6">
            <w:pPr>
              <w:spacing w:line="240" w:lineRule="auto"/>
            </w:pPr>
            <w:r>
              <w:t>0.621</w:t>
            </w:r>
          </w:p>
        </w:tc>
        <w:tc>
          <w:tcPr>
            <w:tcW w:w="1460" w:type="dxa"/>
            <w:tcBorders>
              <w:top w:val="single" w:sz="4" w:space="0" w:color="auto"/>
              <w:left w:val="single" w:sz="4" w:space="0" w:color="auto"/>
              <w:bottom w:val="single" w:sz="4" w:space="0" w:color="auto"/>
              <w:right w:val="single" w:sz="4" w:space="0" w:color="auto"/>
            </w:tcBorders>
            <w:hideMark/>
          </w:tcPr>
          <w:p w14:paraId="6549135D" w14:textId="77777777" w:rsidR="00F345C6" w:rsidRDefault="00F345C6">
            <w:pPr>
              <w:spacing w:line="240" w:lineRule="auto"/>
            </w:pPr>
            <w:r>
              <w:t>0.735</w:t>
            </w:r>
          </w:p>
        </w:tc>
        <w:tc>
          <w:tcPr>
            <w:tcW w:w="1462" w:type="dxa"/>
            <w:tcBorders>
              <w:top w:val="single" w:sz="4" w:space="0" w:color="auto"/>
              <w:left w:val="single" w:sz="4" w:space="0" w:color="auto"/>
              <w:bottom w:val="single" w:sz="4" w:space="0" w:color="auto"/>
              <w:right w:val="single" w:sz="4" w:space="0" w:color="auto"/>
            </w:tcBorders>
            <w:hideMark/>
          </w:tcPr>
          <w:p w14:paraId="3F78CD8C" w14:textId="77777777" w:rsidR="00F345C6" w:rsidRDefault="00F345C6">
            <w:pPr>
              <w:spacing w:line="240" w:lineRule="auto"/>
            </w:pPr>
            <w:r>
              <w:t>0.739</w:t>
            </w:r>
          </w:p>
        </w:tc>
        <w:tc>
          <w:tcPr>
            <w:tcW w:w="2260" w:type="dxa"/>
            <w:tcBorders>
              <w:top w:val="single" w:sz="4" w:space="0" w:color="auto"/>
              <w:left w:val="single" w:sz="4" w:space="0" w:color="auto"/>
              <w:bottom w:val="single" w:sz="4" w:space="0" w:color="auto"/>
              <w:right w:val="single" w:sz="4" w:space="0" w:color="auto"/>
            </w:tcBorders>
            <w:hideMark/>
          </w:tcPr>
          <w:p w14:paraId="187249E1" w14:textId="77777777" w:rsidR="00F345C6" w:rsidRDefault="00F345C6">
            <w:pPr>
              <w:spacing w:line="240" w:lineRule="auto"/>
            </w:pPr>
            <w:r>
              <w:t>0.753</w:t>
            </w:r>
          </w:p>
        </w:tc>
        <w:bookmarkEnd w:id="3"/>
      </w:tr>
      <w:tr w:rsidR="00F345C6" w14:paraId="26026833" w14:textId="77777777" w:rsidTr="00F345C6">
        <w:trPr>
          <w:trHeight w:val="253"/>
        </w:trPr>
        <w:tc>
          <w:tcPr>
            <w:tcW w:w="1542" w:type="dxa"/>
            <w:tcBorders>
              <w:top w:val="single" w:sz="4" w:space="0" w:color="auto"/>
              <w:left w:val="single" w:sz="4" w:space="0" w:color="auto"/>
              <w:bottom w:val="single" w:sz="4" w:space="0" w:color="auto"/>
              <w:right w:val="single" w:sz="4" w:space="0" w:color="auto"/>
            </w:tcBorders>
          </w:tcPr>
          <w:p w14:paraId="6A769CFE"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63719DE7"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18C39AC3" w14:textId="77777777" w:rsidR="00F345C6" w:rsidRDefault="00F345C6">
            <w:pPr>
              <w:spacing w:line="240" w:lineRule="auto"/>
              <w:rPr>
                <w:b/>
              </w:rPr>
            </w:pPr>
            <w:r>
              <w:rPr>
                <w:b/>
              </w:rPr>
              <w:t>C=500</w:t>
            </w:r>
          </w:p>
        </w:tc>
        <w:tc>
          <w:tcPr>
            <w:tcW w:w="1460" w:type="dxa"/>
            <w:tcBorders>
              <w:top w:val="single" w:sz="4" w:space="0" w:color="auto"/>
              <w:left w:val="single" w:sz="4" w:space="0" w:color="auto"/>
              <w:bottom w:val="single" w:sz="4" w:space="0" w:color="auto"/>
              <w:right w:val="single" w:sz="4" w:space="0" w:color="auto"/>
            </w:tcBorders>
            <w:hideMark/>
          </w:tcPr>
          <w:p w14:paraId="2314D746" w14:textId="77777777" w:rsidR="00F345C6" w:rsidRDefault="00F345C6">
            <w:pPr>
              <w:spacing w:line="240" w:lineRule="auto"/>
              <w:rPr>
                <w:b/>
              </w:rPr>
            </w:pPr>
            <w:r>
              <w:rPr>
                <w:rFonts w:eastAsia="Times New Roman"/>
                <w:b/>
              </w:rPr>
              <w:t>Γ=0.8</w:t>
            </w:r>
          </w:p>
        </w:tc>
        <w:tc>
          <w:tcPr>
            <w:tcW w:w="1462" w:type="dxa"/>
            <w:tcBorders>
              <w:top w:val="single" w:sz="4" w:space="0" w:color="auto"/>
              <w:left w:val="single" w:sz="4" w:space="0" w:color="auto"/>
              <w:bottom w:val="single" w:sz="4" w:space="0" w:color="auto"/>
              <w:right w:val="single" w:sz="4" w:space="0" w:color="auto"/>
            </w:tcBorders>
            <w:hideMark/>
          </w:tcPr>
          <w:p w14:paraId="71936740" w14:textId="77777777" w:rsidR="00F345C6" w:rsidRDefault="00F345C6">
            <w:pPr>
              <w:spacing w:line="240" w:lineRule="auto"/>
              <w:rPr>
                <w:b/>
              </w:rPr>
            </w:pPr>
            <w:r>
              <w:rPr>
                <w:rFonts w:eastAsia="Times New Roman"/>
                <w:b/>
              </w:rPr>
              <w:t>Γ=0.8</w:t>
            </w:r>
          </w:p>
        </w:tc>
        <w:tc>
          <w:tcPr>
            <w:tcW w:w="2260" w:type="dxa"/>
            <w:tcBorders>
              <w:top w:val="single" w:sz="4" w:space="0" w:color="auto"/>
              <w:left w:val="single" w:sz="4" w:space="0" w:color="auto"/>
              <w:bottom w:val="single" w:sz="4" w:space="0" w:color="auto"/>
              <w:right w:val="single" w:sz="4" w:space="0" w:color="auto"/>
            </w:tcBorders>
            <w:hideMark/>
          </w:tcPr>
          <w:p w14:paraId="3EED05C0" w14:textId="77777777" w:rsidR="00F345C6" w:rsidRDefault="00F345C6">
            <w:pPr>
              <w:spacing w:line="240" w:lineRule="auto"/>
              <w:rPr>
                <w:b/>
              </w:rPr>
            </w:pPr>
            <w:r>
              <w:rPr>
                <w:rFonts w:eastAsia="Times New Roman"/>
                <w:b/>
              </w:rPr>
              <w:t>Γ=0.8</w:t>
            </w:r>
          </w:p>
        </w:tc>
      </w:tr>
      <w:tr w:rsidR="00F345C6" w14:paraId="4ACCC54C" w14:textId="77777777" w:rsidTr="00F345C6">
        <w:trPr>
          <w:trHeight w:val="247"/>
        </w:trPr>
        <w:tc>
          <w:tcPr>
            <w:tcW w:w="1542" w:type="dxa"/>
            <w:tcBorders>
              <w:top w:val="single" w:sz="4" w:space="0" w:color="auto"/>
              <w:left w:val="single" w:sz="4" w:space="0" w:color="auto"/>
              <w:bottom w:val="single" w:sz="4" w:space="0" w:color="auto"/>
              <w:right w:val="single" w:sz="4" w:space="0" w:color="auto"/>
            </w:tcBorders>
            <w:hideMark/>
          </w:tcPr>
          <w:p w14:paraId="45643103" w14:textId="77777777" w:rsidR="00F345C6" w:rsidRDefault="00F345C6">
            <w:pPr>
              <w:spacing w:line="240" w:lineRule="auto"/>
              <w:rPr>
                <w:b/>
              </w:rPr>
            </w:pPr>
            <w:r>
              <w:rPr>
                <w:b/>
              </w:rPr>
              <w:t>Training data</w:t>
            </w:r>
          </w:p>
        </w:tc>
        <w:tc>
          <w:tcPr>
            <w:tcW w:w="1450" w:type="dxa"/>
            <w:tcBorders>
              <w:top w:val="single" w:sz="4" w:space="0" w:color="auto"/>
              <w:left w:val="single" w:sz="4" w:space="0" w:color="auto"/>
              <w:bottom w:val="single" w:sz="4" w:space="0" w:color="auto"/>
              <w:right w:val="single" w:sz="4" w:space="0" w:color="auto"/>
            </w:tcBorders>
          </w:tcPr>
          <w:p w14:paraId="2FB91AAE"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6B414FD6" w14:textId="77777777" w:rsidR="00F345C6" w:rsidRDefault="00F345C6">
            <w:pPr>
              <w:spacing w:line="240" w:lineRule="auto"/>
            </w:pPr>
            <w:r>
              <w:t>0.483</w:t>
            </w:r>
          </w:p>
        </w:tc>
        <w:tc>
          <w:tcPr>
            <w:tcW w:w="1460" w:type="dxa"/>
            <w:tcBorders>
              <w:top w:val="single" w:sz="4" w:space="0" w:color="auto"/>
              <w:left w:val="single" w:sz="4" w:space="0" w:color="auto"/>
              <w:bottom w:val="single" w:sz="4" w:space="0" w:color="auto"/>
              <w:right w:val="single" w:sz="4" w:space="0" w:color="auto"/>
            </w:tcBorders>
            <w:hideMark/>
          </w:tcPr>
          <w:p w14:paraId="43A0C1A6" w14:textId="77777777" w:rsidR="00F345C6" w:rsidRDefault="00F345C6">
            <w:pPr>
              <w:spacing w:line="240" w:lineRule="auto"/>
            </w:pPr>
            <w:r>
              <w:t>0.861</w:t>
            </w:r>
          </w:p>
        </w:tc>
        <w:tc>
          <w:tcPr>
            <w:tcW w:w="1462" w:type="dxa"/>
            <w:tcBorders>
              <w:top w:val="single" w:sz="4" w:space="0" w:color="auto"/>
              <w:left w:val="single" w:sz="4" w:space="0" w:color="auto"/>
              <w:bottom w:val="single" w:sz="4" w:space="0" w:color="auto"/>
              <w:right w:val="single" w:sz="4" w:space="0" w:color="auto"/>
            </w:tcBorders>
            <w:hideMark/>
          </w:tcPr>
          <w:p w14:paraId="0931CF5B" w14:textId="77777777" w:rsidR="00F345C6" w:rsidRDefault="00F345C6">
            <w:pPr>
              <w:spacing w:line="240" w:lineRule="auto"/>
            </w:pPr>
            <w:r>
              <w:t>0.910</w:t>
            </w:r>
          </w:p>
        </w:tc>
        <w:tc>
          <w:tcPr>
            <w:tcW w:w="2260" w:type="dxa"/>
            <w:tcBorders>
              <w:top w:val="single" w:sz="4" w:space="0" w:color="auto"/>
              <w:left w:val="single" w:sz="4" w:space="0" w:color="auto"/>
              <w:bottom w:val="single" w:sz="4" w:space="0" w:color="auto"/>
              <w:right w:val="single" w:sz="4" w:space="0" w:color="auto"/>
            </w:tcBorders>
            <w:hideMark/>
          </w:tcPr>
          <w:p w14:paraId="56EC8590" w14:textId="77777777" w:rsidR="00F345C6" w:rsidRDefault="00F345C6">
            <w:pPr>
              <w:spacing w:line="240" w:lineRule="auto"/>
            </w:pPr>
            <w:r>
              <w:t>0.925</w:t>
            </w:r>
          </w:p>
        </w:tc>
      </w:tr>
      <w:tr w:rsidR="00F345C6" w14:paraId="0FD6E8C9" w14:textId="77777777" w:rsidTr="00F345C6">
        <w:trPr>
          <w:trHeight w:val="123"/>
        </w:trPr>
        <w:tc>
          <w:tcPr>
            <w:tcW w:w="1542" w:type="dxa"/>
            <w:tcBorders>
              <w:top w:val="single" w:sz="4" w:space="0" w:color="auto"/>
              <w:left w:val="single" w:sz="4" w:space="0" w:color="auto"/>
              <w:bottom w:val="single" w:sz="4" w:space="0" w:color="auto"/>
              <w:right w:val="single" w:sz="4" w:space="0" w:color="auto"/>
            </w:tcBorders>
            <w:hideMark/>
          </w:tcPr>
          <w:p w14:paraId="2CB9C23D" w14:textId="77777777" w:rsidR="00F345C6" w:rsidRDefault="00F345C6">
            <w:pPr>
              <w:spacing w:line="240" w:lineRule="auto"/>
              <w:rPr>
                <w:b/>
              </w:rPr>
            </w:pPr>
            <w:r>
              <w:rPr>
                <w:b/>
              </w:rPr>
              <w:t>Testing data</w:t>
            </w:r>
          </w:p>
        </w:tc>
        <w:tc>
          <w:tcPr>
            <w:tcW w:w="1450" w:type="dxa"/>
            <w:tcBorders>
              <w:top w:val="single" w:sz="4" w:space="0" w:color="auto"/>
              <w:left w:val="single" w:sz="4" w:space="0" w:color="auto"/>
              <w:bottom w:val="single" w:sz="4" w:space="0" w:color="auto"/>
              <w:right w:val="single" w:sz="4" w:space="0" w:color="auto"/>
            </w:tcBorders>
          </w:tcPr>
          <w:p w14:paraId="6D5D5887"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311A1FFD" w14:textId="77777777" w:rsidR="00F345C6" w:rsidRDefault="00F345C6">
            <w:pPr>
              <w:spacing w:line="240" w:lineRule="auto"/>
            </w:pPr>
            <w:r>
              <w:t>0.464</w:t>
            </w:r>
          </w:p>
        </w:tc>
        <w:tc>
          <w:tcPr>
            <w:tcW w:w="1460" w:type="dxa"/>
            <w:tcBorders>
              <w:top w:val="single" w:sz="4" w:space="0" w:color="auto"/>
              <w:left w:val="single" w:sz="4" w:space="0" w:color="auto"/>
              <w:bottom w:val="single" w:sz="4" w:space="0" w:color="auto"/>
              <w:right w:val="single" w:sz="4" w:space="0" w:color="auto"/>
            </w:tcBorders>
            <w:hideMark/>
          </w:tcPr>
          <w:p w14:paraId="524A0AF2" w14:textId="77777777" w:rsidR="00F345C6" w:rsidRDefault="00F345C6">
            <w:pPr>
              <w:spacing w:line="240" w:lineRule="auto"/>
            </w:pPr>
            <w:r>
              <w:t>0.742</w:t>
            </w:r>
          </w:p>
        </w:tc>
        <w:tc>
          <w:tcPr>
            <w:tcW w:w="1462" w:type="dxa"/>
            <w:tcBorders>
              <w:top w:val="single" w:sz="4" w:space="0" w:color="auto"/>
              <w:left w:val="single" w:sz="4" w:space="0" w:color="auto"/>
              <w:bottom w:val="single" w:sz="4" w:space="0" w:color="auto"/>
              <w:right w:val="single" w:sz="4" w:space="0" w:color="auto"/>
            </w:tcBorders>
            <w:hideMark/>
          </w:tcPr>
          <w:p w14:paraId="7D92BE2D" w14:textId="77777777" w:rsidR="00F345C6" w:rsidRDefault="00F345C6">
            <w:pPr>
              <w:spacing w:line="240" w:lineRule="auto"/>
            </w:pPr>
            <w:r>
              <w:t>0.75</w:t>
            </w:r>
          </w:p>
        </w:tc>
        <w:tc>
          <w:tcPr>
            <w:tcW w:w="2260" w:type="dxa"/>
            <w:tcBorders>
              <w:top w:val="single" w:sz="4" w:space="0" w:color="auto"/>
              <w:left w:val="single" w:sz="4" w:space="0" w:color="auto"/>
              <w:bottom w:val="single" w:sz="4" w:space="0" w:color="auto"/>
              <w:right w:val="single" w:sz="4" w:space="0" w:color="auto"/>
            </w:tcBorders>
            <w:hideMark/>
          </w:tcPr>
          <w:p w14:paraId="0196C381" w14:textId="77777777" w:rsidR="00F345C6" w:rsidRDefault="00F345C6">
            <w:pPr>
              <w:spacing w:line="240" w:lineRule="auto"/>
            </w:pPr>
            <w:r>
              <w:t>0.760</w:t>
            </w:r>
          </w:p>
        </w:tc>
      </w:tr>
      <w:tr w:rsidR="00F345C6" w14:paraId="6E54FEAD" w14:textId="77777777" w:rsidTr="00F345C6">
        <w:trPr>
          <w:trHeight w:val="60"/>
        </w:trPr>
        <w:tc>
          <w:tcPr>
            <w:tcW w:w="1542" w:type="dxa"/>
            <w:tcBorders>
              <w:top w:val="single" w:sz="4" w:space="0" w:color="auto"/>
              <w:left w:val="single" w:sz="4" w:space="0" w:color="auto"/>
              <w:bottom w:val="single" w:sz="4" w:space="0" w:color="auto"/>
              <w:right w:val="single" w:sz="4" w:space="0" w:color="auto"/>
            </w:tcBorders>
          </w:tcPr>
          <w:p w14:paraId="42AD0DFC"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03FE4CE9"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4DD94609" w14:textId="77777777" w:rsidR="00F345C6" w:rsidRDefault="00F345C6">
            <w:pPr>
              <w:spacing w:line="240" w:lineRule="auto"/>
              <w:rPr>
                <w:b/>
              </w:rPr>
            </w:pPr>
            <w:r>
              <w:rPr>
                <w:b/>
              </w:rPr>
              <w:t>C=1000</w:t>
            </w:r>
          </w:p>
        </w:tc>
        <w:tc>
          <w:tcPr>
            <w:tcW w:w="1460" w:type="dxa"/>
            <w:tcBorders>
              <w:top w:val="single" w:sz="4" w:space="0" w:color="auto"/>
              <w:left w:val="single" w:sz="4" w:space="0" w:color="auto"/>
              <w:bottom w:val="single" w:sz="4" w:space="0" w:color="auto"/>
              <w:right w:val="single" w:sz="4" w:space="0" w:color="auto"/>
            </w:tcBorders>
            <w:hideMark/>
          </w:tcPr>
          <w:p w14:paraId="2360945F" w14:textId="77777777" w:rsidR="00F345C6" w:rsidRDefault="00F345C6">
            <w:pPr>
              <w:spacing w:line="240" w:lineRule="auto"/>
              <w:rPr>
                <w:b/>
              </w:rPr>
            </w:pPr>
            <w:r>
              <w:rPr>
                <w:rFonts w:eastAsia="Times New Roman"/>
                <w:b/>
              </w:rPr>
              <w:t>Γ=1.0</w:t>
            </w:r>
          </w:p>
        </w:tc>
        <w:tc>
          <w:tcPr>
            <w:tcW w:w="1462" w:type="dxa"/>
            <w:tcBorders>
              <w:top w:val="single" w:sz="4" w:space="0" w:color="auto"/>
              <w:left w:val="single" w:sz="4" w:space="0" w:color="auto"/>
              <w:bottom w:val="single" w:sz="4" w:space="0" w:color="auto"/>
              <w:right w:val="single" w:sz="4" w:space="0" w:color="auto"/>
            </w:tcBorders>
            <w:hideMark/>
          </w:tcPr>
          <w:p w14:paraId="4B28D6D4" w14:textId="77777777" w:rsidR="00F345C6" w:rsidRDefault="00F345C6">
            <w:pPr>
              <w:spacing w:line="240" w:lineRule="auto"/>
              <w:rPr>
                <w:b/>
              </w:rPr>
            </w:pPr>
            <w:r>
              <w:rPr>
                <w:rFonts w:eastAsia="Times New Roman"/>
                <w:b/>
              </w:rPr>
              <w:t>Γ=1.0</w:t>
            </w:r>
          </w:p>
        </w:tc>
        <w:tc>
          <w:tcPr>
            <w:tcW w:w="2260" w:type="dxa"/>
            <w:tcBorders>
              <w:top w:val="single" w:sz="4" w:space="0" w:color="auto"/>
              <w:left w:val="single" w:sz="4" w:space="0" w:color="auto"/>
              <w:bottom w:val="single" w:sz="4" w:space="0" w:color="auto"/>
              <w:right w:val="single" w:sz="4" w:space="0" w:color="auto"/>
            </w:tcBorders>
            <w:hideMark/>
          </w:tcPr>
          <w:p w14:paraId="78C66671" w14:textId="77777777" w:rsidR="00F345C6" w:rsidRDefault="00F345C6">
            <w:pPr>
              <w:spacing w:line="240" w:lineRule="auto"/>
              <w:rPr>
                <w:b/>
              </w:rPr>
            </w:pPr>
            <w:r>
              <w:rPr>
                <w:rFonts w:eastAsia="Times New Roman"/>
                <w:b/>
              </w:rPr>
              <w:t>Γ=1.0</w:t>
            </w:r>
          </w:p>
        </w:tc>
      </w:tr>
      <w:tr w:rsidR="00F345C6" w14:paraId="7B499B90" w14:textId="77777777" w:rsidTr="00F345C6">
        <w:trPr>
          <w:trHeight w:val="208"/>
        </w:trPr>
        <w:tc>
          <w:tcPr>
            <w:tcW w:w="1542" w:type="dxa"/>
            <w:tcBorders>
              <w:top w:val="single" w:sz="4" w:space="0" w:color="auto"/>
              <w:left w:val="single" w:sz="4" w:space="0" w:color="auto"/>
              <w:bottom w:val="single" w:sz="4" w:space="0" w:color="auto"/>
              <w:right w:val="single" w:sz="4" w:space="0" w:color="auto"/>
            </w:tcBorders>
            <w:hideMark/>
          </w:tcPr>
          <w:p w14:paraId="4DBB15FA" w14:textId="77777777" w:rsidR="00F345C6" w:rsidRDefault="00F345C6">
            <w:pPr>
              <w:spacing w:line="240" w:lineRule="auto"/>
              <w:rPr>
                <w:b/>
              </w:rPr>
            </w:pPr>
            <w:r>
              <w:rPr>
                <w:b/>
              </w:rPr>
              <w:t>Training data</w:t>
            </w:r>
          </w:p>
        </w:tc>
        <w:tc>
          <w:tcPr>
            <w:tcW w:w="1450" w:type="dxa"/>
            <w:tcBorders>
              <w:top w:val="single" w:sz="4" w:space="0" w:color="auto"/>
              <w:left w:val="single" w:sz="4" w:space="0" w:color="auto"/>
              <w:bottom w:val="single" w:sz="4" w:space="0" w:color="auto"/>
              <w:right w:val="single" w:sz="4" w:space="0" w:color="auto"/>
            </w:tcBorders>
          </w:tcPr>
          <w:p w14:paraId="1D46FDA6"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477D9D60" w14:textId="77777777" w:rsidR="00F345C6" w:rsidRDefault="00F345C6">
            <w:pPr>
              <w:spacing w:line="240" w:lineRule="auto"/>
            </w:pPr>
            <w:r>
              <w:t>0.373</w:t>
            </w:r>
          </w:p>
        </w:tc>
        <w:tc>
          <w:tcPr>
            <w:tcW w:w="1460" w:type="dxa"/>
            <w:tcBorders>
              <w:top w:val="single" w:sz="4" w:space="0" w:color="auto"/>
              <w:left w:val="single" w:sz="4" w:space="0" w:color="auto"/>
              <w:bottom w:val="single" w:sz="4" w:space="0" w:color="auto"/>
              <w:right w:val="single" w:sz="4" w:space="0" w:color="auto"/>
            </w:tcBorders>
            <w:hideMark/>
          </w:tcPr>
          <w:p w14:paraId="390B3E12" w14:textId="77777777" w:rsidR="00F345C6" w:rsidRDefault="00F345C6">
            <w:pPr>
              <w:spacing w:line="240" w:lineRule="auto"/>
            </w:pPr>
            <w:r>
              <w:t>0.871</w:t>
            </w:r>
          </w:p>
        </w:tc>
        <w:tc>
          <w:tcPr>
            <w:tcW w:w="1462" w:type="dxa"/>
            <w:tcBorders>
              <w:top w:val="single" w:sz="4" w:space="0" w:color="auto"/>
              <w:left w:val="single" w:sz="4" w:space="0" w:color="auto"/>
              <w:bottom w:val="single" w:sz="4" w:space="0" w:color="auto"/>
              <w:right w:val="single" w:sz="4" w:space="0" w:color="auto"/>
            </w:tcBorders>
            <w:hideMark/>
          </w:tcPr>
          <w:p w14:paraId="7F591C57" w14:textId="77777777" w:rsidR="00F345C6" w:rsidRDefault="00F345C6">
            <w:pPr>
              <w:spacing w:line="240" w:lineRule="auto"/>
            </w:pPr>
            <w:r>
              <w:t>0.913</w:t>
            </w:r>
          </w:p>
        </w:tc>
        <w:tc>
          <w:tcPr>
            <w:tcW w:w="2260" w:type="dxa"/>
            <w:tcBorders>
              <w:top w:val="single" w:sz="4" w:space="0" w:color="auto"/>
              <w:left w:val="single" w:sz="4" w:space="0" w:color="auto"/>
              <w:bottom w:val="single" w:sz="4" w:space="0" w:color="auto"/>
              <w:right w:val="single" w:sz="4" w:space="0" w:color="auto"/>
            </w:tcBorders>
            <w:hideMark/>
          </w:tcPr>
          <w:p w14:paraId="18A133B6" w14:textId="77777777" w:rsidR="00F345C6" w:rsidRDefault="00F345C6">
            <w:pPr>
              <w:spacing w:line="240" w:lineRule="auto"/>
            </w:pPr>
            <w:r>
              <w:t>0.931</w:t>
            </w:r>
          </w:p>
        </w:tc>
      </w:tr>
      <w:tr w:rsidR="00F345C6" w14:paraId="56C4BDE5" w14:textId="77777777" w:rsidTr="00F345C6">
        <w:trPr>
          <w:trHeight w:val="200"/>
        </w:trPr>
        <w:tc>
          <w:tcPr>
            <w:tcW w:w="1542" w:type="dxa"/>
            <w:tcBorders>
              <w:top w:val="single" w:sz="4" w:space="0" w:color="auto"/>
              <w:left w:val="single" w:sz="4" w:space="0" w:color="auto"/>
              <w:bottom w:val="single" w:sz="4" w:space="0" w:color="auto"/>
              <w:right w:val="single" w:sz="4" w:space="0" w:color="auto"/>
            </w:tcBorders>
            <w:hideMark/>
          </w:tcPr>
          <w:p w14:paraId="51E1EA55" w14:textId="77777777" w:rsidR="00F345C6" w:rsidRDefault="00F345C6">
            <w:pPr>
              <w:spacing w:line="240" w:lineRule="auto"/>
              <w:rPr>
                <w:b/>
              </w:rPr>
            </w:pPr>
            <w:r>
              <w:rPr>
                <w:b/>
              </w:rPr>
              <w:t>Testing data</w:t>
            </w:r>
          </w:p>
        </w:tc>
        <w:tc>
          <w:tcPr>
            <w:tcW w:w="1450" w:type="dxa"/>
            <w:tcBorders>
              <w:top w:val="single" w:sz="4" w:space="0" w:color="auto"/>
              <w:left w:val="single" w:sz="4" w:space="0" w:color="auto"/>
              <w:bottom w:val="single" w:sz="4" w:space="0" w:color="auto"/>
              <w:right w:val="single" w:sz="4" w:space="0" w:color="auto"/>
            </w:tcBorders>
          </w:tcPr>
          <w:p w14:paraId="62E7A501"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6BB2074E" w14:textId="77777777" w:rsidR="00F345C6" w:rsidRDefault="00F345C6">
            <w:pPr>
              <w:spacing w:line="240" w:lineRule="auto"/>
            </w:pPr>
            <w:r>
              <w:t>0.371</w:t>
            </w:r>
          </w:p>
        </w:tc>
        <w:tc>
          <w:tcPr>
            <w:tcW w:w="1460" w:type="dxa"/>
            <w:tcBorders>
              <w:top w:val="single" w:sz="4" w:space="0" w:color="auto"/>
              <w:left w:val="single" w:sz="4" w:space="0" w:color="auto"/>
              <w:bottom w:val="single" w:sz="4" w:space="0" w:color="auto"/>
              <w:right w:val="single" w:sz="4" w:space="0" w:color="auto"/>
            </w:tcBorders>
            <w:hideMark/>
          </w:tcPr>
          <w:p w14:paraId="27CF236A" w14:textId="77777777" w:rsidR="00F345C6" w:rsidRDefault="00F345C6">
            <w:pPr>
              <w:spacing w:line="240" w:lineRule="auto"/>
            </w:pPr>
            <w:r>
              <w:t>0.742</w:t>
            </w:r>
          </w:p>
        </w:tc>
        <w:tc>
          <w:tcPr>
            <w:tcW w:w="1462" w:type="dxa"/>
            <w:tcBorders>
              <w:top w:val="single" w:sz="4" w:space="0" w:color="auto"/>
              <w:left w:val="single" w:sz="4" w:space="0" w:color="auto"/>
              <w:bottom w:val="single" w:sz="4" w:space="0" w:color="auto"/>
              <w:right w:val="single" w:sz="4" w:space="0" w:color="auto"/>
            </w:tcBorders>
            <w:hideMark/>
          </w:tcPr>
          <w:p w14:paraId="508E5886" w14:textId="77777777" w:rsidR="00F345C6" w:rsidRDefault="00F345C6">
            <w:pPr>
              <w:spacing w:line="240" w:lineRule="auto"/>
            </w:pPr>
            <w:r>
              <w:t>0.75</w:t>
            </w:r>
          </w:p>
        </w:tc>
        <w:tc>
          <w:tcPr>
            <w:tcW w:w="2260" w:type="dxa"/>
            <w:tcBorders>
              <w:top w:val="single" w:sz="4" w:space="0" w:color="auto"/>
              <w:left w:val="single" w:sz="4" w:space="0" w:color="auto"/>
              <w:bottom w:val="single" w:sz="4" w:space="0" w:color="auto"/>
              <w:right w:val="single" w:sz="4" w:space="0" w:color="auto"/>
            </w:tcBorders>
            <w:hideMark/>
          </w:tcPr>
          <w:p w14:paraId="7FE6DD4D" w14:textId="77777777" w:rsidR="00F345C6" w:rsidRDefault="00F345C6">
            <w:pPr>
              <w:spacing w:line="240" w:lineRule="auto"/>
            </w:pPr>
            <w:r>
              <w:t>0.739</w:t>
            </w:r>
          </w:p>
        </w:tc>
      </w:tr>
      <w:tr w:rsidR="00F345C6" w14:paraId="36714D17" w14:textId="77777777" w:rsidTr="00F345C6">
        <w:trPr>
          <w:trHeight w:val="54"/>
        </w:trPr>
        <w:tc>
          <w:tcPr>
            <w:tcW w:w="1542" w:type="dxa"/>
            <w:tcBorders>
              <w:top w:val="single" w:sz="4" w:space="0" w:color="auto"/>
              <w:left w:val="single" w:sz="4" w:space="0" w:color="auto"/>
              <w:bottom w:val="single" w:sz="4" w:space="0" w:color="auto"/>
              <w:right w:val="single" w:sz="4" w:space="0" w:color="auto"/>
            </w:tcBorders>
          </w:tcPr>
          <w:p w14:paraId="54B5DBD2"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5FBEFB20"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tcPr>
          <w:p w14:paraId="3CB4F3C9"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tcPr>
          <w:p w14:paraId="04F934D9" w14:textId="77777777" w:rsidR="00F345C6" w:rsidRDefault="00F345C6">
            <w:pPr>
              <w:spacing w:line="240" w:lineRule="auto"/>
            </w:pPr>
          </w:p>
        </w:tc>
        <w:tc>
          <w:tcPr>
            <w:tcW w:w="1462" w:type="dxa"/>
            <w:tcBorders>
              <w:top w:val="single" w:sz="4" w:space="0" w:color="auto"/>
              <w:left w:val="single" w:sz="4" w:space="0" w:color="auto"/>
              <w:bottom w:val="single" w:sz="4" w:space="0" w:color="auto"/>
              <w:right w:val="single" w:sz="4" w:space="0" w:color="auto"/>
            </w:tcBorders>
          </w:tcPr>
          <w:p w14:paraId="676D1F9A" w14:textId="77777777" w:rsidR="00F345C6" w:rsidRDefault="00F345C6">
            <w:pPr>
              <w:spacing w:line="240" w:lineRule="auto"/>
            </w:pPr>
          </w:p>
        </w:tc>
        <w:tc>
          <w:tcPr>
            <w:tcW w:w="2260" w:type="dxa"/>
            <w:tcBorders>
              <w:top w:val="single" w:sz="4" w:space="0" w:color="auto"/>
              <w:left w:val="single" w:sz="4" w:space="0" w:color="auto"/>
              <w:bottom w:val="single" w:sz="4" w:space="0" w:color="auto"/>
              <w:right w:val="single" w:sz="4" w:space="0" w:color="auto"/>
            </w:tcBorders>
          </w:tcPr>
          <w:p w14:paraId="60624EAE" w14:textId="77777777" w:rsidR="00F345C6" w:rsidRDefault="00F345C6">
            <w:pPr>
              <w:spacing w:line="240" w:lineRule="auto"/>
            </w:pPr>
          </w:p>
        </w:tc>
      </w:tr>
      <w:tr w:rsidR="00F345C6" w14:paraId="18E69E10" w14:textId="77777777" w:rsidTr="00F345C6">
        <w:trPr>
          <w:trHeight w:val="54"/>
        </w:trPr>
        <w:tc>
          <w:tcPr>
            <w:tcW w:w="1542" w:type="dxa"/>
            <w:tcBorders>
              <w:top w:val="single" w:sz="4" w:space="0" w:color="auto"/>
              <w:left w:val="single" w:sz="4" w:space="0" w:color="auto"/>
              <w:bottom w:val="single" w:sz="4" w:space="0" w:color="auto"/>
              <w:right w:val="single" w:sz="4" w:space="0" w:color="auto"/>
            </w:tcBorders>
            <w:hideMark/>
          </w:tcPr>
          <w:p w14:paraId="33A74A11" w14:textId="77777777" w:rsidR="00F345C6" w:rsidRDefault="00F345C6">
            <w:pPr>
              <w:spacing w:line="240" w:lineRule="auto"/>
              <w:rPr>
                <w:b/>
              </w:rPr>
            </w:pPr>
            <w:r>
              <w:rPr>
                <w:b/>
              </w:rPr>
              <w:t>Gabor Filter</w:t>
            </w:r>
          </w:p>
        </w:tc>
        <w:tc>
          <w:tcPr>
            <w:tcW w:w="1450" w:type="dxa"/>
            <w:tcBorders>
              <w:top w:val="single" w:sz="4" w:space="0" w:color="auto"/>
              <w:left w:val="single" w:sz="4" w:space="0" w:color="auto"/>
              <w:bottom w:val="single" w:sz="4" w:space="0" w:color="auto"/>
              <w:right w:val="single" w:sz="4" w:space="0" w:color="auto"/>
            </w:tcBorders>
          </w:tcPr>
          <w:p w14:paraId="33D1386E" w14:textId="77777777" w:rsidR="00F345C6" w:rsidRDefault="00F345C6">
            <w:pPr>
              <w:spacing w:line="240" w:lineRule="auto"/>
              <w:rPr>
                <w:b/>
              </w:rPr>
            </w:pPr>
          </w:p>
        </w:tc>
        <w:tc>
          <w:tcPr>
            <w:tcW w:w="1460" w:type="dxa"/>
            <w:tcBorders>
              <w:top w:val="single" w:sz="4" w:space="0" w:color="auto"/>
              <w:left w:val="single" w:sz="4" w:space="0" w:color="auto"/>
              <w:bottom w:val="single" w:sz="4" w:space="0" w:color="auto"/>
              <w:right w:val="single" w:sz="4" w:space="0" w:color="auto"/>
            </w:tcBorders>
          </w:tcPr>
          <w:p w14:paraId="7C6EAE05" w14:textId="77777777" w:rsidR="00F345C6" w:rsidRDefault="00F345C6">
            <w:pPr>
              <w:spacing w:line="240" w:lineRule="auto"/>
              <w:rPr>
                <w:b/>
              </w:rPr>
            </w:pPr>
          </w:p>
        </w:tc>
        <w:tc>
          <w:tcPr>
            <w:tcW w:w="1460" w:type="dxa"/>
            <w:tcBorders>
              <w:top w:val="single" w:sz="4" w:space="0" w:color="auto"/>
              <w:left w:val="single" w:sz="4" w:space="0" w:color="auto"/>
              <w:bottom w:val="single" w:sz="4" w:space="0" w:color="auto"/>
              <w:right w:val="single" w:sz="4" w:space="0" w:color="auto"/>
            </w:tcBorders>
            <w:hideMark/>
          </w:tcPr>
          <w:p w14:paraId="3D1702C2" w14:textId="77777777" w:rsidR="00F345C6" w:rsidRDefault="00F345C6">
            <w:pPr>
              <w:spacing w:line="240" w:lineRule="auto"/>
              <w:rPr>
                <w:b/>
              </w:rPr>
            </w:pPr>
            <w:r>
              <w:rPr>
                <w:b/>
              </w:rPr>
              <w:t>C=100</w:t>
            </w:r>
          </w:p>
        </w:tc>
        <w:tc>
          <w:tcPr>
            <w:tcW w:w="1462" w:type="dxa"/>
            <w:tcBorders>
              <w:top w:val="single" w:sz="4" w:space="0" w:color="auto"/>
              <w:left w:val="single" w:sz="4" w:space="0" w:color="auto"/>
              <w:bottom w:val="single" w:sz="4" w:space="0" w:color="auto"/>
              <w:right w:val="single" w:sz="4" w:space="0" w:color="auto"/>
            </w:tcBorders>
            <w:hideMark/>
          </w:tcPr>
          <w:p w14:paraId="36D19994" w14:textId="77777777" w:rsidR="00F345C6" w:rsidRDefault="00F345C6">
            <w:pPr>
              <w:spacing w:line="240" w:lineRule="auto"/>
              <w:rPr>
                <w:b/>
              </w:rPr>
            </w:pPr>
            <w:r>
              <w:rPr>
                <w:b/>
              </w:rPr>
              <w:t>C=500</w:t>
            </w:r>
          </w:p>
        </w:tc>
        <w:tc>
          <w:tcPr>
            <w:tcW w:w="2260" w:type="dxa"/>
            <w:tcBorders>
              <w:top w:val="single" w:sz="4" w:space="0" w:color="auto"/>
              <w:left w:val="single" w:sz="4" w:space="0" w:color="auto"/>
              <w:bottom w:val="single" w:sz="4" w:space="0" w:color="auto"/>
              <w:right w:val="single" w:sz="4" w:space="0" w:color="auto"/>
            </w:tcBorders>
            <w:hideMark/>
          </w:tcPr>
          <w:p w14:paraId="21FD9916" w14:textId="77777777" w:rsidR="00F345C6" w:rsidRDefault="00F345C6">
            <w:pPr>
              <w:spacing w:line="240" w:lineRule="auto"/>
              <w:rPr>
                <w:b/>
              </w:rPr>
            </w:pPr>
            <w:r>
              <w:rPr>
                <w:b/>
              </w:rPr>
              <w:t>C=1000</w:t>
            </w:r>
          </w:p>
        </w:tc>
      </w:tr>
      <w:tr w:rsidR="00F345C6" w14:paraId="0881D969" w14:textId="77777777" w:rsidTr="00F345C6">
        <w:trPr>
          <w:trHeight w:val="176"/>
        </w:trPr>
        <w:tc>
          <w:tcPr>
            <w:tcW w:w="1542" w:type="dxa"/>
            <w:tcBorders>
              <w:top w:val="single" w:sz="4" w:space="0" w:color="auto"/>
              <w:left w:val="single" w:sz="4" w:space="0" w:color="auto"/>
              <w:bottom w:val="single" w:sz="4" w:space="0" w:color="auto"/>
              <w:right w:val="single" w:sz="4" w:space="0" w:color="auto"/>
            </w:tcBorders>
          </w:tcPr>
          <w:p w14:paraId="624A80B6"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5F38A919"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1BBBFBE7" w14:textId="77777777" w:rsidR="00F345C6" w:rsidRDefault="00F345C6">
            <w:pPr>
              <w:spacing w:line="240" w:lineRule="auto"/>
              <w:rPr>
                <w:b/>
              </w:rPr>
            </w:pPr>
            <w:r>
              <w:rPr>
                <w:b/>
              </w:rPr>
              <w:t>C=100</w:t>
            </w:r>
          </w:p>
        </w:tc>
        <w:tc>
          <w:tcPr>
            <w:tcW w:w="1460" w:type="dxa"/>
            <w:tcBorders>
              <w:top w:val="single" w:sz="4" w:space="0" w:color="auto"/>
              <w:left w:val="single" w:sz="4" w:space="0" w:color="auto"/>
              <w:bottom w:val="single" w:sz="4" w:space="0" w:color="auto"/>
              <w:right w:val="single" w:sz="4" w:space="0" w:color="auto"/>
            </w:tcBorders>
            <w:hideMark/>
          </w:tcPr>
          <w:p w14:paraId="15BB7BE7" w14:textId="77777777" w:rsidR="00F345C6" w:rsidRDefault="00F345C6">
            <w:pPr>
              <w:spacing w:line="240" w:lineRule="auto"/>
              <w:rPr>
                <w:b/>
              </w:rPr>
            </w:pPr>
            <w:r>
              <w:rPr>
                <w:rFonts w:eastAsia="Times New Roman"/>
                <w:b/>
              </w:rPr>
              <w:t>Γ=0.5</w:t>
            </w:r>
          </w:p>
        </w:tc>
        <w:tc>
          <w:tcPr>
            <w:tcW w:w="1462" w:type="dxa"/>
            <w:tcBorders>
              <w:top w:val="single" w:sz="4" w:space="0" w:color="auto"/>
              <w:left w:val="single" w:sz="4" w:space="0" w:color="auto"/>
              <w:bottom w:val="single" w:sz="4" w:space="0" w:color="auto"/>
              <w:right w:val="single" w:sz="4" w:space="0" w:color="auto"/>
            </w:tcBorders>
            <w:hideMark/>
          </w:tcPr>
          <w:p w14:paraId="548CFC1F" w14:textId="77777777" w:rsidR="00F345C6" w:rsidRDefault="00F345C6">
            <w:pPr>
              <w:spacing w:line="240" w:lineRule="auto"/>
              <w:rPr>
                <w:b/>
              </w:rPr>
            </w:pPr>
            <w:r>
              <w:rPr>
                <w:rFonts w:eastAsia="Times New Roman"/>
                <w:b/>
              </w:rPr>
              <w:t>Γ=0.5</w:t>
            </w:r>
          </w:p>
        </w:tc>
        <w:tc>
          <w:tcPr>
            <w:tcW w:w="2260" w:type="dxa"/>
            <w:tcBorders>
              <w:top w:val="single" w:sz="4" w:space="0" w:color="auto"/>
              <w:left w:val="single" w:sz="4" w:space="0" w:color="auto"/>
              <w:bottom w:val="single" w:sz="4" w:space="0" w:color="auto"/>
              <w:right w:val="single" w:sz="4" w:space="0" w:color="auto"/>
            </w:tcBorders>
            <w:hideMark/>
          </w:tcPr>
          <w:p w14:paraId="3FB11BBC" w14:textId="77777777" w:rsidR="00F345C6" w:rsidRDefault="00F345C6">
            <w:pPr>
              <w:spacing w:line="240" w:lineRule="auto"/>
              <w:rPr>
                <w:b/>
              </w:rPr>
            </w:pPr>
            <w:r>
              <w:rPr>
                <w:rFonts w:eastAsia="Times New Roman"/>
                <w:b/>
              </w:rPr>
              <w:t>Γ=0.5</w:t>
            </w:r>
          </w:p>
        </w:tc>
      </w:tr>
      <w:tr w:rsidR="00F345C6" w14:paraId="6A287969" w14:textId="77777777" w:rsidTr="00F345C6">
        <w:trPr>
          <w:trHeight w:val="54"/>
        </w:trPr>
        <w:tc>
          <w:tcPr>
            <w:tcW w:w="1542" w:type="dxa"/>
            <w:tcBorders>
              <w:top w:val="single" w:sz="4" w:space="0" w:color="auto"/>
              <w:left w:val="single" w:sz="4" w:space="0" w:color="auto"/>
              <w:bottom w:val="single" w:sz="4" w:space="0" w:color="auto"/>
              <w:right w:val="single" w:sz="4" w:space="0" w:color="auto"/>
            </w:tcBorders>
            <w:hideMark/>
          </w:tcPr>
          <w:p w14:paraId="787E4A03" w14:textId="77777777" w:rsidR="00F345C6" w:rsidRDefault="00F345C6">
            <w:pPr>
              <w:spacing w:line="240" w:lineRule="auto"/>
              <w:rPr>
                <w:b/>
              </w:rPr>
            </w:pPr>
            <w:r>
              <w:rPr>
                <w:b/>
              </w:rPr>
              <w:t>Training data</w:t>
            </w:r>
          </w:p>
        </w:tc>
        <w:tc>
          <w:tcPr>
            <w:tcW w:w="1450" w:type="dxa"/>
            <w:tcBorders>
              <w:top w:val="single" w:sz="4" w:space="0" w:color="auto"/>
              <w:left w:val="single" w:sz="4" w:space="0" w:color="auto"/>
              <w:bottom w:val="single" w:sz="4" w:space="0" w:color="auto"/>
              <w:right w:val="single" w:sz="4" w:space="0" w:color="auto"/>
            </w:tcBorders>
          </w:tcPr>
          <w:p w14:paraId="1FEA5020"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7B1098FD" w14:textId="77777777" w:rsidR="00F345C6" w:rsidRDefault="00F345C6">
            <w:pPr>
              <w:spacing w:line="240" w:lineRule="auto"/>
            </w:pPr>
            <w:r>
              <w:t>0.929</w:t>
            </w:r>
          </w:p>
        </w:tc>
        <w:tc>
          <w:tcPr>
            <w:tcW w:w="1460" w:type="dxa"/>
            <w:tcBorders>
              <w:top w:val="single" w:sz="4" w:space="0" w:color="auto"/>
              <w:left w:val="single" w:sz="4" w:space="0" w:color="auto"/>
              <w:bottom w:val="single" w:sz="4" w:space="0" w:color="auto"/>
              <w:right w:val="single" w:sz="4" w:space="0" w:color="auto"/>
            </w:tcBorders>
            <w:hideMark/>
          </w:tcPr>
          <w:p w14:paraId="46CA190C" w14:textId="77777777" w:rsidR="00F345C6" w:rsidRDefault="00F345C6">
            <w:pPr>
              <w:spacing w:line="240" w:lineRule="auto"/>
            </w:pPr>
            <w:r>
              <w:t>0.973</w:t>
            </w:r>
          </w:p>
        </w:tc>
        <w:tc>
          <w:tcPr>
            <w:tcW w:w="1462" w:type="dxa"/>
            <w:tcBorders>
              <w:top w:val="single" w:sz="4" w:space="0" w:color="auto"/>
              <w:left w:val="single" w:sz="4" w:space="0" w:color="auto"/>
              <w:bottom w:val="single" w:sz="4" w:space="0" w:color="auto"/>
              <w:right w:val="single" w:sz="4" w:space="0" w:color="auto"/>
            </w:tcBorders>
            <w:hideMark/>
          </w:tcPr>
          <w:p w14:paraId="522FB401" w14:textId="77777777" w:rsidR="00F345C6" w:rsidRDefault="00F345C6">
            <w:pPr>
              <w:spacing w:line="240" w:lineRule="auto"/>
            </w:pPr>
            <w:r>
              <w:t>0.994</w:t>
            </w:r>
          </w:p>
        </w:tc>
        <w:tc>
          <w:tcPr>
            <w:tcW w:w="2260" w:type="dxa"/>
            <w:tcBorders>
              <w:top w:val="single" w:sz="4" w:space="0" w:color="auto"/>
              <w:left w:val="single" w:sz="4" w:space="0" w:color="auto"/>
              <w:bottom w:val="single" w:sz="4" w:space="0" w:color="auto"/>
              <w:right w:val="single" w:sz="4" w:space="0" w:color="auto"/>
            </w:tcBorders>
            <w:hideMark/>
          </w:tcPr>
          <w:p w14:paraId="0B19719E" w14:textId="77777777" w:rsidR="00F345C6" w:rsidRDefault="00F345C6">
            <w:pPr>
              <w:spacing w:line="240" w:lineRule="auto"/>
            </w:pPr>
            <w:r>
              <w:t>0.999</w:t>
            </w:r>
          </w:p>
        </w:tc>
      </w:tr>
      <w:tr w:rsidR="00F345C6" w14:paraId="00975705" w14:textId="77777777" w:rsidTr="00F345C6">
        <w:trPr>
          <w:trHeight w:val="159"/>
        </w:trPr>
        <w:tc>
          <w:tcPr>
            <w:tcW w:w="1542" w:type="dxa"/>
            <w:tcBorders>
              <w:top w:val="single" w:sz="4" w:space="0" w:color="auto"/>
              <w:left w:val="single" w:sz="4" w:space="0" w:color="auto"/>
              <w:bottom w:val="single" w:sz="4" w:space="0" w:color="auto"/>
              <w:right w:val="single" w:sz="4" w:space="0" w:color="auto"/>
            </w:tcBorders>
            <w:hideMark/>
          </w:tcPr>
          <w:p w14:paraId="2DC6A822" w14:textId="77777777" w:rsidR="00F345C6" w:rsidRDefault="00F345C6">
            <w:pPr>
              <w:spacing w:line="240" w:lineRule="auto"/>
              <w:rPr>
                <w:b/>
              </w:rPr>
            </w:pPr>
            <w:r>
              <w:rPr>
                <w:b/>
              </w:rPr>
              <w:t>Testing data</w:t>
            </w:r>
          </w:p>
        </w:tc>
        <w:tc>
          <w:tcPr>
            <w:tcW w:w="1450" w:type="dxa"/>
            <w:tcBorders>
              <w:top w:val="single" w:sz="4" w:space="0" w:color="auto"/>
              <w:left w:val="single" w:sz="4" w:space="0" w:color="auto"/>
              <w:bottom w:val="single" w:sz="4" w:space="0" w:color="auto"/>
              <w:right w:val="single" w:sz="4" w:space="0" w:color="auto"/>
            </w:tcBorders>
          </w:tcPr>
          <w:p w14:paraId="392CE4E9"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0A56A034" w14:textId="77777777" w:rsidR="00F345C6" w:rsidRDefault="00F345C6">
            <w:pPr>
              <w:spacing w:line="240" w:lineRule="auto"/>
            </w:pPr>
            <w:r>
              <w:t>0.764</w:t>
            </w:r>
          </w:p>
        </w:tc>
        <w:tc>
          <w:tcPr>
            <w:tcW w:w="1460" w:type="dxa"/>
            <w:tcBorders>
              <w:top w:val="single" w:sz="4" w:space="0" w:color="auto"/>
              <w:left w:val="single" w:sz="4" w:space="0" w:color="auto"/>
              <w:bottom w:val="single" w:sz="4" w:space="0" w:color="auto"/>
              <w:right w:val="single" w:sz="4" w:space="0" w:color="auto"/>
            </w:tcBorders>
            <w:hideMark/>
          </w:tcPr>
          <w:p w14:paraId="384CB166" w14:textId="77777777" w:rsidR="00F345C6" w:rsidRDefault="00F345C6">
            <w:pPr>
              <w:spacing w:line="240" w:lineRule="auto"/>
            </w:pPr>
            <w:r>
              <w:t>0.771</w:t>
            </w:r>
          </w:p>
        </w:tc>
        <w:tc>
          <w:tcPr>
            <w:tcW w:w="1462" w:type="dxa"/>
            <w:tcBorders>
              <w:top w:val="single" w:sz="4" w:space="0" w:color="auto"/>
              <w:left w:val="single" w:sz="4" w:space="0" w:color="auto"/>
              <w:bottom w:val="single" w:sz="4" w:space="0" w:color="auto"/>
              <w:right w:val="single" w:sz="4" w:space="0" w:color="auto"/>
            </w:tcBorders>
            <w:hideMark/>
          </w:tcPr>
          <w:p w14:paraId="713E6CF8" w14:textId="77777777" w:rsidR="00F345C6" w:rsidRDefault="00F345C6">
            <w:pPr>
              <w:spacing w:line="240" w:lineRule="auto"/>
            </w:pPr>
            <w:r>
              <w:t>0.771</w:t>
            </w:r>
          </w:p>
        </w:tc>
        <w:tc>
          <w:tcPr>
            <w:tcW w:w="2260" w:type="dxa"/>
            <w:tcBorders>
              <w:top w:val="single" w:sz="4" w:space="0" w:color="auto"/>
              <w:left w:val="single" w:sz="4" w:space="0" w:color="auto"/>
              <w:bottom w:val="single" w:sz="4" w:space="0" w:color="auto"/>
              <w:right w:val="single" w:sz="4" w:space="0" w:color="auto"/>
            </w:tcBorders>
            <w:hideMark/>
          </w:tcPr>
          <w:p w14:paraId="02E75AE9" w14:textId="77777777" w:rsidR="00F345C6" w:rsidRDefault="00F345C6">
            <w:pPr>
              <w:spacing w:line="240" w:lineRule="auto"/>
            </w:pPr>
            <w:r>
              <w:t>0.767</w:t>
            </w:r>
          </w:p>
        </w:tc>
      </w:tr>
      <w:tr w:rsidR="00F345C6" w14:paraId="0EF26E36" w14:textId="77777777" w:rsidTr="00F345C6">
        <w:trPr>
          <w:trHeight w:val="152"/>
        </w:trPr>
        <w:tc>
          <w:tcPr>
            <w:tcW w:w="1542" w:type="dxa"/>
            <w:tcBorders>
              <w:top w:val="single" w:sz="4" w:space="0" w:color="auto"/>
              <w:left w:val="single" w:sz="4" w:space="0" w:color="auto"/>
              <w:bottom w:val="single" w:sz="4" w:space="0" w:color="auto"/>
              <w:right w:val="single" w:sz="4" w:space="0" w:color="auto"/>
            </w:tcBorders>
          </w:tcPr>
          <w:p w14:paraId="48F1FB0A"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06387D28"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402615B0" w14:textId="77777777" w:rsidR="00F345C6" w:rsidRDefault="00F345C6">
            <w:pPr>
              <w:spacing w:line="240" w:lineRule="auto"/>
              <w:rPr>
                <w:b/>
              </w:rPr>
            </w:pPr>
            <w:r>
              <w:rPr>
                <w:b/>
              </w:rPr>
              <w:t>C=500</w:t>
            </w:r>
          </w:p>
        </w:tc>
        <w:tc>
          <w:tcPr>
            <w:tcW w:w="1460" w:type="dxa"/>
            <w:tcBorders>
              <w:top w:val="single" w:sz="4" w:space="0" w:color="auto"/>
              <w:left w:val="single" w:sz="4" w:space="0" w:color="auto"/>
              <w:bottom w:val="single" w:sz="4" w:space="0" w:color="auto"/>
              <w:right w:val="single" w:sz="4" w:space="0" w:color="auto"/>
            </w:tcBorders>
            <w:hideMark/>
          </w:tcPr>
          <w:p w14:paraId="101AD695" w14:textId="77777777" w:rsidR="00F345C6" w:rsidRDefault="00F345C6">
            <w:pPr>
              <w:spacing w:line="240" w:lineRule="auto"/>
              <w:rPr>
                <w:b/>
              </w:rPr>
            </w:pPr>
            <w:r>
              <w:rPr>
                <w:rFonts w:eastAsia="Times New Roman"/>
                <w:b/>
              </w:rPr>
              <w:t>Γ=0.8</w:t>
            </w:r>
          </w:p>
        </w:tc>
        <w:tc>
          <w:tcPr>
            <w:tcW w:w="1462" w:type="dxa"/>
            <w:tcBorders>
              <w:top w:val="single" w:sz="4" w:space="0" w:color="auto"/>
              <w:left w:val="single" w:sz="4" w:space="0" w:color="auto"/>
              <w:bottom w:val="single" w:sz="4" w:space="0" w:color="auto"/>
              <w:right w:val="single" w:sz="4" w:space="0" w:color="auto"/>
            </w:tcBorders>
            <w:hideMark/>
          </w:tcPr>
          <w:p w14:paraId="70A6DD34" w14:textId="77777777" w:rsidR="00F345C6" w:rsidRDefault="00F345C6">
            <w:pPr>
              <w:spacing w:line="240" w:lineRule="auto"/>
              <w:rPr>
                <w:b/>
              </w:rPr>
            </w:pPr>
            <w:r>
              <w:rPr>
                <w:rFonts w:eastAsia="Times New Roman"/>
                <w:b/>
              </w:rPr>
              <w:t>Γ=0.8</w:t>
            </w:r>
          </w:p>
        </w:tc>
        <w:tc>
          <w:tcPr>
            <w:tcW w:w="2260" w:type="dxa"/>
            <w:tcBorders>
              <w:top w:val="single" w:sz="4" w:space="0" w:color="auto"/>
              <w:left w:val="single" w:sz="4" w:space="0" w:color="auto"/>
              <w:bottom w:val="single" w:sz="4" w:space="0" w:color="auto"/>
              <w:right w:val="single" w:sz="4" w:space="0" w:color="auto"/>
            </w:tcBorders>
            <w:hideMark/>
          </w:tcPr>
          <w:p w14:paraId="4C81143E" w14:textId="77777777" w:rsidR="00F345C6" w:rsidRDefault="00F345C6">
            <w:pPr>
              <w:spacing w:line="240" w:lineRule="auto"/>
              <w:rPr>
                <w:b/>
              </w:rPr>
            </w:pPr>
            <w:r>
              <w:rPr>
                <w:rFonts w:eastAsia="Times New Roman"/>
                <w:b/>
              </w:rPr>
              <w:t>Γ=0.8</w:t>
            </w:r>
          </w:p>
        </w:tc>
      </w:tr>
      <w:tr w:rsidR="00F345C6" w14:paraId="544E2009" w14:textId="77777777" w:rsidTr="00F345C6">
        <w:trPr>
          <w:trHeight w:val="158"/>
        </w:trPr>
        <w:tc>
          <w:tcPr>
            <w:tcW w:w="1542" w:type="dxa"/>
            <w:tcBorders>
              <w:top w:val="single" w:sz="4" w:space="0" w:color="auto"/>
              <w:left w:val="single" w:sz="4" w:space="0" w:color="auto"/>
              <w:bottom w:val="single" w:sz="4" w:space="0" w:color="auto"/>
              <w:right w:val="single" w:sz="4" w:space="0" w:color="auto"/>
            </w:tcBorders>
            <w:hideMark/>
          </w:tcPr>
          <w:p w14:paraId="057ABF60" w14:textId="77777777" w:rsidR="00F345C6" w:rsidRDefault="00F345C6">
            <w:pPr>
              <w:spacing w:line="240" w:lineRule="auto"/>
              <w:rPr>
                <w:b/>
              </w:rPr>
            </w:pPr>
            <w:r>
              <w:rPr>
                <w:b/>
              </w:rPr>
              <w:t>Training data</w:t>
            </w:r>
          </w:p>
        </w:tc>
        <w:tc>
          <w:tcPr>
            <w:tcW w:w="1450" w:type="dxa"/>
            <w:tcBorders>
              <w:top w:val="single" w:sz="4" w:space="0" w:color="auto"/>
              <w:left w:val="single" w:sz="4" w:space="0" w:color="auto"/>
              <w:bottom w:val="single" w:sz="4" w:space="0" w:color="auto"/>
              <w:right w:val="single" w:sz="4" w:space="0" w:color="auto"/>
            </w:tcBorders>
          </w:tcPr>
          <w:p w14:paraId="510C6A5D"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64595D3B" w14:textId="77777777" w:rsidR="00F345C6" w:rsidRDefault="00F345C6">
            <w:pPr>
              <w:spacing w:line="240" w:lineRule="auto"/>
            </w:pPr>
            <w:r>
              <w:t>0.929</w:t>
            </w:r>
          </w:p>
        </w:tc>
        <w:tc>
          <w:tcPr>
            <w:tcW w:w="1460" w:type="dxa"/>
            <w:tcBorders>
              <w:top w:val="single" w:sz="4" w:space="0" w:color="auto"/>
              <w:left w:val="single" w:sz="4" w:space="0" w:color="auto"/>
              <w:bottom w:val="single" w:sz="4" w:space="0" w:color="auto"/>
              <w:right w:val="single" w:sz="4" w:space="0" w:color="auto"/>
            </w:tcBorders>
            <w:hideMark/>
          </w:tcPr>
          <w:p w14:paraId="535A8C68" w14:textId="77777777" w:rsidR="00F345C6" w:rsidRDefault="00F345C6">
            <w:pPr>
              <w:spacing w:line="240" w:lineRule="auto"/>
            </w:pPr>
            <w:r>
              <w:t>0.982</w:t>
            </w:r>
          </w:p>
        </w:tc>
        <w:tc>
          <w:tcPr>
            <w:tcW w:w="1462" w:type="dxa"/>
            <w:tcBorders>
              <w:top w:val="single" w:sz="4" w:space="0" w:color="auto"/>
              <w:left w:val="single" w:sz="4" w:space="0" w:color="auto"/>
              <w:bottom w:val="single" w:sz="4" w:space="0" w:color="auto"/>
              <w:right w:val="single" w:sz="4" w:space="0" w:color="auto"/>
            </w:tcBorders>
            <w:hideMark/>
          </w:tcPr>
          <w:p w14:paraId="53C941CE" w14:textId="77777777" w:rsidR="00F345C6" w:rsidRDefault="00F345C6">
            <w:pPr>
              <w:spacing w:line="240" w:lineRule="auto"/>
            </w:pPr>
            <w:r>
              <w:t>0.999</w:t>
            </w:r>
          </w:p>
        </w:tc>
        <w:tc>
          <w:tcPr>
            <w:tcW w:w="2260" w:type="dxa"/>
            <w:tcBorders>
              <w:top w:val="single" w:sz="4" w:space="0" w:color="auto"/>
              <w:left w:val="single" w:sz="4" w:space="0" w:color="auto"/>
              <w:bottom w:val="single" w:sz="4" w:space="0" w:color="auto"/>
              <w:right w:val="single" w:sz="4" w:space="0" w:color="auto"/>
            </w:tcBorders>
            <w:hideMark/>
          </w:tcPr>
          <w:p w14:paraId="6AEE555F" w14:textId="77777777" w:rsidR="00F345C6" w:rsidRDefault="00F345C6">
            <w:pPr>
              <w:spacing w:line="240" w:lineRule="auto"/>
            </w:pPr>
            <w:r>
              <w:t>0.999</w:t>
            </w:r>
          </w:p>
        </w:tc>
      </w:tr>
      <w:tr w:rsidR="00F345C6" w14:paraId="17166737" w14:textId="77777777" w:rsidTr="00F345C6">
        <w:trPr>
          <w:trHeight w:val="292"/>
        </w:trPr>
        <w:tc>
          <w:tcPr>
            <w:tcW w:w="1542" w:type="dxa"/>
            <w:tcBorders>
              <w:top w:val="single" w:sz="4" w:space="0" w:color="auto"/>
              <w:left w:val="single" w:sz="4" w:space="0" w:color="auto"/>
              <w:bottom w:val="single" w:sz="4" w:space="0" w:color="auto"/>
              <w:right w:val="single" w:sz="4" w:space="0" w:color="auto"/>
            </w:tcBorders>
            <w:hideMark/>
          </w:tcPr>
          <w:p w14:paraId="542FE34B" w14:textId="77777777" w:rsidR="00F345C6" w:rsidRDefault="00F345C6">
            <w:pPr>
              <w:spacing w:line="240" w:lineRule="auto"/>
              <w:rPr>
                <w:b/>
              </w:rPr>
            </w:pPr>
            <w:r>
              <w:rPr>
                <w:b/>
              </w:rPr>
              <w:t>Testing data</w:t>
            </w:r>
          </w:p>
        </w:tc>
        <w:tc>
          <w:tcPr>
            <w:tcW w:w="1450" w:type="dxa"/>
            <w:tcBorders>
              <w:top w:val="single" w:sz="4" w:space="0" w:color="auto"/>
              <w:left w:val="single" w:sz="4" w:space="0" w:color="auto"/>
              <w:bottom w:val="single" w:sz="4" w:space="0" w:color="auto"/>
              <w:right w:val="single" w:sz="4" w:space="0" w:color="auto"/>
            </w:tcBorders>
          </w:tcPr>
          <w:p w14:paraId="4C2F8EE9"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578A523E" w14:textId="77777777" w:rsidR="00F345C6" w:rsidRDefault="00F345C6">
            <w:pPr>
              <w:spacing w:line="240" w:lineRule="auto"/>
            </w:pPr>
            <w:r>
              <w:t>0.796</w:t>
            </w:r>
          </w:p>
        </w:tc>
        <w:tc>
          <w:tcPr>
            <w:tcW w:w="1460" w:type="dxa"/>
            <w:tcBorders>
              <w:top w:val="single" w:sz="4" w:space="0" w:color="auto"/>
              <w:left w:val="single" w:sz="4" w:space="0" w:color="auto"/>
              <w:bottom w:val="single" w:sz="4" w:space="0" w:color="auto"/>
              <w:right w:val="single" w:sz="4" w:space="0" w:color="auto"/>
            </w:tcBorders>
            <w:hideMark/>
          </w:tcPr>
          <w:p w14:paraId="7081E6F1" w14:textId="77777777" w:rsidR="00F345C6" w:rsidRDefault="00F345C6">
            <w:pPr>
              <w:spacing w:line="240" w:lineRule="auto"/>
            </w:pPr>
            <w:r>
              <w:t>0.753</w:t>
            </w:r>
          </w:p>
        </w:tc>
        <w:tc>
          <w:tcPr>
            <w:tcW w:w="1462" w:type="dxa"/>
            <w:tcBorders>
              <w:top w:val="single" w:sz="4" w:space="0" w:color="auto"/>
              <w:left w:val="single" w:sz="4" w:space="0" w:color="auto"/>
              <w:bottom w:val="single" w:sz="4" w:space="0" w:color="auto"/>
              <w:right w:val="single" w:sz="4" w:space="0" w:color="auto"/>
            </w:tcBorders>
            <w:hideMark/>
          </w:tcPr>
          <w:p w14:paraId="4285A443" w14:textId="77777777" w:rsidR="00F345C6" w:rsidRDefault="00F345C6">
            <w:pPr>
              <w:spacing w:line="240" w:lineRule="auto"/>
            </w:pPr>
            <w:r>
              <w:t>0.757</w:t>
            </w:r>
          </w:p>
        </w:tc>
        <w:tc>
          <w:tcPr>
            <w:tcW w:w="2260" w:type="dxa"/>
            <w:tcBorders>
              <w:top w:val="single" w:sz="4" w:space="0" w:color="auto"/>
              <w:left w:val="single" w:sz="4" w:space="0" w:color="auto"/>
              <w:bottom w:val="single" w:sz="4" w:space="0" w:color="auto"/>
              <w:right w:val="single" w:sz="4" w:space="0" w:color="auto"/>
            </w:tcBorders>
            <w:hideMark/>
          </w:tcPr>
          <w:p w14:paraId="1BFB69CC" w14:textId="77777777" w:rsidR="00F345C6" w:rsidRDefault="00F345C6">
            <w:pPr>
              <w:spacing w:line="240" w:lineRule="auto"/>
            </w:pPr>
            <w:r>
              <w:t>0.753</w:t>
            </w:r>
          </w:p>
        </w:tc>
      </w:tr>
      <w:tr w:rsidR="00F345C6" w14:paraId="48E9E72B" w14:textId="77777777" w:rsidTr="00F345C6">
        <w:trPr>
          <w:trHeight w:val="283"/>
        </w:trPr>
        <w:tc>
          <w:tcPr>
            <w:tcW w:w="1542" w:type="dxa"/>
            <w:tcBorders>
              <w:top w:val="single" w:sz="4" w:space="0" w:color="auto"/>
              <w:left w:val="single" w:sz="4" w:space="0" w:color="auto"/>
              <w:bottom w:val="single" w:sz="4" w:space="0" w:color="auto"/>
              <w:right w:val="single" w:sz="4" w:space="0" w:color="auto"/>
            </w:tcBorders>
          </w:tcPr>
          <w:p w14:paraId="518273FC"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14A85D92"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1A1A6768" w14:textId="77777777" w:rsidR="00F345C6" w:rsidRDefault="00F345C6">
            <w:pPr>
              <w:spacing w:line="240" w:lineRule="auto"/>
              <w:rPr>
                <w:b/>
              </w:rPr>
            </w:pPr>
            <w:r>
              <w:rPr>
                <w:b/>
              </w:rPr>
              <w:t>C=1000</w:t>
            </w:r>
          </w:p>
        </w:tc>
        <w:tc>
          <w:tcPr>
            <w:tcW w:w="1460" w:type="dxa"/>
            <w:tcBorders>
              <w:top w:val="single" w:sz="4" w:space="0" w:color="auto"/>
              <w:left w:val="single" w:sz="4" w:space="0" w:color="auto"/>
              <w:bottom w:val="single" w:sz="4" w:space="0" w:color="auto"/>
              <w:right w:val="single" w:sz="4" w:space="0" w:color="auto"/>
            </w:tcBorders>
            <w:hideMark/>
          </w:tcPr>
          <w:p w14:paraId="01FDD18F" w14:textId="77777777" w:rsidR="00F345C6" w:rsidRDefault="00F345C6">
            <w:pPr>
              <w:spacing w:line="240" w:lineRule="auto"/>
              <w:rPr>
                <w:b/>
              </w:rPr>
            </w:pPr>
            <w:r>
              <w:rPr>
                <w:rFonts w:eastAsia="Times New Roman"/>
                <w:b/>
              </w:rPr>
              <w:t>Γ=1.0</w:t>
            </w:r>
          </w:p>
        </w:tc>
        <w:tc>
          <w:tcPr>
            <w:tcW w:w="1462" w:type="dxa"/>
            <w:tcBorders>
              <w:top w:val="single" w:sz="4" w:space="0" w:color="auto"/>
              <w:left w:val="single" w:sz="4" w:space="0" w:color="auto"/>
              <w:bottom w:val="single" w:sz="4" w:space="0" w:color="auto"/>
              <w:right w:val="single" w:sz="4" w:space="0" w:color="auto"/>
            </w:tcBorders>
            <w:hideMark/>
          </w:tcPr>
          <w:p w14:paraId="015D0716" w14:textId="77777777" w:rsidR="00F345C6" w:rsidRDefault="00F345C6">
            <w:pPr>
              <w:spacing w:line="240" w:lineRule="auto"/>
              <w:rPr>
                <w:b/>
              </w:rPr>
            </w:pPr>
            <w:r>
              <w:rPr>
                <w:rFonts w:eastAsia="Times New Roman"/>
                <w:b/>
              </w:rPr>
              <w:t>Γ=1.0</w:t>
            </w:r>
          </w:p>
        </w:tc>
        <w:tc>
          <w:tcPr>
            <w:tcW w:w="2260" w:type="dxa"/>
            <w:tcBorders>
              <w:top w:val="single" w:sz="4" w:space="0" w:color="auto"/>
              <w:left w:val="single" w:sz="4" w:space="0" w:color="auto"/>
              <w:bottom w:val="single" w:sz="4" w:space="0" w:color="auto"/>
              <w:right w:val="single" w:sz="4" w:space="0" w:color="auto"/>
            </w:tcBorders>
            <w:hideMark/>
          </w:tcPr>
          <w:p w14:paraId="68E589F2" w14:textId="77777777" w:rsidR="00F345C6" w:rsidRDefault="00F345C6">
            <w:pPr>
              <w:spacing w:line="240" w:lineRule="auto"/>
              <w:rPr>
                <w:b/>
              </w:rPr>
            </w:pPr>
            <w:r>
              <w:rPr>
                <w:rFonts w:eastAsia="Times New Roman"/>
                <w:b/>
              </w:rPr>
              <w:t>Γ=1.0</w:t>
            </w:r>
          </w:p>
        </w:tc>
      </w:tr>
      <w:tr w:rsidR="00F345C6" w14:paraId="550A7A3B" w14:textId="77777777" w:rsidTr="00F345C6">
        <w:trPr>
          <w:trHeight w:val="78"/>
        </w:trPr>
        <w:tc>
          <w:tcPr>
            <w:tcW w:w="1542" w:type="dxa"/>
            <w:tcBorders>
              <w:top w:val="single" w:sz="4" w:space="0" w:color="auto"/>
              <w:left w:val="single" w:sz="4" w:space="0" w:color="auto"/>
              <w:bottom w:val="single" w:sz="4" w:space="0" w:color="auto"/>
              <w:right w:val="single" w:sz="4" w:space="0" w:color="auto"/>
            </w:tcBorders>
            <w:hideMark/>
          </w:tcPr>
          <w:p w14:paraId="505636AF" w14:textId="77777777" w:rsidR="00F345C6" w:rsidRDefault="00F345C6">
            <w:pPr>
              <w:spacing w:line="240" w:lineRule="auto"/>
              <w:rPr>
                <w:b/>
              </w:rPr>
            </w:pPr>
            <w:r>
              <w:rPr>
                <w:b/>
              </w:rPr>
              <w:t>Training data</w:t>
            </w:r>
          </w:p>
        </w:tc>
        <w:tc>
          <w:tcPr>
            <w:tcW w:w="1450" w:type="dxa"/>
            <w:tcBorders>
              <w:top w:val="single" w:sz="4" w:space="0" w:color="auto"/>
              <w:left w:val="single" w:sz="4" w:space="0" w:color="auto"/>
              <w:bottom w:val="single" w:sz="4" w:space="0" w:color="auto"/>
              <w:right w:val="single" w:sz="4" w:space="0" w:color="auto"/>
            </w:tcBorders>
          </w:tcPr>
          <w:p w14:paraId="167CBE27"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4A97AB32" w14:textId="77777777" w:rsidR="00F345C6" w:rsidRDefault="00F345C6">
            <w:pPr>
              <w:spacing w:line="240" w:lineRule="auto"/>
            </w:pPr>
            <w:r>
              <w:t>0.927</w:t>
            </w:r>
          </w:p>
        </w:tc>
        <w:tc>
          <w:tcPr>
            <w:tcW w:w="1460" w:type="dxa"/>
            <w:tcBorders>
              <w:top w:val="single" w:sz="4" w:space="0" w:color="auto"/>
              <w:left w:val="single" w:sz="4" w:space="0" w:color="auto"/>
              <w:bottom w:val="single" w:sz="4" w:space="0" w:color="auto"/>
              <w:right w:val="single" w:sz="4" w:space="0" w:color="auto"/>
            </w:tcBorders>
            <w:hideMark/>
          </w:tcPr>
          <w:p w14:paraId="378F6C84" w14:textId="77777777" w:rsidR="00F345C6" w:rsidRDefault="00F345C6">
            <w:pPr>
              <w:spacing w:line="240" w:lineRule="auto"/>
            </w:pPr>
            <w:r>
              <w:t>0.993</w:t>
            </w:r>
          </w:p>
        </w:tc>
        <w:tc>
          <w:tcPr>
            <w:tcW w:w="1462" w:type="dxa"/>
            <w:tcBorders>
              <w:top w:val="single" w:sz="4" w:space="0" w:color="auto"/>
              <w:left w:val="single" w:sz="4" w:space="0" w:color="auto"/>
              <w:bottom w:val="single" w:sz="4" w:space="0" w:color="auto"/>
              <w:right w:val="single" w:sz="4" w:space="0" w:color="auto"/>
            </w:tcBorders>
            <w:hideMark/>
          </w:tcPr>
          <w:p w14:paraId="1442C525" w14:textId="77777777" w:rsidR="00F345C6" w:rsidRDefault="00F345C6">
            <w:pPr>
              <w:spacing w:line="240" w:lineRule="auto"/>
            </w:pPr>
            <w:r>
              <w:t>0.999</w:t>
            </w:r>
          </w:p>
        </w:tc>
        <w:tc>
          <w:tcPr>
            <w:tcW w:w="2260" w:type="dxa"/>
            <w:tcBorders>
              <w:top w:val="single" w:sz="4" w:space="0" w:color="auto"/>
              <w:left w:val="single" w:sz="4" w:space="0" w:color="auto"/>
              <w:bottom w:val="single" w:sz="4" w:space="0" w:color="auto"/>
              <w:right w:val="single" w:sz="4" w:space="0" w:color="auto"/>
            </w:tcBorders>
            <w:hideMark/>
          </w:tcPr>
          <w:p w14:paraId="6091D0F7" w14:textId="77777777" w:rsidR="00F345C6" w:rsidRDefault="00F345C6">
            <w:pPr>
              <w:spacing w:line="240" w:lineRule="auto"/>
            </w:pPr>
            <w:r>
              <w:t>0.999</w:t>
            </w:r>
          </w:p>
        </w:tc>
      </w:tr>
      <w:tr w:rsidR="00F345C6" w14:paraId="43F46063" w14:textId="77777777" w:rsidTr="00F345C6">
        <w:trPr>
          <w:trHeight w:val="183"/>
        </w:trPr>
        <w:tc>
          <w:tcPr>
            <w:tcW w:w="1542" w:type="dxa"/>
            <w:tcBorders>
              <w:top w:val="single" w:sz="4" w:space="0" w:color="auto"/>
              <w:left w:val="single" w:sz="4" w:space="0" w:color="auto"/>
              <w:bottom w:val="single" w:sz="4" w:space="0" w:color="auto"/>
              <w:right w:val="single" w:sz="4" w:space="0" w:color="auto"/>
            </w:tcBorders>
            <w:hideMark/>
          </w:tcPr>
          <w:p w14:paraId="0E0015DC" w14:textId="77777777" w:rsidR="00F345C6" w:rsidRDefault="00F345C6">
            <w:pPr>
              <w:spacing w:line="240" w:lineRule="auto"/>
              <w:rPr>
                <w:b/>
              </w:rPr>
            </w:pPr>
            <w:r>
              <w:rPr>
                <w:b/>
              </w:rPr>
              <w:t>Testing data</w:t>
            </w:r>
          </w:p>
        </w:tc>
        <w:tc>
          <w:tcPr>
            <w:tcW w:w="1450" w:type="dxa"/>
            <w:tcBorders>
              <w:top w:val="single" w:sz="4" w:space="0" w:color="auto"/>
              <w:left w:val="single" w:sz="4" w:space="0" w:color="auto"/>
              <w:bottom w:val="single" w:sz="4" w:space="0" w:color="auto"/>
              <w:right w:val="single" w:sz="4" w:space="0" w:color="auto"/>
            </w:tcBorders>
          </w:tcPr>
          <w:p w14:paraId="34534608"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79B261B7" w14:textId="77777777" w:rsidR="00F345C6" w:rsidRDefault="00F345C6">
            <w:pPr>
              <w:spacing w:line="240" w:lineRule="auto"/>
            </w:pPr>
            <w:r>
              <w:t>0.803</w:t>
            </w:r>
          </w:p>
        </w:tc>
        <w:tc>
          <w:tcPr>
            <w:tcW w:w="1460" w:type="dxa"/>
            <w:tcBorders>
              <w:top w:val="single" w:sz="4" w:space="0" w:color="auto"/>
              <w:left w:val="single" w:sz="4" w:space="0" w:color="auto"/>
              <w:bottom w:val="single" w:sz="4" w:space="0" w:color="auto"/>
              <w:right w:val="single" w:sz="4" w:space="0" w:color="auto"/>
            </w:tcBorders>
            <w:hideMark/>
          </w:tcPr>
          <w:p w14:paraId="4B5BAE41" w14:textId="77777777" w:rsidR="00F345C6" w:rsidRDefault="00F345C6">
            <w:pPr>
              <w:spacing w:line="240" w:lineRule="auto"/>
            </w:pPr>
            <w:r>
              <w:t>0.735</w:t>
            </w:r>
          </w:p>
        </w:tc>
        <w:tc>
          <w:tcPr>
            <w:tcW w:w="1462" w:type="dxa"/>
            <w:tcBorders>
              <w:top w:val="single" w:sz="4" w:space="0" w:color="auto"/>
              <w:left w:val="single" w:sz="4" w:space="0" w:color="auto"/>
              <w:bottom w:val="single" w:sz="4" w:space="0" w:color="auto"/>
              <w:right w:val="single" w:sz="4" w:space="0" w:color="auto"/>
            </w:tcBorders>
            <w:hideMark/>
          </w:tcPr>
          <w:p w14:paraId="1738C85C" w14:textId="77777777" w:rsidR="00F345C6" w:rsidRDefault="00F345C6">
            <w:pPr>
              <w:spacing w:line="240" w:lineRule="auto"/>
            </w:pPr>
            <w:r>
              <w:t>0.75</w:t>
            </w:r>
          </w:p>
        </w:tc>
        <w:tc>
          <w:tcPr>
            <w:tcW w:w="2260" w:type="dxa"/>
            <w:tcBorders>
              <w:top w:val="single" w:sz="4" w:space="0" w:color="auto"/>
              <w:left w:val="single" w:sz="4" w:space="0" w:color="auto"/>
              <w:bottom w:val="single" w:sz="4" w:space="0" w:color="auto"/>
              <w:right w:val="single" w:sz="4" w:space="0" w:color="auto"/>
            </w:tcBorders>
            <w:hideMark/>
          </w:tcPr>
          <w:p w14:paraId="786B359A" w14:textId="77777777" w:rsidR="00F345C6" w:rsidRDefault="00F345C6">
            <w:pPr>
              <w:spacing w:line="240" w:lineRule="auto"/>
            </w:pPr>
            <w:r>
              <w:t>0.785</w:t>
            </w:r>
          </w:p>
        </w:tc>
      </w:tr>
      <w:tr w:rsidR="00F345C6" w14:paraId="75D24658" w14:textId="77777777" w:rsidTr="00F345C6">
        <w:trPr>
          <w:trHeight w:val="54"/>
        </w:trPr>
        <w:tc>
          <w:tcPr>
            <w:tcW w:w="1542" w:type="dxa"/>
            <w:tcBorders>
              <w:top w:val="single" w:sz="4" w:space="0" w:color="auto"/>
              <w:left w:val="single" w:sz="4" w:space="0" w:color="auto"/>
              <w:bottom w:val="single" w:sz="4" w:space="0" w:color="auto"/>
              <w:right w:val="single" w:sz="4" w:space="0" w:color="auto"/>
            </w:tcBorders>
          </w:tcPr>
          <w:p w14:paraId="11229128"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7627612D"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tcPr>
          <w:p w14:paraId="5FC7FDA5"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tcPr>
          <w:p w14:paraId="165A9E5A" w14:textId="77777777" w:rsidR="00F345C6" w:rsidRDefault="00F345C6">
            <w:pPr>
              <w:spacing w:line="240" w:lineRule="auto"/>
            </w:pPr>
          </w:p>
        </w:tc>
        <w:tc>
          <w:tcPr>
            <w:tcW w:w="1462" w:type="dxa"/>
            <w:tcBorders>
              <w:top w:val="single" w:sz="4" w:space="0" w:color="auto"/>
              <w:left w:val="single" w:sz="4" w:space="0" w:color="auto"/>
              <w:bottom w:val="single" w:sz="4" w:space="0" w:color="auto"/>
              <w:right w:val="single" w:sz="4" w:space="0" w:color="auto"/>
            </w:tcBorders>
          </w:tcPr>
          <w:p w14:paraId="2D799C64" w14:textId="77777777" w:rsidR="00F345C6" w:rsidRDefault="00F345C6">
            <w:pPr>
              <w:spacing w:line="240" w:lineRule="auto"/>
            </w:pPr>
          </w:p>
        </w:tc>
        <w:tc>
          <w:tcPr>
            <w:tcW w:w="2260" w:type="dxa"/>
            <w:tcBorders>
              <w:top w:val="single" w:sz="4" w:space="0" w:color="auto"/>
              <w:left w:val="single" w:sz="4" w:space="0" w:color="auto"/>
              <w:bottom w:val="single" w:sz="4" w:space="0" w:color="auto"/>
              <w:right w:val="single" w:sz="4" w:space="0" w:color="auto"/>
            </w:tcBorders>
          </w:tcPr>
          <w:p w14:paraId="2D717CEC" w14:textId="77777777" w:rsidR="00F345C6" w:rsidRDefault="00F345C6">
            <w:pPr>
              <w:spacing w:line="240" w:lineRule="auto"/>
            </w:pPr>
          </w:p>
        </w:tc>
      </w:tr>
      <w:tr w:rsidR="00F345C6" w14:paraId="4B7AC06A" w14:textId="77777777" w:rsidTr="00F345C6">
        <w:trPr>
          <w:trHeight w:val="159"/>
        </w:trPr>
        <w:tc>
          <w:tcPr>
            <w:tcW w:w="1542" w:type="dxa"/>
            <w:tcBorders>
              <w:top w:val="single" w:sz="4" w:space="0" w:color="auto"/>
              <w:left w:val="single" w:sz="4" w:space="0" w:color="auto"/>
              <w:bottom w:val="single" w:sz="4" w:space="0" w:color="auto"/>
              <w:right w:val="single" w:sz="4" w:space="0" w:color="auto"/>
            </w:tcBorders>
            <w:hideMark/>
          </w:tcPr>
          <w:p w14:paraId="1EE18B4B" w14:textId="77777777" w:rsidR="00F345C6" w:rsidRDefault="00F345C6">
            <w:pPr>
              <w:spacing w:line="240" w:lineRule="auto"/>
              <w:rPr>
                <w:b/>
              </w:rPr>
            </w:pPr>
            <w:r>
              <w:rPr>
                <w:b/>
              </w:rPr>
              <w:t>LBP</w:t>
            </w:r>
          </w:p>
        </w:tc>
        <w:tc>
          <w:tcPr>
            <w:tcW w:w="1450" w:type="dxa"/>
            <w:tcBorders>
              <w:top w:val="single" w:sz="4" w:space="0" w:color="auto"/>
              <w:left w:val="single" w:sz="4" w:space="0" w:color="auto"/>
              <w:bottom w:val="single" w:sz="4" w:space="0" w:color="auto"/>
              <w:right w:val="single" w:sz="4" w:space="0" w:color="auto"/>
            </w:tcBorders>
          </w:tcPr>
          <w:p w14:paraId="4DA97052"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tcPr>
          <w:p w14:paraId="7846DCD7" w14:textId="77777777" w:rsidR="00F345C6" w:rsidRDefault="00F345C6">
            <w:pPr>
              <w:spacing w:line="240" w:lineRule="auto"/>
              <w:rPr>
                <w:b/>
              </w:rPr>
            </w:pPr>
          </w:p>
        </w:tc>
        <w:tc>
          <w:tcPr>
            <w:tcW w:w="1460" w:type="dxa"/>
            <w:tcBorders>
              <w:top w:val="single" w:sz="4" w:space="0" w:color="auto"/>
              <w:left w:val="single" w:sz="4" w:space="0" w:color="auto"/>
              <w:bottom w:val="single" w:sz="4" w:space="0" w:color="auto"/>
              <w:right w:val="single" w:sz="4" w:space="0" w:color="auto"/>
            </w:tcBorders>
            <w:hideMark/>
          </w:tcPr>
          <w:p w14:paraId="51932941" w14:textId="77777777" w:rsidR="00F345C6" w:rsidRDefault="00F345C6">
            <w:pPr>
              <w:spacing w:line="240" w:lineRule="auto"/>
              <w:rPr>
                <w:b/>
              </w:rPr>
            </w:pPr>
            <w:r>
              <w:rPr>
                <w:b/>
              </w:rPr>
              <w:t>C=100</w:t>
            </w:r>
          </w:p>
        </w:tc>
        <w:tc>
          <w:tcPr>
            <w:tcW w:w="1462" w:type="dxa"/>
            <w:tcBorders>
              <w:top w:val="single" w:sz="4" w:space="0" w:color="auto"/>
              <w:left w:val="single" w:sz="4" w:space="0" w:color="auto"/>
              <w:bottom w:val="single" w:sz="4" w:space="0" w:color="auto"/>
              <w:right w:val="single" w:sz="4" w:space="0" w:color="auto"/>
            </w:tcBorders>
            <w:hideMark/>
          </w:tcPr>
          <w:p w14:paraId="15A273EA" w14:textId="77777777" w:rsidR="00F345C6" w:rsidRDefault="00F345C6">
            <w:pPr>
              <w:spacing w:line="240" w:lineRule="auto"/>
              <w:rPr>
                <w:b/>
              </w:rPr>
            </w:pPr>
            <w:r>
              <w:rPr>
                <w:b/>
              </w:rPr>
              <w:t>C=500</w:t>
            </w:r>
          </w:p>
        </w:tc>
        <w:tc>
          <w:tcPr>
            <w:tcW w:w="2260" w:type="dxa"/>
            <w:tcBorders>
              <w:top w:val="single" w:sz="4" w:space="0" w:color="auto"/>
              <w:left w:val="single" w:sz="4" w:space="0" w:color="auto"/>
              <w:bottom w:val="single" w:sz="4" w:space="0" w:color="auto"/>
              <w:right w:val="single" w:sz="4" w:space="0" w:color="auto"/>
            </w:tcBorders>
            <w:hideMark/>
          </w:tcPr>
          <w:p w14:paraId="14458E8F" w14:textId="77777777" w:rsidR="00F345C6" w:rsidRDefault="00F345C6">
            <w:pPr>
              <w:spacing w:line="240" w:lineRule="auto"/>
              <w:rPr>
                <w:b/>
              </w:rPr>
            </w:pPr>
            <w:r>
              <w:rPr>
                <w:b/>
              </w:rPr>
              <w:t>C=1000</w:t>
            </w:r>
          </w:p>
        </w:tc>
      </w:tr>
      <w:tr w:rsidR="00F345C6" w14:paraId="4474EB1F" w14:textId="77777777" w:rsidTr="00F345C6">
        <w:trPr>
          <w:trHeight w:val="232"/>
        </w:trPr>
        <w:tc>
          <w:tcPr>
            <w:tcW w:w="1542" w:type="dxa"/>
            <w:tcBorders>
              <w:top w:val="single" w:sz="4" w:space="0" w:color="auto"/>
              <w:left w:val="single" w:sz="4" w:space="0" w:color="auto"/>
              <w:bottom w:val="single" w:sz="4" w:space="0" w:color="auto"/>
              <w:right w:val="single" w:sz="4" w:space="0" w:color="auto"/>
            </w:tcBorders>
          </w:tcPr>
          <w:p w14:paraId="3F3492C0"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5EEEAD55"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057C9111" w14:textId="77777777" w:rsidR="00F345C6" w:rsidRDefault="00F345C6">
            <w:pPr>
              <w:spacing w:line="240" w:lineRule="auto"/>
              <w:rPr>
                <w:b/>
              </w:rPr>
            </w:pPr>
            <w:r>
              <w:rPr>
                <w:b/>
              </w:rPr>
              <w:t>C=100</w:t>
            </w:r>
          </w:p>
        </w:tc>
        <w:tc>
          <w:tcPr>
            <w:tcW w:w="1460" w:type="dxa"/>
            <w:tcBorders>
              <w:top w:val="single" w:sz="4" w:space="0" w:color="auto"/>
              <w:left w:val="single" w:sz="4" w:space="0" w:color="auto"/>
              <w:bottom w:val="single" w:sz="4" w:space="0" w:color="auto"/>
              <w:right w:val="single" w:sz="4" w:space="0" w:color="auto"/>
            </w:tcBorders>
            <w:hideMark/>
          </w:tcPr>
          <w:p w14:paraId="16D5DDF8" w14:textId="77777777" w:rsidR="00F345C6" w:rsidRDefault="00F345C6">
            <w:pPr>
              <w:spacing w:line="240" w:lineRule="auto"/>
              <w:rPr>
                <w:b/>
              </w:rPr>
            </w:pPr>
            <w:r>
              <w:rPr>
                <w:rFonts w:eastAsia="Times New Roman"/>
                <w:b/>
              </w:rPr>
              <w:t>Γ=0.5</w:t>
            </w:r>
          </w:p>
        </w:tc>
        <w:tc>
          <w:tcPr>
            <w:tcW w:w="1462" w:type="dxa"/>
            <w:tcBorders>
              <w:top w:val="single" w:sz="4" w:space="0" w:color="auto"/>
              <w:left w:val="single" w:sz="4" w:space="0" w:color="auto"/>
              <w:bottom w:val="single" w:sz="4" w:space="0" w:color="auto"/>
              <w:right w:val="single" w:sz="4" w:space="0" w:color="auto"/>
            </w:tcBorders>
            <w:hideMark/>
          </w:tcPr>
          <w:p w14:paraId="25B12DB1" w14:textId="77777777" w:rsidR="00F345C6" w:rsidRDefault="00F345C6">
            <w:pPr>
              <w:spacing w:line="240" w:lineRule="auto"/>
              <w:rPr>
                <w:b/>
              </w:rPr>
            </w:pPr>
            <w:r>
              <w:rPr>
                <w:rFonts w:eastAsia="Times New Roman"/>
                <w:b/>
              </w:rPr>
              <w:t>Γ=0.5</w:t>
            </w:r>
          </w:p>
        </w:tc>
        <w:tc>
          <w:tcPr>
            <w:tcW w:w="2260" w:type="dxa"/>
            <w:tcBorders>
              <w:top w:val="single" w:sz="4" w:space="0" w:color="auto"/>
              <w:left w:val="single" w:sz="4" w:space="0" w:color="auto"/>
              <w:bottom w:val="single" w:sz="4" w:space="0" w:color="auto"/>
              <w:right w:val="single" w:sz="4" w:space="0" w:color="auto"/>
            </w:tcBorders>
            <w:hideMark/>
          </w:tcPr>
          <w:p w14:paraId="1932946D" w14:textId="77777777" w:rsidR="00F345C6" w:rsidRDefault="00F345C6">
            <w:pPr>
              <w:spacing w:line="240" w:lineRule="auto"/>
              <w:rPr>
                <w:b/>
              </w:rPr>
            </w:pPr>
            <w:r>
              <w:rPr>
                <w:rFonts w:eastAsia="Times New Roman"/>
                <w:b/>
              </w:rPr>
              <w:t>Γ=0.5</w:t>
            </w:r>
          </w:p>
        </w:tc>
      </w:tr>
      <w:tr w:rsidR="00F345C6" w14:paraId="319A83A1" w14:textId="77777777" w:rsidTr="00F345C6">
        <w:trPr>
          <w:trHeight w:val="223"/>
        </w:trPr>
        <w:tc>
          <w:tcPr>
            <w:tcW w:w="1542" w:type="dxa"/>
            <w:tcBorders>
              <w:top w:val="single" w:sz="4" w:space="0" w:color="auto"/>
              <w:left w:val="single" w:sz="4" w:space="0" w:color="auto"/>
              <w:bottom w:val="single" w:sz="4" w:space="0" w:color="auto"/>
              <w:right w:val="single" w:sz="4" w:space="0" w:color="auto"/>
            </w:tcBorders>
            <w:hideMark/>
          </w:tcPr>
          <w:p w14:paraId="546CCFB7" w14:textId="77777777" w:rsidR="00F345C6" w:rsidRDefault="00F345C6">
            <w:pPr>
              <w:spacing w:line="240" w:lineRule="auto"/>
              <w:rPr>
                <w:b/>
              </w:rPr>
            </w:pPr>
            <w:r>
              <w:rPr>
                <w:b/>
              </w:rPr>
              <w:t>Training data</w:t>
            </w:r>
          </w:p>
        </w:tc>
        <w:tc>
          <w:tcPr>
            <w:tcW w:w="1450" w:type="dxa"/>
            <w:tcBorders>
              <w:top w:val="single" w:sz="4" w:space="0" w:color="auto"/>
              <w:left w:val="single" w:sz="4" w:space="0" w:color="auto"/>
              <w:bottom w:val="single" w:sz="4" w:space="0" w:color="auto"/>
              <w:right w:val="single" w:sz="4" w:space="0" w:color="auto"/>
            </w:tcBorders>
          </w:tcPr>
          <w:p w14:paraId="6D6975F2"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01DEB649" w14:textId="77777777" w:rsidR="00F345C6" w:rsidRDefault="00F345C6">
            <w:pPr>
              <w:spacing w:line="240" w:lineRule="auto"/>
            </w:pPr>
            <w:r>
              <w:t>0.954</w:t>
            </w:r>
          </w:p>
        </w:tc>
        <w:tc>
          <w:tcPr>
            <w:tcW w:w="1460" w:type="dxa"/>
            <w:tcBorders>
              <w:top w:val="single" w:sz="4" w:space="0" w:color="auto"/>
              <w:left w:val="single" w:sz="4" w:space="0" w:color="auto"/>
              <w:bottom w:val="single" w:sz="4" w:space="0" w:color="auto"/>
              <w:right w:val="single" w:sz="4" w:space="0" w:color="auto"/>
            </w:tcBorders>
            <w:hideMark/>
          </w:tcPr>
          <w:p w14:paraId="5803BB40" w14:textId="77777777" w:rsidR="00F345C6" w:rsidRDefault="00F345C6">
            <w:pPr>
              <w:spacing w:line="240" w:lineRule="auto"/>
            </w:pPr>
            <w:r>
              <w:t>0.994</w:t>
            </w:r>
          </w:p>
        </w:tc>
        <w:tc>
          <w:tcPr>
            <w:tcW w:w="1462" w:type="dxa"/>
            <w:tcBorders>
              <w:top w:val="single" w:sz="4" w:space="0" w:color="auto"/>
              <w:left w:val="single" w:sz="4" w:space="0" w:color="auto"/>
              <w:bottom w:val="single" w:sz="4" w:space="0" w:color="auto"/>
              <w:right w:val="single" w:sz="4" w:space="0" w:color="auto"/>
            </w:tcBorders>
            <w:hideMark/>
          </w:tcPr>
          <w:p w14:paraId="223370F4" w14:textId="77777777" w:rsidR="00F345C6" w:rsidRDefault="00F345C6">
            <w:pPr>
              <w:spacing w:line="240" w:lineRule="auto"/>
            </w:pPr>
            <w:r>
              <w:t>0.999</w:t>
            </w:r>
          </w:p>
        </w:tc>
        <w:tc>
          <w:tcPr>
            <w:tcW w:w="2260" w:type="dxa"/>
            <w:tcBorders>
              <w:top w:val="single" w:sz="4" w:space="0" w:color="auto"/>
              <w:left w:val="single" w:sz="4" w:space="0" w:color="auto"/>
              <w:bottom w:val="single" w:sz="4" w:space="0" w:color="auto"/>
              <w:right w:val="single" w:sz="4" w:space="0" w:color="auto"/>
            </w:tcBorders>
            <w:hideMark/>
          </w:tcPr>
          <w:p w14:paraId="2A80FDEF" w14:textId="77777777" w:rsidR="00F345C6" w:rsidRDefault="00F345C6">
            <w:pPr>
              <w:spacing w:line="240" w:lineRule="auto"/>
            </w:pPr>
            <w:r>
              <w:t>0.999</w:t>
            </w:r>
          </w:p>
        </w:tc>
      </w:tr>
      <w:tr w:rsidR="00F345C6" w14:paraId="5D5BA829" w14:textId="77777777" w:rsidTr="00F345C6">
        <w:trPr>
          <w:trHeight w:val="215"/>
        </w:trPr>
        <w:tc>
          <w:tcPr>
            <w:tcW w:w="1542" w:type="dxa"/>
            <w:tcBorders>
              <w:top w:val="single" w:sz="4" w:space="0" w:color="auto"/>
              <w:left w:val="single" w:sz="4" w:space="0" w:color="auto"/>
              <w:bottom w:val="single" w:sz="4" w:space="0" w:color="auto"/>
              <w:right w:val="single" w:sz="4" w:space="0" w:color="auto"/>
            </w:tcBorders>
            <w:hideMark/>
          </w:tcPr>
          <w:p w14:paraId="0FB88E1C" w14:textId="77777777" w:rsidR="00F345C6" w:rsidRDefault="00F345C6">
            <w:pPr>
              <w:spacing w:line="240" w:lineRule="auto"/>
              <w:rPr>
                <w:b/>
              </w:rPr>
            </w:pPr>
            <w:r>
              <w:rPr>
                <w:b/>
              </w:rPr>
              <w:t>Testing data</w:t>
            </w:r>
          </w:p>
        </w:tc>
        <w:tc>
          <w:tcPr>
            <w:tcW w:w="1450" w:type="dxa"/>
            <w:tcBorders>
              <w:top w:val="single" w:sz="4" w:space="0" w:color="auto"/>
              <w:left w:val="single" w:sz="4" w:space="0" w:color="auto"/>
              <w:bottom w:val="single" w:sz="4" w:space="0" w:color="auto"/>
              <w:right w:val="single" w:sz="4" w:space="0" w:color="auto"/>
            </w:tcBorders>
          </w:tcPr>
          <w:p w14:paraId="36307AC0"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7CE1E286" w14:textId="77777777" w:rsidR="00F345C6" w:rsidRDefault="00F345C6">
            <w:pPr>
              <w:spacing w:line="240" w:lineRule="auto"/>
            </w:pPr>
            <w:r>
              <w:t>0.935</w:t>
            </w:r>
          </w:p>
        </w:tc>
        <w:tc>
          <w:tcPr>
            <w:tcW w:w="1460" w:type="dxa"/>
            <w:tcBorders>
              <w:top w:val="single" w:sz="4" w:space="0" w:color="auto"/>
              <w:left w:val="single" w:sz="4" w:space="0" w:color="auto"/>
              <w:bottom w:val="single" w:sz="4" w:space="0" w:color="auto"/>
              <w:right w:val="single" w:sz="4" w:space="0" w:color="auto"/>
            </w:tcBorders>
            <w:hideMark/>
          </w:tcPr>
          <w:p w14:paraId="00BC3987" w14:textId="77777777" w:rsidR="00F345C6" w:rsidRDefault="00F345C6">
            <w:pPr>
              <w:spacing w:line="240" w:lineRule="auto"/>
            </w:pPr>
            <w:r>
              <w:t>0.982</w:t>
            </w:r>
          </w:p>
        </w:tc>
        <w:tc>
          <w:tcPr>
            <w:tcW w:w="1462" w:type="dxa"/>
            <w:tcBorders>
              <w:top w:val="single" w:sz="4" w:space="0" w:color="auto"/>
              <w:left w:val="single" w:sz="4" w:space="0" w:color="auto"/>
              <w:bottom w:val="single" w:sz="4" w:space="0" w:color="auto"/>
              <w:right w:val="single" w:sz="4" w:space="0" w:color="auto"/>
            </w:tcBorders>
            <w:hideMark/>
          </w:tcPr>
          <w:p w14:paraId="4FF7937C" w14:textId="77777777" w:rsidR="00F345C6" w:rsidRDefault="00F345C6">
            <w:pPr>
              <w:spacing w:line="240" w:lineRule="auto"/>
            </w:pPr>
            <w:r>
              <w:t>0.978</w:t>
            </w:r>
          </w:p>
        </w:tc>
        <w:tc>
          <w:tcPr>
            <w:tcW w:w="2260" w:type="dxa"/>
            <w:tcBorders>
              <w:top w:val="single" w:sz="4" w:space="0" w:color="auto"/>
              <w:left w:val="single" w:sz="4" w:space="0" w:color="auto"/>
              <w:bottom w:val="single" w:sz="4" w:space="0" w:color="auto"/>
              <w:right w:val="single" w:sz="4" w:space="0" w:color="auto"/>
            </w:tcBorders>
            <w:hideMark/>
          </w:tcPr>
          <w:p w14:paraId="67E1D2AA" w14:textId="77777777" w:rsidR="00F345C6" w:rsidRDefault="00F345C6">
            <w:pPr>
              <w:spacing w:line="240" w:lineRule="auto"/>
            </w:pPr>
            <w:r>
              <w:t>0.985</w:t>
            </w:r>
          </w:p>
        </w:tc>
      </w:tr>
      <w:tr w:rsidR="00F345C6" w14:paraId="6D38901D" w14:textId="77777777" w:rsidTr="00F345C6">
        <w:trPr>
          <w:trHeight w:val="208"/>
        </w:trPr>
        <w:tc>
          <w:tcPr>
            <w:tcW w:w="1542" w:type="dxa"/>
            <w:tcBorders>
              <w:top w:val="single" w:sz="4" w:space="0" w:color="auto"/>
              <w:left w:val="single" w:sz="4" w:space="0" w:color="auto"/>
              <w:bottom w:val="single" w:sz="4" w:space="0" w:color="auto"/>
              <w:right w:val="single" w:sz="4" w:space="0" w:color="auto"/>
            </w:tcBorders>
          </w:tcPr>
          <w:p w14:paraId="204F1605"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150C9197"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1E3A042E" w14:textId="77777777" w:rsidR="00F345C6" w:rsidRDefault="00F345C6">
            <w:pPr>
              <w:spacing w:line="240" w:lineRule="auto"/>
              <w:rPr>
                <w:b/>
              </w:rPr>
            </w:pPr>
            <w:r>
              <w:rPr>
                <w:b/>
              </w:rPr>
              <w:t>C=500</w:t>
            </w:r>
          </w:p>
        </w:tc>
        <w:tc>
          <w:tcPr>
            <w:tcW w:w="1460" w:type="dxa"/>
            <w:tcBorders>
              <w:top w:val="single" w:sz="4" w:space="0" w:color="auto"/>
              <w:left w:val="single" w:sz="4" w:space="0" w:color="auto"/>
              <w:bottom w:val="single" w:sz="4" w:space="0" w:color="auto"/>
              <w:right w:val="single" w:sz="4" w:space="0" w:color="auto"/>
            </w:tcBorders>
            <w:hideMark/>
          </w:tcPr>
          <w:p w14:paraId="32BF26A3" w14:textId="77777777" w:rsidR="00F345C6" w:rsidRDefault="00F345C6">
            <w:pPr>
              <w:spacing w:line="240" w:lineRule="auto"/>
              <w:rPr>
                <w:b/>
              </w:rPr>
            </w:pPr>
            <w:r>
              <w:rPr>
                <w:rFonts w:eastAsia="Times New Roman"/>
                <w:b/>
              </w:rPr>
              <w:t>Γ=0.8</w:t>
            </w:r>
          </w:p>
        </w:tc>
        <w:tc>
          <w:tcPr>
            <w:tcW w:w="1462" w:type="dxa"/>
            <w:tcBorders>
              <w:top w:val="single" w:sz="4" w:space="0" w:color="auto"/>
              <w:left w:val="single" w:sz="4" w:space="0" w:color="auto"/>
              <w:bottom w:val="single" w:sz="4" w:space="0" w:color="auto"/>
              <w:right w:val="single" w:sz="4" w:space="0" w:color="auto"/>
            </w:tcBorders>
            <w:hideMark/>
          </w:tcPr>
          <w:p w14:paraId="6A3A1174" w14:textId="77777777" w:rsidR="00F345C6" w:rsidRDefault="00F345C6">
            <w:pPr>
              <w:spacing w:line="240" w:lineRule="auto"/>
              <w:rPr>
                <w:b/>
              </w:rPr>
            </w:pPr>
            <w:r>
              <w:rPr>
                <w:rFonts w:eastAsia="Times New Roman"/>
                <w:b/>
              </w:rPr>
              <w:t>Γ=0.8</w:t>
            </w:r>
          </w:p>
        </w:tc>
        <w:tc>
          <w:tcPr>
            <w:tcW w:w="2260" w:type="dxa"/>
            <w:tcBorders>
              <w:top w:val="single" w:sz="4" w:space="0" w:color="auto"/>
              <w:left w:val="single" w:sz="4" w:space="0" w:color="auto"/>
              <w:bottom w:val="single" w:sz="4" w:space="0" w:color="auto"/>
              <w:right w:val="single" w:sz="4" w:space="0" w:color="auto"/>
            </w:tcBorders>
            <w:hideMark/>
          </w:tcPr>
          <w:p w14:paraId="50BC91F7" w14:textId="77777777" w:rsidR="00F345C6" w:rsidRDefault="00F345C6">
            <w:pPr>
              <w:spacing w:line="240" w:lineRule="auto"/>
              <w:rPr>
                <w:b/>
              </w:rPr>
            </w:pPr>
            <w:r>
              <w:rPr>
                <w:rFonts w:eastAsia="Times New Roman"/>
                <w:b/>
              </w:rPr>
              <w:t>Γ=0.8</w:t>
            </w:r>
          </w:p>
        </w:tc>
      </w:tr>
      <w:tr w:rsidR="00F345C6" w14:paraId="26773619" w14:textId="77777777" w:rsidTr="00F345C6">
        <w:trPr>
          <w:trHeight w:val="86"/>
        </w:trPr>
        <w:tc>
          <w:tcPr>
            <w:tcW w:w="1542" w:type="dxa"/>
            <w:tcBorders>
              <w:top w:val="single" w:sz="4" w:space="0" w:color="auto"/>
              <w:left w:val="single" w:sz="4" w:space="0" w:color="auto"/>
              <w:bottom w:val="single" w:sz="4" w:space="0" w:color="auto"/>
              <w:right w:val="single" w:sz="4" w:space="0" w:color="auto"/>
            </w:tcBorders>
            <w:hideMark/>
          </w:tcPr>
          <w:p w14:paraId="2DFD8B24" w14:textId="77777777" w:rsidR="00F345C6" w:rsidRDefault="00F345C6">
            <w:pPr>
              <w:spacing w:line="240" w:lineRule="auto"/>
              <w:rPr>
                <w:b/>
              </w:rPr>
            </w:pPr>
            <w:r>
              <w:rPr>
                <w:b/>
              </w:rPr>
              <w:t>Training data</w:t>
            </w:r>
          </w:p>
        </w:tc>
        <w:tc>
          <w:tcPr>
            <w:tcW w:w="1450" w:type="dxa"/>
            <w:tcBorders>
              <w:top w:val="single" w:sz="4" w:space="0" w:color="auto"/>
              <w:left w:val="single" w:sz="4" w:space="0" w:color="auto"/>
              <w:bottom w:val="single" w:sz="4" w:space="0" w:color="auto"/>
              <w:right w:val="single" w:sz="4" w:space="0" w:color="auto"/>
            </w:tcBorders>
          </w:tcPr>
          <w:p w14:paraId="72CFBF6A"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26EF2F75" w14:textId="77777777" w:rsidR="00F345C6" w:rsidRDefault="00F345C6">
            <w:pPr>
              <w:spacing w:line="240" w:lineRule="auto"/>
            </w:pPr>
            <w:r>
              <w:t>0.946</w:t>
            </w:r>
          </w:p>
        </w:tc>
        <w:tc>
          <w:tcPr>
            <w:tcW w:w="1460" w:type="dxa"/>
            <w:tcBorders>
              <w:top w:val="single" w:sz="4" w:space="0" w:color="auto"/>
              <w:left w:val="single" w:sz="4" w:space="0" w:color="auto"/>
              <w:bottom w:val="single" w:sz="4" w:space="0" w:color="auto"/>
              <w:right w:val="single" w:sz="4" w:space="0" w:color="auto"/>
            </w:tcBorders>
            <w:hideMark/>
          </w:tcPr>
          <w:p w14:paraId="40FC6F59" w14:textId="77777777" w:rsidR="00F345C6" w:rsidRDefault="00F345C6">
            <w:pPr>
              <w:spacing w:line="240" w:lineRule="auto"/>
            </w:pPr>
            <w:r>
              <w:t>0.995</w:t>
            </w:r>
          </w:p>
        </w:tc>
        <w:tc>
          <w:tcPr>
            <w:tcW w:w="1462" w:type="dxa"/>
            <w:tcBorders>
              <w:top w:val="single" w:sz="4" w:space="0" w:color="auto"/>
              <w:left w:val="single" w:sz="4" w:space="0" w:color="auto"/>
              <w:bottom w:val="single" w:sz="4" w:space="0" w:color="auto"/>
              <w:right w:val="single" w:sz="4" w:space="0" w:color="auto"/>
            </w:tcBorders>
            <w:hideMark/>
          </w:tcPr>
          <w:p w14:paraId="2F488CFD" w14:textId="77777777" w:rsidR="00F345C6" w:rsidRDefault="00F345C6">
            <w:pPr>
              <w:spacing w:line="240" w:lineRule="auto"/>
            </w:pPr>
            <w:r>
              <w:t>0.999</w:t>
            </w:r>
          </w:p>
        </w:tc>
        <w:tc>
          <w:tcPr>
            <w:tcW w:w="2260" w:type="dxa"/>
            <w:tcBorders>
              <w:top w:val="single" w:sz="4" w:space="0" w:color="auto"/>
              <w:left w:val="single" w:sz="4" w:space="0" w:color="auto"/>
              <w:bottom w:val="single" w:sz="4" w:space="0" w:color="auto"/>
              <w:right w:val="single" w:sz="4" w:space="0" w:color="auto"/>
            </w:tcBorders>
            <w:hideMark/>
          </w:tcPr>
          <w:p w14:paraId="0D558FB8" w14:textId="77777777" w:rsidR="00F345C6" w:rsidRDefault="00F345C6">
            <w:pPr>
              <w:spacing w:line="240" w:lineRule="auto"/>
            </w:pPr>
            <w:r>
              <w:t>0.999</w:t>
            </w:r>
          </w:p>
        </w:tc>
      </w:tr>
      <w:tr w:rsidR="00F345C6" w14:paraId="7BC62370" w14:textId="77777777" w:rsidTr="00F345C6">
        <w:trPr>
          <w:trHeight w:val="133"/>
        </w:trPr>
        <w:tc>
          <w:tcPr>
            <w:tcW w:w="1542" w:type="dxa"/>
            <w:tcBorders>
              <w:top w:val="single" w:sz="4" w:space="0" w:color="auto"/>
              <w:left w:val="single" w:sz="4" w:space="0" w:color="auto"/>
              <w:bottom w:val="single" w:sz="4" w:space="0" w:color="auto"/>
              <w:right w:val="single" w:sz="4" w:space="0" w:color="auto"/>
            </w:tcBorders>
            <w:hideMark/>
          </w:tcPr>
          <w:p w14:paraId="46633606" w14:textId="77777777" w:rsidR="00F345C6" w:rsidRDefault="00F345C6">
            <w:pPr>
              <w:spacing w:line="240" w:lineRule="auto"/>
              <w:rPr>
                <w:b/>
              </w:rPr>
            </w:pPr>
            <w:r>
              <w:rPr>
                <w:b/>
              </w:rPr>
              <w:t>Testing data</w:t>
            </w:r>
          </w:p>
        </w:tc>
        <w:tc>
          <w:tcPr>
            <w:tcW w:w="1450" w:type="dxa"/>
            <w:tcBorders>
              <w:top w:val="single" w:sz="4" w:space="0" w:color="auto"/>
              <w:left w:val="single" w:sz="4" w:space="0" w:color="auto"/>
              <w:bottom w:val="single" w:sz="4" w:space="0" w:color="auto"/>
              <w:right w:val="single" w:sz="4" w:space="0" w:color="auto"/>
            </w:tcBorders>
          </w:tcPr>
          <w:p w14:paraId="671C4EF5"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440DF17C" w14:textId="77777777" w:rsidR="00F345C6" w:rsidRDefault="00F345C6">
            <w:pPr>
              <w:spacing w:line="240" w:lineRule="auto"/>
            </w:pPr>
            <w:r>
              <w:t>0.935</w:t>
            </w:r>
          </w:p>
        </w:tc>
        <w:tc>
          <w:tcPr>
            <w:tcW w:w="1460" w:type="dxa"/>
            <w:tcBorders>
              <w:top w:val="single" w:sz="4" w:space="0" w:color="auto"/>
              <w:left w:val="single" w:sz="4" w:space="0" w:color="auto"/>
              <w:bottom w:val="single" w:sz="4" w:space="0" w:color="auto"/>
              <w:right w:val="single" w:sz="4" w:space="0" w:color="auto"/>
            </w:tcBorders>
            <w:hideMark/>
          </w:tcPr>
          <w:p w14:paraId="65F5EBC6" w14:textId="77777777" w:rsidR="00F345C6" w:rsidRDefault="00F345C6">
            <w:pPr>
              <w:spacing w:line="240" w:lineRule="auto"/>
            </w:pPr>
            <w:r>
              <w:t>0.978</w:t>
            </w:r>
          </w:p>
        </w:tc>
        <w:tc>
          <w:tcPr>
            <w:tcW w:w="1462" w:type="dxa"/>
            <w:tcBorders>
              <w:top w:val="single" w:sz="4" w:space="0" w:color="auto"/>
              <w:left w:val="single" w:sz="4" w:space="0" w:color="auto"/>
              <w:bottom w:val="single" w:sz="4" w:space="0" w:color="auto"/>
              <w:right w:val="single" w:sz="4" w:space="0" w:color="auto"/>
            </w:tcBorders>
            <w:hideMark/>
          </w:tcPr>
          <w:p w14:paraId="266300F2" w14:textId="77777777" w:rsidR="00F345C6" w:rsidRDefault="00F345C6">
            <w:pPr>
              <w:spacing w:line="240" w:lineRule="auto"/>
            </w:pPr>
            <w:r>
              <w:t>0.982</w:t>
            </w:r>
          </w:p>
        </w:tc>
        <w:tc>
          <w:tcPr>
            <w:tcW w:w="2260" w:type="dxa"/>
            <w:tcBorders>
              <w:top w:val="single" w:sz="4" w:space="0" w:color="auto"/>
              <w:left w:val="single" w:sz="4" w:space="0" w:color="auto"/>
              <w:bottom w:val="single" w:sz="4" w:space="0" w:color="auto"/>
              <w:right w:val="single" w:sz="4" w:space="0" w:color="auto"/>
            </w:tcBorders>
            <w:hideMark/>
          </w:tcPr>
          <w:p w14:paraId="3F27FA9D" w14:textId="77777777" w:rsidR="00F345C6" w:rsidRDefault="00F345C6">
            <w:pPr>
              <w:spacing w:line="240" w:lineRule="auto"/>
            </w:pPr>
            <w:r>
              <w:t>0.985</w:t>
            </w:r>
          </w:p>
        </w:tc>
      </w:tr>
      <w:tr w:rsidR="00F345C6" w14:paraId="1E357B32" w14:textId="77777777" w:rsidTr="00F345C6">
        <w:trPr>
          <w:trHeight w:val="54"/>
        </w:trPr>
        <w:tc>
          <w:tcPr>
            <w:tcW w:w="1542" w:type="dxa"/>
            <w:tcBorders>
              <w:top w:val="single" w:sz="4" w:space="0" w:color="auto"/>
              <w:left w:val="single" w:sz="4" w:space="0" w:color="auto"/>
              <w:bottom w:val="single" w:sz="4" w:space="0" w:color="auto"/>
              <w:right w:val="single" w:sz="4" w:space="0" w:color="auto"/>
            </w:tcBorders>
          </w:tcPr>
          <w:p w14:paraId="7B4A67AF" w14:textId="77777777" w:rsidR="00F345C6" w:rsidRDefault="00F345C6">
            <w:pPr>
              <w:spacing w:line="240" w:lineRule="auto"/>
              <w:rPr>
                <w:b/>
              </w:rPr>
            </w:pPr>
          </w:p>
        </w:tc>
        <w:tc>
          <w:tcPr>
            <w:tcW w:w="1450" w:type="dxa"/>
            <w:tcBorders>
              <w:top w:val="single" w:sz="4" w:space="0" w:color="auto"/>
              <w:left w:val="single" w:sz="4" w:space="0" w:color="auto"/>
              <w:bottom w:val="single" w:sz="4" w:space="0" w:color="auto"/>
              <w:right w:val="single" w:sz="4" w:space="0" w:color="auto"/>
            </w:tcBorders>
          </w:tcPr>
          <w:p w14:paraId="7078A945"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6002B047" w14:textId="77777777" w:rsidR="00F345C6" w:rsidRDefault="00F345C6">
            <w:pPr>
              <w:spacing w:line="240" w:lineRule="auto"/>
              <w:rPr>
                <w:b/>
              </w:rPr>
            </w:pPr>
            <w:r>
              <w:rPr>
                <w:b/>
              </w:rPr>
              <w:t>C=1000</w:t>
            </w:r>
          </w:p>
        </w:tc>
        <w:tc>
          <w:tcPr>
            <w:tcW w:w="1460" w:type="dxa"/>
            <w:tcBorders>
              <w:top w:val="single" w:sz="4" w:space="0" w:color="auto"/>
              <w:left w:val="single" w:sz="4" w:space="0" w:color="auto"/>
              <w:bottom w:val="single" w:sz="4" w:space="0" w:color="auto"/>
              <w:right w:val="single" w:sz="4" w:space="0" w:color="auto"/>
            </w:tcBorders>
            <w:hideMark/>
          </w:tcPr>
          <w:p w14:paraId="62318981" w14:textId="77777777" w:rsidR="00F345C6" w:rsidRDefault="00F345C6">
            <w:pPr>
              <w:spacing w:line="240" w:lineRule="auto"/>
              <w:rPr>
                <w:b/>
              </w:rPr>
            </w:pPr>
            <w:r>
              <w:rPr>
                <w:rFonts w:eastAsia="Times New Roman"/>
                <w:b/>
              </w:rPr>
              <w:t>Γ=1.0</w:t>
            </w:r>
          </w:p>
        </w:tc>
        <w:tc>
          <w:tcPr>
            <w:tcW w:w="1462" w:type="dxa"/>
            <w:tcBorders>
              <w:top w:val="single" w:sz="4" w:space="0" w:color="auto"/>
              <w:left w:val="single" w:sz="4" w:space="0" w:color="auto"/>
              <w:bottom w:val="single" w:sz="4" w:space="0" w:color="auto"/>
              <w:right w:val="single" w:sz="4" w:space="0" w:color="auto"/>
            </w:tcBorders>
            <w:hideMark/>
          </w:tcPr>
          <w:p w14:paraId="2175016B" w14:textId="77777777" w:rsidR="00F345C6" w:rsidRDefault="00F345C6">
            <w:pPr>
              <w:spacing w:line="240" w:lineRule="auto"/>
              <w:rPr>
                <w:b/>
              </w:rPr>
            </w:pPr>
            <w:r>
              <w:rPr>
                <w:rFonts w:eastAsia="Times New Roman"/>
                <w:b/>
              </w:rPr>
              <w:t>Γ=1.0</w:t>
            </w:r>
          </w:p>
        </w:tc>
        <w:tc>
          <w:tcPr>
            <w:tcW w:w="2260" w:type="dxa"/>
            <w:tcBorders>
              <w:top w:val="single" w:sz="4" w:space="0" w:color="auto"/>
              <w:left w:val="single" w:sz="4" w:space="0" w:color="auto"/>
              <w:bottom w:val="single" w:sz="4" w:space="0" w:color="auto"/>
              <w:right w:val="single" w:sz="4" w:space="0" w:color="auto"/>
            </w:tcBorders>
            <w:hideMark/>
          </w:tcPr>
          <w:p w14:paraId="20C41A66" w14:textId="77777777" w:rsidR="00F345C6" w:rsidRDefault="00F345C6">
            <w:pPr>
              <w:spacing w:line="240" w:lineRule="auto"/>
              <w:rPr>
                <w:b/>
              </w:rPr>
            </w:pPr>
            <w:r>
              <w:rPr>
                <w:rFonts w:eastAsia="Times New Roman"/>
                <w:b/>
              </w:rPr>
              <w:t>Γ=1.0</w:t>
            </w:r>
          </w:p>
        </w:tc>
      </w:tr>
      <w:tr w:rsidR="00F345C6" w14:paraId="6E13AEC4" w14:textId="77777777" w:rsidTr="00F345C6">
        <w:trPr>
          <w:trHeight w:val="324"/>
        </w:trPr>
        <w:tc>
          <w:tcPr>
            <w:tcW w:w="1542" w:type="dxa"/>
            <w:tcBorders>
              <w:top w:val="single" w:sz="4" w:space="0" w:color="auto"/>
              <w:left w:val="single" w:sz="4" w:space="0" w:color="auto"/>
              <w:bottom w:val="single" w:sz="4" w:space="0" w:color="auto"/>
              <w:right w:val="single" w:sz="4" w:space="0" w:color="auto"/>
            </w:tcBorders>
            <w:hideMark/>
          </w:tcPr>
          <w:p w14:paraId="04C3F33A" w14:textId="77777777" w:rsidR="00F345C6" w:rsidRDefault="00F345C6">
            <w:pPr>
              <w:spacing w:line="240" w:lineRule="auto"/>
              <w:rPr>
                <w:b/>
              </w:rPr>
            </w:pPr>
            <w:r>
              <w:rPr>
                <w:b/>
              </w:rPr>
              <w:t>Training data</w:t>
            </w:r>
          </w:p>
        </w:tc>
        <w:tc>
          <w:tcPr>
            <w:tcW w:w="1450" w:type="dxa"/>
            <w:tcBorders>
              <w:top w:val="single" w:sz="4" w:space="0" w:color="auto"/>
              <w:left w:val="single" w:sz="4" w:space="0" w:color="auto"/>
              <w:bottom w:val="single" w:sz="4" w:space="0" w:color="auto"/>
              <w:right w:val="single" w:sz="4" w:space="0" w:color="auto"/>
            </w:tcBorders>
          </w:tcPr>
          <w:p w14:paraId="6C56A52D"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530B9686" w14:textId="77777777" w:rsidR="00F345C6" w:rsidRDefault="00F345C6">
            <w:pPr>
              <w:spacing w:line="240" w:lineRule="auto"/>
            </w:pPr>
            <w:r>
              <w:t>0.731</w:t>
            </w:r>
          </w:p>
        </w:tc>
        <w:tc>
          <w:tcPr>
            <w:tcW w:w="1460" w:type="dxa"/>
            <w:tcBorders>
              <w:top w:val="single" w:sz="4" w:space="0" w:color="auto"/>
              <w:left w:val="single" w:sz="4" w:space="0" w:color="auto"/>
              <w:bottom w:val="single" w:sz="4" w:space="0" w:color="auto"/>
              <w:right w:val="single" w:sz="4" w:space="0" w:color="auto"/>
            </w:tcBorders>
            <w:hideMark/>
          </w:tcPr>
          <w:p w14:paraId="7E9A7129" w14:textId="77777777" w:rsidR="00F345C6" w:rsidRDefault="00F345C6">
            <w:pPr>
              <w:spacing w:line="240" w:lineRule="auto"/>
            </w:pPr>
            <w:r>
              <w:t>0.996</w:t>
            </w:r>
          </w:p>
        </w:tc>
        <w:tc>
          <w:tcPr>
            <w:tcW w:w="1462" w:type="dxa"/>
            <w:tcBorders>
              <w:top w:val="single" w:sz="4" w:space="0" w:color="auto"/>
              <w:left w:val="single" w:sz="4" w:space="0" w:color="auto"/>
              <w:bottom w:val="single" w:sz="4" w:space="0" w:color="auto"/>
              <w:right w:val="single" w:sz="4" w:space="0" w:color="auto"/>
            </w:tcBorders>
            <w:hideMark/>
          </w:tcPr>
          <w:p w14:paraId="05F433F9" w14:textId="77777777" w:rsidR="00F345C6" w:rsidRDefault="00F345C6">
            <w:pPr>
              <w:spacing w:line="240" w:lineRule="auto"/>
            </w:pPr>
            <w:r>
              <w:t>0.999</w:t>
            </w:r>
          </w:p>
        </w:tc>
        <w:tc>
          <w:tcPr>
            <w:tcW w:w="2260" w:type="dxa"/>
            <w:tcBorders>
              <w:top w:val="single" w:sz="4" w:space="0" w:color="auto"/>
              <w:left w:val="single" w:sz="4" w:space="0" w:color="auto"/>
              <w:bottom w:val="single" w:sz="4" w:space="0" w:color="auto"/>
              <w:right w:val="single" w:sz="4" w:space="0" w:color="auto"/>
            </w:tcBorders>
            <w:hideMark/>
          </w:tcPr>
          <w:p w14:paraId="047A9786" w14:textId="77777777" w:rsidR="00F345C6" w:rsidRDefault="00F345C6">
            <w:pPr>
              <w:spacing w:line="240" w:lineRule="auto"/>
            </w:pPr>
            <w:r>
              <w:t>0.999</w:t>
            </w:r>
          </w:p>
        </w:tc>
      </w:tr>
      <w:tr w:rsidR="00F345C6" w14:paraId="27C9DDAD" w14:textId="77777777" w:rsidTr="00F345C6">
        <w:trPr>
          <w:trHeight w:val="130"/>
        </w:trPr>
        <w:tc>
          <w:tcPr>
            <w:tcW w:w="1542" w:type="dxa"/>
            <w:tcBorders>
              <w:top w:val="single" w:sz="4" w:space="0" w:color="auto"/>
              <w:left w:val="single" w:sz="4" w:space="0" w:color="auto"/>
              <w:bottom w:val="single" w:sz="4" w:space="0" w:color="auto"/>
              <w:right w:val="single" w:sz="4" w:space="0" w:color="auto"/>
            </w:tcBorders>
            <w:hideMark/>
          </w:tcPr>
          <w:p w14:paraId="04249329" w14:textId="77777777" w:rsidR="00F345C6" w:rsidRDefault="00F345C6">
            <w:pPr>
              <w:spacing w:line="240" w:lineRule="auto"/>
              <w:rPr>
                <w:b/>
              </w:rPr>
            </w:pPr>
            <w:r>
              <w:rPr>
                <w:b/>
              </w:rPr>
              <w:t>Testing data</w:t>
            </w:r>
          </w:p>
        </w:tc>
        <w:tc>
          <w:tcPr>
            <w:tcW w:w="1450" w:type="dxa"/>
            <w:tcBorders>
              <w:top w:val="single" w:sz="4" w:space="0" w:color="auto"/>
              <w:left w:val="single" w:sz="4" w:space="0" w:color="auto"/>
              <w:bottom w:val="single" w:sz="4" w:space="0" w:color="auto"/>
              <w:right w:val="single" w:sz="4" w:space="0" w:color="auto"/>
            </w:tcBorders>
          </w:tcPr>
          <w:p w14:paraId="0A2E4C69" w14:textId="77777777" w:rsidR="00F345C6" w:rsidRDefault="00F345C6">
            <w:pPr>
              <w:spacing w:line="240" w:lineRule="auto"/>
            </w:pPr>
          </w:p>
        </w:tc>
        <w:tc>
          <w:tcPr>
            <w:tcW w:w="1460" w:type="dxa"/>
            <w:tcBorders>
              <w:top w:val="single" w:sz="4" w:space="0" w:color="auto"/>
              <w:left w:val="single" w:sz="4" w:space="0" w:color="auto"/>
              <w:bottom w:val="single" w:sz="4" w:space="0" w:color="auto"/>
              <w:right w:val="single" w:sz="4" w:space="0" w:color="auto"/>
            </w:tcBorders>
            <w:hideMark/>
          </w:tcPr>
          <w:p w14:paraId="2D361AAF" w14:textId="77777777" w:rsidR="00F345C6" w:rsidRDefault="00F345C6">
            <w:pPr>
              <w:spacing w:line="240" w:lineRule="auto"/>
            </w:pPr>
            <w:r>
              <w:t>0.732</w:t>
            </w:r>
          </w:p>
        </w:tc>
        <w:tc>
          <w:tcPr>
            <w:tcW w:w="1460" w:type="dxa"/>
            <w:tcBorders>
              <w:top w:val="single" w:sz="4" w:space="0" w:color="auto"/>
              <w:left w:val="single" w:sz="4" w:space="0" w:color="auto"/>
              <w:bottom w:val="single" w:sz="4" w:space="0" w:color="auto"/>
              <w:right w:val="single" w:sz="4" w:space="0" w:color="auto"/>
            </w:tcBorders>
            <w:hideMark/>
          </w:tcPr>
          <w:p w14:paraId="0FAA6A71" w14:textId="77777777" w:rsidR="00F345C6" w:rsidRDefault="00F345C6">
            <w:pPr>
              <w:spacing w:line="240" w:lineRule="auto"/>
            </w:pPr>
            <w:r>
              <w:t>0.978</w:t>
            </w:r>
          </w:p>
        </w:tc>
        <w:tc>
          <w:tcPr>
            <w:tcW w:w="1462" w:type="dxa"/>
            <w:tcBorders>
              <w:top w:val="single" w:sz="4" w:space="0" w:color="auto"/>
              <w:left w:val="single" w:sz="4" w:space="0" w:color="auto"/>
              <w:bottom w:val="single" w:sz="4" w:space="0" w:color="auto"/>
              <w:right w:val="single" w:sz="4" w:space="0" w:color="auto"/>
            </w:tcBorders>
            <w:hideMark/>
          </w:tcPr>
          <w:p w14:paraId="17C233BD" w14:textId="77777777" w:rsidR="00F345C6" w:rsidRDefault="00F345C6">
            <w:pPr>
              <w:spacing w:line="240" w:lineRule="auto"/>
            </w:pPr>
            <w:r>
              <w:t>0.982</w:t>
            </w:r>
          </w:p>
        </w:tc>
        <w:tc>
          <w:tcPr>
            <w:tcW w:w="2260" w:type="dxa"/>
            <w:tcBorders>
              <w:top w:val="single" w:sz="4" w:space="0" w:color="auto"/>
              <w:left w:val="single" w:sz="4" w:space="0" w:color="auto"/>
              <w:bottom w:val="single" w:sz="4" w:space="0" w:color="auto"/>
              <w:right w:val="single" w:sz="4" w:space="0" w:color="auto"/>
            </w:tcBorders>
            <w:hideMark/>
          </w:tcPr>
          <w:p w14:paraId="1047A677" w14:textId="77777777" w:rsidR="00F345C6" w:rsidRDefault="00F345C6">
            <w:pPr>
              <w:spacing w:line="240" w:lineRule="auto"/>
            </w:pPr>
            <w:r>
              <w:t>0.985</w:t>
            </w:r>
          </w:p>
        </w:tc>
      </w:tr>
    </w:tbl>
    <w:p w14:paraId="1F07E095" w14:textId="1D89AD44" w:rsidR="00F345C6" w:rsidRDefault="00F345C6" w:rsidP="00F345C6">
      <w:pPr>
        <w:rPr>
          <w:rFonts w:eastAsia="Calibri"/>
          <w:b/>
          <w:color w:val="auto"/>
          <w:sz w:val="20"/>
          <w:szCs w:val="20"/>
        </w:rPr>
      </w:pPr>
      <w:r>
        <w:rPr>
          <w:rFonts w:eastAsia="Times New Roman"/>
          <w:b/>
          <w:sz w:val="20"/>
          <w:szCs w:val="20"/>
        </w:rPr>
        <w:t xml:space="preserve">                              </w:t>
      </w:r>
      <w:r>
        <w:rPr>
          <w:b/>
          <w:sz w:val="20"/>
          <w:szCs w:val="20"/>
        </w:rPr>
        <w:t>Table 1: Experimental results of image data, Gabor filter and local binary pattern.</w:t>
      </w:r>
    </w:p>
    <w:p w14:paraId="538C1F36" w14:textId="00F24C86" w:rsidR="00F345C6" w:rsidRDefault="00F345C6" w:rsidP="00F345C6">
      <w:pPr>
        <w:rPr>
          <w:rFonts w:eastAsia="Times New Roman"/>
          <w:b/>
          <w:sz w:val="20"/>
          <w:szCs w:val="20"/>
        </w:rPr>
      </w:pPr>
    </w:p>
    <w:p w14:paraId="227525E0" w14:textId="68DF0F99" w:rsidR="00F345C6" w:rsidRDefault="00F345C6" w:rsidP="003C6F04"/>
    <w:p w14:paraId="4E414B9A" w14:textId="4C5AFCE5" w:rsidR="00D10B87" w:rsidRDefault="00D10B87" w:rsidP="008952D8">
      <w:pPr>
        <w:pStyle w:val="Heading1"/>
      </w:pPr>
      <w:r>
        <w:lastRenderedPageBreak/>
        <w:t xml:space="preserve">6 </w:t>
      </w:r>
      <w:r w:rsidR="00F345C6" w:rsidRPr="00F345C6">
        <w:t>Conclusions</w:t>
      </w:r>
    </w:p>
    <w:p w14:paraId="72CFE69B" w14:textId="0B9CD15E" w:rsidR="00F345C6" w:rsidRDefault="00F345C6" w:rsidP="00F345C6">
      <w:pPr>
        <w:ind w:left="-142"/>
        <w:rPr>
          <w:rFonts w:eastAsia="Times New Roman"/>
          <w:color w:val="auto"/>
        </w:rPr>
      </w:pPr>
      <w:r>
        <w:t xml:space="preserve">This work has studied comparison of texture recognition algorithm using vision and machine learning. It uses support vector machine as a machine learning technique with texture recognition algorithms like </w:t>
      </w:r>
      <w:r w:rsidR="00B4033E">
        <w:t>G</w:t>
      </w:r>
      <w:r>
        <w:t>abor filter and local binary pattern. It has also applied support vector machines on original image data. The experimental conclusion is that the local binary pattern has the most promising results for</w:t>
      </w:r>
      <w:r>
        <w:rPr>
          <w:rFonts w:eastAsia="Times New Roman"/>
        </w:rPr>
        <w:t xml:space="preserve"> parameters </w:t>
      </w:r>
      <w:r>
        <w:rPr>
          <w:rFonts w:eastAsia="Times New Roman"/>
          <w:i/>
        </w:rPr>
        <w:t>C</w:t>
      </w:r>
      <w:r>
        <w:rPr>
          <w:rFonts w:eastAsia="Times New Roman"/>
        </w:rPr>
        <w:t xml:space="preserve">=1000 and Γ= 1.0 using a Radial basis function (RBF) kernel which has the highest testing result of 98.5%, with a training of 99.9%. </w:t>
      </w:r>
    </w:p>
    <w:p w14:paraId="6F5534ED" w14:textId="77777777" w:rsidR="009B5558" w:rsidRDefault="009B5558" w:rsidP="008952D8">
      <w:pPr>
        <w:pStyle w:val="Heading1"/>
      </w:pPr>
      <w:r>
        <w:t>References</w:t>
      </w:r>
    </w:p>
    <w:p w14:paraId="6B425F46" w14:textId="70A8AA2B" w:rsidR="00F345C6" w:rsidRPr="000500C9" w:rsidRDefault="000500C9" w:rsidP="000500C9">
      <w:pPr>
        <w:spacing w:after="80" w:line="240" w:lineRule="auto"/>
        <w:rPr>
          <w:rFonts w:eastAsia="Times New Roman"/>
          <w:color w:val="auto"/>
          <w:sz w:val="20"/>
          <w:szCs w:val="20"/>
        </w:rPr>
      </w:pPr>
      <w:r>
        <w:rPr>
          <w:rFonts w:eastAsia="Times New Roman"/>
          <w:sz w:val="20"/>
          <w:szCs w:val="20"/>
        </w:rPr>
        <w:t xml:space="preserve">[1] </w:t>
      </w:r>
      <w:r>
        <w:rPr>
          <w:rFonts w:eastAsia="Times New Roman"/>
          <w:sz w:val="20"/>
          <w:szCs w:val="20"/>
          <w:highlight w:val="white"/>
        </w:rPr>
        <w:t>C. Glowania, et al., “Smooth at one end and rough at the other: influence of object texture on grasping behaviour”, </w:t>
      </w:r>
      <w:r>
        <w:rPr>
          <w:rFonts w:eastAsia="Times New Roman"/>
          <w:i/>
          <w:sz w:val="20"/>
          <w:szCs w:val="20"/>
          <w:highlight w:val="white"/>
        </w:rPr>
        <w:t>Experimental Brain Research</w:t>
      </w:r>
      <w:r>
        <w:rPr>
          <w:rFonts w:eastAsia="Times New Roman"/>
          <w:sz w:val="20"/>
          <w:szCs w:val="20"/>
          <w:highlight w:val="white"/>
        </w:rPr>
        <w:t>, vol. 235, 2017</w:t>
      </w:r>
    </w:p>
    <w:p w14:paraId="6C4DFBD6" w14:textId="77777777" w:rsidR="00F345C6" w:rsidRDefault="00F345C6" w:rsidP="00F345C6">
      <w:pPr>
        <w:spacing w:after="80" w:line="240" w:lineRule="auto"/>
        <w:rPr>
          <w:rFonts w:eastAsia="Times New Roman"/>
          <w:sz w:val="20"/>
          <w:szCs w:val="20"/>
        </w:rPr>
      </w:pPr>
      <w:r>
        <w:rPr>
          <w:rFonts w:eastAsia="Times New Roman"/>
          <w:color w:val="333333"/>
          <w:sz w:val="20"/>
          <w:szCs w:val="20"/>
          <w:highlight w:val="white"/>
        </w:rPr>
        <w:t xml:space="preserve">[2] </w:t>
      </w:r>
      <w:r>
        <w:rPr>
          <w:rFonts w:eastAsia="Times New Roman"/>
          <w:sz w:val="20"/>
          <w:szCs w:val="20"/>
        </w:rPr>
        <w:t>P. Dewaele, L. Van Gool, A. Wambacq and A. Oosterlinck, "Texture inspection with self-adaptive convolution filters," </w:t>
      </w:r>
      <w:r>
        <w:rPr>
          <w:rFonts w:eastAsia="Times New Roman"/>
          <w:i/>
          <w:sz w:val="20"/>
          <w:szCs w:val="20"/>
        </w:rPr>
        <w:t>[1988 Proceedings] 9th International Conference on Pattern Recognition</w:t>
      </w:r>
      <w:r>
        <w:rPr>
          <w:rFonts w:eastAsia="Times New Roman"/>
          <w:sz w:val="20"/>
          <w:szCs w:val="20"/>
        </w:rPr>
        <w:t>, Rome, 1988</w:t>
      </w:r>
    </w:p>
    <w:p w14:paraId="06C320E1" w14:textId="77777777" w:rsidR="00F345C6" w:rsidRDefault="00F345C6" w:rsidP="00F345C6">
      <w:pPr>
        <w:spacing w:after="80" w:line="240" w:lineRule="auto"/>
        <w:rPr>
          <w:rFonts w:eastAsia="Times New Roman"/>
          <w:sz w:val="20"/>
          <w:szCs w:val="20"/>
        </w:rPr>
      </w:pPr>
      <w:r>
        <w:rPr>
          <w:rFonts w:eastAsia="Times New Roman"/>
          <w:sz w:val="20"/>
          <w:szCs w:val="20"/>
        </w:rPr>
        <w:t>[3] R. N. Sutton and E. L. Hall, "Texture Measures for Automatic Classification of Pulmonary Disease," in </w:t>
      </w:r>
      <w:r>
        <w:rPr>
          <w:rFonts w:eastAsia="Times New Roman"/>
          <w:i/>
          <w:sz w:val="20"/>
          <w:szCs w:val="20"/>
        </w:rPr>
        <w:t>IEEE Transactions on Computers</w:t>
      </w:r>
      <w:r>
        <w:rPr>
          <w:rFonts w:eastAsia="Times New Roman"/>
          <w:sz w:val="20"/>
          <w:szCs w:val="20"/>
        </w:rPr>
        <w:t>, vol. C-21, no. 7, pp. 667-676, July 1972.</w:t>
      </w:r>
    </w:p>
    <w:p w14:paraId="06D10D04" w14:textId="09BB3608" w:rsidR="00F345C6" w:rsidRDefault="00F345C6" w:rsidP="00F345C6">
      <w:pPr>
        <w:spacing w:after="80" w:line="240" w:lineRule="auto"/>
        <w:rPr>
          <w:rFonts w:eastAsia="Times New Roman"/>
          <w:sz w:val="20"/>
          <w:szCs w:val="20"/>
        </w:rPr>
      </w:pPr>
      <w:r>
        <w:rPr>
          <w:rFonts w:eastAsia="Times New Roman"/>
          <w:sz w:val="20"/>
          <w:szCs w:val="20"/>
        </w:rPr>
        <w:t xml:space="preserve">[4] D. Wang and S. N. Srihari, “Classification of Newspaper Image Blocks Using Texture Analysis,” </w:t>
      </w:r>
      <w:r>
        <w:rPr>
          <w:rFonts w:eastAsia="Times New Roman"/>
          <w:i/>
          <w:sz w:val="20"/>
          <w:szCs w:val="20"/>
        </w:rPr>
        <w:t>Computer Vision, Graphics, and Image Processing</w:t>
      </w:r>
      <w:r>
        <w:rPr>
          <w:rFonts w:eastAsia="Times New Roman"/>
          <w:sz w:val="20"/>
          <w:szCs w:val="20"/>
        </w:rPr>
        <w:t>, 47, pp. 327-352, 1989.</w:t>
      </w:r>
    </w:p>
    <w:p w14:paraId="6E14771E" w14:textId="6F2B4CAB" w:rsidR="000500C9" w:rsidRDefault="000500C9" w:rsidP="00F345C6">
      <w:pPr>
        <w:spacing w:after="80" w:line="240" w:lineRule="auto"/>
        <w:rPr>
          <w:rFonts w:eastAsia="Times New Roman"/>
          <w:color w:val="auto"/>
          <w:sz w:val="20"/>
          <w:szCs w:val="20"/>
        </w:rPr>
      </w:pPr>
      <w:r>
        <w:rPr>
          <w:rFonts w:eastAsia="Times New Roman"/>
          <w:sz w:val="20"/>
          <w:szCs w:val="20"/>
        </w:rPr>
        <w:t xml:space="preserve">[1] </w:t>
      </w:r>
      <w:r>
        <w:rPr>
          <w:rFonts w:eastAsia="Times New Roman"/>
          <w:sz w:val="20"/>
          <w:szCs w:val="20"/>
          <w:highlight w:val="white"/>
        </w:rPr>
        <w:t xml:space="preserve">C. Glowania, et al., “Smooth at one end and rough at the other: influence of object texture on grasping </w:t>
      </w:r>
      <w:bookmarkStart w:id="4" w:name="_Hlk515631368"/>
      <w:r>
        <w:rPr>
          <w:rFonts w:eastAsia="Times New Roman"/>
          <w:sz w:val="20"/>
          <w:szCs w:val="20"/>
          <w:highlight w:val="white"/>
        </w:rPr>
        <w:t>behaviour”, </w:t>
      </w:r>
      <w:r>
        <w:rPr>
          <w:rFonts w:eastAsia="Times New Roman"/>
          <w:i/>
          <w:sz w:val="20"/>
          <w:szCs w:val="20"/>
          <w:highlight w:val="white"/>
        </w:rPr>
        <w:t>Experimental Brain Research</w:t>
      </w:r>
      <w:r>
        <w:rPr>
          <w:rFonts w:eastAsia="Times New Roman"/>
          <w:sz w:val="20"/>
          <w:szCs w:val="20"/>
          <w:highlight w:val="white"/>
        </w:rPr>
        <w:t>, vol. 235, 2017</w:t>
      </w:r>
      <w:bookmarkEnd w:id="4"/>
    </w:p>
    <w:p w14:paraId="1CED0B8D" w14:textId="77777777" w:rsidR="00F345C6" w:rsidRDefault="00F345C6" w:rsidP="00F345C6">
      <w:pPr>
        <w:spacing w:after="80" w:line="240" w:lineRule="auto"/>
        <w:rPr>
          <w:rFonts w:eastAsia="Times New Roman"/>
          <w:sz w:val="20"/>
          <w:szCs w:val="20"/>
        </w:rPr>
      </w:pPr>
      <w:r>
        <w:rPr>
          <w:rFonts w:eastAsia="Times New Roman"/>
          <w:sz w:val="20"/>
          <w:szCs w:val="20"/>
        </w:rPr>
        <w:t xml:space="preserve">[5] E. Rignot and R. Kwok, “Extraction of Textural Features in SAR Images: Statistical Model and Sensitivity,” </w:t>
      </w:r>
      <w:r>
        <w:rPr>
          <w:rFonts w:eastAsia="Times New Roman"/>
          <w:i/>
          <w:sz w:val="20"/>
          <w:szCs w:val="20"/>
        </w:rPr>
        <w:t>In Proceedings of International Geoscience and Remote Sensing Symposium, pp. 1979-1982, Washington,</w:t>
      </w:r>
      <w:r>
        <w:rPr>
          <w:rFonts w:eastAsia="Times New Roman"/>
          <w:sz w:val="20"/>
          <w:szCs w:val="20"/>
        </w:rPr>
        <w:t xml:space="preserve"> DC, 1990.</w:t>
      </w:r>
    </w:p>
    <w:p w14:paraId="4CE0E36F" w14:textId="77777777" w:rsidR="00F345C6" w:rsidRDefault="00F345C6" w:rsidP="00F345C6">
      <w:pPr>
        <w:spacing w:after="80" w:line="240" w:lineRule="auto"/>
        <w:rPr>
          <w:rFonts w:eastAsia="Times New Roman"/>
          <w:sz w:val="20"/>
          <w:szCs w:val="20"/>
        </w:rPr>
      </w:pPr>
      <w:r>
        <w:rPr>
          <w:rFonts w:eastAsia="Times New Roman"/>
          <w:sz w:val="20"/>
          <w:szCs w:val="20"/>
        </w:rPr>
        <w:t>[6] B. Julesz, E. N. Gilbert, L. A. Shepp, and H. L. Frisch, “Inability of humans to discriminate between visual textures that agree in second-order statistics – revisited “.1973</w:t>
      </w:r>
    </w:p>
    <w:p w14:paraId="6A81F08A" w14:textId="77777777" w:rsidR="00F345C6" w:rsidRDefault="00F345C6" w:rsidP="00F345C6">
      <w:pPr>
        <w:spacing w:after="80" w:line="240" w:lineRule="auto"/>
        <w:rPr>
          <w:rFonts w:eastAsia="Times New Roman"/>
          <w:sz w:val="20"/>
          <w:szCs w:val="20"/>
        </w:rPr>
      </w:pPr>
      <w:r>
        <w:rPr>
          <w:rFonts w:eastAsia="Times New Roman"/>
          <w:sz w:val="20"/>
          <w:szCs w:val="20"/>
        </w:rPr>
        <w:t>[7] B. Julesz,” Textons, “the elements of texture perception,and their interactions””. 1981</w:t>
      </w:r>
    </w:p>
    <w:p w14:paraId="15F5C875" w14:textId="77777777" w:rsidR="00F345C6" w:rsidRDefault="00F345C6" w:rsidP="00F345C6">
      <w:pPr>
        <w:spacing w:after="80" w:line="240" w:lineRule="auto"/>
        <w:rPr>
          <w:rFonts w:eastAsia="Times New Roman"/>
          <w:sz w:val="20"/>
          <w:szCs w:val="20"/>
        </w:rPr>
      </w:pPr>
      <w:r>
        <w:rPr>
          <w:rFonts w:eastAsia="Times New Roman"/>
          <w:sz w:val="20"/>
          <w:szCs w:val="20"/>
        </w:rPr>
        <w:t>[8] J. R. Bergen, and E. H. Adelson, “Early vision and texture perception”. 1988</w:t>
      </w:r>
    </w:p>
    <w:p w14:paraId="111800AE" w14:textId="77777777" w:rsidR="00F345C6" w:rsidRDefault="00F345C6" w:rsidP="00F345C6">
      <w:pPr>
        <w:spacing w:after="80" w:line="240" w:lineRule="auto"/>
        <w:rPr>
          <w:rFonts w:eastAsia="Times New Roman"/>
          <w:i/>
          <w:sz w:val="20"/>
          <w:szCs w:val="20"/>
        </w:rPr>
      </w:pPr>
      <w:r>
        <w:rPr>
          <w:rFonts w:eastAsia="Times New Roman"/>
          <w:sz w:val="20"/>
          <w:szCs w:val="20"/>
        </w:rPr>
        <w:t xml:space="preserve">[9] K.I. Laws, “Rapid Texture Identification,” </w:t>
      </w:r>
      <w:r>
        <w:rPr>
          <w:rFonts w:eastAsia="Times New Roman"/>
          <w:i/>
          <w:sz w:val="20"/>
          <w:szCs w:val="20"/>
        </w:rPr>
        <w:t>Proc. SPIE Conf. Image Processing for Missile Guidance</w:t>
      </w:r>
      <w:r>
        <w:rPr>
          <w:rFonts w:eastAsia="Times New Roman"/>
          <w:sz w:val="20"/>
          <w:szCs w:val="20"/>
        </w:rPr>
        <w:t>, pp. 376–380, 1980.</w:t>
      </w:r>
    </w:p>
    <w:p w14:paraId="60DED452" w14:textId="77777777" w:rsidR="00F345C6" w:rsidRDefault="00F345C6" w:rsidP="00F345C6">
      <w:pPr>
        <w:spacing w:after="80" w:line="240" w:lineRule="auto"/>
        <w:rPr>
          <w:rFonts w:eastAsia="Times New Roman"/>
          <w:sz w:val="20"/>
          <w:szCs w:val="20"/>
        </w:rPr>
      </w:pPr>
      <w:r>
        <w:rPr>
          <w:rFonts w:eastAsia="Times New Roman"/>
          <w:sz w:val="20"/>
          <w:szCs w:val="20"/>
        </w:rPr>
        <w:t xml:space="preserve">[10] J.M. Coggins and A.K. Jain, “A Spatial Filtering Approach to Texture Analysis,” </w:t>
      </w:r>
      <w:r>
        <w:rPr>
          <w:rFonts w:eastAsia="Times New Roman"/>
          <w:i/>
          <w:sz w:val="20"/>
          <w:szCs w:val="20"/>
        </w:rPr>
        <w:t>Pattern Recognition Letters</w:t>
      </w:r>
      <w:r>
        <w:rPr>
          <w:rFonts w:eastAsia="Times New Roman"/>
          <w:sz w:val="20"/>
          <w:szCs w:val="20"/>
        </w:rPr>
        <w:t>, 3(3), pp. 195–203, 1985.</w:t>
      </w:r>
    </w:p>
    <w:p w14:paraId="5F844812" w14:textId="77777777" w:rsidR="00F345C6" w:rsidRDefault="00F345C6" w:rsidP="00F345C6">
      <w:pPr>
        <w:spacing w:after="80" w:line="240" w:lineRule="auto"/>
        <w:rPr>
          <w:rFonts w:eastAsia="Times New Roman"/>
          <w:sz w:val="20"/>
          <w:szCs w:val="20"/>
        </w:rPr>
      </w:pPr>
      <w:r>
        <w:rPr>
          <w:rFonts w:eastAsia="Times New Roman"/>
          <w:sz w:val="20"/>
          <w:szCs w:val="20"/>
        </w:rPr>
        <w:t xml:space="preserve">[11] A.K. Jain, F. Farrokhnia, “Unsupervised Texture Segmentation Using Gabor Filters,” </w:t>
      </w:r>
      <w:r>
        <w:rPr>
          <w:rFonts w:eastAsia="Times New Roman"/>
          <w:i/>
          <w:sz w:val="20"/>
          <w:szCs w:val="20"/>
        </w:rPr>
        <w:t>Pattern Recognition</w:t>
      </w:r>
      <w:r>
        <w:rPr>
          <w:rFonts w:eastAsia="Times New Roman"/>
          <w:sz w:val="20"/>
          <w:szCs w:val="20"/>
        </w:rPr>
        <w:t>, 24(12), pp.1,167–1,186, 1991.</w:t>
      </w:r>
    </w:p>
    <w:p w14:paraId="70CDC529" w14:textId="77777777" w:rsidR="00F345C6" w:rsidRDefault="00F345C6" w:rsidP="00F345C6">
      <w:pPr>
        <w:spacing w:after="80" w:line="240" w:lineRule="auto"/>
        <w:rPr>
          <w:rFonts w:eastAsia="Times New Roman"/>
          <w:sz w:val="20"/>
          <w:szCs w:val="20"/>
        </w:rPr>
      </w:pPr>
      <w:r>
        <w:rPr>
          <w:rFonts w:eastAsia="Times New Roman"/>
          <w:sz w:val="20"/>
          <w:szCs w:val="20"/>
        </w:rPr>
        <w:t xml:space="preserve">[12] S.G. Mallat, “A Theory for Multiresolution Signal Decomposition:The Wavelet Representation,” </w:t>
      </w:r>
      <w:r>
        <w:rPr>
          <w:rFonts w:eastAsia="Times New Roman"/>
          <w:i/>
          <w:sz w:val="20"/>
          <w:szCs w:val="20"/>
        </w:rPr>
        <w:t>IEEE Trans. Pattern Analysis and MachineIntelligence</w:t>
      </w:r>
      <w:r>
        <w:rPr>
          <w:rFonts w:eastAsia="Times New Roman"/>
          <w:sz w:val="20"/>
          <w:szCs w:val="20"/>
        </w:rPr>
        <w:t>, vol. 11, pp. 674–693, July 1989.</w:t>
      </w:r>
    </w:p>
    <w:p w14:paraId="2111A1F1" w14:textId="77777777" w:rsidR="00F345C6" w:rsidRDefault="00F345C6" w:rsidP="00F345C6">
      <w:pPr>
        <w:spacing w:after="80" w:line="240" w:lineRule="auto"/>
        <w:rPr>
          <w:rFonts w:eastAsia="Times New Roman"/>
          <w:sz w:val="20"/>
          <w:szCs w:val="20"/>
        </w:rPr>
      </w:pPr>
      <w:r>
        <w:rPr>
          <w:rFonts w:eastAsia="Times New Roman"/>
          <w:sz w:val="20"/>
          <w:szCs w:val="20"/>
        </w:rPr>
        <w:t xml:space="preserve">[13] I. Ng, T. Tan, and J. Kittler, “On Local Linear Transform and Gabor Filter Representation of Texture,” </w:t>
      </w:r>
      <w:r>
        <w:rPr>
          <w:rFonts w:eastAsia="Times New Roman"/>
          <w:i/>
          <w:sz w:val="20"/>
          <w:szCs w:val="20"/>
        </w:rPr>
        <w:t>Proc. Int’l Conf. Pattern Recognition</w:t>
      </w:r>
      <w:r>
        <w:rPr>
          <w:rFonts w:eastAsia="Times New Roman"/>
          <w:sz w:val="20"/>
          <w:szCs w:val="20"/>
        </w:rPr>
        <w:t>,pp. 627–631. Int’l Assoc. for Pattern Recognition, 1992.</w:t>
      </w:r>
    </w:p>
    <w:p w14:paraId="3C7E71B1" w14:textId="77777777" w:rsidR="00F345C6" w:rsidRDefault="00F345C6" w:rsidP="00F345C6">
      <w:pPr>
        <w:spacing w:after="80" w:line="240" w:lineRule="auto"/>
        <w:rPr>
          <w:rFonts w:eastAsia="Times New Roman"/>
          <w:sz w:val="20"/>
          <w:szCs w:val="20"/>
        </w:rPr>
      </w:pPr>
      <w:r>
        <w:rPr>
          <w:rFonts w:eastAsia="Times New Roman"/>
          <w:sz w:val="20"/>
          <w:szCs w:val="20"/>
        </w:rPr>
        <w:t xml:space="preserve">[14] T. Randen and J.H. Husøy, “Multichannel Filtering for Image Texture Segmentation,” </w:t>
      </w:r>
      <w:r>
        <w:rPr>
          <w:rFonts w:eastAsia="Times New Roman"/>
          <w:i/>
          <w:sz w:val="20"/>
          <w:szCs w:val="20"/>
        </w:rPr>
        <w:t>Optical Eng.</w:t>
      </w:r>
      <w:r>
        <w:rPr>
          <w:rFonts w:eastAsia="Times New Roman"/>
          <w:sz w:val="20"/>
          <w:szCs w:val="20"/>
        </w:rPr>
        <w:t>, vol. 33, pp. 2,617–2,625, Aug.1994.</w:t>
      </w:r>
    </w:p>
    <w:p w14:paraId="59DC76A8" w14:textId="77777777" w:rsidR="00F345C6" w:rsidRDefault="00F345C6" w:rsidP="00F345C6">
      <w:pPr>
        <w:spacing w:after="80" w:line="240" w:lineRule="auto"/>
        <w:rPr>
          <w:rFonts w:eastAsia="Times New Roman"/>
          <w:sz w:val="20"/>
          <w:szCs w:val="20"/>
        </w:rPr>
      </w:pPr>
      <w:r>
        <w:rPr>
          <w:rFonts w:eastAsia="Times New Roman"/>
          <w:sz w:val="20"/>
          <w:szCs w:val="20"/>
        </w:rPr>
        <w:t xml:space="preserve">[15] T.  Leung, and J.Malik, “Representing and recognizing the visual appearance of materials using three-dimensional textons”. 2001. </w:t>
      </w:r>
      <w:r>
        <w:rPr>
          <w:rFonts w:eastAsia="Times New Roman"/>
          <w:i/>
          <w:sz w:val="20"/>
          <w:szCs w:val="20"/>
        </w:rPr>
        <w:t>International Journal of Computer Vision</w:t>
      </w:r>
      <w:r>
        <w:rPr>
          <w:rFonts w:eastAsia="Times New Roman"/>
          <w:sz w:val="20"/>
          <w:szCs w:val="20"/>
        </w:rPr>
        <w:t>,</w:t>
      </w:r>
    </w:p>
    <w:p w14:paraId="79C0DF53" w14:textId="77777777" w:rsidR="00F345C6" w:rsidRDefault="00F345C6" w:rsidP="00F345C6">
      <w:pPr>
        <w:spacing w:after="80" w:line="240" w:lineRule="auto"/>
        <w:rPr>
          <w:rFonts w:eastAsia="Times New Roman"/>
          <w:sz w:val="20"/>
          <w:szCs w:val="20"/>
        </w:rPr>
      </w:pPr>
      <w:r>
        <w:rPr>
          <w:rFonts w:eastAsia="Times New Roman"/>
          <w:sz w:val="20"/>
          <w:szCs w:val="20"/>
        </w:rPr>
        <w:t>[16] P. Suen, and G. Healey, “The analysis and reconstruction of real-world textures in three dimensions”. 2000,</w:t>
      </w:r>
      <w:r>
        <w:rPr>
          <w:rFonts w:eastAsia="Times New Roman"/>
          <w:i/>
          <w:sz w:val="20"/>
          <w:szCs w:val="20"/>
        </w:rPr>
        <w:t xml:space="preserve"> IEEE Transactions on Pattern Analysis and Machine Intelligence</w:t>
      </w:r>
      <w:r>
        <w:rPr>
          <w:rFonts w:eastAsia="Times New Roman"/>
          <w:sz w:val="20"/>
          <w:szCs w:val="20"/>
        </w:rPr>
        <w:t>, 22(5):491-503.</w:t>
      </w:r>
    </w:p>
    <w:p w14:paraId="77445A40" w14:textId="77777777" w:rsidR="00F345C6" w:rsidRDefault="00F345C6" w:rsidP="00F345C6">
      <w:pPr>
        <w:spacing w:after="80" w:line="240" w:lineRule="auto"/>
        <w:rPr>
          <w:rFonts w:eastAsia="Times New Roman"/>
          <w:sz w:val="20"/>
          <w:szCs w:val="20"/>
        </w:rPr>
      </w:pPr>
      <w:r>
        <w:rPr>
          <w:rFonts w:eastAsia="Times New Roman"/>
          <w:sz w:val="20"/>
          <w:szCs w:val="20"/>
        </w:rPr>
        <w:t>[17] T. Ojala, M. Pietikainen and T. Maenpaa, "Multiresolution gray-scale and rotation invariant texture classification with local binary patterns," in </w:t>
      </w:r>
      <w:r>
        <w:rPr>
          <w:rFonts w:eastAsia="Times New Roman"/>
          <w:i/>
          <w:sz w:val="20"/>
          <w:szCs w:val="20"/>
        </w:rPr>
        <w:t>IEEE Transactions on Pattern Analysis and Machine Intelligence</w:t>
      </w:r>
      <w:r>
        <w:rPr>
          <w:rFonts w:eastAsia="Times New Roman"/>
          <w:sz w:val="20"/>
          <w:szCs w:val="20"/>
        </w:rPr>
        <w:t>, vol. 24, no. 7, pp. 971-987, Jul 2002.</w:t>
      </w:r>
    </w:p>
    <w:p w14:paraId="1447470F" w14:textId="77777777" w:rsidR="00F345C6" w:rsidRDefault="00F345C6" w:rsidP="00F345C6">
      <w:pPr>
        <w:spacing w:after="80" w:line="240" w:lineRule="auto"/>
        <w:rPr>
          <w:rFonts w:eastAsia="Times New Roman"/>
          <w:sz w:val="20"/>
          <w:szCs w:val="20"/>
        </w:rPr>
      </w:pPr>
      <w:r>
        <w:rPr>
          <w:rFonts w:eastAsia="Times New Roman"/>
          <w:sz w:val="20"/>
          <w:szCs w:val="20"/>
        </w:rPr>
        <w:t>[18] J. Wang, J. Yang, K. Yu, F. Lv, T. Huang and Y. Gong, "Locality-constrained Linear Coding for image classification," </w:t>
      </w:r>
      <w:r>
        <w:rPr>
          <w:rFonts w:eastAsia="Times New Roman"/>
          <w:i/>
          <w:sz w:val="20"/>
          <w:szCs w:val="20"/>
        </w:rPr>
        <w:t>2010 IEEE Computer Society Conference on Computer Vision and Pattern Recognition</w:t>
      </w:r>
      <w:r>
        <w:rPr>
          <w:rFonts w:eastAsia="Times New Roman"/>
          <w:sz w:val="20"/>
          <w:szCs w:val="20"/>
        </w:rPr>
        <w:t>, San Francisco, CA, 2010</w:t>
      </w:r>
    </w:p>
    <w:p w14:paraId="0D7DBD07" w14:textId="77777777" w:rsidR="00F345C6" w:rsidRDefault="00F345C6" w:rsidP="00F345C6">
      <w:pPr>
        <w:spacing w:after="80" w:line="240" w:lineRule="auto"/>
        <w:rPr>
          <w:rFonts w:eastAsia="Times New Roman"/>
          <w:sz w:val="20"/>
          <w:szCs w:val="20"/>
        </w:rPr>
      </w:pPr>
      <w:r>
        <w:rPr>
          <w:rFonts w:eastAsia="Times New Roman"/>
          <w:sz w:val="20"/>
          <w:szCs w:val="20"/>
        </w:rPr>
        <w:lastRenderedPageBreak/>
        <w:t>[19] H. Jégou, M. Douze, C. Schmid and P. Pérez, "Aggregating local descriptors into a compact image representation," </w:t>
      </w:r>
      <w:r>
        <w:rPr>
          <w:rFonts w:eastAsia="Times New Roman"/>
          <w:i/>
          <w:sz w:val="20"/>
          <w:szCs w:val="20"/>
        </w:rPr>
        <w:t>2010 IEEE Computer Society Conference on Computer Vision and Pattern Recognition</w:t>
      </w:r>
      <w:r>
        <w:rPr>
          <w:rFonts w:eastAsia="Times New Roman"/>
          <w:sz w:val="20"/>
          <w:szCs w:val="20"/>
        </w:rPr>
        <w:t>, San Francisco, CA, 2010</w:t>
      </w:r>
    </w:p>
    <w:p w14:paraId="2BC98053" w14:textId="77777777" w:rsidR="00F345C6" w:rsidRDefault="00F345C6" w:rsidP="00F345C6">
      <w:pPr>
        <w:spacing w:after="80" w:line="240" w:lineRule="auto"/>
        <w:rPr>
          <w:rFonts w:eastAsia="Times New Roman"/>
          <w:sz w:val="20"/>
          <w:szCs w:val="20"/>
        </w:rPr>
      </w:pPr>
      <w:r>
        <w:rPr>
          <w:rFonts w:eastAsia="Times New Roman"/>
          <w:sz w:val="20"/>
          <w:szCs w:val="20"/>
        </w:rPr>
        <w:t>[20] F. Perronnin and C. Dance, "Fisher Kernels on Visual Vocabularies for Image Categorization," 2007 IEEE Conference on Computer Vision and Pattern Recognition, Minneapolis, MN, 2007</w:t>
      </w:r>
    </w:p>
    <w:p w14:paraId="6C4CAE44" w14:textId="77777777" w:rsidR="00F345C6" w:rsidRDefault="00F345C6" w:rsidP="00F345C6">
      <w:pPr>
        <w:spacing w:after="80" w:line="240" w:lineRule="auto"/>
        <w:rPr>
          <w:rFonts w:eastAsia="Times New Roman"/>
          <w:sz w:val="20"/>
          <w:szCs w:val="20"/>
        </w:rPr>
      </w:pPr>
      <w:r>
        <w:rPr>
          <w:rFonts w:eastAsia="Times New Roman"/>
          <w:sz w:val="20"/>
          <w:szCs w:val="20"/>
        </w:rPr>
        <w:t>[21] S. Lazebnik, C. Schmid and J. Ponce, "Beyond Bags of Features: Spatial Pyramid Matching for Recognizing Natural Scene Categories," 2006 IEEE Computer Society Conference on Computer Vision and Pattern Recognition (CVPR'06), 2006</w:t>
      </w:r>
    </w:p>
    <w:p w14:paraId="54C656CB" w14:textId="77777777" w:rsidR="00F345C6" w:rsidRDefault="00F345C6" w:rsidP="00F345C6">
      <w:pPr>
        <w:spacing w:after="80" w:line="240" w:lineRule="auto"/>
        <w:rPr>
          <w:rFonts w:eastAsia="Times New Roman"/>
          <w:sz w:val="20"/>
          <w:szCs w:val="20"/>
        </w:rPr>
      </w:pPr>
      <w:r>
        <w:rPr>
          <w:rFonts w:eastAsia="Times New Roman"/>
          <w:sz w:val="20"/>
          <w:szCs w:val="20"/>
        </w:rPr>
        <w:t>[22] F. H. C. Tivive and A. Bouzerdoum, "Texture Classification using Convolutional Neural Networks," TENCON 2006 - 2006 IEEE Region 10 Conference, Hong Kong, 2006</w:t>
      </w:r>
    </w:p>
    <w:p w14:paraId="57FC9FC2" w14:textId="77777777" w:rsidR="00F345C6" w:rsidRDefault="00F345C6" w:rsidP="00F345C6">
      <w:pPr>
        <w:spacing w:after="80" w:line="240" w:lineRule="auto"/>
        <w:rPr>
          <w:rFonts w:eastAsia="Times New Roman"/>
          <w:sz w:val="20"/>
          <w:szCs w:val="20"/>
        </w:rPr>
      </w:pPr>
      <w:r>
        <w:rPr>
          <w:rFonts w:eastAsia="Times New Roman"/>
          <w:sz w:val="20"/>
          <w:szCs w:val="20"/>
        </w:rPr>
        <w:t>[23] V. Andrearczyk and P. F. Whelan, “Texture segmentation with fully convolutional networks,” arXiv preprint arXiv: 1703.05230, 2017.</w:t>
      </w:r>
    </w:p>
    <w:p w14:paraId="1189B28A" w14:textId="77777777" w:rsidR="00F345C6" w:rsidRDefault="00F345C6" w:rsidP="00F345C6">
      <w:pPr>
        <w:spacing w:after="80" w:line="240" w:lineRule="auto"/>
        <w:rPr>
          <w:rFonts w:eastAsia="Times New Roman"/>
          <w:sz w:val="20"/>
          <w:szCs w:val="20"/>
        </w:rPr>
      </w:pPr>
      <w:r>
        <w:rPr>
          <w:rFonts w:eastAsia="Times New Roman"/>
          <w:sz w:val="20"/>
          <w:szCs w:val="20"/>
        </w:rPr>
        <w:t>[24] Daugman, J.G. (1980), "Two-dimensional spectral analysis of cortical receptive field profiles", Vision Res., 20 (10): 847–56</w:t>
      </w:r>
    </w:p>
    <w:p w14:paraId="29A0C9C6" w14:textId="64EF4448" w:rsidR="00F345C6" w:rsidRDefault="00F345C6" w:rsidP="00F345C6">
      <w:pPr>
        <w:spacing w:after="80" w:line="240" w:lineRule="auto"/>
        <w:rPr>
          <w:rFonts w:eastAsia="Times New Roman"/>
          <w:sz w:val="20"/>
          <w:szCs w:val="20"/>
        </w:rPr>
      </w:pPr>
      <w:r>
        <w:rPr>
          <w:rFonts w:eastAsia="Times New Roman"/>
          <w:sz w:val="20"/>
          <w:szCs w:val="20"/>
        </w:rPr>
        <w:t>[2</w:t>
      </w:r>
      <w:r w:rsidR="00414DC4">
        <w:rPr>
          <w:rFonts w:eastAsia="Times New Roman"/>
          <w:sz w:val="20"/>
          <w:szCs w:val="20"/>
        </w:rPr>
        <w:t>5</w:t>
      </w:r>
      <w:r>
        <w:rPr>
          <w:rFonts w:eastAsia="Times New Roman"/>
          <w:sz w:val="20"/>
          <w:szCs w:val="20"/>
        </w:rPr>
        <w:t xml:space="preserve">] </w:t>
      </w:r>
      <w:hyperlink r:id="rId14" w:history="1">
        <w:r w:rsidR="000500C9" w:rsidRPr="00622997">
          <w:rPr>
            <w:rStyle w:val="Hyperlink"/>
            <w:rFonts w:eastAsia="Times New Roman"/>
            <w:sz w:val="20"/>
            <w:szCs w:val="20"/>
          </w:rPr>
          <w:t>https://www.pyimagesearch.com/2015/12/07/local-binary-paerns-with-python-opencv/</w:t>
        </w:r>
      </w:hyperlink>
    </w:p>
    <w:p w14:paraId="1EEA33B2" w14:textId="77777777" w:rsidR="00F345C6" w:rsidRDefault="00F345C6" w:rsidP="00F345C6">
      <w:pPr>
        <w:spacing w:line="240" w:lineRule="auto"/>
        <w:rPr>
          <w:rFonts w:eastAsia="Times New Roman"/>
          <w:sz w:val="20"/>
          <w:szCs w:val="20"/>
        </w:rPr>
        <w:sectPr w:rsidR="00F345C6">
          <w:pgSz w:w="11907" w:h="16840"/>
          <w:pgMar w:top="2268" w:right="1162" w:bottom="1276" w:left="1162" w:header="720" w:footer="720" w:gutter="0"/>
          <w:cols w:space="720"/>
        </w:sectPr>
      </w:pPr>
    </w:p>
    <w:p w14:paraId="30FE8A0B" w14:textId="77777777" w:rsidR="00F345C6" w:rsidRPr="00897335" w:rsidRDefault="00F345C6" w:rsidP="00414DC4">
      <w:pPr>
        <w:spacing w:after="120"/>
      </w:pPr>
    </w:p>
    <w:sectPr w:rsidR="00F345C6" w:rsidRPr="00897335" w:rsidSect="005B5DC7">
      <w:pgSz w:w="11907" w:h="16840" w:code="9"/>
      <w:pgMar w:top="1610" w:right="1100" w:bottom="1554" w:left="11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imbus Roman No9 L">
    <w:altName w:val="Nimbus Rom"/>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C0D6E"/>
    <w:multiLevelType w:val="hybridMultilevel"/>
    <w:tmpl w:val="B526FC42"/>
    <w:lvl w:ilvl="0" w:tplc="4A86546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defaultTabStop w:val="56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4A"/>
    <w:rsid w:val="00016045"/>
    <w:rsid w:val="00024E2A"/>
    <w:rsid w:val="000456D2"/>
    <w:rsid w:val="00047469"/>
    <w:rsid w:val="000500C9"/>
    <w:rsid w:val="00087F6C"/>
    <w:rsid w:val="000C0A10"/>
    <w:rsid w:val="000C648A"/>
    <w:rsid w:val="000C7BDB"/>
    <w:rsid w:val="00105452"/>
    <w:rsid w:val="00143710"/>
    <w:rsid w:val="001524B9"/>
    <w:rsid w:val="001C6EFA"/>
    <w:rsid w:val="00294A19"/>
    <w:rsid w:val="002F4B2D"/>
    <w:rsid w:val="002F58DC"/>
    <w:rsid w:val="00366DB3"/>
    <w:rsid w:val="003C6F04"/>
    <w:rsid w:val="00414DC4"/>
    <w:rsid w:val="00496261"/>
    <w:rsid w:val="00497E80"/>
    <w:rsid w:val="004D5709"/>
    <w:rsid w:val="005028EF"/>
    <w:rsid w:val="005404E4"/>
    <w:rsid w:val="00542EA8"/>
    <w:rsid w:val="00566103"/>
    <w:rsid w:val="005745C8"/>
    <w:rsid w:val="005B5DC7"/>
    <w:rsid w:val="005B70B8"/>
    <w:rsid w:val="00627757"/>
    <w:rsid w:val="00664B54"/>
    <w:rsid w:val="006B3CEB"/>
    <w:rsid w:val="006B42A5"/>
    <w:rsid w:val="006F6FAC"/>
    <w:rsid w:val="007371B9"/>
    <w:rsid w:val="00737B53"/>
    <w:rsid w:val="007510A2"/>
    <w:rsid w:val="00780865"/>
    <w:rsid w:val="007F52AF"/>
    <w:rsid w:val="00817062"/>
    <w:rsid w:val="00875BA8"/>
    <w:rsid w:val="008952D8"/>
    <w:rsid w:val="00897335"/>
    <w:rsid w:val="008D38E2"/>
    <w:rsid w:val="00902140"/>
    <w:rsid w:val="009B0D85"/>
    <w:rsid w:val="009B5558"/>
    <w:rsid w:val="009E1751"/>
    <w:rsid w:val="00A040EC"/>
    <w:rsid w:val="00A36B7B"/>
    <w:rsid w:val="00A56A75"/>
    <w:rsid w:val="00AF2CF2"/>
    <w:rsid w:val="00AF745E"/>
    <w:rsid w:val="00B15EF2"/>
    <w:rsid w:val="00B16A1A"/>
    <w:rsid w:val="00B4033E"/>
    <w:rsid w:val="00B461C6"/>
    <w:rsid w:val="00B63D6F"/>
    <w:rsid w:val="00BB634A"/>
    <w:rsid w:val="00C24AAB"/>
    <w:rsid w:val="00C45F3C"/>
    <w:rsid w:val="00CB5594"/>
    <w:rsid w:val="00CD469C"/>
    <w:rsid w:val="00D04EBB"/>
    <w:rsid w:val="00D10B87"/>
    <w:rsid w:val="00D1395C"/>
    <w:rsid w:val="00D605C9"/>
    <w:rsid w:val="00D9294F"/>
    <w:rsid w:val="00DC209D"/>
    <w:rsid w:val="00E71C4A"/>
    <w:rsid w:val="00E828F4"/>
    <w:rsid w:val="00F345C6"/>
    <w:rsid w:val="00F36382"/>
    <w:rsid w:val="00F65C56"/>
    <w:rsid w:val="00F8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AEB3B"/>
  <w15:docId w15:val="{724FD1F2-6126-4FAB-AB20-09A3EC34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F04"/>
    <w:pPr>
      <w:widowControl w:val="0"/>
      <w:autoSpaceDE w:val="0"/>
      <w:autoSpaceDN w:val="0"/>
      <w:adjustRightInd w:val="0"/>
      <w:spacing w:line="276" w:lineRule="auto"/>
      <w:jc w:val="both"/>
    </w:pPr>
    <w:rPr>
      <w:rFonts w:eastAsiaTheme="minorEastAsia"/>
      <w:color w:val="000000"/>
      <w:sz w:val="21"/>
      <w:szCs w:val="21"/>
    </w:rPr>
  </w:style>
  <w:style w:type="paragraph" w:styleId="Heading1">
    <w:name w:val="heading 1"/>
    <w:basedOn w:val="Normal"/>
    <w:next w:val="Normal"/>
    <w:qFormat/>
    <w:rsid w:val="00294A19"/>
    <w:pPr>
      <w:spacing w:before="360" w:after="200"/>
      <w:outlineLvl w:val="0"/>
    </w:pPr>
    <w:rPr>
      <w:b/>
      <w:sz w:val="28"/>
      <w:szCs w:val="28"/>
    </w:rPr>
  </w:style>
  <w:style w:type="paragraph" w:styleId="Heading2">
    <w:name w:val="heading 2"/>
    <w:basedOn w:val="Normal"/>
    <w:next w:val="Normal"/>
    <w:link w:val="Heading2Char"/>
    <w:uiPriority w:val="9"/>
    <w:unhideWhenUsed/>
    <w:qFormat/>
    <w:rsid w:val="00294A19"/>
    <w:pPr>
      <w:keepNext/>
      <w:spacing w:before="280" w:after="120"/>
      <w:outlineLvl w:val="1"/>
    </w:pPr>
    <w:rPr>
      <w:rFonts w:eastAsiaTheme="majorEastAsia"/>
      <w:b/>
      <w:bCs/>
      <w:iCs/>
      <w:sz w:val="24"/>
      <w:szCs w:val="26"/>
    </w:rPr>
  </w:style>
  <w:style w:type="paragraph" w:styleId="Heading3">
    <w:name w:val="heading 3"/>
    <w:basedOn w:val="Normal"/>
    <w:next w:val="Normal"/>
    <w:link w:val="Heading3Char"/>
    <w:uiPriority w:val="9"/>
    <w:unhideWhenUsed/>
    <w:qFormat/>
    <w:rsid w:val="00294A19"/>
    <w:pPr>
      <w:keepNext/>
      <w:spacing w:before="240" w:after="120"/>
      <w:outlineLvl w:val="2"/>
    </w:pPr>
    <w:rPr>
      <w:rFonts w:eastAsiaTheme="majorEastAsia"/>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CM8">
    <w:name w:val="CM8"/>
    <w:basedOn w:val="Normal"/>
    <w:next w:val="Normal"/>
    <w:uiPriority w:val="99"/>
    <w:rsid w:val="00CD469C"/>
    <w:rPr>
      <w:rFonts w:ascii="Nimbus Roman No9 L" w:hAnsi="Nimbus Roman No9 L"/>
    </w:rPr>
  </w:style>
  <w:style w:type="paragraph" w:customStyle="1" w:styleId="CM1">
    <w:name w:val="CM1"/>
    <w:basedOn w:val="Normal"/>
    <w:next w:val="Normal"/>
    <w:uiPriority w:val="99"/>
    <w:rsid w:val="00CD469C"/>
    <w:rPr>
      <w:rFonts w:ascii="Nimbus Roman No9 L" w:hAnsi="Nimbus Roman No9 L"/>
    </w:rPr>
  </w:style>
  <w:style w:type="paragraph" w:customStyle="1" w:styleId="CM7">
    <w:name w:val="CM7"/>
    <w:basedOn w:val="Normal"/>
    <w:next w:val="Normal"/>
    <w:uiPriority w:val="99"/>
    <w:rsid w:val="00CD469C"/>
    <w:rPr>
      <w:rFonts w:ascii="Nimbus Roman No9 L" w:hAnsi="Nimbus Roman No9 L"/>
    </w:rPr>
  </w:style>
  <w:style w:type="paragraph" w:styleId="Title">
    <w:name w:val="Title"/>
    <w:basedOn w:val="Heading1"/>
    <w:next w:val="Normal"/>
    <w:link w:val="TitleChar"/>
    <w:uiPriority w:val="10"/>
    <w:qFormat/>
    <w:rsid w:val="00024E2A"/>
    <w:pPr>
      <w:jc w:val="center"/>
    </w:pPr>
    <w:rPr>
      <w:b w:val="0"/>
      <w:sz w:val="32"/>
    </w:rPr>
  </w:style>
  <w:style w:type="character" w:customStyle="1" w:styleId="TitleChar">
    <w:name w:val="Title Char"/>
    <w:basedOn w:val="DefaultParagraphFont"/>
    <w:link w:val="Title"/>
    <w:uiPriority w:val="10"/>
    <w:rsid w:val="00024E2A"/>
    <w:rPr>
      <w:rFonts w:eastAsiaTheme="minorEastAsia"/>
      <w:color w:val="000000"/>
      <w:sz w:val="32"/>
      <w:szCs w:val="28"/>
    </w:rPr>
  </w:style>
  <w:style w:type="paragraph" w:styleId="Caption">
    <w:name w:val="caption"/>
    <w:basedOn w:val="Normal"/>
    <w:next w:val="Normal"/>
    <w:uiPriority w:val="35"/>
    <w:unhideWhenUsed/>
    <w:qFormat/>
    <w:rsid w:val="00566103"/>
    <w:pPr>
      <w:jc w:val="center"/>
    </w:pPr>
    <w:rPr>
      <w:b/>
      <w:bCs/>
      <w:sz w:val="20"/>
      <w:szCs w:val="20"/>
    </w:rPr>
  </w:style>
  <w:style w:type="character" w:customStyle="1" w:styleId="Heading2Char">
    <w:name w:val="Heading 2 Char"/>
    <w:basedOn w:val="DefaultParagraphFont"/>
    <w:link w:val="Heading2"/>
    <w:uiPriority w:val="9"/>
    <w:rsid w:val="00294A19"/>
    <w:rPr>
      <w:rFonts w:eastAsiaTheme="majorEastAsia"/>
      <w:b/>
      <w:bCs/>
      <w:iCs/>
      <w:color w:val="000000"/>
      <w:sz w:val="24"/>
      <w:szCs w:val="26"/>
    </w:rPr>
  </w:style>
  <w:style w:type="character" w:customStyle="1" w:styleId="Heading3Char">
    <w:name w:val="Heading 3 Char"/>
    <w:basedOn w:val="DefaultParagraphFont"/>
    <w:link w:val="Heading3"/>
    <w:uiPriority w:val="9"/>
    <w:rsid w:val="00294A19"/>
    <w:rPr>
      <w:rFonts w:eastAsiaTheme="majorEastAsia"/>
      <w:b/>
      <w:bCs/>
      <w:color w:val="000000"/>
      <w:sz w:val="22"/>
      <w:szCs w:val="26"/>
    </w:rPr>
  </w:style>
  <w:style w:type="character" w:styleId="Strong">
    <w:name w:val="Strong"/>
    <w:basedOn w:val="DefaultParagraphFont"/>
    <w:uiPriority w:val="22"/>
    <w:qFormat/>
    <w:rsid w:val="00B15EF2"/>
    <w:rPr>
      <w:rFonts w:ascii="Times New Roman" w:hAnsi="Times New Roman" w:cs="Times New Roman"/>
      <w:b/>
    </w:rPr>
  </w:style>
  <w:style w:type="paragraph" w:customStyle="1" w:styleId="Abstract">
    <w:name w:val="Abstract"/>
    <w:basedOn w:val="Normal"/>
    <w:link w:val="AbstractChar"/>
    <w:qFormat/>
    <w:rsid w:val="00A36B7B"/>
    <w:pPr>
      <w:ind w:left="567" w:right="566" w:firstLine="567"/>
    </w:pPr>
    <w:rPr>
      <w:sz w:val="20"/>
      <w:szCs w:val="20"/>
    </w:rPr>
  </w:style>
  <w:style w:type="paragraph" w:customStyle="1" w:styleId="AbstractHeading">
    <w:name w:val="AbstractHeading"/>
    <w:basedOn w:val="Abstract"/>
    <w:link w:val="AbstractHeadingChar"/>
    <w:qFormat/>
    <w:rsid w:val="00A36B7B"/>
    <w:pPr>
      <w:spacing w:before="120" w:after="120"/>
      <w:jc w:val="center"/>
    </w:pPr>
    <w:rPr>
      <w:b/>
    </w:rPr>
  </w:style>
  <w:style w:type="character" w:customStyle="1" w:styleId="AbstractChar">
    <w:name w:val="Abstract Char"/>
    <w:basedOn w:val="DefaultParagraphFont"/>
    <w:link w:val="Abstract"/>
    <w:rsid w:val="00A36B7B"/>
    <w:rPr>
      <w:rFonts w:eastAsiaTheme="minorEastAsia"/>
      <w:color w:val="000000"/>
    </w:rPr>
  </w:style>
  <w:style w:type="character" w:styleId="PlaceholderText">
    <w:name w:val="Placeholder Text"/>
    <w:basedOn w:val="DefaultParagraphFont"/>
    <w:uiPriority w:val="99"/>
    <w:semiHidden/>
    <w:rsid w:val="006F6FAC"/>
    <w:rPr>
      <w:color w:val="808080"/>
    </w:rPr>
  </w:style>
  <w:style w:type="character" w:customStyle="1" w:styleId="AbstractHeadingChar">
    <w:name w:val="AbstractHeading Char"/>
    <w:basedOn w:val="AbstractChar"/>
    <w:link w:val="AbstractHeading"/>
    <w:rsid w:val="00A36B7B"/>
    <w:rPr>
      <w:rFonts w:eastAsiaTheme="minorEastAsia"/>
      <w:b/>
      <w:color w:val="000000"/>
    </w:rPr>
  </w:style>
  <w:style w:type="paragraph" w:styleId="BalloonText">
    <w:name w:val="Balloon Text"/>
    <w:basedOn w:val="Normal"/>
    <w:link w:val="BalloonTextChar"/>
    <w:uiPriority w:val="99"/>
    <w:semiHidden/>
    <w:unhideWhenUsed/>
    <w:rsid w:val="006F6F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AC"/>
    <w:rPr>
      <w:rFonts w:ascii="Tahoma" w:eastAsiaTheme="minorEastAsia" w:hAnsi="Tahoma" w:cs="Tahoma"/>
      <w:color w:val="000000"/>
      <w:sz w:val="16"/>
      <w:szCs w:val="16"/>
    </w:rPr>
  </w:style>
  <w:style w:type="table" w:styleId="TableGrid">
    <w:name w:val="Table Grid"/>
    <w:basedOn w:val="TableNormal"/>
    <w:uiPriority w:val="39"/>
    <w:rsid w:val="00897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BDB"/>
    <w:pPr>
      <w:ind w:left="720"/>
      <w:contextualSpacing/>
    </w:pPr>
  </w:style>
  <w:style w:type="character" w:customStyle="1" w:styleId="apple-converted-space">
    <w:name w:val="apple-converted-space"/>
    <w:basedOn w:val="DefaultParagraphFont"/>
    <w:rsid w:val="005028EF"/>
  </w:style>
  <w:style w:type="character" w:styleId="UnresolvedMention">
    <w:name w:val="Unresolved Mention"/>
    <w:basedOn w:val="DefaultParagraphFont"/>
    <w:uiPriority w:val="99"/>
    <w:semiHidden/>
    <w:unhideWhenUsed/>
    <w:rsid w:val="00050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3037">
      <w:bodyDiv w:val="1"/>
      <w:marLeft w:val="0"/>
      <w:marRight w:val="0"/>
      <w:marTop w:val="0"/>
      <w:marBottom w:val="0"/>
      <w:divBdr>
        <w:top w:val="none" w:sz="0" w:space="0" w:color="auto"/>
        <w:left w:val="none" w:sz="0" w:space="0" w:color="auto"/>
        <w:bottom w:val="none" w:sz="0" w:space="0" w:color="auto"/>
        <w:right w:val="none" w:sz="0" w:space="0" w:color="auto"/>
      </w:divBdr>
    </w:div>
    <w:div w:id="165049785">
      <w:bodyDiv w:val="1"/>
      <w:marLeft w:val="0"/>
      <w:marRight w:val="0"/>
      <w:marTop w:val="0"/>
      <w:marBottom w:val="0"/>
      <w:divBdr>
        <w:top w:val="none" w:sz="0" w:space="0" w:color="auto"/>
        <w:left w:val="none" w:sz="0" w:space="0" w:color="auto"/>
        <w:bottom w:val="none" w:sz="0" w:space="0" w:color="auto"/>
        <w:right w:val="none" w:sz="0" w:space="0" w:color="auto"/>
      </w:divBdr>
    </w:div>
    <w:div w:id="233780775">
      <w:bodyDiv w:val="1"/>
      <w:marLeft w:val="0"/>
      <w:marRight w:val="0"/>
      <w:marTop w:val="0"/>
      <w:marBottom w:val="0"/>
      <w:divBdr>
        <w:top w:val="none" w:sz="0" w:space="0" w:color="auto"/>
        <w:left w:val="none" w:sz="0" w:space="0" w:color="auto"/>
        <w:bottom w:val="none" w:sz="0" w:space="0" w:color="auto"/>
        <w:right w:val="none" w:sz="0" w:space="0" w:color="auto"/>
      </w:divBdr>
    </w:div>
    <w:div w:id="288165765">
      <w:bodyDiv w:val="1"/>
      <w:marLeft w:val="0"/>
      <w:marRight w:val="0"/>
      <w:marTop w:val="0"/>
      <w:marBottom w:val="0"/>
      <w:divBdr>
        <w:top w:val="none" w:sz="0" w:space="0" w:color="auto"/>
        <w:left w:val="none" w:sz="0" w:space="0" w:color="auto"/>
        <w:bottom w:val="none" w:sz="0" w:space="0" w:color="auto"/>
        <w:right w:val="none" w:sz="0" w:space="0" w:color="auto"/>
      </w:divBdr>
    </w:div>
    <w:div w:id="291861480">
      <w:bodyDiv w:val="1"/>
      <w:marLeft w:val="0"/>
      <w:marRight w:val="0"/>
      <w:marTop w:val="0"/>
      <w:marBottom w:val="0"/>
      <w:divBdr>
        <w:top w:val="none" w:sz="0" w:space="0" w:color="auto"/>
        <w:left w:val="none" w:sz="0" w:space="0" w:color="auto"/>
        <w:bottom w:val="none" w:sz="0" w:space="0" w:color="auto"/>
        <w:right w:val="none" w:sz="0" w:space="0" w:color="auto"/>
      </w:divBdr>
    </w:div>
    <w:div w:id="314769963">
      <w:bodyDiv w:val="1"/>
      <w:marLeft w:val="0"/>
      <w:marRight w:val="0"/>
      <w:marTop w:val="0"/>
      <w:marBottom w:val="0"/>
      <w:divBdr>
        <w:top w:val="none" w:sz="0" w:space="0" w:color="auto"/>
        <w:left w:val="none" w:sz="0" w:space="0" w:color="auto"/>
        <w:bottom w:val="none" w:sz="0" w:space="0" w:color="auto"/>
        <w:right w:val="none" w:sz="0" w:space="0" w:color="auto"/>
      </w:divBdr>
    </w:div>
    <w:div w:id="441656882">
      <w:bodyDiv w:val="1"/>
      <w:marLeft w:val="0"/>
      <w:marRight w:val="0"/>
      <w:marTop w:val="0"/>
      <w:marBottom w:val="0"/>
      <w:divBdr>
        <w:top w:val="none" w:sz="0" w:space="0" w:color="auto"/>
        <w:left w:val="none" w:sz="0" w:space="0" w:color="auto"/>
        <w:bottom w:val="none" w:sz="0" w:space="0" w:color="auto"/>
        <w:right w:val="none" w:sz="0" w:space="0" w:color="auto"/>
      </w:divBdr>
    </w:div>
    <w:div w:id="549733851">
      <w:bodyDiv w:val="1"/>
      <w:marLeft w:val="0"/>
      <w:marRight w:val="0"/>
      <w:marTop w:val="0"/>
      <w:marBottom w:val="0"/>
      <w:divBdr>
        <w:top w:val="none" w:sz="0" w:space="0" w:color="auto"/>
        <w:left w:val="none" w:sz="0" w:space="0" w:color="auto"/>
        <w:bottom w:val="none" w:sz="0" w:space="0" w:color="auto"/>
        <w:right w:val="none" w:sz="0" w:space="0" w:color="auto"/>
      </w:divBdr>
    </w:div>
    <w:div w:id="682364547">
      <w:bodyDiv w:val="1"/>
      <w:marLeft w:val="0"/>
      <w:marRight w:val="0"/>
      <w:marTop w:val="0"/>
      <w:marBottom w:val="0"/>
      <w:divBdr>
        <w:top w:val="none" w:sz="0" w:space="0" w:color="auto"/>
        <w:left w:val="none" w:sz="0" w:space="0" w:color="auto"/>
        <w:bottom w:val="none" w:sz="0" w:space="0" w:color="auto"/>
        <w:right w:val="none" w:sz="0" w:space="0" w:color="auto"/>
      </w:divBdr>
    </w:div>
    <w:div w:id="809663978">
      <w:bodyDiv w:val="1"/>
      <w:marLeft w:val="0"/>
      <w:marRight w:val="0"/>
      <w:marTop w:val="0"/>
      <w:marBottom w:val="0"/>
      <w:divBdr>
        <w:top w:val="none" w:sz="0" w:space="0" w:color="auto"/>
        <w:left w:val="none" w:sz="0" w:space="0" w:color="auto"/>
        <w:bottom w:val="none" w:sz="0" w:space="0" w:color="auto"/>
        <w:right w:val="none" w:sz="0" w:space="0" w:color="auto"/>
      </w:divBdr>
    </w:div>
    <w:div w:id="853500308">
      <w:bodyDiv w:val="1"/>
      <w:marLeft w:val="0"/>
      <w:marRight w:val="0"/>
      <w:marTop w:val="0"/>
      <w:marBottom w:val="0"/>
      <w:divBdr>
        <w:top w:val="none" w:sz="0" w:space="0" w:color="auto"/>
        <w:left w:val="none" w:sz="0" w:space="0" w:color="auto"/>
        <w:bottom w:val="none" w:sz="0" w:space="0" w:color="auto"/>
        <w:right w:val="none" w:sz="0" w:space="0" w:color="auto"/>
      </w:divBdr>
    </w:div>
    <w:div w:id="1012487463">
      <w:bodyDiv w:val="1"/>
      <w:marLeft w:val="0"/>
      <w:marRight w:val="0"/>
      <w:marTop w:val="0"/>
      <w:marBottom w:val="0"/>
      <w:divBdr>
        <w:top w:val="none" w:sz="0" w:space="0" w:color="auto"/>
        <w:left w:val="none" w:sz="0" w:space="0" w:color="auto"/>
        <w:bottom w:val="none" w:sz="0" w:space="0" w:color="auto"/>
        <w:right w:val="none" w:sz="0" w:space="0" w:color="auto"/>
      </w:divBdr>
    </w:div>
    <w:div w:id="1063528780">
      <w:bodyDiv w:val="1"/>
      <w:marLeft w:val="0"/>
      <w:marRight w:val="0"/>
      <w:marTop w:val="0"/>
      <w:marBottom w:val="0"/>
      <w:divBdr>
        <w:top w:val="none" w:sz="0" w:space="0" w:color="auto"/>
        <w:left w:val="none" w:sz="0" w:space="0" w:color="auto"/>
        <w:bottom w:val="none" w:sz="0" w:space="0" w:color="auto"/>
        <w:right w:val="none" w:sz="0" w:space="0" w:color="auto"/>
      </w:divBdr>
    </w:div>
    <w:div w:id="1084447827">
      <w:bodyDiv w:val="1"/>
      <w:marLeft w:val="0"/>
      <w:marRight w:val="0"/>
      <w:marTop w:val="0"/>
      <w:marBottom w:val="0"/>
      <w:divBdr>
        <w:top w:val="none" w:sz="0" w:space="0" w:color="auto"/>
        <w:left w:val="none" w:sz="0" w:space="0" w:color="auto"/>
        <w:bottom w:val="none" w:sz="0" w:space="0" w:color="auto"/>
        <w:right w:val="none" w:sz="0" w:space="0" w:color="auto"/>
      </w:divBdr>
    </w:div>
    <w:div w:id="1141262824">
      <w:bodyDiv w:val="1"/>
      <w:marLeft w:val="0"/>
      <w:marRight w:val="0"/>
      <w:marTop w:val="0"/>
      <w:marBottom w:val="0"/>
      <w:divBdr>
        <w:top w:val="none" w:sz="0" w:space="0" w:color="auto"/>
        <w:left w:val="none" w:sz="0" w:space="0" w:color="auto"/>
        <w:bottom w:val="none" w:sz="0" w:space="0" w:color="auto"/>
        <w:right w:val="none" w:sz="0" w:space="0" w:color="auto"/>
      </w:divBdr>
    </w:div>
    <w:div w:id="1176772333">
      <w:bodyDiv w:val="1"/>
      <w:marLeft w:val="0"/>
      <w:marRight w:val="0"/>
      <w:marTop w:val="0"/>
      <w:marBottom w:val="0"/>
      <w:divBdr>
        <w:top w:val="none" w:sz="0" w:space="0" w:color="auto"/>
        <w:left w:val="none" w:sz="0" w:space="0" w:color="auto"/>
        <w:bottom w:val="none" w:sz="0" w:space="0" w:color="auto"/>
        <w:right w:val="none" w:sz="0" w:space="0" w:color="auto"/>
      </w:divBdr>
    </w:div>
    <w:div w:id="1182935871">
      <w:bodyDiv w:val="1"/>
      <w:marLeft w:val="0"/>
      <w:marRight w:val="0"/>
      <w:marTop w:val="0"/>
      <w:marBottom w:val="0"/>
      <w:divBdr>
        <w:top w:val="none" w:sz="0" w:space="0" w:color="auto"/>
        <w:left w:val="none" w:sz="0" w:space="0" w:color="auto"/>
        <w:bottom w:val="none" w:sz="0" w:space="0" w:color="auto"/>
        <w:right w:val="none" w:sz="0" w:space="0" w:color="auto"/>
      </w:divBdr>
    </w:div>
    <w:div w:id="1211841695">
      <w:bodyDiv w:val="1"/>
      <w:marLeft w:val="0"/>
      <w:marRight w:val="0"/>
      <w:marTop w:val="0"/>
      <w:marBottom w:val="0"/>
      <w:divBdr>
        <w:top w:val="none" w:sz="0" w:space="0" w:color="auto"/>
        <w:left w:val="none" w:sz="0" w:space="0" w:color="auto"/>
        <w:bottom w:val="none" w:sz="0" w:space="0" w:color="auto"/>
        <w:right w:val="none" w:sz="0" w:space="0" w:color="auto"/>
      </w:divBdr>
    </w:div>
    <w:div w:id="1426464948">
      <w:bodyDiv w:val="1"/>
      <w:marLeft w:val="0"/>
      <w:marRight w:val="0"/>
      <w:marTop w:val="0"/>
      <w:marBottom w:val="0"/>
      <w:divBdr>
        <w:top w:val="none" w:sz="0" w:space="0" w:color="auto"/>
        <w:left w:val="none" w:sz="0" w:space="0" w:color="auto"/>
        <w:bottom w:val="none" w:sz="0" w:space="0" w:color="auto"/>
        <w:right w:val="none" w:sz="0" w:space="0" w:color="auto"/>
      </w:divBdr>
    </w:div>
    <w:div w:id="1494183832">
      <w:bodyDiv w:val="1"/>
      <w:marLeft w:val="0"/>
      <w:marRight w:val="0"/>
      <w:marTop w:val="0"/>
      <w:marBottom w:val="0"/>
      <w:divBdr>
        <w:top w:val="none" w:sz="0" w:space="0" w:color="auto"/>
        <w:left w:val="none" w:sz="0" w:space="0" w:color="auto"/>
        <w:bottom w:val="none" w:sz="0" w:space="0" w:color="auto"/>
        <w:right w:val="none" w:sz="0" w:space="0" w:color="auto"/>
      </w:divBdr>
    </w:div>
    <w:div w:id="1916473568">
      <w:bodyDiv w:val="1"/>
      <w:marLeft w:val="0"/>
      <w:marRight w:val="0"/>
      <w:marTop w:val="0"/>
      <w:marBottom w:val="0"/>
      <w:divBdr>
        <w:top w:val="none" w:sz="0" w:space="0" w:color="auto"/>
        <w:left w:val="none" w:sz="0" w:space="0" w:color="auto"/>
        <w:bottom w:val="none" w:sz="0" w:space="0" w:color="auto"/>
        <w:right w:val="none" w:sz="0" w:space="0" w:color="auto"/>
      </w:divBdr>
    </w:div>
    <w:div w:id="1951668021">
      <w:bodyDiv w:val="1"/>
      <w:marLeft w:val="0"/>
      <w:marRight w:val="0"/>
      <w:marTop w:val="0"/>
      <w:marBottom w:val="0"/>
      <w:divBdr>
        <w:top w:val="none" w:sz="0" w:space="0" w:color="auto"/>
        <w:left w:val="none" w:sz="0" w:space="0" w:color="auto"/>
        <w:bottom w:val="none" w:sz="0" w:space="0" w:color="auto"/>
        <w:right w:val="none" w:sz="0" w:space="0" w:color="auto"/>
      </w:divBdr>
    </w:div>
    <w:div w:id="2020545543">
      <w:bodyDiv w:val="1"/>
      <w:marLeft w:val="0"/>
      <w:marRight w:val="0"/>
      <w:marTop w:val="0"/>
      <w:marBottom w:val="0"/>
      <w:divBdr>
        <w:top w:val="none" w:sz="0" w:space="0" w:color="auto"/>
        <w:left w:val="none" w:sz="0" w:space="0" w:color="auto"/>
        <w:bottom w:val="none" w:sz="0" w:space="0" w:color="auto"/>
        <w:right w:val="none" w:sz="0" w:space="0" w:color="auto"/>
      </w:divBdr>
    </w:div>
    <w:div w:id="20471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pyimagesearch.com/2015/12/07/local-binary-paerns-with-python-open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3D8F6178-026A-084E-88B0-E4CAEBA8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2879</Words>
  <Characters>16414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How to Format an IMVIP Paper</vt:lpstr>
    </vt:vector>
  </TitlesOfParts>
  <Company>Faculty of Informatics</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Format an IMVIP Paper</dc:title>
  <dc:subject/>
  <dc:creator>Philip Morrow</dc:creator>
  <cp:keywords/>
  <dc:description/>
  <cp:lastModifiedBy>Gardiner, Bryan</cp:lastModifiedBy>
  <cp:revision>2</cp:revision>
  <cp:lastPrinted>2017-04-24T22:19:00Z</cp:lastPrinted>
  <dcterms:created xsi:type="dcterms:W3CDTF">2018-09-10T10:40:00Z</dcterms:created>
  <dcterms:modified xsi:type="dcterms:W3CDTF">2018-09-10T10:40:00Z</dcterms:modified>
</cp:coreProperties>
</file>